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0E2" w:rsidRPr="00FF6183" w:rsidRDefault="002F00E2" w:rsidP="002F00E2">
      <w:pPr>
        <w:pStyle w:val="Heading1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Toc223619615"/>
      <w:r w:rsidRPr="00FF61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DAFTAR ISI</w:t>
      </w:r>
      <w:bookmarkEnd w:id="0"/>
    </w:p>
    <w:sdt>
      <w:sdtPr>
        <w:rPr>
          <w:rFonts w:asciiTheme="majorBidi" w:hAnsiTheme="majorBidi" w:cstheme="majorBidi"/>
          <w:b/>
          <w:bCs/>
        </w:rPr>
        <w:id w:val="21109308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F00E2" w:rsidRPr="00FF6183" w:rsidRDefault="002F00E2" w:rsidP="002F00E2">
          <w:pPr>
            <w:spacing w:line="360" w:lineRule="auto"/>
            <w:rPr>
              <w:rFonts w:asciiTheme="majorBidi" w:hAnsiTheme="majorBidi" w:cstheme="majorBidi"/>
              <w:b/>
              <w:bCs/>
              <w:lang w:val="en-US"/>
            </w:rPr>
          </w:pPr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r w:rsidRPr="00FF6183">
            <w:rPr>
              <w:rFonts w:asciiTheme="majorBidi" w:hAnsiTheme="majorBidi" w:cstheme="majorBidi"/>
              <w:b/>
              <w:bCs/>
              <w:i w:val="0"/>
              <w:iCs w:val="0"/>
              <w:noProof w:val="0"/>
            </w:rPr>
            <w:fldChar w:fldCharType="begin"/>
          </w:r>
          <w:r w:rsidRPr="00FF6183">
            <w:rPr>
              <w:rFonts w:asciiTheme="majorBidi" w:hAnsiTheme="majorBidi" w:cstheme="majorBidi"/>
              <w:b/>
              <w:bCs/>
              <w:i w:val="0"/>
              <w:iCs w:val="0"/>
            </w:rPr>
            <w:instrText xml:space="preserve"> TOC \o "1-3" \h \z \u </w:instrText>
          </w:r>
          <w:r w:rsidRPr="00FF6183">
            <w:rPr>
              <w:rFonts w:asciiTheme="majorBidi" w:hAnsiTheme="majorBidi" w:cstheme="majorBidi"/>
              <w:b/>
              <w:bCs/>
              <w:i w:val="0"/>
              <w:iCs w:val="0"/>
              <w:noProof w:val="0"/>
            </w:rPr>
            <w:fldChar w:fldCharType="separate"/>
          </w:r>
          <w:hyperlink w:anchor="_Toc223619606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LEMBAR PENGESAHAN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_Toc223619606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ii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07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LEMBAR PENGUJIAN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_Toc223619607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iii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08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HALAMAN PERNYATAAN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_Toc223619608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iv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09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MOTTO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_Toc223619609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v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0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ABSTRAK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_Toc223619610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vi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1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ABSTRACT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_Toc223619611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vii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2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RINGKESAN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_Toc223619612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viii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3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KATA PENGANTAR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_Toc223619613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ix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4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DAFTAR RIWAYAT HIDUP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_Toc223619614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xi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5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DAFTAR ISI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_Toc223619615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xii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6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DAFTAR TABEL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_Toc223619616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xv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7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DAFTAR GAMBAR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_Toc223619617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xvi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18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BAB 1 PENDAHULUAN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_Toc223619618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1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19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1.1 Latar Belakang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_Toc223619619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1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0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1.2 Pertanyaan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_Toc223619620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13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1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1.3 Pembatasan Masalah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_Toc223619621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13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2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1.4 Tujuan dan Kegunaan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_Toc223619622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14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3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1.4.1 Tujuan Penelitian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_Toc223619623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14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4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1.4.2 Kegunaan penelitian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_Toc223619624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14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25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BAB II TINJAUAN PUSTAKA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_Toc223619625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15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6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2.1 Tinjauan Literatur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_Toc223619626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15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7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2.2 Kerangka Teoritis/Konseptual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_Toc223619627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23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8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2.2.1 Social Movement/Gerakan Sosial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_Toc223619628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23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29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2.2.2 Social Movement menurut Charles Tilly terhadap aksi Umbrella Movement di Hong Kong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_Toc223619629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25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0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2.3 Asumsi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_Toc223619630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28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Style w:val="Hyperlink"/>
              <w:rFonts w:asciiTheme="majorBidi" w:hAnsiTheme="majorBidi" w:cstheme="majorBidi"/>
              <w:b w:val="0"/>
              <w:bCs w:val="0"/>
              <w:noProof/>
              <w:sz w:val="24"/>
              <w:szCs w:val="24"/>
            </w:rPr>
          </w:pPr>
          <w:hyperlink w:anchor="_Toc223619631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2.4 Kerangka Analisis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_Toc223619631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29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rPr>
              <w:rFonts w:asciiTheme="majorBidi" w:eastAsiaTheme="minorEastAsia" w:hAnsiTheme="majorBidi" w:cstheme="majorBidi"/>
              <w:b/>
              <w:bCs/>
              <w:noProof/>
            </w:rPr>
          </w:pPr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32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BAB III METODE PENELITIAN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_Toc223619632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30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3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3.1 Desain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_Toc223619633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30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4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3.2 Pengumpulan Data, Sumber Data dan Instrumen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_Toc223619634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31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5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3.2.1. Pengumpulan Data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_Toc223619635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31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6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3.2.2 Sumber Data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_Toc223619636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31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7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3.2.3 Instrumen Penelitian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_Toc223619637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31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8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3.4 Teknik Analisis Data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_Toc223619638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32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39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3.5 Sistematika Penelitian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_Toc223619639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32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40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BAB IV HASIL PEMBAHASAN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_Toc223619640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35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1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4.1 Sejarah Hong Kong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_Toc223619641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35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2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4.1.1 Hong Kong pada masa Kolonial Inggris: Tinjauan Historis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_Toc223619642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35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3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4.1.2 Hong Kong pasca Penyerahan kepada China sebagai Wilayah Administratif:  Tinjauan Historis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_Toc223619643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37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ind w:firstLine="426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4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4.1.2.1 Amandemen UU Pemilihan Umum (Chief Executive)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_Toc223619644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40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5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4.2</w:t>
            </w:r>
            <w:r w:rsidRPr="00FF6183">
              <w:rPr>
                <w:rFonts w:asciiTheme="majorBidi" w:eastAsiaTheme="minorEastAsia" w:hAnsiTheme="majorBidi" w:cstheme="majorBidi"/>
                <w:b w:val="0"/>
                <w:bCs w:val="0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 xml:space="preserve"> </w:t>
            </w:r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Kondisi Sosial-Politik di Hong-Kong setelah Menjadi Bagian dari China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_Toc223619645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42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6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4.3</w:t>
            </w:r>
            <w:r w:rsidRPr="00FF6183">
              <w:rPr>
                <w:rFonts w:asciiTheme="majorBidi" w:eastAsiaTheme="minorEastAsia" w:hAnsiTheme="majorBidi" w:cstheme="majorBidi"/>
                <w:b w:val="0"/>
                <w:bCs w:val="0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 xml:space="preserve"> </w:t>
            </w:r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Gerakan Pro Demokrasi di Hong Kong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_Toc223619646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47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7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4.3.1 Bentuk-bentuk gerakan Pro Demokrasi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_Toc223619647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47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8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4.3.2 Umbrella Movement sebagai Gerakan Pro Demokrasi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_Toc223619648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49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49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4.4</w:t>
            </w:r>
            <w:r w:rsidRPr="00FF6183">
              <w:rPr>
                <w:rFonts w:asciiTheme="majorBidi" w:eastAsiaTheme="minorEastAsia" w:hAnsiTheme="majorBidi" w:cstheme="majorBidi"/>
                <w:b w:val="0"/>
                <w:bCs w:val="0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 xml:space="preserve"> </w:t>
            </w:r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Analisa Umbrella Movement berdasarkan kerangka Social Movement menurut Charles Tilly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_Toc223619649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55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0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4.4.1 Campaign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_Toc223619650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56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1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4.4.2</w:t>
            </w:r>
            <w:r w:rsidRPr="00FF6183">
              <w:rPr>
                <w:rFonts w:asciiTheme="majorBidi" w:eastAsiaTheme="minorEastAsia" w:hAnsiTheme="majorBidi" w:cstheme="majorBidi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Repertoire of Actions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_Toc223619651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61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2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4.4.3</w:t>
            </w:r>
            <w:r w:rsidRPr="00FF6183">
              <w:rPr>
                <w:rFonts w:asciiTheme="majorBidi" w:eastAsiaTheme="minorEastAsia" w:hAnsiTheme="majorBidi" w:cstheme="majorBidi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WUNC Display Concept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_Toc223619652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66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53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BAB V PENUTUP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_Toc223619653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78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4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5.1</w:t>
            </w:r>
            <w:r w:rsidRPr="00FF6183">
              <w:rPr>
                <w:rFonts w:asciiTheme="majorBidi" w:eastAsiaTheme="minorEastAsia" w:hAnsiTheme="majorBidi" w:cstheme="majorBidi"/>
                <w:b w:val="0"/>
                <w:bCs w:val="0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Kendala Kelembagaan dan Politik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_Toc223619654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78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5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5.1.1</w:t>
            </w:r>
            <w:r w:rsidRPr="00FF6183">
              <w:rPr>
                <w:rFonts w:asciiTheme="majorBidi" w:eastAsiaTheme="minorEastAsia" w:hAnsiTheme="majorBidi" w:cstheme="majorBidi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Veto Instusional melalui NPCSC Decision 31 Agustus 2014 dan Nominating Committee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_Toc223619655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78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6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5.1.2</w:t>
            </w:r>
            <w:r w:rsidRPr="00FF6183">
              <w:rPr>
                <w:rFonts w:asciiTheme="majorBidi" w:eastAsiaTheme="minorEastAsia" w:hAnsiTheme="majorBidi" w:cstheme="majorBidi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Dasar Hukum Domestik digunakan untuk membatasi Okupasi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_Toc223619656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79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7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5.1.3</w:t>
            </w:r>
            <w:r w:rsidRPr="00FF6183">
              <w:rPr>
                <w:rFonts w:asciiTheme="majorBidi" w:eastAsiaTheme="minorEastAsia" w:hAnsiTheme="majorBidi" w:cstheme="majorBidi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Kapasitas Koersif &amp; Kontrol Informasi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_Toc223619657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82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3"/>
            <w:rPr>
              <w:rFonts w:asciiTheme="majorBidi" w:eastAsiaTheme="minorEastAsia" w:hAnsiTheme="majorBidi" w:cstheme="majorBidi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8" w:history="1"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5.1.4</w:t>
            </w:r>
            <w:r w:rsidRPr="00FF6183">
              <w:rPr>
                <w:rFonts w:asciiTheme="majorBidi" w:eastAsiaTheme="minorEastAsia" w:hAnsiTheme="majorBidi" w:cstheme="majorBidi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noProof/>
                <w:sz w:val="24"/>
                <w:szCs w:val="24"/>
              </w:rPr>
              <w:t>Struktur Eksekutif HKSAR dan Keberpihakannya terhadap Beijing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instrText xml:space="preserve"> PAGEREF _Toc223619658 \h </w:instrTex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t>82</w:t>
            </w:r>
            <w:r w:rsidRPr="00FF6183">
              <w:rPr>
                <w:rFonts w:asciiTheme="majorBidi" w:hAnsiTheme="majorBidi" w:cstheme="majorBid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2"/>
            <w:rPr>
              <w:rFonts w:asciiTheme="majorBidi" w:eastAsiaTheme="minorEastAsia" w:hAnsiTheme="majorBidi" w:cstheme="majorBidi"/>
              <w:b w:val="0"/>
              <w:bCs w:val="0"/>
              <w:noProof/>
              <w:kern w:val="2"/>
              <w:sz w:val="24"/>
              <w:szCs w:val="24"/>
              <w:lang w:eastAsia="en-ID"/>
              <w14:ligatures w14:val="standardContextual"/>
            </w:rPr>
          </w:pPr>
          <w:hyperlink w:anchor="_Toc223619659" w:history="1"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5.2</w:t>
            </w:r>
            <w:r w:rsidRPr="00FF6183">
              <w:rPr>
                <w:rFonts w:asciiTheme="majorBidi" w:eastAsiaTheme="minorEastAsia" w:hAnsiTheme="majorBidi" w:cstheme="majorBidi"/>
                <w:b w:val="0"/>
                <w:bCs w:val="0"/>
                <w:noProof/>
                <w:kern w:val="2"/>
                <w:sz w:val="24"/>
                <w:szCs w:val="24"/>
                <w:lang w:eastAsia="en-ID"/>
                <w14:ligatures w14:val="standardContextual"/>
              </w:rPr>
              <w:tab/>
            </w:r>
            <w:r w:rsidRPr="00FF6183">
              <w:rPr>
                <w:rStyle w:val="Hyperlink"/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  <w:t>Kesimpulan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_Toc223619659 \h </w:instrTex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t>83</w:t>
            </w:r>
            <w:r w:rsidRPr="00FF6183">
              <w:rPr>
                <w:rFonts w:asciiTheme="majorBidi" w:hAnsiTheme="majorBidi" w:cstheme="majorBidi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0E2" w:rsidRPr="00FF6183" w:rsidRDefault="002F00E2" w:rsidP="002F00E2">
          <w:pPr>
            <w:pStyle w:val="TOC1"/>
            <w:spacing w:before="0" w:line="360" w:lineRule="auto"/>
            <w:rPr>
              <w:rFonts w:asciiTheme="majorBidi" w:eastAsiaTheme="minorEastAsia" w:hAnsiTheme="majorBidi" w:cstheme="majorBidi"/>
              <w:b/>
              <w:bCs/>
              <w:i w:val="0"/>
              <w:iCs w:val="0"/>
              <w:kern w:val="2"/>
              <w:lang w:eastAsia="en-ID"/>
              <w14:ligatures w14:val="standardContextual"/>
            </w:rPr>
          </w:pPr>
          <w:hyperlink w:anchor="_Toc223619660" w:history="1">
            <w:r w:rsidRPr="00FF6183">
              <w:rPr>
                <w:rStyle w:val="Hyperlink"/>
                <w:rFonts w:asciiTheme="majorBidi" w:hAnsiTheme="majorBidi" w:cstheme="majorBidi"/>
                <w:b/>
                <w:bCs/>
                <w:i w:val="0"/>
                <w:iCs w:val="0"/>
              </w:rPr>
              <w:t>REFERENSI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ab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begin"/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instrText xml:space="preserve"> PAGEREF _Toc223619660 \h </w:instrTex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t>86</w:t>
            </w:r>
            <w:r w:rsidRPr="00FF6183">
              <w:rPr>
                <w:rFonts w:asciiTheme="majorBidi" w:hAnsiTheme="majorBidi" w:cstheme="majorBidi"/>
                <w:b/>
                <w:bCs/>
                <w:i w:val="0"/>
                <w:iCs w:val="0"/>
                <w:webHidden/>
              </w:rPr>
              <w:fldChar w:fldCharType="end"/>
            </w:r>
          </w:hyperlink>
        </w:p>
        <w:p w:rsidR="006A6534" w:rsidRPr="002F00E2" w:rsidRDefault="002F00E2" w:rsidP="002F00E2">
          <w:pPr>
            <w:spacing w:line="360" w:lineRule="auto"/>
          </w:pPr>
          <w:r w:rsidRPr="00FF6183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sectPr w:rsidR="006A6534" w:rsidRPr="002F00E2" w:rsidSect="002F00E2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E2"/>
    <w:rsid w:val="002F00E2"/>
    <w:rsid w:val="006A6534"/>
    <w:rsid w:val="00716AD0"/>
    <w:rsid w:val="00D32D27"/>
    <w:rsid w:val="00FC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0E795"/>
  <w15:chartTrackingRefBased/>
  <w15:docId w15:val="{D6AFD13A-8408-B740-BDA2-E5B5B211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0E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0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0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0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0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0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0E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0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E2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2F00E2"/>
    <w:pPr>
      <w:tabs>
        <w:tab w:val="right" w:leader="dot" w:pos="8261"/>
      </w:tabs>
      <w:spacing w:before="120"/>
    </w:pPr>
    <w:rPr>
      <w:i/>
      <w:iCs/>
      <w:noProof/>
    </w:rPr>
  </w:style>
  <w:style w:type="character" w:styleId="Hyperlink">
    <w:name w:val="Hyperlink"/>
    <w:basedOn w:val="DefaultParagraphFont"/>
    <w:uiPriority w:val="99"/>
    <w:unhideWhenUsed/>
    <w:rsid w:val="002F00E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F00E2"/>
    <w:pPr>
      <w:tabs>
        <w:tab w:val="left" w:pos="960"/>
        <w:tab w:val="right" w:leader="dot" w:pos="8261"/>
      </w:tabs>
      <w:spacing w:line="360" w:lineRule="auto"/>
      <w:ind w:left="567" w:hanging="327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F00E2"/>
    <w:pPr>
      <w:tabs>
        <w:tab w:val="right" w:leader="dot" w:pos="8261"/>
      </w:tabs>
      <w:spacing w:line="360" w:lineRule="auto"/>
      <w:ind w:left="993" w:hanging="513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HD</dc:creator>
  <cp:keywords/>
  <dc:description/>
  <cp:lastModifiedBy>Macintosh HD</cp:lastModifiedBy>
  <cp:revision>1</cp:revision>
  <cp:lastPrinted>2026-03-07T02:28:00Z</cp:lastPrinted>
  <dcterms:created xsi:type="dcterms:W3CDTF">2026-03-07T02:23:00Z</dcterms:created>
  <dcterms:modified xsi:type="dcterms:W3CDTF">2026-03-07T02:28:00Z</dcterms:modified>
</cp:coreProperties>
</file>