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BFC7B" w14:textId="77777777" w:rsidR="00472207" w:rsidRDefault="00472207" w:rsidP="00472207">
      <w:pPr>
        <w:pStyle w:val="Heading1"/>
        <w:spacing w:before="205"/>
        <w:ind w:left="3274" w:right="2811"/>
      </w:pPr>
      <w:r>
        <w:t>ARTIKEL</w:t>
      </w:r>
    </w:p>
    <w:p w14:paraId="00098F37" w14:textId="42FF1541" w:rsidR="00A813EA" w:rsidRPr="008A4D5D" w:rsidRDefault="00A813EA" w:rsidP="00A813EA">
      <w:pPr>
        <w:spacing w:before="240"/>
        <w:ind w:left="1" w:hanging="3"/>
        <w:jc w:val="center"/>
        <w:rPr>
          <w:rFonts w:asciiTheme="minorHAnsi" w:hAnsiTheme="minorHAnsi" w:cs="Arial"/>
          <w:b/>
          <w:sz w:val="28"/>
          <w:szCs w:val="28"/>
          <w:lang w:val="es-ES"/>
        </w:rPr>
      </w:pPr>
      <w:bookmarkStart w:id="0" w:name="_Hlk84593147"/>
      <w:bookmarkEnd w:id="0"/>
      <w:r>
        <w:rPr>
          <w:noProof/>
        </w:rPr>
        <mc:AlternateContent>
          <mc:Choice Requires="wpg">
            <w:drawing>
              <wp:anchor distT="0" distB="0" distL="0" distR="0" simplePos="0" relativeHeight="251660288" behindDoc="1" locked="0" layoutInCell="1" allowOverlap="1" wp14:anchorId="046CF587" wp14:editId="6385B752">
                <wp:simplePos x="0" y="0"/>
                <wp:positionH relativeFrom="page">
                  <wp:posOffset>1452880</wp:posOffset>
                </wp:positionH>
                <wp:positionV relativeFrom="paragraph">
                  <wp:posOffset>890905</wp:posOffset>
                </wp:positionV>
                <wp:extent cx="5020945" cy="63500"/>
                <wp:effectExtent l="24130" t="5715" r="22225" b="698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0945" cy="63500"/>
                          <a:chOff x="2288" y="1133"/>
                          <a:chExt cx="7907" cy="100"/>
                        </a:xfrm>
                      </wpg:grpSpPr>
                      <wps:wsp>
                        <wps:cNvPr id="5" name="Line 3"/>
                        <wps:cNvCnPr>
                          <a:cxnSpLocks noChangeShapeType="1"/>
                        </wps:cNvCnPr>
                        <wps:spPr bwMode="auto">
                          <a:xfrm>
                            <a:off x="2328" y="1203"/>
                            <a:ext cx="7867" cy="0"/>
                          </a:xfrm>
                          <a:prstGeom prst="line">
                            <a:avLst/>
                          </a:prstGeom>
                          <a:noFill/>
                          <a:ln w="3810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2288" y="1163"/>
                            <a:ext cx="7867"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78588B" id="Group 4" o:spid="_x0000_s1026" style="position:absolute;margin-left:114.4pt;margin-top:70.15pt;width:395.35pt;height:5pt;z-index:-251656192;mso-wrap-distance-left:0;mso-wrap-distance-right:0;mso-position-horizontal-relative:page" coordorigin="2288,1133" coordsize="79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">
                <v:line id="Line 3" o:spid="_x0000_s1027" style="position:absolute;visibility:visible;mso-wrap-style:square" from="2328,1203" to="1019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" strokecolor="gray" strokeweight="3pt"/>
                <v:line id="Line 4" o:spid="_x0000_s1028" style="position:absolute;visibility:visible;mso-wrap-style:square" from="2288,1163" to="10155,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" strokeweight="3pt"/>
                <w10:wrap type="topAndBottom" anchorx="page"/>
              </v:group>
            </w:pict>
          </mc:Fallback>
        </mc:AlternateContent>
      </w:r>
      <w:r w:rsidR="00472207" w:rsidRPr="00C27C40">
        <w:rPr>
          <w:b/>
          <w:sz w:val="24"/>
          <w:szCs w:val="24"/>
        </w:rPr>
        <w:t xml:space="preserve"> </w:t>
      </w:r>
      <w:bookmarkStart w:id="1" w:name="_Hlk214825863"/>
      <w:bookmarkEnd w:id="1"/>
      <w:r w:rsidRPr="008A4D5D">
        <w:rPr>
          <w:rFonts w:asciiTheme="minorHAnsi" w:hAnsiTheme="minorHAnsi" w:cs="Arial"/>
          <w:b/>
          <w:sz w:val="28"/>
          <w:szCs w:val="28"/>
          <w:lang w:val="es-ES"/>
        </w:rPr>
        <w:t>PENGARUH ASPEK KEUANGAN INTERNAL DAN EKSTERNAL TERHADAP PERTUMBUHAN PERUSAHAAN SERTA DAMPAKNYA PADA CAPAIAN LABA YANG DIMODERASI OLEH KEBIJAKAN DIVIDEN DAN PERPAJAKAN</w:t>
      </w:r>
    </w:p>
    <w:p w14:paraId="68CD9CDE" w14:textId="77777777" w:rsidR="00A813EA" w:rsidRDefault="00A813EA" w:rsidP="00A813EA">
      <w:pPr>
        <w:jc w:val="center"/>
        <w:rPr>
          <w:lang w:val="en-US"/>
        </w:rPr>
      </w:pPr>
      <w:r>
        <w:rPr>
          <w:lang w:val="en-US"/>
        </w:rPr>
        <w:t xml:space="preserve">       </w:t>
      </w:r>
    </w:p>
    <w:p w14:paraId="24B7CDC3" w14:textId="21F84941" w:rsidR="00472207" w:rsidRDefault="00A813EA" w:rsidP="00A813EA">
      <w:pPr>
        <w:jc w:val="center"/>
        <w:rPr>
          <w:lang w:val="en-US"/>
        </w:rPr>
      </w:pPr>
      <w:r>
        <w:rPr>
          <w:lang w:val="en-US"/>
        </w:rPr>
        <w:t xml:space="preserve">          </w:t>
      </w:r>
      <w:r w:rsidR="00472207">
        <w:rPr>
          <w:lang w:val="en-US"/>
        </w:rPr>
        <w:t>IRFAN ACHMAD M</w:t>
      </w:r>
      <w:r>
        <w:rPr>
          <w:lang w:val="en-US"/>
        </w:rPr>
        <w:t>USADAT</w:t>
      </w:r>
    </w:p>
    <w:p w14:paraId="3A5D677D" w14:textId="7FDE680E" w:rsidR="00472207" w:rsidRPr="00C27C40" w:rsidRDefault="00472207" w:rsidP="00472207">
      <w:pPr>
        <w:pStyle w:val="Heading1"/>
        <w:spacing w:before="165" w:after="78" w:line="242" w:lineRule="auto"/>
        <w:ind w:left="3119" w:right="2696"/>
        <w:rPr>
          <w:lang w:val="en-US"/>
        </w:rPr>
      </w:pPr>
      <w:r>
        <w:t>NPM</w:t>
      </w:r>
      <w:r>
        <w:rPr>
          <w:spacing w:val="4"/>
        </w:rPr>
        <w:t xml:space="preserve"> </w:t>
      </w:r>
      <w:r>
        <w:t xml:space="preserve">: </w:t>
      </w:r>
      <w:r w:rsidR="00A813EA">
        <w:t>229010034</w:t>
      </w:r>
    </w:p>
    <w:p w14:paraId="2C580259" w14:textId="77777777" w:rsidR="00472207" w:rsidRDefault="00472207" w:rsidP="00472207">
      <w:pPr>
        <w:pStyle w:val="BodyText"/>
        <w:ind w:left="3718"/>
        <w:rPr>
          <w:sz w:val="20"/>
        </w:rPr>
      </w:pPr>
      <w:r>
        <w:rPr>
          <w:noProof/>
          <w:sz w:val="20"/>
        </w:rPr>
        <w:drawing>
          <wp:inline distT="0" distB="0" distL="0" distR="0" wp14:anchorId="27753AAA" wp14:editId="57585C9B">
            <wp:extent cx="1058649" cy="1120140"/>
            <wp:effectExtent l="0" t="0" r="0" b="0"/>
            <wp:docPr id="1" name="image1.jpeg" descr="Description: D:\Data Foto Jan 2, 2018\IMG-20180116-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58649" cy="1120140"/>
                    </a:xfrm>
                    <a:prstGeom prst="rect">
                      <a:avLst/>
                    </a:prstGeom>
                  </pic:spPr>
                </pic:pic>
              </a:graphicData>
            </a:graphic>
          </wp:inline>
        </w:drawing>
      </w:r>
    </w:p>
    <w:p w14:paraId="475EE54D" w14:textId="28F50D9F" w:rsidR="00472207" w:rsidRDefault="00A813EA" w:rsidP="00A813EA">
      <w:pPr>
        <w:spacing w:before="88"/>
        <w:ind w:left="1985" w:right="1945"/>
        <w:jc w:val="center"/>
        <w:rPr>
          <w:b/>
          <w:sz w:val="24"/>
        </w:rPr>
      </w:pPr>
      <w:r>
        <w:rPr>
          <w:b/>
          <w:sz w:val="24"/>
        </w:rPr>
        <w:t xml:space="preserve">      </w:t>
      </w:r>
      <w:r w:rsidR="00472207">
        <w:rPr>
          <w:b/>
          <w:sz w:val="24"/>
        </w:rPr>
        <w:t xml:space="preserve">PROGRAM </w:t>
      </w:r>
      <w:r>
        <w:rPr>
          <w:b/>
          <w:sz w:val="24"/>
        </w:rPr>
        <w:t>DOKTOR ILMU</w:t>
      </w:r>
      <w:r w:rsidR="00472207">
        <w:rPr>
          <w:b/>
          <w:sz w:val="24"/>
        </w:rPr>
        <w:t xml:space="preserve"> </w:t>
      </w:r>
      <w:r>
        <w:rPr>
          <w:b/>
          <w:sz w:val="24"/>
        </w:rPr>
        <w:t xml:space="preserve">     </w:t>
      </w:r>
      <w:r w:rsidR="00472207">
        <w:rPr>
          <w:b/>
          <w:sz w:val="24"/>
        </w:rPr>
        <w:t>MANAJEMEN</w:t>
      </w:r>
      <w:r w:rsidR="00472207">
        <w:rPr>
          <w:b/>
          <w:spacing w:val="-57"/>
          <w:sz w:val="24"/>
        </w:rPr>
        <w:t xml:space="preserve"> </w:t>
      </w:r>
      <w:r>
        <w:rPr>
          <w:b/>
          <w:sz w:val="24"/>
        </w:rPr>
        <w:t xml:space="preserve"> </w:t>
      </w:r>
      <w:r w:rsidR="00472207">
        <w:rPr>
          <w:b/>
          <w:sz w:val="24"/>
        </w:rPr>
        <w:t>PASCASARJANA</w:t>
      </w:r>
      <w:r w:rsidR="00472207">
        <w:rPr>
          <w:b/>
          <w:spacing w:val="1"/>
          <w:sz w:val="24"/>
        </w:rPr>
        <w:t xml:space="preserve"> </w:t>
      </w:r>
      <w:r>
        <w:rPr>
          <w:b/>
          <w:spacing w:val="1"/>
          <w:sz w:val="24"/>
        </w:rPr>
        <w:t xml:space="preserve">   </w:t>
      </w:r>
      <w:r w:rsidR="00472207">
        <w:rPr>
          <w:b/>
          <w:sz w:val="24"/>
        </w:rPr>
        <w:t>UNIVERSITAS</w:t>
      </w:r>
      <w:r w:rsidR="00472207">
        <w:rPr>
          <w:b/>
          <w:spacing w:val="60"/>
          <w:sz w:val="24"/>
        </w:rPr>
        <w:t xml:space="preserve"> </w:t>
      </w:r>
      <w:r w:rsidR="00472207">
        <w:rPr>
          <w:b/>
          <w:sz w:val="24"/>
        </w:rPr>
        <w:t>PASUNDAN</w:t>
      </w:r>
      <w:r w:rsidR="00472207">
        <w:rPr>
          <w:b/>
          <w:spacing w:val="1"/>
          <w:sz w:val="24"/>
        </w:rPr>
        <w:t xml:space="preserve"> </w:t>
      </w:r>
      <w:r w:rsidR="00472207">
        <w:rPr>
          <w:b/>
          <w:sz w:val="24"/>
        </w:rPr>
        <w:t>BANDUNG</w:t>
      </w:r>
    </w:p>
    <w:p w14:paraId="1E8F9411" w14:textId="7AE5CABD" w:rsidR="00472207" w:rsidRDefault="00472207" w:rsidP="00472207">
      <w:pPr>
        <w:pStyle w:val="Heading1"/>
        <w:spacing w:line="272" w:lineRule="exact"/>
        <w:ind w:left="3275" w:right="2804"/>
      </w:pPr>
      <w:r>
        <w:t>202</w:t>
      </w:r>
      <w:r w:rsidR="00A813EA">
        <w:t>6</w:t>
      </w:r>
    </w:p>
    <w:p w14:paraId="05300288" w14:textId="77777777" w:rsidR="00472207" w:rsidRDefault="00472207" w:rsidP="00472207">
      <w:pPr>
        <w:pStyle w:val="BodyText"/>
        <w:rPr>
          <w:b/>
        </w:rPr>
      </w:pPr>
    </w:p>
    <w:p w14:paraId="1DDDD148" w14:textId="77777777" w:rsidR="00472207" w:rsidRDefault="00472207" w:rsidP="00472207">
      <w:pPr>
        <w:spacing w:line="275" w:lineRule="exact"/>
        <w:ind w:left="3275" w:right="2805"/>
        <w:jc w:val="center"/>
        <w:rPr>
          <w:b/>
          <w:sz w:val="24"/>
        </w:rPr>
      </w:pPr>
      <w:r>
        <w:rPr>
          <w:b/>
          <w:sz w:val="24"/>
        </w:rPr>
        <w:t>ABSTRAK</w:t>
      </w:r>
    </w:p>
    <w:p w14:paraId="685FDEAA" w14:textId="77777777" w:rsidR="00A813EA" w:rsidRDefault="00A813EA" w:rsidP="00472207">
      <w:pPr>
        <w:spacing w:line="275" w:lineRule="exact"/>
        <w:ind w:left="3275" w:right="2805"/>
        <w:jc w:val="center"/>
        <w:rPr>
          <w:b/>
          <w:sz w:val="24"/>
        </w:rPr>
      </w:pPr>
    </w:p>
    <w:p w14:paraId="6A56D5F6" w14:textId="77777777" w:rsidR="00A813EA" w:rsidRPr="00CE4FBD" w:rsidRDefault="00A813EA" w:rsidP="00A813EA">
      <w:pPr>
        <w:ind w:hanging="2"/>
        <w:jc w:val="both"/>
        <w:rPr>
          <w:rFonts w:ascii="Cambria" w:eastAsia="Cambria" w:hAnsi="Cambria" w:cs="Cambria"/>
          <w:bCs/>
          <w:i/>
          <w:color w:val="000000"/>
          <w:sz w:val="24"/>
          <w:szCs w:val="24"/>
          <w:lang w:val="en-ID"/>
        </w:rPr>
      </w:pPr>
      <w:proofErr w:type="spellStart"/>
      <w:r w:rsidRPr="00CE4FBD">
        <w:rPr>
          <w:rFonts w:ascii="Cambria" w:eastAsia="Cambria" w:hAnsi="Cambria" w:cs="Cambria"/>
          <w:bCs/>
          <w:i/>
          <w:color w:val="000000"/>
          <w:sz w:val="24"/>
          <w:szCs w:val="24"/>
          <w:lang w:val="en-ID"/>
        </w:rPr>
        <w:t>Penelitian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ini</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bertujuan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menganalisis</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pengaruh</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aspek</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keuangan</w:t>
      </w:r>
      <w:proofErr w:type="spellEnd"/>
      <w:r w:rsidRPr="00CE4FBD">
        <w:rPr>
          <w:rFonts w:ascii="Cambria" w:eastAsia="Cambria" w:hAnsi="Cambria" w:cs="Cambria"/>
          <w:bCs/>
          <w:i/>
          <w:color w:val="000000"/>
          <w:sz w:val="24"/>
          <w:szCs w:val="24"/>
          <w:lang w:val="en-ID"/>
        </w:rPr>
        <w:t xml:space="preserve"> internal dan </w:t>
      </w:r>
      <w:proofErr w:type="spellStart"/>
      <w:r w:rsidRPr="00CE4FBD">
        <w:rPr>
          <w:rFonts w:ascii="Cambria" w:eastAsia="Cambria" w:hAnsi="Cambria" w:cs="Cambria"/>
          <w:bCs/>
          <w:i/>
          <w:color w:val="000000"/>
          <w:sz w:val="24"/>
          <w:szCs w:val="24"/>
          <w:lang w:val="en-ID"/>
        </w:rPr>
        <w:t>eksternal</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terhadap</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pertumbuhan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perusahaan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serta</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dampaknya</w:t>
      </w:r>
      <w:proofErr w:type="spellEnd"/>
      <w:r w:rsidRPr="00CE4FBD">
        <w:rPr>
          <w:rFonts w:ascii="Cambria" w:eastAsia="Cambria" w:hAnsi="Cambria" w:cs="Cambria"/>
          <w:bCs/>
          <w:i/>
          <w:color w:val="000000"/>
          <w:sz w:val="24"/>
          <w:szCs w:val="24"/>
          <w:lang w:val="en-ID"/>
        </w:rPr>
        <w:t xml:space="preserve"> pada </w:t>
      </w:r>
      <w:proofErr w:type="spellStart"/>
      <w:r w:rsidRPr="00CE4FBD">
        <w:rPr>
          <w:rFonts w:ascii="Cambria" w:eastAsia="Cambria" w:hAnsi="Cambria" w:cs="Cambria"/>
          <w:bCs/>
          <w:i/>
          <w:color w:val="000000"/>
          <w:sz w:val="24"/>
          <w:szCs w:val="24"/>
          <w:lang w:val="en-ID"/>
        </w:rPr>
        <w:t>capaian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laba</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dengan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kebijakan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dividen</w:t>
      </w:r>
      <w:proofErr w:type="spellEnd"/>
      <w:r w:rsidRPr="00CE4FBD">
        <w:rPr>
          <w:rFonts w:ascii="Cambria" w:eastAsia="Cambria" w:hAnsi="Cambria" w:cs="Cambria"/>
          <w:bCs/>
          <w:i/>
          <w:color w:val="000000"/>
          <w:sz w:val="24"/>
          <w:szCs w:val="24"/>
          <w:lang w:val="en-ID"/>
        </w:rPr>
        <w:t xml:space="preserve"> dan </w:t>
      </w:r>
      <w:proofErr w:type="spellStart"/>
      <w:r w:rsidRPr="00CE4FBD">
        <w:rPr>
          <w:rFonts w:ascii="Cambria" w:eastAsia="Cambria" w:hAnsi="Cambria" w:cs="Cambria"/>
          <w:bCs/>
          <w:i/>
          <w:color w:val="000000"/>
          <w:sz w:val="24"/>
          <w:szCs w:val="24"/>
          <w:lang w:val="en-ID"/>
        </w:rPr>
        <w:t>kebijakan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perpajakan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sebagai</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variabel</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moderasi</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Aspek</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keuangan</w:t>
      </w:r>
      <w:proofErr w:type="spellEnd"/>
      <w:r w:rsidRPr="00CE4FBD">
        <w:rPr>
          <w:rFonts w:ascii="Cambria" w:eastAsia="Cambria" w:hAnsi="Cambria" w:cs="Cambria"/>
          <w:bCs/>
          <w:i/>
          <w:color w:val="000000"/>
          <w:sz w:val="24"/>
          <w:szCs w:val="24"/>
          <w:lang w:val="en-ID"/>
        </w:rPr>
        <w:t xml:space="preserve"> internal </w:t>
      </w:r>
      <w:proofErr w:type="spellStart"/>
      <w:r w:rsidRPr="00CE4FBD">
        <w:rPr>
          <w:rFonts w:ascii="Cambria" w:eastAsia="Cambria" w:hAnsi="Cambria" w:cs="Cambria"/>
          <w:bCs/>
          <w:i/>
          <w:color w:val="000000"/>
          <w:sz w:val="24"/>
          <w:szCs w:val="24"/>
          <w:lang w:val="en-ID"/>
        </w:rPr>
        <w:t>diproksikan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melalui</w:t>
      </w:r>
      <w:proofErr w:type="spellEnd"/>
      <w:r w:rsidRPr="00CE4FBD">
        <w:rPr>
          <w:rFonts w:ascii="Cambria" w:eastAsia="Cambria" w:hAnsi="Cambria" w:cs="Cambria"/>
          <w:bCs/>
          <w:i/>
          <w:color w:val="000000"/>
          <w:sz w:val="24"/>
          <w:szCs w:val="24"/>
          <w:lang w:val="en-ID"/>
        </w:rPr>
        <w:t xml:space="preserve"> modal </w:t>
      </w:r>
      <w:proofErr w:type="spellStart"/>
      <w:r w:rsidRPr="00CE4FBD">
        <w:rPr>
          <w:rFonts w:ascii="Cambria" w:eastAsia="Cambria" w:hAnsi="Cambria" w:cs="Cambria"/>
          <w:bCs/>
          <w:i/>
          <w:color w:val="000000"/>
          <w:sz w:val="24"/>
          <w:szCs w:val="24"/>
          <w:lang w:val="en-ID"/>
        </w:rPr>
        <w:t>kerja</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struktur</w:t>
      </w:r>
      <w:proofErr w:type="spellEnd"/>
      <w:r w:rsidRPr="00CE4FBD">
        <w:rPr>
          <w:rFonts w:ascii="Cambria" w:eastAsia="Cambria" w:hAnsi="Cambria" w:cs="Cambria"/>
          <w:bCs/>
          <w:i/>
          <w:color w:val="000000"/>
          <w:sz w:val="24"/>
          <w:szCs w:val="24"/>
          <w:lang w:val="en-ID"/>
        </w:rPr>
        <w:t xml:space="preserve"> modal, dan </w:t>
      </w:r>
      <w:proofErr w:type="spellStart"/>
      <w:r w:rsidRPr="00CE4FBD">
        <w:rPr>
          <w:rFonts w:ascii="Cambria" w:eastAsia="Cambria" w:hAnsi="Cambria" w:cs="Cambria"/>
          <w:bCs/>
          <w:i/>
          <w:color w:val="000000"/>
          <w:sz w:val="24"/>
          <w:szCs w:val="24"/>
          <w:lang w:val="en-ID"/>
        </w:rPr>
        <w:t>aktivitas</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perusahaan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sedangkan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aspek</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keuangan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eksternal</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direpresentasikan</w:t>
      </w:r>
      <w:proofErr w:type="spellEnd"/>
      <w:r w:rsidRPr="00CE4FBD">
        <w:rPr>
          <w:rFonts w:ascii="Cambria" w:eastAsia="Cambria" w:hAnsi="Cambria" w:cs="Cambria"/>
          <w:bCs/>
          <w:i/>
          <w:color w:val="000000"/>
          <w:sz w:val="24"/>
          <w:szCs w:val="24"/>
          <w:lang w:val="en-ID"/>
        </w:rPr>
        <w:t xml:space="preserve"> oleh </w:t>
      </w:r>
      <w:proofErr w:type="spellStart"/>
      <w:r w:rsidRPr="00CE4FBD">
        <w:rPr>
          <w:rFonts w:ascii="Cambria" w:eastAsia="Cambria" w:hAnsi="Cambria" w:cs="Cambria"/>
          <w:bCs/>
          <w:i/>
          <w:color w:val="000000"/>
          <w:sz w:val="24"/>
          <w:szCs w:val="24"/>
          <w:lang w:val="en-ID"/>
        </w:rPr>
        <w:t>suku</w:t>
      </w:r>
      <w:proofErr w:type="spellEnd"/>
      <w:r w:rsidRPr="00CE4FBD">
        <w:rPr>
          <w:rFonts w:ascii="Cambria" w:eastAsia="Cambria" w:hAnsi="Cambria" w:cs="Cambria"/>
          <w:bCs/>
          <w:i/>
          <w:color w:val="000000"/>
          <w:sz w:val="24"/>
          <w:szCs w:val="24"/>
          <w:lang w:val="en-ID"/>
        </w:rPr>
        <w:t xml:space="preserve"> bunga Bank Indonesia dan </w:t>
      </w:r>
      <w:proofErr w:type="spellStart"/>
      <w:r w:rsidRPr="00CE4FBD">
        <w:rPr>
          <w:rFonts w:ascii="Cambria" w:eastAsia="Cambria" w:hAnsi="Cambria" w:cs="Cambria"/>
          <w:bCs/>
          <w:i/>
          <w:color w:val="000000"/>
          <w:sz w:val="24"/>
          <w:szCs w:val="24"/>
          <w:lang w:val="en-ID"/>
        </w:rPr>
        <w:t>tingkat</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inflasi</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Objek</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penelitian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difokuskan</w:t>
      </w:r>
      <w:proofErr w:type="spellEnd"/>
      <w:r w:rsidRPr="00CE4FBD">
        <w:rPr>
          <w:rFonts w:ascii="Cambria" w:eastAsia="Cambria" w:hAnsi="Cambria" w:cs="Cambria"/>
          <w:bCs/>
          <w:i/>
          <w:color w:val="000000"/>
          <w:sz w:val="24"/>
          <w:szCs w:val="24"/>
          <w:lang w:val="en-ID"/>
        </w:rPr>
        <w:t xml:space="preserve"> pada </w:t>
      </w:r>
      <w:proofErr w:type="spellStart"/>
      <w:r w:rsidRPr="00CE4FBD">
        <w:rPr>
          <w:rFonts w:ascii="Cambria" w:eastAsia="Cambria" w:hAnsi="Cambria" w:cs="Cambria"/>
          <w:bCs/>
          <w:i/>
          <w:color w:val="000000"/>
          <w:sz w:val="24"/>
          <w:szCs w:val="24"/>
          <w:lang w:val="en-ID"/>
        </w:rPr>
        <w:t>perusahaan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perbankan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kategori</w:t>
      </w:r>
      <w:proofErr w:type="spellEnd"/>
      <w:r w:rsidRPr="00CE4FBD">
        <w:rPr>
          <w:rFonts w:ascii="Cambria" w:eastAsia="Cambria" w:hAnsi="Cambria" w:cs="Cambria"/>
          <w:bCs/>
          <w:i/>
          <w:color w:val="000000"/>
          <w:sz w:val="24"/>
          <w:szCs w:val="24"/>
          <w:lang w:val="en-ID"/>
        </w:rPr>
        <w:t xml:space="preserve"> Bank BUKU IV di Indonesia </w:t>
      </w:r>
      <w:proofErr w:type="spellStart"/>
      <w:r w:rsidRPr="00CE4FBD">
        <w:rPr>
          <w:rFonts w:ascii="Cambria" w:eastAsia="Cambria" w:hAnsi="Cambria" w:cs="Cambria"/>
          <w:bCs/>
          <w:i/>
          <w:color w:val="000000"/>
          <w:sz w:val="24"/>
          <w:szCs w:val="24"/>
          <w:lang w:val="en-ID"/>
        </w:rPr>
        <w:t>selama</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periode</w:t>
      </w:r>
      <w:proofErr w:type="spellEnd"/>
      <w:r w:rsidRPr="00CE4FBD">
        <w:rPr>
          <w:rFonts w:ascii="Cambria" w:eastAsia="Cambria" w:hAnsi="Cambria" w:cs="Cambria"/>
          <w:bCs/>
          <w:i/>
          <w:color w:val="000000"/>
          <w:sz w:val="24"/>
          <w:szCs w:val="24"/>
          <w:lang w:val="en-ID"/>
        </w:rPr>
        <w:t xml:space="preserve"> 2013–2023.</w:t>
      </w:r>
    </w:p>
    <w:p w14:paraId="205B1EA7" w14:textId="77777777" w:rsidR="00A813EA" w:rsidRPr="00CE4FBD" w:rsidRDefault="00A813EA" w:rsidP="00A813EA">
      <w:pPr>
        <w:ind w:hanging="2"/>
        <w:jc w:val="both"/>
        <w:rPr>
          <w:rFonts w:ascii="Cambria" w:eastAsia="Cambria" w:hAnsi="Cambria" w:cs="Cambria"/>
          <w:bCs/>
          <w:i/>
          <w:color w:val="000000"/>
          <w:sz w:val="24"/>
          <w:szCs w:val="24"/>
          <w:lang w:val="en-ID"/>
        </w:rPr>
      </w:pPr>
      <w:proofErr w:type="spellStart"/>
      <w:r w:rsidRPr="00CE4FBD">
        <w:rPr>
          <w:rFonts w:ascii="Cambria" w:eastAsia="Cambria" w:hAnsi="Cambria" w:cs="Cambria"/>
          <w:bCs/>
          <w:i/>
          <w:color w:val="000000"/>
          <w:sz w:val="24"/>
          <w:szCs w:val="24"/>
          <w:lang w:val="en-ID"/>
        </w:rPr>
        <w:t>Pendekatan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penelitian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menggunakan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metode</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kuantitatif</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dengan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analisis</w:t>
      </w:r>
      <w:proofErr w:type="spellEnd"/>
      <w:r w:rsidRPr="00CE4FBD">
        <w:rPr>
          <w:rFonts w:ascii="Cambria" w:eastAsia="Cambria" w:hAnsi="Cambria" w:cs="Cambria"/>
          <w:bCs/>
          <w:i/>
          <w:color w:val="000000"/>
          <w:sz w:val="24"/>
          <w:szCs w:val="24"/>
          <w:lang w:val="en-ID"/>
        </w:rPr>
        <w:t xml:space="preserve"> data panel. Data yang </w:t>
      </w:r>
      <w:proofErr w:type="spellStart"/>
      <w:r w:rsidRPr="00CE4FBD">
        <w:rPr>
          <w:rFonts w:ascii="Cambria" w:eastAsia="Cambria" w:hAnsi="Cambria" w:cs="Cambria"/>
          <w:bCs/>
          <w:i/>
          <w:color w:val="000000"/>
          <w:sz w:val="24"/>
          <w:szCs w:val="24"/>
          <w:lang w:val="en-ID"/>
        </w:rPr>
        <w:t>digunakan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merupakan</w:t>
      </w:r>
      <w:proofErr w:type="spellEnd"/>
      <w:r w:rsidRPr="00CE4FBD">
        <w:rPr>
          <w:rFonts w:ascii="Cambria" w:eastAsia="Cambria" w:hAnsi="Cambria" w:cs="Cambria"/>
          <w:bCs/>
          <w:i/>
          <w:color w:val="000000"/>
          <w:sz w:val="24"/>
          <w:szCs w:val="24"/>
          <w:lang w:val="en-ID"/>
        </w:rPr>
        <w:t xml:space="preserve"> data </w:t>
      </w:r>
      <w:proofErr w:type="spellStart"/>
      <w:r w:rsidRPr="00CE4FBD">
        <w:rPr>
          <w:rFonts w:ascii="Cambria" w:eastAsia="Cambria" w:hAnsi="Cambria" w:cs="Cambria"/>
          <w:bCs/>
          <w:i/>
          <w:color w:val="000000"/>
          <w:sz w:val="24"/>
          <w:szCs w:val="24"/>
          <w:lang w:val="en-ID"/>
        </w:rPr>
        <w:t>sekunder</w:t>
      </w:r>
      <w:proofErr w:type="spellEnd"/>
      <w:r w:rsidRPr="00CE4FBD">
        <w:rPr>
          <w:rFonts w:ascii="Cambria" w:eastAsia="Cambria" w:hAnsi="Cambria" w:cs="Cambria"/>
          <w:bCs/>
          <w:i/>
          <w:color w:val="000000"/>
          <w:sz w:val="24"/>
          <w:szCs w:val="24"/>
          <w:lang w:val="en-ID"/>
        </w:rPr>
        <w:t xml:space="preserve"> yang </w:t>
      </w:r>
      <w:proofErr w:type="spellStart"/>
      <w:r w:rsidRPr="00CE4FBD">
        <w:rPr>
          <w:rFonts w:ascii="Cambria" w:eastAsia="Cambria" w:hAnsi="Cambria" w:cs="Cambria"/>
          <w:bCs/>
          <w:i/>
          <w:color w:val="000000"/>
          <w:sz w:val="24"/>
          <w:szCs w:val="24"/>
          <w:lang w:val="en-ID"/>
        </w:rPr>
        <w:t>diperoleh</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dari</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laporan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keuangan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tahunan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perusahaan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serta</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publikasi</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resmi</w:t>
      </w:r>
      <w:proofErr w:type="spellEnd"/>
      <w:r w:rsidRPr="00CE4FBD">
        <w:rPr>
          <w:rFonts w:ascii="Cambria" w:eastAsia="Cambria" w:hAnsi="Cambria" w:cs="Cambria"/>
          <w:bCs/>
          <w:i/>
          <w:color w:val="000000"/>
          <w:sz w:val="24"/>
          <w:szCs w:val="24"/>
          <w:lang w:val="en-ID"/>
        </w:rPr>
        <w:t xml:space="preserve"> Bank Indonesia. Teknik </w:t>
      </w:r>
      <w:proofErr w:type="spellStart"/>
      <w:r w:rsidRPr="00CE4FBD">
        <w:rPr>
          <w:rFonts w:ascii="Cambria" w:eastAsia="Cambria" w:hAnsi="Cambria" w:cs="Cambria"/>
          <w:bCs/>
          <w:i/>
          <w:color w:val="000000"/>
          <w:sz w:val="24"/>
          <w:szCs w:val="24"/>
          <w:lang w:val="en-ID"/>
        </w:rPr>
        <w:t>analisis</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meliputi</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regresi</w:t>
      </w:r>
      <w:proofErr w:type="spellEnd"/>
      <w:r w:rsidRPr="00CE4FBD">
        <w:rPr>
          <w:rFonts w:ascii="Cambria" w:eastAsia="Cambria" w:hAnsi="Cambria" w:cs="Cambria"/>
          <w:bCs/>
          <w:i/>
          <w:color w:val="000000"/>
          <w:sz w:val="24"/>
          <w:szCs w:val="24"/>
          <w:lang w:val="en-ID"/>
        </w:rPr>
        <w:t xml:space="preserve"> data panel </w:t>
      </w:r>
      <w:proofErr w:type="spellStart"/>
      <w:r w:rsidRPr="00CE4FBD">
        <w:rPr>
          <w:rFonts w:ascii="Cambria" w:eastAsia="Cambria" w:hAnsi="Cambria" w:cs="Cambria"/>
          <w:bCs/>
          <w:i/>
          <w:color w:val="000000"/>
          <w:sz w:val="24"/>
          <w:szCs w:val="24"/>
          <w:lang w:val="en-ID"/>
        </w:rPr>
        <w:t>untuk</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menguji</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pengaruh</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langsung</w:t>
      </w:r>
      <w:proofErr w:type="spellEnd"/>
      <w:r w:rsidRPr="00CE4FBD">
        <w:rPr>
          <w:rFonts w:ascii="Cambria" w:eastAsia="Cambria" w:hAnsi="Cambria" w:cs="Cambria"/>
          <w:bCs/>
          <w:i/>
          <w:color w:val="000000"/>
          <w:sz w:val="24"/>
          <w:szCs w:val="24"/>
          <w:lang w:val="en-ID"/>
        </w:rPr>
        <w:t xml:space="preserve">, uji </w:t>
      </w:r>
      <w:proofErr w:type="spellStart"/>
      <w:r w:rsidRPr="00CE4FBD">
        <w:rPr>
          <w:rFonts w:ascii="Cambria" w:eastAsia="Cambria" w:hAnsi="Cambria" w:cs="Cambria"/>
          <w:bCs/>
          <w:i/>
          <w:color w:val="000000"/>
          <w:sz w:val="24"/>
          <w:szCs w:val="24"/>
          <w:lang w:val="en-ID"/>
        </w:rPr>
        <w:t>mediasi</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melalui</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variabel</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pertumbuhan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perusahaan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serta</w:t>
      </w:r>
      <w:proofErr w:type="spellEnd"/>
      <w:r w:rsidRPr="00CE4FBD">
        <w:rPr>
          <w:rFonts w:ascii="Cambria" w:eastAsia="Cambria" w:hAnsi="Cambria" w:cs="Cambria"/>
          <w:bCs/>
          <w:i/>
          <w:color w:val="000000"/>
          <w:sz w:val="24"/>
          <w:szCs w:val="24"/>
          <w:lang w:val="en-ID"/>
        </w:rPr>
        <w:t xml:space="preserve"> uji </w:t>
      </w:r>
      <w:proofErr w:type="spellStart"/>
      <w:r w:rsidRPr="00CE4FBD">
        <w:rPr>
          <w:rFonts w:ascii="Cambria" w:eastAsia="Cambria" w:hAnsi="Cambria" w:cs="Cambria"/>
          <w:bCs/>
          <w:i/>
          <w:color w:val="000000"/>
          <w:sz w:val="24"/>
          <w:szCs w:val="24"/>
          <w:lang w:val="en-ID"/>
        </w:rPr>
        <w:t>moderasi</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untuk</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melihat</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peran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kebijakan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dividen</w:t>
      </w:r>
      <w:proofErr w:type="spellEnd"/>
      <w:r w:rsidRPr="00CE4FBD">
        <w:rPr>
          <w:rFonts w:ascii="Cambria" w:eastAsia="Cambria" w:hAnsi="Cambria" w:cs="Cambria"/>
          <w:bCs/>
          <w:i/>
          <w:color w:val="000000"/>
          <w:sz w:val="24"/>
          <w:szCs w:val="24"/>
          <w:lang w:val="en-ID"/>
        </w:rPr>
        <w:t xml:space="preserve"> dan </w:t>
      </w:r>
      <w:proofErr w:type="spellStart"/>
      <w:r w:rsidRPr="00CE4FBD">
        <w:rPr>
          <w:rFonts w:ascii="Cambria" w:eastAsia="Cambria" w:hAnsi="Cambria" w:cs="Cambria"/>
          <w:bCs/>
          <w:i/>
          <w:color w:val="000000"/>
          <w:sz w:val="24"/>
          <w:szCs w:val="24"/>
          <w:lang w:val="en-ID"/>
        </w:rPr>
        <w:t>kebijakan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perpajakan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dalam</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memperkuat</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atau</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memperlemah</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hubungan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antara</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pertumbuhan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perusahaan</w:t>
      </w:r>
      <w:proofErr w:type="spellEnd"/>
      <w:r w:rsidRPr="00CE4FBD">
        <w:rPr>
          <w:rFonts w:ascii="Cambria" w:eastAsia="Cambria" w:hAnsi="Cambria" w:cs="Cambria"/>
          <w:bCs/>
          <w:i/>
          <w:color w:val="000000"/>
          <w:sz w:val="24"/>
          <w:szCs w:val="24"/>
          <w:lang w:val="en-ID"/>
        </w:rPr>
        <w:t xml:space="preserve"> dan </w:t>
      </w:r>
      <w:proofErr w:type="spellStart"/>
      <w:r w:rsidRPr="00CE4FBD">
        <w:rPr>
          <w:rFonts w:ascii="Cambria" w:eastAsia="Cambria" w:hAnsi="Cambria" w:cs="Cambria"/>
          <w:bCs/>
          <w:i/>
          <w:color w:val="000000"/>
          <w:sz w:val="24"/>
          <w:szCs w:val="24"/>
          <w:lang w:val="en-ID"/>
        </w:rPr>
        <w:t>capaian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laba</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Pengolahan</w:t>
      </w:r>
      <w:proofErr w:type="spellEnd"/>
      <w:r w:rsidRPr="00CE4FBD">
        <w:rPr>
          <w:rFonts w:ascii="Cambria" w:eastAsia="Cambria" w:hAnsi="Cambria" w:cs="Cambria"/>
          <w:bCs/>
          <w:i/>
          <w:color w:val="000000"/>
          <w:sz w:val="24"/>
          <w:szCs w:val="24"/>
          <w:lang w:val="en-ID"/>
        </w:rPr>
        <w:t xml:space="preserve"> data </w:t>
      </w:r>
      <w:proofErr w:type="spellStart"/>
      <w:r w:rsidRPr="00CE4FBD">
        <w:rPr>
          <w:rFonts w:ascii="Cambria" w:eastAsia="Cambria" w:hAnsi="Cambria" w:cs="Cambria"/>
          <w:bCs/>
          <w:i/>
          <w:color w:val="000000"/>
          <w:sz w:val="24"/>
          <w:szCs w:val="24"/>
          <w:lang w:val="en-ID"/>
        </w:rPr>
        <w:t>dilakukan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menggunakan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perangkat</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lunak</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Eviews</w:t>
      </w:r>
      <w:proofErr w:type="spellEnd"/>
      <w:r w:rsidRPr="00CE4FBD">
        <w:rPr>
          <w:rFonts w:ascii="Cambria" w:eastAsia="Cambria" w:hAnsi="Cambria" w:cs="Cambria"/>
          <w:bCs/>
          <w:i/>
          <w:color w:val="000000"/>
          <w:sz w:val="24"/>
          <w:szCs w:val="24"/>
          <w:lang w:val="en-ID"/>
        </w:rPr>
        <w:t xml:space="preserve"> 9.</w:t>
      </w:r>
    </w:p>
    <w:p w14:paraId="62B3AFCD" w14:textId="77777777" w:rsidR="00A813EA" w:rsidRPr="00CE4FBD" w:rsidRDefault="00A813EA" w:rsidP="00A813EA">
      <w:pPr>
        <w:ind w:hanging="2"/>
        <w:jc w:val="both"/>
        <w:rPr>
          <w:rFonts w:ascii="Cambria" w:eastAsia="Cambria" w:hAnsi="Cambria" w:cs="Cambria"/>
          <w:bCs/>
          <w:i/>
          <w:color w:val="000000"/>
          <w:sz w:val="24"/>
          <w:szCs w:val="24"/>
          <w:lang w:val="en-ID"/>
        </w:rPr>
      </w:pPr>
      <w:proofErr w:type="spellStart"/>
      <w:r w:rsidRPr="00CE4FBD">
        <w:rPr>
          <w:rFonts w:ascii="Cambria" w:eastAsia="Cambria" w:hAnsi="Cambria" w:cs="Cambria"/>
          <w:bCs/>
          <w:i/>
          <w:color w:val="000000"/>
          <w:sz w:val="24"/>
          <w:szCs w:val="24"/>
          <w:lang w:val="en-ID"/>
        </w:rPr>
        <w:t>Secara</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teoretis</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penelitian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ini</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berkontribusi</w:t>
      </w:r>
      <w:proofErr w:type="spellEnd"/>
      <w:r w:rsidRPr="00CE4FBD">
        <w:rPr>
          <w:rFonts w:ascii="Cambria" w:eastAsia="Cambria" w:hAnsi="Cambria" w:cs="Cambria"/>
          <w:bCs/>
          <w:i/>
          <w:color w:val="000000"/>
          <w:sz w:val="24"/>
          <w:szCs w:val="24"/>
          <w:lang w:val="en-ID"/>
        </w:rPr>
        <w:t xml:space="preserve"> pada </w:t>
      </w:r>
      <w:proofErr w:type="spellStart"/>
      <w:r w:rsidRPr="00CE4FBD">
        <w:rPr>
          <w:rFonts w:ascii="Cambria" w:eastAsia="Cambria" w:hAnsi="Cambria" w:cs="Cambria"/>
          <w:bCs/>
          <w:i/>
          <w:color w:val="000000"/>
          <w:sz w:val="24"/>
          <w:szCs w:val="24"/>
          <w:lang w:val="en-ID"/>
        </w:rPr>
        <w:t>pengembangan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literatur</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keuangan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dengan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mengintegrasikan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faktor</w:t>
      </w:r>
      <w:proofErr w:type="spellEnd"/>
      <w:r w:rsidRPr="00CE4FBD">
        <w:rPr>
          <w:rFonts w:ascii="Cambria" w:eastAsia="Cambria" w:hAnsi="Cambria" w:cs="Cambria"/>
          <w:bCs/>
          <w:i/>
          <w:color w:val="000000"/>
          <w:sz w:val="24"/>
          <w:szCs w:val="24"/>
          <w:lang w:val="en-ID"/>
        </w:rPr>
        <w:t xml:space="preserve"> internal dan </w:t>
      </w:r>
      <w:proofErr w:type="spellStart"/>
      <w:r w:rsidRPr="00CE4FBD">
        <w:rPr>
          <w:rFonts w:ascii="Cambria" w:eastAsia="Cambria" w:hAnsi="Cambria" w:cs="Cambria"/>
          <w:bCs/>
          <w:i/>
          <w:color w:val="000000"/>
          <w:sz w:val="24"/>
          <w:szCs w:val="24"/>
          <w:lang w:val="en-ID"/>
        </w:rPr>
        <w:t>eksternal</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dalam</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satu</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kerangka</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analisis</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serta</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menempatkan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kebijakan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dividen</w:t>
      </w:r>
      <w:proofErr w:type="spellEnd"/>
      <w:r w:rsidRPr="00CE4FBD">
        <w:rPr>
          <w:rFonts w:ascii="Cambria" w:eastAsia="Cambria" w:hAnsi="Cambria" w:cs="Cambria"/>
          <w:bCs/>
          <w:i/>
          <w:color w:val="000000"/>
          <w:sz w:val="24"/>
          <w:szCs w:val="24"/>
          <w:lang w:val="en-ID"/>
        </w:rPr>
        <w:t xml:space="preserve"> dan </w:t>
      </w:r>
      <w:proofErr w:type="spellStart"/>
      <w:r w:rsidRPr="00CE4FBD">
        <w:rPr>
          <w:rFonts w:ascii="Cambria" w:eastAsia="Cambria" w:hAnsi="Cambria" w:cs="Cambria"/>
          <w:bCs/>
          <w:i/>
          <w:color w:val="000000"/>
          <w:sz w:val="24"/>
          <w:szCs w:val="24"/>
          <w:lang w:val="en-ID"/>
        </w:rPr>
        <w:t>perpajakan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sebagai</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mekanisme</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moderasi</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Secara</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praktis</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temuan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penelitian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diharapkan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menjadi</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rujukan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bagi</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manajemen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perbankan</w:t>
      </w:r>
      <w:proofErr w:type="spellEnd"/>
      <w:r w:rsidRPr="00CE4FBD">
        <w:rPr>
          <w:rFonts w:ascii="Cambria" w:eastAsia="Cambria" w:hAnsi="Cambria" w:cs="Cambria"/>
          <w:bCs/>
          <w:i/>
          <w:color w:val="000000"/>
          <w:sz w:val="24"/>
          <w:szCs w:val="24"/>
          <w:lang w:val="en-ID"/>
        </w:rPr>
        <w:t xml:space="preserve">, regulator, dan investor </w:t>
      </w:r>
      <w:proofErr w:type="spellStart"/>
      <w:r w:rsidRPr="00CE4FBD">
        <w:rPr>
          <w:rFonts w:ascii="Cambria" w:eastAsia="Cambria" w:hAnsi="Cambria" w:cs="Cambria"/>
          <w:bCs/>
          <w:i/>
          <w:color w:val="000000"/>
          <w:sz w:val="24"/>
          <w:szCs w:val="24"/>
          <w:lang w:val="en-ID"/>
        </w:rPr>
        <w:t>dalam</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merumuskan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kebijakan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keuangan</w:t>
      </w:r>
      <w:proofErr w:type="spellEnd"/>
      <w:r w:rsidRPr="00CE4FBD">
        <w:rPr>
          <w:rFonts w:ascii="Cambria" w:eastAsia="Cambria" w:hAnsi="Cambria" w:cs="Cambria"/>
          <w:bCs/>
          <w:i/>
          <w:color w:val="000000"/>
          <w:sz w:val="24"/>
          <w:szCs w:val="24"/>
          <w:lang w:val="en-ID"/>
        </w:rPr>
        <w:t xml:space="preserve"> yang </w:t>
      </w:r>
      <w:proofErr w:type="spellStart"/>
      <w:r w:rsidRPr="00CE4FBD">
        <w:rPr>
          <w:rFonts w:ascii="Cambria" w:eastAsia="Cambria" w:hAnsi="Cambria" w:cs="Cambria"/>
          <w:bCs/>
          <w:i/>
          <w:color w:val="000000"/>
          <w:sz w:val="24"/>
          <w:szCs w:val="24"/>
          <w:lang w:val="en-ID"/>
        </w:rPr>
        <w:t>mendorong</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pertumbuhan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berkelanjutan</w:t>
      </w:r>
      <w:proofErr w:type="spellEnd"/>
      <w:r w:rsidRPr="00CE4FBD">
        <w:rPr>
          <w:rFonts w:ascii="Cambria" w:eastAsia="Cambria" w:hAnsi="Cambria" w:cs="Cambria"/>
          <w:bCs/>
          <w:i/>
          <w:color w:val="000000"/>
          <w:sz w:val="24"/>
          <w:szCs w:val="24"/>
          <w:lang w:val="en-ID"/>
        </w:rPr>
        <w:t xml:space="preserve"> dan </w:t>
      </w:r>
      <w:proofErr w:type="spellStart"/>
      <w:r w:rsidRPr="00CE4FBD">
        <w:rPr>
          <w:rFonts w:ascii="Cambria" w:eastAsia="Cambria" w:hAnsi="Cambria" w:cs="Cambria"/>
          <w:bCs/>
          <w:i/>
          <w:color w:val="000000"/>
          <w:sz w:val="24"/>
          <w:szCs w:val="24"/>
          <w:lang w:val="en-ID"/>
        </w:rPr>
        <w:t>peningkatan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capaian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laba</w:t>
      </w:r>
      <w:proofErr w:type="spellEnd"/>
      <w:r w:rsidRPr="00CE4FBD">
        <w:rPr>
          <w:rFonts w:ascii="Cambria" w:eastAsia="Cambria" w:hAnsi="Cambria" w:cs="Cambria"/>
          <w:bCs/>
          <w:i/>
          <w:color w:val="000000"/>
          <w:sz w:val="24"/>
          <w:szCs w:val="24"/>
          <w:lang w:val="en-ID"/>
        </w:rPr>
        <w:t>.</w:t>
      </w:r>
    </w:p>
    <w:p w14:paraId="226C4216" w14:textId="77777777" w:rsidR="00A813EA" w:rsidRPr="00CE4FBD" w:rsidRDefault="00A813EA" w:rsidP="00A813EA">
      <w:pPr>
        <w:ind w:hanging="2"/>
        <w:jc w:val="both"/>
        <w:rPr>
          <w:rFonts w:ascii="Cambria" w:eastAsia="Cambria" w:hAnsi="Cambria" w:cs="Cambria"/>
          <w:bCs/>
          <w:i/>
          <w:color w:val="000000"/>
          <w:sz w:val="24"/>
          <w:szCs w:val="24"/>
          <w:lang w:val="en-ID"/>
        </w:rPr>
      </w:pPr>
    </w:p>
    <w:p w14:paraId="2E300E13" w14:textId="77777777" w:rsidR="00A813EA" w:rsidRPr="00CE4FBD" w:rsidRDefault="00A813EA" w:rsidP="00A813EA">
      <w:pPr>
        <w:ind w:hanging="2"/>
        <w:jc w:val="both"/>
        <w:rPr>
          <w:rFonts w:ascii="Cambria" w:eastAsia="Cambria" w:hAnsi="Cambria" w:cs="Cambria"/>
          <w:bCs/>
          <w:i/>
          <w:color w:val="000000"/>
          <w:sz w:val="24"/>
          <w:szCs w:val="24"/>
          <w:lang w:val="en-ID"/>
        </w:rPr>
      </w:pPr>
      <w:r w:rsidRPr="00CE4FBD">
        <w:rPr>
          <w:rFonts w:ascii="Cambria" w:eastAsia="Cambria" w:hAnsi="Cambria" w:cs="Cambria"/>
          <w:b/>
          <w:i/>
          <w:color w:val="000000"/>
          <w:sz w:val="24"/>
          <w:szCs w:val="24"/>
          <w:lang w:val="en-ID"/>
        </w:rPr>
        <w:t xml:space="preserve">Kata </w:t>
      </w:r>
      <w:proofErr w:type="spellStart"/>
      <w:r w:rsidRPr="00CE4FBD">
        <w:rPr>
          <w:rFonts w:ascii="Cambria" w:eastAsia="Cambria" w:hAnsi="Cambria" w:cs="Cambria"/>
          <w:b/>
          <w:i/>
          <w:color w:val="000000"/>
          <w:sz w:val="24"/>
          <w:szCs w:val="24"/>
          <w:lang w:val="en-ID"/>
        </w:rPr>
        <w:t>kunci</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aspek</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keuangan</w:t>
      </w:r>
      <w:proofErr w:type="spellEnd"/>
      <w:r w:rsidRPr="00CE4FBD">
        <w:rPr>
          <w:rFonts w:ascii="Cambria" w:eastAsia="Cambria" w:hAnsi="Cambria" w:cs="Cambria"/>
          <w:bCs/>
          <w:i/>
          <w:color w:val="000000"/>
          <w:sz w:val="24"/>
          <w:szCs w:val="24"/>
          <w:lang w:val="en-ID"/>
        </w:rPr>
        <w:t xml:space="preserve"> internal, </w:t>
      </w:r>
      <w:proofErr w:type="spellStart"/>
      <w:r w:rsidRPr="00CE4FBD">
        <w:rPr>
          <w:rFonts w:ascii="Cambria" w:eastAsia="Cambria" w:hAnsi="Cambria" w:cs="Cambria"/>
          <w:bCs/>
          <w:i/>
          <w:color w:val="000000"/>
          <w:sz w:val="24"/>
          <w:szCs w:val="24"/>
          <w:lang w:val="en-ID"/>
        </w:rPr>
        <w:t>aspek</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keuangan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eksternal</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pertumbuhan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perusahaan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capaian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laba</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kebijakan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dividen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kebijakan</w:t>
      </w:r>
      <w:proofErr w:type="spellEnd"/>
      <w:r w:rsidRPr="00CE4FBD">
        <w:rPr>
          <w:rFonts w:ascii="Cambria" w:eastAsia="Cambria" w:hAnsi="Cambria" w:cs="Cambria"/>
          <w:bCs/>
          <w:i/>
          <w:color w:val="000000"/>
          <w:sz w:val="24"/>
          <w:szCs w:val="24"/>
          <w:lang w:val="en-ID"/>
        </w:rPr>
        <w:t xml:space="preserve"> </w:t>
      </w:r>
      <w:proofErr w:type="spellStart"/>
      <w:r w:rsidRPr="00CE4FBD">
        <w:rPr>
          <w:rFonts w:ascii="Cambria" w:eastAsia="Cambria" w:hAnsi="Cambria" w:cs="Cambria"/>
          <w:bCs/>
          <w:i/>
          <w:color w:val="000000"/>
          <w:sz w:val="24"/>
          <w:szCs w:val="24"/>
          <w:lang w:val="en-ID"/>
        </w:rPr>
        <w:t>perpajakan</w:t>
      </w:r>
      <w:proofErr w:type="spellEnd"/>
      <w:r w:rsidRPr="00CE4FBD">
        <w:rPr>
          <w:rFonts w:ascii="Cambria" w:eastAsia="Cambria" w:hAnsi="Cambria" w:cs="Cambria"/>
          <w:bCs/>
          <w:i/>
          <w:color w:val="000000"/>
          <w:sz w:val="24"/>
          <w:szCs w:val="24"/>
          <w:lang w:val="en-ID"/>
        </w:rPr>
        <w:t>.</w:t>
      </w:r>
    </w:p>
    <w:p w14:paraId="0498BEB4" w14:textId="77777777" w:rsidR="00A813EA" w:rsidRDefault="00A813EA" w:rsidP="00A813EA">
      <w:pPr>
        <w:ind w:hanging="2"/>
        <w:jc w:val="both"/>
        <w:rPr>
          <w:rFonts w:ascii="Cambria" w:eastAsia="Cambria" w:hAnsi="Cambria" w:cs="Cambria"/>
          <w:sz w:val="24"/>
          <w:szCs w:val="24"/>
        </w:rPr>
      </w:pPr>
    </w:p>
    <w:p w14:paraId="4495E142" w14:textId="77777777" w:rsidR="00472207" w:rsidRDefault="00472207" w:rsidP="00472207">
      <w:pPr>
        <w:pStyle w:val="BodyText"/>
        <w:spacing w:line="480" w:lineRule="auto"/>
        <w:rPr>
          <w:sz w:val="20"/>
        </w:rPr>
      </w:pPr>
    </w:p>
    <w:p w14:paraId="44EF818F" w14:textId="77777777" w:rsidR="00472207" w:rsidRDefault="00472207" w:rsidP="00472207">
      <w:pPr>
        <w:spacing w:line="237" w:lineRule="auto"/>
        <w:jc w:val="both"/>
        <w:sectPr w:rsidR="00472207" w:rsidSect="00DE4F86">
          <w:footerReference w:type="default" r:id="rId9"/>
          <w:footerReference w:type="first" r:id="rId10"/>
          <w:pgSz w:w="11910" w:h="16840"/>
          <w:pgMar w:top="1580" w:right="1580" w:bottom="280" w:left="1680" w:header="720" w:footer="720" w:gutter="0"/>
          <w:pgNumType w:start="1"/>
          <w:cols w:space="720"/>
          <w:titlePg/>
          <w:docGrid w:linePitch="299"/>
        </w:sectPr>
      </w:pPr>
    </w:p>
    <w:p w14:paraId="334A29F6" w14:textId="77777777" w:rsidR="00472207" w:rsidRDefault="00472207" w:rsidP="00472207">
      <w:pPr>
        <w:pStyle w:val="BodyText"/>
        <w:jc w:val="center"/>
        <w:rPr>
          <w:b/>
          <w:bCs/>
          <w:i/>
          <w:iCs/>
        </w:rPr>
      </w:pPr>
      <w:r w:rsidRPr="009D7252">
        <w:rPr>
          <w:b/>
          <w:bCs/>
          <w:i/>
          <w:iCs/>
        </w:rPr>
        <w:lastRenderedPageBreak/>
        <w:t>ABSTRACT</w:t>
      </w:r>
    </w:p>
    <w:p w14:paraId="3F388222" w14:textId="77777777" w:rsidR="00472207" w:rsidRDefault="00472207" w:rsidP="00472207">
      <w:pPr>
        <w:pStyle w:val="BodyText"/>
        <w:jc w:val="center"/>
        <w:rPr>
          <w:b/>
          <w:bCs/>
          <w:i/>
          <w:iCs/>
        </w:rPr>
      </w:pPr>
    </w:p>
    <w:p w14:paraId="75E51BEE" w14:textId="77777777" w:rsidR="00472207" w:rsidRPr="009D7252" w:rsidRDefault="00472207" w:rsidP="00472207">
      <w:pPr>
        <w:pStyle w:val="BodyText"/>
        <w:jc w:val="center"/>
        <w:rPr>
          <w:b/>
          <w:bCs/>
          <w:i/>
          <w:iCs/>
        </w:rPr>
      </w:pPr>
    </w:p>
    <w:p w14:paraId="3282CD1D" w14:textId="77777777" w:rsidR="00A813EA" w:rsidRPr="00D8055E" w:rsidRDefault="00A813EA" w:rsidP="00A813EA">
      <w:pPr>
        <w:pBdr>
          <w:top w:val="nil"/>
          <w:left w:val="nil"/>
          <w:bottom w:val="nil"/>
          <w:right w:val="nil"/>
          <w:between w:val="nil"/>
        </w:pBdr>
        <w:shd w:val="clear" w:color="auto" w:fill="FFFFFF"/>
        <w:tabs>
          <w:tab w:val="left" w:pos="709"/>
        </w:tabs>
        <w:ind w:hanging="2"/>
        <w:jc w:val="both"/>
        <w:rPr>
          <w:rFonts w:ascii="Cambria" w:eastAsia="Cambria" w:hAnsi="Cambria" w:cs="Cambria"/>
          <w:bCs/>
          <w:i/>
          <w:color w:val="000000"/>
          <w:sz w:val="24"/>
          <w:szCs w:val="24"/>
          <w:lang w:val="en-ID"/>
        </w:rPr>
      </w:pPr>
      <w:r w:rsidRPr="00D8055E">
        <w:rPr>
          <w:rFonts w:ascii="Cambria" w:eastAsia="Cambria" w:hAnsi="Cambria" w:cs="Cambria"/>
          <w:bCs/>
          <w:i/>
          <w:color w:val="000000"/>
          <w:sz w:val="24"/>
          <w:szCs w:val="24"/>
          <w:lang w:val="en-ID"/>
        </w:rPr>
        <w:t xml:space="preserve">This study aims to </w:t>
      </w:r>
      <w:proofErr w:type="spellStart"/>
      <w:r w:rsidRPr="00D8055E">
        <w:rPr>
          <w:rFonts w:ascii="Cambria" w:eastAsia="Cambria" w:hAnsi="Cambria" w:cs="Cambria"/>
          <w:bCs/>
          <w:i/>
          <w:color w:val="000000"/>
          <w:sz w:val="24"/>
          <w:szCs w:val="24"/>
          <w:lang w:val="en-ID"/>
        </w:rPr>
        <w:t>analyze</w:t>
      </w:r>
      <w:proofErr w:type="spellEnd"/>
      <w:r w:rsidRPr="00D8055E">
        <w:rPr>
          <w:rFonts w:ascii="Cambria" w:eastAsia="Cambria" w:hAnsi="Cambria" w:cs="Cambria"/>
          <w:bCs/>
          <w:i/>
          <w:color w:val="000000"/>
          <w:sz w:val="24"/>
          <w:szCs w:val="24"/>
          <w:lang w:val="en-ID"/>
        </w:rPr>
        <w:t xml:space="preserve"> the influence of internal and external financial aspects on firm growth and their impact on profit achievement, with dividend policy and tax policy serving as moderating variables. Internal financial aspects are proxied by working capital, capital structure, and firm activity, while external financial aspects are represented by the Bank Indonesia interest rate and the inflation rate. The research focuses on Indonesian banking companies classified as BUKU IV banks during the period 2013–2023.</w:t>
      </w:r>
    </w:p>
    <w:p w14:paraId="5F03A933" w14:textId="77777777" w:rsidR="00A813EA" w:rsidRPr="00D8055E" w:rsidRDefault="00A813EA" w:rsidP="00A813EA">
      <w:pPr>
        <w:pBdr>
          <w:top w:val="nil"/>
          <w:left w:val="nil"/>
          <w:bottom w:val="nil"/>
          <w:right w:val="nil"/>
          <w:between w:val="nil"/>
        </w:pBdr>
        <w:shd w:val="clear" w:color="auto" w:fill="FFFFFF"/>
        <w:tabs>
          <w:tab w:val="left" w:pos="709"/>
        </w:tabs>
        <w:ind w:hanging="2"/>
        <w:jc w:val="both"/>
        <w:rPr>
          <w:rFonts w:ascii="Cambria" w:eastAsia="Cambria" w:hAnsi="Cambria" w:cs="Cambria"/>
          <w:bCs/>
          <w:i/>
          <w:color w:val="000000"/>
          <w:sz w:val="24"/>
          <w:szCs w:val="24"/>
          <w:lang w:val="en-ID"/>
        </w:rPr>
      </w:pPr>
      <w:r w:rsidRPr="00D8055E">
        <w:rPr>
          <w:rFonts w:ascii="Cambria" w:eastAsia="Cambria" w:hAnsi="Cambria" w:cs="Cambria"/>
          <w:bCs/>
          <w:i/>
          <w:color w:val="000000"/>
          <w:sz w:val="24"/>
          <w:szCs w:val="24"/>
          <w:lang w:val="en-ID"/>
        </w:rPr>
        <w:t>The study employs a quantitative approach using panel data analysis. Secondary data are collected from annual financial statements of the sampled banks and official publications from Bank Indonesia. Analytical techniques include panel data regression to test direct effects, mediation analysis through the firm growth variable, and moderation testing to examine whether dividend policy and tax policy strengthen or weaken the relationship between firm growth and profit achievement. Data processing is conducted using EViews 9 software.</w:t>
      </w:r>
    </w:p>
    <w:p w14:paraId="2A7EF74D" w14:textId="77777777" w:rsidR="00A813EA" w:rsidRPr="00D8055E" w:rsidRDefault="00A813EA" w:rsidP="00A813EA">
      <w:pPr>
        <w:pBdr>
          <w:top w:val="nil"/>
          <w:left w:val="nil"/>
          <w:bottom w:val="nil"/>
          <w:right w:val="nil"/>
          <w:between w:val="nil"/>
        </w:pBdr>
        <w:shd w:val="clear" w:color="auto" w:fill="FFFFFF"/>
        <w:tabs>
          <w:tab w:val="left" w:pos="709"/>
        </w:tabs>
        <w:ind w:hanging="2"/>
        <w:jc w:val="both"/>
        <w:rPr>
          <w:rFonts w:ascii="Cambria" w:eastAsia="Cambria" w:hAnsi="Cambria" w:cs="Cambria"/>
          <w:bCs/>
          <w:i/>
          <w:color w:val="000000"/>
          <w:sz w:val="24"/>
          <w:szCs w:val="24"/>
          <w:lang w:val="en-ID"/>
        </w:rPr>
      </w:pPr>
      <w:r w:rsidRPr="00D8055E">
        <w:rPr>
          <w:rFonts w:ascii="Cambria" w:eastAsia="Cambria" w:hAnsi="Cambria" w:cs="Cambria"/>
          <w:bCs/>
          <w:i/>
          <w:color w:val="000000"/>
          <w:sz w:val="24"/>
          <w:szCs w:val="24"/>
          <w:lang w:val="en-ID"/>
        </w:rPr>
        <w:t>Theoretically, this study contributes to the financial literature by integrating internal and external financial determinants into a unified analytical framework and by positioning dividend and tax policies as moderating mechanisms linking firm growth and profitability. Practically, the findings are expected to provide valuable insights for banking managers, regulators, and investors in designing financial policies that promote sustainable growth and enhanced profit achievement.</w:t>
      </w:r>
    </w:p>
    <w:p w14:paraId="63E1FC6B" w14:textId="77777777" w:rsidR="00A813EA" w:rsidRPr="00D8055E" w:rsidRDefault="00A813EA" w:rsidP="00A813EA">
      <w:pPr>
        <w:pBdr>
          <w:top w:val="nil"/>
          <w:left w:val="nil"/>
          <w:bottom w:val="nil"/>
          <w:right w:val="nil"/>
          <w:between w:val="nil"/>
        </w:pBdr>
        <w:shd w:val="clear" w:color="auto" w:fill="FFFFFF"/>
        <w:tabs>
          <w:tab w:val="left" w:pos="709"/>
        </w:tabs>
        <w:ind w:hanging="2"/>
        <w:jc w:val="both"/>
        <w:rPr>
          <w:rFonts w:ascii="Cambria" w:eastAsia="Cambria" w:hAnsi="Cambria" w:cs="Cambria"/>
          <w:b/>
          <w:i/>
          <w:color w:val="000000"/>
          <w:sz w:val="24"/>
          <w:szCs w:val="24"/>
          <w:lang w:val="en-ID"/>
        </w:rPr>
      </w:pPr>
    </w:p>
    <w:p w14:paraId="6F9D7E98" w14:textId="77777777" w:rsidR="00A813EA" w:rsidRPr="00D8055E" w:rsidRDefault="00A813EA" w:rsidP="00A813EA">
      <w:pPr>
        <w:pBdr>
          <w:top w:val="nil"/>
          <w:left w:val="nil"/>
          <w:bottom w:val="nil"/>
          <w:right w:val="nil"/>
          <w:between w:val="nil"/>
        </w:pBdr>
        <w:shd w:val="clear" w:color="auto" w:fill="FFFFFF"/>
        <w:tabs>
          <w:tab w:val="left" w:pos="709"/>
        </w:tabs>
        <w:ind w:hanging="2"/>
        <w:jc w:val="both"/>
        <w:rPr>
          <w:rFonts w:ascii="Cambria" w:eastAsia="Cambria" w:hAnsi="Cambria" w:cs="Cambria"/>
          <w:bCs/>
          <w:i/>
          <w:color w:val="000000"/>
          <w:sz w:val="24"/>
          <w:szCs w:val="24"/>
          <w:lang w:val="en-ID"/>
        </w:rPr>
      </w:pPr>
      <w:r w:rsidRPr="00D8055E">
        <w:rPr>
          <w:rFonts w:ascii="Cambria" w:eastAsia="Cambria" w:hAnsi="Cambria" w:cs="Cambria"/>
          <w:b/>
          <w:i/>
          <w:color w:val="000000"/>
          <w:sz w:val="24"/>
          <w:szCs w:val="24"/>
          <w:lang w:val="en-ID"/>
        </w:rPr>
        <w:t xml:space="preserve">Keywords: </w:t>
      </w:r>
      <w:r w:rsidRPr="00D8055E">
        <w:rPr>
          <w:rFonts w:ascii="Cambria" w:eastAsia="Cambria" w:hAnsi="Cambria" w:cs="Cambria"/>
          <w:bCs/>
          <w:i/>
          <w:color w:val="000000"/>
          <w:sz w:val="24"/>
          <w:szCs w:val="24"/>
          <w:lang w:val="en-ID"/>
        </w:rPr>
        <w:t>internal financial aspects, external financial aspects, firm growth, profit achievement, dividend policy, tax policy.</w:t>
      </w:r>
    </w:p>
    <w:p w14:paraId="080E7260" w14:textId="77777777" w:rsidR="00A813EA" w:rsidRDefault="00A813EA" w:rsidP="00A813EA">
      <w:pPr>
        <w:pBdr>
          <w:top w:val="nil"/>
          <w:left w:val="nil"/>
          <w:bottom w:val="nil"/>
          <w:right w:val="nil"/>
          <w:between w:val="nil"/>
        </w:pBdr>
        <w:shd w:val="clear" w:color="auto" w:fill="FFFFFF"/>
        <w:tabs>
          <w:tab w:val="left" w:pos="709"/>
        </w:tabs>
        <w:ind w:hanging="2"/>
        <w:jc w:val="both"/>
        <w:rPr>
          <w:rFonts w:ascii="Cambria" w:eastAsia="Cambria" w:hAnsi="Cambria" w:cs="Cambria"/>
          <w:color w:val="000000"/>
          <w:sz w:val="24"/>
          <w:szCs w:val="24"/>
        </w:rPr>
      </w:pPr>
    </w:p>
    <w:p w14:paraId="25F11A84" w14:textId="77777777" w:rsidR="00472207" w:rsidRPr="00C27C40" w:rsidRDefault="00472207" w:rsidP="00DE4F86">
      <w:pPr>
        <w:pStyle w:val="Title"/>
        <w:ind w:left="0"/>
        <w:jc w:val="left"/>
        <w:sectPr w:rsidR="00472207" w:rsidRPr="00C27C40">
          <w:pgSz w:w="11910" w:h="16840"/>
          <w:pgMar w:top="1580" w:right="1580" w:bottom="280" w:left="1680" w:header="720" w:footer="720" w:gutter="0"/>
          <w:cols w:space="720"/>
        </w:sectPr>
      </w:pPr>
    </w:p>
    <w:p w14:paraId="7D994DDB" w14:textId="77777777" w:rsidR="00472207" w:rsidRDefault="00472207" w:rsidP="00472207">
      <w:pPr>
        <w:pStyle w:val="BodyText"/>
        <w:rPr>
          <w:i/>
          <w:sz w:val="20"/>
        </w:rPr>
      </w:pPr>
    </w:p>
    <w:p w14:paraId="7D4CC43D" w14:textId="77777777" w:rsidR="00472207" w:rsidRDefault="00472207" w:rsidP="00882E19">
      <w:pPr>
        <w:pStyle w:val="Heading1"/>
        <w:numPr>
          <w:ilvl w:val="0"/>
          <w:numId w:val="1"/>
        </w:numPr>
        <w:tabs>
          <w:tab w:val="left" w:pos="861"/>
        </w:tabs>
        <w:spacing w:before="205"/>
        <w:ind w:hanging="275"/>
        <w:jc w:val="left"/>
      </w:pPr>
      <w:r>
        <w:t>PENDAHULUAN</w:t>
      </w:r>
    </w:p>
    <w:p w14:paraId="051157C4" w14:textId="77777777" w:rsidR="00472207" w:rsidRDefault="00472207" w:rsidP="00472207">
      <w:pPr>
        <w:pStyle w:val="BodyText"/>
        <w:spacing w:before="6"/>
        <w:rPr>
          <w:b/>
          <w:sz w:val="23"/>
        </w:rPr>
      </w:pPr>
    </w:p>
    <w:p w14:paraId="07AF302D" w14:textId="77777777" w:rsidR="00A813EA" w:rsidRDefault="00A813EA" w:rsidP="00A813EA">
      <w:pPr>
        <w:ind w:hanging="2"/>
        <w:jc w:val="both"/>
        <w:rPr>
          <w:rFonts w:ascii="Cambria" w:eastAsia="Cambria" w:hAnsi="Cambria" w:cs="Cambria"/>
          <w:sz w:val="24"/>
          <w:szCs w:val="24"/>
          <w:lang w:val="en-ID"/>
        </w:rPr>
      </w:pPr>
      <w:r w:rsidRPr="00E31CB0">
        <w:rPr>
          <w:rFonts w:ascii="Cambria" w:eastAsia="Cambria" w:hAnsi="Cambria" w:cs="Cambria"/>
          <w:sz w:val="24"/>
          <w:szCs w:val="24"/>
          <w:lang w:val="en-ID"/>
        </w:rPr>
        <w:t xml:space="preserve">Sektor </w:t>
      </w:r>
      <w:proofErr w:type="spellStart"/>
      <w:r w:rsidRPr="00E31CB0">
        <w:rPr>
          <w:rFonts w:ascii="Cambria" w:eastAsia="Cambria" w:hAnsi="Cambria" w:cs="Cambria"/>
          <w:sz w:val="24"/>
          <w:szCs w:val="24"/>
          <w:lang w:val="en-ID"/>
        </w:rPr>
        <w:t>perbankan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memiliki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strategis</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dalam</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menggerakkan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perekonomian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nasional</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melalui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fungsi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intermediasi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keuangan</w:t>
      </w:r>
      <w:proofErr w:type="spellEnd"/>
      <w:r w:rsidRPr="00E31CB0">
        <w:rPr>
          <w:rFonts w:ascii="Cambria" w:eastAsia="Cambria" w:hAnsi="Cambria" w:cs="Cambria"/>
          <w:sz w:val="24"/>
          <w:szCs w:val="24"/>
          <w:lang w:val="en-ID"/>
        </w:rPr>
        <w:t xml:space="preserve"> yang </w:t>
      </w:r>
      <w:proofErr w:type="spellStart"/>
      <w:r w:rsidRPr="00E31CB0">
        <w:rPr>
          <w:rFonts w:ascii="Cambria" w:eastAsia="Cambria" w:hAnsi="Cambria" w:cs="Cambria"/>
          <w:sz w:val="24"/>
          <w:szCs w:val="24"/>
          <w:lang w:val="en-ID"/>
        </w:rPr>
        <w:t>mendukung</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konsumsi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investasi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serta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aktivitas</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ekspor</w:t>
      </w:r>
      <w:proofErr w:type="spellEnd"/>
      <w:r w:rsidRPr="00E31CB0">
        <w:rPr>
          <w:rFonts w:ascii="Cambria" w:eastAsia="Cambria" w:hAnsi="Cambria" w:cs="Cambria"/>
          <w:sz w:val="24"/>
          <w:szCs w:val="24"/>
          <w:lang w:val="en-ID"/>
        </w:rPr>
        <w:t xml:space="preserve"> dan </w:t>
      </w:r>
      <w:proofErr w:type="spellStart"/>
      <w:r w:rsidRPr="00E31CB0">
        <w:rPr>
          <w:rFonts w:ascii="Cambria" w:eastAsia="Cambria" w:hAnsi="Cambria" w:cs="Cambria"/>
          <w:sz w:val="24"/>
          <w:szCs w:val="24"/>
          <w:lang w:val="en-ID"/>
        </w:rPr>
        <w:t>impor</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Perbankan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menjadi</w:t>
      </w:r>
      <w:proofErr w:type="spellEnd"/>
      <w:r w:rsidRPr="00E31CB0">
        <w:rPr>
          <w:rFonts w:ascii="Cambria" w:eastAsia="Cambria" w:hAnsi="Cambria" w:cs="Cambria"/>
          <w:sz w:val="24"/>
          <w:szCs w:val="24"/>
          <w:lang w:val="en-ID"/>
        </w:rPr>
        <w:t xml:space="preserve"> pilar </w:t>
      </w:r>
      <w:proofErr w:type="spellStart"/>
      <w:r w:rsidRPr="00E31CB0">
        <w:rPr>
          <w:rFonts w:ascii="Cambria" w:eastAsia="Cambria" w:hAnsi="Cambria" w:cs="Cambria"/>
          <w:sz w:val="24"/>
          <w:szCs w:val="24"/>
          <w:lang w:val="en-ID"/>
        </w:rPr>
        <w:t>utama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dalam</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menjaga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stabilitas</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sistem</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keuangan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sekaligus</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mendorong</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pertumbuhan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ekonomi</w:t>
      </w:r>
      <w:proofErr w:type="spellEnd"/>
      <w:r w:rsidRPr="00E31CB0">
        <w:rPr>
          <w:rFonts w:ascii="Cambria" w:eastAsia="Cambria" w:hAnsi="Cambria" w:cs="Cambria"/>
          <w:sz w:val="24"/>
          <w:szCs w:val="24"/>
          <w:lang w:val="en-ID"/>
        </w:rPr>
        <w:t xml:space="preserve"> yang </w:t>
      </w:r>
      <w:proofErr w:type="spellStart"/>
      <w:r w:rsidRPr="00E31CB0">
        <w:rPr>
          <w:rFonts w:ascii="Cambria" w:eastAsia="Cambria" w:hAnsi="Cambria" w:cs="Cambria"/>
          <w:sz w:val="24"/>
          <w:szCs w:val="24"/>
          <w:lang w:val="en-ID"/>
        </w:rPr>
        <w:t>berkelanjutan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Namun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dalam</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beberapa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tahun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terakhir</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perlambatan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ekonomi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domestik</w:t>
      </w:r>
      <w:proofErr w:type="spellEnd"/>
      <w:r w:rsidRPr="00E31CB0">
        <w:rPr>
          <w:rFonts w:ascii="Cambria" w:eastAsia="Cambria" w:hAnsi="Cambria" w:cs="Cambria"/>
          <w:sz w:val="24"/>
          <w:szCs w:val="24"/>
          <w:lang w:val="en-ID"/>
        </w:rPr>
        <w:t xml:space="preserve"> dan </w:t>
      </w:r>
      <w:proofErr w:type="spellStart"/>
      <w:r w:rsidRPr="00E31CB0">
        <w:rPr>
          <w:rFonts w:ascii="Cambria" w:eastAsia="Cambria" w:hAnsi="Cambria" w:cs="Cambria"/>
          <w:sz w:val="24"/>
          <w:szCs w:val="24"/>
          <w:lang w:val="en-ID"/>
        </w:rPr>
        <w:t>tekanan</w:t>
      </w:r>
      <w:proofErr w:type="spellEnd"/>
      <w:r w:rsidRPr="00E31CB0">
        <w:rPr>
          <w:rFonts w:ascii="Cambria" w:eastAsia="Cambria" w:hAnsi="Cambria" w:cs="Cambria"/>
          <w:sz w:val="24"/>
          <w:szCs w:val="24"/>
          <w:lang w:val="en-ID"/>
        </w:rPr>
        <w:t xml:space="preserve"> global </w:t>
      </w:r>
      <w:proofErr w:type="spellStart"/>
      <w:r w:rsidRPr="00E31CB0">
        <w:rPr>
          <w:rFonts w:ascii="Cambria" w:eastAsia="Cambria" w:hAnsi="Cambria" w:cs="Cambria"/>
          <w:sz w:val="24"/>
          <w:szCs w:val="24"/>
          <w:lang w:val="en-ID"/>
        </w:rPr>
        <w:t>telah</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menimbulkan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tantangan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serius</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bagi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industri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perbankan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terutama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dalam</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mempertahankan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kinerja</w:t>
      </w:r>
      <w:proofErr w:type="spellEnd"/>
      <w:r w:rsidRPr="00E31CB0">
        <w:rPr>
          <w:rFonts w:ascii="Cambria" w:eastAsia="Cambria" w:hAnsi="Cambria" w:cs="Cambria"/>
          <w:sz w:val="24"/>
          <w:szCs w:val="24"/>
          <w:lang w:val="en-ID"/>
        </w:rPr>
        <w:t xml:space="preserve"> dan </w:t>
      </w:r>
      <w:proofErr w:type="spellStart"/>
      <w:r w:rsidRPr="00E31CB0">
        <w:rPr>
          <w:rFonts w:ascii="Cambria" w:eastAsia="Cambria" w:hAnsi="Cambria" w:cs="Cambria"/>
          <w:sz w:val="24"/>
          <w:szCs w:val="24"/>
          <w:lang w:val="en-ID"/>
        </w:rPr>
        <w:t>profitabilitas</w:t>
      </w:r>
      <w:proofErr w:type="spellEnd"/>
      <w:r w:rsidRPr="00E31CB0">
        <w:rPr>
          <w:rFonts w:ascii="Cambria" w:eastAsia="Cambria" w:hAnsi="Cambria" w:cs="Cambria"/>
          <w:sz w:val="24"/>
          <w:szCs w:val="24"/>
          <w:lang w:val="en-ID"/>
        </w:rPr>
        <w:t>.</w:t>
      </w:r>
    </w:p>
    <w:p w14:paraId="7E7072F2" w14:textId="140E479E" w:rsidR="00472207" w:rsidRDefault="00472207" w:rsidP="00472207">
      <w:pPr>
        <w:pStyle w:val="BodyText"/>
        <w:spacing w:before="203"/>
        <w:ind w:right="-1" w:firstLine="720"/>
        <w:jc w:val="both"/>
        <w:rPr>
          <w:noProof/>
          <w:lang w:eastAsia="id-ID"/>
        </w:rPr>
      </w:pPr>
    </w:p>
    <w:p w14:paraId="2173D478" w14:textId="08D15243" w:rsidR="00A813EA" w:rsidRDefault="00A813EA" w:rsidP="00472207">
      <w:pPr>
        <w:pStyle w:val="BodyText"/>
        <w:spacing w:before="203"/>
        <w:ind w:right="-1" w:firstLine="720"/>
        <w:jc w:val="both"/>
        <w:rPr>
          <w:noProof/>
          <w:lang w:eastAsia="id-ID"/>
        </w:rPr>
      </w:pPr>
      <w:r>
        <w:rPr>
          <w:noProof/>
        </w:rPr>
        <w:drawing>
          <wp:inline distT="0" distB="0" distL="0" distR="0" wp14:anchorId="614D7B4D" wp14:editId="74802431">
            <wp:extent cx="4785748" cy="2428975"/>
            <wp:effectExtent l="0" t="0" r="0" b="0"/>
            <wp:docPr id="1305711366" name="Picture 7" descr="A graph with blue dot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graph with blue dots and numbers&#10;&#10;AI-generated content may be incorrect."/>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4785748" cy="2428975"/>
                    </a:xfrm>
                    <a:prstGeom prst="rect">
                      <a:avLst/>
                    </a:prstGeom>
                  </pic:spPr>
                </pic:pic>
              </a:graphicData>
            </a:graphic>
          </wp:inline>
        </w:drawing>
      </w:r>
    </w:p>
    <w:p w14:paraId="3D61E231" w14:textId="77777777" w:rsidR="00A813EA" w:rsidRDefault="00A813EA" w:rsidP="00472207">
      <w:pPr>
        <w:pStyle w:val="BodyText"/>
        <w:spacing w:before="203"/>
        <w:ind w:right="-1" w:firstLine="720"/>
        <w:jc w:val="both"/>
        <w:rPr>
          <w:noProof/>
          <w:lang w:eastAsia="id-ID"/>
        </w:rPr>
      </w:pPr>
    </w:p>
    <w:p w14:paraId="1B794778" w14:textId="77777777" w:rsidR="00A813EA" w:rsidRPr="00E31CB0" w:rsidRDefault="00A813EA" w:rsidP="00A813EA">
      <w:pPr>
        <w:ind w:hanging="2"/>
        <w:jc w:val="both"/>
        <w:rPr>
          <w:rFonts w:ascii="Cambria" w:eastAsia="Cambria" w:hAnsi="Cambria" w:cs="Cambria"/>
          <w:sz w:val="24"/>
          <w:szCs w:val="24"/>
          <w:lang w:val="en-ID"/>
        </w:rPr>
      </w:pPr>
      <w:proofErr w:type="spellStart"/>
      <w:r w:rsidRPr="00E31CB0">
        <w:rPr>
          <w:rFonts w:ascii="Cambria" w:eastAsia="Cambria" w:hAnsi="Cambria" w:cs="Cambria"/>
          <w:sz w:val="24"/>
          <w:szCs w:val="24"/>
          <w:lang w:val="en-ID"/>
        </w:rPr>
        <w:t>Profitabilitas</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merupakan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indikator</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penting</w:t>
      </w:r>
      <w:proofErr w:type="spellEnd"/>
      <w:r w:rsidRPr="00E31CB0">
        <w:rPr>
          <w:rFonts w:ascii="Cambria" w:eastAsia="Cambria" w:hAnsi="Cambria" w:cs="Cambria"/>
          <w:sz w:val="24"/>
          <w:szCs w:val="24"/>
          <w:lang w:val="en-ID"/>
        </w:rPr>
        <w:t xml:space="preserve"> yang </w:t>
      </w:r>
      <w:proofErr w:type="spellStart"/>
      <w:r w:rsidRPr="00E31CB0">
        <w:rPr>
          <w:rFonts w:ascii="Cambria" w:eastAsia="Cambria" w:hAnsi="Cambria" w:cs="Cambria"/>
          <w:sz w:val="24"/>
          <w:szCs w:val="24"/>
          <w:lang w:val="en-ID"/>
        </w:rPr>
        <w:t>mencerminkan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kemampuan</w:t>
      </w:r>
      <w:proofErr w:type="spellEnd"/>
      <w:r w:rsidRPr="00E31CB0">
        <w:rPr>
          <w:rFonts w:ascii="Cambria" w:eastAsia="Cambria" w:hAnsi="Cambria" w:cs="Cambria"/>
          <w:sz w:val="24"/>
          <w:szCs w:val="24"/>
          <w:lang w:val="en-ID"/>
        </w:rPr>
        <w:t xml:space="preserve"> bank </w:t>
      </w:r>
      <w:proofErr w:type="spellStart"/>
      <w:r w:rsidRPr="00E31CB0">
        <w:rPr>
          <w:rFonts w:ascii="Cambria" w:eastAsia="Cambria" w:hAnsi="Cambria" w:cs="Cambria"/>
          <w:sz w:val="24"/>
          <w:szCs w:val="24"/>
          <w:lang w:val="en-ID"/>
        </w:rPr>
        <w:t>dalam</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mengelola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aset</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secara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efisien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untuk</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menghasilkan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laba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Fluktuasi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profitabilitas</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perbankan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khususnya</w:t>
      </w:r>
      <w:proofErr w:type="spellEnd"/>
      <w:r w:rsidRPr="00E31CB0">
        <w:rPr>
          <w:rFonts w:ascii="Cambria" w:eastAsia="Cambria" w:hAnsi="Cambria" w:cs="Cambria"/>
          <w:sz w:val="24"/>
          <w:szCs w:val="24"/>
          <w:lang w:val="en-ID"/>
        </w:rPr>
        <w:t xml:space="preserve"> pada </w:t>
      </w:r>
      <w:proofErr w:type="spellStart"/>
      <w:r w:rsidRPr="00E31CB0">
        <w:rPr>
          <w:rFonts w:ascii="Cambria" w:eastAsia="Cambria" w:hAnsi="Cambria" w:cs="Cambria"/>
          <w:sz w:val="24"/>
          <w:szCs w:val="24"/>
          <w:lang w:val="en-ID"/>
        </w:rPr>
        <w:t>kelompok</w:t>
      </w:r>
      <w:proofErr w:type="spellEnd"/>
      <w:r w:rsidRPr="00E31CB0">
        <w:rPr>
          <w:rFonts w:ascii="Cambria" w:eastAsia="Cambria" w:hAnsi="Cambria" w:cs="Cambria"/>
          <w:sz w:val="24"/>
          <w:szCs w:val="24"/>
          <w:lang w:val="en-ID"/>
        </w:rPr>
        <w:t xml:space="preserve"> Bank BUKU IV di Indonesia </w:t>
      </w:r>
      <w:proofErr w:type="spellStart"/>
      <w:r w:rsidRPr="00E31CB0">
        <w:rPr>
          <w:rFonts w:ascii="Cambria" w:eastAsia="Cambria" w:hAnsi="Cambria" w:cs="Cambria"/>
          <w:sz w:val="24"/>
          <w:szCs w:val="24"/>
          <w:lang w:val="en-ID"/>
        </w:rPr>
        <w:t>selama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periode</w:t>
      </w:r>
      <w:proofErr w:type="spellEnd"/>
      <w:r w:rsidRPr="00E31CB0">
        <w:rPr>
          <w:rFonts w:ascii="Cambria" w:eastAsia="Cambria" w:hAnsi="Cambria" w:cs="Cambria"/>
          <w:sz w:val="24"/>
          <w:szCs w:val="24"/>
          <w:lang w:val="en-ID"/>
        </w:rPr>
        <w:t xml:space="preserve"> 2013–2023, </w:t>
      </w:r>
      <w:proofErr w:type="spellStart"/>
      <w:r w:rsidRPr="00E31CB0">
        <w:rPr>
          <w:rFonts w:ascii="Cambria" w:eastAsia="Cambria" w:hAnsi="Cambria" w:cs="Cambria"/>
          <w:sz w:val="24"/>
          <w:szCs w:val="24"/>
          <w:lang w:val="en-ID"/>
        </w:rPr>
        <w:t>menunjukkan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adanya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dinamika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kinerja</w:t>
      </w:r>
      <w:proofErr w:type="spellEnd"/>
      <w:r w:rsidRPr="00E31CB0">
        <w:rPr>
          <w:rFonts w:ascii="Cambria" w:eastAsia="Cambria" w:hAnsi="Cambria" w:cs="Cambria"/>
          <w:sz w:val="24"/>
          <w:szCs w:val="24"/>
          <w:lang w:val="en-ID"/>
        </w:rPr>
        <w:t xml:space="preserve"> yang </w:t>
      </w:r>
      <w:proofErr w:type="spellStart"/>
      <w:r w:rsidRPr="00E31CB0">
        <w:rPr>
          <w:rFonts w:ascii="Cambria" w:eastAsia="Cambria" w:hAnsi="Cambria" w:cs="Cambria"/>
          <w:sz w:val="24"/>
          <w:szCs w:val="24"/>
          <w:lang w:val="en-ID"/>
        </w:rPr>
        <w:t>dipengaruhi</w:t>
      </w:r>
      <w:proofErr w:type="spellEnd"/>
      <w:r w:rsidRPr="00E31CB0">
        <w:rPr>
          <w:rFonts w:ascii="Cambria" w:eastAsia="Cambria" w:hAnsi="Cambria" w:cs="Cambria"/>
          <w:sz w:val="24"/>
          <w:szCs w:val="24"/>
          <w:lang w:val="en-ID"/>
        </w:rPr>
        <w:t xml:space="preserve"> oleh </w:t>
      </w:r>
      <w:proofErr w:type="spellStart"/>
      <w:r w:rsidRPr="00E31CB0">
        <w:rPr>
          <w:rFonts w:ascii="Cambria" w:eastAsia="Cambria" w:hAnsi="Cambria" w:cs="Cambria"/>
          <w:sz w:val="24"/>
          <w:szCs w:val="24"/>
          <w:lang w:val="en-ID"/>
        </w:rPr>
        <w:t>berbagai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faktor</w:t>
      </w:r>
      <w:proofErr w:type="spellEnd"/>
      <w:r w:rsidRPr="00E31CB0">
        <w:rPr>
          <w:rFonts w:ascii="Cambria" w:eastAsia="Cambria" w:hAnsi="Cambria" w:cs="Cambria"/>
          <w:sz w:val="24"/>
          <w:szCs w:val="24"/>
          <w:lang w:val="en-ID"/>
        </w:rPr>
        <w:t xml:space="preserve"> internal </w:t>
      </w:r>
      <w:proofErr w:type="spellStart"/>
      <w:r w:rsidRPr="00E31CB0">
        <w:rPr>
          <w:rFonts w:ascii="Cambria" w:eastAsia="Cambria" w:hAnsi="Cambria" w:cs="Cambria"/>
          <w:sz w:val="24"/>
          <w:szCs w:val="24"/>
          <w:lang w:val="en-ID"/>
        </w:rPr>
        <w:t>maupun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eksternal</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Penurunan</w:t>
      </w:r>
      <w:proofErr w:type="spellEnd"/>
      <w:r w:rsidRPr="00E31CB0">
        <w:rPr>
          <w:rFonts w:ascii="Cambria" w:eastAsia="Cambria" w:hAnsi="Cambria" w:cs="Cambria"/>
          <w:sz w:val="24"/>
          <w:szCs w:val="24"/>
          <w:lang w:val="en-ID"/>
        </w:rPr>
        <w:t xml:space="preserve"> Return on Assets (ROA) yang </w:t>
      </w:r>
      <w:proofErr w:type="spellStart"/>
      <w:r w:rsidRPr="00E31CB0">
        <w:rPr>
          <w:rFonts w:ascii="Cambria" w:eastAsia="Cambria" w:hAnsi="Cambria" w:cs="Cambria"/>
          <w:sz w:val="24"/>
          <w:szCs w:val="24"/>
          <w:lang w:val="en-ID"/>
        </w:rPr>
        <w:t>terjadi</w:t>
      </w:r>
      <w:proofErr w:type="spellEnd"/>
      <w:r w:rsidRPr="00E31CB0">
        <w:rPr>
          <w:rFonts w:ascii="Cambria" w:eastAsia="Cambria" w:hAnsi="Cambria" w:cs="Cambria"/>
          <w:sz w:val="24"/>
          <w:szCs w:val="24"/>
          <w:lang w:val="en-ID"/>
        </w:rPr>
        <w:t xml:space="preserve"> pada </w:t>
      </w:r>
      <w:proofErr w:type="spellStart"/>
      <w:r w:rsidRPr="00E31CB0">
        <w:rPr>
          <w:rFonts w:ascii="Cambria" w:eastAsia="Cambria" w:hAnsi="Cambria" w:cs="Cambria"/>
          <w:sz w:val="24"/>
          <w:szCs w:val="24"/>
          <w:lang w:val="en-ID"/>
        </w:rPr>
        <w:t>beberapa</w:t>
      </w:r>
      <w:proofErr w:type="spellEnd"/>
      <w:r w:rsidRPr="00E31CB0">
        <w:rPr>
          <w:rFonts w:ascii="Cambria" w:eastAsia="Cambria" w:hAnsi="Cambria" w:cs="Cambria"/>
          <w:sz w:val="24"/>
          <w:szCs w:val="24"/>
          <w:lang w:val="en-ID"/>
        </w:rPr>
        <w:t xml:space="preserve"> bank </w:t>
      </w:r>
      <w:proofErr w:type="spellStart"/>
      <w:r w:rsidRPr="00E31CB0">
        <w:rPr>
          <w:rFonts w:ascii="Cambria" w:eastAsia="Cambria" w:hAnsi="Cambria" w:cs="Cambria"/>
          <w:sz w:val="24"/>
          <w:szCs w:val="24"/>
          <w:lang w:val="en-ID"/>
        </w:rPr>
        <w:t>besar</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terutama</w:t>
      </w:r>
      <w:proofErr w:type="spellEnd"/>
      <w:r w:rsidRPr="00E31CB0">
        <w:rPr>
          <w:rFonts w:ascii="Cambria" w:eastAsia="Cambria" w:hAnsi="Cambria" w:cs="Cambria"/>
          <w:sz w:val="24"/>
          <w:szCs w:val="24"/>
          <w:lang w:val="en-ID"/>
        </w:rPr>
        <w:t xml:space="preserve"> pada </w:t>
      </w:r>
      <w:proofErr w:type="spellStart"/>
      <w:r w:rsidRPr="00E31CB0">
        <w:rPr>
          <w:rFonts w:ascii="Cambria" w:eastAsia="Cambria" w:hAnsi="Cambria" w:cs="Cambria"/>
          <w:sz w:val="24"/>
          <w:szCs w:val="24"/>
          <w:lang w:val="en-ID"/>
        </w:rPr>
        <w:t>periode</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krisis</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seperti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tahun</w:t>
      </w:r>
      <w:proofErr w:type="spellEnd"/>
      <w:r w:rsidRPr="00E31CB0">
        <w:rPr>
          <w:rFonts w:ascii="Cambria" w:eastAsia="Cambria" w:hAnsi="Cambria" w:cs="Cambria"/>
          <w:sz w:val="24"/>
          <w:szCs w:val="24"/>
          <w:lang w:val="en-ID"/>
        </w:rPr>
        <w:t xml:space="preserve"> 2020, </w:t>
      </w:r>
      <w:proofErr w:type="spellStart"/>
      <w:r w:rsidRPr="00E31CB0">
        <w:rPr>
          <w:rFonts w:ascii="Cambria" w:eastAsia="Cambria" w:hAnsi="Cambria" w:cs="Cambria"/>
          <w:sz w:val="24"/>
          <w:szCs w:val="24"/>
          <w:lang w:val="en-ID"/>
        </w:rPr>
        <w:t>mengindikasikan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bahwa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capaian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laba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perbankan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belum</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sepenuhnya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stabil</w:t>
      </w:r>
      <w:proofErr w:type="spellEnd"/>
      <w:r w:rsidRPr="00E31CB0">
        <w:rPr>
          <w:rFonts w:ascii="Cambria" w:eastAsia="Cambria" w:hAnsi="Cambria" w:cs="Cambria"/>
          <w:sz w:val="24"/>
          <w:szCs w:val="24"/>
          <w:lang w:val="en-ID"/>
        </w:rPr>
        <w:t xml:space="preserve"> dan optimal.</w:t>
      </w:r>
    </w:p>
    <w:p w14:paraId="16B78FA7" w14:textId="77777777" w:rsidR="00A813EA" w:rsidRPr="00E31CB0" w:rsidRDefault="00A813EA" w:rsidP="00A813EA">
      <w:pPr>
        <w:ind w:hanging="2"/>
        <w:jc w:val="both"/>
        <w:rPr>
          <w:rFonts w:ascii="Cambria" w:eastAsia="Cambria" w:hAnsi="Cambria" w:cs="Cambria"/>
          <w:sz w:val="24"/>
          <w:szCs w:val="24"/>
          <w:lang w:val="en-ID"/>
        </w:rPr>
      </w:pPr>
      <w:proofErr w:type="spellStart"/>
      <w:r w:rsidRPr="00E31CB0">
        <w:rPr>
          <w:rFonts w:ascii="Cambria" w:eastAsia="Cambria" w:hAnsi="Cambria" w:cs="Cambria"/>
          <w:sz w:val="24"/>
          <w:szCs w:val="24"/>
          <w:lang w:val="en-ID"/>
        </w:rPr>
        <w:t>Secara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konseptual</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pertumbuhan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perusahaan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menjadi</w:t>
      </w:r>
      <w:proofErr w:type="spellEnd"/>
      <w:r w:rsidRPr="00E31CB0">
        <w:rPr>
          <w:rFonts w:ascii="Cambria" w:eastAsia="Cambria" w:hAnsi="Cambria" w:cs="Cambria"/>
          <w:sz w:val="24"/>
          <w:szCs w:val="24"/>
          <w:lang w:val="en-ID"/>
        </w:rPr>
        <w:t xml:space="preserve"> salah </w:t>
      </w:r>
      <w:proofErr w:type="spellStart"/>
      <w:r w:rsidRPr="00E31CB0">
        <w:rPr>
          <w:rFonts w:ascii="Cambria" w:eastAsia="Cambria" w:hAnsi="Cambria" w:cs="Cambria"/>
          <w:sz w:val="24"/>
          <w:szCs w:val="24"/>
          <w:lang w:val="en-ID"/>
        </w:rPr>
        <w:t>satu</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mekanisme</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penting</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dalam</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menjelaskan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pencapaian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laba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Pertumbuhan</w:t>
      </w:r>
      <w:proofErr w:type="spellEnd"/>
      <w:r w:rsidRPr="00E31CB0">
        <w:rPr>
          <w:rFonts w:ascii="Cambria" w:eastAsia="Cambria" w:hAnsi="Cambria" w:cs="Cambria"/>
          <w:sz w:val="24"/>
          <w:szCs w:val="24"/>
          <w:lang w:val="en-ID"/>
        </w:rPr>
        <w:t xml:space="preserve"> bank </w:t>
      </w:r>
      <w:proofErr w:type="spellStart"/>
      <w:r w:rsidRPr="00E31CB0">
        <w:rPr>
          <w:rFonts w:ascii="Cambria" w:eastAsia="Cambria" w:hAnsi="Cambria" w:cs="Cambria"/>
          <w:sz w:val="24"/>
          <w:szCs w:val="24"/>
          <w:lang w:val="en-ID"/>
        </w:rPr>
        <w:t>tidak</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hanya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ditentukan</w:t>
      </w:r>
      <w:proofErr w:type="spellEnd"/>
      <w:r w:rsidRPr="00E31CB0">
        <w:rPr>
          <w:rFonts w:ascii="Cambria" w:eastAsia="Cambria" w:hAnsi="Cambria" w:cs="Cambria"/>
          <w:sz w:val="24"/>
          <w:szCs w:val="24"/>
          <w:lang w:val="en-ID"/>
        </w:rPr>
        <w:t xml:space="preserve"> oleh </w:t>
      </w:r>
      <w:proofErr w:type="spellStart"/>
      <w:r w:rsidRPr="00E31CB0">
        <w:rPr>
          <w:rFonts w:ascii="Cambria" w:eastAsia="Cambria" w:hAnsi="Cambria" w:cs="Cambria"/>
          <w:sz w:val="24"/>
          <w:szCs w:val="24"/>
          <w:lang w:val="en-ID"/>
        </w:rPr>
        <w:t>kondisi</w:t>
      </w:r>
      <w:proofErr w:type="spellEnd"/>
      <w:r w:rsidRPr="00E31CB0">
        <w:rPr>
          <w:rFonts w:ascii="Cambria" w:eastAsia="Cambria" w:hAnsi="Cambria" w:cs="Cambria"/>
          <w:sz w:val="24"/>
          <w:szCs w:val="24"/>
          <w:lang w:val="en-ID"/>
        </w:rPr>
        <w:t xml:space="preserve"> internal </w:t>
      </w:r>
      <w:proofErr w:type="spellStart"/>
      <w:r w:rsidRPr="00E31CB0">
        <w:rPr>
          <w:rFonts w:ascii="Cambria" w:eastAsia="Cambria" w:hAnsi="Cambria" w:cs="Cambria"/>
          <w:sz w:val="24"/>
          <w:szCs w:val="24"/>
          <w:lang w:val="en-ID"/>
        </w:rPr>
        <w:t>seperti</w:t>
      </w:r>
      <w:proofErr w:type="spellEnd"/>
      <w:r w:rsidRPr="00E31CB0">
        <w:rPr>
          <w:rFonts w:ascii="Cambria" w:eastAsia="Cambria" w:hAnsi="Cambria" w:cs="Cambria"/>
          <w:sz w:val="24"/>
          <w:szCs w:val="24"/>
          <w:lang w:val="en-ID"/>
        </w:rPr>
        <w:t xml:space="preserve"> modal </w:t>
      </w:r>
      <w:proofErr w:type="spellStart"/>
      <w:r w:rsidRPr="00E31CB0">
        <w:rPr>
          <w:rFonts w:ascii="Cambria" w:eastAsia="Cambria" w:hAnsi="Cambria" w:cs="Cambria"/>
          <w:sz w:val="24"/>
          <w:szCs w:val="24"/>
          <w:lang w:val="en-ID"/>
        </w:rPr>
        <w:t>kerja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struktur</w:t>
      </w:r>
      <w:proofErr w:type="spellEnd"/>
      <w:r w:rsidRPr="00E31CB0">
        <w:rPr>
          <w:rFonts w:ascii="Cambria" w:eastAsia="Cambria" w:hAnsi="Cambria" w:cs="Cambria"/>
          <w:sz w:val="24"/>
          <w:szCs w:val="24"/>
          <w:lang w:val="en-ID"/>
        </w:rPr>
        <w:t xml:space="preserve"> modal, dan </w:t>
      </w:r>
      <w:proofErr w:type="spellStart"/>
      <w:r w:rsidRPr="00E31CB0">
        <w:rPr>
          <w:rFonts w:ascii="Cambria" w:eastAsia="Cambria" w:hAnsi="Cambria" w:cs="Cambria"/>
          <w:sz w:val="24"/>
          <w:szCs w:val="24"/>
          <w:lang w:val="en-ID"/>
        </w:rPr>
        <w:t>aktivitas</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operasional</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tetapi</w:t>
      </w:r>
      <w:proofErr w:type="spellEnd"/>
      <w:r w:rsidRPr="00E31CB0">
        <w:rPr>
          <w:rFonts w:ascii="Cambria" w:eastAsia="Cambria" w:hAnsi="Cambria" w:cs="Cambria"/>
          <w:sz w:val="24"/>
          <w:szCs w:val="24"/>
          <w:lang w:val="en-ID"/>
        </w:rPr>
        <w:t xml:space="preserve"> juga </w:t>
      </w:r>
      <w:proofErr w:type="spellStart"/>
      <w:r w:rsidRPr="00E31CB0">
        <w:rPr>
          <w:rFonts w:ascii="Cambria" w:eastAsia="Cambria" w:hAnsi="Cambria" w:cs="Cambria"/>
          <w:sz w:val="24"/>
          <w:szCs w:val="24"/>
          <w:lang w:val="en-ID"/>
        </w:rPr>
        <w:t>dipengaruhi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faktor</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eksternal</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berupa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kebijakan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moneter</w:t>
      </w:r>
      <w:proofErr w:type="spellEnd"/>
      <w:r w:rsidRPr="00E31CB0">
        <w:rPr>
          <w:rFonts w:ascii="Cambria" w:eastAsia="Cambria" w:hAnsi="Cambria" w:cs="Cambria"/>
          <w:sz w:val="24"/>
          <w:szCs w:val="24"/>
          <w:lang w:val="en-ID"/>
        </w:rPr>
        <w:t xml:space="preserve"> dan </w:t>
      </w:r>
      <w:proofErr w:type="spellStart"/>
      <w:r w:rsidRPr="00E31CB0">
        <w:rPr>
          <w:rFonts w:ascii="Cambria" w:eastAsia="Cambria" w:hAnsi="Cambria" w:cs="Cambria"/>
          <w:sz w:val="24"/>
          <w:szCs w:val="24"/>
          <w:lang w:val="en-ID"/>
        </w:rPr>
        <w:t>kondisi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makroekonomi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seperti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suku</w:t>
      </w:r>
      <w:proofErr w:type="spellEnd"/>
      <w:r w:rsidRPr="00E31CB0">
        <w:rPr>
          <w:rFonts w:ascii="Cambria" w:eastAsia="Cambria" w:hAnsi="Cambria" w:cs="Cambria"/>
          <w:sz w:val="24"/>
          <w:szCs w:val="24"/>
          <w:lang w:val="en-ID"/>
        </w:rPr>
        <w:t xml:space="preserve"> bunga Bank Indonesia dan </w:t>
      </w:r>
      <w:proofErr w:type="spellStart"/>
      <w:r w:rsidRPr="00E31CB0">
        <w:rPr>
          <w:rFonts w:ascii="Cambria" w:eastAsia="Cambria" w:hAnsi="Cambria" w:cs="Cambria"/>
          <w:sz w:val="24"/>
          <w:szCs w:val="24"/>
          <w:lang w:val="en-ID"/>
        </w:rPr>
        <w:t>tingkat</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inflasi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Interaksi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antara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faktor</w:t>
      </w:r>
      <w:proofErr w:type="spellEnd"/>
      <w:r w:rsidRPr="00E31CB0">
        <w:rPr>
          <w:rFonts w:ascii="Cambria" w:eastAsia="Cambria" w:hAnsi="Cambria" w:cs="Cambria"/>
          <w:sz w:val="24"/>
          <w:szCs w:val="24"/>
          <w:lang w:val="en-ID"/>
        </w:rPr>
        <w:t xml:space="preserve"> internal dan </w:t>
      </w:r>
      <w:proofErr w:type="spellStart"/>
      <w:r w:rsidRPr="00E31CB0">
        <w:rPr>
          <w:rFonts w:ascii="Cambria" w:eastAsia="Cambria" w:hAnsi="Cambria" w:cs="Cambria"/>
          <w:sz w:val="24"/>
          <w:szCs w:val="24"/>
          <w:lang w:val="en-ID"/>
        </w:rPr>
        <w:t>eksternal</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tersebut</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menjadi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determinan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utama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keberlanjutan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pertumbuhan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perusahaan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perbankan</w:t>
      </w:r>
      <w:proofErr w:type="spellEnd"/>
      <w:r w:rsidRPr="00E31CB0">
        <w:rPr>
          <w:rFonts w:ascii="Cambria" w:eastAsia="Cambria" w:hAnsi="Cambria" w:cs="Cambria"/>
          <w:sz w:val="24"/>
          <w:szCs w:val="24"/>
          <w:lang w:val="en-ID"/>
        </w:rPr>
        <w:t>.</w:t>
      </w:r>
    </w:p>
    <w:p w14:paraId="1B0EB0F8" w14:textId="77777777" w:rsidR="00A813EA" w:rsidRDefault="00A813EA" w:rsidP="00A813EA">
      <w:pPr>
        <w:ind w:hanging="2"/>
        <w:jc w:val="both"/>
        <w:rPr>
          <w:rFonts w:ascii="Cambria" w:eastAsia="Cambria" w:hAnsi="Cambria" w:cs="Cambria"/>
          <w:sz w:val="24"/>
          <w:szCs w:val="24"/>
          <w:lang w:val="en-ID"/>
        </w:rPr>
      </w:pPr>
      <w:r w:rsidRPr="00E31CB0">
        <w:rPr>
          <w:rFonts w:ascii="Cambria" w:eastAsia="Cambria" w:hAnsi="Cambria" w:cs="Cambria"/>
          <w:sz w:val="24"/>
          <w:szCs w:val="24"/>
          <w:lang w:val="en-ID"/>
        </w:rPr>
        <w:t xml:space="preserve">Selain </w:t>
      </w:r>
      <w:proofErr w:type="spellStart"/>
      <w:r w:rsidRPr="00E31CB0">
        <w:rPr>
          <w:rFonts w:ascii="Cambria" w:eastAsia="Cambria" w:hAnsi="Cambria" w:cs="Cambria"/>
          <w:sz w:val="24"/>
          <w:szCs w:val="24"/>
          <w:lang w:val="en-ID"/>
        </w:rPr>
        <w:t>itu</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kebijakan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dividen</w:t>
      </w:r>
      <w:proofErr w:type="spellEnd"/>
      <w:r w:rsidRPr="00E31CB0">
        <w:rPr>
          <w:rFonts w:ascii="Cambria" w:eastAsia="Cambria" w:hAnsi="Cambria" w:cs="Cambria"/>
          <w:sz w:val="24"/>
          <w:szCs w:val="24"/>
          <w:lang w:val="en-ID"/>
        </w:rPr>
        <w:t xml:space="preserve"> dan </w:t>
      </w:r>
      <w:proofErr w:type="spellStart"/>
      <w:r w:rsidRPr="00E31CB0">
        <w:rPr>
          <w:rFonts w:ascii="Cambria" w:eastAsia="Cambria" w:hAnsi="Cambria" w:cs="Cambria"/>
          <w:sz w:val="24"/>
          <w:szCs w:val="24"/>
          <w:lang w:val="en-ID"/>
        </w:rPr>
        <w:t>kebijakan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perpajakan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merupakan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keputusan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strategis</w:t>
      </w:r>
      <w:proofErr w:type="spellEnd"/>
      <w:r w:rsidRPr="00E31CB0">
        <w:rPr>
          <w:rFonts w:ascii="Cambria" w:eastAsia="Cambria" w:hAnsi="Cambria" w:cs="Cambria"/>
          <w:sz w:val="24"/>
          <w:szCs w:val="24"/>
          <w:lang w:val="en-ID"/>
        </w:rPr>
        <w:t xml:space="preserve"> yang </w:t>
      </w:r>
      <w:proofErr w:type="spellStart"/>
      <w:r w:rsidRPr="00E31CB0">
        <w:rPr>
          <w:rFonts w:ascii="Cambria" w:eastAsia="Cambria" w:hAnsi="Cambria" w:cs="Cambria"/>
          <w:sz w:val="24"/>
          <w:szCs w:val="24"/>
          <w:lang w:val="en-ID"/>
        </w:rPr>
        <w:t>berpotensi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memoderasi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hubungan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antara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pertumbuhan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perusahaan</w:t>
      </w:r>
      <w:proofErr w:type="spellEnd"/>
      <w:r w:rsidRPr="00E31CB0">
        <w:rPr>
          <w:rFonts w:ascii="Cambria" w:eastAsia="Cambria" w:hAnsi="Cambria" w:cs="Cambria"/>
          <w:sz w:val="24"/>
          <w:szCs w:val="24"/>
          <w:lang w:val="en-ID"/>
        </w:rPr>
        <w:t xml:space="preserve"> dan </w:t>
      </w:r>
      <w:proofErr w:type="spellStart"/>
      <w:r w:rsidRPr="00E31CB0">
        <w:rPr>
          <w:rFonts w:ascii="Cambria" w:eastAsia="Cambria" w:hAnsi="Cambria" w:cs="Cambria"/>
          <w:sz w:val="24"/>
          <w:szCs w:val="24"/>
          <w:lang w:val="en-ID"/>
        </w:rPr>
        <w:t>capaian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laba</w:t>
      </w:r>
      <w:proofErr w:type="spellEnd"/>
      <w:r w:rsidRPr="00E31CB0">
        <w:rPr>
          <w:rFonts w:ascii="Cambria" w:eastAsia="Cambria" w:hAnsi="Cambria" w:cs="Cambria"/>
          <w:sz w:val="24"/>
          <w:szCs w:val="24"/>
          <w:lang w:val="en-ID"/>
        </w:rPr>
        <w:t xml:space="preserve">. Bank yang </w:t>
      </w:r>
      <w:proofErr w:type="spellStart"/>
      <w:r w:rsidRPr="00E31CB0">
        <w:rPr>
          <w:rFonts w:ascii="Cambria" w:eastAsia="Cambria" w:hAnsi="Cambria" w:cs="Cambria"/>
          <w:sz w:val="24"/>
          <w:szCs w:val="24"/>
          <w:lang w:val="en-ID"/>
        </w:rPr>
        <w:t>memilih</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untuk</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menahan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laba</w:t>
      </w:r>
      <w:proofErr w:type="spellEnd"/>
      <w:r w:rsidRPr="00E31CB0">
        <w:rPr>
          <w:rFonts w:ascii="Cambria" w:eastAsia="Cambria" w:hAnsi="Cambria" w:cs="Cambria"/>
          <w:sz w:val="24"/>
          <w:szCs w:val="24"/>
          <w:lang w:val="en-ID"/>
        </w:rPr>
        <w:t xml:space="preserve"> guna </w:t>
      </w:r>
      <w:proofErr w:type="spellStart"/>
      <w:r w:rsidRPr="00E31CB0">
        <w:rPr>
          <w:rFonts w:ascii="Cambria" w:eastAsia="Cambria" w:hAnsi="Cambria" w:cs="Cambria"/>
          <w:sz w:val="24"/>
          <w:szCs w:val="24"/>
          <w:lang w:val="en-ID"/>
        </w:rPr>
        <w:t>ekspansi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akan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menghadapi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implikasi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berbeda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dibandingkan</w:t>
      </w:r>
      <w:proofErr w:type="spellEnd"/>
      <w:r w:rsidRPr="00E31CB0">
        <w:rPr>
          <w:rFonts w:ascii="Cambria" w:eastAsia="Cambria" w:hAnsi="Cambria" w:cs="Cambria"/>
          <w:sz w:val="24"/>
          <w:szCs w:val="24"/>
          <w:lang w:val="en-ID"/>
        </w:rPr>
        <w:t xml:space="preserve"> bank yang </w:t>
      </w:r>
      <w:proofErr w:type="spellStart"/>
      <w:r w:rsidRPr="00E31CB0">
        <w:rPr>
          <w:rFonts w:ascii="Cambria" w:eastAsia="Cambria" w:hAnsi="Cambria" w:cs="Cambria"/>
          <w:sz w:val="24"/>
          <w:szCs w:val="24"/>
          <w:lang w:val="en-ID"/>
        </w:rPr>
        <w:t>membagikan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dividen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tinggi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kepada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pemegang</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saham</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Demikian</w:t>
      </w:r>
      <w:proofErr w:type="spellEnd"/>
      <w:r w:rsidRPr="00E31CB0">
        <w:rPr>
          <w:rFonts w:ascii="Cambria" w:eastAsia="Cambria" w:hAnsi="Cambria" w:cs="Cambria"/>
          <w:sz w:val="24"/>
          <w:szCs w:val="24"/>
          <w:lang w:val="en-ID"/>
        </w:rPr>
        <w:t xml:space="preserve"> pula, </w:t>
      </w:r>
      <w:proofErr w:type="spellStart"/>
      <w:r w:rsidRPr="00E31CB0">
        <w:rPr>
          <w:rFonts w:ascii="Cambria" w:eastAsia="Cambria" w:hAnsi="Cambria" w:cs="Cambria"/>
          <w:sz w:val="24"/>
          <w:szCs w:val="24"/>
          <w:lang w:val="en-ID"/>
        </w:rPr>
        <w:t>kebijakan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pajak</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dapat</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memengaruhi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laba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bersih</w:t>
      </w:r>
      <w:proofErr w:type="spellEnd"/>
      <w:r w:rsidRPr="00E31CB0">
        <w:rPr>
          <w:rFonts w:ascii="Cambria" w:eastAsia="Cambria" w:hAnsi="Cambria" w:cs="Cambria"/>
          <w:sz w:val="24"/>
          <w:szCs w:val="24"/>
          <w:lang w:val="en-ID"/>
        </w:rPr>
        <w:t xml:space="preserve"> yang </w:t>
      </w:r>
      <w:proofErr w:type="spellStart"/>
      <w:r w:rsidRPr="00E31CB0">
        <w:rPr>
          <w:rFonts w:ascii="Cambria" w:eastAsia="Cambria" w:hAnsi="Cambria" w:cs="Cambria"/>
          <w:sz w:val="24"/>
          <w:szCs w:val="24"/>
          <w:lang w:val="en-ID"/>
        </w:rPr>
        <w:t>tersedia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untuk</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pertumbuhan</w:t>
      </w:r>
      <w:proofErr w:type="spellEnd"/>
      <w:r w:rsidRPr="00E31CB0">
        <w:rPr>
          <w:rFonts w:ascii="Cambria" w:eastAsia="Cambria" w:hAnsi="Cambria" w:cs="Cambria"/>
          <w:sz w:val="24"/>
          <w:szCs w:val="24"/>
          <w:lang w:val="en-ID"/>
        </w:rPr>
        <w:t xml:space="preserve"> dan </w:t>
      </w:r>
      <w:proofErr w:type="spellStart"/>
      <w:r w:rsidRPr="00E31CB0">
        <w:rPr>
          <w:rFonts w:ascii="Cambria" w:eastAsia="Cambria" w:hAnsi="Cambria" w:cs="Cambria"/>
          <w:sz w:val="24"/>
          <w:szCs w:val="24"/>
          <w:lang w:val="en-ID"/>
        </w:rPr>
        <w:t>distribusi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kepada</w:t>
      </w:r>
      <w:proofErr w:type="spellEnd"/>
      <w:r w:rsidRPr="00E31CB0">
        <w:rPr>
          <w:rFonts w:ascii="Cambria" w:eastAsia="Cambria" w:hAnsi="Cambria" w:cs="Cambria"/>
          <w:sz w:val="24"/>
          <w:szCs w:val="24"/>
          <w:lang w:val="en-ID"/>
        </w:rPr>
        <w:t xml:space="preserve"> investor.</w:t>
      </w:r>
    </w:p>
    <w:p w14:paraId="6D93A1B8" w14:textId="7DD6D82C" w:rsidR="00A813EA" w:rsidRDefault="00A813EA" w:rsidP="00A813EA">
      <w:pPr>
        <w:ind w:hanging="2"/>
        <w:jc w:val="both"/>
        <w:rPr>
          <w:rFonts w:ascii="Cambria" w:eastAsia="Cambria" w:hAnsi="Cambria" w:cs="Cambria"/>
          <w:b/>
          <w:bCs/>
          <w:sz w:val="24"/>
          <w:szCs w:val="24"/>
          <w:lang w:val="en-ID"/>
        </w:rPr>
      </w:pPr>
      <w:r w:rsidRPr="005A4D28">
        <w:rPr>
          <w:rFonts w:ascii="Cambria" w:eastAsia="Cambria" w:hAnsi="Cambria" w:cs="Cambria"/>
          <w:noProof/>
          <w:sz w:val="24"/>
          <w:szCs w:val="24"/>
          <w:lang w:val="en-ID"/>
        </w:rPr>
        <w:drawing>
          <wp:anchor distT="0" distB="0" distL="114300" distR="114300" simplePos="0" relativeHeight="251665408" behindDoc="0" locked="0" layoutInCell="1" allowOverlap="1" wp14:anchorId="6C3F89B2" wp14:editId="363013A2">
            <wp:simplePos x="0" y="0"/>
            <wp:positionH relativeFrom="page">
              <wp:align>center</wp:align>
            </wp:positionH>
            <wp:positionV relativeFrom="paragraph">
              <wp:posOffset>321310</wp:posOffset>
            </wp:positionV>
            <wp:extent cx="2848373" cy="1467055"/>
            <wp:effectExtent l="0" t="0" r="9525" b="0"/>
            <wp:wrapTopAndBottom/>
            <wp:docPr id="826498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98317" name=""/>
                    <pic:cNvPicPr/>
                  </pic:nvPicPr>
                  <pic:blipFill>
                    <a:blip r:embed="rId12">
                      <a:extLst>
                        <a:ext uri="{28A0092B-C50C-407E-A947-70E740481C1C}">
                          <a14:useLocalDpi xmlns:a14="http://schemas.microsoft.com/office/drawing/2010/main" val="0"/>
                        </a:ext>
                      </a:extLst>
                    </a:blip>
                    <a:stretch>
                      <a:fillRect/>
                    </a:stretch>
                  </pic:blipFill>
                  <pic:spPr>
                    <a:xfrm>
                      <a:off x="0" y="0"/>
                      <a:ext cx="2848373" cy="1467055"/>
                    </a:xfrm>
                    <a:prstGeom prst="rect">
                      <a:avLst/>
                    </a:prstGeom>
                  </pic:spPr>
                </pic:pic>
              </a:graphicData>
            </a:graphic>
          </wp:anchor>
        </w:drawing>
      </w:r>
      <w:r w:rsidRPr="00E33AB0">
        <w:rPr>
          <w:rFonts w:ascii="Cambria" w:eastAsia="Cambria" w:hAnsi="Cambria" w:cs="Cambria"/>
          <w:b/>
          <w:bCs/>
          <w:sz w:val="24"/>
          <w:szCs w:val="24"/>
          <w:lang w:val="en-ID"/>
        </w:rPr>
        <w:t xml:space="preserve">Tabel 1 </w:t>
      </w:r>
      <w:proofErr w:type="spellStart"/>
      <w:r w:rsidRPr="00E33AB0">
        <w:rPr>
          <w:rFonts w:ascii="Cambria" w:eastAsia="Cambria" w:hAnsi="Cambria" w:cs="Cambria"/>
          <w:b/>
          <w:bCs/>
          <w:sz w:val="24"/>
          <w:szCs w:val="24"/>
          <w:lang w:val="en-ID"/>
        </w:rPr>
        <w:t>Varibael</w:t>
      </w:r>
      <w:proofErr w:type="spellEnd"/>
      <w:r w:rsidRPr="00E33AB0">
        <w:rPr>
          <w:rFonts w:ascii="Cambria" w:eastAsia="Cambria" w:hAnsi="Cambria" w:cs="Cambria"/>
          <w:b/>
          <w:bCs/>
          <w:sz w:val="24"/>
          <w:szCs w:val="24"/>
          <w:lang w:val="en-ID"/>
        </w:rPr>
        <w:t xml:space="preserve"> </w:t>
      </w:r>
      <w:proofErr w:type="spellStart"/>
      <w:r w:rsidRPr="00E33AB0">
        <w:rPr>
          <w:rFonts w:ascii="Cambria" w:eastAsia="Cambria" w:hAnsi="Cambria" w:cs="Cambria"/>
          <w:b/>
          <w:bCs/>
          <w:sz w:val="24"/>
          <w:szCs w:val="24"/>
          <w:lang w:val="en-ID"/>
        </w:rPr>
        <w:t>Penelitian</w:t>
      </w:r>
      <w:proofErr w:type="spellEnd"/>
    </w:p>
    <w:p w14:paraId="1DA7CF85" w14:textId="7EB19610" w:rsidR="00A813EA" w:rsidRDefault="00A813EA" w:rsidP="00A813EA">
      <w:pPr>
        <w:ind w:hanging="2"/>
        <w:jc w:val="both"/>
        <w:rPr>
          <w:rFonts w:ascii="Cambria" w:eastAsia="Cambria" w:hAnsi="Cambria" w:cs="Cambria"/>
          <w:sz w:val="24"/>
          <w:szCs w:val="24"/>
          <w:lang w:val="en-ID"/>
        </w:rPr>
      </w:pPr>
    </w:p>
    <w:p w14:paraId="49D0E859" w14:textId="77777777" w:rsidR="00A813EA" w:rsidRDefault="00A813EA" w:rsidP="00A813EA">
      <w:pPr>
        <w:ind w:hanging="2"/>
        <w:jc w:val="both"/>
        <w:rPr>
          <w:rFonts w:ascii="Cambria" w:eastAsia="Cambria" w:hAnsi="Cambria" w:cs="Cambria"/>
          <w:sz w:val="24"/>
          <w:szCs w:val="24"/>
          <w:lang w:val="en-ID"/>
        </w:rPr>
      </w:pPr>
    </w:p>
    <w:p w14:paraId="6E6E7FA9" w14:textId="77777777" w:rsidR="00A813EA" w:rsidRDefault="00A813EA" w:rsidP="00A813EA">
      <w:pPr>
        <w:ind w:hanging="2"/>
        <w:jc w:val="both"/>
        <w:rPr>
          <w:rFonts w:ascii="Cambria" w:eastAsia="Cambria" w:hAnsi="Cambria" w:cs="Cambria"/>
          <w:sz w:val="24"/>
          <w:szCs w:val="24"/>
          <w:lang w:val="en-ID"/>
        </w:rPr>
      </w:pPr>
    </w:p>
    <w:p w14:paraId="12BC66F3" w14:textId="77777777" w:rsidR="00A813EA" w:rsidRDefault="00A813EA" w:rsidP="00A813EA">
      <w:pPr>
        <w:ind w:hanging="2"/>
        <w:jc w:val="both"/>
        <w:rPr>
          <w:rFonts w:ascii="Cambria" w:eastAsia="Cambria" w:hAnsi="Cambria" w:cs="Cambria"/>
          <w:sz w:val="24"/>
          <w:szCs w:val="24"/>
          <w:lang w:val="en-ID"/>
        </w:rPr>
      </w:pPr>
      <w:proofErr w:type="spellStart"/>
      <w:r w:rsidRPr="00E31CB0">
        <w:rPr>
          <w:rFonts w:ascii="Cambria" w:eastAsia="Cambria" w:hAnsi="Cambria" w:cs="Cambria"/>
          <w:sz w:val="24"/>
          <w:szCs w:val="24"/>
          <w:lang w:val="en-ID"/>
        </w:rPr>
        <w:t>Meskipun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berbagai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penelitian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telah</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mengkaji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profitabilitas</w:t>
      </w:r>
      <w:proofErr w:type="spellEnd"/>
      <w:r w:rsidRPr="00E31CB0">
        <w:rPr>
          <w:rFonts w:ascii="Cambria" w:eastAsia="Cambria" w:hAnsi="Cambria" w:cs="Cambria"/>
          <w:sz w:val="24"/>
          <w:szCs w:val="24"/>
          <w:lang w:val="en-ID"/>
        </w:rPr>
        <w:t xml:space="preserve"> dan </w:t>
      </w:r>
      <w:proofErr w:type="spellStart"/>
      <w:r w:rsidRPr="00E31CB0">
        <w:rPr>
          <w:rFonts w:ascii="Cambria" w:eastAsia="Cambria" w:hAnsi="Cambria" w:cs="Cambria"/>
          <w:sz w:val="24"/>
          <w:szCs w:val="24"/>
          <w:lang w:val="en-ID"/>
        </w:rPr>
        <w:t>pertumbuhan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perbankan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studi</w:t>
      </w:r>
      <w:proofErr w:type="spellEnd"/>
      <w:r w:rsidRPr="00E31CB0">
        <w:rPr>
          <w:rFonts w:ascii="Cambria" w:eastAsia="Cambria" w:hAnsi="Cambria" w:cs="Cambria"/>
          <w:sz w:val="24"/>
          <w:szCs w:val="24"/>
          <w:lang w:val="en-ID"/>
        </w:rPr>
        <w:t xml:space="preserve"> yang </w:t>
      </w:r>
      <w:proofErr w:type="spellStart"/>
      <w:r w:rsidRPr="00E31CB0">
        <w:rPr>
          <w:rFonts w:ascii="Cambria" w:eastAsia="Cambria" w:hAnsi="Cambria" w:cs="Cambria"/>
          <w:sz w:val="24"/>
          <w:szCs w:val="24"/>
          <w:lang w:val="en-ID"/>
        </w:rPr>
        <w:t>secara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terintegrasi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menganalisis</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aspek</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keuangan</w:t>
      </w:r>
      <w:proofErr w:type="spellEnd"/>
      <w:r w:rsidRPr="00E31CB0">
        <w:rPr>
          <w:rFonts w:ascii="Cambria" w:eastAsia="Cambria" w:hAnsi="Cambria" w:cs="Cambria"/>
          <w:sz w:val="24"/>
          <w:szCs w:val="24"/>
          <w:lang w:val="en-ID"/>
        </w:rPr>
        <w:t xml:space="preserve"> internal dan </w:t>
      </w:r>
      <w:proofErr w:type="spellStart"/>
      <w:r w:rsidRPr="00E31CB0">
        <w:rPr>
          <w:rFonts w:ascii="Cambria" w:eastAsia="Cambria" w:hAnsi="Cambria" w:cs="Cambria"/>
          <w:sz w:val="24"/>
          <w:szCs w:val="24"/>
          <w:lang w:val="en-ID"/>
        </w:rPr>
        <w:t>eksternal</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terhadap</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pertumbuhan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perusahaan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serta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dampaknya</w:t>
      </w:r>
      <w:proofErr w:type="spellEnd"/>
      <w:r w:rsidRPr="00E31CB0">
        <w:rPr>
          <w:rFonts w:ascii="Cambria" w:eastAsia="Cambria" w:hAnsi="Cambria" w:cs="Cambria"/>
          <w:sz w:val="24"/>
          <w:szCs w:val="24"/>
          <w:lang w:val="en-ID"/>
        </w:rPr>
        <w:t xml:space="preserve"> pada </w:t>
      </w:r>
      <w:proofErr w:type="spellStart"/>
      <w:r w:rsidRPr="00E31CB0">
        <w:rPr>
          <w:rFonts w:ascii="Cambria" w:eastAsia="Cambria" w:hAnsi="Cambria" w:cs="Cambria"/>
          <w:sz w:val="24"/>
          <w:szCs w:val="24"/>
          <w:lang w:val="en-ID"/>
        </w:rPr>
        <w:t>capaian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laba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dengan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memasukkan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kebijakan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dividen</w:t>
      </w:r>
      <w:proofErr w:type="spellEnd"/>
      <w:r w:rsidRPr="00E31CB0">
        <w:rPr>
          <w:rFonts w:ascii="Cambria" w:eastAsia="Cambria" w:hAnsi="Cambria" w:cs="Cambria"/>
          <w:sz w:val="24"/>
          <w:szCs w:val="24"/>
          <w:lang w:val="en-ID"/>
        </w:rPr>
        <w:t xml:space="preserve"> dan </w:t>
      </w:r>
      <w:proofErr w:type="spellStart"/>
      <w:r w:rsidRPr="00E31CB0">
        <w:rPr>
          <w:rFonts w:ascii="Cambria" w:eastAsia="Cambria" w:hAnsi="Cambria" w:cs="Cambria"/>
          <w:sz w:val="24"/>
          <w:szCs w:val="24"/>
          <w:lang w:val="en-ID"/>
        </w:rPr>
        <w:t>perpajakan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sebagai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variabel</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moderasi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khususnya</w:t>
      </w:r>
      <w:proofErr w:type="spellEnd"/>
      <w:r w:rsidRPr="00E31CB0">
        <w:rPr>
          <w:rFonts w:ascii="Cambria" w:eastAsia="Cambria" w:hAnsi="Cambria" w:cs="Cambria"/>
          <w:sz w:val="24"/>
          <w:szCs w:val="24"/>
          <w:lang w:val="en-ID"/>
        </w:rPr>
        <w:t xml:space="preserve"> pada bank-bank </w:t>
      </w:r>
      <w:proofErr w:type="spellStart"/>
      <w:r w:rsidRPr="00E31CB0">
        <w:rPr>
          <w:rFonts w:ascii="Cambria" w:eastAsia="Cambria" w:hAnsi="Cambria" w:cs="Cambria"/>
          <w:sz w:val="24"/>
          <w:szCs w:val="24"/>
          <w:lang w:val="en-ID"/>
        </w:rPr>
        <w:t>kategori</w:t>
      </w:r>
      <w:proofErr w:type="spellEnd"/>
      <w:r w:rsidRPr="00E31CB0">
        <w:rPr>
          <w:rFonts w:ascii="Cambria" w:eastAsia="Cambria" w:hAnsi="Cambria" w:cs="Cambria"/>
          <w:sz w:val="24"/>
          <w:szCs w:val="24"/>
          <w:lang w:val="en-ID"/>
        </w:rPr>
        <w:t xml:space="preserve"> BUKU IV di Indonesia, </w:t>
      </w:r>
      <w:proofErr w:type="spellStart"/>
      <w:r w:rsidRPr="00E31CB0">
        <w:rPr>
          <w:rFonts w:ascii="Cambria" w:eastAsia="Cambria" w:hAnsi="Cambria" w:cs="Cambria"/>
          <w:sz w:val="24"/>
          <w:szCs w:val="24"/>
          <w:lang w:val="en-ID"/>
        </w:rPr>
        <w:t>masih</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relatif</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terbatas</w:t>
      </w:r>
      <w:proofErr w:type="spellEnd"/>
      <w:r w:rsidRPr="00E31CB0">
        <w:rPr>
          <w:rFonts w:ascii="Cambria" w:eastAsia="Cambria" w:hAnsi="Cambria" w:cs="Cambria"/>
          <w:sz w:val="24"/>
          <w:szCs w:val="24"/>
          <w:lang w:val="en-ID"/>
        </w:rPr>
        <w:t xml:space="preserve">. Oleh </w:t>
      </w:r>
      <w:proofErr w:type="spellStart"/>
      <w:r w:rsidRPr="00E31CB0">
        <w:rPr>
          <w:rFonts w:ascii="Cambria" w:eastAsia="Cambria" w:hAnsi="Cambria" w:cs="Cambria"/>
          <w:sz w:val="24"/>
          <w:szCs w:val="24"/>
          <w:lang w:val="en-ID"/>
        </w:rPr>
        <w:t>karena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itu</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penelitian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ini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penting</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dilakukan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untuk</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mengisi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celah</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literatur</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serta</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memberikan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implikasi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praktis</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bagi</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manajemen</w:t>
      </w:r>
      <w:proofErr w:type="spellEnd"/>
      <w:r w:rsidRPr="00E31CB0">
        <w:rPr>
          <w:rFonts w:ascii="Cambria" w:eastAsia="Cambria" w:hAnsi="Cambria" w:cs="Cambria"/>
          <w:sz w:val="24"/>
          <w:szCs w:val="24"/>
          <w:lang w:val="en-ID"/>
        </w:rPr>
        <w:t xml:space="preserve"> bank, regulator, dan investor </w:t>
      </w:r>
      <w:proofErr w:type="spellStart"/>
      <w:r w:rsidRPr="00E31CB0">
        <w:rPr>
          <w:rFonts w:ascii="Cambria" w:eastAsia="Cambria" w:hAnsi="Cambria" w:cs="Cambria"/>
          <w:sz w:val="24"/>
          <w:szCs w:val="24"/>
          <w:lang w:val="en-ID"/>
        </w:rPr>
        <w:t>dalam</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merumuskan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kebijakan</w:t>
      </w:r>
      <w:proofErr w:type="spellEnd"/>
      <w:r w:rsidRPr="00E31CB0">
        <w:rPr>
          <w:rFonts w:ascii="Cambria" w:eastAsia="Cambria" w:hAnsi="Cambria" w:cs="Cambria"/>
          <w:sz w:val="24"/>
          <w:szCs w:val="24"/>
          <w:lang w:val="en-ID"/>
        </w:rPr>
        <w:t xml:space="preserve"> yang </w:t>
      </w:r>
      <w:proofErr w:type="spellStart"/>
      <w:r w:rsidRPr="00E31CB0">
        <w:rPr>
          <w:rFonts w:ascii="Cambria" w:eastAsia="Cambria" w:hAnsi="Cambria" w:cs="Cambria"/>
          <w:sz w:val="24"/>
          <w:szCs w:val="24"/>
          <w:lang w:val="en-ID"/>
        </w:rPr>
        <w:t>mendukung</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pertumbuhan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berkelanjutan</w:t>
      </w:r>
      <w:proofErr w:type="spellEnd"/>
      <w:r w:rsidRPr="00E31CB0">
        <w:rPr>
          <w:rFonts w:ascii="Cambria" w:eastAsia="Cambria" w:hAnsi="Cambria" w:cs="Cambria"/>
          <w:sz w:val="24"/>
          <w:szCs w:val="24"/>
          <w:lang w:val="en-ID"/>
        </w:rPr>
        <w:t xml:space="preserve"> dan </w:t>
      </w:r>
      <w:proofErr w:type="spellStart"/>
      <w:r w:rsidRPr="00E31CB0">
        <w:rPr>
          <w:rFonts w:ascii="Cambria" w:eastAsia="Cambria" w:hAnsi="Cambria" w:cs="Cambria"/>
          <w:sz w:val="24"/>
          <w:szCs w:val="24"/>
          <w:lang w:val="en-ID"/>
        </w:rPr>
        <w:t>peningkatan</w:t>
      </w:r>
      <w:proofErr w:type="spellEnd"/>
      <w:r w:rsidRPr="00E31CB0">
        <w:rPr>
          <w:rFonts w:ascii="Cambria" w:eastAsia="Cambria" w:hAnsi="Cambria" w:cs="Cambria"/>
          <w:sz w:val="24"/>
          <w:szCs w:val="24"/>
          <w:lang w:val="en-ID"/>
        </w:rPr>
        <w:t xml:space="preserve"> </w:t>
      </w:r>
      <w:proofErr w:type="spellStart"/>
      <w:r w:rsidRPr="00E31CB0">
        <w:rPr>
          <w:rFonts w:ascii="Cambria" w:eastAsia="Cambria" w:hAnsi="Cambria" w:cs="Cambria"/>
          <w:sz w:val="24"/>
          <w:szCs w:val="24"/>
          <w:lang w:val="en-ID"/>
        </w:rPr>
        <w:t>profitabilitas</w:t>
      </w:r>
      <w:proofErr w:type="spellEnd"/>
      <w:r w:rsidRPr="00E31CB0">
        <w:rPr>
          <w:rFonts w:ascii="Cambria" w:eastAsia="Cambria" w:hAnsi="Cambria" w:cs="Cambria"/>
          <w:sz w:val="24"/>
          <w:szCs w:val="24"/>
          <w:lang w:val="en-ID"/>
        </w:rPr>
        <w:t>.</w:t>
      </w:r>
    </w:p>
    <w:p w14:paraId="0D4990B6" w14:textId="11AFBF2F" w:rsidR="00116601" w:rsidRPr="00116601" w:rsidRDefault="00116601" w:rsidP="00116601">
      <w:pPr>
        <w:tabs>
          <w:tab w:val="left" w:pos="567"/>
          <w:tab w:val="left" w:pos="3969"/>
          <w:tab w:val="left" w:pos="5103"/>
          <w:tab w:val="left" w:pos="7230"/>
        </w:tabs>
        <w:spacing w:before="240" w:line="276" w:lineRule="auto"/>
        <w:ind w:right="-1"/>
        <w:jc w:val="both"/>
        <w:rPr>
          <w:rFonts w:ascii="Cambria" w:hAnsi="Cambria" w:cs="Arial"/>
          <w:sz w:val="24"/>
          <w:szCs w:val="24"/>
        </w:rPr>
      </w:pPr>
      <w:r>
        <w:rPr>
          <w:rFonts w:ascii="Cambria" w:hAnsi="Cambria" w:cs="Arial"/>
          <w:sz w:val="24"/>
          <w:szCs w:val="24"/>
          <w:lang w:val="en-ID"/>
        </w:rPr>
        <w:tab/>
      </w:r>
      <w:r w:rsidRPr="00116601">
        <w:rPr>
          <w:rFonts w:ascii="Cambria" w:hAnsi="Cambria" w:cs="Arial"/>
          <w:sz w:val="24"/>
          <w:szCs w:val="24"/>
          <w:lang w:val="en-ID"/>
        </w:rPr>
        <w:t xml:space="preserve">Seiring </w:t>
      </w:r>
      <w:proofErr w:type="spellStart"/>
      <w:r w:rsidRPr="00116601">
        <w:rPr>
          <w:rFonts w:ascii="Cambria" w:hAnsi="Cambria" w:cs="Arial"/>
          <w:sz w:val="24"/>
          <w:szCs w:val="24"/>
          <w:lang w:val="en-ID"/>
        </w:rPr>
        <w:t>dengan</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perkembangan</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perekonomian</w:t>
      </w:r>
      <w:proofErr w:type="spellEnd"/>
      <w:r w:rsidRPr="00116601">
        <w:rPr>
          <w:rFonts w:ascii="Cambria" w:hAnsi="Cambria" w:cs="Arial"/>
          <w:sz w:val="24"/>
          <w:szCs w:val="24"/>
          <w:lang w:val="en-ID"/>
        </w:rPr>
        <w:t xml:space="preserve"> Indonesia </w:t>
      </w:r>
      <w:proofErr w:type="spellStart"/>
      <w:r w:rsidRPr="00116601">
        <w:rPr>
          <w:rFonts w:ascii="Cambria" w:hAnsi="Cambria" w:cs="Arial"/>
          <w:sz w:val="24"/>
          <w:szCs w:val="24"/>
          <w:lang w:val="en-ID"/>
        </w:rPr>
        <w:t>selama</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periode</w:t>
      </w:r>
      <w:proofErr w:type="spellEnd"/>
      <w:r w:rsidRPr="00116601">
        <w:rPr>
          <w:rFonts w:ascii="Cambria" w:hAnsi="Cambria" w:cs="Arial"/>
          <w:sz w:val="24"/>
          <w:szCs w:val="24"/>
          <w:lang w:val="en-ID"/>
        </w:rPr>
        <w:t xml:space="preserve"> 2013–2023 dan </w:t>
      </w:r>
      <w:proofErr w:type="spellStart"/>
      <w:r w:rsidRPr="00116601">
        <w:rPr>
          <w:rFonts w:ascii="Cambria" w:hAnsi="Cambria" w:cs="Arial"/>
          <w:sz w:val="24"/>
          <w:szCs w:val="24"/>
          <w:lang w:val="en-ID"/>
        </w:rPr>
        <w:t>masih</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relatif</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tingginya</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tingkat</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inflasi</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hasil</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pengamatan</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menunjukkan</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adanya</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keterkaitan</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antara</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kondisi</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tersebut</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dengan</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capaian</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laba</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perbankan</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Berdasarkan</w:t>
      </w:r>
      <w:proofErr w:type="spellEnd"/>
      <w:r w:rsidRPr="00116601">
        <w:rPr>
          <w:rFonts w:ascii="Cambria" w:hAnsi="Cambria" w:cs="Arial"/>
          <w:sz w:val="24"/>
          <w:szCs w:val="24"/>
          <w:lang w:val="en-ID"/>
        </w:rPr>
        <w:t xml:space="preserve"> data yang </w:t>
      </w:r>
      <w:proofErr w:type="spellStart"/>
      <w:r w:rsidRPr="00116601">
        <w:rPr>
          <w:rFonts w:ascii="Cambria" w:hAnsi="Cambria" w:cs="Arial"/>
          <w:sz w:val="24"/>
          <w:szCs w:val="24"/>
          <w:lang w:val="en-ID"/>
        </w:rPr>
        <w:t>telah</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diolah</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capaian</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laba</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perbankan</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belum</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sepenuhnya</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mencerminkan</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perolehan</w:t>
      </w:r>
      <w:proofErr w:type="spellEnd"/>
      <w:r w:rsidRPr="00116601">
        <w:rPr>
          <w:rFonts w:ascii="Cambria" w:hAnsi="Cambria" w:cs="Arial"/>
          <w:sz w:val="24"/>
          <w:szCs w:val="24"/>
          <w:lang w:val="en-ID"/>
        </w:rPr>
        <w:t xml:space="preserve"> profit yang optimal. </w:t>
      </w:r>
      <w:proofErr w:type="spellStart"/>
      <w:r w:rsidRPr="00116601">
        <w:rPr>
          <w:rFonts w:ascii="Cambria" w:hAnsi="Cambria" w:cs="Arial"/>
          <w:sz w:val="24"/>
          <w:szCs w:val="24"/>
          <w:lang w:val="en-ID"/>
        </w:rPr>
        <w:t>Kondisi</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ini</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mengindikasikan</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bahwa</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kinerja</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perbankan</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masih</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perlu</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ditingkatkan</w:t>
      </w:r>
      <w:proofErr w:type="spellEnd"/>
      <w:r w:rsidRPr="00116601">
        <w:rPr>
          <w:rFonts w:ascii="Cambria" w:hAnsi="Cambria" w:cs="Arial"/>
          <w:sz w:val="24"/>
          <w:szCs w:val="24"/>
          <w:lang w:val="en-ID"/>
        </w:rPr>
        <w:t xml:space="preserve"> agar </w:t>
      </w:r>
      <w:proofErr w:type="spellStart"/>
      <w:r w:rsidRPr="00116601">
        <w:rPr>
          <w:rFonts w:ascii="Cambria" w:hAnsi="Cambria" w:cs="Arial"/>
          <w:sz w:val="24"/>
          <w:szCs w:val="24"/>
          <w:lang w:val="en-ID"/>
        </w:rPr>
        <w:t>mampu</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mencapai</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tingkat</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laba</w:t>
      </w:r>
      <w:proofErr w:type="spellEnd"/>
      <w:r w:rsidRPr="00116601">
        <w:rPr>
          <w:rFonts w:ascii="Cambria" w:hAnsi="Cambria" w:cs="Arial"/>
          <w:sz w:val="24"/>
          <w:szCs w:val="24"/>
          <w:lang w:val="en-ID"/>
        </w:rPr>
        <w:t xml:space="preserve"> yang </w:t>
      </w:r>
      <w:proofErr w:type="spellStart"/>
      <w:r w:rsidRPr="00116601">
        <w:rPr>
          <w:rFonts w:ascii="Cambria" w:hAnsi="Cambria" w:cs="Arial"/>
          <w:sz w:val="24"/>
          <w:szCs w:val="24"/>
          <w:lang w:val="en-ID"/>
        </w:rPr>
        <w:t>sesuai</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dengan</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harapan</w:t>
      </w:r>
      <w:proofErr w:type="spellEnd"/>
      <w:r w:rsidRPr="00116601">
        <w:rPr>
          <w:rFonts w:ascii="Cambria" w:hAnsi="Cambria" w:cs="Arial"/>
          <w:sz w:val="24"/>
          <w:szCs w:val="24"/>
          <w:lang w:val="en-ID"/>
        </w:rPr>
        <w:t xml:space="preserve"> para </w:t>
      </w:r>
      <w:proofErr w:type="spellStart"/>
      <w:r w:rsidRPr="00116601">
        <w:rPr>
          <w:rFonts w:ascii="Cambria" w:hAnsi="Cambria" w:cs="Arial"/>
          <w:sz w:val="24"/>
          <w:szCs w:val="24"/>
          <w:lang w:val="en-ID"/>
        </w:rPr>
        <w:t>pemegang</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saham</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Fenomena</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tersebut</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mendorong</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peneliti</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untuk</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melakukan</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penelitian</w:t>
      </w:r>
      <w:proofErr w:type="spellEnd"/>
      <w:r w:rsidRPr="00116601">
        <w:rPr>
          <w:rFonts w:ascii="Cambria" w:hAnsi="Cambria" w:cs="Arial"/>
          <w:sz w:val="24"/>
          <w:szCs w:val="24"/>
          <w:lang w:val="en-ID"/>
        </w:rPr>
        <w:t xml:space="preserve"> yang </w:t>
      </w:r>
      <w:proofErr w:type="spellStart"/>
      <w:r w:rsidRPr="00116601">
        <w:rPr>
          <w:rFonts w:ascii="Cambria" w:hAnsi="Cambria" w:cs="Arial"/>
          <w:sz w:val="24"/>
          <w:szCs w:val="24"/>
          <w:lang w:val="en-ID"/>
        </w:rPr>
        <w:t>secara</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khusus</w:t>
      </w:r>
      <w:proofErr w:type="spellEnd"/>
      <w:r w:rsidRPr="00116601">
        <w:rPr>
          <w:rFonts w:ascii="Cambria" w:hAnsi="Cambria" w:cs="Arial"/>
          <w:sz w:val="24"/>
          <w:szCs w:val="24"/>
          <w:lang w:val="en-ID"/>
        </w:rPr>
        <w:t xml:space="preserve"> </w:t>
      </w:r>
      <w:proofErr w:type="spellStart"/>
      <w:r w:rsidRPr="00116601">
        <w:rPr>
          <w:rFonts w:ascii="Cambria" w:hAnsi="Cambria" w:cs="Arial"/>
          <w:sz w:val="24"/>
          <w:szCs w:val="24"/>
          <w:lang w:val="en-ID"/>
        </w:rPr>
        <w:t>mengkaji</w:t>
      </w:r>
      <w:proofErr w:type="spellEnd"/>
      <w:r w:rsidRPr="00116601">
        <w:rPr>
          <w:rFonts w:ascii="Cambria" w:hAnsi="Cambria" w:cs="Arial"/>
          <w:sz w:val="24"/>
          <w:szCs w:val="24"/>
          <w:lang w:val="en-ID"/>
        </w:rPr>
        <w:t xml:space="preserve"> </w:t>
      </w:r>
      <w:r w:rsidRPr="00116601">
        <w:rPr>
          <w:rFonts w:ascii="Cambria" w:hAnsi="Cambria" w:cs="Arial"/>
          <w:sz w:val="24"/>
          <w:szCs w:val="24"/>
        </w:rPr>
        <w:t>Secara internal, modal kerja berperan menjaga likuiditas dan mendukung ekspansi bank. Kasmir (2019) menegaskan bahwa kecukupan modal kerja memperkuat fungsi intermediasi sehingga mendorong pertumbuhan perusahaan. Struktur modal yang diukur melalui CAR atau DER juga menentukan kemampuan pendanaan, dan Hidayat et al. (2025) membuktikan pengaruh signifikan struktur modal terhadap profitabilitas dan nilai perusahaan, khususnya pada bank BUKU 4. Pertumbuhan bank turut dipengaruhi aktivitas perusahaan melalui efektivitas pemanfaatan aset dalam menghasilkan pendapatan. Selain faktor internal, suku bunga BI dan inflasi menjadi determinan eksternal penting Bank Indonesia (2023) menyatakan suku bunga acuan memengaruhi biaya dana dan stabilitas sektor keuangan, sedangkan Sari et al. (2024) menunjukkan inflasi dan suku bunga meningkatkan risiko kredit. Pertumbuhan perusahaan selanjutnya berkaitan dengan capaian laba, namun dapat dimoderasi oleh kebijakan dividen sebagai sinyal stabilitas (Akhmadi, 2023) serta perpajakan yang memengaruhi laba bersih setelah pajak. Hal tersebut mendorong peneliti untuk melakukan penelitian tentang:</w:t>
      </w:r>
    </w:p>
    <w:p w14:paraId="5A414C70" w14:textId="77777777" w:rsidR="00116601" w:rsidRDefault="00116601" w:rsidP="00116601">
      <w:pPr>
        <w:tabs>
          <w:tab w:val="left" w:pos="567"/>
          <w:tab w:val="left" w:pos="2977"/>
          <w:tab w:val="left" w:pos="3969"/>
          <w:tab w:val="left" w:pos="5103"/>
          <w:tab w:val="left" w:pos="7230"/>
        </w:tabs>
        <w:spacing w:before="240" w:line="276" w:lineRule="auto"/>
        <w:ind w:right="-1"/>
        <w:jc w:val="both"/>
        <w:rPr>
          <w:rFonts w:ascii="Cambria" w:hAnsi="Cambria" w:cs="Arial"/>
          <w:b/>
          <w:sz w:val="24"/>
          <w:szCs w:val="24"/>
        </w:rPr>
      </w:pPr>
      <w:r w:rsidRPr="00116601">
        <w:rPr>
          <w:rFonts w:ascii="Cambria" w:hAnsi="Cambria" w:cs="Arial"/>
          <w:b/>
          <w:sz w:val="24"/>
          <w:szCs w:val="24"/>
        </w:rPr>
        <w:t>Pengaruh Aspek Keuangan Internal dan Eksternal Terhadap Pertumbuhan Perusahaan Serta Dampaknya Pada Capaian Laba Yang Dimoderasi Oleh Kebijakan Dividen Dan Perpajakan.</w:t>
      </w:r>
    </w:p>
    <w:p w14:paraId="59237ECC" w14:textId="77777777" w:rsidR="00116601" w:rsidRPr="00116601" w:rsidRDefault="00116601" w:rsidP="00116601">
      <w:pPr>
        <w:tabs>
          <w:tab w:val="left" w:pos="567"/>
          <w:tab w:val="left" w:pos="2977"/>
          <w:tab w:val="left" w:pos="3969"/>
          <w:tab w:val="left" w:pos="5103"/>
          <w:tab w:val="left" w:pos="7230"/>
        </w:tabs>
        <w:spacing w:before="240" w:line="276" w:lineRule="auto"/>
        <w:ind w:right="-1"/>
        <w:jc w:val="both"/>
        <w:rPr>
          <w:rFonts w:ascii="Cambria" w:hAnsi="Cambria" w:cs="Arial"/>
          <w:sz w:val="24"/>
          <w:szCs w:val="24"/>
        </w:rPr>
      </w:pPr>
    </w:p>
    <w:p w14:paraId="6A59B011" w14:textId="77777777" w:rsidR="00116601" w:rsidRPr="00116601" w:rsidRDefault="00116601" w:rsidP="00116601">
      <w:pPr>
        <w:pStyle w:val="Heading2"/>
        <w:tabs>
          <w:tab w:val="left" w:pos="567"/>
        </w:tabs>
        <w:spacing w:after="240" w:line="276" w:lineRule="auto"/>
        <w:rPr>
          <w:rFonts w:ascii="Cambria" w:hAnsi="Cambria" w:cs="Arial"/>
          <w:b/>
          <w:bCs/>
          <w:color w:val="000000" w:themeColor="text1"/>
          <w:sz w:val="24"/>
          <w:szCs w:val="24"/>
        </w:rPr>
      </w:pPr>
      <w:bookmarkStart w:id="2" w:name="_Toc190065238"/>
      <w:bookmarkStart w:id="3" w:name="_Toc186874920"/>
      <w:bookmarkStart w:id="4" w:name="_Toc222944270"/>
      <w:r w:rsidRPr="00116601">
        <w:rPr>
          <w:rFonts w:ascii="Cambria" w:hAnsi="Cambria" w:cs="Arial"/>
          <w:b/>
          <w:bCs/>
          <w:color w:val="000000" w:themeColor="text1"/>
          <w:sz w:val="24"/>
          <w:szCs w:val="24"/>
        </w:rPr>
        <w:t>1.2 Identifikasi Masalah</w:t>
      </w:r>
      <w:bookmarkEnd w:id="2"/>
      <w:bookmarkEnd w:id="3"/>
      <w:bookmarkEnd w:id="4"/>
    </w:p>
    <w:p w14:paraId="0DC459B1" w14:textId="77777777" w:rsidR="00116601" w:rsidRPr="00116601" w:rsidRDefault="00116601" w:rsidP="00116601">
      <w:pPr>
        <w:tabs>
          <w:tab w:val="left" w:pos="993"/>
          <w:tab w:val="left" w:pos="3969"/>
          <w:tab w:val="left" w:pos="5103"/>
          <w:tab w:val="left" w:pos="7230"/>
        </w:tabs>
        <w:spacing w:line="276" w:lineRule="auto"/>
        <w:ind w:left="426" w:right="-1" w:hanging="426"/>
        <w:jc w:val="both"/>
        <w:rPr>
          <w:rFonts w:ascii="Cambria" w:hAnsi="Cambria" w:cs="Arial"/>
          <w:bCs/>
          <w:color w:val="000000" w:themeColor="text1"/>
          <w:sz w:val="24"/>
          <w:szCs w:val="24"/>
          <w:lang w:val="en-US"/>
        </w:rPr>
      </w:pPr>
      <w:r w:rsidRPr="00116601">
        <w:rPr>
          <w:rFonts w:ascii="Cambria" w:hAnsi="Cambria" w:cs="Arial"/>
          <w:b/>
          <w:color w:val="000000" w:themeColor="text1"/>
          <w:sz w:val="24"/>
          <w:szCs w:val="24"/>
        </w:rPr>
        <w:tab/>
      </w:r>
      <w:r w:rsidRPr="00116601">
        <w:rPr>
          <w:rFonts w:ascii="Cambria" w:hAnsi="Cambria" w:cs="Arial"/>
          <w:b/>
          <w:color w:val="000000" w:themeColor="text1"/>
          <w:sz w:val="24"/>
          <w:szCs w:val="24"/>
        </w:rPr>
        <w:tab/>
      </w:r>
      <w:r w:rsidRPr="00116601">
        <w:rPr>
          <w:rFonts w:ascii="Cambria" w:hAnsi="Cambria" w:cs="Arial"/>
          <w:bCs/>
          <w:color w:val="000000" w:themeColor="text1"/>
          <w:sz w:val="24"/>
          <w:szCs w:val="24"/>
          <w:lang w:val="zh-CN"/>
        </w:rPr>
        <w:t>Berdasarkan latar belakang tersebut, peneliti mengidentifikasi masalah sebagai berikut:</w:t>
      </w:r>
    </w:p>
    <w:p w14:paraId="40B182CA" w14:textId="77777777" w:rsidR="00116601" w:rsidRPr="00116601" w:rsidRDefault="00116601" w:rsidP="00116601">
      <w:pPr>
        <w:pStyle w:val="ListParagraph"/>
        <w:widowControl/>
        <w:numPr>
          <w:ilvl w:val="0"/>
          <w:numId w:val="39"/>
        </w:numPr>
        <w:autoSpaceDE/>
        <w:autoSpaceDN/>
        <w:spacing w:after="160" w:line="276" w:lineRule="auto"/>
        <w:contextualSpacing/>
        <w:rPr>
          <w:rFonts w:ascii="Cambria" w:hAnsi="Cambria" w:cs="Arial"/>
          <w:color w:val="000000" w:themeColor="text1"/>
          <w:sz w:val="24"/>
          <w:szCs w:val="24"/>
        </w:rPr>
      </w:pPr>
      <w:r w:rsidRPr="00116601">
        <w:rPr>
          <w:rFonts w:ascii="Cambria" w:hAnsi="Cambria" w:cs="Arial"/>
          <w:color w:val="000000" w:themeColor="text1"/>
          <w:sz w:val="24"/>
          <w:szCs w:val="24"/>
        </w:rPr>
        <w:t>Belum optimalnya pengelolaan modal kerja perbankan menimbulkan permasalahan dalam mendukung pertumbuhan perusahaan yang stabil, khususnya akibat tingginya biaya dana pihak ketiga yang bersumber dari deposito sebagai sumber pendanaan berbiaya tinggi.</w:t>
      </w:r>
    </w:p>
    <w:p w14:paraId="74F34EA7" w14:textId="77777777" w:rsidR="00116601" w:rsidRPr="00116601" w:rsidRDefault="00116601" w:rsidP="00116601">
      <w:pPr>
        <w:pStyle w:val="ListParagraph"/>
        <w:widowControl/>
        <w:numPr>
          <w:ilvl w:val="0"/>
          <w:numId w:val="39"/>
        </w:numPr>
        <w:autoSpaceDE/>
        <w:autoSpaceDN/>
        <w:spacing w:after="160" w:line="276" w:lineRule="auto"/>
        <w:contextualSpacing/>
        <w:rPr>
          <w:rFonts w:ascii="Cambria" w:hAnsi="Cambria" w:cs="Arial"/>
          <w:color w:val="000000" w:themeColor="text1"/>
          <w:sz w:val="24"/>
          <w:szCs w:val="24"/>
        </w:rPr>
      </w:pPr>
      <w:r w:rsidRPr="00116601">
        <w:rPr>
          <w:rFonts w:ascii="Cambria" w:hAnsi="Cambria" w:cs="Arial"/>
          <w:color w:val="000000" w:themeColor="text1"/>
          <w:sz w:val="24"/>
          <w:szCs w:val="24"/>
        </w:rPr>
        <w:t>Ketidakseimbangan komposisi struktur modal antara utang dan ekuitas berpotensi meningkatkan risiko keuangan dan menghambat pertumbuhan perusahaan, sehingga menimbulkan pertanyaan mengenai tingkat struktur modal yang paling optimal bagi bank.</w:t>
      </w:r>
    </w:p>
    <w:p w14:paraId="351D639D" w14:textId="77777777" w:rsidR="00116601" w:rsidRPr="00116601" w:rsidRDefault="00116601" w:rsidP="00116601">
      <w:pPr>
        <w:pStyle w:val="ListParagraph"/>
        <w:widowControl/>
        <w:numPr>
          <w:ilvl w:val="0"/>
          <w:numId w:val="39"/>
        </w:numPr>
        <w:autoSpaceDE/>
        <w:autoSpaceDN/>
        <w:spacing w:after="160" w:line="276" w:lineRule="auto"/>
        <w:contextualSpacing/>
        <w:rPr>
          <w:rFonts w:ascii="Cambria" w:hAnsi="Cambria" w:cs="Arial"/>
          <w:color w:val="000000" w:themeColor="text1"/>
          <w:sz w:val="24"/>
          <w:szCs w:val="24"/>
        </w:rPr>
      </w:pPr>
      <w:r w:rsidRPr="00116601">
        <w:rPr>
          <w:rFonts w:ascii="Cambria" w:hAnsi="Cambria" w:cs="Arial"/>
          <w:color w:val="000000" w:themeColor="text1"/>
          <w:sz w:val="24"/>
          <w:szCs w:val="24"/>
        </w:rPr>
        <w:t>Rendahnya tingkat Asset Turnover Ratio pada sebagian perbankan mengindikasikan adanya potensi inefisiensi pemanfaatan aset, yang menimbulkan keraguan terhadap efektivitas keputusan investasi aset dalam mendorong pertumbuhan pendapatan.</w:t>
      </w:r>
    </w:p>
    <w:p w14:paraId="43835D1F" w14:textId="77777777" w:rsidR="00116601" w:rsidRPr="00116601" w:rsidRDefault="00116601" w:rsidP="00116601">
      <w:pPr>
        <w:pStyle w:val="ListParagraph"/>
        <w:widowControl/>
        <w:numPr>
          <w:ilvl w:val="0"/>
          <w:numId w:val="39"/>
        </w:numPr>
        <w:autoSpaceDE/>
        <w:autoSpaceDN/>
        <w:spacing w:after="160" w:line="276" w:lineRule="auto"/>
        <w:contextualSpacing/>
        <w:rPr>
          <w:rFonts w:ascii="Cambria" w:hAnsi="Cambria" w:cs="Arial"/>
          <w:color w:val="000000" w:themeColor="text1"/>
          <w:sz w:val="24"/>
          <w:szCs w:val="24"/>
        </w:rPr>
      </w:pPr>
      <w:r w:rsidRPr="00116601">
        <w:rPr>
          <w:rFonts w:ascii="Cambria" w:hAnsi="Cambria" w:cs="Arial"/>
          <w:color w:val="000000" w:themeColor="text1"/>
          <w:sz w:val="24"/>
          <w:szCs w:val="24"/>
        </w:rPr>
        <w:t>Tingginya suku bunga acuan Bank Indonesia (BI Rate) menjadi kendala utama bagi dunia usaha dan sektor perbankan dalam meningkatkan ekspansi usaha dan pertumbuhan kredit secara berkelanjutan.</w:t>
      </w:r>
    </w:p>
    <w:p w14:paraId="219834FF" w14:textId="77777777" w:rsidR="00116601" w:rsidRPr="00116601" w:rsidRDefault="00116601" w:rsidP="00116601">
      <w:pPr>
        <w:pStyle w:val="ListParagraph"/>
        <w:widowControl/>
        <w:numPr>
          <w:ilvl w:val="0"/>
          <w:numId w:val="39"/>
        </w:numPr>
        <w:autoSpaceDE/>
        <w:autoSpaceDN/>
        <w:spacing w:after="160" w:line="276" w:lineRule="auto"/>
        <w:contextualSpacing/>
        <w:rPr>
          <w:rFonts w:ascii="Cambria" w:hAnsi="Cambria" w:cs="Arial"/>
          <w:color w:val="000000" w:themeColor="text1"/>
          <w:sz w:val="24"/>
          <w:szCs w:val="24"/>
        </w:rPr>
      </w:pPr>
      <w:r w:rsidRPr="00116601">
        <w:rPr>
          <w:rFonts w:ascii="Cambria" w:hAnsi="Cambria" w:cs="Arial"/>
          <w:color w:val="000000" w:themeColor="text1"/>
          <w:sz w:val="24"/>
          <w:szCs w:val="24"/>
        </w:rPr>
        <w:t>Ketergantungan perbankan pada kebijakan suku bunga khusus (special rate) sebagai daya tarik bagi masyarakat menimbulkan permasalahan keberlanjutan margin dan stabilitas kinerja keuangan bank.</w:t>
      </w:r>
    </w:p>
    <w:p w14:paraId="6735E018" w14:textId="77777777" w:rsidR="00116601" w:rsidRPr="00116601" w:rsidRDefault="00116601" w:rsidP="00116601">
      <w:pPr>
        <w:pStyle w:val="ListParagraph"/>
        <w:widowControl/>
        <w:numPr>
          <w:ilvl w:val="0"/>
          <w:numId w:val="39"/>
        </w:numPr>
        <w:autoSpaceDE/>
        <w:autoSpaceDN/>
        <w:spacing w:after="160" w:line="276" w:lineRule="auto"/>
        <w:contextualSpacing/>
        <w:rPr>
          <w:rFonts w:ascii="Cambria" w:hAnsi="Cambria" w:cs="Arial"/>
          <w:color w:val="000000" w:themeColor="text1"/>
          <w:sz w:val="24"/>
          <w:szCs w:val="24"/>
        </w:rPr>
      </w:pPr>
      <w:r w:rsidRPr="00116601">
        <w:rPr>
          <w:rFonts w:ascii="Cambria" w:hAnsi="Cambria" w:cs="Arial"/>
          <w:color w:val="000000" w:themeColor="text1"/>
          <w:sz w:val="24"/>
          <w:szCs w:val="24"/>
        </w:rPr>
        <w:t>Data empiris yang dirilis oleh Bank Indonesia dan Otoritas Jasa Keuangan menunjukkan fluktuasi Return on Assets (ROA) perbankan selama periode 2013–2023, yang mengindikasikan ketidakstabilan kinerja profitabilitas perbankan nasional.</w:t>
      </w:r>
    </w:p>
    <w:p w14:paraId="18E2E12C" w14:textId="77777777" w:rsidR="00116601" w:rsidRPr="00116601" w:rsidRDefault="00116601" w:rsidP="00116601">
      <w:pPr>
        <w:pStyle w:val="ListParagraph"/>
        <w:widowControl/>
        <w:numPr>
          <w:ilvl w:val="0"/>
          <w:numId w:val="39"/>
        </w:numPr>
        <w:autoSpaceDE/>
        <w:autoSpaceDN/>
        <w:spacing w:after="160" w:line="276" w:lineRule="auto"/>
        <w:contextualSpacing/>
        <w:rPr>
          <w:rFonts w:ascii="Cambria" w:hAnsi="Cambria" w:cs="Arial"/>
          <w:color w:val="000000" w:themeColor="text1"/>
          <w:sz w:val="24"/>
          <w:szCs w:val="24"/>
        </w:rPr>
      </w:pPr>
      <w:r w:rsidRPr="00116601">
        <w:rPr>
          <w:rFonts w:ascii="Cambria" w:hAnsi="Cambria" w:cs="Arial"/>
          <w:color w:val="000000" w:themeColor="text1"/>
          <w:sz w:val="24"/>
          <w:szCs w:val="24"/>
        </w:rPr>
        <w:t>Perlambatan pertumbuhan ekonomi nasional tidak hanya berdampak pada penurunan pertumbuhan kredit perbankan, tetapi juga memengaruhi kualitas kredit, sehingga meningkatkan risiko perbankan secara sistemik.</w:t>
      </w:r>
    </w:p>
    <w:p w14:paraId="52E51067" w14:textId="77777777" w:rsidR="00116601" w:rsidRPr="00116601" w:rsidRDefault="00116601" w:rsidP="00116601">
      <w:pPr>
        <w:pStyle w:val="ListParagraph"/>
        <w:spacing w:after="160" w:line="276" w:lineRule="auto"/>
        <w:rPr>
          <w:rFonts w:ascii="Cambria" w:hAnsi="Cambria" w:cs="Arial"/>
          <w:color w:val="000000" w:themeColor="text1"/>
          <w:sz w:val="24"/>
          <w:szCs w:val="24"/>
        </w:rPr>
      </w:pPr>
    </w:p>
    <w:p w14:paraId="38B31AD5" w14:textId="77777777" w:rsidR="00116601" w:rsidRPr="00116601" w:rsidRDefault="00116601" w:rsidP="00116601">
      <w:pPr>
        <w:pStyle w:val="Heading2"/>
        <w:tabs>
          <w:tab w:val="left" w:pos="709"/>
        </w:tabs>
        <w:spacing w:line="276" w:lineRule="auto"/>
        <w:rPr>
          <w:rFonts w:ascii="Cambria" w:hAnsi="Cambria" w:cs="Arial"/>
          <w:b/>
          <w:bCs/>
          <w:color w:val="000000" w:themeColor="text1"/>
          <w:sz w:val="24"/>
          <w:szCs w:val="24"/>
          <w:lang w:eastAsia="zh-CN"/>
        </w:rPr>
      </w:pPr>
      <w:bookmarkStart w:id="5" w:name="_Toc186874921"/>
      <w:bookmarkStart w:id="6" w:name="_Toc190065239"/>
      <w:bookmarkStart w:id="7" w:name="_Toc222944271"/>
      <w:r w:rsidRPr="00116601">
        <w:rPr>
          <w:rFonts w:ascii="Cambria" w:hAnsi="Cambria" w:cs="Arial"/>
          <w:b/>
          <w:bCs/>
          <w:color w:val="000000" w:themeColor="text1"/>
          <w:sz w:val="24"/>
          <w:szCs w:val="24"/>
          <w:lang w:eastAsia="zh-CN"/>
        </w:rPr>
        <w:t>1.3 Batasan Masalah</w:t>
      </w:r>
      <w:bookmarkEnd w:id="5"/>
      <w:bookmarkEnd w:id="6"/>
      <w:bookmarkEnd w:id="7"/>
    </w:p>
    <w:p w14:paraId="4A1927EF" w14:textId="77777777" w:rsidR="00116601" w:rsidRPr="00116601" w:rsidRDefault="00116601" w:rsidP="00116601">
      <w:pPr>
        <w:pStyle w:val="ListParagraph"/>
        <w:tabs>
          <w:tab w:val="left" w:pos="1276"/>
          <w:tab w:val="left" w:pos="3969"/>
          <w:tab w:val="left" w:pos="5103"/>
          <w:tab w:val="left" w:pos="7230"/>
        </w:tabs>
        <w:spacing w:before="240" w:line="276" w:lineRule="auto"/>
        <w:ind w:left="405" w:right="-1"/>
        <w:rPr>
          <w:rFonts w:ascii="Cambria" w:hAnsi="Cambria" w:cs="Arial"/>
          <w:color w:val="000000" w:themeColor="text1"/>
          <w:sz w:val="24"/>
          <w:szCs w:val="24"/>
          <w:lang w:eastAsia="zh-CN"/>
        </w:rPr>
      </w:pPr>
      <w:r w:rsidRPr="00116601">
        <w:rPr>
          <w:rFonts w:ascii="Cambria" w:hAnsi="Cambria" w:cs="Arial"/>
          <w:b/>
          <w:color w:val="000000" w:themeColor="text1"/>
          <w:sz w:val="24"/>
          <w:szCs w:val="24"/>
          <w:lang w:eastAsia="zh-CN"/>
        </w:rPr>
        <w:tab/>
      </w:r>
      <w:r w:rsidRPr="00116601">
        <w:rPr>
          <w:rFonts w:ascii="Cambria" w:hAnsi="Cambria" w:cs="Arial"/>
          <w:color w:val="000000" w:themeColor="text1"/>
          <w:sz w:val="24"/>
          <w:szCs w:val="24"/>
          <w:lang w:eastAsia="zh-CN"/>
        </w:rPr>
        <w:t>Berdasarkan latar belakang dan identifikasi masalah, maka peneliti menetapkan batasan masalah sebagai berikut:</w:t>
      </w:r>
    </w:p>
    <w:p w14:paraId="421DCB66" w14:textId="77777777" w:rsidR="00116601" w:rsidRPr="00116601" w:rsidRDefault="00116601" w:rsidP="00116601">
      <w:pPr>
        <w:pStyle w:val="ListParagraph"/>
        <w:widowControl/>
        <w:numPr>
          <w:ilvl w:val="0"/>
          <w:numId w:val="32"/>
        </w:numPr>
        <w:tabs>
          <w:tab w:val="left" w:pos="1276"/>
          <w:tab w:val="left" w:pos="3969"/>
          <w:tab w:val="left" w:pos="5103"/>
          <w:tab w:val="left" w:pos="7230"/>
        </w:tabs>
        <w:autoSpaceDE/>
        <w:autoSpaceDN/>
        <w:spacing w:before="240" w:after="200" w:line="276" w:lineRule="auto"/>
        <w:ind w:left="993" w:right="-1" w:hanging="567"/>
        <w:contextualSpacing/>
        <w:rPr>
          <w:rFonts w:ascii="Cambria" w:hAnsi="Cambria" w:cs="Arial"/>
          <w:color w:val="000000" w:themeColor="text1"/>
          <w:sz w:val="24"/>
          <w:szCs w:val="24"/>
        </w:rPr>
      </w:pPr>
      <w:r w:rsidRPr="00116601">
        <w:rPr>
          <w:rFonts w:ascii="Cambria" w:hAnsi="Cambria" w:cs="Arial"/>
          <w:color w:val="000000" w:themeColor="text1"/>
          <w:sz w:val="24"/>
          <w:szCs w:val="24"/>
        </w:rPr>
        <w:t>Penelitian ini berfokus pada manajemen perbankan dengan data sekunder dari BEI, Bank Indonesia, dan OJK, membahas modal kerja, struktur modal, aktivitas perusahaan, suku bunga Bank BI, tingkat inflasi, pertumbuhan perusahaan, capaian laba, dan kebijakan dividen perpajakan sebagai moderasi.</w:t>
      </w:r>
    </w:p>
    <w:p w14:paraId="0C10DE27" w14:textId="77777777" w:rsidR="00116601" w:rsidRPr="00116601" w:rsidRDefault="00116601" w:rsidP="00116601">
      <w:pPr>
        <w:pStyle w:val="ListParagraph"/>
        <w:widowControl/>
        <w:numPr>
          <w:ilvl w:val="0"/>
          <w:numId w:val="32"/>
        </w:numPr>
        <w:autoSpaceDE/>
        <w:autoSpaceDN/>
        <w:spacing w:after="200" w:line="276" w:lineRule="auto"/>
        <w:ind w:left="993" w:hanging="567"/>
        <w:contextualSpacing/>
        <w:rPr>
          <w:rFonts w:ascii="Cambria" w:hAnsi="Cambria" w:cs="Arial"/>
          <w:color w:val="000000" w:themeColor="text1"/>
          <w:sz w:val="24"/>
          <w:szCs w:val="24"/>
        </w:rPr>
      </w:pPr>
      <w:bookmarkStart w:id="8" w:name="_Toc190065240"/>
      <w:bookmarkStart w:id="9" w:name="_Toc186874922"/>
      <w:r w:rsidRPr="00116601">
        <w:rPr>
          <w:rFonts w:ascii="Cambria" w:hAnsi="Cambria" w:cs="Arial"/>
          <w:color w:val="000000" w:themeColor="text1"/>
          <w:sz w:val="24"/>
          <w:szCs w:val="24"/>
        </w:rPr>
        <w:t xml:space="preserve">Penelitian ini mengkaji perbankan BUKU 4 di Indonesia yang terdaftar di BEI periode 2013–2023, mengacu pada ketentuan BI dan OJK. Sampel terdiri dari enam bank BUKU 4 dengan modal inti minimal Rp30 triliun yang dipilih melalui purposive sampling dan memiliki data laporan keuangan tahunan lengkap (tanpa merger atau akuisisi). Analisis dilakukan menggunakan metode panel data dengan EViews. </w:t>
      </w:r>
    </w:p>
    <w:p w14:paraId="7E272653" w14:textId="77777777" w:rsidR="00116601" w:rsidRPr="00116601" w:rsidRDefault="00116601" w:rsidP="00116601">
      <w:pPr>
        <w:pStyle w:val="ListParagraph"/>
        <w:widowControl/>
        <w:numPr>
          <w:ilvl w:val="0"/>
          <w:numId w:val="32"/>
        </w:numPr>
        <w:autoSpaceDE/>
        <w:autoSpaceDN/>
        <w:spacing w:after="200" w:line="276" w:lineRule="auto"/>
        <w:ind w:left="993" w:hanging="567"/>
        <w:contextualSpacing/>
        <w:rPr>
          <w:rFonts w:ascii="Cambria" w:hAnsi="Cambria" w:cs="Arial"/>
          <w:color w:val="000000" w:themeColor="text1"/>
          <w:sz w:val="24"/>
          <w:szCs w:val="24"/>
        </w:rPr>
      </w:pPr>
      <w:r w:rsidRPr="00116601">
        <w:rPr>
          <w:rFonts w:ascii="Cambria" w:hAnsi="Cambria" w:cs="Arial"/>
          <w:color w:val="000000" w:themeColor="text1"/>
          <w:sz w:val="24"/>
          <w:szCs w:val="24"/>
        </w:rPr>
        <w:t>Pengelompokan Bank mempertimbangkan skala aset, kompleksitas usaha, dan peran sistemik sebagai pendekatan analitis, tidak semata berdasarkan status administratif.</w:t>
      </w:r>
    </w:p>
    <w:p w14:paraId="3EF64C24" w14:textId="77777777" w:rsidR="00116601" w:rsidRPr="00116601" w:rsidRDefault="00116601" w:rsidP="00116601">
      <w:pPr>
        <w:pStyle w:val="Heading2"/>
        <w:spacing w:after="240" w:line="276" w:lineRule="auto"/>
        <w:rPr>
          <w:rFonts w:ascii="Cambria" w:hAnsi="Cambria" w:cs="Arial"/>
          <w:b/>
          <w:bCs/>
          <w:color w:val="000000" w:themeColor="text1"/>
          <w:sz w:val="24"/>
          <w:szCs w:val="24"/>
        </w:rPr>
      </w:pPr>
      <w:bookmarkStart w:id="10" w:name="_Toc222944272"/>
      <w:r w:rsidRPr="00116601">
        <w:rPr>
          <w:rFonts w:ascii="Cambria" w:hAnsi="Cambria" w:cs="Arial"/>
          <w:b/>
          <w:bCs/>
          <w:color w:val="000000" w:themeColor="text1"/>
          <w:sz w:val="24"/>
          <w:szCs w:val="24"/>
        </w:rPr>
        <w:t>1.4 Rumusan Masalah</w:t>
      </w:r>
      <w:bookmarkEnd w:id="8"/>
      <w:bookmarkEnd w:id="9"/>
      <w:bookmarkEnd w:id="10"/>
    </w:p>
    <w:p w14:paraId="09D3E303" w14:textId="77777777" w:rsidR="00116601" w:rsidRPr="00116601" w:rsidRDefault="00116601" w:rsidP="00116601">
      <w:pPr>
        <w:tabs>
          <w:tab w:val="left" w:pos="851"/>
          <w:tab w:val="left" w:pos="993"/>
          <w:tab w:val="left" w:pos="3969"/>
          <w:tab w:val="left" w:pos="5103"/>
          <w:tab w:val="left" w:pos="7230"/>
        </w:tabs>
        <w:spacing w:line="276" w:lineRule="auto"/>
        <w:ind w:left="426" w:right="-1"/>
        <w:jc w:val="both"/>
        <w:rPr>
          <w:rFonts w:ascii="Cambria" w:hAnsi="Cambria" w:cs="Arial"/>
          <w:color w:val="000000" w:themeColor="text1"/>
          <w:sz w:val="24"/>
          <w:szCs w:val="24"/>
        </w:rPr>
      </w:pPr>
      <w:r w:rsidRPr="00116601">
        <w:rPr>
          <w:rFonts w:ascii="Cambria" w:hAnsi="Cambria" w:cs="Arial"/>
          <w:color w:val="000000" w:themeColor="text1"/>
          <w:sz w:val="24"/>
          <w:szCs w:val="24"/>
        </w:rPr>
        <w:tab/>
        <w:t>Rumusan masalah memiliki arti sebuah rumusan yang menanyakan suatu kejadian atau fenomena yang ada, baik itu kedudukannya mandiri, ataupun kejadian atau fenomena yang saling berkaitan antara satu dengan yang lainnya. Berikut adalah rumusan masalah dari penelitian tentang Pengaruh Aspek Keuangan Dan Non Keuangan  Terhadap Pertumbuhan Perusahaan serta Dampaknya Pada Capaian Laba Yang Di Moderasi Oleh Kebijakan Dividen dan Perpajakan (Studi pada Sektor Perbankan Buku 4 di Indonesia)</w:t>
      </w:r>
    </w:p>
    <w:p w14:paraId="20B8AD14" w14:textId="77777777" w:rsidR="00116601" w:rsidRPr="00116601" w:rsidRDefault="00116601" w:rsidP="00116601">
      <w:pPr>
        <w:tabs>
          <w:tab w:val="left" w:pos="993"/>
          <w:tab w:val="left" w:pos="3969"/>
          <w:tab w:val="left" w:pos="5103"/>
          <w:tab w:val="left" w:pos="7230"/>
        </w:tabs>
        <w:spacing w:line="276" w:lineRule="auto"/>
        <w:ind w:left="426" w:right="-1"/>
        <w:jc w:val="both"/>
        <w:rPr>
          <w:rFonts w:ascii="Cambria" w:hAnsi="Cambria" w:cs="Arial"/>
          <w:color w:val="000000" w:themeColor="text1"/>
          <w:sz w:val="24"/>
          <w:szCs w:val="24"/>
        </w:rPr>
      </w:pPr>
      <w:r w:rsidRPr="00116601">
        <w:rPr>
          <w:rFonts w:ascii="Cambria" w:hAnsi="Cambria" w:cs="Arial"/>
          <w:color w:val="000000" w:themeColor="text1"/>
          <w:sz w:val="24"/>
          <w:szCs w:val="24"/>
        </w:rPr>
        <w:t>Adapun pertanyaan yang timbul adalah :</w:t>
      </w:r>
    </w:p>
    <w:p w14:paraId="67D49A93" w14:textId="77777777" w:rsidR="00116601" w:rsidRPr="00116601" w:rsidRDefault="00116601" w:rsidP="00116601">
      <w:pPr>
        <w:pStyle w:val="ListParagraph"/>
        <w:widowControl/>
        <w:numPr>
          <w:ilvl w:val="0"/>
          <w:numId w:val="33"/>
        </w:numPr>
        <w:tabs>
          <w:tab w:val="left" w:pos="993"/>
          <w:tab w:val="left" w:pos="3969"/>
          <w:tab w:val="left" w:pos="5103"/>
          <w:tab w:val="left" w:pos="7230"/>
        </w:tabs>
        <w:autoSpaceDE/>
        <w:autoSpaceDN/>
        <w:spacing w:line="276" w:lineRule="auto"/>
        <w:ind w:left="851" w:right="-1" w:hanging="425"/>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Bagaimana Modal Kerja, Struktur Modal, Aktivitas Perusahaan, Suku Bunga Bank Indonesia, dan Tingkat Inflasi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623AF016" w14:textId="77777777" w:rsidR="00116601" w:rsidRPr="00116601" w:rsidRDefault="00116601" w:rsidP="00116601">
      <w:pPr>
        <w:pStyle w:val="ListParagraph"/>
        <w:widowControl/>
        <w:numPr>
          <w:ilvl w:val="0"/>
          <w:numId w:val="33"/>
        </w:numPr>
        <w:tabs>
          <w:tab w:val="left" w:pos="993"/>
          <w:tab w:val="left" w:pos="3969"/>
          <w:tab w:val="left" w:pos="5103"/>
          <w:tab w:val="left" w:pos="7230"/>
        </w:tabs>
        <w:autoSpaceDE/>
        <w:autoSpaceDN/>
        <w:spacing w:line="276" w:lineRule="auto"/>
        <w:ind w:left="851" w:right="-1" w:hanging="425"/>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Bagaimana Pertumbuhan Perusahaan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0A197169" w14:textId="77777777" w:rsidR="00116601" w:rsidRPr="00116601" w:rsidRDefault="00116601" w:rsidP="00116601">
      <w:pPr>
        <w:pStyle w:val="ListParagraph"/>
        <w:widowControl/>
        <w:numPr>
          <w:ilvl w:val="0"/>
          <w:numId w:val="33"/>
        </w:numPr>
        <w:tabs>
          <w:tab w:val="left" w:pos="993"/>
          <w:tab w:val="left" w:pos="3969"/>
          <w:tab w:val="left" w:pos="5103"/>
          <w:tab w:val="left" w:pos="7230"/>
        </w:tabs>
        <w:autoSpaceDE/>
        <w:autoSpaceDN/>
        <w:spacing w:line="276" w:lineRule="auto"/>
        <w:ind w:left="851" w:right="-1" w:hanging="425"/>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Bagaimana Kebijakan Dividen dan Kebijakan Perpajakan Sebagai Pemoderasi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0D206E76" w14:textId="77777777" w:rsidR="00116601" w:rsidRPr="00116601" w:rsidRDefault="00116601" w:rsidP="00116601">
      <w:pPr>
        <w:pStyle w:val="ListParagraph"/>
        <w:widowControl/>
        <w:numPr>
          <w:ilvl w:val="0"/>
          <w:numId w:val="33"/>
        </w:numPr>
        <w:tabs>
          <w:tab w:val="left" w:pos="993"/>
          <w:tab w:val="left" w:pos="3969"/>
          <w:tab w:val="left" w:pos="5103"/>
          <w:tab w:val="left" w:pos="7230"/>
        </w:tabs>
        <w:autoSpaceDE/>
        <w:autoSpaceDN/>
        <w:spacing w:line="276" w:lineRule="auto"/>
        <w:ind w:left="851" w:right="-1" w:hanging="425"/>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Bagaiamana Capaian Laba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303A69E1" w14:textId="77777777" w:rsidR="00116601" w:rsidRPr="00116601" w:rsidRDefault="00116601" w:rsidP="00116601">
      <w:pPr>
        <w:pStyle w:val="ListParagraph"/>
        <w:widowControl/>
        <w:numPr>
          <w:ilvl w:val="0"/>
          <w:numId w:val="33"/>
        </w:numPr>
        <w:tabs>
          <w:tab w:val="left" w:pos="993"/>
          <w:tab w:val="left" w:pos="3969"/>
          <w:tab w:val="left" w:pos="5103"/>
          <w:tab w:val="left" w:pos="7230"/>
        </w:tabs>
        <w:autoSpaceDE/>
        <w:autoSpaceDN/>
        <w:spacing w:line="276" w:lineRule="auto"/>
        <w:ind w:left="851" w:right="-1" w:hanging="425"/>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Seberapa besar Pengaruh Modal Kerja, Struktur Modal, Aktivitas Perusahaan, Suku Bunga Bank Indonesia, dan Tingkat Inflasi terhadap Pertumbuhan Perusahaan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4BFC9B61" w14:textId="77777777" w:rsidR="00116601" w:rsidRPr="00116601" w:rsidRDefault="00116601" w:rsidP="00116601">
      <w:pPr>
        <w:pStyle w:val="ListParagraph"/>
        <w:widowControl/>
        <w:numPr>
          <w:ilvl w:val="0"/>
          <w:numId w:val="33"/>
        </w:numPr>
        <w:tabs>
          <w:tab w:val="left" w:pos="993"/>
          <w:tab w:val="left" w:pos="3969"/>
          <w:tab w:val="left" w:pos="5103"/>
          <w:tab w:val="left" w:pos="7230"/>
        </w:tabs>
        <w:autoSpaceDE/>
        <w:autoSpaceDN/>
        <w:spacing w:line="276" w:lineRule="auto"/>
        <w:ind w:left="851" w:right="-1" w:hanging="425"/>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Seberapa besar Pengaruh Modal Kerja terhadap Pertumbuhan perusahaan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34E1AC62" w14:textId="77777777" w:rsidR="00116601" w:rsidRPr="00116601" w:rsidRDefault="00116601" w:rsidP="00116601">
      <w:pPr>
        <w:pStyle w:val="ListParagraph"/>
        <w:widowControl/>
        <w:numPr>
          <w:ilvl w:val="0"/>
          <w:numId w:val="33"/>
        </w:numPr>
        <w:tabs>
          <w:tab w:val="left" w:pos="993"/>
          <w:tab w:val="left" w:pos="3969"/>
          <w:tab w:val="left" w:pos="5103"/>
          <w:tab w:val="left" w:pos="7230"/>
        </w:tabs>
        <w:autoSpaceDE/>
        <w:autoSpaceDN/>
        <w:spacing w:line="276" w:lineRule="auto"/>
        <w:ind w:left="851" w:right="-1" w:hanging="425"/>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Seberapa besar Struktur Modal Kerja terhadap Pertumbuhan perusahaan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509F04C4" w14:textId="77777777" w:rsidR="00116601" w:rsidRPr="00116601" w:rsidRDefault="00116601" w:rsidP="00116601">
      <w:pPr>
        <w:pStyle w:val="ListParagraph"/>
        <w:widowControl/>
        <w:numPr>
          <w:ilvl w:val="0"/>
          <w:numId w:val="33"/>
        </w:numPr>
        <w:tabs>
          <w:tab w:val="left" w:pos="993"/>
          <w:tab w:val="left" w:pos="3969"/>
          <w:tab w:val="left" w:pos="5103"/>
          <w:tab w:val="left" w:pos="7230"/>
        </w:tabs>
        <w:autoSpaceDE/>
        <w:autoSpaceDN/>
        <w:spacing w:line="276" w:lineRule="auto"/>
        <w:ind w:left="851" w:right="-1" w:hanging="425"/>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Seberapa besar Pengaruh Aktivitas Perusahaan terhadap Pertumbuhan perusahaan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7F86B2E2" w14:textId="77777777" w:rsidR="00116601" w:rsidRPr="00116601" w:rsidRDefault="00116601" w:rsidP="00116601">
      <w:pPr>
        <w:pStyle w:val="ListParagraph"/>
        <w:widowControl/>
        <w:numPr>
          <w:ilvl w:val="0"/>
          <w:numId w:val="33"/>
        </w:numPr>
        <w:tabs>
          <w:tab w:val="left" w:pos="993"/>
          <w:tab w:val="left" w:pos="3969"/>
          <w:tab w:val="left" w:pos="5103"/>
          <w:tab w:val="left" w:pos="7230"/>
        </w:tabs>
        <w:autoSpaceDE/>
        <w:autoSpaceDN/>
        <w:spacing w:line="276" w:lineRule="auto"/>
        <w:ind w:left="851" w:right="-1" w:hanging="425"/>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Seberapa besar Pengaruh Suku Bunga Bank Indonesia terhadap Pertumbuhan perusahaan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6D898694" w14:textId="77777777" w:rsidR="00116601" w:rsidRPr="00116601" w:rsidRDefault="00116601" w:rsidP="00116601">
      <w:pPr>
        <w:pStyle w:val="ListParagraph"/>
        <w:widowControl/>
        <w:numPr>
          <w:ilvl w:val="0"/>
          <w:numId w:val="33"/>
        </w:numPr>
        <w:tabs>
          <w:tab w:val="left" w:pos="993"/>
          <w:tab w:val="left" w:pos="3969"/>
          <w:tab w:val="left" w:pos="5103"/>
          <w:tab w:val="left" w:pos="7230"/>
        </w:tabs>
        <w:autoSpaceDE/>
        <w:autoSpaceDN/>
        <w:spacing w:line="276" w:lineRule="auto"/>
        <w:ind w:left="851" w:right="-1" w:hanging="425"/>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Seberapa besar Pengaruh Tingkat Inflasi terhadap Pertumbuhan perusahaan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4FFCCCFB" w14:textId="77777777" w:rsidR="00116601" w:rsidRPr="00116601" w:rsidRDefault="00116601" w:rsidP="00116601">
      <w:pPr>
        <w:pStyle w:val="ListParagraph"/>
        <w:widowControl/>
        <w:numPr>
          <w:ilvl w:val="0"/>
          <w:numId w:val="33"/>
        </w:numPr>
        <w:tabs>
          <w:tab w:val="left" w:pos="993"/>
          <w:tab w:val="left" w:pos="3969"/>
          <w:tab w:val="left" w:pos="5103"/>
          <w:tab w:val="left" w:pos="7230"/>
        </w:tabs>
        <w:autoSpaceDE/>
        <w:autoSpaceDN/>
        <w:spacing w:line="276" w:lineRule="auto"/>
        <w:ind w:left="851" w:right="-1" w:hanging="425"/>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Seberapa besar Pengaruh Kebijakan Dividen dan Kebijakan Perpajakan Sebagai variabel moderasi dalam memoderasi Pertumbuhan Perusahaan terhadap Capaian Laba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3050A4B5" w14:textId="77777777" w:rsidR="00116601" w:rsidRPr="00116601" w:rsidRDefault="00116601" w:rsidP="00116601">
      <w:pPr>
        <w:pStyle w:val="ListParagraph"/>
        <w:widowControl/>
        <w:numPr>
          <w:ilvl w:val="0"/>
          <w:numId w:val="33"/>
        </w:numPr>
        <w:tabs>
          <w:tab w:val="left" w:pos="993"/>
          <w:tab w:val="left" w:pos="3969"/>
          <w:tab w:val="left" w:pos="5103"/>
          <w:tab w:val="left" w:pos="7230"/>
        </w:tabs>
        <w:autoSpaceDE/>
        <w:autoSpaceDN/>
        <w:spacing w:line="276" w:lineRule="auto"/>
        <w:ind w:left="851" w:right="-1" w:hanging="425"/>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Seberapa besar Pengaruh Pertumbuhan perusahaan terhadap Capaian Laba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20CB8055" w14:textId="77777777" w:rsidR="00116601" w:rsidRPr="00116601" w:rsidRDefault="00116601" w:rsidP="00116601">
      <w:pPr>
        <w:pStyle w:val="ListParagraph"/>
        <w:tabs>
          <w:tab w:val="left" w:pos="993"/>
          <w:tab w:val="left" w:pos="3969"/>
          <w:tab w:val="left" w:pos="5103"/>
          <w:tab w:val="left" w:pos="7230"/>
        </w:tabs>
        <w:spacing w:line="276" w:lineRule="auto"/>
        <w:ind w:left="851" w:right="-1"/>
        <w:rPr>
          <w:rFonts w:ascii="Cambria" w:hAnsi="Cambria" w:cs="Arial"/>
          <w:color w:val="000000" w:themeColor="text1"/>
          <w:sz w:val="24"/>
          <w:szCs w:val="24"/>
        </w:rPr>
      </w:pPr>
    </w:p>
    <w:p w14:paraId="3A0708C8" w14:textId="77777777" w:rsidR="00116601" w:rsidRPr="00116601" w:rsidRDefault="00116601" w:rsidP="00116601">
      <w:pPr>
        <w:pStyle w:val="Heading2"/>
        <w:numPr>
          <w:ilvl w:val="1"/>
          <w:numId w:val="34"/>
        </w:numPr>
        <w:tabs>
          <w:tab w:val="left" w:pos="567"/>
        </w:tabs>
        <w:spacing w:after="240" w:line="276" w:lineRule="auto"/>
        <w:ind w:left="567"/>
        <w:rPr>
          <w:rFonts w:ascii="Cambria" w:hAnsi="Cambria" w:cs="Arial"/>
          <w:b/>
          <w:bCs/>
          <w:color w:val="000000" w:themeColor="text1"/>
          <w:sz w:val="24"/>
          <w:szCs w:val="24"/>
        </w:rPr>
      </w:pPr>
      <w:bookmarkStart w:id="11" w:name="_Toc190065241"/>
      <w:bookmarkStart w:id="12" w:name="_Toc186874923"/>
      <w:bookmarkStart w:id="13" w:name="_Toc222944273"/>
      <w:r w:rsidRPr="00116601">
        <w:rPr>
          <w:rFonts w:ascii="Cambria" w:hAnsi="Cambria" w:cs="Arial"/>
          <w:b/>
          <w:bCs/>
          <w:color w:val="000000" w:themeColor="text1"/>
          <w:sz w:val="24"/>
          <w:szCs w:val="24"/>
        </w:rPr>
        <w:t>Tujuan Penelitian</w:t>
      </w:r>
      <w:bookmarkEnd w:id="11"/>
      <w:bookmarkEnd w:id="12"/>
      <w:bookmarkEnd w:id="13"/>
      <w:r w:rsidRPr="00116601">
        <w:rPr>
          <w:rFonts w:ascii="Cambria" w:hAnsi="Cambria" w:cs="Arial"/>
          <w:b/>
          <w:bCs/>
          <w:color w:val="000000" w:themeColor="text1"/>
          <w:sz w:val="24"/>
          <w:szCs w:val="24"/>
        </w:rPr>
        <w:t xml:space="preserve"> </w:t>
      </w:r>
    </w:p>
    <w:p w14:paraId="3AE8BA92" w14:textId="77777777" w:rsidR="00116601" w:rsidRPr="00116601" w:rsidRDefault="00116601" w:rsidP="00116601">
      <w:pPr>
        <w:tabs>
          <w:tab w:val="left" w:pos="993"/>
          <w:tab w:val="left" w:pos="3969"/>
          <w:tab w:val="left" w:pos="5103"/>
          <w:tab w:val="left" w:pos="7230"/>
        </w:tabs>
        <w:spacing w:line="276" w:lineRule="auto"/>
        <w:ind w:left="567" w:right="-1"/>
        <w:jc w:val="both"/>
        <w:rPr>
          <w:rFonts w:ascii="Cambria" w:hAnsi="Cambria" w:cs="Arial"/>
          <w:color w:val="000000" w:themeColor="text1"/>
          <w:sz w:val="24"/>
          <w:szCs w:val="24"/>
        </w:rPr>
      </w:pPr>
      <w:r w:rsidRPr="00116601">
        <w:rPr>
          <w:rFonts w:ascii="Cambria" w:hAnsi="Cambria" w:cs="Arial"/>
          <w:color w:val="000000" w:themeColor="text1"/>
          <w:sz w:val="24"/>
          <w:szCs w:val="24"/>
        </w:rPr>
        <w:tab/>
        <w:t>Tujuan penelitian ini adalah untuk mengetahui, menganalisis dan mengkaji :</w:t>
      </w:r>
    </w:p>
    <w:p w14:paraId="0D4A4BAF" w14:textId="77777777" w:rsidR="00116601" w:rsidRPr="00116601" w:rsidRDefault="00116601" w:rsidP="00116601">
      <w:pPr>
        <w:pStyle w:val="ListParagraph"/>
        <w:widowControl/>
        <w:numPr>
          <w:ilvl w:val="0"/>
          <w:numId w:val="35"/>
        </w:numPr>
        <w:tabs>
          <w:tab w:val="left" w:pos="993"/>
          <w:tab w:val="left" w:pos="3969"/>
          <w:tab w:val="left" w:pos="5103"/>
          <w:tab w:val="left" w:pos="7230"/>
        </w:tabs>
        <w:autoSpaceDE/>
        <w:autoSpaceDN/>
        <w:spacing w:line="276" w:lineRule="auto"/>
        <w:ind w:right="-1"/>
        <w:contextualSpacing/>
        <w:rPr>
          <w:rFonts w:ascii="Cambria" w:hAnsi="Cambria" w:cs="Arial"/>
          <w:color w:val="000000" w:themeColor="text1"/>
          <w:sz w:val="24"/>
          <w:szCs w:val="24"/>
        </w:rPr>
      </w:pPr>
      <w:r w:rsidRPr="00116601">
        <w:rPr>
          <w:rFonts w:ascii="Cambria" w:hAnsi="Cambria" w:cs="Arial"/>
          <w:color w:val="000000" w:themeColor="text1"/>
          <w:sz w:val="24"/>
          <w:szCs w:val="24"/>
        </w:rPr>
        <w:t>Modal Kerja, Struktur Modal, Aktivitas Perusahaan, Suku Bunga BI, dan Tingkat Inflasi</w:t>
      </w:r>
      <w:r w:rsidRPr="00116601">
        <w:rPr>
          <w:rFonts w:ascii="Cambria" w:hAnsi="Cambria" w:cs="Arial"/>
          <w:bCs/>
          <w:color w:val="000000" w:themeColor="text1"/>
          <w:sz w:val="24"/>
          <w:szCs w:val="24"/>
          <w:lang w:val="es-ES"/>
        </w:rPr>
        <w:t xml:space="preserve"> 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7646277A" w14:textId="77777777" w:rsidR="00116601" w:rsidRPr="00116601" w:rsidRDefault="00116601" w:rsidP="00116601">
      <w:pPr>
        <w:pStyle w:val="ListParagraph"/>
        <w:widowControl/>
        <w:numPr>
          <w:ilvl w:val="0"/>
          <w:numId w:val="35"/>
        </w:numPr>
        <w:tabs>
          <w:tab w:val="left" w:pos="993"/>
          <w:tab w:val="left" w:pos="3969"/>
          <w:tab w:val="left" w:pos="5103"/>
          <w:tab w:val="left" w:pos="7230"/>
        </w:tabs>
        <w:autoSpaceDE/>
        <w:autoSpaceDN/>
        <w:spacing w:line="276" w:lineRule="auto"/>
        <w:ind w:right="-1"/>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Pertumbuhan Perusahaan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7C656848" w14:textId="77777777" w:rsidR="00116601" w:rsidRPr="00116601" w:rsidRDefault="00116601" w:rsidP="00116601">
      <w:pPr>
        <w:pStyle w:val="ListParagraph"/>
        <w:widowControl/>
        <w:numPr>
          <w:ilvl w:val="0"/>
          <w:numId w:val="35"/>
        </w:numPr>
        <w:tabs>
          <w:tab w:val="left" w:pos="993"/>
          <w:tab w:val="left" w:pos="3969"/>
          <w:tab w:val="left" w:pos="5103"/>
          <w:tab w:val="left" w:pos="7230"/>
        </w:tabs>
        <w:autoSpaceDE/>
        <w:autoSpaceDN/>
        <w:spacing w:line="276" w:lineRule="auto"/>
        <w:ind w:right="-1"/>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 Capaian Laba Perusahaan</w:t>
      </w:r>
      <w:r w:rsidRPr="00116601">
        <w:rPr>
          <w:rFonts w:ascii="Cambria" w:hAnsi="Cambria" w:cs="Arial"/>
          <w:bCs/>
          <w:color w:val="000000" w:themeColor="text1"/>
          <w:sz w:val="24"/>
          <w:szCs w:val="24"/>
          <w:lang w:val="es-ES"/>
        </w:rPr>
        <w:t xml:space="preserve"> 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595E80D3" w14:textId="77777777" w:rsidR="00116601" w:rsidRPr="00116601" w:rsidRDefault="00116601" w:rsidP="00116601">
      <w:pPr>
        <w:pStyle w:val="ListParagraph"/>
        <w:widowControl/>
        <w:numPr>
          <w:ilvl w:val="0"/>
          <w:numId w:val="35"/>
        </w:numPr>
        <w:tabs>
          <w:tab w:val="left" w:pos="993"/>
          <w:tab w:val="left" w:pos="3969"/>
          <w:tab w:val="left" w:pos="5103"/>
          <w:tab w:val="left" w:pos="7230"/>
        </w:tabs>
        <w:autoSpaceDE/>
        <w:autoSpaceDN/>
        <w:spacing w:line="276" w:lineRule="auto"/>
        <w:ind w:right="-1"/>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Kebiajakan Dividen dan Kebiajakan Perpajakan sebagai pemoderasi.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1981036F" w14:textId="77777777" w:rsidR="00116601" w:rsidRPr="00116601" w:rsidRDefault="00116601" w:rsidP="00116601">
      <w:pPr>
        <w:pStyle w:val="ListParagraph"/>
        <w:widowControl/>
        <w:numPr>
          <w:ilvl w:val="0"/>
          <w:numId w:val="35"/>
        </w:numPr>
        <w:tabs>
          <w:tab w:val="left" w:pos="993"/>
          <w:tab w:val="left" w:pos="3969"/>
          <w:tab w:val="left" w:pos="5103"/>
          <w:tab w:val="left" w:pos="7230"/>
        </w:tabs>
        <w:autoSpaceDE/>
        <w:autoSpaceDN/>
        <w:spacing w:line="276" w:lineRule="auto"/>
        <w:ind w:right="-1"/>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Pengaruh Modal Kerja, Struktur Modal, Aktivitas Perusahaan, Suku Bunga BI, Tingkat Inflasi terhadap Pertumbuhan perusahaan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056D7891" w14:textId="77777777" w:rsidR="00116601" w:rsidRPr="00116601" w:rsidRDefault="00116601" w:rsidP="00116601">
      <w:pPr>
        <w:pStyle w:val="ListParagraph"/>
        <w:widowControl/>
        <w:numPr>
          <w:ilvl w:val="0"/>
          <w:numId w:val="35"/>
        </w:numPr>
        <w:tabs>
          <w:tab w:val="left" w:pos="993"/>
          <w:tab w:val="left" w:pos="3969"/>
          <w:tab w:val="left" w:pos="5103"/>
          <w:tab w:val="left" w:pos="7230"/>
        </w:tabs>
        <w:autoSpaceDE/>
        <w:autoSpaceDN/>
        <w:spacing w:line="276" w:lineRule="auto"/>
        <w:ind w:right="-1"/>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Pengaruh Modal Kerja terhadap Pertumbuhan perusahaan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53B711D7" w14:textId="77777777" w:rsidR="00116601" w:rsidRPr="00116601" w:rsidRDefault="00116601" w:rsidP="00116601">
      <w:pPr>
        <w:pStyle w:val="ListParagraph"/>
        <w:widowControl/>
        <w:numPr>
          <w:ilvl w:val="0"/>
          <w:numId w:val="35"/>
        </w:numPr>
        <w:tabs>
          <w:tab w:val="left" w:pos="993"/>
          <w:tab w:val="left" w:pos="3969"/>
          <w:tab w:val="left" w:pos="5103"/>
          <w:tab w:val="left" w:pos="7230"/>
        </w:tabs>
        <w:autoSpaceDE/>
        <w:autoSpaceDN/>
        <w:spacing w:line="276" w:lineRule="auto"/>
        <w:ind w:right="-1"/>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Pengaruh Struktur Modal terhadap Pertumbuhan perusahaan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313443AB" w14:textId="77777777" w:rsidR="00116601" w:rsidRPr="00116601" w:rsidRDefault="00116601" w:rsidP="00116601">
      <w:pPr>
        <w:pStyle w:val="ListParagraph"/>
        <w:widowControl/>
        <w:numPr>
          <w:ilvl w:val="0"/>
          <w:numId w:val="35"/>
        </w:numPr>
        <w:tabs>
          <w:tab w:val="left" w:pos="993"/>
          <w:tab w:val="left" w:pos="3969"/>
          <w:tab w:val="left" w:pos="5103"/>
          <w:tab w:val="left" w:pos="7230"/>
        </w:tabs>
        <w:autoSpaceDE/>
        <w:autoSpaceDN/>
        <w:spacing w:line="276" w:lineRule="auto"/>
        <w:ind w:right="-1"/>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Pengaruh Aktivitas Perusahaan terhadap Pertumbuhan perusahaan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3D14B370" w14:textId="77777777" w:rsidR="00116601" w:rsidRPr="00116601" w:rsidRDefault="00116601" w:rsidP="00116601">
      <w:pPr>
        <w:pStyle w:val="ListParagraph"/>
        <w:widowControl/>
        <w:numPr>
          <w:ilvl w:val="0"/>
          <w:numId w:val="35"/>
        </w:numPr>
        <w:tabs>
          <w:tab w:val="left" w:pos="993"/>
          <w:tab w:val="left" w:pos="3969"/>
          <w:tab w:val="left" w:pos="5103"/>
          <w:tab w:val="left" w:pos="7230"/>
        </w:tabs>
        <w:autoSpaceDE/>
        <w:autoSpaceDN/>
        <w:spacing w:line="276" w:lineRule="auto"/>
        <w:ind w:right="-1"/>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Pengaruh Suku Bunga Bank Indonesia terhadap Pertumbuhan perusahaan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5E34B1FE" w14:textId="77777777" w:rsidR="00116601" w:rsidRPr="00116601" w:rsidRDefault="00116601" w:rsidP="00116601">
      <w:pPr>
        <w:pStyle w:val="ListParagraph"/>
        <w:widowControl/>
        <w:numPr>
          <w:ilvl w:val="0"/>
          <w:numId w:val="35"/>
        </w:numPr>
        <w:tabs>
          <w:tab w:val="left" w:pos="993"/>
          <w:tab w:val="left" w:pos="3969"/>
          <w:tab w:val="left" w:pos="5103"/>
          <w:tab w:val="left" w:pos="7230"/>
        </w:tabs>
        <w:autoSpaceDE/>
        <w:autoSpaceDN/>
        <w:spacing w:line="276" w:lineRule="auto"/>
        <w:ind w:right="-1"/>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Pengaruh Tingkat Inflasi terhadap Pertumbuhan perusahaan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269D431A" w14:textId="77777777" w:rsidR="00116601" w:rsidRPr="00116601" w:rsidRDefault="00116601" w:rsidP="00116601">
      <w:pPr>
        <w:pStyle w:val="ListParagraph"/>
        <w:widowControl/>
        <w:numPr>
          <w:ilvl w:val="0"/>
          <w:numId w:val="35"/>
        </w:numPr>
        <w:tabs>
          <w:tab w:val="left" w:pos="993"/>
          <w:tab w:val="left" w:pos="3969"/>
          <w:tab w:val="left" w:pos="5103"/>
          <w:tab w:val="left" w:pos="7230"/>
        </w:tabs>
        <w:autoSpaceDE/>
        <w:autoSpaceDN/>
        <w:spacing w:line="276" w:lineRule="auto"/>
        <w:ind w:right="-1"/>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Pengaruh Kebijakan Dividen dan Kebijakan Perpajakan Sebagai variabel moderasi dalam memoderasi Pertumbuhan Perusahaan terhadap Capaian Laba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7A241083" w14:textId="77777777" w:rsidR="00116601" w:rsidRPr="00116601" w:rsidRDefault="00116601" w:rsidP="00116601">
      <w:pPr>
        <w:pStyle w:val="ListParagraph"/>
        <w:widowControl/>
        <w:numPr>
          <w:ilvl w:val="0"/>
          <w:numId w:val="35"/>
        </w:numPr>
        <w:tabs>
          <w:tab w:val="left" w:pos="993"/>
          <w:tab w:val="left" w:pos="3969"/>
          <w:tab w:val="left" w:pos="5103"/>
          <w:tab w:val="left" w:pos="7230"/>
        </w:tabs>
        <w:autoSpaceDE/>
        <w:autoSpaceDN/>
        <w:spacing w:line="276" w:lineRule="auto"/>
        <w:ind w:right="-1"/>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Pengaruh Pertumbuhan perusahaan terhadap Capaian Laba </w:t>
      </w:r>
      <w:r w:rsidRPr="00116601">
        <w:rPr>
          <w:rFonts w:ascii="Cambria" w:hAnsi="Cambria" w:cs="Arial"/>
          <w:bCs/>
          <w:color w:val="000000" w:themeColor="text1"/>
          <w:sz w:val="24"/>
          <w:szCs w:val="24"/>
          <w:lang w:val="es-ES"/>
        </w:rPr>
        <w:t xml:space="preserve">Bank </w:t>
      </w:r>
      <w:proofErr w:type="spellStart"/>
      <w:r w:rsidRPr="00116601">
        <w:rPr>
          <w:rFonts w:ascii="Cambria" w:hAnsi="Cambria" w:cs="Arial"/>
          <w:bCs/>
          <w:color w:val="000000" w:themeColor="text1"/>
          <w:sz w:val="24"/>
          <w:szCs w:val="24"/>
          <w:lang w:val="es-ES"/>
        </w:rPr>
        <w:t>Buku</w:t>
      </w:r>
      <w:proofErr w:type="spellEnd"/>
      <w:r w:rsidRPr="00116601">
        <w:rPr>
          <w:rFonts w:ascii="Cambria" w:hAnsi="Cambria" w:cs="Arial"/>
          <w:bCs/>
          <w:color w:val="000000" w:themeColor="text1"/>
          <w:sz w:val="24"/>
          <w:szCs w:val="24"/>
          <w:lang w:val="es-ES"/>
        </w:rPr>
        <w:t xml:space="preserve"> 4 </w:t>
      </w:r>
      <w:proofErr w:type="spellStart"/>
      <w:r w:rsidRPr="00116601">
        <w:rPr>
          <w:rFonts w:ascii="Cambria" w:hAnsi="Cambria" w:cs="Arial"/>
          <w:bCs/>
          <w:color w:val="000000" w:themeColor="text1"/>
          <w:sz w:val="24"/>
          <w:szCs w:val="24"/>
          <w:lang w:val="es-ES"/>
        </w:rPr>
        <w:t>Tahun</w:t>
      </w:r>
      <w:proofErr w:type="spellEnd"/>
      <w:r w:rsidRPr="00116601">
        <w:rPr>
          <w:rFonts w:ascii="Cambria" w:hAnsi="Cambria" w:cs="Arial"/>
          <w:bCs/>
          <w:color w:val="000000" w:themeColor="text1"/>
          <w:sz w:val="24"/>
          <w:szCs w:val="24"/>
          <w:lang w:val="es-ES"/>
        </w:rPr>
        <w:t xml:space="preserve"> 2013 – 2023.</w:t>
      </w:r>
    </w:p>
    <w:p w14:paraId="549A6A26" w14:textId="77777777" w:rsidR="00116601" w:rsidRPr="00116601" w:rsidRDefault="00116601" w:rsidP="00116601">
      <w:pPr>
        <w:pStyle w:val="ListParagraph"/>
        <w:tabs>
          <w:tab w:val="left" w:pos="993"/>
          <w:tab w:val="left" w:pos="3969"/>
          <w:tab w:val="left" w:pos="5103"/>
          <w:tab w:val="left" w:pos="7230"/>
        </w:tabs>
        <w:spacing w:line="276" w:lineRule="auto"/>
        <w:ind w:right="-1"/>
        <w:rPr>
          <w:rFonts w:ascii="Cambria" w:hAnsi="Cambria" w:cs="Arial"/>
          <w:b/>
          <w:bCs/>
          <w:color w:val="000000" w:themeColor="text1"/>
          <w:sz w:val="24"/>
          <w:szCs w:val="24"/>
        </w:rPr>
      </w:pPr>
    </w:p>
    <w:p w14:paraId="42E717AF" w14:textId="77777777" w:rsidR="00116601" w:rsidRPr="00116601" w:rsidRDefault="00116601" w:rsidP="00116601">
      <w:pPr>
        <w:pStyle w:val="Heading2"/>
        <w:numPr>
          <w:ilvl w:val="1"/>
          <w:numId w:val="34"/>
        </w:numPr>
        <w:tabs>
          <w:tab w:val="left" w:pos="567"/>
        </w:tabs>
        <w:spacing w:before="0" w:after="240" w:line="276" w:lineRule="auto"/>
        <w:ind w:left="284"/>
        <w:rPr>
          <w:rFonts w:ascii="Cambria" w:hAnsi="Cambria" w:cs="Arial"/>
          <w:b/>
          <w:bCs/>
          <w:color w:val="000000" w:themeColor="text1"/>
          <w:sz w:val="24"/>
          <w:szCs w:val="24"/>
        </w:rPr>
      </w:pPr>
      <w:bookmarkStart w:id="14" w:name="_Toc190065242"/>
      <w:bookmarkStart w:id="15" w:name="_Toc186874924"/>
      <w:r w:rsidRPr="00116601">
        <w:rPr>
          <w:rFonts w:ascii="Cambria" w:hAnsi="Cambria" w:cs="Arial"/>
          <w:b/>
          <w:bCs/>
          <w:color w:val="000000" w:themeColor="text1"/>
          <w:sz w:val="24"/>
          <w:szCs w:val="24"/>
        </w:rPr>
        <w:t xml:space="preserve"> </w:t>
      </w:r>
      <w:bookmarkStart w:id="16" w:name="_Toc222944274"/>
      <w:r w:rsidRPr="00116601">
        <w:rPr>
          <w:rFonts w:ascii="Cambria" w:hAnsi="Cambria" w:cs="Arial"/>
          <w:b/>
          <w:bCs/>
          <w:color w:val="000000" w:themeColor="text1"/>
          <w:sz w:val="24"/>
          <w:szCs w:val="24"/>
        </w:rPr>
        <w:t>Kegunaan Penelitian</w:t>
      </w:r>
      <w:bookmarkEnd w:id="14"/>
      <w:bookmarkEnd w:id="15"/>
      <w:bookmarkEnd w:id="16"/>
      <w:r w:rsidRPr="00116601">
        <w:rPr>
          <w:rFonts w:ascii="Cambria" w:hAnsi="Cambria" w:cs="Arial"/>
          <w:b/>
          <w:bCs/>
          <w:color w:val="000000" w:themeColor="text1"/>
          <w:sz w:val="24"/>
          <w:szCs w:val="24"/>
        </w:rPr>
        <w:t xml:space="preserve"> </w:t>
      </w:r>
    </w:p>
    <w:p w14:paraId="36847349" w14:textId="77777777" w:rsidR="00116601" w:rsidRPr="00116601" w:rsidRDefault="00116601" w:rsidP="00116601">
      <w:pPr>
        <w:tabs>
          <w:tab w:val="left" w:pos="993"/>
          <w:tab w:val="left" w:pos="3969"/>
          <w:tab w:val="left" w:pos="5103"/>
          <w:tab w:val="left" w:pos="7230"/>
        </w:tabs>
        <w:spacing w:line="276" w:lineRule="auto"/>
        <w:ind w:right="-1"/>
        <w:jc w:val="both"/>
        <w:rPr>
          <w:rFonts w:ascii="Cambria" w:hAnsi="Cambria" w:cs="Arial"/>
          <w:color w:val="000000" w:themeColor="text1"/>
          <w:sz w:val="24"/>
          <w:szCs w:val="24"/>
        </w:rPr>
      </w:pPr>
      <w:r w:rsidRPr="00116601">
        <w:rPr>
          <w:rFonts w:ascii="Cambria" w:hAnsi="Cambria" w:cs="Arial"/>
          <w:b/>
          <w:color w:val="000000" w:themeColor="text1"/>
          <w:sz w:val="24"/>
          <w:szCs w:val="24"/>
        </w:rPr>
        <w:tab/>
      </w:r>
      <w:r w:rsidRPr="00116601">
        <w:rPr>
          <w:rFonts w:ascii="Cambria" w:hAnsi="Cambria" w:cs="Arial"/>
          <w:color w:val="000000" w:themeColor="text1"/>
          <w:sz w:val="24"/>
          <w:szCs w:val="24"/>
        </w:rPr>
        <w:t>Penelitian ini diharapkan dapat memberikan informasi dan data yang bermanfaat bagi pihak-pihak yang berkepentingan dan membutuhkan baik secara teoritis maupun praktis antara lain :</w:t>
      </w:r>
    </w:p>
    <w:p w14:paraId="124781C7" w14:textId="77777777" w:rsidR="00116601" w:rsidRPr="00116601" w:rsidRDefault="00116601" w:rsidP="00116601">
      <w:pPr>
        <w:pStyle w:val="Heading3"/>
        <w:spacing w:before="0" w:after="240" w:line="276" w:lineRule="auto"/>
        <w:rPr>
          <w:rFonts w:ascii="Cambria" w:hAnsi="Cambria" w:cs="Arial"/>
          <w:color w:val="000000" w:themeColor="text1"/>
        </w:rPr>
      </w:pPr>
      <w:bookmarkStart w:id="17" w:name="_Toc190065243"/>
      <w:bookmarkStart w:id="18" w:name="_Toc186874925"/>
      <w:bookmarkStart w:id="19" w:name="_Toc222944275"/>
      <w:r w:rsidRPr="00116601">
        <w:rPr>
          <w:rFonts w:ascii="Cambria" w:hAnsi="Cambria" w:cs="Arial"/>
          <w:color w:val="000000" w:themeColor="text1"/>
        </w:rPr>
        <w:t>1.6.1   Manfaat Teoritis</w:t>
      </w:r>
      <w:bookmarkEnd w:id="17"/>
      <w:bookmarkEnd w:id="18"/>
      <w:bookmarkEnd w:id="19"/>
    </w:p>
    <w:p w14:paraId="5C4A62FE" w14:textId="77777777" w:rsidR="00116601" w:rsidRPr="00116601" w:rsidRDefault="00116601" w:rsidP="00116601">
      <w:pPr>
        <w:pStyle w:val="ListParagraph"/>
        <w:widowControl/>
        <w:numPr>
          <w:ilvl w:val="0"/>
          <w:numId w:val="36"/>
        </w:numPr>
        <w:tabs>
          <w:tab w:val="left" w:pos="3969"/>
          <w:tab w:val="left" w:pos="5103"/>
          <w:tab w:val="left" w:pos="7230"/>
        </w:tabs>
        <w:autoSpaceDE/>
        <w:autoSpaceDN/>
        <w:spacing w:line="276" w:lineRule="auto"/>
        <w:ind w:left="1418" w:right="-1" w:hanging="425"/>
        <w:contextualSpacing/>
        <w:rPr>
          <w:rFonts w:ascii="Cambria" w:hAnsi="Cambria" w:cs="Arial"/>
          <w:color w:val="000000" w:themeColor="text1"/>
          <w:sz w:val="24"/>
          <w:szCs w:val="24"/>
        </w:rPr>
      </w:pPr>
      <w:r w:rsidRPr="00116601">
        <w:rPr>
          <w:rFonts w:ascii="Cambria" w:hAnsi="Cambria" w:cs="Arial"/>
          <w:color w:val="000000" w:themeColor="text1"/>
          <w:sz w:val="24"/>
          <w:szCs w:val="24"/>
        </w:rPr>
        <w:t>Memberikan kontribusi bagi pengembangan ilmu manajemen khususnya bidang manajemen keuangan dan perbankan melalui perbaikan kinerja perbankan yang sehat yang akhirnya meningkatkan nilai perusahaan, sehingga dapat menambah dan meningkatkan kepercayaan masyarakat terhadap lembaga perbankan.</w:t>
      </w:r>
    </w:p>
    <w:p w14:paraId="2CC490DA" w14:textId="77777777" w:rsidR="00116601" w:rsidRPr="00116601" w:rsidRDefault="00116601" w:rsidP="00116601">
      <w:pPr>
        <w:pStyle w:val="ListParagraph"/>
        <w:widowControl/>
        <w:numPr>
          <w:ilvl w:val="0"/>
          <w:numId w:val="36"/>
        </w:numPr>
        <w:tabs>
          <w:tab w:val="left" w:pos="3969"/>
          <w:tab w:val="left" w:pos="5103"/>
          <w:tab w:val="left" w:pos="7230"/>
        </w:tabs>
        <w:autoSpaceDE/>
        <w:autoSpaceDN/>
        <w:spacing w:line="276" w:lineRule="auto"/>
        <w:ind w:left="1418" w:right="-1" w:hanging="425"/>
        <w:contextualSpacing/>
        <w:rPr>
          <w:rFonts w:ascii="Cambria" w:hAnsi="Cambria" w:cs="Arial"/>
          <w:color w:val="000000" w:themeColor="text1"/>
          <w:sz w:val="24"/>
          <w:szCs w:val="24"/>
        </w:rPr>
      </w:pPr>
      <w:r w:rsidRPr="00116601">
        <w:rPr>
          <w:rFonts w:ascii="Cambria" w:hAnsi="Cambria" w:cs="Arial"/>
          <w:color w:val="000000" w:themeColor="text1"/>
          <w:sz w:val="24"/>
          <w:szCs w:val="24"/>
        </w:rPr>
        <w:t>Diharapkan penelitian-penelitian lain yang berkaitan dengan Modal Kerja, Struktur Modal, Aktivitas Perusahaan, Suku Bunga BI, Tingkat Inflasi, Pertumbuhan Perusahaan yang di moderasi kebijakan deviden dan perpajakan terhadap Capaian Laba pada Bank Buku 4 di Indonesia periode 2013-2023 akan datang dapat mempertimbangkan dengan variabel-variabel lain yang relevan.</w:t>
      </w:r>
    </w:p>
    <w:p w14:paraId="0BF5C83A" w14:textId="77777777" w:rsidR="00116601" w:rsidRPr="00116601" w:rsidRDefault="00116601" w:rsidP="00116601">
      <w:pPr>
        <w:pStyle w:val="ListParagraph"/>
        <w:widowControl/>
        <w:numPr>
          <w:ilvl w:val="0"/>
          <w:numId w:val="36"/>
        </w:numPr>
        <w:tabs>
          <w:tab w:val="left" w:pos="3969"/>
          <w:tab w:val="left" w:pos="5103"/>
          <w:tab w:val="left" w:pos="7230"/>
        </w:tabs>
        <w:autoSpaceDE/>
        <w:autoSpaceDN/>
        <w:spacing w:after="200" w:line="276" w:lineRule="auto"/>
        <w:ind w:left="1418" w:right="-1" w:hanging="425"/>
        <w:contextualSpacing/>
        <w:rPr>
          <w:rFonts w:ascii="Cambria" w:hAnsi="Cambria" w:cs="Arial"/>
          <w:color w:val="000000" w:themeColor="text1"/>
          <w:sz w:val="24"/>
          <w:szCs w:val="24"/>
        </w:rPr>
      </w:pPr>
      <w:r w:rsidRPr="00116601">
        <w:rPr>
          <w:rFonts w:ascii="Cambria" w:hAnsi="Cambria" w:cs="Arial"/>
          <w:color w:val="000000" w:themeColor="text1"/>
          <w:sz w:val="24"/>
          <w:szCs w:val="24"/>
        </w:rPr>
        <w:t>Hasil penelitian ini diharapkan dapat memberikan landasan bagi para peneliti selanjutnya dalam melakukan penelitian lanjutan dengan topik yang sejenis.</w:t>
      </w:r>
      <w:bookmarkStart w:id="20" w:name="_Toc190065244"/>
      <w:bookmarkStart w:id="21" w:name="_Toc186874926"/>
    </w:p>
    <w:p w14:paraId="6F0F020E" w14:textId="77777777" w:rsidR="00116601" w:rsidRPr="00116601" w:rsidRDefault="00116601" w:rsidP="00116601">
      <w:pPr>
        <w:pStyle w:val="ListParagraph"/>
        <w:tabs>
          <w:tab w:val="left" w:pos="3969"/>
          <w:tab w:val="left" w:pos="5103"/>
          <w:tab w:val="left" w:pos="7230"/>
        </w:tabs>
        <w:spacing w:line="276" w:lineRule="auto"/>
        <w:ind w:left="1418" w:right="-1"/>
        <w:rPr>
          <w:rFonts w:ascii="Cambria" w:hAnsi="Cambria" w:cs="Arial"/>
          <w:color w:val="000000" w:themeColor="text1"/>
          <w:sz w:val="24"/>
          <w:szCs w:val="24"/>
        </w:rPr>
      </w:pPr>
    </w:p>
    <w:p w14:paraId="2DCEBAA3" w14:textId="77777777" w:rsidR="00116601" w:rsidRPr="00116601" w:rsidRDefault="00116601" w:rsidP="00116601">
      <w:pPr>
        <w:pStyle w:val="ListParagraph"/>
        <w:tabs>
          <w:tab w:val="left" w:pos="3969"/>
          <w:tab w:val="left" w:pos="5103"/>
          <w:tab w:val="left" w:pos="7230"/>
        </w:tabs>
        <w:spacing w:line="276" w:lineRule="auto"/>
        <w:ind w:left="1418" w:right="-1"/>
        <w:rPr>
          <w:rFonts w:ascii="Cambria" w:hAnsi="Cambria" w:cs="Arial"/>
          <w:color w:val="000000" w:themeColor="text1"/>
          <w:sz w:val="24"/>
          <w:szCs w:val="24"/>
        </w:rPr>
      </w:pPr>
    </w:p>
    <w:p w14:paraId="6EDADA40" w14:textId="77777777" w:rsidR="00116601" w:rsidRPr="00116601" w:rsidRDefault="00116601" w:rsidP="00116601">
      <w:pPr>
        <w:pStyle w:val="Heading3"/>
        <w:spacing w:before="0" w:after="240" w:line="276" w:lineRule="auto"/>
        <w:ind w:firstLine="284"/>
        <w:rPr>
          <w:rFonts w:ascii="Cambria" w:hAnsi="Cambria" w:cs="Arial"/>
          <w:b/>
          <w:bCs/>
          <w:color w:val="000000" w:themeColor="text1"/>
        </w:rPr>
      </w:pPr>
      <w:bookmarkStart w:id="22" w:name="_Toc222944276"/>
      <w:r w:rsidRPr="00116601">
        <w:rPr>
          <w:rFonts w:ascii="Cambria" w:hAnsi="Cambria" w:cs="Arial"/>
          <w:b/>
          <w:bCs/>
          <w:color w:val="000000" w:themeColor="text1"/>
        </w:rPr>
        <w:t>1.6.2   Manfaat Praktis</w:t>
      </w:r>
      <w:bookmarkEnd w:id="20"/>
      <w:bookmarkEnd w:id="21"/>
      <w:bookmarkEnd w:id="22"/>
    </w:p>
    <w:p w14:paraId="5CF3BDB0" w14:textId="77777777" w:rsidR="00116601" w:rsidRPr="00116601" w:rsidRDefault="00116601" w:rsidP="00116601">
      <w:pPr>
        <w:pStyle w:val="ListParagraph"/>
        <w:widowControl/>
        <w:numPr>
          <w:ilvl w:val="0"/>
          <w:numId w:val="37"/>
        </w:numPr>
        <w:tabs>
          <w:tab w:val="left" w:pos="3969"/>
          <w:tab w:val="left" w:pos="5103"/>
          <w:tab w:val="left" w:pos="7230"/>
        </w:tabs>
        <w:autoSpaceDE/>
        <w:autoSpaceDN/>
        <w:spacing w:line="276" w:lineRule="auto"/>
        <w:ind w:left="1276" w:right="-1" w:hanging="283"/>
        <w:contextualSpacing/>
        <w:rPr>
          <w:rFonts w:ascii="Cambria" w:hAnsi="Cambria" w:cs="Arial"/>
          <w:color w:val="000000" w:themeColor="text1"/>
          <w:sz w:val="24"/>
          <w:szCs w:val="24"/>
        </w:rPr>
      </w:pPr>
      <w:r w:rsidRPr="00116601">
        <w:rPr>
          <w:rFonts w:ascii="Cambria" w:hAnsi="Cambria" w:cs="Arial"/>
          <w:color w:val="000000" w:themeColor="text1"/>
          <w:sz w:val="24"/>
          <w:szCs w:val="24"/>
        </w:rPr>
        <w:t>Bagi peneliti</w:t>
      </w:r>
    </w:p>
    <w:p w14:paraId="0DC0ED45" w14:textId="77777777" w:rsidR="00116601" w:rsidRPr="00116601" w:rsidRDefault="00116601" w:rsidP="00116601">
      <w:pPr>
        <w:pStyle w:val="ListParagraph"/>
        <w:tabs>
          <w:tab w:val="left" w:pos="3969"/>
          <w:tab w:val="left" w:pos="5103"/>
          <w:tab w:val="left" w:pos="7230"/>
        </w:tabs>
        <w:spacing w:line="276" w:lineRule="auto"/>
        <w:ind w:left="1276" w:right="-1"/>
        <w:rPr>
          <w:rFonts w:ascii="Cambria" w:hAnsi="Cambria" w:cs="Arial"/>
          <w:color w:val="000000" w:themeColor="text1"/>
          <w:sz w:val="24"/>
          <w:szCs w:val="24"/>
        </w:rPr>
      </w:pPr>
      <w:r w:rsidRPr="00116601">
        <w:rPr>
          <w:rFonts w:ascii="Cambria" w:hAnsi="Cambria" w:cs="Arial"/>
          <w:color w:val="000000" w:themeColor="text1"/>
          <w:sz w:val="24"/>
          <w:szCs w:val="24"/>
        </w:rPr>
        <w:t>Hasil penelitian ini diharapkan dapat memberikan nilai tambah dalam memperluas wawasan berpikir serta pengetahuan secara empirik mengenai metode untuk menilai kinerja keuangan yang dapat meningkatkan nilai perusahaan dalam lembaga perbankan.</w:t>
      </w:r>
    </w:p>
    <w:p w14:paraId="3D5B2BDC" w14:textId="77777777" w:rsidR="00116601" w:rsidRPr="00116601" w:rsidRDefault="00116601" w:rsidP="00116601">
      <w:pPr>
        <w:pStyle w:val="ListParagraph"/>
        <w:widowControl/>
        <w:numPr>
          <w:ilvl w:val="0"/>
          <w:numId w:val="37"/>
        </w:numPr>
        <w:tabs>
          <w:tab w:val="left" w:pos="3969"/>
          <w:tab w:val="left" w:pos="5103"/>
          <w:tab w:val="left" w:pos="7230"/>
        </w:tabs>
        <w:autoSpaceDE/>
        <w:autoSpaceDN/>
        <w:spacing w:line="276" w:lineRule="auto"/>
        <w:ind w:left="1276" w:right="-1" w:hanging="283"/>
        <w:contextualSpacing/>
        <w:rPr>
          <w:rFonts w:ascii="Cambria" w:hAnsi="Cambria" w:cs="Arial"/>
          <w:color w:val="000000" w:themeColor="text1"/>
          <w:sz w:val="24"/>
          <w:szCs w:val="24"/>
        </w:rPr>
      </w:pPr>
      <w:r w:rsidRPr="00116601">
        <w:rPr>
          <w:rFonts w:ascii="Cambria" w:hAnsi="Cambria" w:cs="Arial"/>
          <w:color w:val="000000" w:themeColor="text1"/>
          <w:sz w:val="24"/>
          <w:szCs w:val="24"/>
        </w:rPr>
        <w:t>Bagi Pihak Perbankan</w:t>
      </w:r>
    </w:p>
    <w:p w14:paraId="6DAE6ECF" w14:textId="77777777" w:rsidR="00116601" w:rsidRPr="00116601" w:rsidRDefault="00116601" w:rsidP="00116601">
      <w:pPr>
        <w:pStyle w:val="ListParagraph"/>
        <w:widowControl/>
        <w:numPr>
          <w:ilvl w:val="0"/>
          <w:numId w:val="38"/>
        </w:numPr>
        <w:tabs>
          <w:tab w:val="left" w:pos="3969"/>
          <w:tab w:val="left" w:pos="5103"/>
          <w:tab w:val="left" w:pos="7230"/>
        </w:tabs>
        <w:autoSpaceDE/>
        <w:autoSpaceDN/>
        <w:spacing w:line="276" w:lineRule="auto"/>
        <w:ind w:left="1701" w:right="-1" w:hanging="283"/>
        <w:contextualSpacing/>
        <w:rPr>
          <w:rFonts w:ascii="Cambria" w:hAnsi="Cambria" w:cs="Arial"/>
          <w:color w:val="000000" w:themeColor="text1"/>
          <w:sz w:val="24"/>
          <w:szCs w:val="24"/>
        </w:rPr>
      </w:pPr>
      <w:r w:rsidRPr="00116601">
        <w:rPr>
          <w:rFonts w:ascii="Cambria" w:hAnsi="Cambria" w:cs="Arial"/>
          <w:color w:val="000000" w:themeColor="text1"/>
          <w:sz w:val="24"/>
          <w:szCs w:val="24"/>
        </w:rPr>
        <w:t>Hasil penelitian ini diharapkan dapat digunakan sebagai salah satu dasar pertimbangan lembaga perbankan untuk meningkatkan keuntungan, sehingga akan mengalami kenaikan dari tahun ke tahun seiring dengan operasional yang dilakukan.</w:t>
      </w:r>
    </w:p>
    <w:p w14:paraId="57DDFDDF" w14:textId="77777777" w:rsidR="00116601" w:rsidRPr="00116601" w:rsidRDefault="00116601" w:rsidP="00116601">
      <w:pPr>
        <w:pStyle w:val="ListParagraph"/>
        <w:widowControl/>
        <w:numPr>
          <w:ilvl w:val="0"/>
          <w:numId w:val="38"/>
        </w:numPr>
        <w:tabs>
          <w:tab w:val="left" w:pos="3969"/>
          <w:tab w:val="left" w:pos="5103"/>
          <w:tab w:val="left" w:pos="7230"/>
        </w:tabs>
        <w:autoSpaceDE/>
        <w:autoSpaceDN/>
        <w:spacing w:line="276" w:lineRule="auto"/>
        <w:ind w:left="1701" w:right="-1" w:hanging="283"/>
        <w:contextualSpacing/>
        <w:rPr>
          <w:rFonts w:ascii="Cambria" w:hAnsi="Cambria" w:cs="Arial"/>
          <w:color w:val="000000" w:themeColor="text1"/>
          <w:sz w:val="24"/>
          <w:szCs w:val="24"/>
        </w:rPr>
      </w:pPr>
      <w:r w:rsidRPr="00116601">
        <w:rPr>
          <w:rFonts w:ascii="Cambria" w:hAnsi="Cambria" w:cs="Arial"/>
          <w:color w:val="000000" w:themeColor="text1"/>
          <w:sz w:val="24"/>
          <w:szCs w:val="24"/>
        </w:rPr>
        <w:t>Hasil penelitian ini diharapkan dapat digunakan sebagai sumber informasi bagi lembaga perbankan untuk memperhatikan dan mengoptimalkan aset perbankan yang pada akhirnya dapat meningkatkan nilai perusahaan.</w:t>
      </w:r>
    </w:p>
    <w:p w14:paraId="7A614BD2" w14:textId="77777777" w:rsidR="00116601" w:rsidRPr="00116601" w:rsidRDefault="00116601" w:rsidP="00116601">
      <w:pPr>
        <w:pStyle w:val="ListParagraph"/>
        <w:widowControl/>
        <w:numPr>
          <w:ilvl w:val="0"/>
          <w:numId w:val="37"/>
        </w:numPr>
        <w:tabs>
          <w:tab w:val="left" w:pos="3969"/>
          <w:tab w:val="left" w:pos="5103"/>
          <w:tab w:val="left" w:pos="7230"/>
        </w:tabs>
        <w:autoSpaceDE/>
        <w:autoSpaceDN/>
        <w:spacing w:line="276" w:lineRule="auto"/>
        <w:ind w:left="1276" w:right="-1" w:hanging="283"/>
        <w:contextualSpacing/>
        <w:rPr>
          <w:rFonts w:ascii="Cambria" w:hAnsi="Cambria" w:cs="Arial"/>
          <w:color w:val="000000" w:themeColor="text1"/>
          <w:sz w:val="24"/>
          <w:szCs w:val="24"/>
        </w:rPr>
      </w:pPr>
      <w:r w:rsidRPr="00116601">
        <w:rPr>
          <w:rFonts w:ascii="Cambria" w:hAnsi="Cambria" w:cs="Arial"/>
          <w:color w:val="000000" w:themeColor="text1"/>
          <w:sz w:val="24"/>
          <w:szCs w:val="24"/>
        </w:rPr>
        <w:t>Bagi Stakeholder</w:t>
      </w:r>
    </w:p>
    <w:p w14:paraId="01A6A224" w14:textId="77777777" w:rsidR="00116601" w:rsidRPr="00116601" w:rsidRDefault="00116601" w:rsidP="00116601">
      <w:pPr>
        <w:pStyle w:val="ListParagraph"/>
        <w:tabs>
          <w:tab w:val="left" w:pos="3969"/>
          <w:tab w:val="left" w:pos="5103"/>
          <w:tab w:val="left" w:pos="7230"/>
        </w:tabs>
        <w:spacing w:line="276" w:lineRule="auto"/>
        <w:ind w:left="1276" w:right="-1"/>
        <w:rPr>
          <w:rFonts w:ascii="Cambria" w:hAnsi="Cambria" w:cs="Arial"/>
          <w:color w:val="000000" w:themeColor="text1"/>
          <w:sz w:val="24"/>
          <w:szCs w:val="24"/>
        </w:rPr>
      </w:pPr>
      <w:r w:rsidRPr="00116601">
        <w:rPr>
          <w:rFonts w:ascii="Cambria" w:hAnsi="Cambria" w:cs="Arial"/>
          <w:color w:val="000000" w:themeColor="text1"/>
          <w:sz w:val="24"/>
          <w:szCs w:val="24"/>
        </w:rPr>
        <w:t>Hasil penelitian ini dapat dijadikan pertimbangan dalam pengambilan keputusan untuk mengoptimalkan nilai perusahaan dan juga diharapkan dapat memberikan informasi tambahan dan gambaran.</w:t>
      </w:r>
    </w:p>
    <w:p w14:paraId="70A6F373" w14:textId="77777777" w:rsidR="00116601" w:rsidRPr="00116601" w:rsidRDefault="00116601" w:rsidP="00116601">
      <w:pPr>
        <w:pStyle w:val="ListParagraph"/>
        <w:widowControl/>
        <w:numPr>
          <w:ilvl w:val="0"/>
          <w:numId w:val="37"/>
        </w:numPr>
        <w:tabs>
          <w:tab w:val="left" w:pos="3969"/>
          <w:tab w:val="left" w:pos="5103"/>
          <w:tab w:val="left" w:pos="7230"/>
        </w:tabs>
        <w:autoSpaceDE/>
        <w:autoSpaceDN/>
        <w:spacing w:line="276" w:lineRule="auto"/>
        <w:ind w:left="1276" w:right="-1" w:hanging="283"/>
        <w:contextualSpacing/>
        <w:rPr>
          <w:rFonts w:ascii="Cambria" w:hAnsi="Cambria" w:cs="Arial"/>
          <w:color w:val="000000" w:themeColor="text1"/>
          <w:sz w:val="24"/>
          <w:szCs w:val="24"/>
        </w:rPr>
      </w:pPr>
      <w:r w:rsidRPr="00116601">
        <w:rPr>
          <w:rFonts w:ascii="Cambria" w:hAnsi="Cambria" w:cs="Arial"/>
          <w:color w:val="000000" w:themeColor="text1"/>
          <w:sz w:val="24"/>
          <w:szCs w:val="24"/>
        </w:rPr>
        <w:t xml:space="preserve">Bagi Peneliti Lain </w:t>
      </w:r>
    </w:p>
    <w:p w14:paraId="20FBD7FD" w14:textId="4FD681B5" w:rsidR="00A813EA" w:rsidRPr="00116601" w:rsidRDefault="00116601" w:rsidP="00116601">
      <w:pPr>
        <w:spacing w:line="276" w:lineRule="auto"/>
        <w:jc w:val="both"/>
        <w:rPr>
          <w:rFonts w:ascii="Cambria" w:hAnsi="Cambria"/>
          <w:color w:val="000000" w:themeColor="text1"/>
          <w:sz w:val="24"/>
          <w:szCs w:val="24"/>
        </w:rPr>
        <w:sectPr w:rsidR="00A813EA" w:rsidRPr="00116601">
          <w:pgSz w:w="11910" w:h="16840"/>
          <w:pgMar w:top="1580" w:right="1580" w:bottom="280" w:left="1680" w:header="720" w:footer="720" w:gutter="0"/>
          <w:cols w:space="720"/>
        </w:sectPr>
      </w:pPr>
      <w:r w:rsidRPr="00116601">
        <w:rPr>
          <w:rFonts w:ascii="Cambria" w:hAnsi="Cambria" w:cs="Arial"/>
          <w:color w:val="000000" w:themeColor="text1"/>
          <w:sz w:val="24"/>
          <w:szCs w:val="24"/>
        </w:rPr>
        <w:t>Hasil penelitian ini diharapkan dapat digunakan sebagai referensi dalam perluasan penelitian maupun sebagai pengembangan dalam Lembaga Perbankan</w:t>
      </w:r>
    </w:p>
    <w:p w14:paraId="22F1B0B7" w14:textId="77777777" w:rsidR="00472207" w:rsidRDefault="00472207" w:rsidP="00472207">
      <w:pPr>
        <w:pStyle w:val="BodyText"/>
        <w:spacing w:before="5"/>
        <w:rPr>
          <w:b/>
        </w:rPr>
      </w:pPr>
    </w:p>
    <w:p w14:paraId="025B6496" w14:textId="7D1B37B1" w:rsidR="00472207" w:rsidRDefault="00472207" w:rsidP="00472207">
      <w:pPr>
        <w:pStyle w:val="BodyText"/>
        <w:ind w:left="567"/>
        <w:rPr>
          <w:b/>
          <w:bCs/>
          <w:lang w:val="en-US"/>
        </w:rPr>
      </w:pPr>
      <w:r w:rsidRPr="009A49EB">
        <w:rPr>
          <w:b/>
          <w:bCs/>
          <w:lang w:val="en-US"/>
        </w:rPr>
        <w:t xml:space="preserve">II </w:t>
      </w:r>
      <w:r w:rsidR="00116601">
        <w:rPr>
          <w:b/>
          <w:bCs/>
          <w:lang w:val="en-US"/>
        </w:rPr>
        <w:t>KAJIAN PUSTAKA</w:t>
      </w:r>
    </w:p>
    <w:p w14:paraId="072E711D" w14:textId="77777777" w:rsidR="00591C32" w:rsidRDefault="00591C32" w:rsidP="00472207">
      <w:pPr>
        <w:pStyle w:val="BodyText"/>
        <w:ind w:left="567"/>
        <w:rPr>
          <w:b/>
          <w:bCs/>
          <w:lang w:val="en-US"/>
        </w:rPr>
      </w:pPr>
    </w:p>
    <w:p w14:paraId="49447BC3" w14:textId="6D9CEA1F" w:rsidR="00116601" w:rsidRDefault="00116601" w:rsidP="00116601">
      <w:pPr>
        <w:pStyle w:val="ListParagraph"/>
        <w:tabs>
          <w:tab w:val="left" w:pos="3969"/>
          <w:tab w:val="left" w:pos="5103"/>
          <w:tab w:val="left" w:pos="7230"/>
        </w:tabs>
        <w:ind w:left="0" w:right="-1" w:firstLine="0"/>
        <w:rPr>
          <w:rFonts w:ascii="Cambria" w:hAnsi="Cambria" w:cs="Arial"/>
          <w:sz w:val="24"/>
          <w:szCs w:val="24"/>
        </w:rPr>
      </w:pPr>
      <w:r w:rsidRPr="00116601">
        <w:rPr>
          <w:rFonts w:ascii="Cambria" w:hAnsi="Cambria" w:cs="Arial"/>
          <w:sz w:val="24"/>
          <w:szCs w:val="24"/>
        </w:rPr>
        <w:t>Kajian pustaka ini akan dijelaskan mengenai (</w:t>
      </w:r>
      <w:r w:rsidRPr="00116601">
        <w:rPr>
          <w:rFonts w:ascii="Cambria" w:hAnsi="Cambria" w:cs="Arial"/>
          <w:i/>
          <w:sz w:val="24"/>
          <w:szCs w:val="24"/>
        </w:rPr>
        <w:t>grand theory</w:t>
      </w:r>
      <w:r w:rsidRPr="00116601">
        <w:rPr>
          <w:rFonts w:ascii="Cambria" w:hAnsi="Cambria" w:cs="Arial"/>
          <w:sz w:val="24"/>
          <w:szCs w:val="24"/>
        </w:rPr>
        <w:t>) yang melandasi penelitian ini adalah Teori Manajemen dan Organisasi (</w:t>
      </w:r>
      <w:r w:rsidRPr="00116601">
        <w:rPr>
          <w:rFonts w:ascii="Cambria" w:hAnsi="Cambria" w:cs="Arial"/>
          <w:i/>
          <w:sz w:val="24"/>
          <w:szCs w:val="24"/>
        </w:rPr>
        <w:t>Management Theory and Organization</w:t>
      </w:r>
      <w:r w:rsidRPr="00116601">
        <w:rPr>
          <w:rFonts w:ascii="Cambria" w:hAnsi="Cambria" w:cs="Arial"/>
          <w:sz w:val="24"/>
          <w:szCs w:val="24"/>
        </w:rPr>
        <w:t>). Adapun teori antara (</w:t>
      </w:r>
      <w:r w:rsidRPr="00116601">
        <w:rPr>
          <w:rFonts w:ascii="Cambria" w:hAnsi="Cambria" w:cs="Arial"/>
          <w:i/>
          <w:sz w:val="24"/>
          <w:szCs w:val="24"/>
        </w:rPr>
        <w:t>Midle range theory</w:t>
      </w:r>
      <w:r w:rsidRPr="00116601">
        <w:rPr>
          <w:rFonts w:ascii="Cambria" w:hAnsi="Cambria" w:cs="Arial"/>
          <w:sz w:val="24"/>
          <w:szCs w:val="24"/>
        </w:rPr>
        <w:t>), adalah Teori Manajemen Keuangan (</w:t>
      </w:r>
      <w:r w:rsidRPr="00116601">
        <w:rPr>
          <w:rFonts w:ascii="Cambria" w:hAnsi="Cambria" w:cs="Arial"/>
          <w:i/>
          <w:sz w:val="24"/>
          <w:szCs w:val="24"/>
        </w:rPr>
        <w:t>Financial Management Theory</w:t>
      </w:r>
      <w:r w:rsidRPr="00116601">
        <w:rPr>
          <w:rFonts w:ascii="Cambria" w:hAnsi="Cambria" w:cs="Arial"/>
          <w:sz w:val="24"/>
          <w:szCs w:val="24"/>
        </w:rPr>
        <w:t>). Sedangkan Teori Aplikasi (</w:t>
      </w:r>
      <w:r w:rsidRPr="00116601">
        <w:rPr>
          <w:rFonts w:ascii="Cambria" w:hAnsi="Cambria" w:cs="Arial"/>
          <w:i/>
          <w:sz w:val="24"/>
          <w:szCs w:val="24"/>
        </w:rPr>
        <w:t>Applied theory</w:t>
      </w:r>
      <w:r w:rsidRPr="00116601">
        <w:rPr>
          <w:rFonts w:ascii="Cambria" w:hAnsi="Cambria" w:cs="Arial"/>
          <w:sz w:val="24"/>
          <w:szCs w:val="24"/>
        </w:rPr>
        <w:t>) adalah Teori Manajemen Perbankan (</w:t>
      </w:r>
      <w:r w:rsidRPr="00116601">
        <w:rPr>
          <w:rFonts w:ascii="Cambria" w:hAnsi="Cambria" w:cs="Arial"/>
          <w:i/>
          <w:sz w:val="24"/>
          <w:szCs w:val="24"/>
        </w:rPr>
        <w:t>Banking Management Theory</w:t>
      </w:r>
      <w:r w:rsidRPr="00116601">
        <w:rPr>
          <w:rFonts w:ascii="Cambria" w:hAnsi="Cambria" w:cs="Arial"/>
          <w:sz w:val="24"/>
          <w:szCs w:val="24"/>
        </w:rPr>
        <w:t xml:space="preserve">), dan menggunakan hasil penelitian yang telah dilakukan sebelumnya untuk mengungkap pengaruh dari setiap variabel terhadap profitabilitas perbankan. </w:t>
      </w:r>
    </w:p>
    <w:p w14:paraId="2E765706" w14:textId="77777777" w:rsidR="00116601" w:rsidRPr="00116601" w:rsidRDefault="00116601" w:rsidP="00116601">
      <w:pPr>
        <w:pStyle w:val="ListParagraph"/>
        <w:tabs>
          <w:tab w:val="left" w:pos="3969"/>
          <w:tab w:val="left" w:pos="5103"/>
          <w:tab w:val="left" w:pos="7230"/>
        </w:tabs>
        <w:ind w:left="0" w:right="-1" w:firstLine="0"/>
        <w:rPr>
          <w:rFonts w:ascii="Cambria" w:hAnsi="Cambria" w:cs="Arial"/>
          <w:sz w:val="24"/>
          <w:szCs w:val="24"/>
        </w:rPr>
      </w:pPr>
    </w:p>
    <w:p w14:paraId="634CCC2B" w14:textId="059B0010" w:rsidR="00116601" w:rsidRPr="00116601" w:rsidRDefault="00116601" w:rsidP="00116601">
      <w:pPr>
        <w:pStyle w:val="Heading3"/>
        <w:ind w:left="709" w:hanging="709"/>
        <w:rPr>
          <w:rFonts w:ascii="Cambria" w:hAnsi="Cambria" w:cs="Arial"/>
          <w:b/>
          <w:bCs/>
          <w:color w:val="000000" w:themeColor="text1"/>
        </w:rPr>
      </w:pPr>
      <w:bookmarkStart w:id="23" w:name="_Toc190065248"/>
      <w:bookmarkStart w:id="24" w:name="_Toc186874930"/>
      <w:bookmarkStart w:id="25" w:name="_Toc222944279"/>
      <w:r w:rsidRPr="00116601">
        <w:rPr>
          <w:rFonts w:ascii="Cambria" w:hAnsi="Cambria" w:cs="Arial"/>
          <w:b/>
          <w:bCs/>
          <w:color w:val="000000" w:themeColor="text1"/>
        </w:rPr>
        <w:t>Teori Manajemen dan Organisasi (</w:t>
      </w:r>
      <w:r w:rsidRPr="00116601">
        <w:rPr>
          <w:rFonts w:ascii="Cambria" w:hAnsi="Cambria" w:cs="Arial"/>
          <w:b/>
          <w:bCs/>
          <w:i/>
          <w:iCs/>
          <w:color w:val="000000" w:themeColor="text1"/>
        </w:rPr>
        <w:t>Grand Theory</w:t>
      </w:r>
      <w:r w:rsidRPr="00116601">
        <w:rPr>
          <w:rFonts w:ascii="Cambria" w:hAnsi="Cambria" w:cs="Arial"/>
          <w:b/>
          <w:bCs/>
          <w:color w:val="000000" w:themeColor="text1"/>
        </w:rPr>
        <w:t>)</w:t>
      </w:r>
      <w:bookmarkEnd w:id="23"/>
      <w:bookmarkEnd w:id="24"/>
      <w:bookmarkEnd w:id="25"/>
    </w:p>
    <w:p w14:paraId="14416FC8" w14:textId="60F54C58" w:rsidR="00116601" w:rsidRPr="00116601" w:rsidRDefault="00116601" w:rsidP="00116601">
      <w:pPr>
        <w:pStyle w:val="ListParagraph"/>
        <w:tabs>
          <w:tab w:val="left" w:pos="3969"/>
          <w:tab w:val="left" w:pos="5103"/>
          <w:tab w:val="left" w:pos="7230"/>
        </w:tabs>
        <w:ind w:left="0" w:right="-1" w:firstLine="709"/>
        <w:rPr>
          <w:rFonts w:ascii="Cambria" w:hAnsi="Cambria" w:cs="Arial"/>
          <w:sz w:val="24"/>
          <w:szCs w:val="24"/>
        </w:rPr>
      </w:pPr>
      <w:r w:rsidRPr="00116601">
        <w:rPr>
          <w:rFonts w:ascii="Cambria" w:hAnsi="Cambria" w:cs="Arial"/>
          <w:sz w:val="24"/>
          <w:szCs w:val="24"/>
        </w:rPr>
        <w:t>Berikut ini akan diuraikan mengenai pengertian manajemen dan organisasi menurut beberapa ahli.</w:t>
      </w:r>
    </w:p>
    <w:p w14:paraId="2D69FD2F" w14:textId="60F54C58" w:rsidR="00116601" w:rsidRPr="00116601" w:rsidRDefault="00116601" w:rsidP="00116601">
      <w:pPr>
        <w:pStyle w:val="Heading4"/>
        <w:tabs>
          <w:tab w:val="left" w:pos="851"/>
        </w:tabs>
        <w:rPr>
          <w:rFonts w:ascii="Cambria" w:hAnsi="Cambria" w:cs="Arial"/>
          <w:b/>
          <w:i w:val="0"/>
          <w:iCs w:val="0"/>
          <w:color w:val="000000" w:themeColor="text1"/>
          <w:sz w:val="24"/>
          <w:szCs w:val="24"/>
        </w:rPr>
      </w:pPr>
      <w:bookmarkStart w:id="26" w:name="_Toc186874931"/>
      <w:bookmarkStart w:id="27" w:name="_Toc190065249"/>
      <w:r w:rsidRPr="00116601">
        <w:rPr>
          <w:rFonts w:ascii="Cambria" w:hAnsi="Cambria" w:cs="Arial"/>
          <w:b/>
          <w:i w:val="0"/>
          <w:iCs w:val="0"/>
          <w:color w:val="000000" w:themeColor="text1"/>
          <w:sz w:val="24"/>
          <w:szCs w:val="24"/>
        </w:rPr>
        <w:t>Ilmu Manajemen</w:t>
      </w:r>
      <w:bookmarkEnd w:id="26"/>
      <w:bookmarkEnd w:id="27"/>
    </w:p>
    <w:p w14:paraId="5622D063" w14:textId="77777777" w:rsidR="00116601" w:rsidRPr="00116601" w:rsidRDefault="00116601" w:rsidP="00116601">
      <w:pPr>
        <w:rPr>
          <w:rFonts w:ascii="Cambria" w:hAnsi="Cambria" w:cs="Arial"/>
          <w:sz w:val="24"/>
          <w:szCs w:val="24"/>
        </w:rPr>
      </w:pPr>
    </w:p>
    <w:p w14:paraId="10A1376A" w14:textId="77777777" w:rsidR="00116601" w:rsidRPr="00116601" w:rsidRDefault="00116601" w:rsidP="00116601">
      <w:pPr>
        <w:pStyle w:val="ListParagraph"/>
        <w:tabs>
          <w:tab w:val="left" w:pos="3969"/>
          <w:tab w:val="left" w:pos="5103"/>
          <w:tab w:val="left" w:pos="7230"/>
        </w:tabs>
        <w:ind w:left="0" w:right="-1" w:firstLine="851"/>
        <w:rPr>
          <w:rFonts w:ascii="Cambria" w:hAnsi="Cambria" w:cs="Arial"/>
          <w:sz w:val="24"/>
          <w:szCs w:val="24"/>
        </w:rPr>
      </w:pPr>
      <w:r w:rsidRPr="00116601">
        <w:rPr>
          <w:rFonts w:ascii="Cambria" w:hAnsi="Cambria" w:cs="Arial"/>
          <w:sz w:val="24"/>
          <w:szCs w:val="24"/>
        </w:rPr>
        <w:t xml:space="preserve">Manajemen secara umum dikenal sebagai proses untuk mengatur sesuatu yang dilakukan oleh sekelompok orang atau organisasi untuk mencapai tujuan dengan cara bekerjasama dan memanfaatkan sumber daya yang dimiliki. Secara etimologi kata manajemen diambil dari Bahasa Perancis kuno yaitu </w:t>
      </w:r>
      <w:r w:rsidRPr="00116601">
        <w:rPr>
          <w:rFonts w:ascii="Cambria" w:hAnsi="Cambria" w:cs="Arial"/>
          <w:i/>
          <w:sz w:val="24"/>
          <w:szCs w:val="24"/>
        </w:rPr>
        <w:t>management</w:t>
      </w:r>
      <w:r w:rsidRPr="00116601">
        <w:rPr>
          <w:rFonts w:ascii="Cambria" w:hAnsi="Cambria" w:cs="Arial"/>
          <w:sz w:val="24"/>
          <w:szCs w:val="24"/>
        </w:rPr>
        <w:t xml:space="preserve"> yang artinya adalah seni dalam mengatur dan melaksanakan.</w:t>
      </w:r>
    </w:p>
    <w:p w14:paraId="13D7A1FF" w14:textId="77777777" w:rsidR="00116601" w:rsidRPr="00116601" w:rsidRDefault="00116601" w:rsidP="00116601">
      <w:pPr>
        <w:pStyle w:val="ListParagraph"/>
        <w:tabs>
          <w:tab w:val="left" w:pos="3969"/>
          <w:tab w:val="left" w:pos="5103"/>
          <w:tab w:val="left" w:pos="7230"/>
        </w:tabs>
        <w:ind w:left="0" w:right="-1" w:firstLine="851"/>
        <w:rPr>
          <w:rFonts w:ascii="Cambria" w:hAnsi="Cambria" w:cs="Arial"/>
          <w:i/>
          <w:iCs/>
          <w:sz w:val="24"/>
          <w:szCs w:val="24"/>
        </w:rPr>
      </w:pPr>
      <w:r w:rsidRPr="00116601">
        <w:rPr>
          <w:rFonts w:ascii="Cambria" w:hAnsi="Cambria" w:cs="Arial"/>
          <w:i/>
          <w:iCs/>
          <w:sz w:val="24"/>
          <w:szCs w:val="24"/>
        </w:rPr>
        <w:t>Marry Parker Follet (dalam pratama 2020)</w:t>
      </w:r>
      <w:r w:rsidRPr="00116601">
        <w:rPr>
          <w:rFonts w:ascii="Cambria" w:hAnsi="Cambria" w:cs="Arial"/>
          <w:sz w:val="24"/>
          <w:szCs w:val="24"/>
        </w:rPr>
        <w:t xml:space="preserve"> </w:t>
      </w:r>
      <w:r w:rsidRPr="00116601">
        <w:rPr>
          <w:rFonts w:ascii="Cambria" w:hAnsi="Cambria" w:cs="Arial"/>
          <w:i/>
          <w:iCs/>
          <w:sz w:val="24"/>
          <w:szCs w:val="24"/>
        </w:rPr>
        <w:t>A manager is defined as the art of accomplishing work through other people.</w:t>
      </w:r>
      <w:r w:rsidRPr="00116601">
        <w:rPr>
          <w:rFonts w:ascii="Cambria" w:hAnsi="Cambria" w:cs="Arial"/>
          <w:i/>
          <w:iCs/>
          <w:sz w:val="24"/>
          <w:szCs w:val="24"/>
          <w:lang w:val="zh-CN"/>
        </w:rPr>
        <w:t>Griffin (2021)</w:t>
      </w:r>
      <w:r w:rsidRPr="00116601">
        <w:rPr>
          <w:rFonts w:ascii="Cambria" w:hAnsi="Cambria" w:cs="Arial"/>
          <w:sz w:val="24"/>
          <w:szCs w:val="24"/>
          <w:lang w:val="en-US"/>
        </w:rPr>
        <w:t xml:space="preserve"> </w:t>
      </w:r>
      <w:r w:rsidRPr="00116601">
        <w:rPr>
          <w:rFonts w:ascii="Cambria" w:hAnsi="Cambria" w:cs="Arial"/>
          <w:i/>
          <w:iCs/>
          <w:sz w:val="24"/>
          <w:szCs w:val="24"/>
        </w:rPr>
        <w:t>management is a set of activities that includes planning and decision-making, organizing, leading, and controlling, which are directed at organizational resources—human, financial, physical, and informational—to achieve organizational goals efficiently and effectively.</w:t>
      </w:r>
      <w:r w:rsidRPr="00116601">
        <w:rPr>
          <w:rFonts w:ascii="Cambria" w:hAnsi="Cambria" w:cs="Arial"/>
          <w:sz w:val="24"/>
          <w:szCs w:val="24"/>
          <w:lang w:val="zh-CN"/>
        </w:rPr>
        <w:t xml:space="preserve"> </w:t>
      </w:r>
      <w:r w:rsidRPr="00116601">
        <w:rPr>
          <w:rFonts w:ascii="Cambria" w:hAnsi="Cambria" w:cs="Arial"/>
          <w:sz w:val="24"/>
          <w:szCs w:val="24"/>
          <w:lang w:eastAsia="zh-CN"/>
        </w:rPr>
        <w:t>Sedangkan Manajemen menurut Afandi (2018: 1) Manajemen adalah bekerja dengan orang-orang untuk mencapai tujuan organisasi dengan pelaksanaan fungsi perencanaan (</w:t>
      </w:r>
      <w:r w:rsidRPr="00116601">
        <w:rPr>
          <w:rFonts w:ascii="Cambria" w:hAnsi="Cambria" w:cs="Arial"/>
          <w:i/>
          <w:sz w:val="24"/>
          <w:szCs w:val="24"/>
          <w:lang w:eastAsia="zh-CN"/>
        </w:rPr>
        <w:t>planning</w:t>
      </w:r>
      <w:r w:rsidRPr="00116601">
        <w:rPr>
          <w:rFonts w:ascii="Cambria" w:hAnsi="Cambria" w:cs="Arial"/>
          <w:sz w:val="24"/>
          <w:szCs w:val="24"/>
          <w:lang w:eastAsia="zh-CN"/>
        </w:rPr>
        <w:t>), pengorganisasian (</w:t>
      </w:r>
      <w:r w:rsidRPr="00116601">
        <w:rPr>
          <w:rFonts w:ascii="Cambria" w:hAnsi="Cambria" w:cs="Arial"/>
          <w:i/>
          <w:sz w:val="24"/>
          <w:szCs w:val="24"/>
          <w:lang w:eastAsia="zh-CN"/>
        </w:rPr>
        <w:t>organizing</w:t>
      </w:r>
      <w:r w:rsidRPr="00116601">
        <w:rPr>
          <w:rFonts w:ascii="Cambria" w:hAnsi="Cambria" w:cs="Arial"/>
          <w:sz w:val="24"/>
          <w:szCs w:val="24"/>
          <w:lang w:eastAsia="zh-CN"/>
        </w:rPr>
        <w:t>), penyusunan personalia atau kepegawaian (</w:t>
      </w:r>
      <w:r w:rsidRPr="00116601">
        <w:rPr>
          <w:rFonts w:ascii="Cambria" w:hAnsi="Cambria" w:cs="Arial"/>
          <w:i/>
          <w:sz w:val="24"/>
          <w:szCs w:val="24"/>
          <w:lang w:eastAsia="zh-CN"/>
        </w:rPr>
        <w:t>staffing</w:t>
      </w:r>
      <w:r w:rsidRPr="00116601">
        <w:rPr>
          <w:rFonts w:ascii="Cambria" w:hAnsi="Cambria" w:cs="Arial"/>
          <w:sz w:val="24"/>
          <w:szCs w:val="24"/>
          <w:lang w:eastAsia="zh-CN"/>
        </w:rPr>
        <w:t>), pengarahan dan kepemimpinan (</w:t>
      </w:r>
      <w:r w:rsidRPr="00116601">
        <w:rPr>
          <w:rFonts w:ascii="Cambria" w:hAnsi="Cambria" w:cs="Arial"/>
          <w:i/>
          <w:sz w:val="24"/>
          <w:szCs w:val="24"/>
          <w:lang w:eastAsia="zh-CN"/>
        </w:rPr>
        <w:t>leading</w:t>
      </w:r>
      <w:r w:rsidRPr="00116601">
        <w:rPr>
          <w:rFonts w:ascii="Cambria" w:hAnsi="Cambria" w:cs="Arial"/>
          <w:sz w:val="24"/>
          <w:szCs w:val="24"/>
          <w:lang w:eastAsia="zh-CN"/>
        </w:rPr>
        <w:t>) dan pengawasan (</w:t>
      </w:r>
      <w:r w:rsidRPr="00116601">
        <w:rPr>
          <w:rFonts w:ascii="Cambria" w:hAnsi="Cambria" w:cs="Arial"/>
          <w:i/>
          <w:sz w:val="24"/>
          <w:szCs w:val="24"/>
          <w:lang w:eastAsia="zh-CN"/>
        </w:rPr>
        <w:t>controlling</w:t>
      </w:r>
      <w:r w:rsidRPr="00116601">
        <w:rPr>
          <w:rFonts w:ascii="Cambria" w:hAnsi="Cambria" w:cs="Arial"/>
          <w:sz w:val="24"/>
          <w:szCs w:val="24"/>
          <w:lang w:eastAsia="zh-CN"/>
        </w:rPr>
        <w:t>).</w:t>
      </w:r>
    </w:p>
    <w:p w14:paraId="526E67DC" w14:textId="77777777" w:rsidR="00116601" w:rsidRPr="00116601" w:rsidRDefault="00116601" w:rsidP="00116601">
      <w:pPr>
        <w:pStyle w:val="ListParagraph"/>
        <w:tabs>
          <w:tab w:val="left" w:pos="3969"/>
          <w:tab w:val="left" w:pos="5103"/>
          <w:tab w:val="left" w:pos="7230"/>
        </w:tabs>
        <w:ind w:left="0" w:right="-1" w:firstLine="851"/>
        <w:rPr>
          <w:rFonts w:ascii="Cambria" w:hAnsi="Cambria" w:cs="Arial"/>
          <w:sz w:val="24"/>
          <w:szCs w:val="24"/>
          <w:lang w:eastAsia="zh-CN"/>
        </w:rPr>
      </w:pPr>
    </w:p>
    <w:p w14:paraId="709353E9" w14:textId="77777777" w:rsidR="00116601" w:rsidRPr="00116601" w:rsidRDefault="00116601" w:rsidP="00116601">
      <w:pPr>
        <w:pStyle w:val="ListParagraph"/>
        <w:tabs>
          <w:tab w:val="left" w:pos="3969"/>
          <w:tab w:val="left" w:pos="5103"/>
          <w:tab w:val="left" w:pos="7230"/>
        </w:tabs>
        <w:ind w:left="0" w:right="-1" w:firstLine="851"/>
        <w:rPr>
          <w:rFonts w:ascii="Cambria" w:hAnsi="Cambria" w:cs="Arial"/>
          <w:i/>
          <w:sz w:val="24"/>
          <w:szCs w:val="24"/>
        </w:rPr>
      </w:pPr>
      <w:r w:rsidRPr="00116601">
        <w:rPr>
          <w:rFonts w:ascii="Cambria" w:hAnsi="Cambria" w:cs="Arial"/>
          <w:sz w:val="24"/>
          <w:szCs w:val="24"/>
          <w:lang w:eastAsia="zh-CN"/>
        </w:rPr>
        <w:t xml:space="preserve">Lebih lanjut Pengertian Manajemen menurut </w:t>
      </w:r>
      <w:r w:rsidRPr="00116601">
        <w:rPr>
          <w:rFonts w:ascii="Cambria" w:hAnsi="Cambria" w:cs="Arial"/>
          <w:i/>
          <w:iCs/>
          <w:sz w:val="24"/>
          <w:szCs w:val="24"/>
          <w:lang w:eastAsia="zh-CN"/>
        </w:rPr>
        <w:t>Gulati, Mayo and Nohrian (2017: 8)</w:t>
      </w:r>
      <w:r w:rsidRPr="00116601">
        <w:rPr>
          <w:rFonts w:ascii="Cambria" w:hAnsi="Cambria"/>
          <w:i/>
          <w:iCs/>
          <w:sz w:val="24"/>
          <w:szCs w:val="24"/>
        </w:rPr>
        <w:t xml:space="preserve"> </w:t>
      </w:r>
      <w:r w:rsidRPr="00116601">
        <w:rPr>
          <w:rFonts w:ascii="Cambria" w:hAnsi="Cambria" w:cs="Arial"/>
          <w:i/>
          <w:iCs/>
          <w:sz w:val="24"/>
          <w:szCs w:val="24"/>
          <w:lang w:eastAsia="zh-CN"/>
        </w:rPr>
        <w:t>Management is defined as the act of working with and through a group of people to achieve desired goals in an efficient and effective manner.</w:t>
      </w:r>
      <w:r w:rsidRPr="00116601">
        <w:rPr>
          <w:rFonts w:ascii="Cambria" w:hAnsi="Cambria" w:cs="Arial"/>
          <w:i/>
          <w:iCs/>
          <w:sz w:val="24"/>
          <w:szCs w:val="24"/>
        </w:rPr>
        <w:t>Robert K, Merton dalam Dhee (2020),</w:t>
      </w:r>
      <w:r w:rsidRPr="00116601">
        <w:rPr>
          <w:rFonts w:ascii="Cambria" w:hAnsi="Cambria" w:cs="Arial"/>
          <w:sz w:val="24"/>
          <w:szCs w:val="24"/>
        </w:rPr>
        <w:t xml:space="preserve"> </w:t>
      </w:r>
      <w:r w:rsidRPr="00116601">
        <w:rPr>
          <w:rFonts w:ascii="Cambria" w:hAnsi="Cambria" w:cs="Arial"/>
          <w:i/>
          <w:sz w:val="24"/>
          <w:szCs w:val="24"/>
        </w:rPr>
        <w:t>Grand theory can provide guidance for researchers in collecting empirical data. In addition, a grand theory commonly serves as the foundational framework for quantitative research or for conducting a study. The grand theory employed in this research is the theory of management and organization.</w:t>
      </w:r>
    </w:p>
    <w:p w14:paraId="5F070E8C" w14:textId="77777777" w:rsidR="00116601" w:rsidRPr="00116601" w:rsidRDefault="00116601" w:rsidP="00116601">
      <w:pPr>
        <w:pStyle w:val="ListParagraph"/>
        <w:tabs>
          <w:tab w:val="left" w:pos="3969"/>
          <w:tab w:val="left" w:pos="5103"/>
          <w:tab w:val="left" w:pos="7230"/>
        </w:tabs>
        <w:ind w:left="0" w:right="-1" w:firstLine="851"/>
        <w:rPr>
          <w:rFonts w:ascii="Cambria" w:hAnsi="Cambria" w:cs="Arial"/>
          <w:sz w:val="24"/>
          <w:szCs w:val="24"/>
        </w:rPr>
      </w:pPr>
      <w:r w:rsidRPr="00116601">
        <w:rPr>
          <w:rFonts w:ascii="Cambria" w:hAnsi="Cambria" w:cs="Arial"/>
          <w:sz w:val="24"/>
          <w:szCs w:val="24"/>
        </w:rPr>
        <w:t xml:space="preserve">Menurut Rinawati (2019) Manajemen adalah suatu proses perencanaan, pengorganisasian, kepemimpinan dan pengendalian upaya dari anggota organisasi serta penggunaan semua sumber daya yang ada pada orgnaisasi untuk mencapai organisasi yang telah ditetapkan sebelumnya. </w:t>
      </w:r>
    </w:p>
    <w:p w14:paraId="2CC60945" w14:textId="77777777" w:rsidR="00116601" w:rsidRPr="00116601" w:rsidRDefault="00116601" w:rsidP="00116601">
      <w:pPr>
        <w:pStyle w:val="ListParagraph"/>
        <w:tabs>
          <w:tab w:val="left" w:pos="3969"/>
          <w:tab w:val="left" w:pos="5103"/>
          <w:tab w:val="left" w:pos="7230"/>
        </w:tabs>
        <w:ind w:left="0" w:right="-1" w:firstLine="851"/>
        <w:rPr>
          <w:rFonts w:ascii="Cambria" w:hAnsi="Cambria" w:cs="Arial"/>
          <w:sz w:val="24"/>
          <w:szCs w:val="24"/>
        </w:rPr>
      </w:pPr>
      <w:r w:rsidRPr="00116601">
        <w:rPr>
          <w:rFonts w:ascii="Cambria" w:hAnsi="Cambria" w:cs="Arial"/>
          <w:sz w:val="24"/>
          <w:szCs w:val="24"/>
        </w:rPr>
        <w:t>Manajemen menurut Asiah (2017:2), mengatakan bahwa, manajemen diartikan sebagai fungsi, peranan maupun keterampilan. Manajemen sebagai fungsi meliputi perencanaan, pengorganisasian, pengarahan, pengkoordinasian dan pengawasan. Manajemen sebagai peranan adalah antara pribadi pemberi informasi dan pengambilan keputusan. Manajemen sebagai seni berfungsi untuk mencapai tujuan yang nyata mendatangkan hasil atau manfaat, sedangkan manajemen sebagai ilmu berfungsi menerangkan fenomena-fenomena (gejala), kejadian-kejadian, keadaan-keadaan, jadi memberikan penjelasan.</w:t>
      </w:r>
    </w:p>
    <w:p w14:paraId="445E71EF" w14:textId="77777777" w:rsidR="00116601" w:rsidRPr="00116601" w:rsidRDefault="00116601" w:rsidP="00116601">
      <w:pPr>
        <w:pStyle w:val="ListParagraph"/>
        <w:tabs>
          <w:tab w:val="left" w:pos="3969"/>
          <w:tab w:val="left" w:pos="5103"/>
          <w:tab w:val="left" w:pos="7230"/>
        </w:tabs>
        <w:ind w:left="0" w:right="-1" w:firstLine="851"/>
        <w:rPr>
          <w:rFonts w:ascii="Cambria" w:hAnsi="Cambria" w:cs="Arial"/>
          <w:sz w:val="24"/>
          <w:szCs w:val="24"/>
        </w:rPr>
      </w:pPr>
      <w:r w:rsidRPr="00116601">
        <w:rPr>
          <w:rFonts w:ascii="Cambria" w:hAnsi="Cambria" w:cs="Arial"/>
          <w:sz w:val="24"/>
          <w:szCs w:val="24"/>
        </w:rPr>
        <w:t>Manajemen menjamin bahwa aktivitas kerja diselesaikan secara efektif dan efisien oleh orang-orang yang memang bertanggung jawab atas pekerjaan itu, atau setidaknya mereka melakukan apa yang diinginkan atau diharapkan oleh manajer. Efisiensi diartikan mendapatkan maksimal output dari pemakaian minimal input. Karena para manajer berhadapan dengan sumber daya yang terbatas termasuk sumber daya orang, uang dan peralatan,  maka mereka sangat perhatian terhadap efisiensi penggunaan sumber daya. Mereka perhatian terhadap “melakukan sesuatu secara benar”, sehingga tidak ada sumber daya yang terbuang sia-sia.</w:t>
      </w:r>
    </w:p>
    <w:p w14:paraId="7645BDCE" w14:textId="77777777" w:rsidR="00116601" w:rsidRPr="00116601" w:rsidRDefault="00116601" w:rsidP="00116601">
      <w:pPr>
        <w:pStyle w:val="ListParagraph"/>
        <w:tabs>
          <w:tab w:val="left" w:pos="3969"/>
          <w:tab w:val="left" w:pos="5103"/>
          <w:tab w:val="left" w:pos="7230"/>
        </w:tabs>
        <w:ind w:left="0" w:right="-1" w:firstLine="851"/>
        <w:rPr>
          <w:rFonts w:ascii="Cambria" w:hAnsi="Cambria" w:cs="Arial"/>
          <w:sz w:val="24"/>
          <w:szCs w:val="24"/>
        </w:rPr>
      </w:pPr>
      <w:r w:rsidRPr="00116601">
        <w:rPr>
          <w:rFonts w:ascii="Cambria" w:hAnsi="Cambria" w:cs="Arial"/>
          <w:sz w:val="24"/>
          <w:szCs w:val="24"/>
        </w:rPr>
        <w:t>Berdasarkan pengertian diatas dapat ditarik kesimpulan bahwa pengertian manajemen adalah perencanaan, pengkoordinasian, pengorganisasian dan pengontrolan sumber daya untuk mencapai sasaran secara efisien dan efektif. Efektif dalam mencapai tujuan sesuai perencanaan sedangkan efisien adalah melaksanakan pekerjaan dengan benar, terorganisir dan selesai sesuai jadwal.</w:t>
      </w:r>
    </w:p>
    <w:p w14:paraId="275A7CFC" w14:textId="77777777" w:rsidR="00116601" w:rsidRPr="00116601" w:rsidRDefault="00116601" w:rsidP="00116601">
      <w:pPr>
        <w:pStyle w:val="ListParagraph"/>
        <w:tabs>
          <w:tab w:val="left" w:pos="3969"/>
          <w:tab w:val="left" w:pos="5103"/>
          <w:tab w:val="left" w:pos="7230"/>
        </w:tabs>
        <w:ind w:left="0" w:right="-1"/>
        <w:rPr>
          <w:rFonts w:ascii="Cambria" w:hAnsi="Cambria" w:cs="Arial"/>
          <w:i/>
          <w:iCs/>
          <w:sz w:val="24"/>
          <w:szCs w:val="24"/>
          <w:lang w:val="en-ID"/>
        </w:rPr>
      </w:pPr>
    </w:p>
    <w:p w14:paraId="5579A809" w14:textId="23E47982" w:rsidR="00116601" w:rsidRPr="00366AAB" w:rsidRDefault="00116601" w:rsidP="00366AAB">
      <w:pPr>
        <w:pStyle w:val="Heading3"/>
        <w:rPr>
          <w:rFonts w:ascii="Cambria" w:hAnsi="Cambria" w:cs="Arial"/>
          <w:b/>
          <w:bCs/>
          <w:color w:val="000000" w:themeColor="text1"/>
        </w:rPr>
      </w:pPr>
      <w:bookmarkStart w:id="28" w:name="_Toc222944280"/>
      <w:r w:rsidRPr="00366AAB">
        <w:rPr>
          <w:rFonts w:ascii="Cambria" w:hAnsi="Cambria" w:cs="Arial"/>
          <w:b/>
          <w:bCs/>
          <w:color w:val="000000" w:themeColor="text1"/>
        </w:rPr>
        <w:t>Teori Manajemen Keuangan (</w:t>
      </w:r>
      <w:r w:rsidRPr="00366AAB">
        <w:rPr>
          <w:rFonts w:ascii="Cambria" w:hAnsi="Cambria" w:cs="Arial"/>
          <w:b/>
          <w:bCs/>
          <w:i/>
          <w:iCs/>
          <w:color w:val="000000" w:themeColor="text1"/>
        </w:rPr>
        <w:t>Middle RangeTheory</w:t>
      </w:r>
      <w:r w:rsidRPr="00366AAB">
        <w:rPr>
          <w:rFonts w:ascii="Cambria" w:hAnsi="Cambria" w:cs="Arial"/>
          <w:b/>
          <w:bCs/>
          <w:color w:val="000000" w:themeColor="text1"/>
        </w:rPr>
        <w:t>)</w:t>
      </w:r>
      <w:bookmarkEnd w:id="28"/>
    </w:p>
    <w:p w14:paraId="37304EF7" w14:textId="77777777" w:rsidR="00116601" w:rsidRPr="00116601" w:rsidRDefault="00116601" w:rsidP="00116601">
      <w:pPr>
        <w:pStyle w:val="ListParagraph"/>
        <w:tabs>
          <w:tab w:val="left" w:pos="3969"/>
          <w:tab w:val="left" w:pos="5103"/>
          <w:tab w:val="left" w:pos="7230"/>
        </w:tabs>
        <w:ind w:left="0" w:right="-1" w:firstLine="567"/>
        <w:rPr>
          <w:rFonts w:ascii="Cambria" w:hAnsi="Cambria" w:cs="Arial"/>
          <w:sz w:val="24"/>
          <w:szCs w:val="24"/>
        </w:rPr>
      </w:pPr>
      <w:r w:rsidRPr="00116601">
        <w:rPr>
          <w:rFonts w:ascii="Cambria" w:hAnsi="Cambria" w:cs="Arial"/>
          <w:sz w:val="24"/>
          <w:szCs w:val="24"/>
        </w:rPr>
        <w:t>Manajemen keuangan merupakan aktivitas keuangan yang dapat dilakukan untuk memperoleh sumber modal yang murah dan menggunakannya dengan efektif, efisien dan produktif untuk menghasilkan laba di suatu organiosasi.</w:t>
      </w:r>
    </w:p>
    <w:p w14:paraId="53523092" w14:textId="1918858D" w:rsidR="00116601" w:rsidRPr="00116601" w:rsidRDefault="00366AAB" w:rsidP="00116601">
      <w:pPr>
        <w:pStyle w:val="ListParagraph"/>
        <w:tabs>
          <w:tab w:val="left" w:pos="3969"/>
          <w:tab w:val="left" w:pos="5103"/>
          <w:tab w:val="left" w:pos="7230"/>
        </w:tabs>
        <w:ind w:left="0" w:right="-1"/>
        <w:rPr>
          <w:rFonts w:ascii="Cambria" w:hAnsi="Cambria" w:cs="Arial"/>
          <w:i/>
          <w:iCs/>
          <w:sz w:val="24"/>
          <w:szCs w:val="24"/>
          <w:lang w:val="en-ID"/>
        </w:rPr>
      </w:pPr>
      <w:r>
        <w:rPr>
          <w:rFonts w:ascii="Cambria" w:hAnsi="Cambria" w:cs="Arial"/>
          <w:i/>
          <w:iCs/>
          <w:sz w:val="24"/>
          <w:szCs w:val="24"/>
          <w:lang w:val="en-ID"/>
        </w:rPr>
        <w:t xml:space="preserve">     </w:t>
      </w:r>
      <w:r w:rsidR="00116601" w:rsidRPr="00116601">
        <w:rPr>
          <w:rFonts w:ascii="Cambria" w:hAnsi="Cambria" w:cs="Arial"/>
          <w:i/>
          <w:iCs/>
          <w:sz w:val="24"/>
          <w:szCs w:val="24"/>
          <w:lang w:val="en-ID"/>
        </w:rPr>
        <w:t xml:space="preserve">Brigham, E. F., and Ehrhardt, M. C. (2020: 256) argue that investment decisions are one of the main functions of financial management, involving the evaluation of projects and the optimal allocation of funds for investment purposes. Investment decisions should be based on adequate analyses of risk and return. Akhtar et al. (2020) emphasize the importance of external factors, such as regulation and market conditions, in influencing capital structure decisions. Kimbro (2021) demonstrates that the implementation of good corporate governance principles can reduce agency costs and improve financial efficiency. Barberis and Thaler (2020) show that investment decisions are influenced by emotions and market perceptions, highlighting the role of </w:t>
      </w:r>
      <w:proofErr w:type="spellStart"/>
      <w:r w:rsidR="00116601" w:rsidRPr="00116601">
        <w:rPr>
          <w:rFonts w:ascii="Cambria" w:hAnsi="Cambria" w:cs="Arial"/>
          <w:i/>
          <w:iCs/>
          <w:sz w:val="24"/>
          <w:szCs w:val="24"/>
          <w:lang w:val="en-ID"/>
        </w:rPr>
        <w:t>behavioral</w:t>
      </w:r>
      <w:proofErr w:type="spellEnd"/>
      <w:r w:rsidR="00116601" w:rsidRPr="00116601">
        <w:rPr>
          <w:rFonts w:ascii="Cambria" w:hAnsi="Cambria" w:cs="Arial"/>
          <w:i/>
          <w:iCs/>
          <w:sz w:val="24"/>
          <w:szCs w:val="24"/>
          <w:lang w:val="en-ID"/>
        </w:rPr>
        <w:t xml:space="preserve"> factors in financial decision-making. Franke and Kauten (2022) introduce the concept of firm value moderated by Environmental, Social, and Governance (ESG) aspects in financial decision-making.</w:t>
      </w:r>
    </w:p>
    <w:p w14:paraId="131E3EE3" w14:textId="77777777" w:rsidR="00116601" w:rsidRPr="00116601" w:rsidRDefault="00116601" w:rsidP="00116601">
      <w:pPr>
        <w:pStyle w:val="ListParagraph"/>
        <w:tabs>
          <w:tab w:val="left" w:pos="3969"/>
          <w:tab w:val="left" w:pos="5103"/>
          <w:tab w:val="left" w:pos="7230"/>
        </w:tabs>
        <w:ind w:left="0" w:right="-1" w:hanging="142"/>
        <w:rPr>
          <w:rFonts w:ascii="Cambria" w:hAnsi="Cambria" w:cs="Arial"/>
          <w:sz w:val="24"/>
          <w:szCs w:val="24"/>
        </w:rPr>
      </w:pPr>
    </w:p>
    <w:p w14:paraId="0A5F48E2" w14:textId="137F2130" w:rsidR="00116601" w:rsidRPr="00366AAB" w:rsidRDefault="00116601" w:rsidP="00116601">
      <w:pPr>
        <w:pStyle w:val="Heading4"/>
        <w:rPr>
          <w:rFonts w:ascii="Cambria" w:hAnsi="Cambria" w:cs="Arial"/>
          <w:b/>
          <w:i w:val="0"/>
          <w:iCs w:val="0"/>
          <w:color w:val="000000" w:themeColor="text1"/>
          <w:sz w:val="24"/>
          <w:szCs w:val="24"/>
        </w:rPr>
      </w:pPr>
      <w:bookmarkStart w:id="29" w:name="_Toc186874936"/>
      <w:bookmarkStart w:id="30" w:name="_Toc190065254"/>
      <w:r w:rsidRPr="00366AAB">
        <w:rPr>
          <w:rFonts w:ascii="Cambria" w:hAnsi="Cambria" w:cs="Arial"/>
          <w:b/>
          <w:i w:val="0"/>
          <w:iCs w:val="0"/>
          <w:color w:val="000000" w:themeColor="text1"/>
          <w:sz w:val="24"/>
          <w:szCs w:val="24"/>
        </w:rPr>
        <w:t>Arti dan Fungsi Manajemen Keuangan</w:t>
      </w:r>
      <w:bookmarkEnd w:id="29"/>
      <w:bookmarkEnd w:id="30"/>
    </w:p>
    <w:p w14:paraId="047BC558" w14:textId="77777777" w:rsidR="00116601" w:rsidRPr="00116601" w:rsidRDefault="00116601" w:rsidP="00116601">
      <w:pPr>
        <w:rPr>
          <w:rFonts w:ascii="Cambria" w:hAnsi="Cambria" w:cs="Arial"/>
          <w:sz w:val="24"/>
          <w:szCs w:val="24"/>
        </w:rPr>
      </w:pPr>
    </w:p>
    <w:p w14:paraId="1B4E8023" w14:textId="77777777" w:rsidR="00116601" w:rsidRPr="00116601" w:rsidRDefault="00116601" w:rsidP="00116601">
      <w:pPr>
        <w:pStyle w:val="ListParagraph"/>
        <w:tabs>
          <w:tab w:val="left" w:pos="3969"/>
          <w:tab w:val="left" w:pos="5103"/>
          <w:tab w:val="left" w:pos="7230"/>
        </w:tabs>
        <w:ind w:left="0" w:right="-1" w:firstLine="567"/>
        <w:rPr>
          <w:rFonts w:ascii="Cambria" w:hAnsi="Cambria" w:cs="Arial"/>
          <w:sz w:val="24"/>
          <w:szCs w:val="24"/>
        </w:rPr>
      </w:pPr>
      <w:r w:rsidRPr="00116601">
        <w:rPr>
          <w:rFonts w:ascii="Cambria" w:hAnsi="Cambria" w:cs="Arial"/>
          <w:sz w:val="24"/>
          <w:szCs w:val="24"/>
        </w:rPr>
        <w:t>Manajer keuangan perlu mengambil keputusan-keputusan yang benar dalam penentuan tujuan perusahaan. Penerapan fungsi-fungsi manajemen ke dalam bidang-bidang kerja operasional perusahaan, seperti administrasi perkantoran, produksi, keuangan, pemasaran, personalia, dan akuntansi semakin menjadi bidang kajian yang menarik untuk diteliti dan didiskusikan.</w:t>
      </w:r>
    </w:p>
    <w:p w14:paraId="2D9676EA" w14:textId="77777777" w:rsidR="00116601" w:rsidRPr="00116601" w:rsidRDefault="00116601" w:rsidP="00116601">
      <w:pPr>
        <w:pStyle w:val="ListParagraph"/>
        <w:tabs>
          <w:tab w:val="left" w:pos="3969"/>
          <w:tab w:val="left" w:pos="5103"/>
          <w:tab w:val="left" w:pos="7230"/>
        </w:tabs>
        <w:ind w:left="0" w:right="-1" w:firstLine="567"/>
        <w:rPr>
          <w:rFonts w:ascii="Cambria" w:hAnsi="Cambria" w:cs="Arial"/>
          <w:sz w:val="24"/>
          <w:szCs w:val="24"/>
        </w:rPr>
      </w:pPr>
      <w:r w:rsidRPr="00116601">
        <w:rPr>
          <w:rFonts w:ascii="Cambria" w:hAnsi="Cambria" w:cs="Arial"/>
          <w:sz w:val="24"/>
          <w:szCs w:val="24"/>
        </w:rPr>
        <w:t>Pengertian Manajemen Keuangan menurut Kasmir (2019:5) menyampaikan Tugas departemen keuangan dalam suatu perusahaan yang diwakili oleh manajer keuangan sangat berat. Pencapaian tujuan perusahaan lebih banyak dibebankan kepada manajer keuangan dalam rangka mencari dan mengelola dana yang ada. Ketiadaan atau keterbatasan dana merupakan tugas manajer keuangan untuk segera memenuhinya. Demikian pula pengelolaan dana yang dimiliki haruslah dilaksanakan secara tepat. Disamping itu manajer keuangan juga harus berkoordinasi dan bekerja sama dengan departemen lainnya untuk menyatukan pandangan dan langkah-langkah yang harus ditempuh dalam rangka mencapai tujuan perusahaan. Pengertian Manajemen Keuangan menurut Kamaludin, (2021:1) adalah: Investasi apa yang akan dilakukan dalam jangka panjang. Pertanyaan ini menyangkut jenis usaha yang akan dijalankan dan memilih jenis mesin, bangunan dan perlengkapan lain yang diperlukan. Dari mana memperoleh pedanaan jangka panjang untuk membiayai investasi. Apakah menambah modal dengan memasukan pemilik baru atau meminjam sebagai hutang. Bagaimana mengelola kegiatan keuangan sehari-hari seperti pembayaran kepada suppliers, gaji, penagihan piutang, pembelian bahan baku dan lain sebagainya.</w:t>
      </w:r>
    </w:p>
    <w:p w14:paraId="005CAB54" w14:textId="0C2AB1FC" w:rsidR="00116601" w:rsidRPr="00116601" w:rsidRDefault="00366AAB" w:rsidP="00116601">
      <w:pPr>
        <w:pStyle w:val="ListParagraph"/>
        <w:tabs>
          <w:tab w:val="left" w:pos="3969"/>
          <w:tab w:val="left" w:pos="5103"/>
          <w:tab w:val="left" w:pos="7230"/>
        </w:tabs>
        <w:ind w:left="0" w:right="-1"/>
        <w:rPr>
          <w:rFonts w:ascii="Cambria" w:hAnsi="Cambria" w:cs="Arial"/>
          <w:sz w:val="24"/>
          <w:szCs w:val="24"/>
        </w:rPr>
      </w:pPr>
      <w:r>
        <w:rPr>
          <w:rFonts w:ascii="Cambria" w:hAnsi="Cambria" w:cs="Arial"/>
          <w:sz w:val="24"/>
          <w:szCs w:val="24"/>
        </w:rPr>
        <w:t xml:space="preserve">     </w:t>
      </w:r>
      <w:r w:rsidR="00116601" w:rsidRPr="00116601">
        <w:rPr>
          <w:rFonts w:ascii="Cambria" w:hAnsi="Cambria" w:cs="Arial"/>
          <w:sz w:val="24"/>
          <w:szCs w:val="24"/>
        </w:rPr>
        <w:t>Sehubungan dengan "tiga pernyataan tersebut, maka disimpulkan tiga hal atau masalah yang mendasar dalam manajemen keuangan", yaitu masalah investasi sebagai pengalokasian dana, masalah bagaimana memperoleh dana, dan bagaimana pengelolaan dana agar dapat mencipkan dan meningkatkan nilai manfaat bagi Perusahaan.</w:t>
      </w:r>
    </w:p>
    <w:p w14:paraId="7E257174" w14:textId="77777777" w:rsidR="00116601" w:rsidRPr="00116601" w:rsidRDefault="00116601" w:rsidP="00116601">
      <w:pPr>
        <w:pStyle w:val="ListParagraph"/>
        <w:tabs>
          <w:tab w:val="left" w:pos="3969"/>
          <w:tab w:val="left" w:pos="5103"/>
          <w:tab w:val="left" w:pos="7230"/>
        </w:tabs>
        <w:ind w:left="0" w:right="-1" w:firstLine="567"/>
        <w:rPr>
          <w:rFonts w:ascii="Cambria" w:hAnsi="Cambria" w:cs="Arial"/>
          <w:sz w:val="24"/>
          <w:szCs w:val="24"/>
        </w:rPr>
      </w:pPr>
      <w:r w:rsidRPr="00116601">
        <w:rPr>
          <w:rFonts w:ascii="Cambria" w:hAnsi="Cambria" w:cs="Arial"/>
          <w:sz w:val="24"/>
          <w:szCs w:val="24"/>
        </w:rPr>
        <w:t>Manajemen keuangan menyangkut kegiatan perencanaan, dan pengendalian kegiatan keuangan. Mereka yang melaksanakan kegiatan tersebut sering disebut sebagai Manajer keuangan. Meskipun demikian, kegiatan keuangan tidaklah terbatas dilakukan oleh mereka yang menduduki jabatan seperti Direktur Keuangan, Manajer Keuangan, Kepala Bagian Keuangan dan sebagainya. Direktur Utama, Direktur Pemasaran Direktur Produksi dan sebagainya, mungkin sekali melakukan kegiatan keuangan. Sebagai missal, keputusan untuk memperluas pabrik, menghasilkan produk baru, jelas akan dibicarakan dan diputuskan oleh berbagai Direktur, tidak terbatas hanya oleh Direktur Keuangan. Banyak keputusan yang harus diambil oleh manajer keuangan dan berbagai kegiatan yang harus dijalankan mereka. Meskipun demikian kegiatan- kegiatan tersebut dapat dikelompokkan menjadi dua kegiatan utama, yaitu kegiatan menggunakan dana mencara pendanaan. Dua kegiatan utama (atau fungsi) tersebut disebut sebagai fungsi keuangan.</w:t>
      </w:r>
    </w:p>
    <w:p w14:paraId="7D7E7B54" w14:textId="77777777" w:rsidR="00116601" w:rsidRPr="00116601" w:rsidRDefault="00116601" w:rsidP="00116601">
      <w:pPr>
        <w:pStyle w:val="ListParagraph"/>
        <w:tabs>
          <w:tab w:val="left" w:pos="3969"/>
          <w:tab w:val="left" w:pos="5103"/>
          <w:tab w:val="left" w:pos="7230"/>
        </w:tabs>
        <w:ind w:left="0" w:right="-1" w:firstLine="567"/>
        <w:rPr>
          <w:rFonts w:ascii="Cambria" w:hAnsi="Cambria" w:cs="Arial"/>
          <w:sz w:val="24"/>
          <w:szCs w:val="24"/>
        </w:rPr>
      </w:pPr>
      <w:r w:rsidRPr="00116601">
        <w:rPr>
          <w:rFonts w:ascii="Cambria" w:hAnsi="Cambria" w:cs="Arial"/>
          <w:sz w:val="24"/>
          <w:szCs w:val="24"/>
        </w:rPr>
        <w:t>Manajemen Keuangan menurut Musthafa (2017:1), mengatakan bahwa:</w:t>
      </w:r>
    </w:p>
    <w:p w14:paraId="784E4E68" w14:textId="77777777" w:rsidR="00116601" w:rsidRPr="00116601" w:rsidRDefault="00116601" w:rsidP="00116601">
      <w:pPr>
        <w:pStyle w:val="ListParagraph"/>
        <w:tabs>
          <w:tab w:val="left" w:pos="3969"/>
          <w:tab w:val="left" w:pos="5103"/>
          <w:tab w:val="left" w:pos="7230"/>
        </w:tabs>
        <w:ind w:left="0" w:right="-1" w:firstLine="567"/>
        <w:rPr>
          <w:rFonts w:ascii="Cambria" w:hAnsi="Cambria" w:cs="Arial"/>
          <w:sz w:val="24"/>
          <w:szCs w:val="24"/>
        </w:rPr>
      </w:pPr>
      <w:r w:rsidRPr="00116601">
        <w:rPr>
          <w:rFonts w:ascii="Cambria" w:hAnsi="Cambria" w:cs="Arial"/>
          <w:sz w:val="24"/>
          <w:szCs w:val="24"/>
        </w:rPr>
        <w:t>Dalam mempelajari manajemen keuangan (financial management) kita diharapkan dapat menjelaskan tentang beberapa keputusan yang harus dilakukan, yaitu keputusan tentang investasi (investment decision), keputusan pendanaan atau keputusan pemenuhan kebutuhan dana (financing decision) dan keputusan kebijakan dividen (dividend policy) yang biasa juga disebut keputusan pembagian keuntungan (distribution decision).</w:t>
      </w:r>
    </w:p>
    <w:p w14:paraId="6F22E696" w14:textId="77777777" w:rsidR="00116601" w:rsidRPr="00116601" w:rsidRDefault="00116601" w:rsidP="00116601">
      <w:pPr>
        <w:pStyle w:val="ListParagraph"/>
        <w:tabs>
          <w:tab w:val="left" w:pos="3969"/>
          <w:tab w:val="left" w:pos="5103"/>
          <w:tab w:val="left" w:pos="7230"/>
        </w:tabs>
        <w:ind w:left="0" w:right="-1" w:firstLine="567"/>
        <w:rPr>
          <w:rFonts w:ascii="Cambria" w:hAnsi="Cambria" w:cs="Arial"/>
          <w:sz w:val="24"/>
          <w:szCs w:val="24"/>
        </w:rPr>
      </w:pPr>
      <w:r w:rsidRPr="00116601">
        <w:rPr>
          <w:rFonts w:ascii="Cambria" w:hAnsi="Cambria" w:cs="Arial"/>
          <w:sz w:val="24"/>
          <w:szCs w:val="24"/>
        </w:rPr>
        <w:t>Musthala, (2017:2) memberikan penjelasan dari masing-masing keputusan terkait dengan manajemen keuangan yang telah diuraikan diatas, adapun penjelasan dimaksud adalah:</w:t>
      </w:r>
    </w:p>
    <w:p w14:paraId="28F4FD9B" w14:textId="674D5923" w:rsidR="00116601" w:rsidRPr="00116601" w:rsidRDefault="00366AAB" w:rsidP="00116601">
      <w:pPr>
        <w:pStyle w:val="ListParagraph"/>
        <w:tabs>
          <w:tab w:val="left" w:pos="3969"/>
          <w:tab w:val="left" w:pos="5103"/>
          <w:tab w:val="left" w:pos="7230"/>
        </w:tabs>
        <w:ind w:left="0" w:right="-1"/>
        <w:rPr>
          <w:rFonts w:ascii="Cambria" w:hAnsi="Cambria" w:cs="Arial"/>
          <w:sz w:val="24"/>
          <w:szCs w:val="24"/>
        </w:rPr>
      </w:pPr>
      <w:r>
        <w:rPr>
          <w:rFonts w:ascii="Cambria" w:hAnsi="Cambria" w:cs="Arial"/>
          <w:sz w:val="24"/>
          <w:szCs w:val="24"/>
        </w:rPr>
        <w:t xml:space="preserve">     </w:t>
      </w:r>
      <w:r w:rsidR="00116601" w:rsidRPr="00116601">
        <w:rPr>
          <w:rFonts w:ascii="Cambria" w:hAnsi="Cambria" w:cs="Arial"/>
          <w:sz w:val="24"/>
          <w:szCs w:val="24"/>
        </w:rPr>
        <w:t>Keputusan investasi merupakan keputusan penggunaan dana yang dapat membuat pemilik dana menjadi kaya atau lebih makmur. Keputusan penggunaan dana tersebut merupakan keputusan untuk memilih investasi Perusahaan dalam melakukan kegiatan operasionalnya. Keputusan pendanaan atau keputusan pemenuhan kebutuhan dana merupakan keputusan untuk memilih kebijakan jenis dana yang akan digunakan dalam kegiatan operasi perusahaan. Keputusan pemenuhan kebutuhan dana tersebut dianggap benar apabila dapat menurunkan biaya modal yang dipergunakan perusahaan. Keputusan kebijakan dividen merupakan keputusan untuk membagikan laba kepada pemegang saham atau pemilik perusahaan yang disebut dividen, atau menahan laba untuk keperluan diinvestasikan kembali dalam perusahaan. Kebijakan dividen ini dapat dikatakan tepat apabila kebijakan tersebut dapat membuat pemilik modal, dalam hal ini pemilik perusahaan menjadi lebih Makmur.</w:t>
      </w:r>
    </w:p>
    <w:p w14:paraId="59B1F98D" w14:textId="77777777" w:rsidR="00116601" w:rsidRPr="00116601" w:rsidRDefault="00116601" w:rsidP="00116601">
      <w:pPr>
        <w:pStyle w:val="ListParagraph"/>
        <w:tabs>
          <w:tab w:val="left" w:pos="3969"/>
          <w:tab w:val="left" w:pos="5103"/>
          <w:tab w:val="left" w:pos="7230"/>
        </w:tabs>
        <w:ind w:left="0" w:right="-1" w:firstLine="567"/>
        <w:rPr>
          <w:rFonts w:ascii="Cambria" w:hAnsi="Cambria" w:cs="Arial"/>
          <w:sz w:val="24"/>
          <w:szCs w:val="24"/>
        </w:rPr>
      </w:pPr>
      <w:r w:rsidRPr="00116601">
        <w:rPr>
          <w:rFonts w:ascii="Cambria" w:hAnsi="Cambria" w:cs="Arial"/>
          <w:sz w:val="24"/>
          <w:szCs w:val="24"/>
        </w:rPr>
        <w:t>Dengan demikian dapat dikatakan bahwa tujuan pengambilan keputusan keuangan adalah untuk dapat meningkatkan nilai perusahaan, yang berarti dapat meningkatkan kemakmuran pemilik Perusahaan, dalam hal ini pemegang saham perusahaan yang bersangkutan, bagi perusahaan yang sudah go public.</w:t>
      </w:r>
    </w:p>
    <w:p w14:paraId="1BBF72B0" w14:textId="77777777" w:rsidR="00116601" w:rsidRPr="00116601" w:rsidRDefault="00116601" w:rsidP="00116601">
      <w:pPr>
        <w:pStyle w:val="ListParagraph"/>
        <w:tabs>
          <w:tab w:val="left" w:pos="3969"/>
          <w:tab w:val="left" w:pos="5103"/>
          <w:tab w:val="left" w:pos="7230"/>
        </w:tabs>
        <w:ind w:left="0" w:right="-1" w:firstLine="567"/>
        <w:rPr>
          <w:rFonts w:ascii="Cambria" w:hAnsi="Cambria" w:cs="Arial"/>
          <w:sz w:val="24"/>
          <w:szCs w:val="24"/>
        </w:rPr>
      </w:pPr>
      <w:r w:rsidRPr="00116601">
        <w:rPr>
          <w:rFonts w:ascii="Cambria" w:hAnsi="Cambria" w:cs="Arial"/>
          <w:sz w:val="24"/>
          <w:szCs w:val="24"/>
        </w:rPr>
        <w:t>Musthafa (2017:7) merinci fungsi manajemen keuangan ke dalam beberapa hal yang terdiri dari:</w:t>
      </w:r>
    </w:p>
    <w:p w14:paraId="1A9F82F6" w14:textId="77777777" w:rsidR="00116601" w:rsidRPr="00116601" w:rsidRDefault="00116601" w:rsidP="00116601">
      <w:pPr>
        <w:pStyle w:val="ListParagraph"/>
        <w:widowControl/>
        <w:numPr>
          <w:ilvl w:val="0"/>
          <w:numId w:val="46"/>
        </w:numPr>
        <w:tabs>
          <w:tab w:val="left" w:pos="3969"/>
          <w:tab w:val="left" w:pos="5103"/>
          <w:tab w:val="left" w:pos="7230"/>
        </w:tabs>
        <w:autoSpaceDE/>
        <w:autoSpaceDN/>
        <w:ind w:left="426" w:right="-1" w:hanging="426"/>
        <w:contextualSpacing/>
        <w:rPr>
          <w:rFonts w:ascii="Cambria" w:hAnsi="Cambria" w:cs="Arial"/>
          <w:sz w:val="24"/>
          <w:szCs w:val="24"/>
        </w:rPr>
      </w:pPr>
      <w:r w:rsidRPr="00116601">
        <w:rPr>
          <w:rFonts w:ascii="Cambria" w:hAnsi="Cambria" w:cs="Arial"/>
          <w:sz w:val="24"/>
          <w:szCs w:val="24"/>
        </w:rPr>
        <w:t>Fungsi Pengendalian Likuiditas</w:t>
      </w:r>
    </w:p>
    <w:p w14:paraId="746FD39B" w14:textId="77777777" w:rsidR="00116601" w:rsidRPr="00116601" w:rsidRDefault="00116601" w:rsidP="00116601">
      <w:pPr>
        <w:pStyle w:val="ListParagraph"/>
        <w:widowControl/>
        <w:numPr>
          <w:ilvl w:val="0"/>
          <w:numId w:val="47"/>
        </w:numPr>
        <w:tabs>
          <w:tab w:val="left" w:pos="3969"/>
          <w:tab w:val="left" w:pos="5103"/>
          <w:tab w:val="left" w:pos="7230"/>
        </w:tabs>
        <w:autoSpaceDE/>
        <w:autoSpaceDN/>
        <w:ind w:right="-1"/>
        <w:contextualSpacing/>
        <w:rPr>
          <w:rFonts w:ascii="Cambria" w:hAnsi="Cambria" w:cs="Arial"/>
          <w:sz w:val="24"/>
          <w:szCs w:val="24"/>
        </w:rPr>
      </w:pPr>
      <w:r w:rsidRPr="00116601">
        <w:rPr>
          <w:rFonts w:ascii="Cambria" w:hAnsi="Cambria" w:cs="Arial"/>
          <w:sz w:val="24"/>
          <w:szCs w:val="24"/>
        </w:rPr>
        <w:t>Perencanaan aliran kas (</w:t>
      </w:r>
      <w:r w:rsidRPr="00116601">
        <w:rPr>
          <w:rFonts w:ascii="Cambria" w:hAnsi="Cambria" w:cs="Arial"/>
          <w:i/>
          <w:sz w:val="24"/>
          <w:szCs w:val="24"/>
        </w:rPr>
        <w:t>forecasting cash flow</w:t>
      </w:r>
      <w:r w:rsidRPr="00116601">
        <w:rPr>
          <w:rFonts w:ascii="Cambria" w:hAnsi="Cambria" w:cs="Arial"/>
          <w:sz w:val="24"/>
          <w:szCs w:val="24"/>
        </w:rPr>
        <w:t>) agar selalu tersedia uang tunai atau uang kas untuk memenuhi pembayaran apabila setiap saat diperlukan.</w:t>
      </w:r>
    </w:p>
    <w:p w14:paraId="0115E303" w14:textId="77777777" w:rsidR="00116601" w:rsidRPr="00116601" w:rsidRDefault="00116601" w:rsidP="00116601">
      <w:pPr>
        <w:pStyle w:val="ListParagraph"/>
        <w:widowControl/>
        <w:numPr>
          <w:ilvl w:val="0"/>
          <w:numId w:val="47"/>
        </w:numPr>
        <w:tabs>
          <w:tab w:val="left" w:pos="3969"/>
          <w:tab w:val="left" w:pos="5103"/>
          <w:tab w:val="left" w:pos="7230"/>
        </w:tabs>
        <w:autoSpaceDE/>
        <w:autoSpaceDN/>
        <w:ind w:right="-1"/>
        <w:contextualSpacing/>
        <w:rPr>
          <w:rFonts w:ascii="Cambria" w:hAnsi="Cambria" w:cs="Arial"/>
          <w:sz w:val="24"/>
          <w:szCs w:val="24"/>
        </w:rPr>
      </w:pPr>
      <w:r w:rsidRPr="00116601">
        <w:rPr>
          <w:rFonts w:ascii="Cambria" w:hAnsi="Cambria" w:cs="Arial"/>
          <w:sz w:val="24"/>
          <w:szCs w:val="24"/>
        </w:rPr>
        <w:t>Pencarian dana (</w:t>
      </w:r>
      <w:r w:rsidRPr="00116601">
        <w:rPr>
          <w:rFonts w:ascii="Cambria" w:hAnsi="Cambria" w:cs="Arial"/>
          <w:i/>
          <w:sz w:val="24"/>
          <w:szCs w:val="24"/>
        </w:rPr>
        <w:t>raising funds</w:t>
      </w:r>
      <w:r w:rsidRPr="00116601">
        <w:rPr>
          <w:rFonts w:ascii="Cambria" w:hAnsi="Cambria" w:cs="Arial"/>
          <w:sz w:val="24"/>
          <w:szCs w:val="24"/>
        </w:rPr>
        <w:t>) dari luar atau dari dalam perusahaan agar diperoleh dana yang biayanya lebih murah dan tersedianya dana apabila setiap saat diperlukan.</w:t>
      </w:r>
    </w:p>
    <w:p w14:paraId="3FB2ADC0" w14:textId="77777777" w:rsidR="00116601" w:rsidRPr="00116601" w:rsidRDefault="00116601" w:rsidP="00116601">
      <w:pPr>
        <w:pStyle w:val="ListParagraph"/>
        <w:widowControl/>
        <w:numPr>
          <w:ilvl w:val="0"/>
          <w:numId w:val="47"/>
        </w:numPr>
        <w:tabs>
          <w:tab w:val="left" w:pos="3969"/>
          <w:tab w:val="left" w:pos="5103"/>
          <w:tab w:val="left" w:pos="7230"/>
        </w:tabs>
        <w:autoSpaceDE/>
        <w:autoSpaceDN/>
        <w:ind w:right="-1"/>
        <w:contextualSpacing/>
        <w:rPr>
          <w:rFonts w:ascii="Cambria" w:hAnsi="Cambria" w:cs="Arial"/>
          <w:sz w:val="24"/>
          <w:szCs w:val="24"/>
        </w:rPr>
      </w:pPr>
      <w:r w:rsidRPr="00116601">
        <w:rPr>
          <w:rFonts w:ascii="Cambria" w:hAnsi="Cambria" w:cs="Arial"/>
          <w:sz w:val="24"/>
          <w:szCs w:val="24"/>
        </w:rPr>
        <w:t>Menjaga hubungan baik dengan lembaga keuangan (misalnya dengan perbankan) untuk memenuhi kebutuhan dana apabila diperlukan oleh perusahaan pada saat-saat tertentu.</w:t>
      </w:r>
    </w:p>
    <w:p w14:paraId="44C0796A" w14:textId="77777777" w:rsidR="00116601" w:rsidRPr="00116601" w:rsidRDefault="00116601" w:rsidP="00116601">
      <w:pPr>
        <w:pStyle w:val="ListParagraph"/>
        <w:widowControl/>
        <w:numPr>
          <w:ilvl w:val="0"/>
          <w:numId w:val="46"/>
        </w:numPr>
        <w:tabs>
          <w:tab w:val="left" w:pos="3969"/>
          <w:tab w:val="left" w:pos="5103"/>
          <w:tab w:val="left" w:pos="7230"/>
        </w:tabs>
        <w:autoSpaceDE/>
        <w:autoSpaceDN/>
        <w:ind w:left="426" w:right="-1" w:hanging="426"/>
        <w:contextualSpacing/>
        <w:rPr>
          <w:rFonts w:ascii="Cambria" w:hAnsi="Cambria" w:cs="Arial"/>
          <w:sz w:val="24"/>
          <w:szCs w:val="24"/>
        </w:rPr>
      </w:pPr>
      <w:r w:rsidRPr="00116601">
        <w:rPr>
          <w:rFonts w:ascii="Cambria" w:hAnsi="Cambria" w:cs="Arial"/>
          <w:sz w:val="24"/>
          <w:szCs w:val="24"/>
        </w:rPr>
        <w:t>Fungsi Pengendalian Laba</w:t>
      </w:r>
    </w:p>
    <w:p w14:paraId="26FEB492" w14:textId="77777777" w:rsidR="00116601" w:rsidRPr="00116601" w:rsidRDefault="00116601" w:rsidP="00116601">
      <w:pPr>
        <w:pStyle w:val="ListParagraph"/>
        <w:widowControl/>
        <w:numPr>
          <w:ilvl w:val="0"/>
          <w:numId w:val="48"/>
        </w:numPr>
        <w:tabs>
          <w:tab w:val="left" w:pos="3969"/>
          <w:tab w:val="left" w:pos="5103"/>
          <w:tab w:val="left" w:pos="7230"/>
        </w:tabs>
        <w:autoSpaceDE/>
        <w:autoSpaceDN/>
        <w:ind w:right="-1"/>
        <w:contextualSpacing/>
        <w:rPr>
          <w:rFonts w:ascii="Cambria" w:hAnsi="Cambria" w:cs="Arial"/>
          <w:sz w:val="24"/>
          <w:szCs w:val="24"/>
        </w:rPr>
      </w:pPr>
      <w:r w:rsidRPr="00116601">
        <w:rPr>
          <w:rFonts w:ascii="Cambria" w:hAnsi="Cambria" w:cs="Arial"/>
          <w:sz w:val="24"/>
          <w:szCs w:val="24"/>
        </w:rPr>
        <w:t>Pengendalian biaya (</w:t>
      </w:r>
      <w:r w:rsidRPr="00116601">
        <w:rPr>
          <w:rFonts w:ascii="Cambria" w:hAnsi="Cambria" w:cs="Arial"/>
          <w:i/>
          <w:sz w:val="24"/>
          <w:szCs w:val="24"/>
        </w:rPr>
        <w:t>cost control</w:t>
      </w:r>
      <w:r w:rsidRPr="00116601">
        <w:rPr>
          <w:rFonts w:ascii="Cambria" w:hAnsi="Cambria" w:cs="Arial"/>
          <w:sz w:val="24"/>
          <w:szCs w:val="24"/>
        </w:rPr>
        <w:t>) guna menghindari biaya yang tidak perlu dikeluarkan atau pemborosan.</w:t>
      </w:r>
    </w:p>
    <w:p w14:paraId="14620F72" w14:textId="77777777" w:rsidR="00116601" w:rsidRPr="00116601" w:rsidRDefault="00116601" w:rsidP="00116601">
      <w:pPr>
        <w:pStyle w:val="ListParagraph"/>
        <w:widowControl/>
        <w:numPr>
          <w:ilvl w:val="0"/>
          <w:numId w:val="48"/>
        </w:numPr>
        <w:tabs>
          <w:tab w:val="left" w:pos="3969"/>
          <w:tab w:val="left" w:pos="5103"/>
          <w:tab w:val="left" w:pos="7230"/>
        </w:tabs>
        <w:autoSpaceDE/>
        <w:autoSpaceDN/>
        <w:ind w:right="-1"/>
        <w:contextualSpacing/>
        <w:rPr>
          <w:rFonts w:ascii="Cambria" w:hAnsi="Cambria" w:cs="Arial"/>
          <w:sz w:val="24"/>
          <w:szCs w:val="24"/>
        </w:rPr>
      </w:pPr>
      <w:r w:rsidRPr="00116601">
        <w:rPr>
          <w:rFonts w:ascii="Cambria" w:hAnsi="Cambria" w:cs="Arial"/>
          <w:sz w:val="24"/>
          <w:szCs w:val="24"/>
        </w:rPr>
        <w:t>Penentuan harga (</w:t>
      </w:r>
      <w:r w:rsidRPr="00116601">
        <w:rPr>
          <w:rFonts w:ascii="Cambria" w:hAnsi="Cambria" w:cs="Arial"/>
          <w:i/>
          <w:sz w:val="24"/>
          <w:szCs w:val="24"/>
        </w:rPr>
        <w:t>pricing</w:t>
      </w:r>
      <w:r w:rsidRPr="00116601">
        <w:rPr>
          <w:rFonts w:ascii="Cambria" w:hAnsi="Cambria" w:cs="Arial"/>
          <w:sz w:val="24"/>
          <w:szCs w:val="24"/>
        </w:rPr>
        <w:t>) agar harga tidak terlalu mahal dibandingkan harga barang-barang sejenis dari pesaing.</w:t>
      </w:r>
    </w:p>
    <w:p w14:paraId="10F74A0E" w14:textId="77777777" w:rsidR="00116601" w:rsidRPr="00116601" w:rsidRDefault="00116601" w:rsidP="00116601">
      <w:pPr>
        <w:pStyle w:val="ListParagraph"/>
        <w:widowControl/>
        <w:numPr>
          <w:ilvl w:val="0"/>
          <w:numId w:val="48"/>
        </w:numPr>
        <w:tabs>
          <w:tab w:val="left" w:pos="3969"/>
          <w:tab w:val="left" w:pos="5103"/>
          <w:tab w:val="left" w:pos="7230"/>
        </w:tabs>
        <w:autoSpaceDE/>
        <w:autoSpaceDN/>
        <w:ind w:right="-1"/>
        <w:contextualSpacing/>
        <w:rPr>
          <w:rFonts w:ascii="Cambria" w:hAnsi="Cambria" w:cs="Arial"/>
          <w:sz w:val="24"/>
          <w:szCs w:val="24"/>
        </w:rPr>
      </w:pPr>
      <w:r w:rsidRPr="00116601">
        <w:rPr>
          <w:rFonts w:ascii="Cambria" w:hAnsi="Cambria" w:cs="Arial"/>
          <w:sz w:val="24"/>
          <w:szCs w:val="24"/>
        </w:rPr>
        <w:t>Perencanaan laba (</w:t>
      </w:r>
      <w:r w:rsidRPr="00116601">
        <w:rPr>
          <w:rFonts w:ascii="Cambria" w:hAnsi="Cambria" w:cs="Arial"/>
          <w:i/>
          <w:sz w:val="24"/>
          <w:szCs w:val="24"/>
        </w:rPr>
        <w:t>profit planning</w:t>
      </w:r>
      <w:r w:rsidRPr="00116601">
        <w:rPr>
          <w:rFonts w:ascii="Cambria" w:hAnsi="Cambria" w:cs="Arial"/>
          <w:sz w:val="24"/>
          <w:szCs w:val="24"/>
        </w:rPr>
        <w:t>) agar dapat diprediksi keuntungan yang diperoleh pada periode yang bersangkutan sehingga dapat merencanakan kegiatan yang lebih baik pada periode mendatang.</w:t>
      </w:r>
    </w:p>
    <w:p w14:paraId="79E0B30E" w14:textId="77777777" w:rsidR="00116601" w:rsidRPr="00116601" w:rsidRDefault="00116601" w:rsidP="00116601">
      <w:pPr>
        <w:pStyle w:val="ListParagraph"/>
        <w:widowControl/>
        <w:numPr>
          <w:ilvl w:val="0"/>
          <w:numId w:val="48"/>
        </w:numPr>
        <w:tabs>
          <w:tab w:val="left" w:pos="3969"/>
          <w:tab w:val="left" w:pos="5103"/>
          <w:tab w:val="left" w:pos="7230"/>
        </w:tabs>
        <w:autoSpaceDE/>
        <w:autoSpaceDN/>
        <w:ind w:right="-1"/>
        <w:contextualSpacing/>
        <w:rPr>
          <w:rFonts w:ascii="Cambria" w:hAnsi="Cambria" w:cs="Arial"/>
          <w:sz w:val="24"/>
          <w:szCs w:val="24"/>
        </w:rPr>
      </w:pPr>
      <w:r w:rsidRPr="00116601">
        <w:rPr>
          <w:rFonts w:ascii="Cambria" w:hAnsi="Cambria" w:cs="Arial"/>
          <w:sz w:val="24"/>
          <w:szCs w:val="24"/>
        </w:rPr>
        <w:t>Pengukuran biaya (</w:t>
      </w:r>
      <w:r w:rsidRPr="00116601">
        <w:rPr>
          <w:rFonts w:ascii="Cambria" w:hAnsi="Cambria" w:cs="Arial"/>
          <w:i/>
          <w:sz w:val="24"/>
          <w:szCs w:val="24"/>
        </w:rPr>
        <w:t>Capital cost of capital</w:t>
      </w:r>
      <w:r w:rsidRPr="00116601">
        <w:rPr>
          <w:rFonts w:ascii="Cambria" w:hAnsi="Cambria" w:cs="Arial"/>
          <w:sz w:val="24"/>
          <w:szCs w:val="24"/>
        </w:rPr>
        <w:t>) yang dalam teori ini semua kapital atau modal dari mana saja, termasuk modal dari pemilik perusahaan, harus diperhitungkan juga biayanya karena modal tersebut menghasilkan pendapatan.</w:t>
      </w:r>
      <w:r w:rsidRPr="00116601">
        <w:rPr>
          <w:rFonts w:ascii="Cambria" w:hAnsi="Cambria"/>
          <w:sz w:val="24"/>
          <w:szCs w:val="24"/>
        </w:rPr>
        <w:t xml:space="preserve"> </w:t>
      </w:r>
      <w:r w:rsidRPr="00116601">
        <w:rPr>
          <w:rFonts w:ascii="Cambria" w:hAnsi="Cambria" w:cs="Arial"/>
          <w:sz w:val="24"/>
          <w:szCs w:val="24"/>
        </w:rPr>
        <w:t xml:space="preserve">Hal ini karena modal bukanlah sumber daya gratis, melainkan memiliki </w:t>
      </w:r>
      <w:r w:rsidRPr="00116601">
        <w:rPr>
          <w:rFonts w:ascii="Cambria" w:hAnsi="Cambria" w:cs="Arial"/>
          <w:i/>
          <w:iCs/>
          <w:sz w:val="24"/>
          <w:szCs w:val="24"/>
        </w:rPr>
        <w:t>opportunity cost</w:t>
      </w:r>
      <w:r w:rsidRPr="00116601">
        <w:rPr>
          <w:rFonts w:ascii="Cambria" w:hAnsi="Cambria" w:cs="Arial"/>
          <w:sz w:val="24"/>
          <w:szCs w:val="24"/>
        </w:rPr>
        <w:t xml:space="preserve">, yakni potensi pendapatan yang seharusnya dapat diperoleh apabila modal tersebut dialokasikan pada alternatif investasi lain. Dengan demikian, perusahaan perlu menghitung </w:t>
      </w:r>
      <w:r w:rsidRPr="00116601">
        <w:rPr>
          <w:rFonts w:ascii="Cambria" w:hAnsi="Cambria" w:cs="Arial"/>
          <w:i/>
          <w:iCs/>
          <w:sz w:val="24"/>
          <w:szCs w:val="24"/>
        </w:rPr>
        <w:t>cost of capital</w:t>
      </w:r>
      <w:r w:rsidRPr="00116601">
        <w:rPr>
          <w:rFonts w:ascii="Cambria" w:hAnsi="Cambria" w:cs="Arial"/>
          <w:sz w:val="24"/>
          <w:szCs w:val="24"/>
        </w:rPr>
        <w:t xml:space="preserve"> secara menyeluruh sebagai dasar dalam menilai efisiensi penggunaan modal, pengambilan keputusan investasi, serta penciptaan nilai perusahaan.</w:t>
      </w:r>
    </w:p>
    <w:p w14:paraId="3C42143A" w14:textId="77777777" w:rsidR="00116601" w:rsidRPr="00116601" w:rsidRDefault="00116601" w:rsidP="00116601">
      <w:pPr>
        <w:pStyle w:val="ListParagraph"/>
        <w:tabs>
          <w:tab w:val="left" w:pos="3969"/>
          <w:tab w:val="left" w:pos="5103"/>
          <w:tab w:val="left" w:pos="7230"/>
        </w:tabs>
        <w:ind w:left="786" w:right="-1"/>
        <w:rPr>
          <w:rFonts w:ascii="Cambria" w:hAnsi="Cambria" w:cs="Arial"/>
          <w:sz w:val="24"/>
          <w:szCs w:val="24"/>
        </w:rPr>
      </w:pPr>
    </w:p>
    <w:p w14:paraId="4E0EBD87" w14:textId="77777777" w:rsidR="00116601" w:rsidRPr="00116601" w:rsidRDefault="00116601" w:rsidP="00116601">
      <w:pPr>
        <w:pStyle w:val="ListParagraph"/>
        <w:tabs>
          <w:tab w:val="left" w:pos="3969"/>
          <w:tab w:val="left" w:pos="5103"/>
          <w:tab w:val="left" w:pos="7230"/>
        </w:tabs>
        <w:ind w:left="786" w:right="-1"/>
        <w:rPr>
          <w:rFonts w:ascii="Cambria" w:hAnsi="Cambria" w:cs="Arial"/>
          <w:sz w:val="24"/>
          <w:szCs w:val="24"/>
        </w:rPr>
      </w:pPr>
    </w:p>
    <w:p w14:paraId="2689B052" w14:textId="77777777" w:rsidR="00116601" w:rsidRPr="00116601" w:rsidRDefault="00116601" w:rsidP="00116601">
      <w:pPr>
        <w:pStyle w:val="ListParagraph"/>
        <w:widowControl/>
        <w:numPr>
          <w:ilvl w:val="0"/>
          <w:numId w:val="46"/>
        </w:numPr>
        <w:tabs>
          <w:tab w:val="left" w:pos="3969"/>
          <w:tab w:val="left" w:pos="5103"/>
          <w:tab w:val="left" w:pos="7230"/>
        </w:tabs>
        <w:autoSpaceDE/>
        <w:autoSpaceDN/>
        <w:ind w:left="426" w:right="-1" w:hanging="426"/>
        <w:contextualSpacing/>
        <w:rPr>
          <w:rFonts w:ascii="Cambria" w:hAnsi="Cambria" w:cs="Arial"/>
          <w:sz w:val="24"/>
          <w:szCs w:val="24"/>
        </w:rPr>
      </w:pPr>
      <w:r w:rsidRPr="00116601">
        <w:rPr>
          <w:rFonts w:ascii="Cambria" w:hAnsi="Cambria" w:cs="Arial"/>
          <w:sz w:val="24"/>
          <w:szCs w:val="24"/>
        </w:rPr>
        <w:t>Fungsi Manajemen</w:t>
      </w:r>
    </w:p>
    <w:p w14:paraId="0B3E102F" w14:textId="77777777" w:rsidR="00116601" w:rsidRPr="00116601" w:rsidRDefault="00116601" w:rsidP="00116601">
      <w:pPr>
        <w:pStyle w:val="ListParagraph"/>
        <w:widowControl/>
        <w:numPr>
          <w:ilvl w:val="0"/>
          <w:numId w:val="49"/>
        </w:numPr>
        <w:tabs>
          <w:tab w:val="left" w:pos="3969"/>
          <w:tab w:val="left" w:pos="5103"/>
          <w:tab w:val="left" w:pos="7230"/>
        </w:tabs>
        <w:autoSpaceDE/>
        <w:autoSpaceDN/>
        <w:ind w:right="-1"/>
        <w:contextualSpacing/>
        <w:rPr>
          <w:rFonts w:ascii="Cambria" w:hAnsi="Cambria" w:cs="Arial"/>
          <w:sz w:val="24"/>
          <w:szCs w:val="24"/>
        </w:rPr>
      </w:pPr>
      <w:r w:rsidRPr="00116601">
        <w:rPr>
          <w:rFonts w:ascii="Cambria" w:hAnsi="Cambria" w:cs="Arial"/>
          <w:sz w:val="24"/>
          <w:szCs w:val="24"/>
        </w:rPr>
        <w:t>Dalam pengendalian laba atau likuiditas, manajer keuangan harus bertindak sebagai manajer dan sebagai decision maker (pengambil keputusan) sehingga manajer keuangan dapat mengambil langkah-langkah keputusan yang menguntungkan bagi perusahaan.</w:t>
      </w:r>
    </w:p>
    <w:p w14:paraId="66FF9F1B" w14:textId="77777777" w:rsidR="00116601" w:rsidRPr="00116601" w:rsidRDefault="00116601" w:rsidP="00116601">
      <w:pPr>
        <w:pStyle w:val="ListParagraph"/>
        <w:widowControl/>
        <w:numPr>
          <w:ilvl w:val="0"/>
          <w:numId w:val="49"/>
        </w:numPr>
        <w:tabs>
          <w:tab w:val="left" w:pos="3969"/>
          <w:tab w:val="left" w:pos="5103"/>
          <w:tab w:val="left" w:pos="7230"/>
        </w:tabs>
        <w:autoSpaceDE/>
        <w:autoSpaceDN/>
        <w:ind w:right="-1"/>
        <w:contextualSpacing/>
        <w:rPr>
          <w:rFonts w:ascii="Cambria" w:hAnsi="Cambria" w:cs="Arial"/>
          <w:sz w:val="24"/>
          <w:szCs w:val="24"/>
        </w:rPr>
      </w:pPr>
      <w:r w:rsidRPr="00116601">
        <w:rPr>
          <w:rFonts w:ascii="Cambria" w:hAnsi="Cambria" w:cs="Arial"/>
          <w:sz w:val="24"/>
          <w:szCs w:val="24"/>
        </w:rPr>
        <w:t>Melakukan manajemen terhadap aktiva dan manajemen terhadap dana. Dalam hal ini fungsi manajemen yang sangat diperlukan oleh manajer keuangan antara lain adalah fungsi perencanaan, fungsi pengarahan, dan fungsi pengendalian.</w:t>
      </w:r>
    </w:p>
    <w:p w14:paraId="7787CC4F" w14:textId="77777777" w:rsidR="00116601" w:rsidRPr="00116601" w:rsidRDefault="00116601" w:rsidP="00116601">
      <w:pPr>
        <w:tabs>
          <w:tab w:val="left" w:pos="0"/>
          <w:tab w:val="left" w:pos="3969"/>
          <w:tab w:val="left" w:pos="5103"/>
          <w:tab w:val="left" w:pos="7230"/>
        </w:tabs>
        <w:ind w:right="-1"/>
        <w:jc w:val="both"/>
        <w:rPr>
          <w:rFonts w:ascii="Cambria" w:hAnsi="Cambria" w:cs="Arial"/>
          <w:sz w:val="24"/>
          <w:szCs w:val="24"/>
        </w:rPr>
      </w:pPr>
      <w:r w:rsidRPr="00116601">
        <w:rPr>
          <w:rFonts w:ascii="Cambria" w:hAnsi="Cambria" w:cs="Arial"/>
          <w:sz w:val="24"/>
          <w:szCs w:val="24"/>
        </w:rPr>
        <w:t xml:space="preserve">Menurut Kasmir (2019), fungsi manajemen keuangan mencakup perencanaan, pelaksanaan, pengawasan, dan pengendalian tugas keuangan untuk mencapai tujuan organisasi, yang menjadi tanggung jawab manajer atau direktur keuangan. </w:t>
      </w:r>
    </w:p>
    <w:p w14:paraId="2FB5FC6B" w14:textId="77777777" w:rsidR="00116601" w:rsidRPr="00116601" w:rsidRDefault="00116601" w:rsidP="00116601">
      <w:pPr>
        <w:tabs>
          <w:tab w:val="left" w:pos="0"/>
          <w:tab w:val="left" w:pos="3969"/>
          <w:tab w:val="left" w:pos="5103"/>
          <w:tab w:val="left" w:pos="7230"/>
        </w:tabs>
        <w:ind w:right="-1"/>
        <w:jc w:val="both"/>
        <w:rPr>
          <w:rFonts w:ascii="Cambria" w:hAnsi="Cambria" w:cs="Arial"/>
          <w:i/>
          <w:iCs/>
          <w:sz w:val="24"/>
          <w:szCs w:val="24"/>
          <w:lang w:val="en-ID"/>
        </w:rPr>
      </w:pPr>
      <w:r w:rsidRPr="00116601">
        <w:rPr>
          <w:rFonts w:ascii="Cambria" w:hAnsi="Cambria" w:cs="Arial"/>
          <w:i/>
          <w:iCs/>
          <w:sz w:val="24"/>
          <w:szCs w:val="24"/>
        </w:rPr>
        <w:t>Brigham and Ehrhardt (2020) define financial management as the process of planning, organizing, controlling, and making decisions related to the efficient use of financial resources</w:t>
      </w:r>
      <w:r w:rsidRPr="00116601">
        <w:rPr>
          <w:rFonts w:ascii="Cambria" w:hAnsi="Cambria" w:cs="Arial"/>
          <w:sz w:val="24"/>
          <w:szCs w:val="24"/>
        </w:rPr>
        <w:t xml:space="preserve">. Sementara itu, </w:t>
      </w:r>
      <w:r w:rsidRPr="00116601">
        <w:rPr>
          <w:rFonts w:ascii="Cambria" w:hAnsi="Cambria" w:cs="Arial"/>
          <w:i/>
          <w:iCs/>
          <w:sz w:val="24"/>
          <w:szCs w:val="24"/>
          <w:lang w:val="en-ID"/>
        </w:rPr>
        <w:t>Damodaran (2021) emphasizes that financial management focuses on fund management, investment planning, and risk management in order to maximize shareholder value.</w:t>
      </w:r>
    </w:p>
    <w:p w14:paraId="73A16950" w14:textId="77777777" w:rsidR="00116601" w:rsidRPr="00116601" w:rsidRDefault="00116601" w:rsidP="00116601">
      <w:pPr>
        <w:tabs>
          <w:tab w:val="left" w:pos="0"/>
          <w:tab w:val="left" w:pos="3969"/>
          <w:tab w:val="left" w:pos="5103"/>
          <w:tab w:val="left" w:pos="7230"/>
        </w:tabs>
        <w:ind w:right="-1"/>
        <w:jc w:val="both"/>
        <w:rPr>
          <w:rFonts w:ascii="Cambria" w:hAnsi="Cambria" w:cs="Arial"/>
          <w:i/>
          <w:iCs/>
          <w:sz w:val="24"/>
          <w:szCs w:val="24"/>
          <w:lang w:val="en-ID"/>
        </w:rPr>
      </w:pPr>
      <w:r w:rsidRPr="00116601">
        <w:rPr>
          <w:rFonts w:ascii="Cambria" w:hAnsi="Cambria" w:cs="Arial"/>
          <w:i/>
          <w:iCs/>
          <w:sz w:val="24"/>
          <w:szCs w:val="24"/>
          <w:lang w:val="en-ID"/>
        </w:rPr>
        <w:t>Furthermore, Damodaran (2021) explains that the functions of financial management include long-term planning to allocate resources efficiently, controlling to monitor the use of funds, making investment decisions, and financing decisions to determine the most appropriate sources of funds for the firm.</w:t>
      </w:r>
    </w:p>
    <w:p w14:paraId="1252171B" w14:textId="77777777" w:rsidR="00116601" w:rsidRPr="00116601" w:rsidRDefault="00116601" w:rsidP="00116601">
      <w:pPr>
        <w:tabs>
          <w:tab w:val="left" w:pos="0"/>
          <w:tab w:val="left" w:pos="3969"/>
          <w:tab w:val="left" w:pos="5103"/>
          <w:tab w:val="left" w:pos="7230"/>
        </w:tabs>
        <w:ind w:right="-1"/>
        <w:jc w:val="both"/>
        <w:rPr>
          <w:rFonts w:ascii="Cambria" w:hAnsi="Cambria" w:cs="Arial"/>
          <w:i/>
          <w:iCs/>
          <w:sz w:val="24"/>
          <w:szCs w:val="24"/>
          <w:lang w:val="en-ID"/>
        </w:rPr>
      </w:pPr>
    </w:p>
    <w:p w14:paraId="724D0FCB" w14:textId="77777777" w:rsidR="00116601" w:rsidRPr="00116601" w:rsidRDefault="00116601" w:rsidP="00116601">
      <w:pPr>
        <w:tabs>
          <w:tab w:val="left" w:pos="0"/>
          <w:tab w:val="left" w:pos="3969"/>
          <w:tab w:val="left" w:pos="5103"/>
          <w:tab w:val="left" w:pos="7230"/>
        </w:tabs>
        <w:ind w:right="-1"/>
        <w:jc w:val="both"/>
        <w:rPr>
          <w:rFonts w:ascii="Cambria" w:hAnsi="Cambria" w:cs="Arial"/>
          <w:i/>
          <w:iCs/>
          <w:sz w:val="24"/>
          <w:szCs w:val="24"/>
          <w:lang w:val="en-ID"/>
        </w:rPr>
      </w:pPr>
    </w:p>
    <w:p w14:paraId="1163C64D" w14:textId="77777777" w:rsidR="00116601" w:rsidRPr="00116601" w:rsidRDefault="00116601" w:rsidP="00116601">
      <w:pPr>
        <w:tabs>
          <w:tab w:val="left" w:pos="0"/>
          <w:tab w:val="left" w:pos="3969"/>
          <w:tab w:val="left" w:pos="5103"/>
          <w:tab w:val="left" w:pos="7230"/>
        </w:tabs>
        <w:ind w:right="-1"/>
        <w:jc w:val="both"/>
        <w:rPr>
          <w:rFonts w:ascii="Cambria" w:hAnsi="Cambria" w:cs="Arial"/>
          <w:i/>
          <w:iCs/>
          <w:sz w:val="24"/>
          <w:szCs w:val="24"/>
          <w:lang w:val="en-ID"/>
        </w:rPr>
      </w:pPr>
    </w:p>
    <w:p w14:paraId="3BBB2CA6" w14:textId="77777777" w:rsidR="00116601" w:rsidRPr="00116601" w:rsidRDefault="00116601" w:rsidP="00116601">
      <w:pPr>
        <w:tabs>
          <w:tab w:val="left" w:pos="0"/>
          <w:tab w:val="left" w:pos="3969"/>
          <w:tab w:val="left" w:pos="5103"/>
          <w:tab w:val="left" w:pos="7230"/>
        </w:tabs>
        <w:ind w:right="-1"/>
        <w:jc w:val="both"/>
        <w:rPr>
          <w:rFonts w:ascii="Cambria" w:hAnsi="Cambria" w:cs="Arial"/>
          <w:i/>
          <w:iCs/>
          <w:sz w:val="24"/>
          <w:szCs w:val="24"/>
          <w:lang w:val="en-ID"/>
        </w:rPr>
      </w:pPr>
    </w:p>
    <w:p w14:paraId="3CBEABD7" w14:textId="6410F561" w:rsidR="00116601" w:rsidRPr="00366AAB" w:rsidRDefault="00116601" w:rsidP="00116601">
      <w:pPr>
        <w:pStyle w:val="Heading3"/>
        <w:spacing w:after="240"/>
        <w:rPr>
          <w:rFonts w:ascii="Cambria" w:hAnsi="Cambria" w:cs="Arial"/>
          <w:b/>
          <w:bCs/>
          <w:color w:val="000000" w:themeColor="text1"/>
          <w:lang w:eastAsia="zh-CN"/>
        </w:rPr>
      </w:pPr>
      <w:bookmarkStart w:id="31" w:name="_Toc190065256"/>
      <w:bookmarkStart w:id="32" w:name="_Toc186874938"/>
      <w:bookmarkStart w:id="33" w:name="_Toc222944281"/>
      <w:r w:rsidRPr="00366AAB">
        <w:rPr>
          <w:rFonts w:ascii="Cambria" w:hAnsi="Cambria" w:cs="Arial"/>
          <w:b/>
          <w:bCs/>
          <w:color w:val="000000" w:themeColor="text1"/>
          <w:lang w:eastAsia="zh-CN"/>
        </w:rPr>
        <w:t>Teori Manajemen Perbankan (</w:t>
      </w:r>
      <w:r w:rsidRPr="00366AAB">
        <w:rPr>
          <w:rFonts w:ascii="Cambria" w:hAnsi="Cambria" w:cs="Arial"/>
          <w:b/>
          <w:bCs/>
          <w:i/>
          <w:color w:val="000000" w:themeColor="text1"/>
          <w:lang w:eastAsia="zh-CN"/>
        </w:rPr>
        <w:t>Application Theory</w:t>
      </w:r>
      <w:r w:rsidRPr="00366AAB">
        <w:rPr>
          <w:rFonts w:ascii="Cambria" w:hAnsi="Cambria" w:cs="Arial"/>
          <w:b/>
          <w:bCs/>
          <w:color w:val="000000" w:themeColor="text1"/>
          <w:lang w:eastAsia="zh-CN"/>
        </w:rPr>
        <w:t>)</w:t>
      </w:r>
      <w:bookmarkEnd w:id="31"/>
      <w:bookmarkEnd w:id="32"/>
      <w:bookmarkEnd w:id="33"/>
    </w:p>
    <w:p w14:paraId="79D33463" w14:textId="77777777" w:rsidR="00116601" w:rsidRPr="00116601" w:rsidRDefault="00116601" w:rsidP="00116601">
      <w:pPr>
        <w:pStyle w:val="ListParagraph"/>
        <w:tabs>
          <w:tab w:val="left" w:pos="2268"/>
          <w:tab w:val="left" w:pos="3969"/>
          <w:tab w:val="left" w:pos="5103"/>
          <w:tab w:val="left" w:pos="7230"/>
        </w:tabs>
        <w:ind w:left="0" w:right="-1" w:firstLine="709"/>
        <w:rPr>
          <w:rFonts w:ascii="Cambria" w:hAnsi="Cambria" w:cs="Arial"/>
          <w:sz w:val="24"/>
          <w:szCs w:val="24"/>
          <w:lang w:eastAsia="zh-CN"/>
        </w:rPr>
      </w:pPr>
      <w:r w:rsidRPr="00116601">
        <w:rPr>
          <w:rFonts w:ascii="Cambria" w:hAnsi="Cambria" w:cs="Arial"/>
          <w:sz w:val="24"/>
          <w:szCs w:val="24"/>
          <w:lang w:eastAsia="zh-CN"/>
        </w:rPr>
        <w:t>Manajemen perbankan adalah segala bentuk kegiatan berupa perencanaan, pengorganisasian, pelaksanaan maupun evaluasi dalam aktivitas perbankan.</w:t>
      </w:r>
    </w:p>
    <w:p w14:paraId="368DBFA3" w14:textId="77777777" w:rsidR="00116601" w:rsidRPr="00116601" w:rsidRDefault="00116601" w:rsidP="00116601">
      <w:pPr>
        <w:pStyle w:val="ListParagraph"/>
        <w:tabs>
          <w:tab w:val="left" w:pos="2268"/>
          <w:tab w:val="left" w:pos="3969"/>
          <w:tab w:val="left" w:pos="5103"/>
          <w:tab w:val="left" w:pos="7230"/>
        </w:tabs>
        <w:ind w:left="0" w:right="-1" w:firstLine="709"/>
        <w:rPr>
          <w:rFonts w:ascii="Cambria" w:hAnsi="Cambria" w:cs="Arial"/>
          <w:sz w:val="24"/>
          <w:szCs w:val="24"/>
          <w:lang w:val="zh-CN"/>
        </w:rPr>
      </w:pPr>
      <w:r w:rsidRPr="00116601">
        <w:rPr>
          <w:rFonts w:ascii="Cambria" w:hAnsi="Cambria" w:cs="Arial"/>
          <w:sz w:val="24"/>
          <w:szCs w:val="24"/>
          <w:lang w:val="zh-CN"/>
        </w:rPr>
        <w:t>Selanjutnya, Rika Desiyanti (2024) dalam bukunya Manajemen Perbankan menjelaskan berbagai aspek penting, termasuk fungsi dan kegiatan bank, manajemen dana, manajemen kredit, suku bunga, pelayanan jasa perbankan, manajemen sumber daya manusia, pemasaran bank, perencanaan organisasi bank, manajemen likuiditas, dan manajemen risiko bank. Buku ini memberikan panduan komprehensif mengenai pengelolaan bank di Indonesia.</w:t>
      </w:r>
    </w:p>
    <w:p w14:paraId="76FDABD9" w14:textId="77777777" w:rsidR="00116601" w:rsidRPr="00116601" w:rsidRDefault="00116601" w:rsidP="00116601">
      <w:pPr>
        <w:pStyle w:val="ListParagraph"/>
        <w:tabs>
          <w:tab w:val="left" w:pos="2268"/>
          <w:tab w:val="left" w:pos="3969"/>
          <w:tab w:val="left" w:pos="5103"/>
          <w:tab w:val="left" w:pos="7230"/>
        </w:tabs>
        <w:ind w:left="0" w:right="-1" w:firstLine="709"/>
        <w:rPr>
          <w:rFonts w:ascii="Cambria" w:hAnsi="Cambria" w:cs="Arial"/>
          <w:sz w:val="24"/>
          <w:szCs w:val="24"/>
          <w:lang w:val="zh-CN"/>
        </w:rPr>
      </w:pPr>
      <w:r w:rsidRPr="00116601">
        <w:rPr>
          <w:rFonts w:ascii="Cambria" w:hAnsi="Cambria" w:cs="Arial"/>
          <w:sz w:val="24"/>
          <w:szCs w:val="24"/>
          <w:lang w:val="zh-CN"/>
        </w:rPr>
        <w:t xml:space="preserve">Otoritas Jasa Keuangan (OJK) turut berkontribusi melalui </w:t>
      </w:r>
      <w:r w:rsidRPr="00116601">
        <w:rPr>
          <w:rFonts w:ascii="Cambria" w:hAnsi="Cambria" w:cs="Arial"/>
          <w:i/>
          <w:iCs/>
          <w:sz w:val="24"/>
          <w:szCs w:val="24"/>
          <w:lang w:val="zh-CN"/>
        </w:rPr>
        <w:t>Booklet Perbankan Indonesia 2024</w:t>
      </w:r>
      <w:r w:rsidRPr="00116601">
        <w:rPr>
          <w:rFonts w:ascii="Cambria" w:hAnsi="Cambria" w:cs="Arial"/>
          <w:sz w:val="24"/>
          <w:szCs w:val="24"/>
          <w:lang w:val="zh-CN"/>
        </w:rPr>
        <w:t>, yang menyajikan informasi terkini tentang kondisi perbankan di Indonesia. Publikasi ini memberikan gambaran perkembangan industri perbankan, regulasi terbaru, tantangan yang dihadapi, serta strategi manajemen yang direkomendasikan untuk menjaga stabilitas dan pertumbuhan sektor perbankan.</w:t>
      </w:r>
    </w:p>
    <w:p w14:paraId="7CB6A9A7" w14:textId="77777777" w:rsidR="00116601" w:rsidRPr="00116601" w:rsidRDefault="00116601" w:rsidP="00116601">
      <w:pPr>
        <w:pStyle w:val="ListParagraph"/>
        <w:tabs>
          <w:tab w:val="left" w:pos="2268"/>
          <w:tab w:val="left" w:pos="3969"/>
          <w:tab w:val="left" w:pos="5103"/>
          <w:tab w:val="left" w:pos="7230"/>
        </w:tabs>
        <w:ind w:left="0" w:right="-1" w:firstLine="709"/>
        <w:rPr>
          <w:rFonts w:ascii="Cambria" w:hAnsi="Cambria" w:cs="Arial"/>
          <w:sz w:val="24"/>
          <w:szCs w:val="24"/>
          <w:lang w:val="en-US" w:eastAsia="zh-CN"/>
        </w:rPr>
      </w:pPr>
      <w:r w:rsidRPr="00116601">
        <w:rPr>
          <w:rFonts w:ascii="Cambria" w:hAnsi="Cambria" w:cs="Arial"/>
          <w:sz w:val="24"/>
          <w:szCs w:val="24"/>
          <w:lang w:val="zh-CN" w:eastAsia="zh-CN"/>
        </w:rPr>
        <w:t xml:space="preserve">Susilawati et al. (2024) melalui artikel "Aset dan Liabilitas Manajemen Perbankan pada Pembiayaan Mudharabah dan Musyarakah" membahas penerapan </w:t>
      </w:r>
      <w:r w:rsidRPr="00116601">
        <w:rPr>
          <w:rFonts w:ascii="Cambria" w:hAnsi="Cambria" w:cs="Arial"/>
          <w:i/>
          <w:iCs/>
          <w:sz w:val="24"/>
          <w:szCs w:val="24"/>
          <w:lang w:val="zh-CN" w:eastAsia="zh-CN"/>
        </w:rPr>
        <w:t>Asset and Liability Management</w:t>
      </w:r>
      <w:r w:rsidRPr="00116601">
        <w:rPr>
          <w:rFonts w:ascii="Cambria" w:hAnsi="Cambria" w:cs="Arial"/>
          <w:sz w:val="24"/>
          <w:szCs w:val="24"/>
          <w:lang w:val="zh-CN" w:eastAsia="zh-CN"/>
        </w:rPr>
        <w:t xml:space="preserve"> (ALM) dalam perbankan syariah. </w:t>
      </w:r>
    </w:p>
    <w:p w14:paraId="06975565" w14:textId="77777777" w:rsidR="00116601" w:rsidRPr="00116601" w:rsidRDefault="00116601" w:rsidP="00116601">
      <w:pPr>
        <w:pStyle w:val="ListParagraph"/>
        <w:tabs>
          <w:tab w:val="left" w:pos="2268"/>
          <w:tab w:val="left" w:pos="3969"/>
          <w:tab w:val="left" w:pos="5103"/>
          <w:tab w:val="left" w:pos="7230"/>
        </w:tabs>
        <w:ind w:left="0" w:right="-1" w:firstLine="709"/>
        <w:rPr>
          <w:rFonts w:ascii="Cambria" w:hAnsi="Cambria" w:cs="Arial"/>
          <w:sz w:val="24"/>
          <w:szCs w:val="24"/>
          <w:lang w:val="zh-CN"/>
        </w:rPr>
      </w:pPr>
      <w:r w:rsidRPr="00116601">
        <w:rPr>
          <w:rFonts w:ascii="Cambria" w:hAnsi="Cambria" w:cs="Arial"/>
          <w:sz w:val="24"/>
          <w:szCs w:val="24"/>
          <w:lang w:val="zh-CN"/>
        </w:rPr>
        <w:t xml:space="preserve">Penelitian ini menekankan pentingnya pengelolaan risiko dan penyesuaian strategi ALM sesuai prinsip syariah untuk mencapai profitabilitas yang optimal. </w:t>
      </w:r>
      <w:r w:rsidRPr="00116601">
        <w:rPr>
          <w:rFonts w:ascii="Cambria" w:hAnsi="Cambria" w:cs="Arial"/>
          <w:i/>
          <w:iCs/>
          <w:sz w:val="24"/>
          <w:szCs w:val="24"/>
          <w:lang w:eastAsia="zh-CN"/>
        </w:rPr>
        <w:t>According to Rose and Hudgins (2020), banking management focuses on decision-making processes related to credit provision, risk management, and resource management in order to optimize profits and minimize risks.</w:t>
      </w:r>
      <w:r w:rsidRPr="00116601">
        <w:rPr>
          <w:rFonts w:ascii="Cambria" w:hAnsi="Cambria" w:cs="Arial"/>
          <w:sz w:val="24"/>
          <w:szCs w:val="24"/>
          <w:lang w:eastAsia="zh-CN"/>
        </w:rPr>
        <w:t xml:space="preserve"> </w:t>
      </w:r>
      <w:r w:rsidRPr="00116601">
        <w:rPr>
          <w:rFonts w:ascii="Cambria" w:hAnsi="Cambria" w:cs="Arial"/>
          <w:sz w:val="24"/>
          <w:szCs w:val="24"/>
        </w:rPr>
        <w:t xml:space="preserve">Mereka menekankan pentingnya adaptasi teknologi dan digitalisasi dalam manajemen perbankan, yang dapat meningkatkan efisiensi dan layanan pelanggan. </w:t>
      </w:r>
    </w:p>
    <w:p w14:paraId="76B3C28E" w14:textId="487C9B92" w:rsidR="00116601" w:rsidRPr="00116601" w:rsidRDefault="00366AAB" w:rsidP="00116601">
      <w:pPr>
        <w:pStyle w:val="ListParagraph"/>
        <w:tabs>
          <w:tab w:val="left" w:pos="0"/>
          <w:tab w:val="left" w:pos="2268"/>
          <w:tab w:val="left" w:pos="3969"/>
          <w:tab w:val="left" w:pos="5103"/>
          <w:tab w:val="left" w:pos="7230"/>
        </w:tabs>
        <w:ind w:left="0" w:right="-1"/>
        <w:rPr>
          <w:rFonts w:ascii="Cambria" w:hAnsi="Cambria" w:cs="Arial"/>
          <w:sz w:val="24"/>
          <w:szCs w:val="24"/>
          <w:lang w:val="en-US"/>
        </w:rPr>
      </w:pPr>
      <w:r>
        <w:rPr>
          <w:rFonts w:ascii="Cambria" w:hAnsi="Cambria" w:cs="Arial"/>
          <w:sz w:val="24"/>
          <w:szCs w:val="24"/>
          <w:lang w:val="en-US"/>
        </w:rPr>
        <w:t xml:space="preserve">     </w:t>
      </w:r>
      <w:r w:rsidR="00116601" w:rsidRPr="00116601">
        <w:rPr>
          <w:rFonts w:ascii="Cambria" w:hAnsi="Cambria" w:cs="Arial"/>
          <w:sz w:val="24"/>
          <w:szCs w:val="24"/>
          <w:lang w:val="zh-CN"/>
        </w:rPr>
        <w:t xml:space="preserve">Selain itu, OJK juga menerbitkan panduan </w:t>
      </w:r>
      <w:r w:rsidR="00116601" w:rsidRPr="00116601">
        <w:rPr>
          <w:rFonts w:ascii="Cambria" w:hAnsi="Cambria" w:cs="Arial"/>
          <w:i/>
          <w:iCs/>
          <w:sz w:val="24"/>
          <w:szCs w:val="24"/>
          <w:lang w:val="zh-CN"/>
        </w:rPr>
        <w:t>Climate Risk Management &amp; Scenario Analysis Perbankan</w:t>
      </w:r>
      <w:r w:rsidR="00116601" w:rsidRPr="00116601">
        <w:rPr>
          <w:rFonts w:ascii="Cambria" w:hAnsi="Cambria" w:cs="Arial"/>
          <w:sz w:val="24"/>
          <w:szCs w:val="24"/>
          <w:lang w:val="zh-CN"/>
        </w:rPr>
        <w:t xml:space="preserve"> (CRMS) pada tahun 2024. Panduan ini dirancang untuk membantu bank mengidentifikasi, mengukur, memantau, dan mengendalikan risiko terkait perubahan iklim, serta mendorong integrasi aspek keberlanjutan dalam strategi bisnis perbankan.</w:t>
      </w:r>
    </w:p>
    <w:p w14:paraId="693BAAA2" w14:textId="77777777" w:rsidR="00116601" w:rsidRPr="00D3246C" w:rsidRDefault="00116601" w:rsidP="00116601">
      <w:pPr>
        <w:pStyle w:val="ListParagraph"/>
        <w:tabs>
          <w:tab w:val="left" w:pos="0"/>
          <w:tab w:val="left" w:pos="2268"/>
          <w:tab w:val="left" w:pos="3969"/>
          <w:tab w:val="left" w:pos="5103"/>
          <w:tab w:val="left" w:pos="7230"/>
        </w:tabs>
        <w:spacing w:line="480" w:lineRule="auto"/>
        <w:ind w:left="0" w:right="-1"/>
        <w:rPr>
          <w:rFonts w:ascii="Arial" w:hAnsi="Arial" w:cs="Arial"/>
          <w:sz w:val="24"/>
          <w:szCs w:val="24"/>
          <w:lang w:val="en-US"/>
        </w:rPr>
      </w:pPr>
    </w:p>
    <w:p w14:paraId="247FC272" w14:textId="77777777" w:rsidR="00591C32" w:rsidRDefault="00591C32" w:rsidP="00591C32">
      <w:pPr>
        <w:pStyle w:val="BodyText"/>
        <w:ind w:left="567"/>
        <w:rPr>
          <w:b/>
          <w:bCs/>
          <w:lang w:val="en-US"/>
        </w:rPr>
      </w:pPr>
    </w:p>
    <w:p w14:paraId="545363DB" w14:textId="77777777" w:rsidR="00882E19" w:rsidRDefault="00882E19" w:rsidP="00472207">
      <w:pPr>
        <w:pStyle w:val="BodyText"/>
        <w:ind w:left="567"/>
        <w:rPr>
          <w:b/>
          <w:bCs/>
          <w:lang w:val="en-US"/>
        </w:rPr>
      </w:pPr>
    </w:p>
    <w:p w14:paraId="1E2ABD99" w14:textId="77777777" w:rsidR="00472207" w:rsidRDefault="00472207" w:rsidP="00366AAB">
      <w:pPr>
        <w:pStyle w:val="BodyText"/>
        <w:rPr>
          <w:b/>
          <w:bCs/>
        </w:rPr>
      </w:pPr>
      <w:proofErr w:type="spellStart"/>
      <w:r w:rsidRPr="00472207">
        <w:rPr>
          <w:b/>
          <w:bCs/>
          <w:lang w:val="en-US"/>
        </w:rPr>
        <w:t>Kerangka</w:t>
      </w:r>
      <w:proofErr w:type="spellEnd"/>
      <w:r w:rsidRPr="00472207">
        <w:rPr>
          <w:b/>
          <w:bCs/>
          <w:lang w:val="en-US"/>
        </w:rPr>
        <w:t xml:space="preserve"> </w:t>
      </w:r>
      <w:r w:rsidRPr="00472207">
        <w:rPr>
          <w:b/>
          <w:bCs/>
        </w:rPr>
        <w:t>Pemikiran</w:t>
      </w:r>
    </w:p>
    <w:p w14:paraId="68B865C7" w14:textId="77777777" w:rsidR="00CF55E4" w:rsidRPr="00472207" w:rsidRDefault="00CF55E4" w:rsidP="00472207">
      <w:pPr>
        <w:pStyle w:val="BodyText"/>
        <w:ind w:left="567"/>
        <w:rPr>
          <w:b/>
          <w:bCs/>
          <w:lang w:val="en-US"/>
        </w:rPr>
      </w:pPr>
    </w:p>
    <w:p w14:paraId="2AA4080E" w14:textId="77777777" w:rsidR="00366AAB" w:rsidRPr="00366AAB" w:rsidRDefault="00366AAB" w:rsidP="00366AAB">
      <w:pPr>
        <w:pStyle w:val="ListParagraph"/>
        <w:spacing w:after="160"/>
        <w:ind w:left="142" w:hanging="218"/>
        <w:rPr>
          <w:rFonts w:ascii="Cambria" w:hAnsi="Cambria" w:cs="Arial"/>
          <w:b/>
          <w:bCs/>
          <w:sz w:val="24"/>
          <w:szCs w:val="24"/>
        </w:rPr>
      </w:pPr>
      <w:r w:rsidRPr="00366AAB">
        <w:rPr>
          <w:rFonts w:ascii="Cambria" w:hAnsi="Cambria" w:cs="Arial"/>
          <w:b/>
          <w:bCs/>
          <w:sz w:val="24"/>
          <w:szCs w:val="24"/>
        </w:rPr>
        <w:t>1. Current Ratio (X) → Asset Growth (Y) → ROA (Z)</w:t>
      </w:r>
    </w:p>
    <w:p w14:paraId="71D5D228" w14:textId="20A73168" w:rsidR="00366AAB" w:rsidRPr="00366AAB" w:rsidRDefault="00366AAB" w:rsidP="00366AAB">
      <w:pPr>
        <w:pStyle w:val="ListParagraph"/>
        <w:spacing w:after="160"/>
        <w:ind w:left="0"/>
        <w:rPr>
          <w:rFonts w:ascii="Cambria" w:hAnsi="Cambria" w:cs="Arial"/>
          <w:sz w:val="24"/>
          <w:szCs w:val="24"/>
        </w:rPr>
      </w:pPr>
      <w:r w:rsidRPr="00366AAB">
        <w:rPr>
          <w:rFonts w:ascii="Cambria" w:hAnsi="Cambria" w:cs="Arial"/>
          <w:i/>
          <w:iCs/>
          <w:sz w:val="24"/>
          <w:szCs w:val="24"/>
        </w:rPr>
        <w:t xml:space="preserve">  </w:t>
      </w:r>
      <w:r>
        <w:rPr>
          <w:rFonts w:ascii="Cambria" w:hAnsi="Cambria" w:cs="Arial"/>
          <w:i/>
          <w:iCs/>
          <w:sz w:val="24"/>
          <w:szCs w:val="24"/>
        </w:rPr>
        <w:tab/>
        <w:t xml:space="preserve">   </w:t>
      </w:r>
      <w:r w:rsidRPr="00366AAB">
        <w:rPr>
          <w:rFonts w:ascii="Cambria" w:hAnsi="Cambria" w:cs="Arial"/>
          <w:i/>
          <w:iCs/>
          <w:sz w:val="24"/>
          <w:szCs w:val="24"/>
        </w:rPr>
        <w:t>(Liquidity Trade-Off Theory &amp; Firm Growth Theory)</w:t>
      </w:r>
    </w:p>
    <w:p w14:paraId="2B0304D3" w14:textId="35A50438" w:rsidR="00366AAB" w:rsidRPr="00366AAB" w:rsidRDefault="00366AAB" w:rsidP="00366AAB">
      <w:pPr>
        <w:pStyle w:val="ListParagraph"/>
        <w:spacing w:after="160"/>
        <w:ind w:left="142" w:firstLine="0"/>
        <w:rPr>
          <w:rFonts w:ascii="Cambria" w:hAnsi="Cambria" w:cs="Arial"/>
          <w:sz w:val="24"/>
          <w:szCs w:val="24"/>
          <w:lang w:val="en-ID"/>
        </w:rPr>
      </w:pPr>
      <w:r w:rsidRPr="00366AAB">
        <w:rPr>
          <w:rFonts w:ascii="Cambria" w:hAnsi="Cambria" w:cs="Arial"/>
          <w:sz w:val="24"/>
          <w:szCs w:val="24"/>
          <w:lang w:val="en-ID"/>
        </w:rPr>
        <w:t xml:space="preserve">Dalam </w:t>
      </w:r>
      <w:proofErr w:type="spellStart"/>
      <w:r w:rsidRPr="00366AAB">
        <w:rPr>
          <w:rFonts w:ascii="Cambria" w:hAnsi="Cambria" w:cs="Arial"/>
          <w:sz w:val="24"/>
          <w:szCs w:val="24"/>
          <w:lang w:val="en-ID"/>
        </w:rPr>
        <w:t>kerangka</w:t>
      </w:r>
      <w:proofErr w:type="spellEnd"/>
      <w:r w:rsidRPr="00366AAB">
        <w:rPr>
          <w:rFonts w:ascii="Cambria" w:hAnsi="Cambria" w:cs="Arial"/>
          <w:sz w:val="24"/>
          <w:szCs w:val="24"/>
          <w:lang w:val="en-ID"/>
        </w:rPr>
        <w:t xml:space="preserve"> Liquidity Trade-Off Theory, para </w:t>
      </w:r>
      <w:proofErr w:type="spellStart"/>
      <w:r w:rsidRPr="00366AAB">
        <w:rPr>
          <w:rFonts w:ascii="Cambria" w:hAnsi="Cambria" w:cs="Arial"/>
          <w:sz w:val="24"/>
          <w:szCs w:val="24"/>
          <w:lang w:val="en-ID"/>
        </w:rPr>
        <w:t>ahli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keuangan</w:t>
      </w:r>
      <w:proofErr w:type="spellEnd"/>
      <w:r w:rsidRPr="00366AAB">
        <w:rPr>
          <w:rFonts w:ascii="Cambria" w:hAnsi="Cambria" w:cs="Arial"/>
          <w:sz w:val="24"/>
          <w:szCs w:val="24"/>
          <w:lang w:val="en-ID"/>
        </w:rPr>
        <w:t xml:space="preserve"> Indonesia </w:t>
      </w:r>
      <w:proofErr w:type="spellStart"/>
      <w:r w:rsidRPr="00366AAB">
        <w:rPr>
          <w:rFonts w:ascii="Cambria" w:hAnsi="Cambria" w:cs="Arial"/>
          <w:sz w:val="24"/>
          <w:szCs w:val="24"/>
          <w:lang w:val="en-ID"/>
        </w:rPr>
        <w:t>menjelaskan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bahwa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likuiditas</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mencerminkan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fleksibilitas</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pendanaan</w:t>
      </w:r>
      <w:proofErr w:type="spellEnd"/>
      <w:r w:rsidRPr="00366AAB">
        <w:rPr>
          <w:rFonts w:ascii="Cambria" w:hAnsi="Cambria" w:cs="Arial"/>
          <w:sz w:val="24"/>
          <w:szCs w:val="24"/>
          <w:lang w:val="en-ID"/>
        </w:rPr>
        <w:t xml:space="preserve"> internal </w:t>
      </w:r>
      <w:proofErr w:type="spellStart"/>
      <w:r w:rsidRPr="00366AAB">
        <w:rPr>
          <w:rFonts w:ascii="Cambria" w:hAnsi="Cambria" w:cs="Arial"/>
          <w:sz w:val="24"/>
          <w:szCs w:val="24"/>
          <w:lang w:val="en-ID"/>
        </w:rPr>
        <w:t>perusahaan</w:t>
      </w:r>
      <w:proofErr w:type="spellEnd"/>
      <w:r w:rsidRPr="00366AAB">
        <w:rPr>
          <w:rFonts w:ascii="Cambria" w:hAnsi="Cambria" w:cs="Arial"/>
          <w:sz w:val="24"/>
          <w:szCs w:val="24"/>
          <w:lang w:val="en-ID"/>
        </w:rPr>
        <w:t xml:space="preserve">. Kasmir (2022) </w:t>
      </w:r>
      <w:proofErr w:type="spellStart"/>
      <w:r w:rsidRPr="00366AAB">
        <w:rPr>
          <w:rFonts w:ascii="Cambria" w:hAnsi="Cambria" w:cs="Arial"/>
          <w:sz w:val="24"/>
          <w:szCs w:val="24"/>
          <w:lang w:val="en-ID"/>
        </w:rPr>
        <w:t>menyatakan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bahwa</w:t>
      </w:r>
      <w:proofErr w:type="spellEnd"/>
      <w:r w:rsidRPr="00366AAB">
        <w:rPr>
          <w:rFonts w:ascii="Cambria" w:hAnsi="Cambria" w:cs="Arial"/>
          <w:sz w:val="24"/>
          <w:szCs w:val="24"/>
          <w:lang w:val="en-ID"/>
        </w:rPr>
        <w:t xml:space="preserve"> </w:t>
      </w:r>
      <w:r w:rsidRPr="00366AAB">
        <w:rPr>
          <w:rFonts w:ascii="Cambria" w:hAnsi="Cambria" w:cs="Arial"/>
          <w:i/>
          <w:iCs/>
          <w:sz w:val="24"/>
          <w:szCs w:val="24"/>
          <w:lang w:val="en-ID"/>
        </w:rPr>
        <w:t>Current Ratio</w:t>
      </w:r>
      <w:r w:rsidRPr="00366AAB">
        <w:rPr>
          <w:rFonts w:ascii="Cambria" w:hAnsi="Cambria" w:cs="Arial"/>
          <w:sz w:val="24"/>
          <w:szCs w:val="24"/>
          <w:lang w:val="en-ID"/>
        </w:rPr>
        <w:t xml:space="preserve"> pada </w:t>
      </w:r>
      <w:proofErr w:type="spellStart"/>
      <w:r w:rsidRPr="00366AAB">
        <w:rPr>
          <w:rFonts w:ascii="Cambria" w:hAnsi="Cambria" w:cs="Arial"/>
          <w:sz w:val="24"/>
          <w:szCs w:val="24"/>
          <w:lang w:val="en-ID"/>
        </w:rPr>
        <w:t>tingkat</w:t>
      </w:r>
      <w:proofErr w:type="spellEnd"/>
      <w:r w:rsidRPr="00366AAB">
        <w:rPr>
          <w:rFonts w:ascii="Cambria" w:hAnsi="Cambria" w:cs="Arial"/>
          <w:sz w:val="24"/>
          <w:szCs w:val="24"/>
          <w:lang w:val="en-ID"/>
        </w:rPr>
        <w:t xml:space="preserve"> yang </w:t>
      </w:r>
      <w:proofErr w:type="spellStart"/>
      <w:r w:rsidRPr="00366AAB">
        <w:rPr>
          <w:rFonts w:ascii="Cambria" w:hAnsi="Cambria" w:cs="Arial"/>
          <w:sz w:val="24"/>
          <w:szCs w:val="24"/>
          <w:lang w:val="en-ID"/>
        </w:rPr>
        <w:t>moderat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memungkinkan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perusahaan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termasuk</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perbankan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untuk</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memenuhi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kewajiban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jangka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pendek</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tanpa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mengorbankan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kemampuan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pembiayaan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kegiatan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operasional</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ekspansi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produktif</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Sejalan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dengan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itu</w:t>
      </w:r>
      <w:proofErr w:type="spellEnd"/>
      <w:r w:rsidRPr="00366AAB">
        <w:rPr>
          <w:rFonts w:ascii="Cambria" w:hAnsi="Cambria" w:cs="Arial"/>
          <w:sz w:val="24"/>
          <w:szCs w:val="24"/>
          <w:lang w:val="en-ID"/>
        </w:rPr>
        <w:t xml:space="preserve">, Sutrisno (2021) </w:t>
      </w:r>
      <w:proofErr w:type="spellStart"/>
      <w:r w:rsidRPr="00366AAB">
        <w:rPr>
          <w:rFonts w:ascii="Cambria" w:hAnsi="Cambria" w:cs="Arial"/>
          <w:sz w:val="24"/>
          <w:szCs w:val="24"/>
          <w:lang w:val="en-ID"/>
        </w:rPr>
        <w:t>menegaskan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bahwa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likuiditas</w:t>
      </w:r>
      <w:proofErr w:type="spellEnd"/>
      <w:r w:rsidRPr="00366AAB">
        <w:rPr>
          <w:rFonts w:ascii="Cambria" w:hAnsi="Cambria" w:cs="Arial"/>
          <w:sz w:val="24"/>
          <w:szCs w:val="24"/>
          <w:lang w:val="en-ID"/>
        </w:rPr>
        <w:t xml:space="preserve"> yang optimal </w:t>
      </w:r>
      <w:proofErr w:type="spellStart"/>
      <w:r w:rsidRPr="00366AAB">
        <w:rPr>
          <w:rFonts w:ascii="Cambria" w:hAnsi="Cambria" w:cs="Arial"/>
          <w:sz w:val="24"/>
          <w:szCs w:val="24"/>
          <w:lang w:val="en-ID"/>
        </w:rPr>
        <w:t>berfungsi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sebagai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penyangga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keuangan</w:t>
      </w:r>
      <w:proofErr w:type="spellEnd"/>
      <w:r w:rsidRPr="00366AAB">
        <w:rPr>
          <w:rFonts w:ascii="Cambria" w:hAnsi="Cambria" w:cs="Arial"/>
          <w:sz w:val="24"/>
          <w:szCs w:val="24"/>
          <w:lang w:val="en-ID"/>
        </w:rPr>
        <w:t xml:space="preserve"> yang </w:t>
      </w:r>
      <w:proofErr w:type="spellStart"/>
      <w:r w:rsidRPr="00366AAB">
        <w:rPr>
          <w:rFonts w:ascii="Cambria" w:hAnsi="Cambria" w:cs="Arial"/>
          <w:sz w:val="24"/>
          <w:szCs w:val="24"/>
          <w:lang w:val="en-ID"/>
        </w:rPr>
        <w:t>menjaga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stabilitas</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operasional</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Namun</w:t>
      </w:r>
      <w:proofErr w:type="spellEnd"/>
      <w:r w:rsidRPr="00366AAB">
        <w:rPr>
          <w:rFonts w:ascii="Cambria" w:hAnsi="Cambria" w:cs="Arial"/>
          <w:sz w:val="24"/>
          <w:szCs w:val="24"/>
          <w:lang w:val="en-ID"/>
        </w:rPr>
        <w:t xml:space="preserve">, Hery (2023) </w:t>
      </w:r>
      <w:proofErr w:type="spellStart"/>
      <w:r w:rsidRPr="00366AAB">
        <w:rPr>
          <w:rFonts w:ascii="Cambria" w:hAnsi="Cambria" w:cs="Arial"/>
          <w:sz w:val="24"/>
          <w:szCs w:val="24"/>
          <w:lang w:val="en-ID"/>
        </w:rPr>
        <w:t>menekankan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bahwa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tingkat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likuiditas</w:t>
      </w:r>
      <w:proofErr w:type="spellEnd"/>
      <w:r w:rsidRPr="00366AAB">
        <w:rPr>
          <w:rFonts w:ascii="Cambria" w:hAnsi="Cambria" w:cs="Arial"/>
          <w:sz w:val="24"/>
          <w:szCs w:val="24"/>
          <w:lang w:val="en-ID"/>
        </w:rPr>
        <w:t xml:space="preserve"> yang </w:t>
      </w:r>
      <w:proofErr w:type="spellStart"/>
      <w:r w:rsidRPr="00366AAB">
        <w:rPr>
          <w:rFonts w:ascii="Cambria" w:hAnsi="Cambria" w:cs="Arial"/>
          <w:sz w:val="24"/>
          <w:szCs w:val="24"/>
          <w:lang w:val="en-ID"/>
        </w:rPr>
        <w:t>terlalu</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tinggi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menunjukkan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adanya</w:t>
      </w:r>
      <w:proofErr w:type="spellEnd"/>
      <w:r w:rsidRPr="00366AAB">
        <w:rPr>
          <w:rFonts w:ascii="Cambria" w:hAnsi="Cambria" w:cs="Arial"/>
          <w:sz w:val="24"/>
          <w:szCs w:val="24"/>
          <w:lang w:val="en-ID"/>
        </w:rPr>
        <w:t xml:space="preserve"> </w:t>
      </w:r>
      <w:r w:rsidRPr="00366AAB">
        <w:rPr>
          <w:rFonts w:ascii="Cambria" w:hAnsi="Cambria" w:cs="Arial"/>
          <w:i/>
          <w:iCs/>
          <w:sz w:val="24"/>
          <w:szCs w:val="24"/>
          <w:lang w:val="en-ID"/>
        </w:rPr>
        <w:t>idle funds</w:t>
      </w:r>
      <w:r w:rsidRPr="00366AAB">
        <w:rPr>
          <w:rFonts w:ascii="Cambria" w:hAnsi="Cambria" w:cs="Arial"/>
          <w:sz w:val="24"/>
          <w:szCs w:val="24"/>
          <w:lang w:val="en-ID"/>
        </w:rPr>
        <w:t xml:space="preserve"> yang </w:t>
      </w:r>
      <w:proofErr w:type="spellStart"/>
      <w:r w:rsidRPr="00366AAB">
        <w:rPr>
          <w:rFonts w:ascii="Cambria" w:hAnsi="Cambria" w:cs="Arial"/>
          <w:sz w:val="24"/>
          <w:szCs w:val="24"/>
          <w:lang w:val="en-ID"/>
        </w:rPr>
        <w:t>tidak</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dimanfaatkan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secara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produktif</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sehingga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menurunkan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efisiensi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alokasi</w:t>
      </w:r>
      <w:proofErr w:type="spellEnd"/>
      <w:r w:rsidRPr="00366AAB">
        <w:rPr>
          <w:rFonts w:ascii="Cambria" w:hAnsi="Cambria" w:cs="Arial"/>
          <w:sz w:val="24"/>
          <w:szCs w:val="24"/>
          <w:lang w:val="en-ID"/>
        </w:rPr>
        <w:t xml:space="preserve"> dana dan </w:t>
      </w:r>
      <w:proofErr w:type="spellStart"/>
      <w:r w:rsidRPr="00366AAB">
        <w:rPr>
          <w:rFonts w:ascii="Cambria" w:hAnsi="Cambria" w:cs="Arial"/>
          <w:sz w:val="24"/>
          <w:szCs w:val="24"/>
          <w:lang w:val="en-ID"/>
        </w:rPr>
        <w:t>berpotensi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menghambat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pertumbuhan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perusahaan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Selanjutnya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berdasarkan</w:t>
      </w:r>
      <w:proofErr w:type="spellEnd"/>
      <w:r w:rsidRPr="00366AAB">
        <w:rPr>
          <w:rFonts w:ascii="Cambria" w:hAnsi="Cambria" w:cs="Arial"/>
          <w:sz w:val="24"/>
          <w:szCs w:val="24"/>
          <w:lang w:val="en-ID"/>
        </w:rPr>
        <w:t xml:space="preserve"> Firm Growth Theory, Fahmi (2022) </w:t>
      </w:r>
      <w:proofErr w:type="spellStart"/>
      <w:r w:rsidRPr="00366AAB">
        <w:rPr>
          <w:rFonts w:ascii="Cambria" w:hAnsi="Cambria" w:cs="Arial"/>
          <w:sz w:val="24"/>
          <w:szCs w:val="24"/>
          <w:lang w:val="en-ID"/>
        </w:rPr>
        <w:t>menegaskan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bahwa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pertumbuhan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yang </w:t>
      </w:r>
      <w:proofErr w:type="spellStart"/>
      <w:r w:rsidRPr="00366AAB">
        <w:rPr>
          <w:rFonts w:ascii="Cambria" w:hAnsi="Cambria" w:cs="Arial"/>
          <w:sz w:val="24"/>
          <w:szCs w:val="24"/>
          <w:lang w:val="en-ID"/>
        </w:rPr>
        <w:t>produktif</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dikelola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secara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efisien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meningkatkan</w:t>
      </w:r>
      <w:proofErr w:type="spellEnd"/>
      <w:r w:rsidRPr="00366AAB">
        <w:rPr>
          <w:rFonts w:ascii="Cambria" w:hAnsi="Cambria" w:cs="Arial"/>
          <w:sz w:val="24"/>
          <w:szCs w:val="24"/>
          <w:lang w:val="en-ID"/>
        </w:rPr>
        <w:t xml:space="preserve"> </w:t>
      </w:r>
      <w:r w:rsidRPr="00366AAB">
        <w:rPr>
          <w:rFonts w:ascii="Cambria" w:hAnsi="Cambria" w:cs="Arial"/>
          <w:i/>
          <w:iCs/>
          <w:sz w:val="24"/>
          <w:szCs w:val="24"/>
          <w:lang w:val="en-ID"/>
        </w:rPr>
        <w:t>Return on Assets</w:t>
      </w:r>
      <w:r w:rsidRPr="00366AAB">
        <w:rPr>
          <w:rFonts w:ascii="Cambria" w:hAnsi="Cambria" w:cs="Arial"/>
          <w:sz w:val="24"/>
          <w:szCs w:val="24"/>
          <w:lang w:val="en-ID"/>
        </w:rPr>
        <w:t xml:space="preserve"> (ROA) </w:t>
      </w:r>
      <w:proofErr w:type="spellStart"/>
      <w:r w:rsidRPr="00366AAB">
        <w:rPr>
          <w:rFonts w:ascii="Cambria" w:hAnsi="Cambria" w:cs="Arial"/>
          <w:sz w:val="24"/>
          <w:szCs w:val="24"/>
          <w:lang w:val="en-ID"/>
        </w:rPr>
        <w:t>melalui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optimalisasi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pemanfaatan</w:t>
      </w:r>
      <w:proofErr w:type="spellEnd"/>
      <w:r w:rsidRPr="00366AAB">
        <w:rPr>
          <w:rFonts w:ascii="Cambria" w:hAnsi="Cambria" w:cs="Arial"/>
          <w:sz w:val="24"/>
          <w:szCs w:val="24"/>
          <w:lang w:val="en-ID"/>
        </w:rPr>
        <w:t xml:space="preserve"> total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dalam</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menghasilkan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laba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Pandangan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ini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diperkuat</w:t>
      </w:r>
      <w:proofErr w:type="spellEnd"/>
      <w:r w:rsidRPr="00366AAB">
        <w:rPr>
          <w:rFonts w:ascii="Cambria" w:hAnsi="Cambria" w:cs="Arial"/>
          <w:sz w:val="24"/>
          <w:szCs w:val="24"/>
          <w:lang w:val="en-ID"/>
        </w:rPr>
        <w:t xml:space="preserve"> oleh </w:t>
      </w:r>
      <w:proofErr w:type="spellStart"/>
      <w:r w:rsidRPr="00366AAB">
        <w:rPr>
          <w:rFonts w:ascii="Cambria" w:hAnsi="Cambria" w:cs="Arial"/>
          <w:sz w:val="24"/>
          <w:szCs w:val="24"/>
          <w:lang w:val="en-ID"/>
        </w:rPr>
        <w:t>Husnan</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Pudjiastuti</w:t>
      </w:r>
      <w:proofErr w:type="spellEnd"/>
      <w:r w:rsidRPr="00366AAB">
        <w:rPr>
          <w:rFonts w:ascii="Cambria" w:hAnsi="Cambria" w:cs="Arial"/>
          <w:sz w:val="24"/>
          <w:szCs w:val="24"/>
          <w:lang w:val="en-ID"/>
        </w:rPr>
        <w:t xml:space="preserve"> (2021) yang </w:t>
      </w:r>
      <w:proofErr w:type="spellStart"/>
      <w:r w:rsidRPr="00366AAB">
        <w:rPr>
          <w:rFonts w:ascii="Cambria" w:hAnsi="Cambria" w:cs="Arial"/>
          <w:sz w:val="24"/>
          <w:szCs w:val="24"/>
          <w:lang w:val="en-ID"/>
        </w:rPr>
        <w:t>menyatakan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bahwa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ekspansi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hanya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berdampak</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positif</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terhadap</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profitabilitas</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apabila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diiringi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dengan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peningkatan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efisiensi</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kualitas</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Dengan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demikian</w:t>
      </w:r>
      <w:proofErr w:type="spellEnd"/>
      <w:r w:rsidRPr="00366AAB">
        <w:rPr>
          <w:rFonts w:ascii="Cambria" w:hAnsi="Cambria" w:cs="Arial"/>
          <w:sz w:val="24"/>
          <w:szCs w:val="24"/>
          <w:lang w:val="en-ID"/>
        </w:rPr>
        <w:t xml:space="preserve">, </w:t>
      </w:r>
      <w:r w:rsidRPr="00366AAB">
        <w:rPr>
          <w:rFonts w:ascii="Cambria" w:hAnsi="Cambria" w:cs="Arial"/>
          <w:i/>
          <w:iCs/>
          <w:sz w:val="24"/>
          <w:szCs w:val="24"/>
          <w:lang w:val="en-ID"/>
        </w:rPr>
        <w:t>Current Ratio</w:t>
      </w:r>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tidak</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berpengaruh</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langsung</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terhadap</w:t>
      </w:r>
      <w:proofErr w:type="spellEnd"/>
      <w:r w:rsidRPr="00366AAB">
        <w:rPr>
          <w:rFonts w:ascii="Cambria" w:hAnsi="Cambria" w:cs="Arial"/>
          <w:sz w:val="24"/>
          <w:szCs w:val="24"/>
          <w:lang w:val="en-ID"/>
        </w:rPr>
        <w:t xml:space="preserve"> ROA, </w:t>
      </w:r>
      <w:proofErr w:type="spellStart"/>
      <w:r w:rsidRPr="00366AAB">
        <w:rPr>
          <w:rFonts w:ascii="Cambria" w:hAnsi="Cambria" w:cs="Arial"/>
          <w:sz w:val="24"/>
          <w:szCs w:val="24"/>
          <w:lang w:val="en-ID"/>
        </w:rPr>
        <w:t>melainkan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memengaruhinya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secara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tidak</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langsung</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melalui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pertumbuhan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(asset growth) </w:t>
      </w:r>
      <w:proofErr w:type="spellStart"/>
      <w:r w:rsidRPr="00366AAB">
        <w:rPr>
          <w:rFonts w:ascii="Cambria" w:hAnsi="Cambria" w:cs="Arial"/>
          <w:sz w:val="24"/>
          <w:szCs w:val="24"/>
          <w:lang w:val="en-ID"/>
        </w:rPr>
        <w:t>sebagai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mekanisme</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transmisi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antara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likuiditas</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profitabilitas</w:t>
      </w:r>
      <w:proofErr w:type="spellEnd"/>
      <w:r w:rsidRPr="00366AAB">
        <w:rPr>
          <w:rFonts w:ascii="Cambria" w:hAnsi="Cambria" w:cs="Arial"/>
          <w:sz w:val="24"/>
          <w:szCs w:val="24"/>
          <w:lang w:val="en-ID"/>
        </w:rPr>
        <w:t>.</w:t>
      </w:r>
    </w:p>
    <w:p w14:paraId="2DDCE261" w14:textId="228561C8" w:rsidR="00366AAB" w:rsidRPr="00366AAB" w:rsidRDefault="00366AAB" w:rsidP="00366AAB">
      <w:pPr>
        <w:pStyle w:val="ListParagraph"/>
        <w:spacing w:after="160"/>
        <w:ind w:left="0"/>
        <w:rPr>
          <w:rFonts w:ascii="Cambria" w:hAnsi="Cambria" w:cs="Arial"/>
          <w:b/>
          <w:bCs/>
          <w:sz w:val="24"/>
          <w:szCs w:val="24"/>
        </w:rPr>
      </w:pPr>
      <w:r>
        <w:rPr>
          <w:rFonts w:ascii="Cambria" w:hAnsi="Cambria" w:cs="Arial"/>
          <w:b/>
          <w:bCs/>
          <w:sz w:val="24"/>
          <w:szCs w:val="24"/>
        </w:rPr>
        <w:t xml:space="preserve">   </w:t>
      </w:r>
      <w:r w:rsidRPr="00366AAB">
        <w:rPr>
          <w:rFonts w:ascii="Cambria" w:hAnsi="Cambria" w:cs="Arial"/>
          <w:b/>
          <w:bCs/>
          <w:sz w:val="24"/>
          <w:szCs w:val="24"/>
        </w:rPr>
        <w:t>2. Debt to Equity Ratio (X) → Asset Growth (Y) → ROA (Z)</w:t>
      </w:r>
    </w:p>
    <w:p w14:paraId="0DE560E8" w14:textId="77777777" w:rsidR="00366AAB" w:rsidRPr="00366AAB" w:rsidRDefault="00366AAB" w:rsidP="00366AAB">
      <w:pPr>
        <w:pStyle w:val="ListParagraph"/>
        <w:spacing w:after="160"/>
        <w:ind w:left="0" w:firstLine="142"/>
        <w:rPr>
          <w:rFonts w:ascii="Cambria" w:hAnsi="Cambria" w:cs="Arial"/>
          <w:sz w:val="24"/>
          <w:szCs w:val="24"/>
        </w:rPr>
      </w:pPr>
      <w:r w:rsidRPr="00366AAB">
        <w:rPr>
          <w:rFonts w:ascii="Cambria" w:hAnsi="Cambria" w:cs="Arial"/>
          <w:i/>
          <w:iCs/>
          <w:sz w:val="24"/>
          <w:szCs w:val="24"/>
        </w:rPr>
        <w:t xml:space="preserve">  (Trade-Off Theory &amp; Pecking Order Theory)</w:t>
      </w:r>
    </w:p>
    <w:p w14:paraId="33C36A91" w14:textId="77777777" w:rsidR="00366AAB" w:rsidRPr="00366AAB" w:rsidRDefault="00366AAB" w:rsidP="00366AAB">
      <w:pPr>
        <w:pStyle w:val="ListParagraph"/>
        <w:spacing w:after="160"/>
        <w:ind w:left="142" w:firstLine="0"/>
        <w:rPr>
          <w:rFonts w:ascii="Cambria" w:hAnsi="Cambria" w:cs="Arial"/>
          <w:sz w:val="24"/>
          <w:szCs w:val="24"/>
          <w:lang w:val="en-ID"/>
        </w:rPr>
      </w:pPr>
      <w:proofErr w:type="spellStart"/>
      <w:r w:rsidRPr="00366AAB">
        <w:rPr>
          <w:rFonts w:ascii="Cambria" w:hAnsi="Cambria" w:cs="Arial"/>
          <w:sz w:val="24"/>
          <w:szCs w:val="24"/>
          <w:lang w:val="en-ID"/>
        </w:rPr>
        <w:t>Menurut</w:t>
      </w:r>
      <w:proofErr w:type="spellEnd"/>
      <w:r w:rsidRPr="00366AAB">
        <w:rPr>
          <w:rFonts w:ascii="Cambria" w:hAnsi="Cambria" w:cs="Arial"/>
          <w:sz w:val="24"/>
          <w:szCs w:val="24"/>
          <w:lang w:val="en-ID"/>
        </w:rPr>
        <w:t xml:space="preserve"> para </w:t>
      </w:r>
      <w:proofErr w:type="spellStart"/>
      <w:r w:rsidRPr="00366AAB">
        <w:rPr>
          <w:rFonts w:ascii="Cambria" w:hAnsi="Cambria" w:cs="Arial"/>
          <w:sz w:val="24"/>
          <w:szCs w:val="24"/>
          <w:lang w:val="en-ID"/>
        </w:rPr>
        <w:t>ahli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keuangan</w:t>
      </w:r>
      <w:proofErr w:type="spellEnd"/>
      <w:r w:rsidRPr="00366AAB">
        <w:rPr>
          <w:rFonts w:ascii="Cambria" w:hAnsi="Cambria" w:cs="Arial"/>
          <w:sz w:val="24"/>
          <w:szCs w:val="24"/>
          <w:lang w:val="en-ID"/>
        </w:rPr>
        <w:t xml:space="preserve"> Indonesia, leverage </w:t>
      </w:r>
      <w:proofErr w:type="spellStart"/>
      <w:r w:rsidRPr="00366AAB">
        <w:rPr>
          <w:rFonts w:ascii="Cambria" w:hAnsi="Cambria" w:cs="Arial"/>
          <w:sz w:val="24"/>
          <w:szCs w:val="24"/>
          <w:lang w:val="en-ID"/>
        </w:rPr>
        <w:t>dalam</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struktur</w:t>
      </w:r>
      <w:proofErr w:type="spellEnd"/>
      <w:r w:rsidRPr="00366AAB">
        <w:rPr>
          <w:rFonts w:ascii="Cambria" w:hAnsi="Cambria" w:cs="Arial"/>
          <w:sz w:val="24"/>
          <w:szCs w:val="24"/>
          <w:lang w:val="en-ID"/>
        </w:rPr>
        <w:t xml:space="preserve"> modal </w:t>
      </w:r>
      <w:proofErr w:type="spellStart"/>
      <w:r w:rsidRPr="00366AAB">
        <w:rPr>
          <w:rFonts w:ascii="Cambria" w:hAnsi="Cambria" w:cs="Arial"/>
          <w:sz w:val="24"/>
          <w:szCs w:val="24"/>
          <w:lang w:val="en-ID"/>
        </w:rPr>
        <w:t>membuka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peluang</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ekspansi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peningkatan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skala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usaha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Husnan</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Pudjiastuti</w:t>
      </w:r>
      <w:proofErr w:type="spellEnd"/>
      <w:r w:rsidRPr="00366AAB">
        <w:rPr>
          <w:rFonts w:ascii="Cambria" w:hAnsi="Cambria" w:cs="Arial"/>
          <w:sz w:val="24"/>
          <w:szCs w:val="24"/>
          <w:lang w:val="en-ID"/>
        </w:rPr>
        <w:t xml:space="preserve"> (2021) </w:t>
      </w:r>
      <w:proofErr w:type="spellStart"/>
      <w:r w:rsidRPr="00366AAB">
        <w:rPr>
          <w:rFonts w:ascii="Cambria" w:hAnsi="Cambria" w:cs="Arial"/>
          <w:sz w:val="24"/>
          <w:szCs w:val="24"/>
          <w:lang w:val="en-ID"/>
        </w:rPr>
        <w:t>menjelaskan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bahwa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penggunaan</w:t>
      </w:r>
      <w:proofErr w:type="spellEnd"/>
      <w:r w:rsidRPr="00366AAB">
        <w:rPr>
          <w:rFonts w:ascii="Cambria" w:hAnsi="Cambria" w:cs="Arial"/>
          <w:sz w:val="24"/>
          <w:szCs w:val="24"/>
          <w:lang w:val="en-ID"/>
        </w:rPr>
        <w:t xml:space="preserve"> utang yang </w:t>
      </w:r>
      <w:proofErr w:type="spellStart"/>
      <w:r w:rsidRPr="00366AAB">
        <w:rPr>
          <w:rFonts w:ascii="Cambria" w:hAnsi="Cambria" w:cs="Arial"/>
          <w:sz w:val="24"/>
          <w:szCs w:val="24"/>
          <w:lang w:val="en-ID"/>
        </w:rPr>
        <w:t>terkelola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secara</w:t>
      </w:r>
      <w:proofErr w:type="spellEnd"/>
      <w:r w:rsidRPr="00366AAB">
        <w:rPr>
          <w:rFonts w:ascii="Cambria" w:hAnsi="Cambria" w:cs="Arial"/>
          <w:sz w:val="24"/>
          <w:szCs w:val="24"/>
          <w:lang w:val="en-ID"/>
        </w:rPr>
        <w:t xml:space="preserve"> optimal </w:t>
      </w:r>
      <w:proofErr w:type="spellStart"/>
      <w:r w:rsidRPr="00366AAB">
        <w:rPr>
          <w:rFonts w:ascii="Cambria" w:hAnsi="Cambria" w:cs="Arial"/>
          <w:sz w:val="24"/>
          <w:szCs w:val="24"/>
          <w:lang w:val="en-ID"/>
        </w:rPr>
        <w:t>memungkinkan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perusahaan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memperluas</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kapasitas</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produktif</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Namun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dalam</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kerangka</w:t>
      </w:r>
      <w:proofErr w:type="spellEnd"/>
      <w:r w:rsidRPr="00366AAB">
        <w:rPr>
          <w:rFonts w:ascii="Cambria" w:hAnsi="Cambria" w:cs="Arial"/>
          <w:sz w:val="24"/>
          <w:szCs w:val="24"/>
          <w:lang w:val="en-ID"/>
        </w:rPr>
        <w:t xml:space="preserve"> Trade-Off Theory, Kasmir (2022) </w:t>
      </w:r>
      <w:proofErr w:type="spellStart"/>
      <w:r w:rsidRPr="00366AAB">
        <w:rPr>
          <w:rFonts w:ascii="Cambria" w:hAnsi="Cambria" w:cs="Arial"/>
          <w:sz w:val="24"/>
          <w:szCs w:val="24"/>
          <w:lang w:val="en-ID"/>
        </w:rPr>
        <w:t>menegaskan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bahwa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penggunaan</w:t>
      </w:r>
      <w:proofErr w:type="spellEnd"/>
      <w:r w:rsidRPr="00366AAB">
        <w:rPr>
          <w:rFonts w:ascii="Cambria" w:hAnsi="Cambria" w:cs="Arial"/>
          <w:sz w:val="24"/>
          <w:szCs w:val="24"/>
          <w:lang w:val="en-ID"/>
        </w:rPr>
        <w:t xml:space="preserve"> utang yang </w:t>
      </w:r>
      <w:proofErr w:type="spellStart"/>
      <w:r w:rsidRPr="00366AAB">
        <w:rPr>
          <w:rFonts w:ascii="Cambria" w:hAnsi="Cambria" w:cs="Arial"/>
          <w:sz w:val="24"/>
          <w:szCs w:val="24"/>
          <w:lang w:val="en-ID"/>
        </w:rPr>
        <w:t>berlebihan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meningkatkan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risiko</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keuangan</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beban</w:t>
      </w:r>
      <w:proofErr w:type="spellEnd"/>
      <w:r w:rsidRPr="00366AAB">
        <w:rPr>
          <w:rFonts w:ascii="Cambria" w:hAnsi="Cambria" w:cs="Arial"/>
          <w:sz w:val="24"/>
          <w:szCs w:val="24"/>
          <w:lang w:val="en-ID"/>
        </w:rPr>
        <w:t xml:space="preserve"> bunga, yang pada </w:t>
      </w:r>
      <w:proofErr w:type="spellStart"/>
      <w:r w:rsidRPr="00366AAB">
        <w:rPr>
          <w:rFonts w:ascii="Cambria" w:hAnsi="Cambria" w:cs="Arial"/>
          <w:sz w:val="24"/>
          <w:szCs w:val="24"/>
          <w:lang w:val="en-ID"/>
        </w:rPr>
        <w:t>akhirnya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menekan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kinerja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perusahaan</w:t>
      </w:r>
      <w:proofErr w:type="spellEnd"/>
      <w:r w:rsidRPr="00366AAB">
        <w:rPr>
          <w:rFonts w:ascii="Cambria" w:hAnsi="Cambria" w:cs="Arial"/>
          <w:sz w:val="24"/>
          <w:szCs w:val="24"/>
          <w:lang w:val="en-ID"/>
        </w:rPr>
        <w:t xml:space="preserve">. Dalam </w:t>
      </w:r>
      <w:proofErr w:type="spellStart"/>
      <w:r w:rsidRPr="00366AAB">
        <w:rPr>
          <w:rFonts w:ascii="Cambria" w:hAnsi="Cambria" w:cs="Arial"/>
          <w:sz w:val="24"/>
          <w:szCs w:val="24"/>
          <w:lang w:val="en-ID"/>
        </w:rPr>
        <w:t>konteks</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perbankan</w:t>
      </w:r>
      <w:proofErr w:type="spellEnd"/>
      <w:r w:rsidRPr="00366AAB">
        <w:rPr>
          <w:rFonts w:ascii="Cambria" w:hAnsi="Cambria" w:cs="Arial"/>
          <w:sz w:val="24"/>
          <w:szCs w:val="24"/>
          <w:lang w:val="en-ID"/>
        </w:rPr>
        <w:t xml:space="preserve">, </w:t>
      </w:r>
      <w:r w:rsidRPr="00366AAB">
        <w:rPr>
          <w:rFonts w:ascii="Cambria" w:hAnsi="Cambria" w:cs="Arial"/>
          <w:i/>
          <w:iCs/>
          <w:sz w:val="24"/>
          <w:szCs w:val="24"/>
          <w:lang w:val="en-ID"/>
        </w:rPr>
        <w:t>Debt to Equity Ratio</w:t>
      </w:r>
      <w:r w:rsidRPr="00366AAB">
        <w:rPr>
          <w:rFonts w:ascii="Cambria" w:hAnsi="Cambria" w:cs="Arial"/>
          <w:sz w:val="24"/>
          <w:szCs w:val="24"/>
          <w:lang w:val="en-ID"/>
        </w:rPr>
        <w:t xml:space="preserve"> (DER) pada </w:t>
      </w:r>
      <w:proofErr w:type="spellStart"/>
      <w:r w:rsidRPr="00366AAB">
        <w:rPr>
          <w:rFonts w:ascii="Cambria" w:hAnsi="Cambria" w:cs="Arial"/>
          <w:sz w:val="24"/>
          <w:szCs w:val="24"/>
          <w:lang w:val="en-ID"/>
        </w:rPr>
        <w:t>tingkat</w:t>
      </w:r>
      <w:proofErr w:type="spellEnd"/>
      <w:r w:rsidRPr="00366AAB">
        <w:rPr>
          <w:rFonts w:ascii="Cambria" w:hAnsi="Cambria" w:cs="Arial"/>
          <w:sz w:val="24"/>
          <w:szCs w:val="24"/>
          <w:lang w:val="en-ID"/>
        </w:rPr>
        <w:t xml:space="preserve"> optimal </w:t>
      </w:r>
      <w:proofErr w:type="spellStart"/>
      <w:r w:rsidRPr="00366AAB">
        <w:rPr>
          <w:rFonts w:ascii="Cambria" w:hAnsi="Cambria" w:cs="Arial"/>
          <w:sz w:val="24"/>
          <w:szCs w:val="24"/>
          <w:lang w:val="en-ID"/>
        </w:rPr>
        <w:t>mendukung</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pembiayaan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produktif</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mendorong</w:t>
      </w:r>
      <w:proofErr w:type="spellEnd"/>
      <w:r w:rsidRPr="00366AAB">
        <w:rPr>
          <w:rFonts w:ascii="Cambria" w:hAnsi="Cambria" w:cs="Arial"/>
          <w:sz w:val="24"/>
          <w:szCs w:val="24"/>
          <w:lang w:val="en-ID"/>
        </w:rPr>
        <w:t xml:space="preserve"> Asset Growth, </w:t>
      </w:r>
      <w:proofErr w:type="spellStart"/>
      <w:r w:rsidRPr="00366AAB">
        <w:rPr>
          <w:rFonts w:ascii="Cambria" w:hAnsi="Cambria" w:cs="Arial"/>
          <w:sz w:val="24"/>
          <w:szCs w:val="24"/>
          <w:lang w:val="en-ID"/>
        </w:rPr>
        <w:t>sedangkan</w:t>
      </w:r>
      <w:proofErr w:type="spellEnd"/>
      <w:r w:rsidRPr="00366AAB">
        <w:rPr>
          <w:rFonts w:ascii="Cambria" w:hAnsi="Cambria" w:cs="Arial"/>
          <w:sz w:val="24"/>
          <w:szCs w:val="24"/>
          <w:lang w:val="en-ID"/>
        </w:rPr>
        <w:t xml:space="preserve"> DER yang </w:t>
      </w:r>
      <w:proofErr w:type="spellStart"/>
      <w:r w:rsidRPr="00366AAB">
        <w:rPr>
          <w:rFonts w:ascii="Cambria" w:hAnsi="Cambria" w:cs="Arial"/>
          <w:sz w:val="24"/>
          <w:szCs w:val="24"/>
          <w:lang w:val="en-ID"/>
        </w:rPr>
        <w:t>terlalu</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tinggi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meningkatkan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tekanan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biaya</w:t>
      </w:r>
      <w:proofErr w:type="spellEnd"/>
      <w:r w:rsidRPr="00366AAB">
        <w:rPr>
          <w:rFonts w:ascii="Cambria" w:hAnsi="Cambria" w:cs="Arial"/>
          <w:sz w:val="24"/>
          <w:szCs w:val="24"/>
          <w:lang w:val="en-ID"/>
        </w:rPr>
        <w:t xml:space="preserve"> dana </w:t>
      </w:r>
      <w:proofErr w:type="spellStart"/>
      <w:r w:rsidRPr="00366AAB">
        <w:rPr>
          <w:rFonts w:ascii="Cambria" w:hAnsi="Cambria" w:cs="Arial"/>
          <w:sz w:val="24"/>
          <w:szCs w:val="24"/>
          <w:lang w:val="en-ID"/>
        </w:rPr>
        <w:t>serta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risiko</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solvabilitas</w:t>
      </w:r>
      <w:proofErr w:type="spellEnd"/>
      <w:r w:rsidRPr="00366AAB">
        <w:rPr>
          <w:rFonts w:ascii="Cambria" w:hAnsi="Cambria" w:cs="Arial"/>
          <w:sz w:val="24"/>
          <w:szCs w:val="24"/>
          <w:lang w:val="en-ID"/>
        </w:rPr>
        <w:t>.</w:t>
      </w:r>
    </w:p>
    <w:p w14:paraId="14C680C1" w14:textId="6847D065" w:rsidR="00366AAB" w:rsidRPr="00366AAB" w:rsidRDefault="00366AAB" w:rsidP="00366AAB">
      <w:pPr>
        <w:pStyle w:val="ListParagraph"/>
        <w:spacing w:after="160"/>
        <w:ind w:left="142" w:firstLine="0"/>
        <w:rPr>
          <w:rFonts w:ascii="Cambria" w:hAnsi="Cambria" w:cs="Arial"/>
          <w:sz w:val="24"/>
          <w:szCs w:val="24"/>
          <w:lang w:val="en-ID"/>
        </w:rPr>
      </w:pPr>
      <w:proofErr w:type="spellStart"/>
      <w:r w:rsidRPr="00366AAB">
        <w:rPr>
          <w:rFonts w:ascii="Cambria" w:hAnsi="Cambria" w:cs="Arial"/>
          <w:sz w:val="24"/>
          <w:szCs w:val="24"/>
          <w:lang w:val="en-ID"/>
        </w:rPr>
        <w:t>Sejalan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dengan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pandangan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tersebut</w:t>
      </w:r>
      <w:proofErr w:type="spellEnd"/>
      <w:r w:rsidRPr="00366AAB">
        <w:rPr>
          <w:rFonts w:ascii="Cambria" w:hAnsi="Cambria" w:cs="Arial"/>
          <w:sz w:val="24"/>
          <w:szCs w:val="24"/>
          <w:lang w:val="en-ID"/>
        </w:rPr>
        <w:t xml:space="preserve">, Fahmi (2022) </w:t>
      </w:r>
      <w:proofErr w:type="spellStart"/>
      <w:r w:rsidRPr="00366AAB">
        <w:rPr>
          <w:rFonts w:ascii="Cambria" w:hAnsi="Cambria" w:cs="Arial"/>
          <w:sz w:val="24"/>
          <w:szCs w:val="24"/>
          <w:lang w:val="en-ID"/>
        </w:rPr>
        <w:t>menyatakan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bahwa</w:t>
      </w:r>
      <w:proofErr w:type="spellEnd"/>
      <w:r w:rsidRPr="00366AAB">
        <w:rPr>
          <w:rFonts w:ascii="Cambria" w:hAnsi="Cambria" w:cs="Arial"/>
          <w:sz w:val="24"/>
          <w:szCs w:val="24"/>
          <w:lang w:val="en-ID"/>
        </w:rPr>
        <w:t xml:space="preserve"> leverage </w:t>
      </w:r>
      <w:proofErr w:type="spellStart"/>
      <w:r w:rsidRPr="00366AAB">
        <w:rPr>
          <w:rFonts w:ascii="Cambria" w:hAnsi="Cambria" w:cs="Arial"/>
          <w:sz w:val="24"/>
          <w:szCs w:val="24"/>
          <w:lang w:val="en-ID"/>
        </w:rPr>
        <w:t>hanya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meningkatkan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kinerja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keuangan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apabila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digunakan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untuk</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membiayai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yang </w:t>
      </w:r>
      <w:proofErr w:type="spellStart"/>
      <w:r w:rsidRPr="00366AAB">
        <w:rPr>
          <w:rFonts w:ascii="Cambria" w:hAnsi="Cambria" w:cs="Arial"/>
          <w:sz w:val="24"/>
          <w:szCs w:val="24"/>
          <w:lang w:val="en-ID"/>
        </w:rPr>
        <w:t>mampu</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menghasilkan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tingkat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pengembalian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lebih</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tinggi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dibandingkan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biaya</w:t>
      </w:r>
      <w:proofErr w:type="spellEnd"/>
      <w:r w:rsidRPr="00366AAB">
        <w:rPr>
          <w:rFonts w:ascii="Cambria" w:hAnsi="Cambria" w:cs="Arial"/>
          <w:sz w:val="24"/>
          <w:szCs w:val="24"/>
          <w:lang w:val="en-ID"/>
        </w:rPr>
        <w:t xml:space="preserve"> modal. </w:t>
      </w:r>
      <w:proofErr w:type="spellStart"/>
      <w:r w:rsidRPr="00366AAB">
        <w:rPr>
          <w:rFonts w:ascii="Cambria" w:hAnsi="Cambria" w:cs="Arial"/>
          <w:sz w:val="24"/>
          <w:szCs w:val="24"/>
          <w:lang w:val="en-ID"/>
        </w:rPr>
        <w:t>Pandangan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ini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diperkuat</w:t>
      </w:r>
      <w:proofErr w:type="spellEnd"/>
      <w:r w:rsidRPr="00366AAB">
        <w:rPr>
          <w:rFonts w:ascii="Cambria" w:hAnsi="Cambria" w:cs="Arial"/>
          <w:sz w:val="24"/>
          <w:szCs w:val="24"/>
          <w:lang w:val="en-ID"/>
        </w:rPr>
        <w:t xml:space="preserve"> oleh Hery (2023) yang </w:t>
      </w:r>
      <w:proofErr w:type="spellStart"/>
      <w:r w:rsidRPr="00366AAB">
        <w:rPr>
          <w:rFonts w:ascii="Cambria" w:hAnsi="Cambria" w:cs="Arial"/>
          <w:sz w:val="24"/>
          <w:szCs w:val="24"/>
          <w:lang w:val="en-ID"/>
        </w:rPr>
        <w:t>menekankan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bahwa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efektivitas</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pemanfaatan</w:t>
      </w:r>
      <w:proofErr w:type="spellEnd"/>
      <w:r w:rsidRPr="00366AAB">
        <w:rPr>
          <w:rFonts w:ascii="Cambria" w:hAnsi="Cambria" w:cs="Arial"/>
          <w:sz w:val="24"/>
          <w:szCs w:val="24"/>
          <w:lang w:val="en-ID"/>
        </w:rPr>
        <w:t xml:space="preserve"> utang </w:t>
      </w:r>
      <w:proofErr w:type="spellStart"/>
      <w:r w:rsidRPr="00366AAB">
        <w:rPr>
          <w:rFonts w:ascii="Cambria" w:hAnsi="Cambria" w:cs="Arial"/>
          <w:sz w:val="24"/>
          <w:szCs w:val="24"/>
          <w:lang w:val="en-ID"/>
        </w:rPr>
        <w:t>menjadi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faktor</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kunci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dalam</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menentukan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dampaknya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terhadap</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profitabilitas</w:t>
      </w:r>
      <w:proofErr w:type="spellEnd"/>
      <w:r w:rsidRPr="00366AAB">
        <w:rPr>
          <w:rFonts w:ascii="Cambria" w:hAnsi="Cambria" w:cs="Arial"/>
          <w:sz w:val="24"/>
          <w:szCs w:val="24"/>
          <w:lang w:val="en-ID"/>
        </w:rPr>
        <w:t xml:space="preserve">. Oleh </w:t>
      </w:r>
      <w:proofErr w:type="spellStart"/>
      <w:r w:rsidRPr="00366AAB">
        <w:rPr>
          <w:rFonts w:ascii="Cambria" w:hAnsi="Cambria" w:cs="Arial"/>
          <w:sz w:val="24"/>
          <w:szCs w:val="24"/>
          <w:lang w:val="en-ID"/>
        </w:rPr>
        <w:t>karena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itu</w:t>
      </w:r>
      <w:proofErr w:type="spellEnd"/>
      <w:r w:rsidRPr="00366AAB">
        <w:rPr>
          <w:rFonts w:ascii="Cambria" w:hAnsi="Cambria" w:cs="Arial"/>
          <w:sz w:val="24"/>
          <w:szCs w:val="24"/>
          <w:lang w:val="en-ID"/>
        </w:rPr>
        <w:t xml:space="preserve">, Asset Growth </w:t>
      </w:r>
      <w:proofErr w:type="spellStart"/>
      <w:r w:rsidRPr="00366AAB">
        <w:rPr>
          <w:rFonts w:ascii="Cambria" w:hAnsi="Cambria" w:cs="Arial"/>
          <w:sz w:val="24"/>
          <w:szCs w:val="24"/>
          <w:lang w:val="en-ID"/>
        </w:rPr>
        <w:t>berperan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sebagai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variabel</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mediasi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dalam</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hubungan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antara</w:t>
      </w:r>
      <w:proofErr w:type="spellEnd"/>
      <w:r w:rsidRPr="00366AAB">
        <w:rPr>
          <w:rFonts w:ascii="Cambria" w:hAnsi="Cambria" w:cs="Arial"/>
          <w:sz w:val="24"/>
          <w:szCs w:val="24"/>
          <w:lang w:val="en-ID"/>
        </w:rPr>
        <w:t xml:space="preserve"> DER dan </w:t>
      </w:r>
      <w:r w:rsidRPr="00366AAB">
        <w:rPr>
          <w:rFonts w:ascii="Cambria" w:hAnsi="Cambria" w:cs="Arial"/>
          <w:i/>
          <w:iCs/>
          <w:sz w:val="24"/>
          <w:szCs w:val="24"/>
          <w:lang w:val="en-ID"/>
        </w:rPr>
        <w:t>Return on Assets</w:t>
      </w:r>
      <w:r w:rsidRPr="00366AAB">
        <w:rPr>
          <w:rFonts w:ascii="Cambria" w:hAnsi="Cambria" w:cs="Arial"/>
          <w:sz w:val="24"/>
          <w:szCs w:val="24"/>
          <w:lang w:val="en-ID"/>
        </w:rPr>
        <w:t xml:space="preserve"> (ROA), yang </w:t>
      </w:r>
      <w:proofErr w:type="spellStart"/>
      <w:r w:rsidRPr="00366AAB">
        <w:rPr>
          <w:rFonts w:ascii="Cambria" w:hAnsi="Cambria" w:cs="Arial"/>
          <w:sz w:val="24"/>
          <w:szCs w:val="24"/>
          <w:lang w:val="en-ID"/>
        </w:rPr>
        <w:t>bersifat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kondisional</w:t>
      </w:r>
      <w:proofErr w:type="spellEnd"/>
      <w:r w:rsidRPr="00366AAB">
        <w:rPr>
          <w:rFonts w:ascii="Cambria" w:hAnsi="Cambria" w:cs="Arial"/>
          <w:sz w:val="24"/>
          <w:szCs w:val="24"/>
          <w:lang w:val="en-ID"/>
        </w:rPr>
        <w:t xml:space="preserve"> dan sangat </w:t>
      </w:r>
      <w:proofErr w:type="spellStart"/>
      <w:r w:rsidRPr="00366AAB">
        <w:rPr>
          <w:rFonts w:ascii="Cambria" w:hAnsi="Cambria" w:cs="Arial"/>
          <w:sz w:val="24"/>
          <w:szCs w:val="24"/>
          <w:lang w:val="en-ID"/>
        </w:rPr>
        <w:t>bergantung</w:t>
      </w:r>
      <w:proofErr w:type="spellEnd"/>
      <w:r w:rsidRPr="00366AAB">
        <w:rPr>
          <w:rFonts w:ascii="Cambria" w:hAnsi="Cambria" w:cs="Arial"/>
          <w:sz w:val="24"/>
          <w:szCs w:val="24"/>
          <w:lang w:val="en-ID"/>
        </w:rPr>
        <w:t xml:space="preserve"> pada </w:t>
      </w:r>
      <w:proofErr w:type="spellStart"/>
      <w:r w:rsidRPr="00366AAB">
        <w:rPr>
          <w:rFonts w:ascii="Cambria" w:hAnsi="Cambria" w:cs="Arial"/>
          <w:sz w:val="24"/>
          <w:szCs w:val="24"/>
          <w:lang w:val="en-ID"/>
        </w:rPr>
        <w:t>efektivitas</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pengelolaan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serta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pemanfaatan</w:t>
      </w:r>
      <w:proofErr w:type="spellEnd"/>
      <w:r w:rsidRPr="00366AAB">
        <w:rPr>
          <w:rFonts w:ascii="Cambria" w:hAnsi="Cambria" w:cs="Arial"/>
          <w:sz w:val="24"/>
          <w:szCs w:val="24"/>
          <w:lang w:val="en-ID"/>
        </w:rPr>
        <w:t xml:space="preserve"> utang </w:t>
      </w:r>
      <w:proofErr w:type="spellStart"/>
      <w:r w:rsidRPr="00366AAB">
        <w:rPr>
          <w:rFonts w:ascii="Cambria" w:hAnsi="Cambria" w:cs="Arial"/>
          <w:sz w:val="24"/>
          <w:szCs w:val="24"/>
          <w:lang w:val="en-ID"/>
        </w:rPr>
        <w:t>dalam</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mendukung</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kegiatan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produktif</w:t>
      </w:r>
      <w:proofErr w:type="spellEnd"/>
      <w:r w:rsidRPr="00366AAB">
        <w:rPr>
          <w:rFonts w:ascii="Cambria" w:hAnsi="Cambria" w:cs="Arial"/>
          <w:sz w:val="24"/>
          <w:szCs w:val="24"/>
          <w:lang w:val="en-ID"/>
        </w:rPr>
        <w:t>.</w:t>
      </w:r>
    </w:p>
    <w:p w14:paraId="1E462549" w14:textId="77777777" w:rsidR="00366AAB" w:rsidRPr="00366AAB" w:rsidRDefault="00366AAB" w:rsidP="00366AAB">
      <w:pPr>
        <w:pStyle w:val="ListParagraph"/>
        <w:spacing w:after="160"/>
        <w:ind w:left="142" w:hanging="218"/>
        <w:rPr>
          <w:rFonts w:ascii="Cambria" w:hAnsi="Cambria" w:cs="Arial"/>
          <w:b/>
          <w:bCs/>
          <w:sz w:val="24"/>
          <w:szCs w:val="24"/>
        </w:rPr>
      </w:pPr>
      <w:r w:rsidRPr="00366AAB">
        <w:rPr>
          <w:rFonts w:ascii="Cambria" w:hAnsi="Cambria" w:cs="Arial"/>
          <w:b/>
          <w:bCs/>
          <w:sz w:val="24"/>
          <w:szCs w:val="24"/>
        </w:rPr>
        <w:t>3. Total Asset Turnover (TATO) (X) → Asset Growth (Y) → ROA (Z)</w:t>
      </w:r>
    </w:p>
    <w:p w14:paraId="04112BB4" w14:textId="77777777" w:rsidR="00366AAB" w:rsidRPr="00366AAB" w:rsidRDefault="00366AAB" w:rsidP="00366AAB">
      <w:pPr>
        <w:pStyle w:val="ListParagraph"/>
        <w:spacing w:after="160"/>
        <w:ind w:left="0" w:firstLine="142"/>
        <w:rPr>
          <w:rFonts w:ascii="Cambria" w:hAnsi="Cambria" w:cs="Arial"/>
          <w:sz w:val="24"/>
          <w:szCs w:val="24"/>
        </w:rPr>
      </w:pPr>
      <w:r w:rsidRPr="00366AAB">
        <w:rPr>
          <w:rFonts w:ascii="Cambria" w:hAnsi="Cambria" w:cs="Arial"/>
          <w:i/>
          <w:iCs/>
          <w:sz w:val="24"/>
          <w:szCs w:val="24"/>
        </w:rPr>
        <w:t xml:space="preserve"> (Efficiency Theory &amp; Resource Utilization Theory)</w:t>
      </w:r>
    </w:p>
    <w:p w14:paraId="4E56A0F6" w14:textId="27836092" w:rsidR="00366AAB" w:rsidRPr="00366AAB" w:rsidRDefault="00366AAB" w:rsidP="00366AAB">
      <w:pPr>
        <w:pStyle w:val="ListParagraph"/>
        <w:spacing w:after="160"/>
        <w:ind w:left="142" w:hanging="142"/>
        <w:rPr>
          <w:rFonts w:ascii="Cambria" w:hAnsi="Cambria" w:cs="Arial"/>
          <w:sz w:val="24"/>
          <w:szCs w:val="24"/>
          <w:lang w:val="en-ID"/>
        </w:rPr>
      </w:pPr>
      <w:r w:rsidRPr="00366AAB">
        <w:rPr>
          <w:rFonts w:ascii="Cambria" w:hAnsi="Cambria" w:cs="Arial"/>
          <w:sz w:val="24"/>
          <w:szCs w:val="24"/>
          <w:lang w:val="en-ID"/>
        </w:rPr>
        <w:t xml:space="preserve">  Dalam </w:t>
      </w:r>
      <w:proofErr w:type="spellStart"/>
      <w:r w:rsidRPr="00366AAB">
        <w:rPr>
          <w:rFonts w:ascii="Cambria" w:hAnsi="Cambria" w:cs="Arial"/>
          <w:sz w:val="24"/>
          <w:szCs w:val="24"/>
          <w:lang w:val="en-ID"/>
        </w:rPr>
        <w:t>perspektif</w:t>
      </w:r>
      <w:proofErr w:type="spellEnd"/>
      <w:r w:rsidRPr="00366AAB">
        <w:rPr>
          <w:rFonts w:ascii="Cambria" w:hAnsi="Cambria" w:cs="Arial"/>
          <w:sz w:val="24"/>
          <w:szCs w:val="24"/>
          <w:lang w:val="en-ID"/>
        </w:rPr>
        <w:t xml:space="preserve"> Efficiency Theory, para </w:t>
      </w:r>
      <w:proofErr w:type="spellStart"/>
      <w:r w:rsidRPr="00366AAB">
        <w:rPr>
          <w:rFonts w:ascii="Cambria" w:hAnsi="Cambria" w:cs="Arial"/>
          <w:sz w:val="24"/>
          <w:szCs w:val="24"/>
          <w:lang w:val="en-ID"/>
        </w:rPr>
        <w:t>ahli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manajemen</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keuangan</w:t>
      </w:r>
      <w:proofErr w:type="spellEnd"/>
      <w:r w:rsidRPr="00366AAB">
        <w:rPr>
          <w:rFonts w:ascii="Cambria" w:hAnsi="Cambria" w:cs="Arial"/>
          <w:sz w:val="24"/>
          <w:szCs w:val="24"/>
          <w:lang w:val="en-ID"/>
        </w:rPr>
        <w:t xml:space="preserve"> Indonesia </w:t>
      </w:r>
      <w:proofErr w:type="spellStart"/>
      <w:r w:rsidRPr="00366AAB">
        <w:rPr>
          <w:rFonts w:ascii="Cambria" w:hAnsi="Cambria" w:cs="Arial"/>
          <w:sz w:val="24"/>
          <w:szCs w:val="24"/>
          <w:lang w:val="en-ID"/>
        </w:rPr>
        <w:t>menegaskan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bahwa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efisiensi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pemanfaatan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memungkinkan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perusahaan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mencapai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pertumbuhan</w:t>
      </w:r>
      <w:proofErr w:type="spellEnd"/>
      <w:r w:rsidRPr="00366AAB">
        <w:rPr>
          <w:rFonts w:ascii="Cambria" w:hAnsi="Cambria" w:cs="Arial"/>
          <w:sz w:val="24"/>
          <w:szCs w:val="24"/>
          <w:lang w:val="en-ID"/>
        </w:rPr>
        <w:t xml:space="preserve"> yang </w:t>
      </w:r>
      <w:proofErr w:type="spellStart"/>
      <w:r w:rsidRPr="00366AAB">
        <w:rPr>
          <w:rFonts w:ascii="Cambria" w:hAnsi="Cambria" w:cs="Arial"/>
          <w:sz w:val="24"/>
          <w:szCs w:val="24"/>
          <w:lang w:val="en-ID"/>
        </w:rPr>
        <w:t>berkelanjutan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tanpa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ketergantungan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berlebihan</w:t>
      </w:r>
      <w:proofErr w:type="spellEnd"/>
      <w:r w:rsidRPr="00366AAB">
        <w:rPr>
          <w:rFonts w:ascii="Cambria" w:hAnsi="Cambria" w:cs="Arial"/>
          <w:sz w:val="24"/>
          <w:szCs w:val="24"/>
          <w:lang w:val="en-ID"/>
        </w:rPr>
        <w:t xml:space="preserve"> pada </w:t>
      </w:r>
      <w:proofErr w:type="spellStart"/>
      <w:r w:rsidRPr="00366AAB">
        <w:rPr>
          <w:rFonts w:ascii="Cambria" w:hAnsi="Cambria" w:cs="Arial"/>
          <w:sz w:val="24"/>
          <w:szCs w:val="24"/>
          <w:lang w:val="en-ID"/>
        </w:rPr>
        <w:t>pendanaan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eksternal</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Husnan</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Pudjiastuti</w:t>
      </w:r>
      <w:proofErr w:type="spellEnd"/>
      <w:r w:rsidRPr="00366AAB">
        <w:rPr>
          <w:rFonts w:ascii="Cambria" w:hAnsi="Cambria" w:cs="Arial"/>
          <w:sz w:val="24"/>
          <w:szCs w:val="24"/>
          <w:lang w:val="en-ID"/>
        </w:rPr>
        <w:t xml:space="preserve"> (2021) </w:t>
      </w:r>
      <w:proofErr w:type="spellStart"/>
      <w:r w:rsidRPr="00366AAB">
        <w:rPr>
          <w:rFonts w:ascii="Cambria" w:hAnsi="Cambria" w:cs="Arial"/>
          <w:sz w:val="24"/>
          <w:szCs w:val="24"/>
          <w:lang w:val="en-ID"/>
        </w:rPr>
        <w:t>menjelaskan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bahwa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tingkat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perputaran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yang </w:t>
      </w:r>
      <w:proofErr w:type="spellStart"/>
      <w:r w:rsidRPr="00366AAB">
        <w:rPr>
          <w:rFonts w:ascii="Cambria" w:hAnsi="Cambria" w:cs="Arial"/>
          <w:sz w:val="24"/>
          <w:szCs w:val="24"/>
          <w:lang w:val="en-ID"/>
        </w:rPr>
        <w:t>tinggi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mencerminkan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kemampuan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perusahaan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dalam</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mengelola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secara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produktif</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sehingga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mendorong</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pertumbuhan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yang </w:t>
      </w:r>
      <w:proofErr w:type="spellStart"/>
      <w:r w:rsidRPr="00366AAB">
        <w:rPr>
          <w:rFonts w:ascii="Cambria" w:hAnsi="Cambria" w:cs="Arial"/>
          <w:sz w:val="24"/>
          <w:szCs w:val="24"/>
          <w:lang w:val="en-ID"/>
        </w:rPr>
        <w:t>sehat</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berkualitas</w:t>
      </w:r>
      <w:proofErr w:type="spellEnd"/>
      <w:r w:rsidRPr="00366AAB">
        <w:rPr>
          <w:rFonts w:ascii="Cambria" w:hAnsi="Cambria" w:cs="Arial"/>
          <w:sz w:val="24"/>
          <w:szCs w:val="24"/>
          <w:lang w:val="en-ID"/>
        </w:rPr>
        <w:t xml:space="preserve">. </w:t>
      </w:r>
      <w:r w:rsidRPr="00366AAB">
        <w:rPr>
          <w:rFonts w:ascii="Cambria" w:hAnsi="Cambria" w:cs="Arial"/>
          <w:i/>
          <w:iCs/>
          <w:sz w:val="24"/>
          <w:szCs w:val="24"/>
          <w:lang w:val="en-ID"/>
        </w:rPr>
        <w:t>Total Asset Turnover</w:t>
      </w:r>
      <w:r w:rsidRPr="00366AAB">
        <w:rPr>
          <w:rFonts w:ascii="Cambria" w:hAnsi="Cambria" w:cs="Arial"/>
          <w:sz w:val="24"/>
          <w:szCs w:val="24"/>
          <w:lang w:val="en-ID"/>
        </w:rPr>
        <w:t xml:space="preserve"> (TATO) yang </w:t>
      </w:r>
      <w:proofErr w:type="spellStart"/>
      <w:r w:rsidRPr="00366AAB">
        <w:rPr>
          <w:rFonts w:ascii="Cambria" w:hAnsi="Cambria" w:cs="Arial"/>
          <w:sz w:val="24"/>
          <w:szCs w:val="24"/>
          <w:lang w:val="en-ID"/>
        </w:rPr>
        <w:t>tinggi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menunjukkan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bahwa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perusahaan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digunakan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secara</w:t>
      </w:r>
      <w:proofErr w:type="spellEnd"/>
      <w:r w:rsidRPr="00366AAB">
        <w:rPr>
          <w:rFonts w:ascii="Cambria" w:hAnsi="Cambria" w:cs="Arial"/>
          <w:sz w:val="24"/>
          <w:szCs w:val="24"/>
          <w:lang w:val="en-ID"/>
        </w:rPr>
        <w:t xml:space="preserve"> optimal </w:t>
      </w:r>
      <w:proofErr w:type="spellStart"/>
      <w:r w:rsidRPr="00366AAB">
        <w:rPr>
          <w:rFonts w:ascii="Cambria" w:hAnsi="Cambria" w:cs="Arial"/>
          <w:sz w:val="24"/>
          <w:szCs w:val="24"/>
          <w:lang w:val="en-ID"/>
        </w:rPr>
        <w:t>untuk</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menghasilkan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pendapatan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Pandangan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tersebut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diperkuat</w:t>
      </w:r>
      <w:proofErr w:type="spellEnd"/>
      <w:r w:rsidRPr="00366AAB">
        <w:rPr>
          <w:rFonts w:ascii="Cambria" w:hAnsi="Cambria" w:cs="Arial"/>
          <w:sz w:val="24"/>
          <w:szCs w:val="24"/>
          <w:lang w:val="en-ID"/>
        </w:rPr>
        <w:t xml:space="preserve"> oleh Fahmi (2022) yang </w:t>
      </w:r>
      <w:proofErr w:type="spellStart"/>
      <w:r w:rsidRPr="00366AAB">
        <w:rPr>
          <w:rFonts w:ascii="Cambria" w:hAnsi="Cambria" w:cs="Arial"/>
          <w:sz w:val="24"/>
          <w:szCs w:val="24"/>
          <w:lang w:val="en-ID"/>
        </w:rPr>
        <w:t>menegaskan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bahwa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efisiensi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pengelolaan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merupakan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faktor</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kunci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dalam</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menciptakan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keunggulan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kompetitif</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meningkatkan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profitabilitas</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perusahaan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Sejalan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dengan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itu</w:t>
      </w:r>
      <w:proofErr w:type="spellEnd"/>
      <w:r w:rsidRPr="00366AAB">
        <w:rPr>
          <w:rFonts w:ascii="Cambria" w:hAnsi="Cambria" w:cs="Arial"/>
          <w:sz w:val="24"/>
          <w:szCs w:val="24"/>
          <w:lang w:val="en-ID"/>
        </w:rPr>
        <w:t xml:space="preserve">, Hery (2023) </w:t>
      </w:r>
      <w:proofErr w:type="spellStart"/>
      <w:r w:rsidRPr="00366AAB">
        <w:rPr>
          <w:rFonts w:ascii="Cambria" w:hAnsi="Cambria" w:cs="Arial"/>
          <w:sz w:val="24"/>
          <w:szCs w:val="24"/>
          <w:lang w:val="en-ID"/>
        </w:rPr>
        <w:t>menyatakan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bahwa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pertumbuhan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yang </w:t>
      </w:r>
      <w:proofErr w:type="spellStart"/>
      <w:r w:rsidRPr="00366AAB">
        <w:rPr>
          <w:rFonts w:ascii="Cambria" w:hAnsi="Cambria" w:cs="Arial"/>
          <w:sz w:val="24"/>
          <w:szCs w:val="24"/>
          <w:lang w:val="en-ID"/>
        </w:rPr>
        <w:t>berdampak</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positif</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terhadap</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kinerja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keuangan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bukan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sekadar</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peningkatan</w:t>
      </w:r>
      <w:proofErr w:type="spellEnd"/>
      <w:r w:rsidRPr="00366AAB">
        <w:rPr>
          <w:rFonts w:ascii="Cambria" w:hAnsi="Cambria" w:cs="Arial"/>
          <w:sz w:val="24"/>
          <w:szCs w:val="24"/>
          <w:lang w:val="en-ID"/>
        </w:rPr>
        <w:t xml:space="preserve"> volume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melainkan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pertumbuhan</w:t>
      </w:r>
      <w:proofErr w:type="spellEnd"/>
      <w:r w:rsidRPr="00366AAB">
        <w:rPr>
          <w:rFonts w:ascii="Cambria" w:hAnsi="Cambria" w:cs="Arial"/>
          <w:sz w:val="24"/>
          <w:szCs w:val="24"/>
          <w:lang w:val="en-ID"/>
        </w:rPr>
        <w:t xml:space="preserve"> yang </w:t>
      </w:r>
      <w:proofErr w:type="spellStart"/>
      <w:r w:rsidRPr="00366AAB">
        <w:rPr>
          <w:rFonts w:ascii="Cambria" w:hAnsi="Cambria" w:cs="Arial"/>
          <w:sz w:val="24"/>
          <w:szCs w:val="24"/>
          <w:lang w:val="en-ID"/>
        </w:rPr>
        <w:t>disertai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peningkatan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produktivitas</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efisiensi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penggunaan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Dengan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demikian</w:t>
      </w:r>
      <w:proofErr w:type="spellEnd"/>
      <w:r w:rsidRPr="00366AAB">
        <w:rPr>
          <w:rFonts w:ascii="Cambria" w:hAnsi="Cambria" w:cs="Arial"/>
          <w:sz w:val="24"/>
          <w:szCs w:val="24"/>
          <w:lang w:val="en-ID"/>
        </w:rPr>
        <w:t xml:space="preserve">, TATO </w:t>
      </w:r>
      <w:proofErr w:type="spellStart"/>
      <w:r w:rsidRPr="00366AAB">
        <w:rPr>
          <w:rFonts w:ascii="Cambria" w:hAnsi="Cambria" w:cs="Arial"/>
          <w:sz w:val="24"/>
          <w:szCs w:val="24"/>
          <w:lang w:val="en-ID"/>
        </w:rPr>
        <w:t>memengaruhi</w:t>
      </w:r>
      <w:proofErr w:type="spellEnd"/>
      <w:r w:rsidRPr="00366AAB">
        <w:rPr>
          <w:rFonts w:ascii="Cambria" w:hAnsi="Cambria" w:cs="Arial"/>
          <w:sz w:val="24"/>
          <w:szCs w:val="24"/>
          <w:lang w:val="en-ID"/>
        </w:rPr>
        <w:t xml:space="preserve"> </w:t>
      </w:r>
      <w:r w:rsidRPr="00366AAB">
        <w:rPr>
          <w:rFonts w:ascii="Cambria" w:hAnsi="Cambria" w:cs="Arial"/>
          <w:i/>
          <w:iCs/>
          <w:sz w:val="24"/>
          <w:szCs w:val="24"/>
          <w:lang w:val="en-ID"/>
        </w:rPr>
        <w:t>Return on Assets</w:t>
      </w:r>
      <w:r w:rsidRPr="00366AAB">
        <w:rPr>
          <w:rFonts w:ascii="Cambria" w:hAnsi="Cambria" w:cs="Arial"/>
          <w:sz w:val="24"/>
          <w:szCs w:val="24"/>
          <w:lang w:val="en-ID"/>
        </w:rPr>
        <w:t xml:space="preserve"> (ROA) </w:t>
      </w:r>
      <w:proofErr w:type="spellStart"/>
      <w:r w:rsidRPr="00366AAB">
        <w:rPr>
          <w:rFonts w:ascii="Cambria" w:hAnsi="Cambria" w:cs="Arial"/>
          <w:sz w:val="24"/>
          <w:szCs w:val="24"/>
          <w:lang w:val="en-ID"/>
        </w:rPr>
        <w:t>melalui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kualitas</w:t>
      </w:r>
      <w:proofErr w:type="spellEnd"/>
      <w:r w:rsidRPr="00366AAB">
        <w:rPr>
          <w:rFonts w:ascii="Cambria" w:hAnsi="Cambria" w:cs="Arial"/>
          <w:sz w:val="24"/>
          <w:szCs w:val="24"/>
          <w:lang w:val="en-ID"/>
        </w:rPr>
        <w:t xml:space="preserve"> Asset Growth, </w:t>
      </w:r>
      <w:proofErr w:type="spellStart"/>
      <w:r w:rsidRPr="00366AAB">
        <w:rPr>
          <w:rFonts w:ascii="Cambria" w:hAnsi="Cambria" w:cs="Arial"/>
          <w:sz w:val="24"/>
          <w:szCs w:val="24"/>
          <w:lang w:val="en-ID"/>
        </w:rPr>
        <w:t>bukan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hanya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melalui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peningkatan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jumlah</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semata</w:t>
      </w:r>
      <w:proofErr w:type="spellEnd"/>
      <w:r w:rsidRPr="00366AAB">
        <w:rPr>
          <w:rFonts w:ascii="Cambria" w:hAnsi="Cambria" w:cs="Arial"/>
          <w:sz w:val="24"/>
          <w:szCs w:val="24"/>
          <w:lang w:val="en-ID"/>
        </w:rPr>
        <w:t>.</w:t>
      </w:r>
    </w:p>
    <w:p w14:paraId="6C69CA04" w14:textId="77777777" w:rsidR="00366AAB" w:rsidRPr="00366AAB" w:rsidRDefault="00366AAB" w:rsidP="00366AAB">
      <w:pPr>
        <w:pStyle w:val="ListParagraph"/>
        <w:spacing w:after="160"/>
        <w:ind w:left="142" w:hanging="142"/>
        <w:rPr>
          <w:rFonts w:ascii="Cambria" w:hAnsi="Cambria" w:cs="Arial"/>
          <w:b/>
          <w:bCs/>
          <w:sz w:val="24"/>
          <w:szCs w:val="24"/>
        </w:rPr>
      </w:pPr>
      <w:r w:rsidRPr="00366AAB">
        <w:rPr>
          <w:rFonts w:ascii="Cambria" w:hAnsi="Cambria" w:cs="Arial"/>
          <w:b/>
          <w:bCs/>
          <w:sz w:val="24"/>
          <w:szCs w:val="24"/>
        </w:rPr>
        <w:t>4. BI Rate (X) → Asset Growth (Y) → ROA (Z)</w:t>
      </w:r>
    </w:p>
    <w:p w14:paraId="3177F4B0" w14:textId="77777777" w:rsidR="00366AAB" w:rsidRPr="00366AAB" w:rsidRDefault="00366AAB" w:rsidP="00366AAB">
      <w:pPr>
        <w:pStyle w:val="ListParagraph"/>
        <w:spacing w:after="160"/>
        <w:ind w:left="0" w:firstLine="142"/>
        <w:rPr>
          <w:rFonts w:ascii="Cambria" w:hAnsi="Cambria" w:cs="Arial"/>
          <w:sz w:val="24"/>
          <w:szCs w:val="24"/>
        </w:rPr>
      </w:pPr>
      <w:r w:rsidRPr="00366AAB">
        <w:rPr>
          <w:rFonts w:ascii="Cambria" w:hAnsi="Cambria" w:cs="Arial"/>
          <w:i/>
          <w:iCs/>
          <w:sz w:val="24"/>
          <w:szCs w:val="24"/>
        </w:rPr>
        <w:t xml:space="preserve"> (Monetary Transmission Mechanism Theory)</w:t>
      </w:r>
    </w:p>
    <w:p w14:paraId="61F2D9E1" w14:textId="77777777" w:rsidR="00366AAB" w:rsidRPr="00366AAB" w:rsidRDefault="00366AAB" w:rsidP="00366AAB">
      <w:pPr>
        <w:pStyle w:val="ListParagraph"/>
        <w:spacing w:after="160"/>
        <w:ind w:left="142" w:firstLine="0"/>
        <w:rPr>
          <w:rFonts w:ascii="Cambria" w:hAnsi="Cambria" w:cs="Arial"/>
          <w:sz w:val="24"/>
          <w:szCs w:val="24"/>
        </w:rPr>
      </w:pPr>
      <w:r w:rsidRPr="00366AAB">
        <w:rPr>
          <w:rFonts w:ascii="Cambria" w:hAnsi="Cambria" w:cs="Arial"/>
          <w:sz w:val="24"/>
          <w:szCs w:val="24"/>
        </w:rPr>
        <w:t>Dalam kerangka Monetary Transmission Mechanism, Bank Indonesia  (2023) menjelaskan bahwa BI Rate memengaruhi biaya dana, suku bunga kredit, dan permintaan pembiayaan. Kenaikan BI Rate meningkatkan biaya dana bank, menekan pertumbuhan kredit, dan memperlambat ekspansi aset.</w:t>
      </w:r>
    </w:p>
    <w:p w14:paraId="70B3BDF1" w14:textId="41C85582" w:rsidR="00366AAB" w:rsidRPr="00366AAB" w:rsidRDefault="00366AAB" w:rsidP="00366AAB">
      <w:pPr>
        <w:pStyle w:val="ListParagraph"/>
        <w:spacing w:after="160"/>
        <w:ind w:left="142" w:firstLine="0"/>
        <w:rPr>
          <w:rFonts w:ascii="Cambria" w:hAnsi="Cambria" w:cs="Arial"/>
          <w:sz w:val="24"/>
          <w:szCs w:val="24"/>
        </w:rPr>
      </w:pPr>
      <w:r w:rsidRPr="00366AAB">
        <w:rPr>
          <w:rFonts w:ascii="Cambria" w:hAnsi="Cambria" w:cs="Arial"/>
          <w:sz w:val="24"/>
          <w:szCs w:val="24"/>
        </w:rPr>
        <w:t>Para ahli ekonomi dan perbankan Indonesia menegaskan bahwa tingkat suku bunga yang tinggi menekan pertumbuhan aset perbankan dan berdampak negatif terhadap profitabilitas. Boediono (2021) menjelaskan bahwa kenaikan suku bunga acuan akan meningkatkan biaya dana perbankan sehingga menurunkan kemampuan bank dalam menyalurkan kredit dan memperlambat pertumbuhan aset produktif.</w:t>
      </w:r>
    </w:p>
    <w:p w14:paraId="3A8AAFFA" w14:textId="77777777" w:rsidR="00366AAB" w:rsidRPr="00366AAB" w:rsidRDefault="00366AAB" w:rsidP="00366AAB">
      <w:pPr>
        <w:pStyle w:val="ListParagraph"/>
        <w:spacing w:after="160"/>
        <w:ind w:left="142" w:hanging="218"/>
        <w:rPr>
          <w:rFonts w:ascii="Cambria" w:hAnsi="Cambria" w:cs="Arial"/>
          <w:b/>
          <w:bCs/>
          <w:sz w:val="24"/>
          <w:szCs w:val="24"/>
        </w:rPr>
      </w:pPr>
      <w:r w:rsidRPr="00366AAB">
        <w:rPr>
          <w:rFonts w:ascii="Cambria" w:hAnsi="Cambria" w:cs="Arial"/>
          <w:b/>
          <w:bCs/>
          <w:sz w:val="24"/>
          <w:szCs w:val="24"/>
        </w:rPr>
        <w:t>5. Inflasi (X) → Asset Growth (Y) → ROA (Z)</w:t>
      </w:r>
    </w:p>
    <w:p w14:paraId="758DD32C" w14:textId="77777777" w:rsidR="00366AAB" w:rsidRPr="00366AAB" w:rsidRDefault="00366AAB" w:rsidP="00366AAB">
      <w:pPr>
        <w:pStyle w:val="ListParagraph"/>
        <w:spacing w:after="160"/>
        <w:ind w:left="0" w:firstLine="142"/>
        <w:rPr>
          <w:rFonts w:ascii="Cambria" w:hAnsi="Cambria" w:cs="Arial"/>
          <w:sz w:val="24"/>
          <w:szCs w:val="24"/>
        </w:rPr>
      </w:pPr>
      <w:r w:rsidRPr="00366AAB">
        <w:rPr>
          <w:rFonts w:ascii="Cambria" w:hAnsi="Cambria" w:cs="Arial"/>
          <w:i/>
          <w:iCs/>
          <w:sz w:val="24"/>
          <w:szCs w:val="24"/>
        </w:rPr>
        <w:t xml:space="preserve"> (Macroeconomic Stability Theory &amp; Inflation–Profitability Hypothesis)</w:t>
      </w:r>
    </w:p>
    <w:p w14:paraId="46E411C5" w14:textId="30E690D1" w:rsidR="00366AAB" w:rsidRPr="00366AAB" w:rsidRDefault="00366AAB" w:rsidP="00366AAB">
      <w:pPr>
        <w:pStyle w:val="ListParagraph"/>
        <w:spacing w:after="160"/>
        <w:ind w:left="142" w:hanging="142"/>
        <w:rPr>
          <w:rFonts w:ascii="Cambria" w:hAnsi="Cambria" w:cs="Arial"/>
          <w:sz w:val="24"/>
          <w:szCs w:val="24"/>
          <w:lang w:val="en-ID"/>
        </w:rPr>
      </w:pPr>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Menurut</w:t>
      </w:r>
      <w:proofErr w:type="spellEnd"/>
      <w:r w:rsidRPr="00366AAB">
        <w:rPr>
          <w:rFonts w:ascii="Cambria" w:hAnsi="Cambria" w:cs="Arial"/>
          <w:sz w:val="24"/>
          <w:szCs w:val="24"/>
          <w:lang w:val="en-ID"/>
        </w:rPr>
        <w:t xml:space="preserve"> para </w:t>
      </w:r>
      <w:proofErr w:type="spellStart"/>
      <w:r w:rsidRPr="00366AAB">
        <w:rPr>
          <w:rFonts w:ascii="Cambria" w:hAnsi="Cambria" w:cs="Arial"/>
          <w:sz w:val="24"/>
          <w:szCs w:val="24"/>
          <w:lang w:val="en-ID"/>
        </w:rPr>
        <w:t>ahli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ekonomi</w:t>
      </w:r>
      <w:proofErr w:type="spellEnd"/>
      <w:r w:rsidRPr="00366AAB">
        <w:rPr>
          <w:rFonts w:ascii="Cambria" w:hAnsi="Cambria" w:cs="Arial"/>
          <w:sz w:val="24"/>
          <w:szCs w:val="24"/>
          <w:lang w:val="en-ID"/>
        </w:rPr>
        <w:t xml:space="preserve"> Indonesia, </w:t>
      </w:r>
      <w:proofErr w:type="spellStart"/>
      <w:r w:rsidRPr="00366AAB">
        <w:rPr>
          <w:rFonts w:ascii="Cambria" w:hAnsi="Cambria" w:cs="Arial"/>
          <w:sz w:val="24"/>
          <w:szCs w:val="24"/>
          <w:lang w:val="en-ID"/>
        </w:rPr>
        <w:t>inflasi</w:t>
      </w:r>
      <w:proofErr w:type="spellEnd"/>
      <w:r w:rsidRPr="00366AAB">
        <w:rPr>
          <w:rFonts w:ascii="Cambria" w:hAnsi="Cambria" w:cs="Arial"/>
          <w:sz w:val="24"/>
          <w:szCs w:val="24"/>
          <w:lang w:val="en-ID"/>
        </w:rPr>
        <w:t xml:space="preserve"> yang </w:t>
      </w:r>
      <w:proofErr w:type="spellStart"/>
      <w:r w:rsidRPr="00366AAB">
        <w:rPr>
          <w:rFonts w:ascii="Cambria" w:hAnsi="Cambria" w:cs="Arial"/>
          <w:sz w:val="24"/>
          <w:szCs w:val="24"/>
          <w:lang w:val="en-ID"/>
        </w:rPr>
        <w:t>berada</w:t>
      </w:r>
      <w:proofErr w:type="spellEnd"/>
      <w:r w:rsidRPr="00366AAB">
        <w:rPr>
          <w:rFonts w:ascii="Cambria" w:hAnsi="Cambria" w:cs="Arial"/>
          <w:sz w:val="24"/>
          <w:szCs w:val="24"/>
          <w:lang w:val="en-ID"/>
        </w:rPr>
        <w:t xml:space="preserve"> pada </w:t>
      </w:r>
      <w:proofErr w:type="spellStart"/>
      <w:r w:rsidRPr="00366AAB">
        <w:rPr>
          <w:rFonts w:ascii="Cambria" w:hAnsi="Cambria" w:cs="Arial"/>
          <w:sz w:val="24"/>
          <w:szCs w:val="24"/>
          <w:lang w:val="en-ID"/>
        </w:rPr>
        <w:t>tingkat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moderat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masih</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dapat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mendorong</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aktivitas</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ekonomi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namun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inflasi</w:t>
      </w:r>
      <w:proofErr w:type="spellEnd"/>
      <w:r w:rsidRPr="00366AAB">
        <w:rPr>
          <w:rFonts w:ascii="Cambria" w:hAnsi="Cambria" w:cs="Arial"/>
          <w:sz w:val="24"/>
          <w:szCs w:val="24"/>
          <w:lang w:val="en-ID"/>
        </w:rPr>
        <w:t xml:space="preserve"> yang </w:t>
      </w:r>
      <w:proofErr w:type="spellStart"/>
      <w:r w:rsidRPr="00366AAB">
        <w:rPr>
          <w:rFonts w:ascii="Cambria" w:hAnsi="Cambria" w:cs="Arial"/>
          <w:sz w:val="24"/>
          <w:szCs w:val="24"/>
          <w:lang w:val="en-ID"/>
        </w:rPr>
        <w:t>tinggi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meningkatkan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biaya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operasional</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ketidakpastian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usaha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serta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risiko</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kredit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Boediono</w:t>
      </w:r>
      <w:proofErr w:type="spellEnd"/>
      <w:r w:rsidRPr="00366AAB">
        <w:rPr>
          <w:rFonts w:ascii="Cambria" w:hAnsi="Cambria" w:cs="Arial"/>
          <w:sz w:val="24"/>
          <w:szCs w:val="24"/>
          <w:lang w:val="en-ID"/>
        </w:rPr>
        <w:t xml:space="preserve"> (2021) </w:t>
      </w:r>
      <w:proofErr w:type="spellStart"/>
      <w:r w:rsidRPr="00366AAB">
        <w:rPr>
          <w:rFonts w:ascii="Cambria" w:hAnsi="Cambria" w:cs="Arial"/>
          <w:sz w:val="24"/>
          <w:szCs w:val="24"/>
          <w:lang w:val="en-ID"/>
        </w:rPr>
        <w:t>menjelaskan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bahwa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inflasi</w:t>
      </w:r>
      <w:proofErr w:type="spellEnd"/>
      <w:r w:rsidRPr="00366AAB">
        <w:rPr>
          <w:rFonts w:ascii="Cambria" w:hAnsi="Cambria" w:cs="Arial"/>
          <w:sz w:val="24"/>
          <w:szCs w:val="24"/>
          <w:lang w:val="en-ID"/>
        </w:rPr>
        <w:t xml:space="preserve"> yang </w:t>
      </w:r>
      <w:proofErr w:type="spellStart"/>
      <w:r w:rsidRPr="00366AAB">
        <w:rPr>
          <w:rFonts w:ascii="Cambria" w:hAnsi="Cambria" w:cs="Arial"/>
          <w:sz w:val="24"/>
          <w:szCs w:val="24"/>
          <w:lang w:val="en-ID"/>
        </w:rPr>
        <w:t>tidak</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terkendali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menurunkan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daya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beli</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meningkatkan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biaya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produksi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sehingga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berdampak</w:t>
      </w:r>
      <w:proofErr w:type="spellEnd"/>
      <w:r w:rsidRPr="00366AAB">
        <w:rPr>
          <w:rFonts w:ascii="Cambria" w:hAnsi="Cambria" w:cs="Arial"/>
          <w:sz w:val="24"/>
          <w:szCs w:val="24"/>
          <w:lang w:val="en-ID"/>
        </w:rPr>
        <w:t xml:space="preserve"> pada </w:t>
      </w:r>
      <w:proofErr w:type="spellStart"/>
      <w:r w:rsidRPr="00366AAB">
        <w:rPr>
          <w:rFonts w:ascii="Cambria" w:hAnsi="Cambria" w:cs="Arial"/>
          <w:sz w:val="24"/>
          <w:szCs w:val="24"/>
          <w:lang w:val="en-ID"/>
        </w:rPr>
        <w:t>penurunan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permintaan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kredit</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perlambatan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pertumbuhan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perbankan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Sejalan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dengan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itu</w:t>
      </w:r>
      <w:proofErr w:type="spellEnd"/>
      <w:r w:rsidRPr="00366AAB">
        <w:rPr>
          <w:rFonts w:ascii="Cambria" w:hAnsi="Cambria" w:cs="Arial"/>
          <w:sz w:val="24"/>
          <w:szCs w:val="24"/>
          <w:lang w:val="en-ID"/>
        </w:rPr>
        <w:t xml:space="preserve">, Fahmi (2022) </w:t>
      </w:r>
      <w:proofErr w:type="spellStart"/>
      <w:r w:rsidRPr="00366AAB">
        <w:rPr>
          <w:rFonts w:ascii="Cambria" w:hAnsi="Cambria" w:cs="Arial"/>
          <w:sz w:val="24"/>
          <w:szCs w:val="24"/>
          <w:lang w:val="en-ID"/>
        </w:rPr>
        <w:t>menyatakan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bahwa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tekanan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inflasi</w:t>
      </w:r>
      <w:proofErr w:type="spellEnd"/>
      <w:r w:rsidRPr="00366AAB">
        <w:rPr>
          <w:rFonts w:ascii="Cambria" w:hAnsi="Cambria" w:cs="Arial"/>
          <w:sz w:val="24"/>
          <w:szCs w:val="24"/>
          <w:lang w:val="en-ID"/>
        </w:rPr>
        <w:t xml:space="preserve"> yang </w:t>
      </w:r>
      <w:proofErr w:type="spellStart"/>
      <w:r w:rsidRPr="00366AAB">
        <w:rPr>
          <w:rFonts w:ascii="Cambria" w:hAnsi="Cambria" w:cs="Arial"/>
          <w:sz w:val="24"/>
          <w:szCs w:val="24"/>
          <w:lang w:val="en-ID"/>
        </w:rPr>
        <w:t>berlebihan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berdampak</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negatif</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terhadap</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profitabilitas</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perbankan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melalui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perlambatan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pertumbuhan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penurunan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kualitas</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aktiva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produktif</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Dengan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demikian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inflasi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memengaruhi</w:t>
      </w:r>
      <w:proofErr w:type="spellEnd"/>
      <w:r w:rsidRPr="00366AAB">
        <w:rPr>
          <w:rFonts w:ascii="Cambria" w:hAnsi="Cambria" w:cs="Arial"/>
          <w:sz w:val="24"/>
          <w:szCs w:val="24"/>
          <w:lang w:val="en-ID"/>
        </w:rPr>
        <w:t xml:space="preserve"> </w:t>
      </w:r>
      <w:r w:rsidRPr="00366AAB">
        <w:rPr>
          <w:rFonts w:ascii="Cambria" w:hAnsi="Cambria" w:cs="Arial"/>
          <w:i/>
          <w:iCs/>
          <w:sz w:val="24"/>
          <w:szCs w:val="24"/>
          <w:lang w:val="en-ID"/>
        </w:rPr>
        <w:t>Return on Assets</w:t>
      </w:r>
      <w:r w:rsidRPr="00366AAB">
        <w:rPr>
          <w:rFonts w:ascii="Cambria" w:hAnsi="Cambria" w:cs="Arial"/>
          <w:sz w:val="24"/>
          <w:szCs w:val="24"/>
          <w:lang w:val="en-ID"/>
        </w:rPr>
        <w:t xml:space="preserve"> (ROA) </w:t>
      </w:r>
      <w:proofErr w:type="spellStart"/>
      <w:r w:rsidRPr="00366AAB">
        <w:rPr>
          <w:rFonts w:ascii="Cambria" w:hAnsi="Cambria" w:cs="Arial"/>
          <w:sz w:val="24"/>
          <w:szCs w:val="24"/>
          <w:lang w:val="en-ID"/>
        </w:rPr>
        <w:t>secara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tidak</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langsung</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melalui</w:t>
      </w:r>
      <w:proofErr w:type="spellEnd"/>
      <w:r w:rsidRPr="00366AAB">
        <w:rPr>
          <w:rFonts w:ascii="Cambria" w:hAnsi="Cambria" w:cs="Arial"/>
          <w:sz w:val="24"/>
          <w:szCs w:val="24"/>
          <w:lang w:val="en-ID"/>
        </w:rPr>
        <w:t xml:space="preserve"> Asset Growth </w:t>
      </w:r>
      <w:proofErr w:type="spellStart"/>
      <w:r w:rsidRPr="00366AAB">
        <w:rPr>
          <w:rFonts w:ascii="Cambria" w:hAnsi="Cambria" w:cs="Arial"/>
          <w:sz w:val="24"/>
          <w:szCs w:val="24"/>
          <w:lang w:val="en-ID"/>
        </w:rPr>
        <w:t>sebagai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jalur</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transmisi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utama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antara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kondisi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makroekonomi</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kinerja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profitabilitas</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perbankan</w:t>
      </w:r>
      <w:proofErr w:type="spellEnd"/>
      <w:r w:rsidRPr="00366AAB">
        <w:rPr>
          <w:rFonts w:ascii="Cambria" w:hAnsi="Cambria" w:cs="Arial"/>
          <w:sz w:val="24"/>
          <w:szCs w:val="24"/>
          <w:lang w:val="en-ID"/>
        </w:rPr>
        <w:t>.</w:t>
      </w:r>
    </w:p>
    <w:p w14:paraId="368A8909" w14:textId="77777777" w:rsidR="00366AAB" w:rsidRPr="00366AAB" w:rsidRDefault="00366AAB" w:rsidP="00366AAB">
      <w:pPr>
        <w:pStyle w:val="ListParagraph"/>
        <w:spacing w:after="160"/>
        <w:ind w:left="142" w:hanging="142"/>
        <w:rPr>
          <w:rFonts w:ascii="Cambria" w:hAnsi="Cambria" w:cs="Arial"/>
          <w:b/>
          <w:bCs/>
          <w:sz w:val="24"/>
          <w:szCs w:val="24"/>
        </w:rPr>
      </w:pPr>
      <w:r w:rsidRPr="00366AAB">
        <w:rPr>
          <w:rFonts w:ascii="Cambria" w:hAnsi="Cambria" w:cs="Arial"/>
          <w:b/>
          <w:bCs/>
          <w:sz w:val="24"/>
          <w:szCs w:val="24"/>
        </w:rPr>
        <w:t>6. Asset Growth (Y) → ROA (Z)</w:t>
      </w:r>
    </w:p>
    <w:p w14:paraId="7BB7E945" w14:textId="77777777" w:rsidR="00366AAB" w:rsidRPr="00366AAB" w:rsidRDefault="00366AAB" w:rsidP="00366AAB">
      <w:pPr>
        <w:pStyle w:val="ListParagraph"/>
        <w:spacing w:after="160"/>
        <w:ind w:left="0" w:firstLine="142"/>
        <w:rPr>
          <w:rFonts w:ascii="Cambria" w:hAnsi="Cambria" w:cs="Arial"/>
          <w:sz w:val="24"/>
          <w:szCs w:val="24"/>
        </w:rPr>
      </w:pPr>
      <w:r w:rsidRPr="00366AAB">
        <w:rPr>
          <w:rFonts w:ascii="Cambria" w:hAnsi="Cambria" w:cs="Arial"/>
          <w:i/>
          <w:iCs/>
          <w:sz w:val="24"/>
          <w:szCs w:val="24"/>
        </w:rPr>
        <w:t xml:space="preserve"> (Firm Growth Theory &amp; Resource-Based View)</w:t>
      </w:r>
    </w:p>
    <w:p w14:paraId="597CF573" w14:textId="77777777" w:rsidR="00366AAB" w:rsidRPr="00366AAB" w:rsidRDefault="00366AAB" w:rsidP="00366AAB">
      <w:pPr>
        <w:pStyle w:val="ListParagraph"/>
        <w:spacing w:after="160"/>
        <w:ind w:left="142" w:firstLine="0"/>
        <w:rPr>
          <w:rFonts w:ascii="Cambria" w:hAnsi="Cambria" w:cs="Arial"/>
          <w:sz w:val="24"/>
          <w:szCs w:val="24"/>
          <w:lang w:val="en-ID"/>
        </w:rPr>
      </w:pPr>
      <w:r w:rsidRPr="00366AAB">
        <w:rPr>
          <w:rFonts w:ascii="Cambria" w:hAnsi="Cambria" w:cs="Arial"/>
          <w:sz w:val="24"/>
          <w:szCs w:val="24"/>
          <w:lang w:val="en-ID"/>
        </w:rPr>
        <w:t xml:space="preserve">Dalam </w:t>
      </w:r>
      <w:proofErr w:type="spellStart"/>
      <w:r w:rsidRPr="00366AAB">
        <w:rPr>
          <w:rFonts w:ascii="Cambria" w:hAnsi="Cambria" w:cs="Arial"/>
          <w:sz w:val="24"/>
          <w:szCs w:val="24"/>
          <w:lang w:val="en-ID"/>
        </w:rPr>
        <w:t>kerangka</w:t>
      </w:r>
      <w:proofErr w:type="spellEnd"/>
      <w:r w:rsidRPr="00366AAB">
        <w:rPr>
          <w:rFonts w:ascii="Cambria" w:hAnsi="Cambria" w:cs="Arial"/>
          <w:sz w:val="24"/>
          <w:szCs w:val="24"/>
          <w:lang w:val="en-ID"/>
        </w:rPr>
        <w:t xml:space="preserve"> Theory of Firm Growth, para </w:t>
      </w:r>
      <w:proofErr w:type="spellStart"/>
      <w:r w:rsidRPr="00366AAB">
        <w:rPr>
          <w:rFonts w:ascii="Cambria" w:hAnsi="Cambria" w:cs="Arial"/>
          <w:sz w:val="24"/>
          <w:szCs w:val="24"/>
          <w:lang w:val="en-ID"/>
        </w:rPr>
        <w:t>ahli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manajemen</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keuangan</w:t>
      </w:r>
      <w:proofErr w:type="spellEnd"/>
      <w:r w:rsidRPr="00366AAB">
        <w:rPr>
          <w:rFonts w:ascii="Cambria" w:hAnsi="Cambria" w:cs="Arial"/>
          <w:sz w:val="24"/>
          <w:szCs w:val="24"/>
          <w:lang w:val="en-ID"/>
        </w:rPr>
        <w:t xml:space="preserve"> Indonesia </w:t>
      </w:r>
      <w:proofErr w:type="spellStart"/>
      <w:r w:rsidRPr="00366AAB">
        <w:rPr>
          <w:rFonts w:ascii="Cambria" w:hAnsi="Cambria" w:cs="Arial"/>
          <w:sz w:val="24"/>
          <w:szCs w:val="24"/>
          <w:lang w:val="en-ID"/>
        </w:rPr>
        <w:t>menegaskan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bahwa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pertumbuhan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hanya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meningkatkan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kinerja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perusahaan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apabila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yang </w:t>
      </w:r>
      <w:proofErr w:type="spellStart"/>
      <w:r w:rsidRPr="00366AAB">
        <w:rPr>
          <w:rFonts w:ascii="Cambria" w:hAnsi="Cambria" w:cs="Arial"/>
          <w:sz w:val="24"/>
          <w:szCs w:val="24"/>
          <w:lang w:val="en-ID"/>
        </w:rPr>
        <w:t>bertambah</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dimanfaatkan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secara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produktif</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Husnan</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Pudjiastuti</w:t>
      </w:r>
      <w:proofErr w:type="spellEnd"/>
      <w:r w:rsidRPr="00366AAB">
        <w:rPr>
          <w:rFonts w:ascii="Cambria" w:hAnsi="Cambria" w:cs="Arial"/>
          <w:sz w:val="24"/>
          <w:szCs w:val="24"/>
          <w:lang w:val="en-ID"/>
        </w:rPr>
        <w:t xml:space="preserve"> (2021) </w:t>
      </w:r>
      <w:proofErr w:type="spellStart"/>
      <w:r w:rsidRPr="00366AAB">
        <w:rPr>
          <w:rFonts w:ascii="Cambria" w:hAnsi="Cambria" w:cs="Arial"/>
          <w:sz w:val="24"/>
          <w:szCs w:val="24"/>
          <w:lang w:val="en-ID"/>
        </w:rPr>
        <w:t>menjelaskan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bahwa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ekspansi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yang </w:t>
      </w:r>
      <w:proofErr w:type="spellStart"/>
      <w:r w:rsidRPr="00366AAB">
        <w:rPr>
          <w:rFonts w:ascii="Cambria" w:hAnsi="Cambria" w:cs="Arial"/>
          <w:sz w:val="24"/>
          <w:szCs w:val="24"/>
          <w:lang w:val="en-ID"/>
        </w:rPr>
        <w:t>tidak</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diiringi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dengan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peningkatan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efisiensi</w:t>
      </w:r>
      <w:proofErr w:type="spellEnd"/>
      <w:r w:rsidRPr="00366AAB">
        <w:rPr>
          <w:rFonts w:ascii="Cambria" w:hAnsi="Cambria" w:cs="Arial"/>
          <w:sz w:val="24"/>
          <w:szCs w:val="24"/>
          <w:lang w:val="en-ID"/>
        </w:rPr>
        <w:t xml:space="preserve"> dan </w:t>
      </w:r>
      <w:proofErr w:type="spellStart"/>
      <w:r w:rsidRPr="00366AAB">
        <w:rPr>
          <w:rFonts w:ascii="Cambria" w:hAnsi="Cambria" w:cs="Arial"/>
          <w:sz w:val="24"/>
          <w:szCs w:val="24"/>
          <w:lang w:val="en-ID"/>
        </w:rPr>
        <w:t>produktivitas</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justru</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berpotensi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menekan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kinerja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keuangan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Literatur</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keuangan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nasional</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menekankan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pentingnya</w:t>
      </w:r>
      <w:proofErr w:type="spellEnd"/>
      <w:r w:rsidRPr="00366AAB">
        <w:rPr>
          <w:rFonts w:ascii="Cambria" w:hAnsi="Cambria" w:cs="Arial"/>
          <w:sz w:val="24"/>
          <w:szCs w:val="24"/>
          <w:lang w:val="en-ID"/>
        </w:rPr>
        <w:t xml:space="preserve"> productive asset expansion, </w:t>
      </w:r>
      <w:proofErr w:type="spellStart"/>
      <w:r w:rsidRPr="00366AAB">
        <w:rPr>
          <w:rFonts w:ascii="Cambria" w:hAnsi="Cambria" w:cs="Arial"/>
          <w:sz w:val="24"/>
          <w:szCs w:val="24"/>
          <w:lang w:val="en-ID"/>
        </w:rPr>
        <w:t>bukan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sekadar</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peningkatan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ukuran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perusahaan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Selanjutnya</w:t>
      </w:r>
      <w:proofErr w:type="spellEnd"/>
      <w:r w:rsidRPr="00366AAB">
        <w:rPr>
          <w:rFonts w:ascii="Cambria" w:hAnsi="Cambria" w:cs="Arial"/>
          <w:sz w:val="24"/>
          <w:szCs w:val="24"/>
          <w:lang w:val="en-ID"/>
        </w:rPr>
        <w:t xml:space="preserve">, Kasmir (2022) </w:t>
      </w:r>
      <w:proofErr w:type="spellStart"/>
      <w:r w:rsidRPr="00366AAB">
        <w:rPr>
          <w:rFonts w:ascii="Cambria" w:hAnsi="Cambria" w:cs="Arial"/>
          <w:sz w:val="24"/>
          <w:szCs w:val="24"/>
          <w:lang w:val="en-ID"/>
        </w:rPr>
        <w:t>menegaskan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bahwa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pertumbuhan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meningkatkan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profitabilitas</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hanya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apabila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tingkat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pengembalian</w:t>
      </w:r>
      <w:proofErr w:type="spellEnd"/>
      <w:r w:rsidRPr="00366AAB">
        <w:rPr>
          <w:rFonts w:ascii="Cambria" w:hAnsi="Cambria" w:cs="Arial"/>
          <w:sz w:val="24"/>
          <w:szCs w:val="24"/>
          <w:lang w:val="en-ID"/>
        </w:rPr>
        <w:t xml:space="preserve"> yang </w:t>
      </w:r>
      <w:proofErr w:type="spellStart"/>
      <w:r w:rsidRPr="00366AAB">
        <w:rPr>
          <w:rFonts w:ascii="Cambria" w:hAnsi="Cambria" w:cs="Arial"/>
          <w:sz w:val="24"/>
          <w:szCs w:val="24"/>
          <w:lang w:val="en-ID"/>
        </w:rPr>
        <w:t>dihasilkan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lebih</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besar</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dibandingkan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biaya</w:t>
      </w:r>
      <w:proofErr w:type="spellEnd"/>
      <w:r w:rsidRPr="00366AAB">
        <w:rPr>
          <w:rFonts w:ascii="Cambria" w:hAnsi="Cambria" w:cs="Arial"/>
          <w:sz w:val="24"/>
          <w:szCs w:val="24"/>
          <w:lang w:val="en-ID"/>
        </w:rPr>
        <w:t xml:space="preserve"> modal yang </w:t>
      </w:r>
      <w:proofErr w:type="spellStart"/>
      <w:r w:rsidRPr="00366AAB">
        <w:rPr>
          <w:rFonts w:ascii="Cambria" w:hAnsi="Cambria" w:cs="Arial"/>
          <w:sz w:val="24"/>
          <w:szCs w:val="24"/>
          <w:lang w:val="en-ID"/>
        </w:rPr>
        <w:t>ditanggung</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perusahaan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Dengan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demikian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hubungan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antara</w:t>
      </w:r>
      <w:proofErr w:type="spellEnd"/>
      <w:r w:rsidRPr="00366AAB">
        <w:rPr>
          <w:rFonts w:ascii="Cambria" w:hAnsi="Cambria" w:cs="Arial"/>
          <w:sz w:val="24"/>
          <w:szCs w:val="24"/>
          <w:lang w:val="en-ID"/>
        </w:rPr>
        <w:t xml:space="preserve"> Asset Growth dan ROA </w:t>
      </w:r>
      <w:proofErr w:type="spellStart"/>
      <w:r w:rsidRPr="00366AAB">
        <w:rPr>
          <w:rFonts w:ascii="Cambria" w:hAnsi="Cambria" w:cs="Arial"/>
          <w:sz w:val="24"/>
          <w:szCs w:val="24"/>
          <w:lang w:val="en-ID"/>
        </w:rPr>
        <w:t>bersifat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kondisional</w:t>
      </w:r>
      <w:proofErr w:type="spellEnd"/>
      <w:r w:rsidRPr="00366AAB">
        <w:rPr>
          <w:rFonts w:ascii="Cambria" w:hAnsi="Cambria" w:cs="Arial"/>
          <w:sz w:val="24"/>
          <w:szCs w:val="24"/>
          <w:lang w:val="en-ID"/>
        </w:rPr>
        <w:t xml:space="preserve">, sangat </w:t>
      </w:r>
      <w:proofErr w:type="spellStart"/>
      <w:r w:rsidRPr="00366AAB">
        <w:rPr>
          <w:rFonts w:ascii="Cambria" w:hAnsi="Cambria" w:cs="Arial"/>
          <w:sz w:val="24"/>
          <w:szCs w:val="24"/>
          <w:lang w:val="en-ID"/>
        </w:rPr>
        <w:t>bergantung</w:t>
      </w:r>
      <w:proofErr w:type="spellEnd"/>
      <w:r w:rsidRPr="00366AAB">
        <w:rPr>
          <w:rFonts w:ascii="Cambria" w:hAnsi="Cambria" w:cs="Arial"/>
          <w:sz w:val="24"/>
          <w:szCs w:val="24"/>
          <w:lang w:val="en-ID"/>
        </w:rPr>
        <w:t xml:space="preserve"> pada </w:t>
      </w:r>
      <w:proofErr w:type="spellStart"/>
      <w:r w:rsidRPr="00366AAB">
        <w:rPr>
          <w:rFonts w:ascii="Cambria" w:hAnsi="Cambria" w:cs="Arial"/>
          <w:sz w:val="24"/>
          <w:szCs w:val="24"/>
          <w:lang w:val="en-ID"/>
        </w:rPr>
        <w:t>kualitas</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aset</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efisiensi</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pengelolaan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serta</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penerapan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manajemen</w:t>
      </w:r>
      <w:proofErr w:type="spellEnd"/>
      <w:r w:rsidRPr="00366AAB">
        <w:rPr>
          <w:rFonts w:ascii="Cambria" w:hAnsi="Cambria" w:cs="Arial"/>
          <w:sz w:val="24"/>
          <w:szCs w:val="24"/>
          <w:lang w:val="en-ID"/>
        </w:rPr>
        <w:t xml:space="preserve"> </w:t>
      </w:r>
      <w:proofErr w:type="spellStart"/>
      <w:r w:rsidRPr="00366AAB">
        <w:rPr>
          <w:rFonts w:ascii="Cambria" w:hAnsi="Cambria" w:cs="Arial"/>
          <w:sz w:val="24"/>
          <w:szCs w:val="24"/>
          <w:lang w:val="en-ID"/>
        </w:rPr>
        <w:t>risiko</w:t>
      </w:r>
      <w:proofErr w:type="spellEnd"/>
      <w:r w:rsidRPr="00366AAB">
        <w:rPr>
          <w:rFonts w:ascii="Cambria" w:hAnsi="Cambria" w:cs="Arial"/>
          <w:sz w:val="24"/>
          <w:szCs w:val="24"/>
          <w:lang w:val="en-ID"/>
        </w:rPr>
        <w:t xml:space="preserve"> yang </w:t>
      </w:r>
      <w:proofErr w:type="spellStart"/>
      <w:r w:rsidRPr="00366AAB">
        <w:rPr>
          <w:rFonts w:ascii="Cambria" w:hAnsi="Cambria" w:cs="Arial"/>
          <w:sz w:val="24"/>
          <w:szCs w:val="24"/>
          <w:lang w:val="en-ID"/>
        </w:rPr>
        <w:t>efektif</w:t>
      </w:r>
      <w:proofErr w:type="spellEnd"/>
      <w:r w:rsidRPr="00366AAB">
        <w:rPr>
          <w:rFonts w:ascii="Cambria" w:hAnsi="Cambria" w:cs="Arial"/>
          <w:sz w:val="24"/>
          <w:szCs w:val="24"/>
          <w:lang w:val="en-ID"/>
        </w:rPr>
        <w:t>.</w:t>
      </w:r>
    </w:p>
    <w:p w14:paraId="29E12082" w14:textId="77777777" w:rsidR="00366AAB" w:rsidRPr="00366AAB" w:rsidRDefault="00366AAB" w:rsidP="00366AAB">
      <w:pPr>
        <w:pStyle w:val="ListParagraph"/>
        <w:spacing w:after="160"/>
        <w:ind w:left="142"/>
        <w:rPr>
          <w:rFonts w:ascii="Cambria" w:hAnsi="Cambria" w:cs="Arial"/>
          <w:sz w:val="24"/>
          <w:szCs w:val="24"/>
          <w:lang w:val="en-ID"/>
        </w:rPr>
      </w:pPr>
    </w:p>
    <w:p w14:paraId="3CA8EC00" w14:textId="77777777" w:rsidR="00366AAB" w:rsidRPr="00366AAB" w:rsidRDefault="00366AAB" w:rsidP="00366AAB">
      <w:pPr>
        <w:spacing w:after="160"/>
        <w:ind w:hanging="284"/>
        <w:rPr>
          <w:rFonts w:ascii="Cambria" w:hAnsi="Cambria" w:cs="Arial"/>
          <w:b/>
          <w:bCs/>
          <w:sz w:val="24"/>
          <w:szCs w:val="24"/>
        </w:rPr>
      </w:pPr>
      <w:r w:rsidRPr="00366AAB">
        <w:rPr>
          <w:rFonts w:ascii="Cambria" w:hAnsi="Cambria" w:cs="Arial"/>
          <w:b/>
          <w:bCs/>
          <w:sz w:val="24"/>
          <w:szCs w:val="24"/>
        </w:rPr>
        <w:t>7. Moderasi Kebijakan Dividen (M1) dan Kebijakan Perpajakan (M2)</w:t>
      </w:r>
    </w:p>
    <w:p w14:paraId="37728E7F" w14:textId="77777777" w:rsidR="00366AAB" w:rsidRPr="00366AAB" w:rsidRDefault="00366AAB" w:rsidP="00366AAB">
      <w:pPr>
        <w:pStyle w:val="ListParagraph"/>
        <w:spacing w:after="160"/>
        <w:ind w:left="0" w:hanging="76"/>
        <w:rPr>
          <w:rFonts w:ascii="Cambria" w:hAnsi="Cambria" w:cs="Arial"/>
          <w:sz w:val="24"/>
          <w:szCs w:val="24"/>
        </w:rPr>
      </w:pPr>
      <w:r w:rsidRPr="00366AAB">
        <w:rPr>
          <w:rFonts w:ascii="Cambria" w:hAnsi="Cambria" w:cs="Arial"/>
          <w:i/>
          <w:iCs/>
          <w:sz w:val="24"/>
          <w:szCs w:val="24"/>
        </w:rPr>
        <w:t>(Dividend Policy Theory &amp; Tax Effect Theory)</w:t>
      </w:r>
    </w:p>
    <w:p w14:paraId="40D17774" w14:textId="77777777" w:rsidR="00366AAB" w:rsidRPr="00366AAB" w:rsidRDefault="00366AAB" w:rsidP="00366AAB">
      <w:pPr>
        <w:pStyle w:val="ListParagraph"/>
        <w:spacing w:after="160"/>
        <w:ind w:left="0" w:hanging="76"/>
        <w:rPr>
          <w:rFonts w:ascii="Cambria" w:hAnsi="Cambria" w:cs="Arial"/>
          <w:sz w:val="24"/>
          <w:szCs w:val="24"/>
        </w:rPr>
      </w:pPr>
      <w:r w:rsidRPr="00366AAB">
        <w:rPr>
          <w:rFonts w:ascii="Cambria" w:hAnsi="Cambria" w:cs="Arial"/>
          <w:sz w:val="24"/>
          <w:szCs w:val="24"/>
        </w:rPr>
        <w:t xml:space="preserve">Dalam kerangka Dividend Policy Theory, para ahli keuangan Indonesia menjelaskan bahwa kebijakan dividen memiliki implikasi langsung terhadap ketersediaan dana internal perusahaan. Sutrisno (2021) menyatakan bahwa tingkat pembayaran dividen yang tinggi akan mengurangi laba ditahan sehingga membatasi kemampuan perusahaan dalam membiayai pertumbuhan aset, yang pada akhirnya melemahkan kontribusi Asset Growth terhadap peningkatan </w:t>
      </w:r>
      <w:r w:rsidRPr="00366AAB">
        <w:rPr>
          <w:rFonts w:ascii="Cambria" w:hAnsi="Cambria" w:cs="Arial"/>
          <w:i/>
          <w:iCs/>
          <w:sz w:val="24"/>
          <w:szCs w:val="24"/>
        </w:rPr>
        <w:t>Return on Assets</w:t>
      </w:r>
      <w:r w:rsidRPr="00366AAB">
        <w:rPr>
          <w:rFonts w:ascii="Cambria" w:hAnsi="Cambria" w:cs="Arial"/>
          <w:sz w:val="24"/>
          <w:szCs w:val="24"/>
        </w:rPr>
        <w:t xml:space="preserve"> (ROA). Sebaliknya, Husnan dan Pudjiastuti (2021) menegaskan bahwa kebijakan dividen yang konservatif memperkuat hubungan antara pertumbuhan aset dan profitabilitas melalui peningkatan pendanaan internal yang lebih stabil dan berkelanjutan.</w:t>
      </w:r>
      <w:r w:rsidRPr="00366AAB">
        <w:rPr>
          <w:rFonts w:ascii="Cambria" w:hAnsi="Cambria"/>
        </w:rPr>
        <w:t xml:space="preserve"> </w:t>
      </w:r>
      <w:r w:rsidRPr="00366AAB">
        <w:rPr>
          <w:rFonts w:ascii="Cambria" w:hAnsi="Cambria" w:cs="Arial"/>
          <w:sz w:val="24"/>
          <w:szCs w:val="24"/>
        </w:rPr>
        <w:t>Selanjutnya, dalam perspektif Tax Effect Theory, Mardiasmo (2022) menegaskan bahwa beban pajak yang tinggi akan mengurangi laba setelah pajak dan menurunkan efisiensi pemanfaatan aset perusahaan. Pengelolaan pajak yang tidak optimal berpotensi melemahkan dampak positif pertumbuhan aset terhadap profitabilitas. Sebaliknya, Waluyo (2023) menyatakan bahwa perencanaan dan pengelolaan pajak yang efisien mampu meningkatkan laba bersih serta memperkuat pengaruh Asset Growth terhadap ROA.</w:t>
      </w:r>
    </w:p>
    <w:p w14:paraId="0A6C147A" w14:textId="77777777" w:rsidR="00472207" w:rsidRPr="00366AAB" w:rsidRDefault="00472207" w:rsidP="00366AAB">
      <w:pPr>
        <w:pStyle w:val="ListParagraph"/>
        <w:ind w:left="567" w:right="-1" w:firstLine="480"/>
        <w:rPr>
          <w:rFonts w:ascii="Cambria" w:hAnsi="Cambria"/>
          <w:sz w:val="24"/>
        </w:rPr>
      </w:pPr>
    </w:p>
    <w:p w14:paraId="6F5A3C46" w14:textId="77777777" w:rsidR="00472207" w:rsidRPr="00B33B48" w:rsidRDefault="00472207" w:rsidP="00472207">
      <w:pPr>
        <w:ind w:right="266"/>
        <w:jc w:val="center"/>
        <w:rPr>
          <w:b/>
          <w:bCs/>
          <w:sz w:val="24"/>
          <w:lang w:val="en-US"/>
        </w:rPr>
      </w:pPr>
      <w:r w:rsidRPr="00B33B48">
        <w:rPr>
          <w:b/>
          <w:bCs/>
          <w:sz w:val="24"/>
        </w:rPr>
        <w:t xml:space="preserve">Gambar </w:t>
      </w:r>
      <w:r w:rsidR="00203FA6" w:rsidRPr="00B33B48">
        <w:rPr>
          <w:b/>
          <w:bCs/>
          <w:sz w:val="24"/>
          <w:lang w:val="en-US"/>
        </w:rPr>
        <w:t>2.1</w:t>
      </w:r>
    </w:p>
    <w:p w14:paraId="73C72CDB" w14:textId="77777777" w:rsidR="00472207" w:rsidRPr="00882E19" w:rsidRDefault="00472207" w:rsidP="00882E19">
      <w:pPr>
        <w:tabs>
          <w:tab w:val="left" w:pos="1655"/>
        </w:tabs>
        <w:jc w:val="center"/>
        <w:rPr>
          <w:b/>
          <w:bCs/>
          <w:sz w:val="24"/>
        </w:rPr>
      </w:pPr>
      <w:r w:rsidRPr="004A6291">
        <w:rPr>
          <w:b/>
          <w:bCs/>
          <w:sz w:val="24"/>
        </w:rPr>
        <w:t>Skema Kerangka  Penelitian</w:t>
      </w:r>
    </w:p>
    <w:p w14:paraId="3B10CF43" w14:textId="77777777" w:rsidR="00CF55E4" w:rsidRDefault="00CF55E4" w:rsidP="00472207">
      <w:pPr>
        <w:ind w:left="709"/>
        <w:rPr>
          <w:noProof/>
          <w:lang w:val="id-ID" w:eastAsia="id-ID"/>
        </w:rPr>
      </w:pPr>
    </w:p>
    <w:p w14:paraId="0EEC0101" w14:textId="665D510E" w:rsidR="00CF55E4" w:rsidRDefault="00366AAB" w:rsidP="00472207">
      <w:pPr>
        <w:ind w:left="709"/>
        <w:rPr>
          <w:noProof/>
          <w:lang w:val="id-ID" w:eastAsia="id-ID"/>
        </w:rPr>
      </w:pPr>
      <w:r w:rsidRPr="00366AAB">
        <w:drawing>
          <wp:anchor distT="0" distB="0" distL="114300" distR="114300" simplePos="0" relativeHeight="251666432" behindDoc="1" locked="0" layoutInCell="1" allowOverlap="1" wp14:anchorId="42D4DFA8" wp14:editId="5BC65807">
            <wp:simplePos x="0" y="0"/>
            <wp:positionH relativeFrom="column">
              <wp:posOffset>962025</wp:posOffset>
            </wp:positionH>
            <wp:positionV relativeFrom="paragraph">
              <wp:posOffset>43180</wp:posOffset>
            </wp:positionV>
            <wp:extent cx="3609975" cy="4229100"/>
            <wp:effectExtent l="0" t="0" r="9525" b="0"/>
            <wp:wrapNone/>
            <wp:docPr id="1242716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16607" name=""/>
                    <pic:cNvPicPr/>
                  </pic:nvPicPr>
                  <pic:blipFill>
                    <a:blip r:embed="rId13">
                      <a:extLst>
                        <a:ext uri="{28A0092B-C50C-407E-A947-70E740481C1C}">
                          <a14:useLocalDpi xmlns:a14="http://schemas.microsoft.com/office/drawing/2010/main" val="0"/>
                        </a:ext>
                      </a:extLst>
                    </a:blip>
                    <a:stretch>
                      <a:fillRect/>
                    </a:stretch>
                  </pic:blipFill>
                  <pic:spPr>
                    <a:xfrm>
                      <a:off x="0" y="0"/>
                      <a:ext cx="3609975" cy="4229100"/>
                    </a:xfrm>
                    <a:prstGeom prst="rect">
                      <a:avLst/>
                    </a:prstGeom>
                  </pic:spPr>
                </pic:pic>
              </a:graphicData>
            </a:graphic>
          </wp:anchor>
        </w:drawing>
      </w:r>
    </w:p>
    <w:p w14:paraId="0EEF37AB" w14:textId="2F944665" w:rsidR="00453919" w:rsidRDefault="00453919" w:rsidP="00472207">
      <w:pPr>
        <w:ind w:left="709"/>
      </w:pPr>
    </w:p>
    <w:p w14:paraId="134D63C2" w14:textId="77777777" w:rsidR="00366AAB" w:rsidRDefault="00366AAB" w:rsidP="00472207">
      <w:pPr>
        <w:pStyle w:val="Heading1"/>
        <w:spacing w:before="90" w:line="272" w:lineRule="exact"/>
        <w:jc w:val="left"/>
      </w:pPr>
    </w:p>
    <w:p w14:paraId="52507B81" w14:textId="77777777" w:rsidR="00366AAB" w:rsidRDefault="00366AAB" w:rsidP="00472207">
      <w:pPr>
        <w:pStyle w:val="Heading1"/>
        <w:spacing w:before="90" w:line="272" w:lineRule="exact"/>
        <w:jc w:val="left"/>
      </w:pPr>
    </w:p>
    <w:p w14:paraId="0D5B97B0" w14:textId="77777777" w:rsidR="00366AAB" w:rsidRDefault="00366AAB" w:rsidP="00472207">
      <w:pPr>
        <w:pStyle w:val="Heading1"/>
        <w:spacing w:before="90" w:line="272" w:lineRule="exact"/>
        <w:jc w:val="left"/>
      </w:pPr>
    </w:p>
    <w:p w14:paraId="09852A2F" w14:textId="77777777" w:rsidR="00366AAB" w:rsidRDefault="00366AAB" w:rsidP="00472207">
      <w:pPr>
        <w:pStyle w:val="Heading1"/>
        <w:spacing w:before="90" w:line="272" w:lineRule="exact"/>
        <w:jc w:val="left"/>
      </w:pPr>
    </w:p>
    <w:p w14:paraId="7F00B3AB" w14:textId="77777777" w:rsidR="00366AAB" w:rsidRDefault="00366AAB" w:rsidP="00472207">
      <w:pPr>
        <w:pStyle w:val="Heading1"/>
        <w:spacing w:before="90" w:line="272" w:lineRule="exact"/>
        <w:jc w:val="left"/>
      </w:pPr>
    </w:p>
    <w:p w14:paraId="7A788536" w14:textId="77777777" w:rsidR="00366AAB" w:rsidRDefault="00366AAB" w:rsidP="00472207">
      <w:pPr>
        <w:pStyle w:val="Heading1"/>
        <w:spacing w:before="90" w:line="272" w:lineRule="exact"/>
        <w:jc w:val="left"/>
      </w:pPr>
    </w:p>
    <w:p w14:paraId="6D6ADC24" w14:textId="77777777" w:rsidR="00366AAB" w:rsidRDefault="00366AAB" w:rsidP="00472207">
      <w:pPr>
        <w:pStyle w:val="Heading1"/>
        <w:spacing w:before="90" w:line="272" w:lineRule="exact"/>
        <w:jc w:val="left"/>
      </w:pPr>
    </w:p>
    <w:p w14:paraId="18DE3988" w14:textId="77777777" w:rsidR="00366AAB" w:rsidRDefault="00366AAB" w:rsidP="00472207">
      <w:pPr>
        <w:pStyle w:val="Heading1"/>
        <w:spacing w:before="90" w:line="272" w:lineRule="exact"/>
        <w:jc w:val="left"/>
      </w:pPr>
    </w:p>
    <w:p w14:paraId="7FF3AFA7" w14:textId="77777777" w:rsidR="00366AAB" w:rsidRDefault="00366AAB" w:rsidP="00472207">
      <w:pPr>
        <w:pStyle w:val="Heading1"/>
        <w:spacing w:before="90" w:line="272" w:lineRule="exact"/>
        <w:jc w:val="left"/>
      </w:pPr>
    </w:p>
    <w:p w14:paraId="0D52A736" w14:textId="77777777" w:rsidR="00366AAB" w:rsidRDefault="00366AAB" w:rsidP="00472207">
      <w:pPr>
        <w:pStyle w:val="Heading1"/>
        <w:spacing w:before="90" w:line="272" w:lineRule="exact"/>
        <w:jc w:val="left"/>
      </w:pPr>
    </w:p>
    <w:p w14:paraId="1D96D562" w14:textId="77777777" w:rsidR="00366AAB" w:rsidRDefault="00366AAB" w:rsidP="00472207">
      <w:pPr>
        <w:pStyle w:val="Heading1"/>
        <w:spacing w:before="90" w:line="272" w:lineRule="exact"/>
        <w:jc w:val="left"/>
      </w:pPr>
    </w:p>
    <w:p w14:paraId="078557E1" w14:textId="77777777" w:rsidR="00366AAB" w:rsidRDefault="00366AAB" w:rsidP="00472207">
      <w:pPr>
        <w:pStyle w:val="Heading1"/>
        <w:spacing w:before="90" w:line="272" w:lineRule="exact"/>
        <w:jc w:val="left"/>
      </w:pPr>
    </w:p>
    <w:p w14:paraId="218C5479" w14:textId="77777777" w:rsidR="00366AAB" w:rsidRDefault="00366AAB" w:rsidP="00472207">
      <w:pPr>
        <w:pStyle w:val="Heading1"/>
        <w:spacing w:before="90" w:line="272" w:lineRule="exact"/>
        <w:jc w:val="left"/>
      </w:pPr>
    </w:p>
    <w:p w14:paraId="28349113" w14:textId="77777777" w:rsidR="00366AAB" w:rsidRDefault="00366AAB" w:rsidP="00472207">
      <w:pPr>
        <w:pStyle w:val="Heading1"/>
        <w:spacing w:before="90" w:line="272" w:lineRule="exact"/>
        <w:jc w:val="left"/>
      </w:pPr>
    </w:p>
    <w:p w14:paraId="4E85A848" w14:textId="77777777" w:rsidR="00366AAB" w:rsidRDefault="00366AAB" w:rsidP="00472207">
      <w:pPr>
        <w:pStyle w:val="Heading1"/>
        <w:spacing w:before="90" w:line="272" w:lineRule="exact"/>
        <w:jc w:val="left"/>
      </w:pPr>
    </w:p>
    <w:p w14:paraId="1EF19E76" w14:textId="77777777" w:rsidR="00366AAB" w:rsidRDefault="00366AAB" w:rsidP="00472207">
      <w:pPr>
        <w:pStyle w:val="Heading1"/>
        <w:spacing w:before="90" w:line="272" w:lineRule="exact"/>
        <w:jc w:val="left"/>
      </w:pPr>
    </w:p>
    <w:p w14:paraId="084C9B29" w14:textId="77777777" w:rsidR="00366AAB" w:rsidRDefault="00366AAB" w:rsidP="00472207">
      <w:pPr>
        <w:pStyle w:val="Heading1"/>
        <w:spacing w:before="90" w:line="272" w:lineRule="exact"/>
        <w:jc w:val="left"/>
      </w:pPr>
    </w:p>
    <w:p w14:paraId="7458FC07" w14:textId="77777777" w:rsidR="00366AAB" w:rsidRDefault="00366AAB" w:rsidP="00472207">
      <w:pPr>
        <w:pStyle w:val="Heading1"/>
        <w:spacing w:before="90" w:line="272" w:lineRule="exact"/>
        <w:jc w:val="left"/>
      </w:pPr>
    </w:p>
    <w:p w14:paraId="5AC6F6D4" w14:textId="77777777" w:rsidR="00366AAB" w:rsidRDefault="00366AAB" w:rsidP="00472207">
      <w:pPr>
        <w:pStyle w:val="Heading1"/>
        <w:spacing w:before="90" w:line="272" w:lineRule="exact"/>
        <w:jc w:val="left"/>
      </w:pPr>
    </w:p>
    <w:p w14:paraId="0A37465C" w14:textId="24FB610D" w:rsidR="00472207" w:rsidRDefault="00472207" w:rsidP="00366AAB">
      <w:pPr>
        <w:pStyle w:val="Heading1"/>
        <w:spacing w:before="90" w:line="272" w:lineRule="exact"/>
        <w:ind w:left="0"/>
        <w:jc w:val="left"/>
      </w:pPr>
      <w:r>
        <w:t>Hipotesis</w:t>
      </w:r>
      <w:r>
        <w:rPr>
          <w:spacing w:val="-6"/>
        </w:rPr>
        <w:t xml:space="preserve"> </w:t>
      </w:r>
      <w:r>
        <w:t>Penelitian</w:t>
      </w:r>
    </w:p>
    <w:p w14:paraId="0592E37C" w14:textId="77777777" w:rsidR="00CF55E4" w:rsidRDefault="00CF55E4" w:rsidP="00472207">
      <w:pPr>
        <w:pStyle w:val="Heading1"/>
        <w:spacing w:before="90" w:line="272" w:lineRule="exact"/>
        <w:jc w:val="left"/>
      </w:pPr>
    </w:p>
    <w:p w14:paraId="5F014BA4" w14:textId="77777777" w:rsidR="00366AAB" w:rsidRPr="00366AAB" w:rsidRDefault="00366AAB" w:rsidP="00366AAB">
      <w:pPr>
        <w:pStyle w:val="ListParagraph"/>
        <w:tabs>
          <w:tab w:val="left" w:pos="1495"/>
        </w:tabs>
        <w:ind w:left="0" w:firstLine="709"/>
        <w:rPr>
          <w:rFonts w:ascii="Cambria" w:hAnsi="Cambria" w:cs="Arial"/>
          <w:sz w:val="24"/>
          <w:szCs w:val="24"/>
        </w:rPr>
      </w:pPr>
      <w:r w:rsidRPr="00366AAB">
        <w:rPr>
          <w:rFonts w:ascii="Cambria" w:hAnsi="Cambria" w:cs="Arial"/>
          <w:sz w:val="24"/>
          <w:szCs w:val="24"/>
        </w:rPr>
        <w:t xml:space="preserve">Hipotesis dalam penelitian yang terdiri atas modal kerja, struktur modal, aktivitas perusahaan, suku bunga Bank Indonesia dan tingkat inflasi terhadap pertumbuhan perusahaan perbankan serta dampaknya pada capaian laba yang dimoderai kebijakan dividen dan perpajakan disusun seperti di bawah ini, yaitu: </w:t>
      </w:r>
    </w:p>
    <w:p w14:paraId="4FBFB316" w14:textId="77777777" w:rsidR="00366AAB" w:rsidRPr="00366AAB" w:rsidRDefault="00366AAB" w:rsidP="00366AAB">
      <w:pPr>
        <w:pStyle w:val="ListParagraph"/>
        <w:widowControl/>
        <w:numPr>
          <w:ilvl w:val="0"/>
          <w:numId w:val="57"/>
        </w:numPr>
        <w:tabs>
          <w:tab w:val="left" w:pos="1495"/>
        </w:tabs>
        <w:autoSpaceDE/>
        <w:autoSpaceDN/>
        <w:ind w:left="426" w:hanging="426"/>
        <w:contextualSpacing/>
        <w:rPr>
          <w:rFonts w:ascii="Cambria" w:hAnsi="Cambria" w:cs="Arial"/>
          <w:sz w:val="24"/>
          <w:szCs w:val="24"/>
        </w:rPr>
      </w:pPr>
      <w:r w:rsidRPr="00366AAB">
        <w:rPr>
          <w:rFonts w:ascii="Cambria" w:hAnsi="Cambria" w:cs="Arial"/>
          <w:sz w:val="24"/>
          <w:szCs w:val="24"/>
        </w:rPr>
        <w:t>Terdapat pengaruh Modal Kerja, Struktur Modal, Aktivitas Perusahaan, Suku Bunga Bank Indonesia, dan Tingkat Inflasi terhadap Pertumbuhan Perusahaan Bank Buku 4 tahun 2013-2023.</w:t>
      </w:r>
    </w:p>
    <w:p w14:paraId="08462B09" w14:textId="77777777" w:rsidR="00366AAB" w:rsidRPr="00366AAB" w:rsidRDefault="00366AAB" w:rsidP="00366AAB">
      <w:pPr>
        <w:pStyle w:val="ListParagraph"/>
        <w:widowControl/>
        <w:numPr>
          <w:ilvl w:val="0"/>
          <w:numId w:val="57"/>
        </w:numPr>
        <w:tabs>
          <w:tab w:val="left" w:pos="1495"/>
        </w:tabs>
        <w:autoSpaceDE/>
        <w:autoSpaceDN/>
        <w:ind w:left="426" w:hanging="426"/>
        <w:contextualSpacing/>
        <w:rPr>
          <w:rFonts w:ascii="Cambria" w:hAnsi="Cambria" w:cs="Arial"/>
          <w:sz w:val="24"/>
          <w:szCs w:val="24"/>
        </w:rPr>
      </w:pPr>
      <w:r w:rsidRPr="00366AAB">
        <w:rPr>
          <w:rFonts w:ascii="Cambria" w:hAnsi="Cambria" w:cs="Arial"/>
          <w:sz w:val="24"/>
          <w:szCs w:val="24"/>
        </w:rPr>
        <w:t>Terdapat pengaruh Modal Kerja terhadap Pertumbuhan Perusahaan Bank Buku 4 tahun 2013-2023.</w:t>
      </w:r>
    </w:p>
    <w:p w14:paraId="06EDBC29" w14:textId="77777777" w:rsidR="00366AAB" w:rsidRPr="00366AAB" w:rsidRDefault="00366AAB" w:rsidP="00366AAB">
      <w:pPr>
        <w:pStyle w:val="ListParagraph"/>
        <w:widowControl/>
        <w:numPr>
          <w:ilvl w:val="0"/>
          <w:numId w:val="57"/>
        </w:numPr>
        <w:tabs>
          <w:tab w:val="left" w:pos="1495"/>
        </w:tabs>
        <w:autoSpaceDE/>
        <w:autoSpaceDN/>
        <w:ind w:left="426" w:hanging="426"/>
        <w:contextualSpacing/>
        <w:rPr>
          <w:rFonts w:ascii="Cambria" w:hAnsi="Cambria" w:cs="Arial"/>
          <w:sz w:val="24"/>
          <w:szCs w:val="24"/>
        </w:rPr>
      </w:pPr>
      <w:r w:rsidRPr="00366AAB">
        <w:rPr>
          <w:rFonts w:ascii="Cambria" w:hAnsi="Cambria" w:cs="Arial"/>
          <w:sz w:val="24"/>
          <w:szCs w:val="24"/>
        </w:rPr>
        <w:t>Terdapat pengaruh Struktur Modal terhadap Pertumbuhan Perusahaan Bank Buku 4 tahun 2013-2023.</w:t>
      </w:r>
    </w:p>
    <w:p w14:paraId="695813BC" w14:textId="77777777" w:rsidR="00366AAB" w:rsidRPr="00366AAB" w:rsidRDefault="00366AAB" w:rsidP="00366AAB">
      <w:pPr>
        <w:pStyle w:val="ListParagraph"/>
        <w:widowControl/>
        <w:numPr>
          <w:ilvl w:val="0"/>
          <w:numId w:val="57"/>
        </w:numPr>
        <w:tabs>
          <w:tab w:val="left" w:pos="1495"/>
        </w:tabs>
        <w:autoSpaceDE/>
        <w:autoSpaceDN/>
        <w:ind w:left="426" w:hanging="426"/>
        <w:contextualSpacing/>
        <w:rPr>
          <w:rFonts w:ascii="Cambria" w:hAnsi="Cambria" w:cs="Arial"/>
          <w:sz w:val="24"/>
          <w:szCs w:val="24"/>
        </w:rPr>
      </w:pPr>
      <w:r w:rsidRPr="00366AAB">
        <w:rPr>
          <w:rFonts w:ascii="Cambria" w:hAnsi="Cambria" w:cs="Arial"/>
          <w:sz w:val="24"/>
          <w:szCs w:val="24"/>
        </w:rPr>
        <w:t>Terdapat pengaruh Aktivitas Perusahaan terhadap Pertumbuhan Perusahaan Bank Buku 4 tahun 2013-2023.</w:t>
      </w:r>
    </w:p>
    <w:p w14:paraId="72F9FEE4" w14:textId="77777777" w:rsidR="00366AAB" w:rsidRPr="00366AAB" w:rsidRDefault="00366AAB" w:rsidP="00366AAB">
      <w:pPr>
        <w:pStyle w:val="ListParagraph"/>
        <w:widowControl/>
        <w:numPr>
          <w:ilvl w:val="0"/>
          <w:numId w:val="57"/>
        </w:numPr>
        <w:tabs>
          <w:tab w:val="left" w:pos="1495"/>
        </w:tabs>
        <w:autoSpaceDE/>
        <w:autoSpaceDN/>
        <w:ind w:left="426" w:hanging="426"/>
        <w:contextualSpacing/>
        <w:rPr>
          <w:rFonts w:ascii="Cambria" w:hAnsi="Cambria" w:cs="Arial"/>
          <w:sz w:val="24"/>
          <w:szCs w:val="24"/>
        </w:rPr>
      </w:pPr>
      <w:r w:rsidRPr="00366AAB">
        <w:rPr>
          <w:rFonts w:ascii="Cambria" w:hAnsi="Cambria" w:cs="Arial"/>
          <w:sz w:val="24"/>
          <w:szCs w:val="24"/>
        </w:rPr>
        <w:t>Terdapat pengaruh Suku Bunga Bank Indonesia terhadap Pertumbuhan Perusahaan Bank Buku 4 tahun 2013-2023.</w:t>
      </w:r>
    </w:p>
    <w:p w14:paraId="7BB46ABC" w14:textId="77777777" w:rsidR="00366AAB" w:rsidRPr="00366AAB" w:rsidRDefault="00366AAB" w:rsidP="00366AAB">
      <w:pPr>
        <w:pStyle w:val="ListParagraph"/>
        <w:widowControl/>
        <w:numPr>
          <w:ilvl w:val="0"/>
          <w:numId w:val="57"/>
        </w:numPr>
        <w:tabs>
          <w:tab w:val="left" w:pos="1495"/>
        </w:tabs>
        <w:autoSpaceDE/>
        <w:autoSpaceDN/>
        <w:ind w:left="426" w:hanging="426"/>
        <w:contextualSpacing/>
        <w:rPr>
          <w:rFonts w:ascii="Cambria" w:hAnsi="Cambria" w:cs="Arial"/>
          <w:sz w:val="24"/>
          <w:szCs w:val="24"/>
        </w:rPr>
      </w:pPr>
      <w:r w:rsidRPr="00366AAB">
        <w:rPr>
          <w:rFonts w:ascii="Cambria" w:hAnsi="Cambria" w:cs="Arial"/>
          <w:sz w:val="24"/>
          <w:szCs w:val="24"/>
        </w:rPr>
        <w:t>Terdapat pengaruh Tingkat Inflasi terhadap Pertumbuhan Perusahaan Bank Buku 4 tahun 2013-2023.</w:t>
      </w:r>
    </w:p>
    <w:p w14:paraId="536F9C84" w14:textId="77777777" w:rsidR="00366AAB" w:rsidRPr="00366AAB" w:rsidRDefault="00366AAB" w:rsidP="00366AAB">
      <w:pPr>
        <w:pStyle w:val="ListParagraph"/>
        <w:widowControl/>
        <w:numPr>
          <w:ilvl w:val="0"/>
          <w:numId w:val="57"/>
        </w:numPr>
        <w:tabs>
          <w:tab w:val="left" w:pos="1495"/>
        </w:tabs>
        <w:autoSpaceDE/>
        <w:autoSpaceDN/>
        <w:ind w:left="426" w:hanging="426"/>
        <w:contextualSpacing/>
        <w:rPr>
          <w:rFonts w:ascii="Cambria" w:hAnsi="Cambria" w:cs="Arial"/>
          <w:sz w:val="24"/>
          <w:szCs w:val="24"/>
        </w:rPr>
      </w:pPr>
      <w:r w:rsidRPr="00366AAB">
        <w:rPr>
          <w:rFonts w:ascii="Cambria" w:hAnsi="Cambria" w:cs="Arial"/>
          <w:sz w:val="24"/>
          <w:szCs w:val="24"/>
        </w:rPr>
        <w:t>Terdapat pengaruh kebijakan Dividen dan kebijakan Perpajakan sebagai variabel moderasi dalam memoderasi hubungan antara Pertumbuhan perusahaan dan Capaian laba Bank Buku 4 tahun 2013-2023.</w:t>
      </w:r>
    </w:p>
    <w:p w14:paraId="7BD45548" w14:textId="77777777" w:rsidR="00366AAB" w:rsidRPr="00366AAB" w:rsidRDefault="00366AAB" w:rsidP="00366AAB">
      <w:pPr>
        <w:pStyle w:val="ListParagraph"/>
        <w:widowControl/>
        <w:numPr>
          <w:ilvl w:val="0"/>
          <w:numId w:val="57"/>
        </w:numPr>
        <w:tabs>
          <w:tab w:val="left" w:pos="1495"/>
        </w:tabs>
        <w:autoSpaceDE/>
        <w:autoSpaceDN/>
        <w:ind w:left="426" w:hanging="426"/>
        <w:contextualSpacing/>
        <w:rPr>
          <w:rFonts w:ascii="Cambria" w:hAnsi="Cambria" w:cs="Arial"/>
          <w:sz w:val="24"/>
          <w:szCs w:val="24"/>
        </w:rPr>
      </w:pPr>
      <w:r w:rsidRPr="00366AAB">
        <w:rPr>
          <w:rFonts w:ascii="Cambria" w:hAnsi="Cambria" w:cs="Arial"/>
          <w:sz w:val="24"/>
          <w:szCs w:val="24"/>
        </w:rPr>
        <w:t>Terdapat pengaruh Pertumbuhan Perusahaan terhadap Capaian Laba Bank Buku 4 tahun 2013-2023.</w:t>
      </w:r>
    </w:p>
    <w:p w14:paraId="551729D2" w14:textId="77777777" w:rsidR="00472207" w:rsidRDefault="00472207" w:rsidP="00472207">
      <w:pPr>
        <w:tabs>
          <w:tab w:val="left" w:pos="1140"/>
        </w:tabs>
        <w:ind w:right="231"/>
        <w:rPr>
          <w:sz w:val="24"/>
        </w:rPr>
      </w:pPr>
    </w:p>
    <w:p w14:paraId="74AC3B9F" w14:textId="77777777" w:rsidR="00472207" w:rsidRDefault="00472207" w:rsidP="00366AAB">
      <w:pPr>
        <w:pStyle w:val="Heading1"/>
        <w:tabs>
          <w:tab w:val="left" w:pos="985"/>
        </w:tabs>
        <w:spacing w:line="272" w:lineRule="exact"/>
        <w:ind w:left="0"/>
        <w:jc w:val="left"/>
      </w:pPr>
      <w:r>
        <w:rPr>
          <w:lang w:val="en-US"/>
        </w:rPr>
        <w:t>III.</w:t>
      </w:r>
      <w:r>
        <w:t>METODOLOGI</w:t>
      </w:r>
      <w:r>
        <w:rPr>
          <w:spacing w:val="-4"/>
        </w:rPr>
        <w:t xml:space="preserve"> </w:t>
      </w:r>
      <w:r>
        <w:t>PENELITIAN</w:t>
      </w:r>
    </w:p>
    <w:p w14:paraId="0E7836E7" w14:textId="77777777" w:rsidR="00882E19" w:rsidRDefault="00882E19" w:rsidP="00472207">
      <w:pPr>
        <w:pStyle w:val="Heading1"/>
        <w:tabs>
          <w:tab w:val="left" w:pos="985"/>
        </w:tabs>
        <w:spacing w:line="272" w:lineRule="exact"/>
        <w:jc w:val="left"/>
      </w:pPr>
    </w:p>
    <w:p w14:paraId="041CF870" w14:textId="77777777" w:rsidR="00D90852" w:rsidRPr="002C2758" w:rsidRDefault="00D90852" w:rsidP="00D90852">
      <w:pPr>
        <w:pStyle w:val="ListParagraph"/>
        <w:tabs>
          <w:tab w:val="left" w:pos="1495"/>
        </w:tabs>
        <w:ind w:left="0" w:hanging="2"/>
        <w:rPr>
          <w:rFonts w:asciiTheme="minorHAnsi" w:hAnsiTheme="minorHAnsi" w:cs="Arial"/>
          <w:sz w:val="24"/>
          <w:szCs w:val="24"/>
        </w:rPr>
      </w:pPr>
      <w:r w:rsidRPr="002C2758">
        <w:rPr>
          <w:rFonts w:asciiTheme="minorHAnsi" w:hAnsiTheme="minorHAnsi" w:cs="Arial"/>
          <w:sz w:val="24"/>
          <w:szCs w:val="24"/>
        </w:rPr>
        <w:t xml:space="preserve">Metode penelitian pada dasarnya merupakan cara ilmiah untuk mendapatkan data dengan tujuan dan kegunaan tertentu (Sugiyono, 2017:2). Metode penelitian merupakan urutan-urutan proses analisis data yang akan disajikan secara sistematik, karena dengan urutan proses analisis data dapat diketahui secara cepat dan membantu pemahaman maksud dari penelitian tersebut (Basuki dan Prawoto, 2017:275). </w:t>
      </w:r>
    </w:p>
    <w:p w14:paraId="66739D27" w14:textId="77777777" w:rsidR="00D90852" w:rsidRPr="002C2758" w:rsidRDefault="00D90852" w:rsidP="00D90852">
      <w:pPr>
        <w:pStyle w:val="ListParagraph"/>
        <w:tabs>
          <w:tab w:val="left" w:pos="1495"/>
        </w:tabs>
        <w:ind w:left="0" w:hanging="2"/>
        <w:rPr>
          <w:rFonts w:asciiTheme="minorHAnsi" w:hAnsiTheme="minorHAnsi" w:cs="Arial"/>
          <w:sz w:val="24"/>
          <w:szCs w:val="24"/>
        </w:rPr>
      </w:pPr>
      <w:r w:rsidRPr="002C2758">
        <w:rPr>
          <w:rFonts w:asciiTheme="minorHAnsi" w:hAnsiTheme="minorHAnsi" w:cs="Arial"/>
          <w:sz w:val="24"/>
          <w:szCs w:val="24"/>
        </w:rPr>
        <w:t xml:space="preserve">Dalam penelitian ini, metode deskriptif digunakan untuk menjelaskan bagaimana kondisi modal kerja, struktur modal, aktivitas perusahaan, suku bunga Bank Indonesia, Tingkat inflasi, Pertumbuhan perusahaan, Capaian Laba, Kebijakan Dividen dan Kebijakan Perpajakan. Sedangkan penelitian verifikatif menurut Sugiyono (2017:2) merupakan metode penelitian yang melalui pembuktian untuk menguji hipotesis hasil penelitian deskriptif dengan perhitungan statistika sehingga didapat hasil pembuktian yang menunjukan hipotesis ditolak atau diterima. </w:t>
      </w:r>
    </w:p>
    <w:p w14:paraId="7C60D168" w14:textId="77777777" w:rsidR="00D90852" w:rsidRDefault="00D90852" w:rsidP="00D90852">
      <w:pPr>
        <w:pStyle w:val="ListParagraph"/>
        <w:tabs>
          <w:tab w:val="left" w:pos="1495"/>
        </w:tabs>
        <w:ind w:left="0" w:hanging="2"/>
        <w:rPr>
          <w:rFonts w:asciiTheme="minorHAnsi" w:hAnsiTheme="minorHAnsi" w:cs="Arial"/>
          <w:sz w:val="24"/>
          <w:szCs w:val="24"/>
        </w:rPr>
      </w:pPr>
      <w:r w:rsidRPr="002C2758">
        <w:rPr>
          <w:rFonts w:asciiTheme="minorHAnsi" w:hAnsiTheme="minorHAnsi" w:cs="Arial"/>
          <w:sz w:val="24"/>
          <w:szCs w:val="24"/>
        </w:rPr>
        <w:t>Dalam penelitian ini, metode verifikatif digunakan untuk menjelaskan hubungan dan pengaruh antarvariabel serta menguji kebenaran hipotesis. Metode ini diterapkan untuk menguji pengaruh modal kerja, struktur modal, aktivitas perusahaan, suku bunga Bank Indonesia, dan tingkat inflasi terhadap pertumbuhan perusahaan baik secara simultan maupun parsial, serta pengaruh pertumbuhan perusahaan perbankan terhadap capaian laba.</w:t>
      </w:r>
    </w:p>
    <w:p w14:paraId="294E86BB" w14:textId="77777777" w:rsidR="00D90852" w:rsidRDefault="00D90852" w:rsidP="00D90852">
      <w:pPr>
        <w:pStyle w:val="ListParagraph"/>
        <w:tabs>
          <w:tab w:val="left" w:pos="1495"/>
        </w:tabs>
        <w:ind w:left="0" w:hanging="2"/>
        <w:rPr>
          <w:rFonts w:asciiTheme="minorHAnsi" w:hAnsiTheme="minorHAnsi" w:cs="Arial"/>
          <w:sz w:val="24"/>
          <w:szCs w:val="24"/>
        </w:rPr>
      </w:pPr>
    </w:p>
    <w:p w14:paraId="6CE8942F" w14:textId="77777777" w:rsidR="00D90852" w:rsidRDefault="00D90852" w:rsidP="00D90852">
      <w:pPr>
        <w:pStyle w:val="ListParagraph"/>
        <w:tabs>
          <w:tab w:val="left" w:pos="1495"/>
        </w:tabs>
        <w:ind w:left="0" w:hanging="2"/>
        <w:rPr>
          <w:rFonts w:asciiTheme="minorHAnsi" w:hAnsiTheme="minorHAnsi" w:cs="Arial"/>
          <w:sz w:val="24"/>
          <w:szCs w:val="24"/>
        </w:rPr>
      </w:pPr>
    </w:p>
    <w:p w14:paraId="0CC540DB" w14:textId="77777777" w:rsidR="00D90852" w:rsidRDefault="00D90852" w:rsidP="00D90852">
      <w:pPr>
        <w:pStyle w:val="ListParagraph"/>
        <w:tabs>
          <w:tab w:val="left" w:pos="1495"/>
        </w:tabs>
        <w:ind w:left="0" w:hanging="2"/>
        <w:rPr>
          <w:rFonts w:asciiTheme="minorHAnsi" w:hAnsiTheme="minorHAnsi" w:cs="Arial"/>
          <w:sz w:val="24"/>
          <w:szCs w:val="24"/>
        </w:rPr>
      </w:pPr>
    </w:p>
    <w:p w14:paraId="258E43C2" w14:textId="77777777" w:rsidR="00D90852" w:rsidRDefault="00D90852" w:rsidP="00D90852">
      <w:pPr>
        <w:pStyle w:val="ListParagraph"/>
        <w:tabs>
          <w:tab w:val="left" w:pos="1495"/>
        </w:tabs>
        <w:ind w:left="0" w:hanging="2"/>
        <w:rPr>
          <w:rFonts w:asciiTheme="minorHAnsi" w:hAnsiTheme="minorHAnsi" w:cs="Arial"/>
          <w:sz w:val="24"/>
          <w:szCs w:val="24"/>
        </w:rPr>
      </w:pPr>
    </w:p>
    <w:p w14:paraId="32F2B2B2" w14:textId="4FA8611F" w:rsidR="00D90852" w:rsidRDefault="00D90852" w:rsidP="00D90852">
      <w:pPr>
        <w:pStyle w:val="ListParagraph"/>
        <w:tabs>
          <w:tab w:val="left" w:pos="1495"/>
        </w:tabs>
        <w:ind w:left="0" w:hanging="2"/>
        <w:rPr>
          <w:rFonts w:asciiTheme="minorHAnsi" w:hAnsiTheme="minorHAnsi" w:cs="Arial"/>
          <w:sz w:val="24"/>
          <w:szCs w:val="24"/>
        </w:rPr>
      </w:pPr>
      <w:r>
        <w:rPr>
          <w:noProof/>
        </w:rPr>
        <w:drawing>
          <wp:anchor distT="0" distB="0" distL="114300" distR="114300" simplePos="0" relativeHeight="251668480" behindDoc="1" locked="0" layoutInCell="1" allowOverlap="1" wp14:anchorId="09BEDEBD" wp14:editId="7740A571">
            <wp:simplePos x="0" y="0"/>
            <wp:positionH relativeFrom="margin">
              <wp:posOffset>579755</wp:posOffset>
            </wp:positionH>
            <wp:positionV relativeFrom="paragraph">
              <wp:posOffset>-135890</wp:posOffset>
            </wp:positionV>
            <wp:extent cx="4667250" cy="1957705"/>
            <wp:effectExtent l="0" t="0" r="0" b="4445"/>
            <wp:wrapNone/>
            <wp:docPr id="9" name="Picture 8"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diagram of a machine&#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667250" cy="1957705"/>
                    </a:xfrm>
                    <a:prstGeom prst="rect">
                      <a:avLst/>
                    </a:prstGeom>
                    <a:ln>
                      <a:noFill/>
                    </a:ln>
                    <a:effectLst>
                      <a:softEdge rad="112500"/>
                    </a:effectLst>
                  </pic:spPr>
                </pic:pic>
              </a:graphicData>
            </a:graphic>
          </wp:anchor>
        </w:drawing>
      </w:r>
    </w:p>
    <w:p w14:paraId="4F46D9D7" w14:textId="77777777" w:rsidR="00D90852" w:rsidRDefault="00D90852" w:rsidP="00D90852">
      <w:pPr>
        <w:pStyle w:val="ListParagraph"/>
        <w:tabs>
          <w:tab w:val="left" w:pos="1495"/>
        </w:tabs>
        <w:ind w:left="0" w:hanging="2"/>
        <w:rPr>
          <w:rFonts w:asciiTheme="minorHAnsi" w:hAnsiTheme="minorHAnsi" w:cs="Arial"/>
          <w:sz w:val="24"/>
          <w:szCs w:val="24"/>
        </w:rPr>
      </w:pPr>
    </w:p>
    <w:p w14:paraId="20BA6EC4" w14:textId="77777777" w:rsidR="00D90852" w:rsidRDefault="00D90852" w:rsidP="00D90852">
      <w:pPr>
        <w:pStyle w:val="ListParagraph"/>
        <w:tabs>
          <w:tab w:val="left" w:pos="1495"/>
        </w:tabs>
        <w:ind w:left="0" w:hanging="2"/>
        <w:rPr>
          <w:rFonts w:asciiTheme="minorHAnsi" w:hAnsiTheme="minorHAnsi" w:cs="Arial"/>
          <w:sz w:val="24"/>
          <w:szCs w:val="24"/>
        </w:rPr>
      </w:pPr>
    </w:p>
    <w:p w14:paraId="23B11ED8" w14:textId="77777777" w:rsidR="00D90852" w:rsidRDefault="00D90852" w:rsidP="00D90852">
      <w:pPr>
        <w:pStyle w:val="ListParagraph"/>
        <w:tabs>
          <w:tab w:val="left" w:pos="1495"/>
        </w:tabs>
        <w:ind w:left="0" w:hanging="2"/>
        <w:rPr>
          <w:rFonts w:asciiTheme="minorHAnsi" w:hAnsiTheme="minorHAnsi" w:cs="Arial"/>
          <w:sz w:val="24"/>
          <w:szCs w:val="24"/>
        </w:rPr>
      </w:pPr>
    </w:p>
    <w:p w14:paraId="5A96DF2F" w14:textId="4A9637FC" w:rsidR="00D90852" w:rsidRDefault="00D90852" w:rsidP="00D90852">
      <w:pPr>
        <w:pStyle w:val="ListParagraph"/>
        <w:tabs>
          <w:tab w:val="left" w:pos="1495"/>
        </w:tabs>
        <w:ind w:left="0" w:hanging="2"/>
        <w:rPr>
          <w:rFonts w:asciiTheme="minorHAnsi" w:hAnsiTheme="minorHAnsi" w:cs="Arial"/>
          <w:sz w:val="24"/>
          <w:szCs w:val="24"/>
        </w:rPr>
      </w:pPr>
    </w:p>
    <w:p w14:paraId="4914D0C9" w14:textId="77777777" w:rsidR="00D90852" w:rsidRDefault="00D90852" w:rsidP="00D90852">
      <w:pPr>
        <w:pStyle w:val="ListParagraph"/>
        <w:tabs>
          <w:tab w:val="left" w:pos="1495"/>
        </w:tabs>
        <w:ind w:left="0" w:hanging="2"/>
        <w:rPr>
          <w:rFonts w:asciiTheme="minorHAnsi" w:hAnsiTheme="minorHAnsi" w:cs="Arial"/>
          <w:sz w:val="24"/>
          <w:szCs w:val="24"/>
        </w:rPr>
      </w:pPr>
    </w:p>
    <w:p w14:paraId="47030E4E" w14:textId="7F6612C9" w:rsidR="00D90852" w:rsidRDefault="00D90852" w:rsidP="00D90852">
      <w:pPr>
        <w:pStyle w:val="ListParagraph"/>
        <w:tabs>
          <w:tab w:val="left" w:pos="1495"/>
        </w:tabs>
        <w:ind w:left="0" w:hanging="2"/>
        <w:rPr>
          <w:rFonts w:asciiTheme="minorHAnsi" w:hAnsiTheme="minorHAnsi" w:cs="Arial"/>
          <w:sz w:val="24"/>
          <w:szCs w:val="24"/>
        </w:rPr>
      </w:pPr>
    </w:p>
    <w:p w14:paraId="0B443AE3" w14:textId="77777777" w:rsidR="00D90852" w:rsidRDefault="00D90852" w:rsidP="00D90852">
      <w:pPr>
        <w:pStyle w:val="ListParagraph"/>
        <w:tabs>
          <w:tab w:val="left" w:pos="1495"/>
        </w:tabs>
        <w:ind w:left="0" w:hanging="2"/>
        <w:rPr>
          <w:rFonts w:asciiTheme="minorHAnsi" w:hAnsiTheme="minorHAnsi" w:cs="Arial"/>
          <w:sz w:val="24"/>
          <w:szCs w:val="24"/>
        </w:rPr>
      </w:pPr>
    </w:p>
    <w:p w14:paraId="67C83372" w14:textId="77777777" w:rsidR="00D90852" w:rsidRDefault="00D90852" w:rsidP="00D90852">
      <w:pPr>
        <w:pStyle w:val="ListParagraph"/>
        <w:tabs>
          <w:tab w:val="left" w:pos="1495"/>
        </w:tabs>
        <w:ind w:left="0" w:hanging="2"/>
        <w:rPr>
          <w:rFonts w:asciiTheme="minorHAnsi" w:hAnsiTheme="minorHAnsi" w:cs="Arial"/>
          <w:sz w:val="24"/>
          <w:szCs w:val="24"/>
        </w:rPr>
      </w:pPr>
    </w:p>
    <w:p w14:paraId="11B5F2B9" w14:textId="77777777" w:rsidR="00D90852" w:rsidRDefault="00D90852" w:rsidP="00D90852">
      <w:pPr>
        <w:pStyle w:val="ListParagraph"/>
        <w:tabs>
          <w:tab w:val="left" w:pos="1495"/>
        </w:tabs>
        <w:ind w:left="0" w:hanging="2"/>
        <w:rPr>
          <w:rFonts w:asciiTheme="minorHAnsi" w:hAnsiTheme="minorHAnsi" w:cs="Arial"/>
          <w:sz w:val="24"/>
          <w:szCs w:val="24"/>
        </w:rPr>
      </w:pPr>
    </w:p>
    <w:p w14:paraId="189C2127" w14:textId="77777777" w:rsidR="00D90852" w:rsidRDefault="00D90852" w:rsidP="00D90852">
      <w:pPr>
        <w:pStyle w:val="ListParagraph"/>
        <w:tabs>
          <w:tab w:val="left" w:pos="1495"/>
        </w:tabs>
        <w:ind w:left="0" w:hanging="2"/>
        <w:rPr>
          <w:rFonts w:asciiTheme="minorHAnsi" w:hAnsiTheme="minorHAnsi" w:cs="Arial"/>
          <w:sz w:val="24"/>
          <w:szCs w:val="24"/>
        </w:rPr>
      </w:pPr>
    </w:p>
    <w:p w14:paraId="3B64A517" w14:textId="77777777" w:rsidR="00D90852" w:rsidRPr="005A4D28" w:rsidRDefault="00D90852" w:rsidP="00D90852">
      <w:pPr>
        <w:tabs>
          <w:tab w:val="left" w:pos="6090"/>
        </w:tabs>
        <w:ind w:hanging="2"/>
        <w:jc w:val="both"/>
        <w:rPr>
          <w:sz w:val="24"/>
          <w:szCs w:val="24"/>
        </w:rPr>
      </w:pPr>
      <w:r w:rsidRPr="005A4D28">
        <w:rPr>
          <w:sz w:val="24"/>
          <w:szCs w:val="24"/>
        </w:rPr>
        <w:t>Keterangan :</w:t>
      </w:r>
    </w:p>
    <w:p w14:paraId="1F1E3242" w14:textId="77777777" w:rsidR="00D90852" w:rsidRPr="005A4D28" w:rsidRDefault="00D90852" w:rsidP="00D90852">
      <w:pPr>
        <w:tabs>
          <w:tab w:val="left" w:pos="6090"/>
        </w:tabs>
        <w:ind w:hanging="2"/>
        <w:jc w:val="both"/>
        <w:rPr>
          <w:sz w:val="24"/>
          <w:szCs w:val="24"/>
        </w:rPr>
      </w:pPr>
      <w:r w:rsidRPr="005A4D28">
        <w:rPr>
          <w:sz w:val="24"/>
          <w:szCs w:val="24"/>
        </w:rPr>
        <w:t>x</w:t>
      </w:r>
      <w:r w:rsidRPr="005A4D28">
        <w:rPr>
          <w:sz w:val="24"/>
          <w:szCs w:val="24"/>
          <w:vertAlign w:val="subscript"/>
        </w:rPr>
        <w:t>1</w:t>
      </w:r>
      <w:r w:rsidRPr="005A4D28">
        <w:rPr>
          <w:sz w:val="24"/>
          <w:szCs w:val="24"/>
        </w:rPr>
        <w:t xml:space="preserve"> = Modal Kerja</w:t>
      </w:r>
    </w:p>
    <w:p w14:paraId="647ACBB7" w14:textId="77777777" w:rsidR="00D90852" w:rsidRPr="005A4D28" w:rsidRDefault="00D90852" w:rsidP="00D90852">
      <w:pPr>
        <w:tabs>
          <w:tab w:val="left" w:pos="6090"/>
        </w:tabs>
        <w:ind w:hanging="2"/>
        <w:jc w:val="both"/>
        <w:rPr>
          <w:sz w:val="24"/>
          <w:szCs w:val="24"/>
        </w:rPr>
      </w:pPr>
      <w:r w:rsidRPr="005A4D28">
        <w:rPr>
          <w:sz w:val="24"/>
          <w:szCs w:val="24"/>
        </w:rPr>
        <w:t>x</w:t>
      </w:r>
      <w:r w:rsidRPr="005A4D28">
        <w:rPr>
          <w:sz w:val="24"/>
          <w:szCs w:val="24"/>
          <w:vertAlign w:val="subscript"/>
        </w:rPr>
        <w:t xml:space="preserve">2 </w:t>
      </w:r>
      <w:r w:rsidRPr="005A4D28">
        <w:rPr>
          <w:sz w:val="24"/>
          <w:szCs w:val="24"/>
        </w:rPr>
        <w:t>= Struktur Modal</w:t>
      </w:r>
    </w:p>
    <w:p w14:paraId="55E61F18" w14:textId="77777777" w:rsidR="00D90852" w:rsidRPr="005A4D28" w:rsidRDefault="00D90852" w:rsidP="00D90852">
      <w:pPr>
        <w:tabs>
          <w:tab w:val="left" w:pos="6090"/>
        </w:tabs>
        <w:ind w:hanging="2"/>
        <w:jc w:val="both"/>
        <w:rPr>
          <w:sz w:val="24"/>
          <w:szCs w:val="24"/>
        </w:rPr>
      </w:pPr>
      <w:r w:rsidRPr="005A4D28">
        <w:rPr>
          <w:sz w:val="24"/>
          <w:szCs w:val="24"/>
        </w:rPr>
        <w:t>x</w:t>
      </w:r>
      <w:r w:rsidRPr="005A4D28">
        <w:rPr>
          <w:sz w:val="24"/>
          <w:szCs w:val="24"/>
          <w:vertAlign w:val="subscript"/>
        </w:rPr>
        <w:t>3</w:t>
      </w:r>
      <w:r w:rsidRPr="005A4D28">
        <w:rPr>
          <w:sz w:val="24"/>
          <w:szCs w:val="24"/>
        </w:rPr>
        <w:t xml:space="preserve"> = Aktiivitas Perusahaan</w:t>
      </w:r>
    </w:p>
    <w:p w14:paraId="7843BFF8" w14:textId="77777777" w:rsidR="00D90852" w:rsidRPr="005A4D28" w:rsidRDefault="00D90852" w:rsidP="00D90852">
      <w:pPr>
        <w:tabs>
          <w:tab w:val="left" w:pos="6090"/>
        </w:tabs>
        <w:ind w:hanging="2"/>
        <w:jc w:val="both"/>
        <w:rPr>
          <w:sz w:val="24"/>
          <w:szCs w:val="24"/>
        </w:rPr>
      </w:pPr>
      <w:r w:rsidRPr="005A4D28">
        <w:rPr>
          <w:sz w:val="24"/>
          <w:szCs w:val="24"/>
        </w:rPr>
        <w:t>x</w:t>
      </w:r>
      <w:r w:rsidRPr="005A4D28">
        <w:rPr>
          <w:sz w:val="24"/>
          <w:szCs w:val="24"/>
          <w:vertAlign w:val="subscript"/>
        </w:rPr>
        <w:t>4</w:t>
      </w:r>
      <w:r w:rsidRPr="005A4D28">
        <w:rPr>
          <w:sz w:val="24"/>
          <w:szCs w:val="24"/>
        </w:rPr>
        <w:t xml:space="preserve"> = Suku Bunga Bank Indonesia </w:t>
      </w:r>
    </w:p>
    <w:p w14:paraId="5A288EA5" w14:textId="77777777" w:rsidR="00D90852" w:rsidRPr="005A4D28" w:rsidRDefault="00D90852" w:rsidP="00D90852">
      <w:pPr>
        <w:tabs>
          <w:tab w:val="left" w:pos="6090"/>
        </w:tabs>
        <w:ind w:hanging="2"/>
        <w:jc w:val="both"/>
        <w:rPr>
          <w:sz w:val="24"/>
          <w:szCs w:val="24"/>
        </w:rPr>
      </w:pPr>
      <w:r w:rsidRPr="005A4D28">
        <w:rPr>
          <w:sz w:val="24"/>
          <w:szCs w:val="24"/>
        </w:rPr>
        <w:t>x</w:t>
      </w:r>
      <w:r w:rsidRPr="005A4D28">
        <w:rPr>
          <w:sz w:val="24"/>
          <w:szCs w:val="24"/>
          <w:vertAlign w:val="subscript"/>
        </w:rPr>
        <w:t>5</w:t>
      </w:r>
      <w:r w:rsidRPr="005A4D28">
        <w:rPr>
          <w:sz w:val="24"/>
          <w:szCs w:val="24"/>
        </w:rPr>
        <w:t xml:space="preserve"> = Tingkat Inflasi </w:t>
      </w:r>
    </w:p>
    <w:p w14:paraId="60F52C07" w14:textId="77777777" w:rsidR="00D90852" w:rsidRPr="005A4D28" w:rsidRDefault="00D90852" w:rsidP="00D90852">
      <w:pPr>
        <w:tabs>
          <w:tab w:val="left" w:pos="6090"/>
        </w:tabs>
        <w:ind w:hanging="2"/>
        <w:jc w:val="both"/>
        <w:rPr>
          <w:sz w:val="24"/>
          <w:szCs w:val="24"/>
        </w:rPr>
      </w:pPr>
      <w:r w:rsidRPr="005A4D28">
        <w:rPr>
          <w:i/>
          <w:sz w:val="24"/>
          <w:szCs w:val="24"/>
        </w:rPr>
        <w:t>y</w:t>
      </w:r>
      <w:r w:rsidRPr="005A4D28">
        <w:rPr>
          <w:sz w:val="24"/>
          <w:szCs w:val="24"/>
        </w:rPr>
        <w:t xml:space="preserve"> = Pertumbuhan Perusahaan</w:t>
      </w:r>
    </w:p>
    <w:p w14:paraId="38A6EB73" w14:textId="77777777" w:rsidR="00D90852" w:rsidRPr="005A4D28" w:rsidRDefault="00D90852" w:rsidP="00D90852">
      <w:pPr>
        <w:tabs>
          <w:tab w:val="left" w:pos="6090"/>
        </w:tabs>
        <w:ind w:hanging="2"/>
        <w:jc w:val="both"/>
        <w:rPr>
          <w:sz w:val="24"/>
          <w:szCs w:val="24"/>
        </w:rPr>
      </w:pPr>
      <w:r w:rsidRPr="005A4D28">
        <w:rPr>
          <w:i/>
          <w:sz w:val="24"/>
          <w:szCs w:val="24"/>
        </w:rPr>
        <w:t>z</w:t>
      </w:r>
      <w:r w:rsidRPr="005A4D28">
        <w:rPr>
          <w:sz w:val="24"/>
          <w:szCs w:val="24"/>
        </w:rPr>
        <w:t xml:space="preserve"> = Capaian Laba</w:t>
      </w:r>
    </w:p>
    <w:p w14:paraId="76A36B9F" w14:textId="77777777" w:rsidR="00D90852" w:rsidRPr="005A4D28" w:rsidRDefault="00D90852" w:rsidP="00D90852">
      <w:pPr>
        <w:tabs>
          <w:tab w:val="left" w:pos="6090"/>
        </w:tabs>
        <w:ind w:hanging="2"/>
        <w:jc w:val="both"/>
        <w:rPr>
          <w:sz w:val="24"/>
          <w:szCs w:val="24"/>
        </w:rPr>
      </w:pPr>
      <w:r w:rsidRPr="005A4D28">
        <w:rPr>
          <w:i/>
          <w:sz w:val="24"/>
          <w:szCs w:val="24"/>
        </w:rPr>
        <w:t>m1</w:t>
      </w:r>
      <w:r w:rsidRPr="005A4D28">
        <w:rPr>
          <w:sz w:val="24"/>
          <w:szCs w:val="24"/>
        </w:rPr>
        <w:t xml:space="preserve"> = Kebijakan Dividen </w:t>
      </w:r>
    </w:p>
    <w:p w14:paraId="7664B296" w14:textId="77777777" w:rsidR="00D90852" w:rsidRPr="005A4D28" w:rsidRDefault="00D90852" w:rsidP="00D90852">
      <w:pPr>
        <w:tabs>
          <w:tab w:val="left" w:pos="6090"/>
        </w:tabs>
        <w:ind w:hanging="2"/>
        <w:jc w:val="both"/>
        <w:rPr>
          <w:sz w:val="24"/>
          <w:szCs w:val="24"/>
        </w:rPr>
      </w:pPr>
      <w:r w:rsidRPr="005A4D28">
        <w:rPr>
          <w:i/>
          <w:sz w:val="24"/>
          <w:szCs w:val="24"/>
        </w:rPr>
        <w:t>m</w:t>
      </w:r>
      <w:r w:rsidRPr="005A4D28">
        <w:rPr>
          <w:i/>
          <w:iCs/>
          <w:sz w:val="24"/>
          <w:szCs w:val="24"/>
        </w:rPr>
        <w:t xml:space="preserve">2 </w:t>
      </w:r>
      <w:r w:rsidRPr="005A4D28">
        <w:rPr>
          <w:sz w:val="24"/>
          <w:szCs w:val="24"/>
        </w:rPr>
        <w:t xml:space="preserve">= Kebijakan Perpajakan </w:t>
      </w:r>
    </w:p>
    <w:p w14:paraId="10242034" w14:textId="77777777" w:rsidR="00D90852" w:rsidRPr="005A4D28" w:rsidRDefault="00D90852" w:rsidP="00D90852">
      <w:pPr>
        <w:tabs>
          <w:tab w:val="left" w:pos="6090"/>
        </w:tabs>
        <w:ind w:hanging="2"/>
        <w:jc w:val="both"/>
        <w:rPr>
          <w:sz w:val="24"/>
          <w:szCs w:val="24"/>
        </w:rPr>
      </w:pPr>
      <w:r w:rsidRPr="005A4D28">
        <w:rPr>
          <w:i/>
          <w:sz w:val="24"/>
          <w:szCs w:val="24"/>
        </w:rPr>
        <w:t>ɛ</w:t>
      </w:r>
      <w:r w:rsidRPr="005A4D28">
        <w:rPr>
          <w:sz w:val="24"/>
          <w:szCs w:val="24"/>
        </w:rPr>
        <w:t xml:space="preserve"> = Epsilon, yaitu menunjukkan variabel atau faktor residual yang menjelaskan pengaruh variabel lain yang telah teridentifikasi oleh teori, tetapi tidak diteliti atau variabel lainnya yang belum teridentifikasi oleh teori, atau muncul sebagai akibat dari kekeliruan pengukuran variabel.</w:t>
      </w:r>
    </w:p>
    <w:p w14:paraId="54F41A2B" w14:textId="77777777" w:rsidR="00D90852" w:rsidRPr="005A4D28" w:rsidRDefault="00D90852" w:rsidP="00D90852">
      <w:pPr>
        <w:tabs>
          <w:tab w:val="left" w:pos="709"/>
          <w:tab w:val="left" w:pos="6090"/>
        </w:tabs>
        <w:ind w:hanging="2"/>
        <w:jc w:val="both"/>
        <w:rPr>
          <w:sz w:val="24"/>
          <w:szCs w:val="24"/>
        </w:rPr>
      </w:pPr>
      <w:r w:rsidRPr="005A4D28">
        <w:rPr>
          <w:sz w:val="24"/>
          <w:szCs w:val="24"/>
        </w:rPr>
        <w:t>β</w:t>
      </w:r>
      <w:r w:rsidRPr="005A4D28">
        <w:rPr>
          <w:sz w:val="24"/>
          <w:szCs w:val="24"/>
          <w:vertAlign w:val="subscript"/>
        </w:rPr>
        <w:t>x1y</w:t>
      </w:r>
      <w:r w:rsidRPr="005A4D28">
        <w:rPr>
          <w:sz w:val="24"/>
          <w:szCs w:val="24"/>
        </w:rPr>
        <w:t xml:space="preserve"> </w:t>
      </w:r>
      <w:r w:rsidRPr="005A4D28">
        <w:rPr>
          <w:sz w:val="24"/>
          <w:szCs w:val="24"/>
        </w:rPr>
        <w:tab/>
        <w:t xml:space="preserve">= Koefisien Regresi variabel X1 terhadap y </w:t>
      </w:r>
    </w:p>
    <w:p w14:paraId="339CD510" w14:textId="77777777" w:rsidR="00D90852" w:rsidRPr="005A4D28" w:rsidRDefault="00D90852" w:rsidP="00D90852">
      <w:pPr>
        <w:tabs>
          <w:tab w:val="left" w:pos="709"/>
          <w:tab w:val="left" w:pos="6090"/>
        </w:tabs>
        <w:ind w:hanging="2"/>
        <w:jc w:val="both"/>
        <w:rPr>
          <w:sz w:val="24"/>
          <w:szCs w:val="24"/>
        </w:rPr>
      </w:pPr>
      <w:r w:rsidRPr="005A4D28">
        <w:rPr>
          <w:sz w:val="24"/>
          <w:szCs w:val="24"/>
        </w:rPr>
        <w:t>β</w:t>
      </w:r>
      <w:r w:rsidRPr="005A4D28">
        <w:rPr>
          <w:sz w:val="24"/>
          <w:szCs w:val="24"/>
          <w:vertAlign w:val="subscript"/>
        </w:rPr>
        <w:t>x2y</w:t>
      </w:r>
      <w:r w:rsidRPr="005A4D28">
        <w:rPr>
          <w:sz w:val="24"/>
          <w:szCs w:val="24"/>
        </w:rPr>
        <w:t xml:space="preserve"> </w:t>
      </w:r>
      <w:r w:rsidRPr="005A4D28">
        <w:rPr>
          <w:sz w:val="24"/>
          <w:szCs w:val="24"/>
        </w:rPr>
        <w:tab/>
        <w:t xml:space="preserve">= Koefisien Regresi variabel x2 terhadap y </w:t>
      </w:r>
    </w:p>
    <w:p w14:paraId="22A6A0CE" w14:textId="77777777" w:rsidR="00D90852" w:rsidRPr="005A4D28" w:rsidRDefault="00D90852" w:rsidP="00D90852">
      <w:pPr>
        <w:tabs>
          <w:tab w:val="left" w:pos="709"/>
          <w:tab w:val="left" w:pos="6090"/>
        </w:tabs>
        <w:ind w:hanging="2"/>
        <w:jc w:val="both"/>
        <w:rPr>
          <w:sz w:val="24"/>
          <w:szCs w:val="24"/>
        </w:rPr>
      </w:pPr>
      <w:r w:rsidRPr="005A4D28">
        <w:rPr>
          <w:sz w:val="24"/>
          <w:szCs w:val="24"/>
        </w:rPr>
        <w:t>β</w:t>
      </w:r>
      <w:r w:rsidRPr="005A4D28">
        <w:rPr>
          <w:sz w:val="24"/>
          <w:szCs w:val="24"/>
          <w:vertAlign w:val="subscript"/>
        </w:rPr>
        <w:t>x3y</w:t>
      </w:r>
      <w:r w:rsidRPr="005A4D28">
        <w:rPr>
          <w:sz w:val="24"/>
          <w:szCs w:val="24"/>
        </w:rPr>
        <w:t xml:space="preserve"> </w:t>
      </w:r>
      <w:r w:rsidRPr="005A4D28">
        <w:rPr>
          <w:sz w:val="24"/>
          <w:szCs w:val="24"/>
        </w:rPr>
        <w:tab/>
        <w:t xml:space="preserve">= Koefisien Regresi variabel x3 terhadap y </w:t>
      </w:r>
    </w:p>
    <w:p w14:paraId="6D73B814" w14:textId="77777777" w:rsidR="00D90852" w:rsidRPr="005A4D28" w:rsidRDefault="00D90852" w:rsidP="00D90852">
      <w:pPr>
        <w:tabs>
          <w:tab w:val="left" w:pos="709"/>
          <w:tab w:val="left" w:pos="6090"/>
        </w:tabs>
        <w:ind w:hanging="2"/>
        <w:jc w:val="both"/>
        <w:rPr>
          <w:sz w:val="24"/>
          <w:szCs w:val="24"/>
        </w:rPr>
      </w:pPr>
      <w:r w:rsidRPr="005A4D28">
        <w:rPr>
          <w:sz w:val="24"/>
          <w:szCs w:val="24"/>
        </w:rPr>
        <w:t>β</w:t>
      </w:r>
      <w:r w:rsidRPr="005A4D28">
        <w:rPr>
          <w:sz w:val="24"/>
          <w:szCs w:val="24"/>
          <w:vertAlign w:val="subscript"/>
        </w:rPr>
        <w:t>x4y</w:t>
      </w:r>
      <w:r w:rsidRPr="005A4D28">
        <w:rPr>
          <w:sz w:val="24"/>
          <w:szCs w:val="24"/>
        </w:rPr>
        <w:t xml:space="preserve"> </w:t>
      </w:r>
      <w:r w:rsidRPr="005A4D28">
        <w:rPr>
          <w:sz w:val="24"/>
          <w:szCs w:val="24"/>
        </w:rPr>
        <w:tab/>
        <w:t xml:space="preserve">= Koefisien Regresi variabel x4 terhadap y </w:t>
      </w:r>
    </w:p>
    <w:p w14:paraId="0B69CEC8" w14:textId="77777777" w:rsidR="00D90852" w:rsidRPr="005A4D28" w:rsidRDefault="00D90852" w:rsidP="00D90852">
      <w:pPr>
        <w:tabs>
          <w:tab w:val="left" w:pos="709"/>
          <w:tab w:val="left" w:pos="6090"/>
        </w:tabs>
        <w:ind w:hanging="2"/>
        <w:jc w:val="both"/>
        <w:rPr>
          <w:sz w:val="24"/>
          <w:szCs w:val="24"/>
        </w:rPr>
      </w:pPr>
      <w:r w:rsidRPr="005A4D28">
        <w:rPr>
          <w:sz w:val="24"/>
          <w:szCs w:val="24"/>
        </w:rPr>
        <w:t>β</w:t>
      </w:r>
      <w:r w:rsidRPr="005A4D28">
        <w:rPr>
          <w:sz w:val="24"/>
          <w:szCs w:val="24"/>
          <w:vertAlign w:val="subscript"/>
        </w:rPr>
        <w:t>x5y</w:t>
      </w:r>
      <w:r w:rsidRPr="005A4D28">
        <w:rPr>
          <w:sz w:val="24"/>
          <w:szCs w:val="24"/>
        </w:rPr>
        <w:t xml:space="preserve"> </w:t>
      </w:r>
      <w:r w:rsidRPr="005A4D28">
        <w:rPr>
          <w:sz w:val="24"/>
          <w:szCs w:val="24"/>
        </w:rPr>
        <w:tab/>
        <w:t xml:space="preserve">= Koefisien Regresi variabel x5 terhadap y </w:t>
      </w:r>
    </w:p>
    <w:p w14:paraId="752E7757" w14:textId="77777777" w:rsidR="00D90852" w:rsidRPr="005A4D28" w:rsidRDefault="00D90852" w:rsidP="00D90852">
      <w:pPr>
        <w:tabs>
          <w:tab w:val="left" w:pos="709"/>
          <w:tab w:val="left" w:pos="6090"/>
        </w:tabs>
        <w:ind w:hanging="2"/>
        <w:jc w:val="both"/>
        <w:rPr>
          <w:sz w:val="24"/>
          <w:szCs w:val="24"/>
        </w:rPr>
      </w:pPr>
      <w:r w:rsidRPr="005A4D28">
        <w:rPr>
          <w:sz w:val="24"/>
          <w:szCs w:val="24"/>
        </w:rPr>
        <w:t>β</w:t>
      </w:r>
      <w:r w:rsidRPr="005A4D28">
        <w:rPr>
          <w:sz w:val="24"/>
          <w:szCs w:val="24"/>
          <w:vertAlign w:val="subscript"/>
        </w:rPr>
        <w:t>yz</w:t>
      </w:r>
      <w:r w:rsidRPr="005A4D28">
        <w:rPr>
          <w:sz w:val="24"/>
          <w:szCs w:val="24"/>
        </w:rPr>
        <w:t xml:space="preserve"> </w:t>
      </w:r>
      <w:r w:rsidRPr="005A4D28">
        <w:rPr>
          <w:sz w:val="24"/>
          <w:szCs w:val="24"/>
        </w:rPr>
        <w:tab/>
        <w:t xml:space="preserve">= Koefisien Regresi variabel y terhadap z </w:t>
      </w:r>
    </w:p>
    <w:p w14:paraId="12A536A6" w14:textId="77777777" w:rsidR="00D90852" w:rsidRPr="005A4D28" w:rsidRDefault="00D90852" w:rsidP="00D90852">
      <w:pPr>
        <w:tabs>
          <w:tab w:val="left" w:pos="709"/>
          <w:tab w:val="left" w:pos="6090"/>
        </w:tabs>
        <w:ind w:hanging="2"/>
        <w:jc w:val="both"/>
        <w:rPr>
          <w:sz w:val="24"/>
          <w:szCs w:val="24"/>
        </w:rPr>
      </w:pPr>
      <w:r w:rsidRPr="005A4D28">
        <w:rPr>
          <w:sz w:val="24"/>
          <w:szCs w:val="24"/>
        </w:rPr>
        <w:t>β</w:t>
      </w:r>
      <w:r w:rsidRPr="005A4D28">
        <w:rPr>
          <w:i/>
          <w:sz w:val="24"/>
          <w:szCs w:val="24"/>
          <w:vertAlign w:val="subscript"/>
        </w:rPr>
        <w:t>ymz</w:t>
      </w:r>
      <w:r w:rsidRPr="005A4D28">
        <w:rPr>
          <w:sz w:val="24"/>
          <w:szCs w:val="24"/>
        </w:rPr>
        <w:t xml:space="preserve"> </w:t>
      </w:r>
      <w:r w:rsidRPr="005A4D28">
        <w:rPr>
          <w:sz w:val="24"/>
          <w:szCs w:val="24"/>
        </w:rPr>
        <w:tab/>
        <w:t xml:space="preserve">= Koefisien Regresi variabel y dimoderasi m1 terhadap z </w:t>
      </w:r>
    </w:p>
    <w:p w14:paraId="672E4376" w14:textId="77777777" w:rsidR="00D90852" w:rsidRPr="005A4D28" w:rsidRDefault="00D90852" w:rsidP="00D90852">
      <w:pPr>
        <w:tabs>
          <w:tab w:val="left" w:pos="709"/>
          <w:tab w:val="left" w:pos="6090"/>
        </w:tabs>
        <w:ind w:hanging="2"/>
        <w:jc w:val="both"/>
        <w:rPr>
          <w:sz w:val="24"/>
          <w:szCs w:val="24"/>
        </w:rPr>
      </w:pPr>
      <w:r w:rsidRPr="005A4D28">
        <w:rPr>
          <w:sz w:val="24"/>
          <w:szCs w:val="24"/>
        </w:rPr>
        <w:t>β</w:t>
      </w:r>
      <w:r w:rsidRPr="005A4D28">
        <w:rPr>
          <w:i/>
          <w:sz w:val="24"/>
          <w:szCs w:val="24"/>
          <w:vertAlign w:val="subscript"/>
        </w:rPr>
        <w:t>ymz</w:t>
      </w:r>
      <w:r w:rsidRPr="005A4D28">
        <w:rPr>
          <w:sz w:val="24"/>
          <w:szCs w:val="24"/>
        </w:rPr>
        <w:t xml:space="preserve"> </w:t>
      </w:r>
      <w:r w:rsidRPr="005A4D28">
        <w:rPr>
          <w:sz w:val="24"/>
          <w:szCs w:val="24"/>
        </w:rPr>
        <w:tab/>
        <w:t xml:space="preserve">= Koefisien Regresi variabel y dimoderasi m2 terhadap z </w:t>
      </w:r>
    </w:p>
    <w:p w14:paraId="74DEF8CE" w14:textId="77777777" w:rsidR="00D90852" w:rsidRPr="005A4D28" w:rsidRDefault="00D90852" w:rsidP="00D90852">
      <w:pPr>
        <w:tabs>
          <w:tab w:val="left" w:pos="6090"/>
        </w:tabs>
        <w:jc w:val="both"/>
        <w:rPr>
          <w:rFonts w:asciiTheme="majorHAnsi" w:hAnsiTheme="majorHAnsi" w:cstheme="majorHAnsi"/>
          <w:bCs/>
          <w:sz w:val="24"/>
          <w:szCs w:val="24"/>
          <w:lang w:val="en-ID"/>
        </w:rPr>
      </w:pPr>
    </w:p>
    <w:p w14:paraId="28FBE91A" w14:textId="77777777" w:rsidR="00D90852" w:rsidRPr="005A4D28" w:rsidRDefault="00D90852" w:rsidP="00D90852">
      <w:pPr>
        <w:pStyle w:val="ListParagraph"/>
        <w:tabs>
          <w:tab w:val="left" w:pos="6090"/>
        </w:tabs>
        <w:ind w:left="0" w:hanging="2"/>
        <w:rPr>
          <w:rFonts w:asciiTheme="majorHAnsi" w:hAnsiTheme="majorHAnsi" w:cstheme="majorHAnsi"/>
          <w:bCs/>
          <w:sz w:val="24"/>
          <w:szCs w:val="24"/>
          <w:lang w:val="en-ID"/>
        </w:rPr>
      </w:pPr>
      <w:r w:rsidRPr="005A4D28">
        <w:rPr>
          <w:rFonts w:asciiTheme="majorHAnsi" w:hAnsiTheme="majorHAnsi" w:cstheme="majorHAnsi"/>
          <w:bCs/>
          <w:sz w:val="24"/>
          <w:szCs w:val="24"/>
          <w:lang w:val="en-ID"/>
        </w:rPr>
        <w:t xml:space="preserve">Data yang </w:t>
      </w:r>
      <w:proofErr w:type="spellStart"/>
      <w:r w:rsidRPr="005A4D28">
        <w:rPr>
          <w:rFonts w:asciiTheme="majorHAnsi" w:hAnsiTheme="majorHAnsi" w:cstheme="majorHAnsi"/>
          <w:bCs/>
          <w:sz w:val="24"/>
          <w:szCs w:val="24"/>
          <w:lang w:val="en-ID"/>
        </w:rPr>
        <w:t>digunakan</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dalam</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penelitian</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ini</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berbentuk</w:t>
      </w:r>
      <w:proofErr w:type="spellEnd"/>
      <w:r w:rsidRPr="005A4D28">
        <w:rPr>
          <w:rFonts w:asciiTheme="majorHAnsi" w:hAnsiTheme="majorHAnsi" w:cstheme="majorHAnsi"/>
          <w:bCs/>
          <w:sz w:val="24"/>
          <w:szCs w:val="24"/>
          <w:lang w:val="en-ID"/>
        </w:rPr>
        <w:t xml:space="preserve"> data panel </w:t>
      </w:r>
      <w:proofErr w:type="spellStart"/>
      <w:r w:rsidRPr="005A4D28">
        <w:rPr>
          <w:rFonts w:asciiTheme="majorHAnsi" w:hAnsiTheme="majorHAnsi" w:cstheme="majorHAnsi"/>
          <w:bCs/>
          <w:sz w:val="24"/>
          <w:szCs w:val="24"/>
          <w:lang w:val="en-ID"/>
        </w:rPr>
        <w:t>tidak</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seimbang</w:t>
      </w:r>
      <w:proofErr w:type="spellEnd"/>
      <w:r w:rsidRPr="005A4D28">
        <w:rPr>
          <w:rFonts w:asciiTheme="majorHAnsi" w:hAnsiTheme="majorHAnsi" w:cstheme="majorHAnsi"/>
          <w:bCs/>
          <w:sz w:val="24"/>
          <w:szCs w:val="24"/>
          <w:lang w:val="en-ID"/>
        </w:rPr>
        <w:t xml:space="preserve"> (</w:t>
      </w:r>
      <w:r w:rsidRPr="005A4D28">
        <w:rPr>
          <w:rFonts w:asciiTheme="majorHAnsi" w:hAnsiTheme="majorHAnsi" w:cstheme="majorHAnsi"/>
          <w:bCs/>
          <w:i/>
          <w:iCs/>
          <w:sz w:val="24"/>
          <w:szCs w:val="24"/>
          <w:lang w:val="en-ID"/>
        </w:rPr>
        <w:t>unbalanced panel</w:t>
      </w:r>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yaitu</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kondisi</w:t>
      </w:r>
      <w:proofErr w:type="spellEnd"/>
      <w:r w:rsidRPr="005A4D28">
        <w:rPr>
          <w:rFonts w:asciiTheme="majorHAnsi" w:hAnsiTheme="majorHAnsi" w:cstheme="majorHAnsi"/>
          <w:bCs/>
          <w:sz w:val="24"/>
          <w:szCs w:val="24"/>
          <w:lang w:val="en-ID"/>
        </w:rPr>
        <w:t xml:space="preserve"> di mana </w:t>
      </w:r>
      <w:proofErr w:type="spellStart"/>
      <w:r w:rsidRPr="005A4D28">
        <w:rPr>
          <w:rFonts w:asciiTheme="majorHAnsi" w:hAnsiTheme="majorHAnsi" w:cstheme="majorHAnsi"/>
          <w:bCs/>
          <w:sz w:val="24"/>
          <w:szCs w:val="24"/>
          <w:lang w:val="en-ID"/>
        </w:rPr>
        <w:t>jumlah</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observasi</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antar</w:t>
      </w:r>
      <w:proofErr w:type="spellEnd"/>
      <w:r w:rsidRPr="005A4D28">
        <w:rPr>
          <w:rFonts w:asciiTheme="majorHAnsi" w:hAnsiTheme="majorHAnsi" w:cstheme="majorHAnsi"/>
          <w:bCs/>
          <w:sz w:val="24"/>
          <w:szCs w:val="24"/>
          <w:lang w:val="en-ID"/>
        </w:rPr>
        <w:t xml:space="preserve"> unit </w:t>
      </w:r>
      <w:r w:rsidRPr="005A4D28">
        <w:rPr>
          <w:rFonts w:asciiTheme="majorHAnsi" w:hAnsiTheme="majorHAnsi" w:cstheme="majorHAnsi"/>
          <w:bCs/>
          <w:i/>
          <w:iCs/>
          <w:sz w:val="24"/>
          <w:szCs w:val="24"/>
          <w:lang w:val="en-ID"/>
        </w:rPr>
        <w:t>cross-section</w:t>
      </w:r>
      <w:r w:rsidRPr="005A4D28">
        <w:rPr>
          <w:rFonts w:asciiTheme="majorHAnsi" w:hAnsiTheme="majorHAnsi" w:cstheme="majorHAnsi"/>
          <w:bCs/>
          <w:sz w:val="24"/>
          <w:szCs w:val="24"/>
          <w:lang w:val="en-ID"/>
        </w:rPr>
        <w:t xml:space="preserve"> dan/</w:t>
      </w:r>
      <w:proofErr w:type="spellStart"/>
      <w:r w:rsidRPr="005A4D28">
        <w:rPr>
          <w:rFonts w:asciiTheme="majorHAnsi" w:hAnsiTheme="majorHAnsi" w:cstheme="majorHAnsi"/>
          <w:bCs/>
          <w:sz w:val="24"/>
          <w:szCs w:val="24"/>
          <w:lang w:val="en-ID"/>
        </w:rPr>
        <w:t>atau</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periode</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waktu</w:t>
      </w:r>
      <w:proofErr w:type="spellEnd"/>
      <w:r w:rsidRPr="005A4D28">
        <w:rPr>
          <w:rFonts w:asciiTheme="majorHAnsi" w:hAnsiTheme="majorHAnsi" w:cstheme="majorHAnsi"/>
          <w:bCs/>
          <w:sz w:val="24"/>
          <w:szCs w:val="24"/>
          <w:lang w:val="en-ID"/>
        </w:rPr>
        <w:t xml:space="preserve"> (</w:t>
      </w:r>
      <w:r w:rsidRPr="005A4D28">
        <w:rPr>
          <w:rFonts w:asciiTheme="majorHAnsi" w:hAnsiTheme="majorHAnsi" w:cstheme="majorHAnsi"/>
          <w:bCs/>
          <w:i/>
          <w:iCs/>
          <w:sz w:val="24"/>
          <w:szCs w:val="24"/>
          <w:lang w:val="en-ID"/>
        </w:rPr>
        <w:t>time series</w:t>
      </w:r>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tidak</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sama</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Menurut</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Baltagi</w:t>
      </w:r>
      <w:proofErr w:type="spellEnd"/>
      <w:r w:rsidRPr="005A4D28">
        <w:rPr>
          <w:rFonts w:asciiTheme="majorHAnsi" w:hAnsiTheme="majorHAnsi" w:cstheme="majorHAnsi"/>
          <w:bCs/>
          <w:sz w:val="24"/>
          <w:szCs w:val="24"/>
          <w:lang w:val="en-ID"/>
        </w:rPr>
        <w:t xml:space="preserve"> (2021), data panel </w:t>
      </w:r>
      <w:proofErr w:type="spellStart"/>
      <w:r w:rsidRPr="005A4D28">
        <w:rPr>
          <w:rFonts w:asciiTheme="majorHAnsi" w:hAnsiTheme="majorHAnsi" w:cstheme="majorHAnsi"/>
          <w:bCs/>
          <w:sz w:val="24"/>
          <w:szCs w:val="24"/>
          <w:lang w:val="en-ID"/>
        </w:rPr>
        <w:t>diklasifikasikan</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sebagai</w:t>
      </w:r>
      <w:proofErr w:type="spellEnd"/>
      <w:r w:rsidRPr="005A4D28">
        <w:rPr>
          <w:rFonts w:asciiTheme="majorHAnsi" w:hAnsiTheme="majorHAnsi" w:cstheme="majorHAnsi"/>
          <w:bCs/>
          <w:sz w:val="24"/>
          <w:szCs w:val="24"/>
          <w:lang w:val="en-ID"/>
        </w:rPr>
        <w:t xml:space="preserve"> </w:t>
      </w:r>
      <w:r w:rsidRPr="005A4D28">
        <w:rPr>
          <w:rFonts w:asciiTheme="majorHAnsi" w:hAnsiTheme="majorHAnsi" w:cstheme="majorHAnsi"/>
          <w:bCs/>
          <w:i/>
          <w:iCs/>
          <w:sz w:val="24"/>
          <w:szCs w:val="24"/>
          <w:lang w:val="en-ID"/>
        </w:rPr>
        <w:t>unbalanced</w:t>
      </w:r>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apabila</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tidak</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seluruh</w:t>
      </w:r>
      <w:proofErr w:type="spellEnd"/>
      <w:r w:rsidRPr="005A4D28">
        <w:rPr>
          <w:rFonts w:asciiTheme="majorHAnsi" w:hAnsiTheme="majorHAnsi" w:cstheme="majorHAnsi"/>
          <w:bCs/>
          <w:sz w:val="24"/>
          <w:szCs w:val="24"/>
          <w:lang w:val="en-ID"/>
        </w:rPr>
        <w:t xml:space="preserve"> unit </w:t>
      </w:r>
      <w:proofErr w:type="spellStart"/>
      <w:r w:rsidRPr="005A4D28">
        <w:rPr>
          <w:rFonts w:asciiTheme="majorHAnsi" w:hAnsiTheme="majorHAnsi" w:cstheme="majorHAnsi"/>
          <w:bCs/>
          <w:sz w:val="24"/>
          <w:szCs w:val="24"/>
          <w:lang w:val="en-ID"/>
        </w:rPr>
        <w:t>observasi</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memiliki</w:t>
      </w:r>
      <w:proofErr w:type="spellEnd"/>
      <w:r w:rsidRPr="005A4D28">
        <w:rPr>
          <w:rFonts w:asciiTheme="majorHAnsi" w:hAnsiTheme="majorHAnsi" w:cstheme="majorHAnsi"/>
          <w:bCs/>
          <w:sz w:val="24"/>
          <w:szCs w:val="24"/>
          <w:lang w:val="en-ID"/>
        </w:rPr>
        <w:t xml:space="preserve"> data </w:t>
      </w:r>
      <w:proofErr w:type="spellStart"/>
      <w:r w:rsidRPr="005A4D28">
        <w:rPr>
          <w:rFonts w:asciiTheme="majorHAnsi" w:hAnsiTheme="majorHAnsi" w:cstheme="majorHAnsi"/>
          <w:bCs/>
          <w:sz w:val="24"/>
          <w:szCs w:val="24"/>
          <w:lang w:val="en-ID"/>
        </w:rPr>
        <w:t>lengkap</w:t>
      </w:r>
      <w:proofErr w:type="spellEnd"/>
      <w:r w:rsidRPr="005A4D28">
        <w:rPr>
          <w:rFonts w:asciiTheme="majorHAnsi" w:hAnsiTheme="majorHAnsi" w:cstheme="majorHAnsi"/>
          <w:bCs/>
          <w:sz w:val="24"/>
          <w:szCs w:val="24"/>
          <w:lang w:val="en-ID"/>
        </w:rPr>
        <w:t xml:space="preserve"> pada </w:t>
      </w:r>
      <w:proofErr w:type="spellStart"/>
      <w:r w:rsidRPr="005A4D28">
        <w:rPr>
          <w:rFonts w:asciiTheme="majorHAnsi" w:hAnsiTheme="majorHAnsi" w:cstheme="majorHAnsi"/>
          <w:bCs/>
          <w:sz w:val="24"/>
          <w:szCs w:val="24"/>
          <w:lang w:val="en-ID"/>
        </w:rPr>
        <w:t>setiap</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periode</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pengamatan</w:t>
      </w:r>
      <w:proofErr w:type="spellEnd"/>
      <w:r w:rsidRPr="005A4D28">
        <w:rPr>
          <w:rFonts w:asciiTheme="majorHAnsi" w:hAnsiTheme="majorHAnsi" w:cstheme="majorHAnsi"/>
          <w:bCs/>
          <w:sz w:val="24"/>
          <w:szCs w:val="24"/>
          <w:lang w:val="en-ID"/>
        </w:rPr>
        <w:t xml:space="preserve">, yang </w:t>
      </w:r>
      <w:proofErr w:type="spellStart"/>
      <w:r w:rsidRPr="005A4D28">
        <w:rPr>
          <w:rFonts w:asciiTheme="majorHAnsi" w:hAnsiTheme="majorHAnsi" w:cstheme="majorHAnsi"/>
          <w:bCs/>
          <w:sz w:val="24"/>
          <w:szCs w:val="24"/>
          <w:lang w:val="en-ID"/>
        </w:rPr>
        <w:t>umumnya</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disebabkan</w:t>
      </w:r>
      <w:proofErr w:type="spellEnd"/>
      <w:r w:rsidRPr="005A4D28">
        <w:rPr>
          <w:rFonts w:asciiTheme="majorHAnsi" w:hAnsiTheme="majorHAnsi" w:cstheme="majorHAnsi"/>
          <w:bCs/>
          <w:sz w:val="24"/>
          <w:szCs w:val="24"/>
          <w:lang w:val="en-ID"/>
        </w:rPr>
        <w:t xml:space="preserve"> oleh </w:t>
      </w:r>
      <w:proofErr w:type="spellStart"/>
      <w:r w:rsidRPr="005A4D28">
        <w:rPr>
          <w:rFonts w:asciiTheme="majorHAnsi" w:hAnsiTheme="majorHAnsi" w:cstheme="majorHAnsi"/>
          <w:bCs/>
          <w:sz w:val="24"/>
          <w:szCs w:val="24"/>
          <w:lang w:val="en-ID"/>
        </w:rPr>
        <w:t>keterbatasan</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ketersediaan</w:t>
      </w:r>
      <w:proofErr w:type="spellEnd"/>
      <w:r w:rsidRPr="005A4D28">
        <w:rPr>
          <w:rFonts w:asciiTheme="majorHAnsi" w:hAnsiTheme="majorHAnsi" w:cstheme="majorHAnsi"/>
          <w:bCs/>
          <w:sz w:val="24"/>
          <w:szCs w:val="24"/>
          <w:lang w:val="en-ID"/>
        </w:rPr>
        <w:t xml:space="preserve"> data, </w:t>
      </w:r>
      <w:proofErr w:type="spellStart"/>
      <w:r w:rsidRPr="005A4D28">
        <w:rPr>
          <w:rFonts w:asciiTheme="majorHAnsi" w:hAnsiTheme="majorHAnsi" w:cstheme="majorHAnsi"/>
          <w:bCs/>
          <w:sz w:val="24"/>
          <w:szCs w:val="24"/>
          <w:lang w:val="en-ID"/>
        </w:rPr>
        <w:t>perbedaan</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waktu</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pelaporan</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maupun</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perubahan</w:t>
      </w:r>
      <w:proofErr w:type="spellEnd"/>
      <w:r w:rsidRPr="005A4D28">
        <w:rPr>
          <w:rFonts w:asciiTheme="majorHAnsi" w:hAnsiTheme="majorHAnsi" w:cstheme="majorHAnsi"/>
          <w:bCs/>
          <w:sz w:val="24"/>
          <w:szCs w:val="24"/>
          <w:lang w:val="en-ID"/>
        </w:rPr>
        <w:t xml:space="preserve"> status </w:t>
      </w:r>
      <w:proofErr w:type="spellStart"/>
      <w:r w:rsidRPr="005A4D28">
        <w:rPr>
          <w:rFonts w:asciiTheme="majorHAnsi" w:hAnsiTheme="majorHAnsi" w:cstheme="majorHAnsi"/>
          <w:bCs/>
          <w:sz w:val="24"/>
          <w:szCs w:val="24"/>
          <w:lang w:val="en-ID"/>
        </w:rPr>
        <w:t>entitas</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selama</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periode</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observasi</w:t>
      </w:r>
      <w:proofErr w:type="spellEnd"/>
      <w:r w:rsidRPr="005A4D28">
        <w:rPr>
          <w:rFonts w:asciiTheme="majorHAnsi" w:hAnsiTheme="majorHAnsi" w:cstheme="majorHAnsi"/>
          <w:bCs/>
          <w:sz w:val="24"/>
          <w:szCs w:val="24"/>
          <w:lang w:val="en-ID"/>
        </w:rPr>
        <w:t>.</w:t>
      </w:r>
    </w:p>
    <w:p w14:paraId="632A646F" w14:textId="5578774C" w:rsidR="00D90852" w:rsidRDefault="00D90852" w:rsidP="00D90852">
      <w:pPr>
        <w:pStyle w:val="ListParagraph"/>
        <w:ind w:left="0" w:hanging="2"/>
        <w:rPr>
          <w:rFonts w:asciiTheme="majorHAnsi" w:hAnsiTheme="majorHAnsi" w:cstheme="majorHAnsi"/>
          <w:bCs/>
          <w:sz w:val="24"/>
          <w:szCs w:val="24"/>
          <w:lang w:val="en-ID"/>
        </w:rPr>
      </w:pPr>
      <w:r w:rsidRPr="005A4D28">
        <w:rPr>
          <w:rFonts w:asciiTheme="majorHAnsi" w:hAnsiTheme="majorHAnsi" w:cstheme="majorHAnsi"/>
          <w:bCs/>
          <w:sz w:val="24"/>
          <w:szCs w:val="24"/>
        </w:rPr>
        <w:t xml:space="preserve">Pandangan ini diperkuat oleh para ahli metodologi dan ekonometrika di Indonesia, seperti Ghozali (2021) dan Widarjono (2022), yang menegaskan bahwa data panel tidak seimbang banyak dijumpai dalam penelitian empiris di Indonesia, khususnya pada sektor keuangan dan perbankan, dan tetap dapat menghasilkan estimasi yang efisien dan tidak bias apabila pemilihan model, uji asumsi klasik, serta teknik estimasi dilakukan secara tepat. Dengan demikian, penggunaan </w:t>
      </w:r>
      <w:r w:rsidRPr="005A4D28">
        <w:rPr>
          <w:rFonts w:asciiTheme="majorHAnsi" w:hAnsiTheme="majorHAnsi" w:cstheme="majorHAnsi"/>
          <w:bCs/>
          <w:i/>
          <w:iCs/>
          <w:sz w:val="24"/>
          <w:szCs w:val="24"/>
        </w:rPr>
        <w:t>unbalanced panel data</w:t>
      </w:r>
      <w:r w:rsidRPr="005A4D28">
        <w:rPr>
          <w:rFonts w:asciiTheme="majorHAnsi" w:hAnsiTheme="majorHAnsi" w:cstheme="majorHAnsi"/>
          <w:bCs/>
          <w:sz w:val="24"/>
          <w:szCs w:val="24"/>
        </w:rPr>
        <w:t xml:space="preserve"> dalam penelitian ini tetap memiliki landasan metodologis dan ekonometrika yang kuat. </w:t>
      </w:r>
      <w:r w:rsidRPr="005A4D28">
        <w:rPr>
          <w:rFonts w:asciiTheme="majorHAnsi" w:hAnsiTheme="majorHAnsi" w:cstheme="majorHAnsi"/>
          <w:bCs/>
          <w:sz w:val="24"/>
          <w:szCs w:val="24"/>
          <w:lang w:val="en-ID"/>
        </w:rPr>
        <w:t xml:space="preserve">Dalam </w:t>
      </w:r>
      <w:proofErr w:type="spellStart"/>
      <w:r w:rsidRPr="005A4D28">
        <w:rPr>
          <w:rFonts w:asciiTheme="majorHAnsi" w:hAnsiTheme="majorHAnsi" w:cstheme="majorHAnsi"/>
          <w:bCs/>
          <w:sz w:val="24"/>
          <w:szCs w:val="24"/>
          <w:lang w:val="en-ID"/>
        </w:rPr>
        <w:t>konteks</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penelitian</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keuangan</w:t>
      </w:r>
      <w:proofErr w:type="spellEnd"/>
      <w:r w:rsidRPr="005A4D28">
        <w:rPr>
          <w:rFonts w:asciiTheme="majorHAnsi" w:hAnsiTheme="majorHAnsi" w:cstheme="majorHAnsi"/>
          <w:bCs/>
          <w:sz w:val="24"/>
          <w:szCs w:val="24"/>
          <w:lang w:val="en-ID"/>
        </w:rPr>
        <w:t xml:space="preserve"> dan </w:t>
      </w:r>
      <w:proofErr w:type="spellStart"/>
      <w:r w:rsidRPr="005A4D28">
        <w:rPr>
          <w:rFonts w:asciiTheme="majorHAnsi" w:hAnsiTheme="majorHAnsi" w:cstheme="majorHAnsi"/>
          <w:bCs/>
          <w:sz w:val="24"/>
          <w:szCs w:val="24"/>
          <w:lang w:val="en-ID"/>
        </w:rPr>
        <w:t>perbankan</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penggunaan</w:t>
      </w:r>
      <w:proofErr w:type="spellEnd"/>
      <w:r w:rsidRPr="005A4D28">
        <w:rPr>
          <w:rFonts w:asciiTheme="majorHAnsi" w:hAnsiTheme="majorHAnsi" w:cstheme="majorHAnsi"/>
          <w:bCs/>
          <w:sz w:val="24"/>
          <w:szCs w:val="24"/>
          <w:lang w:val="en-ID"/>
        </w:rPr>
        <w:t xml:space="preserve"> data panel </w:t>
      </w:r>
      <w:proofErr w:type="spellStart"/>
      <w:r w:rsidRPr="005A4D28">
        <w:rPr>
          <w:rFonts w:asciiTheme="majorHAnsi" w:hAnsiTheme="majorHAnsi" w:cstheme="majorHAnsi"/>
          <w:bCs/>
          <w:sz w:val="24"/>
          <w:szCs w:val="24"/>
          <w:lang w:val="en-ID"/>
        </w:rPr>
        <w:t>tidak</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seimbang</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merupakan</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praktik</w:t>
      </w:r>
      <w:proofErr w:type="spellEnd"/>
      <w:r w:rsidRPr="005A4D28">
        <w:rPr>
          <w:rFonts w:asciiTheme="majorHAnsi" w:hAnsiTheme="majorHAnsi" w:cstheme="majorHAnsi"/>
          <w:bCs/>
          <w:sz w:val="24"/>
          <w:szCs w:val="24"/>
          <w:lang w:val="en-ID"/>
        </w:rPr>
        <w:t xml:space="preserve"> yang </w:t>
      </w:r>
      <w:proofErr w:type="spellStart"/>
      <w:r w:rsidRPr="005A4D28">
        <w:rPr>
          <w:rFonts w:asciiTheme="majorHAnsi" w:hAnsiTheme="majorHAnsi" w:cstheme="majorHAnsi"/>
          <w:bCs/>
          <w:sz w:val="24"/>
          <w:szCs w:val="24"/>
          <w:lang w:val="en-ID"/>
        </w:rPr>
        <w:t>umum</w:t>
      </w:r>
      <w:proofErr w:type="spellEnd"/>
      <w:r w:rsidRPr="005A4D28">
        <w:rPr>
          <w:rFonts w:asciiTheme="majorHAnsi" w:hAnsiTheme="majorHAnsi" w:cstheme="majorHAnsi"/>
          <w:bCs/>
          <w:sz w:val="24"/>
          <w:szCs w:val="24"/>
          <w:lang w:val="en-ID"/>
        </w:rPr>
        <w:t xml:space="preserve"> dan </w:t>
      </w:r>
      <w:proofErr w:type="spellStart"/>
      <w:r w:rsidRPr="005A4D28">
        <w:rPr>
          <w:rFonts w:asciiTheme="majorHAnsi" w:hAnsiTheme="majorHAnsi" w:cstheme="majorHAnsi"/>
          <w:bCs/>
          <w:sz w:val="24"/>
          <w:szCs w:val="24"/>
          <w:lang w:val="en-ID"/>
        </w:rPr>
        <w:t>relevan</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mengingat</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perbedaan</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kelengkapan</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laporan</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keuangan</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antar</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entitas</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serta</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dinamika</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operasional</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lembaga</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keuangan</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dari</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waktu</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ke</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waktu</w:t>
      </w:r>
      <w:proofErr w:type="spellEnd"/>
      <w:r w:rsidRPr="005A4D28">
        <w:rPr>
          <w:rFonts w:asciiTheme="majorHAnsi" w:hAnsiTheme="majorHAnsi" w:cstheme="majorHAnsi"/>
          <w:bCs/>
          <w:sz w:val="24"/>
          <w:szCs w:val="24"/>
          <w:lang w:val="en-ID"/>
        </w:rPr>
        <w:t xml:space="preserve">. Oleh </w:t>
      </w:r>
      <w:proofErr w:type="spellStart"/>
      <w:r w:rsidRPr="005A4D28">
        <w:rPr>
          <w:rFonts w:asciiTheme="majorHAnsi" w:hAnsiTheme="majorHAnsi" w:cstheme="majorHAnsi"/>
          <w:bCs/>
          <w:sz w:val="24"/>
          <w:szCs w:val="24"/>
          <w:lang w:val="en-ID"/>
        </w:rPr>
        <w:t>karena</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itu</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pemanfaatan</w:t>
      </w:r>
      <w:proofErr w:type="spellEnd"/>
      <w:r w:rsidRPr="005A4D28">
        <w:rPr>
          <w:rFonts w:asciiTheme="majorHAnsi" w:hAnsiTheme="majorHAnsi" w:cstheme="majorHAnsi"/>
          <w:bCs/>
          <w:sz w:val="24"/>
          <w:szCs w:val="24"/>
          <w:lang w:val="en-ID"/>
        </w:rPr>
        <w:t xml:space="preserve"> unbalanced panel </w:t>
      </w:r>
      <w:proofErr w:type="spellStart"/>
      <w:r w:rsidRPr="005A4D28">
        <w:rPr>
          <w:rFonts w:asciiTheme="majorHAnsi" w:hAnsiTheme="majorHAnsi" w:cstheme="majorHAnsi"/>
          <w:bCs/>
          <w:sz w:val="24"/>
          <w:szCs w:val="24"/>
          <w:lang w:val="en-ID"/>
        </w:rPr>
        <w:t>dalam</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penelitian</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ini</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tetap</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metodologis</w:t>
      </w:r>
      <w:proofErr w:type="spellEnd"/>
      <w:r w:rsidRPr="005A4D28">
        <w:rPr>
          <w:rFonts w:asciiTheme="majorHAnsi" w:hAnsiTheme="majorHAnsi" w:cstheme="majorHAnsi"/>
          <w:bCs/>
          <w:sz w:val="24"/>
          <w:szCs w:val="24"/>
          <w:lang w:val="en-ID"/>
        </w:rPr>
        <w:t xml:space="preserve"> dan </w:t>
      </w:r>
      <w:proofErr w:type="spellStart"/>
      <w:r w:rsidRPr="005A4D28">
        <w:rPr>
          <w:rFonts w:asciiTheme="majorHAnsi" w:hAnsiTheme="majorHAnsi" w:cstheme="majorHAnsi"/>
          <w:bCs/>
          <w:sz w:val="24"/>
          <w:szCs w:val="24"/>
          <w:lang w:val="en-ID"/>
        </w:rPr>
        <w:t>dapat</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dipertanggungjawabkan</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secara</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ilmiah</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serta</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tidak</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mengurangi</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validitas</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hasil</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analisis</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selama</w:t>
      </w:r>
      <w:proofErr w:type="spellEnd"/>
      <w:r w:rsidRPr="005A4D28">
        <w:rPr>
          <w:rFonts w:asciiTheme="majorHAnsi" w:hAnsiTheme="majorHAnsi" w:cstheme="majorHAnsi"/>
          <w:bCs/>
          <w:sz w:val="24"/>
          <w:szCs w:val="24"/>
          <w:lang w:val="en-ID"/>
        </w:rPr>
        <w:t xml:space="preserve"> proses </w:t>
      </w:r>
      <w:proofErr w:type="spellStart"/>
      <w:r w:rsidRPr="005A4D28">
        <w:rPr>
          <w:rFonts w:asciiTheme="majorHAnsi" w:hAnsiTheme="majorHAnsi" w:cstheme="majorHAnsi"/>
          <w:bCs/>
          <w:sz w:val="24"/>
          <w:szCs w:val="24"/>
          <w:lang w:val="en-ID"/>
        </w:rPr>
        <w:t>estimasi</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dilakukan</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secara</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tepat</w:t>
      </w:r>
      <w:proofErr w:type="spellEnd"/>
      <w:r w:rsidRPr="005A4D28">
        <w:rPr>
          <w:rFonts w:asciiTheme="majorHAnsi" w:hAnsiTheme="majorHAnsi" w:cstheme="majorHAnsi"/>
          <w:bCs/>
          <w:sz w:val="24"/>
          <w:szCs w:val="24"/>
          <w:lang w:val="en-ID"/>
        </w:rPr>
        <w:t xml:space="preserve"> dan </w:t>
      </w:r>
      <w:proofErr w:type="spellStart"/>
      <w:r w:rsidRPr="005A4D28">
        <w:rPr>
          <w:rFonts w:asciiTheme="majorHAnsi" w:hAnsiTheme="majorHAnsi" w:cstheme="majorHAnsi"/>
          <w:bCs/>
          <w:sz w:val="24"/>
          <w:szCs w:val="24"/>
          <w:lang w:val="en-ID"/>
        </w:rPr>
        <w:t>dilaporkan</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secara</w:t>
      </w:r>
      <w:proofErr w:type="spellEnd"/>
      <w:r w:rsidRPr="005A4D28">
        <w:rPr>
          <w:rFonts w:asciiTheme="majorHAnsi" w:hAnsiTheme="majorHAnsi" w:cstheme="majorHAnsi"/>
          <w:bCs/>
          <w:sz w:val="24"/>
          <w:szCs w:val="24"/>
          <w:lang w:val="en-ID"/>
        </w:rPr>
        <w:t xml:space="preserve"> </w:t>
      </w:r>
      <w:proofErr w:type="spellStart"/>
      <w:r w:rsidRPr="005A4D28">
        <w:rPr>
          <w:rFonts w:asciiTheme="majorHAnsi" w:hAnsiTheme="majorHAnsi" w:cstheme="majorHAnsi"/>
          <w:bCs/>
          <w:sz w:val="24"/>
          <w:szCs w:val="24"/>
          <w:lang w:val="en-ID"/>
        </w:rPr>
        <w:t>transparan</w:t>
      </w:r>
      <w:proofErr w:type="spellEnd"/>
      <w:r w:rsidRPr="005A4D28">
        <w:rPr>
          <w:rFonts w:asciiTheme="majorHAnsi" w:hAnsiTheme="majorHAnsi" w:cstheme="majorHAnsi"/>
          <w:bCs/>
          <w:sz w:val="24"/>
          <w:szCs w:val="24"/>
          <w:lang w:val="en-ID"/>
        </w:rPr>
        <w:t>.</w:t>
      </w:r>
    </w:p>
    <w:p w14:paraId="41CB6380" w14:textId="77777777" w:rsidR="00D90852" w:rsidRDefault="00D90852" w:rsidP="00D90852">
      <w:pPr>
        <w:pStyle w:val="ListParagraph"/>
        <w:ind w:left="0" w:hanging="2"/>
        <w:rPr>
          <w:rFonts w:asciiTheme="majorHAnsi" w:hAnsiTheme="majorHAnsi" w:cstheme="majorHAnsi"/>
          <w:bCs/>
          <w:sz w:val="24"/>
          <w:szCs w:val="24"/>
          <w:lang w:val="en-ID"/>
        </w:rPr>
      </w:pPr>
    </w:p>
    <w:p w14:paraId="2B00B8D9" w14:textId="4D559002" w:rsidR="00373EF8" w:rsidRDefault="00373EF8" w:rsidP="00D90852">
      <w:pPr>
        <w:pStyle w:val="ListParagraph"/>
        <w:ind w:left="0" w:hanging="2"/>
        <w:rPr>
          <w:rFonts w:asciiTheme="majorHAnsi" w:hAnsiTheme="majorHAnsi" w:cstheme="majorHAnsi"/>
          <w:bCs/>
          <w:sz w:val="24"/>
          <w:szCs w:val="24"/>
          <w:lang w:val="en-ID"/>
        </w:rPr>
      </w:pPr>
      <w:r>
        <w:rPr>
          <w:rFonts w:asciiTheme="minorHAnsi" w:hAnsiTheme="minorHAnsi" w:cstheme="majorHAnsi"/>
          <w:b/>
          <w:bCs/>
          <w:sz w:val="24"/>
          <w:szCs w:val="24"/>
        </w:rPr>
        <w:t>P</w:t>
      </w:r>
      <w:r>
        <w:rPr>
          <w:rFonts w:asciiTheme="minorHAnsi" w:hAnsiTheme="minorHAnsi" w:cstheme="majorHAnsi"/>
          <w:b/>
          <w:bCs/>
          <w:sz w:val="24"/>
          <w:szCs w:val="24"/>
        </w:rPr>
        <w:t>engaruh antar variabel</w:t>
      </w:r>
    </w:p>
    <w:p w14:paraId="6A3733ED" w14:textId="77777777" w:rsidR="00D90852" w:rsidRDefault="00D90852" w:rsidP="00D90852">
      <w:pPr>
        <w:pStyle w:val="ListParagraph"/>
        <w:tabs>
          <w:tab w:val="left" w:pos="1495"/>
        </w:tabs>
        <w:ind w:left="0" w:hanging="2"/>
        <w:rPr>
          <w:rFonts w:asciiTheme="minorHAnsi" w:hAnsiTheme="minorHAnsi" w:cs="Arial"/>
          <w:sz w:val="24"/>
          <w:szCs w:val="24"/>
        </w:rPr>
      </w:pP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040"/>
        <w:gridCol w:w="1204"/>
        <w:gridCol w:w="1551"/>
      </w:tblGrid>
      <w:tr w:rsidR="00D90852" w:rsidRPr="00E33AB0" w14:paraId="6AA13D99" w14:textId="77777777" w:rsidTr="00D90852">
        <w:trPr>
          <w:trHeight w:val="359"/>
        </w:trPr>
        <w:tc>
          <w:tcPr>
            <w:tcW w:w="4395" w:type="dxa"/>
            <w:vAlign w:val="center"/>
          </w:tcPr>
          <w:p w14:paraId="23E4ADE1" w14:textId="77777777" w:rsidR="00D90852" w:rsidRPr="00E33AB0" w:rsidRDefault="00D90852" w:rsidP="004A5A77">
            <w:pPr>
              <w:pStyle w:val="ListParagraph"/>
              <w:tabs>
                <w:tab w:val="left" w:pos="6090"/>
              </w:tabs>
              <w:ind w:left="0" w:hanging="2"/>
              <w:jc w:val="center"/>
              <w:rPr>
                <w:rFonts w:asciiTheme="minorHAnsi" w:hAnsiTheme="minorHAnsi" w:cstheme="majorHAnsi"/>
                <w:b/>
                <w:sz w:val="24"/>
                <w:szCs w:val="24"/>
              </w:rPr>
            </w:pPr>
            <w:r w:rsidRPr="00E33AB0">
              <w:rPr>
                <w:rFonts w:asciiTheme="minorHAnsi" w:hAnsiTheme="minorHAnsi" w:cstheme="majorHAnsi"/>
                <w:b/>
                <w:sz w:val="24"/>
                <w:szCs w:val="24"/>
              </w:rPr>
              <w:t>Pengaruh Antar Variabel</w:t>
            </w:r>
          </w:p>
        </w:tc>
        <w:tc>
          <w:tcPr>
            <w:tcW w:w="1040" w:type="dxa"/>
            <w:vAlign w:val="center"/>
          </w:tcPr>
          <w:p w14:paraId="16EF6975" w14:textId="77777777" w:rsidR="00D90852" w:rsidRPr="00E33AB0" w:rsidRDefault="00D90852" w:rsidP="004A5A77">
            <w:pPr>
              <w:pStyle w:val="ListParagraph"/>
              <w:tabs>
                <w:tab w:val="left" w:pos="6090"/>
              </w:tabs>
              <w:ind w:left="0" w:hanging="2"/>
              <w:jc w:val="center"/>
              <w:rPr>
                <w:rFonts w:asciiTheme="minorHAnsi" w:hAnsiTheme="minorHAnsi" w:cstheme="majorHAnsi"/>
                <w:b/>
                <w:sz w:val="24"/>
                <w:szCs w:val="24"/>
              </w:rPr>
            </w:pPr>
            <w:r w:rsidRPr="00E33AB0">
              <w:rPr>
                <w:rFonts w:asciiTheme="minorHAnsi" w:hAnsiTheme="minorHAnsi" w:cstheme="majorHAnsi"/>
                <w:b/>
                <w:sz w:val="24"/>
                <w:szCs w:val="24"/>
              </w:rPr>
              <w:t>Pra Estimasi</w:t>
            </w:r>
          </w:p>
        </w:tc>
        <w:tc>
          <w:tcPr>
            <w:tcW w:w="1204" w:type="dxa"/>
            <w:vAlign w:val="center"/>
          </w:tcPr>
          <w:p w14:paraId="79AD6360" w14:textId="77777777" w:rsidR="00D90852" w:rsidRPr="00E33AB0" w:rsidRDefault="00D90852" w:rsidP="004A5A77">
            <w:pPr>
              <w:pStyle w:val="ListParagraph"/>
              <w:tabs>
                <w:tab w:val="left" w:pos="6090"/>
              </w:tabs>
              <w:ind w:left="0" w:hanging="2"/>
              <w:jc w:val="center"/>
              <w:rPr>
                <w:rFonts w:asciiTheme="minorHAnsi" w:hAnsiTheme="minorHAnsi" w:cstheme="majorHAnsi"/>
                <w:b/>
                <w:sz w:val="24"/>
                <w:szCs w:val="24"/>
              </w:rPr>
            </w:pPr>
            <w:r w:rsidRPr="00E33AB0">
              <w:rPr>
                <w:rFonts w:asciiTheme="minorHAnsi" w:hAnsiTheme="minorHAnsi" w:cstheme="majorHAnsi"/>
                <w:b/>
                <w:sz w:val="24"/>
                <w:szCs w:val="24"/>
              </w:rPr>
              <w:t>Pasca Estimasi</w:t>
            </w:r>
          </w:p>
        </w:tc>
        <w:tc>
          <w:tcPr>
            <w:tcW w:w="1551" w:type="dxa"/>
            <w:vAlign w:val="center"/>
          </w:tcPr>
          <w:p w14:paraId="0BCA4AB8" w14:textId="77777777" w:rsidR="00D90852" w:rsidRPr="00E33AB0" w:rsidRDefault="00D90852" w:rsidP="004A5A77">
            <w:pPr>
              <w:pStyle w:val="ListParagraph"/>
              <w:tabs>
                <w:tab w:val="left" w:pos="6090"/>
              </w:tabs>
              <w:ind w:left="0" w:hanging="2"/>
              <w:jc w:val="center"/>
              <w:rPr>
                <w:rFonts w:asciiTheme="minorHAnsi" w:hAnsiTheme="minorHAnsi" w:cstheme="majorHAnsi"/>
                <w:b/>
                <w:sz w:val="24"/>
                <w:szCs w:val="24"/>
              </w:rPr>
            </w:pPr>
            <w:r w:rsidRPr="00E33AB0">
              <w:rPr>
                <w:rFonts w:asciiTheme="minorHAnsi" w:hAnsiTheme="minorHAnsi" w:cstheme="majorHAnsi"/>
                <w:b/>
                <w:sz w:val="24"/>
                <w:szCs w:val="24"/>
              </w:rPr>
              <w:t>Kesesuaian</w:t>
            </w:r>
          </w:p>
        </w:tc>
      </w:tr>
      <w:tr w:rsidR="00D90852" w:rsidRPr="00E33AB0" w14:paraId="7958BA58" w14:textId="77777777" w:rsidTr="00D90852">
        <w:trPr>
          <w:trHeight w:val="308"/>
        </w:trPr>
        <w:tc>
          <w:tcPr>
            <w:tcW w:w="4395" w:type="dxa"/>
          </w:tcPr>
          <w:p w14:paraId="46C4FEBB" w14:textId="06BD02BA" w:rsidR="00D90852" w:rsidRPr="00E33AB0" w:rsidRDefault="00D90852" w:rsidP="004A5A77">
            <w:pPr>
              <w:pStyle w:val="ListParagraph"/>
              <w:tabs>
                <w:tab w:val="left" w:pos="6090"/>
              </w:tabs>
              <w:ind w:left="0" w:hanging="2"/>
              <w:rPr>
                <w:rFonts w:asciiTheme="minorHAnsi" w:hAnsiTheme="minorHAnsi" w:cstheme="majorHAnsi"/>
                <w:sz w:val="24"/>
                <w:szCs w:val="24"/>
              </w:rPr>
            </w:pPr>
            <w:r w:rsidRPr="00E33AB0">
              <w:rPr>
                <w:rFonts w:asciiTheme="minorHAnsi" w:hAnsiTheme="minorHAnsi" w:cstheme="majorHAnsi"/>
                <w:sz w:val="24"/>
                <w:szCs w:val="24"/>
              </w:rPr>
              <w:t>Pengaruh Modal kerja  terhadap Pertumbuhan Perusahaan Perbankan</w:t>
            </w:r>
          </w:p>
        </w:tc>
        <w:tc>
          <w:tcPr>
            <w:tcW w:w="1040" w:type="dxa"/>
          </w:tcPr>
          <w:p w14:paraId="0E6D3835" w14:textId="77777777" w:rsidR="00D90852" w:rsidRPr="00E33AB0" w:rsidRDefault="00D90852" w:rsidP="004A5A77">
            <w:pPr>
              <w:pStyle w:val="ListParagraph"/>
              <w:tabs>
                <w:tab w:val="left" w:pos="6090"/>
              </w:tabs>
              <w:ind w:left="0" w:hanging="2"/>
              <w:jc w:val="center"/>
              <w:rPr>
                <w:rFonts w:asciiTheme="minorHAnsi" w:hAnsiTheme="minorHAnsi" w:cstheme="majorHAnsi"/>
                <w:b/>
                <w:sz w:val="24"/>
                <w:szCs w:val="24"/>
              </w:rPr>
            </w:pPr>
            <w:r w:rsidRPr="00E33AB0">
              <w:rPr>
                <w:rFonts w:asciiTheme="minorHAnsi" w:hAnsiTheme="minorHAnsi" w:cstheme="majorHAnsi"/>
                <w:b/>
                <w:sz w:val="24"/>
                <w:szCs w:val="24"/>
              </w:rPr>
              <w:t>+</w:t>
            </w:r>
          </w:p>
        </w:tc>
        <w:tc>
          <w:tcPr>
            <w:tcW w:w="1204" w:type="dxa"/>
          </w:tcPr>
          <w:p w14:paraId="0F120ECA" w14:textId="77777777" w:rsidR="00D90852" w:rsidRPr="00E33AB0" w:rsidRDefault="00D90852" w:rsidP="004A5A77">
            <w:pPr>
              <w:pStyle w:val="ListParagraph"/>
              <w:tabs>
                <w:tab w:val="left" w:pos="6090"/>
              </w:tabs>
              <w:ind w:left="0" w:hanging="2"/>
              <w:jc w:val="center"/>
              <w:rPr>
                <w:rFonts w:asciiTheme="minorHAnsi" w:hAnsiTheme="minorHAnsi" w:cstheme="majorHAnsi"/>
                <w:b/>
                <w:sz w:val="24"/>
                <w:szCs w:val="24"/>
              </w:rPr>
            </w:pPr>
            <w:r w:rsidRPr="00E33AB0">
              <w:rPr>
                <w:rFonts w:asciiTheme="minorHAnsi" w:hAnsiTheme="minorHAnsi" w:cstheme="majorHAnsi"/>
                <w:b/>
                <w:sz w:val="24"/>
                <w:szCs w:val="24"/>
              </w:rPr>
              <w:t>?</w:t>
            </w:r>
          </w:p>
        </w:tc>
        <w:tc>
          <w:tcPr>
            <w:tcW w:w="1551" w:type="dxa"/>
          </w:tcPr>
          <w:p w14:paraId="42CE2470" w14:textId="77777777" w:rsidR="00D90852" w:rsidRPr="00E33AB0" w:rsidRDefault="00D90852" w:rsidP="004A5A77">
            <w:pPr>
              <w:pStyle w:val="ListParagraph"/>
              <w:tabs>
                <w:tab w:val="left" w:pos="6090"/>
              </w:tabs>
              <w:ind w:left="0" w:hanging="2"/>
              <w:jc w:val="center"/>
              <w:rPr>
                <w:rFonts w:asciiTheme="minorHAnsi" w:hAnsiTheme="minorHAnsi" w:cstheme="majorHAnsi"/>
                <w:sz w:val="24"/>
                <w:szCs w:val="24"/>
              </w:rPr>
            </w:pPr>
            <w:r w:rsidRPr="00E33AB0">
              <w:rPr>
                <w:rFonts w:asciiTheme="minorHAnsi" w:hAnsiTheme="minorHAnsi" w:cstheme="majorHAnsi"/>
                <w:sz w:val="24"/>
                <w:szCs w:val="24"/>
              </w:rPr>
              <w:t>Sesuai / Tidak Sesuai</w:t>
            </w:r>
          </w:p>
        </w:tc>
      </w:tr>
      <w:tr w:rsidR="00D90852" w:rsidRPr="00E33AB0" w14:paraId="20F5B87E" w14:textId="77777777" w:rsidTr="00D90852">
        <w:tc>
          <w:tcPr>
            <w:tcW w:w="4395" w:type="dxa"/>
          </w:tcPr>
          <w:p w14:paraId="5BF1C41E" w14:textId="69111F82" w:rsidR="00D90852" w:rsidRPr="00E33AB0" w:rsidRDefault="00D90852" w:rsidP="004A5A77">
            <w:pPr>
              <w:pStyle w:val="ListParagraph"/>
              <w:tabs>
                <w:tab w:val="left" w:pos="6090"/>
              </w:tabs>
              <w:ind w:left="0" w:hanging="2"/>
              <w:rPr>
                <w:rFonts w:asciiTheme="minorHAnsi" w:hAnsiTheme="minorHAnsi" w:cstheme="majorHAnsi"/>
                <w:sz w:val="24"/>
                <w:szCs w:val="24"/>
              </w:rPr>
            </w:pPr>
            <w:r w:rsidRPr="00E33AB0">
              <w:rPr>
                <w:rFonts w:asciiTheme="minorHAnsi" w:hAnsiTheme="minorHAnsi" w:cstheme="majorHAnsi"/>
                <w:sz w:val="24"/>
                <w:szCs w:val="24"/>
              </w:rPr>
              <w:t>Pengaruh Struktur Modal terhadap Pertumbuhan Perusahaan Perbankan</w:t>
            </w:r>
          </w:p>
        </w:tc>
        <w:tc>
          <w:tcPr>
            <w:tcW w:w="1040" w:type="dxa"/>
          </w:tcPr>
          <w:p w14:paraId="64FDA05E" w14:textId="77777777" w:rsidR="00D90852" w:rsidRPr="00E33AB0" w:rsidRDefault="00D90852" w:rsidP="004A5A77">
            <w:pPr>
              <w:pStyle w:val="ListParagraph"/>
              <w:tabs>
                <w:tab w:val="left" w:pos="6090"/>
              </w:tabs>
              <w:ind w:left="0" w:hanging="2"/>
              <w:jc w:val="center"/>
              <w:rPr>
                <w:rFonts w:asciiTheme="minorHAnsi" w:hAnsiTheme="minorHAnsi" w:cstheme="majorHAnsi"/>
                <w:b/>
                <w:sz w:val="24"/>
                <w:szCs w:val="24"/>
              </w:rPr>
            </w:pPr>
            <w:r w:rsidRPr="00E33AB0">
              <w:rPr>
                <w:rFonts w:asciiTheme="minorHAnsi" w:hAnsiTheme="minorHAnsi" w:cstheme="majorHAnsi"/>
                <w:b/>
                <w:sz w:val="24"/>
                <w:szCs w:val="24"/>
              </w:rPr>
              <w:t>+</w:t>
            </w:r>
          </w:p>
        </w:tc>
        <w:tc>
          <w:tcPr>
            <w:tcW w:w="1204" w:type="dxa"/>
          </w:tcPr>
          <w:p w14:paraId="70FE1E72" w14:textId="77777777" w:rsidR="00D90852" w:rsidRPr="00E33AB0" w:rsidRDefault="00D90852" w:rsidP="004A5A77">
            <w:pPr>
              <w:pStyle w:val="ListParagraph"/>
              <w:tabs>
                <w:tab w:val="left" w:pos="6090"/>
              </w:tabs>
              <w:ind w:left="0" w:hanging="2"/>
              <w:jc w:val="center"/>
              <w:rPr>
                <w:rFonts w:asciiTheme="minorHAnsi" w:hAnsiTheme="minorHAnsi" w:cstheme="majorHAnsi"/>
                <w:b/>
                <w:sz w:val="24"/>
                <w:szCs w:val="24"/>
              </w:rPr>
            </w:pPr>
            <w:r w:rsidRPr="00E33AB0">
              <w:rPr>
                <w:rFonts w:asciiTheme="minorHAnsi" w:hAnsiTheme="minorHAnsi" w:cstheme="majorHAnsi"/>
                <w:b/>
                <w:sz w:val="24"/>
                <w:szCs w:val="24"/>
              </w:rPr>
              <w:t>?</w:t>
            </w:r>
          </w:p>
        </w:tc>
        <w:tc>
          <w:tcPr>
            <w:tcW w:w="1551" w:type="dxa"/>
          </w:tcPr>
          <w:p w14:paraId="5FE2F59F" w14:textId="77777777" w:rsidR="00D90852" w:rsidRPr="00E33AB0" w:rsidRDefault="00D90852" w:rsidP="004A5A77">
            <w:pPr>
              <w:pStyle w:val="ListParagraph"/>
              <w:tabs>
                <w:tab w:val="left" w:pos="6090"/>
              </w:tabs>
              <w:ind w:left="0" w:hanging="2"/>
              <w:jc w:val="center"/>
              <w:rPr>
                <w:rFonts w:asciiTheme="minorHAnsi" w:hAnsiTheme="minorHAnsi" w:cstheme="majorHAnsi"/>
                <w:sz w:val="24"/>
                <w:szCs w:val="24"/>
              </w:rPr>
            </w:pPr>
            <w:r w:rsidRPr="00E33AB0">
              <w:rPr>
                <w:rFonts w:asciiTheme="minorHAnsi" w:hAnsiTheme="minorHAnsi" w:cstheme="majorHAnsi"/>
                <w:sz w:val="24"/>
                <w:szCs w:val="24"/>
              </w:rPr>
              <w:t>Sesuai / Tidak Sesuai</w:t>
            </w:r>
          </w:p>
        </w:tc>
      </w:tr>
      <w:tr w:rsidR="00D90852" w:rsidRPr="00E33AB0" w14:paraId="686E3139" w14:textId="77777777" w:rsidTr="00D90852">
        <w:tc>
          <w:tcPr>
            <w:tcW w:w="4395" w:type="dxa"/>
          </w:tcPr>
          <w:p w14:paraId="0DB38A8D" w14:textId="306D5AEC" w:rsidR="00D90852" w:rsidRPr="00E33AB0" w:rsidRDefault="00D90852" w:rsidP="004A5A77">
            <w:pPr>
              <w:pStyle w:val="ListParagraph"/>
              <w:tabs>
                <w:tab w:val="left" w:pos="6090"/>
              </w:tabs>
              <w:ind w:left="0" w:hanging="2"/>
              <w:rPr>
                <w:rFonts w:asciiTheme="minorHAnsi" w:hAnsiTheme="minorHAnsi" w:cstheme="majorHAnsi"/>
                <w:sz w:val="24"/>
                <w:szCs w:val="24"/>
              </w:rPr>
            </w:pPr>
            <w:r w:rsidRPr="00E33AB0">
              <w:rPr>
                <w:rFonts w:asciiTheme="minorHAnsi" w:hAnsiTheme="minorHAnsi" w:cstheme="majorHAnsi"/>
                <w:sz w:val="24"/>
                <w:szCs w:val="24"/>
              </w:rPr>
              <w:t>Pengaruh Aktivitas Perusahaan terhadap Pertumbuhan Perusahaan Perbankan</w:t>
            </w:r>
          </w:p>
        </w:tc>
        <w:tc>
          <w:tcPr>
            <w:tcW w:w="1040" w:type="dxa"/>
          </w:tcPr>
          <w:p w14:paraId="3BD6EF5B" w14:textId="77777777" w:rsidR="00D90852" w:rsidRPr="00E33AB0" w:rsidRDefault="00D90852" w:rsidP="004A5A77">
            <w:pPr>
              <w:pStyle w:val="ListParagraph"/>
              <w:tabs>
                <w:tab w:val="left" w:pos="6090"/>
              </w:tabs>
              <w:ind w:left="0" w:hanging="2"/>
              <w:jc w:val="center"/>
              <w:rPr>
                <w:rFonts w:asciiTheme="minorHAnsi" w:hAnsiTheme="minorHAnsi" w:cstheme="majorHAnsi"/>
                <w:b/>
                <w:sz w:val="24"/>
                <w:szCs w:val="24"/>
              </w:rPr>
            </w:pPr>
            <w:r w:rsidRPr="00E33AB0">
              <w:rPr>
                <w:rFonts w:asciiTheme="minorHAnsi" w:hAnsiTheme="minorHAnsi" w:cstheme="majorHAnsi"/>
                <w:b/>
                <w:sz w:val="24"/>
                <w:szCs w:val="24"/>
              </w:rPr>
              <w:t>+</w:t>
            </w:r>
          </w:p>
        </w:tc>
        <w:tc>
          <w:tcPr>
            <w:tcW w:w="1204" w:type="dxa"/>
          </w:tcPr>
          <w:p w14:paraId="3FA94F60" w14:textId="77777777" w:rsidR="00D90852" w:rsidRPr="00E33AB0" w:rsidRDefault="00D90852" w:rsidP="004A5A77">
            <w:pPr>
              <w:pStyle w:val="ListParagraph"/>
              <w:tabs>
                <w:tab w:val="left" w:pos="6090"/>
              </w:tabs>
              <w:ind w:left="0" w:hanging="2"/>
              <w:jc w:val="center"/>
              <w:rPr>
                <w:rFonts w:asciiTheme="minorHAnsi" w:hAnsiTheme="minorHAnsi" w:cstheme="majorHAnsi"/>
                <w:b/>
                <w:sz w:val="24"/>
                <w:szCs w:val="24"/>
              </w:rPr>
            </w:pPr>
            <w:r w:rsidRPr="00E33AB0">
              <w:rPr>
                <w:rFonts w:asciiTheme="minorHAnsi" w:hAnsiTheme="minorHAnsi" w:cstheme="majorHAnsi"/>
                <w:b/>
                <w:sz w:val="24"/>
                <w:szCs w:val="24"/>
              </w:rPr>
              <w:t>?</w:t>
            </w:r>
          </w:p>
        </w:tc>
        <w:tc>
          <w:tcPr>
            <w:tcW w:w="1551" w:type="dxa"/>
          </w:tcPr>
          <w:p w14:paraId="5D56DD21" w14:textId="77777777" w:rsidR="00D90852" w:rsidRPr="00E33AB0" w:rsidRDefault="00D90852" w:rsidP="004A5A77">
            <w:pPr>
              <w:pStyle w:val="ListParagraph"/>
              <w:tabs>
                <w:tab w:val="left" w:pos="6090"/>
              </w:tabs>
              <w:ind w:left="0" w:hanging="2"/>
              <w:jc w:val="center"/>
              <w:rPr>
                <w:rFonts w:asciiTheme="minorHAnsi" w:hAnsiTheme="minorHAnsi" w:cstheme="majorHAnsi"/>
                <w:sz w:val="24"/>
                <w:szCs w:val="24"/>
              </w:rPr>
            </w:pPr>
            <w:r w:rsidRPr="00E33AB0">
              <w:rPr>
                <w:rFonts w:asciiTheme="minorHAnsi" w:hAnsiTheme="minorHAnsi" w:cstheme="majorHAnsi"/>
                <w:sz w:val="24"/>
                <w:szCs w:val="24"/>
              </w:rPr>
              <w:t>Sesuai / Tidak Sesuai</w:t>
            </w:r>
          </w:p>
        </w:tc>
      </w:tr>
      <w:tr w:rsidR="00D90852" w:rsidRPr="00E33AB0" w14:paraId="0E0DFAD1" w14:textId="77777777" w:rsidTr="00D90852">
        <w:tc>
          <w:tcPr>
            <w:tcW w:w="4395" w:type="dxa"/>
          </w:tcPr>
          <w:p w14:paraId="666349AC" w14:textId="370D810D" w:rsidR="00D90852" w:rsidRPr="00E33AB0" w:rsidRDefault="00D90852" w:rsidP="004A5A77">
            <w:pPr>
              <w:pStyle w:val="ListParagraph"/>
              <w:tabs>
                <w:tab w:val="left" w:pos="6090"/>
              </w:tabs>
              <w:ind w:left="0" w:hanging="2"/>
              <w:rPr>
                <w:rFonts w:asciiTheme="minorHAnsi" w:hAnsiTheme="minorHAnsi" w:cstheme="majorHAnsi"/>
                <w:sz w:val="24"/>
                <w:szCs w:val="24"/>
              </w:rPr>
            </w:pPr>
            <w:r w:rsidRPr="00E33AB0">
              <w:rPr>
                <w:rFonts w:asciiTheme="minorHAnsi" w:hAnsiTheme="minorHAnsi" w:cstheme="majorHAnsi"/>
                <w:sz w:val="24"/>
                <w:szCs w:val="24"/>
              </w:rPr>
              <w:t>Pengaruh Suku Bunga Bank Indonesia terhadap Pertumbuhan Perusahaan Perbankan</w:t>
            </w:r>
          </w:p>
        </w:tc>
        <w:tc>
          <w:tcPr>
            <w:tcW w:w="1040" w:type="dxa"/>
          </w:tcPr>
          <w:p w14:paraId="0A0E2FE4" w14:textId="77777777" w:rsidR="00D90852" w:rsidRPr="00E33AB0" w:rsidRDefault="00D90852" w:rsidP="004A5A77">
            <w:pPr>
              <w:pStyle w:val="ListParagraph"/>
              <w:tabs>
                <w:tab w:val="left" w:pos="6090"/>
              </w:tabs>
              <w:ind w:left="0" w:hanging="2"/>
              <w:jc w:val="center"/>
              <w:rPr>
                <w:rFonts w:asciiTheme="minorHAnsi" w:hAnsiTheme="minorHAnsi" w:cstheme="majorHAnsi"/>
                <w:b/>
                <w:sz w:val="24"/>
                <w:szCs w:val="24"/>
              </w:rPr>
            </w:pPr>
            <w:r w:rsidRPr="00E33AB0">
              <w:rPr>
                <w:rFonts w:asciiTheme="minorHAnsi" w:hAnsiTheme="minorHAnsi" w:cstheme="majorHAnsi"/>
                <w:b/>
                <w:sz w:val="24"/>
                <w:szCs w:val="24"/>
              </w:rPr>
              <w:t>+</w:t>
            </w:r>
          </w:p>
        </w:tc>
        <w:tc>
          <w:tcPr>
            <w:tcW w:w="1204" w:type="dxa"/>
          </w:tcPr>
          <w:p w14:paraId="5D500096" w14:textId="77777777" w:rsidR="00D90852" w:rsidRPr="00E33AB0" w:rsidRDefault="00D90852" w:rsidP="004A5A77">
            <w:pPr>
              <w:pStyle w:val="ListParagraph"/>
              <w:tabs>
                <w:tab w:val="left" w:pos="6090"/>
              </w:tabs>
              <w:ind w:left="0" w:hanging="2"/>
              <w:jc w:val="center"/>
              <w:rPr>
                <w:rFonts w:asciiTheme="minorHAnsi" w:hAnsiTheme="minorHAnsi" w:cstheme="majorHAnsi"/>
                <w:b/>
                <w:sz w:val="24"/>
                <w:szCs w:val="24"/>
              </w:rPr>
            </w:pPr>
            <w:r w:rsidRPr="00E33AB0">
              <w:rPr>
                <w:rFonts w:asciiTheme="minorHAnsi" w:hAnsiTheme="minorHAnsi" w:cstheme="majorHAnsi"/>
                <w:b/>
                <w:sz w:val="24"/>
                <w:szCs w:val="24"/>
              </w:rPr>
              <w:t>?</w:t>
            </w:r>
          </w:p>
        </w:tc>
        <w:tc>
          <w:tcPr>
            <w:tcW w:w="1551" w:type="dxa"/>
          </w:tcPr>
          <w:p w14:paraId="613374A0" w14:textId="77777777" w:rsidR="00D90852" w:rsidRPr="00E33AB0" w:rsidRDefault="00D90852" w:rsidP="004A5A77">
            <w:pPr>
              <w:pStyle w:val="ListParagraph"/>
              <w:tabs>
                <w:tab w:val="left" w:pos="6090"/>
              </w:tabs>
              <w:ind w:left="0" w:hanging="2"/>
              <w:jc w:val="center"/>
              <w:rPr>
                <w:rFonts w:asciiTheme="minorHAnsi" w:hAnsiTheme="minorHAnsi" w:cstheme="majorHAnsi"/>
                <w:sz w:val="24"/>
                <w:szCs w:val="24"/>
              </w:rPr>
            </w:pPr>
            <w:r w:rsidRPr="00E33AB0">
              <w:rPr>
                <w:rFonts w:asciiTheme="minorHAnsi" w:hAnsiTheme="minorHAnsi" w:cstheme="majorHAnsi"/>
                <w:sz w:val="24"/>
                <w:szCs w:val="24"/>
              </w:rPr>
              <w:t>Sesuai / Tidak Sesuai</w:t>
            </w:r>
          </w:p>
        </w:tc>
      </w:tr>
      <w:tr w:rsidR="00D90852" w:rsidRPr="00E33AB0" w14:paraId="2273D732" w14:textId="77777777" w:rsidTr="00D90852">
        <w:tc>
          <w:tcPr>
            <w:tcW w:w="4395" w:type="dxa"/>
          </w:tcPr>
          <w:p w14:paraId="495BCB7D" w14:textId="0AC060FE" w:rsidR="00D90852" w:rsidRPr="00E33AB0" w:rsidRDefault="00D90852" w:rsidP="004A5A77">
            <w:pPr>
              <w:pStyle w:val="ListParagraph"/>
              <w:tabs>
                <w:tab w:val="left" w:pos="6090"/>
              </w:tabs>
              <w:ind w:left="0" w:hanging="2"/>
              <w:rPr>
                <w:rFonts w:asciiTheme="minorHAnsi" w:hAnsiTheme="minorHAnsi" w:cstheme="majorHAnsi"/>
                <w:sz w:val="24"/>
                <w:szCs w:val="24"/>
              </w:rPr>
            </w:pPr>
            <w:r w:rsidRPr="00E33AB0">
              <w:rPr>
                <w:rFonts w:asciiTheme="minorHAnsi" w:hAnsiTheme="minorHAnsi" w:cstheme="majorHAnsi"/>
                <w:sz w:val="24"/>
                <w:szCs w:val="24"/>
              </w:rPr>
              <w:t>Pengaruh Tingkat Inflasi terhadap Pertumbuhan Perbankan</w:t>
            </w:r>
          </w:p>
        </w:tc>
        <w:tc>
          <w:tcPr>
            <w:tcW w:w="1040" w:type="dxa"/>
          </w:tcPr>
          <w:p w14:paraId="619A50A7" w14:textId="77777777" w:rsidR="00D90852" w:rsidRPr="00E33AB0" w:rsidRDefault="00D90852" w:rsidP="004A5A77">
            <w:pPr>
              <w:pStyle w:val="ListParagraph"/>
              <w:tabs>
                <w:tab w:val="left" w:pos="6090"/>
              </w:tabs>
              <w:ind w:left="0" w:hanging="2"/>
              <w:jc w:val="center"/>
              <w:rPr>
                <w:rFonts w:asciiTheme="minorHAnsi" w:hAnsiTheme="minorHAnsi" w:cstheme="majorHAnsi"/>
                <w:b/>
                <w:sz w:val="24"/>
                <w:szCs w:val="24"/>
              </w:rPr>
            </w:pPr>
            <w:r w:rsidRPr="00E33AB0">
              <w:rPr>
                <w:rFonts w:asciiTheme="minorHAnsi" w:hAnsiTheme="minorHAnsi" w:cstheme="majorHAnsi"/>
                <w:b/>
                <w:sz w:val="24"/>
                <w:szCs w:val="24"/>
              </w:rPr>
              <w:t>+</w:t>
            </w:r>
          </w:p>
        </w:tc>
        <w:tc>
          <w:tcPr>
            <w:tcW w:w="1204" w:type="dxa"/>
          </w:tcPr>
          <w:p w14:paraId="7814F320" w14:textId="77777777" w:rsidR="00D90852" w:rsidRPr="00E33AB0" w:rsidRDefault="00D90852" w:rsidP="004A5A77">
            <w:pPr>
              <w:pStyle w:val="ListParagraph"/>
              <w:tabs>
                <w:tab w:val="left" w:pos="6090"/>
              </w:tabs>
              <w:ind w:left="0" w:hanging="2"/>
              <w:jc w:val="center"/>
              <w:rPr>
                <w:rFonts w:asciiTheme="minorHAnsi" w:hAnsiTheme="minorHAnsi" w:cstheme="majorHAnsi"/>
                <w:b/>
                <w:sz w:val="24"/>
                <w:szCs w:val="24"/>
              </w:rPr>
            </w:pPr>
            <w:r w:rsidRPr="00E33AB0">
              <w:rPr>
                <w:rFonts w:asciiTheme="minorHAnsi" w:hAnsiTheme="minorHAnsi" w:cstheme="majorHAnsi"/>
                <w:b/>
                <w:sz w:val="24"/>
                <w:szCs w:val="24"/>
              </w:rPr>
              <w:t>?</w:t>
            </w:r>
          </w:p>
        </w:tc>
        <w:tc>
          <w:tcPr>
            <w:tcW w:w="1551" w:type="dxa"/>
          </w:tcPr>
          <w:p w14:paraId="56C0185F" w14:textId="77777777" w:rsidR="00D90852" w:rsidRPr="00E33AB0" w:rsidRDefault="00D90852" w:rsidP="004A5A77">
            <w:pPr>
              <w:pStyle w:val="ListParagraph"/>
              <w:tabs>
                <w:tab w:val="left" w:pos="6090"/>
              </w:tabs>
              <w:ind w:left="0" w:hanging="2"/>
              <w:jc w:val="center"/>
              <w:rPr>
                <w:rFonts w:asciiTheme="minorHAnsi" w:hAnsiTheme="minorHAnsi" w:cstheme="majorHAnsi"/>
                <w:sz w:val="24"/>
                <w:szCs w:val="24"/>
              </w:rPr>
            </w:pPr>
            <w:r w:rsidRPr="00E33AB0">
              <w:rPr>
                <w:rFonts w:asciiTheme="minorHAnsi" w:hAnsiTheme="minorHAnsi" w:cstheme="majorHAnsi"/>
                <w:sz w:val="24"/>
                <w:szCs w:val="24"/>
              </w:rPr>
              <w:t>Sesuai / Tidak Sesuai</w:t>
            </w:r>
          </w:p>
        </w:tc>
      </w:tr>
      <w:tr w:rsidR="00D90852" w:rsidRPr="00E33AB0" w14:paraId="4870AD07" w14:textId="77777777" w:rsidTr="00D90852">
        <w:tc>
          <w:tcPr>
            <w:tcW w:w="4395" w:type="dxa"/>
          </w:tcPr>
          <w:p w14:paraId="5113551B" w14:textId="7FF687E2" w:rsidR="00D90852" w:rsidRPr="00E33AB0" w:rsidRDefault="00D90852" w:rsidP="004A5A77">
            <w:pPr>
              <w:pStyle w:val="ListParagraph"/>
              <w:tabs>
                <w:tab w:val="left" w:pos="6090"/>
              </w:tabs>
              <w:ind w:left="0" w:hanging="2"/>
              <w:rPr>
                <w:rFonts w:asciiTheme="minorHAnsi" w:hAnsiTheme="minorHAnsi" w:cstheme="majorHAnsi"/>
                <w:sz w:val="24"/>
                <w:szCs w:val="24"/>
              </w:rPr>
            </w:pPr>
            <w:r w:rsidRPr="00E33AB0">
              <w:rPr>
                <w:rFonts w:asciiTheme="minorHAnsi" w:hAnsiTheme="minorHAnsi" w:cstheme="majorHAnsi"/>
                <w:sz w:val="24"/>
                <w:szCs w:val="24"/>
              </w:rPr>
              <w:t>Pengaruh Pertumbuhan Perusahaan Perbankan terhadap Capaian Laba yang di Moderasi Kebijakan Dividen dan Perpajakan</w:t>
            </w:r>
          </w:p>
        </w:tc>
        <w:tc>
          <w:tcPr>
            <w:tcW w:w="1040" w:type="dxa"/>
          </w:tcPr>
          <w:p w14:paraId="6DB4D2A2" w14:textId="77777777" w:rsidR="00D90852" w:rsidRPr="00E33AB0" w:rsidRDefault="00D90852" w:rsidP="004A5A77">
            <w:pPr>
              <w:pStyle w:val="ListParagraph"/>
              <w:tabs>
                <w:tab w:val="left" w:pos="6090"/>
              </w:tabs>
              <w:ind w:left="0" w:hanging="2"/>
              <w:jc w:val="center"/>
              <w:rPr>
                <w:rFonts w:asciiTheme="minorHAnsi" w:hAnsiTheme="minorHAnsi" w:cstheme="majorHAnsi"/>
                <w:b/>
                <w:sz w:val="24"/>
                <w:szCs w:val="24"/>
              </w:rPr>
            </w:pPr>
            <w:r w:rsidRPr="00E33AB0">
              <w:rPr>
                <w:rFonts w:asciiTheme="minorHAnsi" w:hAnsiTheme="minorHAnsi" w:cstheme="majorHAnsi"/>
                <w:b/>
                <w:sz w:val="24"/>
                <w:szCs w:val="24"/>
              </w:rPr>
              <w:t>+</w:t>
            </w:r>
          </w:p>
        </w:tc>
        <w:tc>
          <w:tcPr>
            <w:tcW w:w="1204" w:type="dxa"/>
          </w:tcPr>
          <w:p w14:paraId="4D018B49" w14:textId="77777777" w:rsidR="00D90852" w:rsidRPr="00E33AB0" w:rsidRDefault="00D90852" w:rsidP="004A5A77">
            <w:pPr>
              <w:pStyle w:val="ListParagraph"/>
              <w:tabs>
                <w:tab w:val="left" w:pos="6090"/>
              </w:tabs>
              <w:ind w:left="0" w:hanging="2"/>
              <w:jc w:val="center"/>
              <w:rPr>
                <w:rFonts w:asciiTheme="minorHAnsi" w:hAnsiTheme="minorHAnsi" w:cstheme="majorHAnsi"/>
                <w:b/>
                <w:sz w:val="24"/>
                <w:szCs w:val="24"/>
              </w:rPr>
            </w:pPr>
            <w:r w:rsidRPr="00E33AB0">
              <w:rPr>
                <w:rFonts w:asciiTheme="minorHAnsi" w:hAnsiTheme="minorHAnsi" w:cstheme="majorHAnsi"/>
                <w:b/>
                <w:sz w:val="24"/>
                <w:szCs w:val="24"/>
              </w:rPr>
              <w:t>?</w:t>
            </w:r>
          </w:p>
        </w:tc>
        <w:tc>
          <w:tcPr>
            <w:tcW w:w="1551" w:type="dxa"/>
          </w:tcPr>
          <w:p w14:paraId="4F4941DD" w14:textId="77777777" w:rsidR="00D90852" w:rsidRPr="00E33AB0" w:rsidRDefault="00D90852" w:rsidP="004A5A77">
            <w:pPr>
              <w:pStyle w:val="ListParagraph"/>
              <w:tabs>
                <w:tab w:val="left" w:pos="6090"/>
              </w:tabs>
              <w:ind w:left="0" w:hanging="2"/>
              <w:jc w:val="center"/>
              <w:rPr>
                <w:rFonts w:asciiTheme="minorHAnsi" w:hAnsiTheme="minorHAnsi" w:cstheme="majorHAnsi"/>
                <w:sz w:val="24"/>
                <w:szCs w:val="24"/>
              </w:rPr>
            </w:pPr>
            <w:r w:rsidRPr="00E33AB0">
              <w:rPr>
                <w:rFonts w:asciiTheme="minorHAnsi" w:hAnsiTheme="minorHAnsi" w:cstheme="majorHAnsi"/>
                <w:sz w:val="24"/>
                <w:szCs w:val="24"/>
              </w:rPr>
              <w:t>Sesuai / Tidak Sesuai</w:t>
            </w:r>
          </w:p>
        </w:tc>
      </w:tr>
      <w:tr w:rsidR="00D90852" w:rsidRPr="00E33AB0" w14:paraId="4E46E2C9" w14:textId="77777777" w:rsidTr="00D90852">
        <w:trPr>
          <w:trHeight w:val="465"/>
        </w:trPr>
        <w:tc>
          <w:tcPr>
            <w:tcW w:w="4395" w:type="dxa"/>
          </w:tcPr>
          <w:p w14:paraId="25AAB50B" w14:textId="14F259B9" w:rsidR="00D90852" w:rsidRPr="00E33AB0" w:rsidRDefault="00D90852" w:rsidP="004A5A77">
            <w:pPr>
              <w:pStyle w:val="ListParagraph"/>
              <w:tabs>
                <w:tab w:val="left" w:pos="6090"/>
              </w:tabs>
              <w:ind w:left="0" w:hanging="2"/>
              <w:rPr>
                <w:rFonts w:asciiTheme="minorHAnsi" w:hAnsiTheme="minorHAnsi" w:cstheme="majorHAnsi"/>
                <w:sz w:val="24"/>
                <w:szCs w:val="24"/>
              </w:rPr>
            </w:pPr>
            <w:r w:rsidRPr="00E33AB0">
              <w:rPr>
                <w:rFonts w:asciiTheme="minorHAnsi" w:hAnsiTheme="minorHAnsi" w:cstheme="majorHAnsi"/>
                <w:sz w:val="24"/>
                <w:szCs w:val="24"/>
              </w:rPr>
              <w:t xml:space="preserve">Pengaruh Pertumbuhan Perusahaan Perbankan terhadap Capaian Laba </w:t>
            </w:r>
          </w:p>
        </w:tc>
        <w:tc>
          <w:tcPr>
            <w:tcW w:w="1040" w:type="dxa"/>
          </w:tcPr>
          <w:p w14:paraId="20F0361F" w14:textId="77777777" w:rsidR="00D90852" w:rsidRPr="00E33AB0" w:rsidRDefault="00D90852" w:rsidP="004A5A77">
            <w:pPr>
              <w:pStyle w:val="ListParagraph"/>
              <w:tabs>
                <w:tab w:val="left" w:pos="6090"/>
              </w:tabs>
              <w:ind w:left="0" w:hanging="2"/>
              <w:jc w:val="center"/>
              <w:rPr>
                <w:rFonts w:asciiTheme="minorHAnsi" w:hAnsiTheme="minorHAnsi" w:cstheme="majorHAnsi"/>
                <w:b/>
                <w:sz w:val="24"/>
                <w:szCs w:val="24"/>
              </w:rPr>
            </w:pPr>
            <w:r w:rsidRPr="00E33AB0">
              <w:rPr>
                <w:rFonts w:asciiTheme="minorHAnsi" w:hAnsiTheme="minorHAnsi" w:cstheme="majorHAnsi"/>
                <w:b/>
                <w:sz w:val="24"/>
                <w:szCs w:val="24"/>
              </w:rPr>
              <w:t>+</w:t>
            </w:r>
          </w:p>
        </w:tc>
        <w:tc>
          <w:tcPr>
            <w:tcW w:w="1204" w:type="dxa"/>
          </w:tcPr>
          <w:p w14:paraId="3A5915E9" w14:textId="77777777" w:rsidR="00D90852" w:rsidRPr="00E33AB0" w:rsidRDefault="00D90852" w:rsidP="004A5A77">
            <w:pPr>
              <w:pStyle w:val="ListParagraph"/>
              <w:tabs>
                <w:tab w:val="left" w:pos="6090"/>
              </w:tabs>
              <w:ind w:left="0" w:hanging="2"/>
              <w:jc w:val="center"/>
              <w:rPr>
                <w:rFonts w:asciiTheme="minorHAnsi" w:hAnsiTheme="minorHAnsi" w:cstheme="majorHAnsi"/>
                <w:b/>
                <w:sz w:val="24"/>
                <w:szCs w:val="24"/>
              </w:rPr>
            </w:pPr>
            <w:r w:rsidRPr="00E33AB0">
              <w:rPr>
                <w:rFonts w:asciiTheme="minorHAnsi" w:hAnsiTheme="minorHAnsi" w:cstheme="majorHAnsi"/>
                <w:b/>
                <w:sz w:val="24"/>
                <w:szCs w:val="24"/>
              </w:rPr>
              <w:t>?</w:t>
            </w:r>
          </w:p>
        </w:tc>
        <w:tc>
          <w:tcPr>
            <w:tcW w:w="1551" w:type="dxa"/>
          </w:tcPr>
          <w:p w14:paraId="06AA4C89" w14:textId="77777777" w:rsidR="00D90852" w:rsidRPr="00E33AB0" w:rsidRDefault="00D90852" w:rsidP="004A5A77">
            <w:pPr>
              <w:pStyle w:val="ListParagraph"/>
              <w:tabs>
                <w:tab w:val="left" w:pos="6090"/>
              </w:tabs>
              <w:ind w:left="0" w:hanging="2"/>
              <w:jc w:val="center"/>
              <w:rPr>
                <w:rFonts w:asciiTheme="minorHAnsi" w:hAnsiTheme="minorHAnsi" w:cstheme="majorHAnsi"/>
                <w:sz w:val="24"/>
                <w:szCs w:val="24"/>
              </w:rPr>
            </w:pPr>
            <w:r w:rsidRPr="00E33AB0">
              <w:rPr>
                <w:rFonts w:asciiTheme="minorHAnsi" w:hAnsiTheme="minorHAnsi" w:cstheme="majorHAnsi"/>
                <w:sz w:val="24"/>
                <w:szCs w:val="24"/>
              </w:rPr>
              <w:t>Sesuai / Tidak Sesuai</w:t>
            </w:r>
          </w:p>
        </w:tc>
      </w:tr>
    </w:tbl>
    <w:p w14:paraId="3EB75893" w14:textId="737D9690" w:rsidR="00472207" w:rsidRDefault="00472207" w:rsidP="00D90852"/>
    <w:p w14:paraId="4E2CCA2D" w14:textId="77777777" w:rsidR="00D90852" w:rsidRDefault="00D90852" w:rsidP="00D90852"/>
    <w:p w14:paraId="1ACDD9C5" w14:textId="782878FF" w:rsidR="00882E19" w:rsidRDefault="005069AE" w:rsidP="00D90852">
      <w:pPr>
        <w:rPr>
          <w:b/>
          <w:bCs/>
          <w:sz w:val="24"/>
          <w:szCs w:val="24"/>
          <w:lang w:val="en-US"/>
        </w:rPr>
      </w:pPr>
      <w:r w:rsidRPr="005069AE">
        <w:rPr>
          <w:b/>
          <w:bCs/>
          <w:sz w:val="24"/>
          <w:szCs w:val="24"/>
          <w:lang w:val="en-US"/>
        </w:rPr>
        <w:t>IV. HASIL DAN PEMBAHASAN</w:t>
      </w:r>
    </w:p>
    <w:p w14:paraId="6628104A" w14:textId="53D539AB" w:rsidR="00882E19" w:rsidRDefault="00D90852" w:rsidP="00D90852">
      <w:pPr>
        <w:ind w:left="142"/>
        <w:rPr>
          <w:b/>
          <w:bCs/>
          <w:sz w:val="24"/>
          <w:szCs w:val="24"/>
          <w:lang w:val="en-US"/>
        </w:rPr>
      </w:pPr>
      <w:r>
        <w:rPr>
          <w:b/>
          <w:bCs/>
          <w:sz w:val="24"/>
          <w:szCs w:val="24"/>
          <w:lang w:val="en-US"/>
        </w:rPr>
        <w:t xml:space="preserve">   </w:t>
      </w:r>
    </w:p>
    <w:p w14:paraId="6331357C" w14:textId="15EB42E0" w:rsidR="00D90852" w:rsidRDefault="00373EF8" w:rsidP="00373EF8">
      <w:pPr>
        <w:rPr>
          <w:b/>
          <w:bCs/>
          <w:sz w:val="24"/>
          <w:szCs w:val="24"/>
          <w:lang w:val="en-US"/>
        </w:rPr>
      </w:pPr>
      <w:r>
        <w:rPr>
          <w:rFonts w:asciiTheme="minorHAnsi" w:hAnsiTheme="minorHAnsi" w:cstheme="majorHAnsi"/>
          <w:b/>
          <w:bCs/>
          <w:sz w:val="24"/>
          <w:szCs w:val="24"/>
        </w:rPr>
        <w:t>H</w:t>
      </w:r>
      <w:r w:rsidRPr="00E33AB0">
        <w:rPr>
          <w:rFonts w:asciiTheme="minorHAnsi" w:hAnsiTheme="minorHAnsi" w:cstheme="majorHAnsi"/>
          <w:b/>
          <w:bCs/>
          <w:sz w:val="24"/>
          <w:szCs w:val="24"/>
        </w:rPr>
        <w:t>asil Pembahasan Model 1</w:t>
      </w:r>
    </w:p>
    <w:p w14:paraId="707975D9" w14:textId="361243B7" w:rsidR="00D90852" w:rsidRDefault="00D90852" w:rsidP="00882E19">
      <w:pPr>
        <w:ind w:left="709"/>
        <w:rPr>
          <w:b/>
          <w:bCs/>
          <w:sz w:val="24"/>
          <w:szCs w:val="24"/>
          <w:lang w:val="en-US"/>
        </w:rPr>
      </w:pPr>
      <w:r w:rsidRPr="000E314D">
        <w:rPr>
          <w:rFonts w:ascii="Cambria" w:eastAsia="Cambria" w:hAnsi="Cambria" w:cs="Cambria"/>
          <w:noProof/>
          <w:color w:val="000000"/>
          <w:sz w:val="24"/>
          <w:szCs w:val="24"/>
        </w:rPr>
        <w:drawing>
          <wp:anchor distT="0" distB="0" distL="114300" distR="114300" simplePos="0" relativeHeight="251669504" behindDoc="1" locked="0" layoutInCell="1" allowOverlap="1" wp14:anchorId="2AEDD144" wp14:editId="1133E39D">
            <wp:simplePos x="0" y="0"/>
            <wp:positionH relativeFrom="column">
              <wp:posOffset>752475</wp:posOffset>
            </wp:positionH>
            <wp:positionV relativeFrom="paragraph">
              <wp:posOffset>10795</wp:posOffset>
            </wp:positionV>
            <wp:extent cx="4267200" cy="3086100"/>
            <wp:effectExtent l="0" t="0" r="0" b="0"/>
            <wp:wrapNone/>
            <wp:docPr id="306989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89537" name=""/>
                    <pic:cNvPicPr/>
                  </pic:nvPicPr>
                  <pic:blipFill>
                    <a:blip r:embed="rId15">
                      <a:extLst>
                        <a:ext uri="{28A0092B-C50C-407E-A947-70E740481C1C}">
                          <a14:useLocalDpi xmlns:a14="http://schemas.microsoft.com/office/drawing/2010/main" val="0"/>
                        </a:ext>
                      </a:extLst>
                    </a:blip>
                    <a:stretch>
                      <a:fillRect/>
                    </a:stretch>
                  </pic:blipFill>
                  <pic:spPr>
                    <a:xfrm>
                      <a:off x="0" y="0"/>
                      <a:ext cx="4267200" cy="3086100"/>
                    </a:xfrm>
                    <a:prstGeom prst="rect">
                      <a:avLst/>
                    </a:prstGeom>
                  </pic:spPr>
                </pic:pic>
              </a:graphicData>
            </a:graphic>
            <wp14:sizeRelH relativeFrom="margin">
              <wp14:pctWidth>0</wp14:pctWidth>
            </wp14:sizeRelH>
            <wp14:sizeRelV relativeFrom="margin">
              <wp14:pctHeight>0</wp14:pctHeight>
            </wp14:sizeRelV>
          </wp:anchor>
        </w:drawing>
      </w:r>
    </w:p>
    <w:p w14:paraId="7F8116B4" w14:textId="02D2A287" w:rsidR="00D90852" w:rsidRDefault="00D90852" w:rsidP="00882E19">
      <w:pPr>
        <w:ind w:left="709"/>
        <w:rPr>
          <w:b/>
          <w:bCs/>
          <w:sz w:val="24"/>
          <w:szCs w:val="24"/>
          <w:lang w:val="en-US"/>
        </w:rPr>
      </w:pPr>
    </w:p>
    <w:p w14:paraId="3AF25712" w14:textId="77777777" w:rsidR="00D90852" w:rsidRDefault="00D90852" w:rsidP="00882E19">
      <w:pPr>
        <w:ind w:left="709"/>
        <w:rPr>
          <w:b/>
          <w:bCs/>
          <w:sz w:val="24"/>
          <w:szCs w:val="24"/>
          <w:lang w:val="en-US"/>
        </w:rPr>
      </w:pPr>
    </w:p>
    <w:p w14:paraId="5897B698" w14:textId="77777777" w:rsidR="00D90852" w:rsidRDefault="00D90852" w:rsidP="00882E19">
      <w:pPr>
        <w:ind w:left="709"/>
        <w:rPr>
          <w:b/>
          <w:bCs/>
          <w:sz w:val="24"/>
          <w:szCs w:val="24"/>
          <w:lang w:val="en-US"/>
        </w:rPr>
      </w:pPr>
    </w:p>
    <w:p w14:paraId="1A823E36" w14:textId="77777777" w:rsidR="00D90852" w:rsidRDefault="00D90852" w:rsidP="00882E19">
      <w:pPr>
        <w:ind w:left="709"/>
        <w:rPr>
          <w:b/>
          <w:bCs/>
          <w:sz w:val="24"/>
          <w:szCs w:val="24"/>
          <w:lang w:val="en-US"/>
        </w:rPr>
      </w:pPr>
    </w:p>
    <w:p w14:paraId="43E53F14" w14:textId="77777777" w:rsidR="00D90852" w:rsidRDefault="00D90852" w:rsidP="00882E19">
      <w:pPr>
        <w:ind w:left="709"/>
        <w:rPr>
          <w:b/>
          <w:bCs/>
          <w:sz w:val="24"/>
          <w:szCs w:val="24"/>
          <w:lang w:val="en-US"/>
        </w:rPr>
      </w:pPr>
    </w:p>
    <w:p w14:paraId="58597730" w14:textId="77777777" w:rsidR="00D90852" w:rsidRDefault="00D90852" w:rsidP="00882E19">
      <w:pPr>
        <w:ind w:left="709"/>
        <w:rPr>
          <w:b/>
          <w:bCs/>
          <w:sz w:val="24"/>
          <w:szCs w:val="24"/>
          <w:lang w:val="en-US"/>
        </w:rPr>
      </w:pPr>
    </w:p>
    <w:p w14:paraId="2142CAA3" w14:textId="77777777" w:rsidR="00D90852" w:rsidRDefault="00D90852" w:rsidP="00882E19">
      <w:pPr>
        <w:ind w:left="709"/>
        <w:rPr>
          <w:b/>
          <w:bCs/>
          <w:sz w:val="24"/>
          <w:szCs w:val="24"/>
          <w:lang w:val="en-US"/>
        </w:rPr>
      </w:pPr>
    </w:p>
    <w:p w14:paraId="1F12F9A9" w14:textId="77777777" w:rsidR="00D90852" w:rsidRDefault="00D90852" w:rsidP="00882E19">
      <w:pPr>
        <w:ind w:left="709"/>
        <w:rPr>
          <w:b/>
          <w:bCs/>
          <w:sz w:val="24"/>
          <w:szCs w:val="24"/>
          <w:lang w:val="en-US"/>
        </w:rPr>
      </w:pPr>
    </w:p>
    <w:p w14:paraId="502BF72D" w14:textId="77777777" w:rsidR="00D90852" w:rsidRDefault="00D90852" w:rsidP="00882E19">
      <w:pPr>
        <w:ind w:left="709"/>
        <w:rPr>
          <w:b/>
          <w:bCs/>
          <w:sz w:val="24"/>
          <w:szCs w:val="24"/>
          <w:lang w:val="en-US"/>
        </w:rPr>
      </w:pPr>
    </w:p>
    <w:p w14:paraId="0CCA1148" w14:textId="77777777" w:rsidR="00D90852" w:rsidRDefault="00D90852" w:rsidP="00882E19">
      <w:pPr>
        <w:ind w:left="709"/>
        <w:rPr>
          <w:b/>
          <w:bCs/>
          <w:sz w:val="24"/>
          <w:szCs w:val="24"/>
          <w:lang w:val="en-US"/>
        </w:rPr>
      </w:pPr>
    </w:p>
    <w:p w14:paraId="59868278" w14:textId="77777777" w:rsidR="00D90852" w:rsidRDefault="00D90852" w:rsidP="00882E19">
      <w:pPr>
        <w:ind w:left="709"/>
        <w:rPr>
          <w:b/>
          <w:bCs/>
          <w:sz w:val="24"/>
          <w:szCs w:val="24"/>
          <w:lang w:val="en-US"/>
        </w:rPr>
      </w:pPr>
    </w:p>
    <w:p w14:paraId="1F90667B" w14:textId="77777777" w:rsidR="00D90852" w:rsidRDefault="00D90852" w:rsidP="00882E19">
      <w:pPr>
        <w:ind w:left="709"/>
        <w:rPr>
          <w:b/>
          <w:bCs/>
          <w:sz w:val="24"/>
          <w:szCs w:val="24"/>
          <w:lang w:val="en-US"/>
        </w:rPr>
      </w:pPr>
    </w:p>
    <w:p w14:paraId="15528195" w14:textId="77777777" w:rsidR="00D90852" w:rsidRDefault="00D90852" w:rsidP="00882E19">
      <w:pPr>
        <w:ind w:left="709"/>
        <w:rPr>
          <w:b/>
          <w:bCs/>
          <w:sz w:val="24"/>
          <w:szCs w:val="24"/>
          <w:lang w:val="en-US"/>
        </w:rPr>
      </w:pPr>
    </w:p>
    <w:p w14:paraId="1172E566" w14:textId="77777777" w:rsidR="00D90852" w:rsidRDefault="00D90852" w:rsidP="00882E19">
      <w:pPr>
        <w:ind w:left="709"/>
        <w:rPr>
          <w:b/>
          <w:bCs/>
          <w:sz w:val="24"/>
          <w:szCs w:val="24"/>
          <w:lang w:val="en-US"/>
        </w:rPr>
      </w:pPr>
    </w:p>
    <w:p w14:paraId="7DCC62A2" w14:textId="77777777" w:rsidR="00D90852" w:rsidRDefault="00D90852" w:rsidP="00882E19">
      <w:pPr>
        <w:ind w:left="709"/>
        <w:rPr>
          <w:b/>
          <w:bCs/>
          <w:sz w:val="24"/>
          <w:szCs w:val="24"/>
          <w:lang w:val="en-US"/>
        </w:rPr>
      </w:pPr>
    </w:p>
    <w:p w14:paraId="48D11E01" w14:textId="77777777" w:rsidR="00D90852" w:rsidRDefault="00D90852" w:rsidP="00882E19">
      <w:pPr>
        <w:ind w:left="709"/>
        <w:rPr>
          <w:b/>
          <w:bCs/>
          <w:sz w:val="24"/>
          <w:szCs w:val="24"/>
          <w:lang w:val="en-US"/>
        </w:rPr>
      </w:pPr>
    </w:p>
    <w:p w14:paraId="0EBD006A" w14:textId="23D24FC0" w:rsidR="00373EF8" w:rsidRPr="000E314D" w:rsidRDefault="00373EF8" w:rsidP="00373EF8">
      <w:pPr>
        <w:pBdr>
          <w:top w:val="nil"/>
          <w:left w:val="nil"/>
          <w:bottom w:val="nil"/>
          <w:right w:val="nil"/>
          <w:between w:val="nil"/>
        </w:pBdr>
        <w:ind w:hanging="2"/>
        <w:jc w:val="both"/>
        <w:rPr>
          <w:rFonts w:ascii="Cambria" w:eastAsia="Cambria" w:hAnsi="Cambria" w:cs="Cambria"/>
          <w:color w:val="000000"/>
          <w:sz w:val="24"/>
          <w:szCs w:val="24"/>
          <w:lang w:val="en-ID"/>
        </w:rPr>
      </w:pPr>
      <w:proofErr w:type="spellStart"/>
      <w:r w:rsidRPr="000E314D">
        <w:rPr>
          <w:rFonts w:ascii="Cambria" w:eastAsia="Cambria" w:hAnsi="Cambria" w:cs="Cambria"/>
          <w:color w:val="000000"/>
          <w:sz w:val="24"/>
          <w:szCs w:val="24"/>
          <w:lang w:val="en-ID"/>
        </w:rPr>
        <w:t>Berdasarkan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hasil</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estimasi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regresi</w:t>
      </w:r>
      <w:proofErr w:type="spellEnd"/>
      <w:r w:rsidRPr="000E314D">
        <w:rPr>
          <w:rFonts w:ascii="Cambria" w:eastAsia="Cambria" w:hAnsi="Cambria" w:cs="Cambria"/>
          <w:color w:val="000000"/>
          <w:sz w:val="24"/>
          <w:szCs w:val="24"/>
          <w:lang w:val="en-ID"/>
        </w:rPr>
        <w:t xml:space="preserve"> linier, </w:t>
      </w:r>
      <w:proofErr w:type="spellStart"/>
      <w:r w:rsidRPr="000E314D">
        <w:rPr>
          <w:rFonts w:ascii="Cambria" w:eastAsia="Cambria" w:hAnsi="Cambria" w:cs="Cambria"/>
          <w:color w:val="000000"/>
          <w:sz w:val="24"/>
          <w:szCs w:val="24"/>
          <w:lang w:val="en-ID"/>
        </w:rPr>
        <w:t>diperoleh</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nilai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konstanta</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sebesar</w:t>
      </w:r>
      <w:proofErr w:type="spellEnd"/>
      <w:r w:rsidRPr="000E314D">
        <w:rPr>
          <w:rFonts w:ascii="Cambria" w:eastAsia="Cambria" w:hAnsi="Cambria" w:cs="Cambria"/>
          <w:color w:val="000000"/>
          <w:sz w:val="24"/>
          <w:szCs w:val="24"/>
          <w:lang w:val="en-ID"/>
        </w:rPr>
        <w:t xml:space="preserve"> 33,368 yang </w:t>
      </w:r>
      <w:proofErr w:type="spellStart"/>
      <w:r w:rsidRPr="000E314D">
        <w:rPr>
          <w:rFonts w:ascii="Cambria" w:eastAsia="Cambria" w:hAnsi="Cambria" w:cs="Cambria"/>
          <w:color w:val="000000"/>
          <w:sz w:val="24"/>
          <w:szCs w:val="24"/>
          <w:lang w:val="en-ID"/>
        </w:rPr>
        <w:t>menunjukkan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bahwa</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apabila</w:t>
      </w:r>
      <w:proofErr w:type="spellEnd"/>
      <w:r w:rsidRPr="000E314D">
        <w:rPr>
          <w:rFonts w:ascii="Cambria" w:eastAsia="Cambria" w:hAnsi="Cambria" w:cs="Cambria"/>
          <w:color w:val="000000"/>
          <w:sz w:val="24"/>
          <w:szCs w:val="24"/>
          <w:lang w:val="en-ID"/>
        </w:rPr>
        <w:t xml:space="preserve"> modal </w:t>
      </w:r>
      <w:proofErr w:type="spellStart"/>
      <w:r w:rsidRPr="000E314D">
        <w:rPr>
          <w:rFonts w:ascii="Cambria" w:eastAsia="Cambria" w:hAnsi="Cambria" w:cs="Cambria"/>
          <w:color w:val="000000"/>
          <w:sz w:val="24"/>
          <w:szCs w:val="24"/>
          <w:lang w:val="en-ID"/>
        </w:rPr>
        <w:t>kerja</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struktur</w:t>
      </w:r>
      <w:proofErr w:type="spellEnd"/>
      <w:r w:rsidRPr="000E314D">
        <w:rPr>
          <w:rFonts w:ascii="Cambria" w:eastAsia="Cambria" w:hAnsi="Cambria" w:cs="Cambria"/>
          <w:color w:val="000000"/>
          <w:sz w:val="24"/>
          <w:szCs w:val="24"/>
          <w:lang w:val="en-ID"/>
        </w:rPr>
        <w:t xml:space="preserve"> modal, </w:t>
      </w:r>
      <w:proofErr w:type="spellStart"/>
      <w:r w:rsidRPr="000E314D">
        <w:rPr>
          <w:rFonts w:ascii="Cambria" w:eastAsia="Cambria" w:hAnsi="Cambria" w:cs="Cambria"/>
          <w:color w:val="000000"/>
          <w:sz w:val="24"/>
          <w:szCs w:val="24"/>
          <w:lang w:val="en-ID"/>
        </w:rPr>
        <w:t>aktivitas</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perusahaan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suku</w:t>
      </w:r>
      <w:proofErr w:type="spellEnd"/>
      <w:r w:rsidRPr="000E314D">
        <w:rPr>
          <w:rFonts w:ascii="Cambria" w:eastAsia="Cambria" w:hAnsi="Cambria" w:cs="Cambria"/>
          <w:color w:val="000000"/>
          <w:sz w:val="24"/>
          <w:szCs w:val="24"/>
          <w:lang w:val="en-ID"/>
        </w:rPr>
        <w:t xml:space="preserve"> bunga Bank Indonesia, dan </w:t>
      </w:r>
      <w:proofErr w:type="spellStart"/>
      <w:r w:rsidRPr="000E314D">
        <w:rPr>
          <w:rFonts w:ascii="Cambria" w:eastAsia="Cambria" w:hAnsi="Cambria" w:cs="Cambria"/>
          <w:color w:val="000000"/>
          <w:sz w:val="24"/>
          <w:szCs w:val="24"/>
          <w:lang w:val="en-ID"/>
        </w:rPr>
        <w:t>tingkat</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inflasi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dianggap</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konstan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atau</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bernilai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nol</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maka</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pertumbuhan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perusahaan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perbankan</w:t>
      </w:r>
      <w:proofErr w:type="spellEnd"/>
      <w:r w:rsidRPr="000E314D">
        <w:rPr>
          <w:rFonts w:ascii="Cambria" w:eastAsia="Cambria" w:hAnsi="Cambria" w:cs="Cambria"/>
          <w:color w:val="000000"/>
          <w:sz w:val="24"/>
          <w:szCs w:val="24"/>
          <w:lang w:val="en-ID"/>
        </w:rPr>
        <w:t xml:space="preserve"> pada </w:t>
      </w:r>
      <w:proofErr w:type="spellStart"/>
      <w:r w:rsidRPr="000E314D">
        <w:rPr>
          <w:rFonts w:ascii="Cambria" w:eastAsia="Cambria" w:hAnsi="Cambria" w:cs="Cambria"/>
          <w:color w:val="000000"/>
          <w:sz w:val="24"/>
          <w:szCs w:val="24"/>
          <w:lang w:val="en-ID"/>
        </w:rPr>
        <w:t>kelompok</w:t>
      </w:r>
      <w:proofErr w:type="spellEnd"/>
      <w:r w:rsidRPr="000E314D">
        <w:rPr>
          <w:rFonts w:ascii="Cambria" w:eastAsia="Cambria" w:hAnsi="Cambria" w:cs="Cambria"/>
          <w:color w:val="000000"/>
          <w:sz w:val="24"/>
          <w:szCs w:val="24"/>
          <w:lang w:val="en-ID"/>
        </w:rPr>
        <w:t xml:space="preserve"> Bank </w:t>
      </w:r>
      <w:proofErr w:type="spellStart"/>
      <w:r w:rsidRPr="000E314D">
        <w:rPr>
          <w:rFonts w:ascii="Cambria" w:eastAsia="Cambria" w:hAnsi="Cambria" w:cs="Cambria"/>
          <w:color w:val="000000"/>
          <w:sz w:val="24"/>
          <w:szCs w:val="24"/>
          <w:lang w:val="en-ID"/>
        </w:rPr>
        <w:t>Buku</w:t>
      </w:r>
      <w:proofErr w:type="spellEnd"/>
      <w:r w:rsidRPr="000E314D">
        <w:rPr>
          <w:rFonts w:ascii="Cambria" w:eastAsia="Cambria" w:hAnsi="Cambria" w:cs="Cambria"/>
          <w:color w:val="000000"/>
          <w:sz w:val="24"/>
          <w:szCs w:val="24"/>
          <w:lang w:val="en-ID"/>
        </w:rPr>
        <w:t xml:space="preserve"> 4 </w:t>
      </w:r>
      <w:proofErr w:type="spellStart"/>
      <w:r w:rsidRPr="000E314D">
        <w:rPr>
          <w:rFonts w:ascii="Cambria" w:eastAsia="Cambria" w:hAnsi="Cambria" w:cs="Cambria"/>
          <w:color w:val="000000"/>
          <w:sz w:val="24"/>
          <w:szCs w:val="24"/>
          <w:lang w:val="en-ID"/>
        </w:rPr>
        <w:t>berada</w:t>
      </w:r>
      <w:proofErr w:type="spellEnd"/>
      <w:r w:rsidRPr="000E314D">
        <w:rPr>
          <w:rFonts w:ascii="Cambria" w:eastAsia="Cambria" w:hAnsi="Cambria" w:cs="Cambria"/>
          <w:color w:val="000000"/>
          <w:sz w:val="24"/>
          <w:szCs w:val="24"/>
          <w:lang w:val="en-ID"/>
        </w:rPr>
        <w:t xml:space="preserve"> pada </w:t>
      </w:r>
      <w:proofErr w:type="spellStart"/>
      <w:r w:rsidRPr="000E314D">
        <w:rPr>
          <w:rFonts w:ascii="Cambria" w:eastAsia="Cambria" w:hAnsi="Cambria" w:cs="Cambria"/>
          <w:color w:val="000000"/>
          <w:sz w:val="24"/>
          <w:szCs w:val="24"/>
          <w:lang w:val="en-ID"/>
        </w:rPr>
        <w:t>angka</w:t>
      </w:r>
      <w:proofErr w:type="spellEnd"/>
      <w:r w:rsidRPr="000E314D">
        <w:rPr>
          <w:rFonts w:ascii="Cambria" w:eastAsia="Cambria" w:hAnsi="Cambria" w:cs="Cambria"/>
          <w:color w:val="000000"/>
          <w:sz w:val="24"/>
          <w:szCs w:val="24"/>
          <w:lang w:val="en-ID"/>
        </w:rPr>
        <w:t xml:space="preserve"> 33,368 </w:t>
      </w:r>
      <w:proofErr w:type="spellStart"/>
      <w:r w:rsidRPr="000E314D">
        <w:rPr>
          <w:rFonts w:ascii="Cambria" w:eastAsia="Cambria" w:hAnsi="Cambria" w:cs="Cambria"/>
          <w:color w:val="000000"/>
          <w:sz w:val="24"/>
          <w:szCs w:val="24"/>
          <w:lang w:val="en-ID"/>
        </w:rPr>
        <w:t>persen</w:t>
      </w:r>
      <w:proofErr w:type="spellEnd"/>
      <w:r w:rsidRPr="000E314D">
        <w:rPr>
          <w:rFonts w:ascii="Cambria" w:eastAsia="Cambria" w:hAnsi="Cambria" w:cs="Cambria"/>
          <w:color w:val="000000"/>
          <w:sz w:val="24"/>
          <w:szCs w:val="24"/>
          <w:lang w:val="en-ID"/>
        </w:rPr>
        <w:t>.</w:t>
      </w:r>
    </w:p>
    <w:p w14:paraId="03C59F94" w14:textId="77279BBD" w:rsidR="00373EF8" w:rsidRPr="000E314D" w:rsidRDefault="00373EF8" w:rsidP="00373EF8">
      <w:pPr>
        <w:pBdr>
          <w:top w:val="nil"/>
          <w:left w:val="nil"/>
          <w:bottom w:val="nil"/>
          <w:right w:val="nil"/>
          <w:between w:val="nil"/>
        </w:pBdr>
        <w:ind w:hanging="2"/>
        <w:jc w:val="both"/>
        <w:rPr>
          <w:rFonts w:ascii="Cambria" w:eastAsia="Cambria" w:hAnsi="Cambria" w:cs="Cambria"/>
          <w:color w:val="000000"/>
          <w:sz w:val="24"/>
          <w:szCs w:val="24"/>
          <w:lang w:val="en-ID"/>
        </w:rPr>
      </w:pPr>
      <w:r w:rsidRPr="000E314D">
        <w:rPr>
          <w:rFonts w:ascii="Cambria" w:eastAsia="Cambria" w:hAnsi="Cambria" w:cs="Cambria"/>
          <w:color w:val="000000"/>
          <w:sz w:val="24"/>
          <w:szCs w:val="24"/>
          <w:lang w:val="en-ID"/>
        </w:rPr>
        <w:t xml:space="preserve">Modal </w:t>
      </w:r>
      <w:proofErr w:type="spellStart"/>
      <w:r w:rsidRPr="000E314D">
        <w:rPr>
          <w:rFonts w:ascii="Cambria" w:eastAsia="Cambria" w:hAnsi="Cambria" w:cs="Cambria"/>
          <w:color w:val="000000"/>
          <w:sz w:val="24"/>
          <w:szCs w:val="24"/>
          <w:lang w:val="en-ID"/>
        </w:rPr>
        <w:t>kerja</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memiliki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koefisien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sebesar</w:t>
      </w:r>
      <w:proofErr w:type="spellEnd"/>
      <w:r w:rsidRPr="000E314D">
        <w:rPr>
          <w:rFonts w:ascii="Cambria" w:eastAsia="Cambria" w:hAnsi="Cambria" w:cs="Cambria"/>
          <w:color w:val="000000"/>
          <w:sz w:val="24"/>
          <w:szCs w:val="24"/>
          <w:lang w:val="en-ID"/>
        </w:rPr>
        <w:t xml:space="preserve"> -9,804 yang </w:t>
      </w:r>
      <w:proofErr w:type="spellStart"/>
      <w:r w:rsidRPr="000E314D">
        <w:rPr>
          <w:rFonts w:ascii="Cambria" w:eastAsia="Cambria" w:hAnsi="Cambria" w:cs="Cambria"/>
          <w:color w:val="000000"/>
          <w:sz w:val="24"/>
          <w:szCs w:val="24"/>
          <w:lang w:val="en-ID"/>
        </w:rPr>
        <w:t>berarti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berpengaruh</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negatif</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terhadap</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pertumbuhan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perusahaan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perbankan</w:t>
      </w:r>
      <w:proofErr w:type="spellEnd"/>
      <w:r w:rsidRPr="000E314D">
        <w:rPr>
          <w:rFonts w:ascii="Cambria" w:eastAsia="Cambria" w:hAnsi="Cambria" w:cs="Cambria"/>
          <w:color w:val="000000"/>
          <w:sz w:val="24"/>
          <w:szCs w:val="24"/>
          <w:lang w:val="en-ID"/>
        </w:rPr>
        <w:t xml:space="preserve">. Hal </w:t>
      </w:r>
      <w:proofErr w:type="spellStart"/>
      <w:r w:rsidRPr="000E314D">
        <w:rPr>
          <w:rFonts w:ascii="Cambria" w:eastAsia="Cambria" w:hAnsi="Cambria" w:cs="Cambria"/>
          <w:color w:val="000000"/>
          <w:sz w:val="24"/>
          <w:szCs w:val="24"/>
          <w:lang w:val="en-ID"/>
        </w:rPr>
        <w:t>ini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menunjukkan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bahwa</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setiap</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peningkatan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satu</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persen</w:t>
      </w:r>
      <w:proofErr w:type="spellEnd"/>
      <w:r w:rsidRPr="000E314D">
        <w:rPr>
          <w:rFonts w:ascii="Cambria" w:eastAsia="Cambria" w:hAnsi="Cambria" w:cs="Cambria"/>
          <w:color w:val="000000"/>
          <w:sz w:val="24"/>
          <w:szCs w:val="24"/>
          <w:lang w:val="en-ID"/>
        </w:rPr>
        <w:t xml:space="preserve"> modal </w:t>
      </w:r>
      <w:proofErr w:type="spellStart"/>
      <w:r w:rsidRPr="000E314D">
        <w:rPr>
          <w:rFonts w:ascii="Cambria" w:eastAsia="Cambria" w:hAnsi="Cambria" w:cs="Cambria"/>
          <w:color w:val="000000"/>
          <w:sz w:val="24"/>
          <w:szCs w:val="24"/>
          <w:lang w:val="en-ID"/>
        </w:rPr>
        <w:t>kerja</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justru</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akan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menurunkan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pertumbuhan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perusahaan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sebesar</w:t>
      </w:r>
      <w:proofErr w:type="spellEnd"/>
      <w:r w:rsidRPr="000E314D">
        <w:rPr>
          <w:rFonts w:ascii="Cambria" w:eastAsia="Cambria" w:hAnsi="Cambria" w:cs="Cambria"/>
          <w:color w:val="000000"/>
          <w:sz w:val="24"/>
          <w:szCs w:val="24"/>
          <w:lang w:val="en-ID"/>
        </w:rPr>
        <w:t xml:space="preserve"> 9,804 </w:t>
      </w:r>
      <w:proofErr w:type="spellStart"/>
      <w:r w:rsidRPr="000E314D">
        <w:rPr>
          <w:rFonts w:ascii="Cambria" w:eastAsia="Cambria" w:hAnsi="Cambria" w:cs="Cambria"/>
          <w:color w:val="000000"/>
          <w:sz w:val="24"/>
          <w:szCs w:val="24"/>
          <w:lang w:val="en-ID"/>
        </w:rPr>
        <w:t>persen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Temuan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ini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mengindikasikan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bahwa</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pengelolaan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likuiditas</w:t>
      </w:r>
      <w:proofErr w:type="spellEnd"/>
      <w:r w:rsidRPr="000E314D">
        <w:rPr>
          <w:rFonts w:ascii="Cambria" w:eastAsia="Cambria" w:hAnsi="Cambria" w:cs="Cambria"/>
          <w:color w:val="000000"/>
          <w:sz w:val="24"/>
          <w:szCs w:val="24"/>
          <w:lang w:val="en-ID"/>
        </w:rPr>
        <w:t xml:space="preserve"> yang </w:t>
      </w:r>
      <w:proofErr w:type="spellStart"/>
      <w:r w:rsidRPr="000E314D">
        <w:rPr>
          <w:rFonts w:ascii="Cambria" w:eastAsia="Cambria" w:hAnsi="Cambria" w:cs="Cambria"/>
          <w:color w:val="000000"/>
          <w:sz w:val="24"/>
          <w:szCs w:val="24"/>
          <w:lang w:val="en-ID"/>
        </w:rPr>
        <w:t>terlalu</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tinggi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dapat</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mengurangi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efektivitas</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ekspansi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aset</w:t>
      </w:r>
      <w:proofErr w:type="spellEnd"/>
      <w:r w:rsidRPr="000E314D">
        <w:rPr>
          <w:rFonts w:ascii="Cambria" w:eastAsia="Cambria" w:hAnsi="Cambria" w:cs="Cambria"/>
          <w:color w:val="000000"/>
          <w:sz w:val="24"/>
          <w:szCs w:val="24"/>
          <w:lang w:val="en-ID"/>
        </w:rPr>
        <w:t xml:space="preserve"> pada bank </w:t>
      </w:r>
      <w:proofErr w:type="spellStart"/>
      <w:r w:rsidRPr="000E314D">
        <w:rPr>
          <w:rFonts w:ascii="Cambria" w:eastAsia="Cambria" w:hAnsi="Cambria" w:cs="Cambria"/>
          <w:color w:val="000000"/>
          <w:sz w:val="24"/>
          <w:szCs w:val="24"/>
          <w:lang w:val="en-ID"/>
        </w:rPr>
        <w:t>kategori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tersebut</w:t>
      </w:r>
      <w:proofErr w:type="spellEnd"/>
      <w:r w:rsidRPr="000E314D">
        <w:rPr>
          <w:rFonts w:ascii="Cambria" w:eastAsia="Cambria" w:hAnsi="Cambria" w:cs="Cambria"/>
          <w:color w:val="000000"/>
          <w:sz w:val="24"/>
          <w:szCs w:val="24"/>
          <w:lang w:val="en-ID"/>
        </w:rPr>
        <w:t>.</w:t>
      </w:r>
    </w:p>
    <w:p w14:paraId="4F87A5AA" w14:textId="077482F6" w:rsidR="00373EF8" w:rsidRPr="000E314D" w:rsidRDefault="00373EF8" w:rsidP="00373EF8">
      <w:pPr>
        <w:pBdr>
          <w:top w:val="nil"/>
          <w:left w:val="nil"/>
          <w:bottom w:val="nil"/>
          <w:right w:val="nil"/>
          <w:between w:val="nil"/>
        </w:pBdr>
        <w:ind w:hanging="2"/>
        <w:jc w:val="both"/>
        <w:rPr>
          <w:rFonts w:ascii="Cambria" w:eastAsia="Cambria" w:hAnsi="Cambria" w:cs="Cambria"/>
          <w:color w:val="000000"/>
          <w:sz w:val="24"/>
          <w:szCs w:val="24"/>
          <w:lang w:val="en-ID"/>
        </w:rPr>
      </w:pPr>
      <w:proofErr w:type="spellStart"/>
      <w:r w:rsidRPr="000E314D">
        <w:rPr>
          <w:rFonts w:ascii="Cambria" w:eastAsia="Cambria" w:hAnsi="Cambria" w:cs="Cambria"/>
          <w:color w:val="000000"/>
          <w:sz w:val="24"/>
          <w:szCs w:val="24"/>
          <w:lang w:val="en-ID"/>
        </w:rPr>
        <w:t>Struktur</w:t>
      </w:r>
      <w:proofErr w:type="spellEnd"/>
      <w:r w:rsidRPr="000E314D">
        <w:rPr>
          <w:rFonts w:ascii="Cambria" w:eastAsia="Cambria" w:hAnsi="Cambria" w:cs="Cambria"/>
          <w:color w:val="000000"/>
          <w:sz w:val="24"/>
          <w:szCs w:val="24"/>
          <w:lang w:val="en-ID"/>
        </w:rPr>
        <w:t xml:space="preserve"> modal </w:t>
      </w:r>
      <w:proofErr w:type="spellStart"/>
      <w:r w:rsidRPr="000E314D">
        <w:rPr>
          <w:rFonts w:ascii="Cambria" w:eastAsia="Cambria" w:hAnsi="Cambria" w:cs="Cambria"/>
          <w:color w:val="000000"/>
          <w:sz w:val="24"/>
          <w:szCs w:val="24"/>
          <w:lang w:val="en-ID"/>
        </w:rPr>
        <w:t>memiliki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koefisien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sebesar</w:t>
      </w:r>
      <w:proofErr w:type="spellEnd"/>
      <w:r w:rsidRPr="000E314D">
        <w:rPr>
          <w:rFonts w:ascii="Cambria" w:eastAsia="Cambria" w:hAnsi="Cambria" w:cs="Cambria"/>
          <w:color w:val="000000"/>
          <w:sz w:val="24"/>
          <w:szCs w:val="24"/>
          <w:lang w:val="en-ID"/>
        </w:rPr>
        <w:t xml:space="preserve"> 3,50 yang </w:t>
      </w:r>
      <w:proofErr w:type="spellStart"/>
      <w:r w:rsidRPr="000E314D">
        <w:rPr>
          <w:rFonts w:ascii="Cambria" w:eastAsia="Cambria" w:hAnsi="Cambria" w:cs="Cambria"/>
          <w:color w:val="000000"/>
          <w:sz w:val="24"/>
          <w:szCs w:val="24"/>
          <w:lang w:val="en-ID"/>
        </w:rPr>
        <w:t>berarti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berpengaruh</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positif</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terhadap</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pertumbuhan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perusahaan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Setiap</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peningkatan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satu</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persen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struktur</w:t>
      </w:r>
      <w:proofErr w:type="spellEnd"/>
      <w:r w:rsidRPr="000E314D">
        <w:rPr>
          <w:rFonts w:ascii="Cambria" w:eastAsia="Cambria" w:hAnsi="Cambria" w:cs="Cambria"/>
          <w:color w:val="000000"/>
          <w:sz w:val="24"/>
          <w:szCs w:val="24"/>
          <w:lang w:val="en-ID"/>
        </w:rPr>
        <w:t xml:space="preserve"> modal </w:t>
      </w:r>
      <w:proofErr w:type="spellStart"/>
      <w:r w:rsidRPr="000E314D">
        <w:rPr>
          <w:rFonts w:ascii="Cambria" w:eastAsia="Cambria" w:hAnsi="Cambria" w:cs="Cambria"/>
          <w:color w:val="000000"/>
          <w:sz w:val="24"/>
          <w:szCs w:val="24"/>
          <w:lang w:val="en-ID"/>
        </w:rPr>
        <w:t>akan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meningkatkan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pertumbuhan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perusahaan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sebesar</w:t>
      </w:r>
      <w:proofErr w:type="spellEnd"/>
      <w:r w:rsidRPr="000E314D">
        <w:rPr>
          <w:rFonts w:ascii="Cambria" w:eastAsia="Cambria" w:hAnsi="Cambria" w:cs="Cambria"/>
          <w:color w:val="000000"/>
          <w:sz w:val="24"/>
          <w:szCs w:val="24"/>
          <w:lang w:val="en-ID"/>
        </w:rPr>
        <w:t xml:space="preserve"> 3,50 </w:t>
      </w:r>
      <w:proofErr w:type="spellStart"/>
      <w:r w:rsidRPr="000E314D">
        <w:rPr>
          <w:rFonts w:ascii="Cambria" w:eastAsia="Cambria" w:hAnsi="Cambria" w:cs="Cambria"/>
          <w:color w:val="000000"/>
          <w:sz w:val="24"/>
          <w:szCs w:val="24"/>
          <w:lang w:val="en-ID"/>
        </w:rPr>
        <w:t>persen</w:t>
      </w:r>
      <w:proofErr w:type="spellEnd"/>
      <w:r w:rsidRPr="000E314D">
        <w:rPr>
          <w:rFonts w:ascii="Cambria" w:eastAsia="Cambria" w:hAnsi="Cambria" w:cs="Cambria"/>
          <w:color w:val="000000"/>
          <w:sz w:val="24"/>
          <w:szCs w:val="24"/>
          <w:lang w:val="en-ID"/>
        </w:rPr>
        <w:t xml:space="preserve">. Hal </w:t>
      </w:r>
      <w:proofErr w:type="spellStart"/>
      <w:r w:rsidRPr="000E314D">
        <w:rPr>
          <w:rFonts w:ascii="Cambria" w:eastAsia="Cambria" w:hAnsi="Cambria" w:cs="Cambria"/>
          <w:color w:val="000000"/>
          <w:sz w:val="24"/>
          <w:szCs w:val="24"/>
          <w:lang w:val="en-ID"/>
        </w:rPr>
        <w:t>ini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menunjukkan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bahwa</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penguatan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komposisi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pendanaan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mampu</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mendorong</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ekspansi</w:t>
      </w:r>
      <w:proofErr w:type="spellEnd"/>
      <w:r w:rsidRPr="000E314D">
        <w:rPr>
          <w:rFonts w:ascii="Cambria" w:eastAsia="Cambria" w:hAnsi="Cambria" w:cs="Cambria"/>
          <w:color w:val="000000"/>
          <w:sz w:val="24"/>
          <w:szCs w:val="24"/>
          <w:lang w:val="en-ID"/>
        </w:rPr>
        <w:t xml:space="preserve"> dan </w:t>
      </w:r>
      <w:proofErr w:type="spellStart"/>
      <w:r w:rsidRPr="000E314D">
        <w:rPr>
          <w:rFonts w:ascii="Cambria" w:eastAsia="Cambria" w:hAnsi="Cambria" w:cs="Cambria"/>
          <w:color w:val="000000"/>
          <w:sz w:val="24"/>
          <w:szCs w:val="24"/>
          <w:lang w:val="en-ID"/>
        </w:rPr>
        <w:t>pertumbuhan</w:t>
      </w:r>
      <w:proofErr w:type="spellEnd"/>
      <w:r w:rsidRPr="000E314D">
        <w:rPr>
          <w:rFonts w:ascii="Cambria" w:eastAsia="Cambria" w:hAnsi="Cambria" w:cs="Cambria"/>
          <w:color w:val="000000"/>
          <w:sz w:val="24"/>
          <w:szCs w:val="24"/>
          <w:lang w:val="en-ID"/>
        </w:rPr>
        <w:t xml:space="preserve"> bank.</w:t>
      </w:r>
    </w:p>
    <w:p w14:paraId="21EB4DBE" w14:textId="66A26545" w:rsidR="00373EF8" w:rsidRPr="000E314D" w:rsidRDefault="00373EF8" w:rsidP="00373EF8">
      <w:pPr>
        <w:pBdr>
          <w:top w:val="nil"/>
          <w:left w:val="nil"/>
          <w:bottom w:val="nil"/>
          <w:right w:val="nil"/>
          <w:between w:val="nil"/>
        </w:pBdr>
        <w:ind w:hanging="2"/>
        <w:jc w:val="both"/>
        <w:rPr>
          <w:rFonts w:ascii="Cambria" w:eastAsia="Cambria" w:hAnsi="Cambria" w:cs="Cambria"/>
          <w:color w:val="000000"/>
          <w:sz w:val="24"/>
          <w:szCs w:val="24"/>
          <w:lang w:val="en-ID"/>
        </w:rPr>
      </w:pPr>
      <w:proofErr w:type="spellStart"/>
      <w:r w:rsidRPr="000E314D">
        <w:rPr>
          <w:rFonts w:ascii="Cambria" w:eastAsia="Cambria" w:hAnsi="Cambria" w:cs="Cambria"/>
          <w:color w:val="000000"/>
          <w:sz w:val="24"/>
          <w:szCs w:val="24"/>
          <w:lang w:val="en-ID"/>
        </w:rPr>
        <w:t>Aktivitas</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perusahaan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memiliki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koefisien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sebesar</w:t>
      </w:r>
      <w:proofErr w:type="spellEnd"/>
      <w:r w:rsidRPr="000E314D">
        <w:rPr>
          <w:rFonts w:ascii="Cambria" w:eastAsia="Cambria" w:hAnsi="Cambria" w:cs="Cambria"/>
          <w:color w:val="000000"/>
          <w:sz w:val="24"/>
          <w:szCs w:val="24"/>
          <w:lang w:val="en-ID"/>
        </w:rPr>
        <w:t xml:space="preserve"> 2,99 dan </w:t>
      </w:r>
      <w:proofErr w:type="spellStart"/>
      <w:r w:rsidRPr="000E314D">
        <w:rPr>
          <w:rFonts w:ascii="Cambria" w:eastAsia="Cambria" w:hAnsi="Cambria" w:cs="Cambria"/>
          <w:color w:val="000000"/>
          <w:sz w:val="24"/>
          <w:szCs w:val="24"/>
          <w:lang w:val="en-ID"/>
        </w:rPr>
        <w:t>berpengaruh</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positif</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terhadap</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pertumbuhan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perusahaan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Artinya</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semakin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tinggi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efektivitas</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aktivitas</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operasional</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perusahaan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maka</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pertumbuhan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perbankan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akan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meningkat</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sebesar</w:t>
      </w:r>
      <w:proofErr w:type="spellEnd"/>
      <w:r w:rsidRPr="000E314D">
        <w:rPr>
          <w:rFonts w:ascii="Cambria" w:eastAsia="Cambria" w:hAnsi="Cambria" w:cs="Cambria"/>
          <w:color w:val="000000"/>
          <w:sz w:val="24"/>
          <w:szCs w:val="24"/>
          <w:lang w:val="en-ID"/>
        </w:rPr>
        <w:t xml:space="preserve"> 2,99 </w:t>
      </w:r>
      <w:proofErr w:type="spellStart"/>
      <w:r w:rsidRPr="000E314D">
        <w:rPr>
          <w:rFonts w:ascii="Cambria" w:eastAsia="Cambria" w:hAnsi="Cambria" w:cs="Cambria"/>
          <w:color w:val="000000"/>
          <w:sz w:val="24"/>
          <w:szCs w:val="24"/>
          <w:lang w:val="en-ID"/>
        </w:rPr>
        <w:t>persen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untuk</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setiap</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kenaikan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satu</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persen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aktivitas</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perusahaan</w:t>
      </w:r>
      <w:proofErr w:type="spellEnd"/>
      <w:r w:rsidRPr="000E314D">
        <w:rPr>
          <w:rFonts w:ascii="Cambria" w:eastAsia="Cambria" w:hAnsi="Cambria" w:cs="Cambria"/>
          <w:color w:val="000000"/>
          <w:sz w:val="24"/>
          <w:szCs w:val="24"/>
          <w:lang w:val="en-ID"/>
        </w:rPr>
        <w:t>.</w:t>
      </w:r>
    </w:p>
    <w:p w14:paraId="5B12237A" w14:textId="0C0D50A6" w:rsidR="00373EF8" w:rsidRPr="000E314D" w:rsidRDefault="00373EF8" w:rsidP="00373EF8">
      <w:pPr>
        <w:pBdr>
          <w:top w:val="nil"/>
          <w:left w:val="nil"/>
          <w:bottom w:val="nil"/>
          <w:right w:val="nil"/>
          <w:between w:val="nil"/>
        </w:pBdr>
        <w:ind w:hanging="2"/>
        <w:jc w:val="both"/>
        <w:rPr>
          <w:rFonts w:ascii="Cambria" w:eastAsia="Cambria" w:hAnsi="Cambria" w:cs="Cambria"/>
          <w:color w:val="000000"/>
          <w:sz w:val="24"/>
          <w:szCs w:val="24"/>
          <w:lang w:val="en-ID"/>
        </w:rPr>
      </w:pPr>
      <w:r w:rsidRPr="000E314D">
        <w:rPr>
          <w:rFonts w:ascii="Cambria" w:eastAsia="Cambria" w:hAnsi="Cambria" w:cs="Cambria"/>
          <w:color w:val="000000"/>
          <w:sz w:val="24"/>
          <w:szCs w:val="24"/>
          <w:lang w:val="en-ID"/>
        </w:rPr>
        <w:t xml:space="preserve">Suku bunga Bank Indonesia </w:t>
      </w:r>
      <w:proofErr w:type="spellStart"/>
      <w:r w:rsidRPr="000E314D">
        <w:rPr>
          <w:rFonts w:ascii="Cambria" w:eastAsia="Cambria" w:hAnsi="Cambria" w:cs="Cambria"/>
          <w:color w:val="000000"/>
          <w:sz w:val="24"/>
          <w:szCs w:val="24"/>
          <w:lang w:val="en-ID"/>
        </w:rPr>
        <w:t>memiliki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koefisien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sebesar</w:t>
      </w:r>
      <w:proofErr w:type="spellEnd"/>
      <w:r w:rsidRPr="000E314D">
        <w:rPr>
          <w:rFonts w:ascii="Cambria" w:eastAsia="Cambria" w:hAnsi="Cambria" w:cs="Cambria"/>
          <w:color w:val="000000"/>
          <w:sz w:val="24"/>
          <w:szCs w:val="24"/>
          <w:lang w:val="en-ID"/>
        </w:rPr>
        <w:t xml:space="preserve"> 0,5413 dan </w:t>
      </w:r>
      <w:proofErr w:type="spellStart"/>
      <w:r w:rsidRPr="000E314D">
        <w:rPr>
          <w:rFonts w:ascii="Cambria" w:eastAsia="Cambria" w:hAnsi="Cambria" w:cs="Cambria"/>
          <w:color w:val="000000"/>
          <w:sz w:val="24"/>
          <w:szCs w:val="24"/>
          <w:lang w:val="en-ID"/>
        </w:rPr>
        <w:t>menunjukkan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pengaruh</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positif</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terhadap</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pertumbuhan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perusahaan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Setiap</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kenaikan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satu</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persen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suku</w:t>
      </w:r>
      <w:proofErr w:type="spellEnd"/>
      <w:r w:rsidRPr="000E314D">
        <w:rPr>
          <w:rFonts w:ascii="Cambria" w:eastAsia="Cambria" w:hAnsi="Cambria" w:cs="Cambria"/>
          <w:color w:val="000000"/>
          <w:sz w:val="24"/>
          <w:szCs w:val="24"/>
          <w:lang w:val="en-ID"/>
        </w:rPr>
        <w:t xml:space="preserve"> bunga Bank Indonesia </w:t>
      </w:r>
      <w:proofErr w:type="spellStart"/>
      <w:r w:rsidRPr="000E314D">
        <w:rPr>
          <w:rFonts w:ascii="Cambria" w:eastAsia="Cambria" w:hAnsi="Cambria" w:cs="Cambria"/>
          <w:color w:val="000000"/>
          <w:sz w:val="24"/>
          <w:szCs w:val="24"/>
          <w:lang w:val="en-ID"/>
        </w:rPr>
        <w:t>akan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meningkatkan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pertumbuhan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perusahaan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sebesar</w:t>
      </w:r>
      <w:proofErr w:type="spellEnd"/>
      <w:r w:rsidRPr="000E314D">
        <w:rPr>
          <w:rFonts w:ascii="Cambria" w:eastAsia="Cambria" w:hAnsi="Cambria" w:cs="Cambria"/>
          <w:color w:val="000000"/>
          <w:sz w:val="24"/>
          <w:szCs w:val="24"/>
          <w:lang w:val="en-ID"/>
        </w:rPr>
        <w:t xml:space="preserve"> 0,5413 </w:t>
      </w:r>
      <w:proofErr w:type="spellStart"/>
      <w:r w:rsidRPr="000E314D">
        <w:rPr>
          <w:rFonts w:ascii="Cambria" w:eastAsia="Cambria" w:hAnsi="Cambria" w:cs="Cambria"/>
          <w:color w:val="000000"/>
          <w:sz w:val="24"/>
          <w:szCs w:val="24"/>
          <w:lang w:val="en-ID"/>
        </w:rPr>
        <w:t>persen</w:t>
      </w:r>
      <w:proofErr w:type="spellEnd"/>
      <w:r w:rsidRPr="000E314D">
        <w:rPr>
          <w:rFonts w:ascii="Cambria" w:eastAsia="Cambria" w:hAnsi="Cambria" w:cs="Cambria"/>
          <w:color w:val="000000"/>
          <w:sz w:val="24"/>
          <w:szCs w:val="24"/>
          <w:lang w:val="en-ID"/>
        </w:rPr>
        <w:t xml:space="preserve">, yang </w:t>
      </w:r>
      <w:proofErr w:type="spellStart"/>
      <w:r w:rsidRPr="000E314D">
        <w:rPr>
          <w:rFonts w:ascii="Cambria" w:eastAsia="Cambria" w:hAnsi="Cambria" w:cs="Cambria"/>
          <w:color w:val="000000"/>
          <w:sz w:val="24"/>
          <w:szCs w:val="24"/>
          <w:lang w:val="en-ID"/>
        </w:rPr>
        <w:t>mengindikasikan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bahwa</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kondisi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kebijakan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moneter</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tertentu</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dapat</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memberikan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ruang</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peningkatan</w:t>
      </w:r>
      <w:proofErr w:type="spellEnd"/>
      <w:r w:rsidRPr="000E314D">
        <w:rPr>
          <w:rFonts w:ascii="Cambria" w:eastAsia="Cambria" w:hAnsi="Cambria" w:cs="Cambria"/>
          <w:color w:val="000000"/>
          <w:sz w:val="24"/>
          <w:szCs w:val="24"/>
          <w:lang w:val="en-ID"/>
        </w:rPr>
        <w:t xml:space="preserve"> margin </w:t>
      </w:r>
      <w:proofErr w:type="spellStart"/>
      <w:r w:rsidRPr="000E314D">
        <w:rPr>
          <w:rFonts w:ascii="Cambria" w:eastAsia="Cambria" w:hAnsi="Cambria" w:cs="Cambria"/>
          <w:color w:val="000000"/>
          <w:sz w:val="24"/>
          <w:szCs w:val="24"/>
          <w:lang w:val="en-ID"/>
        </w:rPr>
        <w:t>bagi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perbankan</w:t>
      </w:r>
      <w:proofErr w:type="spellEnd"/>
      <w:r w:rsidRPr="000E314D">
        <w:rPr>
          <w:rFonts w:ascii="Cambria" w:eastAsia="Cambria" w:hAnsi="Cambria" w:cs="Cambria"/>
          <w:color w:val="000000"/>
          <w:sz w:val="24"/>
          <w:szCs w:val="24"/>
          <w:lang w:val="en-ID"/>
        </w:rPr>
        <w:t>.</w:t>
      </w:r>
    </w:p>
    <w:p w14:paraId="61E7D4A9" w14:textId="24E1076A" w:rsidR="00373EF8" w:rsidRPr="000E314D" w:rsidRDefault="00373EF8" w:rsidP="00373EF8">
      <w:pPr>
        <w:pBdr>
          <w:top w:val="nil"/>
          <w:left w:val="nil"/>
          <w:bottom w:val="nil"/>
          <w:right w:val="nil"/>
          <w:between w:val="nil"/>
        </w:pBdr>
        <w:ind w:hanging="2"/>
        <w:jc w:val="both"/>
        <w:rPr>
          <w:rFonts w:ascii="Cambria" w:eastAsia="Cambria" w:hAnsi="Cambria" w:cs="Cambria"/>
          <w:color w:val="000000"/>
          <w:sz w:val="24"/>
          <w:szCs w:val="24"/>
          <w:lang w:val="en-ID"/>
        </w:rPr>
      </w:pPr>
      <w:proofErr w:type="spellStart"/>
      <w:r w:rsidRPr="000E314D">
        <w:rPr>
          <w:rFonts w:ascii="Cambria" w:eastAsia="Cambria" w:hAnsi="Cambria" w:cs="Cambria"/>
          <w:color w:val="000000"/>
          <w:sz w:val="24"/>
          <w:szCs w:val="24"/>
          <w:lang w:val="en-ID"/>
        </w:rPr>
        <w:t>Sementara</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itu</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tingkat</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inflasi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memiliki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koefisien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sebesar</w:t>
      </w:r>
      <w:proofErr w:type="spellEnd"/>
      <w:r w:rsidRPr="000E314D">
        <w:rPr>
          <w:rFonts w:ascii="Cambria" w:eastAsia="Cambria" w:hAnsi="Cambria" w:cs="Cambria"/>
          <w:color w:val="000000"/>
          <w:sz w:val="24"/>
          <w:szCs w:val="24"/>
          <w:lang w:val="en-ID"/>
        </w:rPr>
        <w:t xml:space="preserve"> -0,520 yang </w:t>
      </w:r>
      <w:proofErr w:type="spellStart"/>
      <w:r w:rsidRPr="000E314D">
        <w:rPr>
          <w:rFonts w:ascii="Cambria" w:eastAsia="Cambria" w:hAnsi="Cambria" w:cs="Cambria"/>
          <w:color w:val="000000"/>
          <w:sz w:val="24"/>
          <w:szCs w:val="24"/>
          <w:lang w:val="en-ID"/>
        </w:rPr>
        <w:t>berarti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berpengaruh</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negatif</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terhadap</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pertumbuhan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perusahaan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Setiap</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kenaikan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satu</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persen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inflasi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akan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menurunkan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pertumbuhan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perusahaan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sebesar</w:t>
      </w:r>
      <w:proofErr w:type="spellEnd"/>
      <w:r w:rsidRPr="000E314D">
        <w:rPr>
          <w:rFonts w:ascii="Cambria" w:eastAsia="Cambria" w:hAnsi="Cambria" w:cs="Cambria"/>
          <w:color w:val="000000"/>
          <w:sz w:val="24"/>
          <w:szCs w:val="24"/>
          <w:lang w:val="en-ID"/>
        </w:rPr>
        <w:t xml:space="preserve"> 0,520 </w:t>
      </w:r>
      <w:proofErr w:type="spellStart"/>
      <w:r w:rsidRPr="000E314D">
        <w:rPr>
          <w:rFonts w:ascii="Cambria" w:eastAsia="Cambria" w:hAnsi="Cambria" w:cs="Cambria"/>
          <w:color w:val="000000"/>
          <w:sz w:val="24"/>
          <w:szCs w:val="24"/>
          <w:lang w:val="en-ID"/>
        </w:rPr>
        <w:t>persen</w:t>
      </w:r>
      <w:proofErr w:type="spellEnd"/>
      <w:r w:rsidRPr="000E314D">
        <w:rPr>
          <w:rFonts w:ascii="Cambria" w:eastAsia="Cambria" w:hAnsi="Cambria" w:cs="Cambria"/>
          <w:color w:val="000000"/>
          <w:sz w:val="24"/>
          <w:szCs w:val="24"/>
          <w:lang w:val="en-ID"/>
        </w:rPr>
        <w:t xml:space="preserve">, yang </w:t>
      </w:r>
      <w:proofErr w:type="spellStart"/>
      <w:r w:rsidRPr="000E314D">
        <w:rPr>
          <w:rFonts w:ascii="Cambria" w:eastAsia="Cambria" w:hAnsi="Cambria" w:cs="Cambria"/>
          <w:color w:val="000000"/>
          <w:sz w:val="24"/>
          <w:szCs w:val="24"/>
          <w:lang w:val="en-ID"/>
        </w:rPr>
        <w:t>menunjukkan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bahwa</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tekanan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harga</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dapat</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mengurangi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stabilitas</w:t>
      </w:r>
      <w:proofErr w:type="spellEnd"/>
      <w:r w:rsidRPr="000E314D">
        <w:rPr>
          <w:rFonts w:ascii="Cambria" w:eastAsia="Cambria" w:hAnsi="Cambria" w:cs="Cambria"/>
          <w:color w:val="000000"/>
          <w:sz w:val="24"/>
          <w:szCs w:val="24"/>
          <w:lang w:val="en-ID"/>
        </w:rPr>
        <w:t xml:space="preserve"> dan </w:t>
      </w:r>
      <w:proofErr w:type="spellStart"/>
      <w:r w:rsidRPr="000E314D">
        <w:rPr>
          <w:rFonts w:ascii="Cambria" w:eastAsia="Cambria" w:hAnsi="Cambria" w:cs="Cambria"/>
          <w:color w:val="000000"/>
          <w:sz w:val="24"/>
          <w:szCs w:val="24"/>
          <w:lang w:val="en-ID"/>
        </w:rPr>
        <w:t>ekspansi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sektor</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perbankan</w:t>
      </w:r>
      <w:proofErr w:type="spellEnd"/>
      <w:r w:rsidRPr="000E314D">
        <w:rPr>
          <w:rFonts w:ascii="Cambria" w:eastAsia="Cambria" w:hAnsi="Cambria" w:cs="Cambria"/>
          <w:color w:val="000000"/>
          <w:sz w:val="24"/>
          <w:szCs w:val="24"/>
          <w:lang w:val="en-ID"/>
        </w:rPr>
        <w:t>.</w:t>
      </w:r>
    </w:p>
    <w:p w14:paraId="15D65354" w14:textId="15E7511D" w:rsidR="00373EF8" w:rsidRPr="000E314D" w:rsidRDefault="00373EF8" w:rsidP="00373EF8">
      <w:pPr>
        <w:pBdr>
          <w:top w:val="nil"/>
          <w:left w:val="nil"/>
          <w:bottom w:val="nil"/>
          <w:right w:val="nil"/>
          <w:between w:val="nil"/>
        </w:pBdr>
        <w:ind w:hanging="2"/>
        <w:jc w:val="both"/>
        <w:rPr>
          <w:rFonts w:ascii="Cambria" w:eastAsia="Cambria" w:hAnsi="Cambria" w:cs="Cambria"/>
          <w:color w:val="000000"/>
          <w:sz w:val="24"/>
          <w:szCs w:val="24"/>
          <w:lang w:val="en-ID"/>
        </w:rPr>
      </w:pPr>
      <w:proofErr w:type="spellStart"/>
      <w:r w:rsidRPr="000E314D">
        <w:rPr>
          <w:rFonts w:ascii="Cambria" w:eastAsia="Cambria" w:hAnsi="Cambria" w:cs="Cambria"/>
          <w:color w:val="000000"/>
          <w:sz w:val="24"/>
          <w:szCs w:val="24"/>
          <w:lang w:val="en-ID"/>
        </w:rPr>
        <w:t>Secara</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keseluruhan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pertumbuhan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perusahaan</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perbankan</w:t>
      </w:r>
      <w:proofErr w:type="spellEnd"/>
      <w:r w:rsidRPr="000E314D">
        <w:rPr>
          <w:rFonts w:ascii="Cambria" w:eastAsia="Cambria" w:hAnsi="Cambria" w:cs="Cambria"/>
          <w:color w:val="000000"/>
          <w:sz w:val="24"/>
          <w:szCs w:val="24"/>
          <w:lang w:val="en-ID"/>
        </w:rPr>
        <w:t xml:space="preserve"> pada Bank </w:t>
      </w:r>
      <w:proofErr w:type="spellStart"/>
      <w:r w:rsidRPr="000E314D">
        <w:rPr>
          <w:rFonts w:ascii="Cambria" w:eastAsia="Cambria" w:hAnsi="Cambria" w:cs="Cambria"/>
          <w:color w:val="000000"/>
          <w:sz w:val="24"/>
          <w:szCs w:val="24"/>
          <w:lang w:val="en-ID"/>
        </w:rPr>
        <w:t>Buku</w:t>
      </w:r>
      <w:proofErr w:type="spellEnd"/>
      <w:r w:rsidRPr="000E314D">
        <w:rPr>
          <w:rFonts w:ascii="Cambria" w:eastAsia="Cambria" w:hAnsi="Cambria" w:cs="Cambria"/>
          <w:color w:val="000000"/>
          <w:sz w:val="24"/>
          <w:szCs w:val="24"/>
          <w:lang w:val="en-ID"/>
        </w:rPr>
        <w:t xml:space="preserve"> 4 </w:t>
      </w:r>
      <w:proofErr w:type="spellStart"/>
      <w:r w:rsidRPr="000E314D">
        <w:rPr>
          <w:rFonts w:ascii="Cambria" w:eastAsia="Cambria" w:hAnsi="Cambria" w:cs="Cambria"/>
          <w:color w:val="000000"/>
          <w:sz w:val="24"/>
          <w:szCs w:val="24"/>
          <w:lang w:val="en-ID"/>
        </w:rPr>
        <w:t>dipengaruhi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secara</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positif</w:t>
      </w:r>
      <w:proofErr w:type="spellEnd"/>
      <w:r w:rsidRPr="000E314D">
        <w:rPr>
          <w:rFonts w:ascii="Cambria" w:eastAsia="Cambria" w:hAnsi="Cambria" w:cs="Cambria"/>
          <w:color w:val="000000"/>
          <w:sz w:val="24"/>
          <w:szCs w:val="24"/>
          <w:lang w:val="en-ID"/>
        </w:rPr>
        <w:t xml:space="preserve"> oleh </w:t>
      </w:r>
      <w:proofErr w:type="spellStart"/>
      <w:r w:rsidRPr="000E314D">
        <w:rPr>
          <w:rFonts w:ascii="Cambria" w:eastAsia="Cambria" w:hAnsi="Cambria" w:cs="Cambria"/>
          <w:color w:val="000000"/>
          <w:sz w:val="24"/>
          <w:szCs w:val="24"/>
          <w:lang w:val="en-ID"/>
        </w:rPr>
        <w:t>struktur</w:t>
      </w:r>
      <w:proofErr w:type="spellEnd"/>
      <w:r w:rsidRPr="000E314D">
        <w:rPr>
          <w:rFonts w:ascii="Cambria" w:eastAsia="Cambria" w:hAnsi="Cambria" w:cs="Cambria"/>
          <w:color w:val="000000"/>
          <w:sz w:val="24"/>
          <w:szCs w:val="24"/>
          <w:lang w:val="en-ID"/>
        </w:rPr>
        <w:t xml:space="preserve"> modal, </w:t>
      </w:r>
      <w:proofErr w:type="spellStart"/>
      <w:r w:rsidRPr="000E314D">
        <w:rPr>
          <w:rFonts w:ascii="Cambria" w:eastAsia="Cambria" w:hAnsi="Cambria" w:cs="Cambria"/>
          <w:color w:val="000000"/>
          <w:sz w:val="24"/>
          <w:szCs w:val="24"/>
          <w:lang w:val="en-ID"/>
        </w:rPr>
        <w:t>aktivitas</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perusahaan</w:t>
      </w:r>
      <w:proofErr w:type="spellEnd"/>
      <w:r w:rsidRPr="000E314D">
        <w:rPr>
          <w:rFonts w:ascii="Cambria" w:eastAsia="Cambria" w:hAnsi="Cambria" w:cs="Cambria"/>
          <w:color w:val="000000"/>
          <w:sz w:val="24"/>
          <w:szCs w:val="24"/>
          <w:lang w:val="en-ID"/>
        </w:rPr>
        <w:t xml:space="preserve">, dan </w:t>
      </w:r>
      <w:proofErr w:type="spellStart"/>
      <w:r w:rsidRPr="000E314D">
        <w:rPr>
          <w:rFonts w:ascii="Cambria" w:eastAsia="Cambria" w:hAnsi="Cambria" w:cs="Cambria"/>
          <w:color w:val="000000"/>
          <w:sz w:val="24"/>
          <w:szCs w:val="24"/>
          <w:lang w:val="en-ID"/>
        </w:rPr>
        <w:t>suku</w:t>
      </w:r>
      <w:proofErr w:type="spellEnd"/>
      <w:r w:rsidRPr="000E314D">
        <w:rPr>
          <w:rFonts w:ascii="Cambria" w:eastAsia="Cambria" w:hAnsi="Cambria" w:cs="Cambria"/>
          <w:color w:val="000000"/>
          <w:sz w:val="24"/>
          <w:szCs w:val="24"/>
          <w:lang w:val="en-ID"/>
        </w:rPr>
        <w:t xml:space="preserve"> bunga Bank Indonesia, </w:t>
      </w:r>
      <w:proofErr w:type="spellStart"/>
      <w:r w:rsidRPr="000E314D">
        <w:rPr>
          <w:rFonts w:ascii="Cambria" w:eastAsia="Cambria" w:hAnsi="Cambria" w:cs="Cambria"/>
          <w:color w:val="000000"/>
          <w:sz w:val="24"/>
          <w:szCs w:val="24"/>
          <w:lang w:val="en-ID"/>
        </w:rPr>
        <w:t>serta</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dipengaruhi</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secara</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negatif</w:t>
      </w:r>
      <w:proofErr w:type="spellEnd"/>
      <w:r w:rsidRPr="000E314D">
        <w:rPr>
          <w:rFonts w:ascii="Cambria" w:eastAsia="Cambria" w:hAnsi="Cambria" w:cs="Cambria"/>
          <w:color w:val="000000"/>
          <w:sz w:val="24"/>
          <w:szCs w:val="24"/>
          <w:lang w:val="en-ID"/>
        </w:rPr>
        <w:t xml:space="preserve"> oleh modal </w:t>
      </w:r>
      <w:proofErr w:type="spellStart"/>
      <w:r w:rsidRPr="000E314D">
        <w:rPr>
          <w:rFonts w:ascii="Cambria" w:eastAsia="Cambria" w:hAnsi="Cambria" w:cs="Cambria"/>
          <w:color w:val="000000"/>
          <w:sz w:val="24"/>
          <w:szCs w:val="24"/>
          <w:lang w:val="en-ID"/>
        </w:rPr>
        <w:t>kerja</w:t>
      </w:r>
      <w:proofErr w:type="spellEnd"/>
      <w:r w:rsidRPr="000E314D">
        <w:rPr>
          <w:rFonts w:ascii="Cambria" w:eastAsia="Cambria" w:hAnsi="Cambria" w:cs="Cambria"/>
          <w:color w:val="000000"/>
          <w:sz w:val="24"/>
          <w:szCs w:val="24"/>
          <w:lang w:val="en-ID"/>
        </w:rPr>
        <w:t xml:space="preserve"> dan </w:t>
      </w:r>
      <w:proofErr w:type="spellStart"/>
      <w:r w:rsidRPr="000E314D">
        <w:rPr>
          <w:rFonts w:ascii="Cambria" w:eastAsia="Cambria" w:hAnsi="Cambria" w:cs="Cambria"/>
          <w:color w:val="000000"/>
          <w:sz w:val="24"/>
          <w:szCs w:val="24"/>
          <w:lang w:val="en-ID"/>
        </w:rPr>
        <w:t>tingkat</w:t>
      </w:r>
      <w:proofErr w:type="spellEnd"/>
      <w:r w:rsidRPr="000E314D">
        <w:rPr>
          <w:rFonts w:ascii="Cambria" w:eastAsia="Cambria" w:hAnsi="Cambria" w:cs="Cambria"/>
          <w:color w:val="000000"/>
          <w:sz w:val="24"/>
          <w:szCs w:val="24"/>
          <w:lang w:val="en-ID"/>
        </w:rPr>
        <w:t xml:space="preserve"> </w:t>
      </w:r>
      <w:proofErr w:type="spellStart"/>
      <w:r w:rsidRPr="000E314D">
        <w:rPr>
          <w:rFonts w:ascii="Cambria" w:eastAsia="Cambria" w:hAnsi="Cambria" w:cs="Cambria"/>
          <w:color w:val="000000"/>
          <w:sz w:val="24"/>
          <w:szCs w:val="24"/>
          <w:lang w:val="en-ID"/>
        </w:rPr>
        <w:t>inflasi</w:t>
      </w:r>
      <w:proofErr w:type="spellEnd"/>
      <w:r w:rsidRPr="000E314D">
        <w:rPr>
          <w:rFonts w:ascii="Cambria" w:eastAsia="Cambria" w:hAnsi="Cambria" w:cs="Cambria"/>
          <w:color w:val="000000"/>
          <w:sz w:val="24"/>
          <w:szCs w:val="24"/>
          <w:lang w:val="en-ID"/>
        </w:rPr>
        <w:t>.</w:t>
      </w:r>
    </w:p>
    <w:p w14:paraId="5A4781A0" w14:textId="749A2712" w:rsidR="00373EF8" w:rsidRDefault="00373EF8" w:rsidP="00373EF8">
      <w:pPr>
        <w:pBdr>
          <w:top w:val="nil"/>
          <w:left w:val="nil"/>
          <w:bottom w:val="nil"/>
          <w:right w:val="nil"/>
          <w:between w:val="nil"/>
        </w:pBdr>
        <w:ind w:hanging="2"/>
        <w:jc w:val="both"/>
        <w:rPr>
          <w:rFonts w:ascii="Cambria" w:eastAsia="Cambria" w:hAnsi="Cambria" w:cs="Cambria"/>
          <w:color w:val="000000"/>
          <w:sz w:val="24"/>
          <w:szCs w:val="24"/>
        </w:rPr>
      </w:pPr>
    </w:p>
    <w:p w14:paraId="7D28DB7E" w14:textId="17901EDE" w:rsidR="00373EF8" w:rsidRDefault="00373EF8" w:rsidP="00D90852">
      <w:pPr>
        <w:rPr>
          <w:rFonts w:asciiTheme="minorHAnsi" w:hAnsiTheme="minorHAnsi" w:cstheme="majorHAnsi"/>
          <w:b/>
          <w:bCs/>
          <w:sz w:val="24"/>
          <w:szCs w:val="24"/>
        </w:rPr>
      </w:pPr>
      <w:r>
        <w:rPr>
          <w:rFonts w:asciiTheme="minorHAnsi" w:hAnsiTheme="minorHAnsi" w:cstheme="majorHAnsi"/>
          <w:b/>
          <w:bCs/>
          <w:sz w:val="24"/>
          <w:szCs w:val="24"/>
        </w:rPr>
        <w:t>H</w:t>
      </w:r>
      <w:r w:rsidRPr="00E33AB0">
        <w:rPr>
          <w:rFonts w:asciiTheme="minorHAnsi" w:hAnsiTheme="minorHAnsi" w:cstheme="majorHAnsi"/>
          <w:b/>
          <w:bCs/>
          <w:sz w:val="24"/>
          <w:szCs w:val="24"/>
        </w:rPr>
        <w:t xml:space="preserve">asil Pembahasan Model </w:t>
      </w:r>
      <w:r>
        <w:rPr>
          <w:rFonts w:asciiTheme="minorHAnsi" w:hAnsiTheme="minorHAnsi" w:cstheme="majorHAnsi"/>
          <w:b/>
          <w:bCs/>
          <w:sz w:val="24"/>
          <w:szCs w:val="24"/>
        </w:rPr>
        <w:t>2</w:t>
      </w:r>
    </w:p>
    <w:p w14:paraId="37728DB8" w14:textId="75DB9CF6" w:rsidR="00373EF8" w:rsidRDefault="00373EF8" w:rsidP="00D90852">
      <w:pPr>
        <w:rPr>
          <w:rFonts w:asciiTheme="minorHAnsi" w:hAnsiTheme="minorHAnsi" w:cstheme="majorHAnsi"/>
          <w:b/>
          <w:bCs/>
          <w:sz w:val="24"/>
          <w:szCs w:val="24"/>
        </w:rPr>
      </w:pPr>
      <w:r w:rsidRPr="000E314D">
        <w:rPr>
          <w:rFonts w:ascii="Cambria" w:eastAsia="Cambria" w:hAnsi="Cambria" w:cs="Cambria"/>
          <w:noProof/>
          <w:sz w:val="24"/>
          <w:szCs w:val="24"/>
        </w:rPr>
        <w:drawing>
          <wp:anchor distT="0" distB="0" distL="114300" distR="114300" simplePos="0" relativeHeight="251673600" behindDoc="1" locked="0" layoutInCell="1" allowOverlap="1" wp14:anchorId="7D840720" wp14:editId="16D652C4">
            <wp:simplePos x="0" y="0"/>
            <wp:positionH relativeFrom="margin">
              <wp:posOffset>1143000</wp:posOffset>
            </wp:positionH>
            <wp:positionV relativeFrom="paragraph">
              <wp:posOffset>211455</wp:posOffset>
            </wp:positionV>
            <wp:extent cx="3848100" cy="2724150"/>
            <wp:effectExtent l="0" t="0" r="0" b="0"/>
            <wp:wrapNone/>
            <wp:docPr id="26071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67518" name=""/>
                    <pic:cNvPicPr/>
                  </pic:nvPicPr>
                  <pic:blipFill>
                    <a:blip r:embed="rId16">
                      <a:extLst>
                        <a:ext uri="{28A0092B-C50C-407E-A947-70E740481C1C}">
                          <a14:useLocalDpi xmlns:a14="http://schemas.microsoft.com/office/drawing/2010/main" val="0"/>
                        </a:ext>
                      </a:extLst>
                    </a:blip>
                    <a:stretch>
                      <a:fillRect/>
                    </a:stretch>
                  </pic:blipFill>
                  <pic:spPr>
                    <a:xfrm>
                      <a:off x="0" y="0"/>
                      <a:ext cx="3848100" cy="2724150"/>
                    </a:xfrm>
                    <a:prstGeom prst="rect">
                      <a:avLst/>
                    </a:prstGeom>
                  </pic:spPr>
                </pic:pic>
              </a:graphicData>
            </a:graphic>
            <wp14:sizeRelV relativeFrom="margin">
              <wp14:pctHeight>0</wp14:pctHeight>
            </wp14:sizeRelV>
          </wp:anchor>
        </w:drawing>
      </w:r>
    </w:p>
    <w:p w14:paraId="0DEEDC44" w14:textId="77777777" w:rsidR="00373EF8" w:rsidRDefault="00373EF8" w:rsidP="00D90852">
      <w:pPr>
        <w:rPr>
          <w:b/>
          <w:bCs/>
          <w:sz w:val="24"/>
          <w:szCs w:val="24"/>
          <w:lang w:val="en-US"/>
        </w:rPr>
      </w:pPr>
    </w:p>
    <w:p w14:paraId="117A1ED5" w14:textId="77777777" w:rsidR="00373EF8" w:rsidRDefault="00373EF8" w:rsidP="00373EF8">
      <w:pPr>
        <w:tabs>
          <w:tab w:val="right" w:pos="8271"/>
        </w:tabs>
        <w:ind w:hanging="2"/>
        <w:jc w:val="both"/>
        <w:rPr>
          <w:rFonts w:asciiTheme="minorHAnsi" w:eastAsia="Cambria" w:hAnsiTheme="minorHAnsi"/>
          <w:sz w:val="24"/>
          <w:szCs w:val="24"/>
          <w:lang w:val="en-ID"/>
        </w:rPr>
      </w:pPr>
    </w:p>
    <w:p w14:paraId="5DB90D66" w14:textId="77777777" w:rsidR="00373EF8" w:rsidRDefault="00373EF8" w:rsidP="00373EF8">
      <w:pPr>
        <w:tabs>
          <w:tab w:val="right" w:pos="8271"/>
        </w:tabs>
        <w:ind w:hanging="2"/>
        <w:jc w:val="both"/>
        <w:rPr>
          <w:rFonts w:asciiTheme="minorHAnsi" w:eastAsia="Cambria" w:hAnsiTheme="minorHAnsi"/>
          <w:sz w:val="24"/>
          <w:szCs w:val="24"/>
          <w:lang w:val="en-ID"/>
        </w:rPr>
      </w:pPr>
    </w:p>
    <w:p w14:paraId="0E14BB4B" w14:textId="77777777" w:rsidR="00373EF8" w:rsidRDefault="00373EF8" w:rsidP="00373EF8">
      <w:pPr>
        <w:tabs>
          <w:tab w:val="right" w:pos="8271"/>
        </w:tabs>
        <w:ind w:hanging="2"/>
        <w:jc w:val="both"/>
        <w:rPr>
          <w:rFonts w:asciiTheme="minorHAnsi" w:eastAsia="Cambria" w:hAnsiTheme="minorHAnsi"/>
          <w:sz w:val="24"/>
          <w:szCs w:val="24"/>
          <w:lang w:val="en-ID"/>
        </w:rPr>
      </w:pPr>
    </w:p>
    <w:p w14:paraId="5FD6A4A3" w14:textId="77777777" w:rsidR="00373EF8" w:rsidRDefault="00373EF8" w:rsidP="00373EF8">
      <w:pPr>
        <w:tabs>
          <w:tab w:val="right" w:pos="8271"/>
        </w:tabs>
        <w:ind w:hanging="2"/>
        <w:jc w:val="both"/>
        <w:rPr>
          <w:rFonts w:asciiTheme="minorHAnsi" w:eastAsia="Cambria" w:hAnsiTheme="minorHAnsi"/>
          <w:sz w:val="24"/>
          <w:szCs w:val="24"/>
          <w:lang w:val="en-ID"/>
        </w:rPr>
      </w:pPr>
    </w:p>
    <w:p w14:paraId="17E2FE88" w14:textId="77777777" w:rsidR="00373EF8" w:rsidRDefault="00373EF8" w:rsidP="00373EF8">
      <w:pPr>
        <w:tabs>
          <w:tab w:val="right" w:pos="8271"/>
        </w:tabs>
        <w:ind w:hanging="2"/>
        <w:jc w:val="both"/>
        <w:rPr>
          <w:rFonts w:asciiTheme="minorHAnsi" w:eastAsia="Cambria" w:hAnsiTheme="minorHAnsi"/>
          <w:sz w:val="24"/>
          <w:szCs w:val="24"/>
          <w:lang w:val="en-ID"/>
        </w:rPr>
      </w:pPr>
    </w:p>
    <w:p w14:paraId="36B3EFBE" w14:textId="77777777" w:rsidR="00373EF8" w:rsidRDefault="00373EF8" w:rsidP="00373EF8">
      <w:pPr>
        <w:tabs>
          <w:tab w:val="right" w:pos="8271"/>
        </w:tabs>
        <w:ind w:hanging="2"/>
        <w:jc w:val="both"/>
        <w:rPr>
          <w:rFonts w:asciiTheme="minorHAnsi" w:eastAsia="Cambria" w:hAnsiTheme="minorHAnsi"/>
          <w:sz w:val="24"/>
          <w:szCs w:val="24"/>
          <w:lang w:val="en-ID"/>
        </w:rPr>
      </w:pPr>
    </w:p>
    <w:p w14:paraId="34C07BDC" w14:textId="77777777" w:rsidR="00373EF8" w:rsidRDefault="00373EF8" w:rsidP="00373EF8">
      <w:pPr>
        <w:tabs>
          <w:tab w:val="right" w:pos="8271"/>
        </w:tabs>
        <w:ind w:hanging="2"/>
        <w:jc w:val="both"/>
        <w:rPr>
          <w:rFonts w:asciiTheme="minorHAnsi" w:eastAsia="Cambria" w:hAnsiTheme="minorHAnsi"/>
          <w:sz w:val="24"/>
          <w:szCs w:val="24"/>
          <w:lang w:val="en-ID"/>
        </w:rPr>
      </w:pPr>
    </w:p>
    <w:p w14:paraId="0EED76BF" w14:textId="77777777" w:rsidR="00373EF8" w:rsidRDefault="00373EF8" w:rsidP="00373EF8">
      <w:pPr>
        <w:tabs>
          <w:tab w:val="right" w:pos="8271"/>
        </w:tabs>
        <w:ind w:hanging="2"/>
        <w:jc w:val="both"/>
        <w:rPr>
          <w:rFonts w:asciiTheme="minorHAnsi" w:eastAsia="Cambria" w:hAnsiTheme="minorHAnsi"/>
          <w:sz w:val="24"/>
          <w:szCs w:val="24"/>
          <w:lang w:val="en-ID"/>
        </w:rPr>
      </w:pPr>
    </w:p>
    <w:p w14:paraId="2C59F210" w14:textId="77777777" w:rsidR="00373EF8" w:rsidRDefault="00373EF8" w:rsidP="00373EF8">
      <w:pPr>
        <w:tabs>
          <w:tab w:val="right" w:pos="8271"/>
        </w:tabs>
        <w:ind w:hanging="2"/>
        <w:jc w:val="both"/>
        <w:rPr>
          <w:rFonts w:asciiTheme="minorHAnsi" w:eastAsia="Cambria" w:hAnsiTheme="minorHAnsi"/>
          <w:sz w:val="24"/>
          <w:szCs w:val="24"/>
          <w:lang w:val="en-ID"/>
        </w:rPr>
      </w:pPr>
    </w:p>
    <w:p w14:paraId="7B7AFB87" w14:textId="77777777" w:rsidR="00373EF8" w:rsidRDefault="00373EF8" w:rsidP="00373EF8">
      <w:pPr>
        <w:tabs>
          <w:tab w:val="right" w:pos="8271"/>
        </w:tabs>
        <w:ind w:hanging="2"/>
        <w:jc w:val="both"/>
        <w:rPr>
          <w:rFonts w:asciiTheme="minorHAnsi" w:eastAsia="Cambria" w:hAnsiTheme="minorHAnsi"/>
          <w:sz w:val="24"/>
          <w:szCs w:val="24"/>
          <w:lang w:val="en-ID"/>
        </w:rPr>
      </w:pPr>
    </w:p>
    <w:p w14:paraId="65D1E6C6" w14:textId="77777777" w:rsidR="00373EF8" w:rsidRDefault="00373EF8" w:rsidP="00373EF8">
      <w:pPr>
        <w:tabs>
          <w:tab w:val="right" w:pos="8271"/>
        </w:tabs>
        <w:ind w:hanging="2"/>
        <w:jc w:val="both"/>
        <w:rPr>
          <w:rFonts w:asciiTheme="minorHAnsi" w:eastAsia="Cambria" w:hAnsiTheme="minorHAnsi"/>
          <w:sz w:val="24"/>
          <w:szCs w:val="24"/>
          <w:lang w:val="en-ID"/>
        </w:rPr>
      </w:pPr>
    </w:p>
    <w:p w14:paraId="4F013B31" w14:textId="77777777" w:rsidR="00373EF8" w:rsidRDefault="00373EF8" w:rsidP="00373EF8">
      <w:pPr>
        <w:tabs>
          <w:tab w:val="right" w:pos="8271"/>
        </w:tabs>
        <w:ind w:hanging="2"/>
        <w:jc w:val="both"/>
        <w:rPr>
          <w:rFonts w:asciiTheme="minorHAnsi" w:eastAsia="Cambria" w:hAnsiTheme="minorHAnsi"/>
          <w:sz w:val="24"/>
          <w:szCs w:val="24"/>
          <w:lang w:val="en-ID"/>
        </w:rPr>
      </w:pPr>
    </w:p>
    <w:p w14:paraId="65926D65" w14:textId="77777777" w:rsidR="00373EF8" w:rsidRDefault="00373EF8" w:rsidP="00373EF8">
      <w:pPr>
        <w:tabs>
          <w:tab w:val="right" w:pos="8271"/>
        </w:tabs>
        <w:ind w:hanging="2"/>
        <w:jc w:val="both"/>
        <w:rPr>
          <w:rFonts w:asciiTheme="minorHAnsi" w:eastAsia="Cambria" w:hAnsiTheme="minorHAnsi"/>
          <w:sz w:val="24"/>
          <w:szCs w:val="24"/>
          <w:lang w:val="en-ID"/>
        </w:rPr>
      </w:pPr>
    </w:p>
    <w:p w14:paraId="2BB3BDB4" w14:textId="3D7BB29A" w:rsidR="00373EF8" w:rsidRPr="000E314D" w:rsidRDefault="00373EF8" w:rsidP="00373EF8">
      <w:pPr>
        <w:tabs>
          <w:tab w:val="right" w:pos="8271"/>
        </w:tabs>
        <w:ind w:hanging="2"/>
        <w:jc w:val="both"/>
        <w:rPr>
          <w:rFonts w:asciiTheme="minorHAnsi" w:eastAsia="Cambria" w:hAnsiTheme="minorHAnsi"/>
          <w:sz w:val="24"/>
          <w:szCs w:val="24"/>
          <w:lang w:val="en-ID"/>
        </w:rPr>
      </w:pPr>
      <w:proofErr w:type="spellStart"/>
      <w:r w:rsidRPr="000E314D">
        <w:rPr>
          <w:rFonts w:asciiTheme="minorHAnsi" w:eastAsia="Cambria" w:hAnsiTheme="minorHAnsi"/>
          <w:sz w:val="24"/>
          <w:szCs w:val="24"/>
          <w:lang w:val="en-ID"/>
        </w:rPr>
        <w:t>Berdasarkan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hasil</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estimasi</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regresi</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diperoleh</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nilai</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konstanta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sebesar</w:t>
      </w:r>
      <w:proofErr w:type="spellEnd"/>
      <w:r w:rsidRPr="000E314D">
        <w:rPr>
          <w:rFonts w:asciiTheme="minorHAnsi" w:eastAsia="Cambria" w:hAnsiTheme="minorHAnsi"/>
          <w:sz w:val="24"/>
          <w:szCs w:val="24"/>
          <w:lang w:val="en-ID"/>
        </w:rPr>
        <w:t xml:space="preserve"> 2,546. Nilai </w:t>
      </w:r>
      <w:proofErr w:type="spellStart"/>
      <w:r w:rsidRPr="000E314D">
        <w:rPr>
          <w:rFonts w:asciiTheme="minorHAnsi" w:eastAsia="Cambria" w:hAnsiTheme="minorHAnsi"/>
          <w:sz w:val="24"/>
          <w:szCs w:val="24"/>
          <w:lang w:val="en-ID"/>
        </w:rPr>
        <w:t>ini</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menunjukkan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bahwa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apabila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seluruh</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variabel</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independen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dalam</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kondisi</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konstan</w:t>
      </w:r>
      <w:proofErr w:type="spellEnd"/>
      <w:r w:rsidRPr="000E314D">
        <w:rPr>
          <w:rFonts w:asciiTheme="minorHAnsi" w:eastAsia="Cambria" w:hAnsiTheme="minorHAnsi"/>
          <w:sz w:val="24"/>
          <w:szCs w:val="24"/>
          <w:lang w:val="en-ID"/>
        </w:rPr>
        <w:t xml:space="preserve"> (ceteris paribus), </w:t>
      </w:r>
      <w:proofErr w:type="spellStart"/>
      <w:r w:rsidRPr="000E314D">
        <w:rPr>
          <w:rFonts w:asciiTheme="minorHAnsi" w:eastAsia="Cambria" w:hAnsiTheme="minorHAnsi"/>
          <w:sz w:val="24"/>
          <w:szCs w:val="24"/>
          <w:lang w:val="en-ID"/>
        </w:rPr>
        <w:t>maka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capaian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laba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perusahaan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perbankan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berada</w:t>
      </w:r>
      <w:proofErr w:type="spellEnd"/>
      <w:r w:rsidRPr="000E314D">
        <w:rPr>
          <w:rFonts w:asciiTheme="minorHAnsi" w:eastAsia="Cambria" w:hAnsiTheme="minorHAnsi"/>
          <w:sz w:val="24"/>
          <w:szCs w:val="24"/>
          <w:lang w:val="en-ID"/>
        </w:rPr>
        <w:t xml:space="preserve"> pada </w:t>
      </w:r>
      <w:proofErr w:type="spellStart"/>
      <w:r w:rsidRPr="000E314D">
        <w:rPr>
          <w:rFonts w:asciiTheme="minorHAnsi" w:eastAsia="Cambria" w:hAnsiTheme="minorHAnsi"/>
          <w:sz w:val="24"/>
          <w:szCs w:val="24"/>
          <w:lang w:val="en-ID"/>
        </w:rPr>
        <w:t>tingkat</w:t>
      </w:r>
      <w:proofErr w:type="spellEnd"/>
      <w:r w:rsidRPr="000E314D">
        <w:rPr>
          <w:rFonts w:asciiTheme="minorHAnsi" w:eastAsia="Cambria" w:hAnsiTheme="minorHAnsi"/>
          <w:sz w:val="24"/>
          <w:szCs w:val="24"/>
          <w:lang w:val="en-ID"/>
        </w:rPr>
        <w:t xml:space="preserve"> 2,546 </w:t>
      </w:r>
      <w:proofErr w:type="spellStart"/>
      <w:r w:rsidRPr="000E314D">
        <w:rPr>
          <w:rFonts w:asciiTheme="minorHAnsi" w:eastAsia="Cambria" w:hAnsiTheme="minorHAnsi"/>
          <w:sz w:val="24"/>
          <w:szCs w:val="24"/>
          <w:lang w:val="en-ID"/>
        </w:rPr>
        <w:t>persen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Secara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statistik</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angka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ini</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menggambarkan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besarnya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capaian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laba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dasar</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ketika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variabel</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pertumbuhan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perusahaan</w:t>
      </w:r>
      <w:proofErr w:type="spellEnd"/>
      <w:r w:rsidRPr="000E314D">
        <w:rPr>
          <w:rFonts w:asciiTheme="minorHAnsi" w:eastAsia="Cambria" w:hAnsiTheme="minorHAnsi"/>
          <w:sz w:val="24"/>
          <w:szCs w:val="24"/>
          <w:lang w:val="en-ID"/>
        </w:rPr>
        <w:t xml:space="preserve"> dan </w:t>
      </w:r>
      <w:proofErr w:type="spellStart"/>
      <w:r w:rsidRPr="000E314D">
        <w:rPr>
          <w:rFonts w:asciiTheme="minorHAnsi" w:eastAsia="Cambria" w:hAnsiTheme="minorHAnsi"/>
          <w:sz w:val="24"/>
          <w:szCs w:val="24"/>
          <w:lang w:val="en-ID"/>
        </w:rPr>
        <w:t>variabel</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moderasi</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tidak</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mengalami</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perubahan</w:t>
      </w:r>
      <w:proofErr w:type="spellEnd"/>
      <w:r w:rsidRPr="000E314D">
        <w:rPr>
          <w:rFonts w:asciiTheme="minorHAnsi" w:eastAsia="Cambria" w:hAnsiTheme="minorHAnsi"/>
          <w:sz w:val="24"/>
          <w:szCs w:val="24"/>
          <w:lang w:val="en-ID"/>
        </w:rPr>
        <w:t>.</w:t>
      </w:r>
    </w:p>
    <w:p w14:paraId="29816F0B" w14:textId="77777777" w:rsidR="00373EF8" w:rsidRPr="000E314D" w:rsidRDefault="00373EF8" w:rsidP="00373EF8">
      <w:pPr>
        <w:tabs>
          <w:tab w:val="right" w:pos="8271"/>
        </w:tabs>
        <w:ind w:hanging="2"/>
        <w:jc w:val="both"/>
        <w:rPr>
          <w:rFonts w:asciiTheme="minorHAnsi" w:eastAsia="Cambria" w:hAnsiTheme="minorHAnsi"/>
          <w:sz w:val="24"/>
          <w:szCs w:val="24"/>
          <w:lang w:val="en-ID"/>
        </w:rPr>
      </w:pPr>
      <w:proofErr w:type="spellStart"/>
      <w:r w:rsidRPr="000E314D">
        <w:rPr>
          <w:rFonts w:asciiTheme="minorHAnsi" w:eastAsia="Cambria" w:hAnsiTheme="minorHAnsi"/>
          <w:sz w:val="24"/>
          <w:szCs w:val="24"/>
          <w:lang w:val="en-ID"/>
        </w:rPr>
        <w:t>Koefisien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pertumbuhan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perusahaan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perbankan</w:t>
      </w:r>
      <w:proofErr w:type="spellEnd"/>
      <w:r w:rsidRPr="000E314D">
        <w:rPr>
          <w:rFonts w:asciiTheme="minorHAnsi" w:eastAsia="Cambria" w:hAnsiTheme="minorHAnsi"/>
          <w:sz w:val="24"/>
          <w:szCs w:val="24"/>
          <w:lang w:val="en-ID"/>
        </w:rPr>
        <w:t xml:space="preserve"> (β₁) </w:t>
      </w:r>
      <w:proofErr w:type="spellStart"/>
      <w:r w:rsidRPr="000E314D">
        <w:rPr>
          <w:rFonts w:asciiTheme="minorHAnsi" w:eastAsia="Cambria" w:hAnsiTheme="minorHAnsi"/>
          <w:sz w:val="24"/>
          <w:szCs w:val="24"/>
          <w:lang w:val="en-ID"/>
        </w:rPr>
        <w:t>sebesar</w:t>
      </w:r>
      <w:proofErr w:type="spellEnd"/>
      <w:r w:rsidRPr="000E314D">
        <w:rPr>
          <w:rFonts w:asciiTheme="minorHAnsi" w:eastAsia="Cambria" w:hAnsiTheme="minorHAnsi"/>
          <w:sz w:val="24"/>
          <w:szCs w:val="24"/>
          <w:lang w:val="en-ID"/>
        </w:rPr>
        <w:t xml:space="preserve"> 0,000262 </w:t>
      </w:r>
      <w:proofErr w:type="spellStart"/>
      <w:r w:rsidRPr="000E314D">
        <w:rPr>
          <w:rFonts w:asciiTheme="minorHAnsi" w:eastAsia="Cambria" w:hAnsiTheme="minorHAnsi"/>
          <w:sz w:val="24"/>
          <w:szCs w:val="24"/>
          <w:lang w:val="en-ID"/>
        </w:rPr>
        <w:t>menunjukkan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arah</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hubungan</w:t>
      </w:r>
      <w:proofErr w:type="spellEnd"/>
      <w:r w:rsidRPr="000E314D">
        <w:rPr>
          <w:rFonts w:asciiTheme="minorHAnsi" w:eastAsia="Cambria" w:hAnsiTheme="minorHAnsi"/>
          <w:sz w:val="24"/>
          <w:szCs w:val="24"/>
          <w:lang w:val="en-ID"/>
        </w:rPr>
        <w:t xml:space="preserve"> yang </w:t>
      </w:r>
      <w:proofErr w:type="spellStart"/>
      <w:r w:rsidRPr="000E314D">
        <w:rPr>
          <w:rFonts w:asciiTheme="minorHAnsi" w:eastAsia="Cambria" w:hAnsiTheme="minorHAnsi"/>
          <w:sz w:val="24"/>
          <w:szCs w:val="24"/>
          <w:lang w:val="en-ID"/>
        </w:rPr>
        <w:t>positif</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terhadap</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capaian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laba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Artinya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setiap</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peningkatan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satu</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persen</w:t>
      </w:r>
      <w:proofErr w:type="spellEnd"/>
      <w:r w:rsidRPr="000E314D">
        <w:rPr>
          <w:rFonts w:asciiTheme="minorHAnsi" w:eastAsia="Cambria" w:hAnsiTheme="minorHAnsi"/>
          <w:sz w:val="24"/>
          <w:szCs w:val="24"/>
          <w:lang w:val="en-ID"/>
        </w:rPr>
        <w:t xml:space="preserve"> pada </w:t>
      </w:r>
      <w:proofErr w:type="spellStart"/>
      <w:r w:rsidRPr="000E314D">
        <w:rPr>
          <w:rFonts w:asciiTheme="minorHAnsi" w:eastAsia="Cambria" w:hAnsiTheme="minorHAnsi"/>
          <w:sz w:val="24"/>
          <w:szCs w:val="24"/>
          <w:lang w:val="en-ID"/>
        </w:rPr>
        <w:t>pertumbuhan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perusahaan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perbankan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akan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meningkatkan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capaian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laba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sebesar</w:t>
      </w:r>
      <w:proofErr w:type="spellEnd"/>
      <w:r w:rsidRPr="000E314D">
        <w:rPr>
          <w:rFonts w:asciiTheme="minorHAnsi" w:eastAsia="Cambria" w:hAnsiTheme="minorHAnsi"/>
          <w:sz w:val="24"/>
          <w:szCs w:val="24"/>
          <w:lang w:val="en-ID"/>
        </w:rPr>
        <w:t xml:space="preserve"> 0,000262 </w:t>
      </w:r>
      <w:proofErr w:type="spellStart"/>
      <w:r w:rsidRPr="000E314D">
        <w:rPr>
          <w:rFonts w:asciiTheme="minorHAnsi" w:eastAsia="Cambria" w:hAnsiTheme="minorHAnsi"/>
          <w:sz w:val="24"/>
          <w:szCs w:val="24"/>
          <w:lang w:val="en-ID"/>
        </w:rPr>
        <w:t>persen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Meskipun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pengaruhnya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relatif</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kecil</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hasil</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ini</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mengindikasikan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bahwa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peningkatan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ekspansi</w:t>
      </w:r>
      <w:proofErr w:type="spellEnd"/>
      <w:r w:rsidRPr="000E314D">
        <w:rPr>
          <w:rFonts w:asciiTheme="minorHAnsi" w:eastAsia="Cambria" w:hAnsiTheme="minorHAnsi"/>
          <w:sz w:val="24"/>
          <w:szCs w:val="24"/>
          <w:lang w:val="en-ID"/>
        </w:rPr>
        <w:t xml:space="preserve"> dan </w:t>
      </w:r>
      <w:proofErr w:type="spellStart"/>
      <w:r w:rsidRPr="000E314D">
        <w:rPr>
          <w:rFonts w:asciiTheme="minorHAnsi" w:eastAsia="Cambria" w:hAnsiTheme="minorHAnsi"/>
          <w:sz w:val="24"/>
          <w:szCs w:val="24"/>
          <w:lang w:val="en-ID"/>
        </w:rPr>
        <w:t>pertumbuhan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aset</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tetap</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berkontribusi</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terhadap</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peningkatan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profitabilitas</w:t>
      </w:r>
      <w:proofErr w:type="spellEnd"/>
      <w:r w:rsidRPr="000E314D">
        <w:rPr>
          <w:rFonts w:asciiTheme="minorHAnsi" w:eastAsia="Cambria" w:hAnsiTheme="minorHAnsi"/>
          <w:sz w:val="24"/>
          <w:szCs w:val="24"/>
          <w:lang w:val="en-ID"/>
        </w:rPr>
        <w:t xml:space="preserve"> pada Bank-Bank </w:t>
      </w:r>
      <w:proofErr w:type="spellStart"/>
      <w:r w:rsidRPr="000E314D">
        <w:rPr>
          <w:rFonts w:asciiTheme="minorHAnsi" w:eastAsia="Cambria" w:hAnsiTheme="minorHAnsi"/>
          <w:sz w:val="24"/>
          <w:szCs w:val="24"/>
          <w:lang w:val="en-ID"/>
        </w:rPr>
        <w:t>Buku</w:t>
      </w:r>
      <w:proofErr w:type="spellEnd"/>
      <w:r w:rsidRPr="000E314D">
        <w:rPr>
          <w:rFonts w:asciiTheme="minorHAnsi" w:eastAsia="Cambria" w:hAnsiTheme="minorHAnsi"/>
          <w:sz w:val="24"/>
          <w:szCs w:val="24"/>
          <w:lang w:val="en-ID"/>
        </w:rPr>
        <w:t xml:space="preserve"> 4.</w:t>
      </w:r>
    </w:p>
    <w:p w14:paraId="658DCBDD" w14:textId="77777777" w:rsidR="00373EF8" w:rsidRPr="000E314D" w:rsidRDefault="00373EF8" w:rsidP="00373EF8">
      <w:pPr>
        <w:tabs>
          <w:tab w:val="right" w:pos="8271"/>
        </w:tabs>
        <w:ind w:hanging="2"/>
        <w:jc w:val="both"/>
        <w:rPr>
          <w:rFonts w:asciiTheme="minorHAnsi" w:eastAsia="Cambria" w:hAnsiTheme="minorHAnsi"/>
          <w:sz w:val="24"/>
          <w:szCs w:val="24"/>
          <w:lang w:val="en-ID"/>
        </w:rPr>
      </w:pPr>
      <w:proofErr w:type="spellStart"/>
      <w:r w:rsidRPr="000E314D">
        <w:rPr>
          <w:rFonts w:asciiTheme="minorHAnsi" w:eastAsia="Cambria" w:hAnsiTheme="minorHAnsi"/>
          <w:sz w:val="24"/>
          <w:szCs w:val="24"/>
          <w:lang w:val="en-ID"/>
        </w:rPr>
        <w:t>Selanjutnya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koefisien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interaksi</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antara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pertumbuhan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perusahaan</w:t>
      </w:r>
      <w:proofErr w:type="spellEnd"/>
      <w:r w:rsidRPr="000E314D">
        <w:rPr>
          <w:rFonts w:asciiTheme="minorHAnsi" w:eastAsia="Cambria" w:hAnsiTheme="minorHAnsi"/>
          <w:sz w:val="24"/>
          <w:szCs w:val="24"/>
          <w:lang w:val="en-ID"/>
        </w:rPr>
        <w:t xml:space="preserve"> dan </w:t>
      </w:r>
      <w:proofErr w:type="spellStart"/>
      <w:r w:rsidRPr="000E314D">
        <w:rPr>
          <w:rFonts w:asciiTheme="minorHAnsi" w:eastAsia="Cambria" w:hAnsiTheme="minorHAnsi"/>
          <w:sz w:val="24"/>
          <w:szCs w:val="24"/>
          <w:lang w:val="en-ID"/>
        </w:rPr>
        <w:t>kebijakan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dividen</w:t>
      </w:r>
      <w:proofErr w:type="spellEnd"/>
      <w:r w:rsidRPr="000E314D">
        <w:rPr>
          <w:rFonts w:asciiTheme="minorHAnsi" w:eastAsia="Cambria" w:hAnsiTheme="minorHAnsi"/>
          <w:sz w:val="24"/>
          <w:szCs w:val="24"/>
          <w:lang w:val="en-ID"/>
        </w:rPr>
        <w:t xml:space="preserve"> (β₂) </w:t>
      </w:r>
      <w:proofErr w:type="spellStart"/>
      <w:r w:rsidRPr="000E314D">
        <w:rPr>
          <w:rFonts w:asciiTheme="minorHAnsi" w:eastAsia="Cambria" w:hAnsiTheme="minorHAnsi"/>
          <w:sz w:val="24"/>
          <w:szCs w:val="24"/>
          <w:lang w:val="en-ID"/>
        </w:rPr>
        <w:t>sebesar</w:t>
      </w:r>
      <w:proofErr w:type="spellEnd"/>
      <w:r w:rsidRPr="000E314D">
        <w:rPr>
          <w:rFonts w:asciiTheme="minorHAnsi" w:eastAsia="Cambria" w:hAnsiTheme="minorHAnsi"/>
          <w:sz w:val="24"/>
          <w:szCs w:val="24"/>
          <w:lang w:val="en-ID"/>
        </w:rPr>
        <w:t xml:space="preserve"> -0,000264 </w:t>
      </w:r>
      <w:proofErr w:type="spellStart"/>
      <w:r w:rsidRPr="000E314D">
        <w:rPr>
          <w:rFonts w:asciiTheme="minorHAnsi" w:eastAsia="Cambria" w:hAnsiTheme="minorHAnsi"/>
          <w:sz w:val="24"/>
          <w:szCs w:val="24"/>
          <w:lang w:val="en-ID"/>
        </w:rPr>
        <w:t>menunjukkan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hubungan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negatif</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terhadap</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capaian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laba</w:t>
      </w:r>
      <w:proofErr w:type="spellEnd"/>
      <w:r w:rsidRPr="000E314D">
        <w:rPr>
          <w:rFonts w:asciiTheme="minorHAnsi" w:eastAsia="Cambria" w:hAnsiTheme="minorHAnsi"/>
          <w:sz w:val="24"/>
          <w:szCs w:val="24"/>
          <w:lang w:val="en-ID"/>
        </w:rPr>
        <w:t xml:space="preserve">. Hal </w:t>
      </w:r>
      <w:proofErr w:type="spellStart"/>
      <w:r w:rsidRPr="000E314D">
        <w:rPr>
          <w:rFonts w:asciiTheme="minorHAnsi" w:eastAsia="Cambria" w:hAnsiTheme="minorHAnsi"/>
          <w:sz w:val="24"/>
          <w:szCs w:val="24"/>
          <w:lang w:val="en-ID"/>
        </w:rPr>
        <w:t>ini</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berarti</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bahwa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ketika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pertumbuhan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perusahaan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dimoderasi</w:t>
      </w:r>
      <w:proofErr w:type="spellEnd"/>
      <w:r w:rsidRPr="000E314D">
        <w:rPr>
          <w:rFonts w:asciiTheme="minorHAnsi" w:eastAsia="Cambria" w:hAnsiTheme="minorHAnsi"/>
          <w:sz w:val="24"/>
          <w:szCs w:val="24"/>
          <w:lang w:val="en-ID"/>
        </w:rPr>
        <w:t xml:space="preserve"> oleh </w:t>
      </w:r>
      <w:proofErr w:type="spellStart"/>
      <w:r w:rsidRPr="000E314D">
        <w:rPr>
          <w:rFonts w:asciiTheme="minorHAnsi" w:eastAsia="Cambria" w:hAnsiTheme="minorHAnsi"/>
          <w:sz w:val="24"/>
          <w:szCs w:val="24"/>
          <w:lang w:val="en-ID"/>
        </w:rPr>
        <w:t>kebijakan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dividen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setiap</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peningkatan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satu</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persen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justru</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akan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menurunkan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capaian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laba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sebesar</w:t>
      </w:r>
      <w:proofErr w:type="spellEnd"/>
      <w:r w:rsidRPr="000E314D">
        <w:rPr>
          <w:rFonts w:asciiTheme="minorHAnsi" w:eastAsia="Cambria" w:hAnsiTheme="minorHAnsi"/>
          <w:sz w:val="24"/>
          <w:szCs w:val="24"/>
          <w:lang w:val="en-ID"/>
        </w:rPr>
        <w:t xml:space="preserve"> 0,000264 </w:t>
      </w:r>
      <w:proofErr w:type="spellStart"/>
      <w:r w:rsidRPr="000E314D">
        <w:rPr>
          <w:rFonts w:asciiTheme="minorHAnsi" w:eastAsia="Cambria" w:hAnsiTheme="minorHAnsi"/>
          <w:sz w:val="24"/>
          <w:szCs w:val="24"/>
          <w:lang w:val="en-ID"/>
        </w:rPr>
        <w:t>persen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Temuan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ini</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mengindikasikan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bahwa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kebijakan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dividen</w:t>
      </w:r>
      <w:proofErr w:type="spellEnd"/>
      <w:r w:rsidRPr="000E314D">
        <w:rPr>
          <w:rFonts w:asciiTheme="minorHAnsi" w:eastAsia="Cambria" w:hAnsiTheme="minorHAnsi"/>
          <w:sz w:val="24"/>
          <w:szCs w:val="24"/>
          <w:lang w:val="en-ID"/>
        </w:rPr>
        <w:t xml:space="preserve"> yang </w:t>
      </w:r>
      <w:proofErr w:type="spellStart"/>
      <w:r w:rsidRPr="000E314D">
        <w:rPr>
          <w:rFonts w:asciiTheme="minorHAnsi" w:eastAsia="Cambria" w:hAnsiTheme="minorHAnsi"/>
          <w:sz w:val="24"/>
          <w:szCs w:val="24"/>
          <w:lang w:val="en-ID"/>
        </w:rPr>
        <w:t>diterapkan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dapat</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mengurangi</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dampak</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positif</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pertumbuhan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terhadap</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laba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kemungkinan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karena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sebagian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laba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dialokasikan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untuk</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pembagian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dividen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sehingga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mengurangi</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akumulasi</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laba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ditahan</w:t>
      </w:r>
      <w:proofErr w:type="spellEnd"/>
      <w:r w:rsidRPr="000E314D">
        <w:rPr>
          <w:rFonts w:asciiTheme="minorHAnsi" w:eastAsia="Cambria" w:hAnsiTheme="minorHAnsi"/>
          <w:sz w:val="24"/>
          <w:szCs w:val="24"/>
          <w:lang w:val="en-ID"/>
        </w:rPr>
        <w:t>.</w:t>
      </w:r>
    </w:p>
    <w:p w14:paraId="0BD2D972" w14:textId="77777777" w:rsidR="00373EF8" w:rsidRPr="000E314D" w:rsidRDefault="00373EF8" w:rsidP="00373EF8">
      <w:pPr>
        <w:tabs>
          <w:tab w:val="right" w:pos="8271"/>
        </w:tabs>
        <w:ind w:hanging="2"/>
        <w:jc w:val="both"/>
        <w:rPr>
          <w:rFonts w:asciiTheme="minorHAnsi" w:eastAsia="Cambria" w:hAnsiTheme="minorHAnsi"/>
          <w:sz w:val="24"/>
          <w:szCs w:val="24"/>
          <w:lang w:val="en-ID"/>
        </w:rPr>
      </w:pPr>
      <w:proofErr w:type="spellStart"/>
      <w:r w:rsidRPr="000E314D">
        <w:rPr>
          <w:rFonts w:asciiTheme="minorHAnsi" w:eastAsia="Cambria" w:hAnsiTheme="minorHAnsi"/>
          <w:sz w:val="24"/>
          <w:szCs w:val="24"/>
          <w:lang w:val="en-ID"/>
        </w:rPr>
        <w:t>Sementara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itu</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koefisien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interaksi</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antara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pertumbuhan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perusahaan</w:t>
      </w:r>
      <w:proofErr w:type="spellEnd"/>
      <w:r w:rsidRPr="000E314D">
        <w:rPr>
          <w:rFonts w:asciiTheme="minorHAnsi" w:eastAsia="Cambria" w:hAnsiTheme="minorHAnsi"/>
          <w:sz w:val="24"/>
          <w:szCs w:val="24"/>
          <w:lang w:val="en-ID"/>
        </w:rPr>
        <w:t xml:space="preserve"> dan </w:t>
      </w:r>
      <w:proofErr w:type="spellStart"/>
      <w:r w:rsidRPr="000E314D">
        <w:rPr>
          <w:rFonts w:asciiTheme="minorHAnsi" w:eastAsia="Cambria" w:hAnsiTheme="minorHAnsi"/>
          <w:sz w:val="24"/>
          <w:szCs w:val="24"/>
          <w:lang w:val="en-ID"/>
        </w:rPr>
        <w:t>kebijakan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perpajakan</w:t>
      </w:r>
      <w:proofErr w:type="spellEnd"/>
      <w:r w:rsidRPr="000E314D">
        <w:rPr>
          <w:rFonts w:asciiTheme="minorHAnsi" w:eastAsia="Cambria" w:hAnsiTheme="minorHAnsi"/>
          <w:sz w:val="24"/>
          <w:szCs w:val="24"/>
          <w:lang w:val="en-ID"/>
        </w:rPr>
        <w:t xml:space="preserve"> (β₃) </w:t>
      </w:r>
      <w:proofErr w:type="spellStart"/>
      <w:r w:rsidRPr="000E314D">
        <w:rPr>
          <w:rFonts w:asciiTheme="minorHAnsi" w:eastAsia="Cambria" w:hAnsiTheme="minorHAnsi"/>
          <w:sz w:val="24"/>
          <w:szCs w:val="24"/>
          <w:lang w:val="en-ID"/>
        </w:rPr>
        <w:t>sebesar</w:t>
      </w:r>
      <w:proofErr w:type="spellEnd"/>
      <w:r w:rsidRPr="000E314D">
        <w:rPr>
          <w:rFonts w:asciiTheme="minorHAnsi" w:eastAsia="Cambria" w:hAnsiTheme="minorHAnsi"/>
          <w:sz w:val="24"/>
          <w:szCs w:val="24"/>
          <w:lang w:val="en-ID"/>
        </w:rPr>
        <w:t xml:space="preserve"> -1,85 juga </w:t>
      </w:r>
      <w:proofErr w:type="spellStart"/>
      <w:r w:rsidRPr="000E314D">
        <w:rPr>
          <w:rFonts w:asciiTheme="minorHAnsi" w:eastAsia="Cambria" w:hAnsiTheme="minorHAnsi"/>
          <w:sz w:val="24"/>
          <w:szCs w:val="24"/>
          <w:lang w:val="en-ID"/>
        </w:rPr>
        <w:t>menunjukkan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pengaruh</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negatif</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terhadap</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capaian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laba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Artinya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setiap</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peningkatan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satu</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persen</w:t>
      </w:r>
      <w:proofErr w:type="spellEnd"/>
      <w:r w:rsidRPr="000E314D">
        <w:rPr>
          <w:rFonts w:asciiTheme="minorHAnsi" w:eastAsia="Cambria" w:hAnsiTheme="minorHAnsi"/>
          <w:sz w:val="24"/>
          <w:szCs w:val="24"/>
          <w:lang w:val="en-ID"/>
        </w:rPr>
        <w:t xml:space="preserve"> pada </w:t>
      </w:r>
      <w:proofErr w:type="spellStart"/>
      <w:r w:rsidRPr="000E314D">
        <w:rPr>
          <w:rFonts w:asciiTheme="minorHAnsi" w:eastAsia="Cambria" w:hAnsiTheme="minorHAnsi"/>
          <w:sz w:val="24"/>
          <w:szCs w:val="24"/>
          <w:lang w:val="en-ID"/>
        </w:rPr>
        <w:t>pertumbuhan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perusahaan</w:t>
      </w:r>
      <w:proofErr w:type="spellEnd"/>
      <w:r w:rsidRPr="000E314D">
        <w:rPr>
          <w:rFonts w:asciiTheme="minorHAnsi" w:eastAsia="Cambria" w:hAnsiTheme="minorHAnsi"/>
          <w:sz w:val="24"/>
          <w:szCs w:val="24"/>
          <w:lang w:val="en-ID"/>
        </w:rPr>
        <w:t xml:space="preserve"> yang </w:t>
      </w:r>
      <w:proofErr w:type="spellStart"/>
      <w:r w:rsidRPr="000E314D">
        <w:rPr>
          <w:rFonts w:asciiTheme="minorHAnsi" w:eastAsia="Cambria" w:hAnsiTheme="minorHAnsi"/>
          <w:sz w:val="24"/>
          <w:szCs w:val="24"/>
          <w:lang w:val="en-ID"/>
        </w:rPr>
        <w:t>dimoderasi</w:t>
      </w:r>
      <w:proofErr w:type="spellEnd"/>
      <w:r w:rsidRPr="000E314D">
        <w:rPr>
          <w:rFonts w:asciiTheme="minorHAnsi" w:eastAsia="Cambria" w:hAnsiTheme="minorHAnsi"/>
          <w:sz w:val="24"/>
          <w:szCs w:val="24"/>
          <w:lang w:val="en-ID"/>
        </w:rPr>
        <w:t xml:space="preserve"> oleh </w:t>
      </w:r>
      <w:proofErr w:type="spellStart"/>
      <w:r w:rsidRPr="000E314D">
        <w:rPr>
          <w:rFonts w:asciiTheme="minorHAnsi" w:eastAsia="Cambria" w:hAnsiTheme="minorHAnsi"/>
          <w:sz w:val="24"/>
          <w:szCs w:val="24"/>
          <w:lang w:val="en-ID"/>
        </w:rPr>
        <w:t>kebijakan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perpajakan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akan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menurunkan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capaian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laba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sebesar</w:t>
      </w:r>
      <w:proofErr w:type="spellEnd"/>
      <w:r w:rsidRPr="000E314D">
        <w:rPr>
          <w:rFonts w:asciiTheme="minorHAnsi" w:eastAsia="Cambria" w:hAnsiTheme="minorHAnsi"/>
          <w:sz w:val="24"/>
          <w:szCs w:val="24"/>
          <w:lang w:val="en-ID"/>
        </w:rPr>
        <w:t xml:space="preserve"> 1,85 </w:t>
      </w:r>
      <w:proofErr w:type="spellStart"/>
      <w:r w:rsidRPr="000E314D">
        <w:rPr>
          <w:rFonts w:asciiTheme="minorHAnsi" w:eastAsia="Cambria" w:hAnsiTheme="minorHAnsi"/>
          <w:sz w:val="24"/>
          <w:szCs w:val="24"/>
          <w:lang w:val="en-ID"/>
        </w:rPr>
        <w:t>persen</w:t>
      </w:r>
      <w:proofErr w:type="spellEnd"/>
      <w:r w:rsidRPr="000E314D">
        <w:rPr>
          <w:rFonts w:asciiTheme="minorHAnsi" w:eastAsia="Cambria" w:hAnsiTheme="minorHAnsi"/>
          <w:sz w:val="24"/>
          <w:szCs w:val="24"/>
          <w:lang w:val="en-ID"/>
        </w:rPr>
        <w:t xml:space="preserve">. Hal </w:t>
      </w:r>
      <w:proofErr w:type="spellStart"/>
      <w:r w:rsidRPr="000E314D">
        <w:rPr>
          <w:rFonts w:asciiTheme="minorHAnsi" w:eastAsia="Cambria" w:hAnsiTheme="minorHAnsi"/>
          <w:sz w:val="24"/>
          <w:szCs w:val="24"/>
          <w:lang w:val="en-ID"/>
        </w:rPr>
        <w:t>ini</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menunjukkan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bahwa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beban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perpajakan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dapat</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memperlemah</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dampak</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pertumbuhan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perusahaan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terhadap</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peningkatan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laba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karena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sebagian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keuntungan</w:t>
      </w:r>
      <w:proofErr w:type="spellEnd"/>
      <w:r w:rsidRPr="000E314D">
        <w:rPr>
          <w:rFonts w:asciiTheme="minorHAnsi" w:eastAsia="Cambria" w:hAnsiTheme="minorHAnsi"/>
          <w:sz w:val="24"/>
          <w:szCs w:val="24"/>
          <w:lang w:val="en-ID"/>
        </w:rPr>
        <w:t xml:space="preserve"> yang </w:t>
      </w:r>
      <w:proofErr w:type="spellStart"/>
      <w:r w:rsidRPr="000E314D">
        <w:rPr>
          <w:rFonts w:asciiTheme="minorHAnsi" w:eastAsia="Cambria" w:hAnsiTheme="minorHAnsi"/>
          <w:sz w:val="24"/>
          <w:szCs w:val="24"/>
          <w:lang w:val="en-ID"/>
        </w:rPr>
        <w:t>dihasilkan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harus</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dialokasikan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untuk</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kewajiban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pajak</w:t>
      </w:r>
      <w:proofErr w:type="spellEnd"/>
      <w:r w:rsidRPr="000E314D">
        <w:rPr>
          <w:rFonts w:asciiTheme="minorHAnsi" w:eastAsia="Cambria" w:hAnsiTheme="minorHAnsi"/>
          <w:sz w:val="24"/>
          <w:szCs w:val="24"/>
          <w:lang w:val="en-ID"/>
        </w:rPr>
        <w:t>.</w:t>
      </w:r>
    </w:p>
    <w:p w14:paraId="32EC9D11" w14:textId="77777777" w:rsidR="00373EF8" w:rsidRDefault="00373EF8" w:rsidP="00373EF8">
      <w:pPr>
        <w:tabs>
          <w:tab w:val="right" w:pos="8271"/>
        </w:tabs>
        <w:ind w:hanging="2"/>
        <w:jc w:val="both"/>
        <w:rPr>
          <w:rFonts w:asciiTheme="minorHAnsi" w:eastAsia="Cambria" w:hAnsiTheme="minorHAnsi"/>
          <w:sz w:val="24"/>
          <w:szCs w:val="24"/>
          <w:lang w:val="en-ID"/>
        </w:rPr>
      </w:pPr>
      <w:proofErr w:type="spellStart"/>
      <w:r w:rsidRPr="000E314D">
        <w:rPr>
          <w:rFonts w:asciiTheme="minorHAnsi" w:eastAsia="Cambria" w:hAnsiTheme="minorHAnsi"/>
          <w:sz w:val="24"/>
          <w:szCs w:val="24"/>
          <w:lang w:val="en-ID"/>
        </w:rPr>
        <w:t>Secara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keseluruhan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pertumbuhan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perusahaan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perbankan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berpengaruh</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positif</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terhadap</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capaian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laba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Namun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ketika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pertumbuhan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tersebut</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dimoderasi</w:t>
      </w:r>
      <w:proofErr w:type="spellEnd"/>
      <w:r w:rsidRPr="000E314D">
        <w:rPr>
          <w:rFonts w:asciiTheme="minorHAnsi" w:eastAsia="Cambria" w:hAnsiTheme="minorHAnsi"/>
          <w:sz w:val="24"/>
          <w:szCs w:val="24"/>
          <w:lang w:val="en-ID"/>
        </w:rPr>
        <w:t xml:space="preserve"> oleh </w:t>
      </w:r>
      <w:proofErr w:type="spellStart"/>
      <w:r w:rsidRPr="000E314D">
        <w:rPr>
          <w:rFonts w:asciiTheme="minorHAnsi" w:eastAsia="Cambria" w:hAnsiTheme="minorHAnsi"/>
          <w:sz w:val="24"/>
          <w:szCs w:val="24"/>
          <w:lang w:val="en-ID"/>
        </w:rPr>
        <w:t>kebijakan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dividen</w:t>
      </w:r>
      <w:proofErr w:type="spellEnd"/>
      <w:r w:rsidRPr="000E314D">
        <w:rPr>
          <w:rFonts w:asciiTheme="minorHAnsi" w:eastAsia="Cambria" w:hAnsiTheme="minorHAnsi"/>
          <w:sz w:val="24"/>
          <w:szCs w:val="24"/>
          <w:lang w:val="en-ID"/>
        </w:rPr>
        <w:t xml:space="preserve"> dan </w:t>
      </w:r>
      <w:proofErr w:type="spellStart"/>
      <w:r w:rsidRPr="000E314D">
        <w:rPr>
          <w:rFonts w:asciiTheme="minorHAnsi" w:eastAsia="Cambria" w:hAnsiTheme="minorHAnsi"/>
          <w:sz w:val="24"/>
          <w:szCs w:val="24"/>
          <w:lang w:val="en-ID"/>
        </w:rPr>
        <w:t>kebijakan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perpajakan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pengaruhnya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menjadi</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negatif</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sehingga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kedua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kebijakan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tersebut</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berperan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dalam</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memperlemah</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hubungan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antara</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pertumbuhan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perusahaan</w:t>
      </w:r>
      <w:proofErr w:type="spellEnd"/>
      <w:r w:rsidRPr="000E314D">
        <w:rPr>
          <w:rFonts w:asciiTheme="minorHAnsi" w:eastAsia="Cambria" w:hAnsiTheme="minorHAnsi"/>
          <w:sz w:val="24"/>
          <w:szCs w:val="24"/>
          <w:lang w:val="en-ID"/>
        </w:rPr>
        <w:t xml:space="preserve"> dan </w:t>
      </w:r>
      <w:proofErr w:type="spellStart"/>
      <w:r w:rsidRPr="000E314D">
        <w:rPr>
          <w:rFonts w:asciiTheme="minorHAnsi" w:eastAsia="Cambria" w:hAnsiTheme="minorHAnsi"/>
          <w:sz w:val="24"/>
          <w:szCs w:val="24"/>
          <w:lang w:val="en-ID"/>
        </w:rPr>
        <w:t>capaian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laba</w:t>
      </w:r>
      <w:proofErr w:type="spellEnd"/>
      <w:r w:rsidRPr="000E314D">
        <w:rPr>
          <w:rFonts w:asciiTheme="minorHAnsi" w:eastAsia="Cambria" w:hAnsiTheme="minorHAnsi"/>
          <w:sz w:val="24"/>
          <w:szCs w:val="24"/>
          <w:lang w:val="en-ID"/>
        </w:rPr>
        <w:t xml:space="preserve"> pada </w:t>
      </w:r>
      <w:proofErr w:type="spellStart"/>
      <w:r w:rsidRPr="000E314D">
        <w:rPr>
          <w:rFonts w:asciiTheme="minorHAnsi" w:eastAsia="Cambria" w:hAnsiTheme="minorHAnsi"/>
          <w:sz w:val="24"/>
          <w:szCs w:val="24"/>
          <w:lang w:val="en-ID"/>
        </w:rPr>
        <w:t>sektor</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perbankan</w:t>
      </w:r>
      <w:proofErr w:type="spellEnd"/>
      <w:r w:rsidRPr="000E314D">
        <w:rPr>
          <w:rFonts w:asciiTheme="minorHAnsi" w:eastAsia="Cambria" w:hAnsiTheme="minorHAnsi"/>
          <w:sz w:val="24"/>
          <w:szCs w:val="24"/>
          <w:lang w:val="en-ID"/>
        </w:rPr>
        <w:t xml:space="preserve"> </w:t>
      </w:r>
      <w:proofErr w:type="spellStart"/>
      <w:r w:rsidRPr="000E314D">
        <w:rPr>
          <w:rFonts w:asciiTheme="minorHAnsi" w:eastAsia="Cambria" w:hAnsiTheme="minorHAnsi"/>
          <w:sz w:val="24"/>
          <w:szCs w:val="24"/>
          <w:lang w:val="en-ID"/>
        </w:rPr>
        <w:t>kategori</w:t>
      </w:r>
      <w:proofErr w:type="spellEnd"/>
      <w:r w:rsidRPr="000E314D">
        <w:rPr>
          <w:rFonts w:asciiTheme="minorHAnsi" w:eastAsia="Cambria" w:hAnsiTheme="minorHAnsi"/>
          <w:sz w:val="24"/>
          <w:szCs w:val="24"/>
          <w:lang w:val="en-ID"/>
        </w:rPr>
        <w:t xml:space="preserve"> Bank </w:t>
      </w:r>
      <w:proofErr w:type="spellStart"/>
      <w:r w:rsidRPr="000E314D">
        <w:rPr>
          <w:rFonts w:asciiTheme="minorHAnsi" w:eastAsia="Cambria" w:hAnsiTheme="minorHAnsi"/>
          <w:sz w:val="24"/>
          <w:szCs w:val="24"/>
          <w:lang w:val="en-ID"/>
        </w:rPr>
        <w:t>Buku</w:t>
      </w:r>
      <w:proofErr w:type="spellEnd"/>
      <w:r w:rsidRPr="000E314D">
        <w:rPr>
          <w:rFonts w:asciiTheme="minorHAnsi" w:eastAsia="Cambria" w:hAnsiTheme="minorHAnsi"/>
          <w:sz w:val="24"/>
          <w:szCs w:val="24"/>
          <w:lang w:val="en-ID"/>
        </w:rPr>
        <w:t xml:space="preserve"> 4.</w:t>
      </w:r>
    </w:p>
    <w:p w14:paraId="47155EC7" w14:textId="77777777" w:rsidR="00373EF8" w:rsidRDefault="00373EF8" w:rsidP="00373EF8">
      <w:pPr>
        <w:tabs>
          <w:tab w:val="right" w:pos="8271"/>
        </w:tabs>
        <w:jc w:val="both"/>
        <w:rPr>
          <w:rFonts w:asciiTheme="minorHAnsi" w:hAnsiTheme="minorHAnsi" w:cstheme="majorHAnsi"/>
          <w:b/>
          <w:bCs/>
          <w:sz w:val="24"/>
          <w:szCs w:val="24"/>
        </w:rPr>
      </w:pPr>
    </w:p>
    <w:p w14:paraId="5EF0B11C" w14:textId="5A032E55" w:rsidR="00373EF8" w:rsidRDefault="00373EF8" w:rsidP="00373EF8">
      <w:pPr>
        <w:tabs>
          <w:tab w:val="right" w:pos="8271"/>
        </w:tabs>
        <w:jc w:val="both"/>
        <w:rPr>
          <w:rFonts w:asciiTheme="minorHAnsi" w:hAnsiTheme="minorHAnsi" w:cstheme="majorHAnsi"/>
          <w:b/>
          <w:bCs/>
          <w:sz w:val="24"/>
          <w:szCs w:val="24"/>
        </w:rPr>
      </w:pPr>
      <w:r>
        <w:rPr>
          <w:rFonts w:asciiTheme="minorHAnsi" w:hAnsiTheme="minorHAnsi" w:cstheme="majorHAnsi"/>
          <w:b/>
          <w:bCs/>
          <w:sz w:val="24"/>
          <w:szCs w:val="24"/>
        </w:rPr>
        <w:t>H</w:t>
      </w:r>
      <w:r w:rsidRPr="00E33AB0">
        <w:rPr>
          <w:rFonts w:asciiTheme="minorHAnsi" w:hAnsiTheme="minorHAnsi" w:cstheme="majorHAnsi"/>
          <w:b/>
          <w:bCs/>
          <w:sz w:val="24"/>
          <w:szCs w:val="24"/>
        </w:rPr>
        <w:t>asi</w:t>
      </w:r>
      <w:r>
        <w:rPr>
          <w:rFonts w:asciiTheme="minorHAnsi" w:hAnsiTheme="minorHAnsi" w:cstheme="majorHAnsi"/>
          <w:b/>
          <w:bCs/>
          <w:sz w:val="24"/>
          <w:szCs w:val="24"/>
        </w:rPr>
        <w:t xml:space="preserve"> pengaruh antar variabel</w:t>
      </w:r>
    </w:p>
    <w:p w14:paraId="04C350FF" w14:textId="77777777" w:rsidR="00373EF8" w:rsidRDefault="00373EF8" w:rsidP="00373EF8">
      <w:pPr>
        <w:tabs>
          <w:tab w:val="right" w:pos="8271"/>
        </w:tabs>
        <w:jc w:val="both"/>
        <w:rPr>
          <w:rFonts w:asciiTheme="minorHAnsi" w:eastAsia="Cambria" w:hAnsiTheme="minorHAnsi"/>
          <w:sz w:val="24"/>
          <w:szCs w:val="24"/>
          <w:lang w:val="en-ID"/>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390"/>
        <w:gridCol w:w="1842"/>
        <w:gridCol w:w="1366"/>
      </w:tblGrid>
      <w:tr w:rsidR="00373EF8" w:rsidRPr="00B458C8" w14:paraId="250B18C0" w14:textId="77777777" w:rsidTr="004A5A77">
        <w:trPr>
          <w:trHeight w:hRule="exact" w:val="250"/>
          <w:jc w:val="center"/>
        </w:trPr>
        <w:tc>
          <w:tcPr>
            <w:tcW w:w="4390" w:type="dxa"/>
            <w:tcBorders>
              <w:top w:val="single" w:sz="4" w:space="0" w:color="auto"/>
              <w:left w:val="single" w:sz="4" w:space="0" w:color="auto"/>
            </w:tcBorders>
            <w:vAlign w:val="bottom"/>
          </w:tcPr>
          <w:p w14:paraId="5740F0BB" w14:textId="77777777" w:rsidR="00373EF8" w:rsidRPr="00336553" w:rsidRDefault="00373EF8" w:rsidP="004A5A77">
            <w:pPr>
              <w:spacing w:line="480" w:lineRule="auto"/>
              <w:ind w:hanging="2"/>
              <w:jc w:val="center"/>
              <w:rPr>
                <w:rFonts w:ascii="Arial" w:hAnsi="Arial" w:cs="Arial"/>
                <w:b/>
                <w:bCs/>
                <w:sz w:val="24"/>
                <w:szCs w:val="24"/>
              </w:rPr>
            </w:pPr>
            <w:r w:rsidRPr="00336553">
              <w:rPr>
                <w:rFonts w:ascii="Arial" w:hAnsi="Arial" w:cs="Arial"/>
                <w:b/>
                <w:bCs/>
                <w:sz w:val="24"/>
                <w:szCs w:val="24"/>
              </w:rPr>
              <w:t>Variabel</w:t>
            </w:r>
          </w:p>
        </w:tc>
        <w:tc>
          <w:tcPr>
            <w:tcW w:w="1842" w:type="dxa"/>
            <w:tcBorders>
              <w:top w:val="single" w:sz="4" w:space="0" w:color="auto"/>
              <w:left w:val="single" w:sz="4" w:space="0" w:color="auto"/>
            </w:tcBorders>
            <w:vAlign w:val="bottom"/>
          </w:tcPr>
          <w:p w14:paraId="716028F2" w14:textId="77777777" w:rsidR="00373EF8" w:rsidRPr="00336553" w:rsidRDefault="00373EF8" w:rsidP="004A5A77">
            <w:pPr>
              <w:spacing w:line="480" w:lineRule="auto"/>
              <w:ind w:hanging="2"/>
              <w:jc w:val="center"/>
              <w:rPr>
                <w:rFonts w:ascii="Arial" w:hAnsi="Arial" w:cs="Arial"/>
                <w:b/>
                <w:sz w:val="24"/>
                <w:szCs w:val="24"/>
              </w:rPr>
            </w:pPr>
            <w:r w:rsidRPr="00336553">
              <w:rPr>
                <w:rFonts w:ascii="Arial" w:hAnsi="Arial" w:cs="Arial"/>
                <w:b/>
                <w:sz w:val="24"/>
                <w:szCs w:val="24"/>
              </w:rPr>
              <w:t>Akurasi</w:t>
            </w:r>
          </w:p>
        </w:tc>
        <w:tc>
          <w:tcPr>
            <w:tcW w:w="1366" w:type="dxa"/>
            <w:tcBorders>
              <w:top w:val="single" w:sz="4" w:space="0" w:color="auto"/>
              <w:right w:val="single" w:sz="4" w:space="0" w:color="auto"/>
            </w:tcBorders>
            <w:vAlign w:val="bottom"/>
          </w:tcPr>
          <w:p w14:paraId="110FC527" w14:textId="77777777" w:rsidR="00373EF8" w:rsidRPr="00336553" w:rsidRDefault="00373EF8" w:rsidP="004A5A77">
            <w:pPr>
              <w:spacing w:line="480" w:lineRule="auto"/>
              <w:ind w:hanging="2"/>
              <w:rPr>
                <w:rFonts w:ascii="Arial" w:hAnsi="Arial" w:cs="Arial"/>
                <w:b/>
                <w:sz w:val="24"/>
                <w:szCs w:val="24"/>
              </w:rPr>
            </w:pPr>
            <w:r w:rsidRPr="00336553">
              <w:rPr>
                <w:rFonts w:ascii="Arial" w:hAnsi="Arial" w:cs="Arial"/>
                <w:b/>
                <w:sz w:val="24"/>
                <w:szCs w:val="24"/>
              </w:rPr>
              <w:t>Keterangan</w:t>
            </w:r>
          </w:p>
        </w:tc>
      </w:tr>
      <w:tr w:rsidR="00373EF8" w:rsidRPr="00B458C8" w14:paraId="6A446847" w14:textId="77777777" w:rsidTr="004A5A77">
        <w:trPr>
          <w:trHeight w:hRule="exact" w:val="298"/>
          <w:jc w:val="center"/>
        </w:trPr>
        <w:tc>
          <w:tcPr>
            <w:tcW w:w="4390" w:type="dxa"/>
            <w:tcBorders>
              <w:top w:val="single" w:sz="4" w:space="0" w:color="auto"/>
              <w:left w:val="single" w:sz="4" w:space="0" w:color="auto"/>
            </w:tcBorders>
          </w:tcPr>
          <w:p w14:paraId="35C13E57" w14:textId="77777777" w:rsidR="00373EF8" w:rsidRPr="00336553" w:rsidRDefault="00373EF8" w:rsidP="004A5A77">
            <w:pPr>
              <w:spacing w:line="480" w:lineRule="auto"/>
              <w:ind w:hanging="2"/>
              <w:jc w:val="both"/>
              <w:rPr>
                <w:rFonts w:ascii="Arial" w:hAnsi="Arial" w:cs="Arial"/>
                <w:sz w:val="24"/>
                <w:szCs w:val="24"/>
              </w:rPr>
            </w:pPr>
          </w:p>
        </w:tc>
        <w:tc>
          <w:tcPr>
            <w:tcW w:w="3208" w:type="dxa"/>
            <w:gridSpan w:val="2"/>
            <w:tcBorders>
              <w:top w:val="single" w:sz="4" w:space="0" w:color="auto"/>
              <w:left w:val="single" w:sz="4" w:space="0" w:color="auto"/>
              <w:right w:val="single" w:sz="4" w:space="0" w:color="auto"/>
            </w:tcBorders>
          </w:tcPr>
          <w:p w14:paraId="5181591C" w14:textId="77777777" w:rsidR="00373EF8" w:rsidRPr="00336553" w:rsidRDefault="00373EF8" w:rsidP="004A5A77">
            <w:pPr>
              <w:spacing w:line="480" w:lineRule="auto"/>
              <w:ind w:hanging="2"/>
              <w:jc w:val="both"/>
              <w:rPr>
                <w:rFonts w:ascii="Arial" w:hAnsi="Arial" w:cs="Arial"/>
                <w:b/>
                <w:sz w:val="24"/>
                <w:szCs w:val="24"/>
              </w:rPr>
            </w:pPr>
            <w:r w:rsidRPr="00336553">
              <w:rPr>
                <w:rFonts w:ascii="Arial" w:hAnsi="Arial" w:cs="Arial"/>
                <w:b/>
                <w:sz w:val="24"/>
                <w:szCs w:val="24"/>
              </w:rPr>
              <w:t>Pertumbuhan perusahaan (y)</w:t>
            </w:r>
          </w:p>
        </w:tc>
      </w:tr>
      <w:tr w:rsidR="00373EF8" w:rsidRPr="00B458C8" w14:paraId="52015204" w14:textId="77777777" w:rsidTr="004A5A77">
        <w:trPr>
          <w:trHeight w:hRule="exact" w:val="306"/>
          <w:jc w:val="center"/>
        </w:trPr>
        <w:tc>
          <w:tcPr>
            <w:tcW w:w="4390" w:type="dxa"/>
            <w:tcBorders>
              <w:top w:val="single" w:sz="4" w:space="0" w:color="auto"/>
              <w:left w:val="single" w:sz="4" w:space="0" w:color="auto"/>
            </w:tcBorders>
            <w:vAlign w:val="bottom"/>
          </w:tcPr>
          <w:p w14:paraId="5D615537" w14:textId="77777777" w:rsidR="00373EF8" w:rsidRPr="002A0071" w:rsidRDefault="00373EF8" w:rsidP="004A5A77">
            <w:pPr>
              <w:spacing w:line="480" w:lineRule="auto"/>
              <w:ind w:hanging="2"/>
              <w:jc w:val="both"/>
              <w:rPr>
                <w:rFonts w:ascii="Arial" w:hAnsi="Arial" w:cs="Arial"/>
              </w:rPr>
            </w:pPr>
            <w:r w:rsidRPr="002A0071">
              <w:rPr>
                <w:rFonts w:ascii="Arial" w:hAnsi="Arial" w:cs="Arial"/>
              </w:rPr>
              <w:t>Modal Kerja (x1)</w:t>
            </w:r>
          </w:p>
        </w:tc>
        <w:tc>
          <w:tcPr>
            <w:tcW w:w="1842" w:type="dxa"/>
            <w:tcBorders>
              <w:top w:val="single" w:sz="4" w:space="0" w:color="auto"/>
              <w:left w:val="single" w:sz="4" w:space="0" w:color="auto"/>
            </w:tcBorders>
            <w:vAlign w:val="bottom"/>
          </w:tcPr>
          <w:p w14:paraId="7A0F0E9F" w14:textId="77777777" w:rsidR="00373EF8" w:rsidRPr="002A0071" w:rsidRDefault="00373EF8" w:rsidP="004A5A77">
            <w:pPr>
              <w:spacing w:line="480" w:lineRule="auto"/>
              <w:ind w:hanging="2"/>
              <w:jc w:val="center"/>
              <w:rPr>
                <w:rFonts w:ascii="Arial" w:hAnsi="Arial" w:cs="Arial"/>
              </w:rPr>
            </w:pPr>
            <w:r w:rsidRPr="002A0071">
              <w:rPr>
                <w:rFonts w:ascii="Arial" w:hAnsi="Arial" w:cs="Arial"/>
              </w:rPr>
              <w:t>0,0000 &lt; 0,05</w:t>
            </w:r>
          </w:p>
        </w:tc>
        <w:tc>
          <w:tcPr>
            <w:tcW w:w="1366" w:type="dxa"/>
            <w:tcBorders>
              <w:top w:val="single" w:sz="4" w:space="0" w:color="auto"/>
              <w:left w:val="single" w:sz="4" w:space="0" w:color="auto"/>
              <w:right w:val="single" w:sz="4" w:space="0" w:color="auto"/>
            </w:tcBorders>
            <w:vAlign w:val="bottom"/>
          </w:tcPr>
          <w:p w14:paraId="2EB0DC54" w14:textId="77777777" w:rsidR="00373EF8" w:rsidRPr="002A0071" w:rsidRDefault="00373EF8" w:rsidP="004A5A77">
            <w:pPr>
              <w:spacing w:line="480" w:lineRule="auto"/>
              <w:ind w:hanging="2"/>
              <w:jc w:val="center"/>
              <w:rPr>
                <w:rFonts w:ascii="Arial" w:hAnsi="Arial" w:cs="Arial"/>
              </w:rPr>
            </w:pPr>
            <w:r w:rsidRPr="002A0071">
              <w:rPr>
                <w:rFonts w:ascii="Arial" w:hAnsi="Arial" w:cs="Arial"/>
              </w:rPr>
              <w:t>Akurat</w:t>
            </w:r>
          </w:p>
        </w:tc>
      </w:tr>
      <w:tr w:rsidR="00373EF8" w:rsidRPr="00B458C8" w14:paraId="4DC53938" w14:textId="77777777" w:rsidTr="004A5A77">
        <w:trPr>
          <w:trHeight w:hRule="exact" w:val="296"/>
          <w:jc w:val="center"/>
        </w:trPr>
        <w:tc>
          <w:tcPr>
            <w:tcW w:w="4390" w:type="dxa"/>
            <w:tcBorders>
              <w:top w:val="single" w:sz="4" w:space="0" w:color="auto"/>
              <w:left w:val="single" w:sz="4" w:space="0" w:color="auto"/>
            </w:tcBorders>
            <w:vAlign w:val="bottom"/>
          </w:tcPr>
          <w:p w14:paraId="17B43295" w14:textId="77777777" w:rsidR="00373EF8" w:rsidRPr="002A0071" w:rsidRDefault="00373EF8" w:rsidP="004A5A77">
            <w:pPr>
              <w:spacing w:line="480" w:lineRule="auto"/>
              <w:ind w:hanging="2"/>
              <w:jc w:val="both"/>
              <w:rPr>
                <w:rFonts w:ascii="Arial" w:hAnsi="Arial" w:cs="Arial"/>
              </w:rPr>
            </w:pPr>
            <w:r w:rsidRPr="002A0071">
              <w:rPr>
                <w:rFonts w:ascii="Arial" w:hAnsi="Arial" w:cs="Arial"/>
              </w:rPr>
              <w:t>Struktur Modal (X2)</w:t>
            </w:r>
          </w:p>
        </w:tc>
        <w:tc>
          <w:tcPr>
            <w:tcW w:w="1842" w:type="dxa"/>
            <w:tcBorders>
              <w:top w:val="single" w:sz="4" w:space="0" w:color="auto"/>
              <w:left w:val="single" w:sz="4" w:space="0" w:color="auto"/>
            </w:tcBorders>
            <w:vAlign w:val="bottom"/>
          </w:tcPr>
          <w:p w14:paraId="77052A69" w14:textId="77777777" w:rsidR="00373EF8" w:rsidRPr="002A0071" w:rsidRDefault="00373EF8" w:rsidP="004A5A77">
            <w:pPr>
              <w:spacing w:line="480" w:lineRule="auto"/>
              <w:ind w:hanging="2"/>
              <w:jc w:val="center"/>
              <w:rPr>
                <w:rFonts w:ascii="Arial" w:hAnsi="Arial" w:cs="Arial"/>
              </w:rPr>
            </w:pPr>
            <w:r w:rsidRPr="002A0071">
              <w:rPr>
                <w:rFonts w:ascii="Arial" w:hAnsi="Arial" w:cs="Arial"/>
              </w:rPr>
              <w:t>0,0000 &lt; 0,05</w:t>
            </w:r>
          </w:p>
        </w:tc>
        <w:tc>
          <w:tcPr>
            <w:tcW w:w="1366" w:type="dxa"/>
            <w:tcBorders>
              <w:top w:val="single" w:sz="4" w:space="0" w:color="auto"/>
              <w:left w:val="single" w:sz="4" w:space="0" w:color="auto"/>
              <w:right w:val="single" w:sz="4" w:space="0" w:color="auto"/>
            </w:tcBorders>
            <w:vAlign w:val="bottom"/>
          </w:tcPr>
          <w:p w14:paraId="1C38E566" w14:textId="77777777" w:rsidR="00373EF8" w:rsidRPr="002A0071" w:rsidRDefault="00373EF8" w:rsidP="004A5A77">
            <w:pPr>
              <w:spacing w:line="480" w:lineRule="auto"/>
              <w:ind w:hanging="2"/>
              <w:jc w:val="center"/>
              <w:rPr>
                <w:rFonts w:ascii="Arial" w:hAnsi="Arial" w:cs="Arial"/>
              </w:rPr>
            </w:pPr>
            <w:r w:rsidRPr="002A0071">
              <w:rPr>
                <w:rFonts w:ascii="Arial" w:hAnsi="Arial" w:cs="Arial"/>
              </w:rPr>
              <w:t>Akurat</w:t>
            </w:r>
          </w:p>
        </w:tc>
      </w:tr>
      <w:tr w:rsidR="00373EF8" w:rsidRPr="00B458C8" w14:paraId="32A3704B" w14:textId="77777777" w:rsidTr="004A5A77">
        <w:trPr>
          <w:trHeight w:hRule="exact" w:val="273"/>
          <w:jc w:val="center"/>
        </w:trPr>
        <w:tc>
          <w:tcPr>
            <w:tcW w:w="4390" w:type="dxa"/>
            <w:tcBorders>
              <w:top w:val="single" w:sz="4" w:space="0" w:color="auto"/>
              <w:left w:val="single" w:sz="4" w:space="0" w:color="auto"/>
            </w:tcBorders>
            <w:vAlign w:val="bottom"/>
          </w:tcPr>
          <w:p w14:paraId="2230F7E8" w14:textId="77777777" w:rsidR="00373EF8" w:rsidRPr="002A0071" w:rsidRDefault="00373EF8" w:rsidP="004A5A77">
            <w:pPr>
              <w:spacing w:line="480" w:lineRule="auto"/>
              <w:ind w:hanging="2"/>
              <w:jc w:val="both"/>
              <w:rPr>
                <w:rFonts w:ascii="Arial" w:hAnsi="Arial" w:cs="Arial"/>
              </w:rPr>
            </w:pPr>
            <w:r w:rsidRPr="002A0071">
              <w:rPr>
                <w:rFonts w:ascii="Arial" w:hAnsi="Arial" w:cs="Arial"/>
              </w:rPr>
              <w:t>Aktivitas Perusahaan (X3)</w:t>
            </w:r>
          </w:p>
        </w:tc>
        <w:tc>
          <w:tcPr>
            <w:tcW w:w="1842" w:type="dxa"/>
            <w:tcBorders>
              <w:top w:val="single" w:sz="4" w:space="0" w:color="auto"/>
              <w:left w:val="single" w:sz="4" w:space="0" w:color="auto"/>
            </w:tcBorders>
            <w:vAlign w:val="bottom"/>
          </w:tcPr>
          <w:p w14:paraId="4BA33B99" w14:textId="77777777" w:rsidR="00373EF8" w:rsidRPr="002A0071" w:rsidRDefault="00373EF8" w:rsidP="004A5A77">
            <w:pPr>
              <w:spacing w:line="480" w:lineRule="auto"/>
              <w:ind w:hanging="2"/>
              <w:jc w:val="center"/>
              <w:rPr>
                <w:rFonts w:ascii="Arial" w:hAnsi="Arial" w:cs="Arial"/>
              </w:rPr>
            </w:pPr>
            <w:r w:rsidRPr="002A0071">
              <w:rPr>
                <w:rFonts w:ascii="Arial" w:hAnsi="Arial" w:cs="Arial"/>
              </w:rPr>
              <w:t>0,0000 &lt; 0,05</w:t>
            </w:r>
          </w:p>
        </w:tc>
        <w:tc>
          <w:tcPr>
            <w:tcW w:w="1366" w:type="dxa"/>
            <w:tcBorders>
              <w:top w:val="single" w:sz="4" w:space="0" w:color="auto"/>
              <w:left w:val="single" w:sz="4" w:space="0" w:color="auto"/>
              <w:right w:val="single" w:sz="4" w:space="0" w:color="auto"/>
            </w:tcBorders>
            <w:vAlign w:val="bottom"/>
          </w:tcPr>
          <w:p w14:paraId="50323EE3" w14:textId="77777777" w:rsidR="00373EF8" w:rsidRPr="002A0071" w:rsidRDefault="00373EF8" w:rsidP="004A5A77">
            <w:pPr>
              <w:spacing w:line="480" w:lineRule="auto"/>
              <w:ind w:hanging="2"/>
              <w:jc w:val="center"/>
              <w:rPr>
                <w:rFonts w:ascii="Arial" w:hAnsi="Arial" w:cs="Arial"/>
              </w:rPr>
            </w:pPr>
            <w:r w:rsidRPr="002A0071">
              <w:rPr>
                <w:rFonts w:ascii="Arial" w:hAnsi="Arial" w:cs="Arial"/>
              </w:rPr>
              <w:t>Akurat</w:t>
            </w:r>
          </w:p>
        </w:tc>
      </w:tr>
      <w:tr w:rsidR="00373EF8" w:rsidRPr="00B458C8" w14:paraId="5A5B2F6B" w14:textId="77777777" w:rsidTr="004A5A77">
        <w:trPr>
          <w:trHeight w:hRule="exact" w:val="318"/>
          <w:jc w:val="center"/>
        </w:trPr>
        <w:tc>
          <w:tcPr>
            <w:tcW w:w="4390" w:type="dxa"/>
            <w:tcBorders>
              <w:top w:val="single" w:sz="4" w:space="0" w:color="auto"/>
              <w:left w:val="single" w:sz="4" w:space="0" w:color="auto"/>
            </w:tcBorders>
            <w:vAlign w:val="bottom"/>
          </w:tcPr>
          <w:p w14:paraId="4317C151" w14:textId="77777777" w:rsidR="00373EF8" w:rsidRPr="002A0071" w:rsidRDefault="00373EF8" w:rsidP="004A5A77">
            <w:pPr>
              <w:spacing w:line="480" w:lineRule="auto"/>
              <w:ind w:hanging="2"/>
              <w:jc w:val="both"/>
              <w:rPr>
                <w:rFonts w:ascii="Arial" w:hAnsi="Arial" w:cs="Arial"/>
              </w:rPr>
            </w:pPr>
            <w:r w:rsidRPr="002A0071">
              <w:rPr>
                <w:rFonts w:ascii="Arial" w:hAnsi="Arial" w:cs="Arial"/>
              </w:rPr>
              <w:t>Suku Bunga Bank Indonesia (X4)</w:t>
            </w:r>
          </w:p>
        </w:tc>
        <w:tc>
          <w:tcPr>
            <w:tcW w:w="1842" w:type="dxa"/>
            <w:tcBorders>
              <w:top w:val="single" w:sz="4" w:space="0" w:color="auto"/>
              <w:left w:val="single" w:sz="4" w:space="0" w:color="auto"/>
            </w:tcBorders>
            <w:vAlign w:val="bottom"/>
          </w:tcPr>
          <w:p w14:paraId="016012A0" w14:textId="77777777" w:rsidR="00373EF8" w:rsidRPr="002A0071" w:rsidRDefault="00373EF8" w:rsidP="004A5A77">
            <w:pPr>
              <w:spacing w:line="480" w:lineRule="auto"/>
              <w:ind w:hanging="2"/>
              <w:jc w:val="center"/>
              <w:rPr>
                <w:rFonts w:ascii="Arial" w:hAnsi="Arial" w:cs="Arial"/>
              </w:rPr>
            </w:pPr>
            <w:r w:rsidRPr="002A0071">
              <w:rPr>
                <w:rFonts w:ascii="Arial" w:hAnsi="Arial" w:cs="Arial"/>
              </w:rPr>
              <w:t>0.0162 &lt; 0,05</w:t>
            </w:r>
          </w:p>
        </w:tc>
        <w:tc>
          <w:tcPr>
            <w:tcW w:w="1366" w:type="dxa"/>
            <w:tcBorders>
              <w:top w:val="single" w:sz="4" w:space="0" w:color="auto"/>
              <w:left w:val="single" w:sz="4" w:space="0" w:color="auto"/>
              <w:right w:val="single" w:sz="4" w:space="0" w:color="auto"/>
            </w:tcBorders>
            <w:vAlign w:val="bottom"/>
          </w:tcPr>
          <w:p w14:paraId="5DB74191" w14:textId="77777777" w:rsidR="00373EF8" w:rsidRPr="002A0071" w:rsidRDefault="00373EF8" w:rsidP="004A5A77">
            <w:pPr>
              <w:spacing w:line="480" w:lineRule="auto"/>
              <w:ind w:hanging="2"/>
              <w:jc w:val="center"/>
              <w:rPr>
                <w:rFonts w:ascii="Arial" w:hAnsi="Arial" w:cs="Arial"/>
              </w:rPr>
            </w:pPr>
            <w:r w:rsidRPr="002A0071">
              <w:rPr>
                <w:rFonts w:ascii="Arial" w:hAnsi="Arial" w:cs="Arial"/>
              </w:rPr>
              <w:t>Akurat</w:t>
            </w:r>
          </w:p>
        </w:tc>
      </w:tr>
      <w:tr w:rsidR="00373EF8" w:rsidRPr="00B458C8" w14:paraId="273DF7E6" w14:textId="77777777" w:rsidTr="004A5A77">
        <w:trPr>
          <w:trHeight w:hRule="exact" w:val="269"/>
          <w:jc w:val="center"/>
        </w:trPr>
        <w:tc>
          <w:tcPr>
            <w:tcW w:w="4390" w:type="dxa"/>
            <w:tcBorders>
              <w:top w:val="single" w:sz="4" w:space="0" w:color="auto"/>
              <w:left w:val="single" w:sz="4" w:space="0" w:color="auto"/>
            </w:tcBorders>
            <w:vAlign w:val="bottom"/>
          </w:tcPr>
          <w:p w14:paraId="7736F5B5" w14:textId="77777777" w:rsidR="00373EF8" w:rsidRPr="002A0071" w:rsidRDefault="00373EF8" w:rsidP="004A5A77">
            <w:pPr>
              <w:spacing w:line="480" w:lineRule="auto"/>
              <w:ind w:hanging="2"/>
              <w:jc w:val="both"/>
              <w:rPr>
                <w:rFonts w:ascii="Arial" w:hAnsi="Arial" w:cs="Arial"/>
              </w:rPr>
            </w:pPr>
            <w:r w:rsidRPr="002A0071">
              <w:rPr>
                <w:rFonts w:ascii="Arial" w:hAnsi="Arial" w:cs="Arial"/>
              </w:rPr>
              <w:t>Tingkat Inflasi (x5)</w:t>
            </w:r>
          </w:p>
        </w:tc>
        <w:tc>
          <w:tcPr>
            <w:tcW w:w="1842" w:type="dxa"/>
            <w:tcBorders>
              <w:top w:val="single" w:sz="4" w:space="0" w:color="auto"/>
              <w:left w:val="single" w:sz="4" w:space="0" w:color="auto"/>
            </w:tcBorders>
            <w:vAlign w:val="bottom"/>
          </w:tcPr>
          <w:p w14:paraId="127D18CB" w14:textId="77777777" w:rsidR="00373EF8" w:rsidRPr="002A0071" w:rsidRDefault="00373EF8" w:rsidP="004A5A77">
            <w:pPr>
              <w:spacing w:line="480" w:lineRule="auto"/>
              <w:ind w:hanging="2"/>
              <w:jc w:val="center"/>
              <w:rPr>
                <w:rFonts w:ascii="Arial" w:hAnsi="Arial" w:cs="Arial"/>
              </w:rPr>
            </w:pPr>
            <w:r w:rsidRPr="002A0071">
              <w:rPr>
                <w:rFonts w:ascii="Arial" w:hAnsi="Arial" w:cs="Arial"/>
              </w:rPr>
              <w:t>0.0017 &lt; 0,05</w:t>
            </w:r>
          </w:p>
        </w:tc>
        <w:tc>
          <w:tcPr>
            <w:tcW w:w="1366" w:type="dxa"/>
            <w:tcBorders>
              <w:top w:val="single" w:sz="4" w:space="0" w:color="auto"/>
              <w:left w:val="single" w:sz="4" w:space="0" w:color="auto"/>
              <w:right w:val="single" w:sz="4" w:space="0" w:color="auto"/>
            </w:tcBorders>
            <w:vAlign w:val="bottom"/>
          </w:tcPr>
          <w:p w14:paraId="642CD6EC" w14:textId="77777777" w:rsidR="00373EF8" w:rsidRPr="002A0071" w:rsidRDefault="00373EF8" w:rsidP="004A5A77">
            <w:pPr>
              <w:spacing w:line="480" w:lineRule="auto"/>
              <w:ind w:hanging="2"/>
              <w:jc w:val="center"/>
              <w:rPr>
                <w:rFonts w:ascii="Arial" w:hAnsi="Arial" w:cs="Arial"/>
              </w:rPr>
            </w:pPr>
            <w:r w:rsidRPr="002A0071">
              <w:rPr>
                <w:rFonts w:ascii="Arial" w:hAnsi="Arial" w:cs="Arial"/>
              </w:rPr>
              <w:t>Akurat</w:t>
            </w:r>
          </w:p>
        </w:tc>
      </w:tr>
      <w:tr w:rsidR="00373EF8" w:rsidRPr="00B458C8" w14:paraId="34A495C2" w14:textId="77777777" w:rsidTr="004A5A77">
        <w:trPr>
          <w:trHeight w:hRule="exact" w:val="240"/>
          <w:jc w:val="center"/>
        </w:trPr>
        <w:tc>
          <w:tcPr>
            <w:tcW w:w="4390" w:type="dxa"/>
            <w:tcBorders>
              <w:top w:val="single" w:sz="4" w:space="0" w:color="auto"/>
              <w:left w:val="single" w:sz="4" w:space="0" w:color="auto"/>
            </w:tcBorders>
          </w:tcPr>
          <w:p w14:paraId="0F5BF612" w14:textId="77777777" w:rsidR="00373EF8" w:rsidRPr="002A0071" w:rsidRDefault="00373EF8" w:rsidP="004A5A77">
            <w:pPr>
              <w:spacing w:line="480" w:lineRule="auto"/>
              <w:ind w:hanging="2"/>
              <w:jc w:val="both"/>
              <w:rPr>
                <w:rFonts w:ascii="Arial" w:hAnsi="Arial" w:cs="Arial"/>
              </w:rPr>
            </w:pPr>
          </w:p>
        </w:tc>
        <w:tc>
          <w:tcPr>
            <w:tcW w:w="3208" w:type="dxa"/>
            <w:gridSpan w:val="2"/>
            <w:tcBorders>
              <w:top w:val="single" w:sz="4" w:space="0" w:color="auto"/>
              <w:left w:val="single" w:sz="4" w:space="0" w:color="auto"/>
              <w:right w:val="single" w:sz="4" w:space="0" w:color="auto"/>
            </w:tcBorders>
            <w:vAlign w:val="bottom"/>
          </w:tcPr>
          <w:p w14:paraId="55FBB6E7" w14:textId="77777777" w:rsidR="00373EF8" w:rsidRPr="002A0071" w:rsidRDefault="00373EF8" w:rsidP="004A5A77">
            <w:pPr>
              <w:spacing w:line="480" w:lineRule="auto"/>
              <w:ind w:hanging="2"/>
              <w:jc w:val="center"/>
              <w:rPr>
                <w:rFonts w:ascii="Arial" w:hAnsi="Arial" w:cs="Arial"/>
                <w:b/>
              </w:rPr>
            </w:pPr>
            <w:r w:rsidRPr="002A0071">
              <w:rPr>
                <w:rFonts w:ascii="Arial" w:hAnsi="Arial" w:cs="Arial"/>
                <w:b/>
              </w:rPr>
              <w:t>Capaian laba (z)</w:t>
            </w:r>
          </w:p>
        </w:tc>
      </w:tr>
      <w:tr w:rsidR="00373EF8" w:rsidRPr="00B458C8" w14:paraId="79A6F3B5" w14:textId="77777777" w:rsidTr="004A5A77">
        <w:trPr>
          <w:trHeight w:hRule="exact" w:val="1307"/>
          <w:jc w:val="center"/>
        </w:trPr>
        <w:tc>
          <w:tcPr>
            <w:tcW w:w="4390" w:type="dxa"/>
            <w:tcBorders>
              <w:top w:val="single" w:sz="4" w:space="0" w:color="auto"/>
              <w:left w:val="single" w:sz="4" w:space="0" w:color="auto"/>
              <w:bottom w:val="single" w:sz="4" w:space="0" w:color="auto"/>
            </w:tcBorders>
            <w:vAlign w:val="bottom"/>
          </w:tcPr>
          <w:p w14:paraId="29120526" w14:textId="77777777" w:rsidR="00373EF8" w:rsidRPr="002A0071" w:rsidRDefault="00373EF8" w:rsidP="004A5A77">
            <w:pPr>
              <w:ind w:hanging="2"/>
              <w:rPr>
                <w:rFonts w:ascii="Arial" w:hAnsi="Arial" w:cs="Arial"/>
              </w:rPr>
            </w:pPr>
            <w:r w:rsidRPr="002A0071">
              <w:rPr>
                <w:rFonts w:ascii="Arial" w:hAnsi="Arial" w:cs="Arial"/>
              </w:rPr>
              <w:t>Pertumbuhan perusahaan terhadap capaian laba yang di moderasi oleh kebijakan dividen (y*m1) dan oleh kebijakan perpajakan (y*m2)</w:t>
            </w:r>
          </w:p>
        </w:tc>
        <w:tc>
          <w:tcPr>
            <w:tcW w:w="1842" w:type="dxa"/>
            <w:tcBorders>
              <w:top w:val="single" w:sz="4" w:space="0" w:color="auto"/>
              <w:left w:val="single" w:sz="4" w:space="0" w:color="auto"/>
              <w:bottom w:val="single" w:sz="4" w:space="0" w:color="auto"/>
            </w:tcBorders>
          </w:tcPr>
          <w:p w14:paraId="335C5C32" w14:textId="77777777" w:rsidR="00373EF8" w:rsidRPr="002A0071" w:rsidRDefault="00373EF8" w:rsidP="004A5A77">
            <w:pPr>
              <w:spacing w:line="480" w:lineRule="auto"/>
              <w:ind w:hanging="2"/>
              <w:jc w:val="center"/>
              <w:rPr>
                <w:rFonts w:ascii="Arial" w:hAnsi="Arial" w:cs="Arial"/>
              </w:rPr>
            </w:pPr>
            <w:r w:rsidRPr="002A0071">
              <w:rPr>
                <w:rFonts w:ascii="Arial" w:hAnsi="Arial" w:cs="Arial"/>
              </w:rPr>
              <w:t>0,0000 &lt; 0,05</w:t>
            </w:r>
          </w:p>
          <w:p w14:paraId="7949B863" w14:textId="77777777" w:rsidR="00373EF8" w:rsidRPr="002A0071" w:rsidRDefault="00373EF8" w:rsidP="004A5A77">
            <w:pPr>
              <w:spacing w:line="480" w:lineRule="auto"/>
              <w:ind w:hanging="2"/>
              <w:jc w:val="center"/>
              <w:rPr>
                <w:rFonts w:ascii="Arial" w:hAnsi="Arial" w:cs="Arial"/>
              </w:rPr>
            </w:pPr>
            <w:r w:rsidRPr="002A0071">
              <w:rPr>
                <w:rFonts w:ascii="Arial" w:hAnsi="Arial" w:cs="Arial"/>
              </w:rPr>
              <w:t>0,0001 &lt; 0,05</w:t>
            </w:r>
          </w:p>
          <w:p w14:paraId="1C33A015" w14:textId="77777777" w:rsidR="00373EF8" w:rsidRPr="002A0071" w:rsidRDefault="00373EF8" w:rsidP="004A5A77">
            <w:pPr>
              <w:spacing w:line="480" w:lineRule="auto"/>
              <w:ind w:hanging="2"/>
              <w:jc w:val="center"/>
              <w:rPr>
                <w:rFonts w:ascii="Arial" w:hAnsi="Arial" w:cs="Arial"/>
              </w:rPr>
            </w:pPr>
          </w:p>
          <w:p w14:paraId="039111AF" w14:textId="77777777" w:rsidR="00373EF8" w:rsidRPr="002A0071" w:rsidRDefault="00373EF8" w:rsidP="004A5A77">
            <w:pPr>
              <w:spacing w:line="480" w:lineRule="auto"/>
              <w:ind w:hanging="2"/>
              <w:rPr>
                <w:rFonts w:ascii="Arial" w:hAnsi="Arial" w:cs="Arial"/>
              </w:rPr>
            </w:pPr>
          </w:p>
        </w:tc>
        <w:tc>
          <w:tcPr>
            <w:tcW w:w="1366" w:type="dxa"/>
            <w:tcBorders>
              <w:top w:val="single" w:sz="4" w:space="0" w:color="auto"/>
              <w:left w:val="single" w:sz="4" w:space="0" w:color="auto"/>
              <w:bottom w:val="single" w:sz="4" w:space="0" w:color="auto"/>
              <w:right w:val="single" w:sz="4" w:space="0" w:color="auto"/>
            </w:tcBorders>
          </w:tcPr>
          <w:p w14:paraId="6F60280F" w14:textId="77777777" w:rsidR="00373EF8" w:rsidRPr="002A0071" w:rsidRDefault="00373EF8" w:rsidP="004A5A77">
            <w:pPr>
              <w:spacing w:line="480" w:lineRule="auto"/>
              <w:ind w:hanging="2"/>
              <w:jc w:val="center"/>
              <w:rPr>
                <w:rFonts w:ascii="Arial" w:hAnsi="Arial" w:cs="Arial"/>
              </w:rPr>
            </w:pPr>
            <w:r w:rsidRPr="002A0071">
              <w:rPr>
                <w:rFonts w:ascii="Arial" w:hAnsi="Arial" w:cs="Arial"/>
              </w:rPr>
              <w:t>Akurat</w:t>
            </w:r>
          </w:p>
          <w:p w14:paraId="56EDBE36" w14:textId="77777777" w:rsidR="00373EF8" w:rsidRPr="002A0071" w:rsidRDefault="00373EF8" w:rsidP="004A5A77">
            <w:pPr>
              <w:spacing w:line="480" w:lineRule="auto"/>
              <w:ind w:hanging="2"/>
              <w:jc w:val="center"/>
              <w:rPr>
                <w:rFonts w:ascii="Arial" w:hAnsi="Arial" w:cs="Arial"/>
              </w:rPr>
            </w:pPr>
            <w:r w:rsidRPr="002A0071">
              <w:rPr>
                <w:rFonts w:ascii="Arial" w:hAnsi="Arial" w:cs="Arial"/>
              </w:rPr>
              <w:t>Akurat</w:t>
            </w:r>
          </w:p>
        </w:tc>
      </w:tr>
      <w:tr w:rsidR="00373EF8" w:rsidRPr="00B458C8" w14:paraId="74EA57EA" w14:textId="77777777" w:rsidTr="004A5A77">
        <w:trPr>
          <w:trHeight w:hRule="exact" w:val="359"/>
          <w:jc w:val="center"/>
        </w:trPr>
        <w:tc>
          <w:tcPr>
            <w:tcW w:w="4390" w:type="dxa"/>
            <w:tcBorders>
              <w:top w:val="single" w:sz="4" w:space="0" w:color="auto"/>
              <w:left w:val="single" w:sz="4" w:space="0" w:color="auto"/>
              <w:bottom w:val="single" w:sz="4" w:space="0" w:color="auto"/>
            </w:tcBorders>
            <w:vAlign w:val="bottom"/>
          </w:tcPr>
          <w:p w14:paraId="14E05BA5" w14:textId="77777777" w:rsidR="00373EF8" w:rsidRPr="002A0071" w:rsidRDefault="00373EF8" w:rsidP="004A5A77">
            <w:pPr>
              <w:ind w:hanging="2"/>
              <w:rPr>
                <w:rFonts w:ascii="Arial" w:hAnsi="Arial" w:cs="Arial"/>
              </w:rPr>
            </w:pPr>
            <w:r w:rsidRPr="002A0071">
              <w:rPr>
                <w:rFonts w:ascii="Arial" w:hAnsi="Arial" w:cs="Arial"/>
              </w:rPr>
              <w:t>Pertumbuhan perusahaan (y)</w:t>
            </w:r>
          </w:p>
        </w:tc>
        <w:tc>
          <w:tcPr>
            <w:tcW w:w="1842" w:type="dxa"/>
            <w:tcBorders>
              <w:top w:val="single" w:sz="4" w:space="0" w:color="auto"/>
              <w:left w:val="single" w:sz="4" w:space="0" w:color="auto"/>
              <w:bottom w:val="single" w:sz="4" w:space="0" w:color="auto"/>
            </w:tcBorders>
            <w:vAlign w:val="bottom"/>
          </w:tcPr>
          <w:p w14:paraId="7E288A33" w14:textId="77777777" w:rsidR="00373EF8" w:rsidRPr="002A0071" w:rsidRDefault="00373EF8" w:rsidP="004A5A77">
            <w:pPr>
              <w:spacing w:line="480" w:lineRule="auto"/>
              <w:ind w:hanging="2"/>
              <w:jc w:val="center"/>
              <w:rPr>
                <w:rFonts w:ascii="Arial" w:hAnsi="Arial" w:cs="Arial"/>
              </w:rPr>
            </w:pPr>
            <w:r w:rsidRPr="002A0071">
              <w:rPr>
                <w:rFonts w:ascii="Arial" w:hAnsi="Arial" w:cs="Arial"/>
              </w:rPr>
              <w:t>0,0022 &lt; 0,05</w:t>
            </w:r>
          </w:p>
        </w:tc>
        <w:tc>
          <w:tcPr>
            <w:tcW w:w="1366" w:type="dxa"/>
            <w:tcBorders>
              <w:top w:val="single" w:sz="4" w:space="0" w:color="auto"/>
              <w:left w:val="single" w:sz="4" w:space="0" w:color="auto"/>
              <w:bottom w:val="single" w:sz="4" w:space="0" w:color="auto"/>
              <w:right w:val="single" w:sz="4" w:space="0" w:color="auto"/>
            </w:tcBorders>
            <w:vAlign w:val="bottom"/>
          </w:tcPr>
          <w:p w14:paraId="744ACEBE" w14:textId="77777777" w:rsidR="00373EF8" w:rsidRPr="002A0071" w:rsidRDefault="00373EF8" w:rsidP="004A5A77">
            <w:pPr>
              <w:spacing w:line="480" w:lineRule="auto"/>
              <w:ind w:hanging="2"/>
              <w:jc w:val="center"/>
              <w:rPr>
                <w:rFonts w:ascii="Arial" w:hAnsi="Arial" w:cs="Arial"/>
              </w:rPr>
            </w:pPr>
            <w:r w:rsidRPr="002A0071">
              <w:rPr>
                <w:rFonts w:ascii="Arial" w:hAnsi="Arial" w:cs="Arial"/>
              </w:rPr>
              <w:t>Akurat</w:t>
            </w:r>
          </w:p>
        </w:tc>
      </w:tr>
    </w:tbl>
    <w:p w14:paraId="46F93B78" w14:textId="23A47718" w:rsidR="00373EF8" w:rsidRDefault="00373EF8" w:rsidP="00D90852">
      <w:pPr>
        <w:rPr>
          <w:b/>
          <w:bCs/>
          <w:sz w:val="24"/>
          <w:szCs w:val="24"/>
          <w:lang w:val="en-US"/>
        </w:rPr>
      </w:pPr>
    </w:p>
    <w:p w14:paraId="0EB9D338" w14:textId="7D71431E" w:rsidR="001C156F" w:rsidRDefault="001C156F" w:rsidP="00D90852">
      <w:pPr>
        <w:rPr>
          <w:b/>
          <w:bCs/>
          <w:sz w:val="24"/>
          <w:szCs w:val="24"/>
          <w:lang w:val="en-US"/>
        </w:rPr>
      </w:pPr>
      <w:r>
        <w:rPr>
          <w:b/>
          <w:bCs/>
          <w:sz w:val="24"/>
          <w:szCs w:val="24"/>
          <w:lang w:val="en-US"/>
        </w:rPr>
        <w:t>V.</w:t>
      </w:r>
      <w:r w:rsidR="00CF55E4">
        <w:rPr>
          <w:b/>
          <w:bCs/>
          <w:sz w:val="24"/>
          <w:szCs w:val="24"/>
          <w:lang w:val="en-US"/>
        </w:rPr>
        <w:t xml:space="preserve"> SIMPULAN DAN SARAN</w:t>
      </w:r>
    </w:p>
    <w:p w14:paraId="7E70CE9C" w14:textId="77777777" w:rsidR="00373EF8" w:rsidRDefault="00373EF8" w:rsidP="00373EF8">
      <w:pPr>
        <w:rPr>
          <w:b/>
          <w:bCs/>
          <w:sz w:val="24"/>
          <w:szCs w:val="24"/>
          <w:lang w:val="en-US"/>
        </w:rPr>
      </w:pPr>
    </w:p>
    <w:p w14:paraId="3F41033B" w14:textId="723BE298" w:rsidR="00CF55E4" w:rsidRDefault="00CF55E4" w:rsidP="00373EF8">
      <w:pPr>
        <w:rPr>
          <w:b/>
          <w:bCs/>
          <w:sz w:val="24"/>
          <w:szCs w:val="24"/>
          <w:lang w:val="en-US"/>
        </w:rPr>
      </w:pPr>
      <w:proofErr w:type="spellStart"/>
      <w:r>
        <w:rPr>
          <w:b/>
          <w:bCs/>
          <w:sz w:val="24"/>
          <w:szCs w:val="24"/>
          <w:lang w:val="en-US"/>
        </w:rPr>
        <w:t>Simpulan</w:t>
      </w:r>
      <w:proofErr w:type="spellEnd"/>
    </w:p>
    <w:p w14:paraId="3C25C80C" w14:textId="77777777" w:rsidR="00CF55E4" w:rsidRDefault="00CF55E4" w:rsidP="00373EF8">
      <w:pPr>
        <w:rPr>
          <w:b/>
          <w:bCs/>
          <w:sz w:val="24"/>
          <w:szCs w:val="24"/>
          <w:lang w:val="en-US"/>
        </w:rPr>
      </w:pPr>
    </w:p>
    <w:p w14:paraId="6017166C" w14:textId="77777777" w:rsidR="00373EF8" w:rsidRPr="00CC0FCF" w:rsidRDefault="00373EF8" w:rsidP="00373EF8">
      <w:pPr>
        <w:jc w:val="both"/>
        <w:rPr>
          <w:rFonts w:ascii="Cambria" w:eastAsia="Cambria" w:hAnsi="Cambria" w:cs="Cambria"/>
          <w:sz w:val="24"/>
          <w:szCs w:val="24"/>
          <w:lang w:val="en-ID"/>
        </w:rPr>
      </w:pPr>
      <w:proofErr w:type="spellStart"/>
      <w:r w:rsidRPr="00CC0FCF">
        <w:rPr>
          <w:rFonts w:ascii="Cambria" w:eastAsia="Cambria" w:hAnsi="Cambria" w:cs="Cambria"/>
          <w:sz w:val="24"/>
          <w:szCs w:val="24"/>
          <w:lang w:val="en-ID"/>
        </w:rPr>
        <w:t>Penelitian</w:t>
      </w:r>
      <w:proofErr w:type="spellEnd"/>
      <w:r w:rsidRPr="00CC0FCF">
        <w:rPr>
          <w:rFonts w:ascii="Cambria" w:eastAsia="Cambria" w:hAnsi="Cambria" w:cs="Cambria"/>
          <w:sz w:val="24"/>
          <w:szCs w:val="24"/>
          <w:lang w:val="en-ID"/>
        </w:rPr>
        <w:t xml:space="preserve"> pada bank-bank </w:t>
      </w:r>
      <w:proofErr w:type="spellStart"/>
      <w:r w:rsidRPr="00CC0FCF">
        <w:rPr>
          <w:rFonts w:ascii="Cambria" w:eastAsia="Cambria" w:hAnsi="Cambria" w:cs="Cambria"/>
          <w:sz w:val="24"/>
          <w:szCs w:val="24"/>
          <w:lang w:val="en-ID"/>
        </w:rPr>
        <w:t>kategori</w:t>
      </w:r>
      <w:proofErr w:type="spellEnd"/>
      <w:r w:rsidRPr="00CC0FCF">
        <w:rPr>
          <w:rFonts w:ascii="Cambria" w:eastAsia="Cambria" w:hAnsi="Cambria" w:cs="Cambria"/>
          <w:sz w:val="24"/>
          <w:szCs w:val="24"/>
          <w:lang w:val="en-ID"/>
        </w:rPr>
        <w:t xml:space="preserve"> BUKU 4 di Indonesia—yang pada </w:t>
      </w:r>
      <w:proofErr w:type="spellStart"/>
      <w:r w:rsidRPr="00CC0FCF">
        <w:rPr>
          <w:rFonts w:ascii="Cambria" w:eastAsia="Cambria" w:hAnsi="Cambria" w:cs="Cambria"/>
          <w:sz w:val="24"/>
          <w:szCs w:val="24"/>
          <w:lang w:val="en-ID"/>
        </w:rPr>
        <w:t>periode</w:t>
      </w:r>
      <w:proofErr w:type="spellEnd"/>
      <w:r w:rsidRPr="00CC0FCF">
        <w:rPr>
          <w:rFonts w:ascii="Cambria" w:eastAsia="Cambria" w:hAnsi="Cambria" w:cs="Cambria"/>
          <w:sz w:val="24"/>
          <w:szCs w:val="24"/>
          <w:lang w:val="en-ID"/>
        </w:rPr>
        <w:t xml:space="preserve"> 2013–2024 </w:t>
      </w:r>
      <w:proofErr w:type="spellStart"/>
      <w:r w:rsidRPr="00CC0FCF">
        <w:rPr>
          <w:rFonts w:ascii="Cambria" w:eastAsia="Cambria" w:hAnsi="Cambria" w:cs="Cambria"/>
          <w:sz w:val="24"/>
          <w:szCs w:val="24"/>
          <w:lang w:val="en-ID"/>
        </w:rPr>
        <w:t>mencakup</w:t>
      </w:r>
      <w:proofErr w:type="spellEnd"/>
      <w:r w:rsidRPr="00CC0FCF">
        <w:rPr>
          <w:rFonts w:ascii="Cambria" w:eastAsia="Cambria" w:hAnsi="Cambria" w:cs="Cambria"/>
          <w:sz w:val="24"/>
          <w:szCs w:val="24"/>
          <w:lang w:val="en-ID"/>
        </w:rPr>
        <w:t xml:space="preserve"> bank </w:t>
      </w:r>
      <w:proofErr w:type="spellStart"/>
      <w:r w:rsidRPr="00CC0FCF">
        <w:rPr>
          <w:rFonts w:ascii="Cambria" w:eastAsia="Cambria" w:hAnsi="Cambria" w:cs="Cambria"/>
          <w:sz w:val="24"/>
          <w:szCs w:val="24"/>
          <w:lang w:val="en-ID"/>
        </w:rPr>
        <w:t>besar</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seperti</w:t>
      </w:r>
      <w:proofErr w:type="spellEnd"/>
      <w:r w:rsidRPr="00CC0FCF">
        <w:rPr>
          <w:rFonts w:ascii="Cambria" w:eastAsia="Cambria" w:hAnsi="Cambria" w:cs="Cambria"/>
          <w:sz w:val="24"/>
          <w:szCs w:val="24"/>
          <w:lang w:val="en-ID"/>
        </w:rPr>
        <w:t xml:space="preserve"> Bank Rakyat Indonesia, Bank </w:t>
      </w:r>
      <w:proofErr w:type="spellStart"/>
      <w:r w:rsidRPr="00CC0FCF">
        <w:rPr>
          <w:rFonts w:ascii="Cambria" w:eastAsia="Cambria" w:hAnsi="Cambria" w:cs="Cambria"/>
          <w:sz w:val="24"/>
          <w:szCs w:val="24"/>
          <w:lang w:val="en-ID"/>
        </w:rPr>
        <w:t>Mandiri</w:t>
      </w:r>
      <w:proofErr w:type="spellEnd"/>
      <w:r w:rsidRPr="00CC0FCF">
        <w:rPr>
          <w:rFonts w:ascii="Cambria" w:eastAsia="Cambria" w:hAnsi="Cambria" w:cs="Cambria"/>
          <w:sz w:val="24"/>
          <w:szCs w:val="24"/>
          <w:lang w:val="en-ID"/>
        </w:rPr>
        <w:t>, Bank Negara Indonesia, dan Bank Central Asia—</w:t>
      </w:r>
      <w:proofErr w:type="spellStart"/>
      <w:r w:rsidRPr="00CC0FCF">
        <w:rPr>
          <w:rFonts w:ascii="Cambria" w:eastAsia="Cambria" w:hAnsi="Cambria" w:cs="Cambria"/>
          <w:sz w:val="24"/>
          <w:szCs w:val="24"/>
          <w:lang w:val="en-ID"/>
        </w:rPr>
        <w:t>menunjukkan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bahwa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dimensi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keuangan</w:t>
      </w:r>
      <w:proofErr w:type="spellEnd"/>
      <w:r w:rsidRPr="00CC0FCF">
        <w:rPr>
          <w:rFonts w:ascii="Cambria" w:eastAsia="Cambria" w:hAnsi="Cambria" w:cs="Cambria"/>
          <w:sz w:val="24"/>
          <w:szCs w:val="24"/>
          <w:lang w:val="en-ID"/>
        </w:rPr>
        <w:t xml:space="preserve"> internal dan </w:t>
      </w:r>
      <w:proofErr w:type="spellStart"/>
      <w:r w:rsidRPr="00CC0FCF">
        <w:rPr>
          <w:rFonts w:ascii="Cambria" w:eastAsia="Cambria" w:hAnsi="Cambria" w:cs="Cambria"/>
          <w:sz w:val="24"/>
          <w:szCs w:val="24"/>
          <w:lang w:val="en-ID"/>
        </w:rPr>
        <w:t>eksternal</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memiliki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peran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strategis</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dalam</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menentukan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pertumbuhan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perusahaan</w:t>
      </w:r>
      <w:proofErr w:type="spellEnd"/>
      <w:r w:rsidRPr="00CC0FCF">
        <w:rPr>
          <w:rFonts w:ascii="Cambria" w:eastAsia="Cambria" w:hAnsi="Cambria" w:cs="Cambria"/>
          <w:sz w:val="24"/>
          <w:szCs w:val="24"/>
          <w:lang w:val="en-ID"/>
        </w:rPr>
        <w:t xml:space="preserve"> dan </w:t>
      </w:r>
      <w:proofErr w:type="spellStart"/>
      <w:r w:rsidRPr="00CC0FCF">
        <w:rPr>
          <w:rFonts w:ascii="Cambria" w:eastAsia="Cambria" w:hAnsi="Cambria" w:cs="Cambria"/>
          <w:sz w:val="24"/>
          <w:szCs w:val="24"/>
          <w:lang w:val="en-ID"/>
        </w:rPr>
        <w:t>capaian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laba</w:t>
      </w:r>
      <w:proofErr w:type="spellEnd"/>
      <w:r w:rsidRPr="00CC0FCF">
        <w:rPr>
          <w:rFonts w:ascii="Cambria" w:eastAsia="Cambria" w:hAnsi="Cambria" w:cs="Cambria"/>
          <w:sz w:val="24"/>
          <w:szCs w:val="24"/>
          <w:lang w:val="en-ID"/>
        </w:rPr>
        <w:t>.</w:t>
      </w:r>
    </w:p>
    <w:p w14:paraId="70C41F93" w14:textId="77777777" w:rsidR="00373EF8" w:rsidRPr="00CC0FCF" w:rsidRDefault="00373EF8" w:rsidP="00373EF8">
      <w:pPr>
        <w:ind w:hanging="2"/>
        <w:jc w:val="both"/>
        <w:rPr>
          <w:rFonts w:ascii="Cambria" w:eastAsia="Cambria" w:hAnsi="Cambria" w:cs="Cambria"/>
          <w:sz w:val="24"/>
          <w:szCs w:val="24"/>
          <w:lang w:val="en-ID"/>
        </w:rPr>
      </w:pPr>
      <w:proofErr w:type="spellStart"/>
      <w:r w:rsidRPr="00CC0FCF">
        <w:rPr>
          <w:rFonts w:ascii="Cambria" w:eastAsia="Cambria" w:hAnsi="Cambria" w:cs="Cambria"/>
          <w:sz w:val="24"/>
          <w:szCs w:val="24"/>
          <w:lang w:val="en-ID"/>
        </w:rPr>
        <w:t>Secara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empiris</w:t>
      </w:r>
      <w:proofErr w:type="spellEnd"/>
      <w:r w:rsidRPr="00CC0FCF">
        <w:rPr>
          <w:rFonts w:ascii="Cambria" w:eastAsia="Cambria" w:hAnsi="Cambria" w:cs="Cambria"/>
          <w:sz w:val="24"/>
          <w:szCs w:val="24"/>
          <w:lang w:val="en-ID"/>
        </w:rPr>
        <w:t xml:space="preserve">, modal </w:t>
      </w:r>
      <w:proofErr w:type="spellStart"/>
      <w:r w:rsidRPr="00CC0FCF">
        <w:rPr>
          <w:rFonts w:ascii="Cambria" w:eastAsia="Cambria" w:hAnsi="Cambria" w:cs="Cambria"/>
          <w:sz w:val="24"/>
          <w:szCs w:val="24"/>
          <w:lang w:val="en-ID"/>
        </w:rPr>
        <w:t>kerja</w:t>
      </w:r>
      <w:proofErr w:type="spellEnd"/>
      <w:r w:rsidRPr="00CC0FCF">
        <w:rPr>
          <w:rFonts w:ascii="Cambria" w:eastAsia="Cambria" w:hAnsi="Cambria" w:cs="Cambria"/>
          <w:sz w:val="24"/>
          <w:szCs w:val="24"/>
          <w:lang w:val="en-ID"/>
        </w:rPr>
        <w:t xml:space="preserve"> dan </w:t>
      </w:r>
      <w:proofErr w:type="spellStart"/>
      <w:r w:rsidRPr="00CC0FCF">
        <w:rPr>
          <w:rFonts w:ascii="Cambria" w:eastAsia="Cambria" w:hAnsi="Cambria" w:cs="Cambria"/>
          <w:sz w:val="24"/>
          <w:szCs w:val="24"/>
          <w:lang w:val="en-ID"/>
        </w:rPr>
        <w:t>struktur</w:t>
      </w:r>
      <w:proofErr w:type="spellEnd"/>
      <w:r w:rsidRPr="00CC0FCF">
        <w:rPr>
          <w:rFonts w:ascii="Cambria" w:eastAsia="Cambria" w:hAnsi="Cambria" w:cs="Cambria"/>
          <w:sz w:val="24"/>
          <w:szCs w:val="24"/>
          <w:lang w:val="en-ID"/>
        </w:rPr>
        <w:t xml:space="preserve"> modal </w:t>
      </w:r>
      <w:proofErr w:type="spellStart"/>
      <w:r w:rsidRPr="00CC0FCF">
        <w:rPr>
          <w:rFonts w:ascii="Cambria" w:eastAsia="Cambria" w:hAnsi="Cambria" w:cs="Cambria"/>
          <w:sz w:val="24"/>
          <w:szCs w:val="24"/>
          <w:lang w:val="en-ID"/>
        </w:rPr>
        <w:t>terbukti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berpengaruh</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positif</w:t>
      </w:r>
      <w:proofErr w:type="spellEnd"/>
      <w:r w:rsidRPr="00CC0FCF">
        <w:rPr>
          <w:rFonts w:ascii="Cambria" w:eastAsia="Cambria" w:hAnsi="Cambria" w:cs="Cambria"/>
          <w:sz w:val="24"/>
          <w:szCs w:val="24"/>
          <w:lang w:val="en-ID"/>
        </w:rPr>
        <w:t xml:space="preserve"> dan </w:t>
      </w:r>
      <w:proofErr w:type="spellStart"/>
      <w:r w:rsidRPr="00CC0FCF">
        <w:rPr>
          <w:rFonts w:ascii="Cambria" w:eastAsia="Cambria" w:hAnsi="Cambria" w:cs="Cambria"/>
          <w:sz w:val="24"/>
          <w:szCs w:val="24"/>
          <w:lang w:val="en-ID"/>
        </w:rPr>
        <w:t>signifikan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terhadap</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pertumbuhan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perusahaan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Artinya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semakin</w:t>
      </w:r>
      <w:proofErr w:type="spellEnd"/>
      <w:r w:rsidRPr="00CC0FCF">
        <w:rPr>
          <w:rFonts w:ascii="Cambria" w:eastAsia="Cambria" w:hAnsi="Cambria" w:cs="Cambria"/>
          <w:sz w:val="24"/>
          <w:szCs w:val="24"/>
          <w:lang w:val="en-ID"/>
        </w:rPr>
        <w:t xml:space="preserve"> optimal </w:t>
      </w:r>
      <w:proofErr w:type="spellStart"/>
      <w:r w:rsidRPr="00CC0FCF">
        <w:rPr>
          <w:rFonts w:ascii="Cambria" w:eastAsia="Cambria" w:hAnsi="Cambria" w:cs="Cambria"/>
          <w:sz w:val="24"/>
          <w:szCs w:val="24"/>
          <w:lang w:val="en-ID"/>
        </w:rPr>
        <w:t>pengelolaan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likuiditas</w:t>
      </w:r>
      <w:proofErr w:type="spellEnd"/>
      <w:r w:rsidRPr="00CC0FCF">
        <w:rPr>
          <w:rFonts w:ascii="Cambria" w:eastAsia="Cambria" w:hAnsi="Cambria" w:cs="Cambria"/>
          <w:sz w:val="24"/>
          <w:szCs w:val="24"/>
          <w:lang w:val="en-ID"/>
        </w:rPr>
        <w:t xml:space="preserve"> dan </w:t>
      </w:r>
      <w:proofErr w:type="spellStart"/>
      <w:r w:rsidRPr="00CC0FCF">
        <w:rPr>
          <w:rFonts w:ascii="Cambria" w:eastAsia="Cambria" w:hAnsi="Cambria" w:cs="Cambria"/>
          <w:sz w:val="24"/>
          <w:szCs w:val="24"/>
          <w:lang w:val="en-ID"/>
        </w:rPr>
        <w:t>komposisi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pendanaan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semakin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besar</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kemampuan</w:t>
      </w:r>
      <w:proofErr w:type="spellEnd"/>
      <w:r w:rsidRPr="00CC0FCF">
        <w:rPr>
          <w:rFonts w:ascii="Cambria" w:eastAsia="Cambria" w:hAnsi="Cambria" w:cs="Cambria"/>
          <w:sz w:val="24"/>
          <w:szCs w:val="24"/>
          <w:lang w:val="en-ID"/>
        </w:rPr>
        <w:t xml:space="preserve"> bank </w:t>
      </w:r>
      <w:proofErr w:type="spellStart"/>
      <w:r w:rsidRPr="00CC0FCF">
        <w:rPr>
          <w:rFonts w:ascii="Cambria" w:eastAsia="Cambria" w:hAnsi="Cambria" w:cs="Cambria"/>
          <w:sz w:val="24"/>
          <w:szCs w:val="24"/>
          <w:lang w:val="en-ID"/>
        </w:rPr>
        <w:t>dalam</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melakukan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ekspansi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aset</w:t>
      </w:r>
      <w:proofErr w:type="spellEnd"/>
      <w:r w:rsidRPr="00CC0FCF">
        <w:rPr>
          <w:rFonts w:ascii="Cambria" w:eastAsia="Cambria" w:hAnsi="Cambria" w:cs="Cambria"/>
          <w:sz w:val="24"/>
          <w:szCs w:val="24"/>
          <w:lang w:val="en-ID"/>
        </w:rPr>
        <w:t xml:space="preserve"> dan </w:t>
      </w:r>
      <w:proofErr w:type="spellStart"/>
      <w:r w:rsidRPr="00CC0FCF">
        <w:rPr>
          <w:rFonts w:ascii="Cambria" w:eastAsia="Cambria" w:hAnsi="Cambria" w:cs="Cambria"/>
          <w:sz w:val="24"/>
          <w:szCs w:val="24"/>
          <w:lang w:val="en-ID"/>
        </w:rPr>
        <w:t>kredit</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Aktivitas</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perusahaan</w:t>
      </w:r>
      <w:proofErr w:type="spellEnd"/>
      <w:r w:rsidRPr="00CC0FCF">
        <w:rPr>
          <w:rFonts w:ascii="Cambria" w:eastAsia="Cambria" w:hAnsi="Cambria" w:cs="Cambria"/>
          <w:sz w:val="24"/>
          <w:szCs w:val="24"/>
          <w:lang w:val="en-ID"/>
        </w:rPr>
        <w:t xml:space="preserve"> yang </w:t>
      </w:r>
      <w:proofErr w:type="spellStart"/>
      <w:r w:rsidRPr="00CC0FCF">
        <w:rPr>
          <w:rFonts w:ascii="Cambria" w:eastAsia="Cambria" w:hAnsi="Cambria" w:cs="Cambria"/>
          <w:sz w:val="24"/>
          <w:szCs w:val="24"/>
          <w:lang w:val="en-ID"/>
        </w:rPr>
        <w:t>efisien</w:t>
      </w:r>
      <w:proofErr w:type="spellEnd"/>
      <w:r w:rsidRPr="00CC0FCF">
        <w:rPr>
          <w:rFonts w:ascii="Cambria" w:eastAsia="Cambria" w:hAnsi="Cambria" w:cs="Cambria"/>
          <w:sz w:val="24"/>
          <w:szCs w:val="24"/>
          <w:lang w:val="en-ID"/>
        </w:rPr>
        <w:t xml:space="preserve"> juga </w:t>
      </w:r>
      <w:proofErr w:type="spellStart"/>
      <w:r w:rsidRPr="00CC0FCF">
        <w:rPr>
          <w:rFonts w:ascii="Cambria" w:eastAsia="Cambria" w:hAnsi="Cambria" w:cs="Cambria"/>
          <w:sz w:val="24"/>
          <w:szCs w:val="24"/>
          <w:lang w:val="en-ID"/>
        </w:rPr>
        <w:t>mendorong</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peningkatan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pertumbuhan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melalui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optimalisasi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perputaran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aset</w:t>
      </w:r>
      <w:proofErr w:type="spellEnd"/>
      <w:r w:rsidRPr="00CC0FCF">
        <w:rPr>
          <w:rFonts w:ascii="Cambria" w:eastAsia="Cambria" w:hAnsi="Cambria" w:cs="Cambria"/>
          <w:sz w:val="24"/>
          <w:szCs w:val="24"/>
          <w:lang w:val="en-ID"/>
        </w:rPr>
        <w:t xml:space="preserve"> dan </w:t>
      </w:r>
      <w:proofErr w:type="spellStart"/>
      <w:r w:rsidRPr="00CC0FCF">
        <w:rPr>
          <w:rFonts w:ascii="Cambria" w:eastAsia="Cambria" w:hAnsi="Cambria" w:cs="Cambria"/>
          <w:sz w:val="24"/>
          <w:szCs w:val="24"/>
          <w:lang w:val="en-ID"/>
        </w:rPr>
        <w:t>produktivitas</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operasional</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Sebaliknya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inflasi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berpengaruh</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negatif</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terhadap</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pertumbuhan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karena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menekan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daya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beli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meningkatkan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biaya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operasional</w:t>
      </w:r>
      <w:proofErr w:type="spellEnd"/>
      <w:r w:rsidRPr="00CC0FCF">
        <w:rPr>
          <w:rFonts w:ascii="Cambria" w:eastAsia="Cambria" w:hAnsi="Cambria" w:cs="Cambria"/>
          <w:sz w:val="24"/>
          <w:szCs w:val="24"/>
          <w:lang w:val="en-ID"/>
        </w:rPr>
        <w:t xml:space="preserve">, dan </w:t>
      </w:r>
      <w:proofErr w:type="spellStart"/>
      <w:r w:rsidRPr="00CC0FCF">
        <w:rPr>
          <w:rFonts w:ascii="Cambria" w:eastAsia="Cambria" w:hAnsi="Cambria" w:cs="Cambria"/>
          <w:sz w:val="24"/>
          <w:szCs w:val="24"/>
          <w:lang w:val="en-ID"/>
        </w:rPr>
        <w:t>memperbesar</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risiko</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kredit</w:t>
      </w:r>
      <w:proofErr w:type="spellEnd"/>
      <w:r w:rsidRPr="00CC0FCF">
        <w:rPr>
          <w:rFonts w:ascii="Cambria" w:eastAsia="Cambria" w:hAnsi="Cambria" w:cs="Cambria"/>
          <w:sz w:val="24"/>
          <w:szCs w:val="24"/>
          <w:lang w:val="en-ID"/>
        </w:rPr>
        <w:t xml:space="preserve">. Suku bunga yang </w:t>
      </w:r>
      <w:proofErr w:type="spellStart"/>
      <w:r w:rsidRPr="00CC0FCF">
        <w:rPr>
          <w:rFonts w:ascii="Cambria" w:eastAsia="Cambria" w:hAnsi="Cambria" w:cs="Cambria"/>
          <w:sz w:val="24"/>
          <w:szCs w:val="24"/>
          <w:lang w:val="en-ID"/>
        </w:rPr>
        <w:t>ditetapkan</w:t>
      </w:r>
      <w:proofErr w:type="spellEnd"/>
      <w:r w:rsidRPr="00CC0FCF">
        <w:rPr>
          <w:rFonts w:ascii="Cambria" w:eastAsia="Cambria" w:hAnsi="Cambria" w:cs="Cambria"/>
          <w:sz w:val="24"/>
          <w:szCs w:val="24"/>
          <w:lang w:val="en-ID"/>
        </w:rPr>
        <w:t xml:space="preserve"> oleh Bank Indonesia juga </w:t>
      </w:r>
      <w:proofErr w:type="spellStart"/>
      <w:r w:rsidRPr="00CC0FCF">
        <w:rPr>
          <w:rFonts w:ascii="Cambria" w:eastAsia="Cambria" w:hAnsi="Cambria" w:cs="Cambria"/>
          <w:sz w:val="24"/>
          <w:szCs w:val="24"/>
          <w:lang w:val="en-ID"/>
        </w:rPr>
        <w:t>menjadi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faktor</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eksternal</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penting</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karena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memengaruhi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biaya</w:t>
      </w:r>
      <w:proofErr w:type="spellEnd"/>
      <w:r w:rsidRPr="00CC0FCF">
        <w:rPr>
          <w:rFonts w:ascii="Cambria" w:eastAsia="Cambria" w:hAnsi="Cambria" w:cs="Cambria"/>
          <w:sz w:val="24"/>
          <w:szCs w:val="24"/>
          <w:lang w:val="en-ID"/>
        </w:rPr>
        <w:t xml:space="preserve"> dana dan </w:t>
      </w:r>
      <w:proofErr w:type="spellStart"/>
      <w:r w:rsidRPr="00CC0FCF">
        <w:rPr>
          <w:rFonts w:ascii="Cambria" w:eastAsia="Cambria" w:hAnsi="Cambria" w:cs="Cambria"/>
          <w:sz w:val="24"/>
          <w:szCs w:val="24"/>
          <w:lang w:val="en-ID"/>
        </w:rPr>
        <w:t>kebijakan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ekspansi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kredit</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perbankan</w:t>
      </w:r>
      <w:proofErr w:type="spellEnd"/>
      <w:r w:rsidRPr="00CC0FCF">
        <w:rPr>
          <w:rFonts w:ascii="Cambria" w:eastAsia="Cambria" w:hAnsi="Cambria" w:cs="Cambria"/>
          <w:sz w:val="24"/>
          <w:szCs w:val="24"/>
          <w:lang w:val="en-ID"/>
        </w:rPr>
        <w:t>.</w:t>
      </w:r>
    </w:p>
    <w:p w14:paraId="2EFC2B49" w14:textId="77777777" w:rsidR="00373EF8" w:rsidRDefault="00373EF8" w:rsidP="00373EF8">
      <w:pPr>
        <w:ind w:hanging="2"/>
        <w:jc w:val="both"/>
        <w:rPr>
          <w:rFonts w:ascii="Cambria" w:eastAsia="Cambria" w:hAnsi="Cambria" w:cs="Cambria"/>
          <w:sz w:val="24"/>
          <w:szCs w:val="24"/>
          <w:lang w:val="en-ID"/>
        </w:rPr>
      </w:pPr>
      <w:proofErr w:type="spellStart"/>
      <w:r w:rsidRPr="00CC0FCF">
        <w:rPr>
          <w:rFonts w:ascii="Cambria" w:eastAsia="Cambria" w:hAnsi="Cambria" w:cs="Cambria"/>
          <w:sz w:val="24"/>
          <w:szCs w:val="24"/>
          <w:lang w:val="en-ID"/>
        </w:rPr>
        <w:t>Pertumbuhan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perusahaan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selanjutnya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terbukti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meningkatkan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capaian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laba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secara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signifikan</w:t>
      </w:r>
      <w:proofErr w:type="spellEnd"/>
      <w:r w:rsidRPr="00CC0FCF">
        <w:rPr>
          <w:rFonts w:ascii="Cambria" w:eastAsia="Cambria" w:hAnsi="Cambria" w:cs="Cambria"/>
          <w:sz w:val="24"/>
          <w:szCs w:val="24"/>
          <w:lang w:val="en-ID"/>
        </w:rPr>
        <w:t xml:space="preserve">. Hal </w:t>
      </w:r>
      <w:proofErr w:type="spellStart"/>
      <w:r w:rsidRPr="00CC0FCF">
        <w:rPr>
          <w:rFonts w:ascii="Cambria" w:eastAsia="Cambria" w:hAnsi="Cambria" w:cs="Cambria"/>
          <w:sz w:val="24"/>
          <w:szCs w:val="24"/>
          <w:lang w:val="en-ID"/>
        </w:rPr>
        <w:t>ini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menegaskan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bahwa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ekspansi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aset</w:t>
      </w:r>
      <w:proofErr w:type="spellEnd"/>
      <w:r w:rsidRPr="00CC0FCF">
        <w:rPr>
          <w:rFonts w:ascii="Cambria" w:eastAsia="Cambria" w:hAnsi="Cambria" w:cs="Cambria"/>
          <w:sz w:val="24"/>
          <w:szCs w:val="24"/>
          <w:lang w:val="en-ID"/>
        </w:rPr>
        <w:t xml:space="preserve"> yang </w:t>
      </w:r>
      <w:proofErr w:type="spellStart"/>
      <w:r w:rsidRPr="00CC0FCF">
        <w:rPr>
          <w:rFonts w:ascii="Cambria" w:eastAsia="Cambria" w:hAnsi="Cambria" w:cs="Cambria"/>
          <w:sz w:val="24"/>
          <w:szCs w:val="24"/>
          <w:lang w:val="en-ID"/>
        </w:rPr>
        <w:t>produktif</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disertai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manajemen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risiko</w:t>
      </w:r>
      <w:proofErr w:type="spellEnd"/>
      <w:r w:rsidRPr="00CC0FCF">
        <w:rPr>
          <w:rFonts w:ascii="Cambria" w:eastAsia="Cambria" w:hAnsi="Cambria" w:cs="Cambria"/>
          <w:sz w:val="24"/>
          <w:szCs w:val="24"/>
          <w:lang w:val="en-ID"/>
        </w:rPr>
        <w:t xml:space="preserve"> yang </w:t>
      </w:r>
      <w:proofErr w:type="spellStart"/>
      <w:r w:rsidRPr="00CC0FCF">
        <w:rPr>
          <w:rFonts w:ascii="Cambria" w:eastAsia="Cambria" w:hAnsi="Cambria" w:cs="Cambria"/>
          <w:sz w:val="24"/>
          <w:szCs w:val="24"/>
          <w:lang w:val="en-ID"/>
        </w:rPr>
        <w:t>baik</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akan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menghasilkan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peningkatan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profitabilitas</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Pengaruh</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tersebut</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semakin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kuat</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ketika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dimoderasi</w:t>
      </w:r>
      <w:proofErr w:type="spellEnd"/>
      <w:r w:rsidRPr="00CC0FCF">
        <w:rPr>
          <w:rFonts w:ascii="Cambria" w:eastAsia="Cambria" w:hAnsi="Cambria" w:cs="Cambria"/>
          <w:sz w:val="24"/>
          <w:szCs w:val="24"/>
          <w:lang w:val="en-ID"/>
        </w:rPr>
        <w:t xml:space="preserve"> oleh </w:t>
      </w:r>
      <w:proofErr w:type="spellStart"/>
      <w:r w:rsidRPr="00CC0FCF">
        <w:rPr>
          <w:rFonts w:ascii="Cambria" w:eastAsia="Cambria" w:hAnsi="Cambria" w:cs="Cambria"/>
          <w:sz w:val="24"/>
          <w:szCs w:val="24"/>
          <w:lang w:val="en-ID"/>
        </w:rPr>
        <w:t>kebijakan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dividen</w:t>
      </w:r>
      <w:proofErr w:type="spellEnd"/>
      <w:r w:rsidRPr="00CC0FCF">
        <w:rPr>
          <w:rFonts w:ascii="Cambria" w:eastAsia="Cambria" w:hAnsi="Cambria" w:cs="Cambria"/>
          <w:sz w:val="24"/>
          <w:szCs w:val="24"/>
          <w:lang w:val="en-ID"/>
        </w:rPr>
        <w:t xml:space="preserve"> dan </w:t>
      </w:r>
      <w:proofErr w:type="spellStart"/>
      <w:r w:rsidRPr="00CC0FCF">
        <w:rPr>
          <w:rFonts w:ascii="Cambria" w:eastAsia="Cambria" w:hAnsi="Cambria" w:cs="Cambria"/>
          <w:sz w:val="24"/>
          <w:szCs w:val="24"/>
          <w:lang w:val="en-ID"/>
        </w:rPr>
        <w:t>kebijakan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perpajakan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Kebijakan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dividen</w:t>
      </w:r>
      <w:proofErr w:type="spellEnd"/>
      <w:r w:rsidRPr="00CC0FCF">
        <w:rPr>
          <w:rFonts w:ascii="Cambria" w:eastAsia="Cambria" w:hAnsi="Cambria" w:cs="Cambria"/>
          <w:sz w:val="24"/>
          <w:szCs w:val="24"/>
          <w:lang w:val="en-ID"/>
        </w:rPr>
        <w:t xml:space="preserve"> yang </w:t>
      </w:r>
      <w:proofErr w:type="spellStart"/>
      <w:r w:rsidRPr="00CC0FCF">
        <w:rPr>
          <w:rFonts w:ascii="Cambria" w:eastAsia="Cambria" w:hAnsi="Cambria" w:cs="Cambria"/>
          <w:sz w:val="24"/>
          <w:szCs w:val="24"/>
          <w:lang w:val="en-ID"/>
        </w:rPr>
        <w:t>tepat</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mampu</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menjaga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keseimbangan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antara</w:t>
      </w:r>
      <w:proofErr w:type="spellEnd"/>
      <w:r w:rsidRPr="00CC0FCF">
        <w:rPr>
          <w:rFonts w:ascii="Cambria" w:eastAsia="Cambria" w:hAnsi="Cambria" w:cs="Cambria"/>
          <w:sz w:val="24"/>
          <w:szCs w:val="24"/>
          <w:lang w:val="en-ID"/>
        </w:rPr>
        <w:t xml:space="preserve"> retained earnings dan </w:t>
      </w:r>
      <w:proofErr w:type="spellStart"/>
      <w:r w:rsidRPr="00CC0FCF">
        <w:rPr>
          <w:rFonts w:ascii="Cambria" w:eastAsia="Cambria" w:hAnsi="Cambria" w:cs="Cambria"/>
          <w:sz w:val="24"/>
          <w:szCs w:val="24"/>
          <w:lang w:val="en-ID"/>
        </w:rPr>
        <w:t>distribusi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keuntungan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kepada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pemegang</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saham</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sedangkan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kebijakan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perpajakan</w:t>
      </w:r>
      <w:proofErr w:type="spellEnd"/>
      <w:r w:rsidRPr="00CC0FCF">
        <w:rPr>
          <w:rFonts w:ascii="Cambria" w:eastAsia="Cambria" w:hAnsi="Cambria" w:cs="Cambria"/>
          <w:sz w:val="24"/>
          <w:szCs w:val="24"/>
          <w:lang w:val="en-ID"/>
        </w:rPr>
        <w:t xml:space="preserve"> yang </w:t>
      </w:r>
      <w:proofErr w:type="spellStart"/>
      <w:r w:rsidRPr="00CC0FCF">
        <w:rPr>
          <w:rFonts w:ascii="Cambria" w:eastAsia="Cambria" w:hAnsi="Cambria" w:cs="Cambria"/>
          <w:sz w:val="24"/>
          <w:szCs w:val="24"/>
          <w:lang w:val="en-ID"/>
        </w:rPr>
        <w:t>adaptif</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memperkuat</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efisiensi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laba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bersih</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Dengan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demikian</w:t>
      </w:r>
      <w:proofErr w:type="spellEnd"/>
      <w:r w:rsidRPr="00CC0FCF">
        <w:rPr>
          <w:rFonts w:ascii="Cambria" w:eastAsia="Cambria" w:hAnsi="Cambria" w:cs="Cambria"/>
          <w:sz w:val="24"/>
          <w:szCs w:val="24"/>
          <w:lang w:val="en-ID"/>
        </w:rPr>
        <w:t xml:space="preserve">, strategi </w:t>
      </w:r>
      <w:proofErr w:type="spellStart"/>
      <w:r w:rsidRPr="00CC0FCF">
        <w:rPr>
          <w:rFonts w:ascii="Cambria" w:eastAsia="Cambria" w:hAnsi="Cambria" w:cs="Cambria"/>
          <w:sz w:val="24"/>
          <w:szCs w:val="24"/>
          <w:lang w:val="en-ID"/>
        </w:rPr>
        <w:t>keuangan</w:t>
      </w:r>
      <w:proofErr w:type="spellEnd"/>
      <w:r w:rsidRPr="00CC0FCF">
        <w:rPr>
          <w:rFonts w:ascii="Cambria" w:eastAsia="Cambria" w:hAnsi="Cambria" w:cs="Cambria"/>
          <w:sz w:val="24"/>
          <w:szCs w:val="24"/>
          <w:lang w:val="en-ID"/>
        </w:rPr>
        <w:t xml:space="preserve"> internal dan </w:t>
      </w:r>
      <w:proofErr w:type="spellStart"/>
      <w:r w:rsidRPr="00CC0FCF">
        <w:rPr>
          <w:rFonts w:ascii="Cambria" w:eastAsia="Cambria" w:hAnsi="Cambria" w:cs="Cambria"/>
          <w:sz w:val="24"/>
          <w:szCs w:val="24"/>
          <w:lang w:val="en-ID"/>
        </w:rPr>
        <w:t>respons</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terhadap</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kondisi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makroekonomi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menjadi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kunci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keberlanjutan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kinerja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perbankan</w:t>
      </w:r>
      <w:proofErr w:type="spellEnd"/>
      <w:r w:rsidRPr="00CC0FCF">
        <w:rPr>
          <w:rFonts w:ascii="Cambria" w:eastAsia="Cambria" w:hAnsi="Cambria" w:cs="Cambria"/>
          <w:sz w:val="24"/>
          <w:szCs w:val="24"/>
          <w:lang w:val="en-ID"/>
        </w:rPr>
        <w:t>.</w:t>
      </w:r>
    </w:p>
    <w:p w14:paraId="42653C65" w14:textId="77777777" w:rsidR="00373EF8" w:rsidRDefault="00373EF8" w:rsidP="00373EF8">
      <w:pPr>
        <w:rPr>
          <w:b/>
          <w:bCs/>
          <w:sz w:val="24"/>
          <w:szCs w:val="24"/>
          <w:lang w:val="en-US"/>
        </w:rPr>
      </w:pPr>
    </w:p>
    <w:p w14:paraId="37420C25" w14:textId="7BD8ACAC" w:rsidR="00373EF8" w:rsidRDefault="00373EF8" w:rsidP="00373EF8">
      <w:pPr>
        <w:rPr>
          <w:b/>
          <w:bCs/>
          <w:sz w:val="24"/>
          <w:szCs w:val="24"/>
          <w:lang w:val="en-US"/>
        </w:rPr>
      </w:pPr>
      <w:r>
        <w:rPr>
          <w:b/>
          <w:bCs/>
          <w:sz w:val="24"/>
          <w:szCs w:val="24"/>
          <w:lang w:val="en-US"/>
        </w:rPr>
        <w:t>Saran</w:t>
      </w:r>
    </w:p>
    <w:p w14:paraId="1EB23FB0" w14:textId="77777777" w:rsidR="00373EF8" w:rsidRPr="00CC0FCF" w:rsidRDefault="00373EF8" w:rsidP="00373EF8">
      <w:pPr>
        <w:ind w:hanging="2"/>
        <w:jc w:val="both"/>
        <w:rPr>
          <w:rFonts w:ascii="Cambria" w:eastAsia="Cambria" w:hAnsi="Cambria" w:cs="Cambria"/>
          <w:sz w:val="24"/>
          <w:szCs w:val="24"/>
          <w:lang w:val="en-ID"/>
        </w:rPr>
      </w:pPr>
    </w:p>
    <w:p w14:paraId="1B15641E" w14:textId="77777777" w:rsidR="00373EF8" w:rsidRPr="00CC0FCF" w:rsidRDefault="00373EF8" w:rsidP="00373EF8">
      <w:pPr>
        <w:ind w:hanging="2"/>
        <w:jc w:val="both"/>
        <w:rPr>
          <w:rFonts w:ascii="Cambria" w:eastAsia="Cambria" w:hAnsi="Cambria" w:cs="Cambria"/>
          <w:sz w:val="24"/>
          <w:szCs w:val="24"/>
          <w:lang w:val="en-ID"/>
        </w:rPr>
      </w:pPr>
      <w:r w:rsidRPr="00CC0FCF">
        <w:rPr>
          <w:rFonts w:ascii="Cambria" w:eastAsia="Cambria" w:hAnsi="Cambria" w:cs="Cambria"/>
          <w:sz w:val="24"/>
          <w:szCs w:val="24"/>
          <w:lang w:val="en-ID"/>
        </w:rPr>
        <w:t xml:space="preserve">Bagi </w:t>
      </w:r>
      <w:proofErr w:type="spellStart"/>
      <w:r w:rsidRPr="00CC0FCF">
        <w:rPr>
          <w:rFonts w:ascii="Cambria" w:eastAsia="Cambria" w:hAnsi="Cambria" w:cs="Cambria"/>
          <w:sz w:val="24"/>
          <w:szCs w:val="24"/>
          <w:lang w:val="en-ID"/>
        </w:rPr>
        <w:t>peneliti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selanjutnya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penelitian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ini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membuka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peluang</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pengembangan</w:t>
      </w:r>
      <w:proofErr w:type="spellEnd"/>
      <w:r w:rsidRPr="00CC0FCF">
        <w:rPr>
          <w:rFonts w:ascii="Cambria" w:eastAsia="Cambria" w:hAnsi="Cambria" w:cs="Cambria"/>
          <w:sz w:val="24"/>
          <w:szCs w:val="24"/>
          <w:lang w:val="en-ID"/>
        </w:rPr>
        <w:t xml:space="preserve"> model </w:t>
      </w:r>
      <w:proofErr w:type="spellStart"/>
      <w:r w:rsidRPr="00CC0FCF">
        <w:rPr>
          <w:rFonts w:ascii="Cambria" w:eastAsia="Cambria" w:hAnsi="Cambria" w:cs="Cambria"/>
          <w:sz w:val="24"/>
          <w:szCs w:val="24"/>
          <w:lang w:val="en-ID"/>
        </w:rPr>
        <w:t>dengan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memperluas</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objek</w:t>
      </w:r>
      <w:proofErr w:type="spellEnd"/>
      <w:r w:rsidRPr="00CC0FCF">
        <w:rPr>
          <w:rFonts w:ascii="Cambria" w:eastAsia="Cambria" w:hAnsi="Cambria" w:cs="Cambria"/>
          <w:sz w:val="24"/>
          <w:szCs w:val="24"/>
          <w:lang w:val="en-ID"/>
        </w:rPr>
        <w:t xml:space="preserve"> pada bank BUKU 2 dan BUKU 3, </w:t>
      </w:r>
      <w:proofErr w:type="spellStart"/>
      <w:r w:rsidRPr="00CC0FCF">
        <w:rPr>
          <w:rFonts w:ascii="Cambria" w:eastAsia="Cambria" w:hAnsi="Cambria" w:cs="Cambria"/>
          <w:sz w:val="24"/>
          <w:szCs w:val="24"/>
          <w:lang w:val="en-ID"/>
        </w:rPr>
        <w:t>menambahkan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variabel</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seperti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kualitas</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kredit</w:t>
      </w:r>
      <w:proofErr w:type="spellEnd"/>
      <w:r w:rsidRPr="00CC0FCF">
        <w:rPr>
          <w:rFonts w:ascii="Cambria" w:eastAsia="Cambria" w:hAnsi="Cambria" w:cs="Cambria"/>
          <w:sz w:val="24"/>
          <w:szCs w:val="24"/>
          <w:lang w:val="en-ID"/>
        </w:rPr>
        <w:t xml:space="preserve"> (NPL), </w:t>
      </w:r>
      <w:proofErr w:type="spellStart"/>
      <w:r w:rsidRPr="00CC0FCF">
        <w:rPr>
          <w:rFonts w:ascii="Cambria" w:eastAsia="Cambria" w:hAnsi="Cambria" w:cs="Cambria"/>
          <w:sz w:val="24"/>
          <w:szCs w:val="24"/>
          <w:lang w:val="en-ID"/>
        </w:rPr>
        <w:t>efisiensi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operasional</w:t>
      </w:r>
      <w:proofErr w:type="spellEnd"/>
      <w:r w:rsidRPr="00CC0FCF">
        <w:rPr>
          <w:rFonts w:ascii="Cambria" w:eastAsia="Cambria" w:hAnsi="Cambria" w:cs="Cambria"/>
          <w:sz w:val="24"/>
          <w:szCs w:val="24"/>
          <w:lang w:val="en-ID"/>
        </w:rPr>
        <w:t xml:space="preserve"> (BOPO), </w:t>
      </w:r>
      <w:proofErr w:type="spellStart"/>
      <w:r w:rsidRPr="00CC0FCF">
        <w:rPr>
          <w:rFonts w:ascii="Cambria" w:eastAsia="Cambria" w:hAnsi="Cambria" w:cs="Cambria"/>
          <w:sz w:val="24"/>
          <w:szCs w:val="24"/>
          <w:lang w:val="en-ID"/>
        </w:rPr>
        <w:t>atau</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digitalisasi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perbankan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serta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memperpanjang</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periode</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observasi</w:t>
      </w:r>
      <w:proofErr w:type="spellEnd"/>
      <w:r w:rsidRPr="00CC0FCF">
        <w:rPr>
          <w:rFonts w:ascii="Cambria" w:eastAsia="Cambria" w:hAnsi="Cambria" w:cs="Cambria"/>
          <w:sz w:val="24"/>
          <w:szCs w:val="24"/>
          <w:lang w:val="en-ID"/>
        </w:rPr>
        <w:t xml:space="preserve"> agar </w:t>
      </w:r>
      <w:proofErr w:type="spellStart"/>
      <w:r w:rsidRPr="00CC0FCF">
        <w:rPr>
          <w:rFonts w:ascii="Cambria" w:eastAsia="Cambria" w:hAnsi="Cambria" w:cs="Cambria"/>
          <w:sz w:val="24"/>
          <w:szCs w:val="24"/>
          <w:lang w:val="en-ID"/>
        </w:rPr>
        <w:t>diperoleh</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gambaran</w:t>
      </w:r>
      <w:proofErr w:type="spellEnd"/>
      <w:r w:rsidRPr="00CC0FCF">
        <w:rPr>
          <w:rFonts w:ascii="Cambria" w:eastAsia="Cambria" w:hAnsi="Cambria" w:cs="Cambria"/>
          <w:sz w:val="24"/>
          <w:szCs w:val="24"/>
          <w:lang w:val="en-ID"/>
        </w:rPr>
        <w:t xml:space="preserve"> yang </w:t>
      </w:r>
      <w:proofErr w:type="spellStart"/>
      <w:r w:rsidRPr="00CC0FCF">
        <w:rPr>
          <w:rFonts w:ascii="Cambria" w:eastAsia="Cambria" w:hAnsi="Cambria" w:cs="Cambria"/>
          <w:sz w:val="24"/>
          <w:szCs w:val="24"/>
          <w:lang w:val="en-ID"/>
        </w:rPr>
        <w:t>lebih</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komprehensif</w:t>
      </w:r>
      <w:proofErr w:type="spellEnd"/>
      <w:r w:rsidRPr="00CC0FCF">
        <w:rPr>
          <w:rFonts w:ascii="Cambria" w:eastAsia="Cambria" w:hAnsi="Cambria" w:cs="Cambria"/>
          <w:sz w:val="24"/>
          <w:szCs w:val="24"/>
          <w:lang w:val="en-ID"/>
        </w:rPr>
        <w:t xml:space="preserve"> dan </w:t>
      </w:r>
      <w:proofErr w:type="spellStart"/>
      <w:r w:rsidRPr="00CC0FCF">
        <w:rPr>
          <w:rFonts w:ascii="Cambria" w:eastAsia="Cambria" w:hAnsi="Cambria" w:cs="Cambria"/>
          <w:sz w:val="24"/>
          <w:szCs w:val="24"/>
          <w:lang w:val="en-ID"/>
        </w:rPr>
        <w:t>berbeda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dari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penelitian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sebelumnya</w:t>
      </w:r>
      <w:proofErr w:type="spellEnd"/>
      <w:r w:rsidRPr="00CC0FCF">
        <w:rPr>
          <w:rFonts w:ascii="Cambria" w:eastAsia="Cambria" w:hAnsi="Cambria" w:cs="Cambria"/>
          <w:sz w:val="24"/>
          <w:szCs w:val="24"/>
          <w:lang w:val="en-ID"/>
        </w:rPr>
        <w:t>.</w:t>
      </w:r>
    </w:p>
    <w:p w14:paraId="1EAE8926" w14:textId="77777777" w:rsidR="00373EF8" w:rsidRPr="00CC0FCF" w:rsidRDefault="00373EF8" w:rsidP="00373EF8">
      <w:pPr>
        <w:ind w:hanging="2"/>
        <w:jc w:val="both"/>
        <w:rPr>
          <w:rFonts w:ascii="Cambria" w:eastAsia="Cambria" w:hAnsi="Cambria" w:cs="Cambria"/>
          <w:sz w:val="24"/>
          <w:szCs w:val="24"/>
          <w:lang w:val="en-ID"/>
        </w:rPr>
      </w:pPr>
      <w:r w:rsidRPr="00CC0FCF">
        <w:rPr>
          <w:rFonts w:ascii="Cambria" w:eastAsia="Cambria" w:hAnsi="Cambria" w:cs="Cambria"/>
          <w:sz w:val="24"/>
          <w:szCs w:val="24"/>
          <w:lang w:val="en-ID"/>
        </w:rPr>
        <w:t xml:space="preserve">Bagi </w:t>
      </w:r>
      <w:proofErr w:type="spellStart"/>
      <w:r w:rsidRPr="00CC0FCF">
        <w:rPr>
          <w:rFonts w:ascii="Cambria" w:eastAsia="Cambria" w:hAnsi="Cambria" w:cs="Cambria"/>
          <w:sz w:val="24"/>
          <w:szCs w:val="24"/>
          <w:lang w:val="en-ID"/>
        </w:rPr>
        <w:t>perbankan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hasil</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ini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menekankan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pentingnya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efisiensi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operasional</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melalui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pengurangan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biaya</w:t>
      </w:r>
      <w:proofErr w:type="spellEnd"/>
      <w:r w:rsidRPr="00CC0FCF">
        <w:rPr>
          <w:rFonts w:ascii="Cambria" w:eastAsia="Cambria" w:hAnsi="Cambria" w:cs="Cambria"/>
          <w:sz w:val="24"/>
          <w:szCs w:val="24"/>
          <w:lang w:val="en-ID"/>
        </w:rPr>
        <w:t xml:space="preserve"> dan </w:t>
      </w:r>
      <w:proofErr w:type="spellStart"/>
      <w:r w:rsidRPr="00CC0FCF">
        <w:rPr>
          <w:rFonts w:ascii="Cambria" w:eastAsia="Cambria" w:hAnsi="Cambria" w:cs="Cambria"/>
          <w:sz w:val="24"/>
          <w:szCs w:val="24"/>
          <w:lang w:val="en-ID"/>
        </w:rPr>
        <w:t>pemanfaatan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teknologi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penguatan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manajemen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risiko</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kredit</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diversifikasi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produk</w:t>
      </w:r>
      <w:proofErr w:type="spellEnd"/>
      <w:r w:rsidRPr="00CC0FCF">
        <w:rPr>
          <w:rFonts w:ascii="Cambria" w:eastAsia="Cambria" w:hAnsi="Cambria" w:cs="Cambria"/>
          <w:sz w:val="24"/>
          <w:szCs w:val="24"/>
          <w:lang w:val="en-ID"/>
        </w:rPr>
        <w:t xml:space="preserve"> dan </w:t>
      </w:r>
      <w:proofErr w:type="spellStart"/>
      <w:r w:rsidRPr="00CC0FCF">
        <w:rPr>
          <w:rFonts w:ascii="Cambria" w:eastAsia="Cambria" w:hAnsi="Cambria" w:cs="Cambria"/>
          <w:sz w:val="24"/>
          <w:szCs w:val="24"/>
          <w:lang w:val="en-ID"/>
        </w:rPr>
        <w:t>layanan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peningkatan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kompetensi</w:t>
      </w:r>
      <w:proofErr w:type="spellEnd"/>
      <w:r w:rsidRPr="00CC0FCF">
        <w:rPr>
          <w:rFonts w:ascii="Cambria" w:eastAsia="Cambria" w:hAnsi="Cambria" w:cs="Cambria"/>
          <w:sz w:val="24"/>
          <w:szCs w:val="24"/>
          <w:lang w:val="en-ID"/>
        </w:rPr>
        <w:t xml:space="preserve"> SDM, </w:t>
      </w:r>
      <w:proofErr w:type="spellStart"/>
      <w:r w:rsidRPr="00CC0FCF">
        <w:rPr>
          <w:rFonts w:ascii="Cambria" w:eastAsia="Cambria" w:hAnsi="Cambria" w:cs="Cambria"/>
          <w:sz w:val="24"/>
          <w:szCs w:val="24"/>
          <w:lang w:val="en-ID"/>
        </w:rPr>
        <w:t>serta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investasi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dalam</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inovasi</w:t>
      </w:r>
      <w:proofErr w:type="spellEnd"/>
      <w:r w:rsidRPr="00CC0FCF">
        <w:rPr>
          <w:rFonts w:ascii="Cambria" w:eastAsia="Cambria" w:hAnsi="Cambria" w:cs="Cambria"/>
          <w:sz w:val="24"/>
          <w:szCs w:val="24"/>
          <w:lang w:val="en-ID"/>
        </w:rPr>
        <w:t xml:space="preserve"> digital. </w:t>
      </w:r>
      <w:proofErr w:type="spellStart"/>
      <w:r w:rsidRPr="00CC0FCF">
        <w:rPr>
          <w:rFonts w:ascii="Cambria" w:eastAsia="Cambria" w:hAnsi="Cambria" w:cs="Cambria"/>
          <w:sz w:val="24"/>
          <w:szCs w:val="24"/>
          <w:lang w:val="en-ID"/>
        </w:rPr>
        <w:t>Kepatuhan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terhadap</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regulasi</w:t>
      </w:r>
      <w:proofErr w:type="spellEnd"/>
      <w:r w:rsidRPr="00CC0FCF">
        <w:rPr>
          <w:rFonts w:ascii="Cambria" w:eastAsia="Cambria" w:hAnsi="Cambria" w:cs="Cambria"/>
          <w:sz w:val="24"/>
          <w:szCs w:val="24"/>
          <w:lang w:val="en-ID"/>
        </w:rPr>
        <w:t xml:space="preserve"> dan </w:t>
      </w:r>
      <w:proofErr w:type="spellStart"/>
      <w:r w:rsidRPr="00CC0FCF">
        <w:rPr>
          <w:rFonts w:ascii="Cambria" w:eastAsia="Cambria" w:hAnsi="Cambria" w:cs="Cambria"/>
          <w:sz w:val="24"/>
          <w:szCs w:val="24"/>
          <w:lang w:val="en-ID"/>
        </w:rPr>
        <w:t>standar</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industri</w:t>
      </w:r>
      <w:proofErr w:type="spellEnd"/>
      <w:r w:rsidRPr="00CC0FCF">
        <w:rPr>
          <w:rFonts w:ascii="Cambria" w:eastAsia="Cambria" w:hAnsi="Cambria" w:cs="Cambria"/>
          <w:sz w:val="24"/>
          <w:szCs w:val="24"/>
          <w:lang w:val="en-ID"/>
        </w:rPr>
        <w:t xml:space="preserve"> juga </w:t>
      </w:r>
      <w:proofErr w:type="spellStart"/>
      <w:r w:rsidRPr="00CC0FCF">
        <w:rPr>
          <w:rFonts w:ascii="Cambria" w:eastAsia="Cambria" w:hAnsi="Cambria" w:cs="Cambria"/>
          <w:sz w:val="24"/>
          <w:szCs w:val="24"/>
          <w:lang w:val="en-ID"/>
        </w:rPr>
        <w:t>menjadi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faktor</w:t>
      </w:r>
      <w:proofErr w:type="spellEnd"/>
      <w:r w:rsidRPr="00CC0FCF">
        <w:rPr>
          <w:rFonts w:ascii="Cambria" w:eastAsia="Cambria" w:hAnsi="Cambria" w:cs="Cambria"/>
          <w:sz w:val="24"/>
          <w:szCs w:val="24"/>
          <w:lang w:val="en-ID"/>
        </w:rPr>
        <w:t xml:space="preserve"> fundamental </w:t>
      </w:r>
      <w:proofErr w:type="spellStart"/>
      <w:r w:rsidRPr="00CC0FCF">
        <w:rPr>
          <w:rFonts w:ascii="Cambria" w:eastAsia="Cambria" w:hAnsi="Cambria" w:cs="Cambria"/>
          <w:sz w:val="24"/>
          <w:szCs w:val="24"/>
          <w:lang w:val="en-ID"/>
        </w:rPr>
        <w:t>dalam</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menjaga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reputasi</w:t>
      </w:r>
      <w:proofErr w:type="spellEnd"/>
      <w:r w:rsidRPr="00CC0FCF">
        <w:rPr>
          <w:rFonts w:ascii="Cambria" w:eastAsia="Cambria" w:hAnsi="Cambria" w:cs="Cambria"/>
          <w:sz w:val="24"/>
          <w:szCs w:val="24"/>
          <w:lang w:val="en-ID"/>
        </w:rPr>
        <w:t xml:space="preserve"> dan </w:t>
      </w:r>
      <w:proofErr w:type="spellStart"/>
      <w:r w:rsidRPr="00CC0FCF">
        <w:rPr>
          <w:rFonts w:ascii="Cambria" w:eastAsia="Cambria" w:hAnsi="Cambria" w:cs="Cambria"/>
          <w:sz w:val="24"/>
          <w:szCs w:val="24"/>
          <w:lang w:val="en-ID"/>
        </w:rPr>
        <w:t>profitabilitas</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jangka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panjang</w:t>
      </w:r>
      <w:proofErr w:type="spellEnd"/>
      <w:r w:rsidRPr="00CC0FCF">
        <w:rPr>
          <w:rFonts w:ascii="Cambria" w:eastAsia="Cambria" w:hAnsi="Cambria" w:cs="Cambria"/>
          <w:sz w:val="24"/>
          <w:szCs w:val="24"/>
          <w:lang w:val="en-ID"/>
        </w:rPr>
        <w:t>.</w:t>
      </w:r>
    </w:p>
    <w:p w14:paraId="076BEA51" w14:textId="4E8D21E5" w:rsidR="00CF55E4" w:rsidRPr="00373EF8" w:rsidRDefault="00373EF8" w:rsidP="00373EF8">
      <w:pPr>
        <w:ind w:hanging="2"/>
        <w:jc w:val="both"/>
        <w:rPr>
          <w:rFonts w:ascii="Cambria" w:eastAsia="Cambria" w:hAnsi="Cambria" w:cs="Cambria"/>
          <w:sz w:val="24"/>
          <w:szCs w:val="24"/>
          <w:lang w:val="en-ID"/>
        </w:rPr>
      </w:pPr>
      <w:r w:rsidRPr="00CC0FCF">
        <w:rPr>
          <w:rFonts w:ascii="Cambria" w:eastAsia="Cambria" w:hAnsi="Cambria" w:cs="Cambria"/>
          <w:sz w:val="24"/>
          <w:szCs w:val="24"/>
          <w:lang w:val="en-ID"/>
        </w:rPr>
        <w:t xml:space="preserve">Bagi investor, </w:t>
      </w:r>
      <w:proofErr w:type="spellStart"/>
      <w:r w:rsidRPr="00CC0FCF">
        <w:rPr>
          <w:rFonts w:ascii="Cambria" w:eastAsia="Cambria" w:hAnsi="Cambria" w:cs="Cambria"/>
          <w:sz w:val="24"/>
          <w:szCs w:val="24"/>
          <w:lang w:val="en-ID"/>
        </w:rPr>
        <w:t>temuan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ini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menjadi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dasar</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untuk</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mempertimbangkan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reputasi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stabilitas</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keuangan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serta</w:t>
      </w:r>
      <w:proofErr w:type="spellEnd"/>
      <w:r w:rsidRPr="00CC0FCF">
        <w:rPr>
          <w:rFonts w:ascii="Cambria" w:eastAsia="Cambria" w:hAnsi="Cambria" w:cs="Cambria"/>
          <w:sz w:val="24"/>
          <w:szCs w:val="24"/>
          <w:lang w:val="en-ID"/>
        </w:rPr>
        <w:t xml:space="preserve"> strategi </w:t>
      </w:r>
      <w:proofErr w:type="spellStart"/>
      <w:r w:rsidRPr="00CC0FCF">
        <w:rPr>
          <w:rFonts w:ascii="Cambria" w:eastAsia="Cambria" w:hAnsi="Cambria" w:cs="Cambria"/>
          <w:sz w:val="24"/>
          <w:szCs w:val="24"/>
          <w:lang w:val="en-ID"/>
        </w:rPr>
        <w:t>pertumbuhan</w:t>
      </w:r>
      <w:proofErr w:type="spellEnd"/>
      <w:r w:rsidRPr="00CC0FCF">
        <w:rPr>
          <w:rFonts w:ascii="Cambria" w:eastAsia="Cambria" w:hAnsi="Cambria" w:cs="Cambria"/>
          <w:sz w:val="24"/>
          <w:szCs w:val="24"/>
          <w:lang w:val="en-ID"/>
        </w:rPr>
        <w:t xml:space="preserve"> bank </w:t>
      </w:r>
      <w:proofErr w:type="spellStart"/>
      <w:r w:rsidRPr="00CC0FCF">
        <w:rPr>
          <w:rFonts w:ascii="Cambria" w:eastAsia="Cambria" w:hAnsi="Cambria" w:cs="Cambria"/>
          <w:sz w:val="24"/>
          <w:szCs w:val="24"/>
          <w:lang w:val="en-ID"/>
        </w:rPr>
        <w:t>sebelum</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melakukan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investasi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Penyesuaian</w:t>
      </w:r>
      <w:proofErr w:type="spellEnd"/>
      <w:r w:rsidRPr="00CC0FCF">
        <w:rPr>
          <w:rFonts w:ascii="Cambria" w:eastAsia="Cambria" w:hAnsi="Cambria" w:cs="Cambria"/>
          <w:sz w:val="24"/>
          <w:szCs w:val="24"/>
          <w:lang w:val="en-ID"/>
        </w:rPr>
        <w:t xml:space="preserve"> horizon </w:t>
      </w:r>
      <w:proofErr w:type="spellStart"/>
      <w:r w:rsidRPr="00CC0FCF">
        <w:rPr>
          <w:rFonts w:ascii="Cambria" w:eastAsia="Cambria" w:hAnsi="Cambria" w:cs="Cambria"/>
          <w:sz w:val="24"/>
          <w:szCs w:val="24"/>
          <w:lang w:val="en-ID"/>
        </w:rPr>
        <w:t>investasi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dengan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kebutuhan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likuiditas</w:t>
      </w:r>
      <w:proofErr w:type="spellEnd"/>
      <w:r w:rsidRPr="00CC0FCF">
        <w:rPr>
          <w:rFonts w:ascii="Cambria" w:eastAsia="Cambria" w:hAnsi="Cambria" w:cs="Cambria"/>
          <w:sz w:val="24"/>
          <w:szCs w:val="24"/>
          <w:lang w:val="en-ID"/>
        </w:rPr>
        <w:t xml:space="preserve"> dan </w:t>
      </w:r>
      <w:proofErr w:type="spellStart"/>
      <w:r w:rsidRPr="00CC0FCF">
        <w:rPr>
          <w:rFonts w:ascii="Cambria" w:eastAsia="Cambria" w:hAnsi="Cambria" w:cs="Cambria"/>
          <w:sz w:val="24"/>
          <w:szCs w:val="24"/>
          <w:lang w:val="en-ID"/>
        </w:rPr>
        <w:t>pemahaman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profil</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risiko</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produk</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menjadi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langkah</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penting</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dalam</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pengambilan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keputusan</w:t>
      </w:r>
      <w:proofErr w:type="spellEnd"/>
      <w:r w:rsidRPr="00CC0FCF">
        <w:rPr>
          <w:rFonts w:ascii="Cambria" w:eastAsia="Cambria" w:hAnsi="Cambria" w:cs="Cambria"/>
          <w:sz w:val="24"/>
          <w:szCs w:val="24"/>
          <w:lang w:val="en-ID"/>
        </w:rPr>
        <w:t>.</w:t>
      </w:r>
      <w:r>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Sementara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itu</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bagi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pengambil</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kebijakan</w:t>
      </w:r>
      <w:proofErr w:type="spellEnd"/>
      <w:r w:rsidRPr="00CC0FCF">
        <w:rPr>
          <w:rFonts w:ascii="Cambria" w:eastAsia="Cambria" w:hAnsi="Cambria" w:cs="Cambria"/>
          <w:sz w:val="24"/>
          <w:szCs w:val="24"/>
          <w:lang w:val="en-ID"/>
        </w:rPr>
        <w:t>—</w:t>
      </w:r>
      <w:proofErr w:type="spellStart"/>
      <w:r w:rsidRPr="00CC0FCF">
        <w:rPr>
          <w:rFonts w:ascii="Cambria" w:eastAsia="Cambria" w:hAnsi="Cambria" w:cs="Cambria"/>
          <w:sz w:val="24"/>
          <w:szCs w:val="24"/>
          <w:lang w:val="en-ID"/>
        </w:rPr>
        <w:t>khususnya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Otoritas</w:t>
      </w:r>
      <w:proofErr w:type="spellEnd"/>
      <w:r w:rsidRPr="00CC0FCF">
        <w:rPr>
          <w:rFonts w:ascii="Cambria" w:eastAsia="Cambria" w:hAnsi="Cambria" w:cs="Cambria"/>
          <w:sz w:val="24"/>
          <w:szCs w:val="24"/>
          <w:lang w:val="en-ID"/>
        </w:rPr>
        <w:t xml:space="preserve"> Jasa Keuangan—</w:t>
      </w:r>
      <w:proofErr w:type="spellStart"/>
      <w:r w:rsidRPr="00CC0FCF">
        <w:rPr>
          <w:rFonts w:ascii="Cambria" w:eastAsia="Cambria" w:hAnsi="Cambria" w:cs="Cambria"/>
          <w:sz w:val="24"/>
          <w:szCs w:val="24"/>
          <w:lang w:val="en-ID"/>
        </w:rPr>
        <w:t>diperlukan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penguatan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sistem</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evaluasi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risiko</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kredit</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peningkatan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transparansi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portofolio</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pengawasan</w:t>
      </w:r>
      <w:proofErr w:type="spellEnd"/>
      <w:r w:rsidRPr="00CC0FCF">
        <w:rPr>
          <w:rFonts w:ascii="Cambria" w:eastAsia="Cambria" w:hAnsi="Cambria" w:cs="Cambria"/>
          <w:sz w:val="24"/>
          <w:szCs w:val="24"/>
          <w:lang w:val="en-ID"/>
        </w:rPr>
        <w:t xml:space="preserve"> dana </w:t>
      </w:r>
      <w:proofErr w:type="spellStart"/>
      <w:r w:rsidRPr="00CC0FCF">
        <w:rPr>
          <w:rFonts w:ascii="Cambria" w:eastAsia="Cambria" w:hAnsi="Cambria" w:cs="Cambria"/>
          <w:sz w:val="24"/>
          <w:szCs w:val="24"/>
          <w:lang w:val="en-ID"/>
        </w:rPr>
        <w:t>pihak</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ketiga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serta</w:t>
      </w:r>
      <w:proofErr w:type="spellEnd"/>
      <w:r w:rsidRPr="00CC0FCF">
        <w:rPr>
          <w:rFonts w:ascii="Cambria" w:eastAsia="Cambria" w:hAnsi="Cambria" w:cs="Cambria"/>
          <w:sz w:val="24"/>
          <w:szCs w:val="24"/>
          <w:lang w:val="en-ID"/>
        </w:rPr>
        <w:t xml:space="preserve"> monitoring </w:t>
      </w:r>
      <w:proofErr w:type="spellStart"/>
      <w:r w:rsidRPr="00CC0FCF">
        <w:rPr>
          <w:rFonts w:ascii="Cambria" w:eastAsia="Cambria" w:hAnsi="Cambria" w:cs="Cambria"/>
          <w:sz w:val="24"/>
          <w:szCs w:val="24"/>
          <w:lang w:val="en-ID"/>
        </w:rPr>
        <w:t>efisiensi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manajerial</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melalui</w:t>
      </w:r>
      <w:proofErr w:type="spellEnd"/>
      <w:r w:rsidRPr="00CC0FCF">
        <w:rPr>
          <w:rFonts w:ascii="Cambria" w:eastAsia="Cambria" w:hAnsi="Cambria" w:cs="Cambria"/>
          <w:sz w:val="24"/>
          <w:szCs w:val="24"/>
          <w:lang w:val="en-ID"/>
        </w:rPr>
        <w:t xml:space="preserve"> audit dan </w:t>
      </w:r>
      <w:proofErr w:type="spellStart"/>
      <w:r w:rsidRPr="00CC0FCF">
        <w:rPr>
          <w:rFonts w:ascii="Cambria" w:eastAsia="Cambria" w:hAnsi="Cambria" w:cs="Cambria"/>
          <w:sz w:val="24"/>
          <w:szCs w:val="24"/>
          <w:lang w:val="en-ID"/>
        </w:rPr>
        <w:t>pengembangan</w:t>
      </w:r>
      <w:proofErr w:type="spellEnd"/>
      <w:r w:rsidRPr="00CC0FCF">
        <w:rPr>
          <w:rFonts w:ascii="Cambria" w:eastAsia="Cambria" w:hAnsi="Cambria" w:cs="Cambria"/>
          <w:sz w:val="24"/>
          <w:szCs w:val="24"/>
          <w:lang w:val="en-ID"/>
        </w:rPr>
        <w:t xml:space="preserve"> SDM. </w:t>
      </w:r>
      <w:proofErr w:type="spellStart"/>
      <w:r w:rsidRPr="00CC0FCF">
        <w:rPr>
          <w:rFonts w:ascii="Cambria" w:eastAsia="Cambria" w:hAnsi="Cambria" w:cs="Cambria"/>
          <w:sz w:val="24"/>
          <w:szCs w:val="24"/>
          <w:lang w:val="en-ID"/>
        </w:rPr>
        <w:t>Kebijakan</w:t>
      </w:r>
      <w:proofErr w:type="spellEnd"/>
      <w:r w:rsidRPr="00CC0FCF">
        <w:rPr>
          <w:rFonts w:ascii="Cambria" w:eastAsia="Cambria" w:hAnsi="Cambria" w:cs="Cambria"/>
          <w:sz w:val="24"/>
          <w:szCs w:val="24"/>
          <w:lang w:val="en-ID"/>
        </w:rPr>
        <w:t xml:space="preserve"> yang </w:t>
      </w:r>
      <w:proofErr w:type="spellStart"/>
      <w:r w:rsidRPr="00CC0FCF">
        <w:rPr>
          <w:rFonts w:ascii="Cambria" w:eastAsia="Cambria" w:hAnsi="Cambria" w:cs="Cambria"/>
          <w:sz w:val="24"/>
          <w:szCs w:val="24"/>
          <w:lang w:val="en-ID"/>
        </w:rPr>
        <w:t>responsif</w:t>
      </w:r>
      <w:proofErr w:type="spellEnd"/>
      <w:r w:rsidRPr="00CC0FCF">
        <w:rPr>
          <w:rFonts w:ascii="Cambria" w:eastAsia="Cambria" w:hAnsi="Cambria" w:cs="Cambria"/>
          <w:sz w:val="24"/>
          <w:szCs w:val="24"/>
          <w:lang w:val="en-ID"/>
        </w:rPr>
        <w:t xml:space="preserve"> dan </w:t>
      </w:r>
      <w:proofErr w:type="spellStart"/>
      <w:r w:rsidRPr="00CC0FCF">
        <w:rPr>
          <w:rFonts w:ascii="Cambria" w:eastAsia="Cambria" w:hAnsi="Cambria" w:cs="Cambria"/>
          <w:sz w:val="24"/>
          <w:szCs w:val="24"/>
          <w:lang w:val="en-ID"/>
        </w:rPr>
        <w:t>terintegrasi</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akan</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mendukung</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terciptanya</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sistem</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perbankan</w:t>
      </w:r>
      <w:proofErr w:type="spellEnd"/>
      <w:r w:rsidRPr="00CC0FCF">
        <w:rPr>
          <w:rFonts w:ascii="Cambria" w:eastAsia="Cambria" w:hAnsi="Cambria" w:cs="Cambria"/>
          <w:sz w:val="24"/>
          <w:szCs w:val="24"/>
          <w:lang w:val="en-ID"/>
        </w:rPr>
        <w:t xml:space="preserve"> yang </w:t>
      </w:r>
      <w:proofErr w:type="spellStart"/>
      <w:r w:rsidRPr="00CC0FCF">
        <w:rPr>
          <w:rFonts w:ascii="Cambria" w:eastAsia="Cambria" w:hAnsi="Cambria" w:cs="Cambria"/>
          <w:sz w:val="24"/>
          <w:szCs w:val="24"/>
          <w:lang w:val="en-ID"/>
        </w:rPr>
        <w:t>sehat</w:t>
      </w:r>
      <w:proofErr w:type="spellEnd"/>
      <w:r w:rsidRPr="00CC0FCF">
        <w:rPr>
          <w:rFonts w:ascii="Cambria" w:eastAsia="Cambria" w:hAnsi="Cambria" w:cs="Cambria"/>
          <w:sz w:val="24"/>
          <w:szCs w:val="24"/>
          <w:lang w:val="en-ID"/>
        </w:rPr>
        <w:t xml:space="preserve">, </w:t>
      </w:r>
      <w:proofErr w:type="spellStart"/>
      <w:r w:rsidRPr="00CC0FCF">
        <w:rPr>
          <w:rFonts w:ascii="Cambria" w:eastAsia="Cambria" w:hAnsi="Cambria" w:cs="Cambria"/>
          <w:sz w:val="24"/>
          <w:szCs w:val="24"/>
          <w:lang w:val="en-ID"/>
        </w:rPr>
        <w:t>efisien</w:t>
      </w:r>
      <w:proofErr w:type="spellEnd"/>
      <w:r w:rsidRPr="00CC0FCF">
        <w:rPr>
          <w:rFonts w:ascii="Cambria" w:eastAsia="Cambria" w:hAnsi="Cambria" w:cs="Cambria"/>
          <w:sz w:val="24"/>
          <w:szCs w:val="24"/>
          <w:lang w:val="en-ID"/>
        </w:rPr>
        <w:t xml:space="preserve">, dan </w:t>
      </w:r>
      <w:proofErr w:type="spellStart"/>
      <w:r w:rsidRPr="00CC0FCF">
        <w:rPr>
          <w:rFonts w:ascii="Cambria" w:eastAsia="Cambria" w:hAnsi="Cambria" w:cs="Cambria"/>
          <w:sz w:val="24"/>
          <w:szCs w:val="24"/>
          <w:lang w:val="en-ID"/>
        </w:rPr>
        <w:t>berkelanjutan</w:t>
      </w:r>
      <w:proofErr w:type="spellEnd"/>
      <w:r w:rsidRPr="00CC0FCF">
        <w:rPr>
          <w:rFonts w:ascii="Cambria" w:eastAsia="Cambria" w:hAnsi="Cambria" w:cs="Cambria"/>
          <w:sz w:val="24"/>
          <w:szCs w:val="24"/>
          <w:lang w:val="en-ID"/>
        </w:rPr>
        <w:t>.</w:t>
      </w:r>
    </w:p>
    <w:p w14:paraId="5208CAF7" w14:textId="77777777" w:rsidR="00BD32A0" w:rsidRPr="00BD31A9" w:rsidRDefault="00BD32A0" w:rsidP="00BD32A0">
      <w:pPr>
        <w:jc w:val="center"/>
        <w:rPr>
          <w:b/>
          <w:sz w:val="24"/>
        </w:rPr>
      </w:pPr>
      <w:r w:rsidRPr="00BD31A9">
        <w:rPr>
          <w:b/>
          <w:sz w:val="24"/>
        </w:rPr>
        <w:t>DAFTAR PUSTAKA</w:t>
      </w:r>
    </w:p>
    <w:p w14:paraId="365F3FA5" w14:textId="77777777" w:rsidR="00BD32A0" w:rsidRDefault="00BD32A0" w:rsidP="00BD32A0"/>
    <w:p w14:paraId="2BEB1A22" w14:textId="77777777" w:rsidR="001567ED" w:rsidRPr="00A86D15" w:rsidRDefault="001567ED" w:rsidP="001567ED">
      <w:pPr>
        <w:ind w:hanging="2"/>
        <w:jc w:val="both"/>
        <w:rPr>
          <w:rFonts w:asciiTheme="minorHAnsi" w:hAnsiTheme="minorHAnsi" w:cs="Arial"/>
          <w:sz w:val="24"/>
          <w:szCs w:val="24"/>
          <w:lang w:eastAsia="zh-CN"/>
        </w:rPr>
      </w:pPr>
      <w:r w:rsidRPr="00A86D15">
        <w:rPr>
          <w:rFonts w:asciiTheme="minorHAnsi" w:hAnsiTheme="minorHAnsi" w:cs="Arial"/>
          <w:sz w:val="24"/>
          <w:szCs w:val="24"/>
          <w:lang w:val="zh-CN" w:eastAsia="zh-CN"/>
        </w:rPr>
        <w:t>Akhtar, S., John, K., &amp; Chen, W. (2020</w:t>
      </w:r>
      <w:r w:rsidRPr="00A86D15">
        <w:rPr>
          <w:rFonts w:asciiTheme="minorHAnsi" w:hAnsiTheme="minorHAnsi" w:cs="Arial"/>
          <w:i/>
          <w:iCs/>
          <w:sz w:val="24"/>
          <w:szCs w:val="24"/>
          <w:lang w:val="zh-CN" w:eastAsia="zh-CN"/>
        </w:rPr>
        <w:t>). Pengaruh regulasi dan kondisi pasar terhadap keputusan struktur modal. Jurnal Ekonomi, 25(3), 103-118.</w:t>
      </w:r>
      <w:r w:rsidRPr="00A86D15">
        <w:rPr>
          <w:rFonts w:asciiTheme="minorHAnsi" w:hAnsiTheme="minorHAnsi" w:cs="Arial"/>
          <w:i/>
          <w:iCs/>
          <w:sz w:val="24"/>
          <w:szCs w:val="24"/>
          <w:lang w:eastAsia="zh-CN"/>
        </w:rPr>
        <w:t xml:space="preserve"> </w:t>
      </w:r>
      <w:hyperlink r:id="rId17" w:history="1">
        <w:r w:rsidRPr="00A86D15">
          <w:rPr>
            <w:rStyle w:val="Hyperlink"/>
            <w:rFonts w:asciiTheme="minorHAnsi" w:hAnsiTheme="minorHAnsi" w:cs="Arial"/>
            <w:i/>
            <w:iCs/>
            <w:sz w:val="24"/>
            <w:szCs w:val="24"/>
            <w:lang w:eastAsia="zh-CN"/>
          </w:rPr>
          <w:t>https://scholarhub.ui.ac.id/jepi/</w:t>
        </w:r>
      </w:hyperlink>
      <w:r w:rsidRPr="00A86D15">
        <w:rPr>
          <w:rFonts w:asciiTheme="minorHAnsi" w:hAnsiTheme="minorHAnsi" w:cs="Arial"/>
          <w:i/>
          <w:iCs/>
          <w:sz w:val="24"/>
          <w:szCs w:val="24"/>
          <w:lang w:eastAsia="zh-CN"/>
        </w:rPr>
        <w:t xml:space="preserve"> </w:t>
      </w:r>
    </w:p>
    <w:p w14:paraId="75564491" w14:textId="77777777" w:rsidR="001567ED" w:rsidRPr="00A86D15" w:rsidRDefault="001567ED" w:rsidP="001567ED">
      <w:pPr>
        <w:ind w:hanging="2"/>
        <w:jc w:val="both"/>
        <w:rPr>
          <w:rFonts w:asciiTheme="minorHAnsi" w:hAnsiTheme="minorHAnsi" w:cs="Arial"/>
          <w:sz w:val="24"/>
          <w:szCs w:val="24"/>
          <w:lang w:eastAsia="zh-CN"/>
        </w:rPr>
      </w:pPr>
      <w:r w:rsidRPr="00A86D15">
        <w:rPr>
          <w:rFonts w:asciiTheme="minorHAnsi" w:hAnsiTheme="minorHAnsi" w:cs="Arial"/>
          <w:sz w:val="24"/>
          <w:szCs w:val="24"/>
          <w:lang w:val="zh-CN" w:eastAsia="zh-CN"/>
        </w:rPr>
        <w:t xml:space="preserve">Ambarwati, A. (2018). </w:t>
      </w:r>
      <w:r w:rsidRPr="00A86D15">
        <w:rPr>
          <w:rFonts w:asciiTheme="minorHAnsi" w:hAnsiTheme="minorHAnsi" w:cs="Arial"/>
          <w:i/>
          <w:iCs/>
          <w:sz w:val="24"/>
          <w:szCs w:val="24"/>
          <w:lang w:val="zh-CN" w:eastAsia="zh-CN"/>
        </w:rPr>
        <w:t>Organisasi sebagai tempat kerja sama yang rasional dan sistematis. Jurnal Manajemen Indonesia, 22(1), 25-37.</w:t>
      </w:r>
      <w:r w:rsidRPr="00A86D15">
        <w:rPr>
          <w:rFonts w:asciiTheme="minorHAnsi" w:hAnsiTheme="minorHAnsi" w:cs="Arial"/>
          <w:i/>
          <w:iCs/>
          <w:sz w:val="24"/>
          <w:szCs w:val="24"/>
          <w:lang w:eastAsia="zh-CN"/>
        </w:rPr>
        <w:t xml:space="preserve"> </w:t>
      </w:r>
      <w:hyperlink r:id="rId18" w:history="1">
        <w:r w:rsidRPr="00A86D15">
          <w:rPr>
            <w:rStyle w:val="Hyperlink"/>
            <w:rFonts w:asciiTheme="minorHAnsi" w:hAnsiTheme="minorHAnsi" w:cs="Arial"/>
            <w:i/>
            <w:iCs/>
            <w:sz w:val="24"/>
            <w:szCs w:val="24"/>
            <w:lang w:eastAsia="zh-CN"/>
          </w:rPr>
          <w:t>https://journal.uii.ac.id/JSB/issue/view/1029</w:t>
        </w:r>
      </w:hyperlink>
      <w:r w:rsidRPr="00A86D15">
        <w:rPr>
          <w:rFonts w:asciiTheme="minorHAnsi" w:hAnsiTheme="minorHAnsi" w:cs="Arial"/>
          <w:i/>
          <w:iCs/>
          <w:sz w:val="24"/>
          <w:szCs w:val="24"/>
          <w:lang w:eastAsia="zh-CN"/>
        </w:rPr>
        <w:t xml:space="preserve"> </w:t>
      </w:r>
    </w:p>
    <w:p w14:paraId="0991740D" w14:textId="77777777" w:rsidR="001567ED" w:rsidRPr="00A86D15" w:rsidRDefault="001567ED" w:rsidP="001567ED">
      <w:pPr>
        <w:ind w:hanging="2"/>
        <w:jc w:val="both"/>
        <w:rPr>
          <w:rFonts w:asciiTheme="minorHAnsi" w:hAnsiTheme="minorHAnsi" w:cs="Arial"/>
          <w:i/>
          <w:iCs/>
          <w:sz w:val="24"/>
          <w:szCs w:val="24"/>
          <w:lang w:eastAsia="zh-CN"/>
        </w:rPr>
      </w:pPr>
      <w:r w:rsidRPr="00A86D15">
        <w:rPr>
          <w:rFonts w:asciiTheme="minorHAnsi" w:hAnsiTheme="minorHAnsi" w:cs="Arial"/>
          <w:sz w:val="24"/>
          <w:szCs w:val="24"/>
          <w:lang w:val="zh-CN" w:eastAsia="zh-CN"/>
        </w:rPr>
        <w:t xml:space="preserve">Anwar, Y., &amp; Murwaningsih, E. (2017). </w:t>
      </w:r>
      <w:r w:rsidRPr="00A86D15">
        <w:rPr>
          <w:rFonts w:asciiTheme="minorHAnsi" w:hAnsiTheme="minorHAnsi" w:cs="Arial"/>
          <w:i/>
          <w:iCs/>
          <w:sz w:val="24"/>
          <w:szCs w:val="24"/>
          <w:lang w:val="zh-CN" w:eastAsia="zh-CN"/>
        </w:rPr>
        <w:t>The effect of credit risk and capital adequacy ratio upon return on asset. The Accounting Journal of Binaniaga,2(20),ISSN:2527-4309.</w:t>
      </w:r>
      <w:r w:rsidRPr="00A86D15">
        <w:rPr>
          <w:rFonts w:asciiTheme="minorHAnsi" w:hAnsiTheme="minorHAnsi" w:cs="Arial"/>
          <w:i/>
          <w:iCs/>
          <w:sz w:val="24"/>
          <w:szCs w:val="24"/>
          <w:lang w:eastAsia="zh-CN"/>
        </w:rPr>
        <w:t xml:space="preserve"> </w:t>
      </w:r>
      <w:hyperlink r:id="rId19" w:history="1">
        <w:r w:rsidRPr="00A86D15">
          <w:rPr>
            <w:rStyle w:val="Hyperlink"/>
            <w:rFonts w:asciiTheme="minorHAnsi" w:hAnsiTheme="minorHAnsi" w:cs="Arial"/>
            <w:i/>
            <w:iCs/>
            <w:sz w:val="24"/>
            <w:szCs w:val="24"/>
            <w:lang w:eastAsia="zh-CN"/>
          </w:rPr>
          <w:t>file:///C:/Users/USER/Downloads/428-Article%20Text-2853-1-10-20220326%20(2).pdf</w:t>
        </w:r>
      </w:hyperlink>
      <w:r w:rsidRPr="00A86D15">
        <w:rPr>
          <w:rFonts w:asciiTheme="minorHAnsi" w:hAnsiTheme="minorHAnsi" w:cs="Arial"/>
          <w:i/>
          <w:iCs/>
          <w:sz w:val="24"/>
          <w:szCs w:val="24"/>
          <w:lang w:eastAsia="zh-CN"/>
        </w:rPr>
        <w:t xml:space="preserve"> </w:t>
      </w:r>
    </w:p>
    <w:p w14:paraId="2C1DD67D" w14:textId="77777777" w:rsidR="001567ED" w:rsidRPr="00A86D15" w:rsidRDefault="001567ED" w:rsidP="001567ED">
      <w:pPr>
        <w:ind w:hanging="2"/>
        <w:jc w:val="both"/>
        <w:rPr>
          <w:rFonts w:asciiTheme="minorHAnsi" w:hAnsiTheme="minorHAnsi" w:cs="Arial"/>
          <w:i/>
          <w:iCs/>
          <w:sz w:val="24"/>
          <w:szCs w:val="24"/>
          <w:lang w:eastAsia="zh-CN"/>
        </w:rPr>
      </w:pPr>
      <w:r w:rsidRPr="00A86D15">
        <w:rPr>
          <w:rFonts w:asciiTheme="minorHAnsi" w:hAnsiTheme="minorHAnsi" w:cs="Arial"/>
          <w:sz w:val="24"/>
          <w:szCs w:val="24"/>
          <w:lang w:val="zh-CN" w:eastAsia="zh-CN"/>
        </w:rPr>
        <w:t>Armstrong, C. S., Blouin, J. L., &amp; Larcker, D. F. (2015</w:t>
      </w:r>
      <w:r w:rsidRPr="00A86D15">
        <w:rPr>
          <w:rFonts w:asciiTheme="minorHAnsi" w:hAnsiTheme="minorHAnsi" w:cs="Arial"/>
          <w:i/>
          <w:iCs/>
          <w:sz w:val="24"/>
          <w:szCs w:val="24"/>
          <w:lang w:val="zh-CN" w:eastAsia="zh-CN"/>
        </w:rPr>
        <w:t>). Corporate tax avoidance and the role of governance. Journal of Accounting and Economics,60(2-3),204-234.</w:t>
      </w:r>
      <w:r w:rsidRPr="00A86D15">
        <w:rPr>
          <w:rFonts w:asciiTheme="minorHAnsi" w:hAnsiTheme="minorHAnsi" w:cs="Arial"/>
          <w:i/>
          <w:iCs/>
          <w:sz w:val="24"/>
          <w:szCs w:val="24"/>
          <w:lang w:eastAsia="zh-CN"/>
        </w:rPr>
        <w:t xml:space="preserve"> </w:t>
      </w:r>
      <w:hyperlink r:id="rId20" w:history="1">
        <w:r w:rsidRPr="00A86D15">
          <w:rPr>
            <w:rStyle w:val="Hyperlink"/>
            <w:rFonts w:asciiTheme="minorHAnsi" w:hAnsiTheme="minorHAnsi" w:cs="Arial"/>
            <w:i/>
            <w:iCs/>
            <w:sz w:val="24"/>
            <w:szCs w:val="24"/>
            <w:lang w:eastAsia="zh-CN"/>
          </w:rPr>
          <w:t>https://ijssr.ridwaninstitute.co.id/index.php/ijssr/article/view/299</w:t>
        </w:r>
      </w:hyperlink>
      <w:r w:rsidRPr="00A86D15">
        <w:rPr>
          <w:rFonts w:asciiTheme="minorHAnsi" w:hAnsiTheme="minorHAnsi" w:cs="Arial"/>
          <w:i/>
          <w:iCs/>
          <w:sz w:val="24"/>
          <w:szCs w:val="24"/>
          <w:lang w:eastAsia="zh-CN"/>
        </w:rPr>
        <w:t xml:space="preserve"> </w:t>
      </w:r>
    </w:p>
    <w:p w14:paraId="0FBA42FE" w14:textId="77777777" w:rsidR="001567ED" w:rsidRPr="00A86D15" w:rsidRDefault="001567ED" w:rsidP="001567ED">
      <w:pPr>
        <w:ind w:hanging="2"/>
        <w:rPr>
          <w:rFonts w:asciiTheme="minorHAnsi" w:hAnsiTheme="minorHAnsi" w:cs="Arial"/>
          <w:i/>
          <w:iCs/>
          <w:sz w:val="24"/>
          <w:szCs w:val="24"/>
          <w:lang w:eastAsia="zh-CN"/>
        </w:rPr>
      </w:pPr>
      <w:r w:rsidRPr="00A86D15">
        <w:rPr>
          <w:rFonts w:asciiTheme="minorHAnsi" w:hAnsiTheme="minorHAnsi" w:cs="Arial"/>
          <w:sz w:val="24"/>
          <w:szCs w:val="24"/>
          <w:lang w:val="zh-CN" w:eastAsia="zh-CN"/>
        </w:rPr>
        <w:t xml:space="preserve">Artha, I. W. B., &amp; Mulyana, B. (2017). </w:t>
      </w:r>
      <w:r w:rsidRPr="00A86D15">
        <w:rPr>
          <w:rFonts w:asciiTheme="minorHAnsi" w:hAnsiTheme="minorHAnsi" w:cs="Arial"/>
          <w:i/>
          <w:iCs/>
          <w:sz w:val="24"/>
          <w:szCs w:val="24"/>
          <w:lang w:val="zh-CN" w:eastAsia="zh-CN"/>
        </w:rPr>
        <w:t>Companies on profitability and its implication on stock price index of state-owned banks. The Economics and</w:t>
      </w:r>
      <w:r w:rsidRPr="00A86D15">
        <w:rPr>
          <w:rFonts w:asciiTheme="minorHAnsi" w:hAnsiTheme="minorHAnsi" w:cs="Arial"/>
          <w:i/>
          <w:iCs/>
          <w:sz w:val="24"/>
          <w:szCs w:val="24"/>
          <w:lang w:eastAsia="zh-CN"/>
        </w:rPr>
        <w:t xml:space="preserve"> </w:t>
      </w:r>
      <w:r w:rsidRPr="00A86D15">
        <w:rPr>
          <w:rFonts w:asciiTheme="minorHAnsi" w:hAnsiTheme="minorHAnsi" w:cs="Arial"/>
          <w:i/>
          <w:iCs/>
          <w:sz w:val="24"/>
          <w:szCs w:val="24"/>
          <w:lang w:val="zh-CN" w:eastAsia="zh-CN"/>
        </w:rPr>
        <w:t>Finance Letters, 6(2), ISSN: 2312-6310.</w:t>
      </w:r>
      <w:r w:rsidRPr="00A86D15">
        <w:rPr>
          <w:rFonts w:asciiTheme="minorHAnsi" w:hAnsiTheme="minorHAnsi" w:cs="Arial"/>
          <w:i/>
          <w:iCs/>
          <w:sz w:val="24"/>
          <w:szCs w:val="24"/>
          <w:lang w:eastAsia="zh-CN"/>
        </w:rPr>
        <w:t xml:space="preserve"> </w:t>
      </w:r>
      <w:hyperlink r:id="rId21" w:history="1">
        <w:r w:rsidRPr="00A86D15">
          <w:rPr>
            <w:rStyle w:val="Hyperlink"/>
            <w:rFonts w:asciiTheme="minorHAnsi" w:hAnsiTheme="minorHAnsi" w:cs="Arial"/>
            <w:i/>
            <w:iCs/>
            <w:sz w:val="24"/>
            <w:szCs w:val="24"/>
            <w:lang w:eastAsia="zh-CN"/>
          </w:rPr>
          <w:t>file:///C:/Users/USER/Downloads/13.+Ayu+Levia+Tryana+(226-235).pdf</w:t>
        </w:r>
      </w:hyperlink>
      <w:r w:rsidRPr="00A86D15">
        <w:rPr>
          <w:rFonts w:asciiTheme="minorHAnsi" w:hAnsiTheme="minorHAnsi" w:cs="Arial"/>
          <w:i/>
          <w:iCs/>
          <w:sz w:val="24"/>
          <w:szCs w:val="24"/>
          <w:lang w:eastAsia="zh-CN"/>
        </w:rPr>
        <w:t xml:space="preserve"> </w:t>
      </w:r>
    </w:p>
    <w:p w14:paraId="77A8CBFC" w14:textId="77777777" w:rsidR="001567ED" w:rsidRPr="00A86D15" w:rsidRDefault="001567ED" w:rsidP="001567ED">
      <w:pPr>
        <w:ind w:hanging="2"/>
        <w:jc w:val="both"/>
        <w:rPr>
          <w:rFonts w:asciiTheme="minorHAnsi" w:hAnsiTheme="minorHAnsi" w:cs="Arial"/>
          <w:sz w:val="24"/>
          <w:szCs w:val="24"/>
          <w:lang w:eastAsia="zh-CN"/>
        </w:rPr>
      </w:pPr>
      <w:r w:rsidRPr="00A86D15">
        <w:rPr>
          <w:rFonts w:asciiTheme="minorHAnsi" w:hAnsiTheme="minorHAnsi" w:cs="Arial"/>
          <w:sz w:val="24"/>
          <w:szCs w:val="24"/>
          <w:lang w:val="zh-CN" w:eastAsia="zh-CN"/>
        </w:rPr>
        <w:t xml:space="preserve">Barberis, N., &amp; Thaler, R. (2020). </w:t>
      </w:r>
      <w:r w:rsidRPr="00A86D15">
        <w:rPr>
          <w:rFonts w:asciiTheme="minorHAnsi" w:hAnsiTheme="minorHAnsi" w:cs="Arial"/>
          <w:i/>
          <w:iCs/>
          <w:sz w:val="24"/>
          <w:szCs w:val="24"/>
          <w:lang w:val="zh-CN" w:eastAsia="zh-CN"/>
        </w:rPr>
        <w:t>Keputusan investasi dan pengaruh emosi serta persepsi pasar. Jurnal Keuangan dan Investasi, 28(2), 58-75.</w:t>
      </w:r>
      <w:r w:rsidRPr="00A86D15">
        <w:rPr>
          <w:rFonts w:asciiTheme="minorHAnsi" w:hAnsiTheme="minorHAnsi" w:cs="Arial"/>
          <w:sz w:val="24"/>
          <w:szCs w:val="24"/>
        </w:rPr>
        <w:t xml:space="preserve"> </w:t>
      </w:r>
      <w:hyperlink r:id="rId22" w:history="1">
        <w:r w:rsidRPr="00A86D15">
          <w:rPr>
            <w:rStyle w:val="Hyperlink"/>
            <w:rFonts w:asciiTheme="minorHAnsi" w:hAnsiTheme="minorHAnsi" w:cs="Arial"/>
            <w:i/>
            <w:iCs/>
            <w:sz w:val="24"/>
            <w:szCs w:val="24"/>
            <w:lang w:val="zh-CN" w:eastAsia="zh-CN"/>
          </w:rPr>
          <w:t>http://repositorybaru.stieykpn.ac.id/1926/1/Tesis%20Wulan%20Agustin%20122100765.pdf</w:t>
        </w:r>
      </w:hyperlink>
      <w:r w:rsidRPr="00A86D15">
        <w:rPr>
          <w:rFonts w:asciiTheme="minorHAnsi" w:hAnsiTheme="minorHAnsi" w:cs="Arial"/>
          <w:i/>
          <w:iCs/>
          <w:sz w:val="24"/>
          <w:szCs w:val="24"/>
          <w:lang w:eastAsia="zh-CN"/>
        </w:rPr>
        <w:t xml:space="preserve"> </w:t>
      </w:r>
    </w:p>
    <w:p w14:paraId="21A667DA" w14:textId="77777777" w:rsidR="001567ED" w:rsidRPr="00A86D15" w:rsidRDefault="001567ED" w:rsidP="001567ED">
      <w:pPr>
        <w:ind w:hanging="2"/>
        <w:rPr>
          <w:rFonts w:asciiTheme="minorHAnsi" w:hAnsiTheme="minorHAnsi" w:cs="Arial"/>
          <w:sz w:val="24"/>
          <w:szCs w:val="24"/>
          <w:lang w:eastAsia="zh-CN"/>
        </w:rPr>
      </w:pPr>
      <w:r w:rsidRPr="00A86D15">
        <w:rPr>
          <w:rFonts w:asciiTheme="minorHAnsi" w:hAnsiTheme="minorHAnsi" w:cs="Arial"/>
          <w:sz w:val="24"/>
          <w:szCs w:val="24"/>
          <w:lang w:val="zh-CN" w:eastAsia="zh-CN"/>
        </w:rPr>
        <w:t xml:space="preserve">Balsmeier, B., &amp; Czarnitzki, D. (2017). </w:t>
      </w:r>
      <w:r w:rsidRPr="00A86D15">
        <w:rPr>
          <w:rFonts w:asciiTheme="minorHAnsi" w:hAnsiTheme="minorHAnsi" w:cs="Arial"/>
          <w:i/>
          <w:iCs/>
          <w:sz w:val="24"/>
          <w:szCs w:val="24"/>
          <w:lang w:val="zh-CN" w:eastAsia="zh-CN"/>
        </w:rPr>
        <w:t>Tax avoidance in private firms. Journal of Business Economics, 87(5), 551-574.</w:t>
      </w:r>
      <w:r w:rsidRPr="00A86D15">
        <w:rPr>
          <w:rFonts w:asciiTheme="minorHAnsi" w:hAnsiTheme="minorHAnsi" w:cs="Arial"/>
          <w:sz w:val="24"/>
          <w:szCs w:val="24"/>
        </w:rPr>
        <w:t xml:space="preserve"> </w:t>
      </w:r>
      <w:hyperlink r:id="rId23" w:history="1">
        <w:r w:rsidRPr="00A86D15">
          <w:rPr>
            <w:rStyle w:val="Hyperlink"/>
            <w:rFonts w:asciiTheme="minorHAnsi" w:hAnsiTheme="minorHAnsi" w:cs="Arial"/>
            <w:i/>
            <w:iCs/>
            <w:sz w:val="24"/>
            <w:szCs w:val="24"/>
            <w:lang w:val="zh-CN" w:eastAsia="zh-CN"/>
          </w:rPr>
          <w:t>https://onlinelibrary.wiley.com/doi/full/10.1002/mde.3082</w:t>
        </w:r>
      </w:hyperlink>
      <w:r w:rsidRPr="00A86D15">
        <w:rPr>
          <w:rFonts w:asciiTheme="minorHAnsi" w:hAnsiTheme="minorHAnsi" w:cs="Arial"/>
          <w:i/>
          <w:iCs/>
          <w:sz w:val="24"/>
          <w:szCs w:val="24"/>
          <w:lang w:eastAsia="zh-CN"/>
        </w:rPr>
        <w:t xml:space="preserve"> </w:t>
      </w:r>
    </w:p>
    <w:p w14:paraId="07EADFDB" w14:textId="77777777" w:rsidR="001567ED" w:rsidRPr="00A86D15" w:rsidRDefault="001567ED" w:rsidP="001567ED">
      <w:pPr>
        <w:ind w:hanging="2"/>
        <w:jc w:val="both"/>
        <w:rPr>
          <w:rFonts w:asciiTheme="minorHAnsi" w:hAnsiTheme="minorHAnsi" w:cs="Arial"/>
          <w:i/>
          <w:iCs/>
          <w:sz w:val="24"/>
          <w:szCs w:val="24"/>
          <w:lang w:eastAsia="zh-CN"/>
        </w:rPr>
      </w:pPr>
      <w:r w:rsidRPr="00A86D15">
        <w:rPr>
          <w:rFonts w:asciiTheme="minorHAnsi" w:hAnsiTheme="minorHAnsi" w:cs="Arial"/>
          <w:sz w:val="24"/>
          <w:szCs w:val="24"/>
          <w:lang w:val="zh-CN" w:eastAsia="zh-CN"/>
        </w:rPr>
        <w:t xml:space="preserve">Black, F. (2021). The dividend puzzle. </w:t>
      </w:r>
      <w:r w:rsidRPr="00A86D15">
        <w:rPr>
          <w:rFonts w:asciiTheme="minorHAnsi" w:hAnsiTheme="minorHAnsi" w:cs="Arial"/>
          <w:i/>
          <w:iCs/>
          <w:sz w:val="24"/>
          <w:szCs w:val="24"/>
          <w:lang w:val="zh-CN" w:eastAsia="zh-CN"/>
        </w:rPr>
        <w:t>Journal of Finance, 61(5), 2437-2469.</w:t>
      </w:r>
      <w:r w:rsidRPr="00A86D15">
        <w:rPr>
          <w:rFonts w:asciiTheme="minorHAnsi" w:hAnsiTheme="minorHAnsi" w:cs="Arial"/>
          <w:sz w:val="24"/>
          <w:szCs w:val="24"/>
        </w:rPr>
        <w:t xml:space="preserve"> </w:t>
      </w:r>
      <w:hyperlink r:id="rId24" w:history="1">
        <w:r w:rsidRPr="00A86D15">
          <w:rPr>
            <w:rStyle w:val="Hyperlink"/>
            <w:rFonts w:asciiTheme="minorHAnsi" w:hAnsiTheme="minorHAnsi" w:cs="Arial"/>
            <w:i/>
            <w:iCs/>
            <w:sz w:val="24"/>
            <w:szCs w:val="24"/>
            <w:lang w:val="zh-CN" w:eastAsia="zh-CN"/>
          </w:rPr>
          <w:t>https://ijbssnet.com/journals/Vol_12_No_10_October_2021/5.pdf</w:t>
        </w:r>
      </w:hyperlink>
      <w:r w:rsidRPr="00A86D15">
        <w:rPr>
          <w:rFonts w:asciiTheme="minorHAnsi" w:hAnsiTheme="minorHAnsi" w:cs="Arial"/>
          <w:i/>
          <w:iCs/>
          <w:sz w:val="24"/>
          <w:szCs w:val="24"/>
          <w:lang w:eastAsia="zh-CN"/>
        </w:rPr>
        <w:t xml:space="preserve"> </w:t>
      </w:r>
    </w:p>
    <w:p w14:paraId="589A76E0" w14:textId="77777777" w:rsidR="001567ED" w:rsidRPr="00A86D15" w:rsidRDefault="001567ED" w:rsidP="001567ED">
      <w:pPr>
        <w:ind w:hanging="2"/>
        <w:rPr>
          <w:rFonts w:asciiTheme="minorHAnsi" w:hAnsiTheme="minorHAnsi" w:cs="Arial"/>
          <w:i/>
          <w:iCs/>
          <w:sz w:val="24"/>
          <w:szCs w:val="24"/>
          <w:lang w:eastAsia="zh-CN"/>
        </w:rPr>
      </w:pPr>
      <w:r w:rsidRPr="00A86D15">
        <w:rPr>
          <w:rFonts w:asciiTheme="minorHAnsi" w:hAnsiTheme="minorHAnsi" w:cs="Arial"/>
          <w:sz w:val="24"/>
          <w:szCs w:val="24"/>
          <w:lang w:val="zh-CN" w:eastAsia="zh-CN"/>
        </w:rPr>
        <w:t xml:space="preserve">Brigham, E. F., &amp; Ehrhardt, M. C. (2021). </w:t>
      </w:r>
      <w:r w:rsidRPr="00A86D15">
        <w:rPr>
          <w:rFonts w:asciiTheme="minorHAnsi" w:hAnsiTheme="minorHAnsi" w:cs="Arial"/>
          <w:i/>
          <w:iCs/>
          <w:sz w:val="24"/>
          <w:szCs w:val="24"/>
          <w:lang w:val="zh-CN" w:eastAsia="zh-CN"/>
        </w:rPr>
        <w:t>Financial Management: Theory &amp; Practice (16th ed.). Cengage Learning.</w:t>
      </w:r>
      <w:r w:rsidRPr="00A86D15">
        <w:rPr>
          <w:rFonts w:asciiTheme="minorHAnsi" w:hAnsiTheme="minorHAnsi" w:cs="Arial"/>
          <w:i/>
          <w:iCs/>
          <w:sz w:val="24"/>
          <w:szCs w:val="24"/>
          <w:lang w:eastAsia="zh-CN"/>
        </w:rPr>
        <w:t xml:space="preserve"> </w:t>
      </w:r>
      <w:hyperlink r:id="rId25" w:history="1">
        <w:r w:rsidRPr="00A86D15">
          <w:rPr>
            <w:rStyle w:val="Hyperlink"/>
            <w:rFonts w:asciiTheme="minorHAnsi" w:hAnsiTheme="minorHAnsi" w:cs="Arial"/>
            <w:i/>
            <w:iCs/>
            <w:sz w:val="24"/>
            <w:szCs w:val="24"/>
            <w:lang w:eastAsia="zh-CN"/>
          </w:rPr>
          <w:t>https://www.cengageasia.com/TitleDetails/isbn/9781337902601</w:t>
        </w:r>
      </w:hyperlink>
      <w:r w:rsidRPr="00A86D15">
        <w:rPr>
          <w:rFonts w:asciiTheme="minorHAnsi" w:hAnsiTheme="minorHAnsi" w:cs="Arial"/>
          <w:i/>
          <w:iCs/>
          <w:sz w:val="24"/>
          <w:szCs w:val="24"/>
          <w:lang w:eastAsia="zh-CN"/>
        </w:rPr>
        <w:t xml:space="preserve"> </w:t>
      </w:r>
    </w:p>
    <w:p w14:paraId="38CF508F" w14:textId="77777777" w:rsidR="001567ED" w:rsidRPr="00A86D15" w:rsidRDefault="001567ED" w:rsidP="001567ED">
      <w:pPr>
        <w:ind w:hanging="2"/>
        <w:jc w:val="both"/>
        <w:rPr>
          <w:rFonts w:asciiTheme="minorHAnsi" w:hAnsiTheme="minorHAnsi" w:cs="Arial"/>
          <w:i/>
          <w:iCs/>
          <w:sz w:val="24"/>
          <w:szCs w:val="24"/>
          <w:lang w:eastAsia="zh-CN"/>
        </w:rPr>
      </w:pPr>
      <w:r w:rsidRPr="00A86D15">
        <w:rPr>
          <w:rFonts w:asciiTheme="minorHAnsi" w:hAnsiTheme="minorHAnsi" w:cs="Arial"/>
          <w:sz w:val="24"/>
          <w:szCs w:val="24"/>
          <w:lang w:val="zh-CN" w:eastAsia="zh-CN"/>
        </w:rPr>
        <w:t xml:space="preserve">Desai, M. A., &amp; Dharmapala, D. (2008). </w:t>
      </w:r>
      <w:r w:rsidRPr="00A86D15">
        <w:rPr>
          <w:rFonts w:asciiTheme="minorHAnsi" w:hAnsiTheme="minorHAnsi" w:cs="Arial"/>
          <w:i/>
          <w:iCs/>
          <w:sz w:val="24"/>
          <w:szCs w:val="24"/>
          <w:lang w:val="zh-CN" w:eastAsia="zh-CN"/>
        </w:rPr>
        <w:t>Tax avoidance and corporate transparency. Journal of Financial Economics, 88(3), 537-553.</w:t>
      </w:r>
      <w:r w:rsidRPr="00A86D15">
        <w:rPr>
          <w:rFonts w:asciiTheme="minorHAnsi" w:hAnsiTheme="minorHAnsi" w:cs="Arial"/>
          <w:sz w:val="24"/>
          <w:szCs w:val="24"/>
        </w:rPr>
        <w:t xml:space="preserve"> </w:t>
      </w:r>
      <w:hyperlink r:id="rId26" w:history="1">
        <w:r w:rsidRPr="00A86D15">
          <w:rPr>
            <w:rStyle w:val="Hyperlink"/>
            <w:rFonts w:asciiTheme="minorHAnsi" w:hAnsiTheme="minorHAnsi" w:cs="Arial"/>
            <w:i/>
            <w:iCs/>
            <w:sz w:val="24"/>
            <w:szCs w:val="24"/>
            <w:lang w:val="zh-CN" w:eastAsia="zh-CN"/>
          </w:rPr>
          <w:t>file:///C:/Users/USER/Downloads/16225-Source%20Texts-35566-40310-10-20200801.pdf</w:t>
        </w:r>
      </w:hyperlink>
      <w:r w:rsidRPr="00A86D15">
        <w:rPr>
          <w:rFonts w:asciiTheme="minorHAnsi" w:hAnsiTheme="minorHAnsi" w:cs="Arial"/>
          <w:i/>
          <w:iCs/>
          <w:sz w:val="24"/>
          <w:szCs w:val="24"/>
          <w:lang w:eastAsia="zh-CN"/>
        </w:rPr>
        <w:t xml:space="preserve"> </w:t>
      </w:r>
    </w:p>
    <w:p w14:paraId="045247FB" w14:textId="77777777" w:rsidR="001567ED" w:rsidRPr="00A86D15" w:rsidRDefault="001567ED" w:rsidP="001567ED">
      <w:pPr>
        <w:ind w:hanging="2"/>
        <w:rPr>
          <w:rFonts w:asciiTheme="minorHAnsi" w:hAnsiTheme="minorHAnsi" w:cs="Arial"/>
          <w:i/>
          <w:iCs/>
          <w:sz w:val="24"/>
          <w:szCs w:val="24"/>
          <w:lang w:eastAsia="zh-CN"/>
        </w:rPr>
      </w:pPr>
      <w:r w:rsidRPr="00A86D15">
        <w:rPr>
          <w:rFonts w:asciiTheme="minorHAnsi" w:hAnsiTheme="minorHAnsi" w:cs="Arial"/>
          <w:sz w:val="24"/>
          <w:szCs w:val="24"/>
          <w:lang w:val="zh-CN" w:eastAsia="zh-CN"/>
        </w:rPr>
        <w:t xml:space="preserve">Dewi Prastiwi, S., &amp; Alifiah Nurul Walidah. (2022). </w:t>
      </w:r>
      <w:r w:rsidRPr="00A86D15">
        <w:rPr>
          <w:rFonts w:asciiTheme="minorHAnsi" w:hAnsiTheme="minorHAnsi" w:cs="Arial"/>
          <w:i/>
          <w:iCs/>
          <w:sz w:val="24"/>
          <w:szCs w:val="24"/>
          <w:lang w:val="zh-CN" w:eastAsia="zh-CN"/>
        </w:rPr>
        <w:t>The impact of tax avoidance on firm value and reputation. International Journal of Economics and Business Administration, 7(4), 28-40.</w:t>
      </w:r>
      <w:r w:rsidRPr="00A86D15">
        <w:rPr>
          <w:rFonts w:asciiTheme="minorHAnsi" w:hAnsiTheme="minorHAnsi" w:cs="Arial"/>
          <w:i/>
          <w:iCs/>
          <w:sz w:val="24"/>
          <w:szCs w:val="24"/>
          <w:lang w:eastAsia="zh-CN"/>
        </w:rPr>
        <w:t xml:space="preserve"> </w:t>
      </w:r>
      <w:hyperlink r:id="rId27" w:history="1">
        <w:r w:rsidRPr="00A86D15">
          <w:rPr>
            <w:rStyle w:val="Hyperlink"/>
            <w:rFonts w:asciiTheme="minorHAnsi" w:hAnsiTheme="minorHAnsi" w:cs="Arial"/>
            <w:i/>
            <w:iCs/>
            <w:sz w:val="24"/>
            <w:szCs w:val="24"/>
            <w:lang w:eastAsia="zh-CN"/>
          </w:rPr>
          <w:t>file:///C:/Users/USER/Downloads/30907-88494-2-PB%20(1).pdf</w:t>
        </w:r>
      </w:hyperlink>
      <w:r w:rsidRPr="00A86D15">
        <w:rPr>
          <w:rFonts w:asciiTheme="minorHAnsi" w:hAnsiTheme="minorHAnsi" w:cs="Arial"/>
          <w:i/>
          <w:iCs/>
          <w:sz w:val="24"/>
          <w:szCs w:val="24"/>
          <w:lang w:eastAsia="zh-CN"/>
        </w:rPr>
        <w:t xml:space="preserve"> </w:t>
      </w:r>
    </w:p>
    <w:p w14:paraId="63A02D57" w14:textId="77777777" w:rsidR="001567ED" w:rsidRPr="00A86D15" w:rsidRDefault="001567ED" w:rsidP="001567ED">
      <w:pPr>
        <w:ind w:hanging="2"/>
        <w:rPr>
          <w:rFonts w:asciiTheme="minorHAnsi" w:hAnsiTheme="minorHAnsi" w:cs="Arial"/>
          <w:i/>
          <w:iCs/>
          <w:sz w:val="24"/>
          <w:szCs w:val="24"/>
          <w:lang w:eastAsia="zh-CN"/>
        </w:rPr>
      </w:pPr>
      <w:r w:rsidRPr="00A86D15">
        <w:rPr>
          <w:rFonts w:asciiTheme="minorHAnsi" w:hAnsiTheme="minorHAnsi" w:cs="Arial"/>
          <w:sz w:val="24"/>
          <w:szCs w:val="24"/>
          <w:lang w:val="zh-CN" w:eastAsia="zh-CN"/>
        </w:rPr>
        <w:t>Dyreng, S. D., Hanlon, M., &amp; Maydew, E. L. (2008</w:t>
      </w:r>
      <w:r w:rsidRPr="00A86D15">
        <w:rPr>
          <w:rFonts w:asciiTheme="minorHAnsi" w:hAnsiTheme="minorHAnsi" w:cs="Arial"/>
          <w:i/>
          <w:iCs/>
          <w:sz w:val="24"/>
          <w:szCs w:val="24"/>
          <w:lang w:val="zh-CN" w:eastAsia="zh-CN"/>
        </w:rPr>
        <w:t>). Long-run corporate tax avoidance. The Accounting Review, 83(1), 61-82.</w:t>
      </w:r>
      <w:r w:rsidRPr="00A86D15">
        <w:rPr>
          <w:rFonts w:asciiTheme="minorHAnsi" w:hAnsiTheme="minorHAnsi" w:cs="Arial"/>
          <w:sz w:val="24"/>
          <w:szCs w:val="24"/>
        </w:rPr>
        <w:t xml:space="preserve"> </w:t>
      </w:r>
      <w:hyperlink r:id="rId28" w:history="1">
        <w:r w:rsidRPr="00A86D15">
          <w:rPr>
            <w:rStyle w:val="Hyperlink"/>
            <w:rFonts w:asciiTheme="minorHAnsi" w:hAnsiTheme="minorHAnsi" w:cs="Arial"/>
            <w:i/>
            <w:iCs/>
            <w:sz w:val="24"/>
            <w:szCs w:val="24"/>
            <w:lang w:val="zh-CN" w:eastAsia="zh-CN"/>
          </w:rPr>
          <w:t>https://www.semanticscholar.org/paper/Long-Run-Corporate-Tax-Avoidance-Dyreng-Hanlon/d708236ebb92663fa24b57c597abe6c718d57add</w:t>
        </w:r>
      </w:hyperlink>
      <w:r w:rsidRPr="00A86D15">
        <w:rPr>
          <w:rFonts w:asciiTheme="minorHAnsi" w:hAnsiTheme="minorHAnsi" w:cs="Arial"/>
          <w:i/>
          <w:iCs/>
          <w:sz w:val="24"/>
          <w:szCs w:val="24"/>
          <w:lang w:eastAsia="zh-CN"/>
        </w:rPr>
        <w:t xml:space="preserve"> </w:t>
      </w:r>
    </w:p>
    <w:p w14:paraId="12F8558C" w14:textId="77777777" w:rsidR="001567ED" w:rsidRPr="00A86D15" w:rsidRDefault="001567ED" w:rsidP="001567ED">
      <w:pPr>
        <w:ind w:hanging="2"/>
        <w:rPr>
          <w:rFonts w:asciiTheme="minorHAnsi" w:hAnsiTheme="minorHAnsi" w:cs="Arial"/>
          <w:i/>
          <w:iCs/>
          <w:sz w:val="24"/>
          <w:szCs w:val="24"/>
          <w:lang w:eastAsia="zh-CN"/>
        </w:rPr>
      </w:pPr>
      <w:r w:rsidRPr="00A86D15">
        <w:rPr>
          <w:rFonts w:asciiTheme="minorHAnsi" w:hAnsiTheme="minorHAnsi" w:cs="Arial"/>
          <w:sz w:val="24"/>
          <w:szCs w:val="24"/>
          <w:lang w:val="zh-CN" w:eastAsia="zh-CN"/>
        </w:rPr>
        <w:t xml:space="preserve">Evelin, P., &amp; Vhanny, E. (2021). </w:t>
      </w:r>
      <w:r w:rsidRPr="00A86D15">
        <w:rPr>
          <w:rFonts w:asciiTheme="minorHAnsi" w:hAnsiTheme="minorHAnsi" w:cs="Arial"/>
          <w:i/>
          <w:iCs/>
          <w:sz w:val="24"/>
          <w:szCs w:val="24"/>
          <w:lang w:val="zh-CN" w:eastAsia="zh-CN"/>
        </w:rPr>
        <w:t>Pengaruh pertumbuhan perusahaan terhadap nilai perusahaan pada perusahaan sektor consumer goods. Jurnal Manajemen, 29(2), 113-127.</w:t>
      </w:r>
      <w:r w:rsidRPr="00A86D15">
        <w:rPr>
          <w:rFonts w:asciiTheme="minorHAnsi" w:hAnsiTheme="minorHAnsi" w:cs="Arial"/>
          <w:sz w:val="24"/>
          <w:szCs w:val="24"/>
        </w:rPr>
        <w:t xml:space="preserve"> </w:t>
      </w:r>
      <w:hyperlink r:id="rId29" w:history="1">
        <w:r w:rsidRPr="00A86D15">
          <w:rPr>
            <w:rStyle w:val="Hyperlink"/>
            <w:rFonts w:asciiTheme="minorHAnsi" w:hAnsiTheme="minorHAnsi" w:cs="Arial"/>
            <w:i/>
            <w:iCs/>
            <w:sz w:val="24"/>
            <w:szCs w:val="24"/>
            <w:lang w:val="zh-CN" w:eastAsia="zh-CN"/>
          </w:rPr>
          <w:t>https://ejournal.amirulbangunbangsapublishing.com/index.php/JAN/article/view/29</w:t>
        </w:r>
      </w:hyperlink>
      <w:r w:rsidRPr="00A86D15">
        <w:rPr>
          <w:rFonts w:asciiTheme="minorHAnsi" w:hAnsiTheme="minorHAnsi" w:cs="Arial"/>
          <w:i/>
          <w:iCs/>
          <w:sz w:val="24"/>
          <w:szCs w:val="24"/>
          <w:lang w:eastAsia="zh-CN"/>
        </w:rPr>
        <w:t xml:space="preserve"> </w:t>
      </w:r>
    </w:p>
    <w:p w14:paraId="5BF6A7C3" w14:textId="77777777" w:rsidR="001567ED" w:rsidRPr="00A86D15" w:rsidRDefault="001567ED" w:rsidP="001567ED">
      <w:pPr>
        <w:ind w:hanging="2"/>
        <w:jc w:val="both"/>
        <w:rPr>
          <w:rFonts w:asciiTheme="minorHAnsi" w:hAnsiTheme="minorHAnsi" w:cs="Arial"/>
          <w:i/>
          <w:iCs/>
          <w:sz w:val="24"/>
          <w:szCs w:val="24"/>
          <w:lang w:eastAsia="zh-CN"/>
        </w:rPr>
      </w:pPr>
      <w:r w:rsidRPr="00A86D15">
        <w:rPr>
          <w:rFonts w:asciiTheme="minorHAnsi" w:hAnsiTheme="minorHAnsi" w:cs="Arial"/>
          <w:sz w:val="24"/>
          <w:szCs w:val="24"/>
          <w:lang w:val="zh-CN" w:eastAsia="zh-CN"/>
        </w:rPr>
        <w:t xml:space="preserve">Faizal, M., &amp; Astrid, N. (2021). </w:t>
      </w:r>
      <w:r w:rsidRPr="00A86D15">
        <w:rPr>
          <w:rFonts w:asciiTheme="minorHAnsi" w:hAnsiTheme="minorHAnsi" w:cs="Arial"/>
          <w:i/>
          <w:iCs/>
          <w:sz w:val="24"/>
          <w:szCs w:val="24"/>
          <w:lang w:val="zh-CN" w:eastAsia="zh-CN"/>
        </w:rPr>
        <w:t>Pengaruh pertumbuhan perusahaan terhadap nilai perusahaan di Bursa Efek Indonesia. Jurnal Ekonomi dan Bisnis, 20(3), 215-230.</w:t>
      </w:r>
      <w:r w:rsidRPr="00A86D15">
        <w:rPr>
          <w:rFonts w:asciiTheme="minorHAnsi" w:hAnsiTheme="minorHAnsi" w:cs="Arial"/>
          <w:sz w:val="24"/>
          <w:szCs w:val="24"/>
        </w:rPr>
        <w:t xml:space="preserve"> </w:t>
      </w:r>
      <w:hyperlink r:id="rId30" w:history="1">
        <w:r w:rsidRPr="00A86D15">
          <w:rPr>
            <w:rStyle w:val="Hyperlink"/>
            <w:rFonts w:asciiTheme="minorHAnsi" w:hAnsiTheme="minorHAnsi" w:cs="Arial"/>
            <w:i/>
            <w:iCs/>
            <w:sz w:val="24"/>
            <w:szCs w:val="24"/>
            <w:lang w:val="zh-CN" w:eastAsia="zh-CN"/>
          </w:rPr>
          <w:t>file:///C:/Users/USER/Downloads/1309-Article%20Text-2090-1-10-20211014.pdf</w:t>
        </w:r>
      </w:hyperlink>
      <w:r w:rsidRPr="00A86D15">
        <w:rPr>
          <w:rFonts w:asciiTheme="minorHAnsi" w:hAnsiTheme="minorHAnsi" w:cs="Arial"/>
          <w:i/>
          <w:iCs/>
          <w:sz w:val="24"/>
          <w:szCs w:val="24"/>
          <w:lang w:eastAsia="zh-CN"/>
        </w:rPr>
        <w:t xml:space="preserve"> </w:t>
      </w:r>
    </w:p>
    <w:p w14:paraId="208EBDC2" w14:textId="77777777" w:rsidR="001567ED" w:rsidRPr="00A86D15" w:rsidRDefault="001567ED" w:rsidP="001567ED">
      <w:pPr>
        <w:ind w:hanging="2"/>
        <w:rPr>
          <w:rFonts w:asciiTheme="minorHAnsi" w:hAnsiTheme="minorHAnsi" w:cs="Arial"/>
          <w:i/>
          <w:iCs/>
          <w:sz w:val="24"/>
          <w:szCs w:val="24"/>
          <w:lang w:eastAsia="zh-CN"/>
        </w:rPr>
      </w:pPr>
      <w:r w:rsidRPr="00A86D15">
        <w:rPr>
          <w:rFonts w:asciiTheme="minorHAnsi" w:hAnsiTheme="minorHAnsi" w:cs="Arial"/>
          <w:sz w:val="24"/>
          <w:szCs w:val="24"/>
          <w:lang w:val="zh-CN" w:eastAsia="zh-CN"/>
        </w:rPr>
        <w:t xml:space="preserve">Gallemore, J., Maydew, E. L., &amp; Thornock, J. R. (2014). </w:t>
      </w:r>
      <w:r w:rsidRPr="00A86D15">
        <w:rPr>
          <w:rFonts w:asciiTheme="minorHAnsi" w:hAnsiTheme="minorHAnsi" w:cs="Arial"/>
          <w:i/>
          <w:iCs/>
          <w:sz w:val="24"/>
          <w:szCs w:val="24"/>
          <w:lang w:val="zh-CN" w:eastAsia="zh-CN"/>
        </w:rPr>
        <w:t>The economic effects of corporate tax avoidance: A review of the literature. Accounting Horizons, 28(2), 165-199.</w:t>
      </w:r>
      <w:r w:rsidRPr="00A86D15">
        <w:rPr>
          <w:rFonts w:asciiTheme="minorHAnsi" w:hAnsiTheme="minorHAnsi" w:cs="Arial"/>
          <w:sz w:val="24"/>
          <w:szCs w:val="24"/>
        </w:rPr>
        <w:t xml:space="preserve"> </w:t>
      </w:r>
      <w:hyperlink r:id="rId31" w:history="1">
        <w:r w:rsidRPr="00A86D15">
          <w:rPr>
            <w:rStyle w:val="Hyperlink"/>
            <w:rFonts w:asciiTheme="minorHAnsi" w:hAnsiTheme="minorHAnsi" w:cs="Arial"/>
            <w:i/>
            <w:iCs/>
            <w:sz w:val="24"/>
            <w:szCs w:val="24"/>
            <w:lang w:val="zh-CN" w:eastAsia="zh-CN"/>
          </w:rPr>
          <w:t>https://scholar.google.co.id/citations?user=BYETLtgAAAAJ&amp;hl=id</w:t>
        </w:r>
      </w:hyperlink>
      <w:r w:rsidRPr="00A86D15">
        <w:rPr>
          <w:rFonts w:asciiTheme="minorHAnsi" w:hAnsiTheme="minorHAnsi" w:cs="Arial"/>
          <w:i/>
          <w:iCs/>
          <w:sz w:val="24"/>
          <w:szCs w:val="24"/>
          <w:lang w:eastAsia="zh-CN"/>
        </w:rPr>
        <w:t xml:space="preserve"> </w:t>
      </w:r>
    </w:p>
    <w:p w14:paraId="1F126DC1" w14:textId="77777777" w:rsidR="001567ED" w:rsidRPr="00A86D15" w:rsidRDefault="001567ED" w:rsidP="001567ED">
      <w:pPr>
        <w:ind w:hanging="2"/>
        <w:rPr>
          <w:rFonts w:asciiTheme="minorHAnsi" w:hAnsiTheme="minorHAnsi" w:cs="Arial"/>
          <w:sz w:val="24"/>
          <w:szCs w:val="24"/>
          <w:lang w:eastAsia="zh-CN"/>
        </w:rPr>
      </w:pPr>
      <w:r w:rsidRPr="00A86D15">
        <w:rPr>
          <w:rFonts w:asciiTheme="minorHAnsi" w:hAnsiTheme="minorHAnsi" w:cs="Arial"/>
          <w:sz w:val="24"/>
          <w:szCs w:val="24"/>
          <w:lang w:val="zh-CN" w:eastAsia="zh-CN"/>
        </w:rPr>
        <w:t xml:space="preserve">Garside, A. (2016). </w:t>
      </w:r>
      <w:r w:rsidRPr="00A86D15">
        <w:rPr>
          <w:rFonts w:asciiTheme="minorHAnsi" w:hAnsiTheme="minorHAnsi" w:cs="Arial"/>
          <w:i/>
          <w:iCs/>
          <w:sz w:val="24"/>
          <w:szCs w:val="24"/>
          <w:lang w:val="zh-CN" w:eastAsia="zh-CN"/>
        </w:rPr>
        <w:t>Corporate tax avoidance and the public policy debate. Journal of Public Policy, 38(4), 499-514.</w:t>
      </w:r>
      <w:r w:rsidRPr="00A86D15">
        <w:rPr>
          <w:rFonts w:asciiTheme="minorHAnsi" w:hAnsiTheme="minorHAnsi" w:cs="Arial"/>
          <w:sz w:val="24"/>
          <w:szCs w:val="24"/>
        </w:rPr>
        <w:t xml:space="preserve"> </w:t>
      </w:r>
      <w:hyperlink r:id="rId32" w:history="1">
        <w:r w:rsidRPr="00A86D15">
          <w:rPr>
            <w:rStyle w:val="Hyperlink"/>
            <w:rFonts w:asciiTheme="minorHAnsi" w:hAnsiTheme="minorHAnsi" w:cs="Arial"/>
            <w:i/>
            <w:iCs/>
            <w:sz w:val="24"/>
            <w:szCs w:val="24"/>
            <w:lang w:val="zh-CN" w:eastAsia="zh-CN"/>
          </w:rPr>
          <w:t>file:///C:/Users/USER/Downloads/16225-Source%20Texts-35566-40310-10-20200801%20(1).pdf</w:t>
        </w:r>
      </w:hyperlink>
      <w:r w:rsidRPr="00A86D15">
        <w:rPr>
          <w:rFonts w:asciiTheme="minorHAnsi" w:hAnsiTheme="minorHAnsi" w:cs="Arial"/>
          <w:i/>
          <w:iCs/>
          <w:sz w:val="24"/>
          <w:szCs w:val="24"/>
          <w:lang w:eastAsia="zh-CN"/>
        </w:rPr>
        <w:t xml:space="preserve"> </w:t>
      </w:r>
    </w:p>
    <w:p w14:paraId="21095A62" w14:textId="77777777" w:rsidR="001567ED" w:rsidRPr="00A86D15" w:rsidRDefault="001567ED" w:rsidP="001567ED">
      <w:pPr>
        <w:ind w:hanging="2"/>
        <w:rPr>
          <w:rFonts w:asciiTheme="minorHAnsi" w:hAnsiTheme="minorHAnsi" w:cs="Arial"/>
          <w:i/>
          <w:iCs/>
          <w:sz w:val="24"/>
          <w:szCs w:val="24"/>
          <w:lang w:eastAsia="zh-CN"/>
        </w:rPr>
      </w:pPr>
      <w:r w:rsidRPr="00A86D15">
        <w:rPr>
          <w:rFonts w:asciiTheme="minorHAnsi" w:hAnsiTheme="minorHAnsi" w:cs="Arial"/>
          <w:sz w:val="24"/>
          <w:szCs w:val="24"/>
          <w:lang w:val="zh-CN" w:eastAsia="zh-CN"/>
        </w:rPr>
        <w:t xml:space="preserve">Gordon, M. J. (2018). </w:t>
      </w:r>
      <w:r w:rsidRPr="00A86D15">
        <w:rPr>
          <w:rFonts w:asciiTheme="minorHAnsi" w:hAnsiTheme="minorHAnsi" w:cs="Arial"/>
          <w:i/>
          <w:iCs/>
          <w:sz w:val="24"/>
          <w:szCs w:val="24"/>
          <w:lang w:val="zh-CN" w:eastAsia="zh-CN"/>
        </w:rPr>
        <w:t>The Investment, Financing, and Valuation of the Corporation. Prentice Hall.</w:t>
      </w:r>
      <w:r w:rsidRPr="00A86D15">
        <w:rPr>
          <w:rFonts w:asciiTheme="minorHAnsi" w:hAnsiTheme="minorHAnsi" w:cs="Arial"/>
          <w:sz w:val="24"/>
          <w:szCs w:val="24"/>
        </w:rPr>
        <w:t xml:space="preserve"> </w:t>
      </w:r>
      <w:hyperlink r:id="rId33" w:history="1">
        <w:r w:rsidRPr="00A86D15">
          <w:rPr>
            <w:rStyle w:val="Hyperlink"/>
            <w:rFonts w:asciiTheme="minorHAnsi" w:hAnsiTheme="minorHAnsi" w:cs="Arial"/>
            <w:i/>
            <w:iCs/>
            <w:sz w:val="24"/>
            <w:szCs w:val="24"/>
            <w:lang w:val="zh-CN" w:eastAsia="zh-CN"/>
          </w:rPr>
          <w:t>https://suhaconsulting.com/wp-content/uploads/2018/09/investment-valuation-3rd-edition.pdf</w:t>
        </w:r>
      </w:hyperlink>
      <w:r w:rsidRPr="00A86D15">
        <w:rPr>
          <w:rFonts w:asciiTheme="minorHAnsi" w:hAnsiTheme="minorHAnsi" w:cs="Arial"/>
          <w:i/>
          <w:iCs/>
          <w:sz w:val="24"/>
          <w:szCs w:val="24"/>
          <w:lang w:eastAsia="zh-CN"/>
        </w:rPr>
        <w:t xml:space="preserve"> </w:t>
      </w:r>
    </w:p>
    <w:p w14:paraId="7EDD3033" w14:textId="77777777" w:rsidR="001567ED" w:rsidRPr="00A86D15" w:rsidRDefault="001567ED" w:rsidP="001567ED">
      <w:pPr>
        <w:ind w:hanging="2"/>
        <w:rPr>
          <w:rFonts w:asciiTheme="minorHAnsi" w:hAnsiTheme="minorHAnsi" w:cs="Arial"/>
          <w:i/>
          <w:iCs/>
          <w:sz w:val="24"/>
          <w:szCs w:val="24"/>
          <w:lang w:eastAsia="zh-CN"/>
        </w:rPr>
      </w:pPr>
      <w:r w:rsidRPr="00A86D15">
        <w:rPr>
          <w:rFonts w:asciiTheme="minorHAnsi" w:hAnsiTheme="minorHAnsi" w:cs="Arial"/>
          <w:sz w:val="24"/>
          <w:szCs w:val="24"/>
          <w:lang w:val="zh-CN" w:eastAsia="zh-CN"/>
        </w:rPr>
        <w:t>Hanlon, M., &amp; Heitzman, S. (2010</w:t>
      </w:r>
      <w:r w:rsidRPr="00A86D15">
        <w:rPr>
          <w:rFonts w:asciiTheme="minorHAnsi" w:hAnsiTheme="minorHAnsi" w:cs="Arial"/>
          <w:i/>
          <w:iCs/>
          <w:sz w:val="24"/>
          <w:szCs w:val="24"/>
          <w:lang w:val="zh-CN" w:eastAsia="zh-CN"/>
        </w:rPr>
        <w:t>). A review of tax research. Journal of Accounting and Economics, 50(2-3), 127-178.</w:t>
      </w:r>
      <w:r w:rsidRPr="00A86D15">
        <w:rPr>
          <w:rFonts w:asciiTheme="minorHAnsi" w:hAnsiTheme="minorHAnsi" w:cs="Arial"/>
          <w:sz w:val="24"/>
          <w:szCs w:val="24"/>
        </w:rPr>
        <w:t xml:space="preserve"> </w:t>
      </w:r>
      <w:hyperlink r:id="rId34" w:history="1">
        <w:r w:rsidRPr="00A86D15">
          <w:rPr>
            <w:rStyle w:val="Hyperlink"/>
            <w:rFonts w:asciiTheme="minorHAnsi" w:hAnsiTheme="minorHAnsi" w:cs="Arial"/>
            <w:i/>
            <w:iCs/>
            <w:sz w:val="24"/>
            <w:szCs w:val="24"/>
            <w:lang w:val="zh-CN" w:eastAsia="zh-CN"/>
          </w:rPr>
          <w:t>https://dspace.mit.edu/handle/1721.1/99175</w:t>
        </w:r>
      </w:hyperlink>
      <w:r w:rsidRPr="00A86D15">
        <w:rPr>
          <w:rFonts w:asciiTheme="minorHAnsi" w:hAnsiTheme="minorHAnsi" w:cs="Arial"/>
          <w:i/>
          <w:iCs/>
          <w:sz w:val="24"/>
          <w:szCs w:val="24"/>
          <w:lang w:eastAsia="zh-CN"/>
        </w:rPr>
        <w:t xml:space="preserve"> </w:t>
      </w:r>
    </w:p>
    <w:p w14:paraId="068F0320" w14:textId="77777777" w:rsidR="001567ED" w:rsidRPr="00A86D15" w:rsidRDefault="001567ED" w:rsidP="001567ED">
      <w:pPr>
        <w:ind w:hanging="2"/>
        <w:rPr>
          <w:rFonts w:asciiTheme="minorHAnsi" w:hAnsiTheme="minorHAnsi" w:cs="Arial"/>
          <w:sz w:val="24"/>
          <w:szCs w:val="24"/>
          <w:lang w:eastAsia="zh-CN"/>
        </w:rPr>
      </w:pPr>
      <w:r w:rsidRPr="00A86D15">
        <w:rPr>
          <w:rFonts w:asciiTheme="minorHAnsi" w:hAnsiTheme="minorHAnsi" w:cs="Arial"/>
          <w:sz w:val="24"/>
          <w:szCs w:val="24"/>
          <w:lang w:val="zh-CN" w:eastAsia="zh-CN"/>
        </w:rPr>
        <w:t xml:space="preserve">Ilhamsyah, F. L. (2017). </w:t>
      </w:r>
      <w:r w:rsidRPr="00A86D15">
        <w:rPr>
          <w:rFonts w:asciiTheme="minorHAnsi" w:hAnsiTheme="minorHAnsi" w:cs="Arial"/>
          <w:i/>
          <w:iCs/>
          <w:sz w:val="24"/>
          <w:szCs w:val="24"/>
          <w:lang w:val="zh-CN" w:eastAsia="zh-CN"/>
        </w:rPr>
        <w:t>Pengaruh kebijakan dividen, keputusan investasi, dan profitabilitas terhadap nilai perusahaan. Jurnal Ilmu dan Riset Manajemen, 6(2), ISSN: 2461-0593</w:t>
      </w:r>
      <w:r w:rsidRPr="00A86D15">
        <w:rPr>
          <w:rFonts w:asciiTheme="minorHAnsi" w:hAnsiTheme="minorHAnsi" w:cs="Arial"/>
          <w:sz w:val="24"/>
          <w:szCs w:val="24"/>
          <w:lang w:val="zh-CN" w:eastAsia="zh-CN"/>
        </w:rPr>
        <w:t>.</w:t>
      </w:r>
      <w:r w:rsidRPr="00A86D15">
        <w:rPr>
          <w:rFonts w:asciiTheme="minorHAnsi" w:hAnsiTheme="minorHAnsi" w:cs="Arial"/>
          <w:sz w:val="24"/>
          <w:szCs w:val="24"/>
        </w:rPr>
        <w:t xml:space="preserve"> </w:t>
      </w:r>
      <w:hyperlink r:id="rId35" w:history="1">
        <w:r w:rsidRPr="00A86D15">
          <w:rPr>
            <w:rStyle w:val="Hyperlink"/>
            <w:rFonts w:asciiTheme="minorHAnsi" w:hAnsiTheme="minorHAnsi" w:cs="Arial"/>
            <w:sz w:val="24"/>
            <w:szCs w:val="24"/>
            <w:lang w:val="zh-CN" w:eastAsia="zh-CN"/>
          </w:rPr>
          <w:t>https://scholar.google.com/citations?view_op=view_citation&amp;hl=en&amp;user=7HWRkLAAAAAJ&amp;citation_for_view=7HWRkLAAAAAJ:kNdYIx-mwKoC</w:t>
        </w:r>
      </w:hyperlink>
      <w:r w:rsidRPr="00A86D15">
        <w:rPr>
          <w:rFonts w:asciiTheme="minorHAnsi" w:hAnsiTheme="minorHAnsi" w:cs="Arial"/>
          <w:sz w:val="24"/>
          <w:szCs w:val="24"/>
          <w:lang w:eastAsia="zh-CN"/>
        </w:rPr>
        <w:t xml:space="preserve"> </w:t>
      </w:r>
    </w:p>
    <w:p w14:paraId="377799FF" w14:textId="77777777" w:rsidR="001567ED" w:rsidRPr="00A86D15" w:rsidRDefault="001567ED" w:rsidP="001567ED">
      <w:pPr>
        <w:ind w:hanging="2"/>
        <w:jc w:val="both"/>
        <w:rPr>
          <w:rFonts w:asciiTheme="minorHAnsi" w:eastAsia="Cambria" w:hAnsiTheme="minorHAnsi" w:cs="Cambria"/>
          <w:b/>
          <w:sz w:val="24"/>
          <w:szCs w:val="24"/>
        </w:rPr>
      </w:pPr>
      <w:r w:rsidRPr="00A86D15">
        <w:rPr>
          <w:rFonts w:asciiTheme="minorHAnsi" w:hAnsiTheme="minorHAnsi" w:cs="Arial"/>
          <w:sz w:val="24"/>
          <w:szCs w:val="24"/>
          <w:lang w:val="zh-CN" w:eastAsia="zh-CN"/>
        </w:rPr>
        <w:t>Jessica, S., &amp; Yuliani, D. (2021</w:t>
      </w:r>
      <w:r w:rsidRPr="00A86D15">
        <w:rPr>
          <w:rFonts w:asciiTheme="minorHAnsi" w:hAnsiTheme="minorHAnsi" w:cs="Arial"/>
          <w:i/>
          <w:iCs/>
          <w:sz w:val="24"/>
          <w:szCs w:val="24"/>
          <w:lang w:val="zh-CN" w:eastAsia="zh-CN"/>
        </w:rPr>
        <w:t>). Pertumbuhan perusahaan dan pengaruhnya terhadap perekonomian Indonesia. Jurnal Ekonomi dan Bisnis, 12(1), 47-59.</w:t>
      </w:r>
      <w:r w:rsidRPr="00A86D15">
        <w:rPr>
          <w:rFonts w:asciiTheme="minorHAnsi" w:hAnsiTheme="minorHAnsi" w:cs="Arial"/>
          <w:sz w:val="24"/>
          <w:szCs w:val="24"/>
        </w:rPr>
        <w:t xml:space="preserve"> </w:t>
      </w:r>
      <w:hyperlink r:id="rId36" w:history="1">
        <w:r w:rsidRPr="00A86D15">
          <w:rPr>
            <w:rStyle w:val="Hyperlink"/>
            <w:rFonts w:asciiTheme="minorHAnsi" w:hAnsiTheme="minorHAnsi" w:cs="Arial"/>
            <w:i/>
            <w:iCs/>
            <w:sz w:val="24"/>
            <w:szCs w:val="24"/>
            <w:lang w:val="zh-CN" w:eastAsia="zh-CN"/>
          </w:rPr>
          <w:t>https://e-journal.janabadra.ac.id/index.php/jurnalefektif/issue/view/128</w:t>
        </w:r>
      </w:hyperlink>
    </w:p>
    <w:p w14:paraId="7F197594" w14:textId="77777777" w:rsidR="00BD32A0" w:rsidRDefault="00BD32A0" w:rsidP="00BD32A0">
      <w:pPr>
        <w:ind w:left="1400" w:right="266" w:hanging="565"/>
        <w:jc w:val="both"/>
        <w:rPr>
          <w:sz w:val="24"/>
        </w:rPr>
      </w:pPr>
    </w:p>
    <w:sectPr w:rsidR="00BD32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1A4AE" w14:textId="77777777" w:rsidR="001F0729" w:rsidRDefault="001F0729" w:rsidP="00803BAD">
      <w:r>
        <w:separator/>
      </w:r>
    </w:p>
  </w:endnote>
  <w:endnote w:type="continuationSeparator" w:id="0">
    <w:p w14:paraId="06DCE18B" w14:textId="77777777" w:rsidR="001F0729" w:rsidRDefault="001F0729" w:rsidP="0080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073122"/>
      <w:docPartObj>
        <w:docPartGallery w:val="Page Numbers (Bottom of Page)"/>
        <w:docPartUnique/>
      </w:docPartObj>
    </w:sdtPr>
    <w:sdtEndPr>
      <w:rPr>
        <w:noProof/>
      </w:rPr>
    </w:sdtEndPr>
    <w:sdtContent>
      <w:p w14:paraId="70DA08A5" w14:textId="77777777" w:rsidR="00803BAD" w:rsidRDefault="00803B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8A927B" w14:textId="77777777" w:rsidR="00803BAD" w:rsidRDefault="00803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7998" w14:textId="77777777" w:rsidR="00803BAD" w:rsidRPr="00DE4F86" w:rsidRDefault="00DE4F86">
    <w:pPr>
      <w:pStyle w:val="Footer"/>
      <w:rPr>
        <w:lang w:val="en-US"/>
      </w:rPr>
    </w:pPr>
    <w:r>
      <w:rPr>
        <w:lang w:val="en-US"/>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5C39" w14:textId="77777777" w:rsidR="001F0729" w:rsidRDefault="001F0729" w:rsidP="00803BAD">
      <w:r>
        <w:separator/>
      </w:r>
    </w:p>
  </w:footnote>
  <w:footnote w:type="continuationSeparator" w:id="0">
    <w:p w14:paraId="4C42B9DF" w14:textId="77777777" w:rsidR="001F0729" w:rsidRDefault="001F0729" w:rsidP="00803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79A1DE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8"/>
    <w:multiLevelType w:val="hybridMultilevel"/>
    <w:tmpl w:val="6590700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9"/>
    <w:multiLevelType w:val="hybridMultilevel"/>
    <w:tmpl w:val="15014AC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B"/>
    <w:multiLevelType w:val="hybridMultilevel"/>
    <w:tmpl w:val="098A314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41"/>
    <w:multiLevelType w:val="hybridMultilevel"/>
    <w:tmpl w:val="06A5EE6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2"/>
    <w:multiLevelType w:val="hybridMultilevel"/>
    <w:tmpl w:val="1433062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46"/>
    <w:multiLevelType w:val="hybridMultilevel"/>
    <w:tmpl w:val="100F59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27C7A70"/>
    <w:multiLevelType w:val="multilevel"/>
    <w:tmpl w:val="027C7A7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04D460CA"/>
    <w:multiLevelType w:val="hybridMultilevel"/>
    <w:tmpl w:val="D6F656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53732AB"/>
    <w:multiLevelType w:val="hybridMultilevel"/>
    <w:tmpl w:val="0832A9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B30530A"/>
    <w:multiLevelType w:val="hybridMultilevel"/>
    <w:tmpl w:val="F8D6AC46"/>
    <w:lvl w:ilvl="0" w:tplc="9566EF86">
      <w:start w:val="1"/>
      <w:numFmt w:val="upperRoman"/>
      <w:lvlText w:val="%1."/>
      <w:lvlJc w:val="left"/>
      <w:pPr>
        <w:ind w:left="860" w:hanging="274"/>
      </w:pPr>
      <w:rPr>
        <w:rFonts w:ascii="Times New Roman" w:eastAsia="Times New Roman" w:hAnsi="Times New Roman" w:cs="Times New Roman" w:hint="default"/>
        <w:b/>
        <w:bCs/>
        <w:spacing w:val="-3"/>
        <w:w w:val="99"/>
        <w:sz w:val="24"/>
        <w:szCs w:val="24"/>
        <w:lang w:val="id" w:eastAsia="en-US" w:bidi="ar-SA"/>
      </w:rPr>
    </w:lvl>
    <w:lvl w:ilvl="1" w:tplc="96909F6E">
      <w:start w:val="1"/>
      <w:numFmt w:val="decimal"/>
      <w:lvlText w:val="%2."/>
      <w:lvlJc w:val="left"/>
      <w:pPr>
        <w:ind w:left="869" w:hanging="284"/>
      </w:pPr>
      <w:rPr>
        <w:rFonts w:ascii="Times New Roman" w:eastAsia="Times New Roman" w:hAnsi="Times New Roman" w:cs="Times New Roman" w:hint="default"/>
        <w:w w:val="100"/>
        <w:sz w:val="24"/>
        <w:szCs w:val="24"/>
        <w:lang w:val="id" w:eastAsia="en-US" w:bidi="ar-SA"/>
      </w:rPr>
    </w:lvl>
    <w:lvl w:ilvl="2" w:tplc="E984F7FE">
      <w:numFmt w:val="bullet"/>
      <w:lvlText w:val="•"/>
      <w:lvlJc w:val="left"/>
      <w:pPr>
        <w:ind w:left="2416" w:hanging="284"/>
      </w:pPr>
      <w:rPr>
        <w:rFonts w:hint="default"/>
        <w:lang w:val="id" w:eastAsia="en-US" w:bidi="ar-SA"/>
      </w:rPr>
    </w:lvl>
    <w:lvl w:ilvl="3" w:tplc="926E2204">
      <w:numFmt w:val="bullet"/>
      <w:lvlText w:val="•"/>
      <w:lvlJc w:val="left"/>
      <w:pPr>
        <w:ind w:left="3195" w:hanging="284"/>
      </w:pPr>
      <w:rPr>
        <w:rFonts w:hint="default"/>
        <w:lang w:val="id" w:eastAsia="en-US" w:bidi="ar-SA"/>
      </w:rPr>
    </w:lvl>
    <w:lvl w:ilvl="4" w:tplc="3DDA50AC">
      <w:numFmt w:val="bullet"/>
      <w:lvlText w:val="•"/>
      <w:lvlJc w:val="left"/>
      <w:pPr>
        <w:ind w:left="3973" w:hanging="284"/>
      </w:pPr>
      <w:rPr>
        <w:rFonts w:hint="default"/>
        <w:lang w:val="id" w:eastAsia="en-US" w:bidi="ar-SA"/>
      </w:rPr>
    </w:lvl>
    <w:lvl w:ilvl="5" w:tplc="34644C40">
      <w:numFmt w:val="bullet"/>
      <w:lvlText w:val="•"/>
      <w:lvlJc w:val="left"/>
      <w:pPr>
        <w:ind w:left="4752" w:hanging="284"/>
      </w:pPr>
      <w:rPr>
        <w:rFonts w:hint="default"/>
        <w:lang w:val="id" w:eastAsia="en-US" w:bidi="ar-SA"/>
      </w:rPr>
    </w:lvl>
    <w:lvl w:ilvl="6" w:tplc="A9189754">
      <w:numFmt w:val="bullet"/>
      <w:lvlText w:val="•"/>
      <w:lvlJc w:val="left"/>
      <w:pPr>
        <w:ind w:left="5530" w:hanging="284"/>
      </w:pPr>
      <w:rPr>
        <w:rFonts w:hint="default"/>
        <w:lang w:val="id" w:eastAsia="en-US" w:bidi="ar-SA"/>
      </w:rPr>
    </w:lvl>
    <w:lvl w:ilvl="7" w:tplc="FC4488E0">
      <w:numFmt w:val="bullet"/>
      <w:lvlText w:val="•"/>
      <w:lvlJc w:val="left"/>
      <w:pPr>
        <w:ind w:left="6308" w:hanging="284"/>
      </w:pPr>
      <w:rPr>
        <w:rFonts w:hint="default"/>
        <w:lang w:val="id" w:eastAsia="en-US" w:bidi="ar-SA"/>
      </w:rPr>
    </w:lvl>
    <w:lvl w:ilvl="8" w:tplc="788E7B58">
      <w:numFmt w:val="bullet"/>
      <w:lvlText w:val="•"/>
      <w:lvlJc w:val="left"/>
      <w:pPr>
        <w:ind w:left="7087" w:hanging="284"/>
      </w:pPr>
      <w:rPr>
        <w:rFonts w:hint="default"/>
        <w:lang w:val="id" w:eastAsia="en-US" w:bidi="ar-SA"/>
      </w:rPr>
    </w:lvl>
  </w:abstractNum>
  <w:abstractNum w:abstractNumId="11" w15:restartNumberingAfterBreak="0">
    <w:nsid w:val="0F8A49EF"/>
    <w:multiLevelType w:val="multilevel"/>
    <w:tmpl w:val="0F8A49EF"/>
    <w:lvl w:ilvl="0">
      <w:start w:val="1"/>
      <w:numFmt w:val="decimal"/>
      <w:lvlText w:val="%1."/>
      <w:lvlJc w:val="left"/>
      <w:pPr>
        <w:tabs>
          <w:tab w:val="left" w:pos="720"/>
        </w:tabs>
        <w:ind w:left="720" w:hanging="360"/>
      </w:pPr>
      <w:rPr>
        <w:rFonts w:hint="default"/>
        <w:sz w:val="20"/>
      </w:rPr>
    </w:lvl>
    <w:lvl w:ilvl="1">
      <w:numFmt w:val="bullet"/>
      <w:lvlText w:val=""/>
      <w:lvlJc w:val="left"/>
      <w:pPr>
        <w:ind w:left="1740" w:hanging="660"/>
      </w:pPr>
      <w:rPr>
        <w:rFonts w:ascii="Arial" w:eastAsiaTheme="minorHAnsi"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2C36774"/>
    <w:multiLevelType w:val="multilevel"/>
    <w:tmpl w:val="38C8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A2611B"/>
    <w:multiLevelType w:val="hybridMultilevel"/>
    <w:tmpl w:val="ACCEF540"/>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9ED5C54"/>
    <w:multiLevelType w:val="multilevel"/>
    <w:tmpl w:val="19ED5C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062EB8"/>
    <w:multiLevelType w:val="multilevel"/>
    <w:tmpl w:val="1D062EB8"/>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2B700FD"/>
    <w:multiLevelType w:val="hybridMultilevel"/>
    <w:tmpl w:val="8C1EC166"/>
    <w:lvl w:ilvl="0" w:tplc="5E1E42CA">
      <w:start w:val="1"/>
      <w:numFmt w:val="decimal"/>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17" w15:restartNumberingAfterBreak="0">
    <w:nsid w:val="297D5178"/>
    <w:multiLevelType w:val="multilevel"/>
    <w:tmpl w:val="8FBEE2F4"/>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2AC75501"/>
    <w:multiLevelType w:val="hybridMultilevel"/>
    <w:tmpl w:val="FEA2206C"/>
    <w:lvl w:ilvl="0" w:tplc="AE44DBF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9" w15:restartNumberingAfterBreak="0">
    <w:nsid w:val="2BB336A8"/>
    <w:multiLevelType w:val="hybridMultilevel"/>
    <w:tmpl w:val="965A6ED0"/>
    <w:lvl w:ilvl="0" w:tplc="9FF87C38">
      <w:start w:val="1"/>
      <w:numFmt w:val="lowerLetter"/>
      <w:lvlText w:val="%1."/>
      <w:lvlJc w:val="left"/>
      <w:pPr>
        <w:ind w:left="737" w:hanging="360"/>
      </w:pPr>
      <w:rPr>
        <w:rFonts w:ascii="Times New Roman" w:hAnsi="Times New Roman" w:cs="Times New Roman" w:hint="default"/>
        <w:sz w:val="24"/>
      </w:rPr>
    </w:lvl>
    <w:lvl w:ilvl="1" w:tplc="04210019" w:tentative="1">
      <w:start w:val="1"/>
      <w:numFmt w:val="lowerLetter"/>
      <w:lvlText w:val="%2."/>
      <w:lvlJc w:val="left"/>
      <w:pPr>
        <w:ind w:left="1457" w:hanging="360"/>
      </w:pPr>
    </w:lvl>
    <w:lvl w:ilvl="2" w:tplc="0421001B" w:tentative="1">
      <w:start w:val="1"/>
      <w:numFmt w:val="lowerRoman"/>
      <w:lvlText w:val="%3."/>
      <w:lvlJc w:val="right"/>
      <w:pPr>
        <w:ind w:left="2177" w:hanging="180"/>
      </w:pPr>
    </w:lvl>
    <w:lvl w:ilvl="3" w:tplc="0421000F" w:tentative="1">
      <w:start w:val="1"/>
      <w:numFmt w:val="decimal"/>
      <w:lvlText w:val="%4."/>
      <w:lvlJc w:val="left"/>
      <w:pPr>
        <w:ind w:left="2897" w:hanging="360"/>
      </w:pPr>
    </w:lvl>
    <w:lvl w:ilvl="4" w:tplc="04210019" w:tentative="1">
      <w:start w:val="1"/>
      <w:numFmt w:val="lowerLetter"/>
      <w:lvlText w:val="%5."/>
      <w:lvlJc w:val="left"/>
      <w:pPr>
        <w:ind w:left="3617" w:hanging="360"/>
      </w:pPr>
    </w:lvl>
    <w:lvl w:ilvl="5" w:tplc="0421001B" w:tentative="1">
      <w:start w:val="1"/>
      <w:numFmt w:val="lowerRoman"/>
      <w:lvlText w:val="%6."/>
      <w:lvlJc w:val="right"/>
      <w:pPr>
        <w:ind w:left="4337" w:hanging="180"/>
      </w:pPr>
    </w:lvl>
    <w:lvl w:ilvl="6" w:tplc="0421000F" w:tentative="1">
      <w:start w:val="1"/>
      <w:numFmt w:val="decimal"/>
      <w:lvlText w:val="%7."/>
      <w:lvlJc w:val="left"/>
      <w:pPr>
        <w:ind w:left="5057" w:hanging="360"/>
      </w:pPr>
    </w:lvl>
    <w:lvl w:ilvl="7" w:tplc="04210019" w:tentative="1">
      <w:start w:val="1"/>
      <w:numFmt w:val="lowerLetter"/>
      <w:lvlText w:val="%8."/>
      <w:lvlJc w:val="left"/>
      <w:pPr>
        <w:ind w:left="5777" w:hanging="360"/>
      </w:pPr>
    </w:lvl>
    <w:lvl w:ilvl="8" w:tplc="0421001B" w:tentative="1">
      <w:start w:val="1"/>
      <w:numFmt w:val="lowerRoman"/>
      <w:lvlText w:val="%9."/>
      <w:lvlJc w:val="right"/>
      <w:pPr>
        <w:ind w:left="6497" w:hanging="180"/>
      </w:pPr>
    </w:lvl>
  </w:abstractNum>
  <w:abstractNum w:abstractNumId="20" w15:restartNumberingAfterBreak="0">
    <w:nsid w:val="2E0C2D46"/>
    <w:multiLevelType w:val="multilevel"/>
    <w:tmpl w:val="2E0C2D46"/>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2F1A33AB"/>
    <w:multiLevelType w:val="multilevel"/>
    <w:tmpl w:val="2F1A33AB"/>
    <w:lvl w:ilvl="0">
      <w:start w:val="1"/>
      <w:numFmt w:val="decimal"/>
      <w:lvlText w:val="%1."/>
      <w:lvlJc w:val="left"/>
      <w:pPr>
        <w:ind w:left="765" w:hanging="360"/>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2" w15:restartNumberingAfterBreak="0">
    <w:nsid w:val="337A1590"/>
    <w:multiLevelType w:val="multilevel"/>
    <w:tmpl w:val="337A1590"/>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3395251C"/>
    <w:multiLevelType w:val="multilevel"/>
    <w:tmpl w:val="A7B0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C159AD"/>
    <w:multiLevelType w:val="multilevel"/>
    <w:tmpl w:val="35C159AD"/>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15:restartNumberingAfterBreak="0">
    <w:nsid w:val="37F154CE"/>
    <w:multiLevelType w:val="multilevel"/>
    <w:tmpl w:val="37F154C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3"/>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15:restartNumberingAfterBreak="0">
    <w:nsid w:val="38B2491E"/>
    <w:multiLevelType w:val="multilevel"/>
    <w:tmpl w:val="38B2491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2D36E13"/>
    <w:multiLevelType w:val="multilevel"/>
    <w:tmpl w:val="42D36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EC0A07"/>
    <w:multiLevelType w:val="multilevel"/>
    <w:tmpl w:val="78C8F2CE"/>
    <w:lvl w:ilvl="0">
      <w:start w:val="4"/>
      <w:numFmt w:val="decimal"/>
      <w:lvlText w:val="%1"/>
      <w:lvlJc w:val="left"/>
      <w:pPr>
        <w:ind w:left="360" w:hanging="360"/>
      </w:pPr>
      <w:rPr>
        <w:rFonts w:hint="default"/>
      </w:rPr>
    </w:lvl>
    <w:lvl w:ilvl="1">
      <w:start w:val="3"/>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b/>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128" w:hanging="1440"/>
      </w:pPr>
      <w:rPr>
        <w:rFonts w:hint="default"/>
      </w:rPr>
    </w:lvl>
  </w:abstractNum>
  <w:abstractNum w:abstractNumId="29" w15:restartNumberingAfterBreak="0">
    <w:nsid w:val="43305A5A"/>
    <w:multiLevelType w:val="multilevel"/>
    <w:tmpl w:val="F3DA9262"/>
    <w:lvl w:ilvl="0">
      <w:start w:val="1"/>
      <w:numFmt w:val="decimal"/>
      <w:lvlText w:val="%1."/>
      <w:lvlJc w:val="left"/>
      <w:pPr>
        <w:ind w:left="644"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b/>
        <w:bCs w:val="0"/>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44B76EF3"/>
    <w:multiLevelType w:val="hybridMultilevel"/>
    <w:tmpl w:val="81CA9CE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729245C"/>
    <w:multiLevelType w:val="hybridMultilevel"/>
    <w:tmpl w:val="4B30F3CE"/>
    <w:lvl w:ilvl="0" w:tplc="B56A36C2">
      <w:numFmt w:val="bullet"/>
      <w:lvlText w:val="•"/>
      <w:lvlJc w:val="left"/>
      <w:pPr>
        <w:ind w:left="720" w:hanging="360"/>
      </w:pPr>
      <w:rPr>
        <w:rFonts w:hint="default"/>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48D26043"/>
    <w:multiLevelType w:val="multilevel"/>
    <w:tmpl w:val="48D2604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49FE6960"/>
    <w:multiLevelType w:val="multilevel"/>
    <w:tmpl w:val="914A5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B822A9"/>
    <w:multiLevelType w:val="hybridMultilevel"/>
    <w:tmpl w:val="ABE88534"/>
    <w:lvl w:ilvl="0" w:tplc="B74A4478">
      <w:start w:val="1"/>
      <w:numFmt w:val="decimal"/>
      <w:lvlText w:val="(%1)"/>
      <w:lvlJc w:val="left"/>
      <w:pPr>
        <w:ind w:left="548" w:hanging="428"/>
      </w:pPr>
      <w:rPr>
        <w:rFonts w:ascii="Times New Roman" w:eastAsia="Times New Roman" w:hAnsi="Times New Roman" w:cs="Times New Roman" w:hint="default"/>
        <w:spacing w:val="-8"/>
        <w:w w:val="99"/>
        <w:sz w:val="24"/>
        <w:szCs w:val="24"/>
        <w:lang w:val="id" w:eastAsia="en-US" w:bidi="ar-SA"/>
      </w:rPr>
    </w:lvl>
    <w:lvl w:ilvl="1" w:tplc="2D36CCAA">
      <w:numFmt w:val="bullet"/>
      <w:lvlText w:val="•"/>
      <w:lvlJc w:val="left"/>
      <w:pPr>
        <w:ind w:left="1412" w:hanging="428"/>
      </w:pPr>
      <w:rPr>
        <w:rFonts w:hint="default"/>
        <w:lang w:val="id" w:eastAsia="en-US" w:bidi="ar-SA"/>
      </w:rPr>
    </w:lvl>
    <w:lvl w:ilvl="2" w:tplc="22046446">
      <w:numFmt w:val="bullet"/>
      <w:lvlText w:val="•"/>
      <w:lvlJc w:val="left"/>
      <w:pPr>
        <w:ind w:left="2285" w:hanging="428"/>
      </w:pPr>
      <w:rPr>
        <w:rFonts w:hint="default"/>
        <w:lang w:val="id" w:eastAsia="en-US" w:bidi="ar-SA"/>
      </w:rPr>
    </w:lvl>
    <w:lvl w:ilvl="3" w:tplc="4BDA4648">
      <w:numFmt w:val="bullet"/>
      <w:lvlText w:val="•"/>
      <w:lvlJc w:val="left"/>
      <w:pPr>
        <w:ind w:left="3158" w:hanging="428"/>
      </w:pPr>
      <w:rPr>
        <w:rFonts w:hint="default"/>
        <w:lang w:val="id" w:eastAsia="en-US" w:bidi="ar-SA"/>
      </w:rPr>
    </w:lvl>
    <w:lvl w:ilvl="4" w:tplc="98C89616">
      <w:numFmt w:val="bullet"/>
      <w:lvlText w:val="•"/>
      <w:lvlJc w:val="left"/>
      <w:pPr>
        <w:ind w:left="4031" w:hanging="428"/>
      </w:pPr>
      <w:rPr>
        <w:rFonts w:hint="default"/>
        <w:lang w:val="id" w:eastAsia="en-US" w:bidi="ar-SA"/>
      </w:rPr>
    </w:lvl>
    <w:lvl w:ilvl="5" w:tplc="662C149E">
      <w:numFmt w:val="bullet"/>
      <w:lvlText w:val="•"/>
      <w:lvlJc w:val="left"/>
      <w:pPr>
        <w:ind w:left="4904" w:hanging="428"/>
      </w:pPr>
      <w:rPr>
        <w:rFonts w:hint="default"/>
        <w:lang w:val="id" w:eastAsia="en-US" w:bidi="ar-SA"/>
      </w:rPr>
    </w:lvl>
    <w:lvl w:ilvl="6" w:tplc="5666E3F2">
      <w:numFmt w:val="bullet"/>
      <w:lvlText w:val="•"/>
      <w:lvlJc w:val="left"/>
      <w:pPr>
        <w:ind w:left="5776" w:hanging="428"/>
      </w:pPr>
      <w:rPr>
        <w:rFonts w:hint="default"/>
        <w:lang w:val="id" w:eastAsia="en-US" w:bidi="ar-SA"/>
      </w:rPr>
    </w:lvl>
    <w:lvl w:ilvl="7" w:tplc="616E16BE">
      <w:numFmt w:val="bullet"/>
      <w:lvlText w:val="•"/>
      <w:lvlJc w:val="left"/>
      <w:pPr>
        <w:ind w:left="6649" w:hanging="428"/>
      </w:pPr>
      <w:rPr>
        <w:rFonts w:hint="default"/>
        <w:lang w:val="id" w:eastAsia="en-US" w:bidi="ar-SA"/>
      </w:rPr>
    </w:lvl>
    <w:lvl w:ilvl="8" w:tplc="F9C6A838">
      <w:numFmt w:val="bullet"/>
      <w:lvlText w:val="•"/>
      <w:lvlJc w:val="left"/>
      <w:pPr>
        <w:ind w:left="7522" w:hanging="428"/>
      </w:pPr>
      <w:rPr>
        <w:rFonts w:hint="default"/>
        <w:lang w:val="id" w:eastAsia="en-US" w:bidi="ar-SA"/>
      </w:rPr>
    </w:lvl>
  </w:abstractNum>
  <w:abstractNum w:abstractNumId="35" w15:restartNumberingAfterBreak="0">
    <w:nsid w:val="4DA441F2"/>
    <w:multiLevelType w:val="hybridMultilevel"/>
    <w:tmpl w:val="04769C08"/>
    <w:lvl w:ilvl="0" w:tplc="29306610">
      <w:start w:val="1"/>
      <w:numFmt w:val="lowerLetter"/>
      <w:lvlText w:val="%1."/>
      <w:lvlJc w:val="left"/>
      <w:pPr>
        <w:ind w:left="1180" w:hanging="360"/>
      </w:pPr>
      <w:rPr>
        <w:rFonts w:hint="default"/>
      </w:rPr>
    </w:lvl>
    <w:lvl w:ilvl="1" w:tplc="04210019" w:tentative="1">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36" w15:restartNumberingAfterBreak="0">
    <w:nsid w:val="544F1D85"/>
    <w:multiLevelType w:val="hybridMultilevel"/>
    <w:tmpl w:val="E3920FA2"/>
    <w:lvl w:ilvl="0" w:tplc="3DA66538">
      <w:start w:val="1"/>
      <w:numFmt w:val="lowerLetter"/>
      <w:lvlText w:val="%1."/>
      <w:lvlJc w:val="left"/>
      <w:pPr>
        <w:ind w:left="1469" w:hanging="284"/>
        <w:jc w:val="right"/>
      </w:pPr>
      <w:rPr>
        <w:rFonts w:ascii="Times New Roman" w:eastAsia="Calibri" w:hAnsi="Times New Roman" w:cs="Times New Roman"/>
        <w:spacing w:val="-16"/>
        <w:w w:val="99"/>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60C6182"/>
    <w:multiLevelType w:val="multilevel"/>
    <w:tmpl w:val="FA6CB2EA"/>
    <w:lvl w:ilvl="0">
      <w:start w:val="2"/>
      <w:numFmt w:val="decimal"/>
      <w:lvlText w:val="%1"/>
      <w:lvlJc w:val="left"/>
      <w:pPr>
        <w:ind w:left="840" w:hanging="840"/>
      </w:pPr>
      <w:rPr>
        <w:rFonts w:hint="default"/>
      </w:rPr>
    </w:lvl>
    <w:lvl w:ilvl="1">
      <w:start w:val="1"/>
      <w:numFmt w:val="decimal"/>
      <w:lvlText w:val="%1.%2"/>
      <w:lvlJc w:val="left"/>
      <w:pPr>
        <w:ind w:left="1065" w:hanging="840"/>
      </w:pPr>
      <w:rPr>
        <w:rFonts w:hint="default"/>
      </w:rPr>
    </w:lvl>
    <w:lvl w:ilvl="2">
      <w:start w:val="8"/>
      <w:numFmt w:val="decimal"/>
      <w:lvlText w:val="%1.%2.%3"/>
      <w:lvlJc w:val="left"/>
      <w:pPr>
        <w:ind w:left="1290" w:hanging="840"/>
      </w:pPr>
      <w:rPr>
        <w:rFonts w:hint="default"/>
      </w:rPr>
    </w:lvl>
    <w:lvl w:ilvl="3">
      <w:start w:val="1"/>
      <w:numFmt w:val="decimal"/>
      <w:lvlText w:val="%1.%2.%3.%4"/>
      <w:lvlJc w:val="left"/>
      <w:pPr>
        <w:ind w:left="1515" w:hanging="840"/>
      </w:pPr>
      <w:rPr>
        <w:rFonts w:hint="default"/>
      </w:rPr>
    </w:lvl>
    <w:lvl w:ilvl="4">
      <w:start w:val="3"/>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8" w15:restartNumberingAfterBreak="0">
    <w:nsid w:val="57F4066B"/>
    <w:multiLevelType w:val="multilevel"/>
    <w:tmpl w:val="57F406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623163"/>
    <w:multiLevelType w:val="hybridMultilevel"/>
    <w:tmpl w:val="F8D6AC46"/>
    <w:lvl w:ilvl="0" w:tplc="9566EF86">
      <w:start w:val="1"/>
      <w:numFmt w:val="upperRoman"/>
      <w:lvlText w:val="%1."/>
      <w:lvlJc w:val="left"/>
      <w:pPr>
        <w:ind w:left="860" w:hanging="274"/>
      </w:pPr>
      <w:rPr>
        <w:rFonts w:ascii="Times New Roman" w:eastAsia="Times New Roman" w:hAnsi="Times New Roman" w:cs="Times New Roman" w:hint="default"/>
        <w:b/>
        <w:bCs/>
        <w:spacing w:val="-3"/>
        <w:w w:val="99"/>
        <w:sz w:val="24"/>
        <w:szCs w:val="24"/>
        <w:lang w:val="id" w:eastAsia="en-US" w:bidi="ar-SA"/>
      </w:rPr>
    </w:lvl>
    <w:lvl w:ilvl="1" w:tplc="96909F6E">
      <w:start w:val="1"/>
      <w:numFmt w:val="decimal"/>
      <w:lvlText w:val="%2."/>
      <w:lvlJc w:val="left"/>
      <w:pPr>
        <w:ind w:left="869" w:hanging="284"/>
      </w:pPr>
      <w:rPr>
        <w:rFonts w:ascii="Times New Roman" w:eastAsia="Times New Roman" w:hAnsi="Times New Roman" w:cs="Times New Roman" w:hint="default"/>
        <w:w w:val="100"/>
        <w:sz w:val="24"/>
        <w:szCs w:val="24"/>
        <w:lang w:val="id" w:eastAsia="en-US" w:bidi="ar-SA"/>
      </w:rPr>
    </w:lvl>
    <w:lvl w:ilvl="2" w:tplc="E984F7FE">
      <w:numFmt w:val="bullet"/>
      <w:lvlText w:val="•"/>
      <w:lvlJc w:val="left"/>
      <w:pPr>
        <w:ind w:left="2416" w:hanging="284"/>
      </w:pPr>
      <w:rPr>
        <w:rFonts w:hint="default"/>
        <w:lang w:val="id" w:eastAsia="en-US" w:bidi="ar-SA"/>
      </w:rPr>
    </w:lvl>
    <w:lvl w:ilvl="3" w:tplc="926E2204">
      <w:numFmt w:val="bullet"/>
      <w:lvlText w:val="•"/>
      <w:lvlJc w:val="left"/>
      <w:pPr>
        <w:ind w:left="3195" w:hanging="284"/>
      </w:pPr>
      <w:rPr>
        <w:rFonts w:hint="default"/>
        <w:lang w:val="id" w:eastAsia="en-US" w:bidi="ar-SA"/>
      </w:rPr>
    </w:lvl>
    <w:lvl w:ilvl="4" w:tplc="3DDA50AC">
      <w:numFmt w:val="bullet"/>
      <w:lvlText w:val="•"/>
      <w:lvlJc w:val="left"/>
      <w:pPr>
        <w:ind w:left="3973" w:hanging="284"/>
      </w:pPr>
      <w:rPr>
        <w:rFonts w:hint="default"/>
        <w:lang w:val="id" w:eastAsia="en-US" w:bidi="ar-SA"/>
      </w:rPr>
    </w:lvl>
    <w:lvl w:ilvl="5" w:tplc="34644C40">
      <w:numFmt w:val="bullet"/>
      <w:lvlText w:val="•"/>
      <w:lvlJc w:val="left"/>
      <w:pPr>
        <w:ind w:left="4752" w:hanging="284"/>
      </w:pPr>
      <w:rPr>
        <w:rFonts w:hint="default"/>
        <w:lang w:val="id" w:eastAsia="en-US" w:bidi="ar-SA"/>
      </w:rPr>
    </w:lvl>
    <w:lvl w:ilvl="6" w:tplc="A9189754">
      <w:numFmt w:val="bullet"/>
      <w:lvlText w:val="•"/>
      <w:lvlJc w:val="left"/>
      <w:pPr>
        <w:ind w:left="5530" w:hanging="284"/>
      </w:pPr>
      <w:rPr>
        <w:rFonts w:hint="default"/>
        <w:lang w:val="id" w:eastAsia="en-US" w:bidi="ar-SA"/>
      </w:rPr>
    </w:lvl>
    <w:lvl w:ilvl="7" w:tplc="FC4488E0">
      <w:numFmt w:val="bullet"/>
      <w:lvlText w:val="•"/>
      <w:lvlJc w:val="left"/>
      <w:pPr>
        <w:ind w:left="6308" w:hanging="284"/>
      </w:pPr>
      <w:rPr>
        <w:rFonts w:hint="default"/>
        <w:lang w:val="id" w:eastAsia="en-US" w:bidi="ar-SA"/>
      </w:rPr>
    </w:lvl>
    <w:lvl w:ilvl="8" w:tplc="788E7B58">
      <w:numFmt w:val="bullet"/>
      <w:lvlText w:val="•"/>
      <w:lvlJc w:val="left"/>
      <w:pPr>
        <w:ind w:left="7087" w:hanging="284"/>
      </w:pPr>
      <w:rPr>
        <w:rFonts w:hint="default"/>
        <w:lang w:val="id" w:eastAsia="en-US" w:bidi="ar-SA"/>
      </w:rPr>
    </w:lvl>
  </w:abstractNum>
  <w:abstractNum w:abstractNumId="40" w15:restartNumberingAfterBreak="0">
    <w:nsid w:val="5DEC6F74"/>
    <w:multiLevelType w:val="multilevel"/>
    <w:tmpl w:val="5DEC6F74"/>
    <w:lvl w:ilvl="0">
      <w:start w:val="1"/>
      <w:numFmt w:val="decimal"/>
      <w:lvlText w:val="%1."/>
      <w:lvlJc w:val="left"/>
      <w:pPr>
        <w:ind w:left="1714" w:hanging="1005"/>
      </w:pPr>
      <w:rPr>
        <w:rFonts w:ascii="Arial" w:eastAsiaTheme="minorHAnsi" w:hAnsi="Arial" w:cs="Arial"/>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15:restartNumberingAfterBreak="0">
    <w:nsid w:val="5E010D87"/>
    <w:multiLevelType w:val="multilevel"/>
    <w:tmpl w:val="5E010D8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15:restartNumberingAfterBreak="0">
    <w:nsid w:val="5FD9598A"/>
    <w:multiLevelType w:val="multilevel"/>
    <w:tmpl w:val="F39E8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3" w15:restartNumberingAfterBreak="0">
    <w:nsid w:val="604E48AE"/>
    <w:multiLevelType w:val="multilevel"/>
    <w:tmpl w:val="5E462BC0"/>
    <w:lvl w:ilvl="0">
      <w:start w:val="3"/>
      <w:numFmt w:val="decimal"/>
      <w:lvlText w:val="%1."/>
      <w:lvlJc w:val="left"/>
      <w:pPr>
        <w:ind w:left="728"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86" w:hanging="720"/>
      </w:pPr>
      <w:rPr>
        <w:rFonts w:hint="default"/>
      </w:rPr>
    </w:lvl>
    <w:lvl w:ilvl="3">
      <w:start w:val="1"/>
      <w:numFmt w:val="decimal"/>
      <w:isLgl/>
      <w:lvlText w:val="%1.%2.%3.%4."/>
      <w:lvlJc w:val="left"/>
      <w:pPr>
        <w:ind w:left="1685" w:hanging="720"/>
      </w:pPr>
      <w:rPr>
        <w:rFonts w:hint="default"/>
      </w:rPr>
    </w:lvl>
    <w:lvl w:ilvl="4">
      <w:start w:val="1"/>
      <w:numFmt w:val="decimal"/>
      <w:isLgl/>
      <w:lvlText w:val="%1.%2.%3.%4.%5."/>
      <w:lvlJc w:val="left"/>
      <w:pPr>
        <w:ind w:left="2244" w:hanging="1080"/>
      </w:pPr>
      <w:rPr>
        <w:rFonts w:hint="default"/>
      </w:rPr>
    </w:lvl>
    <w:lvl w:ilvl="5">
      <w:start w:val="1"/>
      <w:numFmt w:val="decimal"/>
      <w:isLgl/>
      <w:lvlText w:val="%1.%2.%3.%4.%5.%6."/>
      <w:lvlJc w:val="left"/>
      <w:pPr>
        <w:ind w:left="2443"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201" w:hanging="1440"/>
      </w:pPr>
      <w:rPr>
        <w:rFonts w:hint="default"/>
      </w:rPr>
    </w:lvl>
    <w:lvl w:ilvl="8">
      <w:start w:val="1"/>
      <w:numFmt w:val="decimal"/>
      <w:isLgl/>
      <w:lvlText w:val="%1.%2.%3.%4.%5.%6.%7.%8.%9."/>
      <w:lvlJc w:val="left"/>
      <w:pPr>
        <w:ind w:left="3760" w:hanging="1800"/>
      </w:pPr>
      <w:rPr>
        <w:rFonts w:hint="default"/>
      </w:rPr>
    </w:lvl>
  </w:abstractNum>
  <w:abstractNum w:abstractNumId="44" w15:restartNumberingAfterBreak="0">
    <w:nsid w:val="60752580"/>
    <w:multiLevelType w:val="multilevel"/>
    <w:tmpl w:val="BC162900"/>
    <w:lvl w:ilvl="0">
      <w:start w:val="1"/>
      <w:numFmt w:val="decimal"/>
      <w:lvlText w:val="%1."/>
      <w:lvlJc w:val="left"/>
      <w:pPr>
        <w:ind w:left="927" w:hanging="360"/>
      </w:pPr>
      <w:rPr>
        <w:rFonts w:hint="default"/>
      </w:rPr>
    </w:lvl>
    <w:lvl w:ilvl="1">
      <w:start w:val="7"/>
      <w:numFmt w:val="decimal"/>
      <w:isLgl/>
      <w:lvlText w:val="%1.%2"/>
      <w:lvlJc w:val="left"/>
      <w:pPr>
        <w:ind w:left="1227" w:hanging="660"/>
      </w:pPr>
      <w:rPr>
        <w:rFonts w:hint="default"/>
      </w:rPr>
    </w:lvl>
    <w:lvl w:ilvl="2">
      <w:start w:val="5"/>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b/>
        <w:bCs w:val="0"/>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45" w15:restartNumberingAfterBreak="0">
    <w:nsid w:val="65732F76"/>
    <w:multiLevelType w:val="hybridMultilevel"/>
    <w:tmpl w:val="E830225A"/>
    <w:lvl w:ilvl="0" w:tplc="427C02CA">
      <w:start w:val="1"/>
      <w:numFmt w:val="upperLetter"/>
      <w:lvlText w:val="%1."/>
      <w:lvlJc w:val="left"/>
      <w:pPr>
        <w:ind w:left="1469" w:hanging="429"/>
        <w:jc w:val="right"/>
      </w:pPr>
      <w:rPr>
        <w:rFonts w:ascii="Times New Roman" w:eastAsia="Times New Roman" w:hAnsi="Times New Roman" w:cs="Times New Roman" w:hint="default"/>
        <w:b/>
        <w:bCs/>
        <w:spacing w:val="-2"/>
        <w:w w:val="99"/>
        <w:sz w:val="24"/>
        <w:szCs w:val="24"/>
        <w:lang w:val="id" w:eastAsia="en-US" w:bidi="ar-SA"/>
      </w:rPr>
    </w:lvl>
    <w:lvl w:ilvl="1" w:tplc="6A243FB8">
      <w:start w:val="1"/>
      <w:numFmt w:val="decimal"/>
      <w:lvlText w:val="%2."/>
      <w:lvlJc w:val="left"/>
      <w:pPr>
        <w:ind w:left="1469" w:hanging="284"/>
        <w:jc w:val="right"/>
      </w:pPr>
      <w:rPr>
        <w:rFonts w:ascii="Times New Roman" w:eastAsia="Times New Roman" w:hAnsi="Times New Roman" w:cs="Times New Roman" w:hint="default"/>
        <w:spacing w:val="-16"/>
        <w:w w:val="99"/>
        <w:sz w:val="24"/>
        <w:szCs w:val="24"/>
        <w:lang w:val="id" w:eastAsia="en-US" w:bidi="ar-SA"/>
      </w:rPr>
    </w:lvl>
    <w:lvl w:ilvl="2" w:tplc="EF400B40">
      <w:numFmt w:val="bullet"/>
      <w:lvlText w:val="•"/>
      <w:lvlJc w:val="left"/>
      <w:pPr>
        <w:ind w:left="2702" w:hanging="284"/>
      </w:pPr>
      <w:rPr>
        <w:rFonts w:hint="default"/>
        <w:lang w:val="id" w:eastAsia="en-US" w:bidi="ar-SA"/>
      </w:rPr>
    </w:lvl>
    <w:lvl w:ilvl="3" w:tplc="D1CAD2AC">
      <w:numFmt w:val="bullet"/>
      <w:lvlText w:val="•"/>
      <w:lvlJc w:val="left"/>
      <w:pPr>
        <w:ind w:left="3504" w:hanging="284"/>
      </w:pPr>
      <w:rPr>
        <w:rFonts w:hint="default"/>
        <w:lang w:val="id" w:eastAsia="en-US" w:bidi="ar-SA"/>
      </w:rPr>
    </w:lvl>
    <w:lvl w:ilvl="4" w:tplc="8E08443A">
      <w:numFmt w:val="bullet"/>
      <w:lvlText w:val="•"/>
      <w:lvlJc w:val="left"/>
      <w:pPr>
        <w:ind w:left="4306" w:hanging="284"/>
      </w:pPr>
      <w:rPr>
        <w:rFonts w:hint="default"/>
        <w:lang w:val="id" w:eastAsia="en-US" w:bidi="ar-SA"/>
      </w:rPr>
    </w:lvl>
    <w:lvl w:ilvl="5" w:tplc="C78CFC26">
      <w:numFmt w:val="bullet"/>
      <w:lvlText w:val="•"/>
      <w:lvlJc w:val="left"/>
      <w:pPr>
        <w:ind w:left="5108" w:hanging="284"/>
      </w:pPr>
      <w:rPr>
        <w:rFonts w:hint="default"/>
        <w:lang w:val="id" w:eastAsia="en-US" w:bidi="ar-SA"/>
      </w:rPr>
    </w:lvl>
    <w:lvl w:ilvl="6" w:tplc="ECC87B8E">
      <w:numFmt w:val="bullet"/>
      <w:lvlText w:val="•"/>
      <w:lvlJc w:val="left"/>
      <w:pPr>
        <w:ind w:left="5911" w:hanging="284"/>
      </w:pPr>
      <w:rPr>
        <w:rFonts w:hint="default"/>
        <w:lang w:val="id" w:eastAsia="en-US" w:bidi="ar-SA"/>
      </w:rPr>
    </w:lvl>
    <w:lvl w:ilvl="7" w:tplc="79E2582C">
      <w:numFmt w:val="bullet"/>
      <w:lvlText w:val="•"/>
      <w:lvlJc w:val="left"/>
      <w:pPr>
        <w:ind w:left="6713" w:hanging="284"/>
      </w:pPr>
      <w:rPr>
        <w:rFonts w:hint="default"/>
        <w:lang w:val="id" w:eastAsia="en-US" w:bidi="ar-SA"/>
      </w:rPr>
    </w:lvl>
    <w:lvl w:ilvl="8" w:tplc="EE7C9E9C">
      <w:numFmt w:val="bullet"/>
      <w:lvlText w:val="•"/>
      <w:lvlJc w:val="left"/>
      <w:pPr>
        <w:ind w:left="7515" w:hanging="284"/>
      </w:pPr>
      <w:rPr>
        <w:rFonts w:hint="default"/>
        <w:lang w:val="id" w:eastAsia="en-US" w:bidi="ar-SA"/>
      </w:rPr>
    </w:lvl>
  </w:abstractNum>
  <w:abstractNum w:abstractNumId="46" w15:restartNumberingAfterBreak="0">
    <w:nsid w:val="67416898"/>
    <w:multiLevelType w:val="multilevel"/>
    <w:tmpl w:val="6741689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7" w15:restartNumberingAfterBreak="0">
    <w:nsid w:val="6A8A78C1"/>
    <w:multiLevelType w:val="multilevel"/>
    <w:tmpl w:val="6A8A78C1"/>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5B67C6"/>
    <w:multiLevelType w:val="multilevel"/>
    <w:tmpl w:val="C1B0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3A1AF1"/>
    <w:multiLevelType w:val="multilevel"/>
    <w:tmpl w:val="743A1AF1"/>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0" w15:restartNumberingAfterBreak="0">
    <w:nsid w:val="775A7DC2"/>
    <w:multiLevelType w:val="multilevel"/>
    <w:tmpl w:val="9882407E"/>
    <w:lvl w:ilvl="0">
      <w:start w:val="2"/>
      <w:numFmt w:val="decimal"/>
      <w:lvlText w:val="%1"/>
      <w:lvlJc w:val="left"/>
      <w:pPr>
        <w:ind w:left="1296" w:hanging="708"/>
      </w:pPr>
      <w:rPr>
        <w:rFonts w:hint="default"/>
        <w:lang w:val="id" w:eastAsia="en-US" w:bidi="ar-SA"/>
      </w:rPr>
    </w:lvl>
    <w:lvl w:ilvl="1">
      <w:start w:val="1"/>
      <w:numFmt w:val="decimal"/>
      <w:lvlText w:val="%1.%2."/>
      <w:lvlJc w:val="left"/>
      <w:pPr>
        <w:ind w:left="1296" w:hanging="708"/>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440" w:hanging="711"/>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861" w:hanging="421"/>
      </w:pPr>
      <w:rPr>
        <w:rFonts w:ascii="Times New Roman" w:eastAsia="Times New Roman" w:hAnsi="Times New Roman" w:cs="Times New Roman" w:hint="default"/>
        <w:w w:val="100"/>
        <w:sz w:val="24"/>
        <w:szCs w:val="24"/>
        <w:lang w:val="id" w:eastAsia="en-US" w:bidi="ar-SA"/>
      </w:rPr>
    </w:lvl>
    <w:lvl w:ilvl="4">
      <w:numFmt w:val="bullet"/>
      <w:lvlText w:val="•"/>
      <w:lvlJc w:val="left"/>
      <w:pPr>
        <w:ind w:left="2983" w:hanging="421"/>
      </w:pPr>
      <w:rPr>
        <w:rFonts w:hint="default"/>
        <w:lang w:val="id" w:eastAsia="en-US" w:bidi="ar-SA"/>
      </w:rPr>
    </w:lvl>
    <w:lvl w:ilvl="5">
      <w:numFmt w:val="bullet"/>
      <w:lvlText w:val="•"/>
      <w:lvlJc w:val="left"/>
      <w:pPr>
        <w:ind w:left="4107" w:hanging="421"/>
      </w:pPr>
      <w:rPr>
        <w:rFonts w:hint="default"/>
        <w:lang w:val="id" w:eastAsia="en-US" w:bidi="ar-SA"/>
      </w:rPr>
    </w:lvl>
    <w:lvl w:ilvl="6">
      <w:numFmt w:val="bullet"/>
      <w:lvlText w:val="•"/>
      <w:lvlJc w:val="left"/>
      <w:pPr>
        <w:ind w:left="5231" w:hanging="421"/>
      </w:pPr>
      <w:rPr>
        <w:rFonts w:hint="default"/>
        <w:lang w:val="id" w:eastAsia="en-US" w:bidi="ar-SA"/>
      </w:rPr>
    </w:lvl>
    <w:lvl w:ilvl="7">
      <w:numFmt w:val="bullet"/>
      <w:lvlText w:val="•"/>
      <w:lvlJc w:val="left"/>
      <w:pPr>
        <w:ind w:left="6355" w:hanging="421"/>
      </w:pPr>
      <w:rPr>
        <w:rFonts w:hint="default"/>
        <w:lang w:val="id" w:eastAsia="en-US" w:bidi="ar-SA"/>
      </w:rPr>
    </w:lvl>
    <w:lvl w:ilvl="8">
      <w:numFmt w:val="bullet"/>
      <w:lvlText w:val="•"/>
      <w:lvlJc w:val="left"/>
      <w:pPr>
        <w:ind w:left="7478" w:hanging="421"/>
      </w:pPr>
      <w:rPr>
        <w:rFonts w:hint="default"/>
        <w:lang w:val="id" w:eastAsia="en-US" w:bidi="ar-SA"/>
      </w:rPr>
    </w:lvl>
  </w:abstractNum>
  <w:abstractNum w:abstractNumId="51" w15:restartNumberingAfterBreak="0">
    <w:nsid w:val="777634AD"/>
    <w:multiLevelType w:val="hybridMultilevel"/>
    <w:tmpl w:val="F9CEEFEA"/>
    <w:lvl w:ilvl="0" w:tplc="6B842906">
      <w:start w:val="1"/>
      <w:numFmt w:val="lowerLetter"/>
      <w:lvlText w:val="%1."/>
      <w:lvlJc w:val="left"/>
      <w:pPr>
        <w:ind w:left="1151" w:hanging="284"/>
      </w:pPr>
      <w:rPr>
        <w:rFonts w:ascii="Times New Roman" w:eastAsia="Times New Roman" w:hAnsi="Times New Roman" w:cs="Times New Roman" w:hint="default"/>
        <w:spacing w:val="-5"/>
        <w:w w:val="99"/>
        <w:sz w:val="24"/>
        <w:szCs w:val="24"/>
        <w:lang w:val="id" w:eastAsia="en-US" w:bidi="ar-SA"/>
      </w:rPr>
    </w:lvl>
    <w:lvl w:ilvl="1" w:tplc="2A2A18E0">
      <w:start w:val="1"/>
      <w:numFmt w:val="decimal"/>
      <w:lvlText w:val="%2."/>
      <w:lvlJc w:val="left"/>
      <w:pPr>
        <w:ind w:left="1588" w:hanging="360"/>
      </w:pPr>
      <w:rPr>
        <w:rFonts w:ascii="Times New Roman" w:eastAsia="Times New Roman" w:hAnsi="Times New Roman" w:cs="Times New Roman" w:hint="default"/>
        <w:spacing w:val="-5"/>
        <w:w w:val="99"/>
        <w:sz w:val="24"/>
        <w:szCs w:val="24"/>
        <w:lang w:val="id" w:eastAsia="en-US" w:bidi="ar-SA"/>
      </w:rPr>
    </w:lvl>
    <w:lvl w:ilvl="2" w:tplc="8D5469D8">
      <w:numFmt w:val="bullet"/>
      <w:lvlText w:val="•"/>
      <w:lvlJc w:val="left"/>
      <w:pPr>
        <w:ind w:left="2505" w:hanging="360"/>
      </w:pPr>
      <w:rPr>
        <w:rFonts w:hint="default"/>
        <w:lang w:val="id" w:eastAsia="en-US" w:bidi="ar-SA"/>
      </w:rPr>
    </w:lvl>
    <w:lvl w:ilvl="3" w:tplc="E342FB06">
      <w:numFmt w:val="bullet"/>
      <w:lvlText w:val="•"/>
      <w:lvlJc w:val="left"/>
      <w:pPr>
        <w:ind w:left="3430" w:hanging="360"/>
      </w:pPr>
      <w:rPr>
        <w:rFonts w:hint="default"/>
        <w:lang w:val="id" w:eastAsia="en-US" w:bidi="ar-SA"/>
      </w:rPr>
    </w:lvl>
    <w:lvl w:ilvl="4" w:tplc="BA04B9BE">
      <w:numFmt w:val="bullet"/>
      <w:lvlText w:val="•"/>
      <w:lvlJc w:val="left"/>
      <w:pPr>
        <w:ind w:left="4356" w:hanging="360"/>
      </w:pPr>
      <w:rPr>
        <w:rFonts w:hint="default"/>
        <w:lang w:val="id" w:eastAsia="en-US" w:bidi="ar-SA"/>
      </w:rPr>
    </w:lvl>
    <w:lvl w:ilvl="5" w:tplc="3A2C2484">
      <w:numFmt w:val="bullet"/>
      <w:lvlText w:val="•"/>
      <w:lvlJc w:val="left"/>
      <w:pPr>
        <w:ind w:left="5281" w:hanging="360"/>
      </w:pPr>
      <w:rPr>
        <w:rFonts w:hint="default"/>
        <w:lang w:val="id" w:eastAsia="en-US" w:bidi="ar-SA"/>
      </w:rPr>
    </w:lvl>
    <w:lvl w:ilvl="6" w:tplc="52308BD6">
      <w:numFmt w:val="bullet"/>
      <w:lvlText w:val="•"/>
      <w:lvlJc w:val="left"/>
      <w:pPr>
        <w:ind w:left="6207" w:hanging="360"/>
      </w:pPr>
      <w:rPr>
        <w:rFonts w:hint="default"/>
        <w:lang w:val="id" w:eastAsia="en-US" w:bidi="ar-SA"/>
      </w:rPr>
    </w:lvl>
    <w:lvl w:ilvl="7" w:tplc="3AC29062">
      <w:numFmt w:val="bullet"/>
      <w:lvlText w:val="•"/>
      <w:lvlJc w:val="left"/>
      <w:pPr>
        <w:ind w:left="7132" w:hanging="360"/>
      </w:pPr>
      <w:rPr>
        <w:rFonts w:hint="default"/>
        <w:lang w:val="id" w:eastAsia="en-US" w:bidi="ar-SA"/>
      </w:rPr>
    </w:lvl>
    <w:lvl w:ilvl="8" w:tplc="909AF15C">
      <w:numFmt w:val="bullet"/>
      <w:lvlText w:val="•"/>
      <w:lvlJc w:val="left"/>
      <w:pPr>
        <w:ind w:left="8057" w:hanging="360"/>
      </w:pPr>
      <w:rPr>
        <w:rFonts w:hint="default"/>
        <w:lang w:val="id" w:eastAsia="en-US" w:bidi="ar-SA"/>
      </w:rPr>
    </w:lvl>
  </w:abstractNum>
  <w:abstractNum w:abstractNumId="52" w15:restartNumberingAfterBreak="0">
    <w:nsid w:val="778F0C23"/>
    <w:multiLevelType w:val="hybridMultilevel"/>
    <w:tmpl w:val="EA7071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7C7B47FE"/>
    <w:multiLevelType w:val="hybridMultilevel"/>
    <w:tmpl w:val="E4D0A9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7CAC2D82"/>
    <w:multiLevelType w:val="multilevel"/>
    <w:tmpl w:val="7CAC2D82"/>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5" w15:restartNumberingAfterBreak="0">
    <w:nsid w:val="7E1E06C6"/>
    <w:multiLevelType w:val="multilevel"/>
    <w:tmpl w:val="7E1E06C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 w15:restartNumberingAfterBreak="0">
    <w:nsid w:val="7E276B04"/>
    <w:multiLevelType w:val="hybridMultilevel"/>
    <w:tmpl w:val="AB486DD0"/>
    <w:lvl w:ilvl="0" w:tplc="2280FE8E">
      <w:start w:val="1"/>
      <w:numFmt w:val="decimal"/>
      <w:lvlText w:val="%1)"/>
      <w:lvlJc w:val="left"/>
      <w:pPr>
        <w:ind w:left="548" w:hanging="440"/>
      </w:pPr>
      <w:rPr>
        <w:rFonts w:ascii="Times New Roman" w:eastAsia="Times New Roman" w:hAnsi="Times New Roman" w:cs="Times New Roman" w:hint="default"/>
        <w:spacing w:val="-8"/>
        <w:w w:val="99"/>
        <w:sz w:val="24"/>
        <w:szCs w:val="24"/>
        <w:lang w:val="id" w:eastAsia="en-US" w:bidi="ar-SA"/>
      </w:rPr>
    </w:lvl>
    <w:lvl w:ilvl="1" w:tplc="5934A2D6">
      <w:numFmt w:val="bullet"/>
      <w:lvlText w:val="•"/>
      <w:lvlJc w:val="left"/>
      <w:pPr>
        <w:ind w:left="1412" w:hanging="440"/>
      </w:pPr>
      <w:rPr>
        <w:rFonts w:hint="default"/>
        <w:lang w:val="id" w:eastAsia="en-US" w:bidi="ar-SA"/>
      </w:rPr>
    </w:lvl>
    <w:lvl w:ilvl="2" w:tplc="7AE41080">
      <w:numFmt w:val="bullet"/>
      <w:lvlText w:val="•"/>
      <w:lvlJc w:val="left"/>
      <w:pPr>
        <w:ind w:left="2285" w:hanging="440"/>
      </w:pPr>
      <w:rPr>
        <w:rFonts w:hint="default"/>
        <w:lang w:val="id" w:eastAsia="en-US" w:bidi="ar-SA"/>
      </w:rPr>
    </w:lvl>
    <w:lvl w:ilvl="3" w:tplc="6D3C33EC">
      <w:numFmt w:val="bullet"/>
      <w:lvlText w:val="•"/>
      <w:lvlJc w:val="left"/>
      <w:pPr>
        <w:ind w:left="3158" w:hanging="440"/>
      </w:pPr>
      <w:rPr>
        <w:rFonts w:hint="default"/>
        <w:lang w:val="id" w:eastAsia="en-US" w:bidi="ar-SA"/>
      </w:rPr>
    </w:lvl>
    <w:lvl w:ilvl="4" w:tplc="3BD6109E">
      <w:numFmt w:val="bullet"/>
      <w:lvlText w:val="•"/>
      <w:lvlJc w:val="left"/>
      <w:pPr>
        <w:ind w:left="4031" w:hanging="440"/>
      </w:pPr>
      <w:rPr>
        <w:rFonts w:hint="default"/>
        <w:lang w:val="id" w:eastAsia="en-US" w:bidi="ar-SA"/>
      </w:rPr>
    </w:lvl>
    <w:lvl w:ilvl="5" w:tplc="E29CF51C">
      <w:numFmt w:val="bullet"/>
      <w:lvlText w:val="•"/>
      <w:lvlJc w:val="left"/>
      <w:pPr>
        <w:ind w:left="4904" w:hanging="440"/>
      </w:pPr>
      <w:rPr>
        <w:rFonts w:hint="default"/>
        <w:lang w:val="id" w:eastAsia="en-US" w:bidi="ar-SA"/>
      </w:rPr>
    </w:lvl>
    <w:lvl w:ilvl="6" w:tplc="EB96A166">
      <w:numFmt w:val="bullet"/>
      <w:lvlText w:val="•"/>
      <w:lvlJc w:val="left"/>
      <w:pPr>
        <w:ind w:left="5776" w:hanging="440"/>
      </w:pPr>
      <w:rPr>
        <w:rFonts w:hint="default"/>
        <w:lang w:val="id" w:eastAsia="en-US" w:bidi="ar-SA"/>
      </w:rPr>
    </w:lvl>
    <w:lvl w:ilvl="7" w:tplc="34422C26">
      <w:numFmt w:val="bullet"/>
      <w:lvlText w:val="•"/>
      <w:lvlJc w:val="left"/>
      <w:pPr>
        <w:ind w:left="6649" w:hanging="440"/>
      </w:pPr>
      <w:rPr>
        <w:rFonts w:hint="default"/>
        <w:lang w:val="id" w:eastAsia="en-US" w:bidi="ar-SA"/>
      </w:rPr>
    </w:lvl>
    <w:lvl w:ilvl="8" w:tplc="F38E4672">
      <w:numFmt w:val="bullet"/>
      <w:lvlText w:val="•"/>
      <w:lvlJc w:val="left"/>
      <w:pPr>
        <w:ind w:left="7522" w:hanging="440"/>
      </w:pPr>
      <w:rPr>
        <w:rFonts w:hint="default"/>
        <w:lang w:val="id" w:eastAsia="en-US" w:bidi="ar-SA"/>
      </w:rPr>
    </w:lvl>
  </w:abstractNum>
  <w:num w:numId="1" w16cid:durableId="61605360">
    <w:abstractNumId w:val="10"/>
  </w:num>
  <w:num w:numId="2" w16cid:durableId="715079383">
    <w:abstractNumId w:val="0"/>
  </w:num>
  <w:num w:numId="3" w16cid:durableId="329722380">
    <w:abstractNumId w:val="8"/>
  </w:num>
  <w:num w:numId="4" w16cid:durableId="1348094070">
    <w:abstractNumId w:val="52"/>
  </w:num>
  <w:num w:numId="5" w16cid:durableId="1659503354">
    <w:abstractNumId w:val="35"/>
  </w:num>
  <w:num w:numId="6" w16cid:durableId="1798909027">
    <w:abstractNumId w:val="39"/>
  </w:num>
  <w:num w:numId="7" w16cid:durableId="1345132312">
    <w:abstractNumId w:val="42"/>
  </w:num>
  <w:num w:numId="8" w16cid:durableId="414327165">
    <w:abstractNumId w:val="34"/>
  </w:num>
  <w:num w:numId="9" w16cid:durableId="249388324">
    <w:abstractNumId w:val="56"/>
  </w:num>
  <w:num w:numId="10" w16cid:durableId="610284744">
    <w:abstractNumId w:val="45"/>
  </w:num>
  <w:num w:numId="11" w16cid:durableId="204873244">
    <w:abstractNumId w:val="36"/>
  </w:num>
  <w:num w:numId="12" w16cid:durableId="1868562886">
    <w:abstractNumId w:val="13"/>
  </w:num>
  <w:num w:numId="13" w16cid:durableId="660697456">
    <w:abstractNumId w:val="31"/>
  </w:num>
  <w:num w:numId="14" w16cid:durableId="99182329">
    <w:abstractNumId w:val="28"/>
  </w:num>
  <w:num w:numId="15" w16cid:durableId="296571503">
    <w:abstractNumId w:val="53"/>
  </w:num>
  <w:num w:numId="16" w16cid:durableId="926616964">
    <w:abstractNumId w:val="1"/>
  </w:num>
  <w:num w:numId="17" w16cid:durableId="1440099551">
    <w:abstractNumId w:val="2"/>
  </w:num>
  <w:num w:numId="18" w16cid:durableId="1866283594">
    <w:abstractNumId w:val="3"/>
  </w:num>
  <w:num w:numId="19" w16cid:durableId="1932204644">
    <w:abstractNumId w:val="48"/>
  </w:num>
  <w:num w:numId="20" w16cid:durableId="89544007">
    <w:abstractNumId w:val="30"/>
  </w:num>
  <w:num w:numId="21" w16cid:durableId="699820620">
    <w:abstractNumId w:val="16"/>
  </w:num>
  <w:num w:numId="22" w16cid:durableId="598683355">
    <w:abstractNumId w:val="18"/>
  </w:num>
  <w:num w:numId="23" w16cid:durableId="593634517">
    <w:abstractNumId w:val="43"/>
  </w:num>
  <w:num w:numId="24" w16cid:durableId="156383754">
    <w:abstractNumId w:val="17"/>
  </w:num>
  <w:num w:numId="25" w16cid:durableId="203905085">
    <w:abstractNumId w:val="4"/>
  </w:num>
  <w:num w:numId="26" w16cid:durableId="1450512903">
    <w:abstractNumId w:val="5"/>
  </w:num>
  <w:num w:numId="27" w16cid:durableId="973952659">
    <w:abstractNumId w:val="6"/>
  </w:num>
  <w:num w:numId="28" w16cid:durableId="785318998">
    <w:abstractNumId w:val="37"/>
  </w:num>
  <w:num w:numId="29" w16cid:durableId="1089306156">
    <w:abstractNumId w:val="51"/>
  </w:num>
  <w:num w:numId="30" w16cid:durableId="96676011">
    <w:abstractNumId w:val="19"/>
  </w:num>
  <w:num w:numId="31" w16cid:durableId="1039819272">
    <w:abstractNumId w:val="50"/>
  </w:num>
  <w:num w:numId="32" w16cid:durableId="1580097950">
    <w:abstractNumId w:val="21"/>
  </w:num>
  <w:num w:numId="33" w16cid:durableId="1146360694">
    <w:abstractNumId w:val="14"/>
  </w:num>
  <w:num w:numId="34" w16cid:durableId="382605639">
    <w:abstractNumId w:val="47"/>
  </w:num>
  <w:num w:numId="35" w16cid:durableId="1753308412">
    <w:abstractNumId w:val="38"/>
  </w:num>
  <w:num w:numId="36" w16cid:durableId="1333684588">
    <w:abstractNumId w:val="26"/>
  </w:num>
  <w:num w:numId="37" w16cid:durableId="1521620387">
    <w:abstractNumId w:val="32"/>
  </w:num>
  <w:num w:numId="38" w16cid:durableId="627203227">
    <w:abstractNumId w:val="55"/>
  </w:num>
  <w:num w:numId="39" w16cid:durableId="764350281">
    <w:abstractNumId w:val="9"/>
  </w:num>
  <w:num w:numId="40" w16cid:durableId="1675301868">
    <w:abstractNumId w:val="29"/>
  </w:num>
  <w:num w:numId="41" w16cid:durableId="1633756087">
    <w:abstractNumId w:val="11"/>
  </w:num>
  <w:num w:numId="42" w16cid:durableId="1789473650">
    <w:abstractNumId w:val="54"/>
  </w:num>
  <w:num w:numId="43" w16cid:durableId="325011198">
    <w:abstractNumId w:val="27"/>
  </w:num>
  <w:num w:numId="44" w16cid:durableId="2126342493">
    <w:abstractNumId w:val="15"/>
  </w:num>
  <w:num w:numId="45" w16cid:durableId="56247451">
    <w:abstractNumId w:val="7"/>
  </w:num>
  <w:num w:numId="46" w16cid:durableId="882864835">
    <w:abstractNumId w:val="44"/>
  </w:num>
  <w:num w:numId="47" w16cid:durableId="341011347">
    <w:abstractNumId w:val="20"/>
  </w:num>
  <w:num w:numId="48" w16cid:durableId="1985157109">
    <w:abstractNumId w:val="46"/>
  </w:num>
  <w:num w:numId="49" w16cid:durableId="2138446381">
    <w:abstractNumId w:val="49"/>
  </w:num>
  <w:num w:numId="50" w16cid:durableId="316954378">
    <w:abstractNumId w:val="41"/>
  </w:num>
  <w:num w:numId="51" w16cid:durableId="1162966322">
    <w:abstractNumId w:val="25"/>
  </w:num>
  <w:num w:numId="52" w16cid:durableId="1566993948">
    <w:abstractNumId w:val="22"/>
  </w:num>
  <w:num w:numId="53" w16cid:durableId="2010912316">
    <w:abstractNumId w:val="24"/>
  </w:num>
  <w:num w:numId="54" w16cid:durableId="1034430374">
    <w:abstractNumId w:val="12"/>
  </w:num>
  <w:num w:numId="55" w16cid:durableId="363872366">
    <w:abstractNumId w:val="23"/>
  </w:num>
  <w:num w:numId="56" w16cid:durableId="2012485348">
    <w:abstractNumId w:val="33"/>
  </w:num>
  <w:num w:numId="57" w16cid:durableId="8058513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07"/>
    <w:rsid w:val="000C3E6F"/>
    <w:rsid w:val="00116601"/>
    <w:rsid w:val="001567ED"/>
    <w:rsid w:val="0019522D"/>
    <w:rsid w:val="001C156F"/>
    <w:rsid w:val="001C23DA"/>
    <w:rsid w:val="001F0729"/>
    <w:rsid w:val="00203FA6"/>
    <w:rsid w:val="00347B52"/>
    <w:rsid w:val="00366AAB"/>
    <w:rsid w:val="00373EF8"/>
    <w:rsid w:val="00453919"/>
    <w:rsid w:val="00472207"/>
    <w:rsid w:val="005069AE"/>
    <w:rsid w:val="00591C32"/>
    <w:rsid w:val="006928FB"/>
    <w:rsid w:val="006D75D9"/>
    <w:rsid w:val="00736AE2"/>
    <w:rsid w:val="00803BAD"/>
    <w:rsid w:val="00845989"/>
    <w:rsid w:val="00882E19"/>
    <w:rsid w:val="00A813EA"/>
    <w:rsid w:val="00AD1B62"/>
    <w:rsid w:val="00B33B48"/>
    <w:rsid w:val="00BD0554"/>
    <w:rsid w:val="00BD32A0"/>
    <w:rsid w:val="00BE528F"/>
    <w:rsid w:val="00C73A89"/>
    <w:rsid w:val="00CF55E4"/>
    <w:rsid w:val="00D35C40"/>
    <w:rsid w:val="00D873C4"/>
    <w:rsid w:val="00D90852"/>
    <w:rsid w:val="00DE4F86"/>
    <w:rsid w:val="00DF516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6AC2"/>
  <w15:chartTrackingRefBased/>
  <w15:docId w15:val="{E4382AE7-6796-4A71-A0DB-4A466FDE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20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472207"/>
    <w:pPr>
      <w:ind w:left="586"/>
      <w:jc w:val="center"/>
      <w:outlineLvl w:val="0"/>
    </w:pPr>
    <w:rPr>
      <w:b/>
      <w:bCs/>
      <w:sz w:val="24"/>
      <w:szCs w:val="24"/>
    </w:rPr>
  </w:style>
  <w:style w:type="paragraph" w:styleId="Heading2">
    <w:name w:val="heading 2"/>
    <w:basedOn w:val="Normal"/>
    <w:next w:val="Normal"/>
    <w:link w:val="Heading2Char"/>
    <w:uiPriority w:val="9"/>
    <w:semiHidden/>
    <w:unhideWhenUsed/>
    <w:qFormat/>
    <w:rsid w:val="001166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660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1660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207"/>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472207"/>
    <w:rPr>
      <w:sz w:val="24"/>
      <w:szCs w:val="24"/>
    </w:rPr>
  </w:style>
  <w:style w:type="character" w:customStyle="1" w:styleId="BodyTextChar">
    <w:name w:val="Body Text Char"/>
    <w:basedOn w:val="DefaultParagraphFont"/>
    <w:link w:val="BodyText"/>
    <w:uiPriority w:val="1"/>
    <w:rsid w:val="00472207"/>
    <w:rPr>
      <w:rFonts w:ascii="Times New Roman" w:eastAsia="Times New Roman" w:hAnsi="Times New Roman" w:cs="Times New Roman"/>
      <w:sz w:val="24"/>
      <w:szCs w:val="24"/>
      <w:lang w:val="id"/>
    </w:rPr>
  </w:style>
  <w:style w:type="paragraph" w:styleId="Title">
    <w:name w:val="Title"/>
    <w:basedOn w:val="Normal"/>
    <w:link w:val="TitleChar"/>
    <w:uiPriority w:val="10"/>
    <w:qFormat/>
    <w:rsid w:val="00472207"/>
    <w:pPr>
      <w:spacing w:before="87"/>
      <w:ind w:left="3275" w:right="2810"/>
      <w:jc w:val="center"/>
    </w:pPr>
    <w:rPr>
      <w:b/>
      <w:bCs/>
      <w:i/>
      <w:iCs/>
      <w:sz w:val="28"/>
      <w:szCs w:val="28"/>
    </w:rPr>
  </w:style>
  <w:style w:type="character" w:customStyle="1" w:styleId="TitleChar">
    <w:name w:val="Title Char"/>
    <w:basedOn w:val="DefaultParagraphFont"/>
    <w:link w:val="Title"/>
    <w:uiPriority w:val="10"/>
    <w:rsid w:val="00472207"/>
    <w:rPr>
      <w:rFonts w:ascii="Times New Roman" w:eastAsia="Times New Roman" w:hAnsi="Times New Roman" w:cs="Times New Roman"/>
      <w:b/>
      <w:bCs/>
      <w:i/>
      <w:iCs/>
      <w:sz w:val="28"/>
      <w:szCs w:val="28"/>
      <w:lang w:val="id"/>
    </w:rPr>
  </w:style>
  <w:style w:type="paragraph" w:styleId="ListParagraph">
    <w:name w:val="List Paragraph"/>
    <w:aliases w:val="Body of text,List Paragraph1,spasi 2 taiiii,Body of text+1,Body of text+2,Body of text+3,List Paragraph11,Medium Grid 1 - Accent 21,Colorful List - Accent 11,paragraf 1"/>
    <w:basedOn w:val="Normal"/>
    <w:link w:val="ListParagraphChar"/>
    <w:uiPriority w:val="34"/>
    <w:qFormat/>
    <w:rsid w:val="00472207"/>
    <w:pPr>
      <w:ind w:left="869" w:hanging="284"/>
      <w:jc w:val="both"/>
    </w:pPr>
  </w:style>
  <w:style w:type="character" w:customStyle="1" w:styleId="ListParagraphChar">
    <w:name w:val="List Paragraph Char"/>
    <w:aliases w:val="Body of text Char,List Paragraph1 Char,spasi 2 taiiii Char,Body of text+1 Char,Body of text+2 Char,Body of text+3 Char,List Paragraph11 Char,Medium Grid 1 - Accent 21 Char,Colorful List - Accent 11 Char,paragraf 1 Char"/>
    <w:link w:val="ListParagraph"/>
    <w:uiPriority w:val="34"/>
    <w:rsid w:val="00472207"/>
    <w:rPr>
      <w:rFonts w:ascii="Times New Roman" w:eastAsia="Times New Roman" w:hAnsi="Times New Roman" w:cs="Times New Roman"/>
      <w:lang w:val="id"/>
    </w:rPr>
  </w:style>
  <w:style w:type="paragraph" w:customStyle="1" w:styleId="TableParagraph">
    <w:name w:val="Table Paragraph"/>
    <w:basedOn w:val="Normal"/>
    <w:uiPriority w:val="1"/>
    <w:qFormat/>
    <w:rsid w:val="00736AE2"/>
  </w:style>
  <w:style w:type="paragraph" w:styleId="Header">
    <w:name w:val="header"/>
    <w:basedOn w:val="Normal"/>
    <w:link w:val="HeaderChar"/>
    <w:uiPriority w:val="99"/>
    <w:unhideWhenUsed/>
    <w:rsid w:val="00803BAD"/>
    <w:pPr>
      <w:tabs>
        <w:tab w:val="center" w:pos="4513"/>
        <w:tab w:val="right" w:pos="9026"/>
      </w:tabs>
    </w:pPr>
  </w:style>
  <w:style w:type="character" w:customStyle="1" w:styleId="HeaderChar">
    <w:name w:val="Header Char"/>
    <w:basedOn w:val="DefaultParagraphFont"/>
    <w:link w:val="Header"/>
    <w:uiPriority w:val="99"/>
    <w:rsid w:val="00803BAD"/>
    <w:rPr>
      <w:rFonts w:ascii="Times New Roman" w:eastAsia="Times New Roman" w:hAnsi="Times New Roman" w:cs="Times New Roman"/>
      <w:lang w:val="id"/>
    </w:rPr>
  </w:style>
  <w:style w:type="paragraph" w:styleId="Footer">
    <w:name w:val="footer"/>
    <w:basedOn w:val="Normal"/>
    <w:link w:val="FooterChar"/>
    <w:uiPriority w:val="99"/>
    <w:unhideWhenUsed/>
    <w:rsid w:val="00803BAD"/>
    <w:pPr>
      <w:tabs>
        <w:tab w:val="center" w:pos="4513"/>
        <w:tab w:val="right" w:pos="9026"/>
      </w:tabs>
    </w:pPr>
  </w:style>
  <w:style w:type="character" w:customStyle="1" w:styleId="FooterChar">
    <w:name w:val="Footer Char"/>
    <w:basedOn w:val="DefaultParagraphFont"/>
    <w:link w:val="Footer"/>
    <w:uiPriority w:val="99"/>
    <w:rsid w:val="00803BAD"/>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semiHidden/>
    <w:rsid w:val="00116601"/>
    <w:rPr>
      <w:rFonts w:asciiTheme="majorHAnsi" w:eastAsiaTheme="majorEastAsia" w:hAnsiTheme="majorHAnsi" w:cstheme="majorBidi"/>
      <w:color w:val="2F5496" w:themeColor="accent1" w:themeShade="BF"/>
      <w:sz w:val="26"/>
      <w:szCs w:val="26"/>
      <w:lang w:val="id"/>
    </w:rPr>
  </w:style>
  <w:style w:type="character" w:customStyle="1" w:styleId="Heading3Char">
    <w:name w:val="Heading 3 Char"/>
    <w:basedOn w:val="DefaultParagraphFont"/>
    <w:link w:val="Heading3"/>
    <w:uiPriority w:val="9"/>
    <w:semiHidden/>
    <w:rsid w:val="00116601"/>
    <w:rPr>
      <w:rFonts w:asciiTheme="majorHAnsi" w:eastAsiaTheme="majorEastAsia" w:hAnsiTheme="majorHAnsi" w:cstheme="majorBidi"/>
      <w:color w:val="1F3763" w:themeColor="accent1" w:themeShade="7F"/>
      <w:sz w:val="24"/>
      <w:szCs w:val="24"/>
      <w:lang w:val="id"/>
    </w:rPr>
  </w:style>
  <w:style w:type="character" w:customStyle="1" w:styleId="Heading4Char">
    <w:name w:val="Heading 4 Char"/>
    <w:basedOn w:val="DefaultParagraphFont"/>
    <w:link w:val="Heading4"/>
    <w:uiPriority w:val="9"/>
    <w:semiHidden/>
    <w:rsid w:val="00116601"/>
    <w:rPr>
      <w:rFonts w:asciiTheme="majorHAnsi" w:eastAsiaTheme="majorEastAsia" w:hAnsiTheme="majorHAnsi" w:cstheme="majorBidi"/>
      <w:i/>
      <w:iCs/>
      <w:color w:val="2F5496" w:themeColor="accent1" w:themeShade="BF"/>
      <w:lang w:val="id"/>
    </w:rPr>
  </w:style>
  <w:style w:type="character" w:styleId="Hyperlink">
    <w:name w:val="Hyperlink"/>
    <w:qFormat/>
    <w:rsid w:val="001567ED"/>
    <w:rPr>
      <w:color w:val="0000FF"/>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journal.uii.ac.id/JSB/issue/view/1029" TargetMode="External"/><Relationship Id="rId26" Type="http://schemas.openxmlformats.org/officeDocument/2006/relationships/hyperlink" Target="file:///C:/Users/USER/Downloads/16225-Source%20Texts-35566-40310-10-20200801.pdf" TargetMode="External"/><Relationship Id="rId21" Type="http://schemas.openxmlformats.org/officeDocument/2006/relationships/hyperlink" Target="file:///C:/Users/USER/Downloads/13.+Ayu+Levia+Tryana+(226-235).pdf" TargetMode="External"/><Relationship Id="rId34" Type="http://schemas.openxmlformats.org/officeDocument/2006/relationships/hyperlink" Target="https://dspace.mit.edu/handle/1721.1/99175"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scholarhub.ui.ac.id/jepi/" TargetMode="External"/><Relationship Id="rId25" Type="http://schemas.openxmlformats.org/officeDocument/2006/relationships/hyperlink" Target="https://www.cengageasia.com/TitleDetails/isbn/9781337902601" TargetMode="External"/><Relationship Id="rId33" Type="http://schemas.openxmlformats.org/officeDocument/2006/relationships/hyperlink" Target="https://suhaconsulting.com/wp-content/uploads/2018/09/investment-valuation-3rd-edition.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ijssr.ridwaninstitute.co.id/index.php/ijssr/article/view/299" TargetMode="External"/><Relationship Id="rId29" Type="http://schemas.openxmlformats.org/officeDocument/2006/relationships/hyperlink" Target="https://ejournal.amirulbangunbangsapublishing.com/index.php/JAN/article/view/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ijbssnet.com/journals/Vol_12_No_10_October_2021/5.pdf" TargetMode="External"/><Relationship Id="rId32" Type="http://schemas.openxmlformats.org/officeDocument/2006/relationships/hyperlink" Target="file:///C:/Users/USER/Downloads/16225-Source%20Texts-35566-40310-10-20200801%20(1).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onlinelibrary.wiley.com/doi/full/10.1002/mde.3082" TargetMode="External"/><Relationship Id="rId28" Type="http://schemas.openxmlformats.org/officeDocument/2006/relationships/hyperlink" Target="https://www.semanticscholar.org/paper/Long-Run-Corporate-Tax-Avoidance-Dyreng-Hanlon/d708236ebb92663fa24b57c597abe6c718d57add" TargetMode="External"/><Relationship Id="rId36" Type="http://schemas.openxmlformats.org/officeDocument/2006/relationships/hyperlink" Target="https://e-journal.janabadra.ac.id/index.php/jurnalefektif/issue/view/128" TargetMode="External"/><Relationship Id="rId10" Type="http://schemas.openxmlformats.org/officeDocument/2006/relationships/footer" Target="footer2.xml"/><Relationship Id="rId19" Type="http://schemas.openxmlformats.org/officeDocument/2006/relationships/hyperlink" Target="file:///C:/Users/USER/Downloads/428-Article%20Text-2853-1-10-20220326%20(2).pdf" TargetMode="External"/><Relationship Id="rId31" Type="http://schemas.openxmlformats.org/officeDocument/2006/relationships/hyperlink" Target="https://scholar.google.co.id/citations?user=BYETLtgAAAAJ&amp;hl=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repositorybaru.stieykpn.ac.id/1926/1/Tesis%20Wulan%20Agustin%20122100765.pdf" TargetMode="External"/><Relationship Id="rId27" Type="http://schemas.openxmlformats.org/officeDocument/2006/relationships/hyperlink" Target="file:///C:/Users/USER/Downloads/30907-88494-2-PB%20(1).pdf" TargetMode="External"/><Relationship Id="rId30" Type="http://schemas.openxmlformats.org/officeDocument/2006/relationships/hyperlink" Target="file:///C:/Users/USER/Downloads/1309-Article%20Text-2090-1-10-20211014.pdf" TargetMode="External"/><Relationship Id="rId35" Type="http://schemas.openxmlformats.org/officeDocument/2006/relationships/hyperlink" Target="https://scholar.google.com/citations?view_op=view_citation&amp;hl=en&amp;user=7HWRkLAAAAAJ&amp;citation_for_view=7HWRkLAAAAAJ:kNdYIx-mwKoC"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F7051-41DD-4C10-BC54-869B111CE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9055</Words>
  <Characters>51615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fadila ramadhini</cp:lastModifiedBy>
  <cp:revision>2</cp:revision>
  <dcterms:created xsi:type="dcterms:W3CDTF">2026-02-27T01:57:00Z</dcterms:created>
  <dcterms:modified xsi:type="dcterms:W3CDTF">2026-02-27T01:57:00Z</dcterms:modified>
</cp:coreProperties>
</file>