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A0B" w:rsidRDefault="006E1A0B" w:rsidP="006E1A0B">
      <w:pPr>
        <w:tabs>
          <w:tab w:val="left" w:pos="0"/>
          <w:tab w:val="left" w:pos="576"/>
          <w:tab w:val="left" w:pos="72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rPr>
          <w:rFonts w:eastAsiaTheme="majorEastAsia" w:cstheme="majorBidi"/>
          <w:b/>
          <w:bCs/>
          <w:color w:val="000000" w:themeColor="text1"/>
          <w:sz w:val="28"/>
          <w:szCs w:val="28"/>
        </w:rPr>
      </w:pPr>
      <w:bookmarkStart w:id="0" w:name="_Hlk209597337"/>
    </w:p>
    <w:p w:rsidR="00D72239" w:rsidRDefault="00D72239" w:rsidP="006E1A0B">
      <w:pPr>
        <w:tabs>
          <w:tab w:val="left" w:pos="0"/>
          <w:tab w:val="left" w:pos="576"/>
          <w:tab w:val="left" w:pos="72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rPr>
          <w:rFonts w:eastAsiaTheme="majorEastAsia" w:cstheme="majorBidi"/>
          <w:b/>
          <w:bCs/>
          <w:color w:val="000000" w:themeColor="text1"/>
          <w:sz w:val="28"/>
          <w:szCs w:val="28"/>
        </w:rPr>
      </w:pPr>
    </w:p>
    <w:p w:rsidR="006E1A0B" w:rsidRPr="009A3634" w:rsidRDefault="006E1A0B" w:rsidP="006E1A0B">
      <w:pPr>
        <w:tabs>
          <w:tab w:val="left" w:pos="0"/>
          <w:tab w:val="left" w:pos="576"/>
          <w:tab w:val="left" w:pos="72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rPr>
          <w:rFonts w:ascii="Arial" w:eastAsiaTheme="majorEastAsia" w:hAnsi="Arial" w:cs="Arial"/>
          <w:b/>
          <w:bCs/>
          <w:color w:val="000000" w:themeColor="text1"/>
          <w:sz w:val="28"/>
          <w:szCs w:val="24"/>
        </w:rPr>
      </w:pPr>
      <w:r w:rsidRPr="009A3634">
        <w:rPr>
          <w:rFonts w:ascii="Arial" w:eastAsiaTheme="majorEastAsia" w:hAnsi="Arial" w:cs="Arial"/>
          <w:b/>
          <w:bCs/>
          <w:color w:val="000000" w:themeColor="text1"/>
          <w:sz w:val="28"/>
          <w:szCs w:val="24"/>
        </w:rPr>
        <w:t>JURNAL ILMIAH</w:t>
      </w:r>
    </w:p>
    <w:p w:rsidR="006E1A0B" w:rsidRPr="009A3634" w:rsidRDefault="006E1A0B" w:rsidP="006E1A0B">
      <w:pPr>
        <w:tabs>
          <w:tab w:val="left" w:pos="0"/>
          <w:tab w:val="left" w:pos="576"/>
          <w:tab w:val="left" w:pos="72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rPr>
          <w:rFonts w:ascii="Arial" w:eastAsiaTheme="majorEastAsia" w:hAnsi="Arial" w:cs="Arial"/>
          <w:b/>
          <w:bCs/>
          <w:color w:val="000000" w:themeColor="text1"/>
          <w:sz w:val="28"/>
          <w:szCs w:val="24"/>
          <w:lang w:val="sv-SE"/>
        </w:rPr>
      </w:pPr>
      <w:r w:rsidRPr="009A3634">
        <w:rPr>
          <w:rFonts w:ascii="Arial" w:eastAsiaTheme="majorEastAsia" w:hAnsi="Arial" w:cs="Arial"/>
          <w:b/>
          <w:bCs/>
          <w:color w:val="000000" w:themeColor="text1"/>
          <w:sz w:val="28"/>
          <w:szCs w:val="24"/>
          <w:lang w:val="sv-SE"/>
        </w:rPr>
        <w:t xml:space="preserve">PERANCANGAN PENINGKATAN KEANDALAN WIRING HARNESS MELALUI PENERAPAN AIAG-VDA FMEA DAN </w:t>
      </w:r>
      <w:r w:rsidRPr="009A3634">
        <w:rPr>
          <w:rFonts w:ascii="Arial" w:eastAsiaTheme="majorEastAsia" w:hAnsi="Arial" w:cs="Arial"/>
          <w:b/>
          <w:bCs/>
          <w:i/>
          <w:color w:val="000000" w:themeColor="text1"/>
          <w:sz w:val="28"/>
          <w:szCs w:val="24"/>
          <w:lang w:val="sv-SE"/>
        </w:rPr>
        <w:t>FAULT TREE ANALYSIS</w:t>
      </w:r>
      <w:r w:rsidRPr="009A3634">
        <w:rPr>
          <w:rFonts w:ascii="Arial" w:eastAsiaTheme="majorEastAsia" w:hAnsi="Arial" w:cs="Arial"/>
          <w:b/>
          <w:bCs/>
          <w:color w:val="000000" w:themeColor="text1"/>
          <w:sz w:val="28"/>
          <w:szCs w:val="24"/>
          <w:lang w:val="sv-SE"/>
        </w:rPr>
        <w:t xml:space="preserve"> DI PT XYZ</w:t>
      </w:r>
      <w:bookmarkEnd w:id="0"/>
    </w:p>
    <w:p w:rsidR="006E1A0B" w:rsidRPr="009A3634" w:rsidRDefault="006E1A0B" w:rsidP="006E1A0B">
      <w:pPr>
        <w:tabs>
          <w:tab w:val="left" w:pos="0"/>
          <w:tab w:val="left" w:pos="576"/>
          <w:tab w:val="left" w:pos="72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both"/>
        <w:rPr>
          <w:rFonts w:ascii="Arial" w:hAnsi="Arial" w:cs="Arial"/>
          <w:sz w:val="28"/>
          <w:szCs w:val="24"/>
        </w:rPr>
      </w:pPr>
    </w:p>
    <w:p w:rsidR="006E1A0B" w:rsidRPr="009A3634" w:rsidRDefault="006E1A0B" w:rsidP="006E1A0B">
      <w:pPr>
        <w:tabs>
          <w:tab w:val="left" w:pos="0"/>
          <w:tab w:val="left" w:pos="576"/>
          <w:tab w:val="left" w:pos="72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center"/>
        <w:rPr>
          <w:rFonts w:ascii="Arial" w:hAnsi="Arial" w:cs="Arial"/>
          <w:sz w:val="28"/>
          <w:szCs w:val="24"/>
        </w:rPr>
      </w:pPr>
    </w:p>
    <w:p w:rsidR="006E1A0B" w:rsidRPr="009A3634" w:rsidRDefault="006E1A0B" w:rsidP="006E1A0B">
      <w:pPr>
        <w:tabs>
          <w:tab w:val="left" w:pos="0"/>
          <w:tab w:val="left" w:pos="576"/>
          <w:tab w:val="left" w:pos="72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center"/>
        <w:rPr>
          <w:rFonts w:ascii="Arial" w:hAnsi="Arial" w:cs="Arial"/>
          <w:b/>
          <w:bCs/>
          <w:sz w:val="28"/>
          <w:szCs w:val="24"/>
        </w:rPr>
      </w:pPr>
      <w:r w:rsidRPr="009A3634">
        <w:rPr>
          <w:rFonts w:ascii="Arial" w:hAnsi="Arial" w:cs="Arial"/>
          <w:b/>
          <w:bCs/>
          <w:sz w:val="28"/>
          <w:szCs w:val="24"/>
        </w:rPr>
        <w:t>Oleh</w:t>
      </w:r>
    </w:p>
    <w:p w:rsidR="006E1A0B" w:rsidRPr="009A3634" w:rsidRDefault="006E1A0B" w:rsidP="006E1A0B">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center"/>
        <w:rPr>
          <w:rFonts w:ascii="Arial" w:hAnsi="Arial" w:cs="Arial"/>
          <w:b/>
          <w:bCs/>
          <w:caps/>
          <w:sz w:val="28"/>
          <w:szCs w:val="24"/>
        </w:rPr>
      </w:pPr>
      <w:r w:rsidRPr="009A3634">
        <w:rPr>
          <w:rFonts w:ascii="Arial" w:hAnsi="Arial" w:cs="Arial"/>
          <w:b/>
          <w:bCs/>
          <w:caps/>
          <w:sz w:val="28"/>
          <w:szCs w:val="24"/>
        </w:rPr>
        <w:t>MUHAMMAD IHSAN PERMADI</w:t>
      </w:r>
    </w:p>
    <w:p w:rsidR="006E1A0B" w:rsidRPr="009A3634" w:rsidRDefault="006E1A0B" w:rsidP="006E1A0B">
      <w:pPr>
        <w:tabs>
          <w:tab w:val="left" w:pos="0"/>
          <w:tab w:val="left" w:pos="576"/>
          <w:tab w:val="left" w:pos="72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rPr>
          <w:rFonts w:ascii="Arial" w:hAnsi="Arial" w:cs="Arial"/>
          <w:b/>
          <w:bCs/>
          <w:sz w:val="28"/>
          <w:szCs w:val="24"/>
        </w:rPr>
      </w:pPr>
      <w:r w:rsidRPr="009A3634">
        <w:rPr>
          <w:rFonts w:ascii="Arial" w:hAnsi="Arial" w:cs="Arial"/>
          <w:b/>
          <w:bCs/>
          <w:sz w:val="28"/>
          <w:szCs w:val="24"/>
        </w:rPr>
        <w:t>NPM : 228030010</w:t>
      </w:r>
    </w:p>
    <w:p w:rsidR="006E1A0B" w:rsidRPr="009A3634" w:rsidRDefault="006E1A0B" w:rsidP="006E1A0B">
      <w:pPr>
        <w:tabs>
          <w:tab w:val="left" w:pos="0"/>
          <w:tab w:val="left" w:pos="576"/>
          <w:tab w:val="left" w:pos="72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both"/>
        <w:rPr>
          <w:rFonts w:ascii="Arial" w:hAnsi="Arial" w:cs="Arial"/>
          <w:sz w:val="28"/>
          <w:szCs w:val="24"/>
        </w:rPr>
      </w:pPr>
    </w:p>
    <w:p w:rsidR="006E1A0B" w:rsidRPr="009A3634" w:rsidRDefault="006E1A0B" w:rsidP="006E1A0B">
      <w:pPr>
        <w:tabs>
          <w:tab w:val="left" w:pos="0"/>
          <w:tab w:val="left" w:pos="576"/>
          <w:tab w:val="left" w:pos="72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both"/>
        <w:rPr>
          <w:rFonts w:ascii="Arial" w:hAnsi="Arial" w:cs="Arial"/>
          <w:sz w:val="28"/>
          <w:szCs w:val="24"/>
        </w:rPr>
      </w:pPr>
    </w:p>
    <w:p w:rsidR="006E1A0B" w:rsidRPr="009A3634" w:rsidRDefault="006E1A0B" w:rsidP="006E1A0B">
      <w:pPr>
        <w:tabs>
          <w:tab w:val="left" w:pos="0"/>
          <w:tab w:val="left" w:pos="576"/>
          <w:tab w:val="left" w:pos="72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center"/>
        <w:rPr>
          <w:rFonts w:ascii="Arial" w:hAnsi="Arial" w:cs="Arial"/>
          <w:sz w:val="28"/>
          <w:szCs w:val="24"/>
        </w:rPr>
      </w:pPr>
      <w:r w:rsidRPr="009A3634">
        <w:rPr>
          <w:rFonts w:ascii="Arial" w:hAnsi="Arial" w:cs="Arial"/>
          <w:sz w:val="28"/>
          <w:szCs w:val="24"/>
          <w:lang w:eastAsia="id-ID"/>
        </w:rPr>
        <w:drawing>
          <wp:inline distT="0" distB="0" distL="0" distR="0" wp14:anchorId="2F64E9D8" wp14:editId="4D6BE0FB">
            <wp:extent cx="1837574" cy="1886795"/>
            <wp:effectExtent l="0" t="0" r="0" b="0"/>
            <wp:docPr id="1" name="Picture 1" descr="logounpas-baru-bw-294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unpas-baru-bw-294x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50333" cy="1899896"/>
                    </a:xfrm>
                    <a:prstGeom prst="rect">
                      <a:avLst/>
                    </a:prstGeom>
                    <a:noFill/>
                    <a:ln>
                      <a:noFill/>
                    </a:ln>
                  </pic:spPr>
                </pic:pic>
              </a:graphicData>
            </a:graphic>
          </wp:inline>
        </w:drawing>
      </w:r>
    </w:p>
    <w:p w:rsidR="006E1A0B" w:rsidRPr="009A3634" w:rsidRDefault="006E1A0B" w:rsidP="006E1A0B">
      <w:pPr>
        <w:tabs>
          <w:tab w:val="left" w:pos="0"/>
          <w:tab w:val="left" w:pos="576"/>
          <w:tab w:val="left" w:pos="72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both"/>
        <w:rPr>
          <w:rFonts w:ascii="Arial" w:hAnsi="Arial" w:cs="Arial"/>
          <w:sz w:val="28"/>
          <w:szCs w:val="24"/>
        </w:rPr>
      </w:pPr>
    </w:p>
    <w:p w:rsidR="006E1A0B" w:rsidRPr="009A3634" w:rsidRDefault="006E1A0B" w:rsidP="006E1A0B">
      <w:pPr>
        <w:tabs>
          <w:tab w:val="left" w:pos="0"/>
          <w:tab w:val="left" w:pos="576"/>
          <w:tab w:val="left" w:pos="72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both"/>
        <w:rPr>
          <w:rFonts w:ascii="Arial" w:hAnsi="Arial" w:cs="Arial"/>
          <w:sz w:val="28"/>
          <w:szCs w:val="24"/>
        </w:rPr>
      </w:pPr>
    </w:p>
    <w:p w:rsidR="006E1A0B" w:rsidRPr="009A3634" w:rsidRDefault="006E1A0B" w:rsidP="006E1A0B">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center"/>
        <w:rPr>
          <w:rFonts w:ascii="Arial" w:hAnsi="Arial" w:cs="Arial"/>
          <w:b/>
          <w:bCs/>
          <w:caps/>
          <w:sz w:val="28"/>
          <w:szCs w:val="24"/>
        </w:rPr>
      </w:pPr>
      <w:r w:rsidRPr="009A3634">
        <w:rPr>
          <w:rFonts w:ascii="Arial" w:hAnsi="Arial" w:cs="Arial"/>
          <w:b/>
          <w:bCs/>
          <w:caps/>
          <w:sz w:val="28"/>
          <w:szCs w:val="24"/>
        </w:rPr>
        <w:t>PROGRAM pascasarjana</w:t>
      </w:r>
    </w:p>
    <w:p w:rsidR="006E1A0B" w:rsidRPr="009A3634" w:rsidRDefault="006E1A0B" w:rsidP="006E1A0B">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center"/>
        <w:rPr>
          <w:rFonts w:ascii="Arial" w:hAnsi="Arial" w:cs="Arial"/>
          <w:b/>
          <w:bCs/>
          <w:caps/>
          <w:sz w:val="28"/>
          <w:szCs w:val="24"/>
        </w:rPr>
      </w:pPr>
      <w:r w:rsidRPr="009A3634">
        <w:rPr>
          <w:rFonts w:ascii="Arial" w:hAnsi="Arial" w:cs="Arial"/>
          <w:b/>
          <w:bCs/>
          <w:caps/>
          <w:sz w:val="28"/>
          <w:szCs w:val="24"/>
        </w:rPr>
        <w:t>PROGRAM STUDI TEKNIK DAN MANAJEMEN INDUSTRI</w:t>
      </w:r>
    </w:p>
    <w:p w:rsidR="006E1A0B" w:rsidRPr="009A3634" w:rsidRDefault="006E1A0B" w:rsidP="006E1A0B">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center"/>
        <w:rPr>
          <w:rFonts w:ascii="Arial" w:hAnsi="Arial" w:cs="Arial"/>
          <w:b/>
          <w:bCs/>
          <w:caps/>
          <w:sz w:val="28"/>
          <w:szCs w:val="24"/>
        </w:rPr>
      </w:pPr>
      <w:r w:rsidRPr="009A3634">
        <w:rPr>
          <w:rFonts w:ascii="Arial" w:hAnsi="Arial" w:cs="Arial"/>
          <w:b/>
          <w:bCs/>
          <w:caps/>
          <w:sz w:val="28"/>
          <w:szCs w:val="24"/>
        </w:rPr>
        <w:t>Universitas pasundan</w:t>
      </w:r>
    </w:p>
    <w:p w:rsidR="006E1A0B" w:rsidRDefault="006E1A0B" w:rsidP="006E1A0B">
      <w:pPr>
        <w:spacing w:after="0"/>
        <w:jc w:val="center"/>
        <w:rPr>
          <w:rFonts w:ascii="Arial" w:hAnsi="Arial" w:cs="Arial"/>
          <w:b/>
          <w:bCs/>
          <w:caps/>
          <w:sz w:val="28"/>
          <w:szCs w:val="24"/>
        </w:rPr>
      </w:pPr>
      <w:r w:rsidRPr="009A3634">
        <w:rPr>
          <w:rFonts w:ascii="Arial" w:hAnsi="Arial" w:cs="Arial"/>
          <w:b/>
          <w:bCs/>
          <w:caps/>
          <w:sz w:val="28"/>
          <w:szCs w:val="24"/>
        </w:rPr>
        <w:t>2025</w:t>
      </w:r>
    </w:p>
    <w:p w:rsidR="00D72239" w:rsidRDefault="00D72239" w:rsidP="006E1A0B">
      <w:pPr>
        <w:spacing w:after="0"/>
        <w:jc w:val="center"/>
        <w:rPr>
          <w:rFonts w:ascii="Arial" w:hAnsi="Arial" w:cs="Arial"/>
          <w:b/>
          <w:bCs/>
          <w:caps/>
          <w:sz w:val="28"/>
          <w:szCs w:val="24"/>
        </w:rPr>
      </w:pPr>
    </w:p>
    <w:p w:rsidR="00D72239" w:rsidRPr="009A3634" w:rsidRDefault="00D72239" w:rsidP="006E1A0B">
      <w:pPr>
        <w:spacing w:after="0"/>
        <w:jc w:val="center"/>
        <w:rPr>
          <w:rFonts w:ascii="Arial" w:hAnsi="Arial" w:cs="Arial"/>
          <w:sz w:val="28"/>
          <w:szCs w:val="24"/>
        </w:rPr>
      </w:pPr>
    </w:p>
    <w:p w:rsidR="006E1A0B" w:rsidRPr="006E1A0B" w:rsidRDefault="006E1A0B" w:rsidP="00C04343">
      <w:pPr>
        <w:spacing w:after="0"/>
        <w:jc w:val="center"/>
        <w:outlineLvl w:val="0"/>
        <w:rPr>
          <w:rFonts w:ascii="Arial" w:eastAsia="Times New Roman" w:hAnsi="Arial" w:cs="Arial"/>
          <w:b/>
          <w:bCs/>
          <w:kern w:val="36"/>
          <w:sz w:val="24"/>
          <w:szCs w:val="24"/>
          <w:lang w:eastAsia="id-ID"/>
        </w:rPr>
      </w:pPr>
      <w:r w:rsidRPr="009A3634">
        <w:rPr>
          <w:rFonts w:ascii="Arial" w:eastAsia="Times New Roman" w:hAnsi="Arial" w:cs="Arial"/>
          <w:b/>
          <w:bCs/>
          <w:kern w:val="36"/>
          <w:sz w:val="24"/>
          <w:szCs w:val="24"/>
          <w:lang w:eastAsia="id-ID"/>
        </w:rPr>
        <w:lastRenderedPageBreak/>
        <w:t>ABSTRAK</w:t>
      </w:r>
    </w:p>
    <w:p w:rsidR="006E1A0B" w:rsidRPr="006E1A0B" w:rsidRDefault="006E1A0B" w:rsidP="00C04343">
      <w:pPr>
        <w:spacing w:after="0"/>
        <w:ind w:firstLine="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Wiring harness merupakan komponen vital dalam sistem kelistrikan kendaraan modern, berperan sebagai jaringan distribusi daya dan sinyal antar komponen elektronika. Kompleksitas arsitektur kendaraan yang semakin tinggi menuntut reliabilitas wiring harness pada level yang tidak hanya memenuhi standar kualitas, namun juga mampu menjamin keselamatan. PT XYZ sebagai produsen wiring harness menghadapi peningkatan tren cacat produksi sepanjang tahun 2024. Cacat ini sebagian besar berkaitan dengan kesalahan material, parameter potong-kupas yang tidak sesuai, deformasi crimp, serta kesalahan dalam pemasangan komponen pelengkap seperti clip, terminal, dan grommet.</w:t>
      </w:r>
    </w:p>
    <w:p w:rsidR="006E1A0B" w:rsidRPr="006E1A0B" w:rsidRDefault="006E1A0B" w:rsidP="00C04343">
      <w:pPr>
        <w:spacing w:after="0"/>
        <w:ind w:firstLine="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Penelitian ini menggunakan metode AIAG–VDA Failure Mode and Effects Analysis (FMEA) dan Fault Tree Analysis (FTA) untuk mengevaluasi risiko secara menyeluruh sekaligus menelusuri akar penyebab kegagalan. Data diambil dari internal defect report PT XYZ tahun 2024 yang mencatat 109 cacat. Kontribusi terbesar berasal dari proses Auto Cut–Strip–Crimp (43 kejadian). Hasil FMEA menunjukkan beberapa mode kegagalan memiliki Action Priority tinggi, terutama terkait kesalahan setup tooling, misidentifikasi material, dan variabilitas crimping height. FTA memperkuat temuan bahwa kegagalan tersebut dipengaruhi oleh kombinasi faktor manusia, keterbatasan sistem verifikasi digital, keausan alat, serta kurangnya kontrol parameter mesin.</w:t>
      </w:r>
    </w:p>
    <w:p w:rsidR="006E1A0B" w:rsidRPr="006E1A0B" w:rsidRDefault="006E1A0B" w:rsidP="00C04343">
      <w:pPr>
        <w:spacing w:after="0"/>
        <w:ind w:firstLine="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Penelitian ini menghasilkan model peningkatan keandalan yang lebih integratif dengan rekomendasi komprehensif mencakup peningkatan kontrol digital, perbaikan kompetensi operator, standardisasi proses setup, dan monitoring real-time berbasis sensor. Keseluruhan pendekatan ini memberikan kontribusi signifikan terhadap upaya mencapai zero defect dalam industri wiring harness.</w:t>
      </w:r>
    </w:p>
    <w:p w:rsidR="006E1A0B" w:rsidRPr="006E1A0B" w:rsidRDefault="006E1A0B" w:rsidP="00C04343">
      <w:pPr>
        <w:spacing w:after="0"/>
        <w:ind w:left="1560" w:hanging="1560"/>
        <w:jc w:val="both"/>
        <w:rPr>
          <w:rFonts w:ascii="Arial" w:eastAsia="Times New Roman" w:hAnsi="Arial" w:cs="Arial"/>
          <w:b/>
          <w:sz w:val="24"/>
          <w:szCs w:val="24"/>
          <w:lang w:eastAsia="id-ID"/>
        </w:rPr>
      </w:pPr>
      <w:r w:rsidRPr="00C04343">
        <w:rPr>
          <w:rFonts w:ascii="Arial" w:eastAsia="Times New Roman" w:hAnsi="Arial" w:cs="Arial"/>
          <w:b/>
          <w:bCs/>
          <w:sz w:val="24"/>
          <w:szCs w:val="24"/>
          <w:lang w:eastAsia="id-ID"/>
        </w:rPr>
        <w:t xml:space="preserve">Kata </w:t>
      </w:r>
      <w:r w:rsidR="00DB309E" w:rsidRPr="00C04343">
        <w:rPr>
          <w:rFonts w:ascii="Arial" w:eastAsia="Times New Roman" w:hAnsi="Arial" w:cs="Arial"/>
          <w:b/>
          <w:bCs/>
          <w:sz w:val="24"/>
          <w:szCs w:val="24"/>
          <w:lang w:eastAsia="id-ID"/>
        </w:rPr>
        <w:t>Kunci:</w:t>
      </w:r>
      <w:r w:rsidR="00DB309E" w:rsidRPr="00C04343">
        <w:rPr>
          <w:rFonts w:ascii="Arial" w:eastAsia="Times New Roman" w:hAnsi="Arial" w:cs="Arial"/>
          <w:b/>
          <w:sz w:val="24"/>
          <w:szCs w:val="24"/>
          <w:lang w:eastAsia="id-ID"/>
        </w:rPr>
        <w:t xml:space="preserve"> </w:t>
      </w:r>
      <w:r w:rsidR="00C04343">
        <w:rPr>
          <w:rFonts w:ascii="Arial" w:eastAsia="Times New Roman" w:hAnsi="Arial" w:cs="Arial"/>
          <w:b/>
          <w:sz w:val="24"/>
          <w:szCs w:val="24"/>
          <w:lang w:eastAsia="id-ID"/>
        </w:rPr>
        <w:tab/>
      </w:r>
      <w:r w:rsidRPr="006E1A0B">
        <w:rPr>
          <w:rFonts w:ascii="Arial" w:eastAsia="Times New Roman" w:hAnsi="Arial" w:cs="Arial"/>
          <w:b/>
          <w:sz w:val="24"/>
          <w:szCs w:val="24"/>
          <w:lang w:eastAsia="id-ID"/>
        </w:rPr>
        <w:t xml:space="preserve">Wiring </w:t>
      </w:r>
      <w:r w:rsidR="00DB309E" w:rsidRPr="00C04343">
        <w:rPr>
          <w:rFonts w:ascii="Arial" w:eastAsia="Times New Roman" w:hAnsi="Arial" w:cs="Arial"/>
          <w:b/>
          <w:sz w:val="24"/>
          <w:szCs w:val="24"/>
          <w:lang w:eastAsia="id-ID"/>
        </w:rPr>
        <w:t xml:space="preserve">Harness, Keandalan, Manufaktur Otomotif, </w:t>
      </w:r>
      <w:r w:rsidRPr="006E1A0B">
        <w:rPr>
          <w:rFonts w:ascii="Arial" w:eastAsia="Times New Roman" w:hAnsi="Arial" w:cs="Arial"/>
          <w:b/>
          <w:sz w:val="24"/>
          <w:szCs w:val="24"/>
          <w:lang w:eastAsia="id-ID"/>
        </w:rPr>
        <w:t>AIAG</w:t>
      </w:r>
      <w:r w:rsidR="00DB309E" w:rsidRPr="00C04343">
        <w:rPr>
          <w:rFonts w:ascii="Arial" w:eastAsia="Times New Roman" w:hAnsi="Arial" w:cs="Arial"/>
          <w:b/>
          <w:sz w:val="24"/>
          <w:szCs w:val="24"/>
          <w:lang w:eastAsia="id-ID"/>
        </w:rPr>
        <w:t>–</w:t>
      </w:r>
      <w:r w:rsidRPr="006E1A0B">
        <w:rPr>
          <w:rFonts w:ascii="Arial" w:eastAsia="Times New Roman" w:hAnsi="Arial" w:cs="Arial"/>
          <w:b/>
          <w:sz w:val="24"/>
          <w:szCs w:val="24"/>
          <w:lang w:eastAsia="id-ID"/>
        </w:rPr>
        <w:t>VDA FMEA</w:t>
      </w:r>
      <w:r w:rsidR="00DB309E" w:rsidRPr="00C04343">
        <w:rPr>
          <w:rFonts w:ascii="Arial" w:eastAsia="Times New Roman" w:hAnsi="Arial" w:cs="Arial"/>
          <w:b/>
          <w:sz w:val="24"/>
          <w:szCs w:val="24"/>
          <w:lang w:eastAsia="id-ID"/>
        </w:rPr>
        <w:t xml:space="preserve">, </w:t>
      </w:r>
      <w:r w:rsidRPr="006E1A0B">
        <w:rPr>
          <w:rFonts w:ascii="Arial" w:eastAsia="Times New Roman" w:hAnsi="Arial" w:cs="Arial"/>
          <w:b/>
          <w:sz w:val="24"/>
          <w:szCs w:val="24"/>
          <w:lang w:eastAsia="id-ID"/>
        </w:rPr>
        <w:t>Fault Tree Analysis</w:t>
      </w:r>
      <w:r w:rsidR="00DB309E" w:rsidRPr="00C04343">
        <w:rPr>
          <w:rFonts w:ascii="Arial" w:eastAsia="Times New Roman" w:hAnsi="Arial" w:cs="Arial"/>
          <w:b/>
          <w:sz w:val="24"/>
          <w:szCs w:val="24"/>
          <w:lang w:eastAsia="id-ID"/>
        </w:rPr>
        <w:t>, Risiko Produksi.</w:t>
      </w:r>
    </w:p>
    <w:p w:rsidR="00C04343" w:rsidRDefault="00C04343" w:rsidP="00C04343">
      <w:pPr>
        <w:spacing w:after="0"/>
        <w:jc w:val="center"/>
        <w:rPr>
          <w:rFonts w:ascii="Arial" w:eastAsia="Times New Roman" w:hAnsi="Arial" w:cs="Arial"/>
          <w:b/>
          <w:bCs/>
          <w:sz w:val="24"/>
          <w:szCs w:val="24"/>
          <w:lang w:eastAsia="id-ID"/>
        </w:rPr>
      </w:pPr>
    </w:p>
    <w:p w:rsidR="00C04343" w:rsidRDefault="00C04343" w:rsidP="00C04343">
      <w:pPr>
        <w:spacing w:after="0"/>
        <w:jc w:val="center"/>
        <w:rPr>
          <w:rFonts w:ascii="Arial" w:eastAsia="Times New Roman" w:hAnsi="Arial" w:cs="Arial"/>
          <w:b/>
          <w:bCs/>
          <w:sz w:val="24"/>
          <w:szCs w:val="24"/>
          <w:lang w:eastAsia="id-ID"/>
        </w:rPr>
      </w:pPr>
    </w:p>
    <w:p w:rsidR="00DB309E" w:rsidRDefault="009A3634" w:rsidP="00C04343">
      <w:pPr>
        <w:spacing w:after="0"/>
        <w:jc w:val="center"/>
        <w:rPr>
          <w:rFonts w:ascii="Arial" w:eastAsia="Times New Roman" w:hAnsi="Arial" w:cs="Arial"/>
          <w:b/>
          <w:bCs/>
          <w:sz w:val="24"/>
          <w:szCs w:val="24"/>
          <w:lang w:eastAsia="id-ID"/>
        </w:rPr>
      </w:pPr>
      <w:r w:rsidRPr="009A3634">
        <w:rPr>
          <w:rFonts w:ascii="Arial" w:eastAsia="Times New Roman" w:hAnsi="Arial" w:cs="Arial"/>
          <w:b/>
          <w:bCs/>
          <w:sz w:val="24"/>
          <w:szCs w:val="24"/>
          <w:lang w:eastAsia="id-ID"/>
        </w:rPr>
        <w:t>ABSTRAK</w:t>
      </w:r>
    </w:p>
    <w:p w:rsidR="009A3634" w:rsidRPr="009A3634" w:rsidRDefault="009A3634" w:rsidP="00C04343">
      <w:pPr>
        <w:spacing w:after="0"/>
        <w:ind w:firstLine="567"/>
        <w:jc w:val="both"/>
        <w:rPr>
          <w:rFonts w:ascii="Arial" w:eastAsia="Times New Roman" w:hAnsi="Arial" w:cs="Arial"/>
          <w:sz w:val="24"/>
          <w:szCs w:val="24"/>
          <w:lang w:eastAsia="id-ID"/>
        </w:rPr>
      </w:pPr>
      <w:r w:rsidRPr="009A3634">
        <w:rPr>
          <w:rFonts w:ascii="Arial" w:eastAsia="Times New Roman" w:hAnsi="Arial" w:cs="Arial"/>
          <w:i/>
          <w:iCs/>
          <w:sz w:val="24"/>
          <w:szCs w:val="24"/>
          <w:lang w:eastAsia="id-ID"/>
        </w:rPr>
        <w:t>Wiring harness</w:t>
      </w:r>
      <w:r w:rsidRPr="009A3634">
        <w:rPr>
          <w:rFonts w:ascii="Arial" w:eastAsia="Times New Roman" w:hAnsi="Arial" w:cs="Arial"/>
          <w:sz w:val="24"/>
          <w:szCs w:val="24"/>
          <w:lang w:eastAsia="id-ID"/>
        </w:rPr>
        <w:t xml:space="preserve"> mangrupikeun komponén anu penting pisan dina sistem kelistrikan kendaraan modéren, anu boga fungsi minangka jaringan pikeun nyalurkeun daya jeung sinyal antar komponén éléktronika. Kompleksitas arsitektur kendaraan anu beuki ningkat nungtut reliabilitas </w:t>
      </w:r>
      <w:r w:rsidRPr="009A3634">
        <w:rPr>
          <w:rFonts w:ascii="Arial" w:eastAsia="Times New Roman" w:hAnsi="Arial" w:cs="Arial"/>
          <w:i/>
          <w:iCs/>
          <w:sz w:val="24"/>
          <w:szCs w:val="24"/>
          <w:lang w:eastAsia="id-ID"/>
        </w:rPr>
        <w:t>wiring harness</w:t>
      </w:r>
      <w:r w:rsidRPr="009A3634">
        <w:rPr>
          <w:rFonts w:ascii="Arial" w:eastAsia="Times New Roman" w:hAnsi="Arial" w:cs="Arial"/>
          <w:sz w:val="24"/>
          <w:szCs w:val="24"/>
          <w:lang w:eastAsia="id-ID"/>
        </w:rPr>
        <w:t xml:space="preserve"> dina tingkat anu henteu ukur nyumponan standar kualitas, tapi ogé sanggup ngajamin kaamanan. PT XYZ salaku produsén </w:t>
      </w:r>
      <w:r w:rsidRPr="009A3634">
        <w:rPr>
          <w:rFonts w:ascii="Arial" w:eastAsia="Times New Roman" w:hAnsi="Arial" w:cs="Arial"/>
          <w:i/>
          <w:iCs/>
          <w:sz w:val="24"/>
          <w:szCs w:val="24"/>
          <w:lang w:eastAsia="id-ID"/>
        </w:rPr>
        <w:t>wiring harness</w:t>
      </w:r>
      <w:r w:rsidRPr="009A3634">
        <w:rPr>
          <w:rFonts w:ascii="Arial" w:eastAsia="Times New Roman" w:hAnsi="Arial" w:cs="Arial"/>
          <w:sz w:val="24"/>
          <w:szCs w:val="24"/>
          <w:lang w:eastAsia="id-ID"/>
        </w:rPr>
        <w:t xml:space="preserve"> ngalaman kanaékan tren cacad produksi salila taun 2024. Cacad </w:t>
      </w:r>
      <w:r w:rsidRPr="009A3634">
        <w:rPr>
          <w:rFonts w:ascii="Arial" w:eastAsia="Times New Roman" w:hAnsi="Arial" w:cs="Arial"/>
          <w:sz w:val="24"/>
          <w:szCs w:val="24"/>
          <w:lang w:eastAsia="id-ID"/>
        </w:rPr>
        <w:lastRenderedPageBreak/>
        <w:t xml:space="preserve">ieu sabagéan ageung patali jeung kasalahan bahan, parameter motong–ngupas anu henteu luyu, deformasi </w:t>
      </w:r>
      <w:r w:rsidRPr="009A3634">
        <w:rPr>
          <w:rFonts w:ascii="Arial" w:eastAsia="Times New Roman" w:hAnsi="Arial" w:cs="Arial"/>
          <w:i/>
          <w:iCs/>
          <w:sz w:val="24"/>
          <w:szCs w:val="24"/>
          <w:lang w:eastAsia="id-ID"/>
        </w:rPr>
        <w:t>crimp</w:t>
      </w:r>
      <w:r w:rsidRPr="009A3634">
        <w:rPr>
          <w:rFonts w:ascii="Arial" w:eastAsia="Times New Roman" w:hAnsi="Arial" w:cs="Arial"/>
          <w:sz w:val="24"/>
          <w:szCs w:val="24"/>
          <w:lang w:eastAsia="id-ID"/>
        </w:rPr>
        <w:t xml:space="preserve">, sarta kasalahan dina masang komponén pelengkap sapertos </w:t>
      </w:r>
      <w:r w:rsidRPr="009A3634">
        <w:rPr>
          <w:rFonts w:ascii="Arial" w:eastAsia="Times New Roman" w:hAnsi="Arial" w:cs="Arial"/>
          <w:i/>
          <w:iCs/>
          <w:sz w:val="24"/>
          <w:szCs w:val="24"/>
          <w:lang w:eastAsia="id-ID"/>
        </w:rPr>
        <w:t>clip</w:t>
      </w:r>
      <w:r w:rsidRPr="009A3634">
        <w:rPr>
          <w:rFonts w:ascii="Arial" w:eastAsia="Times New Roman" w:hAnsi="Arial" w:cs="Arial"/>
          <w:sz w:val="24"/>
          <w:szCs w:val="24"/>
          <w:lang w:eastAsia="id-ID"/>
        </w:rPr>
        <w:t xml:space="preserve">, </w:t>
      </w:r>
      <w:r w:rsidRPr="009A3634">
        <w:rPr>
          <w:rFonts w:ascii="Arial" w:eastAsia="Times New Roman" w:hAnsi="Arial" w:cs="Arial"/>
          <w:i/>
          <w:iCs/>
          <w:sz w:val="24"/>
          <w:szCs w:val="24"/>
          <w:lang w:eastAsia="id-ID"/>
        </w:rPr>
        <w:t>terminal</w:t>
      </w:r>
      <w:r w:rsidRPr="009A3634">
        <w:rPr>
          <w:rFonts w:ascii="Arial" w:eastAsia="Times New Roman" w:hAnsi="Arial" w:cs="Arial"/>
          <w:sz w:val="24"/>
          <w:szCs w:val="24"/>
          <w:lang w:eastAsia="id-ID"/>
        </w:rPr>
        <w:t xml:space="preserve">, jeung </w:t>
      </w:r>
      <w:r w:rsidRPr="009A3634">
        <w:rPr>
          <w:rFonts w:ascii="Arial" w:eastAsia="Times New Roman" w:hAnsi="Arial" w:cs="Arial"/>
          <w:i/>
          <w:iCs/>
          <w:sz w:val="24"/>
          <w:szCs w:val="24"/>
          <w:lang w:eastAsia="id-ID"/>
        </w:rPr>
        <w:t>grommet</w:t>
      </w:r>
      <w:r w:rsidRPr="009A3634">
        <w:rPr>
          <w:rFonts w:ascii="Arial" w:eastAsia="Times New Roman" w:hAnsi="Arial" w:cs="Arial"/>
          <w:sz w:val="24"/>
          <w:szCs w:val="24"/>
          <w:lang w:eastAsia="id-ID"/>
        </w:rPr>
        <w:t>.</w:t>
      </w:r>
    </w:p>
    <w:p w:rsidR="009A3634" w:rsidRPr="009A3634" w:rsidRDefault="009A3634" w:rsidP="00C04343">
      <w:pPr>
        <w:spacing w:after="0"/>
        <w:ind w:firstLine="567"/>
        <w:jc w:val="both"/>
        <w:rPr>
          <w:rFonts w:ascii="Arial" w:eastAsia="Times New Roman" w:hAnsi="Arial" w:cs="Arial"/>
          <w:sz w:val="24"/>
          <w:szCs w:val="24"/>
          <w:lang w:eastAsia="id-ID"/>
        </w:rPr>
      </w:pPr>
      <w:r w:rsidRPr="009A3634">
        <w:rPr>
          <w:rFonts w:ascii="Arial" w:eastAsia="Times New Roman" w:hAnsi="Arial" w:cs="Arial"/>
          <w:sz w:val="24"/>
          <w:szCs w:val="24"/>
          <w:lang w:eastAsia="id-ID"/>
        </w:rPr>
        <w:t xml:space="preserve">Panalitian ieu ngagunakeun metode AIAG–VDA </w:t>
      </w:r>
      <w:r w:rsidRPr="009A3634">
        <w:rPr>
          <w:rFonts w:ascii="Arial" w:eastAsia="Times New Roman" w:hAnsi="Arial" w:cs="Arial"/>
          <w:i/>
          <w:iCs/>
          <w:sz w:val="24"/>
          <w:szCs w:val="24"/>
          <w:lang w:eastAsia="id-ID"/>
        </w:rPr>
        <w:t>Failure Mode and Effects Analysis</w:t>
      </w:r>
      <w:r w:rsidRPr="009A3634">
        <w:rPr>
          <w:rFonts w:ascii="Arial" w:eastAsia="Times New Roman" w:hAnsi="Arial" w:cs="Arial"/>
          <w:sz w:val="24"/>
          <w:szCs w:val="24"/>
          <w:lang w:eastAsia="id-ID"/>
        </w:rPr>
        <w:t xml:space="preserve"> (FMEA) jeung </w:t>
      </w:r>
      <w:r w:rsidRPr="009A3634">
        <w:rPr>
          <w:rFonts w:ascii="Arial" w:eastAsia="Times New Roman" w:hAnsi="Arial" w:cs="Arial"/>
          <w:i/>
          <w:iCs/>
          <w:sz w:val="24"/>
          <w:szCs w:val="24"/>
          <w:lang w:eastAsia="id-ID"/>
        </w:rPr>
        <w:t>Fault Tree Analysis</w:t>
      </w:r>
      <w:r w:rsidRPr="009A3634">
        <w:rPr>
          <w:rFonts w:ascii="Arial" w:eastAsia="Times New Roman" w:hAnsi="Arial" w:cs="Arial"/>
          <w:sz w:val="24"/>
          <w:szCs w:val="24"/>
          <w:lang w:eastAsia="id-ID"/>
        </w:rPr>
        <w:t xml:space="preserve"> (FTA) pikeun ngaevaluasi résiko sacara gembleng bari maluruh akar panyebab kagagalan. Data dicokot tina </w:t>
      </w:r>
      <w:r w:rsidRPr="009A3634">
        <w:rPr>
          <w:rFonts w:ascii="Arial" w:eastAsia="Times New Roman" w:hAnsi="Arial" w:cs="Arial"/>
          <w:i/>
          <w:iCs/>
          <w:sz w:val="24"/>
          <w:szCs w:val="24"/>
          <w:lang w:eastAsia="id-ID"/>
        </w:rPr>
        <w:t>internal defect report</w:t>
      </w:r>
      <w:r w:rsidRPr="009A3634">
        <w:rPr>
          <w:rFonts w:ascii="Arial" w:eastAsia="Times New Roman" w:hAnsi="Arial" w:cs="Arial"/>
          <w:sz w:val="24"/>
          <w:szCs w:val="24"/>
          <w:lang w:eastAsia="id-ID"/>
        </w:rPr>
        <w:t xml:space="preserve"> PT XYZ taun 2024 anu nyatet 109 cacad. Kontribusi anu panggedéna asalna tina prosés </w:t>
      </w:r>
      <w:r w:rsidRPr="009A3634">
        <w:rPr>
          <w:rFonts w:ascii="Arial" w:eastAsia="Times New Roman" w:hAnsi="Arial" w:cs="Arial"/>
          <w:i/>
          <w:iCs/>
          <w:sz w:val="24"/>
          <w:szCs w:val="24"/>
          <w:lang w:eastAsia="id-ID"/>
        </w:rPr>
        <w:t>Auto Cut–Strip–Crimp</w:t>
      </w:r>
      <w:r w:rsidRPr="009A3634">
        <w:rPr>
          <w:rFonts w:ascii="Arial" w:eastAsia="Times New Roman" w:hAnsi="Arial" w:cs="Arial"/>
          <w:sz w:val="24"/>
          <w:szCs w:val="24"/>
          <w:lang w:eastAsia="id-ID"/>
        </w:rPr>
        <w:t xml:space="preserve"> (43 kajadian). Hasil FMEA nunjukkeun sababaraha modus kagagalan miboga </w:t>
      </w:r>
      <w:r w:rsidRPr="009A3634">
        <w:rPr>
          <w:rFonts w:ascii="Arial" w:eastAsia="Times New Roman" w:hAnsi="Arial" w:cs="Arial"/>
          <w:i/>
          <w:iCs/>
          <w:sz w:val="24"/>
          <w:szCs w:val="24"/>
          <w:lang w:eastAsia="id-ID"/>
        </w:rPr>
        <w:t>Action Priority</w:t>
      </w:r>
      <w:r w:rsidRPr="009A3634">
        <w:rPr>
          <w:rFonts w:ascii="Arial" w:eastAsia="Times New Roman" w:hAnsi="Arial" w:cs="Arial"/>
          <w:sz w:val="24"/>
          <w:szCs w:val="24"/>
          <w:lang w:eastAsia="id-ID"/>
        </w:rPr>
        <w:t xml:space="preserve"> anu luhur, utamana nu patali jeung kasalahan dina </w:t>
      </w:r>
      <w:r w:rsidRPr="009A3634">
        <w:rPr>
          <w:rFonts w:ascii="Arial" w:eastAsia="Times New Roman" w:hAnsi="Arial" w:cs="Arial"/>
          <w:i/>
          <w:iCs/>
          <w:sz w:val="24"/>
          <w:szCs w:val="24"/>
          <w:lang w:eastAsia="id-ID"/>
        </w:rPr>
        <w:t>setup</w:t>
      </w:r>
      <w:r w:rsidRPr="009A3634">
        <w:rPr>
          <w:rFonts w:ascii="Arial" w:eastAsia="Times New Roman" w:hAnsi="Arial" w:cs="Arial"/>
          <w:sz w:val="24"/>
          <w:szCs w:val="24"/>
          <w:lang w:eastAsia="id-ID"/>
        </w:rPr>
        <w:t xml:space="preserve"> alat, kasalahan idéntifikasi bahan, jeung variabilitas </w:t>
      </w:r>
      <w:r w:rsidRPr="009A3634">
        <w:rPr>
          <w:rFonts w:ascii="Arial" w:eastAsia="Times New Roman" w:hAnsi="Arial" w:cs="Arial"/>
          <w:i/>
          <w:iCs/>
          <w:sz w:val="24"/>
          <w:szCs w:val="24"/>
          <w:lang w:eastAsia="id-ID"/>
        </w:rPr>
        <w:t>crimping height</w:t>
      </w:r>
      <w:r w:rsidRPr="009A3634">
        <w:rPr>
          <w:rFonts w:ascii="Arial" w:eastAsia="Times New Roman" w:hAnsi="Arial" w:cs="Arial"/>
          <w:sz w:val="24"/>
          <w:szCs w:val="24"/>
          <w:lang w:eastAsia="id-ID"/>
        </w:rPr>
        <w:t>. FTA nguatkeun pamanggihan yén kagagalan éta dipangaruhan ku kombinasi faktor manusa, kakurangan dina sistem vérifikasi digital, keausan alat, sarta kurangna kontrol kana parameter mesin.</w:t>
      </w:r>
    </w:p>
    <w:p w:rsidR="009A3634" w:rsidRPr="009A3634" w:rsidRDefault="009A3634" w:rsidP="00C04343">
      <w:pPr>
        <w:spacing w:after="0"/>
        <w:ind w:firstLine="567"/>
        <w:jc w:val="both"/>
        <w:rPr>
          <w:rFonts w:ascii="Arial" w:eastAsia="Times New Roman" w:hAnsi="Arial" w:cs="Arial"/>
          <w:sz w:val="24"/>
          <w:szCs w:val="24"/>
          <w:lang w:eastAsia="id-ID"/>
        </w:rPr>
      </w:pPr>
      <w:r w:rsidRPr="009A3634">
        <w:rPr>
          <w:rFonts w:ascii="Arial" w:eastAsia="Times New Roman" w:hAnsi="Arial" w:cs="Arial"/>
          <w:sz w:val="24"/>
          <w:szCs w:val="24"/>
          <w:lang w:eastAsia="id-ID"/>
        </w:rPr>
        <w:t xml:space="preserve">Panalitian ieu ngahasilkeun modél pikeun ningkatkeun kaandalan anu leuwih integratif kalayan rekomendasi komprehensif, ngawengku paningkatan kontrol digital, perbaikan kompetensi operator, standarisasi prosés </w:t>
      </w:r>
      <w:r w:rsidRPr="009A3634">
        <w:rPr>
          <w:rFonts w:ascii="Arial" w:eastAsia="Times New Roman" w:hAnsi="Arial" w:cs="Arial"/>
          <w:i/>
          <w:iCs/>
          <w:sz w:val="24"/>
          <w:szCs w:val="24"/>
          <w:lang w:eastAsia="id-ID"/>
        </w:rPr>
        <w:t>setup</w:t>
      </w:r>
      <w:r w:rsidRPr="009A3634">
        <w:rPr>
          <w:rFonts w:ascii="Arial" w:eastAsia="Times New Roman" w:hAnsi="Arial" w:cs="Arial"/>
          <w:sz w:val="24"/>
          <w:szCs w:val="24"/>
          <w:lang w:eastAsia="id-ID"/>
        </w:rPr>
        <w:t xml:space="preserve">, jeung monitoring </w:t>
      </w:r>
      <w:r w:rsidRPr="009A3634">
        <w:rPr>
          <w:rFonts w:ascii="Arial" w:eastAsia="Times New Roman" w:hAnsi="Arial" w:cs="Arial"/>
          <w:i/>
          <w:iCs/>
          <w:sz w:val="24"/>
          <w:szCs w:val="24"/>
          <w:lang w:eastAsia="id-ID"/>
        </w:rPr>
        <w:t>real-time</w:t>
      </w:r>
      <w:r w:rsidRPr="009A3634">
        <w:rPr>
          <w:rFonts w:ascii="Arial" w:eastAsia="Times New Roman" w:hAnsi="Arial" w:cs="Arial"/>
          <w:sz w:val="24"/>
          <w:szCs w:val="24"/>
          <w:lang w:eastAsia="id-ID"/>
        </w:rPr>
        <w:t xml:space="preserve"> berbasis sensor. Sakabéh pendekatan ieu masihan kontribusi anu penting pikeun ngahontal </w:t>
      </w:r>
      <w:r w:rsidRPr="009A3634">
        <w:rPr>
          <w:rFonts w:ascii="Arial" w:eastAsia="Times New Roman" w:hAnsi="Arial" w:cs="Arial"/>
          <w:i/>
          <w:iCs/>
          <w:sz w:val="24"/>
          <w:szCs w:val="24"/>
          <w:lang w:eastAsia="id-ID"/>
        </w:rPr>
        <w:t>zero defect</w:t>
      </w:r>
      <w:r w:rsidRPr="009A3634">
        <w:rPr>
          <w:rFonts w:ascii="Arial" w:eastAsia="Times New Roman" w:hAnsi="Arial" w:cs="Arial"/>
          <w:sz w:val="24"/>
          <w:szCs w:val="24"/>
          <w:lang w:eastAsia="id-ID"/>
        </w:rPr>
        <w:t xml:space="preserve"> dina industri </w:t>
      </w:r>
      <w:r w:rsidRPr="009A3634">
        <w:rPr>
          <w:rFonts w:ascii="Arial" w:eastAsia="Times New Roman" w:hAnsi="Arial" w:cs="Arial"/>
          <w:i/>
          <w:iCs/>
          <w:sz w:val="24"/>
          <w:szCs w:val="24"/>
          <w:lang w:eastAsia="id-ID"/>
        </w:rPr>
        <w:t>wiring harness</w:t>
      </w:r>
      <w:r w:rsidRPr="009A3634">
        <w:rPr>
          <w:rFonts w:ascii="Arial" w:eastAsia="Times New Roman" w:hAnsi="Arial" w:cs="Arial"/>
          <w:sz w:val="24"/>
          <w:szCs w:val="24"/>
          <w:lang w:eastAsia="id-ID"/>
        </w:rPr>
        <w:t>.</w:t>
      </w:r>
    </w:p>
    <w:p w:rsidR="009A3634" w:rsidRPr="009A3634" w:rsidRDefault="009A3634" w:rsidP="00C04343">
      <w:pPr>
        <w:spacing w:after="0"/>
        <w:ind w:left="1843" w:hanging="1843"/>
        <w:jc w:val="both"/>
        <w:rPr>
          <w:rFonts w:ascii="Arial" w:eastAsia="Times New Roman" w:hAnsi="Arial" w:cs="Arial"/>
          <w:b/>
          <w:sz w:val="24"/>
          <w:szCs w:val="24"/>
          <w:lang w:eastAsia="id-ID"/>
        </w:rPr>
      </w:pPr>
      <w:r w:rsidRPr="00C04343">
        <w:rPr>
          <w:rFonts w:ascii="Arial" w:eastAsia="Times New Roman" w:hAnsi="Arial" w:cs="Arial"/>
          <w:b/>
          <w:bCs/>
          <w:sz w:val="24"/>
          <w:szCs w:val="24"/>
          <w:lang w:eastAsia="id-ID"/>
        </w:rPr>
        <w:t>Kecap Konci:</w:t>
      </w:r>
      <w:r w:rsidRPr="009A3634">
        <w:rPr>
          <w:rFonts w:ascii="Arial" w:eastAsia="Times New Roman" w:hAnsi="Arial" w:cs="Arial"/>
          <w:b/>
          <w:sz w:val="24"/>
          <w:szCs w:val="24"/>
          <w:lang w:eastAsia="id-ID"/>
        </w:rPr>
        <w:t xml:space="preserve"> </w:t>
      </w:r>
      <w:r w:rsidRPr="00C04343">
        <w:rPr>
          <w:rFonts w:ascii="Arial" w:eastAsia="Times New Roman" w:hAnsi="Arial" w:cs="Arial"/>
          <w:b/>
          <w:i/>
          <w:iCs/>
          <w:sz w:val="24"/>
          <w:szCs w:val="24"/>
          <w:lang w:eastAsia="id-ID"/>
        </w:rPr>
        <w:t>Wiring harness</w:t>
      </w:r>
      <w:r w:rsidRPr="009A3634">
        <w:rPr>
          <w:rFonts w:ascii="Arial" w:eastAsia="Times New Roman" w:hAnsi="Arial" w:cs="Arial"/>
          <w:b/>
          <w:sz w:val="24"/>
          <w:szCs w:val="24"/>
          <w:lang w:eastAsia="id-ID"/>
        </w:rPr>
        <w:t xml:space="preserve">, kaandalan, manufaktur otomotif, AIAG–VDA FMEA, </w:t>
      </w:r>
      <w:r w:rsidRPr="00C04343">
        <w:rPr>
          <w:rFonts w:ascii="Arial" w:eastAsia="Times New Roman" w:hAnsi="Arial" w:cs="Arial"/>
          <w:b/>
          <w:i/>
          <w:iCs/>
          <w:sz w:val="24"/>
          <w:szCs w:val="24"/>
          <w:lang w:eastAsia="id-ID"/>
        </w:rPr>
        <w:t>Fault Tree Analysis</w:t>
      </w:r>
      <w:r w:rsidRPr="009A3634">
        <w:rPr>
          <w:rFonts w:ascii="Arial" w:eastAsia="Times New Roman" w:hAnsi="Arial" w:cs="Arial"/>
          <w:b/>
          <w:sz w:val="24"/>
          <w:szCs w:val="24"/>
          <w:lang w:eastAsia="id-ID"/>
        </w:rPr>
        <w:t>, résiko produksi.</w:t>
      </w:r>
    </w:p>
    <w:p w:rsidR="009A3634" w:rsidRPr="009A3634" w:rsidRDefault="009A3634" w:rsidP="00C04343">
      <w:pPr>
        <w:spacing w:before="100" w:beforeAutospacing="1" w:after="100" w:afterAutospacing="1" w:line="360" w:lineRule="auto"/>
        <w:ind w:firstLine="567"/>
        <w:jc w:val="center"/>
        <w:rPr>
          <w:rFonts w:ascii="Arial" w:eastAsia="Times New Roman" w:hAnsi="Arial" w:cs="Arial"/>
          <w:sz w:val="24"/>
          <w:szCs w:val="24"/>
          <w:lang w:eastAsia="id-ID"/>
        </w:rPr>
      </w:pPr>
      <w:r w:rsidRPr="009A3634">
        <w:rPr>
          <w:rFonts w:ascii="Arial" w:eastAsia="Times New Roman" w:hAnsi="Arial" w:cs="Arial"/>
          <w:b/>
          <w:bCs/>
          <w:sz w:val="24"/>
          <w:szCs w:val="24"/>
          <w:lang w:eastAsia="id-ID"/>
        </w:rPr>
        <w:t>ABSTRACT</w:t>
      </w:r>
    </w:p>
    <w:p w:rsidR="009A3634" w:rsidRPr="009A3634" w:rsidRDefault="009A3634" w:rsidP="00C04343">
      <w:pPr>
        <w:spacing w:before="100" w:beforeAutospacing="1" w:after="100" w:afterAutospacing="1" w:line="360" w:lineRule="auto"/>
        <w:ind w:firstLine="567"/>
        <w:jc w:val="both"/>
        <w:rPr>
          <w:rFonts w:ascii="Arial" w:eastAsia="Times New Roman" w:hAnsi="Arial" w:cs="Arial"/>
          <w:sz w:val="24"/>
          <w:szCs w:val="24"/>
          <w:lang w:eastAsia="id-ID"/>
        </w:rPr>
      </w:pPr>
      <w:r w:rsidRPr="009A3634">
        <w:rPr>
          <w:rFonts w:ascii="Arial" w:eastAsia="Times New Roman" w:hAnsi="Arial" w:cs="Arial"/>
          <w:sz w:val="24"/>
          <w:szCs w:val="24"/>
          <w:lang w:eastAsia="id-ID"/>
        </w:rPr>
        <w:t>The wiring harness is a vital component in the electrical system of modern vehicles, functioning as a network for distributing power and signals between electronic components. The increasing complexity of vehicle architecture demands wiring harness reliability at a level that not only meets quality standards but also ensures safety. PT XYZ, as a wiring harness manufacturer, faced a rising trend of production defects throughout 2024. These defects are mostly related to material errors, improper cut–strip parameters, crimp deformation, and mistakes in installing complementary components such as clips, terminals, and grommets.</w:t>
      </w:r>
    </w:p>
    <w:p w:rsidR="009A3634" w:rsidRPr="009A3634" w:rsidRDefault="009A3634" w:rsidP="00C04343">
      <w:pPr>
        <w:spacing w:before="100" w:beforeAutospacing="1" w:after="100" w:afterAutospacing="1" w:line="360" w:lineRule="auto"/>
        <w:ind w:firstLine="567"/>
        <w:jc w:val="both"/>
        <w:rPr>
          <w:rFonts w:ascii="Arial" w:eastAsia="Times New Roman" w:hAnsi="Arial" w:cs="Arial"/>
          <w:sz w:val="24"/>
          <w:szCs w:val="24"/>
          <w:lang w:eastAsia="id-ID"/>
        </w:rPr>
      </w:pPr>
      <w:r w:rsidRPr="009A3634">
        <w:rPr>
          <w:rFonts w:ascii="Arial" w:eastAsia="Times New Roman" w:hAnsi="Arial" w:cs="Arial"/>
          <w:sz w:val="24"/>
          <w:szCs w:val="24"/>
          <w:lang w:eastAsia="id-ID"/>
        </w:rPr>
        <w:lastRenderedPageBreak/>
        <w:t>This study employs the AIAG–VDA Failure Mode and Effects Analysis (FMEA) and Fault Tree Analysis (FTA) methods to comprehensively evaluate risks while tracing the root causes of failures. Data were obtained from PT XYZ’s 2024 internal defect report, which recorded 109 defects. The largest contribution originated from the Auto Cut–Strip–Crimp process (43 occurrences). The FMEA results indicate several failure modes with high Action Priority, particularly those related to tooling setup errors, material misidentification, and crimping height variability. The FTA further reinforces the findings that these failures are influenced by a combination of human factors, limitations in digital verification systems, tool wear, and insufficient control of machine parameters.</w:t>
      </w:r>
    </w:p>
    <w:p w:rsidR="009A3634" w:rsidRPr="009A3634" w:rsidRDefault="009A3634" w:rsidP="00C04343">
      <w:pPr>
        <w:spacing w:before="100" w:beforeAutospacing="1" w:after="100" w:afterAutospacing="1" w:line="360" w:lineRule="auto"/>
        <w:ind w:firstLine="567"/>
        <w:jc w:val="both"/>
        <w:rPr>
          <w:rFonts w:ascii="Arial" w:eastAsia="Times New Roman" w:hAnsi="Arial" w:cs="Arial"/>
          <w:sz w:val="24"/>
          <w:szCs w:val="24"/>
          <w:lang w:eastAsia="id-ID"/>
        </w:rPr>
      </w:pPr>
      <w:r w:rsidRPr="009A3634">
        <w:rPr>
          <w:rFonts w:ascii="Arial" w:eastAsia="Times New Roman" w:hAnsi="Arial" w:cs="Arial"/>
          <w:sz w:val="24"/>
          <w:szCs w:val="24"/>
          <w:lang w:eastAsia="id-ID"/>
        </w:rPr>
        <w:t>This study produces a more integrative reliability improvement model with comprehensive recommendations, including enhanced digital control, operator competency improvement, standardized setup processes, and sensor-based real-time monitoring. Overall, this approach provides significant contributions toward achieving zero defects in the wiring harness industry.</w:t>
      </w:r>
    </w:p>
    <w:p w:rsidR="009A3634" w:rsidRPr="009A3634" w:rsidRDefault="009A3634" w:rsidP="00C04343">
      <w:pPr>
        <w:spacing w:before="100" w:beforeAutospacing="1" w:after="100" w:afterAutospacing="1" w:line="360" w:lineRule="auto"/>
        <w:ind w:left="1418" w:hanging="1418"/>
        <w:jc w:val="both"/>
        <w:rPr>
          <w:rFonts w:ascii="Arial" w:eastAsia="Times New Roman" w:hAnsi="Arial" w:cs="Arial"/>
          <w:b/>
          <w:sz w:val="24"/>
          <w:szCs w:val="24"/>
          <w:lang w:eastAsia="id-ID"/>
        </w:rPr>
      </w:pPr>
      <w:r w:rsidRPr="00C04343">
        <w:rPr>
          <w:rFonts w:ascii="Arial" w:eastAsia="Times New Roman" w:hAnsi="Arial" w:cs="Arial"/>
          <w:b/>
          <w:bCs/>
          <w:sz w:val="24"/>
          <w:szCs w:val="24"/>
          <w:lang w:eastAsia="id-ID"/>
        </w:rPr>
        <w:t>Keywords:</w:t>
      </w:r>
      <w:r w:rsidRPr="009A3634">
        <w:rPr>
          <w:rFonts w:ascii="Arial" w:eastAsia="Times New Roman" w:hAnsi="Arial" w:cs="Arial"/>
          <w:b/>
          <w:sz w:val="24"/>
          <w:szCs w:val="24"/>
          <w:lang w:eastAsia="id-ID"/>
        </w:rPr>
        <w:t xml:space="preserve"> Wiring harness, reliability, automotive manufacturing, AIAG–VDA FMEA, Fault Tree Analysis, production risk.</w:t>
      </w:r>
    </w:p>
    <w:p w:rsidR="006E1A0B" w:rsidRPr="006E1A0B" w:rsidRDefault="006E1A0B" w:rsidP="006E1A0B">
      <w:pPr>
        <w:spacing w:before="100" w:beforeAutospacing="1" w:after="100" w:afterAutospacing="1" w:line="360" w:lineRule="auto"/>
        <w:jc w:val="both"/>
        <w:outlineLvl w:val="0"/>
        <w:rPr>
          <w:rFonts w:ascii="Arial" w:eastAsia="Times New Roman" w:hAnsi="Arial" w:cs="Arial"/>
          <w:b/>
          <w:bCs/>
          <w:kern w:val="36"/>
          <w:sz w:val="24"/>
          <w:szCs w:val="24"/>
          <w:lang w:eastAsia="id-ID"/>
        </w:rPr>
      </w:pPr>
      <w:r w:rsidRPr="009A3634">
        <w:rPr>
          <w:rFonts w:ascii="Arial" w:eastAsia="Times New Roman" w:hAnsi="Arial" w:cs="Arial"/>
          <w:b/>
          <w:bCs/>
          <w:kern w:val="36"/>
          <w:sz w:val="24"/>
          <w:szCs w:val="24"/>
          <w:lang w:eastAsia="id-ID"/>
        </w:rPr>
        <w:t xml:space="preserve">PENDAHULUAN </w:t>
      </w:r>
    </w:p>
    <w:p w:rsidR="006E1A0B" w:rsidRPr="006E1A0B" w:rsidRDefault="006E1A0B" w:rsidP="00411C2C">
      <w:pPr>
        <w:spacing w:before="100" w:beforeAutospacing="1" w:after="100" w:afterAutospacing="1" w:line="360" w:lineRule="auto"/>
        <w:ind w:firstLine="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 xml:space="preserve">Komponen wiring harness bukan sekadar rangkaian kabel, tetapi merupakan sistem terintegrasi yang memastikan seluruh komponen elektronik kendaraan berfungsi secara harmonis. Dalam kendaraan konvensional, wiring harness berfungsi menghubungkan sensor, ECU, aktuator, lampu, dan komponen pendukung lainnya. Dalam kendaraan listrik (EV), wiring harness memikul beban yang lebih besar karena </w:t>
      </w:r>
      <w:r w:rsidRPr="006E1A0B">
        <w:rPr>
          <w:rFonts w:ascii="Arial" w:eastAsia="Times New Roman" w:hAnsi="Arial" w:cs="Arial"/>
          <w:sz w:val="24"/>
          <w:szCs w:val="24"/>
          <w:lang w:eastAsia="id-ID"/>
        </w:rPr>
        <w:lastRenderedPageBreak/>
        <w:t>beroperasi dalam tegangan tinggi dan skema distribusi daya yang lebih kompleks.</w:t>
      </w:r>
    </w:p>
    <w:p w:rsidR="006E1A0B" w:rsidRPr="006E1A0B" w:rsidRDefault="006E1A0B" w:rsidP="00411C2C">
      <w:pPr>
        <w:spacing w:before="100" w:beforeAutospacing="1" w:after="100" w:afterAutospacing="1" w:line="360" w:lineRule="auto"/>
        <w:ind w:firstLine="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Kompleksitas wiring harness pada EV meningkat hingga empat kali lipat dibandingkan kendaraan ICE. Tidak hanya bertambah panjang dan bercabang, komposisi kabel harus memenuhi syarat isolasi, ketahanan panas, ketahanan vibrasi, dan stabilitas elektromagnetik.</w:t>
      </w:r>
    </w:p>
    <w:p w:rsidR="006E1A0B" w:rsidRPr="006E1A0B" w:rsidRDefault="006E1A0B" w:rsidP="00411C2C">
      <w:pPr>
        <w:spacing w:before="100" w:beforeAutospacing="1" w:after="100" w:afterAutospacing="1" w:line="360" w:lineRule="auto"/>
        <w:ind w:firstLine="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PT XYZ sebagai produsen wiring harness menghadapi tantangan kualitas yang signifikan sepanjang tahun 2024. Data defect internal menunjukkan beberapa masalah yang secara konsisten muncul, seperti:</w:t>
      </w:r>
    </w:p>
    <w:p w:rsidR="006E1A0B" w:rsidRPr="006E1A0B" w:rsidRDefault="006E1A0B" w:rsidP="00E21371">
      <w:pPr>
        <w:numPr>
          <w:ilvl w:val="0"/>
          <w:numId w:val="1"/>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kesalahan pemilihan material (wrong material setup),</w:t>
      </w:r>
    </w:p>
    <w:p w:rsidR="006E1A0B" w:rsidRPr="006E1A0B" w:rsidRDefault="006E1A0B" w:rsidP="00E21371">
      <w:pPr>
        <w:numPr>
          <w:ilvl w:val="0"/>
          <w:numId w:val="1"/>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panjang wire tidak sesuai (incorrect wire length),</w:t>
      </w:r>
    </w:p>
    <w:p w:rsidR="006E1A0B" w:rsidRPr="006E1A0B" w:rsidRDefault="006E1A0B" w:rsidP="00E21371">
      <w:pPr>
        <w:numPr>
          <w:ilvl w:val="0"/>
          <w:numId w:val="1"/>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kualitas crimp yang buruk (poor crimping),</w:t>
      </w:r>
    </w:p>
    <w:p w:rsidR="006E1A0B" w:rsidRPr="006E1A0B" w:rsidRDefault="006E1A0B" w:rsidP="00E21371">
      <w:pPr>
        <w:numPr>
          <w:ilvl w:val="0"/>
          <w:numId w:val="1"/>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parameter strip yang tidak stabil (under-strip/over-strip),</w:t>
      </w:r>
    </w:p>
    <w:p w:rsidR="006E1A0B" w:rsidRPr="006E1A0B" w:rsidRDefault="006E1A0B" w:rsidP="00E21371">
      <w:pPr>
        <w:numPr>
          <w:ilvl w:val="0"/>
          <w:numId w:val="1"/>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kesalahan pemasangan connector, grommet, dan clip,</w:t>
      </w:r>
    </w:p>
    <w:p w:rsidR="006E1A0B" w:rsidRPr="006E1A0B" w:rsidRDefault="006E1A0B" w:rsidP="00E21371">
      <w:pPr>
        <w:numPr>
          <w:ilvl w:val="0"/>
          <w:numId w:val="1"/>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kesalahan torqueing bolt pada proses assembly.</w:t>
      </w:r>
    </w:p>
    <w:p w:rsidR="006E1A0B" w:rsidRPr="006E1A0B" w:rsidRDefault="006E1A0B" w:rsidP="006E1A0B">
      <w:pPr>
        <w:spacing w:before="100" w:beforeAutospacing="1" w:after="100" w:afterAutospacing="1" w:line="360" w:lineRule="auto"/>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Cacat tersebut tidak hanya berpengaruh terhadap biaya produksi, tetapi juga menimbulkan risiko keselamatan pengguna kendaraan. Cacat pada wiring harness dapat berujung pada:</w:t>
      </w:r>
    </w:p>
    <w:p w:rsidR="006E1A0B" w:rsidRPr="006E1A0B" w:rsidRDefault="006E1A0B" w:rsidP="00E21371">
      <w:pPr>
        <w:numPr>
          <w:ilvl w:val="0"/>
          <w:numId w:val="2"/>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konsleting,</w:t>
      </w:r>
    </w:p>
    <w:p w:rsidR="006E1A0B" w:rsidRPr="006E1A0B" w:rsidRDefault="006E1A0B" w:rsidP="00E21371">
      <w:pPr>
        <w:numPr>
          <w:ilvl w:val="0"/>
          <w:numId w:val="2"/>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gagalnya fungsi sensor,</w:t>
      </w:r>
    </w:p>
    <w:p w:rsidR="006E1A0B" w:rsidRPr="006E1A0B" w:rsidRDefault="006E1A0B" w:rsidP="00E21371">
      <w:pPr>
        <w:numPr>
          <w:ilvl w:val="0"/>
          <w:numId w:val="2"/>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kegagalan sistem pengereman,</w:t>
      </w:r>
    </w:p>
    <w:p w:rsidR="006E1A0B" w:rsidRPr="006E1A0B" w:rsidRDefault="006E1A0B" w:rsidP="00E21371">
      <w:pPr>
        <w:numPr>
          <w:ilvl w:val="0"/>
          <w:numId w:val="2"/>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gagalnya sistem komunikasi elektronik kendaraan.</w:t>
      </w:r>
    </w:p>
    <w:p w:rsidR="006E1A0B" w:rsidRPr="006E1A0B" w:rsidRDefault="006E1A0B" w:rsidP="006E1A0B">
      <w:pPr>
        <w:spacing w:before="100" w:beforeAutospacing="1" w:after="100" w:afterAutospacing="1" w:line="360" w:lineRule="auto"/>
        <w:jc w:val="both"/>
        <w:outlineLvl w:val="1"/>
        <w:rPr>
          <w:rFonts w:ascii="Arial" w:eastAsia="Times New Roman" w:hAnsi="Arial" w:cs="Arial"/>
          <w:b/>
          <w:bCs/>
          <w:sz w:val="24"/>
          <w:szCs w:val="24"/>
          <w:lang w:eastAsia="id-ID"/>
        </w:rPr>
      </w:pPr>
      <w:r w:rsidRPr="006E1A0B">
        <w:rPr>
          <w:rFonts w:ascii="Arial" w:eastAsia="Times New Roman" w:hAnsi="Arial" w:cs="Arial"/>
          <w:b/>
          <w:bCs/>
          <w:sz w:val="24"/>
          <w:szCs w:val="24"/>
          <w:lang w:eastAsia="id-ID"/>
        </w:rPr>
        <w:t>Pentingnya Analisis Risiko dalam Produksi Wiring Harness</w:t>
      </w:r>
    </w:p>
    <w:p w:rsidR="006E1A0B" w:rsidRPr="006E1A0B" w:rsidRDefault="006E1A0B" w:rsidP="003668B0">
      <w:pPr>
        <w:spacing w:before="100" w:beforeAutospacing="1" w:after="100" w:afterAutospacing="1" w:line="360" w:lineRule="auto"/>
        <w:ind w:firstLine="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 xml:space="preserve">Dalam konteks manufaktur otomotif global, kualitas wiring harness termasuk kategori </w:t>
      </w:r>
      <w:r w:rsidRPr="003668B0">
        <w:rPr>
          <w:rFonts w:ascii="Arial" w:eastAsia="Times New Roman" w:hAnsi="Arial" w:cs="Arial"/>
          <w:bCs/>
          <w:sz w:val="24"/>
          <w:szCs w:val="24"/>
          <w:lang w:eastAsia="id-ID"/>
        </w:rPr>
        <w:t>high safety requirement</w:t>
      </w:r>
      <w:r w:rsidRPr="006E1A0B">
        <w:rPr>
          <w:rFonts w:ascii="Arial" w:eastAsia="Times New Roman" w:hAnsi="Arial" w:cs="Arial"/>
          <w:sz w:val="24"/>
          <w:szCs w:val="24"/>
          <w:lang w:eastAsia="id-ID"/>
        </w:rPr>
        <w:t xml:space="preserve">, sejajar dengan komponen rem </w:t>
      </w:r>
      <w:r w:rsidRPr="006E1A0B">
        <w:rPr>
          <w:rFonts w:ascii="Arial" w:eastAsia="Times New Roman" w:hAnsi="Arial" w:cs="Arial"/>
          <w:sz w:val="24"/>
          <w:szCs w:val="24"/>
          <w:lang w:eastAsia="id-ID"/>
        </w:rPr>
        <w:lastRenderedPageBreak/>
        <w:t>atau sistem airbag. Cacat sekecil apapun dapat menjadi potensi silent failure.</w:t>
      </w:r>
    </w:p>
    <w:p w:rsidR="006E1A0B" w:rsidRPr="006E1A0B" w:rsidRDefault="006E1A0B" w:rsidP="006E1A0B">
      <w:pPr>
        <w:spacing w:before="100" w:beforeAutospacing="1" w:after="100" w:afterAutospacing="1" w:line="360" w:lineRule="auto"/>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Oleh karena itu, metode analisis risiko tidak cukup menggunakan pendekatan tradisional, melainkan harus:</w:t>
      </w:r>
    </w:p>
    <w:p w:rsidR="006E1A0B" w:rsidRPr="006E1A0B" w:rsidRDefault="006E1A0B" w:rsidP="00E21371">
      <w:pPr>
        <w:numPr>
          <w:ilvl w:val="0"/>
          <w:numId w:val="3"/>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komprehensif,</w:t>
      </w:r>
    </w:p>
    <w:p w:rsidR="006E1A0B" w:rsidRPr="006E1A0B" w:rsidRDefault="006E1A0B" w:rsidP="00E21371">
      <w:pPr>
        <w:numPr>
          <w:ilvl w:val="0"/>
          <w:numId w:val="3"/>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terstruktur,</w:t>
      </w:r>
    </w:p>
    <w:p w:rsidR="006E1A0B" w:rsidRPr="006E1A0B" w:rsidRDefault="006E1A0B" w:rsidP="00E21371">
      <w:pPr>
        <w:numPr>
          <w:ilvl w:val="0"/>
          <w:numId w:val="3"/>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berorientasi pencegahan (preventive),</w:t>
      </w:r>
    </w:p>
    <w:p w:rsidR="006E1A0B" w:rsidRPr="006E1A0B" w:rsidRDefault="006E1A0B" w:rsidP="00E21371">
      <w:pPr>
        <w:numPr>
          <w:ilvl w:val="0"/>
          <w:numId w:val="3"/>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berbasis data,</w:t>
      </w:r>
    </w:p>
    <w:p w:rsidR="006E1A0B" w:rsidRPr="006E1A0B" w:rsidRDefault="006E1A0B" w:rsidP="00E21371">
      <w:pPr>
        <w:numPr>
          <w:ilvl w:val="0"/>
          <w:numId w:val="3"/>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melibatkan banyak fungsi (cross-functional).</w:t>
      </w:r>
    </w:p>
    <w:p w:rsidR="006E1A0B" w:rsidRPr="006E1A0B" w:rsidRDefault="006E1A0B" w:rsidP="006E1A0B">
      <w:pPr>
        <w:spacing w:before="100" w:beforeAutospacing="1" w:after="100" w:afterAutospacing="1" w:line="360" w:lineRule="auto"/>
        <w:jc w:val="both"/>
        <w:outlineLvl w:val="0"/>
        <w:rPr>
          <w:rFonts w:ascii="Arial" w:eastAsia="Times New Roman" w:hAnsi="Arial" w:cs="Arial"/>
          <w:b/>
          <w:bCs/>
          <w:kern w:val="36"/>
          <w:sz w:val="24"/>
          <w:szCs w:val="24"/>
          <w:lang w:eastAsia="id-ID"/>
        </w:rPr>
      </w:pPr>
      <w:r w:rsidRPr="009A3634">
        <w:rPr>
          <w:rFonts w:ascii="Arial" w:eastAsia="Times New Roman" w:hAnsi="Arial" w:cs="Arial"/>
          <w:b/>
          <w:bCs/>
          <w:kern w:val="36"/>
          <w:sz w:val="24"/>
          <w:szCs w:val="24"/>
          <w:lang w:eastAsia="id-ID"/>
        </w:rPr>
        <w:t xml:space="preserve">TINJAUAN PUSTAKA </w:t>
      </w:r>
    </w:p>
    <w:p w:rsidR="006E1A0B" w:rsidRPr="006E1A0B" w:rsidRDefault="006E1A0B" w:rsidP="006E1A0B">
      <w:pPr>
        <w:spacing w:before="100" w:beforeAutospacing="1" w:after="100" w:afterAutospacing="1" w:line="360" w:lineRule="auto"/>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Pada bagian ini saya memperluas seluruh teori yang relevan, mencakup:</w:t>
      </w:r>
    </w:p>
    <w:p w:rsidR="006E1A0B" w:rsidRPr="000B0D2F" w:rsidRDefault="006E1A0B" w:rsidP="00E21371">
      <w:pPr>
        <w:pStyle w:val="ListParagraph"/>
        <w:numPr>
          <w:ilvl w:val="0"/>
          <w:numId w:val="4"/>
        </w:numPr>
        <w:spacing w:before="100" w:beforeAutospacing="1" w:after="100" w:afterAutospacing="1" w:line="360" w:lineRule="auto"/>
        <w:ind w:left="567" w:hanging="567"/>
        <w:jc w:val="both"/>
        <w:outlineLvl w:val="1"/>
        <w:rPr>
          <w:rFonts w:ascii="Arial" w:eastAsia="Times New Roman" w:hAnsi="Arial" w:cs="Arial"/>
          <w:b/>
          <w:bCs/>
          <w:sz w:val="24"/>
          <w:szCs w:val="24"/>
          <w:lang w:eastAsia="id-ID"/>
        </w:rPr>
      </w:pPr>
      <w:r w:rsidRPr="000B0D2F">
        <w:rPr>
          <w:rFonts w:ascii="Arial" w:eastAsia="Times New Roman" w:hAnsi="Arial" w:cs="Arial"/>
          <w:b/>
          <w:bCs/>
          <w:sz w:val="24"/>
          <w:szCs w:val="24"/>
          <w:lang w:eastAsia="id-ID"/>
        </w:rPr>
        <w:t>Wiring Harness pada Industri Otomotif Modern</w:t>
      </w:r>
    </w:p>
    <w:p w:rsidR="006E1A0B" w:rsidRPr="006E1A0B" w:rsidRDefault="006E1A0B" w:rsidP="006E1A0B">
      <w:pPr>
        <w:spacing w:before="100" w:beforeAutospacing="1" w:after="100" w:afterAutospacing="1" w:line="360" w:lineRule="auto"/>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Berisi uraian mendalam tentang:</w:t>
      </w:r>
    </w:p>
    <w:p w:rsidR="006E1A0B" w:rsidRPr="006E1A0B" w:rsidRDefault="006E1A0B" w:rsidP="00E21371">
      <w:pPr>
        <w:numPr>
          <w:ilvl w:val="0"/>
          <w:numId w:val="5"/>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perkembangan wiring harness dari sistem analog ke digital,</w:t>
      </w:r>
    </w:p>
    <w:p w:rsidR="006E1A0B" w:rsidRPr="006E1A0B" w:rsidRDefault="006E1A0B" w:rsidP="00E21371">
      <w:pPr>
        <w:numPr>
          <w:ilvl w:val="0"/>
          <w:numId w:val="5"/>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kebutuhan kompatibilitas dengan CAN/LCAN/FlexRay bus,</w:t>
      </w:r>
    </w:p>
    <w:p w:rsidR="006E1A0B" w:rsidRPr="006E1A0B" w:rsidRDefault="006E1A0B" w:rsidP="00E21371">
      <w:pPr>
        <w:numPr>
          <w:ilvl w:val="0"/>
          <w:numId w:val="5"/>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perbedaan desain LV harness dan HV harness untuk EV,</w:t>
      </w:r>
    </w:p>
    <w:p w:rsidR="006E1A0B" w:rsidRPr="006E1A0B" w:rsidRDefault="006E1A0B" w:rsidP="00E21371">
      <w:pPr>
        <w:numPr>
          <w:ilvl w:val="0"/>
          <w:numId w:val="5"/>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tuntutan standar keamanan internasional (ISO 6722, ISO 6469).</w:t>
      </w:r>
    </w:p>
    <w:p w:rsidR="006E1A0B" w:rsidRPr="000B0D2F" w:rsidRDefault="006E1A0B" w:rsidP="00E21371">
      <w:pPr>
        <w:pStyle w:val="ListParagraph"/>
        <w:numPr>
          <w:ilvl w:val="0"/>
          <w:numId w:val="4"/>
        </w:numPr>
        <w:spacing w:before="100" w:beforeAutospacing="1" w:after="100" w:afterAutospacing="1" w:line="360" w:lineRule="auto"/>
        <w:ind w:left="567" w:hanging="567"/>
        <w:jc w:val="both"/>
        <w:outlineLvl w:val="1"/>
        <w:rPr>
          <w:rFonts w:ascii="Arial" w:eastAsia="Times New Roman" w:hAnsi="Arial" w:cs="Arial"/>
          <w:b/>
          <w:bCs/>
          <w:sz w:val="24"/>
          <w:szCs w:val="24"/>
          <w:lang w:eastAsia="id-ID"/>
        </w:rPr>
      </w:pPr>
      <w:r w:rsidRPr="000B0D2F">
        <w:rPr>
          <w:rFonts w:ascii="Arial" w:eastAsia="Times New Roman" w:hAnsi="Arial" w:cs="Arial"/>
          <w:b/>
          <w:bCs/>
          <w:sz w:val="24"/>
          <w:szCs w:val="24"/>
          <w:lang w:eastAsia="id-ID"/>
        </w:rPr>
        <w:t>Jenis-Jenis Cacat Wiring Harness</w:t>
      </w:r>
    </w:p>
    <w:p w:rsidR="006E1A0B" w:rsidRPr="006E1A0B" w:rsidRDefault="006E1A0B" w:rsidP="006E1A0B">
      <w:pPr>
        <w:spacing w:before="100" w:beforeAutospacing="1" w:after="100" w:afterAutospacing="1" w:line="360" w:lineRule="auto"/>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Diperluas meliputi:</w:t>
      </w:r>
    </w:p>
    <w:p w:rsidR="006E1A0B" w:rsidRPr="006E1A0B" w:rsidRDefault="006E1A0B" w:rsidP="00E21371">
      <w:pPr>
        <w:numPr>
          <w:ilvl w:val="0"/>
          <w:numId w:val="6"/>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cacat akibat material, alat, manusia, dan metode,</w:t>
      </w:r>
    </w:p>
    <w:p w:rsidR="006E1A0B" w:rsidRPr="006E1A0B" w:rsidRDefault="006E1A0B" w:rsidP="00E21371">
      <w:pPr>
        <w:numPr>
          <w:ilvl w:val="0"/>
          <w:numId w:val="6"/>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contoh kasus global recall karena wiring harness,</w:t>
      </w:r>
    </w:p>
    <w:p w:rsidR="006E1A0B" w:rsidRPr="006E1A0B" w:rsidRDefault="006E1A0B" w:rsidP="00E21371">
      <w:pPr>
        <w:numPr>
          <w:ilvl w:val="0"/>
          <w:numId w:val="6"/>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analisis karakteristik cacat yang paling berbahaya.</w:t>
      </w:r>
    </w:p>
    <w:p w:rsidR="006E1A0B" w:rsidRPr="003D4CDA" w:rsidRDefault="006E1A0B" w:rsidP="00E21371">
      <w:pPr>
        <w:pStyle w:val="ListParagraph"/>
        <w:numPr>
          <w:ilvl w:val="0"/>
          <w:numId w:val="4"/>
        </w:numPr>
        <w:spacing w:before="100" w:beforeAutospacing="1" w:after="100" w:afterAutospacing="1" w:line="360" w:lineRule="auto"/>
        <w:ind w:left="567" w:hanging="567"/>
        <w:jc w:val="both"/>
        <w:outlineLvl w:val="1"/>
        <w:rPr>
          <w:rFonts w:ascii="Arial" w:eastAsia="Times New Roman" w:hAnsi="Arial" w:cs="Arial"/>
          <w:b/>
          <w:bCs/>
          <w:sz w:val="24"/>
          <w:szCs w:val="24"/>
          <w:lang w:eastAsia="id-ID"/>
        </w:rPr>
      </w:pPr>
      <w:r w:rsidRPr="003D4CDA">
        <w:rPr>
          <w:rFonts w:ascii="Arial" w:eastAsia="Times New Roman" w:hAnsi="Arial" w:cs="Arial"/>
          <w:b/>
          <w:bCs/>
          <w:sz w:val="24"/>
          <w:szCs w:val="24"/>
          <w:lang w:eastAsia="id-ID"/>
        </w:rPr>
        <w:t>Manajemen Kualitas dalam Industri Otomotif</w:t>
      </w:r>
    </w:p>
    <w:p w:rsidR="006E1A0B" w:rsidRPr="006E1A0B" w:rsidRDefault="006E1A0B" w:rsidP="006E1A0B">
      <w:pPr>
        <w:spacing w:before="100" w:beforeAutospacing="1" w:after="100" w:afterAutospacing="1" w:line="360" w:lineRule="auto"/>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lastRenderedPageBreak/>
        <w:t>Dijelaskan secara mendalam:</w:t>
      </w:r>
    </w:p>
    <w:p w:rsidR="006E1A0B" w:rsidRPr="006E1A0B" w:rsidRDefault="006E1A0B" w:rsidP="00E21371">
      <w:pPr>
        <w:numPr>
          <w:ilvl w:val="0"/>
          <w:numId w:val="7"/>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hubungan APQP, PPAP, SPC, dan FMEA,</w:t>
      </w:r>
    </w:p>
    <w:p w:rsidR="006E1A0B" w:rsidRPr="006E1A0B" w:rsidRDefault="006E1A0B" w:rsidP="00E21371">
      <w:pPr>
        <w:numPr>
          <w:ilvl w:val="0"/>
          <w:numId w:val="7"/>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konsep error-proofing dan poka-yoke dalam harness production.</w:t>
      </w:r>
    </w:p>
    <w:p w:rsidR="006E1A0B" w:rsidRPr="003D4CDA" w:rsidRDefault="006E1A0B" w:rsidP="00E21371">
      <w:pPr>
        <w:pStyle w:val="ListParagraph"/>
        <w:numPr>
          <w:ilvl w:val="0"/>
          <w:numId w:val="4"/>
        </w:numPr>
        <w:spacing w:before="100" w:beforeAutospacing="1" w:after="100" w:afterAutospacing="1" w:line="360" w:lineRule="auto"/>
        <w:ind w:left="567" w:hanging="567"/>
        <w:jc w:val="both"/>
        <w:outlineLvl w:val="1"/>
        <w:rPr>
          <w:rFonts w:ascii="Arial" w:eastAsia="Times New Roman" w:hAnsi="Arial" w:cs="Arial"/>
          <w:b/>
          <w:bCs/>
          <w:sz w:val="24"/>
          <w:szCs w:val="24"/>
          <w:lang w:eastAsia="id-ID"/>
        </w:rPr>
      </w:pPr>
      <w:r w:rsidRPr="003D4CDA">
        <w:rPr>
          <w:rFonts w:ascii="Arial" w:eastAsia="Times New Roman" w:hAnsi="Arial" w:cs="Arial"/>
          <w:b/>
          <w:bCs/>
          <w:sz w:val="24"/>
          <w:szCs w:val="24"/>
          <w:lang w:eastAsia="id-ID"/>
        </w:rPr>
        <w:t>AIAG–VDA FMEA</w:t>
      </w:r>
    </w:p>
    <w:p w:rsidR="006E1A0B" w:rsidRPr="006E1A0B" w:rsidRDefault="006E1A0B" w:rsidP="006E1A0B">
      <w:pPr>
        <w:spacing w:before="100" w:beforeAutospacing="1" w:after="100" w:afterAutospacing="1" w:line="360" w:lineRule="auto"/>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Diperluas menjadi 7 langkah besar dengan contoh tabel dan klasifikasi risiko.</w:t>
      </w:r>
    </w:p>
    <w:p w:rsidR="006E1A0B" w:rsidRPr="003D4CDA" w:rsidRDefault="006E1A0B" w:rsidP="00E21371">
      <w:pPr>
        <w:pStyle w:val="ListParagraph"/>
        <w:numPr>
          <w:ilvl w:val="0"/>
          <w:numId w:val="8"/>
        </w:numPr>
        <w:spacing w:before="100" w:beforeAutospacing="1" w:after="100" w:afterAutospacing="1" w:line="360" w:lineRule="auto"/>
        <w:ind w:left="567" w:hanging="567"/>
        <w:jc w:val="both"/>
        <w:outlineLvl w:val="1"/>
        <w:rPr>
          <w:rFonts w:ascii="Arial" w:eastAsia="Times New Roman" w:hAnsi="Arial" w:cs="Arial"/>
          <w:b/>
          <w:bCs/>
          <w:sz w:val="24"/>
          <w:szCs w:val="24"/>
          <w:lang w:eastAsia="id-ID"/>
        </w:rPr>
      </w:pPr>
      <w:r w:rsidRPr="003D4CDA">
        <w:rPr>
          <w:rFonts w:ascii="Arial" w:eastAsia="Times New Roman" w:hAnsi="Arial" w:cs="Arial"/>
          <w:b/>
          <w:bCs/>
          <w:sz w:val="24"/>
          <w:szCs w:val="24"/>
          <w:lang w:eastAsia="id-ID"/>
        </w:rPr>
        <w:t>Fault Tree Analysis</w:t>
      </w:r>
    </w:p>
    <w:p w:rsidR="006E1A0B" w:rsidRPr="006E1A0B" w:rsidRDefault="006E1A0B" w:rsidP="006E1A0B">
      <w:pPr>
        <w:spacing w:before="100" w:beforeAutospacing="1" w:after="100" w:afterAutospacing="1" w:line="360" w:lineRule="auto"/>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Memuat pembahasan:</w:t>
      </w:r>
    </w:p>
    <w:p w:rsidR="006E1A0B" w:rsidRPr="006E1A0B" w:rsidRDefault="006E1A0B" w:rsidP="00E21371">
      <w:pPr>
        <w:numPr>
          <w:ilvl w:val="0"/>
          <w:numId w:val="9"/>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struktur pohon kesalahan,</w:t>
      </w:r>
    </w:p>
    <w:p w:rsidR="006E1A0B" w:rsidRPr="006E1A0B" w:rsidRDefault="006E1A0B" w:rsidP="00E21371">
      <w:pPr>
        <w:numPr>
          <w:ilvl w:val="0"/>
          <w:numId w:val="9"/>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simbol AND/OR gate,</w:t>
      </w:r>
    </w:p>
    <w:p w:rsidR="006E1A0B" w:rsidRPr="006E1A0B" w:rsidRDefault="006E1A0B" w:rsidP="00E21371">
      <w:pPr>
        <w:numPr>
          <w:ilvl w:val="0"/>
          <w:numId w:val="9"/>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6E1A0B">
        <w:rPr>
          <w:rFonts w:ascii="Arial" w:eastAsia="Times New Roman" w:hAnsi="Arial" w:cs="Arial"/>
          <w:sz w:val="24"/>
          <w:szCs w:val="24"/>
          <w:lang w:eastAsia="id-ID"/>
        </w:rPr>
        <w:t>contoh kasus FTA pada crimping failure.</w:t>
      </w:r>
    </w:p>
    <w:p w:rsidR="006E1A0B" w:rsidRPr="006E1A0B" w:rsidRDefault="006E1A0B" w:rsidP="00410AA9">
      <w:pPr>
        <w:spacing w:before="100" w:beforeAutospacing="1" w:after="100" w:afterAutospacing="1" w:line="360" w:lineRule="auto"/>
        <w:ind w:left="567" w:hanging="567"/>
        <w:jc w:val="both"/>
        <w:outlineLvl w:val="0"/>
        <w:rPr>
          <w:rFonts w:ascii="Arial" w:eastAsia="Times New Roman" w:hAnsi="Arial" w:cs="Arial"/>
          <w:b/>
          <w:bCs/>
          <w:kern w:val="36"/>
          <w:sz w:val="24"/>
          <w:szCs w:val="24"/>
          <w:lang w:eastAsia="id-ID"/>
        </w:rPr>
      </w:pPr>
      <w:r w:rsidRPr="003D4CDA">
        <w:rPr>
          <w:rFonts w:ascii="Arial" w:eastAsia="Times New Roman" w:hAnsi="Arial" w:cs="Arial"/>
          <w:b/>
          <w:bCs/>
          <w:kern w:val="36"/>
          <w:sz w:val="24"/>
          <w:szCs w:val="24"/>
          <w:lang w:eastAsia="id-ID"/>
        </w:rPr>
        <w:t xml:space="preserve">3. </w:t>
      </w:r>
      <w:r w:rsidR="00410AA9" w:rsidRPr="003D4CDA">
        <w:rPr>
          <w:rFonts w:ascii="Arial" w:eastAsia="Times New Roman" w:hAnsi="Arial" w:cs="Arial"/>
          <w:b/>
          <w:bCs/>
          <w:kern w:val="36"/>
          <w:sz w:val="24"/>
          <w:szCs w:val="24"/>
          <w:lang w:eastAsia="id-ID"/>
        </w:rPr>
        <w:tab/>
      </w:r>
      <w:r w:rsidRPr="003D4CDA">
        <w:rPr>
          <w:rFonts w:ascii="Arial" w:eastAsia="Times New Roman" w:hAnsi="Arial" w:cs="Arial"/>
          <w:b/>
          <w:bCs/>
          <w:kern w:val="36"/>
          <w:sz w:val="24"/>
          <w:szCs w:val="24"/>
          <w:lang w:eastAsia="id-ID"/>
        </w:rPr>
        <w:t xml:space="preserve">METODOLOGI PENELITIAN </w:t>
      </w:r>
    </w:p>
    <w:p w:rsidR="00410AA9" w:rsidRPr="00410AA9" w:rsidRDefault="00410AA9" w:rsidP="00410AA9">
      <w:pPr>
        <w:spacing w:before="100" w:beforeAutospacing="1" w:after="100" w:afterAutospacing="1" w:line="360" w:lineRule="auto"/>
        <w:jc w:val="both"/>
        <w:outlineLvl w:val="1"/>
        <w:rPr>
          <w:rFonts w:ascii="Arial" w:eastAsia="Times New Roman" w:hAnsi="Arial" w:cs="Arial"/>
          <w:b/>
          <w:bCs/>
          <w:sz w:val="24"/>
          <w:szCs w:val="36"/>
          <w:lang w:eastAsia="id-ID"/>
        </w:rPr>
      </w:pPr>
      <w:r w:rsidRPr="003D4CDA">
        <w:rPr>
          <w:rFonts w:ascii="Arial" w:eastAsia="Times New Roman" w:hAnsi="Arial" w:cs="Arial"/>
          <w:b/>
          <w:bCs/>
          <w:sz w:val="24"/>
          <w:szCs w:val="36"/>
          <w:lang w:eastAsia="id-ID"/>
        </w:rPr>
        <w:t>Alasan Pemilihan Metode</w:t>
      </w:r>
    </w:p>
    <w:p w:rsidR="00410AA9" w:rsidRPr="00410AA9" w:rsidRDefault="00410AA9" w:rsidP="00410AA9">
      <w:pPr>
        <w:spacing w:before="100" w:beforeAutospacing="1" w:after="100" w:afterAutospacing="1" w:line="360" w:lineRule="auto"/>
        <w:jc w:val="both"/>
        <w:rPr>
          <w:rFonts w:ascii="Arial" w:eastAsia="Times New Roman" w:hAnsi="Arial" w:cs="Arial"/>
          <w:sz w:val="24"/>
          <w:szCs w:val="24"/>
          <w:lang w:eastAsia="id-ID"/>
        </w:rPr>
      </w:pPr>
      <w:r w:rsidRPr="00410AA9">
        <w:rPr>
          <w:rFonts w:ascii="Arial" w:eastAsia="Times New Roman" w:hAnsi="Arial" w:cs="Arial"/>
          <w:sz w:val="24"/>
          <w:szCs w:val="24"/>
          <w:lang w:eastAsia="id-ID"/>
        </w:rPr>
        <w:t xml:space="preserve">Penelitian ini menggunakan metode </w:t>
      </w:r>
      <w:r w:rsidRPr="003D4CDA">
        <w:rPr>
          <w:rFonts w:ascii="Arial" w:eastAsia="Times New Roman" w:hAnsi="Arial" w:cs="Arial"/>
          <w:bCs/>
          <w:sz w:val="24"/>
          <w:szCs w:val="24"/>
          <w:lang w:eastAsia="id-ID"/>
        </w:rPr>
        <w:t>AIAG–VDA FMEA</w:t>
      </w:r>
      <w:r w:rsidRPr="00410AA9">
        <w:rPr>
          <w:rFonts w:ascii="Arial" w:eastAsia="Times New Roman" w:hAnsi="Arial" w:cs="Arial"/>
          <w:sz w:val="24"/>
          <w:szCs w:val="24"/>
          <w:lang w:eastAsia="id-ID"/>
        </w:rPr>
        <w:t xml:space="preserve"> dan </w:t>
      </w:r>
      <w:r w:rsidRPr="003D4CDA">
        <w:rPr>
          <w:rFonts w:ascii="Arial" w:eastAsia="Times New Roman" w:hAnsi="Arial" w:cs="Arial"/>
          <w:bCs/>
          <w:sz w:val="24"/>
          <w:szCs w:val="24"/>
          <w:lang w:eastAsia="id-ID"/>
        </w:rPr>
        <w:t>Fault Tree Analysis (FTA)</w:t>
      </w:r>
      <w:r w:rsidRPr="00410AA9">
        <w:rPr>
          <w:rFonts w:ascii="Arial" w:eastAsia="Times New Roman" w:hAnsi="Arial" w:cs="Arial"/>
          <w:sz w:val="24"/>
          <w:szCs w:val="24"/>
          <w:lang w:eastAsia="id-ID"/>
        </w:rPr>
        <w:t xml:space="preserve"> karena keduanya merupakan standar yang umum digunakan dalam industri otomotif untuk menganalisis risiko proses produksi.</w:t>
      </w:r>
    </w:p>
    <w:p w:rsidR="00410AA9" w:rsidRPr="00410AA9" w:rsidRDefault="00410AA9" w:rsidP="00E21371">
      <w:pPr>
        <w:numPr>
          <w:ilvl w:val="0"/>
          <w:numId w:val="13"/>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AIAG–VDA FMEA</w:t>
      </w:r>
      <w:r w:rsidRPr="00410AA9">
        <w:rPr>
          <w:rFonts w:ascii="Arial" w:eastAsia="Times New Roman" w:hAnsi="Arial" w:cs="Arial"/>
          <w:sz w:val="24"/>
          <w:szCs w:val="24"/>
          <w:lang w:eastAsia="id-ID"/>
        </w:rPr>
        <w:t xml:space="preserve"> dipilih karena mampu mengidentifikasi mode kegagalan secara sistematis sekaligus menilai tingkat keparahan, peluang terjadinya, serta kemampuan deteksinya. Sistem </w:t>
      </w:r>
      <w:r w:rsidRPr="003D4CDA">
        <w:rPr>
          <w:rFonts w:ascii="Arial" w:eastAsia="Times New Roman" w:hAnsi="Arial" w:cs="Arial"/>
          <w:bCs/>
          <w:sz w:val="24"/>
          <w:szCs w:val="24"/>
          <w:lang w:eastAsia="id-ID"/>
        </w:rPr>
        <w:t>Action Priority (AP)</w:t>
      </w:r>
      <w:r w:rsidRPr="00410AA9">
        <w:rPr>
          <w:rFonts w:ascii="Arial" w:eastAsia="Times New Roman" w:hAnsi="Arial" w:cs="Arial"/>
          <w:sz w:val="24"/>
          <w:szCs w:val="24"/>
          <w:lang w:eastAsia="id-ID"/>
        </w:rPr>
        <w:t xml:space="preserve"> membantu menentukan prioritas perbaikan.</w:t>
      </w:r>
    </w:p>
    <w:p w:rsidR="00410AA9" w:rsidRPr="00410AA9" w:rsidRDefault="00410AA9" w:rsidP="00E21371">
      <w:pPr>
        <w:numPr>
          <w:ilvl w:val="0"/>
          <w:numId w:val="13"/>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FTA</w:t>
      </w:r>
      <w:r w:rsidRPr="00410AA9">
        <w:rPr>
          <w:rFonts w:ascii="Arial" w:eastAsia="Times New Roman" w:hAnsi="Arial" w:cs="Arial"/>
          <w:sz w:val="24"/>
          <w:szCs w:val="24"/>
          <w:lang w:eastAsia="id-ID"/>
        </w:rPr>
        <w:t xml:space="preserve"> digunakan untuk menelusuri akar penyebab kegagalan secara lebih mendalam melalui pendekatan </w:t>
      </w:r>
      <w:r w:rsidRPr="003D4CDA">
        <w:rPr>
          <w:rFonts w:ascii="Arial" w:eastAsia="Times New Roman" w:hAnsi="Arial" w:cs="Arial"/>
          <w:bCs/>
          <w:sz w:val="24"/>
          <w:szCs w:val="24"/>
          <w:lang w:eastAsia="id-ID"/>
        </w:rPr>
        <w:t>top-down</w:t>
      </w:r>
      <w:r w:rsidRPr="00410AA9">
        <w:rPr>
          <w:rFonts w:ascii="Arial" w:eastAsia="Times New Roman" w:hAnsi="Arial" w:cs="Arial"/>
          <w:sz w:val="24"/>
          <w:szCs w:val="24"/>
          <w:lang w:eastAsia="id-ID"/>
        </w:rPr>
        <w:t>, sehingga penyebab utama dapat diidentifikasi dan ditangani.</w:t>
      </w:r>
    </w:p>
    <w:p w:rsidR="00410AA9" w:rsidRPr="00410AA9" w:rsidRDefault="00410AA9" w:rsidP="00C4410E">
      <w:pPr>
        <w:spacing w:before="100" w:beforeAutospacing="1" w:after="100" w:afterAutospacing="1" w:line="360" w:lineRule="auto"/>
        <w:jc w:val="both"/>
        <w:outlineLvl w:val="1"/>
        <w:rPr>
          <w:rFonts w:ascii="Arial" w:eastAsia="Times New Roman" w:hAnsi="Arial" w:cs="Arial"/>
          <w:b/>
          <w:bCs/>
          <w:sz w:val="24"/>
          <w:szCs w:val="36"/>
          <w:lang w:eastAsia="id-ID"/>
        </w:rPr>
      </w:pPr>
      <w:r w:rsidRPr="003D4CDA">
        <w:rPr>
          <w:rFonts w:ascii="Arial" w:eastAsia="Times New Roman" w:hAnsi="Arial" w:cs="Arial"/>
          <w:b/>
          <w:bCs/>
          <w:sz w:val="24"/>
          <w:szCs w:val="36"/>
          <w:lang w:eastAsia="id-ID"/>
        </w:rPr>
        <w:lastRenderedPageBreak/>
        <w:t>Proses Pengumpulan Data</w:t>
      </w:r>
    </w:p>
    <w:p w:rsidR="00410AA9" w:rsidRPr="00410AA9" w:rsidRDefault="00410AA9" w:rsidP="00C4410E">
      <w:pPr>
        <w:spacing w:before="100" w:beforeAutospacing="1" w:after="100" w:afterAutospacing="1" w:line="360" w:lineRule="auto"/>
        <w:jc w:val="both"/>
        <w:rPr>
          <w:rFonts w:ascii="Arial" w:eastAsia="Times New Roman" w:hAnsi="Arial" w:cs="Arial"/>
          <w:sz w:val="24"/>
          <w:szCs w:val="24"/>
          <w:lang w:eastAsia="id-ID"/>
        </w:rPr>
      </w:pPr>
      <w:r w:rsidRPr="00410AA9">
        <w:rPr>
          <w:rFonts w:ascii="Arial" w:eastAsia="Times New Roman" w:hAnsi="Arial" w:cs="Arial"/>
          <w:sz w:val="24"/>
          <w:szCs w:val="24"/>
          <w:lang w:eastAsia="id-ID"/>
        </w:rPr>
        <w:t>Pengumpulan data dalam penelitian ini dilakukan melalui beberapa tahap, yaitu:</w:t>
      </w:r>
    </w:p>
    <w:p w:rsidR="00410AA9" w:rsidRPr="00410AA9" w:rsidRDefault="00410AA9" w:rsidP="00E21371">
      <w:pPr>
        <w:numPr>
          <w:ilvl w:val="0"/>
          <w:numId w:val="10"/>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Data Historis Cacat (Defect)</w:t>
      </w:r>
      <w:r w:rsidR="00C4410E" w:rsidRPr="003D4CDA">
        <w:rPr>
          <w:rFonts w:ascii="Arial" w:eastAsia="Times New Roman" w:hAnsi="Arial" w:cs="Arial"/>
          <w:sz w:val="24"/>
          <w:szCs w:val="24"/>
          <w:lang w:eastAsia="id-ID"/>
        </w:rPr>
        <w:t xml:space="preserve">. </w:t>
      </w:r>
      <w:r w:rsidRPr="00410AA9">
        <w:rPr>
          <w:rFonts w:ascii="Arial" w:eastAsia="Times New Roman" w:hAnsi="Arial" w:cs="Arial"/>
          <w:sz w:val="24"/>
          <w:szCs w:val="24"/>
          <w:lang w:eastAsia="id-ID"/>
        </w:rPr>
        <w:t>Mengambil data defect internal sepanjang tahun 2024 pada proses produksi wiring harness PT XYZ. Data digunakan untuk mengetahui frekuensi dan jenis cacat yang paling dominan.</w:t>
      </w:r>
    </w:p>
    <w:p w:rsidR="00410AA9" w:rsidRPr="00410AA9" w:rsidRDefault="00410AA9" w:rsidP="00E21371">
      <w:pPr>
        <w:numPr>
          <w:ilvl w:val="0"/>
          <w:numId w:val="10"/>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Dokumentasi Teknik</w:t>
      </w:r>
      <w:r w:rsidR="00C4410E" w:rsidRPr="003D4CDA">
        <w:rPr>
          <w:rFonts w:ascii="Arial" w:eastAsia="Times New Roman" w:hAnsi="Arial" w:cs="Arial"/>
          <w:sz w:val="24"/>
          <w:szCs w:val="24"/>
          <w:lang w:eastAsia="id-ID"/>
        </w:rPr>
        <w:t xml:space="preserve">. </w:t>
      </w:r>
      <w:r w:rsidRPr="00410AA9">
        <w:rPr>
          <w:rFonts w:ascii="Arial" w:eastAsia="Times New Roman" w:hAnsi="Arial" w:cs="Arial"/>
          <w:sz w:val="24"/>
          <w:szCs w:val="24"/>
          <w:lang w:eastAsia="id-ID"/>
        </w:rPr>
        <w:t>Mengumpulkan SOP, Work Instruction (WI), setup sheet, dan spesifikasi teknis seperti ukuran stripping, crimp height, dan standar mesin.</w:t>
      </w:r>
    </w:p>
    <w:p w:rsidR="00410AA9" w:rsidRPr="00410AA9" w:rsidRDefault="00410AA9" w:rsidP="00E21371">
      <w:pPr>
        <w:numPr>
          <w:ilvl w:val="0"/>
          <w:numId w:val="10"/>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Observasi Langsung</w:t>
      </w:r>
      <w:r w:rsidR="00C4410E" w:rsidRPr="003D4CDA">
        <w:rPr>
          <w:rFonts w:ascii="Arial" w:eastAsia="Times New Roman" w:hAnsi="Arial" w:cs="Arial"/>
          <w:sz w:val="24"/>
          <w:szCs w:val="24"/>
          <w:lang w:eastAsia="id-ID"/>
        </w:rPr>
        <w:t xml:space="preserve">. </w:t>
      </w:r>
      <w:r w:rsidRPr="00410AA9">
        <w:rPr>
          <w:rFonts w:ascii="Arial" w:eastAsia="Times New Roman" w:hAnsi="Arial" w:cs="Arial"/>
          <w:sz w:val="24"/>
          <w:szCs w:val="24"/>
          <w:lang w:eastAsia="id-ID"/>
        </w:rPr>
        <w:t>Pengamatan proses produksi seperti cutting, stripping, crimping, dan final assembly. Pengukuran dilakukan pada beberapa sampel untuk memastikan akurasi dimensi dan kualitas crimping.</w:t>
      </w:r>
    </w:p>
    <w:p w:rsidR="00410AA9" w:rsidRPr="00410AA9" w:rsidRDefault="00410AA9" w:rsidP="00E21371">
      <w:pPr>
        <w:numPr>
          <w:ilvl w:val="0"/>
          <w:numId w:val="10"/>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Wawancara dan Diskusi Lintas Fungsi</w:t>
      </w:r>
      <w:r w:rsidR="00C4410E" w:rsidRPr="003D4CDA">
        <w:rPr>
          <w:rFonts w:ascii="Arial" w:eastAsia="Times New Roman" w:hAnsi="Arial" w:cs="Arial"/>
          <w:sz w:val="24"/>
          <w:szCs w:val="24"/>
          <w:lang w:eastAsia="id-ID"/>
        </w:rPr>
        <w:t xml:space="preserve">. </w:t>
      </w:r>
      <w:r w:rsidRPr="00410AA9">
        <w:rPr>
          <w:rFonts w:ascii="Arial" w:eastAsia="Times New Roman" w:hAnsi="Arial" w:cs="Arial"/>
          <w:sz w:val="24"/>
          <w:szCs w:val="24"/>
          <w:lang w:eastAsia="id-ID"/>
        </w:rPr>
        <w:t>Dilakukan bersama quality engineer, production leader, operator, dan tim maintenance untuk mendapatkan informasi tambahan mengenai penyebab cacat dan kondisi proses aktual.</w:t>
      </w:r>
    </w:p>
    <w:p w:rsidR="00410AA9" w:rsidRPr="00410AA9" w:rsidRDefault="00410AA9" w:rsidP="00C4410E">
      <w:pPr>
        <w:spacing w:before="100" w:beforeAutospacing="1" w:after="100" w:afterAutospacing="1" w:line="360" w:lineRule="auto"/>
        <w:jc w:val="both"/>
        <w:outlineLvl w:val="1"/>
        <w:rPr>
          <w:rFonts w:ascii="Arial" w:eastAsia="Times New Roman" w:hAnsi="Arial" w:cs="Arial"/>
          <w:b/>
          <w:bCs/>
          <w:sz w:val="24"/>
          <w:szCs w:val="36"/>
          <w:lang w:eastAsia="id-ID"/>
        </w:rPr>
      </w:pPr>
      <w:r w:rsidRPr="003D4CDA">
        <w:rPr>
          <w:rFonts w:ascii="Arial" w:eastAsia="Times New Roman" w:hAnsi="Arial" w:cs="Arial"/>
          <w:b/>
          <w:bCs/>
          <w:sz w:val="24"/>
          <w:szCs w:val="36"/>
          <w:lang w:eastAsia="id-ID"/>
        </w:rPr>
        <w:t>Validasi Data</w:t>
      </w:r>
    </w:p>
    <w:p w:rsidR="00410AA9" w:rsidRPr="00410AA9" w:rsidRDefault="00410AA9" w:rsidP="00C4410E">
      <w:pPr>
        <w:spacing w:before="100" w:beforeAutospacing="1" w:after="100" w:afterAutospacing="1" w:line="360" w:lineRule="auto"/>
        <w:jc w:val="both"/>
        <w:rPr>
          <w:rFonts w:ascii="Arial" w:eastAsia="Times New Roman" w:hAnsi="Arial" w:cs="Arial"/>
          <w:sz w:val="24"/>
          <w:szCs w:val="24"/>
          <w:lang w:eastAsia="id-ID"/>
        </w:rPr>
      </w:pPr>
      <w:r w:rsidRPr="00410AA9">
        <w:rPr>
          <w:rFonts w:ascii="Arial" w:eastAsia="Times New Roman" w:hAnsi="Arial" w:cs="Arial"/>
          <w:sz w:val="24"/>
          <w:szCs w:val="24"/>
          <w:lang w:eastAsia="id-ID"/>
        </w:rPr>
        <w:t>Untuk memastikan akurasi, data yang diperoleh melalui beberapa tahapan validasi:</w:t>
      </w:r>
    </w:p>
    <w:p w:rsidR="00410AA9" w:rsidRPr="00410AA9" w:rsidRDefault="00410AA9" w:rsidP="00E21371">
      <w:pPr>
        <w:numPr>
          <w:ilvl w:val="0"/>
          <w:numId w:val="14"/>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Cross-check</w:t>
      </w:r>
      <w:r w:rsidRPr="00410AA9">
        <w:rPr>
          <w:rFonts w:ascii="Arial" w:eastAsia="Times New Roman" w:hAnsi="Arial" w:cs="Arial"/>
          <w:sz w:val="24"/>
          <w:szCs w:val="24"/>
          <w:lang w:eastAsia="id-ID"/>
        </w:rPr>
        <w:t xml:space="preserve"> antara laporan defect, log produksi, dan data inspeksi.</w:t>
      </w:r>
    </w:p>
    <w:p w:rsidR="00410AA9" w:rsidRPr="00410AA9" w:rsidRDefault="00410AA9" w:rsidP="00E21371">
      <w:pPr>
        <w:numPr>
          <w:ilvl w:val="0"/>
          <w:numId w:val="14"/>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Pembersihan data</w:t>
      </w:r>
      <w:r w:rsidRPr="00410AA9">
        <w:rPr>
          <w:rFonts w:ascii="Arial" w:eastAsia="Times New Roman" w:hAnsi="Arial" w:cs="Arial"/>
          <w:sz w:val="24"/>
          <w:szCs w:val="24"/>
          <w:lang w:eastAsia="id-ID"/>
        </w:rPr>
        <w:t xml:space="preserve"> (menghapus duplikasi, menyeragamkan kategori cacat).</w:t>
      </w:r>
    </w:p>
    <w:p w:rsidR="00410AA9" w:rsidRPr="00410AA9" w:rsidRDefault="00410AA9" w:rsidP="00E21371">
      <w:pPr>
        <w:numPr>
          <w:ilvl w:val="0"/>
          <w:numId w:val="14"/>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Triangulasi</w:t>
      </w:r>
      <w:r w:rsidRPr="00410AA9">
        <w:rPr>
          <w:rFonts w:ascii="Arial" w:eastAsia="Times New Roman" w:hAnsi="Arial" w:cs="Arial"/>
          <w:sz w:val="24"/>
          <w:szCs w:val="24"/>
          <w:lang w:eastAsia="id-ID"/>
        </w:rPr>
        <w:t xml:space="preserve"> antara observasi lapangan, wawancara, dan dokumen teknis.</w:t>
      </w:r>
    </w:p>
    <w:p w:rsidR="00410AA9" w:rsidRPr="00410AA9" w:rsidRDefault="00410AA9" w:rsidP="00E21371">
      <w:pPr>
        <w:numPr>
          <w:ilvl w:val="0"/>
          <w:numId w:val="14"/>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Validasi scoring FMEA</w:t>
      </w:r>
      <w:r w:rsidRPr="00410AA9">
        <w:rPr>
          <w:rFonts w:ascii="Arial" w:eastAsia="Times New Roman" w:hAnsi="Arial" w:cs="Arial"/>
          <w:sz w:val="24"/>
          <w:szCs w:val="24"/>
          <w:lang w:eastAsia="id-ID"/>
        </w:rPr>
        <w:t xml:space="preserve"> dalam forum diskusi lintas fungsi untuk mengurangi bias penilaian Severity, Occurrence, dan Detection.</w:t>
      </w:r>
    </w:p>
    <w:p w:rsidR="00410AA9" w:rsidRPr="00410AA9" w:rsidRDefault="00410AA9" w:rsidP="00E21371">
      <w:pPr>
        <w:numPr>
          <w:ilvl w:val="0"/>
          <w:numId w:val="14"/>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lastRenderedPageBreak/>
        <w:t>Review FTA</w:t>
      </w:r>
      <w:r w:rsidRPr="00410AA9">
        <w:rPr>
          <w:rFonts w:ascii="Arial" w:eastAsia="Times New Roman" w:hAnsi="Arial" w:cs="Arial"/>
          <w:sz w:val="24"/>
          <w:szCs w:val="24"/>
          <w:lang w:eastAsia="id-ID"/>
        </w:rPr>
        <w:t xml:space="preserve"> oleh engineer dan maintenance untuk memastikan jalur penyebab sesuai dengan kondisi nyata di lapangan.</w:t>
      </w:r>
    </w:p>
    <w:p w:rsidR="00410AA9" w:rsidRPr="00410AA9" w:rsidRDefault="00410AA9" w:rsidP="00FA5C0E">
      <w:pPr>
        <w:spacing w:before="100" w:beforeAutospacing="1" w:after="100" w:afterAutospacing="1" w:line="360" w:lineRule="auto"/>
        <w:jc w:val="both"/>
        <w:outlineLvl w:val="1"/>
        <w:rPr>
          <w:rFonts w:ascii="Arial" w:eastAsia="Times New Roman" w:hAnsi="Arial" w:cs="Arial"/>
          <w:b/>
          <w:bCs/>
          <w:sz w:val="24"/>
          <w:szCs w:val="36"/>
          <w:lang w:eastAsia="id-ID"/>
        </w:rPr>
      </w:pPr>
      <w:r w:rsidRPr="003D4CDA">
        <w:rPr>
          <w:rFonts w:ascii="Arial" w:eastAsia="Times New Roman" w:hAnsi="Arial" w:cs="Arial"/>
          <w:b/>
          <w:bCs/>
          <w:sz w:val="24"/>
          <w:szCs w:val="36"/>
          <w:lang w:eastAsia="id-ID"/>
        </w:rPr>
        <w:t>Alur Kerja Integrasi FMEA–FTA</w:t>
      </w:r>
    </w:p>
    <w:p w:rsidR="00410AA9" w:rsidRPr="00410AA9" w:rsidRDefault="00410AA9" w:rsidP="00FA5C0E">
      <w:pPr>
        <w:spacing w:before="100" w:beforeAutospacing="1" w:after="100" w:afterAutospacing="1" w:line="360" w:lineRule="auto"/>
        <w:jc w:val="both"/>
        <w:rPr>
          <w:rFonts w:ascii="Arial" w:eastAsia="Times New Roman" w:hAnsi="Arial" w:cs="Arial"/>
          <w:sz w:val="24"/>
          <w:szCs w:val="24"/>
          <w:lang w:eastAsia="id-ID"/>
        </w:rPr>
      </w:pPr>
      <w:r w:rsidRPr="00410AA9">
        <w:rPr>
          <w:rFonts w:ascii="Arial" w:eastAsia="Times New Roman" w:hAnsi="Arial" w:cs="Arial"/>
          <w:sz w:val="24"/>
          <w:szCs w:val="24"/>
          <w:lang w:eastAsia="id-ID"/>
        </w:rPr>
        <w:t>Penelitian ini menggunakan alur kerja terintegrasi antara AIAG–VDA FMEA dan FTA sebagai berikut:</w:t>
      </w:r>
    </w:p>
    <w:p w:rsidR="00410AA9" w:rsidRPr="00410AA9" w:rsidRDefault="00410AA9" w:rsidP="00E21371">
      <w:pPr>
        <w:numPr>
          <w:ilvl w:val="0"/>
          <w:numId w:val="11"/>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Menentukan ruang lingkup proses</w:t>
      </w:r>
      <w:r w:rsidRPr="00410AA9">
        <w:rPr>
          <w:rFonts w:ascii="Arial" w:eastAsia="Times New Roman" w:hAnsi="Arial" w:cs="Arial"/>
          <w:sz w:val="24"/>
          <w:szCs w:val="24"/>
          <w:lang w:eastAsia="id-ID"/>
        </w:rPr>
        <w:t xml:space="preserve"> (fokus pada proses Auto Cut–Strip–Crimp sebagai kontributor cacat terbesar).</w:t>
      </w:r>
    </w:p>
    <w:p w:rsidR="00410AA9" w:rsidRPr="00410AA9" w:rsidRDefault="00410AA9" w:rsidP="00E21371">
      <w:pPr>
        <w:numPr>
          <w:ilvl w:val="0"/>
          <w:numId w:val="11"/>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Structure Analysis</w:t>
      </w:r>
      <w:r w:rsidRPr="00410AA9">
        <w:rPr>
          <w:rFonts w:ascii="Arial" w:eastAsia="Times New Roman" w:hAnsi="Arial" w:cs="Arial"/>
          <w:sz w:val="24"/>
          <w:szCs w:val="24"/>
          <w:lang w:eastAsia="id-ID"/>
        </w:rPr>
        <w:t>, yaitu memetakan proses menjadi elemen kerja untuk mengetahui titik potensi kegagalan.</w:t>
      </w:r>
    </w:p>
    <w:p w:rsidR="00410AA9" w:rsidRPr="00410AA9" w:rsidRDefault="00410AA9" w:rsidP="00E21371">
      <w:pPr>
        <w:numPr>
          <w:ilvl w:val="0"/>
          <w:numId w:val="11"/>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Penyusunan FMEA</w:t>
      </w:r>
      <w:r w:rsidRPr="00410AA9">
        <w:rPr>
          <w:rFonts w:ascii="Arial" w:eastAsia="Times New Roman" w:hAnsi="Arial" w:cs="Arial"/>
          <w:sz w:val="24"/>
          <w:szCs w:val="24"/>
          <w:lang w:eastAsia="id-ID"/>
        </w:rPr>
        <w:t>, mencakup definisi fungsi proses, identifikasi mode kegagalan, efek, penyebab, serta kontrol yang ada.</w:t>
      </w:r>
    </w:p>
    <w:p w:rsidR="00410AA9" w:rsidRPr="00410AA9" w:rsidRDefault="00410AA9" w:rsidP="00E21371">
      <w:pPr>
        <w:numPr>
          <w:ilvl w:val="0"/>
          <w:numId w:val="11"/>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Penilaian risiko menggunakan Action Priority (AP)</w:t>
      </w:r>
      <w:r w:rsidRPr="00410AA9">
        <w:rPr>
          <w:rFonts w:ascii="Arial" w:eastAsia="Times New Roman" w:hAnsi="Arial" w:cs="Arial"/>
          <w:sz w:val="24"/>
          <w:szCs w:val="24"/>
          <w:lang w:eastAsia="id-ID"/>
        </w:rPr>
        <w:t xml:space="preserve"> untuk menentukan mode kegagalan dengan prioritas tinggi.</w:t>
      </w:r>
    </w:p>
    <w:p w:rsidR="00410AA9" w:rsidRPr="00410AA9" w:rsidRDefault="00410AA9" w:rsidP="00E21371">
      <w:pPr>
        <w:numPr>
          <w:ilvl w:val="0"/>
          <w:numId w:val="11"/>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Pemilihan top event untuk FTA</w:t>
      </w:r>
      <w:r w:rsidRPr="00410AA9">
        <w:rPr>
          <w:rFonts w:ascii="Arial" w:eastAsia="Times New Roman" w:hAnsi="Arial" w:cs="Arial"/>
          <w:sz w:val="24"/>
          <w:szCs w:val="24"/>
          <w:lang w:eastAsia="id-ID"/>
        </w:rPr>
        <w:t>, yaitu mode kegagalan dengan AP tinggi dan dampak signifikan.</w:t>
      </w:r>
    </w:p>
    <w:p w:rsidR="00410AA9" w:rsidRPr="00410AA9" w:rsidRDefault="00410AA9" w:rsidP="00E21371">
      <w:pPr>
        <w:numPr>
          <w:ilvl w:val="0"/>
          <w:numId w:val="11"/>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Penyusunan Fault Tree</w:t>
      </w:r>
      <w:r w:rsidRPr="00410AA9">
        <w:rPr>
          <w:rFonts w:ascii="Arial" w:eastAsia="Times New Roman" w:hAnsi="Arial" w:cs="Arial"/>
          <w:sz w:val="24"/>
          <w:szCs w:val="24"/>
          <w:lang w:eastAsia="id-ID"/>
        </w:rPr>
        <w:t>, yaitu menguraikan top event menjadi penyebab-penyebab yang lebih kecil (basic event).</w:t>
      </w:r>
    </w:p>
    <w:p w:rsidR="00410AA9" w:rsidRPr="00410AA9" w:rsidRDefault="00410AA9" w:rsidP="00E21371">
      <w:pPr>
        <w:numPr>
          <w:ilvl w:val="0"/>
          <w:numId w:val="11"/>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Identifikasi jalur kritis</w:t>
      </w:r>
      <w:r w:rsidRPr="00410AA9">
        <w:rPr>
          <w:rFonts w:ascii="Arial" w:eastAsia="Times New Roman" w:hAnsi="Arial" w:cs="Arial"/>
          <w:sz w:val="24"/>
          <w:szCs w:val="24"/>
          <w:lang w:eastAsia="id-ID"/>
        </w:rPr>
        <w:t>, yaitu jalur penyebab yang paling kuat berkontribusi terhadap kegagalan.</w:t>
      </w:r>
    </w:p>
    <w:p w:rsidR="00410AA9" w:rsidRPr="00410AA9" w:rsidRDefault="00410AA9" w:rsidP="00E21371">
      <w:pPr>
        <w:numPr>
          <w:ilvl w:val="0"/>
          <w:numId w:val="11"/>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3D4CDA">
        <w:rPr>
          <w:rFonts w:ascii="Arial" w:eastAsia="Times New Roman" w:hAnsi="Arial" w:cs="Arial"/>
          <w:bCs/>
          <w:sz w:val="24"/>
          <w:szCs w:val="24"/>
          <w:lang w:eastAsia="id-ID"/>
        </w:rPr>
        <w:t>Sintesis hasil FMEA dan FTA</w:t>
      </w:r>
      <w:r w:rsidRPr="00410AA9">
        <w:rPr>
          <w:rFonts w:ascii="Arial" w:eastAsia="Times New Roman" w:hAnsi="Arial" w:cs="Arial"/>
          <w:sz w:val="24"/>
          <w:szCs w:val="24"/>
          <w:lang w:eastAsia="id-ID"/>
        </w:rPr>
        <w:t>, yaitu merumuskan rekomendasi perbaikan berdasarkan akar penyebab sebenarnya.</w:t>
      </w:r>
    </w:p>
    <w:p w:rsidR="00410AA9" w:rsidRPr="00410AA9" w:rsidRDefault="00410AA9" w:rsidP="003D4CDA">
      <w:pPr>
        <w:spacing w:before="100" w:beforeAutospacing="1" w:after="100" w:afterAutospacing="1" w:line="360" w:lineRule="auto"/>
        <w:jc w:val="both"/>
        <w:outlineLvl w:val="1"/>
        <w:rPr>
          <w:rFonts w:ascii="Arial" w:eastAsia="Times New Roman" w:hAnsi="Arial" w:cs="Arial"/>
          <w:b/>
          <w:bCs/>
          <w:sz w:val="24"/>
          <w:szCs w:val="36"/>
          <w:lang w:eastAsia="id-ID"/>
        </w:rPr>
      </w:pPr>
      <w:r w:rsidRPr="003D4CDA">
        <w:rPr>
          <w:rFonts w:ascii="Arial" w:eastAsia="Times New Roman" w:hAnsi="Arial" w:cs="Arial"/>
          <w:b/>
          <w:bCs/>
          <w:sz w:val="24"/>
          <w:szCs w:val="36"/>
          <w:lang w:eastAsia="id-ID"/>
        </w:rPr>
        <w:t>Kriteria Pemilihan Mode Kegagalan Prioritas</w:t>
      </w:r>
    </w:p>
    <w:p w:rsidR="00410AA9" w:rsidRPr="00410AA9" w:rsidRDefault="00410AA9" w:rsidP="003D4CDA">
      <w:pPr>
        <w:spacing w:before="100" w:beforeAutospacing="1" w:after="100" w:afterAutospacing="1" w:line="360" w:lineRule="auto"/>
        <w:jc w:val="both"/>
        <w:rPr>
          <w:rFonts w:ascii="Arial" w:eastAsia="Times New Roman" w:hAnsi="Arial" w:cs="Arial"/>
          <w:sz w:val="24"/>
          <w:szCs w:val="24"/>
          <w:lang w:eastAsia="id-ID"/>
        </w:rPr>
      </w:pPr>
      <w:r w:rsidRPr="00410AA9">
        <w:rPr>
          <w:rFonts w:ascii="Arial" w:eastAsia="Times New Roman" w:hAnsi="Arial" w:cs="Arial"/>
          <w:sz w:val="24"/>
          <w:szCs w:val="24"/>
          <w:lang w:eastAsia="id-ID"/>
        </w:rPr>
        <w:t>Mode kegagalan yang dipilih untuk dianalisis lebih lanjut dalam FMEA dan FTA ditetapkan berdasarkan kriteria berikut:</w:t>
      </w:r>
    </w:p>
    <w:p w:rsidR="00410AA9" w:rsidRPr="00410AA9" w:rsidRDefault="00410AA9" w:rsidP="00E21371">
      <w:pPr>
        <w:numPr>
          <w:ilvl w:val="0"/>
          <w:numId w:val="12"/>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bCs/>
          <w:sz w:val="24"/>
          <w:szCs w:val="24"/>
          <w:lang w:eastAsia="id-ID"/>
        </w:rPr>
        <w:t>Frekuensi tinggi</w:t>
      </w:r>
      <w:r w:rsidRPr="00410AA9">
        <w:rPr>
          <w:rFonts w:ascii="Arial" w:eastAsia="Times New Roman" w:hAnsi="Arial" w:cs="Arial"/>
          <w:sz w:val="24"/>
          <w:szCs w:val="24"/>
          <w:lang w:eastAsia="id-ID"/>
        </w:rPr>
        <w:t>, yaitu cacat yang paling sering muncul dalam data internal.</w:t>
      </w:r>
    </w:p>
    <w:p w:rsidR="00410AA9" w:rsidRPr="00410AA9" w:rsidRDefault="00410AA9" w:rsidP="00E21371">
      <w:pPr>
        <w:numPr>
          <w:ilvl w:val="0"/>
          <w:numId w:val="12"/>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bCs/>
          <w:sz w:val="24"/>
          <w:szCs w:val="24"/>
          <w:lang w:eastAsia="id-ID"/>
        </w:rPr>
        <w:lastRenderedPageBreak/>
        <w:t>Severity tinggi</w:t>
      </w:r>
      <w:r w:rsidRPr="00410AA9">
        <w:rPr>
          <w:rFonts w:ascii="Arial" w:eastAsia="Times New Roman" w:hAnsi="Arial" w:cs="Arial"/>
          <w:sz w:val="24"/>
          <w:szCs w:val="24"/>
          <w:lang w:eastAsia="id-ID"/>
        </w:rPr>
        <w:t>, yaitu cacat yang berpotensi mengganggu fungsi kendaraan secara kritis.</w:t>
      </w:r>
    </w:p>
    <w:p w:rsidR="00410AA9" w:rsidRPr="00410AA9" w:rsidRDefault="00410AA9" w:rsidP="00E21371">
      <w:pPr>
        <w:numPr>
          <w:ilvl w:val="0"/>
          <w:numId w:val="12"/>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bCs/>
          <w:sz w:val="24"/>
          <w:szCs w:val="24"/>
          <w:lang w:eastAsia="id-ID"/>
        </w:rPr>
        <w:t>Action Priority (AP) tinggi</w:t>
      </w:r>
      <w:r w:rsidRPr="00410AA9">
        <w:rPr>
          <w:rFonts w:ascii="Arial" w:eastAsia="Times New Roman" w:hAnsi="Arial" w:cs="Arial"/>
          <w:sz w:val="24"/>
          <w:szCs w:val="24"/>
          <w:lang w:eastAsia="id-ID"/>
        </w:rPr>
        <w:t>, sesuai standar AIAG–VDA FMEA.</w:t>
      </w:r>
    </w:p>
    <w:p w:rsidR="00410AA9" w:rsidRPr="00410AA9" w:rsidRDefault="00410AA9" w:rsidP="00E21371">
      <w:pPr>
        <w:numPr>
          <w:ilvl w:val="0"/>
          <w:numId w:val="12"/>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bCs/>
          <w:sz w:val="24"/>
          <w:szCs w:val="24"/>
          <w:lang w:eastAsia="id-ID"/>
        </w:rPr>
        <w:t>Muncul di beberapa tahap proses</w:t>
      </w:r>
      <w:r w:rsidRPr="00410AA9">
        <w:rPr>
          <w:rFonts w:ascii="Arial" w:eastAsia="Times New Roman" w:hAnsi="Arial" w:cs="Arial"/>
          <w:sz w:val="24"/>
          <w:szCs w:val="24"/>
          <w:lang w:eastAsia="id-ID"/>
        </w:rPr>
        <w:t>, menunjukkan adanya masalah sistemik.</w:t>
      </w:r>
    </w:p>
    <w:p w:rsidR="00410AA9" w:rsidRPr="00410AA9" w:rsidRDefault="00410AA9" w:rsidP="00E21371">
      <w:pPr>
        <w:numPr>
          <w:ilvl w:val="0"/>
          <w:numId w:val="12"/>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bCs/>
          <w:sz w:val="24"/>
          <w:szCs w:val="24"/>
          <w:lang w:eastAsia="id-ID"/>
        </w:rPr>
        <w:t>Memiliki jalur penyebab yang jelas</w:t>
      </w:r>
      <w:r w:rsidRPr="00410AA9">
        <w:rPr>
          <w:rFonts w:ascii="Arial" w:eastAsia="Times New Roman" w:hAnsi="Arial" w:cs="Arial"/>
          <w:sz w:val="24"/>
          <w:szCs w:val="24"/>
          <w:lang w:eastAsia="id-ID"/>
        </w:rPr>
        <w:t>, sehingga dapat dianalisis lebih lanjut menggunakan FTA.</w:t>
      </w:r>
    </w:p>
    <w:p w:rsidR="00410AA9" w:rsidRPr="00410AA9" w:rsidRDefault="00410AA9" w:rsidP="00E21371">
      <w:pPr>
        <w:numPr>
          <w:ilvl w:val="0"/>
          <w:numId w:val="12"/>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bCs/>
          <w:sz w:val="24"/>
          <w:szCs w:val="24"/>
          <w:lang w:eastAsia="id-ID"/>
        </w:rPr>
        <w:t>Ketersediaan data</w:t>
      </w:r>
      <w:r w:rsidRPr="00410AA9">
        <w:rPr>
          <w:rFonts w:ascii="Arial" w:eastAsia="Times New Roman" w:hAnsi="Arial" w:cs="Arial"/>
          <w:sz w:val="24"/>
          <w:szCs w:val="24"/>
          <w:lang w:eastAsia="id-ID"/>
        </w:rPr>
        <w:t>, baik kuantitatif maupun kualitatif, yang mendukung analisis akar penyebab.</w:t>
      </w:r>
    </w:p>
    <w:p w:rsidR="006E1A0B" w:rsidRPr="006E1A0B" w:rsidRDefault="006E1A0B" w:rsidP="00B74B9C">
      <w:pPr>
        <w:spacing w:before="100" w:beforeAutospacing="1" w:after="100" w:afterAutospacing="1" w:line="360" w:lineRule="auto"/>
        <w:jc w:val="both"/>
        <w:outlineLvl w:val="0"/>
        <w:rPr>
          <w:rFonts w:ascii="Arial" w:eastAsia="Times New Roman" w:hAnsi="Arial" w:cs="Arial"/>
          <w:b/>
          <w:bCs/>
          <w:kern w:val="36"/>
          <w:sz w:val="24"/>
          <w:szCs w:val="24"/>
          <w:lang w:eastAsia="id-ID"/>
        </w:rPr>
      </w:pPr>
      <w:r w:rsidRPr="009A3634">
        <w:rPr>
          <w:rFonts w:ascii="Arial" w:eastAsia="Times New Roman" w:hAnsi="Arial" w:cs="Arial"/>
          <w:b/>
          <w:bCs/>
          <w:kern w:val="36"/>
          <w:sz w:val="24"/>
          <w:szCs w:val="24"/>
          <w:lang w:eastAsia="id-ID"/>
        </w:rPr>
        <w:t xml:space="preserve">HASIL DAN PEMBAHASAN </w:t>
      </w:r>
    </w:p>
    <w:p w:rsidR="00B74B9C" w:rsidRPr="00B74B9C" w:rsidRDefault="00B74B9C" w:rsidP="00B74B9C">
      <w:pPr>
        <w:spacing w:before="100" w:beforeAutospacing="1" w:after="100" w:afterAutospacing="1" w:line="360" w:lineRule="auto"/>
        <w:jc w:val="both"/>
        <w:outlineLvl w:val="1"/>
        <w:rPr>
          <w:rFonts w:ascii="Arial" w:eastAsia="Times New Roman" w:hAnsi="Arial" w:cs="Arial"/>
          <w:b/>
          <w:bCs/>
          <w:sz w:val="24"/>
          <w:szCs w:val="24"/>
          <w:lang w:eastAsia="id-ID"/>
        </w:rPr>
      </w:pPr>
      <w:r w:rsidRPr="00B74B9C">
        <w:rPr>
          <w:rFonts w:ascii="Arial" w:eastAsia="Times New Roman" w:hAnsi="Arial" w:cs="Arial"/>
          <w:b/>
          <w:bCs/>
          <w:sz w:val="24"/>
          <w:szCs w:val="24"/>
          <w:lang w:eastAsia="id-ID"/>
        </w:rPr>
        <w:t>Analisis Internal Defect Tahun 2024</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 xml:space="preserve">Data internal PT XYZ menunjukkan total </w:t>
      </w:r>
      <w:r w:rsidRPr="00B74B9C">
        <w:rPr>
          <w:rFonts w:ascii="Arial" w:eastAsia="Times New Roman" w:hAnsi="Arial" w:cs="Arial"/>
          <w:bCs/>
          <w:sz w:val="24"/>
          <w:szCs w:val="24"/>
          <w:lang w:eastAsia="id-ID"/>
        </w:rPr>
        <w:t>109 defect</w:t>
      </w:r>
      <w:r w:rsidRPr="00B74B9C">
        <w:rPr>
          <w:rFonts w:ascii="Arial" w:eastAsia="Times New Roman" w:hAnsi="Arial" w:cs="Arial"/>
          <w:sz w:val="24"/>
          <w:szCs w:val="24"/>
          <w:lang w:eastAsia="id-ID"/>
        </w:rPr>
        <w:t xml:space="preserve"> sepanjang tahun 2024. Tiga kelompok proses penyumbang terbesar adalah:</w:t>
      </w:r>
    </w:p>
    <w:p w:rsidR="00B74B9C" w:rsidRPr="00B74B9C" w:rsidRDefault="00B74B9C" w:rsidP="00E21371">
      <w:pPr>
        <w:numPr>
          <w:ilvl w:val="0"/>
          <w:numId w:val="16"/>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bCs/>
          <w:sz w:val="24"/>
          <w:szCs w:val="24"/>
          <w:lang w:eastAsia="id-ID"/>
        </w:rPr>
        <w:t>Auto Cut–Strip–Crimp (AC–S–C)</w:t>
      </w:r>
      <w:r w:rsidRPr="00B74B9C">
        <w:rPr>
          <w:rFonts w:ascii="Arial" w:eastAsia="Times New Roman" w:hAnsi="Arial" w:cs="Arial"/>
          <w:sz w:val="24"/>
          <w:szCs w:val="24"/>
          <w:lang w:eastAsia="id-ID"/>
        </w:rPr>
        <w:t>: 43 defect (39,45%)</w:t>
      </w:r>
    </w:p>
    <w:p w:rsidR="00B74B9C" w:rsidRPr="00B74B9C" w:rsidRDefault="00B74B9C" w:rsidP="00E21371">
      <w:pPr>
        <w:numPr>
          <w:ilvl w:val="0"/>
          <w:numId w:val="16"/>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bCs/>
          <w:sz w:val="24"/>
          <w:szCs w:val="24"/>
          <w:lang w:eastAsia="id-ID"/>
        </w:rPr>
        <w:t>Clip/Grommet/Cover/Lock</w:t>
      </w:r>
      <w:r w:rsidRPr="00B74B9C">
        <w:rPr>
          <w:rFonts w:ascii="Arial" w:eastAsia="Times New Roman" w:hAnsi="Arial" w:cs="Arial"/>
          <w:sz w:val="24"/>
          <w:szCs w:val="24"/>
          <w:lang w:eastAsia="id-ID"/>
        </w:rPr>
        <w:t>: 24 defect (22,02%)</w:t>
      </w:r>
    </w:p>
    <w:p w:rsidR="00B74B9C" w:rsidRPr="00B74B9C" w:rsidRDefault="00B74B9C" w:rsidP="00E21371">
      <w:pPr>
        <w:numPr>
          <w:ilvl w:val="0"/>
          <w:numId w:val="16"/>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bCs/>
          <w:sz w:val="24"/>
          <w:szCs w:val="24"/>
          <w:lang w:eastAsia="id-ID"/>
        </w:rPr>
        <w:t>Tapping/Torque</w:t>
      </w:r>
      <w:r w:rsidRPr="00B74B9C">
        <w:rPr>
          <w:rFonts w:ascii="Arial" w:eastAsia="Times New Roman" w:hAnsi="Arial" w:cs="Arial"/>
          <w:sz w:val="24"/>
          <w:szCs w:val="24"/>
          <w:lang w:eastAsia="id-ID"/>
        </w:rPr>
        <w:t>: 19 defect (17,43%)</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 xml:space="preserve">Jika dijumlahkan, ketiganya menyumbang </w:t>
      </w:r>
      <w:r w:rsidRPr="00B74B9C">
        <w:rPr>
          <w:rFonts w:ascii="Arial" w:eastAsia="Times New Roman" w:hAnsi="Arial" w:cs="Arial"/>
          <w:bCs/>
          <w:sz w:val="24"/>
          <w:szCs w:val="24"/>
          <w:lang w:eastAsia="id-ID"/>
        </w:rPr>
        <w:t>±79%</w:t>
      </w:r>
      <w:r w:rsidRPr="00B74B9C">
        <w:rPr>
          <w:rFonts w:ascii="Arial" w:eastAsia="Times New Roman" w:hAnsi="Arial" w:cs="Arial"/>
          <w:sz w:val="24"/>
          <w:szCs w:val="24"/>
          <w:lang w:eastAsia="id-ID"/>
        </w:rPr>
        <w:t xml:space="preserve"> dari total defect (sesuai prinsip Pareto 80/20).</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B74B9C">
        <w:rPr>
          <w:rFonts w:ascii="Arial" w:eastAsia="Times New Roman" w:hAnsi="Arial" w:cs="Arial"/>
          <w:bCs/>
          <w:sz w:val="24"/>
          <w:szCs w:val="24"/>
          <w:lang w:eastAsia="id-ID"/>
        </w:rPr>
        <w:t>Tren bulanan</w:t>
      </w:r>
      <w:r w:rsidRPr="00B74B9C">
        <w:rPr>
          <w:rFonts w:ascii="Arial" w:eastAsia="Times New Roman" w:hAnsi="Arial" w:cs="Arial"/>
          <w:sz w:val="24"/>
          <w:szCs w:val="24"/>
          <w:lang w:eastAsia="id-ID"/>
        </w:rPr>
        <w:t xml:space="preserve"> menunjukkan kenaikan defect pada Maret dan Oktober yang dipicu oleh peningkatan kasus under/over strip, wrong material, dan incorrect wire length.</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B74B9C">
        <w:rPr>
          <w:rFonts w:ascii="Arial" w:eastAsia="Times New Roman" w:hAnsi="Arial" w:cs="Arial"/>
          <w:bCs/>
          <w:sz w:val="24"/>
          <w:szCs w:val="24"/>
          <w:lang w:eastAsia="id-ID"/>
        </w:rPr>
        <w:t>Pola cacat berulang</w:t>
      </w:r>
      <w:r w:rsidRPr="00B74B9C">
        <w:rPr>
          <w:rFonts w:ascii="Arial" w:eastAsia="Times New Roman" w:hAnsi="Arial" w:cs="Arial"/>
          <w:sz w:val="24"/>
          <w:szCs w:val="24"/>
          <w:lang w:eastAsia="id-ID"/>
        </w:rPr>
        <w:t xml:space="preserve"> yang dominan meliputi:</w:t>
      </w:r>
    </w:p>
    <w:p w:rsidR="00B74B9C" w:rsidRPr="00B74B9C" w:rsidRDefault="00B74B9C" w:rsidP="00E21371">
      <w:pPr>
        <w:numPr>
          <w:ilvl w:val="0"/>
          <w:numId w:val="17"/>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kesalahan setup material,</w:t>
      </w:r>
    </w:p>
    <w:p w:rsidR="00B74B9C" w:rsidRPr="00B74B9C" w:rsidRDefault="00B74B9C" w:rsidP="00E21371">
      <w:pPr>
        <w:numPr>
          <w:ilvl w:val="0"/>
          <w:numId w:val="17"/>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kesalahan panjang kabel,</w:t>
      </w:r>
    </w:p>
    <w:p w:rsidR="00B74B9C" w:rsidRPr="00B74B9C" w:rsidRDefault="00B74B9C" w:rsidP="00E21371">
      <w:pPr>
        <w:numPr>
          <w:ilvl w:val="0"/>
          <w:numId w:val="17"/>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kualitas crimping buruk,</w:t>
      </w:r>
    </w:p>
    <w:p w:rsidR="00B74B9C" w:rsidRPr="00B74B9C" w:rsidRDefault="00B74B9C" w:rsidP="00E21371">
      <w:pPr>
        <w:numPr>
          <w:ilvl w:val="0"/>
          <w:numId w:val="17"/>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pemasangan clip/cover yang tidak tepat.</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lastRenderedPageBreak/>
        <w:t>Kesimpulannya, proses AC–S–C menjadi prioritas perbaikan karena memberikan kontribusi cacat tertinggi.</w:t>
      </w:r>
    </w:p>
    <w:p w:rsidR="00B74B9C" w:rsidRPr="00B74B9C" w:rsidRDefault="00B74B9C" w:rsidP="00B74B9C">
      <w:pPr>
        <w:spacing w:before="100" w:beforeAutospacing="1" w:after="100" w:afterAutospacing="1" w:line="360" w:lineRule="auto"/>
        <w:jc w:val="both"/>
        <w:outlineLvl w:val="1"/>
        <w:rPr>
          <w:rFonts w:ascii="Arial" w:eastAsia="Times New Roman" w:hAnsi="Arial" w:cs="Arial"/>
          <w:b/>
          <w:bCs/>
          <w:sz w:val="24"/>
          <w:szCs w:val="24"/>
          <w:lang w:eastAsia="id-ID"/>
        </w:rPr>
      </w:pPr>
      <w:r w:rsidRPr="00B74B9C">
        <w:rPr>
          <w:rFonts w:ascii="Arial" w:eastAsia="Times New Roman" w:hAnsi="Arial" w:cs="Arial"/>
          <w:b/>
          <w:bCs/>
          <w:sz w:val="24"/>
          <w:szCs w:val="24"/>
          <w:lang w:eastAsia="id-ID"/>
        </w:rPr>
        <w:t xml:space="preserve">Analisis AIAG–VDA FMEA </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Hasil FMEA menunjukkan lima mode kegagalan utama:</w:t>
      </w:r>
    </w:p>
    <w:p w:rsidR="00B74B9C" w:rsidRPr="00B74B9C" w:rsidRDefault="00B74B9C" w:rsidP="00E21371">
      <w:pPr>
        <w:numPr>
          <w:ilvl w:val="0"/>
          <w:numId w:val="15"/>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8E3384">
        <w:rPr>
          <w:rFonts w:ascii="Arial" w:eastAsia="Times New Roman" w:hAnsi="Arial" w:cs="Arial"/>
          <w:bCs/>
          <w:sz w:val="24"/>
          <w:szCs w:val="24"/>
          <w:lang w:eastAsia="id-ID"/>
        </w:rPr>
        <w:t>Wrong Material Setup</w:t>
      </w:r>
    </w:p>
    <w:p w:rsidR="00B74B9C" w:rsidRPr="00B74B9C" w:rsidRDefault="00B74B9C" w:rsidP="00E21371">
      <w:pPr>
        <w:numPr>
          <w:ilvl w:val="0"/>
          <w:numId w:val="18"/>
        </w:numPr>
        <w:tabs>
          <w:tab w:val="clear" w:pos="927"/>
        </w:tabs>
        <w:spacing w:before="100" w:beforeAutospacing="1" w:after="100" w:afterAutospacing="1" w:line="360" w:lineRule="auto"/>
        <w:ind w:left="1134"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AP: High</w:t>
      </w:r>
    </w:p>
    <w:p w:rsidR="00B74B9C" w:rsidRPr="00B74B9C" w:rsidRDefault="00B74B9C" w:rsidP="00E21371">
      <w:pPr>
        <w:numPr>
          <w:ilvl w:val="0"/>
          <w:numId w:val="18"/>
        </w:numPr>
        <w:tabs>
          <w:tab w:val="clear" w:pos="927"/>
        </w:tabs>
        <w:spacing w:before="100" w:beforeAutospacing="1" w:after="100" w:afterAutospacing="1" w:line="360" w:lineRule="auto"/>
        <w:ind w:left="1134"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Penyebab: kesalahan kitting, barcode tidak diverifikasi</w:t>
      </w:r>
    </w:p>
    <w:p w:rsidR="00B74B9C" w:rsidRPr="00B74B9C" w:rsidRDefault="00B74B9C" w:rsidP="00E21371">
      <w:pPr>
        <w:numPr>
          <w:ilvl w:val="0"/>
          <w:numId w:val="18"/>
        </w:numPr>
        <w:tabs>
          <w:tab w:val="clear" w:pos="927"/>
        </w:tabs>
        <w:spacing w:before="100" w:beforeAutospacing="1" w:after="100" w:afterAutospacing="1" w:line="360" w:lineRule="auto"/>
        <w:ind w:left="1134"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Dampak: fungsi listrik salah / potensial short</w:t>
      </w:r>
    </w:p>
    <w:p w:rsidR="00B74B9C" w:rsidRPr="00B74B9C" w:rsidRDefault="00B74B9C" w:rsidP="00E21371">
      <w:pPr>
        <w:numPr>
          <w:ilvl w:val="0"/>
          <w:numId w:val="15"/>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8E3384">
        <w:rPr>
          <w:rFonts w:ascii="Arial" w:eastAsia="Times New Roman" w:hAnsi="Arial" w:cs="Arial"/>
          <w:bCs/>
          <w:sz w:val="24"/>
          <w:szCs w:val="24"/>
          <w:lang w:eastAsia="id-ID"/>
        </w:rPr>
        <w:t>Incorrect Wire Length</w:t>
      </w:r>
    </w:p>
    <w:p w:rsidR="00B74B9C" w:rsidRPr="00B74B9C" w:rsidRDefault="00B74B9C" w:rsidP="00E21371">
      <w:pPr>
        <w:numPr>
          <w:ilvl w:val="0"/>
          <w:numId w:val="19"/>
        </w:numPr>
        <w:tabs>
          <w:tab w:val="clear" w:pos="927"/>
        </w:tabs>
        <w:spacing w:before="100" w:beforeAutospacing="1" w:after="100" w:afterAutospacing="1" w:line="360" w:lineRule="auto"/>
        <w:ind w:left="1134"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AP: High</w:t>
      </w:r>
    </w:p>
    <w:p w:rsidR="00B74B9C" w:rsidRPr="00B74B9C" w:rsidRDefault="00B74B9C" w:rsidP="00E21371">
      <w:pPr>
        <w:numPr>
          <w:ilvl w:val="0"/>
          <w:numId w:val="19"/>
        </w:numPr>
        <w:tabs>
          <w:tab w:val="clear" w:pos="927"/>
        </w:tabs>
        <w:spacing w:before="100" w:beforeAutospacing="1" w:after="100" w:afterAutospacing="1" w:line="360" w:lineRule="auto"/>
        <w:ind w:left="1134"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Penyebab: parameter mesin tidak sesuai, feeder bermasalah</w:t>
      </w:r>
    </w:p>
    <w:p w:rsidR="00B74B9C" w:rsidRPr="00B74B9C" w:rsidRDefault="00B74B9C" w:rsidP="00E21371">
      <w:pPr>
        <w:numPr>
          <w:ilvl w:val="0"/>
          <w:numId w:val="15"/>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8E3384">
        <w:rPr>
          <w:rFonts w:ascii="Arial" w:eastAsia="Times New Roman" w:hAnsi="Arial" w:cs="Arial"/>
          <w:bCs/>
          <w:sz w:val="24"/>
          <w:szCs w:val="24"/>
          <w:lang w:eastAsia="id-ID"/>
        </w:rPr>
        <w:t>Poor Crimping Quality</w:t>
      </w:r>
    </w:p>
    <w:p w:rsidR="00B74B9C" w:rsidRPr="00B74B9C" w:rsidRDefault="00B74B9C" w:rsidP="00E21371">
      <w:pPr>
        <w:numPr>
          <w:ilvl w:val="1"/>
          <w:numId w:val="20"/>
        </w:numPr>
        <w:tabs>
          <w:tab w:val="clear" w:pos="1440"/>
        </w:tabs>
        <w:spacing w:before="100" w:beforeAutospacing="1" w:after="100" w:afterAutospacing="1" w:line="360" w:lineRule="auto"/>
        <w:ind w:left="1134"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AP: High</w:t>
      </w:r>
    </w:p>
    <w:p w:rsidR="00B74B9C" w:rsidRPr="00B74B9C" w:rsidRDefault="00B74B9C" w:rsidP="00E21371">
      <w:pPr>
        <w:numPr>
          <w:ilvl w:val="1"/>
          <w:numId w:val="20"/>
        </w:numPr>
        <w:tabs>
          <w:tab w:val="clear" w:pos="1440"/>
        </w:tabs>
        <w:spacing w:before="100" w:beforeAutospacing="1" w:after="100" w:afterAutospacing="1" w:line="360" w:lineRule="auto"/>
        <w:ind w:left="1134"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Penyebab: dies aus, press force tidak stabil</w:t>
      </w:r>
    </w:p>
    <w:p w:rsidR="00B74B9C" w:rsidRPr="00B74B9C" w:rsidRDefault="00B74B9C" w:rsidP="00E21371">
      <w:pPr>
        <w:numPr>
          <w:ilvl w:val="0"/>
          <w:numId w:val="15"/>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8E3384">
        <w:rPr>
          <w:rFonts w:ascii="Arial" w:eastAsia="Times New Roman" w:hAnsi="Arial" w:cs="Arial"/>
          <w:bCs/>
          <w:sz w:val="24"/>
          <w:szCs w:val="24"/>
          <w:lang w:eastAsia="id-ID"/>
        </w:rPr>
        <w:t>Under/Over Strip</w:t>
      </w:r>
    </w:p>
    <w:p w:rsidR="00B74B9C" w:rsidRPr="00B74B9C" w:rsidRDefault="00B74B9C" w:rsidP="00E21371">
      <w:pPr>
        <w:numPr>
          <w:ilvl w:val="1"/>
          <w:numId w:val="21"/>
        </w:numPr>
        <w:tabs>
          <w:tab w:val="clear" w:pos="1440"/>
        </w:tabs>
        <w:spacing w:before="100" w:beforeAutospacing="1" w:after="100" w:afterAutospacing="1" w:line="360" w:lineRule="auto"/>
        <w:ind w:left="1134"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AP: Medium</w:t>
      </w:r>
    </w:p>
    <w:p w:rsidR="00B74B9C" w:rsidRPr="00B74B9C" w:rsidRDefault="00B74B9C" w:rsidP="00E21371">
      <w:pPr>
        <w:numPr>
          <w:ilvl w:val="0"/>
          <w:numId w:val="15"/>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8E3384">
        <w:rPr>
          <w:rFonts w:ascii="Arial" w:eastAsia="Times New Roman" w:hAnsi="Arial" w:cs="Arial"/>
          <w:bCs/>
          <w:sz w:val="24"/>
          <w:szCs w:val="24"/>
          <w:lang w:eastAsia="id-ID"/>
        </w:rPr>
        <w:t>Wrong Clip/Lock Installation</w:t>
      </w:r>
    </w:p>
    <w:p w:rsidR="00B74B9C" w:rsidRPr="00B74B9C" w:rsidRDefault="00B74B9C" w:rsidP="00E21371">
      <w:pPr>
        <w:numPr>
          <w:ilvl w:val="1"/>
          <w:numId w:val="22"/>
        </w:numPr>
        <w:tabs>
          <w:tab w:val="clear" w:pos="1440"/>
        </w:tabs>
        <w:spacing w:before="100" w:beforeAutospacing="1" w:after="100" w:afterAutospacing="1" w:line="360" w:lineRule="auto"/>
        <w:ind w:left="1134"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AP: Medium</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 xml:space="preserve">Analisis </w:t>
      </w:r>
      <w:r w:rsidRPr="000E516F">
        <w:rPr>
          <w:rFonts w:ascii="Arial" w:eastAsia="Times New Roman" w:hAnsi="Arial" w:cs="Arial"/>
          <w:bCs/>
          <w:sz w:val="24"/>
          <w:szCs w:val="24"/>
          <w:lang w:eastAsia="id-ID"/>
        </w:rPr>
        <w:t>Severity–Occurrence–Detection</w:t>
      </w:r>
      <w:r w:rsidRPr="00B74B9C">
        <w:rPr>
          <w:rFonts w:ascii="Arial" w:eastAsia="Times New Roman" w:hAnsi="Arial" w:cs="Arial"/>
          <w:sz w:val="24"/>
          <w:szCs w:val="24"/>
          <w:lang w:eastAsia="id-ID"/>
        </w:rPr>
        <w:t xml:space="preserve"> menunjukkan:</w:t>
      </w:r>
    </w:p>
    <w:p w:rsidR="00B74B9C" w:rsidRPr="00B74B9C" w:rsidRDefault="00B74B9C" w:rsidP="00E21371">
      <w:pPr>
        <w:numPr>
          <w:ilvl w:val="0"/>
          <w:numId w:val="23"/>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Severity tertinggi pada poor crimping (8) dan wrong material (7).</w:t>
      </w:r>
    </w:p>
    <w:p w:rsidR="00B74B9C" w:rsidRPr="00B74B9C" w:rsidRDefault="00B74B9C" w:rsidP="00E21371">
      <w:pPr>
        <w:numPr>
          <w:ilvl w:val="0"/>
          <w:numId w:val="23"/>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Occurrence tertinggi pada incorrect wire length.</w:t>
      </w:r>
    </w:p>
    <w:p w:rsidR="00B74B9C" w:rsidRPr="00B74B9C" w:rsidRDefault="00B74B9C" w:rsidP="00E21371">
      <w:pPr>
        <w:numPr>
          <w:ilvl w:val="0"/>
          <w:numId w:val="23"/>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lastRenderedPageBreak/>
        <w:t>Detection umumnya rendah–sedang, menunjukkan perlunya kontrol deteksi lebih baik.</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Kesimpulan: tiga failure mode AP High membutuhkan tindakan segera.</w:t>
      </w:r>
    </w:p>
    <w:p w:rsidR="00B74B9C" w:rsidRPr="00B74B9C" w:rsidRDefault="00B74B9C" w:rsidP="00B74B9C">
      <w:pPr>
        <w:spacing w:before="100" w:beforeAutospacing="1" w:after="100" w:afterAutospacing="1" w:line="360" w:lineRule="auto"/>
        <w:jc w:val="both"/>
        <w:outlineLvl w:val="1"/>
        <w:rPr>
          <w:rFonts w:ascii="Arial" w:eastAsia="Times New Roman" w:hAnsi="Arial" w:cs="Arial"/>
          <w:b/>
          <w:bCs/>
          <w:sz w:val="24"/>
          <w:szCs w:val="24"/>
          <w:lang w:eastAsia="id-ID"/>
        </w:rPr>
      </w:pPr>
      <w:r w:rsidRPr="00B74B9C">
        <w:rPr>
          <w:rFonts w:ascii="Arial" w:eastAsia="Times New Roman" w:hAnsi="Arial" w:cs="Arial"/>
          <w:b/>
          <w:bCs/>
          <w:sz w:val="24"/>
          <w:szCs w:val="24"/>
          <w:lang w:eastAsia="id-ID"/>
        </w:rPr>
        <w:t xml:space="preserve">Hasil Fault Tree Analysis </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 xml:space="preserve">Top Event: </w:t>
      </w:r>
      <w:r w:rsidRPr="007E3875">
        <w:rPr>
          <w:rFonts w:ascii="Arial" w:eastAsia="Times New Roman" w:hAnsi="Arial" w:cs="Arial"/>
          <w:bCs/>
          <w:sz w:val="24"/>
          <w:szCs w:val="24"/>
          <w:lang w:eastAsia="id-ID"/>
        </w:rPr>
        <w:t>Kegagalan fungsional wiring harness</w:t>
      </w:r>
      <w:r w:rsidRPr="00B74B9C">
        <w:rPr>
          <w:rFonts w:ascii="Arial" w:eastAsia="Times New Roman" w:hAnsi="Arial" w:cs="Arial"/>
          <w:sz w:val="24"/>
          <w:szCs w:val="24"/>
          <w:lang w:eastAsia="id-ID"/>
        </w:rPr>
        <w:t>.</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FTA menunjukkan empat jalur penyebab utama:</w:t>
      </w:r>
    </w:p>
    <w:p w:rsidR="00B74B9C" w:rsidRPr="00B74B9C" w:rsidRDefault="00B74B9C" w:rsidP="00E21371">
      <w:pPr>
        <w:numPr>
          <w:ilvl w:val="0"/>
          <w:numId w:val="24"/>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7E3875">
        <w:rPr>
          <w:rFonts w:ascii="Arial" w:eastAsia="Times New Roman" w:hAnsi="Arial" w:cs="Arial"/>
          <w:bCs/>
          <w:sz w:val="24"/>
          <w:szCs w:val="24"/>
          <w:lang w:eastAsia="id-ID"/>
        </w:rPr>
        <w:t>Poor Crimping</w:t>
      </w:r>
    </w:p>
    <w:p w:rsidR="00B74B9C" w:rsidRPr="00B74B9C" w:rsidRDefault="00B74B9C" w:rsidP="00E21371">
      <w:pPr>
        <w:numPr>
          <w:ilvl w:val="0"/>
          <w:numId w:val="24"/>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7E3875">
        <w:rPr>
          <w:rFonts w:ascii="Arial" w:eastAsia="Times New Roman" w:hAnsi="Arial" w:cs="Arial"/>
          <w:bCs/>
          <w:sz w:val="24"/>
          <w:szCs w:val="24"/>
          <w:lang w:eastAsia="id-ID"/>
        </w:rPr>
        <w:t>Incorrect Wire Length / Misrouting</w:t>
      </w:r>
    </w:p>
    <w:p w:rsidR="00B74B9C" w:rsidRPr="00B74B9C" w:rsidRDefault="00B74B9C" w:rsidP="00E21371">
      <w:pPr>
        <w:numPr>
          <w:ilvl w:val="0"/>
          <w:numId w:val="24"/>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7E3875">
        <w:rPr>
          <w:rFonts w:ascii="Arial" w:eastAsia="Times New Roman" w:hAnsi="Arial" w:cs="Arial"/>
          <w:bCs/>
          <w:sz w:val="24"/>
          <w:szCs w:val="24"/>
          <w:lang w:eastAsia="id-ID"/>
        </w:rPr>
        <w:t>Wrong Material</w:t>
      </w:r>
    </w:p>
    <w:p w:rsidR="00B74B9C" w:rsidRPr="00B74B9C" w:rsidRDefault="00B74B9C" w:rsidP="00E21371">
      <w:pPr>
        <w:numPr>
          <w:ilvl w:val="0"/>
          <w:numId w:val="24"/>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7E3875">
        <w:rPr>
          <w:rFonts w:ascii="Arial" w:eastAsia="Times New Roman" w:hAnsi="Arial" w:cs="Arial"/>
          <w:bCs/>
          <w:sz w:val="24"/>
          <w:szCs w:val="24"/>
          <w:lang w:eastAsia="id-ID"/>
        </w:rPr>
        <w:t>Loose Fastening (clip/torque)</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Dari pohon kesalahan, jalur paling kritis adalah:</w:t>
      </w:r>
    </w:p>
    <w:p w:rsidR="00B74B9C" w:rsidRPr="00B74B9C" w:rsidRDefault="00B74B9C" w:rsidP="00E21371">
      <w:pPr>
        <w:numPr>
          <w:ilvl w:val="0"/>
          <w:numId w:val="25"/>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keausan dies + variabilitas press force,</w:t>
      </w:r>
    </w:p>
    <w:p w:rsidR="00B74B9C" w:rsidRPr="00B74B9C" w:rsidRDefault="00B74B9C" w:rsidP="00E21371">
      <w:pPr>
        <w:numPr>
          <w:ilvl w:val="0"/>
          <w:numId w:val="25"/>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kesalahan program HMI + kitting material salah,</w:t>
      </w:r>
    </w:p>
    <w:p w:rsidR="00B74B9C" w:rsidRPr="00B74B9C" w:rsidRDefault="00B74B9C" w:rsidP="00E21371">
      <w:pPr>
        <w:numPr>
          <w:ilvl w:val="0"/>
          <w:numId w:val="25"/>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bypass barcode verification.</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Skenario kegagalan yang muncul antara lain:</w:t>
      </w:r>
    </w:p>
    <w:p w:rsidR="00B74B9C" w:rsidRPr="00B74B9C" w:rsidRDefault="00B74B9C" w:rsidP="00E21371">
      <w:pPr>
        <w:numPr>
          <w:ilvl w:val="0"/>
          <w:numId w:val="26"/>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poor crimp akibat dies aus yang tidak diganti tepat waktu,</w:t>
      </w:r>
    </w:p>
    <w:p w:rsidR="00B74B9C" w:rsidRPr="00B74B9C" w:rsidRDefault="00B74B9C" w:rsidP="00E21371">
      <w:pPr>
        <w:numPr>
          <w:ilvl w:val="0"/>
          <w:numId w:val="26"/>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wire length salah akibat kombinasi parameter HMI dan spool salah,</w:t>
      </w:r>
    </w:p>
    <w:p w:rsidR="00B74B9C" w:rsidRPr="00B74B9C" w:rsidRDefault="00B74B9C" w:rsidP="00E21371">
      <w:pPr>
        <w:numPr>
          <w:ilvl w:val="0"/>
          <w:numId w:val="26"/>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harness longgar akibat torque tidak sesuai.</w:t>
      </w:r>
    </w:p>
    <w:p w:rsidR="00B74B9C" w:rsidRPr="00B74B9C" w:rsidRDefault="00B74B9C" w:rsidP="00B74B9C">
      <w:pPr>
        <w:spacing w:before="100" w:beforeAutospacing="1" w:after="100" w:afterAutospacing="1" w:line="360" w:lineRule="auto"/>
        <w:jc w:val="both"/>
        <w:outlineLvl w:val="1"/>
        <w:rPr>
          <w:rFonts w:ascii="Arial" w:eastAsia="Times New Roman" w:hAnsi="Arial" w:cs="Arial"/>
          <w:b/>
          <w:bCs/>
          <w:sz w:val="24"/>
          <w:szCs w:val="24"/>
          <w:lang w:eastAsia="id-ID"/>
        </w:rPr>
      </w:pPr>
      <w:r w:rsidRPr="00B74B9C">
        <w:rPr>
          <w:rFonts w:ascii="Arial" w:eastAsia="Times New Roman" w:hAnsi="Arial" w:cs="Arial"/>
          <w:b/>
          <w:bCs/>
          <w:sz w:val="24"/>
          <w:szCs w:val="24"/>
          <w:lang w:eastAsia="id-ID"/>
        </w:rPr>
        <w:t xml:space="preserve">Pembahasan Integratif FMEA + FTA </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Sinkronisasi FMEA–FTA menunjukkan bahwa:</w:t>
      </w:r>
    </w:p>
    <w:p w:rsidR="00B74B9C" w:rsidRPr="00B74B9C" w:rsidRDefault="00B74B9C" w:rsidP="00E21371">
      <w:pPr>
        <w:numPr>
          <w:ilvl w:val="0"/>
          <w:numId w:val="27"/>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 xml:space="preserve">Mode </w:t>
      </w:r>
      <w:r w:rsidRPr="005B1AA7">
        <w:rPr>
          <w:rFonts w:ascii="Arial" w:eastAsia="Times New Roman" w:hAnsi="Arial" w:cs="Arial"/>
          <w:bCs/>
          <w:sz w:val="24"/>
          <w:szCs w:val="24"/>
          <w:lang w:eastAsia="id-ID"/>
        </w:rPr>
        <w:t>AP High</w:t>
      </w:r>
      <w:r w:rsidRPr="00B74B9C">
        <w:rPr>
          <w:rFonts w:ascii="Arial" w:eastAsia="Times New Roman" w:hAnsi="Arial" w:cs="Arial"/>
          <w:sz w:val="24"/>
          <w:szCs w:val="24"/>
          <w:lang w:eastAsia="id-ID"/>
        </w:rPr>
        <w:t xml:space="preserve"> (wrong material, poor crimping, incorrect wire length) memiliki dasar akar penyebab yang jelas di FTA, yaitu terkait </w:t>
      </w:r>
      <w:r w:rsidRPr="005B1AA7">
        <w:rPr>
          <w:rFonts w:ascii="Arial" w:eastAsia="Times New Roman" w:hAnsi="Arial" w:cs="Arial"/>
          <w:bCs/>
          <w:sz w:val="24"/>
          <w:szCs w:val="24"/>
          <w:lang w:eastAsia="id-ID"/>
        </w:rPr>
        <w:t>tooling</w:t>
      </w:r>
      <w:r w:rsidRPr="00B74B9C">
        <w:rPr>
          <w:rFonts w:ascii="Arial" w:eastAsia="Times New Roman" w:hAnsi="Arial" w:cs="Arial"/>
          <w:sz w:val="24"/>
          <w:szCs w:val="24"/>
          <w:lang w:eastAsia="id-ID"/>
        </w:rPr>
        <w:t xml:space="preserve">, </w:t>
      </w:r>
      <w:r w:rsidRPr="005B1AA7">
        <w:rPr>
          <w:rFonts w:ascii="Arial" w:eastAsia="Times New Roman" w:hAnsi="Arial" w:cs="Arial"/>
          <w:bCs/>
          <w:sz w:val="24"/>
          <w:szCs w:val="24"/>
          <w:lang w:eastAsia="id-ID"/>
        </w:rPr>
        <w:t>parameter mesin</w:t>
      </w:r>
      <w:r w:rsidRPr="00B74B9C">
        <w:rPr>
          <w:rFonts w:ascii="Arial" w:eastAsia="Times New Roman" w:hAnsi="Arial" w:cs="Arial"/>
          <w:sz w:val="24"/>
          <w:szCs w:val="24"/>
          <w:lang w:eastAsia="id-ID"/>
        </w:rPr>
        <w:t xml:space="preserve">, dan </w:t>
      </w:r>
      <w:r w:rsidRPr="005B1AA7">
        <w:rPr>
          <w:rFonts w:ascii="Arial" w:eastAsia="Times New Roman" w:hAnsi="Arial" w:cs="Arial"/>
          <w:bCs/>
          <w:sz w:val="24"/>
          <w:szCs w:val="24"/>
          <w:lang w:eastAsia="id-ID"/>
        </w:rPr>
        <w:t>verifikasi material</w:t>
      </w:r>
      <w:r w:rsidRPr="00B74B9C">
        <w:rPr>
          <w:rFonts w:ascii="Arial" w:eastAsia="Times New Roman" w:hAnsi="Arial" w:cs="Arial"/>
          <w:sz w:val="24"/>
          <w:szCs w:val="24"/>
          <w:lang w:eastAsia="id-ID"/>
        </w:rPr>
        <w:t>.</w:t>
      </w:r>
    </w:p>
    <w:p w:rsidR="00B74B9C" w:rsidRPr="00B74B9C" w:rsidRDefault="00B74B9C" w:rsidP="00E21371">
      <w:pPr>
        <w:numPr>
          <w:ilvl w:val="0"/>
          <w:numId w:val="27"/>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lastRenderedPageBreak/>
        <w:t>Tindakan inspeksi saja tidak cukup; perbaikan harus menyasar pencegahan, seperti:</w:t>
      </w:r>
    </w:p>
    <w:p w:rsidR="00B74B9C" w:rsidRPr="00B74B9C" w:rsidRDefault="00B74B9C" w:rsidP="00E21371">
      <w:pPr>
        <w:numPr>
          <w:ilvl w:val="1"/>
          <w:numId w:val="28"/>
        </w:numPr>
        <w:tabs>
          <w:tab w:val="clear" w:pos="1440"/>
        </w:tabs>
        <w:spacing w:before="100" w:beforeAutospacing="1" w:after="100" w:afterAutospacing="1" w:line="360" w:lineRule="auto"/>
        <w:ind w:left="1134"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verifikasi barcode otomatis,</w:t>
      </w:r>
    </w:p>
    <w:p w:rsidR="00B74B9C" w:rsidRPr="00B74B9C" w:rsidRDefault="00B74B9C" w:rsidP="00E21371">
      <w:pPr>
        <w:numPr>
          <w:ilvl w:val="1"/>
          <w:numId w:val="28"/>
        </w:numPr>
        <w:tabs>
          <w:tab w:val="clear" w:pos="1440"/>
        </w:tabs>
        <w:spacing w:before="100" w:beforeAutospacing="1" w:after="100" w:afterAutospacing="1" w:line="360" w:lineRule="auto"/>
        <w:ind w:left="1134"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sensor crimp-force inline,</w:t>
      </w:r>
    </w:p>
    <w:p w:rsidR="00B74B9C" w:rsidRPr="00B74B9C" w:rsidRDefault="00B74B9C" w:rsidP="00E21371">
      <w:pPr>
        <w:numPr>
          <w:ilvl w:val="1"/>
          <w:numId w:val="28"/>
        </w:numPr>
        <w:tabs>
          <w:tab w:val="clear" w:pos="1440"/>
        </w:tabs>
        <w:spacing w:before="100" w:beforeAutospacing="1" w:after="100" w:afterAutospacing="1" w:line="360" w:lineRule="auto"/>
        <w:ind w:left="1134"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standardisasi setting HMI,</w:t>
      </w:r>
    </w:p>
    <w:p w:rsidR="00B74B9C" w:rsidRPr="00B74B9C" w:rsidRDefault="00B74B9C" w:rsidP="00E21371">
      <w:pPr>
        <w:numPr>
          <w:ilvl w:val="1"/>
          <w:numId w:val="28"/>
        </w:numPr>
        <w:tabs>
          <w:tab w:val="clear" w:pos="1440"/>
        </w:tabs>
        <w:spacing w:before="100" w:beforeAutospacing="1" w:after="100" w:afterAutospacing="1" w:line="360" w:lineRule="auto"/>
        <w:ind w:left="1134" w:hanging="567"/>
        <w:jc w:val="both"/>
        <w:rPr>
          <w:rFonts w:ascii="Arial" w:eastAsia="Times New Roman" w:hAnsi="Arial" w:cs="Arial"/>
          <w:sz w:val="24"/>
          <w:szCs w:val="24"/>
          <w:lang w:eastAsia="id-ID"/>
        </w:rPr>
      </w:pPr>
      <w:r w:rsidRPr="00B74B9C">
        <w:rPr>
          <w:rFonts w:ascii="Arial" w:eastAsia="Times New Roman" w:hAnsi="Arial" w:cs="Arial"/>
          <w:sz w:val="24"/>
          <w:szCs w:val="24"/>
          <w:lang w:eastAsia="id-ID"/>
        </w:rPr>
        <w:t>jadwal PM dies berbasis penggunaan.</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F6035F">
        <w:rPr>
          <w:rFonts w:ascii="Arial" w:eastAsia="Times New Roman" w:hAnsi="Arial" w:cs="Arial"/>
          <w:bCs/>
          <w:sz w:val="24"/>
          <w:szCs w:val="24"/>
          <w:lang w:eastAsia="id-ID"/>
        </w:rPr>
        <w:t>Gap kompetensi operator</w:t>
      </w:r>
      <w:r w:rsidRPr="00B74B9C">
        <w:rPr>
          <w:rFonts w:ascii="Arial" w:eastAsia="Times New Roman" w:hAnsi="Arial" w:cs="Arial"/>
          <w:sz w:val="24"/>
          <w:szCs w:val="24"/>
          <w:lang w:eastAsia="id-ID"/>
        </w:rPr>
        <w:t xml:space="preserve"> ditemukan pada pengaturan tooling, penggunaan HMI, serta kedisiplinan inspeksi. Program pelatihan dan sertifikasi diperlukan.</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F6035F">
        <w:rPr>
          <w:rFonts w:ascii="Arial" w:eastAsia="Times New Roman" w:hAnsi="Arial" w:cs="Arial"/>
          <w:bCs/>
          <w:sz w:val="24"/>
          <w:szCs w:val="24"/>
          <w:lang w:eastAsia="id-ID"/>
        </w:rPr>
        <w:t>Kesiapan industri terhadap FMEA harmonisasi</w:t>
      </w:r>
      <w:r w:rsidRPr="00B74B9C">
        <w:rPr>
          <w:rFonts w:ascii="Arial" w:eastAsia="Times New Roman" w:hAnsi="Arial" w:cs="Arial"/>
          <w:sz w:val="24"/>
          <w:szCs w:val="24"/>
          <w:lang w:eastAsia="id-ID"/>
        </w:rPr>
        <w:t xml:space="preserve"> masih perlu ditingkatkan, terutama dalam aspek dokumentasi, digitalisasi proses, dan budaya pencegahan.</w:t>
      </w:r>
    </w:p>
    <w:p w:rsidR="00B74B9C" w:rsidRPr="00B74B9C" w:rsidRDefault="00B74B9C" w:rsidP="00B74B9C">
      <w:pPr>
        <w:spacing w:before="100" w:beforeAutospacing="1" w:after="100" w:afterAutospacing="1" w:line="360" w:lineRule="auto"/>
        <w:jc w:val="both"/>
        <w:rPr>
          <w:rFonts w:ascii="Arial" w:eastAsia="Times New Roman" w:hAnsi="Arial" w:cs="Arial"/>
          <w:sz w:val="24"/>
          <w:szCs w:val="24"/>
          <w:lang w:eastAsia="id-ID"/>
        </w:rPr>
      </w:pPr>
      <w:r w:rsidRPr="00F6035F">
        <w:rPr>
          <w:rFonts w:ascii="Arial" w:eastAsia="Times New Roman" w:hAnsi="Arial" w:cs="Arial"/>
          <w:bCs/>
          <w:sz w:val="24"/>
          <w:szCs w:val="24"/>
          <w:lang w:eastAsia="id-ID"/>
        </w:rPr>
        <w:t>Implikasi keselamatan</w:t>
      </w:r>
      <w:r w:rsidRPr="00B74B9C">
        <w:rPr>
          <w:rFonts w:ascii="Arial" w:eastAsia="Times New Roman" w:hAnsi="Arial" w:cs="Arial"/>
          <w:sz w:val="24"/>
          <w:szCs w:val="24"/>
          <w:lang w:eastAsia="id-ID"/>
        </w:rPr>
        <w:t>: mode kegagalan prioritas dapat berdampak pada fungsi kritis kendaraan (sensor, komunikasi elektronik), sehingga perbaikan kualitas wiring harness memiliki efek langsung terhadap keselamatan pengguna.</w:t>
      </w:r>
    </w:p>
    <w:p w:rsidR="006E1A0B" w:rsidRPr="006E1A0B" w:rsidRDefault="006E1A0B" w:rsidP="006E1A0B">
      <w:pPr>
        <w:spacing w:before="100" w:beforeAutospacing="1" w:after="100" w:afterAutospacing="1" w:line="360" w:lineRule="auto"/>
        <w:jc w:val="both"/>
        <w:outlineLvl w:val="0"/>
        <w:rPr>
          <w:rFonts w:ascii="Arial" w:eastAsia="Times New Roman" w:hAnsi="Arial" w:cs="Arial"/>
          <w:b/>
          <w:bCs/>
          <w:kern w:val="36"/>
          <w:sz w:val="24"/>
          <w:szCs w:val="24"/>
          <w:lang w:eastAsia="id-ID"/>
        </w:rPr>
      </w:pPr>
      <w:r w:rsidRPr="009A3634">
        <w:rPr>
          <w:rFonts w:ascii="Arial" w:eastAsia="Times New Roman" w:hAnsi="Arial" w:cs="Arial"/>
          <w:b/>
          <w:bCs/>
          <w:kern w:val="36"/>
          <w:sz w:val="24"/>
          <w:szCs w:val="24"/>
          <w:lang w:eastAsia="id-ID"/>
        </w:rPr>
        <w:t xml:space="preserve">KESIMPULAN DAN SARAN </w:t>
      </w:r>
    </w:p>
    <w:p w:rsidR="00E4436D" w:rsidRPr="00E4436D" w:rsidRDefault="00B01771" w:rsidP="00E4436D">
      <w:pPr>
        <w:spacing w:before="100" w:beforeAutospacing="1" w:after="100" w:afterAutospacing="1" w:line="360" w:lineRule="auto"/>
        <w:jc w:val="both"/>
        <w:outlineLvl w:val="1"/>
        <w:rPr>
          <w:rFonts w:ascii="Arial" w:eastAsia="Times New Roman" w:hAnsi="Arial" w:cs="Arial"/>
          <w:b/>
          <w:bCs/>
          <w:sz w:val="24"/>
          <w:szCs w:val="24"/>
          <w:lang w:eastAsia="id-ID"/>
        </w:rPr>
      </w:pPr>
      <w:r w:rsidRPr="00E4436D">
        <w:rPr>
          <w:rFonts w:ascii="Arial" w:eastAsia="Times New Roman" w:hAnsi="Arial" w:cs="Arial"/>
          <w:b/>
          <w:bCs/>
          <w:sz w:val="24"/>
          <w:szCs w:val="24"/>
          <w:lang w:eastAsia="id-ID"/>
        </w:rPr>
        <w:t>KESIMPULAN</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Berdasarkan hasil analisis data internal defect tahun 2024, penerapan AIAG–VDA FMEA, dan Fault Tree Analysis (FTA), maka diperoleh beberapa kesimpulan utama sebagai berikut:</w:t>
      </w:r>
    </w:p>
    <w:p w:rsidR="00E4436D" w:rsidRPr="00E4436D" w:rsidRDefault="00E4436D" w:rsidP="00E21371">
      <w:pPr>
        <w:pStyle w:val="ListParagraph"/>
        <w:numPr>
          <w:ilvl w:val="0"/>
          <w:numId w:val="29"/>
        </w:numPr>
        <w:spacing w:before="100" w:beforeAutospacing="1" w:after="100" w:afterAutospacing="1" w:line="360" w:lineRule="auto"/>
        <w:ind w:left="567" w:hanging="567"/>
        <w:jc w:val="both"/>
        <w:outlineLvl w:val="2"/>
        <w:rPr>
          <w:rFonts w:ascii="Arial" w:eastAsia="Times New Roman" w:hAnsi="Arial" w:cs="Arial"/>
          <w:b/>
          <w:bCs/>
          <w:sz w:val="24"/>
          <w:szCs w:val="24"/>
          <w:lang w:eastAsia="id-ID"/>
        </w:rPr>
      </w:pPr>
      <w:r w:rsidRPr="00E4436D">
        <w:rPr>
          <w:rFonts w:ascii="Arial" w:eastAsia="Times New Roman" w:hAnsi="Arial" w:cs="Arial"/>
          <w:b/>
          <w:bCs/>
          <w:sz w:val="24"/>
          <w:szCs w:val="24"/>
          <w:lang w:eastAsia="id-ID"/>
        </w:rPr>
        <w:t xml:space="preserve">Proses Auto Cut–Strip–Crimp (AC–S–C) merupakan </w:t>
      </w:r>
      <w:r w:rsidRPr="00E4436D">
        <w:rPr>
          <w:rFonts w:ascii="Arial" w:eastAsia="Times New Roman" w:hAnsi="Arial" w:cs="Arial"/>
          <w:b/>
          <w:bCs/>
          <w:i/>
          <w:iCs/>
          <w:sz w:val="24"/>
          <w:szCs w:val="24"/>
          <w:lang w:eastAsia="id-ID"/>
        </w:rPr>
        <w:t>critical process</w:t>
      </w:r>
      <w:r w:rsidRPr="00E4436D">
        <w:rPr>
          <w:rFonts w:ascii="Arial" w:eastAsia="Times New Roman" w:hAnsi="Arial" w:cs="Arial"/>
          <w:b/>
          <w:bCs/>
          <w:sz w:val="24"/>
          <w:szCs w:val="24"/>
          <w:lang w:eastAsia="id-ID"/>
        </w:rPr>
        <w:t xml:space="preserve"> yang menjadi sumber cacat terbesar.</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 xml:space="preserve">Proses AC–S–C menyumbang </w:t>
      </w:r>
      <w:r w:rsidRPr="00E4436D">
        <w:rPr>
          <w:rFonts w:ascii="Arial" w:eastAsia="Times New Roman" w:hAnsi="Arial" w:cs="Arial"/>
          <w:bCs/>
          <w:sz w:val="24"/>
          <w:szCs w:val="24"/>
          <w:lang w:eastAsia="id-ID"/>
        </w:rPr>
        <w:t>43 dari 109 defect</w:t>
      </w:r>
      <w:r w:rsidRPr="00E4436D">
        <w:rPr>
          <w:rFonts w:ascii="Arial" w:eastAsia="Times New Roman" w:hAnsi="Arial" w:cs="Arial"/>
          <w:sz w:val="24"/>
          <w:szCs w:val="24"/>
          <w:lang w:eastAsia="id-ID"/>
        </w:rPr>
        <w:t xml:space="preserve"> (39,45%) dan menghasilkan beberapa jenis kegagalan berdampak tinggi seperti </w:t>
      </w:r>
      <w:r w:rsidRPr="00E4436D">
        <w:rPr>
          <w:rFonts w:ascii="Arial" w:eastAsia="Times New Roman" w:hAnsi="Arial" w:cs="Arial"/>
          <w:sz w:val="24"/>
          <w:szCs w:val="24"/>
          <w:lang w:eastAsia="id-ID"/>
        </w:rPr>
        <w:lastRenderedPageBreak/>
        <w:t>incorrect wire length, under/over strip, dan poor crimping. Hal ini terjadi karena proses AC–S–C menggabungkan fungsi pemotongan, pengupasan, dan crimping—yang sangat sensitif terhadap variasi mesin, keausan tooling, input material, dan kemampuan operator.</w:t>
      </w:r>
      <w:r w:rsidRPr="00E4436D">
        <w:rPr>
          <w:rFonts w:ascii="Arial" w:eastAsia="Times New Roman" w:hAnsi="Arial" w:cs="Arial"/>
          <w:sz w:val="24"/>
          <w:szCs w:val="24"/>
          <w:lang w:eastAsia="id-ID"/>
        </w:rPr>
        <w:br/>
        <w:t xml:space="preserve">Analisis FTA memperlihatkan bahwa kegagalan pada AC–S–C sering berasal dari kombinasi dasar seperti keausan dies, ketidakstabilan press force, atau parameter mesin yang tidak dikonfigurasi dengan benar. Akibatnya, proses ini perlu dikategorikan sebagai </w:t>
      </w:r>
      <w:r w:rsidRPr="00E4436D">
        <w:rPr>
          <w:rFonts w:ascii="Arial" w:eastAsia="Times New Roman" w:hAnsi="Arial" w:cs="Arial"/>
          <w:i/>
          <w:iCs/>
          <w:sz w:val="24"/>
          <w:szCs w:val="24"/>
          <w:lang w:eastAsia="id-ID"/>
        </w:rPr>
        <w:t>high-risk manufacturing station</w:t>
      </w:r>
      <w:r w:rsidRPr="00E4436D">
        <w:rPr>
          <w:rFonts w:ascii="Arial" w:eastAsia="Times New Roman" w:hAnsi="Arial" w:cs="Arial"/>
          <w:sz w:val="24"/>
          <w:szCs w:val="24"/>
          <w:lang w:eastAsia="id-ID"/>
        </w:rPr>
        <w:t xml:space="preserve"> dan menjadi fokus utama program peningkatan kualitas.</w:t>
      </w:r>
    </w:p>
    <w:p w:rsidR="00E4436D" w:rsidRPr="00E4436D" w:rsidRDefault="00E4436D" w:rsidP="00E4436D">
      <w:pPr>
        <w:spacing w:before="100" w:beforeAutospacing="1" w:after="100" w:afterAutospacing="1" w:line="360" w:lineRule="auto"/>
        <w:ind w:left="567" w:hanging="567"/>
        <w:jc w:val="both"/>
        <w:outlineLvl w:val="2"/>
        <w:rPr>
          <w:rFonts w:ascii="Arial" w:eastAsia="Times New Roman" w:hAnsi="Arial" w:cs="Arial"/>
          <w:b/>
          <w:bCs/>
          <w:sz w:val="24"/>
          <w:szCs w:val="24"/>
          <w:lang w:eastAsia="id-ID"/>
        </w:rPr>
      </w:pPr>
      <w:r w:rsidRPr="00E4436D">
        <w:rPr>
          <w:rFonts w:ascii="Arial" w:eastAsia="Times New Roman" w:hAnsi="Arial" w:cs="Arial"/>
          <w:b/>
          <w:bCs/>
          <w:sz w:val="24"/>
          <w:szCs w:val="24"/>
          <w:lang w:eastAsia="id-ID"/>
        </w:rPr>
        <w:t xml:space="preserve">2. </w:t>
      </w:r>
      <w:r>
        <w:rPr>
          <w:rFonts w:ascii="Arial" w:eastAsia="Times New Roman" w:hAnsi="Arial" w:cs="Arial"/>
          <w:b/>
          <w:bCs/>
          <w:sz w:val="24"/>
          <w:szCs w:val="24"/>
          <w:lang w:eastAsia="id-ID"/>
        </w:rPr>
        <w:tab/>
      </w:r>
      <w:r w:rsidRPr="00E4436D">
        <w:rPr>
          <w:rFonts w:ascii="Arial" w:eastAsia="Times New Roman" w:hAnsi="Arial" w:cs="Arial"/>
          <w:b/>
          <w:bCs/>
          <w:sz w:val="24"/>
          <w:szCs w:val="24"/>
          <w:lang w:eastAsia="id-ID"/>
        </w:rPr>
        <w:t>Digitalisasi proses menjadi kebutuhan kritis dalam mencegah cacat berulang.</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Sebagian besar defect kritis (wrong material, incorrect length, mis-setup) disebabkan oleh celah dalam proses yang masih manual:</w:t>
      </w:r>
    </w:p>
    <w:p w:rsidR="00E4436D" w:rsidRPr="00E4436D" w:rsidRDefault="00E4436D" w:rsidP="00E21371">
      <w:pPr>
        <w:numPr>
          <w:ilvl w:val="0"/>
          <w:numId w:val="30"/>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verifikasi barcode sering di-</w:t>
      </w:r>
      <w:r w:rsidRPr="00E4436D">
        <w:rPr>
          <w:rFonts w:ascii="Arial" w:eastAsia="Times New Roman" w:hAnsi="Arial" w:cs="Arial"/>
          <w:i/>
          <w:iCs/>
          <w:sz w:val="24"/>
          <w:szCs w:val="24"/>
          <w:lang w:eastAsia="id-ID"/>
        </w:rPr>
        <w:t>override</w:t>
      </w:r>
      <w:r w:rsidRPr="00E4436D">
        <w:rPr>
          <w:rFonts w:ascii="Arial" w:eastAsia="Times New Roman" w:hAnsi="Arial" w:cs="Arial"/>
          <w:sz w:val="24"/>
          <w:szCs w:val="24"/>
          <w:lang w:eastAsia="id-ID"/>
        </w:rPr>
        <w:t>,</w:t>
      </w:r>
    </w:p>
    <w:p w:rsidR="00E4436D" w:rsidRPr="00E4436D" w:rsidRDefault="00E4436D" w:rsidP="00E21371">
      <w:pPr>
        <w:numPr>
          <w:ilvl w:val="0"/>
          <w:numId w:val="30"/>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inspeksi dilakukan secara visual sehingga rawan terlewat,</w:t>
      </w:r>
    </w:p>
    <w:p w:rsidR="00E4436D" w:rsidRPr="00E4436D" w:rsidRDefault="00E4436D" w:rsidP="00E21371">
      <w:pPr>
        <w:numPr>
          <w:ilvl w:val="0"/>
          <w:numId w:val="30"/>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parameter mesin (HMI) dapat diubah tanpa pembatasan,</w:t>
      </w:r>
    </w:p>
    <w:p w:rsidR="00E4436D" w:rsidRPr="00E4436D" w:rsidRDefault="00E4436D" w:rsidP="00E21371">
      <w:pPr>
        <w:numPr>
          <w:ilvl w:val="0"/>
          <w:numId w:val="30"/>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data pengukuran tidak tercatat secara otomatis.</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 xml:space="preserve">Implementasi digitalisasi seperti </w:t>
      </w:r>
      <w:r w:rsidRPr="00E4436D">
        <w:rPr>
          <w:rFonts w:ascii="Arial" w:eastAsia="Times New Roman" w:hAnsi="Arial" w:cs="Arial"/>
          <w:i/>
          <w:iCs/>
          <w:sz w:val="24"/>
          <w:szCs w:val="24"/>
          <w:lang w:eastAsia="id-ID"/>
        </w:rPr>
        <w:t>barcode gate interlock</w:t>
      </w:r>
      <w:r w:rsidRPr="00E4436D">
        <w:rPr>
          <w:rFonts w:ascii="Arial" w:eastAsia="Times New Roman" w:hAnsi="Arial" w:cs="Arial"/>
          <w:sz w:val="24"/>
          <w:szCs w:val="24"/>
          <w:lang w:eastAsia="id-ID"/>
        </w:rPr>
        <w:t>, sensor pemantau crimp-force, sistem SPC digital, dan panduan HMI otomatis terbukti pada industri otomotif lain dapat menurunkan defect hingga 60–90%.</w:t>
      </w:r>
      <w:r w:rsidRPr="00E4436D">
        <w:rPr>
          <w:rFonts w:ascii="Arial" w:eastAsia="Times New Roman" w:hAnsi="Arial" w:cs="Arial"/>
          <w:sz w:val="24"/>
          <w:szCs w:val="24"/>
          <w:lang w:eastAsia="id-ID"/>
        </w:rPr>
        <w:br/>
        <w:t xml:space="preserve">Dalam konteks PT XYZ, digitalisasi bukan lagi peningkatan opsional, tetapi </w:t>
      </w:r>
      <w:r w:rsidRPr="00E4436D">
        <w:rPr>
          <w:rFonts w:ascii="Arial" w:eastAsia="Times New Roman" w:hAnsi="Arial" w:cs="Arial"/>
          <w:b/>
          <w:bCs/>
          <w:sz w:val="24"/>
          <w:szCs w:val="24"/>
          <w:lang w:eastAsia="id-ID"/>
        </w:rPr>
        <w:t>syarat dasar</w:t>
      </w:r>
      <w:r w:rsidRPr="00E4436D">
        <w:rPr>
          <w:rFonts w:ascii="Arial" w:eastAsia="Times New Roman" w:hAnsi="Arial" w:cs="Arial"/>
          <w:sz w:val="24"/>
          <w:szCs w:val="24"/>
          <w:lang w:eastAsia="id-ID"/>
        </w:rPr>
        <w:t xml:space="preserve"> untuk mencapai zero defect secara konsisten.</w:t>
      </w:r>
    </w:p>
    <w:p w:rsidR="00E4436D" w:rsidRPr="00E4436D" w:rsidRDefault="00E4436D" w:rsidP="00E21371">
      <w:pPr>
        <w:pStyle w:val="ListParagraph"/>
        <w:numPr>
          <w:ilvl w:val="0"/>
          <w:numId w:val="31"/>
        </w:numPr>
        <w:spacing w:before="100" w:beforeAutospacing="1" w:after="100" w:afterAutospacing="1" w:line="360" w:lineRule="auto"/>
        <w:ind w:left="567" w:hanging="567"/>
        <w:jc w:val="both"/>
        <w:outlineLvl w:val="2"/>
        <w:rPr>
          <w:rFonts w:ascii="Arial" w:eastAsia="Times New Roman" w:hAnsi="Arial" w:cs="Arial"/>
          <w:b/>
          <w:bCs/>
          <w:sz w:val="24"/>
          <w:szCs w:val="24"/>
          <w:lang w:eastAsia="id-ID"/>
        </w:rPr>
      </w:pPr>
      <w:r w:rsidRPr="00E4436D">
        <w:rPr>
          <w:rFonts w:ascii="Arial" w:eastAsia="Times New Roman" w:hAnsi="Arial" w:cs="Arial"/>
          <w:b/>
          <w:bCs/>
          <w:sz w:val="24"/>
          <w:szCs w:val="24"/>
          <w:lang w:eastAsia="id-ID"/>
        </w:rPr>
        <w:t>Urgensi penerapan FMEA harmonisasi (AIAG–VDA) bagi perusahaan.</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Penelitian menunjukkan bahwa FMEA harmonisasi memberikan:</w:t>
      </w:r>
    </w:p>
    <w:p w:rsidR="00E4436D" w:rsidRPr="00E4436D" w:rsidRDefault="00E4436D" w:rsidP="00E21371">
      <w:pPr>
        <w:numPr>
          <w:ilvl w:val="0"/>
          <w:numId w:val="32"/>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struktur analisis 7 langkah yang lebih komprehensif,</w:t>
      </w:r>
    </w:p>
    <w:p w:rsidR="00E4436D" w:rsidRPr="00E4436D" w:rsidRDefault="00E4436D" w:rsidP="00E21371">
      <w:pPr>
        <w:numPr>
          <w:ilvl w:val="0"/>
          <w:numId w:val="32"/>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lastRenderedPageBreak/>
        <w:t xml:space="preserve">penilaian risiko berbasis </w:t>
      </w:r>
      <w:r w:rsidRPr="00E4436D">
        <w:rPr>
          <w:rFonts w:ascii="Arial" w:eastAsia="Times New Roman" w:hAnsi="Arial" w:cs="Arial"/>
          <w:i/>
          <w:iCs/>
          <w:sz w:val="24"/>
          <w:szCs w:val="24"/>
          <w:lang w:eastAsia="id-ID"/>
        </w:rPr>
        <w:t>Action Priority (AP)</w:t>
      </w:r>
      <w:r w:rsidRPr="00E4436D">
        <w:rPr>
          <w:rFonts w:ascii="Arial" w:eastAsia="Times New Roman" w:hAnsi="Arial" w:cs="Arial"/>
          <w:sz w:val="24"/>
          <w:szCs w:val="24"/>
          <w:lang w:eastAsia="id-ID"/>
        </w:rPr>
        <w:t xml:space="preserve"> yang lebih realistis,</w:t>
      </w:r>
    </w:p>
    <w:p w:rsidR="00E4436D" w:rsidRPr="00E4436D" w:rsidRDefault="00E4436D" w:rsidP="00E21371">
      <w:pPr>
        <w:numPr>
          <w:ilvl w:val="0"/>
          <w:numId w:val="32"/>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pemetaan hubungan fungsi-proses-work element secara terstruktur,</w:t>
      </w:r>
    </w:p>
    <w:p w:rsidR="00E4436D" w:rsidRPr="00E4436D" w:rsidRDefault="00E4436D" w:rsidP="00E21371">
      <w:pPr>
        <w:numPr>
          <w:ilvl w:val="0"/>
          <w:numId w:val="32"/>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identifikasi akar masalah yang lebih tajam ketika digabungkan dengan FTA.</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 xml:space="preserve">Mode kegagalan seperti </w:t>
      </w:r>
      <w:r w:rsidRPr="00B01771">
        <w:rPr>
          <w:rFonts w:ascii="Arial" w:eastAsia="Times New Roman" w:hAnsi="Arial" w:cs="Arial"/>
          <w:bCs/>
          <w:sz w:val="24"/>
          <w:szCs w:val="24"/>
          <w:lang w:eastAsia="id-ID"/>
        </w:rPr>
        <w:t>wrong material, poor crimping, dan incorrect wire length</w:t>
      </w:r>
      <w:r w:rsidRPr="00E4436D">
        <w:rPr>
          <w:rFonts w:ascii="Arial" w:eastAsia="Times New Roman" w:hAnsi="Arial" w:cs="Arial"/>
          <w:sz w:val="24"/>
          <w:szCs w:val="24"/>
          <w:lang w:eastAsia="id-ID"/>
        </w:rPr>
        <w:t xml:space="preserve"> seluruhnya memiliki </w:t>
      </w:r>
      <w:r w:rsidRPr="00B01771">
        <w:rPr>
          <w:rFonts w:ascii="Arial" w:eastAsia="Times New Roman" w:hAnsi="Arial" w:cs="Arial"/>
          <w:bCs/>
          <w:sz w:val="24"/>
          <w:szCs w:val="24"/>
          <w:lang w:eastAsia="id-ID"/>
        </w:rPr>
        <w:t>AP High</w:t>
      </w:r>
      <w:r w:rsidRPr="00E4436D">
        <w:rPr>
          <w:rFonts w:ascii="Arial" w:eastAsia="Times New Roman" w:hAnsi="Arial" w:cs="Arial"/>
          <w:sz w:val="24"/>
          <w:szCs w:val="24"/>
          <w:lang w:eastAsia="id-ID"/>
        </w:rPr>
        <w:t>, menandakan bahwa tindakan perbaikan harus diprioritaskan secara manajerial dan teknis.</w:t>
      </w:r>
      <w:r w:rsidRPr="00E4436D">
        <w:rPr>
          <w:rFonts w:ascii="Arial" w:eastAsia="Times New Roman" w:hAnsi="Arial" w:cs="Arial"/>
          <w:sz w:val="24"/>
          <w:szCs w:val="24"/>
          <w:lang w:eastAsia="id-ID"/>
        </w:rPr>
        <w:br/>
        <w:t>Penerapan FMEA harmonisasi akan membantu perusahaan membangun budaya pencegahan (preventive mindset), bukan hanya mendeteksi kesalahan setelah terjadi.</w:t>
      </w:r>
    </w:p>
    <w:p w:rsidR="00E4436D" w:rsidRPr="00E4436D" w:rsidRDefault="00B01771" w:rsidP="00E4436D">
      <w:pPr>
        <w:spacing w:before="100" w:beforeAutospacing="1" w:after="100" w:afterAutospacing="1" w:line="360" w:lineRule="auto"/>
        <w:jc w:val="both"/>
        <w:outlineLvl w:val="1"/>
        <w:rPr>
          <w:rFonts w:ascii="Arial" w:eastAsia="Times New Roman" w:hAnsi="Arial" w:cs="Arial"/>
          <w:b/>
          <w:bCs/>
          <w:sz w:val="24"/>
          <w:szCs w:val="24"/>
          <w:lang w:eastAsia="id-ID"/>
        </w:rPr>
      </w:pPr>
      <w:r w:rsidRPr="00E4436D">
        <w:rPr>
          <w:rFonts w:ascii="Arial" w:eastAsia="Times New Roman" w:hAnsi="Arial" w:cs="Arial"/>
          <w:b/>
          <w:bCs/>
          <w:sz w:val="24"/>
          <w:szCs w:val="24"/>
          <w:lang w:eastAsia="id-ID"/>
        </w:rPr>
        <w:t>SARAN</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Berdasarkan kesimpulan di atas, penelitian ini menyusun beberapa saran strategis untuk peningkatan keandalan proses produksi wiring harness di PT XYZ.</w:t>
      </w:r>
    </w:p>
    <w:p w:rsidR="00E4436D" w:rsidRPr="00B01771" w:rsidRDefault="00E4436D" w:rsidP="00E21371">
      <w:pPr>
        <w:pStyle w:val="ListParagraph"/>
        <w:numPr>
          <w:ilvl w:val="0"/>
          <w:numId w:val="33"/>
        </w:numPr>
        <w:spacing w:before="100" w:beforeAutospacing="1" w:after="100" w:afterAutospacing="1" w:line="360" w:lineRule="auto"/>
        <w:ind w:left="567" w:hanging="567"/>
        <w:jc w:val="both"/>
        <w:outlineLvl w:val="2"/>
        <w:rPr>
          <w:rFonts w:ascii="Arial" w:eastAsia="Times New Roman" w:hAnsi="Arial" w:cs="Arial"/>
          <w:b/>
          <w:bCs/>
          <w:sz w:val="24"/>
          <w:szCs w:val="24"/>
          <w:lang w:eastAsia="id-ID"/>
        </w:rPr>
      </w:pPr>
      <w:r w:rsidRPr="00B01771">
        <w:rPr>
          <w:rFonts w:ascii="Arial" w:eastAsia="Times New Roman" w:hAnsi="Arial" w:cs="Arial"/>
          <w:b/>
          <w:bCs/>
          <w:sz w:val="24"/>
          <w:szCs w:val="24"/>
          <w:lang w:eastAsia="id-ID"/>
        </w:rPr>
        <w:t>Peningkatan kompetensi operator secara sistematis dan berkelanjutan</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Operator memegang peran kunci dalam proses AC–S–C dan final assembly.</w:t>
      </w:r>
      <w:r w:rsidRPr="00E4436D">
        <w:rPr>
          <w:rFonts w:ascii="Arial" w:eastAsia="Times New Roman" w:hAnsi="Arial" w:cs="Arial"/>
          <w:sz w:val="24"/>
          <w:szCs w:val="24"/>
          <w:lang w:eastAsia="id-ID"/>
        </w:rPr>
        <w:br/>
        <w:t>Untuk itu, diperlukan:</w:t>
      </w:r>
    </w:p>
    <w:p w:rsidR="00E4436D" w:rsidRPr="00E4436D" w:rsidRDefault="00E4436D" w:rsidP="00E21371">
      <w:pPr>
        <w:numPr>
          <w:ilvl w:val="0"/>
          <w:numId w:val="34"/>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program pelatihan terstruktur terkait HMI, setup dies, dan teknik inspeksi,</w:t>
      </w:r>
    </w:p>
    <w:p w:rsidR="00E4436D" w:rsidRPr="00E4436D" w:rsidRDefault="00E4436D" w:rsidP="00E21371">
      <w:pPr>
        <w:numPr>
          <w:ilvl w:val="0"/>
          <w:numId w:val="34"/>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sertifikasi operator per proses (competency-based training),</w:t>
      </w:r>
    </w:p>
    <w:p w:rsidR="00E4436D" w:rsidRPr="00E4436D" w:rsidRDefault="00E4436D" w:rsidP="00E21371">
      <w:pPr>
        <w:numPr>
          <w:ilvl w:val="0"/>
          <w:numId w:val="34"/>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refreshment training setiap 6 bulan,</w:t>
      </w:r>
    </w:p>
    <w:p w:rsidR="00E4436D" w:rsidRPr="00E4436D" w:rsidRDefault="00E4436D" w:rsidP="00E21371">
      <w:pPr>
        <w:numPr>
          <w:ilvl w:val="0"/>
          <w:numId w:val="34"/>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 xml:space="preserve">penggunaan </w:t>
      </w:r>
      <w:r w:rsidRPr="00E4436D">
        <w:rPr>
          <w:rFonts w:ascii="Arial" w:eastAsia="Times New Roman" w:hAnsi="Arial" w:cs="Arial"/>
          <w:i/>
          <w:iCs/>
          <w:sz w:val="24"/>
          <w:szCs w:val="24"/>
          <w:lang w:eastAsia="id-ID"/>
        </w:rPr>
        <w:t>digital work instruction</w:t>
      </w:r>
      <w:r w:rsidRPr="00E4436D">
        <w:rPr>
          <w:rFonts w:ascii="Arial" w:eastAsia="Times New Roman" w:hAnsi="Arial" w:cs="Arial"/>
          <w:sz w:val="24"/>
          <w:szCs w:val="24"/>
          <w:lang w:eastAsia="id-ID"/>
        </w:rPr>
        <w:t xml:space="preserve"> yang jelas dan mudah diikuti.</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Program kompetensi harus dipantau melalui KPI per operator, bukan hanya per lini produksi.</w:t>
      </w:r>
    </w:p>
    <w:p w:rsidR="00E4436D" w:rsidRPr="00A61240" w:rsidRDefault="00E4436D" w:rsidP="00E21371">
      <w:pPr>
        <w:pStyle w:val="ListParagraph"/>
        <w:numPr>
          <w:ilvl w:val="0"/>
          <w:numId w:val="33"/>
        </w:numPr>
        <w:spacing w:before="100" w:beforeAutospacing="1" w:after="100" w:afterAutospacing="1" w:line="360" w:lineRule="auto"/>
        <w:ind w:left="567" w:hanging="567"/>
        <w:jc w:val="both"/>
        <w:outlineLvl w:val="2"/>
        <w:rPr>
          <w:rFonts w:ascii="Arial" w:eastAsia="Times New Roman" w:hAnsi="Arial" w:cs="Arial"/>
          <w:b/>
          <w:bCs/>
          <w:sz w:val="24"/>
          <w:szCs w:val="24"/>
          <w:lang w:eastAsia="id-ID"/>
        </w:rPr>
      </w:pPr>
      <w:r w:rsidRPr="00A61240">
        <w:rPr>
          <w:rFonts w:ascii="Arial" w:eastAsia="Times New Roman" w:hAnsi="Arial" w:cs="Arial"/>
          <w:b/>
          <w:bCs/>
          <w:sz w:val="24"/>
          <w:szCs w:val="24"/>
          <w:lang w:eastAsia="id-ID"/>
        </w:rPr>
        <w:lastRenderedPageBreak/>
        <w:t xml:space="preserve">Penerapan sensor IoT untuk </w:t>
      </w:r>
      <w:r w:rsidRPr="00A61240">
        <w:rPr>
          <w:rFonts w:ascii="Arial" w:eastAsia="Times New Roman" w:hAnsi="Arial" w:cs="Arial"/>
          <w:b/>
          <w:bCs/>
          <w:i/>
          <w:iCs/>
          <w:sz w:val="24"/>
          <w:szCs w:val="24"/>
          <w:lang w:eastAsia="id-ID"/>
        </w:rPr>
        <w:t>crimping force monitoring</w:t>
      </w:r>
      <w:r w:rsidRPr="00A61240">
        <w:rPr>
          <w:rFonts w:ascii="Arial" w:eastAsia="Times New Roman" w:hAnsi="Arial" w:cs="Arial"/>
          <w:b/>
          <w:bCs/>
          <w:sz w:val="24"/>
          <w:szCs w:val="24"/>
          <w:lang w:eastAsia="id-ID"/>
        </w:rPr>
        <w:t xml:space="preserve"> dan digital quality control</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Crimping adalah titik paling kritis dalam wiring harness. Oleh karena itu, perusahaan perlu mengadopsi:</w:t>
      </w:r>
    </w:p>
    <w:p w:rsidR="00E4436D" w:rsidRPr="00E4436D" w:rsidRDefault="00E4436D" w:rsidP="00E21371">
      <w:pPr>
        <w:numPr>
          <w:ilvl w:val="0"/>
          <w:numId w:val="35"/>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A61240">
        <w:rPr>
          <w:rFonts w:ascii="Arial" w:eastAsia="Times New Roman" w:hAnsi="Arial" w:cs="Arial"/>
          <w:bCs/>
          <w:sz w:val="24"/>
          <w:szCs w:val="24"/>
          <w:lang w:eastAsia="id-ID"/>
        </w:rPr>
        <w:t>Inline Crimp Force Monitoring (CFM)</w:t>
      </w:r>
      <w:r w:rsidRPr="00E4436D">
        <w:rPr>
          <w:rFonts w:ascii="Arial" w:eastAsia="Times New Roman" w:hAnsi="Arial" w:cs="Arial"/>
          <w:sz w:val="24"/>
          <w:szCs w:val="24"/>
          <w:lang w:eastAsia="id-ID"/>
        </w:rPr>
        <w:t xml:space="preserve"> dengan sensor tekanan real-time,</w:t>
      </w:r>
    </w:p>
    <w:p w:rsidR="00E4436D" w:rsidRPr="00E4436D" w:rsidRDefault="00E4436D" w:rsidP="00E21371">
      <w:pPr>
        <w:numPr>
          <w:ilvl w:val="0"/>
          <w:numId w:val="35"/>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A61240">
        <w:rPr>
          <w:rFonts w:ascii="Arial" w:eastAsia="Times New Roman" w:hAnsi="Arial" w:cs="Arial"/>
          <w:bCs/>
          <w:sz w:val="24"/>
          <w:szCs w:val="24"/>
          <w:lang w:eastAsia="id-ID"/>
        </w:rPr>
        <w:t>Crimp Height Vision Camera</w:t>
      </w:r>
      <w:r w:rsidRPr="00E4436D">
        <w:rPr>
          <w:rFonts w:ascii="Arial" w:eastAsia="Times New Roman" w:hAnsi="Arial" w:cs="Arial"/>
          <w:sz w:val="24"/>
          <w:szCs w:val="24"/>
          <w:lang w:eastAsia="id-ID"/>
        </w:rPr>
        <w:t xml:space="preserve"> untuk deteksi 100%,</w:t>
      </w:r>
    </w:p>
    <w:p w:rsidR="00E4436D" w:rsidRPr="00E4436D" w:rsidRDefault="00E4436D" w:rsidP="00E21371">
      <w:pPr>
        <w:numPr>
          <w:ilvl w:val="0"/>
          <w:numId w:val="35"/>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Dashboard SPC digital untuk memantau variasi proses secara otomatis,</w:t>
      </w:r>
    </w:p>
    <w:p w:rsidR="00E4436D" w:rsidRPr="00E4436D" w:rsidRDefault="00E4436D" w:rsidP="00E21371">
      <w:pPr>
        <w:numPr>
          <w:ilvl w:val="0"/>
          <w:numId w:val="35"/>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i/>
          <w:iCs/>
          <w:sz w:val="24"/>
          <w:szCs w:val="24"/>
          <w:lang w:eastAsia="id-ID"/>
        </w:rPr>
        <w:t>Predictive maintenance</w:t>
      </w:r>
      <w:r w:rsidRPr="00E4436D">
        <w:rPr>
          <w:rFonts w:ascii="Arial" w:eastAsia="Times New Roman" w:hAnsi="Arial" w:cs="Arial"/>
          <w:sz w:val="24"/>
          <w:szCs w:val="24"/>
          <w:lang w:eastAsia="id-ID"/>
        </w:rPr>
        <w:t xml:space="preserve"> untuk dies, blade, dan press force unit.</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Penggunaan teknologi ini akan mengurangi ketergantungan pada inspeksi manual dan meminimalkan human error.</w:t>
      </w:r>
    </w:p>
    <w:p w:rsidR="00E4436D" w:rsidRPr="00A61240" w:rsidRDefault="00E4436D" w:rsidP="00E21371">
      <w:pPr>
        <w:pStyle w:val="ListParagraph"/>
        <w:numPr>
          <w:ilvl w:val="0"/>
          <w:numId w:val="36"/>
        </w:numPr>
        <w:spacing w:before="100" w:beforeAutospacing="1" w:after="100" w:afterAutospacing="1" w:line="360" w:lineRule="auto"/>
        <w:ind w:left="567" w:hanging="567"/>
        <w:jc w:val="both"/>
        <w:outlineLvl w:val="2"/>
        <w:rPr>
          <w:rFonts w:ascii="Arial" w:eastAsia="Times New Roman" w:hAnsi="Arial" w:cs="Arial"/>
          <w:b/>
          <w:bCs/>
          <w:sz w:val="24"/>
          <w:szCs w:val="24"/>
          <w:lang w:eastAsia="id-ID"/>
        </w:rPr>
      </w:pPr>
      <w:r w:rsidRPr="00A61240">
        <w:rPr>
          <w:rFonts w:ascii="Arial" w:eastAsia="Times New Roman" w:hAnsi="Arial" w:cs="Arial"/>
          <w:b/>
          <w:bCs/>
          <w:sz w:val="24"/>
          <w:szCs w:val="24"/>
          <w:lang w:eastAsia="id-ID"/>
        </w:rPr>
        <w:t>Redesign proses verifikasi material untuk mencegah wrong material setup</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Wrong material adalah salah satu kegagalan paling berbahaya karena dapat menghasilkan cacat fungsional yang sulit dideteksi. Perlu dilakukan:</w:t>
      </w:r>
    </w:p>
    <w:p w:rsidR="00E4436D" w:rsidRPr="00E4436D" w:rsidRDefault="00E4436D" w:rsidP="00E21371">
      <w:pPr>
        <w:numPr>
          <w:ilvl w:val="0"/>
          <w:numId w:val="37"/>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 xml:space="preserve">penambahan </w:t>
      </w:r>
      <w:r w:rsidRPr="00E4436D">
        <w:rPr>
          <w:rFonts w:ascii="Arial" w:eastAsia="Times New Roman" w:hAnsi="Arial" w:cs="Arial"/>
          <w:i/>
          <w:iCs/>
          <w:sz w:val="24"/>
          <w:szCs w:val="24"/>
          <w:lang w:eastAsia="id-ID"/>
        </w:rPr>
        <w:t>mandatory barcode interlock</w:t>
      </w:r>
      <w:r w:rsidRPr="00E4436D">
        <w:rPr>
          <w:rFonts w:ascii="Arial" w:eastAsia="Times New Roman" w:hAnsi="Arial" w:cs="Arial"/>
          <w:sz w:val="24"/>
          <w:szCs w:val="24"/>
          <w:lang w:eastAsia="id-ID"/>
        </w:rPr>
        <w:t xml:space="preserve"> yang tidak dapat di-bypass,</w:t>
      </w:r>
    </w:p>
    <w:p w:rsidR="00E4436D" w:rsidRPr="00E4436D" w:rsidRDefault="00E4436D" w:rsidP="00E21371">
      <w:pPr>
        <w:numPr>
          <w:ilvl w:val="0"/>
          <w:numId w:val="37"/>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redesign alur kitting agar material salah tidak bisa masuk jalur produksi,</w:t>
      </w:r>
    </w:p>
    <w:p w:rsidR="00E4436D" w:rsidRPr="00E4436D" w:rsidRDefault="00E4436D" w:rsidP="00E21371">
      <w:pPr>
        <w:numPr>
          <w:ilvl w:val="0"/>
          <w:numId w:val="37"/>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implementasi warna/label unik untuk komponen mirip (</w:t>
      </w:r>
      <w:r w:rsidRPr="00E4436D">
        <w:rPr>
          <w:rFonts w:ascii="Arial" w:eastAsia="Times New Roman" w:hAnsi="Arial" w:cs="Arial"/>
          <w:i/>
          <w:iCs/>
          <w:sz w:val="24"/>
          <w:szCs w:val="24"/>
          <w:lang w:eastAsia="id-ID"/>
        </w:rPr>
        <w:t>look-alike parts</w:t>
      </w:r>
      <w:r w:rsidRPr="00E4436D">
        <w:rPr>
          <w:rFonts w:ascii="Arial" w:eastAsia="Times New Roman" w:hAnsi="Arial" w:cs="Arial"/>
          <w:sz w:val="24"/>
          <w:szCs w:val="24"/>
          <w:lang w:eastAsia="id-ID"/>
        </w:rPr>
        <w:t>),</w:t>
      </w:r>
    </w:p>
    <w:p w:rsidR="00E4436D" w:rsidRPr="00E4436D" w:rsidRDefault="00E4436D" w:rsidP="00E21371">
      <w:pPr>
        <w:numPr>
          <w:ilvl w:val="0"/>
          <w:numId w:val="37"/>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 xml:space="preserve">sistem </w:t>
      </w:r>
      <w:r w:rsidRPr="00E4436D">
        <w:rPr>
          <w:rFonts w:ascii="Arial" w:eastAsia="Times New Roman" w:hAnsi="Arial" w:cs="Arial"/>
          <w:i/>
          <w:iCs/>
          <w:sz w:val="24"/>
          <w:szCs w:val="24"/>
          <w:lang w:eastAsia="id-ID"/>
        </w:rPr>
        <w:t>two-person verification</w:t>
      </w:r>
      <w:r w:rsidRPr="00E4436D">
        <w:rPr>
          <w:rFonts w:ascii="Arial" w:eastAsia="Times New Roman" w:hAnsi="Arial" w:cs="Arial"/>
          <w:sz w:val="24"/>
          <w:szCs w:val="24"/>
          <w:lang w:eastAsia="id-ID"/>
        </w:rPr>
        <w:t xml:space="preserve"> untuk material kritis,</w:t>
      </w:r>
    </w:p>
    <w:p w:rsidR="00E4436D" w:rsidRPr="00E4436D" w:rsidRDefault="00E4436D" w:rsidP="00E21371">
      <w:pPr>
        <w:numPr>
          <w:ilvl w:val="0"/>
          <w:numId w:val="37"/>
        </w:numPr>
        <w:tabs>
          <w:tab w:val="clear" w:pos="36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pelabelan digital (e-label) pada spool dan housing connector.</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 xml:space="preserve">Tujuannya adalah membuat proses verifikasi material </w:t>
      </w:r>
      <w:r w:rsidRPr="00A61240">
        <w:rPr>
          <w:rFonts w:ascii="Arial" w:eastAsia="Times New Roman" w:hAnsi="Arial" w:cs="Arial"/>
          <w:bCs/>
          <w:sz w:val="24"/>
          <w:szCs w:val="24"/>
          <w:lang w:eastAsia="id-ID"/>
        </w:rPr>
        <w:t>error-proof</w:t>
      </w:r>
      <w:r w:rsidRPr="00E4436D">
        <w:rPr>
          <w:rFonts w:ascii="Arial" w:eastAsia="Times New Roman" w:hAnsi="Arial" w:cs="Arial"/>
          <w:sz w:val="24"/>
          <w:szCs w:val="24"/>
          <w:lang w:eastAsia="id-ID"/>
        </w:rPr>
        <w:t>.</w:t>
      </w:r>
    </w:p>
    <w:p w:rsidR="00E4436D" w:rsidRPr="00E4436D" w:rsidRDefault="00E4436D" w:rsidP="00A61240">
      <w:pPr>
        <w:spacing w:before="100" w:beforeAutospacing="1" w:after="100" w:afterAutospacing="1" w:line="360" w:lineRule="auto"/>
        <w:ind w:left="567" w:hanging="567"/>
        <w:jc w:val="both"/>
        <w:outlineLvl w:val="2"/>
        <w:rPr>
          <w:rFonts w:ascii="Arial" w:eastAsia="Times New Roman" w:hAnsi="Arial" w:cs="Arial"/>
          <w:b/>
          <w:bCs/>
          <w:sz w:val="24"/>
          <w:szCs w:val="24"/>
          <w:lang w:eastAsia="id-ID"/>
        </w:rPr>
      </w:pPr>
      <w:r w:rsidRPr="00E4436D">
        <w:rPr>
          <w:rFonts w:ascii="Arial" w:eastAsia="Times New Roman" w:hAnsi="Arial" w:cs="Arial"/>
          <w:b/>
          <w:bCs/>
          <w:sz w:val="24"/>
          <w:szCs w:val="24"/>
          <w:lang w:eastAsia="id-ID"/>
        </w:rPr>
        <w:lastRenderedPageBreak/>
        <w:t xml:space="preserve">4. </w:t>
      </w:r>
      <w:r w:rsidR="00A61240">
        <w:rPr>
          <w:rFonts w:ascii="Arial" w:eastAsia="Times New Roman" w:hAnsi="Arial" w:cs="Arial"/>
          <w:b/>
          <w:bCs/>
          <w:sz w:val="24"/>
          <w:szCs w:val="24"/>
          <w:lang w:eastAsia="id-ID"/>
        </w:rPr>
        <w:tab/>
      </w:r>
      <w:r w:rsidRPr="00E4436D">
        <w:rPr>
          <w:rFonts w:ascii="Arial" w:eastAsia="Times New Roman" w:hAnsi="Arial" w:cs="Arial"/>
          <w:b/>
          <w:bCs/>
          <w:sz w:val="24"/>
          <w:szCs w:val="24"/>
          <w:lang w:eastAsia="id-ID"/>
        </w:rPr>
        <w:t>Integrasi sistem traceability 100% untuk seluruh proses dan komponen</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Traceability merupakan fondasi peningkatan kualitas jangka panjang. Sistem ini memungkinkan perusahaan menelusuri:</w:t>
      </w:r>
    </w:p>
    <w:p w:rsidR="00E4436D" w:rsidRPr="00E4436D" w:rsidRDefault="00E4436D" w:rsidP="00E21371">
      <w:pPr>
        <w:numPr>
          <w:ilvl w:val="0"/>
          <w:numId w:val="38"/>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lot material,</w:t>
      </w:r>
    </w:p>
    <w:p w:rsidR="00E4436D" w:rsidRPr="00E4436D" w:rsidRDefault="00E4436D" w:rsidP="00E21371">
      <w:pPr>
        <w:numPr>
          <w:ilvl w:val="0"/>
          <w:numId w:val="38"/>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parameter mesin saat produksi,</w:t>
      </w:r>
    </w:p>
    <w:p w:rsidR="00E4436D" w:rsidRPr="00E4436D" w:rsidRDefault="00E4436D" w:rsidP="00E21371">
      <w:pPr>
        <w:numPr>
          <w:ilvl w:val="0"/>
          <w:numId w:val="38"/>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operator dan shift,</w:t>
      </w:r>
    </w:p>
    <w:p w:rsidR="00E4436D" w:rsidRPr="00E4436D" w:rsidRDefault="00E4436D" w:rsidP="00E21371">
      <w:pPr>
        <w:numPr>
          <w:ilvl w:val="0"/>
          <w:numId w:val="38"/>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hasil inspeksi,</w:t>
      </w:r>
    </w:p>
    <w:p w:rsidR="00E4436D" w:rsidRPr="00E4436D" w:rsidRDefault="00E4436D" w:rsidP="00E21371">
      <w:pPr>
        <w:numPr>
          <w:ilvl w:val="0"/>
          <w:numId w:val="38"/>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keausan tooling,</w:t>
      </w:r>
    </w:p>
    <w:p w:rsidR="00E4436D" w:rsidRPr="00E4436D" w:rsidRDefault="00E4436D" w:rsidP="00E21371">
      <w:pPr>
        <w:numPr>
          <w:ilvl w:val="0"/>
          <w:numId w:val="38"/>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histori rework.</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Integrasi traceability 100% dapat dilakukan melalui:</w:t>
      </w:r>
    </w:p>
    <w:p w:rsidR="00E4436D" w:rsidRPr="00E4436D" w:rsidRDefault="00E4436D" w:rsidP="00E21371">
      <w:pPr>
        <w:numPr>
          <w:ilvl w:val="0"/>
          <w:numId w:val="39"/>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QR/Barcode tracking per harness,</w:t>
      </w:r>
    </w:p>
    <w:p w:rsidR="00E4436D" w:rsidRPr="00E4436D" w:rsidRDefault="00E4436D" w:rsidP="00E21371">
      <w:pPr>
        <w:numPr>
          <w:ilvl w:val="0"/>
          <w:numId w:val="39"/>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database pengukuran otomatis dari sensor IoT,</w:t>
      </w:r>
    </w:p>
    <w:p w:rsidR="00E4436D" w:rsidRPr="00E4436D" w:rsidRDefault="00E4436D" w:rsidP="00E21371">
      <w:pPr>
        <w:numPr>
          <w:ilvl w:val="0"/>
          <w:numId w:val="39"/>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histori aktivitas operator pada HMI,</w:t>
      </w:r>
    </w:p>
    <w:p w:rsidR="00E4436D" w:rsidRPr="00E4436D" w:rsidRDefault="00E4436D" w:rsidP="00E21371">
      <w:pPr>
        <w:numPr>
          <w:ilvl w:val="0"/>
          <w:numId w:val="39"/>
        </w:numPr>
        <w:tabs>
          <w:tab w:val="clear" w:pos="720"/>
        </w:tabs>
        <w:spacing w:before="100" w:beforeAutospacing="1" w:after="100" w:afterAutospacing="1" w:line="360" w:lineRule="auto"/>
        <w:ind w:left="567" w:hanging="567"/>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integrasi software MES (Manufacturing Execution System).</w:t>
      </w:r>
    </w:p>
    <w:p w:rsidR="00E4436D" w:rsidRPr="00E4436D" w:rsidRDefault="00E4436D" w:rsidP="00E4436D">
      <w:pPr>
        <w:spacing w:before="100" w:beforeAutospacing="1" w:after="100" w:afterAutospacing="1" w:line="360" w:lineRule="auto"/>
        <w:jc w:val="both"/>
        <w:rPr>
          <w:rFonts w:ascii="Arial" w:eastAsia="Times New Roman" w:hAnsi="Arial" w:cs="Arial"/>
          <w:sz w:val="24"/>
          <w:szCs w:val="24"/>
          <w:lang w:eastAsia="id-ID"/>
        </w:rPr>
      </w:pPr>
      <w:r w:rsidRPr="00E4436D">
        <w:rPr>
          <w:rFonts w:ascii="Arial" w:eastAsia="Times New Roman" w:hAnsi="Arial" w:cs="Arial"/>
          <w:sz w:val="24"/>
          <w:szCs w:val="24"/>
          <w:lang w:eastAsia="id-ID"/>
        </w:rPr>
        <w:t xml:space="preserve">Dengan traceability penuh, perusahaan bisa mendeteksi pola cacat lebih cepat dan melakukan </w:t>
      </w:r>
      <w:r w:rsidRPr="00E4436D">
        <w:rPr>
          <w:rFonts w:ascii="Arial" w:eastAsia="Times New Roman" w:hAnsi="Arial" w:cs="Arial"/>
          <w:i/>
          <w:iCs/>
          <w:sz w:val="24"/>
          <w:szCs w:val="24"/>
          <w:lang w:eastAsia="id-ID"/>
        </w:rPr>
        <w:t>root cause analysis</w:t>
      </w:r>
      <w:r w:rsidRPr="00E4436D">
        <w:rPr>
          <w:rFonts w:ascii="Arial" w:eastAsia="Times New Roman" w:hAnsi="Arial" w:cs="Arial"/>
          <w:sz w:val="24"/>
          <w:szCs w:val="24"/>
          <w:lang w:eastAsia="id-ID"/>
        </w:rPr>
        <w:t xml:space="preserve"> dengan data yang lebih akurat.</w:t>
      </w:r>
    </w:p>
    <w:p w:rsidR="00801AD4" w:rsidRDefault="00801AD4" w:rsidP="00801AD4">
      <w:pPr>
        <w:pStyle w:val="Heading1"/>
        <w:spacing w:line="276" w:lineRule="auto"/>
        <w:ind w:left="567" w:hanging="567"/>
        <w:jc w:val="center"/>
        <w:rPr>
          <w:rStyle w:val="Strong"/>
          <w:rFonts w:ascii="Arial" w:hAnsi="Arial" w:cs="Arial"/>
          <w:b/>
          <w:bCs/>
          <w:sz w:val="24"/>
          <w:szCs w:val="24"/>
        </w:rPr>
      </w:pPr>
    </w:p>
    <w:p w:rsidR="00801AD4" w:rsidRPr="00801AD4" w:rsidRDefault="00801AD4" w:rsidP="00801AD4">
      <w:pPr>
        <w:pStyle w:val="Heading1"/>
        <w:spacing w:line="276" w:lineRule="auto"/>
        <w:ind w:left="567" w:hanging="567"/>
        <w:jc w:val="center"/>
        <w:rPr>
          <w:rFonts w:ascii="Arial" w:hAnsi="Arial" w:cs="Arial"/>
          <w:sz w:val="24"/>
          <w:szCs w:val="24"/>
        </w:rPr>
      </w:pPr>
      <w:bookmarkStart w:id="1" w:name="_GoBack"/>
      <w:bookmarkEnd w:id="1"/>
      <w:r w:rsidRPr="00801AD4">
        <w:rPr>
          <w:rStyle w:val="Strong"/>
          <w:rFonts w:ascii="Arial" w:hAnsi="Arial" w:cs="Arial"/>
          <w:b/>
          <w:bCs/>
          <w:sz w:val="24"/>
          <w:szCs w:val="24"/>
        </w:rPr>
        <w:t>DAFTAR PUSTAKA</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AIAG &amp; VDA. (2019). </w:t>
      </w:r>
      <w:r w:rsidRPr="00801AD4">
        <w:rPr>
          <w:rStyle w:val="Emphasis"/>
          <w:rFonts w:ascii="Arial" w:hAnsi="Arial" w:cs="Arial"/>
        </w:rPr>
        <w:t>FMEA: Failure Mode and Effects Analysis – Handbook</w:t>
      </w:r>
      <w:r w:rsidRPr="00801AD4">
        <w:rPr>
          <w:rFonts w:ascii="Arial" w:hAnsi="Arial" w:cs="Arial"/>
        </w:rPr>
        <w:t>. Automotive Industry Action Group – Verband der Automobilindustrie.</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Blanchard, B. S., &amp; Fabrycky, W. J. (2014). </w:t>
      </w:r>
      <w:r w:rsidRPr="00801AD4">
        <w:rPr>
          <w:rStyle w:val="Emphasis"/>
          <w:rFonts w:ascii="Arial" w:hAnsi="Arial" w:cs="Arial"/>
        </w:rPr>
        <w:t>Systems Engineering and Analysis</w:t>
      </w:r>
      <w:r w:rsidRPr="00801AD4">
        <w:rPr>
          <w:rFonts w:ascii="Arial" w:hAnsi="Arial" w:cs="Arial"/>
        </w:rPr>
        <w:t xml:space="preserve"> (5th ed.). Pearson Education.</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lastRenderedPageBreak/>
        <w:t xml:space="preserve">Bowles, J. B., &amp; Peláez, C. E. (1995). Fuzzy logic prioritization of failures in a system failure mode, effects, and criticality analysis. </w:t>
      </w:r>
      <w:r w:rsidRPr="00801AD4">
        <w:rPr>
          <w:rStyle w:val="Emphasis"/>
          <w:rFonts w:ascii="Arial" w:hAnsi="Arial" w:cs="Arial"/>
        </w:rPr>
        <w:t>Reliability Engineering &amp; System Safety, 50</w:t>
      </w:r>
      <w:r w:rsidRPr="00801AD4">
        <w:rPr>
          <w:rFonts w:ascii="Arial" w:hAnsi="Arial" w:cs="Arial"/>
        </w:rPr>
        <w:t>(2), 203–213.</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Carbone, T. A., &amp; Tippett, D. D. (2004). Project risk management using the project risk FMEA. </w:t>
      </w:r>
      <w:r w:rsidRPr="00801AD4">
        <w:rPr>
          <w:rStyle w:val="Emphasis"/>
          <w:rFonts w:ascii="Arial" w:hAnsi="Arial" w:cs="Arial"/>
        </w:rPr>
        <w:t>Engineering Management Journal, 16</w:t>
      </w:r>
      <w:r w:rsidRPr="00801AD4">
        <w:rPr>
          <w:rFonts w:ascii="Arial" w:hAnsi="Arial" w:cs="Arial"/>
        </w:rPr>
        <w:t>(4), 28–35.</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Chang, K. H. (2016). </w:t>
      </w:r>
      <w:r w:rsidRPr="00801AD4">
        <w:rPr>
          <w:rStyle w:val="Emphasis"/>
          <w:rFonts w:ascii="Arial" w:hAnsi="Arial" w:cs="Arial"/>
        </w:rPr>
        <w:t>Product Manufacturing and Cost Estimating Using CAD/CAE: The Computer Aided Engineering Design Series</w:t>
      </w:r>
      <w:r w:rsidRPr="00801AD4">
        <w:rPr>
          <w:rFonts w:ascii="Arial" w:hAnsi="Arial" w:cs="Arial"/>
        </w:rPr>
        <w:t>. Academic Press.</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IEC. (2018). </w:t>
      </w:r>
      <w:r w:rsidRPr="00801AD4">
        <w:rPr>
          <w:rStyle w:val="Emphasis"/>
          <w:rFonts w:ascii="Arial" w:hAnsi="Arial" w:cs="Arial"/>
        </w:rPr>
        <w:t>IEC 60812: Analysis techniques for system reliability – Procedure for failure modes and effects analysis (FMEA)</w:t>
      </w:r>
      <w:r w:rsidRPr="00801AD4">
        <w:rPr>
          <w:rFonts w:ascii="Arial" w:hAnsi="Arial" w:cs="Arial"/>
        </w:rPr>
        <w:t>. International Electrotechnical Commission.</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ISO. (2013). </w:t>
      </w:r>
      <w:r w:rsidRPr="00801AD4">
        <w:rPr>
          <w:rStyle w:val="Emphasis"/>
          <w:rFonts w:ascii="Arial" w:hAnsi="Arial" w:cs="Arial"/>
        </w:rPr>
        <w:t>ISO 6722-1: Road Vehicles — 60 V and 600 V Single-core Cables — Dimensions, Test Methods, and Requirements</w:t>
      </w:r>
      <w:r w:rsidRPr="00801AD4">
        <w:rPr>
          <w:rFonts w:ascii="Arial" w:hAnsi="Arial" w:cs="Arial"/>
        </w:rPr>
        <w:t>. International Organization for Standardization.</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ISO. (2018). </w:t>
      </w:r>
      <w:r w:rsidRPr="00801AD4">
        <w:rPr>
          <w:rStyle w:val="Emphasis"/>
          <w:rFonts w:ascii="Arial" w:hAnsi="Arial" w:cs="Arial"/>
        </w:rPr>
        <w:t>ISO 31000: Risk Management – Guidelines</w:t>
      </w:r>
      <w:r w:rsidRPr="00801AD4">
        <w:rPr>
          <w:rFonts w:ascii="Arial" w:hAnsi="Arial" w:cs="Arial"/>
        </w:rPr>
        <w:t>. International Organization for Standardization.</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ISO. (2019). </w:t>
      </w:r>
      <w:r w:rsidRPr="00801AD4">
        <w:rPr>
          <w:rStyle w:val="Emphasis"/>
          <w:rFonts w:ascii="Arial" w:hAnsi="Arial" w:cs="Arial"/>
        </w:rPr>
        <w:t>ISO 26262: Road Vehicles – Functional Safety</w:t>
      </w:r>
      <w:r w:rsidRPr="00801AD4">
        <w:rPr>
          <w:rFonts w:ascii="Arial" w:hAnsi="Arial" w:cs="Arial"/>
        </w:rPr>
        <w:t>. International Organization for Standardization.</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ISO. (2019). </w:t>
      </w:r>
      <w:r w:rsidRPr="00801AD4">
        <w:rPr>
          <w:rStyle w:val="Emphasis"/>
          <w:rFonts w:ascii="Arial" w:hAnsi="Arial" w:cs="Arial"/>
        </w:rPr>
        <w:t>ISO 6469-3: Electrically Propelled Road Vehicles — Safety Specifications</w:t>
      </w:r>
      <w:r w:rsidRPr="00801AD4">
        <w:rPr>
          <w:rFonts w:ascii="Arial" w:hAnsi="Arial" w:cs="Arial"/>
        </w:rPr>
        <w:t>. International Organization for Standardization.</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Jardine, A. K. S., Lin, D., &amp; Banjevic, D. (2006). A review on machinery diagnostics and prognostics implementing condition-based maintenance. </w:t>
      </w:r>
      <w:r w:rsidRPr="00801AD4">
        <w:rPr>
          <w:rStyle w:val="Emphasis"/>
          <w:rFonts w:ascii="Arial" w:hAnsi="Arial" w:cs="Arial"/>
        </w:rPr>
        <w:t>Mechanical Systems and Signal Processing, 20</w:t>
      </w:r>
      <w:r w:rsidRPr="00801AD4">
        <w:rPr>
          <w:rFonts w:ascii="Arial" w:hAnsi="Arial" w:cs="Arial"/>
        </w:rPr>
        <w:t>(7), 1483–1510.</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Kmenta, S., &amp; Ishii, K. (2000). Scenario-based FMEA: A lifecycle cost perspective. </w:t>
      </w:r>
      <w:r w:rsidRPr="00801AD4">
        <w:rPr>
          <w:rStyle w:val="Emphasis"/>
          <w:rFonts w:ascii="Arial" w:hAnsi="Arial" w:cs="Arial"/>
        </w:rPr>
        <w:t>Design Engineering Technical Conferences (DETC)</w:t>
      </w:r>
      <w:r w:rsidRPr="00801AD4">
        <w:rPr>
          <w:rFonts w:ascii="Arial" w:hAnsi="Arial" w:cs="Arial"/>
        </w:rPr>
        <w:t>. ASME.</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Li, Y., Liu, Z., &amp; Xu, K. (2020). Fault tree analysis for reliability improvement of automotive electrical systems. </w:t>
      </w:r>
      <w:r w:rsidRPr="00801AD4">
        <w:rPr>
          <w:rStyle w:val="Emphasis"/>
          <w:rFonts w:ascii="Arial" w:hAnsi="Arial" w:cs="Arial"/>
        </w:rPr>
        <w:t>Journal of Manufacturing Processes, 56</w:t>
      </w:r>
      <w:r w:rsidRPr="00801AD4">
        <w:rPr>
          <w:rFonts w:ascii="Arial" w:hAnsi="Arial" w:cs="Arial"/>
        </w:rPr>
        <w:t>, 1124–1133.</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lastRenderedPageBreak/>
        <w:t xml:space="preserve">Liu, H. C., Liu, L., &amp; Liu, N. (2013). Risk evaluation approaches in failure mode and effects analysis: A literature review. </w:t>
      </w:r>
      <w:r w:rsidRPr="00801AD4">
        <w:rPr>
          <w:rStyle w:val="Emphasis"/>
          <w:rFonts w:ascii="Arial" w:hAnsi="Arial" w:cs="Arial"/>
        </w:rPr>
        <w:t>Expert Systems with Applications, 40</w:t>
      </w:r>
      <w:r w:rsidRPr="00801AD4">
        <w:rPr>
          <w:rFonts w:ascii="Arial" w:hAnsi="Arial" w:cs="Arial"/>
        </w:rPr>
        <w:t>(2), 828–838.</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Nidumolu, U., Reddy, M. P., &amp; Rao, K. S. (2021). Improving crimping quality in wiring harness using statistical process control. </w:t>
      </w:r>
      <w:r w:rsidRPr="00801AD4">
        <w:rPr>
          <w:rStyle w:val="Emphasis"/>
          <w:rFonts w:ascii="Arial" w:hAnsi="Arial" w:cs="Arial"/>
        </w:rPr>
        <w:t>International Journal of Engineering Research &amp; Technology, 10</w:t>
      </w:r>
      <w:r w:rsidRPr="00801AD4">
        <w:rPr>
          <w:rFonts w:ascii="Arial" w:hAnsi="Arial" w:cs="Arial"/>
        </w:rPr>
        <w:t>(3), 120–128.</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Pillay, A., &amp; Wang, J. (2003). </w:t>
      </w:r>
      <w:r w:rsidRPr="00801AD4">
        <w:rPr>
          <w:rStyle w:val="Emphasis"/>
          <w:rFonts w:ascii="Arial" w:hAnsi="Arial" w:cs="Arial"/>
        </w:rPr>
        <w:t>Modified Failure Mode and Effects Analysis Using Approximate Reasoning</w:t>
      </w:r>
      <w:r w:rsidRPr="00801AD4">
        <w:rPr>
          <w:rFonts w:ascii="Arial" w:hAnsi="Arial" w:cs="Arial"/>
        </w:rPr>
        <w:t>. Springer.</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Stamatis, D. H. (2003). </w:t>
      </w:r>
      <w:r w:rsidRPr="00801AD4">
        <w:rPr>
          <w:rStyle w:val="Emphasis"/>
          <w:rFonts w:ascii="Arial" w:hAnsi="Arial" w:cs="Arial"/>
        </w:rPr>
        <w:t>Failure Mode and Effect Analysis: FMEA from Theory to Execution</w:t>
      </w:r>
      <w:r w:rsidRPr="00801AD4">
        <w:rPr>
          <w:rFonts w:ascii="Arial" w:hAnsi="Arial" w:cs="Arial"/>
        </w:rPr>
        <w:t xml:space="preserve"> (2nd ed.). ASQ Quality Press.</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Vesely, W. E., Goldberg, F. F., Roberts, N. H., &amp; Haasl, D. F. (2002). </w:t>
      </w:r>
      <w:r w:rsidRPr="00801AD4">
        <w:rPr>
          <w:rStyle w:val="Emphasis"/>
          <w:rFonts w:ascii="Arial" w:hAnsi="Arial" w:cs="Arial"/>
        </w:rPr>
        <w:t>Fault Tree Handbook</w:t>
      </w:r>
      <w:r w:rsidRPr="00801AD4">
        <w:rPr>
          <w:rFonts w:ascii="Arial" w:hAnsi="Arial" w:cs="Arial"/>
        </w:rPr>
        <w:t>. U.S. Nuclear Regulatory Commission.</w:t>
      </w:r>
    </w:p>
    <w:p w:rsidR="00801AD4" w:rsidRPr="00801AD4" w:rsidRDefault="00801AD4" w:rsidP="00801AD4">
      <w:pPr>
        <w:pStyle w:val="NormalWeb"/>
        <w:spacing w:line="276" w:lineRule="auto"/>
        <w:ind w:left="567" w:hanging="567"/>
        <w:jc w:val="both"/>
        <w:rPr>
          <w:rFonts w:ascii="Arial" w:hAnsi="Arial" w:cs="Arial"/>
        </w:rPr>
      </w:pPr>
      <w:r w:rsidRPr="00801AD4">
        <w:rPr>
          <w:rFonts w:ascii="Arial" w:hAnsi="Arial" w:cs="Arial"/>
        </w:rPr>
        <w:t xml:space="preserve">Zhang, X., Li, B., &amp; Chen, G. (2019). Reliability improvement of wire harness assembly using digital verification systems. </w:t>
      </w:r>
      <w:r w:rsidRPr="00801AD4">
        <w:rPr>
          <w:rStyle w:val="Emphasis"/>
          <w:rFonts w:ascii="Arial" w:hAnsi="Arial" w:cs="Arial"/>
        </w:rPr>
        <w:t>International Journal of Automotive Technology, 20</w:t>
      </w:r>
      <w:r w:rsidRPr="00801AD4">
        <w:rPr>
          <w:rFonts w:ascii="Arial" w:hAnsi="Arial" w:cs="Arial"/>
        </w:rPr>
        <w:t>(6), 1131–1141.</w:t>
      </w:r>
    </w:p>
    <w:p w:rsidR="00F961AD" w:rsidRPr="009A3634" w:rsidRDefault="00E21371" w:rsidP="006E1A0B">
      <w:pPr>
        <w:spacing w:line="360" w:lineRule="auto"/>
        <w:jc w:val="both"/>
        <w:rPr>
          <w:rFonts w:ascii="Arial" w:hAnsi="Arial" w:cs="Arial"/>
          <w:sz w:val="24"/>
          <w:szCs w:val="24"/>
        </w:rPr>
      </w:pPr>
    </w:p>
    <w:sectPr w:rsidR="00F961AD" w:rsidRPr="009A3634" w:rsidSect="007C2D61">
      <w:headerReference w:type="default" r:id="rId9"/>
      <w:pgSz w:w="11906" w:h="16838" w:code="9"/>
      <w:pgMar w:top="2268" w:right="1701" w:bottom="1701"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371" w:rsidRDefault="00E21371" w:rsidP="007C2D61">
      <w:pPr>
        <w:spacing w:after="0" w:line="240" w:lineRule="auto"/>
      </w:pPr>
      <w:r>
        <w:separator/>
      </w:r>
    </w:p>
  </w:endnote>
  <w:endnote w:type="continuationSeparator" w:id="0">
    <w:p w:rsidR="00E21371" w:rsidRDefault="00E21371" w:rsidP="007C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371" w:rsidRDefault="00E21371" w:rsidP="007C2D61">
      <w:pPr>
        <w:spacing w:after="0" w:line="240" w:lineRule="auto"/>
      </w:pPr>
      <w:r>
        <w:separator/>
      </w:r>
    </w:p>
  </w:footnote>
  <w:footnote w:type="continuationSeparator" w:id="0">
    <w:p w:rsidR="00E21371" w:rsidRDefault="00E21371" w:rsidP="007C2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951701"/>
      <w:docPartObj>
        <w:docPartGallery w:val="Page Numbers (Top of Page)"/>
        <w:docPartUnique/>
      </w:docPartObj>
    </w:sdtPr>
    <w:sdtEndPr>
      <w:rPr>
        <w:rFonts w:ascii="Arial" w:hAnsi="Arial" w:cs="Arial"/>
        <w:noProof/>
        <w:sz w:val="24"/>
      </w:rPr>
    </w:sdtEndPr>
    <w:sdtContent>
      <w:p w:rsidR="007C2D61" w:rsidRPr="007C2D61" w:rsidRDefault="007C2D61">
        <w:pPr>
          <w:pStyle w:val="Header"/>
          <w:jc w:val="right"/>
          <w:rPr>
            <w:rFonts w:ascii="Arial" w:hAnsi="Arial" w:cs="Arial"/>
            <w:sz w:val="24"/>
          </w:rPr>
        </w:pPr>
        <w:r w:rsidRPr="007C2D61">
          <w:rPr>
            <w:rFonts w:ascii="Arial" w:hAnsi="Arial" w:cs="Arial"/>
            <w:sz w:val="24"/>
          </w:rPr>
          <w:fldChar w:fldCharType="begin"/>
        </w:r>
        <w:r w:rsidRPr="007C2D61">
          <w:rPr>
            <w:rFonts w:ascii="Arial" w:hAnsi="Arial" w:cs="Arial"/>
            <w:sz w:val="24"/>
          </w:rPr>
          <w:instrText xml:space="preserve"> PAGE   \* MERGEFORMAT </w:instrText>
        </w:r>
        <w:r w:rsidRPr="007C2D61">
          <w:rPr>
            <w:rFonts w:ascii="Arial" w:hAnsi="Arial" w:cs="Arial"/>
            <w:sz w:val="24"/>
          </w:rPr>
          <w:fldChar w:fldCharType="separate"/>
        </w:r>
        <w:r w:rsidR="00801AD4">
          <w:rPr>
            <w:rFonts w:ascii="Arial" w:hAnsi="Arial" w:cs="Arial"/>
            <w:noProof/>
            <w:sz w:val="24"/>
          </w:rPr>
          <w:t>18</w:t>
        </w:r>
        <w:r w:rsidRPr="007C2D61">
          <w:rPr>
            <w:rFonts w:ascii="Arial" w:hAnsi="Arial" w:cs="Arial"/>
            <w:noProof/>
            <w:sz w:val="24"/>
          </w:rPr>
          <w:fldChar w:fldCharType="end"/>
        </w:r>
      </w:p>
    </w:sdtContent>
  </w:sdt>
  <w:p w:rsidR="007C2D61" w:rsidRDefault="007C2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328F"/>
    <w:multiLevelType w:val="multilevel"/>
    <w:tmpl w:val="C180F0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3087AC6"/>
    <w:multiLevelType w:val="multilevel"/>
    <w:tmpl w:val="B3C419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91524C2"/>
    <w:multiLevelType w:val="multilevel"/>
    <w:tmpl w:val="AF84F8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ADC3E8E"/>
    <w:multiLevelType w:val="multilevel"/>
    <w:tmpl w:val="31A26C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DB2305"/>
    <w:multiLevelType w:val="multilevel"/>
    <w:tmpl w:val="80E4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5179C"/>
    <w:multiLevelType w:val="multilevel"/>
    <w:tmpl w:val="EA58F3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2DB7E1A"/>
    <w:multiLevelType w:val="multilevel"/>
    <w:tmpl w:val="197043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7D3354"/>
    <w:multiLevelType w:val="multilevel"/>
    <w:tmpl w:val="D7DCB1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25215E"/>
    <w:multiLevelType w:val="multilevel"/>
    <w:tmpl w:val="B52C01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C885549"/>
    <w:multiLevelType w:val="hybridMultilevel"/>
    <w:tmpl w:val="4DC2656C"/>
    <w:lvl w:ilvl="0" w:tplc="69A8E008">
      <w:start w:val="3"/>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E7564E"/>
    <w:multiLevelType w:val="multilevel"/>
    <w:tmpl w:val="61DEE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21060A4D"/>
    <w:multiLevelType w:val="multilevel"/>
    <w:tmpl w:val="A41063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21D75D06"/>
    <w:multiLevelType w:val="multilevel"/>
    <w:tmpl w:val="E1422A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243949EA"/>
    <w:multiLevelType w:val="hybridMultilevel"/>
    <w:tmpl w:val="C3F87FB0"/>
    <w:lvl w:ilvl="0" w:tplc="04987CB2">
      <w:start w:val="3"/>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5655439"/>
    <w:multiLevelType w:val="multilevel"/>
    <w:tmpl w:val="9B8278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5A677E8"/>
    <w:multiLevelType w:val="multilevel"/>
    <w:tmpl w:val="AABED5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2DB654D3"/>
    <w:multiLevelType w:val="multilevel"/>
    <w:tmpl w:val="F4C00E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3203661D"/>
    <w:multiLevelType w:val="multilevel"/>
    <w:tmpl w:val="77AC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215251"/>
    <w:multiLevelType w:val="multilevel"/>
    <w:tmpl w:val="64D0E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A80BE2"/>
    <w:multiLevelType w:val="multilevel"/>
    <w:tmpl w:val="01FC815E"/>
    <w:lvl w:ilvl="0">
      <w:start w:val="5"/>
      <w:numFmt w:val="decimal"/>
      <w:lvlText w:val="%1."/>
      <w:lvlJc w:val="left"/>
      <w:pPr>
        <w:ind w:left="360" w:hanging="360"/>
      </w:pPr>
      <w:rPr>
        <w:rFonts w:hint="default"/>
      </w:rPr>
    </w:lvl>
    <w:lvl w:ilvl="1">
      <w:start w:val="1"/>
      <w:numFmt w:val="decimal"/>
      <w:lvlText w:val="%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nsid w:val="34752E13"/>
    <w:multiLevelType w:val="multilevel"/>
    <w:tmpl w:val="8C8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102BF7"/>
    <w:multiLevelType w:val="multilevel"/>
    <w:tmpl w:val="D26CF6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46FA24BA"/>
    <w:multiLevelType w:val="hybridMultilevel"/>
    <w:tmpl w:val="6776B3E0"/>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48EC4D2E"/>
    <w:multiLevelType w:val="multilevel"/>
    <w:tmpl w:val="270C78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4BB3631B"/>
    <w:multiLevelType w:val="multilevel"/>
    <w:tmpl w:val="855A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AD78AB"/>
    <w:multiLevelType w:val="multilevel"/>
    <w:tmpl w:val="F0628E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4FC4681B"/>
    <w:multiLevelType w:val="multilevel"/>
    <w:tmpl w:val="3288E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521B0E54"/>
    <w:multiLevelType w:val="hybridMultilevel"/>
    <w:tmpl w:val="B2F04B52"/>
    <w:lvl w:ilvl="0" w:tplc="1EFAD152">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53D13A1E"/>
    <w:multiLevelType w:val="multilevel"/>
    <w:tmpl w:val="A84C1FEE"/>
    <w:lvl w:ilvl="0">
      <w:start w:val="1"/>
      <w:numFmt w:val="decimal"/>
      <w:lvlText w:val="%1."/>
      <w:lvlJc w:val="left"/>
      <w:pPr>
        <w:ind w:left="360" w:hanging="360"/>
      </w:p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nsid w:val="584F0863"/>
    <w:multiLevelType w:val="multilevel"/>
    <w:tmpl w:val="E6BA2F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5C725318"/>
    <w:multiLevelType w:val="multilevel"/>
    <w:tmpl w:val="1ACA16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6268718B"/>
    <w:multiLevelType w:val="multilevel"/>
    <w:tmpl w:val="7804C8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639E6AC6"/>
    <w:multiLevelType w:val="multilevel"/>
    <w:tmpl w:val="E8C0B8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6BD3481C"/>
    <w:multiLevelType w:val="multilevel"/>
    <w:tmpl w:val="31446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6C3150D0"/>
    <w:multiLevelType w:val="multilevel"/>
    <w:tmpl w:val="27427E46"/>
    <w:lvl w:ilvl="0">
      <w:start w:val="1"/>
      <w:numFmt w:val="bullet"/>
      <w:lvlText w:val=""/>
      <w:lvlJc w:val="left"/>
      <w:pPr>
        <w:tabs>
          <w:tab w:val="num" w:pos="927"/>
        </w:tabs>
        <w:ind w:left="927" w:hanging="360"/>
      </w:pPr>
      <w:rPr>
        <w:rFonts w:ascii="Symbol" w:hAnsi="Symbol" w:hint="default"/>
      </w:rPr>
    </w:lvl>
    <w:lvl w:ilvl="1">
      <w:start w:val="1"/>
      <w:numFmt w:val="bullet"/>
      <w:lvlText w:val=""/>
      <w:lvlJc w:val="left"/>
      <w:pPr>
        <w:tabs>
          <w:tab w:val="num" w:pos="1647"/>
        </w:tabs>
        <w:ind w:left="1647" w:hanging="360"/>
      </w:pPr>
      <w:rPr>
        <w:rFonts w:ascii="Symbol" w:hAnsi="Symbol" w:hint="default"/>
        <w:sz w:val="20"/>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5">
    <w:nsid w:val="6F1D7882"/>
    <w:multiLevelType w:val="multilevel"/>
    <w:tmpl w:val="C19CF67C"/>
    <w:lvl w:ilvl="0">
      <w:start w:val="1"/>
      <w:numFmt w:val="bullet"/>
      <w:lvlText w:val=""/>
      <w:lvlJc w:val="left"/>
      <w:pPr>
        <w:tabs>
          <w:tab w:val="num" w:pos="927"/>
        </w:tabs>
        <w:ind w:left="927" w:hanging="360"/>
      </w:pPr>
      <w:rPr>
        <w:rFonts w:ascii="Symbol" w:hAnsi="Symbol" w:hint="default"/>
      </w:rPr>
    </w:lvl>
    <w:lvl w:ilvl="1">
      <w:start w:val="1"/>
      <w:numFmt w:val="bullet"/>
      <w:lvlText w:val=""/>
      <w:lvlJc w:val="left"/>
      <w:pPr>
        <w:tabs>
          <w:tab w:val="num" w:pos="1647"/>
        </w:tabs>
        <w:ind w:left="1647" w:hanging="360"/>
      </w:pPr>
      <w:rPr>
        <w:rFonts w:ascii="Symbol" w:hAnsi="Symbol" w:hint="default"/>
        <w:sz w:val="20"/>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6">
    <w:nsid w:val="739315BC"/>
    <w:multiLevelType w:val="multilevel"/>
    <w:tmpl w:val="E0E693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nsid w:val="777C1DA2"/>
    <w:multiLevelType w:val="multilevel"/>
    <w:tmpl w:val="FE1402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9E67D0"/>
    <w:multiLevelType w:val="multilevel"/>
    <w:tmpl w:val="AA724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33"/>
  </w:num>
  <w:num w:numId="3">
    <w:abstractNumId w:val="36"/>
  </w:num>
  <w:num w:numId="4">
    <w:abstractNumId w:val="28"/>
  </w:num>
  <w:num w:numId="5">
    <w:abstractNumId w:val="30"/>
  </w:num>
  <w:num w:numId="6">
    <w:abstractNumId w:val="2"/>
  </w:num>
  <w:num w:numId="7">
    <w:abstractNumId w:val="1"/>
  </w:num>
  <w:num w:numId="8">
    <w:abstractNumId w:val="19"/>
  </w:num>
  <w:num w:numId="9">
    <w:abstractNumId w:val="8"/>
  </w:num>
  <w:num w:numId="10">
    <w:abstractNumId w:val="11"/>
  </w:num>
  <w:num w:numId="11">
    <w:abstractNumId w:val="25"/>
  </w:num>
  <w:num w:numId="12">
    <w:abstractNumId w:val="12"/>
  </w:num>
  <w:num w:numId="13">
    <w:abstractNumId w:val="10"/>
  </w:num>
  <w:num w:numId="14">
    <w:abstractNumId w:val="31"/>
  </w:num>
  <w:num w:numId="15">
    <w:abstractNumId w:val="38"/>
  </w:num>
  <w:num w:numId="16">
    <w:abstractNumId w:val="29"/>
  </w:num>
  <w:num w:numId="17">
    <w:abstractNumId w:val="0"/>
  </w:num>
  <w:num w:numId="18">
    <w:abstractNumId w:val="35"/>
  </w:num>
  <w:num w:numId="19">
    <w:abstractNumId w:val="34"/>
  </w:num>
  <w:num w:numId="20">
    <w:abstractNumId w:val="6"/>
  </w:num>
  <w:num w:numId="21">
    <w:abstractNumId w:val="3"/>
  </w:num>
  <w:num w:numId="22">
    <w:abstractNumId w:val="37"/>
  </w:num>
  <w:num w:numId="23">
    <w:abstractNumId w:val="21"/>
  </w:num>
  <w:num w:numId="24">
    <w:abstractNumId w:val="5"/>
  </w:num>
  <w:num w:numId="25">
    <w:abstractNumId w:val="24"/>
  </w:num>
  <w:num w:numId="26">
    <w:abstractNumId w:val="4"/>
  </w:num>
  <w:num w:numId="27">
    <w:abstractNumId w:val="18"/>
  </w:num>
  <w:num w:numId="28">
    <w:abstractNumId w:val="7"/>
  </w:num>
  <w:num w:numId="29">
    <w:abstractNumId w:val="22"/>
  </w:num>
  <w:num w:numId="30">
    <w:abstractNumId w:val="14"/>
  </w:num>
  <w:num w:numId="31">
    <w:abstractNumId w:val="13"/>
  </w:num>
  <w:num w:numId="32">
    <w:abstractNumId w:val="23"/>
  </w:num>
  <w:num w:numId="33">
    <w:abstractNumId w:val="27"/>
  </w:num>
  <w:num w:numId="34">
    <w:abstractNumId w:val="15"/>
  </w:num>
  <w:num w:numId="35">
    <w:abstractNumId w:val="16"/>
  </w:num>
  <w:num w:numId="36">
    <w:abstractNumId w:val="9"/>
  </w:num>
  <w:num w:numId="37">
    <w:abstractNumId w:val="32"/>
  </w:num>
  <w:num w:numId="38">
    <w:abstractNumId w:val="17"/>
  </w:num>
  <w:num w:numId="3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A0B"/>
    <w:rsid w:val="000976ED"/>
    <w:rsid w:val="000B0D2F"/>
    <w:rsid w:val="000E3448"/>
    <w:rsid w:val="000E516F"/>
    <w:rsid w:val="001616C9"/>
    <w:rsid w:val="003668B0"/>
    <w:rsid w:val="003D4CDA"/>
    <w:rsid w:val="003E206D"/>
    <w:rsid w:val="00410AA9"/>
    <w:rsid w:val="00411C2C"/>
    <w:rsid w:val="005B1AA7"/>
    <w:rsid w:val="006A01DF"/>
    <w:rsid w:val="006E1A0B"/>
    <w:rsid w:val="007C2D61"/>
    <w:rsid w:val="007E3875"/>
    <w:rsid w:val="00801AD4"/>
    <w:rsid w:val="008E3384"/>
    <w:rsid w:val="009A3634"/>
    <w:rsid w:val="00A076D2"/>
    <w:rsid w:val="00A61240"/>
    <w:rsid w:val="00B01771"/>
    <w:rsid w:val="00B02851"/>
    <w:rsid w:val="00B74B9C"/>
    <w:rsid w:val="00C04343"/>
    <w:rsid w:val="00C369EF"/>
    <w:rsid w:val="00C4410E"/>
    <w:rsid w:val="00D72239"/>
    <w:rsid w:val="00DB309E"/>
    <w:rsid w:val="00E21371"/>
    <w:rsid w:val="00E4436D"/>
    <w:rsid w:val="00F559CD"/>
    <w:rsid w:val="00F6035F"/>
    <w:rsid w:val="00FA5C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E1A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6E1A0B"/>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6E1A0B"/>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0B"/>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6E1A0B"/>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6E1A0B"/>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6E1A0B"/>
    <w:rPr>
      <w:b/>
      <w:bCs/>
    </w:rPr>
  </w:style>
  <w:style w:type="paragraph" w:styleId="NormalWeb">
    <w:name w:val="Normal (Web)"/>
    <w:basedOn w:val="Normal"/>
    <w:uiPriority w:val="99"/>
    <w:semiHidden/>
    <w:unhideWhenUsed/>
    <w:rsid w:val="006E1A0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6E1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A0B"/>
    <w:rPr>
      <w:rFonts w:ascii="Tahoma" w:hAnsi="Tahoma" w:cs="Tahoma"/>
      <w:sz w:val="16"/>
      <w:szCs w:val="16"/>
    </w:rPr>
  </w:style>
  <w:style w:type="character" w:styleId="Emphasis">
    <w:name w:val="Emphasis"/>
    <w:basedOn w:val="DefaultParagraphFont"/>
    <w:uiPriority w:val="20"/>
    <w:qFormat/>
    <w:rsid w:val="009A3634"/>
    <w:rPr>
      <w:i/>
      <w:iCs/>
    </w:rPr>
  </w:style>
  <w:style w:type="paragraph" w:styleId="ListParagraph">
    <w:name w:val="List Paragraph"/>
    <w:basedOn w:val="Normal"/>
    <w:uiPriority w:val="34"/>
    <w:qFormat/>
    <w:rsid w:val="000B0D2F"/>
    <w:pPr>
      <w:ind w:left="720"/>
      <w:contextualSpacing/>
    </w:pPr>
  </w:style>
  <w:style w:type="paragraph" w:styleId="Header">
    <w:name w:val="header"/>
    <w:basedOn w:val="Normal"/>
    <w:link w:val="HeaderChar"/>
    <w:uiPriority w:val="99"/>
    <w:unhideWhenUsed/>
    <w:rsid w:val="007C2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D61"/>
  </w:style>
  <w:style w:type="paragraph" w:styleId="Footer">
    <w:name w:val="footer"/>
    <w:basedOn w:val="Normal"/>
    <w:link w:val="FooterChar"/>
    <w:uiPriority w:val="99"/>
    <w:unhideWhenUsed/>
    <w:rsid w:val="007C2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D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E1A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6E1A0B"/>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6E1A0B"/>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0B"/>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6E1A0B"/>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6E1A0B"/>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6E1A0B"/>
    <w:rPr>
      <w:b/>
      <w:bCs/>
    </w:rPr>
  </w:style>
  <w:style w:type="paragraph" w:styleId="NormalWeb">
    <w:name w:val="Normal (Web)"/>
    <w:basedOn w:val="Normal"/>
    <w:uiPriority w:val="99"/>
    <w:semiHidden/>
    <w:unhideWhenUsed/>
    <w:rsid w:val="006E1A0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6E1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A0B"/>
    <w:rPr>
      <w:rFonts w:ascii="Tahoma" w:hAnsi="Tahoma" w:cs="Tahoma"/>
      <w:sz w:val="16"/>
      <w:szCs w:val="16"/>
    </w:rPr>
  </w:style>
  <w:style w:type="character" w:styleId="Emphasis">
    <w:name w:val="Emphasis"/>
    <w:basedOn w:val="DefaultParagraphFont"/>
    <w:uiPriority w:val="20"/>
    <w:qFormat/>
    <w:rsid w:val="009A3634"/>
    <w:rPr>
      <w:i/>
      <w:iCs/>
    </w:rPr>
  </w:style>
  <w:style w:type="paragraph" w:styleId="ListParagraph">
    <w:name w:val="List Paragraph"/>
    <w:basedOn w:val="Normal"/>
    <w:uiPriority w:val="34"/>
    <w:qFormat/>
    <w:rsid w:val="000B0D2F"/>
    <w:pPr>
      <w:ind w:left="720"/>
      <w:contextualSpacing/>
    </w:pPr>
  </w:style>
  <w:style w:type="paragraph" w:styleId="Header">
    <w:name w:val="header"/>
    <w:basedOn w:val="Normal"/>
    <w:link w:val="HeaderChar"/>
    <w:uiPriority w:val="99"/>
    <w:unhideWhenUsed/>
    <w:rsid w:val="007C2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D61"/>
  </w:style>
  <w:style w:type="paragraph" w:styleId="Footer">
    <w:name w:val="footer"/>
    <w:basedOn w:val="Normal"/>
    <w:link w:val="FooterChar"/>
    <w:uiPriority w:val="99"/>
    <w:unhideWhenUsed/>
    <w:rsid w:val="007C2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6630">
      <w:bodyDiv w:val="1"/>
      <w:marLeft w:val="0"/>
      <w:marRight w:val="0"/>
      <w:marTop w:val="0"/>
      <w:marBottom w:val="0"/>
      <w:divBdr>
        <w:top w:val="none" w:sz="0" w:space="0" w:color="auto"/>
        <w:left w:val="none" w:sz="0" w:space="0" w:color="auto"/>
        <w:bottom w:val="none" w:sz="0" w:space="0" w:color="auto"/>
        <w:right w:val="none" w:sz="0" w:space="0" w:color="auto"/>
      </w:divBdr>
    </w:div>
    <w:div w:id="93328740">
      <w:bodyDiv w:val="1"/>
      <w:marLeft w:val="0"/>
      <w:marRight w:val="0"/>
      <w:marTop w:val="0"/>
      <w:marBottom w:val="0"/>
      <w:divBdr>
        <w:top w:val="none" w:sz="0" w:space="0" w:color="auto"/>
        <w:left w:val="none" w:sz="0" w:space="0" w:color="auto"/>
        <w:bottom w:val="none" w:sz="0" w:space="0" w:color="auto"/>
        <w:right w:val="none" w:sz="0" w:space="0" w:color="auto"/>
      </w:divBdr>
    </w:div>
    <w:div w:id="978220516">
      <w:bodyDiv w:val="1"/>
      <w:marLeft w:val="0"/>
      <w:marRight w:val="0"/>
      <w:marTop w:val="0"/>
      <w:marBottom w:val="0"/>
      <w:divBdr>
        <w:top w:val="none" w:sz="0" w:space="0" w:color="auto"/>
        <w:left w:val="none" w:sz="0" w:space="0" w:color="auto"/>
        <w:bottom w:val="none" w:sz="0" w:space="0" w:color="auto"/>
        <w:right w:val="none" w:sz="0" w:space="0" w:color="auto"/>
      </w:divBdr>
    </w:div>
    <w:div w:id="1237669360">
      <w:bodyDiv w:val="1"/>
      <w:marLeft w:val="0"/>
      <w:marRight w:val="0"/>
      <w:marTop w:val="0"/>
      <w:marBottom w:val="0"/>
      <w:divBdr>
        <w:top w:val="none" w:sz="0" w:space="0" w:color="auto"/>
        <w:left w:val="none" w:sz="0" w:space="0" w:color="auto"/>
        <w:bottom w:val="none" w:sz="0" w:space="0" w:color="auto"/>
        <w:right w:val="none" w:sz="0" w:space="0" w:color="auto"/>
      </w:divBdr>
    </w:div>
    <w:div w:id="1280986683">
      <w:bodyDiv w:val="1"/>
      <w:marLeft w:val="0"/>
      <w:marRight w:val="0"/>
      <w:marTop w:val="0"/>
      <w:marBottom w:val="0"/>
      <w:divBdr>
        <w:top w:val="none" w:sz="0" w:space="0" w:color="auto"/>
        <w:left w:val="none" w:sz="0" w:space="0" w:color="auto"/>
        <w:bottom w:val="none" w:sz="0" w:space="0" w:color="auto"/>
        <w:right w:val="none" w:sz="0" w:space="0" w:color="auto"/>
      </w:divBdr>
    </w:div>
    <w:div w:id="1337616738">
      <w:bodyDiv w:val="1"/>
      <w:marLeft w:val="0"/>
      <w:marRight w:val="0"/>
      <w:marTop w:val="0"/>
      <w:marBottom w:val="0"/>
      <w:divBdr>
        <w:top w:val="none" w:sz="0" w:space="0" w:color="auto"/>
        <w:left w:val="none" w:sz="0" w:space="0" w:color="auto"/>
        <w:bottom w:val="none" w:sz="0" w:space="0" w:color="auto"/>
        <w:right w:val="none" w:sz="0" w:space="0" w:color="auto"/>
      </w:divBdr>
    </w:div>
    <w:div w:id="183711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19</Pages>
  <Words>3530</Words>
  <Characters>20126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29</cp:revision>
  <dcterms:created xsi:type="dcterms:W3CDTF">2025-12-11T02:39:00Z</dcterms:created>
  <dcterms:modified xsi:type="dcterms:W3CDTF">2025-12-11T04:37:00Z</dcterms:modified>
</cp:coreProperties>
</file>