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D6" w:rsidRPr="001737D6" w:rsidRDefault="001737D6" w:rsidP="001737D6">
      <w:pPr>
        <w:tabs>
          <w:tab w:val="left" w:pos="630"/>
          <w:tab w:val="left" w:pos="720"/>
        </w:tabs>
        <w:ind w:left="63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737D6" w:rsidRDefault="001737D6" w:rsidP="001737D6">
      <w:pPr>
        <w:tabs>
          <w:tab w:val="left" w:pos="630"/>
          <w:tab w:val="left" w:pos="720"/>
        </w:tabs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1737D6" w:rsidRDefault="001737D6" w:rsidP="00D16E12">
      <w:pPr>
        <w:tabs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DE0">
        <w:rPr>
          <w:rFonts w:ascii="Times New Roman" w:hAnsi="Times New Roman" w:cs="Times New Roman"/>
          <w:sz w:val="24"/>
          <w:szCs w:val="24"/>
        </w:rPr>
        <w:t>Ajaja</w:t>
      </w:r>
      <w:proofErr w:type="spellEnd"/>
      <w:r w:rsidRPr="00582DE0">
        <w:rPr>
          <w:rFonts w:ascii="Times New Roman" w:hAnsi="Times New Roman" w:cs="Times New Roman"/>
          <w:sz w:val="24"/>
          <w:szCs w:val="24"/>
        </w:rPr>
        <w:t>, O. P.</w:t>
      </w:r>
      <w:proofErr w:type="gramStart"/>
      <w:r w:rsidRPr="00582DE0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582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sz w:val="24"/>
          <w:szCs w:val="24"/>
        </w:rPr>
        <w:t>Eravwoke</w:t>
      </w:r>
      <w:proofErr w:type="spellEnd"/>
      <w:r w:rsidRPr="00582DE0">
        <w:rPr>
          <w:rFonts w:ascii="Times New Roman" w:hAnsi="Times New Roman" w:cs="Times New Roman"/>
          <w:sz w:val="24"/>
          <w:szCs w:val="24"/>
        </w:rPr>
        <w:t xml:space="preserve">, U. O. (2004). </w:t>
      </w:r>
      <w:proofErr w:type="gramStart"/>
      <w:r w:rsidRPr="00582DE0">
        <w:rPr>
          <w:rFonts w:ascii="Times New Roman" w:hAnsi="Times New Roman" w:cs="Times New Roman"/>
          <w:sz w:val="24"/>
          <w:szCs w:val="24"/>
        </w:rPr>
        <w:t>Effects of 5E Learning Cycle on Student’</w:t>
      </w:r>
      <w:r>
        <w:rPr>
          <w:rFonts w:ascii="Times New Roman" w:hAnsi="Times New Roman" w:cs="Times New Roman"/>
          <w:sz w:val="24"/>
          <w:szCs w:val="24"/>
        </w:rPr>
        <w:t xml:space="preserve"> Achievement in Biology and Chemistry.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DE0">
        <w:rPr>
          <w:rFonts w:ascii="Times New Roman" w:hAnsi="Times New Roman" w:cs="Times New Roman"/>
          <w:i/>
          <w:sz w:val="24"/>
          <w:szCs w:val="24"/>
        </w:rPr>
        <w:t>Cypriot journal of Educational Science</w:t>
      </w:r>
      <w:r w:rsidR="00D16E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6E12">
        <w:rPr>
          <w:rFonts w:ascii="Times New Roman" w:hAnsi="Times New Roman" w:cs="Times New Roman"/>
          <w:sz w:val="24"/>
          <w:szCs w:val="24"/>
        </w:rPr>
        <w:t xml:space="preserve"> Vol. 7, 244-262. </w:t>
      </w:r>
      <w:proofErr w:type="gramStart"/>
      <w:r w:rsidR="00D16E12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="00D1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1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45AA7">
        <w:rPr>
          <w:rFonts w:ascii="Times New Roman" w:hAnsi="Times New Roman" w:cs="Times New Roman"/>
          <w:sz w:val="24"/>
          <w:szCs w:val="24"/>
        </w:rPr>
        <w:t xml:space="preserve">http://www.world-education-center.org/index.php/cjes/article/view/7.3.9 </w:t>
      </w:r>
      <w:r>
        <w:rPr>
          <w:rFonts w:ascii="Times New Roman" w:hAnsi="Times New Roman" w:cs="Times New Roman"/>
          <w:sz w:val="24"/>
          <w:szCs w:val="24"/>
        </w:rPr>
        <w:t xml:space="preserve">  [12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2015]</w:t>
      </w:r>
    </w:p>
    <w:p w:rsidR="000D4E3A" w:rsidRDefault="000D4E3A" w:rsidP="00D16E12">
      <w:pPr>
        <w:tabs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B.I. (2003).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SMU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Think-Talk-Write.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6E12" w:rsidRDefault="00D16E12" w:rsidP="00D16E12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(2010).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Learning Cycle “5E”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2 Sanden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UNY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F1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823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="00AF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82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AF182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F1823" w:rsidRPr="00F45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http://eprint.uny.ac.id/1405/SKRIPSI_APRIYANI.pdf</w:t>
        </w:r>
      </w:hyperlink>
      <w:r w:rsidR="00AF1823" w:rsidRPr="00F45AA7">
        <w:rPr>
          <w:rFonts w:ascii="Times New Roman" w:hAnsi="Times New Roman" w:cs="Times New Roman"/>
          <w:sz w:val="24"/>
          <w:szCs w:val="24"/>
        </w:rPr>
        <w:t xml:space="preserve">  </w:t>
      </w:r>
      <w:r w:rsidR="00AF1823">
        <w:rPr>
          <w:rFonts w:ascii="Times New Roman" w:hAnsi="Times New Roman" w:cs="Times New Roman"/>
          <w:sz w:val="24"/>
          <w:szCs w:val="24"/>
        </w:rPr>
        <w:t xml:space="preserve">[29 </w:t>
      </w:r>
      <w:proofErr w:type="spellStart"/>
      <w:r w:rsidR="00AF182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AF1823">
        <w:rPr>
          <w:rFonts w:ascii="Times New Roman" w:hAnsi="Times New Roman" w:cs="Times New Roman"/>
          <w:sz w:val="24"/>
          <w:szCs w:val="24"/>
        </w:rPr>
        <w:t xml:space="preserve"> 2015].</w:t>
      </w:r>
    </w:p>
    <w:p w:rsidR="00797341" w:rsidRDefault="001737D6" w:rsidP="001737D6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DE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Accelerated Learning Cycle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DE0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582DE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5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D49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D51D49">
        <w:rPr>
          <w:rFonts w:ascii="Times New Roman" w:hAnsi="Times New Roman" w:cs="Times New Roman"/>
          <w:sz w:val="24"/>
          <w:szCs w:val="24"/>
        </w:rPr>
        <w:t xml:space="preserve"> SPS UPI Bandu</w:t>
      </w:r>
      <w:r w:rsidR="000D4E3A">
        <w:rPr>
          <w:rFonts w:ascii="Times New Roman" w:hAnsi="Times New Roman" w:cs="Times New Roman"/>
          <w:sz w:val="24"/>
          <w:szCs w:val="24"/>
        </w:rPr>
        <w:t xml:space="preserve">ng: </w:t>
      </w:r>
      <w:proofErr w:type="spellStart"/>
      <w:r w:rsidR="000D4E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D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3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7D6" w:rsidRDefault="001737D6" w:rsidP="001737D6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W., et al. (2006). The BSCS 5E Instructional Model: Origins, Effectiveness, and Applications.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45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http://www.bscs.org/pdf/bscs5eexemummary.pdf</w:t>
        </w:r>
      </w:hyperlink>
      <w:r w:rsidRPr="00F45A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49" w:rsidRDefault="001737D6" w:rsidP="001737D6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J.L.,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Jacabcsin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(1996). The Role of Open-Ended Task and Holistic Scoring Rubrics: Assessing Students’ Mathematical Reasoning and Communication.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Portia C. Elliot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Margaret J. Kenney (EDS), (h.137-145).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49">
        <w:rPr>
          <w:rFonts w:ascii="Times New Roman" w:hAnsi="Times New Roman" w:cs="Times New Roman"/>
          <w:i/>
          <w:sz w:val="24"/>
          <w:szCs w:val="24"/>
        </w:rPr>
        <w:t>Communication in Mathematics K-12 and Beyond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Virginia: NCTM.</w:t>
      </w:r>
    </w:p>
    <w:p w:rsidR="00F808E1" w:rsidRDefault="00F808E1" w:rsidP="001737D6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R.W. (2009). </w:t>
      </w:r>
      <w:proofErr w:type="spellStart"/>
      <w:proofErr w:type="gramStart"/>
      <w:r w:rsidRPr="00F808E1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F80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526" w:rsidRDefault="00373526" w:rsidP="00857A46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A46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, A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>,J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D51D49" w:rsidRDefault="00D51D49" w:rsidP="00D51D49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(2012).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Contructivist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Approach Based 5E model and Usability Instructional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Phisiscs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49">
        <w:rPr>
          <w:rFonts w:ascii="Times New Roman" w:hAnsi="Times New Roman" w:cs="Times New Roman"/>
          <w:i/>
          <w:sz w:val="24"/>
          <w:szCs w:val="24"/>
        </w:rPr>
        <w:t>Lat. Am. J. Phis. Educ</w:t>
      </w:r>
      <w:r>
        <w:rPr>
          <w:rFonts w:ascii="Times New Roman" w:hAnsi="Times New Roman" w:cs="Times New Roman"/>
          <w:sz w:val="24"/>
          <w:szCs w:val="24"/>
        </w:rPr>
        <w:t>. Vol. 6, No. 1, 14-20.</w:t>
      </w:r>
    </w:p>
    <w:p w:rsidR="00D51D49" w:rsidRPr="00857A46" w:rsidRDefault="00D51D49" w:rsidP="00857A46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M. (2011). </w:t>
      </w:r>
      <w:proofErr w:type="spellStart"/>
      <w:proofErr w:type="gramStart"/>
      <w:r w:rsidRPr="00F45AA7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Mathematis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Metakognitif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AA7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F45A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526" w:rsidRPr="00857A46" w:rsidRDefault="00373526" w:rsidP="00373526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A46">
        <w:rPr>
          <w:rFonts w:ascii="Times New Roman" w:hAnsi="Times New Roman" w:cs="Times New Roman"/>
          <w:sz w:val="24"/>
          <w:szCs w:val="24"/>
        </w:rPr>
        <w:lastRenderedPageBreak/>
        <w:t>Fitri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, A. (2012).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Model Missouri Mathematics Project (MMP</w:t>
      </w:r>
      <w:proofErr w:type="gramStart"/>
      <w:r w:rsidRPr="00857A46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proofErr w:type="gram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SMP. </w:t>
      </w:r>
      <w:proofErr w:type="spellStart"/>
      <w:r w:rsidR="00151AFC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15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A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1AFC">
        <w:rPr>
          <w:rFonts w:ascii="Times New Roman" w:hAnsi="Times New Roman" w:cs="Times New Roman"/>
          <w:sz w:val="24"/>
          <w:szCs w:val="24"/>
        </w:rPr>
        <w:t xml:space="preserve"> SPS </w:t>
      </w:r>
      <w:r w:rsidRPr="00857A46">
        <w:rPr>
          <w:rFonts w:ascii="Times New Roman" w:hAnsi="Times New Roman" w:cs="Times New Roman"/>
          <w:sz w:val="24"/>
          <w:szCs w:val="24"/>
        </w:rPr>
        <w:t xml:space="preserve">UPI. Bandung: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</w:p>
    <w:p w:rsidR="00373526" w:rsidRPr="00857A46" w:rsidRDefault="00373526" w:rsidP="00682871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871">
        <w:rPr>
          <w:rFonts w:ascii="Times New Roman" w:hAnsi="Times New Roman" w:cs="Times New Roman"/>
          <w:sz w:val="24"/>
          <w:szCs w:val="24"/>
        </w:rPr>
        <w:t>(</w:t>
      </w:r>
      <w:r w:rsidRPr="00857A46">
        <w:rPr>
          <w:rFonts w:ascii="Times New Roman" w:hAnsi="Times New Roman" w:cs="Times New Roman"/>
          <w:sz w:val="24"/>
          <w:szCs w:val="24"/>
        </w:rPr>
        <w:t xml:space="preserve">2011).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Think-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Talk_Write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6A4" w:rsidRPr="00857A4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="008F26A4" w:rsidRPr="00857A46">
        <w:rPr>
          <w:rFonts w:ascii="Times New Roman" w:hAnsi="Times New Roman" w:cs="Times New Roman"/>
          <w:i/>
          <w:sz w:val="24"/>
          <w:szCs w:val="24"/>
        </w:rPr>
        <w:t>Me</w:t>
      </w:r>
      <w:r w:rsidRPr="00857A46">
        <w:rPr>
          <w:rFonts w:ascii="Times New Roman" w:hAnsi="Times New Roman" w:cs="Times New Roman"/>
          <w:i/>
          <w:sz w:val="24"/>
          <w:szCs w:val="24"/>
        </w:rPr>
        <w:t>ningkatkan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Pa</w:t>
      </w:r>
      <w:r w:rsidR="00151AF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51AFC">
        <w:rPr>
          <w:rFonts w:ascii="Times New Roman" w:hAnsi="Times New Roman" w:cs="Times New Roman"/>
          <w:sz w:val="24"/>
          <w:szCs w:val="24"/>
        </w:rPr>
        <w:t xml:space="preserve"> SPS</w:t>
      </w:r>
      <w:r w:rsid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A4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7A46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="00857A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A46">
        <w:rPr>
          <w:rFonts w:ascii="Times New Roman" w:hAnsi="Times New Roman" w:cs="Times New Roman"/>
          <w:sz w:val="24"/>
          <w:szCs w:val="24"/>
        </w:rPr>
        <w:t>Di</w:t>
      </w:r>
      <w:r w:rsidRPr="00857A46">
        <w:rPr>
          <w:rFonts w:ascii="Times New Roman" w:hAnsi="Times New Roman" w:cs="Times New Roman"/>
          <w:sz w:val="24"/>
          <w:szCs w:val="24"/>
        </w:rPr>
        <w:t>t</w:t>
      </w:r>
      <w:r w:rsidR="00857A46">
        <w:rPr>
          <w:rFonts w:ascii="Times New Roman" w:hAnsi="Times New Roman" w:cs="Times New Roman"/>
          <w:sz w:val="24"/>
          <w:szCs w:val="24"/>
        </w:rPr>
        <w:t>e</w:t>
      </w:r>
      <w:r w:rsidRPr="00857A46">
        <w:rPr>
          <w:rFonts w:ascii="Times New Roman" w:hAnsi="Times New Roman" w:cs="Times New Roman"/>
          <w:sz w:val="24"/>
          <w:szCs w:val="24"/>
        </w:rPr>
        <w:t>rbitkan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</w:p>
    <w:p w:rsidR="00373526" w:rsidRPr="00857A46" w:rsidRDefault="00373526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t>Khotimah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Learning Cycle 7E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SMP</w:t>
      </w:r>
      <w:r w:rsidRP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UPI. Bandung.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</w:p>
    <w:p w:rsidR="00373526" w:rsidRPr="00857A46" w:rsidRDefault="00373526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  <w:t>Lorsbach</w:t>
      </w:r>
      <w:proofErr w:type="spellEnd"/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  <w:t xml:space="preserve">(2002). </w:t>
      </w:r>
      <w:r w:rsidRPr="00857A46">
        <w:rPr>
          <w:rFonts w:ascii="Times New Roman" w:eastAsia="Adobe Myungjo Std M" w:hAnsi="Times New Roman" w:cs="Times New Roman"/>
          <w:i/>
          <w:color w:val="000000" w:themeColor="text1"/>
          <w:sz w:val="24"/>
          <w:szCs w:val="24"/>
        </w:rPr>
        <w:t>The Learning Cycle as a Tool for Planning Science Instruction.</w:t>
      </w:r>
      <w:proofErr w:type="gramEnd"/>
      <w:r w:rsidRPr="00857A46">
        <w:rPr>
          <w:rFonts w:ascii="Times New Roman" w:eastAsia="Adobe Myungjo Std M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  <w:t>:</w:t>
      </w:r>
      <w:r w:rsidRPr="00857A46">
        <w:rPr>
          <w:rFonts w:ascii="Times New Roman" w:eastAsia="Adobe Myungjo Std M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9" w:history="1">
        <w:r w:rsidRPr="00F45AA7">
          <w:rPr>
            <w:rStyle w:val="Hyperlink"/>
            <w:rFonts w:ascii="Times New Roman" w:eastAsia="Adobe Myungjo Std M" w:hAnsi="Times New Roman" w:cs="Times New Roman"/>
            <w:color w:val="auto"/>
            <w:sz w:val="24"/>
            <w:szCs w:val="24"/>
            <w:u w:val="none"/>
          </w:rPr>
          <w:t>www.coe.ilstu.edu/scienceed/lorsbach/257Ircy.htm</w:t>
        </w:r>
      </w:hyperlink>
      <w:r w:rsidRPr="00F45AA7">
        <w:rPr>
          <w:rFonts w:ascii="Times New Roman" w:eastAsia="Adobe Myungjo Std M" w:hAnsi="Times New Roman" w:cs="Times New Roman"/>
          <w:sz w:val="24"/>
          <w:szCs w:val="24"/>
        </w:rPr>
        <w:t>.</w:t>
      </w:r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  <w:t xml:space="preserve">[12 </w:t>
      </w:r>
      <w:proofErr w:type="spellStart"/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857A46">
        <w:rPr>
          <w:rFonts w:ascii="Times New Roman" w:eastAsia="Adobe Myungjo Std M" w:hAnsi="Times New Roman" w:cs="Times New Roman"/>
          <w:color w:val="000000" w:themeColor="text1"/>
          <w:sz w:val="24"/>
          <w:szCs w:val="24"/>
        </w:rPr>
        <w:t xml:space="preserve"> 2004].</w:t>
      </w:r>
      <w:proofErr w:type="gramEnd"/>
    </w:p>
    <w:p w:rsidR="00373526" w:rsidRDefault="00373526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A46">
        <w:rPr>
          <w:rFonts w:ascii="Times New Roman" w:hAnsi="Times New Roman" w:cs="Times New Roman"/>
          <w:sz w:val="24"/>
          <w:szCs w:val="24"/>
        </w:rPr>
        <w:t>Madio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, S.S. (2010). </w:t>
      </w:r>
      <w:proofErr w:type="spellStart"/>
      <w:proofErr w:type="gramStart"/>
      <w:r w:rsidRPr="00857A4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MenengahPertama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1AFC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15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A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1AFC">
        <w:rPr>
          <w:rFonts w:ascii="Times New Roman" w:hAnsi="Times New Roman" w:cs="Times New Roman"/>
          <w:sz w:val="24"/>
          <w:szCs w:val="24"/>
        </w:rPr>
        <w:t xml:space="preserve"> SPS</w:t>
      </w:r>
      <w:r w:rsidRPr="00857A46">
        <w:rPr>
          <w:rFonts w:ascii="Times New Roman" w:hAnsi="Times New Roman" w:cs="Times New Roman"/>
          <w:sz w:val="24"/>
          <w:szCs w:val="24"/>
        </w:rPr>
        <w:t xml:space="preserve"> UPI. Bandung.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8E1" w:rsidRDefault="00F808E1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C.,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Amechi</w:t>
      </w:r>
      <w:proofErr w:type="spellEnd"/>
      <w:r>
        <w:rPr>
          <w:rFonts w:ascii="Times New Roman" w:hAnsi="Times New Roman" w:cs="Times New Roman"/>
          <w:sz w:val="24"/>
          <w:szCs w:val="24"/>
        </w:rPr>
        <w:t>, C. C.,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 of Five-Step Learning Cycle Model on Student’ Understanding of Concepts Related to Elasticity. </w:t>
      </w:r>
      <w:proofErr w:type="gramStart"/>
      <w:r w:rsidRPr="00F45AA7">
        <w:rPr>
          <w:rFonts w:ascii="Times New Roman" w:hAnsi="Times New Roman" w:cs="Times New Roman"/>
          <w:i/>
          <w:sz w:val="24"/>
          <w:szCs w:val="24"/>
        </w:rPr>
        <w:t>Journal of Education and Practice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 3, No. 9,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45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http://www.iiste.org/Journals/index.php/JEP/article/viewFile/2418/2434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26" w:rsidRPr="00857A46" w:rsidRDefault="00373526" w:rsidP="00F808E1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A46">
        <w:rPr>
          <w:rFonts w:ascii="Times New Roman" w:hAnsi="Times New Roman" w:cs="Times New Roman"/>
          <w:sz w:val="24"/>
          <w:szCs w:val="24"/>
        </w:rPr>
        <w:t>NCTM.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 xml:space="preserve">(200). </w:t>
      </w:r>
      <w:r w:rsidRPr="00857A46">
        <w:rPr>
          <w:rFonts w:ascii="Times New Roman" w:hAnsi="Times New Roman" w:cs="Times New Roman"/>
          <w:i/>
          <w:sz w:val="24"/>
          <w:szCs w:val="24"/>
        </w:rPr>
        <w:t>Principle and Standards of School Mathematics.</w:t>
      </w:r>
      <w:proofErr w:type="gram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7A46">
        <w:rPr>
          <w:rFonts w:ascii="Times New Roman" w:hAnsi="Times New Roman" w:cs="Times New Roman"/>
          <w:sz w:val="24"/>
          <w:szCs w:val="24"/>
        </w:rPr>
        <w:t>Reston, VA: NCTM.</w:t>
      </w:r>
    </w:p>
    <w:p w:rsidR="00373526" w:rsidRDefault="00373526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t>Pitriati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Model Learning Cycle 7E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SMP</w:t>
      </w:r>
      <w:r w:rsidRP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SPs UPI.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</w:p>
    <w:p w:rsidR="00F808E1" w:rsidRDefault="00F808E1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Pugalee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D.A. (2001).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Using Communication to develop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Student’Mathematical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AA7">
        <w:rPr>
          <w:rFonts w:ascii="Times New Roman" w:hAnsi="Times New Roman" w:cs="Times New Roman"/>
          <w:i/>
          <w:sz w:val="24"/>
          <w:szCs w:val="24"/>
        </w:rPr>
        <w:t>Journal Research of Mathematics Education</w:t>
      </w:r>
      <w:r>
        <w:rPr>
          <w:rFonts w:ascii="Times New Roman" w:hAnsi="Times New Roman" w:cs="Times New Roman"/>
          <w:sz w:val="24"/>
          <w:szCs w:val="24"/>
        </w:rPr>
        <w:t xml:space="preserve"> 6(5), 296-299.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B77FF">
        <w:rPr>
          <w:rFonts w:ascii="Times New Roman" w:hAnsi="Times New Roman" w:cs="Times New Roman"/>
          <w:sz w:val="24"/>
          <w:szCs w:val="24"/>
        </w:rPr>
        <w:t xml:space="preserve"> </w:t>
      </w:r>
      <w:r w:rsidRPr="00F45AA7">
        <w:rPr>
          <w:rFonts w:ascii="Times New Roman" w:hAnsi="Times New Roman" w:cs="Times New Roman"/>
          <w:sz w:val="24"/>
          <w:szCs w:val="24"/>
        </w:rPr>
        <w:t>http://www.nctm.org/eresources/artcle-Summary.asp?Uri</w:t>
      </w:r>
      <w:r w:rsidR="00BB77FF" w:rsidRPr="00F45AA7">
        <w:rPr>
          <w:rFonts w:ascii="Times New Roman" w:hAnsi="Times New Roman" w:cs="Times New Roman"/>
          <w:sz w:val="24"/>
          <w:szCs w:val="24"/>
        </w:rPr>
        <w:t xml:space="preserve">=MtMS2001-01-296&amp;from=B </w:t>
      </w:r>
    </w:p>
    <w:p w:rsidR="00703E28" w:rsidRDefault="00703E28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Sopyan</w:t>
      </w:r>
      <w:proofErr w:type="spellEnd"/>
      <w:r>
        <w:rPr>
          <w:rFonts w:ascii="Times New Roman" w:hAnsi="Times New Roman" w:cs="Times New Roman"/>
          <w:sz w:val="24"/>
          <w:szCs w:val="24"/>
        </w:rPr>
        <w:t>, A. &amp; Hartono.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Penguasaan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28"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 w:rsidRPr="00703E28">
        <w:rPr>
          <w:rFonts w:ascii="Times New Roman" w:hAnsi="Times New Roman" w:cs="Times New Roman"/>
          <w:i/>
          <w:sz w:val="24"/>
          <w:szCs w:val="24"/>
        </w:rPr>
        <w:t xml:space="preserve"> SMP.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45AA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45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http://unnes.ac.id</w:t>
        </w:r>
      </w:hyperlink>
      <w:r w:rsidRPr="00F45A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[20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2015]</w:t>
      </w:r>
    </w:p>
    <w:p w:rsidR="002B48BA" w:rsidRPr="00857A46" w:rsidRDefault="002B48BA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73526" w:rsidRDefault="00373526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lastRenderedPageBreak/>
        <w:t>Puskur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45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http://74.125.132/search?q=cache:ThAJfV4igR4J:www.puskur.net/download/si/smp/Matematika.Pdf+puskup+matematika&amp;cd=4&amp;hl=id&amp;ct=clnk&amp;gl=id</w:t>
        </w:r>
      </w:hyperlink>
      <w:r w:rsidRPr="00857A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>[ 10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2014]</w:t>
      </w:r>
    </w:p>
    <w:p w:rsidR="00BB77FF" w:rsidRDefault="00BB77FF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Qohar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(2010).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BB77F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BB77FF">
        <w:rPr>
          <w:rFonts w:ascii="Times New Roman" w:hAnsi="Times New Roman" w:cs="Times New Roman"/>
          <w:i/>
          <w:sz w:val="24"/>
          <w:szCs w:val="24"/>
        </w:rPr>
        <w:t xml:space="preserve"> Reciprocal Teaching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BEB" w:rsidRDefault="00CE3BEB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(1993).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24E" w:rsidRDefault="003F524E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24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3F5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5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5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524E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3F5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524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16E" w:rsidRPr="00857A46" w:rsidRDefault="0025116E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(2008). </w:t>
      </w:r>
      <w:proofErr w:type="spellStart"/>
      <w:proofErr w:type="gramStart"/>
      <w:r w:rsidRPr="0025116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16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5116E">
        <w:rPr>
          <w:rFonts w:ascii="Times New Roman" w:hAnsi="Times New Roman" w:cs="Times New Roman"/>
          <w:i/>
          <w:sz w:val="24"/>
          <w:szCs w:val="24"/>
        </w:rPr>
        <w:t xml:space="preserve"> SMP.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26" w:rsidRDefault="00373526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t>Subagiyana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Teams-Assisted Individualization (TAI)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9E4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EE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19E4">
        <w:rPr>
          <w:rFonts w:ascii="Times New Roman" w:hAnsi="Times New Roman" w:cs="Times New Roman"/>
          <w:sz w:val="24"/>
          <w:szCs w:val="24"/>
        </w:rPr>
        <w:t xml:space="preserve"> SPS</w:t>
      </w:r>
      <w:r w:rsidRPr="00857A46">
        <w:rPr>
          <w:rFonts w:ascii="Times New Roman" w:hAnsi="Times New Roman" w:cs="Times New Roman"/>
          <w:sz w:val="24"/>
          <w:szCs w:val="24"/>
        </w:rPr>
        <w:t xml:space="preserve"> UPI. Bandung: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</w:p>
    <w:p w:rsidR="008F26A4" w:rsidRDefault="00373526" w:rsidP="007B3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A46">
        <w:rPr>
          <w:rFonts w:ascii="Times New Roman" w:hAnsi="Times New Roman" w:cs="Times New Roman"/>
          <w:sz w:val="24"/>
          <w:szCs w:val="24"/>
        </w:rPr>
        <w:t>Suhana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, C. (2014).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57A46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</w:p>
    <w:p w:rsidR="002518EB" w:rsidRDefault="002518EB" w:rsidP="002518EB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Sukjaya</w:t>
      </w:r>
      <w:proofErr w:type="spellEnd"/>
      <w:r>
        <w:rPr>
          <w:rFonts w:ascii="Times New Roman" w:hAnsi="Times New Roman" w:cs="Times New Roman"/>
          <w:sz w:val="24"/>
          <w:szCs w:val="24"/>
        </w:rPr>
        <w:t>, Y. (1990).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18EB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251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8EB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251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8E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51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8EB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251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8E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251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8E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51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8EB">
        <w:rPr>
          <w:rFonts w:ascii="Times New Roman" w:hAnsi="Times New Roman" w:cs="Times New Roman"/>
          <w:i/>
          <w:sz w:val="24"/>
          <w:szCs w:val="24"/>
        </w:rPr>
        <w:t>Matem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518EB">
        <w:rPr>
          <w:rFonts w:ascii="Times New Roman" w:hAnsi="Times New Roman" w:cs="Times New Roman"/>
          <w:i/>
          <w:sz w:val="24"/>
          <w:szCs w:val="24"/>
        </w:rPr>
        <w:t>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Wijayakusuma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77FF" w:rsidRDefault="00BB77FF" w:rsidP="00BB77FF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(2003).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:JICA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48C" w:rsidRDefault="001A248C" w:rsidP="00BB77FF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(2013). </w:t>
      </w:r>
      <w:proofErr w:type="gramStart"/>
      <w:r w:rsidRPr="001A248C">
        <w:rPr>
          <w:rFonts w:ascii="Times New Roman" w:hAnsi="Times New Roman" w:cs="Times New Roman"/>
          <w:i/>
          <w:sz w:val="24"/>
          <w:szCs w:val="24"/>
        </w:rPr>
        <w:t xml:space="preserve">Kumpulan </w:t>
      </w:r>
      <w:proofErr w:type="spellStart"/>
      <w:r w:rsidRPr="001A248C">
        <w:rPr>
          <w:rFonts w:ascii="Times New Roman" w:hAnsi="Times New Roman" w:cs="Times New Roman"/>
          <w:i/>
          <w:sz w:val="24"/>
          <w:szCs w:val="24"/>
        </w:rPr>
        <w:t>Makalah</w:t>
      </w:r>
      <w:proofErr w:type="spellEnd"/>
      <w:r w:rsidRPr="001A2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48C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1A2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4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2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48C">
        <w:rPr>
          <w:rFonts w:ascii="Times New Roman" w:hAnsi="Times New Roman" w:cs="Times New Roman"/>
          <w:i/>
          <w:sz w:val="24"/>
          <w:szCs w:val="24"/>
        </w:rPr>
        <w:t>Disposisi</w:t>
      </w:r>
      <w:proofErr w:type="spellEnd"/>
      <w:r w:rsidRPr="001A2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48C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Pr="001A2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48C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1A2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48C">
        <w:rPr>
          <w:rFonts w:ascii="Times New Roman" w:hAnsi="Times New Roman" w:cs="Times New Roman"/>
          <w:i/>
          <w:sz w:val="24"/>
          <w:szCs w:val="24"/>
        </w:rPr>
        <w:t>Pembelajarannya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FPMIPA UPI</w:t>
      </w:r>
    </w:p>
    <w:p w:rsidR="00EE19E4" w:rsidRPr="00857A46" w:rsidRDefault="00EE19E4" w:rsidP="00BB77FF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Sumarni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Learning Cycle 5E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Self-Regulated Learning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19E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E19E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3526" w:rsidRDefault="00373526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t>Tasdikin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A46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SMP.</w:t>
      </w:r>
      <w:proofErr w:type="gram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SPs UPI.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</w:p>
    <w:p w:rsidR="003F524E" w:rsidRPr="003F524E" w:rsidRDefault="003F524E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S.S. (2009).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SPSS.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24E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3526" w:rsidRDefault="00373526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A46">
        <w:rPr>
          <w:rFonts w:ascii="Times New Roman" w:hAnsi="Times New Roman" w:cs="Times New Roman"/>
          <w:sz w:val="24"/>
          <w:szCs w:val="24"/>
        </w:rPr>
        <w:lastRenderedPageBreak/>
        <w:t>Wena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, M. (2008).</w:t>
      </w:r>
      <w:proofErr w:type="gram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857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. </w:t>
      </w:r>
      <w:r w:rsidRPr="00857A46">
        <w:rPr>
          <w:rFonts w:ascii="Times New Roman" w:hAnsi="Times New Roman" w:cs="Times New Roman"/>
          <w:i/>
          <w:sz w:val="24"/>
          <w:szCs w:val="24"/>
        </w:rPr>
        <w:t>Jakarta</w:t>
      </w:r>
      <w:r w:rsidRPr="00857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4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57A46">
        <w:rPr>
          <w:rFonts w:ascii="Times New Roman" w:hAnsi="Times New Roman" w:cs="Times New Roman"/>
          <w:sz w:val="24"/>
          <w:szCs w:val="24"/>
        </w:rPr>
        <w:t>.</w:t>
      </w:r>
    </w:p>
    <w:p w:rsidR="00BB77FF" w:rsidRPr="00857A46" w:rsidRDefault="00F45AA7" w:rsidP="008F26A4">
      <w:pPr>
        <w:tabs>
          <w:tab w:val="left" w:pos="630"/>
          <w:tab w:val="left" w:pos="72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BB77FF"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spellStart"/>
      <w:proofErr w:type="gramStart"/>
      <w:r w:rsidR="00BB77FF" w:rsidRPr="00BB77F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B77FF"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7FF" w:rsidRPr="00BB77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B77FF"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7FF" w:rsidRPr="00BB77F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BB77FF"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7FF" w:rsidRPr="00BB77F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BB77FF"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7FF" w:rsidRPr="00BB77F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BB77FF"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7FF" w:rsidRPr="00BB77F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BB77FF"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7FF" w:rsidRPr="00BB77FF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BB77FF" w:rsidRPr="00BB77FF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="00BB77FF" w:rsidRPr="00BB77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B77FF" w:rsidRPr="00BB7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7FF" w:rsidRPr="00BB77FF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="00BB77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7FF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="00BB77F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B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F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BB77FF">
        <w:rPr>
          <w:rFonts w:ascii="Times New Roman" w:hAnsi="Times New Roman" w:cs="Times New Roman"/>
          <w:sz w:val="24"/>
          <w:szCs w:val="24"/>
        </w:rPr>
        <w:t>.</w:t>
      </w:r>
    </w:p>
    <w:p w:rsidR="00373526" w:rsidRPr="00857A46" w:rsidRDefault="00373526" w:rsidP="007B3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321" w:rsidRPr="00857A46" w:rsidRDefault="00216321" w:rsidP="007B3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4B" w:rsidRPr="00857A46" w:rsidRDefault="003F7C4B" w:rsidP="007B3C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C4B" w:rsidRPr="00857A46" w:rsidSect="002B48BA">
      <w:headerReference w:type="default" r:id="rId13"/>
      <w:footerReference w:type="default" r:id="rId14"/>
      <w:headerReference w:type="first" r:id="rId15"/>
      <w:footerReference w:type="first" r:id="rId16"/>
      <w:pgSz w:w="11907" w:h="17123" w:code="9"/>
      <w:pgMar w:top="2268" w:right="1701" w:bottom="1701" w:left="2268" w:header="1588" w:footer="1134" w:gutter="0"/>
      <w:pgNumType w:start="10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22" w:rsidRDefault="002D3122" w:rsidP="005527DE">
      <w:pPr>
        <w:spacing w:after="0" w:line="240" w:lineRule="auto"/>
      </w:pPr>
      <w:r>
        <w:separator/>
      </w:r>
    </w:p>
  </w:endnote>
  <w:endnote w:type="continuationSeparator" w:id="0">
    <w:p w:rsidR="002D3122" w:rsidRDefault="002D3122" w:rsidP="0055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DE" w:rsidRDefault="005527DE">
    <w:pPr>
      <w:pStyle w:val="Footer"/>
      <w:jc w:val="center"/>
    </w:pPr>
  </w:p>
  <w:p w:rsidR="005527DE" w:rsidRDefault="00552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2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7DE" w:rsidRDefault="00552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BA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5527DE" w:rsidRDefault="00552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22" w:rsidRDefault="002D3122" w:rsidP="005527DE">
      <w:pPr>
        <w:spacing w:after="0" w:line="240" w:lineRule="auto"/>
      </w:pPr>
      <w:r>
        <w:separator/>
      </w:r>
    </w:p>
  </w:footnote>
  <w:footnote w:type="continuationSeparator" w:id="0">
    <w:p w:rsidR="002D3122" w:rsidRDefault="002D3122" w:rsidP="0055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731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27DE" w:rsidRDefault="005527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BA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5527DE" w:rsidRDefault="00552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DE" w:rsidRDefault="005527DE">
    <w:pPr>
      <w:pStyle w:val="Header"/>
      <w:jc w:val="right"/>
    </w:pPr>
  </w:p>
  <w:p w:rsidR="005527DE" w:rsidRDefault="00552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2C"/>
    <w:rsid w:val="00036A96"/>
    <w:rsid w:val="0006752C"/>
    <w:rsid w:val="000B3950"/>
    <w:rsid w:val="000D4E3A"/>
    <w:rsid w:val="00151AFC"/>
    <w:rsid w:val="001737D6"/>
    <w:rsid w:val="001A248C"/>
    <w:rsid w:val="001C0F59"/>
    <w:rsid w:val="0021404E"/>
    <w:rsid w:val="00216321"/>
    <w:rsid w:val="0025116E"/>
    <w:rsid w:val="002518EB"/>
    <w:rsid w:val="002B48BA"/>
    <w:rsid w:val="002D3122"/>
    <w:rsid w:val="002D378E"/>
    <w:rsid w:val="0035604A"/>
    <w:rsid w:val="00373526"/>
    <w:rsid w:val="003F524E"/>
    <w:rsid w:val="003F7C4B"/>
    <w:rsid w:val="00462A29"/>
    <w:rsid w:val="004D160B"/>
    <w:rsid w:val="005527DE"/>
    <w:rsid w:val="00566D42"/>
    <w:rsid w:val="00605360"/>
    <w:rsid w:val="00682871"/>
    <w:rsid w:val="00703E28"/>
    <w:rsid w:val="00797341"/>
    <w:rsid w:val="007B3CE8"/>
    <w:rsid w:val="00857A46"/>
    <w:rsid w:val="008D4139"/>
    <w:rsid w:val="008F26A4"/>
    <w:rsid w:val="009A0E6B"/>
    <w:rsid w:val="00A66E47"/>
    <w:rsid w:val="00AF1823"/>
    <w:rsid w:val="00B00FE2"/>
    <w:rsid w:val="00B30FBF"/>
    <w:rsid w:val="00BB77FF"/>
    <w:rsid w:val="00C60419"/>
    <w:rsid w:val="00CE3BEB"/>
    <w:rsid w:val="00D006E9"/>
    <w:rsid w:val="00D16E12"/>
    <w:rsid w:val="00D51D49"/>
    <w:rsid w:val="00DB44F5"/>
    <w:rsid w:val="00E5265E"/>
    <w:rsid w:val="00EE19E4"/>
    <w:rsid w:val="00F45AA7"/>
    <w:rsid w:val="00F50A47"/>
    <w:rsid w:val="00F808E1"/>
    <w:rsid w:val="00FD604A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DE"/>
  </w:style>
  <w:style w:type="paragraph" w:styleId="Footer">
    <w:name w:val="footer"/>
    <w:basedOn w:val="Normal"/>
    <w:link w:val="FooterChar"/>
    <w:uiPriority w:val="99"/>
    <w:unhideWhenUsed/>
    <w:rsid w:val="0055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DE"/>
  </w:style>
  <w:style w:type="paragraph" w:styleId="BalloonText">
    <w:name w:val="Balloon Text"/>
    <w:basedOn w:val="Normal"/>
    <w:link w:val="BalloonTextChar"/>
    <w:uiPriority w:val="99"/>
    <w:semiHidden/>
    <w:unhideWhenUsed/>
    <w:rsid w:val="009A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DE"/>
  </w:style>
  <w:style w:type="paragraph" w:styleId="Footer">
    <w:name w:val="footer"/>
    <w:basedOn w:val="Normal"/>
    <w:link w:val="FooterChar"/>
    <w:uiPriority w:val="99"/>
    <w:unhideWhenUsed/>
    <w:rsid w:val="0055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DE"/>
  </w:style>
  <w:style w:type="paragraph" w:styleId="BalloonText">
    <w:name w:val="Balloon Text"/>
    <w:basedOn w:val="Normal"/>
    <w:link w:val="BalloonTextChar"/>
    <w:uiPriority w:val="99"/>
    <w:semiHidden/>
    <w:unhideWhenUsed/>
    <w:rsid w:val="009A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s.org/pdf/bscs5eexemummary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rint.uny.ac.id/1405/SKRIPSI_APRIYANI.pdf" TargetMode="External"/><Relationship Id="rId12" Type="http://schemas.openxmlformats.org/officeDocument/2006/relationships/hyperlink" Target="http://74.125.132/search?q=cache:ThAJfV4igR4J:www.puskur.net/download/si/smp/Matematika.Pdf+puskup+matematika&amp;cd=4&amp;hl=id&amp;ct=clnk&amp;gl=i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nnes.ac.i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iste.org/Journals/index.php/JEP/article/viewFile/2418/2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.ilstu.edu/scienceed/lorsbach/257Ircy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mamah sukmaliah</dc:creator>
  <cp:lastModifiedBy>mamah sukmaliah</cp:lastModifiedBy>
  <cp:revision>23</cp:revision>
  <cp:lastPrinted>2015-07-05T23:32:00Z</cp:lastPrinted>
  <dcterms:created xsi:type="dcterms:W3CDTF">2014-12-21T13:19:00Z</dcterms:created>
  <dcterms:modified xsi:type="dcterms:W3CDTF">2015-07-06T08:18:00Z</dcterms:modified>
</cp:coreProperties>
</file>