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DF" w:rsidRPr="00D15FE1" w:rsidRDefault="00880FDF" w:rsidP="00880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AA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80FDF" w:rsidRPr="00F31A5B" w:rsidRDefault="00880FDF" w:rsidP="00880FDF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3AA7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513A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Kadir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Muhammad,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Perdata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F31A5B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Bandung</w:t>
      </w:r>
      <w:proofErr w:type="gramStart"/>
      <w:r w:rsidRPr="00F31A5B">
        <w:rPr>
          <w:rFonts w:ascii="Times New Roman" w:hAnsi="Times New Roman" w:cs="Times New Roman"/>
          <w:sz w:val="24"/>
          <w:szCs w:val="24"/>
        </w:rPr>
        <w:t>,1991</w:t>
      </w:r>
      <w:proofErr w:type="gramEnd"/>
      <w:r w:rsidRPr="00F31A5B">
        <w:rPr>
          <w:rFonts w:ascii="Times New Roman" w:hAnsi="Times New Roman" w:cs="Times New Roman"/>
          <w:sz w:val="24"/>
          <w:szCs w:val="24"/>
        </w:rPr>
        <w:t>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>Ahmadi</w:t>
      </w:r>
      <w:proofErr w:type="spellEnd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>Miru</w:t>
      </w:r>
      <w:proofErr w:type="spellEnd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>Rajawali</w:t>
      </w:r>
      <w:proofErr w:type="spellEnd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>Pers</w:t>
      </w:r>
      <w:proofErr w:type="spellEnd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>, Jakarta</w:t>
      </w:r>
      <w:proofErr w:type="gramStart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>,2002</w:t>
      </w:r>
      <w:proofErr w:type="gramEnd"/>
      <w:r w:rsidRPr="00F31A5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proofErr w:type="gramStart"/>
      <w:r w:rsidRPr="00F31A5B">
        <w:rPr>
          <w:rFonts w:ascii="Times New Roman" w:hAnsi="Times New Roman" w:cs="Times New Roman"/>
          <w:color w:val="000000"/>
          <w:sz w:val="24"/>
          <w:szCs w:val="24"/>
        </w:rPr>
        <w:t>Bambang</w:t>
      </w:r>
      <w:proofErr w:type="spellEnd"/>
      <w:r w:rsidRPr="00F31A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color w:val="000000"/>
          <w:sz w:val="24"/>
          <w:szCs w:val="24"/>
        </w:rPr>
        <w:t>Sunggono</w:t>
      </w:r>
      <w:proofErr w:type="spellEnd"/>
      <w:proofErr w:type="gramEnd"/>
      <w:r w:rsidRPr="00F31A5B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F31A5B">
        <w:rPr>
          <w:rFonts w:ascii="Times New Roman" w:hAnsi="Times New Roman" w:cs="Times New Roman"/>
          <w:i/>
          <w:color w:val="000000"/>
          <w:sz w:val="24"/>
          <w:szCs w:val="24"/>
        </w:rPr>
        <w:t>Metodologi</w:t>
      </w:r>
      <w:proofErr w:type="spellEnd"/>
      <w:r w:rsidRPr="00F31A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i/>
          <w:color w:val="000000"/>
          <w:sz w:val="24"/>
          <w:szCs w:val="24"/>
        </w:rPr>
        <w:t>Penelitian</w:t>
      </w:r>
      <w:proofErr w:type="spellEnd"/>
      <w:r w:rsidRPr="00F31A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i/>
          <w:color w:val="000000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color w:val="000000"/>
          <w:sz w:val="24"/>
          <w:szCs w:val="24"/>
        </w:rPr>
        <w:t xml:space="preserve">,   Raja  </w:t>
      </w:r>
      <w:proofErr w:type="spellStart"/>
      <w:r w:rsidRPr="00F31A5B">
        <w:rPr>
          <w:rFonts w:ascii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Pr="00F31A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color w:val="000000"/>
          <w:sz w:val="24"/>
          <w:szCs w:val="24"/>
        </w:rPr>
        <w:t>Persada</w:t>
      </w:r>
      <w:proofErr w:type="spellEnd"/>
      <w:r w:rsidRPr="00F31A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Jakarta, 1996.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Burhan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Ashofa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Metode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Penelitian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Rineka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Cipta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, Jakarta, 2004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Widjaja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&amp; Ahmad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Fidusia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  Raja  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Jakarta, 2000.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Hartono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Hadisoeprapto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Pokok-Pokok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Perikatan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dan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Jaminan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Liberty. </w:t>
      </w:r>
      <w:proofErr w:type="gram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Yogyakarta.</w:t>
      </w:r>
      <w:proofErr w:type="gram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2004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proofErr w:type="gramStart"/>
      <w:r w:rsidRPr="00F31A5B">
        <w:rPr>
          <w:rFonts w:ascii="Times New Roman" w:hAnsi="Times New Roman" w:cs="Times New Roman"/>
          <w:color w:val="000000"/>
          <w:w w:val="104"/>
          <w:sz w:val="24"/>
          <w:szCs w:val="24"/>
        </w:rPr>
        <w:t>Hasanuddin</w:t>
      </w:r>
      <w:proofErr w:type="spellEnd"/>
      <w:r w:rsidRPr="00F31A5B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color w:val="000000"/>
          <w:w w:val="104"/>
          <w:sz w:val="24"/>
          <w:szCs w:val="24"/>
        </w:rPr>
        <w:t>Rahman</w:t>
      </w:r>
      <w:proofErr w:type="spellEnd"/>
      <w:proofErr w:type="gramEnd"/>
      <w:r w:rsidRPr="00F31A5B">
        <w:rPr>
          <w:rFonts w:ascii="Times New Roman" w:hAnsi="Times New Roman" w:cs="Times New Roman"/>
          <w:color w:val="000000"/>
          <w:w w:val="104"/>
          <w:sz w:val="24"/>
          <w:szCs w:val="24"/>
        </w:rPr>
        <w:t>,</w:t>
      </w:r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  </w:t>
      </w:r>
      <w:proofErr w:type="spellStart"/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Aspek-Aspek</w:t>
      </w:r>
      <w:proofErr w:type="spellEnd"/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  </w:t>
      </w:r>
      <w:proofErr w:type="spellStart"/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Hukum</w:t>
      </w:r>
      <w:proofErr w:type="spellEnd"/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  </w:t>
      </w:r>
      <w:proofErr w:type="spellStart"/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Pemberian</w:t>
      </w:r>
      <w:proofErr w:type="spellEnd"/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  </w:t>
      </w:r>
      <w:proofErr w:type="spellStart"/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>Kredit</w:t>
      </w:r>
      <w:proofErr w:type="spellEnd"/>
      <w:r w:rsidRPr="00F31A5B">
        <w:rPr>
          <w:rFonts w:ascii="Times New Roman Italic" w:hAnsi="Times New Roman Italic" w:cs="Times New Roman Italic"/>
          <w:color w:val="000000"/>
          <w:w w:val="104"/>
          <w:sz w:val="24"/>
          <w:szCs w:val="24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>Perbankan</w:t>
      </w:r>
      <w:proofErr w:type="spellEnd"/>
      <w:r w:rsidRPr="00F31A5B"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>di</w:t>
      </w:r>
      <w:proofErr w:type="spellEnd"/>
      <w:r w:rsidRPr="00F31A5B">
        <w:rPr>
          <w:rFonts w:ascii="Times New Roman Italic" w:hAnsi="Times New Roman Italic" w:cs="Times New Roman Italic"/>
          <w:color w:val="000000"/>
          <w:spacing w:val="-3"/>
          <w:sz w:val="24"/>
          <w:szCs w:val="24"/>
        </w:rPr>
        <w:t xml:space="preserve"> Indonesia</w:t>
      </w:r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Citra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Bakti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, Bandung, 1995.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</w:pPr>
      <w:r w:rsidRPr="00F31A5B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 xml:space="preserve">J. </w:t>
      </w:r>
      <w:proofErr w:type="spellStart"/>
      <w:r w:rsidRPr="00F31A5B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>Satrio</w:t>
      </w:r>
      <w:proofErr w:type="spellEnd"/>
      <w:r w:rsidRPr="00F31A5B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1"/>
          <w:position w:val="-4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1"/>
          <w:position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-1"/>
          <w:position w:val="-4"/>
          <w:sz w:val="24"/>
          <w:szCs w:val="24"/>
        </w:rPr>
        <w:t>Perbankan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1"/>
          <w:position w:val="-4"/>
          <w:sz w:val="24"/>
          <w:szCs w:val="24"/>
        </w:rPr>
        <w:t xml:space="preserve"> Di Indonesia</w:t>
      </w:r>
      <w:r w:rsidRPr="00F31A5B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 xml:space="preserve">, Citra </w:t>
      </w:r>
      <w:proofErr w:type="spellStart"/>
      <w:r w:rsidRPr="00F31A5B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>Bakti</w:t>
      </w:r>
      <w:proofErr w:type="spellEnd"/>
      <w:r w:rsidRPr="00F31A5B">
        <w:rPr>
          <w:rFonts w:ascii="Times New Roman" w:hAnsi="Times New Roman" w:cs="Times New Roman"/>
          <w:color w:val="000000"/>
          <w:spacing w:val="-1"/>
          <w:position w:val="-4"/>
          <w:sz w:val="24"/>
          <w:szCs w:val="24"/>
        </w:rPr>
        <w:t xml:space="preserve">, Bandung, 1996,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Mariam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A5B">
        <w:rPr>
          <w:rFonts w:ascii="Times New Roman" w:hAnsi="Times New Roman" w:cs="Times New Roman"/>
          <w:sz w:val="24"/>
          <w:szCs w:val="24"/>
        </w:rPr>
        <w:t>Darus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Badrulzaman</w:t>
      </w:r>
      <w:proofErr w:type="spellEnd"/>
      <w:proofErr w:type="gramEnd"/>
      <w:r w:rsidRPr="00F31A5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Kredit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Pr="00F31A5B">
        <w:rPr>
          <w:rFonts w:ascii="Times New Roman" w:hAnsi="Times New Roman" w:cs="Times New Roman"/>
          <w:sz w:val="24"/>
          <w:szCs w:val="24"/>
        </w:rPr>
        <w:t xml:space="preserve">, Alumni, Bandung,  1983.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_______,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Kompilasi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Perikatan</w:t>
      </w:r>
      <w:proofErr w:type="spellEnd"/>
      <w:proofErr w:type="gram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.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Citra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Bakti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  <w:lang w:val="id-ID"/>
        </w:rPr>
        <w:t xml:space="preserve"> </w:t>
      </w:r>
      <w:proofErr w:type="gram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Bandung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  <w:lang w:val="id-ID"/>
        </w:rPr>
        <w:t>,</w:t>
      </w:r>
      <w:proofErr w:type="gram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  <w:lang w:val="id-ID"/>
        </w:rPr>
        <w:t xml:space="preserve">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1987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proofErr w:type="gram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M.Bahsan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Giro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dan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Bilyet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Giro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Perbankan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Indonesia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Raja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Grafindo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Persada</w:t>
      </w:r>
      <w:proofErr w:type="spellEnd"/>
      <w:proofErr w:type="gram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  <w:lang w:val="id-ID"/>
        </w:rPr>
        <w:t>,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2005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A5B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Djumhana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Indonesia,</w:t>
      </w:r>
      <w:r w:rsidRPr="00F31A5B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Bandung, 2003.</w:t>
      </w:r>
      <w:proofErr w:type="gramEnd"/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Fuady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</w:t>
      </w:r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Pembiayaan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Ptaktik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31A5B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Bakti</w:t>
      </w:r>
      <w:proofErr w:type="spellEnd"/>
      <w:proofErr w:type="gramStart"/>
      <w:r w:rsidRPr="00F31A5B">
        <w:rPr>
          <w:rFonts w:ascii="Times New Roman" w:hAnsi="Times New Roman" w:cs="Times New Roman"/>
          <w:sz w:val="24"/>
          <w:szCs w:val="24"/>
        </w:rPr>
        <w:t>,  Bandung</w:t>
      </w:r>
      <w:proofErr w:type="gramEnd"/>
      <w:r w:rsidRPr="00F31A5B">
        <w:rPr>
          <w:rFonts w:ascii="Times New Roman" w:hAnsi="Times New Roman" w:cs="Times New Roman"/>
          <w:sz w:val="24"/>
          <w:szCs w:val="24"/>
        </w:rPr>
        <w:t>, 2000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_______,</w:t>
      </w:r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Fidusia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Bakti</w:t>
      </w:r>
      <w:proofErr w:type="gramStart"/>
      <w:r w:rsidRPr="00F31A5B">
        <w:rPr>
          <w:rFonts w:ascii="Times New Roman" w:hAnsi="Times New Roman" w:cs="Times New Roman"/>
          <w:sz w:val="24"/>
          <w:szCs w:val="24"/>
        </w:rPr>
        <w:t>,Bandung</w:t>
      </w:r>
      <w:proofErr w:type="spellEnd"/>
      <w:proofErr w:type="gramEnd"/>
      <w:r w:rsidRPr="00F31A5B">
        <w:rPr>
          <w:rFonts w:ascii="Times New Roman" w:hAnsi="Times New Roman" w:cs="Times New Roman"/>
          <w:sz w:val="24"/>
          <w:szCs w:val="24"/>
        </w:rPr>
        <w:t>, 2003.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31A5B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proofErr w:type="gram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Perbankan</w:t>
      </w:r>
      <w:proofErr w:type="spellEnd"/>
      <w:proofErr w:type="gram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 Modern</w:t>
      </w:r>
      <w:r w:rsidRPr="00F31A5B">
        <w:rPr>
          <w:rFonts w:ascii="Times New Roman" w:hAnsi="Times New Roman" w:cs="Times New Roman"/>
          <w:sz w:val="24"/>
          <w:szCs w:val="24"/>
        </w:rPr>
        <w:t xml:space="preserve">,   Citra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 Bandung, 2003.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Soemardjono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Pembuatan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Usulan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. </w:t>
      </w:r>
      <w:r w:rsidRPr="00F31A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</w:t>
      </w:r>
      <w:proofErr w:type="gramStart"/>
      <w:r w:rsidRPr="00F31A5B">
        <w:rPr>
          <w:rFonts w:ascii="Times New Roman" w:hAnsi="Times New Roman" w:cs="Times New Roman"/>
          <w:sz w:val="24"/>
          <w:szCs w:val="24"/>
        </w:rPr>
        <w:t>,2001</w:t>
      </w:r>
      <w:proofErr w:type="gramEnd"/>
      <w:r w:rsidRPr="00F31A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eastAsia="Times New Roman" w:hAnsi="Times New Roman" w:cs="Times New Roman"/>
          <w:sz w:val="24"/>
          <w:szCs w:val="24"/>
        </w:rPr>
        <w:lastRenderedPageBreak/>
        <w:t>Mochtar</w:t>
      </w:r>
      <w:proofErr w:type="spellEnd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sz w:val="24"/>
          <w:szCs w:val="24"/>
        </w:rPr>
        <w:t>Kusumaatmadja</w:t>
      </w:r>
      <w:proofErr w:type="spellEnd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Konsep-Konsep</w:t>
      </w:r>
      <w:proofErr w:type="spellEnd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Pembangunan,</w:t>
      </w:r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 Alumni, Bandung, 2006.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Richard A. Posner, </w:t>
      </w:r>
      <w:r w:rsidRPr="00F31A5B">
        <w:rPr>
          <w:rFonts w:ascii="Times New Roman" w:hAnsi="Times New Roman" w:cs="Times New Roman"/>
          <w:i/>
          <w:iCs/>
          <w:sz w:val="24"/>
          <w:szCs w:val="24"/>
        </w:rPr>
        <w:t>Economic Analysis of Law</w:t>
      </w:r>
      <w:r w:rsidRPr="00F31A5B">
        <w:rPr>
          <w:rFonts w:ascii="Times New Roman" w:hAnsi="Times New Roman" w:cs="Times New Roman"/>
          <w:sz w:val="24"/>
          <w:szCs w:val="24"/>
        </w:rPr>
        <w:t xml:space="preserve">, Ed. 4, USA: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Harvar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University Press, 1994.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Ronny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Hanitijo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proofErr w:type="gramStart"/>
      <w:r w:rsidRPr="00F31A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53FE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proofErr w:type="gramEnd"/>
      <w:r w:rsidRPr="00F95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3F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95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3FE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95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3F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953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3FE">
        <w:rPr>
          <w:rFonts w:ascii="Times New Roman" w:hAnsi="Times New Roman" w:cs="Times New Roman"/>
          <w:i/>
          <w:sz w:val="24"/>
          <w:szCs w:val="24"/>
        </w:rPr>
        <w:t>Jurimetri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Indonseia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Jakarta, 1990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R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Setiawan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Pokok-Pokok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Perikatan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Bina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Cipta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, Bandung, 1987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Inter Nusa, Jakarta</w:t>
      </w:r>
      <w:proofErr w:type="gramStart"/>
      <w:r w:rsidRPr="00F31A5B">
        <w:rPr>
          <w:rFonts w:ascii="Times New Roman" w:hAnsi="Times New Roman" w:cs="Times New Roman"/>
          <w:sz w:val="24"/>
          <w:szCs w:val="24"/>
        </w:rPr>
        <w:t>,1987</w:t>
      </w:r>
      <w:proofErr w:type="gramEnd"/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H.S,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2004.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______,</w:t>
      </w:r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Cet.II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Jakarta, 2004.</w:t>
      </w:r>
      <w:proofErr w:type="gramEnd"/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proofErr w:type="gram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Jaminan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F31A5B"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Jakarta, 2007.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Perancangan</w:t>
      </w:r>
      <w:proofErr w:type="spellEnd"/>
      <w:proofErr w:type="gram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&amp; Memorandum Of Understanding (MOU),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Jakarta,2008.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______,</w:t>
      </w:r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31A5B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Sinar</w:t>
      </w:r>
      <w:proofErr w:type="spellEnd"/>
      <w:proofErr w:type="gram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Jakarta,2009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proofErr w:type="gram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Raja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Persada,Jakarta,2010.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Sri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Soedewi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Masjchoen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Sofwan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Perdata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Hak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Jaminan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Atas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gram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Tanah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.</w:t>
      </w:r>
      <w:proofErr w:type="gram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Liberty, Yogyakarta</w:t>
      </w:r>
      <w:proofErr w:type="gram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  <w:lang w:val="id-ID"/>
        </w:rPr>
        <w:t xml:space="preserve">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1981</w:t>
      </w:r>
      <w:proofErr w:type="gram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Subekti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Jaminan-Jaminan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Untuk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Pemberian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Kredit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Menurut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 Indonesia,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Citra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Aditya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Bakti</w:t>
      </w:r>
      <w:proofErr w:type="spellEnd"/>
      <w:proofErr w:type="gram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  <w:lang w:val="id-ID"/>
        </w:rPr>
        <w:t xml:space="preserve"> </w:t>
      </w:r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1996</w:t>
      </w:r>
      <w:proofErr w:type="gramEnd"/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_______,</w:t>
      </w:r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perjanjian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Intermasa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Jakarta,   2003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Pokok</w:t>
      </w:r>
      <w:proofErr w:type="gramEnd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-Pokok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Perdata</w:t>
      </w:r>
      <w:proofErr w:type="spellEnd"/>
      <w:r w:rsidRPr="00F31A5B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.</w:t>
      </w:r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Intermasa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Jakarta,    2001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_______,</w:t>
      </w:r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proofErr w:type="gramStart"/>
      <w:r w:rsidRPr="00F31A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Intermasa</w:t>
      </w:r>
      <w:proofErr w:type="spellEnd"/>
      <w:proofErr w:type="gramEnd"/>
      <w:r w:rsidRPr="00F31A5B">
        <w:rPr>
          <w:rFonts w:ascii="Times New Roman" w:hAnsi="Times New Roman" w:cs="Times New Roman"/>
          <w:sz w:val="24"/>
          <w:szCs w:val="24"/>
        </w:rPr>
        <w:t xml:space="preserve">, Jakarta,1998. </w:t>
      </w:r>
      <w:bookmarkStart w:id="0" w:name="Pg105"/>
      <w:bookmarkEnd w:id="0"/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Mertokusumo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Catatan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Kapita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Selekta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r w:rsidRPr="00F31A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Penataran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Yogyakarta, 1992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F31A5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Penemuan</w:t>
      </w:r>
      <w:proofErr w:type="spellEnd"/>
      <w:proofErr w:type="gram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),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Liberty,Yogyakarta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1996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lastRenderedPageBreak/>
        <w:t xml:space="preserve">Tim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Kemahiran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</w:t>
      </w:r>
      <w:r w:rsidRPr="00F31A5B">
        <w:rPr>
          <w:rFonts w:ascii="Times New Roman" w:hAnsi="Times New Roman" w:cs="Times New Roman"/>
          <w:i/>
          <w:sz w:val="24"/>
          <w:szCs w:val="24"/>
        </w:rPr>
        <w:t xml:space="preserve">Ajar 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Diklat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Kemahiran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Padang, 2005.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proofErr w:type="spellStart"/>
      <w:r w:rsidRPr="00F31A5B">
        <w:rPr>
          <w:rFonts w:ascii="Times New Roman" w:eastAsia="Times New Roman" w:hAnsi="Times New Roman" w:cs="Times New Roman"/>
          <w:sz w:val="24"/>
          <w:szCs w:val="24"/>
        </w:rPr>
        <w:t>Mulya</w:t>
      </w:r>
      <w:proofErr w:type="spellEnd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sz w:val="24"/>
          <w:szCs w:val="24"/>
        </w:rPr>
        <w:t>Lubis</w:t>
      </w:r>
      <w:proofErr w:type="spellEnd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Peranan</w:t>
      </w:r>
      <w:proofErr w:type="spellEnd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Perekonomian</w:t>
      </w:r>
      <w:proofErr w:type="spellEnd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di</w:t>
      </w:r>
      <w:proofErr w:type="spellEnd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Negara </w:t>
      </w:r>
      <w:proofErr w:type="spellStart"/>
      <w:r w:rsidRPr="00F31A5B">
        <w:rPr>
          <w:rFonts w:ascii="Times New Roman" w:eastAsia="Times New Roman" w:hAnsi="Times New Roman" w:cs="Times New Roman"/>
          <w:i/>
          <w:iCs/>
          <w:sz w:val="24"/>
          <w:szCs w:val="24"/>
        </w:rPr>
        <w:t>Berkembang</w:t>
      </w:r>
      <w:proofErr w:type="spellEnd"/>
      <w:r w:rsidRPr="00F31A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sz w:val="24"/>
          <w:szCs w:val="24"/>
        </w:rPr>
        <w:t>Yayasan</w:t>
      </w:r>
      <w:proofErr w:type="spellEnd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sz w:val="24"/>
          <w:szCs w:val="24"/>
        </w:rPr>
        <w:t>Obor</w:t>
      </w:r>
      <w:proofErr w:type="spellEnd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 Indonesia, Jakarta, 1986.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Wirjono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Prodjodikoro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Asas-Asas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Perjanjian</w:t>
      </w:r>
      <w:proofErr w:type="spellEnd"/>
      <w:proofErr w:type="gramStart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,  Bale</w:t>
      </w:r>
      <w:proofErr w:type="gramEnd"/>
      <w:r w:rsidRPr="00F31A5B">
        <w:rPr>
          <w:rFonts w:ascii="Times New Roman" w:hAnsi="Times New Roman" w:cs="Times New Roman"/>
          <w:color w:val="000000"/>
          <w:spacing w:val="-3"/>
          <w:sz w:val="24"/>
          <w:szCs w:val="24"/>
        </w:rPr>
        <w:t>, Bandung, 1986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Widjanarto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Ketentuan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Perbakan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Indo</w:t>
      </w:r>
      <w:r w:rsidRPr="00F31A5B">
        <w:rPr>
          <w:rFonts w:ascii="Times New Roman" w:hAnsi="Times New Roman" w:cs="Times New Roman"/>
          <w:sz w:val="24"/>
          <w:szCs w:val="24"/>
        </w:rPr>
        <w:t>nesia</w:t>
      </w:r>
      <w:proofErr w:type="gramStart"/>
      <w:r w:rsidRPr="00F31A5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F31A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Grafiti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Jakarta, 2003.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F31A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  <w:r w:rsidRPr="00F31A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FDF" w:rsidRPr="00F31A5B" w:rsidRDefault="00880FDF" w:rsidP="00880FDF">
      <w:pPr>
        <w:pStyle w:val="FootnoteTex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FDF" w:rsidRPr="00F31A5B" w:rsidRDefault="00880FDF" w:rsidP="00880FDF">
      <w:pPr>
        <w:tabs>
          <w:tab w:val="left" w:pos="1418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Amandemen</w:t>
      </w:r>
      <w:proofErr w:type="spellEnd"/>
    </w:p>
    <w:p w:rsidR="00880FDF" w:rsidRPr="00F31A5B" w:rsidRDefault="00880FDF" w:rsidP="00880FD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Perdata</w:t>
      </w:r>
      <w:proofErr w:type="spellEnd"/>
    </w:p>
    <w:p w:rsidR="00880FDF" w:rsidRDefault="00880FDF" w:rsidP="00880FDF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</w:t>
      </w:r>
      <w:proofErr w:type="spellEnd"/>
    </w:p>
    <w:p w:rsidR="00880FDF" w:rsidRDefault="00880FDF" w:rsidP="00880FDF">
      <w:pPr>
        <w:tabs>
          <w:tab w:val="left" w:pos="1134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Undang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DF" w:rsidRPr="00F31A5B" w:rsidRDefault="00880FDF" w:rsidP="00880FDF">
      <w:pPr>
        <w:tabs>
          <w:tab w:val="left" w:pos="1134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Fidusia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DF" w:rsidRPr="00F31A5B" w:rsidRDefault="00880FDF" w:rsidP="00880FD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880FDF" w:rsidRPr="00F953FE" w:rsidRDefault="00880FDF" w:rsidP="00880FDF">
      <w:pPr>
        <w:spacing w:line="240" w:lineRule="auto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Bank  </w:t>
      </w:r>
      <w:r w:rsidRPr="00F31A5B">
        <w:rPr>
          <w:rFonts w:ascii="Times New Roman" w:hAnsi="Times New Roman" w:cs="Times New Roman"/>
          <w:sz w:val="24"/>
          <w:szCs w:val="24"/>
        </w:rPr>
        <w:t>Indonesia</w:t>
      </w:r>
      <w:proofErr w:type="gramEnd"/>
      <w:r w:rsidRPr="00F31A5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7/3/PBI/2005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 BMPK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A5B">
        <w:rPr>
          <w:rFonts w:ascii="Times New Roman" w:hAnsi="Times New Roman" w:cs="Times New Roman"/>
          <w:sz w:val="24"/>
          <w:szCs w:val="24"/>
        </w:rPr>
        <w:t xml:space="preserve">(Batas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DF" w:rsidRDefault="00880FDF" w:rsidP="00880FDF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31A5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F31A5B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F31A5B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F31A5B">
        <w:rPr>
          <w:rFonts w:ascii="Times New Roman" w:hAnsi="Times New Roman" w:cs="Times New Roman"/>
          <w:b/>
          <w:sz w:val="24"/>
          <w:szCs w:val="24"/>
        </w:rPr>
        <w:t xml:space="preserve"> Lain 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D1C">
        <w:rPr>
          <w:rFonts w:ascii="Times New Roman" w:hAnsi="Times New Roman" w:cs="Times New Roman"/>
          <w:sz w:val="24"/>
          <w:szCs w:val="24"/>
        </w:rPr>
        <w:t>Bisdan</w:t>
      </w:r>
      <w:proofErr w:type="spellEnd"/>
      <w:r w:rsidRPr="004B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sz w:val="24"/>
          <w:szCs w:val="24"/>
        </w:rPr>
        <w:t>Sigalingging</w:t>
      </w:r>
      <w:proofErr w:type="gramStart"/>
      <w:r w:rsidRPr="004B3D1C">
        <w:rPr>
          <w:rFonts w:ascii="Times New Roman" w:hAnsi="Times New Roman" w:cs="Times New Roman"/>
          <w:sz w:val="24"/>
          <w:szCs w:val="24"/>
        </w:rPr>
        <w:t>,</w:t>
      </w:r>
      <w:r w:rsidRPr="004B3D1C"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proofErr w:type="gram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Kewenangan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Otoritas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Bank</w:t>
      </w:r>
      <w:r w:rsidRPr="004B3D1C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Otoritas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4B3D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D1C">
        <w:rPr>
          <w:rFonts w:ascii="Times New Roman" w:hAnsi="Times New Roman" w:cs="Times New Roman"/>
          <w:i/>
          <w:sz w:val="24"/>
          <w:szCs w:val="24"/>
        </w:rPr>
        <w:t>Keuangan</w:t>
      </w:r>
      <w:r w:rsidRPr="004B3D1C">
        <w:rPr>
          <w:rFonts w:ascii="Times New Roman" w:hAnsi="Times New Roman" w:cs="Times New Roman"/>
          <w:sz w:val="24"/>
          <w:szCs w:val="24"/>
        </w:rPr>
        <w:t>,www,h</w:t>
      </w:r>
      <w:proofErr w:type="spellEnd"/>
      <w:r w:rsidRPr="004B3D1C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Pr="004B3D1C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4B3D1C">
        <w:rPr>
          <w:rFonts w:ascii="Times New Roman" w:hAnsi="Times New Roman" w:cs="Times New Roman"/>
          <w:sz w:val="24"/>
          <w:szCs w:val="24"/>
        </w:rPr>
        <w:t xml:space="preserve"> online.com, 15 </w:t>
      </w:r>
      <w:proofErr w:type="spellStart"/>
      <w:r w:rsidRPr="004B3D1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4B3D1C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80FDF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Pr="00342B55" w:rsidRDefault="00880FDF" w:rsidP="00880FDF">
      <w:pPr>
        <w:pStyle w:val="FootnoteText"/>
        <w:ind w:left="1418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Edi </w:t>
      </w:r>
      <w:proofErr w:type="spellStart"/>
      <w:r w:rsidRPr="00F31A5B">
        <w:rPr>
          <w:rFonts w:ascii="Times New Roman" w:eastAsia="Times New Roman" w:hAnsi="Times New Roman" w:cs="Times New Roman"/>
          <w:sz w:val="24"/>
          <w:szCs w:val="24"/>
        </w:rPr>
        <w:t>Suharto,</w:t>
      </w:r>
      <w:r w:rsidRPr="00F31A5B">
        <w:rPr>
          <w:rFonts w:ascii="Times New Roman" w:eastAsia="Times New Roman" w:hAnsi="Times New Roman" w:cs="Times New Roman"/>
          <w:i/>
          <w:sz w:val="24"/>
          <w:szCs w:val="24"/>
        </w:rPr>
        <w:t>”Islam</w:t>
      </w:r>
      <w:proofErr w:type="spellEnd"/>
      <w:r w:rsidRPr="00F31A5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F31A5B">
        <w:rPr>
          <w:rFonts w:ascii="Times New Roman" w:eastAsia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F31A5B">
        <w:rPr>
          <w:rFonts w:ascii="Times New Roman" w:eastAsia="Times New Roman" w:hAnsi="Times New Roman" w:cs="Times New Roman"/>
          <w:i/>
          <w:sz w:val="24"/>
          <w:szCs w:val="24"/>
        </w:rPr>
        <w:t>Kesejahteraan</w:t>
      </w:r>
      <w:proofErr w:type="spellEnd"/>
      <w:r w:rsidRPr="00F31A5B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F31A5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www.policy.hu/Suharto/NaskahPDF/IslamNegaraKesejahteraan.pd</w:t>
        </w:r>
        <w:r w:rsidRPr="00F31A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</w:t>
        </w:r>
      </w:hyperlink>
      <w:r w:rsidRPr="00F31A5B">
        <w:rPr>
          <w:rFonts w:ascii="Times New Roman" w:eastAsia="Times New Roman" w:hAnsi="Times New Roman" w:cs="Times New Roman"/>
          <w:sz w:val="24"/>
          <w:szCs w:val="24"/>
        </w:rPr>
        <w:t xml:space="preserve"> (16/5/2014).</w:t>
      </w:r>
      <w:proofErr w:type="gramEnd"/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UU No. 1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Tahun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1974 Jo.</w:t>
      </w:r>
      <w:proofErr w:type="gram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SEMA No. 3 </w:t>
      </w:r>
      <w:proofErr w:type="spellStart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>Tahun</w:t>
      </w:r>
      <w:proofErr w:type="spellEnd"/>
      <w:r w:rsidRPr="00F31A5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1963</w:t>
      </w:r>
      <w:r w:rsidRPr="004B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BW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Tjitrosudibio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Kitab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, Jakarta, 2001.</w:t>
      </w:r>
    </w:p>
    <w:p w:rsidR="00880FDF" w:rsidRPr="004B3D1C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CLP </w:t>
      </w:r>
      <w:r w:rsidRPr="00F31A5B">
        <w:rPr>
          <w:rFonts w:ascii="Times New Roman" w:hAnsi="Times New Roman" w:cs="Times New Roman"/>
          <w:i/>
          <w:sz w:val="24"/>
          <w:szCs w:val="24"/>
        </w:rPr>
        <w:t>(Consumer Loan Processing)</w:t>
      </w:r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F31A5B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gramStart"/>
      <w:r w:rsidRPr="00F31A5B">
        <w:rPr>
          <w:rFonts w:ascii="Times New Roman" w:hAnsi="Times New Roman" w:cs="Times New Roman"/>
          <w:sz w:val="24"/>
          <w:szCs w:val="24"/>
        </w:rPr>
        <w:t>Asia  (</w:t>
      </w:r>
      <w:proofErr w:type="gramEnd"/>
      <w:r w:rsidRPr="00F31A5B">
        <w:rPr>
          <w:rFonts w:ascii="Times New Roman" w:hAnsi="Times New Roman" w:cs="Times New Roman"/>
          <w:sz w:val="24"/>
          <w:szCs w:val="24"/>
        </w:rPr>
        <w:t xml:space="preserve">BCA)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Hos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No 56-58 </w:t>
      </w:r>
      <w:proofErr w:type="spellStart"/>
      <w:r>
        <w:rPr>
          <w:rFonts w:ascii="Times New Roman" w:hAnsi="Times New Roman" w:cs="Times New Roman"/>
          <w:sz w:val="24"/>
          <w:szCs w:val="24"/>
        </w:rPr>
        <w:t>Cianjur</w:t>
      </w:r>
      <w:proofErr w:type="spellEnd"/>
    </w:p>
    <w:p w:rsidR="00880FDF" w:rsidRPr="00F31A5B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F31A5B">
        <w:rPr>
          <w:rFonts w:ascii="Times New Roman" w:hAnsi="Times New Roman" w:cs="Times New Roman"/>
          <w:sz w:val="24"/>
          <w:szCs w:val="24"/>
        </w:rPr>
        <w:t xml:space="preserve"> Central Asia,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2014 </w:t>
      </w:r>
    </w:p>
    <w:p w:rsidR="00880FDF" w:rsidRPr="00F31A5B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Subianto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, Ka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Admin.Kredit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F31A5B">
        <w:rPr>
          <w:rFonts w:ascii="Times New Roman" w:hAnsi="Times New Roman" w:cs="Times New Roman"/>
          <w:sz w:val="24"/>
          <w:szCs w:val="24"/>
        </w:rPr>
        <w:t xml:space="preserve"> Central Asia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lastRenderedPageBreak/>
        <w:t>Notaris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Kusnadi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proofErr w:type="gramStart"/>
      <w:r w:rsidRPr="00F31A5B">
        <w:rPr>
          <w:rFonts w:ascii="Times New Roman" w:hAnsi="Times New Roman" w:cs="Times New Roman"/>
          <w:sz w:val="24"/>
          <w:szCs w:val="24"/>
        </w:rPr>
        <w:t>,  Jl</w:t>
      </w:r>
      <w:proofErr w:type="gramEnd"/>
      <w:r w:rsidRPr="00F31A5B">
        <w:rPr>
          <w:rFonts w:ascii="Times New Roman" w:hAnsi="Times New Roman" w:cs="Times New Roman"/>
          <w:sz w:val="24"/>
          <w:szCs w:val="24"/>
        </w:rPr>
        <w:t xml:space="preserve">. HOS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Cokroaminoto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No. 108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Subianto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, Ka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F31A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Admin.Kredit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F31A5B">
        <w:rPr>
          <w:rFonts w:ascii="Times New Roman" w:hAnsi="Times New Roman" w:cs="Times New Roman"/>
          <w:sz w:val="24"/>
          <w:szCs w:val="24"/>
        </w:rPr>
        <w:t xml:space="preserve"> Central Asia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A5B">
        <w:rPr>
          <w:rFonts w:ascii="Times New Roman" w:hAnsi="Times New Roman" w:cs="Times New Roman"/>
          <w:sz w:val="24"/>
          <w:szCs w:val="24"/>
        </w:rPr>
        <w:t>Warsito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Ka. </w:t>
      </w:r>
      <w:proofErr w:type="spellStart"/>
      <w:proofErr w:type="gramStart"/>
      <w:r w:rsidRPr="00F31A5B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F31A5B">
        <w:rPr>
          <w:rFonts w:ascii="Times New Roman" w:hAnsi="Times New Roman" w:cs="Times New Roman"/>
          <w:sz w:val="24"/>
          <w:szCs w:val="24"/>
        </w:rPr>
        <w:t xml:space="preserve"> Central Asia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80FDF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80FDF" w:rsidRPr="00F31A5B" w:rsidRDefault="00880FDF" w:rsidP="00880FDF">
      <w:pPr>
        <w:pStyle w:val="FootnoteText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  <w:r w:rsidRPr="00F31A5B">
        <w:rPr>
          <w:rFonts w:ascii="Times New Roman" w:hAnsi="Times New Roman" w:cs="Times New Roman"/>
          <w:sz w:val="24"/>
          <w:szCs w:val="24"/>
        </w:rPr>
        <w:t xml:space="preserve">Hartono, </w:t>
      </w:r>
      <w:proofErr w:type="spellStart"/>
      <w:r w:rsidRPr="00F31A5B">
        <w:rPr>
          <w:rFonts w:ascii="Times New Roman" w:hAnsi="Times New Roman" w:cs="Times New Roman"/>
          <w:i/>
          <w:sz w:val="24"/>
          <w:szCs w:val="24"/>
        </w:rPr>
        <w:t>Wawancara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Bank</w:t>
      </w:r>
      <w:r w:rsidRPr="00F31A5B">
        <w:rPr>
          <w:rFonts w:ascii="Times New Roman" w:hAnsi="Times New Roman" w:cs="Times New Roman"/>
          <w:sz w:val="24"/>
          <w:szCs w:val="24"/>
        </w:rPr>
        <w:t xml:space="preserve"> Central Asia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F31A5B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F31A5B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80FDF" w:rsidRPr="00F31A5B" w:rsidRDefault="00880FDF" w:rsidP="00880FDF">
      <w:pPr>
        <w:spacing w:line="240" w:lineRule="auto"/>
        <w:ind w:left="1276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0A46DB" w:rsidRDefault="00880FDF"/>
    <w:sectPr w:rsidR="000A46DB" w:rsidSect="00880FDF">
      <w:headerReference w:type="default" r:id="rId6"/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457"/>
      <w:docPartObj>
        <w:docPartGallery w:val="Page Numbers (Top of Page)"/>
        <w:docPartUnique/>
      </w:docPartObj>
    </w:sdtPr>
    <w:sdtEndPr/>
    <w:sdtContent>
      <w:p w:rsidR="005A4095" w:rsidRDefault="00880FDF">
        <w:pPr>
          <w:pStyle w:val="Header"/>
          <w:jc w:val="right"/>
        </w:pPr>
      </w:p>
      <w:p w:rsidR="005A4095" w:rsidRDefault="00880FDF">
        <w:pPr>
          <w:pStyle w:val="Header"/>
          <w:jc w:val="right"/>
        </w:pPr>
      </w:p>
      <w:p w:rsidR="005A4095" w:rsidRDefault="00880F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4095" w:rsidRDefault="00880FD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53757"/>
    <w:multiLevelType w:val="hybridMultilevel"/>
    <w:tmpl w:val="75420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80FDF"/>
    <w:rsid w:val="00477A84"/>
    <w:rsid w:val="00880FDF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DF"/>
    <w:rPr>
      <w:rFonts w:asciiTheme="minorHAnsi" w:eastAsiaTheme="minorEastAsia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DF"/>
    <w:rPr>
      <w:rFonts w:asciiTheme="minorHAnsi" w:eastAsiaTheme="minorEastAsia" w:hAnsiTheme="minorHAnsi" w:cstheme="minorBidi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80F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0F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0FDF"/>
    <w:rPr>
      <w:rFonts w:asciiTheme="minorHAnsi" w:eastAsiaTheme="minorEastAsia" w:hAnsiTheme="minorHAnsi" w:cstheme="minorBidi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olicy.hu/Suharto/NaskahPDF/IslamNegaraKesejahtera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2016-03-19T03:50:00Z</dcterms:created>
  <dcterms:modified xsi:type="dcterms:W3CDTF">2016-03-19T03:51:00Z</dcterms:modified>
</cp:coreProperties>
</file>