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CE" w:rsidRDefault="002B39CE" w:rsidP="002B39CE">
      <w:pPr>
        <w:jc w:val="center"/>
        <w:rPr>
          <w:rFonts w:asciiTheme="majorBidi" w:hAnsiTheme="majorBidi" w:cstheme="majorBidi"/>
          <w:b/>
          <w:bCs/>
          <w:sz w:val="24"/>
          <w:szCs w:val="24"/>
        </w:rPr>
      </w:pPr>
      <w:r>
        <w:rPr>
          <w:rFonts w:asciiTheme="majorBidi" w:hAnsiTheme="majorBidi" w:cstheme="majorBidi"/>
          <w:b/>
          <w:bCs/>
          <w:sz w:val="24"/>
          <w:szCs w:val="24"/>
        </w:rPr>
        <w:t>ABSTRAK</w:t>
      </w:r>
    </w:p>
    <w:p w:rsidR="002B39CE" w:rsidRDefault="002B39CE" w:rsidP="002B39CE">
      <w:pPr>
        <w:rPr>
          <w:rFonts w:asciiTheme="majorBidi" w:hAnsiTheme="majorBidi" w:cstheme="majorBidi"/>
          <w:sz w:val="24"/>
          <w:szCs w:val="24"/>
        </w:rPr>
      </w:pPr>
    </w:p>
    <w:p w:rsidR="002B39CE" w:rsidRPr="00E26DF0" w:rsidRDefault="002B39CE" w:rsidP="002B39CE">
      <w:pPr>
        <w:spacing w:line="240" w:lineRule="auto"/>
        <w:ind w:firstLine="357"/>
        <w:jc w:val="both"/>
        <w:rPr>
          <w:rFonts w:asciiTheme="majorBidi" w:hAnsiTheme="majorBidi" w:cstheme="majorBidi"/>
          <w:bCs/>
          <w:sz w:val="24"/>
          <w:szCs w:val="24"/>
        </w:rPr>
      </w:pPr>
      <w:r>
        <w:rPr>
          <w:rFonts w:asciiTheme="majorBidi" w:hAnsiTheme="majorBidi" w:cstheme="majorBidi"/>
          <w:bCs/>
          <w:sz w:val="24"/>
          <w:szCs w:val="24"/>
          <w:lang w:val="en-US"/>
        </w:rPr>
        <w:t>Kholilurrohman</w:t>
      </w:r>
      <w:r w:rsidRPr="00E26DF0">
        <w:rPr>
          <w:rFonts w:asciiTheme="majorBidi" w:hAnsiTheme="majorBidi" w:cstheme="majorBidi"/>
          <w:bCs/>
          <w:sz w:val="24"/>
          <w:szCs w:val="24"/>
        </w:rPr>
        <w:t xml:space="preserve">, </w:t>
      </w:r>
      <w:r>
        <w:rPr>
          <w:rFonts w:asciiTheme="majorBidi" w:hAnsiTheme="majorBidi" w:cstheme="majorBidi"/>
          <w:bCs/>
          <w:sz w:val="24"/>
          <w:szCs w:val="24"/>
          <w:lang w:val="en-US"/>
        </w:rPr>
        <w:t>A</w:t>
      </w:r>
      <w:r w:rsidRPr="00E26DF0">
        <w:rPr>
          <w:rFonts w:asciiTheme="majorBidi" w:hAnsiTheme="majorBidi" w:cstheme="majorBidi"/>
          <w:bCs/>
          <w:sz w:val="24"/>
          <w:szCs w:val="24"/>
        </w:rPr>
        <w:t>.</w:t>
      </w:r>
      <w:r>
        <w:rPr>
          <w:rFonts w:asciiTheme="majorBidi" w:hAnsiTheme="majorBidi" w:cstheme="majorBidi"/>
          <w:bCs/>
          <w:sz w:val="24"/>
          <w:szCs w:val="24"/>
          <w:lang w:val="en-US"/>
        </w:rPr>
        <w:t xml:space="preserve"> H</w:t>
      </w:r>
      <w:r w:rsidRPr="00E26DF0">
        <w:rPr>
          <w:rFonts w:asciiTheme="majorBidi" w:hAnsiTheme="majorBidi" w:cstheme="majorBidi"/>
          <w:bCs/>
          <w:sz w:val="24"/>
          <w:szCs w:val="24"/>
        </w:rPr>
        <w:t>. (20</w:t>
      </w:r>
      <w:r>
        <w:rPr>
          <w:rFonts w:asciiTheme="majorBidi" w:hAnsiTheme="majorBidi" w:cstheme="majorBidi"/>
          <w:bCs/>
          <w:sz w:val="24"/>
          <w:szCs w:val="24"/>
          <w:lang w:val="en-US"/>
        </w:rPr>
        <w:t>15</w:t>
      </w:r>
      <w:r w:rsidRPr="00E26DF0">
        <w:rPr>
          <w:rFonts w:asciiTheme="majorBidi" w:hAnsiTheme="majorBidi" w:cstheme="majorBidi"/>
          <w:bCs/>
          <w:sz w:val="24"/>
          <w:szCs w:val="24"/>
        </w:rPr>
        <w:t>). “</w:t>
      </w:r>
      <w:r>
        <w:rPr>
          <w:rFonts w:asciiTheme="majorBidi" w:hAnsiTheme="majorBidi" w:cstheme="majorBidi"/>
          <w:bCs/>
          <w:sz w:val="24"/>
          <w:szCs w:val="24"/>
          <w:lang w:val="en-US"/>
        </w:rPr>
        <w:t xml:space="preserve">Pengaruh Keaktifan, Ketrampilan Proses, dan Iklim Kelas Siswa MTs yang Belajar dengan Pendekatan </w:t>
      </w:r>
      <w:r>
        <w:rPr>
          <w:rFonts w:asciiTheme="majorBidi" w:hAnsiTheme="majorBidi" w:cstheme="majorBidi"/>
          <w:bCs/>
          <w:iCs/>
          <w:sz w:val="24"/>
          <w:szCs w:val="24"/>
          <w:lang w:val="en-US"/>
        </w:rPr>
        <w:t>Kontekstual</w:t>
      </w:r>
      <w:r>
        <w:rPr>
          <w:rFonts w:asciiTheme="majorBidi" w:hAnsiTheme="majorBidi" w:cstheme="majorBidi"/>
          <w:bCs/>
          <w:sz w:val="24"/>
          <w:szCs w:val="24"/>
          <w:lang w:val="en-US"/>
        </w:rPr>
        <w:t xml:space="preserve"> Terhadap Kemampuan Pemahaman Matematik</w:t>
      </w:r>
      <w:r w:rsidRPr="00E26DF0">
        <w:rPr>
          <w:rFonts w:asciiTheme="majorBidi" w:hAnsiTheme="majorBidi" w:cstheme="majorBidi"/>
          <w:bCs/>
          <w:sz w:val="24"/>
          <w:szCs w:val="24"/>
        </w:rPr>
        <w:t>”,</w:t>
      </w:r>
      <w:r>
        <w:rPr>
          <w:rFonts w:asciiTheme="majorBidi" w:hAnsiTheme="majorBidi" w:cstheme="majorBidi"/>
          <w:bCs/>
          <w:sz w:val="24"/>
          <w:szCs w:val="24"/>
          <w:lang w:val="en-US"/>
        </w:rPr>
        <w:t xml:space="preserve"> Program Studi Magister Pendidikan Matematika,Fa</w:t>
      </w:r>
      <w:r>
        <w:rPr>
          <w:rFonts w:asciiTheme="majorBidi" w:hAnsiTheme="majorBidi" w:cstheme="majorBidi"/>
          <w:bCs/>
          <w:sz w:val="24"/>
          <w:szCs w:val="24"/>
        </w:rPr>
        <w:t>kultas</w:t>
      </w:r>
      <w:r>
        <w:rPr>
          <w:rFonts w:asciiTheme="majorBidi" w:hAnsiTheme="majorBidi" w:cstheme="majorBidi"/>
          <w:bCs/>
          <w:sz w:val="24"/>
          <w:szCs w:val="24"/>
          <w:lang w:val="en-US"/>
        </w:rPr>
        <w:t xml:space="preserve"> PascasarjanaUNPAS</w:t>
      </w:r>
      <w:r w:rsidRPr="00E26DF0">
        <w:rPr>
          <w:rFonts w:asciiTheme="majorBidi" w:hAnsiTheme="majorBidi" w:cstheme="majorBidi"/>
          <w:bCs/>
          <w:sz w:val="24"/>
          <w:szCs w:val="24"/>
        </w:rPr>
        <w:t>, Bandung.</w:t>
      </w:r>
    </w:p>
    <w:p w:rsidR="002B39CE" w:rsidRPr="00F5455D" w:rsidRDefault="002B39CE" w:rsidP="002B39CE">
      <w:pPr>
        <w:spacing w:line="240" w:lineRule="auto"/>
        <w:ind w:firstLine="357"/>
        <w:jc w:val="both"/>
        <w:rPr>
          <w:rFonts w:asciiTheme="majorBidi" w:hAnsiTheme="majorBidi" w:cstheme="majorBidi"/>
          <w:bCs/>
          <w:sz w:val="24"/>
          <w:szCs w:val="24"/>
        </w:rPr>
      </w:pPr>
      <w:r w:rsidRPr="00E26DF0">
        <w:rPr>
          <w:rFonts w:asciiTheme="majorBidi" w:hAnsiTheme="majorBidi" w:cstheme="majorBidi"/>
          <w:bCs/>
          <w:sz w:val="24"/>
          <w:szCs w:val="24"/>
        </w:rPr>
        <w:t xml:space="preserve">Tujuan utama dari penelitian ini adalah untuk </w:t>
      </w:r>
      <w:r w:rsidRPr="00F5455D">
        <w:rPr>
          <w:rFonts w:asciiTheme="majorBidi" w:hAnsiTheme="majorBidi" w:cstheme="majorBidi"/>
          <w:bCs/>
          <w:sz w:val="24"/>
          <w:szCs w:val="24"/>
        </w:rPr>
        <w:t xml:space="preserve">mengkajipengaruh keaktifan dan ketrampilan proses secara parsial dan bersama-sama terhadap </w:t>
      </w:r>
      <w:r>
        <w:rPr>
          <w:rFonts w:asciiTheme="majorBidi" w:hAnsiTheme="majorBidi" w:cstheme="majorBidi"/>
          <w:bCs/>
          <w:sz w:val="24"/>
          <w:szCs w:val="24"/>
        </w:rPr>
        <w:t>kemampuan pemahaman matematik</w:t>
      </w:r>
      <w:r w:rsidRPr="00F5455D">
        <w:rPr>
          <w:rFonts w:asciiTheme="majorBidi" w:hAnsiTheme="majorBidi" w:cstheme="majorBidi"/>
          <w:bCs/>
          <w:sz w:val="24"/>
          <w:szCs w:val="24"/>
        </w:rPr>
        <w:t xml:space="preserve"> siswa yang belajar dengan pendekatan kontekstual, dan mengkaji pengaruh iklim kelas terhadap hubungan antara keaktifan atau ketrampilan proses dengan </w:t>
      </w:r>
      <w:r>
        <w:rPr>
          <w:rFonts w:asciiTheme="majorBidi" w:hAnsiTheme="majorBidi" w:cstheme="majorBidi"/>
          <w:bCs/>
          <w:sz w:val="24"/>
          <w:szCs w:val="24"/>
        </w:rPr>
        <w:t>kemampuan pemahaman matematik</w:t>
      </w:r>
      <w:r w:rsidRPr="00F5455D">
        <w:rPr>
          <w:rFonts w:asciiTheme="majorBidi" w:hAnsiTheme="majorBidi" w:cstheme="majorBidi"/>
          <w:bCs/>
          <w:sz w:val="24"/>
          <w:szCs w:val="24"/>
        </w:rPr>
        <w:t xml:space="preserve">. </w:t>
      </w:r>
    </w:p>
    <w:p w:rsidR="002B39CE" w:rsidRPr="00F5455D" w:rsidRDefault="002B39CE" w:rsidP="002B39CE">
      <w:pPr>
        <w:spacing w:line="240" w:lineRule="auto"/>
        <w:ind w:firstLine="357"/>
        <w:jc w:val="both"/>
        <w:rPr>
          <w:rFonts w:asciiTheme="majorBidi" w:hAnsiTheme="majorBidi" w:cstheme="majorBidi"/>
          <w:bCs/>
          <w:sz w:val="24"/>
          <w:szCs w:val="24"/>
        </w:rPr>
      </w:pPr>
      <w:r>
        <w:rPr>
          <w:rFonts w:asciiTheme="majorBidi" w:hAnsiTheme="majorBidi" w:cstheme="majorBidi"/>
          <w:bCs/>
          <w:sz w:val="24"/>
          <w:szCs w:val="24"/>
          <w:lang w:val="en-US"/>
        </w:rPr>
        <w:t>Jenis</w:t>
      </w:r>
      <w:r w:rsidRPr="00E26DF0">
        <w:rPr>
          <w:rFonts w:asciiTheme="majorBidi" w:hAnsiTheme="majorBidi" w:cstheme="majorBidi"/>
          <w:bCs/>
          <w:sz w:val="24"/>
          <w:szCs w:val="24"/>
        </w:rPr>
        <w:t xml:space="preserve"> penelitian ini adalah</w:t>
      </w:r>
      <w:r>
        <w:rPr>
          <w:rFonts w:asciiTheme="majorBidi" w:hAnsiTheme="majorBidi" w:cstheme="majorBidi"/>
          <w:bCs/>
          <w:sz w:val="24"/>
          <w:szCs w:val="24"/>
          <w:lang w:val="en-US"/>
        </w:rPr>
        <w:t xml:space="preserve"> kuantitatif</w:t>
      </w:r>
      <w:r>
        <w:rPr>
          <w:rFonts w:asciiTheme="majorBidi" w:hAnsiTheme="majorBidi" w:cstheme="majorBidi"/>
          <w:bCs/>
          <w:sz w:val="24"/>
          <w:szCs w:val="24"/>
        </w:rPr>
        <w:t>k</w:t>
      </w:r>
      <w:r w:rsidRPr="004B62A2">
        <w:rPr>
          <w:rFonts w:asciiTheme="majorBidi" w:hAnsiTheme="majorBidi" w:cstheme="majorBidi"/>
          <w:bCs/>
          <w:sz w:val="24"/>
          <w:szCs w:val="24"/>
        </w:rPr>
        <w:t>orelasional</w:t>
      </w:r>
      <w:r>
        <w:rPr>
          <w:rFonts w:asciiTheme="majorBidi" w:hAnsiTheme="majorBidi" w:cstheme="majorBidi"/>
          <w:bCs/>
          <w:sz w:val="24"/>
          <w:szCs w:val="24"/>
          <w:lang w:val="en-US"/>
        </w:rPr>
        <w:t xml:space="preserve"> dengan pendekatan </w:t>
      </w:r>
      <w:r>
        <w:rPr>
          <w:rFonts w:asciiTheme="majorBidi" w:hAnsiTheme="majorBidi" w:cstheme="majorBidi"/>
          <w:bCs/>
          <w:i/>
          <w:sz w:val="24"/>
          <w:szCs w:val="24"/>
          <w:lang w:val="en-US"/>
        </w:rPr>
        <w:t>Cross Sectional</w:t>
      </w:r>
      <w:r w:rsidRPr="00E26DF0">
        <w:rPr>
          <w:rFonts w:asciiTheme="majorBidi" w:hAnsiTheme="majorBidi" w:cstheme="majorBidi"/>
          <w:bCs/>
          <w:sz w:val="24"/>
          <w:szCs w:val="24"/>
        </w:rPr>
        <w:t xml:space="preserve">. </w:t>
      </w:r>
      <w:r w:rsidRPr="00F5455D">
        <w:rPr>
          <w:rFonts w:asciiTheme="majorBidi" w:hAnsiTheme="majorBidi" w:cstheme="majorBidi"/>
          <w:bCs/>
          <w:sz w:val="24"/>
          <w:szCs w:val="24"/>
        </w:rPr>
        <w:t>D</w:t>
      </w:r>
      <w:r w:rsidRPr="00E26DF0">
        <w:rPr>
          <w:rFonts w:asciiTheme="majorBidi" w:hAnsiTheme="majorBidi" w:cstheme="majorBidi"/>
          <w:bCs/>
          <w:sz w:val="24"/>
          <w:szCs w:val="24"/>
        </w:rPr>
        <w:t xml:space="preserve">ata penelitian </w:t>
      </w:r>
      <w:r w:rsidRPr="00F5455D">
        <w:rPr>
          <w:rFonts w:asciiTheme="majorBidi" w:hAnsiTheme="majorBidi" w:cstheme="majorBidi"/>
          <w:bCs/>
          <w:sz w:val="24"/>
          <w:szCs w:val="24"/>
        </w:rPr>
        <w:t>yang dikumpulkan</w:t>
      </w:r>
      <w:r w:rsidRPr="00E26DF0">
        <w:rPr>
          <w:rFonts w:asciiTheme="majorBidi" w:hAnsiTheme="majorBidi" w:cstheme="majorBidi"/>
          <w:bCs/>
          <w:sz w:val="24"/>
          <w:szCs w:val="24"/>
        </w:rPr>
        <w:t xml:space="preserve"> berupa tes, observasi, dan </w:t>
      </w:r>
      <w:r w:rsidRPr="00F5455D">
        <w:rPr>
          <w:rFonts w:asciiTheme="majorBidi" w:hAnsiTheme="majorBidi" w:cstheme="majorBidi"/>
          <w:bCs/>
          <w:sz w:val="24"/>
          <w:szCs w:val="24"/>
        </w:rPr>
        <w:t>angket</w:t>
      </w:r>
      <w:r w:rsidRPr="00E26DF0">
        <w:rPr>
          <w:rFonts w:asciiTheme="majorBidi" w:hAnsiTheme="majorBidi" w:cstheme="majorBidi"/>
          <w:bCs/>
          <w:sz w:val="24"/>
          <w:szCs w:val="24"/>
        </w:rPr>
        <w:t>. Subjek penelitian</w:t>
      </w:r>
      <w:r w:rsidRPr="00F5455D">
        <w:rPr>
          <w:rFonts w:asciiTheme="majorBidi" w:hAnsiTheme="majorBidi" w:cstheme="majorBidi"/>
          <w:bCs/>
          <w:sz w:val="24"/>
          <w:szCs w:val="24"/>
        </w:rPr>
        <w:t>nya</w:t>
      </w:r>
      <w:r w:rsidRPr="00E26DF0">
        <w:rPr>
          <w:rFonts w:asciiTheme="majorBidi" w:hAnsiTheme="majorBidi" w:cstheme="majorBidi"/>
          <w:bCs/>
          <w:sz w:val="24"/>
          <w:szCs w:val="24"/>
        </w:rPr>
        <w:t xml:space="preserve"> adalah siswa </w:t>
      </w:r>
      <w:r w:rsidRPr="00F5455D">
        <w:rPr>
          <w:rFonts w:asciiTheme="majorBidi" w:hAnsiTheme="majorBidi" w:cstheme="majorBidi"/>
          <w:bCs/>
          <w:sz w:val="24"/>
          <w:szCs w:val="24"/>
        </w:rPr>
        <w:t>kelas IX MTs Assalam Kecamatan Plered Kabupaten Purwakarta Provinsi Jawa Barat</w:t>
      </w:r>
      <w:r w:rsidRPr="00E26DF0">
        <w:rPr>
          <w:rFonts w:asciiTheme="majorBidi" w:hAnsiTheme="majorBidi" w:cstheme="majorBidi"/>
          <w:bCs/>
          <w:sz w:val="24"/>
          <w:szCs w:val="24"/>
        </w:rPr>
        <w:t xml:space="preserve"> dengan subjek sampel adalah siswa kelas </w:t>
      </w:r>
      <w:r w:rsidRPr="00F5455D">
        <w:rPr>
          <w:rFonts w:asciiTheme="majorBidi" w:hAnsiTheme="majorBidi" w:cstheme="majorBidi"/>
          <w:bCs/>
          <w:sz w:val="24"/>
          <w:szCs w:val="24"/>
        </w:rPr>
        <w:t>IXA, IXB, dan IXC</w:t>
      </w:r>
      <w:r w:rsidRPr="00E26DF0">
        <w:rPr>
          <w:rFonts w:asciiTheme="majorBidi" w:hAnsiTheme="majorBidi" w:cstheme="majorBidi"/>
          <w:bCs/>
          <w:sz w:val="24"/>
          <w:szCs w:val="24"/>
        </w:rPr>
        <w:t xml:space="preserve"> sebanyak </w:t>
      </w:r>
      <w:r w:rsidRPr="00F5455D">
        <w:rPr>
          <w:rFonts w:asciiTheme="majorBidi" w:hAnsiTheme="majorBidi" w:cstheme="majorBidi"/>
          <w:bCs/>
          <w:sz w:val="24"/>
          <w:szCs w:val="24"/>
        </w:rPr>
        <w:t>tiga</w:t>
      </w:r>
      <w:r w:rsidRPr="00E26DF0">
        <w:rPr>
          <w:rFonts w:asciiTheme="majorBidi" w:hAnsiTheme="majorBidi" w:cstheme="majorBidi"/>
          <w:bCs/>
          <w:sz w:val="24"/>
          <w:szCs w:val="24"/>
        </w:rPr>
        <w:t xml:space="preserve"> kelas dari </w:t>
      </w:r>
      <w:r w:rsidRPr="00F5455D">
        <w:rPr>
          <w:rFonts w:asciiTheme="majorBidi" w:hAnsiTheme="majorBidi" w:cstheme="majorBidi"/>
          <w:bCs/>
          <w:sz w:val="24"/>
          <w:szCs w:val="24"/>
        </w:rPr>
        <w:t>enam</w:t>
      </w:r>
      <w:r w:rsidRPr="00E26DF0">
        <w:rPr>
          <w:rFonts w:asciiTheme="majorBidi" w:hAnsiTheme="majorBidi" w:cstheme="majorBidi"/>
          <w:bCs/>
          <w:sz w:val="24"/>
          <w:szCs w:val="24"/>
        </w:rPr>
        <w:t xml:space="preserve"> kel</w:t>
      </w:r>
      <w:r>
        <w:rPr>
          <w:rFonts w:asciiTheme="majorBidi" w:hAnsiTheme="majorBidi" w:cstheme="majorBidi"/>
          <w:bCs/>
          <w:sz w:val="24"/>
          <w:szCs w:val="24"/>
        </w:rPr>
        <w:t>as yang ada dipilih secara acak sederhana.</w:t>
      </w:r>
    </w:p>
    <w:p w:rsidR="002B39CE" w:rsidRPr="006668DA" w:rsidRDefault="002B39CE" w:rsidP="002B39CE">
      <w:pPr>
        <w:spacing w:line="240" w:lineRule="auto"/>
        <w:ind w:firstLine="357"/>
        <w:jc w:val="both"/>
        <w:rPr>
          <w:rFonts w:asciiTheme="majorBidi" w:hAnsiTheme="majorBidi" w:cstheme="majorBidi"/>
          <w:bCs/>
          <w:i/>
          <w:sz w:val="24"/>
          <w:szCs w:val="24"/>
          <w:lang w:val="en-US"/>
        </w:rPr>
      </w:pPr>
      <w:r>
        <w:rPr>
          <w:rFonts w:asciiTheme="majorBidi" w:hAnsiTheme="majorBidi" w:cstheme="majorBidi"/>
          <w:bCs/>
          <w:sz w:val="24"/>
          <w:szCs w:val="24"/>
          <w:lang w:val="en-US"/>
        </w:rPr>
        <w:t>Teknik analisis data yang digunakan dalam penelitian ini adalah analisis korelasi,analisis regresi linier, dan analisis regresi linier dengan variabel moderator (</w:t>
      </w:r>
      <w:r>
        <w:rPr>
          <w:rFonts w:asciiTheme="majorBidi" w:hAnsiTheme="majorBidi" w:cstheme="majorBidi"/>
          <w:bCs/>
          <w:i/>
          <w:sz w:val="24"/>
          <w:szCs w:val="24"/>
          <w:lang w:val="en-US"/>
        </w:rPr>
        <w:t>Moderated Regression Analysis</w:t>
      </w:r>
      <w:r>
        <w:rPr>
          <w:rFonts w:asciiTheme="majorBidi" w:hAnsiTheme="majorBidi" w:cstheme="majorBidi"/>
          <w:bCs/>
          <w:sz w:val="24"/>
          <w:szCs w:val="24"/>
          <w:lang w:val="en-US"/>
        </w:rPr>
        <w:t>, MRA) dengan metode uji interaksi.</w:t>
      </w:r>
    </w:p>
    <w:p w:rsidR="002B39CE" w:rsidRDefault="002B39CE" w:rsidP="002B39CE">
      <w:pPr>
        <w:spacing w:line="240" w:lineRule="auto"/>
        <w:ind w:firstLine="357"/>
        <w:jc w:val="both"/>
        <w:rPr>
          <w:rFonts w:ascii="Times New Roman" w:eastAsiaTheme="minorEastAsia" w:hAnsi="Times New Roman" w:cs="Times New Roman"/>
          <w:sz w:val="24"/>
          <w:lang w:val="en-US"/>
        </w:rPr>
      </w:pPr>
      <w:r w:rsidRPr="00E26DF0">
        <w:rPr>
          <w:rFonts w:asciiTheme="majorBidi" w:hAnsiTheme="majorBidi" w:cstheme="majorBidi"/>
          <w:bCs/>
          <w:sz w:val="24"/>
          <w:szCs w:val="24"/>
        </w:rPr>
        <w:t xml:space="preserve">Berdasarkan analisis data diperoleh hasil bahwa </w:t>
      </w:r>
      <w:r>
        <w:rPr>
          <w:rFonts w:asciiTheme="majorBidi" w:hAnsiTheme="majorBidi" w:cstheme="majorBidi"/>
          <w:bCs/>
          <w:sz w:val="24"/>
          <w:szCs w:val="24"/>
          <w:lang w:val="en-US"/>
        </w:rPr>
        <w:t>keaktifan, ketrampilan proses, dan iklim kelas mempunyai hubungan yang signifikan dengan kemampuan pemahaman matematik dengan tingkat hubungan masing-masing sedang. kuat, dan rendah.K</w:t>
      </w:r>
      <w:r>
        <w:rPr>
          <w:rFonts w:ascii="Times New Roman" w:hAnsi="Times New Roman" w:cs="Times New Roman"/>
          <w:sz w:val="24"/>
        </w:rPr>
        <w:t xml:space="preserve">eaktifan siswa mempunyai pengaruh </w:t>
      </w:r>
      <w:r>
        <w:rPr>
          <w:rFonts w:ascii="Times New Roman" w:hAnsi="Times New Roman" w:cs="Times New Roman"/>
          <w:sz w:val="24"/>
          <w:lang w:val="en-US"/>
        </w:rPr>
        <w:t>yang</w:t>
      </w:r>
      <w:r>
        <w:rPr>
          <w:rFonts w:ascii="Times New Roman" w:hAnsi="Times New Roman" w:cs="Times New Roman"/>
          <w:sz w:val="24"/>
        </w:rPr>
        <w:t xml:space="preserve"> signifikan</w:t>
      </w:r>
      <w:r>
        <w:rPr>
          <w:rFonts w:ascii="Times New Roman" w:hAnsi="Times New Roman" w:cs="Times New Roman"/>
          <w:sz w:val="24"/>
          <w:lang w:val="en-US"/>
        </w:rPr>
        <w:t xml:space="preserve"> sebesar </w:t>
      </w:r>
      <m:oMath>
        <m:r>
          <w:rPr>
            <w:rFonts w:ascii="Cambria Math" w:hAnsi="Cambria Math" w:cs="Times New Roman"/>
            <w:sz w:val="24"/>
            <w:szCs w:val="24"/>
          </w:rPr>
          <m:t>33.2%</m:t>
        </m:r>
      </m:oMath>
      <w:r>
        <w:rPr>
          <w:rFonts w:ascii="Times New Roman" w:hAnsi="Times New Roman" w:cs="Times New Roman"/>
          <w:sz w:val="24"/>
        </w:rPr>
        <w:t xml:space="preserve"> terhadap</w:t>
      </w:r>
      <w:r>
        <w:rPr>
          <w:rFonts w:ascii="Times New Roman" w:hAnsi="Times New Roman" w:cs="Times New Roman"/>
          <w:sz w:val="24"/>
          <w:lang w:val="en-US"/>
        </w:rPr>
        <w:t xml:space="preserve"> variasi</w:t>
      </w:r>
      <w:r>
        <w:rPr>
          <w:rFonts w:ascii="Times New Roman" w:hAnsi="Times New Roman" w:cs="Times New Roman"/>
          <w:sz w:val="24"/>
        </w:rPr>
        <w:t xml:space="preserve">kemampuan pemahaman matematik dengan persamaan regresi </w:t>
      </w:r>
      <m:oMath>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e>
          <m:sub>
            <m:r>
              <w:rPr>
                <w:rFonts w:ascii="Cambria Math" w:eastAsiaTheme="minorEastAsia" w:hAnsi="Cambria Math" w:cs="Times New Roman"/>
                <w:sz w:val="24"/>
              </w:rPr>
              <m:t>i</m:t>
            </m:r>
          </m:sub>
        </m:sSub>
        <m:r>
          <w:rPr>
            <w:rFonts w:ascii="Cambria Math" w:eastAsiaTheme="minorEastAsia" w:hAnsi="Cambria Math" w:cs="Times New Roman"/>
            <w:sz w:val="24"/>
          </w:rPr>
          <m:t>=73.770+1.204</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r>
          <w:rPr>
            <w:rFonts w:ascii="Cambria Math" w:eastAsiaTheme="minorEastAsia" w:hAnsi="Cambria Math" w:cs="Times New Roman"/>
            <w:sz w:val="24"/>
          </w:rPr>
          <m:t>+e</m:t>
        </m:r>
      </m:oMath>
      <w:r>
        <w:rPr>
          <w:rFonts w:ascii="Times New Roman" w:eastAsiaTheme="minorEastAsia" w:hAnsi="Times New Roman" w:cs="Times New Roman"/>
          <w:sz w:val="24"/>
          <w:szCs w:val="24"/>
          <w:lang w:val="en-US"/>
        </w:rPr>
        <w:t xml:space="preserve">. </w:t>
      </w:r>
      <w:r>
        <w:rPr>
          <w:rFonts w:ascii="Times New Roman" w:hAnsi="Times New Roman" w:cs="Times New Roman"/>
          <w:sz w:val="24"/>
        </w:rPr>
        <w:t xml:space="preserve">Ketrampilan proses siswa mempunyai pengaruh </w:t>
      </w:r>
      <w:r>
        <w:rPr>
          <w:rFonts w:ascii="Times New Roman" w:hAnsi="Times New Roman" w:cs="Times New Roman"/>
          <w:sz w:val="24"/>
          <w:lang w:val="en-US"/>
        </w:rPr>
        <w:t>yang</w:t>
      </w:r>
      <w:r>
        <w:rPr>
          <w:rFonts w:ascii="Times New Roman" w:hAnsi="Times New Roman" w:cs="Times New Roman"/>
          <w:sz w:val="24"/>
        </w:rPr>
        <w:t xml:space="preserve"> signifikan</w:t>
      </w:r>
      <w:r>
        <w:rPr>
          <w:rFonts w:ascii="Times New Roman" w:hAnsi="Times New Roman" w:cs="Times New Roman"/>
          <w:sz w:val="24"/>
          <w:lang w:val="en-US"/>
        </w:rPr>
        <w:t xml:space="preserve"> sebesar </w:t>
      </w:r>
      <m:oMath>
        <m:r>
          <w:rPr>
            <w:rFonts w:ascii="Cambria Math" w:hAnsi="Cambria Math" w:cs="Times New Roman"/>
            <w:sz w:val="24"/>
            <w:szCs w:val="24"/>
          </w:rPr>
          <m:t>57.4%</m:t>
        </m:r>
      </m:oMath>
      <w:r>
        <w:rPr>
          <w:rFonts w:ascii="Times New Roman" w:hAnsi="Times New Roman" w:cs="Times New Roman"/>
          <w:sz w:val="24"/>
        </w:rPr>
        <w:t xml:space="preserve"> terhadap</w:t>
      </w:r>
      <w:r>
        <w:rPr>
          <w:rFonts w:ascii="Times New Roman" w:hAnsi="Times New Roman" w:cs="Times New Roman"/>
          <w:sz w:val="24"/>
          <w:lang w:val="en-US"/>
        </w:rPr>
        <w:t xml:space="preserve"> variasi</w:t>
      </w:r>
      <w:r>
        <w:rPr>
          <w:rFonts w:ascii="Times New Roman" w:hAnsi="Times New Roman" w:cs="Times New Roman"/>
          <w:sz w:val="24"/>
        </w:rPr>
        <w:t xml:space="preserve">kemampuan pemahaman matematik dengan persamaan regresi </w:t>
      </w:r>
      <m:oMath>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e>
          <m:sub>
            <m:r>
              <w:rPr>
                <w:rFonts w:ascii="Cambria Math" w:eastAsiaTheme="minorEastAsia" w:hAnsi="Cambria Math" w:cs="Times New Roman"/>
                <w:sz w:val="24"/>
              </w:rPr>
              <m:t>i</m:t>
            </m:r>
          </m:sub>
        </m:sSub>
        <m:r>
          <w:rPr>
            <w:rFonts w:ascii="Cambria Math" w:eastAsiaTheme="minorEastAsia" w:hAnsi="Cambria Math" w:cs="Times New Roman"/>
            <w:sz w:val="24"/>
          </w:rPr>
          <m:t>=73.770+1.426</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r>
          <w:rPr>
            <w:rFonts w:ascii="Cambria Math" w:eastAsiaTheme="minorEastAsia" w:hAnsi="Cambria Math" w:cs="Times New Roman"/>
            <w:sz w:val="24"/>
          </w:rPr>
          <m:t>+e</m:t>
        </m:r>
      </m:oMath>
      <w:r>
        <w:rPr>
          <w:rFonts w:ascii="Times New Roman" w:hAnsi="Times New Roman" w:cs="Times New Roman"/>
          <w:bCs/>
          <w:sz w:val="24"/>
          <w:szCs w:val="24"/>
          <w:lang w:val="en-US"/>
        </w:rPr>
        <w:t xml:space="preserve">. </w:t>
      </w:r>
      <w:r>
        <w:rPr>
          <w:rFonts w:ascii="Times New Roman" w:hAnsi="Times New Roman" w:cs="Times New Roman"/>
          <w:sz w:val="24"/>
        </w:rPr>
        <w:t xml:space="preserve">Iklim kelas mempunyai pengaruh </w:t>
      </w:r>
      <w:r>
        <w:rPr>
          <w:rFonts w:ascii="Times New Roman" w:hAnsi="Times New Roman" w:cs="Times New Roman"/>
          <w:sz w:val="24"/>
          <w:lang w:val="en-US"/>
        </w:rPr>
        <w:t>yang</w:t>
      </w:r>
      <w:r>
        <w:rPr>
          <w:rFonts w:ascii="Times New Roman" w:hAnsi="Times New Roman" w:cs="Times New Roman"/>
          <w:sz w:val="24"/>
        </w:rPr>
        <w:t xml:space="preserve"> signifikan</w:t>
      </w:r>
      <w:r>
        <w:rPr>
          <w:rFonts w:ascii="Times New Roman" w:hAnsi="Times New Roman" w:cs="Times New Roman"/>
          <w:sz w:val="24"/>
          <w:lang w:val="en-US"/>
        </w:rPr>
        <w:t xml:space="preserve"> sebesar </w:t>
      </w:r>
      <m:oMath>
        <m:r>
          <w:rPr>
            <w:rFonts w:ascii="Cambria Math" w:eastAsiaTheme="minorEastAsia" w:hAnsi="Cambria Math" w:cs="Times New Roman"/>
            <w:sz w:val="24"/>
          </w:rPr>
          <m:t>2.3%</m:t>
        </m:r>
      </m:oMath>
      <w:r>
        <w:rPr>
          <w:rFonts w:ascii="Times New Roman" w:hAnsi="Times New Roman" w:cs="Times New Roman"/>
          <w:sz w:val="24"/>
        </w:rPr>
        <w:t xml:space="preserve"> terhadap</w:t>
      </w:r>
      <w:r>
        <w:rPr>
          <w:rFonts w:ascii="Times New Roman" w:hAnsi="Times New Roman" w:cs="Times New Roman"/>
          <w:sz w:val="24"/>
          <w:lang w:val="en-US"/>
        </w:rPr>
        <w:t xml:space="preserve"> variasi</w:t>
      </w:r>
      <w:r>
        <w:rPr>
          <w:rFonts w:ascii="Times New Roman" w:hAnsi="Times New Roman" w:cs="Times New Roman"/>
          <w:sz w:val="24"/>
        </w:rPr>
        <w:t xml:space="preserve"> hubungan antara keaktifan siswa dengan kemampuan pemahaman matematik dengan persamaan </w:t>
      </w:r>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r>
          <w:rPr>
            <w:rFonts w:ascii="Cambria Math" w:eastAsiaTheme="minorEastAsia" w:hAnsi="Cambria Math" w:cs="Times New Roman"/>
            <w:sz w:val="24"/>
          </w:rPr>
          <m:t>=72.914+1.197</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r>
          <w:rPr>
            <w:rFonts w:ascii="Cambria Math" w:eastAsiaTheme="minorEastAsia" w:hAnsi="Cambria Math" w:cs="Times New Roman"/>
            <w:sz w:val="24"/>
          </w:rPr>
          <m:t>+0.303</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3</m:t>
            </m:r>
          </m:sub>
        </m:sSub>
        <m:r>
          <w:rPr>
            <w:rFonts w:ascii="Cambria Math" w:eastAsiaTheme="minorEastAsia" w:hAnsi="Cambria Math" w:cs="Times New Roman"/>
            <w:sz w:val="24"/>
          </w:rPr>
          <m:t>+0.045</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3</m:t>
            </m:r>
          </m:sub>
        </m:sSub>
        <m:r>
          <w:rPr>
            <w:rFonts w:ascii="Cambria Math" w:eastAsiaTheme="minorEastAsia" w:hAnsi="Cambria Math" w:cs="Times New Roman"/>
            <w:sz w:val="24"/>
          </w:rPr>
          <m:t>+e</m:t>
        </m:r>
      </m:oMath>
      <w:r>
        <w:rPr>
          <w:rFonts w:ascii="Times New Roman" w:eastAsiaTheme="minorEastAsia" w:hAnsi="Times New Roman" w:cs="Times New Roman"/>
          <w:sz w:val="24"/>
        </w:rPr>
        <w:t>.</w:t>
      </w:r>
      <w:r>
        <w:rPr>
          <w:rFonts w:ascii="Times New Roman" w:eastAsiaTheme="minorEastAsia" w:hAnsi="Times New Roman" w:cs="Times New Roman"/>
          <w:sz w:val="24"/>
          <w:lang w:val="en-US"/>
        </w:rPr>
        <w:t>Sedangkan i</w:t>
      </w:r>
      <w:r>
        <w:rPr>
          <w:rFonts w:ascii="Times New Roman" w:hAnsi="Times New Roman" w:cs="Times New Roman"/>
          <w:sz w:val="24"/>
        </w:rPr>
        <w:t>klim kelas tidak mempunyai pengaruh yang signifikan terhadap</w:t>
      </w:r>
      <w:r>
        <w:rPr>
          <w:rFonts w:ascii="Times New Roman" w:hAnsi="Times New Roman" w:cs="Times New Roman"/>
          <w:sz w:val="24"/>
          <w:lang w:val="en-US"/>
        </w:rPr>
        <w:t xml:space="preserve"> variasi</w:t>
      </w:r>
      <w:r>
        <w:rPr>
          <w:rFonts w:ascii="Times New Roman" w:hAnsi="Times New Roman" w:cs="Times New Roman"/>
          <w:sz w:val="24"/>
        </w:rPr>
        <w:t xml:space="preserve"> hubungan antara ketrampilan proses siswa dengankemampuan pemahaman matematik. </w:t>
      </w:r>
      <w:r>
        <w:rPr>
          <w:rFonts w:ascii="Times New Roman" w:eastAsiaTheme="minorEastAsia" w:hAnsi="Times New Roman" w:cs="Times New Roman"/>
          <w:sz w:val="24"/>
          <w:lang w:val="en-US"/>
        </w:rPr>
        <w:t>Kemudian k</w:t>
      </w:r>
      <w:r>
        <w:rPr>
          <w:rFonts w:ascii="Times New Roman" w:eastAsiaTheme="minorEastAsia" w:hAnsi="Times New Roman" w:cs="Times New Roman"/>
          <w:sz w:val="24"/>
        </w:rPr>
        <w:t>eaktifan dan ketrampilan proses siswa secara bersama-sama mempunyai pengaruh positif dan signifikan</w:t>
      </w:r>
      <w:r>
        <w:rPr>
          <w:rFonts w:ascii="Times New Roman" w:eastAsiaTheme="minorEastAsia" w:hAnsi="Times New Roman" w:cs="Times New Roman"/>
          <w:sz w:val="24"/>
          <w:lang w:val="en-US"/>
        </w:rPr>
        <w:t xml:space="preserve"> sebesar </w:t>
      </w:r>
      <m:oMath>
        <m:r>
          <w:rPr>
            <w:rFonts w:ascii="Cambria Math" w:eastAsiaTheme="minorEastAsia" w:hAnsi="Cambria Math" w:cs="Times New Roman"/>
            <w:sz w:val="24"/>
          </w:rPr>
          <m:t>57.7%</m:t>
        </m:r>
      </m:oMath>
      <w:r>
        <w:rPr>
          <w:rFonts w:ascii="Times New Roman" w:eastAsiaTheme="minorEastAsia" w:hAnsi="Times New Roman" w:cs="Times New Roman"/>
          <w:sz w:val="24"/>
        </w:rPr>
        <w:t xml:space="preserve"> terhadap</w:t>
      </w:r>
      <w:r>
        <w:rPr>
          <w:rFonts w:ascii="Times New Roman" w:eastAsiaTheme="minorEastAsia" w:hAnsi="Times New Roman" w:cs="Times New Roman"/>
          <w:sz w:val="24"/>
          <w:lang w:val="en-US"/>
        </w:rPr>
        <w:t xml:space="preserve"> variasi</w:t>
      </w:r>
      <w:r>
        <w:rPr>
          <w:rFonts w:ascii="Times New Roman" w:eastAsiaTheme="minorEastAsia" w:hAnsi="Times New Roman" w:cs="Times New Roman"/>
          <w:sz w:val="24"/>
        </w:rPr>
        <w:t>kemampuan pemahaman matematik</w:t>
      </w:r>
      <w:r>
        <w:rPr>
          <w:rFonts w:ascii="Times New Roman" w:eastAsiaTheme="minorEastAsia" w:hAnsi="Times New Roman" w:cs="Times New Roman"/>
          <w:sz w:val="24"/>
          <w:lang w:val="en-US"/>
        </w:rPr>
        <w:t xml:space="preserve"> dengan persamaan regresi </w:t>
      </w:r>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r>
          <w:rPr>
            <w:rFonts w:ascii="Cambria Math" w:eastAsiaTheme="minorEastAsia" w:hAnsi="Cambria Math" w:cs="Times New Roman"/>
            <w:sz w:val="24"/>
          </w:rPr>
          <m:t>=73.770+0.166</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r>
          <w:rPr>
            <w:rFonts w:ascii="Cambria Math" w:eastAsiaTheme="minorEastAsia" w:hAnsi="Cambria Math" w:cs="Times New Roman"/>
            <w:sz w:val="24"/>
          </w:rPr>
          <m:t>+1.320</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r>
          <w:rPr>
            <w:rFonts w:ascii="Cambria Math" w:eastAsiaTheme="minorEastAsia" w:hAnsi="Cambria Math" w:cs="Times New Roman"/>
            <w:sz w:val="24"/>
          </w:rPr>
          <m:t>+e</m:t>
        </m:r>
      </m:oMath>
      <w:r>
        <w:rPr>
          <w:rFonts w:ascii="Times New Roman" w:eastAsiaTheme="minorEastAsia" w:hAnsi="Times New Roman" w:cs="Times New Roman"/>
          <w:sz w:val="24"/>
        </w:rPr>
        <w:t>.</w:t>
      </w:r>
    </w:p>
    <w:p w:rsidR="002B39CE" w:rsidRDefault="002B39CE" w:rsidP="002B39CE">
      <w:pPr>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br w:type="page"/>
      </w:r>
    </w:p>
    <w:p w:rsidR="002B39CE" w:rsidRPr="00F46580" w:rsidRDefault="002B39CE" w:rsidP="002B39CE">
      <w:pPr>
        <w:spacing w:line="240" w:lineRule="auto"/>
        <w:jc w:val="center"/>
        <w:rPr>
          <w:rFonts w:asciiTheme="majorBidi" w:hAnsiTheme="majorBidi" w:cstheme="majorBidi"/>
          <w:b/>
          <w:sz w:val="24"/>
          <w:szCs w:val="24"/>
          <w:lang w:val="en-US"/>
        </w:rPr>
      </w:pPr>
      <w:r w:rsidRPr="00F46580">
        <w:rPr>
          <w:rFonts w:asciiTheme="majorBidi" w:hAnsiTheme="majorBidi" w:cstheme="majorBidi"/>
          <w:b/>
          <w:sz w:val="24"/>
          <w:szCs w:val="24"/>
          <w:lang w:val="en-US"/>
        </w:rPr>
        <w:lastRenderedPageBreak/>
        <w:t>ABSTRACT</w:t>
      </w:r>
    </w:p>
    <w:p w:rsidR="002B39CE" w:rsidRDefault="002B39CE" w:rsidP="002B39CE">
      <w:pPr>
        <w:spacing w:line="240" w:lineRule="auto"/>
        <w:ind w:firstLine="357"/>
        <w:jc w:val="both"/>
        <w:rPr>
          <w:rFonts w:asciiTheme="majorBidi" w:hAnsiTheme="majorBidi" w:cstheme="majorBidi"/>
          <w:bCs/>
          <w:sz w:val="24"/>
          <w:szCs w:val="24"/>
        </w:rPr>
      </w:pPr>
    </w:p>
    <w:p w:rsidR="002B39CE" w:rsidRDefault="002B39CE" w:rsidP="002B39CE">
      <w:pPr>
        <w:spacing w:line="240" w:lineRule="auto"/>
        <w:ind w:firstLine="357"/>
        <w:jc w:val="both"/>
        <w:rPr>
          <w:rFonts w:asciiTheme="majorBidi" w:hAnsiTheme="majorBidi" w:cstheme="majorBidi"/>
          <w:bCs/>
          <w:sz w:val="24"/>
          <w:szCs w:val="24"/>
          <w:lang w:val="en-US"/>
        </w:rPr>
      </w:pPr>
      <w:r>
        <w:rPr>
          <w:rFonts w:asciiTheme="majorBidi" w:hAnsiTheme="majorBidi" w:cstheme="majorBidi"/>
          <w:bCs/>
          <w:sz w:val="24"/>
          <w:szCs w:val="24"/>
          <w:lang w:val="en-US"/>
        </w:rPr>
        <w:t>Kholilurrohman, A. H. (2015). “The Influence of Activity and Process Skill’s Student of MTs Who Learned Through Contextual Approach on Mathematical UnderstandingAbility Moderated By Classroom Climate Variable”. Magister of Mathematics Education, Graduate Faculty, Pasundan University, Bandung.</w:t>
      </w:r>
    </w:p>
    <w:p w:rsidR="002B39CE" w:rsidRDefault="002B39CE" w:rsidP="002B39CE">
      <w:pPr>
        <w:spacing w:line="240" w:lineRule="auto"/>
        <w:ind w:firstLine="357"/>
        <w:jc w:val="both"/>
        <w:rPr>
          <w:rFonts w:asciiTheme="majorBidi" w:hAnsiTheme="majorBidi" w:cstheme="majorBidi"/>
          <w:bCs/>
          <w:sz w:val="24"/>
          <w:szCs w:val="24"/>
          <w:lang w:val="en-US"/>
        </w:rPr>
      </w:pPr>
      <w:r>
        <w:rPr>
          <w:rFonts w:asciiTheme="majorBidi" w:hAnsiTheme="majorBidi" w:cstheme="majorBidi"/>
          <w:bCs/>
          <w:sz w:val="24"/>
          <w:szCs w:val="24"/>
          <w:lang w:val="en-US"/>
        </w:rPr>
        <w:t>The main aims of this research are to analyze the influence of activity and process skill’s students, both partially and simultaneously, on mathematical understanding ability who learned through contextual approach, and to analyze the influence of classroom climate on correlation between activity or process skill’s student and mathematical understanding ability.</w:t>
      </w:r>
    </w:p>
    <w:p w:rsidR="002B39CE" w:rsidRDefault="002B39CE" w:rsidP="002B39CE">
      <w:pPr>
        <w:spacing w:line="240" w:lineRule="auto"/>
        <w:ind w:firstLine="357"/>
        <w:jc w:val="both"/>
        <w:rPr>
          <w:rFonts w:asciiTheme="majorBidi" w:hAnsiTheme="majorBidi" w:cstheme="majorBidi"/>
          <w:bCs/>
          <w:sz w:val="24"/>
          <w:szCs w:val="24"/>
          <w:lang w:val="en-US"/>
        </w:rPr>
      </w:pPr>
      <w:r w:rsidRPr="003265CA">
        <w:rPr>
          <w:rFonts w:asciiTheme="majorBidi" w:hAnsiTheme="majorBidi" w:cstheme="majorBidi"/>
          <w:bCs/>
          <w:sz w:val="24"/>
          <w:szCs w:val="24"/>
          <w:lang w:val="en-US"/>
        </w:rPr>
        <w:t>This type of research is a quantitative correlation</w:t>
      </w:r>
      <w:r>
        <w:rPr>
          <w:rFonts w:asciiTheme="majorBidi" w:hAnsiTheme="majorBidi" w:cstheme="majorBidi"/>
          <w:bCs/>
          <w:sz w:val="24"/>
          <w:szCs w:val="24"/>
          <w:lang w:val="en-US"/>
        </w:rPr>
        <w:t xml:space="preserve"> with cross sectional approach. The research data collected are test, observation, and </w:t>
      </w:r>
      <w:r w:rsidRPr="001D07A3">
        <w:rPr>
          <w:rFonts w:asciiTheme="majorBidi" w:hAnsiTheme="majorBidi" w:cstheme="majorBidi"/>
          <w:bCs/>
          <w:sz w:val="24"/>
          <w:szCs w:val="24"/>
          <w:lang w:val="en-US"/>
        </w:rPr>
        <w:t>questionnaire</w:t>
      </w:r>
      <w:r>
        <w:rPr>
          <w:rFonts w:asciiTheme="majorBidi" w:hAnsiTheme="majorBidi" w:cstheme="majorBidi"/>
          <w:bCs/>
          <w:sz w:val="24"/>
          <w:szCs w:val="24"/>
          <w:lang w:val="en-US"/>
        </w:rPr>
        <w:t>. The subjects of research are students at ninth class of MTs Assalam Kecamatan Plered Kabupaten Purwakarta West Java Province and the samples are students at IXA, IXB, and IXC class from six classes selected simply and randomly.</w:t>
      </w:r>
    </w:p>
    <w:p w:rsidR="002B39CE" w:rsidRDefault="002B39CE" w:rsidP="002B39CE">
      <w:pPr>
        <w:spacing w:line="240" w:lineRule="auto"/>
        <w:ind w:firstLine="357"/>
        <w:jc w:val="both"/>
        <w:rPr>
          <w:rFonts w:asciiTheme="majorBidi" w:hAnsiTheme="majorBidi" w:cstheme="majorBidi"/>
          <w:bCs/>
          <w:sz w:val="24"/>
          <w:szCs w:val="24"/>
          <w:lang w:val="en-US"/>
        </w:rPr>
      </w:pPr>
      <w:r>
        <w:rPr>
          <w:rFonts w:asciiTheme="majorBidi" w:hAnsiTheme="majorBidi" w:cstheme="majorBidi"/>
          <w:bCs/>
          <w:sz w:val="24"/>
          <w:szCs w:val="24"/>
          <w:lang w:val="en-US"/>
        </w:rPr>
        <w:t>Data analysis techniques that are used in this research are correlation analysis, linear regression analysis, and moderated linear regression analysis using interaction test method.</w:t>
      </w:r>
    </w:p>
    <w:p w:rsidR="002B39CE" w:rsidRPr="00E26DF0" w:rsidRDefault="002B39CE" w:rsidP="002B39CE">
      <w:pPr>
        <w:spacing w:line="240" w:lineRule="auto"/>
        <w:ind w:firstLine="357"/>
        <w:jc w:val="both"/>
        <w:rPr>
          <w:rFonts w:asciiTheme="majorBidi" w:hAnsiTheme="majorBidi" w:cstheme="majorBidi"/>
          <w:bCs/>
          <w:sz w:val="24"/>
          <w:szCs w:val="24"/>
        </w:rPr>
      </w:pPr>
      <w:r w:rsidRPr="00693F96">
        <w:rPr>
          <w:rFonts w:asciiTheme="majorBidi" w:hAnsiTheme="majorBidi" w:cstheme="majorBidi"/>
          <w:bCs/>
          <w:sz w:val="24"/>
          <w:szCs w:val="24"/>
          <w:lang w:val="en-US"/>
        </w:rPr>
        <w:t>Based on the data analysis</w:t>
      </w:r>
      <w:r>
        <w:rPr>
          <w:rFonts w:asciiTheme="majorBidi" w:hAnsiTheme="majorBidi" w:cstheme="majorBidi"/>
          <w:bCs/>
          <w:sz w:val="24"/>
          <w:szCs w:val="24"/>
          <w:lang w:val="en-US"/>
        </w:rPr>
        <w:t>, it’s</w:t>
      </w:r>
      <w:r w:rsidRPr="00693F96">
        <w:rPr>
          <w:rFonts w:asciiTheme="majorBidi" w:hAnsiTheme="majorBidi" w:cstheme="majorBidi"/>
          <w:bCs/>
          <w:sz w:val="24"/>
          <w:szCs w:val="24"/>
          <w:lang w:val="en-US"/>
        </w:rPr>
        <w:t xml:space="preserve"> showed that the activ</w:t>
      </w:r>
      <w:r>
        <w:rPr>
          <w:rFonts w:asciiTheme="majorBidi" w:hAnsiTheme="majorBidi" w:cstheme="majorBidi"/>
          <w:bCs/>
          <w:sz w:val="24"/>
          <w:szCs w:val="24"/>
          <w:lang w:val="en-US"/>
        </w:rPr>
        <w:t>ities, process skills, and classroom</w:t>
      </w:r>
      <w:r w:rsidRPr="00693F96">
        <w:rPr>
          <w:rFonts w:asciiTheme="majorBidi" w:hAnsiTheme="majorBidi" w:cstheme="majorBidi"/>
          <w:bCs/>
          <w:sz w:val="24"/>
          <w:szCs w:val="24"/>
          <w:lang w:val="en-US"/>
        </w:rPr>
        <w:t xml:space="preserve"> climate ha</w:t>
      </w:r>
      <w:r>
        <w:rPr>
          <w:rFonts w:asciiTheme="majorBidi" w:hAnsiTheme="majorBidi" w:cstheme="majorBidi"/>
          <w:bCs/>
          <w:sz w:val="24"/>
          <w:szCs w:val="24"/>
          <w:lang w:val="en-US"/>
        </w:rPr>
        <w:t>ve</w:t>
      </w:r>
      <w:r w:rsidRPr="00693F96">
        <w:rPr>
          <w:rFonts w:asciiTheme="majorBidi" w:hAnsiTheme="majorBidi" w:cstheme="majorBidi"/>
          <w:bCs/>
          <w:sz w:val="24"/>
          <w:szCs w:val="24"/>
          <w:lang w:val="en-US"/>
        </w:rPr>
        <w:t xml:space="preserve"> a significant </w:t>
      </w:r>
      <w:r>
        <w:rPr>
          <w:rFonts w:asciiTheme="majorBidi" w:hAnsiTheme="majorBidi" w:cstheme="majorBidi"/>
          <w:bCs/>
          <w:sz w:val="24"/>
          <w:szCs w:val="24"/>
          <w:lang w:val="en-US"/>
        </w:rPr>
        <w:t>correlation</w:t>
      </w:r>
      <w:r w:rsidRPr="00693F96">
        <w:rPr>
          <w:rFonts w:asciiTheme="majorBidi" w:hAnsiTheme="majorBidi" w:cstheme="majorBidi"/>
          <w:bCs/>
          <w:sz w:val="24"/>
          <w:szCs w:val="24"/>
          <w:lang w:val="en-US"/>
        </w:rPr>
        <w:t xml:space="preserve"> with </w:t>
      </w:r>
      <w:r>
        <w:rPr>
          <w:rFonts w:asciiTheme="majorBidi" w:hAnsiTheme="majorBidi" w:cstheme="majorBidi"/>
          <w:bCs/>
          <w:sz w:val="24"/>
          <w:szCs w:val="24"/>
          <w:lang w:val="en-US"/>
        </w:rPr>
        <w:t xml:space="preserve">mathematical </w:t>
      </w:r>
      <w:r w:rsidRPr="00693F96">
        <w:rPr>
          <w:rFonts w:asciiTheme="majorBidi" w:hAnsiTheme="majorBidi" w:cstheme="majorBidi"/>
          <w:bCs/>
          <w:sz w:val="24"/>
          <w:szCs w:val="24"/>
          <w:lang w:val="en-US"/>
        </w:rPr>
        <w:t xml:space="preserve">understanding </w:t>
      </w:r>
      <w:r>
        <w:rPr>
          <w:rFonts w:asciiTheme="majorBidi" w:hAnsiTheme="majorBidi" w:cstheme="majorBidi"/>
          <w:bCs/>
          <w:sz w:val="24"/>
          <w:szCs w:val="24"/>
          <w:lang w:val="en-US"/>
        </w:rPr>
        <w:t>ability which</w:t>
      </w:r>
      <w:r w:rsidRPr="00693F96">
        <w:rPr>
          <w:rFonts w:asciiTheme="majorBidi" w:hAnsiTheme="majorBidi" w:cstheme="majorBidi"/>
          <w:bCs/>
          <w:sz w:val="24"/>
          <w:szCs w:val="24"/>
          <w:lang w:val="en-US"/>
        </w:rPr>
        <w:t xml:space="preserve"> each level</w:t>
      </w:r>
      <w:r>
        <w:rPr>
          <w:rFonts w:asciiTheme="majorBidi" w:hAnsiTheme="majorBidi" w:cstheme="majorBidi"/>
          <w:bCs/>
          <w:sz w:val="24"/>
          <w:szCs w:val="24"/>
          <w:lang w:val="en-US"/>
        </w:rPr>
        <w:t xml:space="preserve"> ismiddle,</w:t>
      </w:r>
      <w:r w:rsidRPr="00693F96">
        <w:rPr>
          <w:rFonts w:asciiTheme="majorBidi" w:hAnsiTheme="majorBidi" w:cstheme="majorBidi"/>
          <w:bCs/>
          <w:sz w:val="24"/>
          <w:szCs w:val="24"/>
          <w:lang w:val="en-US"/>
        </w:rPr>
        <w:t xml:space="preserve"> robust, and </w:t>
      </w:r>
      <w:r>
        <w:rPr>
          <w:rFonts w:asciiTheme="majorBidi" w:hAnsiTheme="majorBidi" w:cstheme="majorBidi"/>
          <w:bCs/>
          <w:sz w:val="24"/>
          <w:szCs w:val="24"/>
          <w:lang w:val="en-US"/>
        </w:rPr>
        <w:t>poor.</w:t>
      </w:r>
      <w:r w:rsidRPr="005D4741">
        <w:rPr>
          <w:rFonts w:asciiTheme="majorBidi" w:hAnsiTheme="majorBidi" w:cstheme="majorBidi"/>
          <w:bCs/>
          <w:sz w:val="24"/>
          <w:szCs w:val="24"/>
          <w:lang w:val="en-US"/>
        </w:rPr>
        <w:t>Student activity has a significant influence amounted to 33.2% o</w:t>
      </w:r>
      <w:r>
        <w:rPr>
          <w:rFonts w:asciiTheme="majorBidi" w:hAnsiTheme="majorBidi" w:cstheme="majorBidi"/>
          <w:bCs/>
          <w:sz w:val="24"/>
          <w:szCs w:val="24"/>
          <w:lang w:val="en-US"/>
        </w:rPr>
        <w:t xml:space="preserve">n variance ofmathematical </w:t>
      </w:r>
      <w:r w:rsidRPr="00693F96">
        <w:rPr>
          <w:rFonts w:asciiTheme="majorBidi" w:hAnsiTheme="majorBidi" w:cstheme="majorBidi"/>
          <w:bCs/>
          <w:sz w:val="24"/>
          <w:szCs w:val="24"/>
          <w:lang w:val="en-US"/>
        </w:rPr>
        <w:t>understanding</w:t>
      </w:r>
      <w:r>
        <w:rPr>
          <w:rFonts w:asciiTheme="majorBidi" w:hAnsiTheme="majorBidi" w:cstheme="majorBidi"/>
          <w:bCs/>
          <w:sz w:val="24"/>
          <w:szCs w:val="24"/>
          <w:lang w:val="en-US"/>
        </w:rPr>
        <w:t xml:space="preserve">ability with </w:t>
      </w:r>
      <w:r w:rsidRPr="005D4741">
        <w:rPr>
          <w:rFonts w:asciiTheme="majorBidi" w:hAnsiTheme="majorBidi" w:cstheme="majorBidi"/>
          <w:bCs/>
          <w:sz w:val="24"/>
          <w:szCs w:val="24"/>
          <w:lang w:val="en-US"/>
        </w:rPr>
        <w:t>the regression equation is</w:t>
      </w:r>
      <m:oMath>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e>
          <m:sub>
            <m:r>
              <w:rPr>
                <w:rFonts w:ascii="Cambria Math" w:eastAsiaTheme="minorEastAsia" w:hAnsi="Cambria Math" w:cs="Times New Roman"/>
                <w:sz w:val="24"/>
              </w:rPr>
              <m:t>i</m:t>
            </m:r>
          </m:sub>
        </m:sSub>
        <m:r>
          <w:rPr>
            <w:rFonts w:ascii="Cambria Math" w:eastAsiaTheme="minorEastAsia" w:hAnsi="Cambria Math" w:cs="Times New Roman"/>
            <w:sz w:val="24"/>
          </w:rPr>
          <m:t>=73.770+1.204</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r>
          <w:rPr>
            <w:rFonts w:ascii="Cambria Math" w:eastAsiaTheme="minorEastAsia" w:hAnsi="Cambria Math" w:cs="Times New Roman"/>
            <w:sz w:val="24"/>
          </w:rPr>
          <m:t>+e</m:t>
        </m:r>
      </m:oMath>
      <w:r>
        <w:rPr>
          <w:rFonts w:ascii="Times New Roman" w:eastAsiaTheme="minorEastAsia" w:hAnsi="Times New Roman" w:cs="Times New Roman"/>
          <w:sz w:val="24"/>
          <w:szCs w:val="24"/>
          <w:lang w:val="en-US"/>
        </w:rPr>
        <w:t>.</w:t>
      </w:r>
      <w:r w:rsidRPr="005D4741">
        <w:rPr>
          <w:rFonts w:asciiTheme="majorBidi" w:hAnsiTheme="majorBidi" w:cstheme="majorBidi"/>
          <w:bCs/>
          <w:sz w:val="24"/>
          <w:szCs w:val="24"/>
          <w:lang w:val="en-US"/>
        </w:rPr>
        <w:t xml:space="preserve">Student </w:t>
      </w:r>
      <w:r>
        <w:rPr>
          <w:rFonts w:asciiTheme="majorBidi" w:hAnsiTheme="majorBidi" w:cstheme="majorBidi"/>
          <w:bCs/>
          <w:sz w:val="24"/>
          <w:szCs w:val="24"/>
          <w:lang w:val="en-US"/>
        </w:rPr>
        <w:t>process skill</w:t>
      </w:r>
      <w:r w:rsidRPr="005D4741">
        <w:rPr>
          <w:rFonts w:asciiTheme="majorBidi" w:hAnsiTheme="majorBidi" w:cstheme="majorBidi"/>
          <w:bCs/>
          <w:sz w:val="24"/>
          <w:szCs w:val="24"/>
          <w:lang w:val="en-US"/>
        </w:rPr>
        <w:t xml:space="preserve"> has a significant influence amounted to </w:t>
      </w:r>
      <w:r>
        <w:rPr>
          <w:rFonts w:asciiTheme="majorBidi" w:hAnsiTheme="majorBidi" w:cstheme="majorBidi"/>
          <w:bCs/>
          <w:sz w:val="24"/>
          <w:szCs w:val="24"/>
          <w:lang w:val="en-US"/>
        </w:rPr>
        <w:t>57</w:t>
      </w:r>
      <w:r w:rsidRPr="005D4741">
        <w:rPr>
          <w:rFonts w:asciiTheme="majorBidi" w:hAnsiTheme="majorBidi" w:cstheme="majorBidi"/>
          <w:bCs/>
          <w:sz w:val="24"/>
          <w:szCs w:val="24"/>
          <w:lang w:val="en-US"/>
        </w:rPr>
        <w:t>.</w:t>
      </w:r>
      <w:r>
        <w:rPr>
          <w:rFonts w:asciiTheme="majorBidi" w:hAnsiTheme="majorBidi" w:cstheme="majorBidi"/>
          <w:bCs/>
          <w:sz w:val="24"/>
          <w:szCs w:val="24"/>
          <w:lang w:val="en-US"/>
        </w:rPr>
        <w:t>4</w:t>
      </w:r>
      <w:r w:rsidRPr="005D4741">
        <w:rPr>
          <w:rFonts w:asciiTheme="majorBidi" w:hAnsiTheme="majorBidi" w:cstheme="majorBidi"/>
          <w:bCs/>
          <w:sz w:val="24"/>
          <w:szCs w:val="24"/>
          <w:lang w:val="en-US"/>
        </w:rPr>
        <w:t>% o</w:t>
      </w:r>
      <w:r>
        <w:rPr>
          <w:rFonts w:asciiTheme="majorBidi" w:hAnsiTheme="majorBidi" w:cstheme="majorBidi"/>
          <w:bCs/>
          <w:sz w:val="24"/>
          <w:szCs w:val="24"/>
          <w:lang w:val="en-US"/>
        </w:rPr>
        <w:t>nvariance of  mathematical</w:t>
      </w:r>
      <w:r w:rsidRPr="00693F96">
        <w:rPr>
          <w:rFonts w:asciiTheme="majorBidi" w:hAnsiTheme="majorBidi" w:cstheme="majorBidi"/>
          <w:bCs/>
          <w:sz w:val="24"/>
          <w:szCs w:val="24"/>
          <w:lang w:val="en-US"/>
        </w:rPr>
        <w:t>understanding</w:t>
      </w:r>
      <w:r>
        <w:rPr>
          <w:rFonts w:asciiTheme="majorBidi" w:hAnsiTheme="majorBidi" w:cstheme="majorBidi"/>
          <w:bCs/>
          <w:sz w:val="24"/>
          <w:szCs w:val="24"/>
          <w:lang w:val="en-US"/>
        </w:rPr>
        <w:t>a</w:t>
      </w:r>
      <w:r w:rsidRPr="00693F96">
        <w:rPr>
          <w:rFonts w:asciiTheme="majorBidi" w:hAnsiTheme="majorBidi" w:cstheme="majorBidi"/>
          <w:bCs/>
          <w:sz w:val="24"/>
          <w:szCs w:val="24"/>
          <w:lang w:val="en-US"/>
        </w:rPr>
        <w:t>bility</w:t>
      </w:r>
      <w:r>
        <w:rPr>
          <w:rFonts w:asciiTheme="majorBidi" w:hAnsiTheme="majorBidi" w:cstheme="majorBidi"/>
          <w:bCs/>
          <w:sz w:val="24"/>
          <w:szCs w:val="24"/>
          <w:lang w:val="en-US"/>
        </w:rPr>
        <w:t xml:space="preserve">with </w:t>
      </w:r>
      <w:r w:rsidRPr="005D4741">
        <w:rPr>
          <w:rFonts w:asciiTheme="majorBidi" w:hAnsiTheme="majorBidi" w:cstheme="majorBidi"/>
          <w:bCs/>
          <w:sz w:val="24"/>
          <w:szCs w:val="24"/>
          <w:lang w:val="en-US"/>
        </w:rPr>
        <w:t>the regression equation is</w:t>
      </w:r>
      <m:oMath>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e>
          <m:sub>
            <m:r>
              <w:rPr>
                <w:rFonts w:ascii="Cambria Math" w:eastAsiaTheme="minorEastAsia" w:hAnsi="Cambria Math" w:cs="Times New Roman"/>
                <w:sz w:val="24"/>
              </w:rPr>
              <m:t>i</m:t>
            </m:r>
          </m:sub>
        </m:sSub>
        <m:r>
          <w:rPr>
            <w:rFonts w:ascii="Cambria Math" w:eastAsiaTheme="minorEastAsia" w:hAnsi="Cambria Math" w:cs="Times New Roman"/>
            <w:sz w:val="24"/>
          </w:rPr>
          <m:t>=73.770+1.426</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r>
          <w:rPr>
            <w:rFonts w:ascii="Cambria Math" w:eastAsiaTheme="minorEastAsia" w:hAnsi="Cambria Math" w:cs="Times New Roman"/>
            <w:sz w:val="24"/>
          </w:rPr>
          <m:t>+e</m:t>
        </m:r>
      </m:oMath>
      <w:r>
        <w:rPr>
          <w:rFonts w:ascii="Times New Roman" w:hAnsi="Times New Roman" w:cs="Times New Roman"/>
          <w:bCs/>
          <w:sz w:val="24"/>
          <w:szCs w:val="24"/>
          <w:lang w:val="en-US"/>
        </w:rPr>
        <w:t>.</w:t>
      </w:r>
      <w:r>
        <w:rPr>
          <w:rFonts w:ascii="Times New Roman" w:eastAsiaTheme="minorEastAsia" w:hAnsi="Times New Roman" w:cs="Times New Roman"/>
          <w:sz w:val="24"/>
          <w:szCs w:val="24"/>
          <w:lang w:val="en-US"/>
        </w:rPr>
        <w:t xml:space="preserve"> Classroom</w:t>
      </w:r>
      <w:r w:rsidRPr="00B520B9">
        <w:rPr>
          <w:rFonts w:ascii="Times New Roman" w:eastAsiaTheme="minorEastAsia" w:hAnsi="Times New Roman" w:cs="Times New Roman"/>
          <w:sz w:val="24"/>
          <w:szCs w:val="24"/>
          <w:lang w:val="en-US"/>
        </w:rPr>
        <w:t xml:space="preserve"> climate has a significant influence amounted to 2.3% on </w:t>
      </w:r>
      <w:r>
        <w:rPr>
          <w:rFonts w:asciiTheme="majorBidi" w:hAnsiTheme="majorBidi" w:cstheme="majorBidi"/>
          <w:bCs/>
          <w:sz w:val="24"/>
          <w:szCs w:val="24"/>
          <w:lang w:val="en-US"/>
        </w:rPr>
        <w:t>variance of</w:t>
      </w:r>
      <w:r w:rsidRPr="00B520B9">
        <w:rPr>
          <w:rFonts w:ascii="Times New Roman" w:eastAsiaTheme="minorEastAsia" w:hAnsi="Times New Roman" w:cs="Times New Roman"/>
          <w:sz w:val="24"/>
          <w:szCs w:val="24"/>
          <w:lang w:val="en-US"/>
        </w:rPr>
        <w:t xml:space="preserve">the </w:t>
      </w:r>
      <w:r>
        <w:rPr>
          <w:rFonts w:ascii="Times New Roman" w:eastAsiaTheme="minorEastAsia" w:hAnsi="Times New Roman" w:cs="Times New Roman"/>
          <w:sz w:val="24"/>
          <w:szCs w:val="24"/>
          <w:lang w:val="en-US"/>
        </w:rPr>
        <w:t>correlation</w:t>
      </w:r>
      <w:r w:rsidRPr="00B520B9">
        <w:rPr>
          <w:rFonts w:ascii="Times New Roman" w:eastAsiaTheme="minorEastAsia" w:hAnsi="Times New Roman" w:cs="Times New Roman"/>
          <w:sz w:val="24"/>
          <w:szCs w:val="24"/>
          <w:lang w:val="en-US"/>
        </w:rPr>
        <w:t xml:space="preserve"> between </w:t>
      </w:r>
      <w:r>
        <w:rPr>
          <w:rFonts w:ascii="Times New Roman" w:eastAsiaTheme="minorEastAsia" w:hAnsi="Times New Roman" w:cs="Times New Roman"/>
          <w:sz w:val="24"/>
          <w:szCs w:val="24"/>
          <w:lang w:val="en-US"/>
        </w:rPr>
        <w:t>student</w:t>
      </w:r>
      <w:r w:rsidRPr="00B520B9">
        <w:rPr>
          <w:rFonts w:ascii="Times New Roman" w:eastAsiaTheme="minorEastAsia" w:hAnsi="Times New Roman" w:cs="Times New Roman"/>
          <w:sz w:val="24"/>
          <w:szCs w:val="24"/>
          <w:lang w:val="en-US"/>
        </w:rPr>
        <w:t xml:space="preserve"> activity </w:t>
      </w:r>
      <w:r>
        <w:rPr>
          <w:rFonts w:ascii="Times New Roman" w:eastAsiaTheme="minorEastAsia" w:hAnsi="Times New Roman" w:cs="Times New Roman"/>
          <w:sz w:val="24"/>
          <w:szCs w:val="24"/>
          <w:lang w:val="en-US"/>
        </w:rPr>
        <w:t>and</w:t>
      </w:r>
      <w:r>
        <w:rPr>
          <w:rFonts w:asciiTheme="majorBidi" w:hAnsiTheme="majorBidi" w:cstheme="majorBidi"/>
          <w:bCs/>
          <w:sz w:val="24"/>
          <w:szCs w:val="24"/>
          <w:lang w:val="en-US"/>
        </w:rPr>
        <w:t xml:space="preserve">mathematical </w:t>
      </w:r>
      <w:r w:rsidRPr="00693F96">
        <w:rPr>
          <w:rFonts w:asciiTheme="majorBidi" w:hAnsiTheme="majorBidi" w:cstheme="majorBidi"/>
          <w:bCs/>
          <w:sz w:val="24"/>
          <w:szCs w:val="24"/>
          <w:lang w:val="en-US"/>
        </w:rPr>
        <w:t>understanding</w:t>
      </w:r>
      <w:r w:rsidRPr="00B520B9">
        <w:rPr>
          <w:rFonts w:ascii="Times New Roman" w:eastAsiaTheme="minorEastAsia" w:hAnsi="Times New Roman" w:cs="Times New Roman"/>
          <w:sz w:val="24"/>
          <w:szCs w:val="24"/>
          <w:lang w:val="en-US"/>
        </w:rPr>
        <w:t xml:space="preserve">ability </w:t>
      </w:r>
      <w:r>
        <w:rPr>
          <w:rFonts w:ascii="Times New Roman" w:eastAsiaTheme="minorEastAsia" w:hAnsi="Times New Roman" w:cs="Times New Roman"/>
          <w:sz w:val="24"/>
          <w:szCs w:val="24"/>
          <w:lang w:val="en-US"/>
        </w:rPr>
        <w:t>with it’s</w:t>
      </w:r>
      <w:r w:rsidRPr="00B520B9">
        <w:rPr>
          <w:rFonts w:ascii="Times New Roman" w:eastAsiaTheme="minorEastAsia" w:hAnsi="Times New Roman" w:cs="Times New Roman"/>
          <w:sz w:val="24"/>
          <w:szCs w:val="24"/>
          <w:lang w:val="en-US"/>
        </w:rPr>
        <w:t xml:space="preserve"> equation </w:t>
      </w:r>
      <w:r>
        <w:rPr>
          <w:rFonts w:ascii="Times New Roman" w:eastAsiaTheme="minorEastAsia" w:hAnsi="Times New Roman" w:cs="Times New Roman"/>
          <w:sz w:val="24"/>
          <w:szCs w:val="24"/>
          <w:lang w:val="en-US"/>
        </w:rPr>
        <w:t xml:space="preserve">is </w:t>
      </w:r>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r>
          <w:rPr>
            <w:rFonts w:ascii="Cambria Math" w:eastAsiaTheme="minorEastAsia" w:hAnsi="Cambria Math" w:cs="Times New Roman"/>
            <w:sz w:val="24"/>
          </w:rPr>
          <m:t>=72.914+1.197</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r>
          <w:rPr>
            <w:rFonts w:ascii="Cambria Math" w:eastAsiaTheme="minorEastAsia" w:hAnsi="Cambria Math" w:cs="Times New Roman"/>
            <w:sz w:val="24"/>
          </w:rPr>
          <m:t>+0.303</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3</m:t>
            </m:r>
          </m:sub>
        </m:sSub>
        <m:r>
          <w:rPr>
            <w:rFonts w:ascii="Cambria Math" w:eastAsiaTheme="minorEastAsia" w:hAnsi="Cambria Math" w:cs="Times New Roman"/>
            <w:sz w:val="24"/>
          </w:rPr>
          <m:t>+0.045</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3</m:t>
            </m:r>
          </m:sub>
        </m:sSub>
        <m:r>
          <w:rPr>
            <w:rFonts w:ascii="Cambria Math" w:eastAsiaTheme="minorEastAsia" w:hAnsi="Cambria Math" w:cs="Times New Roman"/>
            <w:sz w:val="24"/>
          </w:rPr>
          <m:t>+e</m:t>
        </m:r>
      </m:oMath>
      <w:r>
        <w:rPr>
          <w:rFonts w:ascii="Times New Roman" w:eastAsiaTheme="minorEastAsia" w:hAnsi="Times New Roman" w:cs="Times New Roman"/>
          <w:sz w:val="24"/>
        </w:rPr>
        <w:t>.</w:t>
      </w:r>
      <w:r>
        <w:rPr>
          <w:rFonts w:ascii="Times New Roman" w:eastAsiaTheme="minorEastAsia" w:hAnsi="Times New Roman" w:cs="Times New Roman"/>
          <w:sz w:val="24"/>
          <w:lang w:val="en-US"/>
        </w:rPr>
        <w:t>But c</w:t>
      </w:r>
      <w:r>
        <w:rPr>
          <w:rFonts w:ascii="Times New Roman" w:eastAsiaTheme="minorEastAsia" w:hAnsi="Times New Roman" w:cs="Times New Roman"/>
          <w:sz w:val="24"/>
          <w:szCs w:val="24"/>
          <w:lang w:val="en-US"/>
        </w:rPr>
        <w:t>lassroom</w:t>
      </w:r>
      <w:r w:rsidRPr="00B520B9">
        <w:rPr>
          <w:rFonts w:ascii="Times New Roman" w:eastAsiaTheme="minorEastAsia" w:hAnsi="Times New Roman" w:cs="Times New Roman"/>
          <w:sz w:val="24"/>
          <w:szCs w:val="24"/>
          <w:lang w:val="en-US"/>
        </w:rPr>
        <w:t xml:space="preserve"> climate has </w:t>
      </w:r>
      <w:r>
        <w:rPr>
          <w:rFonts w:ascii="Times New Roman" w:eastAsiaTheme="minorEastAsia" w:hAnsi="Times New Roman" w:cs="Times New Roman"/>
          <w:sz w:val="24"/>
          <w:szCs w:val="24"/>
          <w:lang w:val="en-US"/>
        </w:rPr>
        <w:t>no</w:t>
      </w:r>
      <w:r w:rsidRPr="00B520B9">
        <w:rPr>
          <w:rFonts w:ascii="Times New Roman" w:eastAsiaTheme="minorEastAsia" w:hAnsi="Times New Roman" w:cs="Times New Roman"/>
          <w:sz w:val="24"/>
          <w:szCs w:val="24"/>
          <w:lang w:val="en-US"/>
        </w:rPr>
        <w:t xml:space="preserve"> significant influence on</w:t>
      </w:r>
      <w:r>
        <w:rPr>
          <w:rFonts w:asciiTheme="majorBidi" w:hAnsiTheme="majorBidi" w:cstheme="majorBidi"/>
          <w:bCs/>
          <w:sz w:val="24"/>
          <w:szCs w:val="24"/>
          <w:lang w:val="en-US"/>
        </w:rPr>
        <w:t>variance of</w:t>
      </w:r>
      <w:r w:rsidRPr="00B520B9">
        <w:rPr>
          <w:rFonts w:ascii="Times New Roman" w:eastAsiaTheme="minorEastAsia" w:hAnsi="Times New Roman" w:cs="Times New Roman"/>
          <w:sz w:val="24"/>
          <w:szCs w:val="24"/>
          <w:lang w:val="en-US"/>
        </w:rPr>
        <w:t xml:space="preserve"> the </w:t>
      </w:r>
      <w:r>
        <w:rPr>
          <w:rFonts w:ascii="Times New Roman" w:eastAsiaTheme="minorEastAsia" w:hAnsi="Times New Roman" w:cs="Times New Roman"/>
          <w:sz w:val="24"/>
          <w:szCs w:val="24"/>
          <w:lang w:val="en-US"/>
        </w:rPr>
        <w:t>correlation</w:t>
      </w:r>
      <w:r w:rsidRPr="00B520B9">
        <w:rPr>
          <w:rFonts w:ascii="Times New Roman" w:eastAsiaTheme="minorEastAsia" w:hAnsi="Times New Roman" w:cs="Times New Roman"/>
          <w:sz w:val="24"/>
          <w:szCs w:val="24"/>
          <w:lang w:val="en-US"/>
        </w:rPr>
        <w:t xml:space="preserve"> between </w:t>
      </w:r>
      <w:r>
        <w:rPr>
          <w:rFonts w:ascii="Times New Roman" w:eastAsiaTheme="minorEastAsia" w:hAnsi="Times New Roman" w:cs="Times New Roman"/>
          <w:sz w:val="24"/>
          <w:szCs w:val="24"/>
          <w:lang w:val="en-US"/>
        </w:rPr>
        <w:t>studentprocess skilland</w:t>
      </w:r>
      <w:r>
        <w:rPr>
          <w:rFonts w:asciiTheme="majorBidi" w:hAnsiTheme="majorBidi" w:cstheme="majorBidi"/>
          <w:bCs/>
          <w:sz w:val="24"/>
          <w:szCs w:val="24"/>
          <w:lang w:val="en-US"/>
        </w:rPr>
        <w:t xml:space="preserve">mathematical </w:t>
      </w:r>
      <w:r w:rsidRPr="00693F96">
        <w:rPr>
          <w:rFonts w:asciiTheme="majorBidi" w:hAnsiTheme="majorBidi" w:cstheme="majorBidi"/>
          <w:bCs/>
          <w:sz w:val="24"/>
          <w:szCs w:val="24"/>
          <w:lang w:val="en-US"/>
        </w:rPr>
        <w:t>understanding</w:t>
      </w:r>
      <w:r>
        <w:rPr>
          <w:rFonts w:ascii="Times New Roman" w:eastAsiaTheme="minorEastAsia" w:hAnsi="Times New Roman" w:cs="Times New Roman"/>
          <w:sz w:val="24"/>
          <w:szCs w:val="24"/>
          <w:lang w:val="en-US"/>
        </w:rPr>
        <w:t xml:space="preserve"> ability. And then, </w:t>
      </w:r>
      <w:r w:rsidRPr="009738EF">
        <w:rPr>
          <w:rFonts w:ascii="Times New Roman" w:eastAsiaTheme="minorEastAsia" w:hAnsi="Times New Roman" w:cs="Times New Roman"/>
          <w:sz w:val="24"/>
          <w:szCs w:val="24"/>
          <w:lang w:val="en-US"/>
        </w:rPr>
        <w:t>activ</w:t>
      </w:r>
      <w:r>
        <w:rPr>
          <w:rFonts w:ascii="Times New Roman" w:eastAsiaTheme="minorEastAsia" w:hAnsi="Times New Roman" w:cs="Times New Roman"/>
          <w:sz w:val="24"/>
          <w:szCs w:val="24"/>
          <w:lang w:val="en-US"/>
        </w:rPr>
        <w:t>ity</w:t>
      </w:r>
      <w:r w:rsidRPr="009738EF">
        <w:rPr>
          <w:rFonts w:ascii="Times New Roman" w:eastAsiaTheme="minorEastAsia" w:hAnsi="Times New Roman" w:cs="Times New Roman"/>
          <w:sz w:val="24"/>
          <w:szCs w:val="24"/>
          <w:lang w:val="en-US"/>
        </w:rPr>
        <w:t xml:space="preserve"> and process skill </w:t>
      </w:r>
      <w:r>
        <w:rPr>
          <w:rFonts w:ascii="Times New Roman" w:eastAsiaTheme="minorEastAsia" w:hAnsi="Times New Roman" w:cs="Times New Roman"/>
          <w:sz w:val="24"/>
          <w:szCs w:val="24"/>
          <w:lang w:val="en-US"/>
        </w:rPr>
        <w:t xml:space="preserve">of </w:t>
      </w:r>
      <w:r w:rsidRPr="009738EF">
        <w:rPr>
          <w:rFonts w:ascii="Times New Roman" w:eastAsiaTheme="minorEastAsia" w:hAnsi="Times New Roman" w:cs="Times New Roman"/>
          <w:sz w:val="24"/>
          <w:szCs w:val="24"/>
          <w:lang w:val="en-US"/>
        </w:rPr>
        <w:t xml:space="preserve">students </w:t>
      </w:r>
      <w:r>
        <w:rPr>
          <w:rFonts w:ascii="Times New Roman" w:eastAsiaTheme="minorEastAsia" w:hAnsi="Times New Roman" w:cs="Times New Roman"/>
          <w:sz w:val="24"/>
          <w:szCs w:val="24"/>
          <w:lang w:val="en-US"/>
        </w:rPr>
        <w:t>simultaneously</w:t>
      </w:r>
      <w:r w:rsidRPr="009738EF">
        <w:rPr>
          <w:rFonts w:ascii="Times New Roman" w:eastAsiaTheme="minorEastAsia" w:hAnsi="Times New Roman" w:cs="Times New Roman"/>
          <w:sz w:val="24"/>
          <w:szCs w:val="24"/>
          <w:lang w:val="en-US"/>
        </w:rPr>
        <w:t xml:space="preserve"> have positive and significant influence amounted to 57.7% o</w:t>
      </w:r>
      <w:r>
        <w:rPr>
          <w:rFonts w:ascii="Times New Roman" w:eastAsiaTheme="minorEastAsia" w:hAnsi="Times New Roman" w:cs="Times New Roman"/>
          <w:sz w:val="24"/>
          <w:szCs w:val="24"/>
          <w:lang w:val="en-US"/>
        </w:rPr>
        <w:t>n</w:t>
      </w:r>
      <w:r>
        <w:rPr>
          <w:rFonts w:asciiTheme="majorBidi" w:hAnsiTheme="majorBidi" w:cstheme="majorBidi"/>
          <w:bCs/>
          <w:sz w:val="24"/>
          <w:szCs w:val="24"/>
          <w:lang w:val="en-US"/>
        </w:rPr>
        <w:t xml:space="preserve">variance ofmathematical </w:t>
      </w:r>
      <w:r w:rsidRPr="00693F96">
        <w:rPr>
          <w:rFonts w:asciiTheme="majorBidi" w:hAnsiTheme="majorBidi" w:cstheme="majorBidi"/>
          <w:bCs/>
          <w:sz w:val="24"/>
          <w:szCs w:val="24"/>
          <w:lang w:val="en-US"/>
        </w:rPr>
        <w:t>understanding</w:t>
      </w:r>
      <w:r w:rsidRPr="009738EF">
        <w:rPr>
          <w:rFonts w:ascii="Times New Roman" w:eastAsiaTheme="minorEastAsia" w:hAnsi="Times New Roman" w:cs="Times New Roman"/>
          <w:sz w:val="24"/>
          <w:szCs w:val="24"/>
          <w:lang w:val="en-US"/>
        </w:rPr>
        <w:t xml:space="preserve"> ability </w:t>
      </w:r>
      <w:r>
        <w:rPr>
          <w:rFonts w:ascii="Times New Roman" w:eastAsiaTheme="minorEastAsia" w:hAnsi="Times New Roman" w:cs="Times New Roman"/>
          <w:sz w:val="24"/>
          <w:szCs w:val="24"/>
          <w:lang w:val="en-US"/>
        </w:rPr>
        <w:t xml:space="preserve">with the </w:t>
      </w:r>
      <w:r w:rsidRPr="009738EF">
        <w:rPr>
          <w:rFonts w:ascii="Times New Roman" w:eastAsiaTheme="minorEastAsia" w:hAnsi="Times New Roman" w:cs="Times New Roman"/>
          <w:sz w:val="24"/>
          <w:szCs w:val="24"/>
          <w:lang w:val="en-US"/>
        </w:rPr>
        <w:t xml:space="preserve">regression equation </w:t>
      </w:r>
      <w:r>
        <w:rPr>
          <w:rFonts w:ascii="Times New Roman" w:eastAsiaTheme="minorEastAsia" w:hAnsi="Times New Roman" w:cs="Times New Roman"/>
          <w:sz w:val="24"/>
          <w:szCs w:val="24"/>
          <w:lang w:val="en-US"/>
        </w:rPr>
        <w:t xml:space="preserve">is </w:t>
      </w:r>
      <m:oMath>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r>
          <w:rPr>
            <w:rFonts w:ascii="Cambria Math" w:eastAsiaTheme="minorEastAsia" w:hAnsi="Cambria Math" w:cs="Times New Roman"/>
            <w:sz w:val="24"/>
          </w:rPr>
          <m:t>=73.770+0.166</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r>
          <w:rPr>
            <w:rFonts w:ascii="Cambria Math" w:eastAsiaTheme="minorEastAsia" w:hAnsi="Cambria Math" w:cs="Times New Roman"/>
            <w:sz w:val="24"/>
          </w:rPr>
          <m:t>+1.320</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r>
          <w:rPr>
            <w:rFonts w:ascii="Cambria Math" w:eastAsiaTheme="minorEastAsia" w:hAnsi="Cambria Math" w:cs="Times New Roman"/>
            <w:sz w:val="24"/>
          </w:rPr>
          <m:t>+e</m:t>
        </m:r>
      </m:oMath>
      <w:r>
        <w:rPr>
          <w:rFonts w:ascii="Times New Roman" w:eastAsiaTheme="minorEastAsia" w:hAnsi="Times New Roman" w:cs="Times New Roman"/>
          <w:sz w:val="24"/>
        </w:rPr>
        <w:t>.</w:t>
      </w:r>
      <w:r w:rsidRPr="00E26DF0">
        <w:rPr>
          <w:rFonts w:asciiTheme="majorBidi" w:hAnsiTheme="majorBidi" w:cstheme="majorBidi"/>
          <w:bCs/>
          <w:sz w:val="24"/>
          <w:szCs w:val="24"/>
        </w:rPr>
        <w:br w:type="page"/>
      </w:r>
    </w:p>
    <w:sectPr w:rsidR="002B39CE" w:rsidRPr="00E26DF0" w:rsidSect="001C58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700" w:rsidRDefault="00213700" w:rsidP="002B39CE">
      <w:pPr>
        <w:spacing w:after="0" w:line="240" w:lineRule="auto"/>
      </w:pPr>
      <w:r>
        <w:separator/>
      </w:r>
    </w:p>
  </w:endnote>
  <w:endnote w:type="continuationSeparator" w:id="1">
    <w:p w:rsidR="00213700" w:rsidRDefault="00213700" w:rsidP="002B3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700" w:rsidRDefault="00213700" w:rsidP="002B39CE">
      <w:pPr>
        <w:spacing w:after="0" w:line="240" w:lineRule="auto"/>
      </w:pPr>
      <w:r>
        <w:separator/>
      </w:r>
    </w:p>
  </w:footnote>
  <w:footnote w:type="continuationSeparator" w:id="1">
    <w:p w:rsidR="00213700" w:rsidRDefault="00213700" w:rsidP="002B39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B39CE"/>
    <w:rsid w:val="001C5883"/>
    <w:rsid w:val="00213700"/>
    <w:rsid w:val="002B3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C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CE"/>
    <w:rPr>
      <w:rFonts w:ascii="Tahoma" w:hAnsi="Tahoma" w:cs="Tahoma"/>
      <w:sz w:val="16"/>
      <w:szCs w:val="16"/>
      <w:lang w:val="id-ID"/>
    </w:rPr>
  </w:style>
  <w:style w:type="paragraph" w:styleId="Header">
    <w:name w:val="header"/>
    <w:basedOn w:val="Normal"/>
    <w:link w:val="HeaderChar"/>
    <w:uiPriority w:val="99"/>
    <w:semiHidden/>
    <w:unhideWhenUsed/>
    <w:rsid w:val="002B39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9CE"/>
    <w:rPr>
      <w:lang w:val="id-ID"/>
    </w:rPr>
  </w:style>
  <w:style w:type="paragraph" w:styleId="Footer">
    <w:name w:val="footer"/>
    <w:basedOn w:val="Normal"/>
    <w:link w:val="FooterChar"/>
    <w:uiPriority w:val="99"/>
    <w:semiHidden/>
    <w:unhideWhenUsed/>
    <w:rsid w:val="002B39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39C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Lusy</dc:creator>
  <cp:lastModifiedBy>Lusy</cp:lastModifiedBy>
  <cp:revision>1</cp:revision>
  <dcterms:created xsi:type="dcterms:W3CDTF">2016-03-05T07:22:00Z</dcterms:created>
  <dcterms:modified xsi:type="dcterms:W3CDTF">2016-03-05T07:23:00Z</dcterms:modified>
</cp:coreProperties>
</file>