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B24" w:rsidRPr="001B09D3" w:rsidRDefault="00CF6CD4" w:rsidP="00CF6CD4">
      <w:pPr>
        <w:spacing w:after="0" w:line="480" w:lineRule="auto"/>
        <w:jc w:val="center"/>
        <w:rPr>
          <w:rFonts w:ascii="Times New Roman" w:hAnsi="Times New Roman" w:cs="Times New Roman"/>
          <w:b/>
          <w:bCs/>
          <w:sz w:val="24"/>
          <w:szCs w:val="24"/>
        </w:rPr>
      </w:pPr>
      <w:r w:rsidRPr="001B09D3">
        <w:rPr>
          <w:rFonts w:ascii="Times New Roman" w:hAnsi="Times New Roman" w:cs="Times New Roman"/>
          <w:b/>
          <w:bCs/>
          <w:sz w:val="24"/>
          <w:szCs w:val="24"/>
        </w:rPr>
        <w:t>BAB II</w:t>
      </w:r>
    </w:p>
    <w:p w:rsidR="00CF6CD4" w:rsidRPr="001B09D3" w:rsidRDefault="00CF6CD4" w:rsidP="00F9795C">
      <w:pPr>
        <w:spacing w:after="0" w:line="480" w:lineRule="auto"/>
        <w:jc w:val="center"/>
        <w:rPr>
          <w:rFonts w:ascii="Times New Roman" w:hAnsi="Times New Roman" w:cs="Times New Roman"/>
          <w:b/>
          <w:bCs/>
          <w:sz w:val="24"/>
          <w:szCs w:val="24"/>
          <w:lang w:val="en-GB"/>
        </w:rPr>
      </w:pPr>
      <w:r w:rsidRPr="001B09D3">
        <w:rPr>
          <w:rFonts w:ascii="Times New Roman" w:hAnsi="Times New Roman" w:cs="Times New Roman"/>
          <w:b/>
          <w:bCs/>
          <w:sz w:val="24"/>
          <w:szCs w:val="24"/>
        </w:rPr>
        <w:t>TINJAUAN UMUM TENTANG</w:t>
      </w:r>
      <w:r w:rsidR="0019033A" w:rsidRPr="001B09D3">
        <w:rPr>
          <w:rFonts w:ascii="Times New Roman" w:hAnsi="Times New Roman" w:cs="Times New Roman"/>
          <w:b/>
          <w:bCs/>
          <w:sz w:val="24"/>
          <w:szCs w:val="24"/>
          <w:lang w:val="en-GB"/>
        </w:rPr>
        <w:t xml:space="preserve"> PENERAPAN</w:t>
      </w:r>
      <w:r w:rsidRPr="001B09D3">
        <w:rPr>
          <w:rFonts w:ascii="Times New Roman" w:hAnsi="Times New Roman" w:cs="Times New Roman"/>
          <w:b/>
          <w:bCs/>
          <w:sz w:val="24"/>
          <w:szCs w:val="24"/>
        </w:rPr>
        <w:t xml:space="preserve"> </w:t>
      </w:r>
      <w:r w:rsidR="00B24E8E" w:rsidRPr="001B09D3">
        <w:rPr>
          <w:rFonts w:ascii="Times New Roman" w:hAnsi="Times New Roman" w:cs="Times New Roman"/>
          <w:b/>
          <w:bCs/>
          <w:sz w:val="24"/>
          <w:szCs w:val="24"/>
          <w:lang w:val="en-GB"/>
        </w:rPr>
        <w:t>PENENTUAN</w:t>
      </w:r>
      <w:r w:rsidR="00807426" w:rsidRPr="001B09D3">
        <w:rPr>
          <w:rFonts w:ascii="Times New Roman" w:hAnsi="Times New Roman" w:cs="Times New Roman"/>
          <w:b/>
          <w:bCs/>
          <w:sz w:val="24"/>
          <w:szCs w:val="24"/>
        </w:rPr>
        <w:t xml:space="preserve"> JARAK ANTARA </w:t>
      </w:r>
      <w:r w:rsidRPr="001B09D3">
        <w:rPr>
          <w:rFonts w:ascii="Times New Roman" w:hAnsi="Times New Roman" w:cs="Times New Roman"/>
          <w:b/>
          <w:bCs/>
          <w:sz w:val="24"/>
          <w:szCs w:val="24"/>
        </w:rPr>
        <w:t>PASAR TRADISIONAL</w:t>
      </w:r>
      <w:r w:rsidR="0019033A" w:rsidRPr="001B09D3">
        <w:rPr>
          <w:rFonts w:ascii="Times New Roman" w:hAnsi="Times New Roman" w:cs="Times New Roman"/>
          <w:b/>
          <w:bCs/>
          <w:sz w:val="24"/>
          <w:szCs w:val="24"/>
          <w:lang w:val="en-GB"/>
        </w:rPr>
        <w:t xml:space="preserve"> </w:t>
      </w:r>
      <w:r w:rsidR="00807426" w:rsidRPr="001B09D3">
        <w:rPr>
          <w:rFonts w:ascii="Times New Roman" w:hAnsi="Times New Roman" w:cs="Times New Roman"/>
          <w:b/>
          <w:bCs/>
          <w:sz w:val="24"/>
          <w:szCs w:val="24"/>
        </w:rPr>
        <w:t xml:space="preserve">DAN PASAR MODERN </w:t>
      </w:r>
    </w:p>
    <w:p w:rsidR="00CF6CD4" w:rsidRPr="001B09D3" w:rsidRDefault="00CF6CD4" w:rsidP="00CF6CD4">
      <w:pPr>
        <w:spacing w:after="0" w:line="480" w:lineRule="auto"/>
        <w:jc w:val="center"/>
        <w:rPr>
          <w:rFonts w:ascii="Times New Roman" w:hAnsi="Times New Roman" w:cs="Times New Roman"/>
          <w:b/>
          <w:bCs/>
          <w:sz w:val="24"/>
          <w:szCs w:val="24"/>
        </w:rPr>
      </w:pPr>
    </w:p>
    <w:p w:rsidR="006A52E3" w:rsidRPr="001B09D3" w:rsidRDefault="006A52E3" w:rsidP="006A52E3">
      <w:pPr>
        <w:pStyle w:val="ListParagraph"/>
        <w:numPr>
          <w:ilvl w:val="0"/>
          <w:numId w:val="1"/>
        </w:numPr>
        <w:spacing w:after="0" w:line="480" w:lineRule="auto"/>
        <w:ind w:left="426" w:hanging="426"/>
        <w:jc w:val="both"/>
        <w:rPr>
          <w:rFonts w:ascii="Times New Roman" w:hAnsi="Times New Roman" w:cs="Times New Roman"/>
          <w:b/>
          <w:bCs/>
          <w:sz w:val="24"/>
          <w:szCs w:val="24"/>
        </w:rPr>
      </w:pPr>
      <w:r w:rsidRPr="001B09D3">
        <w:rPr>
          <w:rFonts w:ascii="Times New Roman" w:hAnsi="Times New Roman" w:cs="Times New Roman"/>
          <w:b/>
          <w:bCs/>
          <w:sz w:val="24"/>
          <w:szCs w:val="24"/>
        </w:rPr>
        <w:t>Pasar</w:t>
      </w:r>
    </w:p>
    <w:p w:rsidR="00832DA9" w:rsidRPr="001B09D3" w:rsidRDefault="00260B4B" w:rsidP="00832DA9">
      <w:pPr>
        <w:pStyle w:val="ListParagraph"/>
        <w:numPr>
          <w:ilvl w:val="0"/>
          <w:numId w:val="2"/>
        </w:numPr>
        <w:spacing w:after="0" w:line="480" w:lineRule="auto"/>
        <w:ind w:left="851" w:hanging="425"/>
        <w:jc w:val="both"/>
        <w:rPr>
          <w:rFonts w:ascii="Times New Roman" w:hAnsi="Times New Roman" w:cs="Times New Roman"/>
          <w:b/>
          <w:bCs/>
          <w:sz w:val="24"/>
          <w:szCs w:val="24"/>
        </w:rPr>
      </w:pPr>
      <w:r w:rsidRPr="001B09D3">
        <w:rPr>
          <w:rFonts w:ascii="Times New Roman" w:hAnsi="Times New Roman" w:cs="Times New Roman"/>
          <w:b/>
          <w:bCs/>
          <w:sz w:val="24"/>
          <w:szCs w:val="24"/>
        </w:rPr>
        <w:t>Pengertian Pasar</w:t>
      </w:r>
    </w:p>
    <w:p w:rsidR="00F846FC" w:rsidRPr="001B09D3" w:rsidRDefault="00F846FC" w:rsidP="00F846FC">
      <w:pPr>
        <w:spacing w:after="0" w:line="480" w:lineRule="auto"/>
        <w:ind w:left="851" w:firstLine="850"/>
        <w:jc w:val="both"/>
        <w:rPr>
          <w:rFonts w:ascii="Times New Roman" w:hAnsi="Times New Roman" w:cs="Times New Roman"/>
          <w:sz w:val="24"/>
          <w:szCs w:val="24"/>
        </w:rPr>
      </w:pPr>
      <w:r w:rsidRPr="001B09D3">
        <w:rPr>
          <w:rFonts w:ascii="Times New Roman" w:hAnsi="Times New Roman" w:cs="Times New Roman"/>
          <w:sz w:val="24"/>
          <w:szCs w:val="24"/>
        </w:rPr>
        <w:t>Pasar adalah area tempat jual beli barang dengan jumlah penjualan lebih dari satu baik yang disebut pusat perbelanjaan, pasar tradisional, pertokoan, mall, plasa, pusat perdagangan maupun sebutan lainnya. Pasar tradisional adalah pasar yang dibangun dan dikelola oleh pemerintah pemerintah daerah, swasta, badan usaha milik negara dan badan usaha milik daerah termasuk kerjasama dengan swasta dengan tempat usaha berupa toko, kios, los dan tenda yang dimiliki/dikelola oleh pedagang kecil, menengah, swadaya masyarakat atau koperasi dengan usaha sekala kecil modal kecil dan dengan proses jual beli barang dengan melalui tawar-menawar.</w:t>
      </w:r>
      <w:r w:rsidRPr="001B09D3">
        <w:rPr>
          <w:rStyle w:val="FootnoteReference"/>
          <w:rFonts w:ascii="Times New Roman" w:hAnsi="Times New Roman" w:cs="Times New Roman"/>
          <w:sz w:val="24"/>
          <w:szCs w:val="24"/>
        </w:rPr>
        <w:footnoteReference w:id="1"/>
      </w:r>
    </w:p>
    <w:p w:rsidR="00F846FC" w:rsidRPr="001B09D3" w:rsidRDefault="00775C82" w:rsidP="00F846FC">
      <w:pPr>
        <w:spacing w:after="0" w:line="240" w:lineRule="auto"/>
        <w:ind w:left="1701" w:right="566"/>
        <w:jc w:val="both"/>
        <w:rPr>
          <w:rFonts w:ascii="Times New Roman" w:hAnsi="Times New Roman" w:cs="Times New Roman"/>
          <w:sz w:val="24"/>
          <w:szCs w:val="24"/>
        </w:rPr>
      </w:pPr>
      <w:r w:rsidRPr="001B09D3">
        <w:rPr>
          <w:rFonts w:ascii="Times New Roman" w:hAnsi="Times New Roman" w:cs="Times New Roman"/>
          <w:sz w:val="24"/>
          <w:szCs w:val="24"/>
        </w:rPr>
        <w:t>“</w:t>
      </w:r>
      <w:r w:rsidR="00F846FC" w:rsidRPr="001B09D3">
        <w:rPr>
          <w:rFonts w:ascii="Times New Roman" w:hAnsi="Times New Roman" w:cs="Times New Roman"/>
          <w:sz w:val="24"/>
          <w:szCs w:val="24"/>
        </w:rPr>
        <w:t>Pasar dalam arti sempit adalah tempat permintaan dan penawaran bertemu, dalam hal ini lebih condong ke arah pasar tradisional. Sedangkan dalam arti luas adalah proses transaksi antara permintaan dan penawaran, dalam hal ini lebih condong ke arah pasar modern. Permintaan dan Penawaran dapat berupa Barang atau Jasa. Sedangkan secara umum pasar merupakan tempat pertemuan antara penjual dan pembeli</w:t>
      </w:r>
      <w:r w:rsidRPr="001B09D3">
        <w:rPr>
          <w:rFonts w:ascii="Times New Roman" w:hAnsi="Times New Roman" w:cs="Times New Roman"/>
          <w:sz w:val="24"/>
          <w:szCs w:val="24"/>
        </w:rPr>
        <w:t>”</w:t>
      </w:r>
      <w:r w:rsidR="00F846FC" w:rsidRPr="001B09D3">
        <w:rPr>
          <w:rFonts w:ascii="Times New Roman" w:hAnsi="Times New Roman" w:cs="Times New Roman"/>
          <w:sz w:val="24"/>
          <w:szCs w:val="24"/>
        </w:rPr>
        <w:t>.</w:t>
      </w:r>
      <w:r w:rsidR="00F846FC" w:rsidRPr="001B09D3">
        <w:rPr>
          <w:rStyle w:val="FootnoteReference"/>
          <w:rFonts w:ascii="Times New Roman" w:hAnsi="Times New Roman" w:cs="Times New Roman"/>
          <w:sz w:val="24"/>
          <w:szCs w:val="24"/>
        </w:rPr>
        <w:footnoteReference w:id="2"/>
      </w:r>
    </w:p>
    <w:p w:rsidR="00D264A3" w:rsidRPr="001B09D3" w:rsidRDefault="00D264A3" w:rsidP="00D264A3">
      <w:pPr>
        <w:spacing w:after="0" w:line="480" w:lineRule="auto"/>
        <w:jc w:val="both"/>
        <w:rPr>
          <w:rFonts w:ascii="Times New Roman" w:hAnsi="Times New Roman" w:cs="Times New Roman"/>
          <w:sz w:val="24"/>
          <w:szCs w:val="24"/>
        </w:rPr>
      </w:pPr>
    </w:p>
    <w:p w:rsidR="00775C82" w:rsidRPr="001B09D3" w:rsidRDefault="001B0854" w:rsidP="00925B99">
      <w:pPr>
        <w:spacing w:after="0" w:line="480" w:lineRule="auto"/>
        <w:ind w:left="851" w:firstLine="850"/>
        <w:jc w:val="both"/>
        <w:rPr>
          <w:rFonts w:ascii="Times New Roman" w:hAnsi="Times New Roman" w:cs="Times New Roman"/>
          <w:sz w:val="24"/>
          <w:szCs w:val="24"/>
        </w:rPr>
      </w:pPr>
      <w:r w:rsidRPr="001B09D3">
        <w:rPr>
          <w:rFonts w:ascii="Times New Roman" w:hAnsi="Times New Roman" w:cs="Times New Roman"/>
          <w:sz w:val="24"/>
          <w:szCs w:val="24"/>
        </w:rPr>
        <w:lastRenderedPageBreak/>
        <w:t>P</w:t>
      </w:r>
      <w:r w:rsidR="00775C82" w:rsidRPr="001B09D3">
        <w:rPr>
          <w:rFonts w:ascii="Times New Roman" w:hAnsi="Times New Roman" w:cs="Times New Roman"/>
          <w:sz w:val="24"/>
          <w:szCs w:val="24"/>
        </w:rPr>
        <w:t xml:space="preserve">engertian pasar menurut </w:t>
      </w:r>
      <w:r w:rsidR="004D0073" w:rsidRPr="001B09D3">
        <w:rPr>
          <w:rFonts w:ascii="Times New Roman" w:hAnsi="Times New Roman" w:cs="Times New Roman"/>
          <w:sz w:val="24"/>
          <w:szCs w:val="24"/>
        </w:rPr>
        <w:t xml:space="preserve">Sofjan </w:t>
      </w:r>
      <w:r w:rsidR="00775C82" w:rsidRPr="001B09D3">
        <w:rPr>
          <w:rFonts w:ascii="Times New Roman" w:hAnsi="Times New Roman" w:cs="Times New Roman"/>
          <w:sz w:val="24"/>
          <w:szCs w:val="24"/>
        </w:rPr>
        <w:t>Assauri dalam bukunya yang berjudul</w:t>
      </w:r>
      <w:r w:rsidR="00D264A3" w:rsidRPr="001B09D3">
        <w:rPr>
          <w:rFonts w:ascii="Times New Roman" w:hAnsi="Times New Roman" w:cs="Times New Roman"/>
          <w:sz w:val="24"/>
          <w:szCs w:val="24"/>
        </w:rPr>
        <w:t>:</w:t>
      </w:r>
      <w:r w:rsidR="004D0073" w:rsidRPr="001B09D3">
        <w:rPr>
          <w:rFonts w:ascii="Times New Roman" w:hAnsi="Times New Roman" w:cs="Times New Roman"/>
          <w:sz w:val="24"/>
          <w:szCs w:val="24"/>
        </w:rPr>
        <w:t xml:space="preserve"> Manajemen Pemasaran</w:t>
      </w:r>
      <w:r w:rsidR="00775C82" w:rsidRPr="001B09D3">
        <w:rPr>
          <w:rFonts w:ascii="Times New Roman" w:hAnsi="Times New Roman" w:cs="Times New Roman"/>
          <w:sz w:val="24"/>
          <w:szCs w:val="24"/>
        </w:rPr>
        <w:t>, menyatakan:</w:t>
      </w:r>
      <w:r w:rsidR="00775C82" w:rsidRPr="001B09D3">
        <w:rPr>
          <w:rStyle w:val="FootnoteReference"/>
          <w:rFonts w:ascii="Times New Roman" w:hAnsi="Times New Roman" w:cs="Times New Roman"/>
          <w:sz w:val="24"/>
          <w:szCs w:val="24"/>
        </w:rPr>
        <w:footnoteReference w:id="3"/>
      </w:r>
    </w:p>
    <w:p w:rsidR="00775C82" w:rsidRPr="001B09D3" w:rsidRDefault="00775C82" w:rsidP="00775C82">
      <w:pPr>
        <w:spacing w:after="0" w:line="240" w:lineRule="auto"/>
        <w:ind w:left="1701" w:right="566"/>
        <w:jc w:val="both"/>
        <w:rPr>
          <w:rFonts w:ascii="Times New Roman" w:hAnsi="Times New Roman" w:cs="Times New Roman"/>
          <w:sz w:val="24"/>
          <w:szCs w:val="24"/>
        </w:rPr>
      </w:pPr>
      <w:r w:rsidRPr="001B09D3">
        <w:rPr>
          <w:rFonts w:ascii="Times New Roman" w:eastAsia="Times New Roman" w:hAnsi="Times New Roman" w:cs="Times New Roman"/>
          <w:sz w:val="24"/>
          <w:szCs w:val="24"/>
          <w:lang w:eastAsia="en-GB" w:bidi="ne-NP"/>
        </w:rPr>
        <w:t>“Pada</w:t>
      </w:r>
      <w:r w:rsidRPr="001B09D3">
        <w:rPr>
          <w:rFonts w:ascii="Times New Roman" w:hAnsi="Times New Roman" w:cs="Times New Roman"/>
          <w:sz w:val="24"/>
          <w:szCs w:val="24"/>
        </w:rPr>
        <w:t xml:space="preserve">  mulanya  istilah  pasar  dikaitkan  dengan  pengertian  tempat  pembeli  dan  penjual  bersama-sama melakukan  pertukaran.  Pengertian  itu  berkembang menjadi  pertemuan  atau  hubungan  antara  permintaan  dan  penawaran”.</w:t>
      </w:r>
    </w:p>
    <w:p w:rsidR="000C27F9" w:rsidRPr="001B09D3" w:rsidRDefault="000C27F9" w:rsidP="00775C82">
      <w:pPr>
        <w:spacing w:after="0" w:line="240" w:lineRule="auto"/>
        <w:ind w:left="1701" w:right="566"/>
        <w:jc w:val="both"/>
        <w:rPr>
          <w:rFonts w:ascii="Times New Roman" w:hAnsi="Times New Roman" w:cs="Times New Roman"/>
          <w:sz w:val="24"/>
          <w:szCs w:val="24"/>
        </w:rPr>
      </w:pPr>
    </w:p>
    <w:p w:rsidR="00B23362" w:rsidRPr="001B09D3" w:rsidRDefault="00B23362" w:rsidP="001B0854">
      <w:pPr>
        <w:spacing w:after="0" w:line="480" w:lineRule="auto"/>
        <w:ind w:left="851" w:firstLine="850"/>
        <w:jc w:val="both"/>
        <w:rPr>
          <w:rFonts w:ascii="Times New Roman" w:hAnsi="Times New Roman" w:cs="Times New Roman"/>
          <w:sz w:val="24"/>
          <w:szCs w:val="24"/>
          <w:lang w:val="en-GB"/>
        </w:rPr>
      </w:pPr>
      <w:r w:rsidRPr="001B09D3">
        <w:rPr>
          <w:rFonts w:ascii="Times New Roman" w:hAnsi="Times New Roman" w:cs="Times New Roman"/>
          <w:sz w:val="24"/>
          <w:szCs w:val="24"/>
          <w:lang w:val="en-GB"/>
        </w:rPr>
        <w:t>Pengertian pasar menurut UU No. 5 Tahun 1999 tentang Larangan Praktek Monopoli dan Persaingan Usaha Tidak Sehat, adalah:</w:t>
      </w:r>
    </w:p>
    <w:p w:rsidR="00B23362" w:rsidRPr="001B09D3" w:rsidRDefault="00B23362" w:rsidP="00B23362">
      <w:pPr>
        <w:spacing w:after="0" w:line="240" w:lineRule="auto"/>
        <w:ind w:left="1701" w:right="566"/>
        <w:jc w:val="both"/>
        <w:rPr>
          <w:rFonts w:ascii="Times New Roman" w:hAnsi="Times New Roman" w:cs="Times New Roman"/>
          <w:sz w:val="24"/>
          <w:szCs w:val="24"/>
          <w:lang w:val="en-GB"/>
        </w:rPr>
      </w:pPr>
      <w:r w:rsidRPr="001B09D3">
        <w:rPr>
          <w:rFonts w:ascii="Times New Roman" w:hAnsi="Times New Roman" w:cs="Times New Roman"/>
          <w:sz w:val="24"/>
          <w:szCs w:val="24"/>
          <w:lang w:val="en-GB"/>
        </w:rPr>
        <w:t>“</w:t>
      </w:r>
      <w:r w:rsidRPr="001B09D3">
        <w:rPr>
          <w:rFonts w:ascii="Times New Roman" w:hAnsi="Times New Roman" w:cs="Times New Roman"/>
          <w:sz w:val="24"/>
          <w:szCs w:val="24"/>
        </w:rPr>
        <w:t>Pasar</w:t>
      </w:r>
      <w:r w:rsidRPr="001B09D3">
        <w:rPr>
          <w:rFonts w:ascii="Times New Roman" w:hAnsi="Times New Roman" w:cs="Times New Roman"/>
          <w:sz w:val="24"/>
          <w:szCs w:val="24"/>
          <w:lang w:val="en-GB"/>
        </w:rPr>
        <w:t xml:space="preserve"> adalah lembaga ekonomi di mana para pembeli dan penjual baik secara langsung maupun tidak langsung dapat melakukan transaksi perdagangan barang dan atau jasa”. </w:t>
      </w:r>
    </w:p>
    <w:p w:rsidR="00B23362" w:rsidRPr="001B09D3" w:rsidRDefault="00B23362" w:rsidP="00B23362">
      <w:pPr>
        <w:spacing w:after="0" w:line="240" w:lineRule="auto"/>
        <w:ind w:left="1701" w:right="566"/>
        <w:jc w:val="both"/>
        <w:rPr>
          <w:rFonts w:ascii="Times New Roman" w:hAnsi="Times New Roman" w:cs="Times New Roman"/>
          <w:sz w:val="24"/>
          <w:szCs w:val="24"/>
          <w:lang w:val="en-GB"/>
        </w:rPr>
      </w:pPr>
    </w:p>
    <w:p w:rsidR="001B0854" w:rsidRPr="001B09D3" w:rsidRDefault="001B0854" w:rsidP="001B0854">
      <w:pPr>
        <w:spacing w:after="0" w:line="480" w:lineRule="auto"/>
        <w:ind w:left="851" w:firstLine="850"/>
        <w:jc w:val="both"/>
        <w:rPr>
          <w:rFonts w:ascii="Times New Roman" w:hAnsi="Times New Roman" w:cs="Times New Roman"/>
          <w:sz w:val="24"/>
          <w:szCs w:val="24"/>
        </w:rPr>
      </w:pPr>
      <w:r w:rsidRPr="001B09D3">
        <w:rPr>
          <w:rFonts w:ascii="Times New Roman" w:hAnsi="Times New Roman" w:cs="Times New Roman"/>
          <w:sz w:val="24"/>
          <w:szCs w:val="24"/>
        </w:rPr>
        <w:t>Sedangkan pengertian pasar menurut Perpres 112 Tahun 2007</w:t>
      </w:r>
      <w:r w:rsidR="00B23362" w:rsidRPr="001B09D3">
        <w:rPr>
          <w:rFonts w:ascii="Times New Roman" w:hAnsi="Times New Roman" w:cs="Times New Roman"/>
          <w:sz w:val="24"/>
          <w:szCs w:val="24"/>
          <w:lang w:val="en-GB"/>
        </w:rPr>
        <w:t xml:space="preserve"> tentang Penataan dan Pembinaan Pasar Tradisional, Pusat Perbelanjaan dan Toko Modern</w:t>
      </w:r>
      <w:r w:rsidRPr="001B09D3">
        <w:rPr>
          <w:rFonts w:ascii="Times New Roman" w:hAnsi="Times New Roman" w:cs="Times New Roman"/>
          <w:sz w:val="24"/>
          <w:szCs w:val="24"/>
        </w:rPr>
        <w:t>, adalah:</w:t>
      </w:r>
    </w:p>
    <w:p w:rsidR="001B0854" w:rsidRPr="001B09D3" w:rsidRDefault="001B0854" w:rsidP="001B0854">
      <w:pPr>
        <w:spacing w:after="0" w:line="240" w:lineRule="auto"/>
        <w:ind w:left="1701" w:right="566"/>
        <w:jc w:val="both"/>
        <w:rPr>
          <w:rFonts w:ascii="Times New Roman" w:hAnsi="Times New Roman" w:cs="Times New Roman"/>
          <w:sz w:val="24"/>
          <w:szCs w:val="24"/>
        </w:rPr>
      </w:pPr>
      <w:r w:rsidRPr="001B09D3">
        <w:rPr>
          <w:rFonts w:ascii="Times New Roman" w:hAnsi="Times New Roman" w:cs="Times New Roman"/>
          <w:sz w:val="24"/>
          <w:szCs w:val="24"/>
        </w:rPr>
        <w:t>Area tempat jual beli barang dengan jumlah penjual lebih dari satu baik yang disebut sebagai pusat perbelanjaan, pasar tradisional, pertokoan, mall, plasa, pusat perdagangan maupun sebutan lainnya.</w:t>
      </w:r>
    </w:p>
    <w:p w:rsidR="001B0854" w:rsidRPr="001B09D3" w:rsidRDefault="001B0854" w:rsidP="001B0854">
      <w:pPr>
        <w:spacing w:after="0" w:line="240" w:lineRule="auto"/>
        <w:ind w:left="1701" w:right="566"/>
        <w:jc w:val="both"/>
        <w:rPr>
          <w:rFonts w:ascii="Times New Roman" w:hAnsi="Times New Roman" w:cs="Times New Roman"/>
          <w:sz w:val="24"/>
          <w:szCs w:val="24"/>
        </w:rPr>
      </w:pPr>
      <w:r w:rsidRPr="001B09D3">
        <w:rPr>
          <w:rFonts w:ascii="Times New Roman" w:hAnsi="Times New Roman" w:cs="Times New Roman"/>
          <w:sz w:val="24"/>
          <w:szCs w:val="24"/>
        </w:rPr>
        <w:t xml:space="preserve"> </w:t>
      </w:r>
    </w:p>
    <w:p w:rsidR="00D00BEE" w:rsidRPr="001B09D3" w:rsidRDefault="00D00BEE" w:rsidP="00D00BEE">
      <w:pPr>
        <w:spacing w:after="0" w:line="480" w:lineRule="auto"/>
        <w:ind w:left="851" w:firstLine="850"/>
        <w:jc w:val="both"/>
        <w:rPr>
          <w:rFonts w:ascii="Times New Roman" w:hAnsi="Times New Roman" w:cs="Times New Roman"/>
          <w:sz w:val="24"/>
          <w:szCs w:val="24"/>
          <w:shd w:val="clear" w:color="auto" w:fill="FFFFFF"/>
        </w:rPr>
      </w:pPr>
      <w:r w:rsidRPr="001B09D3">
        <w:rPr>
          <w:rFonts w:ascii="Times New Roman" w:hAnsi="Times New Roman" w:cs="Times New Roman"/>
          <w:sz w:val="24"/>
          <w:szCs w:val="24"/>
          <w:shd w:val="clear" w:color="auto" w:fill="FFFFFF"/>
        </w:rPr>
        <w:t>Menurut definisi lama ahli ekonomi, pasar adalah tempat bertemunya calon penjual dan pembeli (baik barang maupun jasa). Di dalamnya (pasar) terdapat penjual dan pembeli yang melakukan suatu transaksi, yaitu suatu kesepakatan dalam kegiatan jual-beli. Suatu transaksi memiliki syarat yang semuanya harus dipenuhi, yaitu: (a) ada barang yang diperjual belikan, (b) ada pedagang dan pembeli, (c) ada kesepakatan harga barang dan (d) tidak ada paksaan dari pihak mana pun. Menurut tata cara transaksinya, pasar dibedakan menjadi dua macam, yaitu pasar tradisional dan pasar modern.</w:t>
      </w:r>
      <w:r w:rsidRPr="001B09D3">
        <w:rPr>
          <w:rStyle w:val="FootnoteReference"/>
          <w:rFonts w:ascii="Times New Roman" w:hAnsi="Times New Roman" w:cs="Times New Roman"/>
          <w:sz w:val="24"/>
          <w:szCs w:val="24"/>
          <w:shd w:val="clear" w:color="auto" w:fill="FFFFFF"/>
        </w:rPr>
        <w:footnoteReference w:id="4"/>
      </w:r>
    </w:p>
    <w:p w:rsidR="007652F9" w:rsidRPr="001B09D3" w:rsidRDefault="000C27F9" w:rsidP="000C27F9">
      <w:pPr>
        <w:spacing w:after="0" w:line="480" w:lineRule="auto"/>
        <w:ind w:left="851" w:firstLine="850"/>
        <w:jc w:val="both"/>
        <w:rPr>
          <w:rFonts w:ascii="Times New Roman" w:hAnsi="Times New Roman" w:cs="Times New Roman"/>
          <w:sz w:val="24"/>
          <w:szCs w:val="24"/>
        </w:rPr>
      </w:pPr>
      <w:r w:rsidRPr="001B09D3">
        <w:rPr>
          <w:rFonts w:ascii="Times New Roman" w:hAnsi="Times New Roman" w:cs="Times New Roman"/>
          <w:sz w:val="24"/>
          <w:szCs w:val="24"/>
        </w:rPr>
        <w:t xml:space="preserve">Konsumen yang membeli suatu barang atau jasa akan terlibat dalam suatu transaksi pembelian. Transaksi jual-beli yang terjadi dilakukan oleh penjual dan pembeli. Kejadian ini berlangsung pada saat tertentu di tempat tertentu, sehingga pasar dapat dianggap sebagai suatu tempat. Pasar adalah orang-orang yang mempunyai keinginan untuk puas, uang untuk berbelanja, dan kemauan untuk membelanjakannya. Definisi pasar dapat diketahui adanya tiga unsur penting yang terdapat dalam pasar, yaitu orang dengan segala keinginannya, daya beli mereka, dan kemauan untuk membelanjakan uangnya. </w:t>
      </w:r>
      <w:r w:rsidR="007652F9" w:rsidRPr="001B09D3">
        <w:rPr>
          <w:rFonts w:ascii="Times New Roman" w:hAnsi="Times New Roman" w:cs="Times New Roman"/>
          <w:sz w:val="24"/>
          <w:szCs w:val="24"/>
        </w:rPr>
        <w:t>Pengertian pasar menurut Basu Swastha dan Ibnu Sukotjo dalam bukunya yang berjudul: Pengantar Bisnis Modern, menyatakan:</w:t>
      </w:r>
      <w:r w:rsidR="007652F9" w:rsidRPr="001B09D3">
        <w:rPr>
          <w:rStyle w:val="FootnoteReference"/>
          <w:rFonts w:ascii="Times New Roman" w:hAnsi="Times New Roman" w:cs="Times New Roman"/>
          <w:sz w:val="24"/>
          <w:szCs w:val="24"/>
        </w:rPr>
        <w:footnoteReference w:id="5"/>
      </w:r>
    </w:p>
    <w:p w:rsidR="007652F9" w:rsidRPr="001B09D3" w:rsidRDefault="007652F9" w:rsidP="007652F9">
      <w:pPr>
        <w:spacing w:after="0" w:line="240" w:lineRule="auto"/>
        <w:ind w:left="1701" w:right="566"/>
        <w:jc w:val="both"/>
        <w:rPr>
          <w:rFonts w:ascii="Times New Roman" w:hAnsi="Times New Roman" w:cs="Times New Roman"/>
          <w:sz w:val="24"/>
          <w:szCs w:val="24"/>
        </w:rPr>
      </w:pPr>
      <w:r w:rsidRPr="001B09D3">
        <w:rPr>
          <w:rFonts w:ascii="Times New Roman" w:hAnsi="Times New Roman" w:cs="Times New Roman"/>
          <w:sz w:val="24"/>
          <w:szCs w:val="24"/>
        </w:rPr>
        <w:t>“Pasar dalam pengertian teori ekonomi adalah suatu situasi dimana pembeli (konsumen) dan penjual (produsen dan pedagang) melakukan transaksi setelah kedua pihak telah mengambil kata sepakat tentang harga terhadap sejumlah (kuantitas) barang dengan kuantitas tertentu yang menjadi objek transaksi. Kedua pihak (pembeli dan penjual), mendapatkan manfaat dari adanya transaksi atau pasar. Pihak pembeli mendapatkan barang yang diinginkan untuk memenuhi dan memuaskan kebutuhannya sedangkan penjual mendapatkan imbalan pendapatan untuk selanjutnya digunakan untuk membiayai aktivitasnya sebagai pelaku ekonomi produksi atau pedagang”.</w:t>
      </w:r>
    </w:p>
    <w:p w:rsidR="007652F9" w:rsidRPr="001B09D3" w:rsidRDefault="007652F9" w:rsidP="007652F9">
      <w:pPr>
        <w:spacing w:after="0" w:line="240" w:lineRule="auto"/>
        <w:ind w:left="1701" w:right="566"/>
        <w:jc w:val="both"/>
        <w:rPr>
          <w:rFonts w:ascii="Times New Roman" w:hAnsi="Times New Roman" w:cs="Times New Roman"/>
          <w:sz w:val="24"/>
          <w:szCs w:val="24"/>
        </w:rPr>
      </w:pPr>
    </w:p>
    <w:p w:rsidR="00147E47" w:rsidRPr="001B09D3" w:rsidRDefault="00147E47" w:rsidP="00147E47">
      <w:pPr>
        <w:spacing w:after="0" w:line="480" w:lineRule="auto"/>
        <w:ind w:left="851" w:firstLine="850"/>
        <w:jc w:val="both"/>
        <w:rPr>
          <w:rFonts w:ascii="Times New Roman" w:hAnsi="Times New Roman" w:cs="Times New Roman"/>
          <w:sz w:val="24"/>
          <w:szCs w:val="24"/>
        </w:rPr>
      </w:pPr>
      <w:r w:rsidRPr="001B09D3">
        <w:rPr>
          <w:rFonts w:ascii="Times New Roman" w:hAnsi="Times New Roman" w:cs="Times New Roman"/>
          <w:sz w:val="24"/>
          <w:szCs w:val="24"/>
        </w:rPr>
        <w:t xml:space="preserve">Proses transaksi dapat berjalan dan kedua belah pihak mencapai tujuannya, masing-masing pihak akan selalu berusaha mencari informasi yang akurat dan </w:t>
      </w:r>
      <w:r w:rsidRPr="001B09D3">
        <w:rPr>
          <w:rFonts w:ascii="Times New Roman" w:hAnsi="Times New Roman" w:cs="Times New Roman"/>
          <w:i/>
          <w:iCs/>
          <w:sz w:val="24"/>
          <w:szCs w:val="24"/>
        </w:rPr>
        <w:t xml:space="preserve">up to date </w:t>
      </w:r>
      <w:r w:rsidRPr="001B09D3">
        <w:rPr>
          <w:rFonts w:ascii="Times New Roman" w:hAnsi="Times New Roman" w:cs="Times New Roman"/>
          <w:sz w:val="24"/>
          <w:szCs w:val="24"/>
        </w:rPr>
        <w:t xml:space="preserve">tentang berbagai hal. Pembeli berusaha mendapatkan informasi tentang barang apa saja yang tersedia untuk memenuhi kebutuhannya, berapa jumlah yang tersedia, dimana barang tersebut tersedia serta bagaimana kualitasnya. Penjual di pihak </w:t>
      </w:r>
      <w:r w:rsidRPr="001B09D3">
        <w:rPr>
          <w:rFonts w:ascii="Times New Roman" w:hAnsi="Times New Roman" w:cs="Times New Roman"/>
          <w:sz w:val="24"/>
          <w:szCs w:val="24"/>
          <w:lang w:bidi="ne-NP"/>
        </w:rPr>
        <w:t>lain</w:t>
      </w:r>
      <w:r w:rsidRPr="001B09D3">
        <w:rPr>
          <w:rFonts w:ascii="Times New Roman" w:hAnsi="Times New Roman" w:cs="Times New Roman"/>
          <w:sz w:val="24"/>
          <w:szCs w:val="24"/>
        </w:rPr>
        <w:t xml:space="preserve">, juga mencari informasi tentang barang apa saja yang dibutuhkan oleh konsumen, kapan dibutuhkan, berapa banyak yang dibutuhkan, kwalitas seperti apa yang diinginkan dan dimana konsumen merasa senang untuk mendapatkannya. </w:t>
      </w:r>
    </w:p>
    <w:p w:rsidR="00147E47" w:rsidRPr="001B09D3" w:rsidRDefault="00147E47" w:rsidP="00147E47">
      <w:pPr>
        <w:spacing w:after="0" w:line="480" w:lineRule="auto"/>
        <w:ind w:left="851" w:firstLine="850"/>
        <w:jc w:val="both"/>
        <w:rPr>
          <w:rFonts w:ascii="Times New Roman" w:hAnsi="Times New Roman" w:cs="Times New Roman"/>
          <w:sz w:val="24"/>
          <w:szCs w:val="24"/>
        </w:rPr>
      </w:pPr>
      <w:r w:rsidRPr="001B09D3">
        <w:rPr>
          <w:rFonts w:ascii="Times New Roman" w:hAnsi="Times New Roman" w:cs="Times New Roman"/>
          <w:sz w:val="24"/>
          <w:szCs w:val="24"/>
          <w:lang w:bidi="ne-NP"/>
        </w:rPr>
        <w:t>Pembeli dan penjual pada dasarnya yang paling dibutuhkan oleh kedua belah pihak tersebut adalah adanya media atau wadah yang dapat mengumpulkan dan menyebar luaskan objek transaksi termasuk bagaimana transaksi dapat dilakukan, dalam era globalisasi seperti sekarang ini dengan semakin intensifnya penggunaan teknologi informasi, transaksi dapat dilakukan melalui jaringan internet dimana pembeli dan penjual tidak perlu harus bertemu langsung.</w:t>
      </w:r>
      <w:r w:rsidR="00594AA8" w:rsidRPr="001B09D3">
        <w:rPr>
          <w:rStyle w:val="FootnoteReference"/>
          <w:rFonts w:ascii="Times New Roman" w:hAnsi="Times New Roman" w:cs="Times New Roman"/>
          <w:sz w:val="24"/>
          <w:szCs w:val="24"/>
          <w:lang w:bidi="ne-NP"/>
        </w:rPr>
        <w:footnoteReference w:id="6"/>
      </w:r>
    </w:p>
    <w:p w:rsidR="00F26FBD" w:rsidRPr="001B09D3" w:rsidRDefault="000B39F7" w:rsidP="00925B99">
      <w:pPr>
        <w:spacing w:after="0" w:line="480" w:lineRule="auto"/>
        <w:ind w:left="851" w:firstLine="850"/>
        <w:jc w:val="both"/>
        <w:rPr>
          <w:rFonts w:ascii="Times New Roman" w:hAnsi="Times New Roman" w:cs="Times New Roman"/>
          <w:sz w:val="24"/>
          <w:szCs w:val="24"/>
        </w:rPr>
      </w:pPr>
      <w:r w:rsidRPr="001B09D3">
        <w:rPr>
          <w:rFonts w:ascii="Times New Roman" w:hAnsi="Times New Roman" w:cs="Times New Roman"/>
          <w:sz w:val="24"/>
          <w:szCs w:val="24"/>
        </w:rPr>
        <w:t>Sedangkan menurut Runis Nisa dalam kajiannya yang berjudul</w:t>
      </w:r>
      <w:r w:rsidR="007652F9" w:rsidRPr="001B09D3">
        <w:rPr>
          <w:rFonts w:ascii="Times New Roman" w:hAnsi="Times New Roman" w:cs="Times New Roman"/>
          <w:sz w:val="24"/>
          <w:szCs w:val="24"/>
        </w:rPr>
        <w:t>:</w:t>
      </w:r>
      <w:r w:rsidRPr="001B09D3">
        <w:rPr>
          <w:rFonts w:ascii="Times New Roman" w:hAnsi="Times New Roman" w:cs="Times New Roman"/>
          <w:sz w:val="24"/>
          <w:szCs w:val="24"/>
        </w:rPr>
        <w:t xml:space="preserve"> Observasi Pasar Tradisional dan Pasar Modern, menyatakan:</w:t>
      </w:r>
      <w:r w:rsidR="001A792F" w:rsidRPr="001B09D3">
        <w:rPr>
          <w:rStyle w:val="FootnoteReference"/>
          <w:rFonts w:ascii="Times New Roman" w:hAnsi="Times New Roman" w:cs="Times New Roman"/>
          <w:sz w:val="24"/>
          <w:szCs w:val="24"/>
        </w:rPr>
        <w:footnoteReference w:id="7"/>
      </w:r>
    </w:p>
    <w:p w:rsidR="00F26FBD" w:rsidRPr="002E19AB" w:rsidRDefault="00775C82" w:rsidP="000B39F7">
      <w:pPr>
        <w:spacing w:after="0" w:line="240" w:lineRule="auto"/>
        <w:ind w:left="1701" w:right="566"/>
        <w:jc w:val="both"/>
        <w:rPr>
          <w:rFonts w:ascii="Times New Roman" w:eastAsia="Times New Roman" w:hAnsi="Times New Roman" w:cs="Times New Roman"/>
          <w:sz w:val="24"/>
          <w:szCs w:val="24"/>
          <w:lang w:val="en-US" w:eastAsia="en-GB" w:bidi="ne-NP"/>
        </w:rPr>
      </w:pPr>
      <w:r w:rsidRPr="001B09D3">
        <w:rPr>
          <w:rFonts w:ascii="Times New Roman" w:eastAsia="Times New Roman" w:hAnsi="Times New Roman" w:cs="Times New Roman"/>
          <w:sz w:val="24"/>
          <w:szCs w:val="24"/>
          <w:lang w:eastAsia="en-GB" w:bidi="ne-NP"/>
        </w:rPr>
        <w:t>“</w:t>
      </w:r>
      <w:r w:rsidR="000B39F7" w:rsidRPr="001B09D3">
        <w:rPr>
          <w:rFonts w:ascii="Times New Roman" w:eastAsia="Times New Roman" w:hAnsi="Times New Roman" w:cs="Times New Roman"/>
          <w:sz w:val="24"/>
          <w:szCs w:val="24"/>
          <w:lang w:eastAsia="en-GB" w:bidi="ne-NP"/>
        </w:rPr>
        <w:t xml:space="preserve">Pasar adalah salah satu dari berbagai sistem, institusi, prosedur, hubungan sosial dan infrastruktur </w:t>
      </w:r>
      <w:r w:rsidR="000B39F7" w:rsidRPr="001B09D3">
        <w:rPr>
          <w:rFonts w:ascii="Times New Roman" w:hAnsi="Times New Roman" w:cs="Times New Roman"/>
          <w:sz w:val="24"/>
          <w:szCs w:val="24"/>
        </w:rPr>
        <w:t>dimana</w:t>
      </w:r>
      <w:r w:rsidR="000B39F7" w:rsidRPr="001B09D3">
        <w:rPr>
          <w:rFonts w:ascii="Times New Roman" w:eastAsia="Times New Roman" w:hAnsi="Times New Roman" w:cs="Times New Roman"/>
          <w:sz w:val="24"/>
          <w:szCs w:val="24"/>
          <w:lang w:eastAsia="en-GB" w:bidi="ne-NP"/>
        </w:rPr>
        <w:t xml:space="preserve"> usaha menjual barang, jasa dan tenaga kerja untuk orang-orang dengan imbalan uang. Barang dan jasa yang dijual menggunakan alat pembayaran yang sah seperti uang. Kegiatan ini merupakan bagian dari perekonomian. Ini adalah pengaturan yang memungkinkan pembeli dan penjual untuk item pertukaran. Persaingan sangat penting dalam pasar, dan memisahkan pasar dari perdagangan. Dua orang mungkin melakukan perdagangan, tetapi dibutuhkan setidaknya tiga orang untuk memiliki pasar, sehingga ada persaingan pada setidaknya satu dari dua belah pihak. Pasar bervariasi dalam ukuran, jangkauan, skala geografis, lokasi jenis dan berbagai komunitas manusia, serta jenis barang dan jasa yang diperdagangkan</w:t>
      </w:r>
      <w:r w:rsidRPr="001B09D3">
        <w:rPr>
          <w:rFonts w:ascii="Times New Roman" w:eastAsia="Times New Roman" w:hAnsi="Times New Roman" w:cs="Times New Roman"/>
          <w:sz w:val="24"/>
          <w:szCs w:val="24"/>
          <w:lang w:eastAsia="en-GB" w:bidi="ne-NP"/>
        </w:rPr>
        <w:t>”</w:t>
      </w:r>
      <w:r w:rsidR="002E19AB">
        <w:rPr>
          <w:rFonts w:ascii="Times New Roman" w:eastAsia="Times New Roman" w:hAnsi="Times New Roman" w:cs="Times New Roman"/>
          <w:sz w:val="24"/>
          <w:szCs w:val="24"/>
          <w:lang w:val="en-US" w:eastAsia="en-GB" w:bidi="ne-NP"/>
        </w:rPr>
        <w:t>.</w:t>
      </w:r>
    </w:p>
    <w:p w:rsidR="000B39F7" w:rsidRPr="001B09D3" w:rsidRDefault="000B39F7" w:rsidP="000B39F7">
      <w:pPr>
        <w:spacing w:after="0" w:line="240" w:lineRule="auto"/>
        <w:ind w:left="1701" w:right="566"/>
        <w:jc w:val="both"/>
        <w:rPr>
          <w:rFonts w:ascii="Times New Roman" w:eastAsia="Times New Roman" w:hAnsi="Times New Roman" w:cs="Times New Roman"/>
          <w:sz w:val="24"/>
          <w:szCs w:val="24"/>
          <w:lang w:eastAsia="en-GB" w:bidi="ne-NP"/>
        </w:rPr>
      </w:pPr>
    </w:p>
    <w:p w:rsidR="006C341A" w:rsidRPr="001B09D3" w:rsidRDefault="006C341A" w:rsidP="006C341A">
      <w:pPr>
        <w:spacing w:after="0" w:line="480" w:lineRule="auto"/>
        <w:ind w:left="851" w:firstLine="850"/>
        <w:jc w:val="both"/>
        <w:rPr>
          <w:rFonts w:ascii="Times New Roman" w:eastAsia="Times New Roman" w:hAnsi="Times New Roman" w:cs="Times New Roman"/>
          <w:sz w:val="24"/>
          <w:szCs w:val="24"/>
          <w:lang w:eastAsia="en-GB" w:bidi="ne-NP"/>
        </w:rPr>
      </w:pPr>
      <w:r w:rsidRPr="001B09D3">
        <w:rPr>
          <w:rFonts w:ascii="Times New Roman" w:hAnsi="Times New Roman" w:cs="Times New Roman"/>
          <w:sz w:val="24"/>
          <w:szCs w:val="24"/>
        </w:rPr>
        <w:t>Dalam</w:t>
      </w:r>
      <w:r w:rsidRPr="001B09D3">
        <w:rPr>
          <w:rFonts w:ascii="Times New Roman" w:eastAsia="Times New Roman" w:hAnsi="Times New Roman" w:cs="Times New Roman"/>
          <w:sz w:val="24"/>
          <w:szCs w:val="24"/>
          <w:lang w:eastAsia="en-GB" w:bidi="ne-NP"/>
        </w:rPr>
        <w:t xml:space="preserve"> arti yang paling luas, pasar tidaklah harus berarti suatu tempat, tetapi suatu institusi yang menjadi ajang operasi-operasi kekuatan yang menentukan harga. Dengan kata lain, dalam pasarlah pemasok dan permintaan beroperasi.</w:t>
      </w:r>
      <w:r w:rsidRPr="001B09D3">
        <w:rPr>
          <w:rStyle w:val="FootnoteReference"/>
          <w:rFonts w:ascii="Times New Roman" w:eastAsia="Times New Roman" w:hAnsi="Times New Roman" w:cs="Times New Roman"/>
          <w:sz w:val="24"/>
          <w:szCs w:val="24"/>
          <w:lang w:eastAsia="en-GB" w:bidi="ne-NP"/>
        </w:rPr>
        <w:footnoteReference w:id="8"/>
      </w:r>
      <w:r w:rsidRPr="001B09D3">
        <w:rPr>
          <w:rFonts w:ascii="Times New Roman" w:eastAsia="Times New Roman" w:hAnsi="Times New Roman" w:cs="Times New Roman"/>
          <w:sz w:val="24"/>
          <w:szCs w:val="24"/>
          <w:lang w:eastAsia="en-GB" w:bidi="ne-NP"/>
        </w:rPr>
        <w:t xml:space="preserve"> </w:t>
      </w:r>
      <w:r w:rsidR="00F73110" w:rsidRPr="001B09D3">
        <w:rPr>
          <w:rFonts w:ascii="Times New Roman" w:eastAsia="Times New Roman" w:hAnsi="Times New Roman" w:cs="Times New Roman"/>
          <w:sz w:val="24"/>
          <w:szCs w:val="24"/>
          <w:lang w:eastAsia="en-GB" w:bidi="ne-NP"/>
        </w:rPr>
        <w:t>Sedangkan m</w:t>
      </w:r>
      <w:r w:rsidRPr="001B09D3">
        <w:rPr>
          <w:rFonts w:ascii="Times New Roman" w:eastAsia="Times New Roman" w:hAnsi="Times New Roman" w:cs="Times New Roman"/>
          <w:sz w:val="24"/>
          <w:szCs w:val="24"/>
          <w:lang w:eastAsia="en-GB" w:bidi="ne-NP"/>
        </w:rPr>
        <w:t>enurut Gregory Mankiw pasar adalah sekumpulan pembeli dan penj</w:t>
      </w:r>
      <w:r w:rsidR="00EF3521" w:rsidRPr="001B09D3">
        <w:rPr>
          <w:rFonts w:ascii="Times New Roman" w:eastAsia="Times New Roman" w:hAnsi="Times New Roman" w:cs="Times New Roman"/>
          <w:sz w:val="24"/>
          <w:szCs w:val="24"/>
          <w:lang w:eastAsia="en-GB" w:bidi="ne-NP"/>
        </w:rPr>
        <w:t xml:space="preserve">ual dari sebuah barang tertentu dan </w:t>
      </w:r>
      <w:r w:rsidRPr="001B09D3">
        <w:rPr>
          <w:rFonts w:ascii="Times New Roman" w:eastAsia="Times New Roman" w:hAnsi="Times New Roman" w:cs="Times New Roman"/>
          <w:sz w:val="24"/>
          <w:szCs w:val="24"/>
          <w:lang w:eastAsia="en-GB" w:bidi="ne-NP"/>
        </w:rPr>
        <w:t xml:space="preserve"> pasar adalah sesuatu yang memungkinkan pembeli dan penjual melakukan pertukaran yang saling menguntungkan.</w:t>
      </w:r>
      <w:r w:rsidR="00EF3521" w:rsidRPr="001B09D3">
        <w:rPr>
          <w:rStyle w:val="FootnoteReference"/>
          <w:rFonts w:ascii="Times New Roman" w:eastAsia="Times New Roman" w:hAnsi="Times New Roman" w:cs="Times New Roman"/>
          <w:sz w:val="24"/>
          <w:szCs w:val="24"/>
          <w:lang w:eastAsia="en-GB" w:bidi="ne-NP"/>
        </w:rPr>
        <w:footnoteReference w:id="9"/>
      </w:r>
    </w:p>
    <w:p w:rsidR="00F26FBD" w:rsidRPr="001B09D3" w:rsidRDefault="00F26FBD" w:rsidP="00F26FBD">
      <w:pPr>
        <w:spacing w:after="0" w:line="480" w:lineRule="auto"/>
        <w:ind w:left="851" w:firstLine="850"/>
        <w:jc w:val="both"/>
        <w:rPr>
          <w:rFonts w:ascii="Times New Roman" w:hAnsi="Times New Roman" w:cs="Times New Roman"/>
          <w:sz w:val="24"/>
          <w:szCs w:val="24"/>
        </w:rPr>
      </w:pPr>
      <w:r w:rsidRPr="001B09D3">
        <w:rPr>
          <w:rFonts w:ascii="Times New Roman" w:hAnsi="Times New Roman" w:cs="Times New Roman"/>
          <w:sz w:val="24"/>
          <w:szCs w:val="24"/>
        </w:rPr>
        <w:t>Sejarah terbentuknya pasar melalui evolusi yang panjang, yakni bermula dari upaya memenuhi kebutuhan sendiri. Hal ini dapat dilakukan karena saat itu kebutuhan manusia sangat terbatas pada masalah pangan saja, sehingga dapat dipenuhi sendiri. Seandainya terdapat pertukaran barang sebatas lingkungannya saja. Pada tahap berikutnya dimana kebutuhan mulai berkembang, mereka mengadakan pertukaran barang yang lebih luas lingkungannya dengan mencari atau menemui pihak-pihak yang saling membutuhkan. Pada tahap selanjutnya dimana kebutuhan sudah semakin berkembang, maka mereka yang saling membutuhkan barang tersebut saling bertemu pada suatu tempat yang rindang dan teduh. Tempat yang disepakati untuk bertemu tersebut dikenal dengan nama pasar.</w:t>
      </w:r>
    </w:p>
    <w:p w:rsidR="00925B99" w:rsidRPr="001B09D3" w:rsidRDefault="00F846FC" w:rsidP="00925B99">
      <w:pPr>
        <w:spacing w:after="0" w:line="480" w:lineRule="auto"/>
        <w:ind w:left="851" w:firstLine="850"/>
        <w:jc w:val="both"/>
        <w:rPr>
          <w:rFonts w:ascii="Times New Roman" w:hAnsi="Times New Roman" w:cs="Times New Roman"/>
          <w:sz w:val="24"/>
          <w:szCs w:val="24"/>
        </w:rPr>
      </w:pPr>
      <w:r w:rsidRPr="001B09D3">
        <w:rPr>
          <w:rFonts w:ascii="Times New Roman" w:hAnsi="Times New Roman" w:cs="Times New Roman"/>
          <w:sz w:val="24"/>
          <w:szCs w:val="24"/>
        </w:rPr>
        <w:t>Secara sederhana pasar dapat diartikan sebagai tempat bertemunya para penjual dan pembeli untuk melakukan transaksi. Pengertian ini mengandung arti pasar memiliki tempat atau lokasi tertentu sehingga memungkinkan pembeli dan penjual bertemu. Di dalam pasar ini terdapat penjual dan pembeli untuk melakukan transaksi jual beli produk, baik barang maupun jasa.</w:t>
      </w:r>
      <w:r w:rsidRPr="001B09D3">
        <w:rPr>
          <w:rStyle w:val="FootnoteReference"/>
          <w:rFonts w:ascii="Times New Roman" w:hAnsi="Times New Roman" w:cs="Times New Roman"/>
          <w:sz w:val="24"/>
          <w:szCs w:val="24"/>
        </w:rPr>
        <w:footnoteReference w:id="10"/>
      </w:r>
      <w:r w:rsidRPr="001B09D3">
        <w:rPr>
          <w:rFonts w:ascii="Times New Roman" w:hAnsi="Times New Roman" w:cs="Times New Roman"/>
          <w:sz w:val="24"/>
          <w:szCs w:val="24"/>
        </w:rPr>
        <w:t xml:space="preserve"> Pasar dalam arti luas adalah suatu bentuk transaksi jual beli yang melibatkan keberadaan produk barang atau jasa dengan alat tukar berupa uang atau dengan alat tukar lainnya sebagai alat transaksi pembayaran yang sah dan disetujui oleh kedua belah pihak. Dalam konteks perekonomian pasar menurut W.J. Stanton adalah sekumpulan orang yang mempunyai keinginan untuk memenuhi kebutuhan, uang untuk belanja (</w:t>
      </w:r>
      <w:r w:rsidRPr="001B09D3">
        <w:rPr>
          <w:rFonts w:ascii="Times New Roman" w:hAnsi="Times New Roman" w:cs="Times New Roman"/>
          <w:i/>
          <w:iCs/>
          <w:sz w:val="24"/>
          <w:szCs w:val="24"/>
        </w:rPr>
        <w:t>disposable income</w:t>
      </w:r>
      <w:r w:rsidRPr="001B09D3">
        <w:rPr>
          <w:rFonts w:ascii="Times New Roman" w:hAnsi="Times New Roman" w:cs="Times New Roman"/>
          <w:sz w:val="24"/>
          <w:szCs w:val="24"/>
        </w:rPr>
        <w:t>) serta kemauan untuk membelanjakannya.</w:t>
      </w:r>
      <w:r w:rsidRPr="001B09D3">
        <w:rPr>
          <w:rStyle w:val="FootnoteReference"/>
          <w:rFonts w:ascii="Times New Roman" w:hAnsi="Times New Roman" w:cs="Times New Roman"/>
          <w:sz w:val="24"/>
          <w:szCs w:val="24"/>
        </w:rPr>
        <w:footnoteReference w:id="11"/>
      </w:r>
    </w:p>
    <w:p w:rsidR="00E8514F" w:rsidRPr="001B09D3" w:rsidRDefault="00E8514F" w:rsidP="00925B99">
      <w:pPr>
        <w:spacing w:after="0" w:line="480" w:lineRule="auto"/>
        <w:ind w:left="851" w:firstLine="850"/>
        <w:jc w:val="both"/>
        <w:rPr>
          <w:rFonts w:ascii="Times New Roman" w:hAnsi="Times New Roman" w:cs="Times New Roman"/>
          <w:sz w:val="24"/>
          <w:szCs w:val="24"/>
        </w:rPr>
      </w:pPr>
    </w:p>
    <w:p w:rsidR="0079049C" w:rsidRPr="001B09D3" w:rsidRDefault="0079049C" w:rsidP="0079049C">
      <w:pPr>
        <w:pStyle w:val="ListParagraph"/>
        <w:numPr>
          <w:ilvl w:val="0"/>
          <w:numId w:val="2"/>
        </w:numPr>
        <w:spacing w:after="0" w:line="480" w:lineRule="auto"/>
        <w:ind w:left="851" w:hanging="425"/>
        <w:jc w:val="both"/>
        <w:rPr>
          <w:rFonts w:ascii="Times New Roman" w:hAnsi="Times New Roman" w:cs="Times New Roman"/>
          <w:b/>
          <w:bCs/>
          <w:sz w:val="24"/>
          <w:szCs w:val="24"/>
        </w:rPr>
      </w:pPr>
      <w:r w:rsidRPr="001B09D3">
        <w:rPr>
          <w:rFonts w:ascii="Times New Roman" w:hAnsi="Times New Roman" w:cs="Times New Roman"/>
          <w:b/>
          <w:bCs/>
          <w:sz w:val="24"/>
          <w:szCs w:val="24"/>
        </w:rPr>
        <w:t xml:space="preserve">Gambaran Umum Pasar </w:t>
      </w:r>
    </w:p>
    <w:p w:rsidR="00CA5EDC" w:rsidRPr="001B09D3" w:rsidRDefault="00CA5EDC" w:rsidP="00CA5EDC">
      <w:pPr>
        <w:spacing w:after="0" w:line="480" w:lineRule="auto"/>
        <w:ind w:left="851" w:firstLine="850"/>
        <w:jc w:val="both"/>
        <w:rPr>
          <w:rFonts w:ascii="Times New Roman" w:hAnsi="Times New Roman" w:cs="Times New Roman"/>
          <w:sz w:val="24"/>
          <w:szCs w:val="24"/>
        </w:rPr>
      </w:pPr>
      <w:r w:rsidRPr="001B09D3">
        <w:rPr>
          <w:rFonts w:ascii="Times New Roman" w:hAnsi="Times New Roman" w:cs="Times New Roman"/>
          <w:sz w:val="24"/>
          <w:szCs w:val="24"/>
        </w:rPr>
        <w:t>Jika dibagi dari bentuk kegiatan, maka pasar dapat digolongkan</w:t>
      </w:r>
    </w:p>
    <w:p w:rsidR="00CA5EDC" w:rsidRPr="001B09D3" w:rsidRDefault="00CA5EDC" w:rsidP="00CA5EDC">
      <w:pPr>
        <w:pStyle w:val="ListParagraph"/>
        <w:spacing w:after="0" w:line="480" w:lineRule="auto"/>
        <w:ind w:left="851"/>
        <w:jc w:val="both"/>
        <w:rPr>
          <w:rFonts w:ascii="Times New Roman" w:hAnsi="Times New Roman" w:cs="Times New Roman"/>
          <w:sz w:val="24"/>
          <w:szCs w:val="24"/>
        </w:rPr>
      </w:pPr>
      <w:r w:rsidRPr="001B09D3">
        <w:rPr>
          <w:rFonts w:ascii="Times New Roman" w:hAnsi="Times New Roman" w:cs="Times New Roman"/>
          <w:sz w:val="24"/>
          <w:szCs w:val="24"/>
        </w:rPr>
        <w:t xml:space="preserve">menjadi </w:t>
      </w:r>
      <w:r w:rsidR="00294813" w:rsidRPr="001B09D3">
        <w:rPr>
          <w:rFonts w:ascii="Times New Roman" w:hAnsi="Times New Roman" w:cs="Times New Roman"/>
          <w:sz w:val="24"/>
          <w:szCs w:val="24"/>
        </w:rPr>
        <w:t>dua</w:t>
      </w:r>
      <w:r w:rsidRPr="001B09D3">
        <w:rPr>
          <w:rFonts w:ascii="Times New Roman" w:hAnsi="Times New Roman" w:cs="Times New Roman"/>
          <w:sz w:val="24"/>
          <w:szCs w:val="24"/>
        </w:rPr>
        <w:t xml:space="preserve"> jenis, </w:t>
      </w:r>
      <w:r w:rsidR="00024E50" w:rsidRPr="001B09D3">
        <w:rPr>
          <w:rFonts w:ascii="Times New Roman" w:hAnsi="Times New Roman" w:cs="Times New Roman"/>
          <w:sz w:val="24"/>
          <w:szCs w:val="24"/>
        </w:rPr>
        <w:t>yaitu</w:t>
      </w:r>
      <w:r w:rsidRPr="001B09D3">
        <w:rPr>
          <w:rFonts w:ascii="Times New Roman" w:hAnsi="Times New Roman" w:cs="Times New Roman"/>
          <w:sz w:val="24"/>
          <w:szCs w:val="24"/>
        </w:rPr>
        <w:t>:</w:t>
      </w:r>
      <w:r w:rsidR="00DC7F29" w:rsidRPr="001B09D3">
        <w:rPr>
          <w:rStyle w:val="FootnoteReference"/>
          <w:rFonts w:ascii="Times New Roman" w:hAnsi="Times New Roman" w:cs="Times New Roman"/>
          <w:sz w:val="24"/>
          <w:szCs w:val="24"/>
        </w:rPr>
        <w:footnoteReference w:id="12"/>
      </w:r>
    </w:p>
    <w:p w:rsidR="00CA5EDC" w:rsidRPr="001B09D3" w:rsidRDefault="00CA5EDC" w:rsidP="00CA5EDC">
      <w:pPr>
        <w:pStyle w:val="ListParagraph"/>
        <w:numPr>
          <w:ilvl w:val="1"/>
          <w:numId w:val="1"/>
        </w:numPr>
        <w:spacing w:after="0" w:line="480" w:lineRule="auto"/>
        <w:ind w:left="1276" w:hanging="425"/>
        <w:jc w:val="both"/>
        <w:rPr>
          <w:rFonts w:ascii="Times New Roman" w:hAnsi="Times New Roman" w:cs="Times New Roman"/>
          <w:sz w:val="24"/>
          <w:szCs w:val="24"/>
        </w:rPr>
      </w:pPr>
      <w:r w:rsidRPr="001B09D3">
        <w:rPr>
          <w:rFonts w:ascii="Times New Roman" w:hAnsi="Times New Roman" w:cs="Times New Roman"/>
          <w:sz w:val="24"/>
          <w:szCs w:val="24"/>
        </w:rPr>
        <w:t xml:space="preserve">Pasar </w:t>
      </w:r>
      <w:r w:rsidR="0079049C" w:rsidRPr="001B09D3">
        <w:rPr>
          <w:rFonts w:ascii="Times New Roman" w:hAnsi="Times New Roman" w:cs="Times New Roman"/>
          <w:sz w:val="24"/>
          <w:szCs w:val="24"/>
        </w:rPr>
        <w:t>Konkret</w:t>
      </w:r>
      <w:r w:rsidRPr="001B09D3">
        <w:rPr>
          <w:rFonts w:ascii="Times New Roman" w:hAnsi="Times New Roman" w:cs="Times New Roman"/>
          <w:sz w:val="24"/>
          <w:szCs w:val="24"/>
        </w:rPr>
        <w:t xml:space="preserve"> </w:t>
      </w:r>
    </w:p>
    <w:p w:rsidR="00CA5EDC" w:rsidRPr="001B09D3" w:rsidRDefault="00CA5EDC" w:rsidP="00CA5EDC">
      <w:pPr>
        <w:pStyle w:val="ListParagraph"/>
        <w:spacing w:after="0" w:line="480" w:lineRule="auto"/>
        <w:ind w:left="1276"/>
        <w:jc w:val="both"/>
        <w:rPr>
          <w:rFonts w:ascii="Times New Roman" w:hAnsi="Times New Roman" w:cs="Times New Roman"/>
          <w:sz w:val="24"/>
          <w:szCs w:val="24"/>
        </w:rPr>
      </w:pPr>
      <w:r w:rsidRPr="001B09D3">
        <w:rPr>
          <w:rFonts w:ascii="Times New Roman" w:hAnsi="Times New Roman" w:cs="Times New Roman"/>
          <w:sz w:val="24"/>
          <w:szCs w:val="24"/>
        </w:rPr>
        <w:t>Adalah pasar di mana barang-barang yang akan diperjual belikan dan dapat dibeli oleh pembeli. Contoh: pasar tradisional dan pasar swalayan.</w:t>
      </w:r>
    </w:p>
    <w:p w:rsidR="00CA5EDC" w:rsidRPr="001B09D3" w:rsidRDefault="00CA5EDC" w:rsidP="00CA5EDC">
      <w:pPr>
        <w:pStyle w:val="ListParagraph"/>
        <w:numPr>
          <w:ilvl w:val="1"/>
          <w:numId w:val="1"/>
        </w:numPr>
        <w:spacing w:after="0" w:line="480" w:lineRule="auto"/>
        <w:ind w:left="1276" w:hanging="425"/>
        <w:jc w:val="both"/>
        <w:rPr>
          <w:rFonts w:ascii="Times New Roman" w:hAnsi="Times New Roman" w:cs="Times New Roman"/>
          <w:sz w:val="24"/>
          <w:szCs w:val="24"/>
        </w:rPr>
      </w:pPr>
      <w:r w:rsidRPr="001B09D3">
        <w:rPr>
          <w:rFonts w:ascii="Times New Roman" w:hAnsi="Times New Roman" w:cs="Times New Roman"/>
          <w:sz w:val="24"/>
          <w:szCs w:val="24"/>
        </w:rPr>
        <w:t xml:space="preserve">Pasar Abstrak </w:t>
      </w:r>
    </w:p>
    <w:p w:rsidR="00CA5EDC" w:rsidRPr="001B09D3" w:rsidRDefault="00CA5EDC" w:rsidP="00CA5EDC">
      <w:pPr>
        <w:pStyle w:val="ListParagraph"/>
        <w:spacing w:after="0" w:line="480" w:lineRule="auto"/>
        <w:ind w:left="1276"/>
        <w:jc w:val="both"/>
        <w:rPr>
          <w:rFonts w:ascii="Times New Roman" w:hAnsi="Times New Roman" w:cs="Times New Roman"/>
          <w:sz w:val="24"/>
          <w:szCs w:val="24"/>
        </w:rPr>
      </w:pPr>
      <w:r w:rsidRPr="001B09D3">
        <w:rPr>
          <w:rFonts w:ascii="Times New Roman" w:hAnsi="Times New Roman" w:cs="Times New Roman"/>
          <w:sz w:val="24"/>
          <w:szCs w:val="24"/>
        </w:rPr>
        <w:t xml:space="preserve">Adalah pasar di mana para pedagangnya tidak menawar barang-barang yang akan dijual dan tidak membeli secara langsung tetapi hanya dengan menggunakan surat dagangannya saja. Contoh pasar </w:t>
      </w:r>
      <w:r w:rsidRPr="001B09D3">
        <w:rPr>
          <w:rFonts w:ascii="Times New Roman" w:hAnsi="Times New Roman" w:cs="Times New Roman"/>
          <w:i/>
          <w:iCs/>
          <w:sz w:val="24"/>
          <w:szCs w:val="24"/>
        </w:rPr>
        <w:t>online</w:t>
      </w:r>
      <w:r w:rsidRPr="001B09D3">
        <w:rPr>
          <w:rFonts w:ascii="Times New Roman" w:hAnsi="Times New Roman" w:cs="Times New Roman"/>
          <w:sz w:val="24"/>
          <w:szCs w:val="24"/>
        </w:rPr>
        <w:t>, pasar saham, pasar modal, dan pasar valuta asing.</w:t>
      </w:r>
    </w:p>
    <w:p w:rsidR="00E2696D" w:rsidRPr="001B09D3" w:rsidRDefault="00E2696D" w:rsidP="00E2696D">
      <w:pPr>
        <w:pStyle w:val="ListParagraph"/>
        <w:numPr>
          <w:ilvl w:val="1"/>
          <w:numId w:val="1"/>
        </w:numPr>
        <w:spacing w:after="0" w:line="480" w:lineRule="auto"/>
        <w:ind w:left="1276" w:hanging="425"/>
        <w:jc w:val="both"/>
        <w:rPr>
          <w:rFonts w:ascii="Times New Roman" w:hAnsi="Times New Roman" w:cs="Times New Roman"/>
          <w:sz w:val="24"/>
          <w:szCs w:val="24"/>
        </w:rPr>
      </w:pPr>
      <w:r w:rsidRPr="001B09D3">
        <w:rPr>
          <w:rFonts w:ascii="Times New Roman" w:hAnsi="Times New Roman" w:cs="Times New Roman"/>
          <w:sz w:val="24"/>
          <w:szCs w:val="24"/>
        </w:rPr>
        <w:t>Pasar Jasa</w:t>
      </w:r>
      <w:r w:rsidR="004A7CD2" w:rsidRPr="001B09D3">
        <w:rPr>
          <w:rStyle w:val="FootnoteReference"/>
          <w:rFonts w:ascii="Times New Roman" w:hAnsi="Times New Roman" w:cs="Times New Roman"/>
          <w:sz w:val="24"/>
          <w:szCs w:val="24"/>
        </w:rPr>
        <w:footnoteReference w:id="13"/>
      </w:r>
    </w:p>
    <w:p w:rsidR="00E2696D" w:rsidRPr="001B09D3" w:rsidRDefault="00E2696D" w:rsidP="00E2696D">
      <w:pPr>
        <w:pStyle w:val="ListParagraph"/>
        <w:spacing w:after="0" w:line="480" w:lineRule="auto"/>
        <w:ind w:left="1276"/>
        <w:jc w:val="both"/>
        <w:rPr>
          <w:rFonts w:ascii="Times New Roman" w:hAnsi="Times New Roman" w:cs="Times New Roman"/>
          <w:sz w:val="24"/>
          <w:szCs w:val="24"/>
          <w:shd w:val="clear" w:color="auto" w:fill="FFFFFF"/>
        </w:rPr>
      </w:pPr>
      <w:r w:rsidRPr="001B09D3">
        <w:rPr>
          <w:rFonts w:ascii="Times New Roman" w:hAnsi="Times New Roman" w:cs="Times New Roman"/>
          <w:sz w:val="24"/>
          <w:szCs w:val="24"/>
          <w:shd w:val="clear" w:color="auto" w:fill="FFFFFF"/>
        </w:rPr>
        <w:t xml:space="preserve">Pasar </w:t>
      </w:r>
      <w:r w:rsidRPr="001B09D3">
        <w:rPr>
          <w:rFonts w:ascii="Times New Roman" w:hAnsi="Times New Roman" w:cs="Times New Roman"/>
          <w:sz w:val="24"/>
          <w:szCs w:val="24"/>
        </w:rPr>
        <w:t>jasa</w:t>
      </w:r>
      <w:r w:rsidRPr="001B09D3">
        <w:rPr>
          <w:rFonts w:ascii="Times New Roman" w:hAnsi="Times New Roman" w:cs="Times New Roman"/>
          <w:sz w:val="24"/>
          <w:szCs w:val="24"/>
          <w:shd w:val="clear" w:color="auto" w:fill="FFFFFF"/>
        </w:rPr>
        <w:t xml:space="preserve"> adalah pasar yang menjual produknya dalam bentuk penawaran jasa atas suatu kemampuan. Jasa tidak dapat dipegang dan dilihat secara fisik karena waktu pada saat dihasilkan bersamaan dengan waktu mengkonsumsinya. Contoh pasar jasa seperti pasar tenaga kerja, Rumah Sakit yang menjual jasa kesehatan</w:t>
      </w:r>
      <w:r w:rsidR="006A724C" w:rsidRPr="001B09D3">
        <w:rPr>
          <w:rFonts w:ascii="Times New Roman" w:hAnsi="Times New Roman" w:cs="Times New Roman"/>
          <w:sz w:val="24"/>
          <w:szCs w:val="24"/>
          <w:shd w:val="clear" w:color="auto" w:fill="FFFFFF"/>
        </w:rPr>
        <w:t>.</w:t>
      </w:r>
    </w:p>
    <w:p w:rsidR="008D3B88" w:rsidRPr="001B09D3" w:rsidRDefault="00574987" w:rsidP="008D3B88">
      <w:pPr>
        <w:pStyle w:val="ListParagraph"/>
        <w:numPr>
          <w:ilvl w:val="1"/>
          <w:numId w:val="1"/>
        </w:numPr>
        <w:spacing w:after="0" w:line="480" w:lineRule="auto"/>
        <w:ind w:left="1276" w:hanging="425"/>
        <w:jc w:val="both"/>
        <w:rPr>
          <w:rFonts w:ascii="Times New Roman" w:hAnsi="Times New Roman" w:cs="Times New Roman"/>
          <w:sz w:val="24"/>
          <w:szCs w:val="24"/>
        </w:rPr>
      </w:pPr>
      <w:r w:rsidRPr="001B09D3">
        <w:rPr>
          <w:rFonts w:ascii="Times New Roman" w:hAnsi="Times New Roman" w:cs="Times New Roman"/>
          <w:sz w:val="24"/>
          <w:szCs w:val="24"/>
        </w:rPr>
        <w:t>Pasar Uang dan Pasar Modal</w:t>
      </w:r>
      <w:r w:rsidR="004A7CD2" w:rsidRPr="001B09D3">
        <w:rPr>
          <w:rStyle w:val="FootnoteReference"/>
          <w:rFonts w:ascii="Times New Roman" w:hAnsi="Times New Roman" w:cs="Times New Roman"/>
          <w:sz w:val="24"/>
          <w:szCs w:val="24"/>
        </w:rPr>
        <w:footnoteReference w:id="14"/>
      </w:r>
    </w:p>
    <w:p w:rsidR="008D3B88" w:rsidRPr="001B09D3" w:rsidRDefault="008D3B88" w:rsidP="008D3B88">
      <w:pPr>
        <w:pStyle w:val="ListParagraph"/>
        <w:numPr>
          <w:ilvl w:val="2"/>
          <w:numId w:val="1"/>
        </w:numPr>
        <w:spacing w:after="0" w:line="480" w:lineRule="auto"/>
        <w:ind w:left="1701" w:hanging="425"/>
        <w:jc w:val="both"/>
        <w:rPr>
          <w:rFonts w:ascii="Times New Roman" w:hAnsi="Times New Roman" w:cs="Times New Roman"/>
          <w:sz w:val="24"/>
          <w:szCs w:val="24"/>
        </w:rPr>
      </w:pPr>
      <w:r w:rsidRPr="001B09D3">
        <w:rPr>
          <w:rFonts w:ascii="Times New Roman" w:eastAsia="Times New Roman" w:hAnsi="Times New Roman" w:cs="Times New Roman"/>
          <w:sz w:val="24"/>
          <w:szCs w:val="24"/>
          <w:lang w:eastAsia="en-GB" w:bidi="ne-NP"/>
        </w:rPr>
        <w:t>Pasar Uang</w:t>
      </w:r>
    </w:p>
    <w:p w:rsidR="008D3B88" w:rsidRPr="001B09D3" w:rsidRDefault="008D3B88" w:rsidP="008D3B88">
      <w:pPr>
        <w:pStyle w:val="ListParagraph"/>
        <w:spacing w:after="0" w:line="480" w:lineRule="auto"/>
        <w:ind w:left="1701"/>
        <w:jc w:val="both"/>
        <w:rPr>
          <w:rFonts w:ascii="Times New Roman" w:eastAsia="Times New Roman" w:hAnsi="Times New Roman" w:cs="Times New Roman"/>
          <w:sz w:val="24"/>
          <w:szCs w:val="24"/>
          <w:lang w:eastAsia="en-GB" w:bidi="ne-NP"/>
        </w:rPr>
      </w:pPr>
      <w:r w:rsidRPr="001B09D3">
        <w:rPr>
          <w:rFonts w:ascii="Times New Roman" w:eastAsia="Times New Roman" w:hAnsi="Times New Roman" w:cs="Times New Roman"/>
          <w:sz w:val="24"/>
          <w:szCs w:val="24"/>
          <w:lang w:eastAsia="en-GB" w:bidi="ne-NP"/>
        </w:rPr>
        <w:t xml:space="preserve">Pasar Uang adalah pasar yang memperjual belikan mata uang negara-negara yang berlaku </w:t>
      </w:r>
      <w:r w:rsidRPr="001B09D3">
        <w:rPr>
          <w:rFonts w:ascii="Times New Roman" w:hAnsi="Times New Roman" w:cs="Times New Roman"/>
          <w:sz w:val="24"/>
          <w:szCs w:val="24"/>
          <w:shd w:val="clear" w:color="auto" w:fill="FFFFFF"/>
        </w:rPr>
        <w:t>di</w:t>
      </w:r>
      <w:r w:rsidRPr="001B09D3">
        <w:rPr>
          <w:rFonts w:ascii="Times New Roman" w:eastAsia="Times New Roman" w:hAnsi="Times New Roman" w:cs="Times New Roman"/>
          <w:sz w:val="24"/>
          <w:szCs w:val="24"/>
          <w:lang w:eastAsia="en-GB" w:bidi="ne-NP"/>
        </w:rPr>
        <w:t xml:space="preserve"> dunia. Pasar ini disebut juga sebagai pasar valuta asing/</w:t>
      </w:r>
      <w:r w:rsidRPr="001B09D3">
        <w:rPr>
          <w:rFonts w:ascii="Times New Roman" w:eastAsia="Times New Roman" w:hAnsi="Times New Roman" w:cs="Times New Roman"/>
          <w:i/>
          <w:iCs/>
          <w:sz w:val="24"/>
          <w:szCs w:val="24"/>
          <w:lang w:eastAsia="en-GB" w:bidi="ne-NP"/>
        </w:rPr>
        <w:t>valas/Foreign Exchange/Forex</w:t>
      </w:r>
      <w:r w:rsidRPr="001B09D3">
        <w:rPr>
          <w:rFonts w:ascii="Times New Roman" w:eastAsia="Times New Roman" w:hAnsi="Times New Roman" w:cs="Times New Roman"/>
          <w:sz w:val="24"/>
          <w:szCs w:val="24"/>
          <w:lang w:eastAsia="en-GB" w:bidi="ne-NP"/>
        </w:rPr>
        <w:t>. Resiko yang ada pada pasar ini relatif besar dibandingkan dengan jenis investasi lainnya, namun demikian keuntungan yang mungkin diperoleh juga relatif besar. Contoh adalah transaksi forex di BEJ,</w:t>
      </w:r>
    </w:p>
    <w:p w:rsidR="008D3B88" w:rsidRPr="001B09D3" w:rsidRDefault="008D3B88" w:rsidP="008D3B88">
      <w:pPr>
        <w:pStyle w:val="ListParagraph"/>
        <w:numPr>
          <w:ilvl w:val="2"/>
          <w:numId w:val="1"/>
        </w:numPr>
        <w:spacing w:after="0" w:line="480" w:lineRule="auto"/>
        <w:ind w:left="1701" w:hanging="425"/>
        <w:jc w:val="both"/>
        <w:rPr>
          <w:rFonts w:ascii="Times New Roman" w:eastAsia="Times New Roman" w:hAnsi="Times New Roman" w:cs="Times New Roman"/>
          <w:sz w:val="24"/>
          <w:szCs w:val="24"/>
          <w:lang w:eastAsia="en-GB" w:bidi="ne-NP"/>
        </w:rPr>
      </w:pPr>
      <w:r w:rsidRPr="001B09D3">
        <w:rPr>
          <w:rFonts w:ascii="Times New Roman" w:eastAsia="Times New Roman" w:hAnsi="Times New Roman" w:cs="Times New Roman"/>
          <w:sz w:val="24"/>
          <w:szCs w:val="24"/>
          <w:lang w:eastAsia="en-GB" w:bidi="ne-NP"/>
        </w:rPr>
        <w:t>Pasar Modal</w:t>
      </w:r>
    </w:p>
    <w:p w:rsidR="008D3B88" w:rsidRPr="001B09D3" w:rsidRDefault="008D3B88" w:rsidP="008D3B88">
      <w:pPr>
        <w:pStyle w:val="ListParagraph"/>
        <w:spacing w:after="0" w:line="480" w:lineRule="auto"/>
        <w:ind w:left="1701"/>
        <w:jc w:val="both"/>
        <w:rPr>
          <w:rFonts w:ascii="Times New Roman" w:eastAsia="Times New Roman" w:hAnsi="Times New Roman" w:cs="Times New Roman"/>
          <w:sz w:val="24"/>
          <w:szCs w:val="24"/>
          <w:lang w:eastAsia="en-GB" w:bidi="ne-NP"/>
        </w:rPr>
      </w:pPr>
      <w:r w:rsidRPr="001B09D3">
        <w:rPr>
          <w:rFonts w:ascii="Times New Roman" w:eastAsia="Times New Roman" w:hAnsi="Times New Roman" w:cs="Times New Roman"/>
          <w:sz w:val="24"/>
          <w:szCs w:val="24"/>
          <w:lang w:eastAsia="en-GB" w:bidi="ne-NP"/>
        </w:rPr>
        <w:t>Pasar Modal adalah pasar yang memperdagangkan surat-surat berharga sebagai bukti kepemilikan suatu perusahaan bisnis atau kepemilikan modal untuk diinvestasikan sesuai dengan kesepakatan yang telah dibuat. Contohnya seperti saham, reksadana, obligasi perusahaan swasta dan pemerintah, dan lain sebagainya.</w:t>
      </w:r>
    </w:p>
    <w:p w:rsidR="004C03AF" w:rsidRPr="001B09D3" w:rsidRDefault="00CA5EDC" w:rsidP="004C03AF">
      <w:pPr>
        <w:spacing w:after="0" w:line="480" w:lineRule="auto"/>
        <w:ind w:left="851" w:firstLine="850"/>
        <w:jc w:val="both"/>
        <w:rPr>
          <w:rFonts w:ascii="Times New Roman" w:hAnsi="Times New Roman" w:cs="Times New Roman"/>
          <w:sz w:val="24"/>
          <w:szCs w:val="24"/>
        </w:rPr>
      </w:pPr>
      <w:r w:rsidRPr="001B09D3">
        <w:rPr>
          <w:rFonts w:ascii="Times New Roman" w:hAnsi="Times New Roman" w:cs="Times New Roman"/>
          <w:sz w:val="24"/>
          <w:szCs w:val="24"/>
        </w:rPr>
        <w:t>Secara sederhana, definisi pasar selalu dibatasi oleh anggapan yang menyatakan antara pembeli dan penjual harus bertemu secara langsung untuk mengadakan interaksi jual beli. Namun, pengertian tersebut tidaklah sepenuhnya benar karena seiring kemajuan teknologi, internet, atau malah hanya dengan surat. Pembeli dan penjual tidak bertemu secara langsung, mereka dapat saja berada di tempat yang berbeda atau berjauhan. Artinya, dalam proses pembentukan pasar, hanya dibutuhkan adanya penjual, pembeli, dan barang yang diperjualbelikan serta adanya kesepakatan antara penjual dan pembeli.</w:t>
      </w:r>
    </w:p>
    <w:p w:rsidR="004C03AF" w:rsidRPr="001B09D3" w:rsidRDefault="004C03AF" w:rsidP="004C03AF">
      <w:pPr>
        <w:spacing w:after="0" w:line="480" w:lineRule="auto"/>
        <w:ind w:left="851" w:firstLine="850"/>
        <w:jc w:val="both"/>
        <w:rPr>
          <w:rFonts w:ascii="Times New Roman" w:hAnsi="Times New Roman" w:cs="Times New Roman"/>
          <w:sz w:val="24"/>
          <w:szCs w:val="24"/>
        </w:rPr>
      </w:pPr>
      <w:r w:rsidRPr="001B09D3">
        <w:rPr>
          <w:rFonts w:ascii="Times New Roman" w:hAnsi="Times New Roman" w:cs="Times New Roman"/>
          <w:sz w:val="24"/>
          <w:szCs w:val="24"/>
        </w:rPr>
        <w:t>Jika dikelompokkan menurut cara transaksinya, maka jenis pasar dibedakan menjadi pasar tradisional dan pasar (</w:t>
      </w:r>
      <w:r w:rsidRPr="001B09D3">
        <w:rPr>
          <w:rFonts w:ascii="Times New Roman" w:hAnsi="Times New Roman" w:cs="Times New Roman"/>
          <w:i/>
          <w:iCs/>
          <w:sz w:val="24"/>
          <w:szCs w:val="24"/>
        </w:rPr>
        <w:t>retail</w:t>
      </w:r>
      <w:r w:rsidR="00632C3F" w:rsidRPr="001B09D3">
        <w:rPr>
          <w:rFonts w:ascii="Times New Roman" w:hAnsi="Times New Roman" w:cs="Times New Roman"/>
          <w:sz w:val="24"/>
          <w:szCs w:val="24"/>
        </w:rPr>
        <w:t xml:space="preserve">) modern, </w:t>
      </w:r>
      <w:r w:rsidR="00024E50" w:rsidRPr="001B09D3">
        <w:rPr>
          <w:rFonts w:ascii="Times New Roman" w:hAnsi="Times New Roman" w:cs="Times New Roman"/>
          <w:sz w:val="24"/>
          <w:szCs w:val="24"/>
        </w:rPr>
        <w:t>yaitu</w:t>
      </w:r>
      <w:r w:rsidR="00632C3F" w:rsidRPr="001B09D3">
        <w:rPr>
          <w:rFonts w:ascii="Times New Roman" w:hAnsi="Times New Roman" w:cs="Times New Roman"/>
          <w:sz w:val="24"/>
          <w:szCs w:val="24"/>
        </w:rPr>
        <w:t>:</w:t>
      </w:r>
      <w:r w:rsidR="00632C3F" w:rsidRPr="001B09D3">
        <w:rPr>
          <w:rStyle w:val="FootnoteReference"/>
          <w:rFonts w:ascii="Times New Roman" w:hAnsi="Times New Roman" w:cs="Times New Roman"/>
          <w:sz w:val="24"/>
          <w:szCs w:val="24"/>
        </w:rPr>
        <w:footnoteReference w:id="15"/>
      </w:r>
    </w:p>
    <w:p w:rsidR="004C03AF" w:rsidRPr="001B09D3" w:rsidRDefault="004C03AF" w:rsidP="004C03AF">
      <w:pPr>
        <w:pStyle w:val="ListParagraph"/>
        <w:numPr>
          <w:ilvl w:val="0"/>
          <w:numId w:val="8"/>
        </w:numPr>
        <w:spacing w:after="0" w:line="480" w:lineRule="auto"/>
        <w:ind w:left="1276" w:hanging="425"/>
        <w:jc w:val="both"/>
        <w:rPr>
          <w:rFonts w:ascii="Times New Roman" w:hAnsi="Times New Roman" w:cs="Times New Roman"/>
          <w:sz w:val="24"/>
          <w:szCs w:val="24"/>
        </w:rPr>
      </w:pPr>
      <w:r w:rsidRPr="001B09D3">
        <w:rPr>
          <w:rFonts w:ascii="Times New Roman" w:hAnsi="Times New Roman" w:cs="Times New Roman"/>
          <w:sz w:val="24"/>
          <w:szCs w:val="24"/>
        </w:rPr>
        <w:t xml:space="preserve">Pasar Tradisional </w:t>
      </w:r>
    </w:p>
    <w:p w:rsidR="004C03AF" w:rsidRPr="001B09D3" w:rsidRDefault="004C03AF" w:rsidP="004C03AF">
      <w:pPr>
        <w:pStyle w:val="ListParagraph"/>
        <w:spacing w:after="0" w:line="480" w:lineRule="auto"/>
        <w:ind w:left="1276"/>
        <w:jc w:val="both"/>
        <w:rPr>
          <w:rFonts w:ascii="Times New Roman" w:hAnsi="Times New Roman" w:cs="Times New Roman"/>
          <w:sz w:val="24"/>
          <w:szCs w:val="24"/>
        </w:rPr>
      </w:pPr>
      <w:r w:rsidRPr="001B09D3">
        <w:rPr>
          <w:rFonts w:ascii="Times New Roman" w:hAnsi="Times New Roman" w:cs="Times New Roman"/>
          <w:sz w:val="24"/>
          <w:szCs w:val="24"/>
        </w:rPr>
        <w:t>Adalah pasar yang bersifat tradisional, di mana para penjual dan pembeli dapat mengadakan tawar menawar secara langsung. Barang-barang yang diperjual belikan adalah barang yang berupa barangbarang kebutuhan pokok.</w:t>
      </w:r>
    </w:p>
    <w:p w:rsidR="004C03AF" w:rsidRPr="001B09D3" w:rsidRDefault="004C03AF" w:rsidP="00024E50">
      <w:pPr>
        <w:pStyle w:val="ListParagraph"/>
        <w:numPr>
          <w:ilvl w:val="0"/>
          <w:numId w:val="8"/>
        </w:numPr>
        <w:spacing w:after="0" w:line="480" w:lineRule="auto"/>
        <w:ind w:left="1276" w:hanging="425"/>
        <w:jc w:val="both"/>
        <w:rPr>
          <w:rFonts w:ascii="Times New Roman" w:hAnsi="Times New Roman" w:cs="Times New Roman"/>
          <w:sz w:val="24"/>
          <w:szCs w:val="24"/>
        </w:rPr>
      </w:pPr>
      <w:r w:rsidRPr="001B09D3">
        <w:rPr>
          <w:rFonts w:ascii="Times New Roman" w:hAnsi="Times New Roman" w:cs="Times New Roman"/>
          <w:sz w:val="24"/>
          <w:szCs w:val="24"/>
        </w:rPr>
        <w:t xml:space="preserve">Pasar Modern </w:t>
      </w:r>
    </w:p>
    <w:p w:rsidR="004C03AF" w:rsidRPr="001B09D3" w:rsidRDefault="004C03AF" w:rsidP="004C03AF">
      <w:pPr>
        <w:pStyle w:val="ListParagraph"/>
        <w:spacing w:after="0" w:line="480" w:lineRule="auto"/>
        <w:ind w:left="1276"/>
        <w:jc w:val="both"/>
        <w:rPr>
          <w:rFonts w:ascii="Times New Roman" w:hAnsi="Times New Roman" w:cs="Times New Roman"/>
          <w:sz w:val="24"/>
          <w:szCs w:val="24"/>
        </w:rPr>
      </w:pPr>
      <w:r w:rsidRPr="001B09D3">
        <w:rPr>
          <w:rFonts w:ascii="Times New Roman" w:hAnsi="Times New Roman" w:cs="Times New Roman"/>
          <w:sz w:val="24"/>
          <w:szCs w:val="24"/>
        </w:rPr>
        <w:t>Adalah pasar yang bersifat modern, di mana barang-barang yang diperjual belikan dengan harga pas dan dengan layanan sendiri (swalayan). Tempat berlangsungnya pasar ini adalah mall, plaza, dan tempat-tempat modern lainnya.</w:t>
      </w:r>
    </w:p>
    <w:p w:rsidR="004C03AF" w:rsidRPr="001B09D3" w:rsidRDefault="004C03AF" w:rsidP="004C03AF">
      <w:pPr>
        <w:spacing w:after="0" w:line="480" w:lineRule="auto"/>
        <w:ind w:left="851" w:firstLine="850"/>
        <w:jc w:val="both"/>
        <w:rPr>
          <w:rFonts w:ascii="Times New Roman" w:hAnsi="Times New Roman" w:cs="Times New Roman"/>
          <w:sz w:val="24"/>
          <w:szCs w:val="24"/>
        </w:rPr>
      </w:pPr>
      <w:r w:rsidRPr="001B09D3">
        <w:rPr>
          <w:rFonts w:ascii="Times New Roman" w:hAnsi="Times New Roman" w:cs="Times New Roman"/>
          <w:sz w:val="24"/>
          <w:szCs w:val="24"/>
        </w:rPr>
        <w:t>Di pasar, kita akan menjumpai banyak penjual yang menawarkan berbagai macam barang, baik hasil pertanian, maupun hasil industri. Selain itu, kita akan banyak menjumpai orang dengan tujuan berbelanja yang berbeda pula. Dari hanya untuk memenuhi kebutuhannya (mengkonsumsi), untuk dijual kembali (distribusi) sampai untuk diolah kembali kemudian dijual (produksi). Selanjutnya, di antara pembeli dan penjual tersebut sering kali terjadi tawar menawar yang diakhiri dengan transaksi jual beli.</w:t>
      </w:r>
    </w:p>
    <w:p w:rsidR="003A7614" w:rsidRPr="001B09D3" w:rsidRDefault="003A7614" w:rsidP="003A7614">
      <w:pPr>
        <w:spacing w:after="0" w:line="480" w:lineRule="auto"/>
        <w:ind w:left="851" w:firstLine="850"/>
        <w:jc w:val="both"/>
        <w:rPr>
          <w:rFonts w:ascii="Times New Roman" w:hAnsi="Times New Roman" w:cs="Times New Roman"/>
          <w:sz w:val="24"/>
          <w:szCs w:val="24"/>
        </w:rPr>
      </w:pPr>
      <w:r w:rsidRPr="001B09D3">
        <w:rPr>
          <w:rFonts w:ascii="Times New Roman" w:hAnsi="Times New Roman" w:cs="Times New Roman"/>
          <w:sz w:val="24"/>
          <w:szCs w:val="24"/>
        </w:rPr>
        <w:t xml:space="preserve">Adapun </w:t>
      </w:r>
      <w:r w:rsidR="00395252" w:rsidRPr="001B09D3">
        <w:rPr>
          <w:rFonts w:ascii="Times New Roman" w:hAnsi="Times New Roman" w:cs="Times New Roman"/>
          <w:sz w:val="24"/>
          <w:szCs w:val="24"/>
        </w:rPr>
        <w:t xml:space="preserve">gambaran </w:t>
      </w:r>
      <w:r w:rsidRPr="001B09D3">
        <w:rPr>
          <w:rFonts w:ascii="Times New Roman" w:hAnsi="Times New Roman" w:cs="Times New Roman"/>
          <w:sz w:val="24"/>
          <w:szCs w:val="24"/>
        </w:rPr>
        <w:t>pasar menurut luas jangkauannya yang terdiri atas:</w:t>
      </w:r>
      <w:r w:rsidR="00771640" w:rsidRPr="001B09D3">
        <w:rPr>
          <w:rStyle w:val="FootnoteReference"/>
          <w:rFonts w:ascii="Times New Roman" w:hAnsi="Times New Roman" w:cs="Times New Roman"/>
          <w:sz w:val="24"/>
          <w:szCs w:val="24"/>
        </w:rPr>
        <w:footnoteReference w:id="16"/>
      </w:r>
    </w:p>
    <w:p w:rsidR="003A7614" w:rsidRPr="001B09D3" w:rsidRDefault="003A7614" w:rsidP="003A7614">
      <w:pPr>
        <w:pStyle w:val="ListParagraph"/>
        <w:numPr>
          <w:ilvl w:val="0"/>
          <w:numId w:val="10"/>
        </w:numPr>
        <w:spacing w:after="0" w:line="480" w:lineRule="auto"/>
        <w:ind w:left="1276" w:hanging="425"/>
        <w:jc w:val="both"/>
        <w:rPr>
          <w:rFonts w:ascii="Times New Roman" w:hAnsi="Times New Roman" w:cs="Times New Roman"/>
          <w:sz w:val="24"/>
          <w:szCs w:val="24"/>
        </w:rPr>
      </w:pPr>
      <w:r w:rsidRPr="001B09D3">
        <w:rPr>
          <w:rFonts w:ascii="Times New Roman" w:eastAsia="Times New Roman" w:hAnsi="Times New Roman" w:cs="Times New Roman"/>
          <w:sz w:val="24"/>
          <w:szCs w:val="24"/>
          <w:lang w:eastAsia="en-GB" w:bidi="ne-NP"/>
        </w:rPr>
        <w:t>Pasar Daerah</w:t>
      </w:r>
    </w:p>
    <w:p w:rsidR="003A7614" w:rsidRPr="001B09D3" w:rsidRDefault="003A7614" w:rsidP="003A7614">
      <w:pPr>
        <w:spacing w:after="0" w:line="480" w:lineRule="auto"/>
        <w:ind w:left="1276"/>
        <w:jc w:val="both"/>
        <w:rPr>
          <w:rFonts w:ascii="Times New Roman" w:eastAsia="Times New Roman" w:hAnsi="Times New Roman" w:cs="Times New Roman"/>
          <w:sz w:val="24"/>
          <w:szCs w:val="24"/>
          <w:lang w:eastAsia="en-GB" w:bidi="ne-NP"/>
        </w:rPr>
      </w:pPr>
      <w:r w:rsidRPr="001B09D3">
        <w:rPr>
          <w:rFonts w:ascii="Times New Roman" w:eastAsia="Times New Roman" w:hAnsi="Times New Roman" w:cs="Times New Roman"/>
          <w:sz w:val="24"/>
          <w:szCs w:val="24"/>
          <w:lang w:eastAsia="en-GB" w:bidi="ne-NP"/>
        </w:rPr>
        <w:t>Pasar Daerah membeli dan menjual produk dalam satu daerah produk itu dihasilkan. Bisa juga dikatakan pasar daerah melayani permintaan dan penawaran dalam satu daerah.</w:t>
      </w:r>
    </w:p>
    <w:p w:rsidR="003A7614" w:rsidRPr="001B09D3" w:rsidRDefault="003A7614" w:rsidP="003A7614">
      <w:pPr>
        <w:pStyle w:val="ListParagraph"/>
        <w:numPr>
          <w:ilvl w:val="0"/>
          <w:numId w:val="10"/>
        </w:numPr>
        <w:spacing w:after="0" w:line="480" w:lineRule="auto"/>
        <w:ind w:left="1276" w:hanging="425"/>
        <w:jc w:val="both"/>
        <w:rPr>
          <w:rFonts w:ascii="Times New Roman" w:eastAsia="Times New Roman" w:hAnsi="Times New Roman" w:cs="Times New Roman"/>
          <w:sz w:val="24"/>
          <w:szCs w:val="24"/>
          <w:lang w:eastAsia="en-GB" w:bidi="ne-NP"/>
        </w:rPr>
      </w:pPr>
      <w:r w:rsidRPr="001B09D3">
        <w:rPr>
          <w:rFonts w:ascii="Times New Roman" w:eastAsia="Times New Roman" w:hAnsi="Times New Roman" w:cs="Times New Roman"/>
          <w:sz w:val="24"/>
          <w:szCs w:val="24"/>
          <w:lang w:eastAsia="en-GB" w:bidi="ne-NP"/>
        </w:rPr>
        <w:t>Pasar Lokal</w:t>
      </w:r>
    </w:p>
    <w:p w:rsidR="003A7614" w:rsidRPr="001B09D3" w:rsidRDefault="003A7614" w:rsidP="003A7614">
      <w:pPr>
        <w:spacing w:after="0" w:line="480" w:lineRule="auto"/>
        <w:ind w:left="1276"/>
        <w:jc w:val="both"/>
        <w:rPr>
          <w:rFonts w:ascii="Times New Roman" w:eastAsia="Times New Roman" w:hAnsi="Times New Roman" w:cs="Times New Roman"/>
          <w:sz w:val="24"/>
          <w:szCs w:val="24"/>
          <w:lang w:eastAsia="en-GB" w:bidi="ne-NP"/>
        </w:rPr>
      </w:pPr>
      <w:r w:rsidRPr="001B09D3">
        <w:rPr>
          <w:rFonts w:ascii="Times New Roman" w:eastAsia="Times New Roman" w:hAnsi="Times New Roman" w:cs="Times New Roman"/>
          <w:sz w:val="24"/>
          <w:szCs w:val="24"/>
          <w:lang w:eastAsia="en-GB" w:bidi="ne-NP"/>
        </w:rPr>
        <w:t>Pasar lokal adalah pasar yang membeli dan menjual produk dalam satu kota tempat produk itu dihasilkan. Bisa juga dikatakan pasar lokal melayani permintaan dan penawaran dalam satu kota.</w:t>
      </w:r>
    </w:p>
    <w:p w:rsidR="003A7614" w:rsidRPr="001B09D3" w:rsidRDefault="003A7614" w:rsidP="003A7614">
      <w:pPr>
        <w:pStyle w:val="ListParagraph"/>
        <w:numPr>
          <w:ilvl w:val="0"/>
          <w:numId w:val="10"/>
        </w:numPr>
        <w:spacing w:after="0" w:line="480" w:lineRule="auto"/>
        <w:ind w:left="1276" w:hanging="425"/>
        <w:jc w:val="both"/>
        <w:rPr>
          <w:rFonts w:ascii="Times New Roman" w:eastAsia="Times New Roman" w:hAnsi="Times New Roman" w:cs="Times New Roman"/>
          <w:sz w:val="24"/>
          <w:szCs w:val="24"/>
          <w:lang w:eastAsia="en-GB" w:bidi="ne-NP"/>
        </w:rPr>
      </w:pPr>
      <w:r w:rsidRPr="001B09D3">
        <w:rPr>
          <w:rFonts w:ascii="Times New Roman" w:eastAsia="Times New Roman" w:hAnsi="Times New Roman" w:cs="Times New Roman"/>
          <w:sz w:val="24"/>
          <w:szCs w:val="24"/>
          <w:lang w:eastAsia="en-GB" w:bidi="ne-NP"/>
        </w:rPr>
        <w:t>Pasar Nasional</w:t>
      </w:r>
    </w:p>
    <w:p w:rsidR="003A7614" w:rsidRPr="001B09D3" w:rsidRDefault="003A7614" w:rsidP="003A7614">
      <w:pPr>
        <w:spacing w:after="0" w:line="480" w:lineRule="auto"/>
        <w:ind w:left="1276"/>
        <w:jc w:val="both"/>
        <w:rPr>
          <w:rFonts w:ascii="Times New Roman" w:eastAsia="Times New Roman" w:hAnsi="Times New Roman" w:cs="Times New Roman"/>
          <w:sz w:val="24"/>
          <w:szCs w:val="24"/>
          <w:lang w:eastAsia="en-GB" w:bidi="ne-NP"/>
        </w:rPr>
      </w:pPr>
      <w:r w:rsidRPr="001B09D3">
        <w:rPr>
          <w:rFonts w:ascii="Times New Roman" w:eastAsia="Times New Roman" w:hAnsi="Times New Roman" w:cs="Times New Roman"/>
          <w:sz w:val="24"/>
          <w:szCs w:val="24"/>
          <w:lang w:eastAsia="en-GB" w:bidi="ne-NP"/>
        </w:rPr>
        <w:t>Pasar nasional adalah pasar yang membeli dan menjual produk dalam satu negara tempat produk itu dihasilkan. Bisa juga dikatakan pasar nasional melayani permintaan dan penjualan dari dalam negeri.</w:t>
      </w:r>
    </w:p>
    <w:p w:rsidR="003A7614" w:rsidRPr="001B09D3" w:rsidRDefault="003A7614" w:rsidP="003A7614">
      <w:pPr>
        <w:pStyle w:val="ListParagraph"/>
        <w:numPr>
          <w:ilvl w:val="0"/>
          <w:numId w:val="10"/>
        </w:numPr>
        <w:spacing w:after="0" w:line="480" w:lineRule="auto"/>
        <w:ind w:left="1276" w:hanging="425"/>
        <w:jc w:val="both"/>
        <w:rPr>
          <w:rFonts w:ascii="Times New Roman" w:eastAsia="Times New Roman" w:hAnsi="Times New Roman" w:cs="Times New Roman"/>
          <w:sz w:val="24"/>
          <w:szCs w:val="24"/>
          <w:lang w:eastAsia="en-GB" w:bidi="ne-NP"/>
        </w:rPr>
      </w:pPr>
      <w:r w:rsidRPr="001B09D3">
        <w:rPr>
          <w:rFonts w:ascii="Times New Roman" w:eastAsia="Times New Roman" w:hAnsi="Times New Roman" w:cs="Times New Roman"/>
          <w:sz w:val="24"/>
          <w:szCs w:val="24"/>
          <w:lang w:eastAsia="en-GB" w:bidi="ne-NP"/>
        </w:rPr>
        <w:t>Pasar Internasional</w:t>
      </w:r>
    </w:p>
    <w:p w:rsidR="00AA12CF" w:rsidRPr="001B09D3" w:rsidRDefault="003A7614" w:rsidP="00C329D2">
      <w:pPr>
        <w:spacing w:after="0" w:line="480" w:lineRule="auto"/>
        <w:ind w:left="1276"/>
        <w:jc w:val="both"/>
        <w:rPr>
          <w:rFonts w:ascii="Times New Roman" w:eastAsia="Times New Roman" w:hAnsi="Times New Roman" w:cs="Times New Roman"/>
          <w:sz w:val="24"/>
          <w:szCs w:val="24"/>
          <w:lang w:eastAsia="en-GB" w:bidi="ne-NP"/>
        </w:rPr>
      </w:pPr>
      <w:r w:rsidRPr="001B09D3">
        <w:rPr>
          <w:rFonts w:ascii="Times New Roman" w:eastAsia="Times New Roman" w:hAnsi="Times New Roman" w:cs="Times New Roman"/>
          <w:sz w:val="24"/>
          <w:szCs w:val="24"/>
          <w:lang w:eastAsia="en-GB" w:bidi="ne-NP"/>
        </w:rPr>
        <w:t>Pasar internasional adalah pasar yang membeli dan menjual produk dari beberapa negara. Bisa juga dikatakan luas jangkauannya di seluruh dunia.</w:t>
      </w:r>
    </w:p>
    <w:p w:rsidR="00C329D2" w:rsidRPr="001B09D3" w:rsidRDefault="00C329D2" w:rsidP="00C329D2">
      <w:pPr>
        <w:spacing w:after="0" w:line="480" w:lineRule="auto"/>
        <w:ind w:left="851" w:firstLine="850"/>
        <w:jc w:val="both"/>
        <w:rPr>
          <w:rFonts w:ascii="Times New Roman" w:hAnsi="Times New Roman" w:cs="Times New Roman"/>
          <w:sz w:val="24"/>
          <w:szCs w:val="24"/>
        </w:rPr>
      </w:pPr>
      <w:r w:rsidRPr="001B09D3">
        <w:rPr>
          <w:rFonts w:ascii="Times New Roman" w:hAnsi="Times New Roman" w:cs="Times New Roman"/>
          <w:sz w:val="24"/>
          <w:szCs w:val="24"/>
        </w:rPr>
        <w:t>Menurut waktu terjadinya pasar dibedakan menjadi pasar harian, pasar mingguan, pasar bulanan, pasar tahunan, dan pasar temporer, yang dimaksud hal tersebut, adalah:</w:t>
      </w:r>
      <w:r w:rsidR="00055B12" w:rsidRPr="001B09D3">
        <w:rPr>
          <w:rStyle w:val="FootnoteReference"/>
          <w:rFonts w:ascii="Times New Roman" w:hAnsi="Times New Roman" w:cs="Times New Roman"/>
          <w:sz w:val="24"/>
          <w:szCs w:val="24"/>
        </w:rPr>
        <w:footnoteReference w:id="17"/>
      </w:r>
    </w:p>
    <w:p w:rsidR="00C329D2" w:rsidRPr="001B09D3" w:rsidRDefault="00C329D2" w:rsidP="00C329D2">
      <w:pPr>
        <w:pStyle w:val="ListParagraph"/>
        <w:numPr>
          <w:ilvl w:val="0"/>
          <w:numId w:val="18"/>
        </w:numPr>
        <w:spacing w:after="0" w:line="480" w:lineRule="auto"/>
        <w:ind w:left="1276" w:hanging="425"/>
        <w:jc w:val="both"/>
        <w:rPr>
          <w:rFonts w:ascii="Times New Roman" w:hAnsi="Times New Roman" w:cs="Times New Roman"/>
          <w:sz w:val="24"/>
          <w:szCs w:val="24"/>
        </w:rPr>
      </w:pPr>
      <w:r w:rsidRPr="001B09D3">
        <w:rPr>
          <w:rFonts w:ascii="Times New Roman" w:hAnsi="Times New Roman" w:cs="Times New Roman"/>
          <w:sz w:val="24"/>
          <w:szCs w:val="24"/>
        </w:rPr>
        <w:t xml:space="preserve">Pasar harian merupakan pasar yang melakukan aktivitas setiap hari. Misalnya pasar pagi, toserba, dan warung-warung; </w:t>
      </w:r>
    </w:p>
    <w:p w:rsidR="00C329D2" w:rsidRPr="001B09D3" w:rsidRDefault="00C329D2" w:rsidP="00C329D2">
      <w:pPr>
        <w:pStyle w:val="ListParagraph"/>
        <w:numPr>
          <w:ilvl w:val="0"/>
          <w:numId w:val="18"/>
        </w:numPr>
        <w:spacing w:after="0" w:line="480" w:lineRule="auto"/>
        <w:ind w:left="1276" w:hanging="425"/>
        <w:jc w:val="both"/>
        <w:rPr>
          <w:rFonts w:ascii="Times New Roman" w:hAnsi="Times New Roman" w:cs="Times New Roman"/>
          <w:sz w:val="24"/>
          <w:szCs w:val="24"/>
        </w:rPr>
      </w:pPr>
      <w:r w:rsidRPr="001B09D3">
        <w:rPr>
          <w:rFonts w:ascii="Times New Roman" w:hAnsi="Times New Roman" w:cs="Times New Roman"/>
          <w:sz w:val="24"/>
          <w:szCs w:val="24"/>
        </w:rPr>
        <w:t>Pasar mingguan merupakan pasar yang melakukan aktivitas setiap satu minggu sekali. Misalnya pasar senin atau pasar minggu yang ada di daerah pedesaan;</w:t>
      </w:r>
    </w:p>
    <w:p w:rsidR="00C329D2" w:rsidRPr="001B09D3" w:rsidRDefault="00C329D2" w:rsidP="00C329D2">
      <w:pPr>
        <w:pStyle w:val="ListParagraph"/>
        <w:numPr>
          <w:ilvl w:val="0"/>
          <w:numId w:val="18"/>
        </w:numPr>
        <w:spacing w:after="0" w:line="480" w:lineRule="auto"/>
        <w:ind w:left="1276" w:hanging="425"/>
        <w:jc w:val="both"/>
        <w:rPr>
          <w:rFonts w:ascii="Times New Roman" w:hAnsi="Times New Roman" w:cs="Times New Roman"/>
          <w:sz w:val="24"/>
          <w:szCs w:val="24"/>
        </w:rPr>
      </w:pPr>
      <w:r w:rsidRPr="001B09D3">
        <w:rPr>
          <w:rFonts w:ascii="Times New Roman" w:hAnsi="Times New Roman" w:cs="Times New Roman"/>
          <w:sz w:val="24"/>
          <w:szCs w:val="24"/>
        </w:rPr>
        <w:t>Pasar bulanan merupakan pasar yang melakukan aktivitas setiap satu bulan sekali. Misalnya, pasar yang biasa terjadi di depan kantor-kantor tempat pensiunan atau purnawirawan yang mengambil uang tunjangan pensiunannya tiap awal bulan;</w:t>
      </w:r>
    </w:p>
    <w:p w:rsidR="00C329D2" w:rsidRPr="001B09D3" w:rsidRDefault="00C329D2" w:rsidP="00C329D2">
      <w:pPr>
        <w:pStyle w:val="ListParagraph"/>
        <w:numPr>
          <w:ilvl w:val="0"/>
          <w:numId w:val="18"/>
        </w:numPr>
        <w:spacing w:after="0" w:line="480" w:lineRule="auto"/>
        <w:ind w:left="1276" w:hanging="425"/>
        <w:jc w:val="both"/>
        <w:rPr>
          <w:rFonts w:ascii="Times New Roman" w:hAnsi="Times New Roman" w:cs="Times New Roman"/>
          <w:sz w:val="24"/>
          <w:szCs w:val="24"/>
        </w:rPr>
      </w:pPr>
      <w:r w:rsidRPr="001B09D3">
        <w:rPr>
          <w:rFonts w:ascii="Times New Roman" w:hAnsi="Times New Roman" w:cs="Times New Roman"/>
          <w:sz w:val="24"/>
          <w:szCs w:val="24"/>
        </w:rPr>
        <w:t>Pasar tahunan merupakan pasar yang melakukan aktivitas setiap satu tahun sekali. Kejadian pasar ini biasanya lebih dari satu hari, bahkan bisa mencapai lebih dari satu bulan. Misalnya Pekan Raya Jakarta, pasar malam, dan pameran pembangunan; dan</w:t>
      </w:r>
    </w:p>
    <w:p w:rsidR="00C329D2" w:rsidRPr="001B09D3" w:rsidRDefault="00C329D2" w:rsidP="00C329D2">
      <w:pPr>
        <w:pStyle w:val="ListParagraph"/>
        <w:numPr>
          <w:ilvl w:val="0"/>
          <w:numId w:val="18"/>
        </w:numPr>
        <w:spacing w:after="0" w:line="480" w:lineRule="auto"/>
        <w:ind w:left="1276" w:hanging="425"/>
        <w:jc w:val="both"/>
        <w:rPr>
          <w:rFonts w:ascii="Times New Roman" w:hAnsi="Times New Roman" w:cs="Times New Roman"/>
          <w:sz w:val="24"/>
          <w:szCs w:val="24"/>
        </w:rPr>
      </w:pPr>
      <w:r w:rsidRPr="001B09D3">
        <w:rPr>
          <w:rFonts w:ascii="Times New Roman" w:hAnsi="Times New Roman" w:cs="Times New Roman"/>
          <w:sz w:val="24"/>
          <w:szCs w:val="24"/>
        </w:rPr>
        <w:t xml:space="preserve">Pasar temporer merupakan pasar yang dapat terjadi sewaktu-waktu dalam waktu yang tidak tentu (tidak rutin) pasar ini biasanya terjadi pada peristiwa tertentu. Misalnya pasar murah, bazar, dan pasar karena ada perayaan kemerdekaan </w:t>
      </w:r>
      <w:r w:rsidR="005C2294" w:rsidRPr="001B09D3">
        <w:rPr>
          <w:rFonts w:ascii="Times New Roman" w:hAnsi="Times New Roman" w:cs="Times New Roman"/>
          <w:sz w:val="24"/>
          <w:szCs w:val="24"/>
        </w:rPr>
        <w:t>Republik Indonesia</w:t>
      </w:r>
      <w:r w:rsidRPr="001B09D3">
        <w:rPr>
          <w:rFonts w:ascii="Times New Roman" w:hAnsi="Times New Roman" w:cs="Times New Roman"/>
          <w:sz w:val="24"/>
          <w:szCs w:val="24"/>
        </w:rPr>
        <w:t>.</w:t>
      </w:r>
    </w:p>
    <w:p w:rsidR="00C329D2" w:rsidRPr="001B09D3" w:rsidRDefault="00C329D2" w:rsidP="003A7614">
      <w:pPr>
        <w:spacing w:after="0" w:line="480" w:lineRule="auto"/>
        <w:ind w:left="1276"/>
        <w:jc w:val="both"/>
        <w:rPr>
          <w:rFonts w:ascii="Times New Roman" w:eastAsia="Times New Roman" w:hAnsi="Times New Roman" w:cs="Times New Roman"/>
          <w:sz w:val="24"/>
          <w:szCs w:val="24"/>
          <w:lang w:eastAsia="en-GB" w:bidi="ne-NP"/>
        </w:rPr>
      </w:pPr>
    </w:p>
    <w:p w:rsidR="00FD3453" w:rsidRPr="001B09D3" w:rsidRDefault="00FD3453">
      <w:pPr>
        <w:rPr>
          <w:rFonts w:ascii="Times New Roman" w:hAnsi="Times New Roman" w:cs="Times New Roman"/>
          <w:b/>
          <w:bCs/>
          <w:sz w:val="24"/>
          <w:szCs w:val="24"/>
        </w:rPr>
      </w:pPr>
      <w:r w:rsidRPr="001B09D3">
        <w:rPr>
          <w:rFonts w:ascii="Times New Roman" w:hAnsi="Times New Roman" w:cs="Times New Roman"/>
          <w:b/>
          <w:bCs/>
          <w:sz w:val="24"/>
          <w:szCs w:val="24"/>
        </w:rPr>
        <w:br w:type="page"/>
      </w:r>
    </w:p>
    <w:p w:rsidR="00832DA9" w:rsidRPr="001B09D3" w:rsidRDefault="00CF6CD4" w:rsidP="00832DA9">
      <w:pPr>
        <w:pStyle w:val="ListParagraph"/>
        <w:numPr>
          <w:ilvl w:val="0"/>
          <w:numId w:val="2"/>
        </w:numPr>
        <w:spacing w:after="0" w:line="480" w:lineRule="auto"/>
        <w:ind w:left="851" w:hanging="425"/>
        <w:jc w:val="both"/>
        <w:rPr>
          <w:rFonts w:ascii="Times New Roman" w:hAnsi="Times New Roman" w:cs="Times New Roman"/>
          <w:b/>
          <w:bCs/>
          <w:sz w:val="24"/>
          <w:szCs w:val="24"/>
        </w:rPr>
      </w:pPr>
      <w:r w:rsidRPr="001B09D3">
        <w:rPr>
          <w:rFonts w:ascii="Times New Roman" w:hAnsi="Times New Roman" w:cs="Times New Roman"/>
          <w:b/>
          <w:bCs/>
          <w:sz w:val="24"/>
          <w:szCs w:val="24"/>
        </w:rPr>
        <w:t>Pasar</w:t>
      </w:r>
      <w:r w:rsidR="006C11F0" w:rsidRPr="001B09D3">
        <w:rPr>
          <w:rFonts w:ascii="Times New Roman" w:hAnsi="Times New Roman" w:cs="Times New Roman"/>
          <w:b/>
          <w:bCs/>
          <w:sz w:val="24"/>
          <w:szCs w:val="24"/>
        </w:rPr>
        <w:t xml:space="preserve"> Tradisional</w:t>
      </w:r>
    </w:p>
    <w:p w:rsidR="00832DA9" w:rsidRPr="001B09D3" w:rsidRDefault="00832DA9" w:rsidP="00832DA9">
      <w:pPr>
        <w:spacing w:after="0" w:line="480" w:lineRule="auto"/>
        <w:ind w:left="851" w:firstLine="850"/>
        <w:jc w:val="both"/>
        <w:rPr>
          <w:rFonts w:ascii="Times New Roman" w:hAnsi="Times New Roman" w:cs="Times New Roman"/>
          <w:sz w:val="24"/>
          <w:szCs w:val="24"/>
          <w:lang w:bidi="ne-NP"/>
        </w:rPr>
      </w:pPr>
      <w:r w:rsidRPr="001B09D3">
        <w:rPr>
          <w:rFonts w:ascii="Times New Roman" w:hAnsi="Times New Roman" w:cs="Times New Roman"/>
          <w:sz w:val="24"/>
          <w:szCs w:val="24"/>
        </w:rPr>
        <w:t>Manusia</w:t>
      </w:r>
      <w:r w:rsidRPr="001B09D3">
        <w:rPr>
          <w:rFonts w:ascii="Times New Roman" w:hAnsi="Times New Roman" w:cs="Times New Roman"/>
          <w:sz w:val="24"/>
          <w:szCs w:val="24"/>
          <w:lang w:bidi="ne-NP"/>
        </w:rPr>
        <w:t xml:space="preserve"> telah mengenal dan melakukan kegiatan jual beli sejak mengenal peradaban sebagai bentuk pemenuhan kebutuhan. Dalam kegiatan jual beli, keberadaan pasar merupakan salah satu hal yang paling penting karena merupakan tempat untuk melakukan kegiatan tersebut selain menjadi salah satu indikator paling nyata kegiatan ekonomi masyarakat di suatu wilayah.</w:t>
      </w:r>
    </w:p>
    <w:p w:rsidR="00832DA9" w:rsidRPr="001B09D3" w:rsidRDefault="00832DA9" w:rsidP="00832DA9">
      <w:pPr>
        <w:spacing w:after="0" w:line="480" w:lineRule="auto"/>
        <w:ind w:left="851" w:firstLine="850"/>
        <w:jc w:val="both"/>
        <w:rPr>
          <w:rFonts w:ascii="Times New Roman" w:hAnsi="Times New Roman" w:cs="Times New Roman"/>
          <w:sz w:val="24"/>
          <w:szCs w:val="24"/>
          <w:lang w:bidi="ne-NP"/>
        </w:rPr>
      </w:pPr>
      <w:r w:rsidRPr="001B09D3">
        <w:rPr>
          <w:rFonts w:ascii="Times New Roman" w:hAnsi="Times New Roman" w:cs="Times New Roman"/>
          <w:sz w:val="24"/>
          <w:szCs w:val="24"/>
          <w:lang w:bidi="ne-NP"/>
        </w:rPr>
        <w:t>Sama halnya dengan bangsa lain, bangsa Indonesia telah lama mengenal pasar khususnya pasar tradisional. Berdasarkan Kamus Umum Bahasa Indonesia pasar berarti tempat orang berjual beli sedangkan tradisional dimaknai sikap dan cara berpikir serta bertindak yang selalu berpegang kepada norma dan adat kebiasaan yang ada secara turun temurun. Berdasarkan arti diatas, maka pasar tradisional adalah tempat orang berjual beli yang berlangsung di suatu tempat berdasarkan kebiasaan. Di Indonesia, keberadaan pasar tradisional bukan semata urusan ekonomi tetapi lebih jauh kepada norma, ranah budaya, sekaligus peradaban yang berlangsung sejak lama di berbagai wilayah di Indonesia.</w:t>
      </w:r>
      <w:r w:rsidR="000A6831" w:rsidRPr="001B09D3">
        <w:rPr>
          <w:rStyle w:val="FootnoteReference"/>
          <w:rFonts w:ascii="Times New Roman" w:hAnsi="Times New Roman" w:cs="Times New Roman"/>
          <w:sz w:val="24"/>
          <w:szCs w:val="24"/>
          <w:lang w:bidi="ne-NP"/>
        </w:rPr>
        <w:footnoteReference w:id="18"/>
      </w:r>
    </w:p>
    <w:p w:rsidR="00207701" w:rsidRPr="001B09D3" w:rsidRDefault="00207701" w:rsidP="00207701">
      <w:pPr>
        <w:spacing w:after="0" w:line="480" w:lineRule="auto"/>
        <w:ind w:left="851" w:firstLine="850"/>
        <w:jc w:val="both"/>
        <w:rPr>
          <w:rFonts w:ascii="Times New Roman" w:hAnsi="Times New Roman" w:cs="Times New Roman"/>
          <w:bCs/>
          <w:sz w:val="24"/>
          <w:szCs w:val="24"/>
          <w:shd w:val="clear" w:color="auto" w:fill="FFFFFF"/>
        </w:rPr>
      </w:pPr>
      <w:r w:rsidRPr="001B09D3">
        <w:rPr>
          <w:rFonts w:ascii="Times New Roman" w:hAnsi="Times New Roman" w:cs="Times New Roman"/>
          <w:bCs/>
          <w:sz w:val="24"/>
          <w:szCs w:val="24"/>
          <w:shd w:val="clear" w:color="auto" w:fill="FFFFFF"/>
        </w:rPr>
        <w:t xml:space="preserve">Bisnis ritel diartikan sebagai usaha penjualan barang secara eceran, bertindak sebagai intermediaries penyalur barang-barang dari pihak produsen kepada konsumen akhir melalui berbagai tipe gerai, seperti kios, pasar, departemen store, butik, termasuk sistem </w:t>
      </w:r>
      <w:r w:rsidRPr="001B09D3">
        <w:rPr>
          <w:rFonts w:ascii="Times New Roman" w:hAnsi="Times New Roman" w:cs="Times New Roman"/>
          <w:bCs/>
          <w:i/>
          <w:iCs/>
          <w:sz w:val="24"/>
          <w:szCs w:val="24"/>
          <w:shd w:val="clear" w:color="auto" w:fill="FFFFFF"/>
        </w:rPr>
        <w:t>delivery service</w:t>
      </w:r>
      <w:r w:rsidRPr="001B09D3">
        <w:rPr>
          <w:rFonts w:ascii="Times New Roman" w:hAnsi="Times New Roman" w:cs="Times New Roman"/>
          <w:bCs/>
          <w:sz w:val="24"/>
          <w:szCs w:val="24"/>
          <w:shd w:val="clear" w:color="auto" w:fill="FFFFFF"/>
        </w:rPr>
        <w:t>, dan lain-lain. Di Indonesia sendiri, Asosiasi Pengusaha Ritel Indonesia (Aprindo) membagi jenis bisnis ritel menjadi dua macam, yaitu ritel modern dan ritel tradisional.</w:t>
      </w:r>
    </w:p>
    <w:p w:rsidR="00C81638" w:rsidRPr="001B09D3" w:rsidRDefault="00C81638" w:rsidP="002F6742">
      <w:pPr>
        <w:spacing w:after="0" w:line="480" w:lineRule="auto"/>
        <w:ind w:left="851" w:firstLine="850"/>
        <w:jc w:val="both"/>
        <w:rPr>
          <w:rFonts w:ascii="Times New Roman" w:hAnsi="Times New Roman" w:cs="Times New Roman"/>
          <w:bCs/>
          <w:sz w:val="24"/>
          <w:szCs w:val="24"/>
          <w:shd w:val="clear" w:color="auto" w:fill="FFFFFF"/>
        </w:rPr>
      </w:pPr>
      <w:r w:rsidRPr="001B09D3">
        <w:rPr>
          <w:rFonts w:ascii="Times New Roman" w:hAnsi="Times New Roman" w:cs="Times New Roman"/>
          <w:bCs/>
          <w:sz w:val="24"/>
          <w:szCs w:val="24"/>
          <w:shd w:val="clear" w:color="auto" w:fill="FFFFFF"/>
        </w:rPr>
        <w:t>Aktivitas jual beli dilakukan oleh antar manusia karena mereka tidak dapat mencukupi kebutuhan hidupnya sendiri. Keberadaan pasar merupakan salah satu hal yang paling penting dalam jual beli, karena pasar merupakan tempat untuk melakukan kegiatan tersebut. Awal mula munculnya pasar di Indonesia berbentuk pasar tradisional. Dinamakan pasar tradisional karena sistem yang digunakan masih menggunakan cara-cara manual seperti proses jual beli yang dilakukan harus menggunakan uang tunai, pembeli bertemu langsung dengan penjual, dan berlaku sistem tawar menawar. Pasar tradisional dikelola oleh pemerintah kabupaten/kota dan tidak dikelola oleh pedagang.</w:t>
      </w:r>
      <w:r w:rsidR="00575BBB" w:rsidRPr="001B09D3">
        <w:rPr>
          <w:rStyle w:val="FootnoteReference"/>
          <w:rFonts w:ascii="Times New Roman" w:hAnsi="Times New Roman" w:cs="Times New Roman"/>
          <w:bCs/>
          <w:sz w:val="24"/>
          <w:szCs w:val="24"/>
          <w:shd w:val="clear" w:color="auto" w:fill="FFFFFF"/>
        </w:rPr>
        <w:footnoteReference w:id="19"/>
      </w:r>
    </w:p>
    <w:p w:rsidR="00575BBB" w:rsidRPr="001B09D3" w:rsidRDefault="00575BBB" w:rsidP="00575BBB">
      <w:pPr>
        <w:spacing w:after="0" w:line="480" w:lineRule="auto"/>
        <w:ind w:left="851" w:firstLine="850"/>
        <w:jc w:val="both"/>
        <w:rPr>
          <w:rFonts w:ascii="Times New Roman" w:hAnsi="Times New Roman" w:cs="Times New Roman"/>
          <w:bCs/>
          <w:sz w:val="24"/>
          <w:szCs w:val="24"/>
          <w:shd w:val="clear" w:color="auto" w:fill="FFFFFF"/>
        </w:rPr>
      </w:pPr>
      <w:r w:rsidRPr="001B09D3">
        <w:rPr>
          <w:rFonts w:ascii="Times New Roman" w:hAnsi="Times New Roman" w:cs="Times New Roman"/>
          <w:sz w:val="24"/>
          <w:szCs w:val="24"/>
          <w:shd w:val="clear" w:color="auto" w:fill="FFFFFF"/>
        </w:rPr>
        <w:t>Pasar dan pasar tradisional menurut Dewi Azimah dalam Jurnal Ilmu Pemerintahan, yang berjudul: “</w:t>
      </w:r>
      <w:r w:rsidRPr="001B09D3">
        <w:rPr>
          <w:rFonts w:ascii="Times New Roman" w:hAnsi="Times New Roman" w:cs="Times New Roman"/>
          <w:sz w:val="24"/>
          <w:szCs w:val="24"/>
          <w:lang w:bidi="ne-NP"/>
        </w:rPr>
        <w:t xml:space="preserve">Kontribusi Pasar Tradisional </w:t>
      </w:r>
      <w:r w:rsidR="00DE031E" w:rsidRPr="001B09D3">
        <w:rPr>
          <w:rFonts w:ascii="Times New Roman" w:hAnsi="Times New Roman" w:cs="Times New Roman"/>
          <w:sz w:val="24"/>
          <w:szCs w:val="24"/>
          <w:lang w:bidi="ne-NP"/>
        </w:rPr>
        <w:t>d</w:t>
      </w:r>
      <w:r w:rsidRPr="001B09D3">
        <w:rPr>
          <w:rFonts w:ascii="Times New Roman" w:hAnsi="Times New Roman" w:cs="Times New Roman"/>
          <w:sz w:val="24"/>
          <w:szCs w:val="24"/>
          <w:lang w:bidi="ne-NP"/>
        </w:rPr>
        <w:t>an Pasar Modern Terhadap</w:t>
      </w:r>
      <w:r w:rsidRPr="001B09D3">
        <w:rPr>
          <w:rFonts w:ascii="Times New Roman" w:hAnsi="Times New Roman" w:cs="Times New Roman"/>
          <w:sz w:val="24"/>
          <w:szCs w:val="24"/>
          <w:shd w:val="clear" w:color="auto" w:fill="FFFFFF"/>
        </w:rPr>
        <w:t xml:space="preserve"> </w:t>
      </w:r>
      <w:r w:rsidRPr="001B09D3">
        <w:rPr>
          <w:rFonts w:ascii="Times New Roman" w:hAnsi="Times New Roman" w:cs="Times New Roman"/>
          <w:sz w:val="24"/>
          <w:szCs w:val="24"/>
          <w:lang w:bidi="ne-NP"/>
        </w:rPr>
        <w:t>Pendapatan Asli Daerah Kota Semarang Tahun 2011</w:t>
      </w:r>
      <w:r w:rsidRPr="001B09D3">
        <w:rPr>
          <w:rFonts w:ascii="Times New Roman" w:hAnsi="Times New Roman" w:cs="Times New Roman"/>
          <w:sz w:val="24"/>
          <w:szCs w:val="24"/>
          <w:shd w:val="clear" w:color="auto" w:fill="FFFFFF"/>
        </w:rPr>
        <w:t>” menyatakan bahwa:</w:t>
      </w:r>
      <w:r w:rsidRPr="001B09D3">
        <w:rPr>
          <w:rStyle w:val="FootnoteReference"/>
          <w:rFonts w:ascii="Times New Roman" w:hAnsi="Times New Roman" w:cs="Times New Roman"/>
          <w:sz w:val="24"/>
          <w:szCs w:val="24"/>
          <w:shd w:val="clear" w:color="auto" w:fill="FFFFFF"/>
        </w:rPr>
        <w:footnoteReference w:id="20"/>
      </w:r>
    </w:p>
    <w:p w:rsidR="00911F1C" w:rsidRPr="001B09D3" w:rsidRDefault="00911F1C" w:rsidP="00911F1C">
      <w:pPr>
        <w:spacing w:after="0" w:line="240" w:lineRule="auto"/>
        <w:ind w:left="1701" w:right="566"/>
        <w:jc w:val="both"/>
        <w:rPr>
          <w:rFonts w:ascii="Times New Roman" w:hAnsi="Times New Roman" w:cs="Times New Roman"/>
          <w:bCs/>
          <w:sz w:val="24"/>
          <w:szCs w:val="24"/>
          <w:shd w:val="clear" w:color="auto" w:fill="FFFFFF"/>
        </w:rPr>
      </w:pPr>
      <w:r w:rsidRPr="001B09D3">
        <w:rPr>
          <w:rFonts w:ascii="Times New Roman" w:hAnsi="Times New Roman" w:cs="Times New Roman"/>
          <w:bCs/>
          <w:sz w:val="24"/>
          <w:szCs w:val="24"/>
          <w:shd w:val="clear" w:color="auto" w:fill="FFFFFF"/>
        </w:rPr>
        <w:t xml:space="preserve">Pasar </w:t>
      </w:r>
      <w:r w:rsidRPr="001B09D3">
        <w:rPr>
          <w:rFonts w:ascii="Times New Roman" w:hAnsi="Times New Roman" w:cs="Times New Roman"/>
          <w:sz w:val="24"/>
          <w:szCs w:val="24"/>
          <w:shd w:val="clear" w:color="auto" w:fill="FFFFFF"/>
        </w:rPr>
        <w:t>adalah</w:t>
      </w:r>
      <w:r w:rsidRPr="001B09D3">
        <w:rPr>
          <w:rFonts w:ascii="Times New Roman" w:hAnsi="Times New Roman" w:cs="Times New Roman"/>
          <w:bCs/>
          <w:sz w:val="24"/>
          <w:szCs w:val="24"/>
          <w:shd w:val="clear" w:color="auto" w:fill="FFFFFF"/>
        </w:rPr>
        <w:t xml:space="preserve"> area tempat jual beli barang dengan jumlah penjual lebih dari satu baik yang disebut sebagai pusat perbelanjaan, pasar tradisional, pertokoan, mall, plasa, pusat perdagangan maupun sebutan lainnya. Berdasarkan pengklasifikasiannya, pasar dibagi menjadi dua yaitu Pasar Tradisional dan pasar modern.</w:t>
      </w:r>
    </w:p>
    <w:p w:rsidR="00911F1C" w:rsidRPr="001B09D3" w:rsidRDefault="00911F1C" w:rsidP="00911F1C">
      <w:pPr>
        <w:spacing w:after="0" w:line="240" w:lineRule="auto"/>
        <w:ind w:left="1701" w:right="566"/>
        <w:jc w:val="both"/>
        <w:rPr>
          <w:rFonts w:ascii="Times New Roman" w:hAnsi="Times New Roman" w:cs="Times New Roman"/>
          <w:bCs/>
          <w:sz w:val="24"/>
          <w:szCs w:val="24"/>
          <w:shd w:val="clear" w:color="auto" w:fill="FFFFFF"/>
        </w:rPr>
      </w:pPr>
    </w:p>
    <w:p w:rsidR="00911F1C" w:rsidRPr="001B09D3" w:rsidRDefault="00911F1C" w:rsidP="00911F1C">
      <w:pPr>
        <w:spacing w:after="0" w:line="240" w:lineRule="auto"/>
        <w:ind w:left="1701" w:right="566"/>
        <w:jc w:val="both"/>
        <w:rPr>
          <w:rFonts w:ascii="Times New Roman" w:hAnsi="Times New Roman" w:cs="Times New Roman"/>
          <w:bCs/>
          <w:sz w:val="24"/>
          <w:szCs w:val="24"/>
          <w:shd w:val="clear" w:color="auto" w:fill="FFFFFF"/>
        </w:rPr>
      </w:pPr>
      <w:r w:rsidRPr="001B09D3">
        <w:rPr>
          <w:rFonts w:ascii="Times New Roman" w:hAnsi="Times New Roman" w:cs="Times New Roman"/>
          <w:bCs/>
          <w:sz w:val="24"/>
          <w:szCs w:val="24"/>
          <w:shd w:val="clear" w:color="auto" w:fill="FFFFFF"/>
        </w:rPr>
        <w:t>Pasar Tradisional adalah pasar yang dibangun dan dikelola oleh Pemerintah, Pemerintah Daerah, Swasta, Badan Usaha Milik Negara dan Badan Usaha Milik Daerah termasuk kerjasama dengan swasta dengan tempat usaha berupa toko, kios, los dan tenda yang dimiliki/dikelola oleh pedagang kecil, menengah, swadaya masyarakat atau koperasi dengan usaha skala kecil, modal kecil dan dengan proses jual beli barang dagangan melalui tawar menawar.</w:t>
      </w:r>
    </w:p>
    <w:p w:rsidR="00911F1C" w:rsidRPr="001B09D3" w:rsidRDefault="00911F1C" w:rsidP="00911F1C">
      <w:pPr>
        <w:spacing w:after="0" w:line="240" w:lineRule="auto"/>
        <w:ind w:left="1701" w:right="566"/>
        <w:jc w:val="both"/>
        <w:rPr>
          <w:rFonts w:ascii="Times New Roman" w:hAnsi="Times New Roman" w:cs="Times New Roman"/>
          <w:bCs/>
          <w:sz w:val="24"/>
          <w:szCs w:val="24"/>
          <w:shd w:val="clear" w:color="auto" w:fill="FFFFFF"/>
        </w:rPr>
      </w:pPr>
    </w:p>
    <w:p w:rsidR="00F65506" w:rsidRPr="001B09D3" w:rsidRDefault="006756F9" w:rsidP="00F65506">
      <w:pPr>
        <w:spacing w:after="0" w:line="480" w:lineRule="auto"/>
        <w:ind w:left="851" w:firstLine="850"/>
        <w:jc w:val="both"/>
        <w:rPr>
          <w:rFonts w:ascii="Times New Roman" w:eastAsia="Times New Roman" w:hAnsi="Times New Roman" w:cs="Times New Roman"/>
          <w:sz w:val="24"/>
          <w:szCs w:val="24"/>
          <w:lang w:eastAsia="en-GB" w:bidi="ne-NP"/>
        </w:rPr>
      </w:pPr>
      <w:r w:rsidRPr="001B09D3">
        <w:rPr>
          <w:rFonts w:ascii="Times New Roman" w:hAnsi="Times New Roman" w:cs="Times New Roman"/>
          <w:bCs/>
          <w:sz w:val="24"/>
          <w:szCs w:val="24"/>
          <w:shd w:val="clear" w:color="auto" w:fill="FFFFFF"/>
        </w:rPr>
        <w:t>Perkembangan</w:t>
      </w:r>
      <w:r w:rsidRPr="001B09D3">
        <w:rPr>
          <w:rFonts w:ascii="Times New Roman" w:eastAsia="Times New Roman" w:hAnsi="Times New Roman" w:cs="Times New Roman"/>
          <w:sz w:val="24"/>
          <w:szCs w:val="24"/>
          <w:lang w:eastAsia="en-GB" w:bidi="ne-NP"/>
        </w:rPr>
        <w:t xml:space="preserve"> globalisasi, laju kondisi sosial ekonomi masyarakat, dan perubahan sistem nilai telah membawa perubahan. Perubahan terhadap pola kehidupan dan kebutuhan masyarakat. Untuk memenuhi keinginan dan kebutuhan masyarakat muncul berbagai fasilitas perbelanjaan. Pasar sebagai salah satu fasilitas perbelanjaan selama ini sudah menyatu dan memiliki tempat penting dalam kehidupan masyarakat. Bagi masyarakat, pasar bukan sekedar tempat bertemunya penjual dan pembeli. Pasar juga wadah interaksi sosial dan representasi nilai-nilai tradisional. Pasar tradisional merupakan tempat bertemunya penjual dan pembeli serta ditandai dengan adanya transaksi penjual pembeli secara langsung. Bangunan biasanya terdiri dari kios-kios atau gerai, los dan dasaran terbuka yang dibuka oleh penjual maupun suatu pengelola pasar.</w:t>
      </w:r>
      <w:r w:rsidRPr="001B09D3">
        <w:rPr>
          <w:rStyle w:val="FootnoteReference"/>
          <w:rFonts w:ascii="Times New Roman" w:eastAsia="Times New Roman" w:hAnsi="Times New Roman" w:cs="Times New Roman"/>
          <w:sz w:val="24"/>
          <w:szCs w:val="24"/>
          <w:lang w:eastAsia="en-GB" w:bidi="ne-NP"/>
        </w:rPr>
        <w:footnoteReference w:id="21"/>
      </w:r>
    </w:p>
    <w:p w:rsidR="00020A6B" w:rsidRPr="001B09D3" w:rsidRDefault="00020A6B" w:rsidP="00F65506">
      <w:pPr>
        <w:spacing w:after="0" w:line="480" w:lineRule="auto"/>
        <w:ind w:left="851" w:firstLine="850"/>
        <w:jc w:val="both"/>
        <w:rPr>
          <w:rFonts w:ascii="Times New Roman" w:hAnsi="Times New Roman" w:cs="Times New Roman"/>
          <w:sz w:val="24"/>
          <w:szCs w:val="24"/>
        </w:rPr>
      </w:pPr>
      <w:r w:rsidRPr="001B09D3">
        <w:rPr>
          <w:rFonts w:ascii="Times New Roman" w:hAnsi="Times New Roman" w:cs="Times New Roman"/>
          <w:sz w:val="24"/>
          <w:szCs w:val="24"/>
        </w:rPr>
        <w:t>Pasar secara umum berarti tempat berkumpul antara penjual dan pembeli untuk tukar menukar barang, atau jual beli barang. Pasar dalam konsep urban Jawa adalah kejadian yang berulang secara ritmik dimana transaksi sendiri bukan merupakan hal yang utama, melainkan interaksi sosial dan ekonomi yang dianggap lebih utama. Pasar sebagai sistem maksudnya adalah pasar yang mempunyai suatu kesatuan dari komponen-komponen yang mempunyai fungsi untuk mendukung fungsi secara keseluruhan, atau dapat pula diartikan pasar yang telah memperlihatkan aspek-aspek perdagangan yang erat kaitannya dengan kegiatan jual-beli, misalnya adanya lokasi atau tempat, adanya ketentuan pajak bagi para pedagang, adanya berbagai macam jenis komoditi yang diperdagangkan, adanya proses produksi, distribusi, transaksi dan adanya suatu jaringan transportasi serta adanya alat tukar.</w:t>
      </w:r>
    </w:p>
    <w:p w:rsidR="00020A6B" w:rsidRPr="001B09D3" w:rsidRDefault="00020A6B" w:rsidP="00F65506">
      <w:pPr>
        <w:spacing w:after="0" w:line="480" w:lineRule="auto"/>
        <w:ind w:left="851" w:firstLine="850"/>
        <w:jc w:val="both"/>
        <w:rPr>
          <w:rFonts w:ascii="Times New Roman" w:eastAsia="Times New Roman" w:hAnsi="Times New Roman" w:cs="Times New Roman"/>
          <w:sz w:val="24"/>
          <w:szCs w:val="24"/>
          <w:lang w:eastAsia="en-GB" w:bidi="ne-NP"/>
        </w:rPr>
      </w:pPr>
      <w:r w:rsidRPr="001B09D3">
        <w:rPr>
          <w:rFonts w:ascii="Times New Roman" w:hAnsi="Times New Roman" w:cs="Times New Roman"/>
          <w:sz w:val="24"/>
          <w:szCs w:val="24"/>
        </w:rPr>
        <w:t xml:space="preserve">Pengertian tradisional menurut </w:t>
      </w:r>
      <w:r w:rsidRPr="001B09D3">
        <w:rPr>
          <w:rFonts w:ascii="Times New Roman" w:hAnsi="Times New Roman" w:cs="Times New Roman"/>
          <w:i/>
          <w:iCs/>
          <w:sz w:val="24"/>
          <w:szCs w:val="24"/>
        </w:rPr>
        <w:t xml:space="preserve">Kamus Umum Bahasa Indonesia </w:t>
      </w:r>
      <w:r w:rsidRPr="001B09D3">
        <w:rPr>
          <w:rFonts w:ascii="Times New Roman" w:hAnsi="Times New Roman" w:cs="Times New Roman"/>
          <w:sz w:val="24"/>
          <w:szCs w:val="24"/>
        </w:rPr>
        <w:t xml:space="preserve">adalah bersifat turun temurun. Jadi dapat disimpulkan bahwa Pasar tradisional berkaitan dengan suatu tradisi. Kata tradisi dalam percakapan sehari-hari sering dikaitkan dengan pengertian kuno atau sesuatu yang bersifat luhur sebagai warisan nenek moyang. Tradisi pada intinya menunjukkan bahwa hidupnya suatu masyarakat senantiasa didukung oleh tradisi, namun tradisi itu bukanlah statis. Arti paling dasar dari kata tradisi yang berasal dari kata </w:t>
      </w:r>
      <w:r w:rsidRPr="001B09D3">
        <w:rPr>
          <w:rFonts w:ascii="Times New Roman" w:hAnsi="Times New Roman" w:cs="Times New Roman"/>
          <w:i/>
          <w:iCs/>
          <w:sz w:val="24"/>
          <w:szCs w:val="24"/>
        </w:rPr>
        <w:t xml:space="preserve">tradium </w:t>
      </w:r>
      <w:r w:rsidRPr="001B09D3">
        <w:rPr>
          <w:rFonts w:ascii="Times New Roman" w:hAnsi="Times New Roman" w:cs="Times New Roman"/>
          <w:sz w:val="24"/>
          <w:szCs w:val="24"/>
        </w:rPr>
        <w:t>adalah sesuatu yang diberikan atau diteruskan dari masa lalu ke masa kini.</w:t>
      </w:r>
      <w:r w:rsidRPr="001B09D3">
        <w:rPr>
          <w:rStyle w:val="FootnoteReference"/>
          <w:rFonts w:ascii="Times New Roman" w:hAnsi="Times New Roman" w:cs="Times New Roman"/>
          <w:sz w:val="24"/>
          <w:szCs w:val="24"/>
        </w:rPr>
        <w:footnoteReference w:id="22"/>
      </w:r>
    </w:p>
    <w:p w:rsidR="000A6831" w:rsidRPr="001B09D3" w:rsidRDefault="00F65506" w:rsidP="00E323D2">
      <w:pPr>
        <w:spacing w:after="0" w:line="480" w:lineRule="auto"/>
        <w:ind w:left="851" w:firstLine="850"/>
        <w:jc w:val="both"/>
        <w:rPr>
          <w:rFonts w:ascii="Times New Roman" w:eastAsia="Times New Roman" w:hAnsi="Times New Roman" w:cs="Times New Roman"/>
          <w:sz w:val="24"/>
          <w:szCs w:val="24"/>
          <w:lang w:eastAsia="en-GB" w:bidi="ne-NP"/>
        </w:rPr>
      </w:pPr>
      <w:r w:rsidRPr="001B09D3">
        <w:rPr>
          <w:rFonts w:ascii="Times New Roman" w:eastAsia="Times New Roman" w:hAnsi="Times New Roman" w:cs="Times New Roman"/>
          <w:sz w:val="24"/>
          <w:szCs w:val="24"/>
          <w:lang w:eastAsia="en-GB" w:bidi="ne-NP"/>
        </w:rPr>
        <w:t xml:space="preserve">Pada umumnya, pasar basah yang sering disebut sebagai pasar tradisional dipandang sebagai daerah yang kotor, sumber kemacetan lalu lintas dan tempat berasalnya para pelaku kriminal. Sejalandengan bukti nyata peran pasar tradisional ini pada beberapa krisis ekonomi di Indonesia, pemerintah telah menunjukan apresiasi terhadap keberadaannya bagi para pedagang maupun bagi kota atau wilayah layanannya. </w:t>
      </w:r>
    </w:p>
    <w:p w:rsidR="00F65506" w:rsidRPr="001B09D3" w:rsidRDefault="00F65506" w:rsidP="00E323D2">
      <w:pPr>
        <w:spacing w:after="0" w:line="480" w:lineRule="auto"/>
        <w:ind w:left="851" w:firstLine="850"/>
        <w:jc w:val="both"/>
        <w:rPr>
          <w:rFonts w:ascii="Times New Roman" w:eastAsia="Times New Roman" w:hAnsi="Times New Roman" w:cs="Times New Roman"/>
          <w:sz w:val="24"/>
          <w:szCs w:val="24"/>
          <w:lang w:eastAsia="en-GB" w:bidi="ne-NP"/>
        </w:rPr>
      </w:pPr>
      <w:r w:rsidRPr="001B09D3">
        <w:rPr>
          <w:rFonts w:ascii="Times New Roman" w:eastAsia="Times New Roman" w:hAnsi="Times New Roman" w:cs="Times New Roman"/>
          <w:sz w:val="24"/>
          <w:szCs w:val="24"/>
          <w:lang w:eastAsia="en-GB" w:bidi="ne-NP"/>
        </w:rPr>
        <w:t>Pasar tradisional ternyata mempunyai kapasitas yang kuat untuk bertahan pada situasti ekonomi makro yang tidak menentu, dan tidak terpuruk seperti aktivitas ekonomi formal atau aktivitas ekonomi yang berskala besar. Pasar telah berfungsi sebagai jaring penyelamat dan penyedia lapangan kerja bagi sebagian masyarakat. Pada sisi yang lain pasar menyediakan kebutuhan sehari hari dalam jumlah, jenis dan harga yang beragam sehingga sesuai dengan keadaan keuangan yang tidak menentu dari masyarakat pada saat krisis. Beberapa pasar menyediakan komoditas dan layanan yang menjadi bagian idengtitas kota atau wilayahnya. Dari sudut kepentingan pemerintah daerah, pasar memberikan pemasukan yang menerus dan langsung kepada kas pemerintah daerah.</w:t>
      </w:r>
      <w:r w:rsidRPr="001B09D3">
        <w:rPr>
          <w:rStyle w:val="FootnoteReference"/>
          <w:rFonts w:ascii="Times New Roman" w:eastAsia="Times New Roman" w:hAnsi="Times New Roman" w:cs="Times New Roman"/>
          <w:sz w:val="24"/>
          <w:szCs w:val="24"/>
          <w:lang w:eastAsia="en-GB" w:bidi="ne-NP"/>
        </w:rPr>
        <w:footnoteReference w:id="23"/>
      </w:r>
    </w:p>
    <w:p w:rsidR="00A274F9" w:rsidRPr="001B09D3" w:rsidRDefault="00A274F9" w:rsidP="00A274F9">
      <w:pPr>
        <w:spacing w:after="0" w:line="480" w:lineRule="auto"/>
        <w:ind w:left="851" w:firstLine="850"/>
        <w:jc w:val="both"/>
        <w:rPr>
          <w:rFonts w:ascii="Times New Roman" w:hAnsi="Times New Roman" w:cs="Times New Roman"/>
          <w:sz w:val="24"/>
          <w:szCs w:val="24"/>
          <w:shd w:val="clear" w:color="auto" w:fill="FFFFFF"/>
        </w:rPr>
      </w:pPr>
      <w:r w:rsidRPr="001B09D3">
        <w:rPr>
          <w:rFonts w:ascii="Times New Roman" w:hAnsi="Times New Roman" w:cs="Times New Roman"/>
          <w:sz w:val="24"/>
          <w:szCs w:val="24"/>
          <w:shd w:val="clear" w:color="auto" w:fill="FFFFFF"/>
        </w:rPr>
        <w:t>Pasar tradisional menurut Wahyu Prihatiningsih, dalam karya tulisnya yang berjudul “Pasar Modern vs Pasar Tradisional” menyatakan bahwa:</w:t>
      </w:r>
      <w:r w:rsidRPr="001B09D3">
        <w:rPr>
          <w:rStyle w:val="FootnoteReference"/>
          <w:rFonts w:ascii="Times New Roman" w:hAnsi="Times New Roman" w:cs="Times New Roman"/>
          <w:sz w:val="24"/>
          <w:szCs w:val="24"/>
          <w:shd w:val="clear" w:color="auto" w:fill="FFFFFF"/>
        </w:rPr>
        <w:footnoteReference w:id="24"/>
      </w:r>
    </w:p>
    <w:p w:rsidR="006C11F0" w:rsidRPr="001B09D3" w:rsidRDefault="00A274F9" w:rsidP="00A274F9">
      <w:pPr>
        <w:spacing w:after="0" w:line="240" w:lineRule="auto"/>
        <w:ind w:left="1701" w:right="566"/>
        <w:jc w:val="both"/>
        <w:rPr>
          <w:rFonts w:ascii="Times New Roman" w:hAnsi="Times New Roman" w:cs="Times New Roman"/>
          <w:sz w:val="24"/>
          <w:szCs w:val="24"/>
          <w:shd w:val="clear" w:color="auto" w:fill="FFFFFF"/>
          <w:lang w:val="en-GB"/>
        </w:rPr>
      </w:pPr>
      <w:r w:rsidRPr="001B09D3">
        <w:rPr>
          <w:rFonts w:ascii="Times New Roman" w:hAnsi="Times New Roman" w:cs="Times New Roman"/>
          <w:sz w:val="24"/>
          <w:szCs w:val="24"/>
          <w:shd w:val="clear" w:color="auto" w:fill="FFFFFF"/>
        </w:rPr>
        <w:t xml:space="preserve">“Pasar tradisional merupakan tempat bertemunya penjual dan pembeli serta ditandai dengan adanya transaksi penjual dan pembeli secara langsung, bangunan biasanya terdiri dari kios-kios atau gerai, los, dan dasaran terbuka yang dibuka oleh penjual maupun </w:t>
      </w:r>
      <w:r w:rsidR="00FF77F7" w:rsidRPr="001B09D3">
        <w:rPr>
          <w:rFonts w:ascii="Times New Roman" w:hAnsi="Times New Roman" w:cs="Times New Roman"/>
          <w:sz w:val="24"/>
          <w:szCs w:val="24"/>
          <w:shd w:val="clear" w:color="auto" w:fill="FFFFFF"/>
        </w:rPr>
        <w:t>suatu pengelola pasar.”</w:t>
      </w:r>
    </w:p>
    <w:p w:rsidR="00A274F9" w:rsidRPr="001B09D3" w:rsidRDefault="00A274F9" w:rsidP="00A274F9">
      <w:pPr>
        <w:spacing w:after="0" w:line="240" w:lineRule="auto"/>
        <w:ind w:left="1701" w:right="566"/>
        <w:jc w:val="both"/>
        <w:rPr>
          <w:rFonts w:ascii="Times New Roman" w:hAnsi="Times New Roman" w:cs="Times New Roman"/>
          <w:sz w:val="24"/>
          <w:szCs w:val="24"/>
          <w:shd w:val="clear" w:color="auto" w:fill="FFFFFF"/>
        </w:rPr>
      </w:pPr>
    </w:p>
    <w:p w:rsidR="00EC739F" w:rsidRPr="001B09D3" w:rsidRDefault="00EC739F" w:rsidP="008F288E">
      <w:pPr>
        <w:spacing w:after="0" w:line="480" w:lineRule="auto"/>
        <w:ind w:left="851" w:firstLine="850"/>
        <w:jc w:val="both"/>
        <w:rPr>
          <w:rFonts w:ascii="Times New Roman" w:hAnsi="Times New Roman" w:cs="Times New Roman"/>
          <w:sz w:val="24"/>
          <w:szCs w:val="24"/>
          <w:shd w:val="clear" w:color="auto" w:fill="FFFFFF"/>
        </w:rPr>
      </w:pPr>
      <w:r w:rsidRPr="001B09D3">
        <w:rPr>
          <w:rFonts w:ascii="Times New Roman" w:hAnsi="Times New Roman" w:cs="Times New Roman"/>
          <w:sz w:val="24"/>
          <w:szCs w:val="24"/>
          <w:shd w:val="clear" w:color="auto" w:fill="FFFFFF"/>
        </w:rPr>
        <w:t>Seiring dengan perkembangan jaman, pasar mengalami perkembangan baik secara fisik (bangunan) dan non fisik (pelayanan). Pasar berkembang menjadi sebuah kebutuhan yang harus dipenuhi karena faktor modernisasi. Istilah pasar tradisional dan pasar modern pun muncul kepermukaan. Keberadaan pasar yang kumuh, becek dan  sempit mulai terlupakan dengan kehadiran pasar modern di tengah-tengah masyarakat.</w:t>
      </w:r>
      <w:r w:rsidR="00D26FF7" w:rsidRPr="001B09D3">
        <w:rPr>
          <w:rStyle w:val="FootnoteReference"/>
          <w:rFonts w:ascii="Times New Roman" w:hAnsi="Times New Roman" w:cs="Times New Roman"/>
          <w:sz w:val="24"/>
          <w:szCs w:val="24"/>
          <w:shd w:val="clear" w:color="auto" w:fill="FFFFFF"/>
        </w:rPr>
        <w:footnoteReference w:id="25"/>
      </w:r>
    </w:p>
    <w:p w:rsidR="008F288E" w:rsidRPr="001B09D3" w:rsidRDefault="008F288E" w:rsidP="008F288E">
      <w:pPr>
        <w:spacing w:after="0" w:line="480" w:lineRule="auto"/>
        <w:ind w:left="851" w:firstLine="850"/>
        <w:jc w:val="both"/>
        <w:rPr>
          <w:rFonts w:ascii="Times New Roman" w:hAnsi="Times New Roman" w:cs="Times New Roman"/>
          <w:sz w:val="24"/>
          <w:szCs w:val="24"/>
          <w:shd w:val="clear" w:color="auto" w:fill="FFFFFF"/>
        </w:rPr>
      </w:pPr>
      <w:r w:rsidRPr="001B09D3">
        <w:rPr>
          <w:rFonts w:ascii="Times New Roman" w:hAnsi="Times New Roman" w:cs="Times New Roman"/>
          <w:sz w:val="24"/>
          <w:szCs w:val="24"/>
          <w:shd w:val="clear" w:color="auto" w:fill="FFFFFF"/>
        </w:rPr>
        <w:t>Berdasarkan Perpres 112 Tahun 2007 tentang Penataan dan Pembinaan Pasar Tradisional, Pusat Perbelanjaan dan Toko Modern, yang dimaksud pasar tradisional adalah:</w:t>
      </w:r>
      <w:r w:rsidR="000D2A1F" w:rsidRPr="001B09D3">
        <w:rPr>
          <w:rStyle w:val="FootnoteReference"/>
          <w:rFonts w:ascii="Times New Roman" w:hAnsi="Times New Roman" w:cs="Times New Roman"/>
          <w:sz w:val="24"/>
          <w:szCs w:val="24"/>
          <w:shd w:val="clear" w:color="auto" w:fill="FFFFFF"/>
        </w:rPr>
        <w:footnoteReference w:id="26"/>
      </w:r>
    </w:p>
    <w:p w:rsidR="0076202C" w:rsidRPr="001B09D3" w:rsidRDefault="006C11F0" w:rsidP="00054FBD">
      <w:pPr>
        <w:spacing w:after="0" w:line="240" w:lineRule="auto"/>
        <w:ind w:left="1701" w:right="566"/>
        <w:jc w:val="both"/>
        <w:rPr>
          <w:rFonts w:ascii="Times New Roman" w:hAnsi="Times New Roman" w:cs="Times New Roman"/>
          <w:sz w:val="24"/>
          <w:szCs w:val="24"/>
          <w:shd w:val="clear" w:color="auto" w:fill="FFFFFF"/>
        </w:rPr>
      </w:pPr>
      <w:r w:rsidRPr="001B09D3">
        <w:rPr>
          <w:rFonts w:ascii="Times New Roman" w:hAnsi="Times New Roman" w:cs="Times New Roman"/>
          <w:sz w:val="24"/>
          <w:szCs w:val="24"/>
          <w:shd w:val="clear" w:color="auto" w:fill="FFFFFF"/>
        </w:rPr>
        <w:t>“</w:t>
      </w:r>
      <w:r w:rsidR="00032FFB" w:rsidRPr="001B09D3">
        <w:rPr>
          <w:rFonts w:ascii="Times New Roman" w:hAnsi="Times New Roman" w:cs="Times New Roman"/>
          <w:sz w:val="24"/>
          <w:szCs w:val="24"/>
          <w:shd w:val="clear" w:color="auto" w:fill="FFFFFF"/>
        </w:rPr>
        <w:t>P</w:t>
      </w:r>
      <w:r w:rsidRPr="001B09D3">
        <w:rPr>
          <w:rFonts w:ascii="Times New Roman" w:hAnsi="Times New Roman" w:cs="Times New Roman"/>
          <w:sz w:val="24"/>
          <w:szCs w:val="24"/>
          <w:shd w:val="clear" w:color="auto" w:fill="FFFFFF"/>
        </w:rPr>
        <w:t>asar yang dibangun dan dikelola oleh Pemerintah, Pemerintah Daerah, Swasta, Badan Usaha Milik Negara dan Badan Usaha Milik Daerah termasuk kerjasama dengan swasta dengan tempat usaha berupa toko, kios, los dan tenda yang dimiliki/dikelola oleh pedagang kecil, menengah, swadaya masyarakat atau koperasi dengan usaha skala kecil, modal kecil dan dengan proses jual beli barang dagangan melalui tawar menawar”.</w:t>
      </w:r>
    </w:p>
    <w:p w:rsidR="00054FBD" w:rsidRPr="001B09D3" w:rsidRDefault="00054FBD" w:rsidP="00054FBD">
      <w:pPr>
        <w:spacing w:after="0" w:line="240" w:lineRule="auto"/>
        <w:ind w:left="1701" w:right="566"/>
        <w:jc w:val="both"/>
        <w:rPr>
          <w:rFonts w:ascii="Times New Roman" w:hAnsi="Times New Roman" w:cs="Times New Roman"/>
          <w:sz w:val="24"/>
          <w:szCs w:val="24"/>
          <w:shd w:val="clear" w:color="auto" w:fill="FFFFFF"/>
        </w:rPr>
      </w:pPr>
    </w:p>
    <w:p w:rsidR="005E2867" w:rsidRPr="001B09D3" w:rsidRDefault="005E2867" w:rsidP="005E2867">
      <w:pPr>
        <w:spacing w:after="0" w:line="480" w:lineRule="auto"/>
        <w:ind w:left="851" w:firstLine="850"/>
        <w:jc w:val="both"/>
        <w:rPr>
          <w:rFonts w:ascii="Times New Roman" w:hAnsi="Times New Roman" w:cs="Times New Roman"/>
          <w:sz w:val="24"/>
          <w:szCs w:val="24"/>
          <w:lang w:bidi="ne-NP"/>
        </w:rPr>
      </w:pPr>
      <w:r w:rsidRPr="001B09D3">
        <w:rPr>
          <w:rFonts w:ascii="Times New Roman" w:hAnsi="Times New Roman" w:cs="Times New Roman"/>
          <w:sz w:val="24"/>
          <w:szCs w:val="24"/>
          <w:lang w:bidi="ne-NP"/>
        </w:rPr>
        <w:t>K</w:t>
      </w:r>
      <w:r w:rsidR="0076202C" w:rsidRPr="001B09D3">
        <w:rPr>
          <w:rFonts w:ascii="Times New Roman" w:hAnsi="Times New Roman" w:cs="Times New Roman"/>
          <w:sz w:val="24"/>
          <w:szCs w:val="24"/>
          <w:lang w:bidi="ne-NP"/>
        </w:rPr>
        <w:t>ebanyakan pasar tradisional merupakan</w:t>
      </w:r>
      <w:r w:rsidR="0076202C" w:rsidRPr="001B09D3">
        <w:rPr>
          <w:rFonts w:ascii="Times New Roman" w:hAnsi="Times New Roman" w:cs="Times New Roman"/>
          <w:sz w:val="24"/>
          <w:szCs w:val="24"/>
          <w:shd w:val="clear" w:color="auto" w:fill="FFFFFF"/>
        </w:rPr>
        <w:t xml:space="preserve"> </w:t>
      </w:r>
      <w:r w:rsidR="0076202C" w:rsidRPr="001B09D3">
        <w:rPr>
          <w:rFonts w:ascii="Times New Roman" w:hAnsi="Times New Roman" w:cs="Times New Roman"/>
          <w:sz w:val="24"/>
          <w:szCs w:val="24"/>
          <w:lang w:bidi="ne-NP"/>
        </w:rPr>
        <w:t xml:space="preserve">milik </w:t>
      </w:r>
      <w:r w:rsidRPr="001B09D3">
        <w:rPr>
          <w:rFonts w:ascii="Times New Roman" w:hAnsi="Times New Roman" w:cs="Times New Roman"/>
          <w:sz w:val="24"/>
          <w:szCs w:val="24"/>
          <w:lang w:bidi="ne-NP"/>
        </w:rPr>
        <w:t>pemerintah daerah</w:t>
      </w:r>
      <w:r w:rsidR="0076202C" w:rsidRPr="001B09D3">
        <w:rPr>
          <w:rFonts w:ascii="Times New Roman" w:hAnsi="Times New Roman" w:cs="Times New Roman"/>
          <w:sz w:val="24"/>
          <w:szCs w:val="24"/>
          <w:lang w:bidi="ne-NP"/>
        </w:rPr>
        <w:t xml:space="preserve">. </w:t>
      </w:r>
      <w:r w:rsidRPr="001B09D3">
        <w:rPr>
          <w:rFonts w:ascii="Times New Roman" w:hAnsi="Times New Roman" w:cs="Times New Roman"/>
          <w:sz w:val="24"/>
          <w:szCs w:val="24"/>
          <w:lang w:bidi="ne-NP"/>
        </w:rPr>
        <w:t xml:space="preserve">Pemerintah daerah </w:t>
      </w:r>
      <w:r w:rsidR="0076202C" w:rsidRPr="001B09D3">
        <w:rPr>
          <w:rFonts w:ascii="Times New Roman" w:hAnsi="Times New Roman" w:cs="Times New Roman"/>
          <w:sz w:val="24"/>
          <w:szCs w:val="24"/>
          <w:lang w:bidi="ne-NP"/>
        </w:rPr>
        <w:t>di Indonesia umumnya memiliki Dinas Pasar yang</w:t>
      </w:r>
      <w:r w:rsidR="0076202C" w:rsidRPr="001B09D3">
        <w:rPr>
          <w:rFonts w:ascii="Times New Roman" w:hAnsi="Times New Roman" w:cs="Times New Roman"/>
          <w:sz w:val="24"/>
          <w:szCs w:val="24"/>
          <w:shd w:val="clear" w:color="auto" w:fill="FFFFFF"/>
        </w:rPr>
        <w:t xml:space="preserve"> </w:t>
      </w:r>
      <w:r w:rsidR="0076202C" w:rsidRPr="001B09D3">
        <w:rPr>
          <w:rFonts w:ascii="Times New Roman" w:hAnsi="Times New Roman" w:cs="Times New Roman"/>
          <w:sz w:val="24"/>
          <w:szCs w:val="24"/>
          <w:lang w:bidi="ne-NP"/>
        </w:rPr>
        <w:t>menangani dan mengelola pasar tradisional. Dinas ini mengelola pasar</w:t>
      </w:r>
      <w:r w:rsidR="0076202C" w:rsidRPr="001B09D3">
        <w:rPr>
          <w:rFonts w:ascii="Times New Roman" w:hAnsi="Times New Roman" w:cs="Times New Roman"/>
          <w:sz w:val="24"/>
          <w:szCs w:val="24"/>
          <w:shd w:val="clear" w:color="auto" w:fill="FFFFFF"/>
        </w:rPr>
        <w:t xml:space="preserve"> </w:t>
      </w:r>
      <w:r w:rsidR="0076202C" w:rsidRPr="001B09D3">
        <w:rPr>
          <w:rFonts w:ascii="Times New Roman" w:hAnsi="Times New Roman" w:cs="Times New Roman"/>
          <w:sz w:val="24"/>
          <w:szCs w:val="24"/>
          <w:lang w:bidi="ne-NP"/>
        </w:rPr>
        <w:t>miliknya sendiri atau bekerja sama dengan swasta. Metode kerja sama umumnya melibatkan pemberian izin kepada pihak swasta untuk membangun</w:t>
      </w:r>
      <w:r w:rsidR="0076202C" w:rsidRPr="001B09D3">
        <w:rPr>
          <w:rFonts w:ascii="Times New Roman" w:hAnsi="Times New Roman" w:cs="Times New Roman"/>
          <w:sz w:val="24"/>
          <w:szCs w:val="24"/>
          <w:shd w:val="clear" w:color="auto" w:fill="FFFFFF"/>
        </w:rPr>
        <w:t xml:space="preserve"> </w:t>
      </w:r>
      <w:r w:rsidR="0076202C" w:rsidRPr="001B09D3">
        <w:rPr>
          <w:rFonts w:ascii="Times New Roman" w:hAnsi="Times New Roman" w:cs="Times New Roman"/>
          <w:sz w:val="24"/>
          <w:szCs w:val="24"/>
          <w:lang w:bidi="ne-NP"/>
        </w:rPr>
        <w:t>dan mengoperasikan pasar tradisional di bawah skema Bangun, Operasi, dan</w:t>
      </w:r>
      <w:r w:rsidR="0076202C" w:rsidRPr="001B09D3">
        <w:rPr>
          <w:rFonts w:ascii="Times New Roman" w:hAnsi="Times New Roman" w:cs="Times New Roman"/>
          <w:sz w:val="24"/>
          <w:szCs w:val="24"/>
          <w:shd w:val="clear" w:color="auto" w:fill="FFFFFF"/>
        </w:rPr>
        <w:t xml:space="preserve"> </w:t>
      </w:r>
      <w:r w:rsidR="00C60315" w:rsidRPr="001B09D3">
        <w:rPr>
          <w:rFonts w:ascii="Times New Roman" w:hAnsi="Times New Roman" w:cs="Times New Roman"/>
          <w:i/>
          <w:iCs/>
          <w:sz w:val="24"/>
          <w:szCs w:val="24"/>
          <w:shd w:val="clear" w:color="auto" w:fill="FFFFFF"/>
        </w:rPr>
        <w:t xml:space="preserve">Build Operate </w:t>
      </w:r>
      <w:r w:rsidR="0076202C" w:rsidRPr="001B09D3">
        <w:rPr>
          <w:rFonts w:ascii="Times New Roman" w:hAnsi="Times New Roman" w:cs="Times New Roman"/>
          <w:i/>
          <w:iCs/>
          <w:sz w:val="24"/>
          <w:szCs w:val="24"/>
          <w:lang w:bidi="ne-NP"/>
        </w:rPr>
        <w:t>Transfer</w:t>
      </w:r>
      <w:r w:rsidR="0076202C" w:rsidRPr="001B09D3">
        <w:rPr>
          <w:rFonts w:ascii="Times New Roman" w:hAnsi="Times New Roman" w:cs="Times New Roman"/>
          <w:sz w:val="24"/>
          <w:szCs w:val="24"/>
          <w:lang w:bidi="ne-NP"/>
        </w:rPr>
        <w:t xml:space="preserve"> (BOT), dengan pembayaran oleh pihak swasta kepada Dinas Pasar</w:t>
      </w:r>
      <w:r w:rsidR="0076202C" w:rsidRPr="001B09D3">
        <w:rPr>
          <w:rFonts w:ascii="Times New Roman" w:hAnsi="Times New Roman" w:cs="Times New Roman"/>
          <w:sz w:val="24"/>
          <w:szCs w:val="24"/>
          <w:shd w:val="clear" w:color="auto" w:fill="FFFFFF"/>
        </w:rPr>
        <w:t xml:space="preserve"> </w:t>
      </w:r>
      <w:r w:rsidR="0076202C" w:rsidRPr="001B09D3">
        <w:rPr>
          <w:rFonts w:ascii="Times New Roman" w:hAnsi="Times New Roman" w:cs="Times New Roman"/>
          <w:sz w:val="24"/>
          <w:szCs w:val="24"/>
          <w:lang w:bidi="ne-NP"/>
        </w:rPr>
        <w:t>setiap tahun.</w:t>
      </w:r>
      <w:r w:rsidR="0076202C" w:rsidRPr="001B09D3">
        <w:rPr>
          <w:rFonts w:ascii="Times New Roman" w:hAnsi="Times New Roman" w:cs="Times New Roman"/>
          <w:sz w:val="24"/>
          <w:szCs w:val="24"/>
          <w:shd w:val="clear" w:color="auto" w:fill="FFFFFF"/>
        </w:rPr>
        <w:t xml:space="preserve"> </w:t>
      </w:r>
      <w:r w:rsidR="0076202C" w:rsidRPr="001B09D3">
        <w:rPr>
          <w:rFonts w:ascii="Times New Roman" w:hAnsi="Times New Roman" w:cs="Times New Roman"/>
          <w:sz w:val="24"/>
          <w:szCs w:val="24"/>
          <w:lang w:bidi="ne-NP"/>
        </w:rPr>
        <w:t>Pasar adalah sebuah komunitas yang umurnya sudah setua dengan usia</w:t>
      </w:r>
      <w:r w:rsidR="0076202C" w:rsidRPr="001B09D3">
        <w:rPr>
          <w:rFonts w:ascii="Times New Roman" w:hAnsi="Times New Roman" w:cs="Times New Roman"/>
          <w:sz w:val="24"/>
          <w:szCs w:val="24"/>
          <w:shd w:val="clear" w:color="auto" w:fill="FFFFFF"/>
        </w:rPr>
        <w:t xml:space="preserve"> </w:t>
      </w:r>
      <w:r w:rsidR="0076202C" w:rsidRPr="001B09D3">
        <w:rPr>
          <w:rFonts w:ascii="Times New Roman" w:hAnsi="Times New Roman" w:cs="Times New Roman"/>
          <w:sz w:val="24"/>
          <w:szCs w:val="24"/>
          <w:lang w:bidi="ne-NP"/>
        </w:rPr>
        <w:t>peradaban. Dari sisi sejarah Pasar adalah penggerak utama, karena di pasar</w:t>
      </w:r>
      <w:r w:rsidR="0076202C" w:rsidRPr="001B09D3">
        <w:rPr>
          <w:rFonts w:ascii="Times New Roman" w:hAnsi="Times New Roman" w:cs="Times New Roman"/>
          <w:sz w:val="24"/>
          <w:szCs w:val="24"/>
          <w:shd w:val="clear" w:color="auto" w:fill="FFFFFF"/>
        </w:rPr>
        <w:t xml:space="preserve"> </w:t>
      </w:r>
      <w:r w:rsidR="0076202C" w:rsidRPr="001B09D3">
        <w:rPr>
          <w:rFonts w:ascii="Times New Roman" w:hAnsi="Times New Roman" w:cs="Times New Roman"/>
          <w:sz w:val="24"/>
          <w:szCs w:val="24"/>
          <w:lang w:bidi="ne-NP"/>
        </w:rPr>
        <w:t>itulah kemudian berkembang pola-pola landasan susunan ekonomi</w:t>
      </w:r>
      <w:r w:rsidR="0076202C" w:rsidRPr="001B09D3">
        <w:rPr>
          <w:rFonts w:ascii="Times New Roman" w:hAnsi="Times New Roman" w:cs="Times New Roman"/>
          <w:sz w:val="24"/>
          <w:szCs w:val="24"/>
          <w:shd w:val="clear" w:color="auto" w:fill="FFFFFF"/>
        </w:rPr>
        <w:t xml:space="preserve"> </w:t>
      </w:r>
      <w:r w:rsidR="0076202C" w:rsidRPr="001B09D3">
        <w:rPr>
          <w:rFonts w:ascii="Times New Roman" w:hAnsi="Times New Roman" w:cs="Times New Roman"/>
          <w:sz w:val="24"/>
          <w:szCs w:val="24"/>
          <w:lang w:bidi="ne-NP"/>
        </w:rPr>
        <w:t>masyarakat.</w:t>
      </w:r>
      <w:r w:rsidR="0076202C" w:rsidRPr="001B09D3">
        <w:rPr>
          <w:rStyle w:val="FootnoteReference"/>
          <w:rFonts w:ascii="Times New Roman" w:hAnsi="Times New Roman" w:cs="Times New Roman"/>
          <w:sz w:val="24"/>
          <w:szCs w:val="24"/>
          <w:lang w:bidi="ne-NP"/>
        </w:rPr>
        <w:footnoteReference w:id="27"/>
      </w:r>
    </w:p>
    <w:p w:rsidR="00270417" w:rsidRPr="001B09D3" w:rsidRDefault="005E2867" w:rsidP="00C92ECF">
      <w:pPr>
        <w:spacing w:after="0" w:line="480" w:lineRule="auto"/>
        <w:ind w:left="851" w:firstLine="850"/>
        <w:jc w:val="both"/>
        <w:rPr>
          <w:rFonts w:ascii="Times New Roman" w:hAnsi="Times New Roman" w:cs="Times New Roman"/>
          <w:sz w:val="24"/>
          <w:szCs w:val="24"/>
          <w:lang w:val="en-GB" w:bidi="ne-NP"/>
        </w:rPr>
      </w:pPr>
      <w:r w:rsidRPr="001B09D3">
        <w:rPr>
          <w:rFonts w:ascii="Times New Roman" w:hAnsi="Times New Roman" w:cs="Times New Roman"/>
          <w:sz w:val="24"/>
          <w:szCs w:val="24"/>
          <w:lang w:bidi="ne-NP"/>
        </w:rPr>
        <w:t>Berbeda dengan pasar modern, pasar tradisional sejatinya memiliki keunggulan bersaing alamiah yang tidak dimiliki secara langsung oleh pasar modern. Lokasi yang strategis, area penjualan yang luas, keragaman barang yang lengkap, harga yang rendah, sistem tawar menawar yang menunjukkan keakraban antara penjual dan pembeli merupakan keunggulan yang dimiliki oleh pasar tradisional. Namun, selain menyandang keunggulan alamiah, pasar tradisional memiliki berbagai kelemahan yang telah menjadi karakter dasar yang sangat sulit diubah. Faktor desain dan tampilan pasar, atmosfir, tata ruang, tata letak, keragaman dan kualitas barang, promosi penjualan, jam operasional pasar yang terbatas, serta optimalisasi pemanfaatan ruang jual merupakan kelemahan terbesar pasar tradisional dalam menghadapi persaingan dengan pasar modern.</w:t>
      </w:r>
      <w:r w:rsidRPr="001B09D3">
        <w:rPr>
          <w:rStyle w:val="FootnoteReference"/>
          <w:rFonts w:ascii="Times New Roman" w:hAnsi="Times New Roman" w:cs="Times New Roman"/>
          <w:sz w:val="24"/>
          <w:szCs w:val="24"/>
          <w:lang w:bidi="ne-NP"/>
        </w:rPr>
        <w:footnoteReference w:id="28"/>
      </w:r>
    </w:p>
    <w:p w:rsidR="00AE381C" w:rsidRPr="001B09D3" w:rsidRDefault="00AE381C" w:rsidP="00AE381C">
      <w:pPr>
        <w:spacing w:after="0" w:line="480" w:lineRule="auto"/>
        <w:ind w:left="851" w:firstLine="850"/>
        <w:jc w:val="both"/>
        <w:rPr>
          <w:rFonts w:ascii="Times New Roman" w:hAnsi="Times New Roman" w:cs="Times New Roman"/>
          <w:bCs/>
          <w:sz w:val="24"/>
          <w:szCs w:val="24"/>
          <w:shd w:val="clear" w:color="auto" w:fill="FFFFFF"/>
        </w:rPr>
      </w:pPr>
      <w:r w:rsidRPr="001B09D3">
        <w:rPr>
          <w:rFonts w:ascii="Times New Roman" w:hAnsi="Times New Roman" w:cs="Times New Roman"/>
          <w:bCs/>
          <w:sz w:val="24"/>
          <w:szCs w:val="24"/>
          <w:shd w:val="clear" w:color="auto" w:fill="FFFFFF"/>
        </w:rPr>
        <w:t xml:space="preserve">Harga dipasar tradisional ini mempunyai sifat yang tidak pasti , oleh karena itu bisa dilakukan tawar menawar. Bila dilihat dari tingkat kenyamanan, pasar tradisional selama ini cenderung kumuh dengan lokasi yang tidak tertata rapi. Pembeli di </w:t>
      </w:r>
      <w:r w:rsidRPr="001B09D3">
        <w:rPr>
          <w:rFonts w:ascii="Times New Roman" w:hAnsi="Times New Roman" w:cs="Times New Roman"/>
          <w:bCs/>
          <w:sz w:val="24"/>
          <w:szCs w:val="24"/>
          <w:shd w:val="clear" w:color="auto" w:fill="FFFFFF"/>
          <w:lang w:val="en-GB"/>
        </w:rPr>
        <w:t>p</w:t>
      </w:r>
      <w:r w:rsidRPr="001B09D3">
        <w:rPr>
          <w:rFonts w:ascii="Times New Roman" w:hAnsi="Times New Roman" w:cs="Times New Roman"/>
          <w:bCs/>
          <w:sz w:val="24"/>
          <w:szCs w:val="24"/>
          <w:shd w:val="clear" w:color="auto" w:fill="FFFFFF"/>
        </w:rPr>
        <w:t>asar tradisional mempunyai perilaku yang senang bertransaksi dengan berkomunikasi/berdialog dalam hal penetapan harga, mencari kualitas barang, memesan barang yang diinginkan, dan perkembangan harga-harga lainnya.</w:t>
      </w:r>
    </w:p>
    <w:p w:rsidR="00AE381C" w:rsidRPr="001B09D3" w:rsidRDefault="00AE381C" w:rsidP="00AE381C">
      <w:pPr>
        <w:spacing w:after="0" w:line="480" w:lineRule="auto"/>
        <w:ind w:left="851" w:firstLine="850"/>
        <w:jc w:val="both"/>
        <w:rPr>
          <w:rFonts w:ascii="Times New Roman" w:hAnsi="Times New Roman" w:cs="Times New Roman"/>
          <w:bCs/>
          <w:sz w:val="24"/>
          <w:szCs w:val="24"/>
          <w:shd w:val="clear" w:color="auto" w:fill="FFFFFF"/>
          <w:lang w:val="en-GB"/>
        </w:rPr>
      </w:pPr>
      <w:r w:rsidRPr="001B09D3">
        <w:rPr>
          <w:rFonts w:ascii="Times New Roman" w:hAnsi="Times New Roman" w:cs="Times New Roman"/>
          <w:bCs/>
          <w:sz w:val="24"/>
          <w:szCs w:val="24"/>
          <w:shd w:val="clear" w:color="auto" w:fill="FFFFFF"/>
        </w:rPr>
        <w:t xml:space="preserve">Barang yang dijual dipasar tradisional umumnya barang-barang lokal dan ditinjau dari segi kualitas dan kuantitas, barang yang dijual di pasar tradisional dapat terjadi tanpa melalui penyortiran yang kurang ketat. Dari segi kuantitas, jumlah barang yang disediakan tidak terlalu banyak sehingga apabila ada barang yang dicari tidak ditemukan di satu kios tertentu, maka dapat dicari ke kios lain. Rantai distribusi pada pasar tradisional terdiri dari produsen, distributor, sub distributor, pengecer, konsumen. Kendala yang dihadapi pada pasar tradisional antara lain system pembayaran ke distributor atau sub   distributor dilakukan dengan tunai, penjual tidak dapat melakukan promosi atau memberikan discount komoditas. </w:t>
      </w:r>
      <w:r w:rsidRPr="001B09D3">
        <w:rPr>
          <w:rFonts w:ascii="Times New Roman" w:hAnsi="Times New Roman" w:cs="Times New Roman"/>
          <w:bCs/>
          <w:sz w:val="24"/>
          <w:szCs w:val="24"/>
          <w:shd w:val="clear" w:color="auto" w:fill="FFFFFF"/>
          <w:lang w:val="en-GB"/>
        </w:rPr>
        <w:t xml:space="preserve">Pedagang di pasar </w:t>
      </w:r>
      <w:r w:rsidRPr="001B09D3">
        <w:rPr>
          <w:rFonts w:ascii="Times New Roman" w:hAnsi="Times New Roman" w:cs="Times New Roman"/>
          <w:bCs/>
          <w:sz w:val="24"/>
          <w:szCs w:val="24"/>
          <w:shd w:val="clear" w:color="auto" w:fill="FFFFFF"/>
        </w:rPr>
        <w:t xml:space="preserve"> </w:t>
      </w:r>
      <w:r w:rsidRPr="001B09D3">
        <w:rPr>
          <w:rFonts w:ascii="Times New Roman" w:hAnsi="Times New Roman" w:cs="Times New Roman"/>
          <w:bCs/>
          <w:sz w:val="24"/>
          <w:szCs w:val="24"/>
          <w:shd w:val="clear" w:color="auto" w:fill="FFFFFF"/>
          <w:lang w:val="en-GB"/>
        </w:rPr>
        <w:t xml:space="preserve">tradisional </w:t>
      </w:r>
      <w:r w:rsidRPr="001B09D3">
        <w:rPr>
          <w:rFonts w:ascii="Times New Roman" w:hAnsi="Times New Roman" w:cs="Times New Roman"/>
          <w:bCs/>
          <w:sz w:val="24"/>
          <w:szCs w:val="24"/>
          <w:shd w:val="clear" w:color="auto" w:fill="FFFFFF"/>
        </w:rPr>
        <w:t>hanya bisa menurunkan harga barang yang kurang diminati konsumen. Selain itu, dapat mengalami kesulitan  dalam memenuhi kontinyuitas barang, lemah dalam penguasaan teknologi dan menejemen sehingga melemahkan daya saing.</w:t>
      </w:r>
      <w:r w:rsidRPr="001B09D3">
        <w:rPr>
          <w:rStyle w:val="FootnoteReference"/>
          <w:rFonts w:ascii="Times New Roman" w:hAnsi="Times New Roman" w:cs="Times New Roman"/>
          <w:bCs/>
          <w:sz w:val="24"/>
          <w:szCs w:val="24"/>
          <w:shd w:val="clear" w:color="auto" w:fill="FFFFFF"/>
        </w:rPr>
        <w:footnoteReference w:id="29"/>
      </w:r>
    </w:p>
    <w:p w:rsidR="00C92ECF" w:rsidRPr="001B09D3" w:rsidRDefault="00C92ECF" w:rsidP="00A219B9">
      <w:pPr>
        <w:spacing w:after="0" w:line="480" w:lineRule="auto"/>
        <w:jc w:val="both"/>
        <w:rPr>
          <w:rFonts w:ascii="Times New Roman" w:hAnsi="Times New Roman" w:cs="Times New Roman"/>
          <w:sz w:val="24"/>
          <w:szCs w:val="24"/>
          <w:lang w:val="en-GB" w:bidi="ne-NP"/>
        </w:rPr>
      </w:pPr>
    </w:p>
    <w:p w:rsidR="00270417" w:rsidRPr="001B09D3" w:rsidRDefault="00CA06BE" w:rsidP="00902CD1">
      <w:pPr>
        <w:pStyle w:val="ListParagraph"/>
        <w:numPr>
          <w:ilvl w:val="0"/>
          <w:numId w:val="2"/>
        </w:numPr>
        <w:spacing w:after="0" w:line="480" w:lineRule="auto"/>
        <w:ind w:left="851" w:hanging="425"/>
        <w:jc w:val="both"/>
        <w:rPr>
          <w:rFonts w:ascii="Times New Roman" w:hAnsi="Times New Roman" w:cs="Times New Roman"/>
          <w:b/>
          <w:bCs/>
          <w:sz w:val="24"/>
          <w:szCs w:val="24"/>
          <w:lang w:bidi="ne-NP"/>
        </w:rPr>
      </w:pPr>
      <w:r w:rsidRPr="001B09D3">
        <w:rPr>
          <w:rFonts w:ascii="Times New Roman" w:hAnsi="Times New Roman" w:cs="Times New Roman"/>
          <w:b/>
          <w:bCs/>
          <w:sz w:val="24"/>
          <w:szCs w:val="24"/>
          <w:lang w:bidi="ne-NP"/>
        </w:rPr>
        <w:t>Pasar</w:t>
      </w:r>
      <w:r w:rsidR="00270417" w:rsidRPr="001B09D3">
        <w:rPr>
          <w:rFonts w:ascii="Times New Roman" w:hAnsi="Times New Roman" w:cs="Times New Roman"/>
          <w:b/>
          <w:bCs/>
          <w:sz w:val="24"/>
          <w:szCs w:val="24"/>
          <w:lang w:bidi="ne-NP"/>
        </w:rPr>
        <w:t xml:space="preserve"> Modern </w:t>
      </w:r>
    </w:p>
    <w:p w:rsidR="00902CD1" w:rsidRPr="001B09D3" w:rsidRDefault="00902CD1" w:rsidP="00902CD1">
      <w:pPr>
        <w:spacing w:after="0" w:line="480" w:lineRule="auto"/>
        <w:ind w:left="851" w:firstLine="850"/>
        <w:jc w:val="both"/>
        <w:rPr>
          <w:rFonts w:ascii="Times New Roman" w:hAnsi="Times New Roman" w:cs="Times New Roman"/>
          <w:sz w:val="24"/>
          <w:szCs w:val="24"/>
          <w:lang w:bidi="ne-NP"/>
        </w:rPr>
      </w:pPr>
      <w:r w:rsidRPr="001B09D3">
        <w:rPr>
          <w:rFonts w:ascii="Times New Roman" w:hAnsi="Times New Roman" w:cs="Times New Roman"/>
          <w:sz w:val="24"/>
          <w:szCs w:val="24"/>
          <w:lang w:bidi="ne-NP"/>
        </w:rPr>
        <w:t xml:space="preserve">Seiring dengan perkembangan zaman, kebutuhan manusia terus mengalami perkembangan. Pasar tradisional sebagai tempat untuk memenuhi kebutuhan manusia tidak lagi sepenuhnya bisa melayani masyarakat. Manusia menginginkan kemudahan dan fasilitas pelayanan yang lebih. Keadaan ini menyebabkan munculnya pasar modern. Pasar modern </w:t>
      </w:r>
      <w:r w:rsidR="00714FFA" w:rsidRPr="001B09D3">
        <w:rPr>
          <w:rFonts w:ascii="Times New Roman" w:hAnsi="Times New Roman" w:cs="Times New Roman"/>
          <w:sz w:val="24"/>
          <w:szCs w:val="24"/>
          <w:lang w:bidi="ne-NP"/>
        </w:rPr>
        <w:t xml:space="preserve">atau toko modern </w:t>
      </w:r>
      <w:r w:rsidRPr="001B09D3">
        <w:rPr>
          <w:rFonts w:ascii="Times New Roman" w:hAnsi="Times New Roman" w:cs="Times New Roman"/>
          <w:sz w:val="24"/>
          <w:szCs w:val="24"/>
          <w:lang w:bidi="ne-NP"/>
        </w:rPr>
        <w:t xml:space="preserve">adalah toko dengan sistem pelayanan mandiri, menjual berbagai jenis barang secara eceran yang berbentuk </w:t>
      </w:r>
      <w:r w:rsidRPr="001B09D3">
        <w:rPr>
          <w:rFonts w:ascii="Times New Roman" w:hAnsi="Times New Roman" w:cs="Times New Roman"/>
          <w:i/>
          <w:iCs/>
          <w:sz w:val="24"/>
          <w:szCs w:val="24"/>
          <w:lang w:bidi="ne-NP"/>
        </w:rPr>
        <w:t>Minimarket</w:t>
      </w:r>
      <w:r w:rsidRPr="001B09D3">
        <w:rPr>
          <w:rFonts w:ascii="Times New Roman" w:hAnsi="Times New Roman" w:cs="Times New Roman"/>
          <w:sz w:val="24"/>
          <w:szCs w:val="24"/>
          <w:lang w:bidi="ne-NP"/>
        </w:rPr>
        <w:t xml:space="preserve">, </w:t>
      </w:r>
      <w:r w:rsidRPr="001B09D3">
        <w:rPr>
          <w:rFonts w:ascii="Times New Roman" w:hAnsi="Times New Roman" w:cs="Times New Roman"/>
          <w:i/>
          <w:iCs/>
          <w:sz w:val="24"/>
          <w:szCs w:val="24"/>
          <w:lang w:bidi="ne-NP"/>
        </w:rPr>
        <w:t>Supermarket</w:t>
      </w:r>
      <w:r w:rsidRPr="001B09D3">
        <w:rPr>
          <w:rFonts w:ascii="Times New Roman" w:hAnsi="Times New Roman" w:cs="Times New Roman"/>
          <w:sz w:val="24"/>
          <w:szCs w:val="24"/>
          <w:lang w:bidi="ne-NP"/>
        </w:rPr>
        <w:t xml:space="preserve">, </w:t>
      </w:r>
      <w:r w:rsidRPr="001B09D3">
        <w:rPr>
          <w:rFonts w:ascii="Times New Roman" w:hAnsi="Times New Roman" w:cs="Times New Roman"/>
          <w:i/>
          <w:iCs/>
          <w:sz w:val="24"/>
          <w:szCs w:val="24"/>
          <w:lang w:bidi="ne-NP"/>
        </w:rPr>
        <w:t>Department Store</w:t>
      </w:r>
      <w:r w:rsidRPr="001B09D3">
        <w:rPr>
          <w:rFonts w:ascii="Times New Roman" w:hAnsi="Times New Roman" w:cs="Times New Roman"/>
          <w:sz w:val="24"/>
          <w:szCs w:val="24"/>
          <w:lang w:bidi="ne-NP"/>
        </w:rPr>
        <w:t xml:space="preserve">, </w:t>
      </w:r>
      <w:r w:rsidRPr="001B09D3">
        <w:rPr>
          <w:rFonts w:ascii="Times New Roman" w:hAnsi="Times New Roman" w:cs="Times New Roman"/>
          <w:i/>
          <w:iCs/>
          <w:sz w:val="24"/>
          <w:szCs w:val="24"/>
          <w:lang w:bidi="ne-NP"/>
        </w:rPr>
        <w:t>Hypermarket</w:t>
      </w:r>
      <w:r w:rsidRPr="001B09D3">
        <w:rPr>
          <w:rFonts w:ascii="Times New Roman" w:hAnsi="Times New Roman" w:cs="Times New Roman"/>
          <w:sz w:val="24"/>
          <w:szCs w:val="24"/>
          <w:lang w:bidi="ne-NP"/>
        </w:rPr>
        <w:t xml:space="preserve"> dan grosir yang berbentuk Perkulakan. Sistem pelayanan mandiri ini merupakan sistem dimana pengelolaan kegiatan penjualan dilakukan oleh pihak pengusaha sendiri dan pemerintah baik pusat maupun daerah tidak ikut campur dalam pengelolaannya.</w:t>
      </w:r>
      <w:r w:rsidRPr="001B09D3">
        <w:rPr>
          <w:rStyle w:val="FootnoteReference"/>
          <w:rFonts w:ascii="Times New Roman" w:hAnsi="Times New Roman" w:cs="Times New Roman"/>
          <w:sz w:val="24"/>
          <w:szCs w:val="24"/>
          <w:lang w:bidi="ne-NP"/>
        </w:rPr>
        <w:footnoteReference w:id="30"/>
      </w:r>
    </w:p>
    <w:p w:rsidR="00832DA9" w:rsidRPr="001B09D3" w:rsidRDefault="00832DA9" w:rsidP="00832DA9">
      <w:pPr>
        <w:spacing w:after="0" w:line="480" w:lineRule="auto"/>
        <w:ind w:left="851" w:firstLine="850"/>
        <w:jc w:val="both"/>
        <w:rPr>
          <w:rFonts w:ascii="Times New Roman" w:hAnsi="Times New Roman" w:cs="Times New Roman"/>
          <w:bCs/>
          <w:sz w:val="24"/>
          <w:szCs w:val="24"/>
          <w:shd w:val="clear" w:color="auto" w:fill="FFFFFF"/>
        </w:rPr>
      </w:pPr>
      <w:r w:rsidRPr="001B09D3">
        <w:rPr>
          <w:rFonts w:ascii="Times New Roman" w:hAnsi="Times New Roman" w:cs="Times New Roman"/>
          <w:bCs/>
          <w:sz w:val="24"/>
          <w:szCs w:val="24"/>
          <w:shd w:val="clear" w:color="auto" w:fill="FFFFFF"/>
        </w:rPr>
        <w:t>Pada dasarnya, ritel modern merupakan hasil perkembangan dari ritel tradisional yang menyesuaikan dengan perubahan pola hidup masyarakat, teknologi, serta kondisi perekonomian sehingga tampak lebih modern, baik dalam hal pelayanan, bangunan, fasilitas, sistem penjualan, termasuk kuantitas barang yang dijual. Salah satu ritel modern yang dimaksud adalah minimarket. Sedangkan ritel tradisional yang dimaksud disini adalah pedagang tradisional atau pedagang kecil.</w:t>
      </w:r>
      <w:r w:rsidRPr="001B09D3">
        <w:rPr>
          <w:rStyle w:val="FootnoteReference"/>
          <w:rFonts w:ascii="Times New Roman" w:hAnsi="Times New Roman" w:cs="Times New Roman"/>
          <w:bCs/>
          <w:sz w:val="24"/>
          <w:szCs w:val="24"/>
          <w:shd w:val="clear" w:color="auto" w:fill="FFFFFF"/>
        </w:rPr>
        <w:footnoteReference w:id="31"/>
      </w:r>
    </w:p>
    <w:p w:rsidR="00164378" w:rsidRPr="001B09D3" w:rsidRDefault="008F288E" w:rsidP="00164378">
      <w:pPr>
        <w:spacing w:after="0" w:line="480" w:lineRule="auto"/>
        <w:ind w:left="851" w:firstLine="850"/>
        <w:jc w:val="both"/>
        <w:rPr>
          <w:rFonts w:ascii="Times New Roman" w:hAnsi="Times New Roman" w:cs="Times New Roman"/>
          <w:sz w:val="24"/>
          <w:szCs w:val="24"/>
          <w:shd w:val="clear" w:color="auto" w:fill="FFFFFF"/>
        </w:rPr>
      </w:pPr>
      <w:r w:rsidRPr="001B09D3">
        <w:rPr>
          <w:rFonts w:ascii="Times New Roman" w:hAnsi="Times New Roman" w:cs="Times New Roman"/>
          <w:sz w:val="24"/>
          <w:szCs w:val="24"/>
          <w:shd w:val="clear" w:color="auto" w:fill="FFFFFF"/>
        </w:rPr>
        <w:t>Berdasarkan Perpres 112 Tahun 2007 tentang Penataan dan Pembinaan Pasar Tradisional, Pusat Perbelanjaan dan Toko Modern, yang dimaksud toko modern adalah:</w:t>
      </w:r>
      <w:r w:rsidR="00164378" w:rsidRPr="001B09D3">
        <w:rPr>
          <w:rStyle w:val="FootnoteReference"/>
          <w:rFonts w:ascii="Times New Roman" w:hAnsi="Times New Roman" w:cs="Times New Roman"/>
          <w:sz w:val="24"/>
          <w:szCs w:val="24"/>
          <w:shd w:val="clear" w:color="auto" w:fill="FFFFFF"/>
        </w:rPr>
        <w:footnoteReference w:id="32"/>
      </w:r>
    </w:p>
    <w:p w:rsidR="008F288E" w:rsidRPr="001B09D3" w:rsidRDefault="00164378" w:rsidP="008C0F36">
      <w:pPr>
        <w:spacing w:after="0" w:line="240" w:lineRule="auto"/>
        <w:ind w:left="1701" w:right="566"/>
        <w:jc w:val="both"/>
        <w:rPr>
          <w:rFonts w:ascii="Times New Roman" w:hAnsi="Times New Roman" w:cs="Times New Roman"/>
          <w:sz w:val="24"/>
          <w:szCs w:val="24"/>
          <w:shd w:val="clear" w:color="auto" w:fill="FFFFFF"/>
        </w:rPr>
      </w:pPr>
      <w:r w:rsidRPr="001B09D3">
        <w:rPr>
          <w:rFonts w:ascii="Times New Roman" w:hAnsi="Times New Roman" w:cs="Times New Roman"/>
          <w:sz w:val="24"/>
          <w:szCs w:val="24"/>
          <w:shd w:val="clear" w:color="auto" w:fill="FFFFFF"/>
        </w:rPr>
        <w:t>“</w:t>
      </w:r>
      <w:r w:rsidR="00032FFB" w:rsidRPr="001B09D3">
        <w:rPr>
          <w:rFonts w:ascii="Times New Roman" w:hAnsi="Times New Roman" w:cs="Times New Roman"/>
          <w:sz w:val="24"/>
          <w:szCs w:val="24"/>
          <w:shd w:val="clear" w:color="auto" w:fill="FFFFFF"/>
        </w:rPr>
        <w:t>T</w:t>
      </w:r>
      <w:r w:rsidRPr="001B09D3">
        <w:rPr>
          <w:rFonts w:ascii="Times New Roman" w:hAnsi="Times New Roman" w:cs="Times New Roman"/>
          <w:sz w:val="24"/>
          <w:szCs w:val="24"/>
          <w:shd w:val="clear" w:color="auto" w:fill="FFFFFF"/>
        </w:rPr>
        <w:t>oko dengan sistem pelayanan mandiri, menjual berbagai jenis barang secara eceran yang berbentuk Minimarket, Supermarket, Department Store, Hypermarket ataupun grosir yang berbentuk Perkulakan”</w:t>
      </w:r>
    </w:p>
    <w:p w:rsidR="008C0F36" w:rsidRPr="001B09D3" w:rsidRDefault="008C0F36" w:rsidP="008C0F36">
      <w:pPr>
        <w:spacing w:after="0" w:line="240" w:lineRule="auto"/>
        <w:ind w:left="1701" w:right="566"/>
        <w:jc w:val="both"/>
        <w:rPr>
          <w:rFonts w:ascii="Times New Roman" w:hAnsi="Times New Roman" w:cs="Times New Roman"/>
          <w:sz w:val="24"/>
          <w:szCs w:val="24"/>
          <w:shd w:val="clear" w:color="auto" w:fill="FFFFFF"/>
        </w:rPr>
      </w:pPr>
    </w:p>
    <w:p w:rsidR="00BD7E8D" w:rsidRPr="001B09D3" w:rsidRDefault="00BD7E8D" w:rsidP="00BD7E8D">
      <w:pPr>
        <w:spacing w:after="0" w:line="480" w:lineRule="auto"/>
        <w:ind w:left="851" w:firstLine="850"/>
        <w:jc w:val="both"/>
        <w:rPr>
          <w:rFonts w:ascii="Times New Roman" w:hAnsi="Times New Roman" w:cs="Times New Roman"/>
          <w:sz w:val="24"/>
          <w:szCs w:val="24"/>
          <w:shd w:val="clear" w:color="auto" w:fill="FFFFFF"/>
        </w:rPr>
      </w:pPr>
      <w:r w:rsidRPr="001B09D3">
        <w:rPr>
          <w:rFonts w:ascii="Times New Roman" w:hAnsi="Times New Roman" w:cs="Times New Roman"/>
          <w:sz w:val="24"/>
          <w:szCs w:val="24"/>
          <w:shd w:val="clear" w:color="auto" w:fill="FFFFFF"/>
        </w:rPr>
        <w:t>Sedangkan pasar modern menurut Sinaga dalam artikel berjudul Menuju Pasar  yang Berorientasi Pada Perilaku Konsumen, menyatakan:</w:t>
      </w:r>
      <w:r w:rsidRPr="001B09D3">
        <w:rPr>
          <w:rStyle w:val="FootnoteReference"/>
          <w:rFonts w:ascii="Times New Roman" w:hAnsi="Times New Roman" w:cs="Times New Roman"/>
          <w:sz w:val="24"/>
          <w:szCs w:val="24"/>
          <w:shd w:val="clear" w:color="auto" w:fill="FFFFFF"/>
        </w:rPr>
        <w:footnoteReference w:id="33"/>
      </w:r>
    </w:p>
    <w:p w:rsidR="00BD7E8D" w:rsidRPr="001B09D3" w:rsidRDefault="00BD7E8D" w:rsidP="00BD7E8D">
      <w:pPr>
        <w:spacing w:after="0" w:line="240" w:lineRule="auto"/>
        <w:ind w:left="1701" w:right="566"/>
        <w:jc w:val="both"/>
        <w:rPr>
          <w:rFonts w:ascii="Times New Roman" w:hAnsi="Times New Roman" w:cs="Times New Roman"/>
          <w:sz w:val="24"/>
          <w:szCs w:val="24"/>
          <w:shd w:val="clear" w:color="auto" w:fill="FFFFFF"/>
        </w:rPr>
      </w:pPr>
      <w:r w:rsidRPr="001B09D3">
        <w:rPr>
          <w:rFonts w:ascii="Times New Roman" w:hAnsi="Times New Roman" w:cs="Times New Roman"/>
          <w:sz w:val="24"/>
          <w:szCs w:val="24"/>
          <w:shd w:val="clear" w:color="auto" w:fill="FFFFFF"/>
        </w:rPr>
        <w:t>“Pasar Modern adalah pasar yang dikelola dengan manajemen modern, umumnya terdapat diperkotaan, sebagai penyedia barang dan jasa dengan mutu dan pelayanan yang baik kepada konsumen yang pada umumnya anggota masyarakat kelas menengah keatas. Pasar modern antara lain mall, supermarket, department store, shopping centre, waralaba, toko mini swalayan, pasar serba ada, toko serba ada dan sebagainya”.</w:t>
      </w:r>
    </w:p>
    <w:p w:rsidR="00BD7E8D" w:rsidRPr="001B09D3" w:rsidRDefault="00BD7E8D" w:rsidP="00BD7E8D">
      <w:pPr>
        <w:spacing w:after="0" w:line="240" w:lineRule="auto"/>
        <w:ind w:left="1701" w:right="566"/>
        <w:jc w:val="both"/>
        <w:rPr>
          <w:rFonts w:ascii="Times New Roman" w:hAnsi="Times New Roman" w:cs="Times New Roman"/>
          <w:sz w:val="24"/>
          <w:szCs w:val="24"/>
          <w:shd w:val="clear" w:color="auto" w:fill="FFFFFF"/>
        </w:rPr>
      </w:pPr>
    </w:p>
    <w:p w:rsidR="0047462A" w:rsidRPr="001B09D3" w:rsidRDefault="008C0F36" w:rsidP="00902CD1">
      <w:pPr>
        <w:spacing w:after="0" w:line="480" w:lineRule="auto"/>
        <w:ind w:left="851" w:firstLine="850"/>
        <w:jc w:val="both"/>
        <w:rPr>
          <w:rFonts w:ascii="Times New Roman" w:hAnsi="Times New Roman" w:cs="Times New Roman"/>
          <w:sz w:val="24"/>
          <w:szCs w:val="24"/>
          <w:shd w:val="clear" w:color="auto" w:fill="FFFFFF"/>
        </w:rPr>
      </w:pPr>
      <w:r w:rsidRPr="001B09D3">
        <w:rPr>
          <w:rFonts w:ascii="Times New Roman" w:hAnsi="Times New Roman" w:cs="Times New Roman"/>
          <w:sz w:val="24"/>
          <w:szCs w:val="24"/>
          <w:shd w:val="clear" w:color="auto" w:fill="FFFFFF"/>
        </w:rPr>
        <w:t>Pasar modern tidak banyak berbeda dari pasar tradisional, namun pasar jenis ini penjual dan pembeli tidak bertransakasi secara langsung melainkan pembeli melihat label harga yang tercantum dalam barang (</w:t>
      </w:r>
      <w:r w:rsidRPr="001B09D3">
        <w:rPr>
          <w:rFonts w:ascii="Times New Roman" w:hAnsi="Times New Roman" w:cs="Times New Roman"/>
          <w:i/>
          <w:iCs/>
          <w:sz w:val="24"/>
          <w:szCs w:val="24"/>
          <w:shd w:val="clear" w:color="auto" w:fill="FFFFFF"/>
        </w:rPr>
        <w:t>barcode</w:t>
      </w:r>
      <w:r w:rsidRPr="001B09D3">
        <w:rPr>
          <w:rFonts w:ascii="Times New Roman" w:hAnsi="Times New Roman" w:cs="Times New Roman"/>
          <w:sz w:val="24"/>
          <w:szCs w:val="24"/>
          <w:shd w:val="clear" w:color="auto" w:fill="FFFFFF"/>
        </w:rPr>
        <w:t>), berada dalam bangunan dan pelayanannya dilakukan secara mandiri (swalayan) atau dilayani oleh pramuniaga. Barang-barang yang dijual, selain bahan makanan makanan seperti; buah, sayuran, daging; sebagian besar barang lainnya yang dijual adalah barang yang dapat bertahan lama. Contoh dari pasar modern adalah</w:t>
      </w:r>
      <w:r w:rsidRPr="001B09D3">
        <w:rPr>
          <w:rFonts w:ascii="Times New Roman" w:hAnsi="Times New Roman" w:cs="Times New Roman"/>
          <w:sz w:val="24"/>
          <w:szCs w:val="24"/>
        </w:rPr>
        <w:t> </w:t>
      </w:r>
      <w:r w:rsidRPr="001B09D3">
        <w:rPr>
          <w:rFonts w:ascii="Times New Roman" w:hAnsi="Times New Roman" w:cs="Times New Roman"/>
          <w:i/>
          <w:iCs/>
          <w:sz w:val="24"/>
          <w:szCs w:val="24"/>
          <w:shd w:val="clear" w:color="auto" w:fill="FFFFFF"/>
        </w:rPr>
        <w:t>hypermarket</w:t>
      </w:r>
      <w:r w:rsidRPr="001B09D3">
        <w:rPr>
          <w:rFonts w:ascii="Times New Roman" w:hAnsi="Times New Roman" w:cs="Times New Roman"/>
          <w:sz w:val="24"/>
          <w:szCs w:val="24"/>
          <w:shd w:val="clear" w:color="auto" w:fill="FFFFFF"/>
        </w:rPr>
        <w:t>, pasar swalayan (</w:t>
      </w:r>
      <w:r w:rsidRPr="001B09D3">
        <w:rPr>
          <w:rFonts w:ascii="Times New Roman" w:hAnsi="Times New Roman" w:cs="Times New Roman"/>
          <w:i/>
          <w:iCs/>
          <w:sz w:val="24"/>
          <w:szCs w:val="24"/>
          <w:shd w:val="clear" w:color="auto" w:fill="FFFFFF"/>
        </w:rPr>
        <w:t>supermarket</w:t>
      </w:r>
      <w:r w:rsidRPr="001B09D3">
        <w:rPr>
          <w:rFonts w:ascii="Times New Roman" w:hAnsi="Times New Roman" w:cs="Times New Roman"/>
          <w:sz w:val="24"/>
          <w:szCs w:val="24"/>
          <w:shd w:val="clear" w:color="auto" w:fill="FFFFFF"/>
        </w:rPr>
        <w:t xml:space="preserve">), dan </w:t>
      </w:r>
      <w:r w:rsidRPr="001B09D3">
        <w:rPr>
          <w:rFonts w:ascii="Times New Roman" w:hAnsi="Times New Roman" w:cs="Times New Roman"/>
          <w:i/>
          <w:iCs/>
          <w:sz w:val="24"/>
          <w:szCs w:val="24"/>
          <w:shd w:val="clear" w:color="auto" w:fill="FFFFFF"/>
        </w:rPr>
        <w:t>minimarket</w:t>
      </w:r>
      <w:r w:rsidRPr="001B09D3">
        <w:rPr>
          <w:rFonts w:ascii="Times New Roman" w:hAnsi="Times New Roman" w:cs="Times New Roman"/>
          <w:sz w:val="24"/>
          <w:szCs w:val="24"/>
          <w:shd w:val="clear" w:color="auto" w:fill="FFFFFF"/>
        </w:rPr>
        <w:t>.</w:t>
      </w:r>
      <w:r w:rsidR="00B92ADB" w:rsidRPr="001B09D3">
        <w:rPr>
          <w:rStyle w:val="FootnoteReference"/>
          <w:rFonts w:ascii="Times New Roman" w:hAnsi="Times New Roman" w:cs="Times New Roman"/>
          <w:sz w:val="24"/>
          <w:szCs w:val="24"/>
          <w:shd w:val="clear" w:color="auto" w:fill="FFFFFF"/>
        </w:rPr>
        <w:footnoteReference w:id="34"/>
      </w:r>
    </w:p>
    <w:p w:rsidR="004C6FBA" w:rsidRPr="001B09D3" w:rsidRDefault="004C6FBA" w:rsidP="004C6FBA">
      <w:pPr>
        <w:spacing w:after="0" w:line="480" w:lineRule="auto"/>
        <w:ind w:left="851" w:firstLine="850"/>
        <w:jc w:val="both"/>
        <w:rPr>
          <w:rFonts w:ascii="Times New Roman" w:eastAsia="Times New Roman" w:hAnsi="Times New Roman" w:cs="Times New Roman"/>
          <w:sz w:val="24"/>
          <w:szCs w:val="24"/>
          <w:lang w:eastAsia="en-GB" w:bidi="ne-NP"/>
        </w:rPr>
      </w:pPr>
      <w:r w:rsidRPr="001B09D3">
        <w:rPr>
          <w:rFonts w:ascii="Times New Roman" w:eastAsia="Times New Roman" w:hAnsi="Times New Roman" w:cs="Times New Roman"/>
          <w:sz w:val="24"/>
          <w:szCs w:val="24"/>
          <w:lang w:eastAsia="en-GB" w:bidi="ne-NP"/>
        </w:rPr>
        <w:t xml:space="preserve">Barang yang dijual di pasar modern memiliki variasi jenis yang beragam. Selain menyediakan barang lokal, pasar modern juga menyediakan barang impor. Barang yang dijual mempunyai kualitas yang relatif lebih terjamin karena melalui penyeleksian yang ketat sehingga barang yang tidak memenuhi persyaratan klasifikasi akan di tolak. Dari segi kuantitas, pasar modern umumnya mempunyai persediaan barang di gudang yang terukur. Dari segi harga, pasar modern memiliki label harga yang pasti. Pasar modern juga mmberikan pelayanan yang baik dengan adanya pendingin udara yang sejuk, suasana nyaman dan bersih, </w:t>
      </w:r>
      <w:r w:rsidRPr="001B09D3">
        <w:rPr>
          <w:rFonts w:ascii="Times New Roman" w:eastAsia="Times New Roman" w:hAnsi="Times New Roman" w:cs="Times New Roman"/>
          <w:i/>
          <w:iCs/>
          <w:sz w:val="24"/>
          <w:szCs w:val="24"/>
          <w:lang w:eastAsia="en-GB" w:bidi="ne-NP"/>
        </w:rPr>
        <w:t>display</w:t>
      </w:r>
      <w:r w:rsidRPr="001B09D3">
        <w:rPr>
          <w:rFonts w:ascii="Times New Roman" w:eastAsia="Times New Roman" w:hAnsi="Times New Roman" w:cs="Times New Roman"/>
          <w:sz w:val="24"/>
          <w:szCs w:val="24"/>
          <w:lang w:eastAsia="en-GB" w:bidi="ne-NP"/>
        </w:rPr>
        <w:t xml:space="preserve"> barang perkategori mudah dicapai dan relatif lengkap, informasi produk tersedia melalui mesin pembaca, adanya keranjang belanja atau keranjang dorong serta ditunjang adanya kasir dan pramuniaga yang bekerja secara profesional. Rantai distribusi pada pasar ini adalah produsen, distributor,</w:t>
      </w:r>
      <w:r w:rsidR="001C6199" w:rsidRPr="001B09D3">
        <w:rPr>
          <w:rFonts w:ascii="Times New Roman" w:eastAsia="Times New Roman" w:hAnsi="Times New Roman" w:cs="Times New Roman"/>
          <w:sz w:val="24"/>
          <w:szCs w:val="24"/>
          <w:lang w:eastAsia="en-GB" w:bidi="ne-NP"/>
        </w:rPr>
        <w:t xml:space="preserve"> </w:t>
      </w:r>
      <w:r w:rsidRPr="001B09D3">
        <w:rPr>
          <w:rFonts w:ascii="Times New Roman" w:eastAsia="Times New Roman" w:hAnsi="Times New Roman" w:cs="Times New Roman"/>
          <w:sz w:val="24"/>
          <w:szCs w:val="24"/>
          <w:lang w:eastAsia="en-GB" w:bidi="ne-NP"/>
        </w:rPr>
        <w:t>pengecer/konsumen.</w:t>
      </w:r>
    </w:p>
    <w:p w:rsidR="004C6FBA" w:rsidRPr="001B09D3" w:rsidRDefault="004C6FBA" w:rsidP="004C6FBA">
      <w:pPr>
        <w:spacing w:after="0" w:line="480" w:lineRule="auto"/>
        <w:ind w:left="851" w:firstLine="850"/>
        <w:jc w:val="both"/>
        <w:rPr>
          <w:rFonts w:ascii="Times New Roman" w:eastAsia="Times New Roman" w:hAnsi="Times New Roman" w:cs="Times New Roman"/>
          <w:sz w:val="24"/>
          <w:szCs w:val="24"/>
          <w:lang w:eastAsia="en-GB" w:bidi="ne-NP"/>
        </w:rPr>
      </w:pPr>
      <w:r w:rsidRPr="001B09D3">
        <w:rPr>
          <w:rFonts w:ascii="Times New Roman" w:eastAsia="Times New Roman" w:hAnsi="Times New Roman" w:cs="Times New Roman"/>
          <w:sz w:val="24"/>
          <w:szCs w:val="24"/>
          <w:lang w:eastAsia="en-GB" w:bidi="ne-NP"/>
        </w:rPr>
        <w:t xml:space="preserve">Dalam pasar modern penjual dan pembeli tidak bertransaksi secara langsung. Pembeli melihat label harga yang tercantum dalam bar code, berada dalam bangunan dan pelayanannya dilakukan secara mandiri (swalayan) atau dilayani oleh pramuniaga. Barang- barang yang dijual, selain bahan makanan seperti: buah, sayuran, daging, sebagian besar barang lainnya yang dijual adalah barang yang dapat bertahan lama. Contoh dari pasar modern adalah pasar swalayan, </w:t>
      </w:r>
      <w:r w:rsidRPr="001B09D3">
        <w:rPr>
          <w:rFonts w:ascii="Times New Roman" w:eastAsia="Times New Roman" w:hAnsi="Times New Roman" w:cs="Times New Roman"/>
          <w:i/>
          <w:iCs/>
          <w:sz w:val="24"/>
          <w:szCs w:val="24"/>
          <w:lang w:eastAsia="en-GB" w:bidi="ne-NP"/>
        </w:rPr>
        <w:t>Hypermart</w:t>
      </w:r>
      <w:r w:rsidRPr="001B09D3">
        <w:rPr>
          <w:rFonts w:ascii="Times New Roman" w:eastAsia="Times New Roman" w:hAnsi="Times New Roman" w:cs="Times New Roman"/>
          <w:sz w:val="24"/>
          <w:szCs w:val="24"/>
          <w:lang w:eastAsia="en-GB" w:bidi="ne-NP"/>
        </w:rPr>
        <w:t xml:space="preserve">, </w:t>
      </w:r>
      <w:r w:rsidRPr="001B09D3">
        <w:rPr>
          <w:rFonts w:ascii="Times New Roman" w:eastAsia="Times New Roman" w:hAnsi="Times New Roman" w:cs="Times New Roman"/>
          <w:i/>
          <w:iCs/>
          <w:sz w:val="24"/>
          <w:szCs w:val="24"/>
          <w:lang w:eastAsia="en-GB" w:bidi="ne-NP"/>
        </w:rPr>
        <w:t>Supermarket</w:t>
      </w:r>
      <w:r w:rsidRPr="001B09D3">
        <w:rPr>
          <w:rFonts w:ascii="Times New Roman" w:eastAsia="Times New Roman" w:hAnsi="Times New Roman" w:cs="Times New Roman"/>
          <w:sz w:val="24"/>
          <w:szCs w:val="24"/>
          <w:lang w:eastAsia="en-GB" w:bidi="ne-NP"/>
        </w:rPr>
        <w:t xml:space="preserve">, dan </w:t>
      </w:r>
      <w:r w:rsidRPr="001B09D3">
        <w:rPr>
          <w:rFonts w:ascii="Times New Roman" w:eastAsia="Times New Roman" w:hAnsi="Times New Roman" w:cs="Times New Roman"/>
          <w:i/>
          <w:iCs/>
          <w:sz w:val="24"/>
          <w:szCs w:val="24"/>
          <w:lang w:eastAsia="en-GB" w:bidi="ne-NP"/>
        </w:rPr>
        <w:t>Minimarket</w:t>
      </w:r>
      <w:r w:rsidRPr="001B09D3">
        <w:rPr>
          <w:rFonts w:ascii="Times New Roman" w:eastAsia="Times New Roman" w:hAnsi="Times New Roman" w:cs="Times New Roman"/>
          <w:sz w:val="24"/>
          <w:szCs w:val="24"/>
          <w:lang w:eastAsia="en-GB" w:bidi="ne-NP"/>
        </w:rPr>
        <w:t>.</w:t>
      </w:r>
      <w:r w:rsidRPr="001B09D3">
        <w:rPr>
          <w:rStyle w:val="FootnoteReference"/>
          <w:rFonts w:ascii="Times New Roman" w:eastAsia="Times New Roman" w:hAnsi="Times New Roman" w:cs="Times New Roman"/>
          <w:sz w:val="24"/>
          <w:szCs w:val="24"/>
          <w:lang w:eastAsia="en-GB" w:bidi="ne-NP"/>
        </w:rPr>
        <w:footnoteReference w:id="35"/>
      </w:r>
    </w:p>
    <w:p w:rsidR="00CF267F" w:rsidRPr="001B09D3" w:rsidRDefault="00F56F96" w:rsidP="00CF267F">
      <w:pPr>
        <w:spacing w:after="0" w:line="480" w:lineRule="auto"/>
        <w:ind w:left="851" w:firstLine="850"/>
        <w:jc w:val="both"/>
        <w:rPr>
          <w:rFonts w:ascii="Times New Roman" w:hAnsi="Times New Roman" w:cs="Times New Roman"/>
          <w:sz w:val="24"/>
          <w:szCs w:val="24"/>
          <w:lang w:bidi="ne-NP"/>
        </w:rPr>
      </w:pPr>
      <w:r w:rsidRPr="001B09D3">
        <w:rPr>
          <w:rFonts w:ascii="Times New Roman" w:hAnsi="Times New Roman" w:cs="Times New Roman"/>
          <w:sz w:val="24"/>
          <w:szCs w:val="24"/>
          <w:lang w:bidi="ne-NP"/>
        </w:rPr>
        <w:t xml:space="preserve">Dalam Perpres </w:t>
      </w:r>
      <w:r w:rsidR="00CF267F" w:rsidRPr="001B09D3">
        <w:rPr>
          <w:rFonts w:ascii="Times New Roman" w:hAnsi="Times New Roman" w:cs="Times New Roman"/>
          <w:sz w:val="24"/>
          <w:szCs w:val="24"/>
          <w:lang w:bidi="ne-NP"/>
        </w:rPr>
        <w:t xml:space="preserve">No. 112 Tahun </w:t>
      </w:r>
      <w:r w:rsidRPr="001B09D3">
        <w:rPr>
          <w:rFonts w:ascii="Times New Roman" w:hAnsi="Times New Roman" w:cs="Times New Roman"/>
          <w:sz w:val="24"/>
          <w:szCs w:val="24"/>
          <w:lang w:bidi="ne-NP"/>
        </w:rPr>
        <w:t xml:space="preserve">2007, lokasi </w:t>
      </w:r>
      <w:r w:rsidR="00CF267F" w:rsidRPr="001B09D3">
        <w:rPr>
          <w:rFonts w:ascii="Times New Roman" w:hAnsi="Times New Roman" w:cs="Times New Roman"/>
          <w:sz w:val="24"/>
          <w:szCs w:val="24"/>
          <w:lang w:bidi="ne-NP"/>
        </w:rPr>
        <w:t xml:space="preserve">pasar modern diatur agar tidak </w:t>
      </w:r>
      <w:r w:rsidRPr="001B09D3">
        <w:rPr>
          <w:rFonts w:ascii="Times New Roman" w:hAnsi="Times New Roman" w:cs="Times New Roman"/>
          <w:sz w:val="24"/>
          <w:szCs w:val="24"/>
          <w:lang w:bidi="ne-NP"/>
        </w:rPr>
        <w:t xml:space="preserve">berbenturan dengan </w:t>
      </w:r>
      <w:r w:rsidR="00CF267F" w:rsidRPr="001B09D3">
        <w:rPr>
          <w:rFonts w:ascii="Times New Roman" w:hAnsi="Times New Roman" w:cs="Times New Roman"/>
          <w:sz w:val="24"/>
          <w:szCs w:val="24"/>
          <w:lang w:bidi="ne-NP"/>
        </w:rPr>
        <w:t>pasar</w:t>
      </w:r>
      <w:r w:rsidRPr="001B09D3">
        <w:rPr>
          <w:rFonts w:ascii="Times New Roman" w:hAnsi="Times New Roman" w:cs="Times New Roman"/>
          <w:sz w:val="24"/>
          <w:szCs w:val="24"/>
          <w:lang w:bidi="ne-NP"/>
        </w:rPr>
        <w:t xml:space="preserve"> tradision</w:t>
      </w:r>
      <w:r w:rsidR="00CF267F" w:rsidRPr="001B09D3">
        <w:rPr>
          <w:rFonts w:ascii="Times New Roman" w:hAnsi="Times New Roman" w:cs="Times New Roman"/>
          <w:sz w:val="24"/>
          <w:szCs w:val="24"/>
          <w:lang w:bidi="ne-NP"/>
        </w:rPr>
        <w:t xml:space="preserve">al. Namun aturan tersebut masih </w:t>
      </w:r>
      <w:r w:rsidRPr="001B09D3">
        <w:rPr>
          <w:rFonts w:ascii="Times New Roman" w:hAnsi="Times New Roman" w:cs="Times New Roman"/>
          <w:sz w:val="24"/>
          <w:szCs w:val="24"/>
          <w:lang w:bidi="ne-NP"/>
        </w:rPr>
        <w:t>belum nyata karena aturan yang lebih</w:t>
      </w:r>
      <w:r w:rsidR="00CF267F" w:rsidRPr="001B09D3">
        <w:rPr>
          <w:rFonts w:ascii="Times New Roman" w:hAnsi="Times New Roman" w:cs="Times New Roman"/>
          <w:sz w:val="24"/>
          <w:szCs w:val="24"/>
          <w:lang w:bidi="ne-NP"/>
        </w:rPr>
        <w:t xml:space="preserve"> detil mengenai lokasi tersebut </w:t>
      </w:r>
      <w:r w:rsidRPr="001B09D3">
        <w:rPr>
          <w:rFonts w:ascii="Times New Roman" w:hAnsi="Times New Roman" w:cs="Times New Roman"/>
          <w:sz w:val="24"/>
          <w:szCs w:val="24"/>
          <w:lang w:bidi="ne-NP"/>
        </w:rPr>
        <w:t xml:space="preserve">akan diatur oleh </w:t>
      </w:r>
      <w:r w:rsidR="00CF267F" w:rsidRPr="001B09D3">
        <w:rPr>
          <w:rFonts w:ascii="Times New Roman" w:hAnsi="Times New Roman" w:cs="Times New Roman"/>
          <w:sz w:val="24"/>
          <w:szCs w:val="24"/>
          <w:lang w:bidi="ne-NP"/>
        </w:rPr>
        <w:t>p</w:t>
      </w:r>
      <w:r w:rsidRPr="001B09D3">
        <w:rPr>
          <w:rFonts w:ascii="Times New Roman" w:hAnsi="Times New Roman" w:cs="Times New Roman"/>
          <w:sz w:val="24"/>
          <w:szCs w:val="24"/>
          <w:lang w:bidi="ne-NP"/>
        </w:rPr>
        <w:t xml:space="preserve">emerintah </w:t>
      </w:r>
      <w:r w:rsidR="00CF267F" w:rsidRPr="001B09D3">
        <w:rPr>
          <w:rFonts w:ascii="Times New Roman" w:hAnsi="Times New Roman" w:cs="Times New Roman"/>
          <w:sz w:val="24"/>
          <w:szCs w:val="24"/>
          <w:lang w:bidi="ne-NP"/>
        </w:rPr>
        <w:t xml:space="preserve">daerah. Adapun pasar modern yang </w:t>
      </w:r>
      <w:r w:rsidRPr="001B09D3">
        <w:rPr>
          <w:rFonts w:ascii="Times New Roman" w:hAnsi="Times New Roman" w:cs="Times New Roman"/>
          <w:sz w:val="24"/>
          <w:szCs w:val="24"/>
          <w:lang w:bidi="ne-NP"/>
        </w:rPr>
        <w:t>diatur keberadaan lokasinya</w:t>
      </w:r>
      <w:r w:rsidR="00CF267F" w:rsidRPr="001B09D3">
        <w:rPr>
          <w:rFonts w:ascii="Times New Roman" w:hAnsi="Times New Roman" w:cs="Times New Roman"/>
          <w:sz w:val="24"/>
          <w:szCs w:val="24"/>
          <w:lang w:bidi="ne-NP"/>
        </w:rPr>
        <w:t>, antara lain:</w:t>
      </w:r>
      <w:r w:rsidR="00CF267F" w:rsidRPr="001B09D3">
        <w:rPr>
          <w:rStyle w:val="FootnoteReference"/>
          <w:rFonts w:ascii="Times New Roman" w:hAnsi="Times New Roman" w:cs="Times New Roman"/>
          <w:sz w:val="24"/>
          <w:szCs w:val="24"/>
          <w:lang w:bidi="ne-NP"/>
        </w:rPr>
        <w:footnoteReference w:id="36"/>
      </w:r>
    </w:p>
    <w:p w:rsidR="00CF267F" w:rsidRPr="001B09D3" w:rsidRDefault="00CF267F" w:rsidP="00CF267F">
      <w:pPr>
        <w:pStyle w:val="ListParagraph"/>
        <w:numPr>
          <w:ilvl w:val="0"/>
          <w:numId w:val="13"/>
        </w:numPr>
        <w:spacing w:after="0" w:line="480" w:lineRule="auto"/>
        <w:ind w:left="1276" w:hanging="425"/>
        <w:jc w:val="both"/>
        <w:rPr>
          <w:rFonts w:ascii="Times New Roman" w:hAnsi="Times New Roman" w:cs="Times New Roman"/>
          <w:sz w:val="24"/>
          <w:szCs w:val="24"/>
          <w:lang w:bidi="ne-NP"/>
        </w:rPr>
      </w:pPr>
      <w:r w:rsidRPr="001B09D3">
        <w:rPr>
          <w:rFonts w:ascii="Times New Roman" w:hAnsi="Times New Roman" w:cs="Times New Roman"/>
          <w:sz w:val="24"/>
          <w:szCs w:val="24"/>
          <w:lang w:bidi="ne-NP"/>
        </w:rPr>
        <w:t>Perkulakan hanya boleh berlokasi pada atau akses sistem jaringan jalan arteri atau kolektor primer atau arteri sekunder;</w:t>
      </w:r>
    </w:p>
    <w:p w:rsidR="00CF267F" w:rsidRPr="001B09D3" w:rsidRDefault="00CF267F" w:rsidP="00CF267F">
      <w:pPr>
        <w:pStyle w:val="ListParagraph"/>
        <w:numPr>
          <w:ilvl w:val="0"/>
          <w:numId w:val="13"/>
        </w:numPr>
        <w:spacing w:after="0" w:line="480" w:lineRule="auto"/>
        <w:ind w:left="1276" w:hanging="425"/>
        <w:jc w:val="both"/>
        <w:rPr>
          <w:rFonts w:ascii="Times New Roman" w:hAnsi="Times New Roman" w:cs="Times New Roman"/>
          <w:sz w:val="24"/>
          <w:szCs w:val="24"/>
          <w:lang w:bidi="ne-NP"/>
        </w:rPr>
      </w:pPr>
      <w:r w:rsidRPr="001B09D3">
        <w:rPr>
          <w:rFonts w:ascii="Times New Roman" w:hAnsi="Times New Roman" w:cs="Times New Roman"/>
          <w:sz w:val="24"/>
          <w:szCs w:val="24"/>
          <w:lang w:bidi="ne-NP"/>
        </w:rPr>
        <w:t>Hipermarket dan pusat perbelanjaan:</w:t>
      </w:r>
    </w:p>
    <w:p w:rsidR="00CF267F" w:rsidRPr="001B09D3" w:rsidRDefault="00CF267F" w:rsidP="00CF267F">
      <w:pPr>
        <w:pStyle w:val="ListParagraph"/>
        <w:numPr>
          <w:ilvl w:val="0"/>
          <w:numId w:val="14"/>
        </w:numPr>
        <w:spacing w:after="0" w:line="480" w:lineRule="auto"/>
        <w:ind w:left="1701" w:hanging="425"/>
        <w:jc w:val="both"/>
        <w:rPr>
          <w:rFonts w:ascii="Times New Roman" w:hAnsi="Times New Roman" w:cs="Times New Roman"/>
          <w:sz w:val="24"/>
          <w:szCs w:val="24"/>
          <w:lang w:bidi="ne-NP"/>
        </w:rPr>
      </w:pPr>
      <w:r w:rsidRPr="001B09D3">
        <w:rPr>
          <w:rFonts w:ascii="Times New Roman" w:hAnsi="Times New Roman" w:cs="Times New Roman"/>
          <w:sz w:val="24"/>
          <w:szCs w:val="24"/>
          <w:lang w:bidi="ne-NP"/>
        </w:rPr>
        <w:t>hanya boleh berlokasi pada akses sistem jaringan jalan arteri atau kolektor;</w:t>
      </w:r>
    </w:p>
    <w:p w:rsidR="00CF267F" w:rsidRPr="001B09D3" w:rsidRDefault="00CF267F" w:rsidP="00CF267F">
      <w:pPr>
        <w:pStyle w:val="ListParagraph"/>
        <w:numPr>
          <w:ilvl w:val="0"/>
          <w:numId w:val="14"/>
        </w:numPr>
        <w:spacing w:after="0" w:line="480" w:lineRule="auto"/>
        <w:ind w:left="1701" w:hanging="425"/>
        <w:jc w:val="both"/>
        <w:rPr>
          <w:rFonts w:ascii="Times New Roman" w:hAnsi="Times New Roman" w:cs="Times New Roman"/>
          <w:sz w:val="24"/>
          <w:szCs w:val="24"/>
          <w:lang w:bidi="ne-NP"/>
        </w:rPr>
      </w:pPr>
      <w:r w:rsidRPr="001B09D3">
        <w:rPr>
          <w:rFonts w:ascii="Times New Roman" w:hAnsi="Times New Roman" w:cs="Times New Roman"/>
          <w:sz w:val="24"/>
          <w:szCs w:val="24"/>
          <w:lang w:bidi="ne-NP"/>
        </w:rPr>
        <w:t>tidak boleh berada pada kawasan pelayanan lokal atau lingkungan (perumahan) di dalam kota/perkotaan; dan</w:t>
      </w:r>
    </w:p>
    <w:p w:rsidR="00CF267F" w:rsidRPr="001B09D3" w:rsidRDefault="00CF267F" w:rsidP="00CF267F">
      <w:pPr>
        <w:pStyle w:val="ListParagraph"/>
        <w:numPr>
          <w:ilvl w:val="0"/>
          <w:numId w:val="14"/>
        </w:numPr>
        <w:spacing w:after="0" w:line="480" w:lineRule="auto"/>
        <w:ind w:left="1701" w:hanging="425"/>
        <w:jc w:val="both"/>
        <w:rPr>
          <w:rFonts w:ascii="Times New Roman" w:hAnsi="Times New Roman" w:cs="Times New Roman"/>
          <w:sz w:val="24"/>
          <w:szCs w:val="24"/>
          <w:lang w:bidi="ne-NP"/>
        </w:rPr>
      </w:pPr>
      <w:r w:rsidRPr="001B09D3">
        <w:rPr>
          <w:rFonts w:ascii="Times New Roman" w:hAnsi="Times New Roman" w:cs="Times New Roman"/>
          <w:sz w:val="24"/>
          <w:szCs w:val="24"/>
          <w:lang w:bidi="ne-NP"/>
        </w:rPr>
        <w:t>Supermarket dan Department Store:</w:t>
      </w:r>
    </w:p>
    <w:p w:rsidR="00CF267F" w:rsidRPr="001B09D3" w:rsidRDefault="00CF267F" w:rsidP="00CF267F">
      <w:pPr>
        <w:pStyle w:val="ListParagraph"/>
        <w:numPr>
          <w:ilvl w:val="0"/>
          <w:numId w:val="15"/>
        </w:numPr>
        <w:spacing w:after="0" w:line="480" w:lineRule="auto"/>
        <w:ind w:left="2127" w:hanging="426"/>
        <w:jc w:val="both"/>
        <w:rPr>
          <w:rFonts w:ascii="Times New Roman" w:hAnsi="Times New Roman" w:cs="Times New Roman"/>
          <w:sz w:val="24"/>
          <w:szCs w:val="24"/>
          <w:lang w:bidi="ne-NP"/>
        </w:rPr>
      </w:pPr>
      <w:r w:rsidRPr="001B09D3">
        <w:rPr>
          <w:rFonts w:ascii="Times New Roman" w:hAnsi="Times New Roman" w:cs="Times New Roman"/>
          <w:sz w:val="24"/>
          <w:szCs w:val="24"/>
          <w:lang w:bidi="ne-NP"/>
        </w:rPr>
        <w:t>tidak boleh berlokasi pada sistem jaringan jalan lingkungan; dan</w:t>
      </w:r>
    </w:p>
    <w:p w:rsidR="00CF267F" w:rsidRPr="001B09D3" w:rsidRDefault="00CF267F" w:rsidP="00CF267F">
      <w:pPr>
        <w:pStyle w:val="ListParagraph"/>
        <w:numPr>
          <w:ilvl w:val="0"/>
          <w:numId w:val="15"/>
        </w:numPr>
        <w:spacing w:after="0" w:line="480" w:lineRule="auto"/>
        <w:ind w:left="2127" w:hanging="426"/>
        <w:jc w:val="both"/>
        <w:rPr>
          <w:rFonts w:ascii="Times New Roman" w:hAnsi="Times New Roman" w:cs="Times New Roman"/>
          <w:sz w:val="24"/>
          <w:szCs w:val="24"/>
          <w:lang w:bidi="ne-NP"/>
        </w:rPr>
      </w:pPr>
      <w:r w:rsidRPr="001B09D3">
        <w:rPr>
          <w:rFonts w:ascii="Times New Roman" w:hAnsi="Times New Roman" w:cs="Times New Roman"/>
          <w:sz w:val="24"/>
          <w:szCs w:val="24"/>
          <w:lang w:bidi="ne-NP"/>
        </w:rPr>
        <w:t>tidak boleh berada pada kawasan pelayanan lingkungan (perumahan) di dalam kota/perkotaan.</w:t>
      </w:r>
    </w:p>
    <w:p w:rsidR="0047462A" w:rsidRPr="001B09D3" w:rsidRDefault="00CF267F" w:rsidP="00CF267F">
      <w:pPr>
        <w:pStyle w:val="ListParagraph"/>
        <w:numPr>
          <w:ilvl w:val="0"/>
          <w:numId w:val="13"/>
        </w:numPr>
        <w:spacing w:after="0" w:line="480" w:lineRule="auto"/>
        <w:ind w:left="1276" w:hanging="425"/>
        <w:jc w:val="both"/>
        <w:rPr>
          <w:rFonts w:ascii="Times New Roman" w:hAnsi="Times New Roman" w:cs="Times New Roman"/>
          <w:sz w:val="24"/>
          <w:szCs w:val="24"/>
          <w:lang w:bidi="ne-NP"/>
        </w:rPr>
      </w:pPr>
      <w:r w:rsidRPr="001B09D3">
        <w:rPr>
          <w:rFonts w:ascii="Times New Roman" w:hAnsi="Times New Roman" w:cs="Times New Roman"/>
          <w:sz w:val="24"/>
          <w:szCs w:val="24"/>
          <w:lang w:bidi="ne-NP"/>
        </w:rPr>
        <w:t>Minimarket boleh berlokasi pada setiap sistem jaringan jalan, termasuk sistem jaringan jalan lingkungan pada kawasan pelayanan lingkungan (perumahan) di dalam kota/perkotaan.</w:t>
      </w:r>
    </w:p>
    <w:p w:rsidR="00CF267F" w:rsidRPr="001B09D3" w:rsidRDefault="00CF267F" w:rsidP="00CF267F">
      <w:pPr>
        <w:spacing w:after="0" w:line="480" w:lineRule="auto"/>
        <w:ind w:left="851" w:firstLine="850"/>
        <w:jc w:val="both"/>
        <w:rPr>
          <w:rFonts w:ascii="Times New Roman" w:hAnsi="Times New Roman" w:cs="Times New Roman"/>
          <w:sz w:val="24"/>
          <w:szCs w:val="24"/>
          <w:lang w:bidi="ne-NP"/>
        </w:rPr>
      </w:pPr>
      <w:r w:rsidRPr="001B09D3">
        <w:rPr>
          <w:rFonts w:ascii="Times New Roman" w:hAnsi="Times New Roman" w:cs="Times New Roman"/>
          <w:sz w:val="24"/>
          <w:szCs w:val="24"/>
          <w:lang w:bidi="ne-NP"/>
        </w:rPr>
        <w:t>Perbedaan antara pasar modern yang satu dengan ritel modern yang lainnya berdasarkan luas lantai toko. Berikut rinciannya sebagai berikut:</w:t>
      </w:r>
      <w:r w:rsidR="00C54E00" w:rsidRPr="001B09D3">
        <w:rPr>
          <w:rStyle w:val="FootnoteReference"/>
          <w:rFonts w:ascii="Times New Roman" w:hAnsi="Times New Roman" w:cs="Times New Roman"/>
          <w:sz w:val="24"/>
          <w:szCs w:val="24"/>
          <w:lang w:bidi="ne-NP"/>
        </w:rPr>
        <w:footnoteReference w:id="37"/>
      </w:r>
    </w:p>
    <w:p w:rsidR="00CF267F" w:rsidRPr="001B09D3" w:rsidRDefault="00CF267F" w:rsidP="00CF267F">
      <w:pPr>
        <w:pStyle w:val="ListParagraph"/>
        <w:numPr>
          <w:ilvl w:val="1"/>
          <w:numId w:val="15"/>
        </w:numPr>
        <w:spacing w:after="0" w:line="480" w:lineRule="auto"/>
        <w:ind w:left="1276" w:hanging="425"/>
        <w:jc w:val="both"/>
        <w:rPr>
          <w:rFonts w:ascii="Times New Roman" w:hAnsi="Times New Roman" w:cs="Times New Roman"/>
          <w:sz w:val="24"/>
          <w:szCs w:val="24"/>
          <w:lang w:bidi="ne-NP"/>
        </w:rPr>
      </w:pPr>
      <w:r w:rsidRPr="001B09D3">
        <w:rPr>
          <w:rFonts w:ascii="Times New Roman" w:hAnsi="Times New Roman" w:cs="Times New Roman"/>
          <w:sz w:val="24"/>
          <w:szCs w:val="24"/>
          <w:lang w:bidi="ne-NP"/>
        </w:rPr>
        <w:t>Minimarket &lt; 400 m</w:t>
      </w:r>
      <w:r w:rsidRPr="001B09D3">
        <w:rPr>
          <w:rFonts w:ascii="Times New Roman" w:hAnsi="Times New Roman" w:cs="Times New Roman"/>
          <w:sz w:val="24"/>
          <w:szCs w:val="24"/>
          <w:vertAlign w:val="superscript"/>
          <w:lang w:bidi="ne-NP"/>
        </w:rPr>
        <w:t>2</w:t>
      </w:r>
    </w:p>
    <w:p w:rsidR="00CF267F" w:rsidRPr="001B09D3" w:rsidRDefault="00CF267F" w:rsidP="00CF267F">
      <w:pPr>
        <w:pStyle w:val="ListParagraph"/>
        <w:numPr>
          <w:ilvl w:val="1"/>
          <w:numId w:val="15"/>
        </w:numPr>
        <w:spacing w:after="0" w:line="480" w:lineRule="auto"/>
        <w:ind w:left="1276" w:hanging="425"/>
        <w:jc w:val="both"/>
        <w:rPr>
          <w:rFonts w:ascii="Times New Roman" w:hAnsi="Times New Roman" w:cs="Times New Roman"/>
          <w:sz w:val="24"/>
          <w:szCs w:val="24"/>
          <w:lang w:bidi="ne-NP"/>
        </w:rPr>
      </w:pPr>
      <w:r w:rsidRPr="001B09D3">
        <w:rPr>
          <w:rFonts w:ascii="Times New Roman" w:hAnsi="Times New Roman" w:cs="Times New Roman"/>
          <w:sz w:val="24"/>
          <w:szCs w:val="24"/>
          <w:lang w:bidi="ne-NP"/>
        </w:rPr>
        <w:t>Supermarket 400 – 5.000 m</w:t>
      </w:r>
      <w:r w:rsidRPr="001B09D3">
        <w:rPr>
          <w:rFonts w:ascii="Times New Roman" w:hAnsi="Times New Roman" w:cs="Times New Roman"/>
          <w:sz w:val="24"/>
          <w:szCs w:val="24"/>
          <w:vertAlign w:val="superscript"/>
          <w:lang w:bidi="ne-NP"/>
        </w:rPr>
        <w:t>2</w:t>
      </w:r>
    </w:p>
    <w:p w:rsidR="00CF267F" w:rsidRPr="001B09D3" w:rsidRDefault="00CF267F" w:rsidP="00CF267F">
      <w:pPr>
        <w:pStyle w:val="ListParagraph"/>
        <w:numPr>
          <w:ilvl w:val="1"/>
          <w:numId w:val="15"/>
        </w:numPr>
        <w:spacing w:after="0" w:line="480" w:lineRule="auto"/>
        <w:ind w:left="1276" w:hanging="425"/>
        <w:jc w:val="both"/>
        <w:rPr>
          <w:rFonts w:ascii="Times New Roman" w:hAnsi="Times New Roman" w:cs="Times New Roman"/>
          <w:sz w:val="24"/>
          <w:szCs w:val="24"/>
          <w:lang w:bidi="ne-NP"/>
        </w:rPr>
      </w:pPr>
      <w:r w:rsidRPr="001B09D3">
        <w:rPr>
          <w:rFonts w:ascii="Times New Roman" w:hAnsi="Times New Roman" w:cs="Times New Roman"/>
          <w:sz w:val="24"/>
          <w:szCs w:val="24"/>
          <w:lang w:bidi="ne-NP"/>
        </w:rPr>
        <w:t>Hipermarket dan perkulakan &gt; 5.000 m</w:t>
      </w:r>
      <w:r w:rsidRPr="001B09D3">
        <w:rPr>
          <w:rFonts w:ascii="Times New Roman" w:hAnsi="Times New Roman" w:cs="Times New Roman"/>
          <w:sz w:val="24"/>
          <w:szCs w:val="24"/>
          <w:vertAlign w:val="superscript"/>
          <w:lang w:bidi="ne-NP"/>
        </w:rPr>
        <w:t>2</w:t>
      </w:r>
    </w:p>
    <w:p w:rsidR="009449F7" w:rsidRPr="001B09D3" w:rsidRDefault="00CF267F" w:rsidP="00C80E0E">
      <w:pPr>
        <w:pStyle w:val="ListParagraph"/>
        <w:numPr>
          <w:ilvl w:val="1"/>
          <w:numId w:val="15"/>
        </w:numPr>
        <w:spacing w:after="0" w:line="480" w:lineRule="auto"/>
        <w:ind w:left="1276" w:hanging="425"/>
        <w:jc w:val="both"/>
        <w:rPr>
          <w:rFonts w:ascii="Times New Roman" w:hAnsi="Times New Roman" w:cs="Times New Roman"/>
          <w:sz w:val="24"/>
          <w:szCs w:val="24"/>
          <w:lang w:bidi="ne-NP"/>
        </w:rPr>
      </w:pPr>
      <w:r w:rsidRPr="001B09D3">
        <w:rPr>
          <w:rFonts w:ascii="Times New Roman" w:hAnsi="Times New Roman" w:cs="Times New Roman"/>
          <w:sz w:val="24"/>
          <w:szCs w:val="24"/>
          <w:lang w:bidi="ne-NP"/>
        </w:rPr>
        <w:t>Department Store &gt; 400 m</w:t>
      </w:r>
      <w:r w:rsidRPr="001B09D3">
        <w:rPr>
          <w:rFonts w:ascii="Times New Roman" w:hAnsi="Times New Roman" w:cs="Times New Roman"/>
          <w:sz w:val="24"/>
          <w:szCs w:val="24"/>
          <w:vertAlign w:val="superscript"/>
          <w:lang w:bidi="ne-NP"/>
        </w:rPr>
        <w:t>2</w:t>
      </w:r>
    </w:p>
    <w:p w:rsidR="0013568A" w:rsidRPr="001B09D3" w:rsidRDefault="0013568A" w:rsidP="00B564B3">
      <w:pPr>
        <w:spacing w:after="0" w:line="480" w:lineRule="auto"/>
        <w:jc w:val="both"/>
        <w:rPr>
          <w:rFonts w:ascii="Times New Roman" w:hAnsi="Times New Roman" w:cs="Times New Roman"/>
          <w:sz w:val="24"/>
          <w:szCs w:val="24"/>
          <w:lang w:bidi="ne-NP"/>
        </w:rPr>
      </w:pPr>
    </w:p>
    <w:p w:rsidR="002367FA" w:rsidRPr="001B09D3" w:rsidRDefault="002367FA" w:rsidP="002367FA">
      <w:pPr>
        <w:pStyle w:val="ListParagraph"/>
        <w:numPr>
          <w:ilvl w:val="0"/>
          <w:numId w:val="1"/>
        </w:numPr>
        <w:spacing w:after="0" w:line="480" w:lineRule="auto"/>
        <w:ind w:left="426" w:hanging="426"/>
        <w:jc w:val="both"/>
        <w:rPr>
          <w:rFonts w:ascii="Times New Roman" w:hAnsi="Times New Roman" w:cs="Times New Roman"/>
          <w:b/>
          <w:bCs/>
          <w:sz w:val="24"/>
          <w:szCs w:val="24"/>
          <w:lang w:bidi="ne-NP"/>
        </w:rPr>
      </w:pPr>
      <w:r w:rsidRPr="001B09D3">
        <w:rPr>
          <w:rFonts w:ascii="Times New Roman" w:hAnsi="Times New Roman" w:cs="Times New Roman"/>
          <w:b/>
          <w:bCs/>
          <w:sz w:val="24"/>
          <w:szCs w:val="24"/>
          <w:lang w:bidi="ne-NP"/>
        </w:rPr>
        <w:t xml:space="preserve">Kewenangan Pemerintah Daerah </w:t>
      </w:r>
      <w:r w:rsidR="002E19AB">
        <w:rPr>
          <w:rFonts w:ascii="Times New Roman" w:hAnsi="Times New Roman" w:cs="Times New Roman"/>
          <w:b/>
          <w:bCs/>
          <w:sz w:val="24"/>
          <w:szCs w:val="24"/>
          <w:lang w:val="en-US" w:bidi="ne-NP"/>
        </w:rPr>
        <w:t xml:space="preserve">Dalam </w:t>
      </w:r>
      <w:r w:rsidR="00DD1013" w:rsidRPr="001B09D3">
        <w:rPr>
          <w:rFonts w:ascii="Times New Roman" w:hAnsi="Times New Roman" w:cs="Times New Roman"/>
          <w:b/>
          <w:bCs/>
          <w:sz w:val="24"/>
          <w:szCs w:val="24"/>
          <w:lang w:val="en-GB" w:bidi="ne-NP"/>
        </w:rPr>
        <w:t xml:space="preserve">Penerapan </w:t>
      </w:r>
      <w:r w:rsidRPr="001B09D3">
        <w:rPr>
          <w:rFonts w:ascii="Times New Roman" w:hAnsi="Times New Roman" w:cs="Times New Roman"/>
          <w:b/>
          <w:bCs/>
          <w:sz w:val="24"/>
          <w:szCs w:val="24"/>
          <w:lang w:bidi="ne-NP"/>
        </w:rPr>
        <w:t xml:space="preserve">Penentuan Jarak Antara </w:t>
      </w:r>
      <w:r w:rsidR="0065619F" w:rsidRPr="001B09D3">
        <w:rPr>
          <w:rFonts w:ascii="Times New Roman" w:hAnsi="Times New Roman" w:cs="Times New Roman"/>
          <w:b/>
          <w:bCs/>
          <w:sz w:val="24"/>
          <w:szCs w:val="24"/>
        </w:rPr>
        <w:t>Pasar Tradisional dan Pasar Modern</w:t>
      </w:r>
      <w:bookmarkStart w:id="0" w:name="_GoBack"/>
      <w:bookmarkEnd w:id="0"/>
    </w:p>
    <w:p w:rsidR="00E91DBB" w:rsidRPr="001B09D3" w:rsidRDefault="00E91DBB" w:rsidP="00E91DBB">
      <w:pPr>
        <w:pStyle w:val="ListParagraph"/>
        <w:numPr>
          <w:ilvl w:val="0"/>
          <w:numId w:val="3"/>
        </w:numPr>
        <w:spacing w:after="0" w:line="480" w:lineRule="auto"/>
        <w:ind w:left="851" w:hanging="425"/>
        <w:jc w:val="both"/>
        <w:rPr>
          <w:rFonts w:ascii="Times New Roman" w:hAnsi="Times New Roman" w:cs="Times New Roman"/>
          <w:b/>
          <w:bCs/>
          <w:sz w:val="24"/>
          <w:szCs w:val="24"/>
          <w:lang w:bidi="ne-NP"/>
        </w:rPr>
      </w:pPr>
      <w:r w:rsidRPr="001B09D3">
        <w:rPr>
          <w:rFonts w:ascii="Times New Roman" w:hAnsi="Times New Roman" w:cs="Times New Roman"/>
          <w:b/>
          <w:bCs/>
          <w:sz w:val="24"/>
          <w:szCs w:val="24"/>
          <w:lang w:bidi="ne-NP"/>
        </w:rPr>
        <w:t>Konsep Kewenangan Pemerintah Daerah</w:t>
      </w:r>
    </w:p>
    <w:p w:rsidR="00E91DBB" w:rsidRPr="001B09D3" w:rsidRDefault="00E91DBB" w:rsidP="00E91DBB">
      <w:pPr>
        <w:spacing w:after="0" w:line="480" w:lineRule="auto"/>
        <w:ind w:left="851" w:firstLine="850"/>
        <w:jc w:val="both"/>
        <w:rPr>
          <w:rFonts w:ascii="Times New Roman" w:hAnsi="Times New Roman" w:cs="Times New Roman"/>
          <w:sz w:val="24"/>
          <w:szCs w:val="24"/>
        </w:rPr>
      </w:pPr>
      <w:r w:rsidRPr="001B09D3">
        <w:rPr>
          <w:rFonts w:ascii="Times New Roman" w:hAnsi="Times New Roman" w:cs="Times New Roman"/>
          <w:sz w:val="24"/>
          <w:szCs w:val="24"/>
        </w:rPr>
        <w:t xml:space="preserve">Kewenangan pemerintah merupakan dasar utama bagi setiap tindakan dan </w:t>
      </w:r>
      <w:r w:rsidR="00361E74" w:rsidRPr="001B09D3">
        <w:rPr>
          <w:rFonts w:ascii="Times New Roman" w:hAnsi="Times New Roman" w:cs="Times New Roman"/>
          <w:sz w:val="24"/>
          <w:szCs w:val="24"/>
        </w:rPr>
        <w:t>perbuatan</w:t>
      </w:r>
      <w:r w:rsidRPr="001B09D3">
        <w:rPr>
          <w:rFonts w:ascii="Times New Roman" w:hAnsi="Times New Roman" w:cs="Times New Roman"/>
          <w:sz w:val="24"/>
          <w:szCs w:val="24"/>
        </w:rPr>
        <w:t xml:space="preserve"> hukum dari setiap tingkatan pemerintahan, dengan adanya dasar kewenangan yang sah maka setiap tindakkan dan perbuatan hukum yang dilakukan oleh setiap tingkatan pemerintahan dapat dikategorikan sebagai tindakan dan perbuatan hukum yang sah dan apabila tanpa ada dasar kewenangan, maka setiap tindakan dan perbuatan hukum yang dilakukan oleh setiap tingkatan pemerintah dapat dikategorikan sebagai tindakkan dan perbuatan yang bertentangan dengan hukum dan dapat juga dikatakan sebagai pelanggaran terhadap asas-asas umum pemerintahan yang baik.</w:t>
      </w:r>
      <w:r w:rsidRPr="001B09D3">
        <w:rPr>
          <w:rStyle w:val="FootnoteReference"/>
          <w:rFonts w:ascii="Times New Roman" w:hAnsi="Times New Roman" w:cs="Times New Roman"/>
          <w:sz w:val="24"/>
          <w:szCs w:val="24"/>
        </w:rPr>
        <w:footnoteReference w:id="38"/>
      </w:r>
    </w:p>
    <w:p w:rsidR="00E91DBB" w:rsidRPr="001B09D3" w:rsidRDefault="00E91DBB" w:rsidP="00E91DBB">
      <w:pPr>
        <w:spacing w:after="0" w:line="480" w:lineRule="auto"/>
        <w:ind w:left="851" w:firstLine="850"/>
        <w:jc w:val="both"/>
        <w:rPr>
          <w:rFonts w:ascii="Times New Roman" w:hAnsi="Times New Roman" w:cs="Times New Roman"/>
          <w:sz w:val="24"/>
          <w:szCs w:val="24"/>
        </w:rPr>
      </w:pPr>
      <w:r w:rsidRPr="001B09D3">
        <w:rPr>
          <w:rFonts w:ascii="Times New Roman" w:hAnsi="Times New Roman" w:cs="Times New Roman"/>
          <w:sz w:val="24"/>
          <w:szCs w:val="24"/>
        </w:rPr>
        <w:t>Penyerahan wewenang pemerintahan oleh pemerintah pusat kepada daerah dapat dilakukan dengan 2 (dua) cara yaitu:</w:t>
      </w:r>
      <w:r w:rsidRPr="001B09D3">
        <w:rPr>
          <w:rFonts w:ascii="Times New Roman" w:hAnsi="Times New Roman" w:cs="Times New Roman"/>
          <w:sz w:val="24"/>
          <w:szCs w:val="24"/>
          <w:vertAlign w:val="superscript"/>
        </w:rPr>
        <w:footnoteReference w:id="39"/>
      </w:r>
    </w:p>
    <w:p w:rsidR="00E91DBB" w:rsidRPr="001B09D3" w:rsidRDefault="00E91DBB" w:rsidP="00E91DBB">
      <w:pPr>
        <w:pStyle w:val="ListParagraph"/>
        <w:numPr>
          <w:ilvl w:val="0"/>
          <w:numId w:val="4"/>
        </w:numPr>
        <w:spacing w:after="0" w:line="480" w:lineRule="auto"/>
        <w:ind w:left="1276" w:hanging="425"/>
        <w:jc w:val="both"/>
        <w:rPr>
          <w:rFonts w:ascii="Times New Roman" w:hAnsi="Times New Roman" w:cs="Times New Roman"/>
          <w:sz w:val="24"/>
          <w:szCs w:val="24"/>
        </w:rPr>
      </w:pPr>
      <w:r w:rsidRPr="001B09D3">
        <w:rPr>
          <w:rFonts w:ascii="Times New Roman" w:hAnsi="Times New Roman" w:cs="Times New Roman"/>
          <w:i/>
          <w:sz w:val="24"/>
          <w:szCs w:val="24"/>
        </w:rPr>
        <w:t>Ultra Vires Doctrine</w:t>
      </w:r>
      <w:r w:rsidRPr="001B09D3">
        <w:rPr>
          <w:rFonts w:ascii="Times New Roman" w:hAnsi="Times New Roman" w:cs="Times New Roman"/>
          <w:sz w:val="24"/>
          <w:szCs w:val="24"/>
        </w:rPr>
        <w:t>, yaitu pemerintah pusat menyerahkan wewenang pemerintahan kepada daerah otonom dengan memperinci satu persatu. Daerah otonom hanya menyelenggarakan wewenang yang diserahkan tersebut. Sedang sisa wewenang yang ada tetap menjadi wewenang pusat. Cara ini dianut oleh Undang-Undang Nomor 5 Tahun 1974. Pemerintah pusat menyerahkan urusan-urusan tertentu kepada daerah. Pusat menyerahkan urusan setahap demi setahap dengan memperhatikan kemampuan daerah dengan memperhatikan keadaan dan kemampuan daerah.</w:t>
      </w:r>
    </w:p>
    <w:p w:rsidR="00AA1A23" w:rsidRPr="00AA1A23" w:rsidRDefault="00E91DBB" w:rsidP="00AA1A23">
      <w:pPr>
        <w:pStyle w:val="ListParagraph"/>
        <w:numPr>
          <w:ilvl w:val="0"/>
          <w:numId w:val="4"/>
        </w:numPr>
        <w:spacing w:after="0" w:line="480" w:lineRule="auto"/>
        <w:ind w:left="1276" w:hanging="425"/>
        <w:jc w:val="both"/>
        <w:rPr>
          <w:rFonts w:ascii="Times New Roman" w:hAnsi="Times New Roman" w:cs="Times New Roman"/>
          <w:sz w:val="24"/>
          <w:szCs w:val="24"/>
        </w:rPr>
      </w:pPr>
      <w:r w:rsidRPr="001B09D3">
        <w:rPr>
          <w:rFonts w:ascii="Times New Roman" w:hAnsi="Times New Roman" w:cs="Times New Roman"/>
          <w:i/>
          <w:sz w:val="24"/>
          <w:szCs w:val="24"/>
        </w:rPr>
        <w:t>Open and Arrangement atau General Competence</w:t>
      </w:r>
      <w:r w:rsidRPr="001B09D3">
        <w:rPr>
          <w:rFonts w:ascii="Times New Roman" w:hAnsi="Times New Roman" w:cs="Times New Roman"/>
          <w:sz w:val="24"/>
          <w:szCs w:val="24"/>
        </w:rPr>
        <w:t xml:space="preserve">, yaitu daerah otonom menyelenggarakan segala urusan di luar yang dimili oleh pusat. Artinya pusat menyerahkan kewenangan kepada daerah untuk menyelenggarakan kewenangan berdasarkan kebutuhan dan inisiatifnya sendiri di luar kewenangan yang dimiliki oleh pusat. </w:t>
      </w:r>
    </w:p>
    <w:p w:rsidR="00E91DBB" w:rsidRPr="001B09D3" w:rsidRDefault="00E91DBB" w:rsidP="00E91DBB">
      <w:pPr>
        <w:spacing w:after="0" w:line="480" w:lineRule="auto"/>
        <w:ind w:left="851" w:firstLine="850"/>
        <w:jc w:val="both"/>
        <w:rPr>
          <w:rFonts w:ascii="Times New Roman" w:hAnsi="Times New Roman" w:cs="Times New Roman"/>
          <w:sz w:val="24"/>
          <w:szCs w:val="24"/>
        </w:rPr>
      </w:pPr>
      <w:r w:rsidRPr="001B09D3">
        <w:rPr>
          <w:rFonts w:ascii="Times New Roman" w:hAnsi="Times New Roman" w:cs="Times New Roman"/>
          <w:sz w:val="24"/>
          <w:szCs w:val="24"/>
        </w:rPr>
        <w:t>Secara umum, kewenangan pemerintahan dapat diperoleh melalui atribusi, delegasi dan mandat serta tugas pembantuan (</w:t>
      </w:r>
      <w:r w:rsidRPr="001B09D3">
        <w:rPr>
          <w:rFonts w:ascii="Times New Roman" w:hAnsi="Times New Roman" w:cs="Times New Roman"/>
          <w:i/>
          <w:iCs/>
          <w:sz w:val="24"/>
          <w:szCs w:val="24"/>
        </w:rPr>
        <w:t>medebewind</w:t>
      </w:r>
      <w:r w:rsidRPr="001B09D3">
        <w:rPr>
          <w:rFonts w:ascii="Times New Roman" w:hAnsi="Times New Roman" w:cs="Times New Roman"/>
          <w:sz w:val="24"/>
          <w:szCs w:val="24"/>
        </w:rPr>
        <w:t>). Cara memperoleh kewenangan tersebut juga menggambarkan adanya perbedaan yang hakiki antara berbagai tingkatan pemerintahan yang ada di suatu negara. Sebagai contoh, pelaksanaan atribusi kewenangan memerlukan adanya pembagian tingkatan pemerintahan yang bersifat nasional, regional dan lokal atau tingkatan pemerintahan atasan dan pemerintahan bawahan. Selain itu pelaksanaan delegasi membuktikan adanya tingkatan pemerintahan yang lebih tinggi (</w:t>
      </w:r>
      <w:r w:rsidRPr="001B09D3">
        <w:rPr>
          <w:rFonts w:ascii="Times New Roman" w:hAnsi="Times New Roman" w:cs="Times New Roman"/>
          <w:i/>
          <w:iCs/>
          <w:sz w:val="24"/>
          <w:szCs w:val="24"/>
        </w:rPr>
        <w:t>delegator</w:t>
      </w:r>
      <w:r w:rsidRPr="001B09D3">
        <w:rPr>
          <w:rFonts w:ascii="Times New Roman" w:hAnsi="Times New Roman" w:cs="Times New Roman"/>
          <w:sz w:val="24"/>
          <w:szCs w:val="24"/>
        </w:rPr>
        <w:t>) dan tingkatan pemerintahan yang lebih rendah (</w:t>
      </w:r>
      <w:r w:rsidRPr="001B09D3">
        <w:rPr>
          <w:rFonts w:ascii="Times New Roman" w:hAnsi="Times New Roman" w:cs="Times New Roman"/>
          <w:i/>
          <w:iCs/>
          <w:sz w:val="24"/>
          <w:szCs w:val="24"/>
        </w:rPr>
        <w:t>delegans</w:t>
      </w:r>
      <w:r w:rsidRPr="001B09D3">
        <w:rPr>
          <w:rFonts w:ascii="Times New Roman" w:hAnsi="Times New Roman" w:cs="Times New Roman"/>
          <w:sz w:val="24"/>
          <w:szCs w:val="24"/>
        </w:rPr>
        <w:t>).</w:t>
      </w:r>
    </w:p>
    <w:p w:rsidR="00E91DBB" w:rsidRPr="001B09D3" w:rsidRDefault="00E91DBB" w:rsidP="00E91DBB">
      <w:pPr>
        <w:spacing w:after="0" w:line="480" w:lineRule="auto"/>
        <w:ind w:left="851" w:firstLine="850"/>
        <w:jc w:val="both"/>
        <w:rPr>
          <w:rFonts w:ascii="Times New Roman" w:hAnsi="Times New Roman" w:cs="Times New Roman"/>
          <w:sz w:val="24"/>
          <w:szCs w:val="24"/>
        </w:rPr>
      </w:pPr>
      <w:r w:rsidRPr="001B09D3">
        <w:rPr>
          <w:rFonts w:ascii="Times New Roman" w:hAnsi="Times New Roman" w:cs="Times New Roman"/>
          <w:sz w:val="24"/>
          <w:szCs w:val="24"/>
        </w:rPr>
        <w:t>Secara khusus, kewenangan pemerintahan juga berkaitan dengan hak, kewajiban, dan tanggungjawab di antara berbagai tingkatan pemerintahan yang ada. Dengan adanya pembagian atribusi, distribusi, delegasi, dan mandat dapat digambarkan bagaimana berbagai tingkatan pemerintahan tersebut mempunyai hak, kewajiban dan tanggung jawab yang berbeda antara satu tingkatan pemerintahan dengan tingkatan pemerintahan lainnya. Dengan demikian, terjadi perbedaan tugas dan wewenang di antara berbagai tingkatan pemerintahan tersebut, dan pada akhirnya dapat menciptakan perbedaan ruang lingkup kekuasaan dan tanggungjawab di antara mereka. Oleh karena itu, makna dari perbedaan hak, kewajiban dan tanggungjawab dari berbagai tingkatan pemerintahan yang ada merupakan suatu hal yang secara pokok menggambarkan secara nyata kewenangan yang dimiliki oleh masing-masing tingkatan pemerintahan yang ada di suatu negara.</w:t>
      </w:r>
    </w:p>
    <w:p w:rsidR="00E91DBB" w:rsidRPr="001B09D3" w:rsidRDefault="00E91DBB" w:rsidP="00E91DBB">
      <w:pPr>
        <w:spacing w:after="0" w:line="480" w:lineRule="auto"/>
        <w:ind w:left="851" w:firstLine="850"/>
        <w:jc w:val="both"/>
        <w:rPr>
          <w:rFonts w:ascii="Times New Roman" w:hAnsi="Times New Roman" w:cs="Times New Roman"/>
          <w:sz w:val="24"/>
          <w:szCs w:val="24"/>
        </w:rPr>
      </w:pPr>
      <w:r w:rsidRPr="001B09D3">
        <w:rPr>
          <w:rFonts w:ascii="Times New Roman" w:hAnsi="Times New Roman" w:cs="Times New Roman"/>
          <w:sz w:val="24"/>
          <w:szCs w:val="24"/>
        </w:rPr>
        <w:t>Sebagaimana dikemukakan sebelumnya, hubungan kewenangan pusat dan daerah dapat diatur melalui berbagai peraturan perundang-undangan, baik yang khusus mengatur otonomi daerah, atau tersebar di berbagai peraturan perundang-undangan sektoral lainnya. Hal ini didasarkan pada kenyataaan empiris dan yuridis yang menggambarkan bahwa materi dan cakupan pengaturan tentang hubungan kewenangan pusat dan daerah tidak dapat hanya diatur oleh satu undang-undang. Oleh karena itu diperlukan adanya undang-undang yang mengatur hubungan kewenangan pusat dan daerah, juga dibutuhkan berbagai undang-undang lainnya yang berkaitan dengan otonomi daerah dan berbagai undang-undang lainnya, seperti undang-undang yang mengatur tentang (organisasi) pemerintahan daerah.</w:t>
      </w:r>
    </w:p>
    <w:p w:rsidR="00E91DBB" w:rsidRPr="001B09D3" w:rsidRDefault="00E91DBB" w:rsidP="00E91DBB">
      <w:pPr>
        <w:spacing w:after="0" w:line="480" w:lineRule="auto"/>
        <w:ind w:left="851" w:firstLine="850"/>
        <w:jc w:val="both"/>
        <w:rPr>
          <w:rFonts w:ascii="Times New Roman" w:hAnsi="Times New Roman" w:cs="Times New Roman"/>
          <w:sz w:val="24"/>
          <w:szCs w:val="24"/>
        </w:rPr>
      </w:pPr>
      <w:r w:rsidRPr="001B09D3">
        <w:rPr>
          <w:rFonts w:ascii="Times New Roman" w:hAnsi="Times New Roman" w:cs="Times New Roman"/>
          <w:sz w:val="24"/>
          <w:szCs w:val="24"/>
        </w:rPr>
        <w:t>Undang-undang hubungan kewenangan akan mengatur materi yang berkaitan dengan prosedur, tata cara, dan hal-hal lain-lainnya tentang distribusi, atribusi dan delegasi kewenangan, termasuk mengenai tugas pembantuan, dan lain sebagainya. Undang-undang ini akan menata terjadinya hubungan hukum dan kekuasaan, baik yang bersifat statis maupun dinamis, dari berbagai tingkatan pemerintahan yang ada. Hubungan hukum dan kekuasaan yang terjadi dilakukan berdasarkan prinsip harmonisasi dan sinkronisasi di antara tingkatan-tingkatan pemerintahan yang ada sehingga tidak menciptakan benturan kepentingan di antara pembuat dan pelaksana kewenangan, baik di tingkat nasional, regional maupun lokal.</w:t>
      </w:r>
      <w:r w:rsidRPr="001B09D3">
        <w:rPr>
          <w:rStyle w:val="FootnoteReference"/>
          <w:rFonts w:ascii="Times New Roman" w:hAnsi="Times New Roman" w:cs="Times New Roman"/>
          <w:sz w:val="24"/>
          <w:szCs w:val="24"/>
        </w:rPr>
        <w:footnoteReference w:id="40"/>
      </w:r>
    </w:p>
    <w:p w:rsidR="00E91DBB" w:rsidRPr="001B09D3" w:rsidRDefault="00E91DBB" w:rsidP="00E91DBB">
      <w:pPr>
        <w:spacing w:after="0" w:line="480" w:lineRule="auto"/>
        <w:ind w:left="851" w:firstLine="850"/>
        <w:jc w:val="both"/>
        <w:rPr>
          <w:rFonts w:ascii="Times New Roman" w:hAnsi="Times New Roman" w:cs="Times New Roman"/>
          <w:sz w:val="24"/>
          <w:szCs w:val="24"/>
        </w:rPr>
      </w:pPr>
      <w:r w:rsidRPr="001B09D3">
        <w:rPr>
          <w:rFonts w:ascii="Times New Roman" w:hAnsi="Times New Roman" w:cs="Times New Roman"/>
          <w:sz w:val="24"/>
          <w:szCs w:val="24"/>
        </w:rPr>
        <w:t xml:space="preserve">Dengan adanya undang-undang hubungan kewenangan mengatur dan menata integrasi dan sinergi di antara pembuat dan pelaksana kewenangan yang ada di berbagai tingkatan pemerintahan yang ada dan mengatur secara baik koordinasi dan evaluasi dari hubungan kewenangan yang terjadi di antara para pembuat dan pelaksana kewenangan tersebut. Oleh karena itu, undang-undang hubungan kewenangan tersebut sangat mempengaruhi hubungan kerja dan kerjasama antara pemerintah pusat, pemerintah regional, dan pemerintah lokal di Indonesia. </w:t>
      </w:r>
    </w:p>
    <w:p w:rsidR="00E91DBB" w:rsidRPr="001B09D3" w:rsidRDefault="00E91DBB" w:rsidP="00E91DBB">
      <w:pPr>
        <w:spacing w:after="0" w:line="480" w:lineRule="auto"/>
        <w:ind w:left="851" w:firstLine="850"/>
        <w:jc w:val="both"/>
        <w:rPr>
          <w:rFonts w:ascii="Times New Roman" w:hAnsi="Times New Roman" w:cs="Times New Roman"/>
          <w:sz w:val="24"/>
          <w:szCs w:val="24"/>
        </w:rPr>
      </w:pPr>
      <w:r w:rsidRPr="001B09D3">
        <w:rPr>
          <w:rFonts w:ascii="Times New Roman" w:hAnsi="Times New Roman" w:cs="Times New Roman"/>
          <w:sz w:val="24"/>
          <w:szCs w:val="24"/>
        </w:rPr>
        <w:t>Undang-Undang Nomor 32 Tahun 2004 tentang Pemerintahan Daerah lebih berfokus pada organisasi pemerintahan daerah. Undang-undang ini mengatur berbagai hal yang berkaitan dengan aktivitas dari Pemerintah Daerah dalam melaksanakan tugas pokoknya sebagai suatu organisasi pemerintahan di tingkat lokal dan mempunyai hubungan yang dekat dengan masyarakat sebagai konstituennya. Sebagai contoh, Undang-Undang Nomor 32 Tahun 2004 mengatur tentang kewenangan daerah sebagai daerah otonom, urusan wajib dan urusan pilihan yang merupakan kewenangan pemerintah daerah, dan juga mengatur tentang perangkat organisasi pemerintahan daerah. Oleh karena itu, Undang-Undang Nomor 32 Tahun 2004 merupakan undang-undang yang mengatur tentang organisasi pemerintahan daerah sebagai bagian dari organisasi pemerintahan negara kesatuan secara keseluruhan.</w:t>
      </w:r>
      <w:r w:rsidRPr="001B09D3">
        <w:rPr>
          <w:rStyle w:val="FootnoteReference"/>
          <w:rFonts w:ascii="Times New Roman" w:hAnsi="Times New Roman" w:cs="Times New Roman"/>
          <w:sz w:val="24"/>
          <w:szCs w:val="24"/>
        </w:rPr>
        <w:footnoteReference w:id="41"/>
      </w:r>
    </w:p>
    <w:p w:rsidR="0047462A" w:rsidRPr="001B09D3" w:rsidRDefault="00E91DBB" w:rsidP="00E91DBB">
      <w:pPr>
        <w:pStyle w:val="ListParagraph"/>
        <w:spacing w:after="0" w:line="480" w:lineRule="auto"/>
        <w:ind w:left="851"/>
        <w:jc w:val="both"/>
        <w:rPr>
          <w:rFonts w:ascii="Times New Roman" w:hAnsi="Times New Roman" w:cs="Times New Roman"/>
          <w:sz w:val="24"/>
          <w:szCs w:val="24"/>
          <w:lang w:bidi="ne-NP"/>
        </w:rPr>
      </w:pPr>
      <w:r w:rsidRPr="001B09D3">
        <w:rPr>
          <w:rFonts w:ascii="Times New Roman" w:hAnsi="Times New Roman" w:cs="Times New Roman"/>
          <w:sz w:val="24"/>
          <w:szCs w:val="24"/>
          <w:lang w:bidi="ne-NP"/>
        </w:rPr>
        <w:t xml:space="preserve">  </w:t>
      </w:r>
    </w:p>
    <w:p w:rsidR="00CB5A83" w:rsidRPr="001B09D3" w:rsidRDefault="00CB5A83" w:rsidP="00936EDA">
      <w:pPr>
        <w:pStyle w:val="ListParagraph"/>
        <w:numPr>
          <w:ilvl w:val="0"/>
          <w:numId w:val="3"/>
        </w:numPr>
        <w:spacing w:after="0" w:line="480" w:lineRule="auto"/>
        <w:ind w:left="851" w:hanging="425"/>
        <w:jc w:val="both"/>
        <w:rPr>
          <w:rFonts w:ascii="Times New Roman" w:hAnsi="Times New Roman" w:cs="Times New Roman"/>
          <w:b/>
          <w:bCs/>
          <w:sz w:val="24"/>
          <w:szCs w:val="24"/>
          <w:lang w:bidi="ne-NP"/>
        </w:rPr>
      </w:pPr>
      <w:r w:rsidRPr="001B09D3">
        <w:rPr>
          <w:rFonts w:ascii="Times New Roman" w:hAnsi="Times New Roman" w:cs="Times New Roman"/>
          <w:b/>
          <w:bCs/>
          <w:sz w:val="24"/>
          <w:szCs w:val="24"/>
          <w:lang w:bidi="ne-NP"/>
        </w:rPr>
        <w:t>Konsep Pembagian Kewenangan Pemerintahan Antara Pemerintah dan Pemerintah Daerah</w:t>
      </w:r>
    </w:p>
    <w:p w:rsidR="00CB5A83" w:rsidRPr="001B09D3" w:rsidRDefault="00CB5A83" w:rsidP="00CB5A83">
      <w:pPr>
        <w:spacing w:after="0" w:line="480" w:lineRule="auto"/>
        <w:ind w:left="851" w:firstLine="850"/>
        <w:jc w:val="both"/>
        <w:rPr>
          <w:rFonts w:ascii="Times New Roman" w:hAnsi="Times New Roman" w:cs="Times New Roman"/>
          <w:sz w:val="24"/>
          <w:szCs w:val="24"/>
        </w:rPr>
      </w:pPr>
      <w:r w:rsidRPr="001B09D3">
        <w:rPr>
          <w:rFonts w:ascii="Times New Roman" w:hAnsi="Times New Roman" w:cs="Times New Roman"/>
          <w:sz w:val="24"/>
          <w:szCs w:val="24"/>
        </w:rPr>
        <w:t xml:space="preserve">Penyelenggaraan urusan pemerintahan oleh pemerintah daerah akan terlaksana secara optimal apabila diikuti dengan pemberian sumber-sumber penerimaan yang cukup kepada pemerintah daerah dengan mengacu kepada Undang-Undang Perimbangan Keuangan antara Pemerintah Pusat dan Pemerintah Daerah. Besarnya pembagian keuangan tersebut disesuaikan dan diselaraskan dengan pembagian kewenangan antara pemerintah pusat dan pemerintah daerah. Semua sumber keuangan yang melekat pada setiap urusan pemerintahan yang diserahkan kepada daerah menjadi sumber keuangan daerah. Daerah diberi hak untuk mendapatkan sumber keuangan berupa kepastian tersedianya pendanaan dari pemerintah pusat sesuai urusan pemerintahan yang diserahkan kepada pemerintah daerah. </w:t>
      </w:r>
    </w:p>
    <w:p w:rsidR="00CB5A83" w:rsidRPr="001B09D3" w:rsidRDefault="00CB5A83" w:rsidP="00CB5A83">
      <w:pPr>
        <w:spacing w:after="0" w:line="480" w:lineRule="auto"/>
        <w:ind w:left="851" w:firstLine="850"/>
        <w:jc w:val="both"/>
        <w:rPr>
          <w:rFonts w:ascii="Times New Roman" w:hAnsi="Times New Roman" w:cs="Times New Roman"/>
          <w:sz w:val="24"/>
          <w:szCs w:val="24"/>
        </w:rPr>
      </w:pPr>
      <w:r w:rsidRPr="001B09D3">
        <w:rPr>
          <w:rFonts w:ascii="Times New Roman" w:hAnsi="Times New Roman" w:cs="Times New Roman"/>
          <w:sz w:val="24"/>
          <w:szCs w:val="24"/>
        </w:rPr>
        <w:t>Pemberian otonomi luas kepada daerah untuk mengatur rumah tangganya sendiri maka diharapkan pembangunan di daerah dapat berjalan pesat dan cepat. Kesemuanya itu dimaksudkan untuk memenuhi kepentingan yang lebih besar, yaitu menuju kemakmuran daerah yang pada skala makro adalah untuk memperbesar tingkat kesejahteraan rakyat. Melalui pembagian keuangan yang porsinya lebih banyak diberikan kepada daerah, diharapkan dapat memicu daerah untuk lebih aktif dan dinamis dalam menggali potensi dan sumber daya alamnya, sehingga daerah dapat melaksanakan tugas pemerintahan dan pembangunan dengan baik.</w:t>
      </w:r>
      <w:r w:rsidRPr="001B09D3">
        <w:rPr>
          <w:rStyle w:val="FootnoteReference"/>
          <w:rFonts w:ascii="Times New Roman" w:hAnsi="Times New Roman" w:cs="Times New Roman"/>
          <w:sz w:val="24"/>
          <w:szCs w:val="24"/>
        </w:rPr>
        <w:footnoteReference w:id="42"/>
      </w:r>
    </w:p>
    <w:p w:rsidR="00CB5A83" w:rsidRPr="001B09D3" w:rsidRDefault="00CB5A83" w:rsidP="00CB5A83">
      <w:pPr>
        <w:spacing w:after="0" w:line="480" w:lineRule="auto"/>
        <w:ind w:left="851" w:firstLine="850"/>
        <w:jc w:val="both"/>
        <w:rPr>
          <w:rFonts w:ascii="Times New Roman" w:hAnsi="Times New Roman" w:cs="Times New Roman"/>
          <w:sz w:val="24"/>
          <w:szCs w:val="24"/>
        </w:rPr>
      </w:pPr>
      <w:r w:rsidRPr="001B09D3">
        <w:rPr>
          <w:rFonts w:ascii="Times New Roman" w:hAnsi="Times New Roman" w:cs="Times New Roman"/>
          <w:sz w:val="24"/>
          <w:szCs w:val="24"/>
        </w:rPr>
        <w:t>Salah satu aspek mendasar dalam otonomi daerah adalah hubungan antara pusat dan daerah, di antaranya mengenai pembagian urusan dan pembagian wewenang pemerintahan antara pemerintah pusat dan pemerintah daerah. Pembagian urusan pemerintahan terdiri atas; urusan yang sepenuhnya menjadi kewenangan pemerintah pusat; urusan yang dibagi antar tingkatan dan/atau susunan pemerintahan, yang selanjutnya dikenal adanya urusan pemerintah daerah terdiri dari urusan wajib dan urusan pilihan. Hal inilah yang akan menentukan sejauhmana pemerintah pusat dan pemerintah daerah memiliki wewenang untuk menyelenggarakan urusan-urusan pemerintahan.</w:t>
      </w:r>
    </w:p>
    <w:p w:rsidR="00CB5A83" w:rsidRPr="001B09D3" w:rsidRDefault="00CB5A83" w:rsidP="00CB5A83">
      <w:pPr>
        <w:spacing w:after="0" w:line="480" w:lineRule="auto"/>
        <w:ind w:left="851" w:firstLine="850"/>
        <w:jc w:val="both"/>
        <w:rPr>
          <w:rFonts w:ascii="Times New Roman" w:hAnsi="Times New Roman" w:cs="Times New Roman"/>
          <w:sz w:val="24"/>
          <w:szCs w:val="24"/>
        </w:rPr>
      </w:pPr>
      <w:r w:rsidRPr="001B09D3">
        <w:rPr>
          <w:rFonts w:ascii="Times New Roman" w:hAnsi="Times New Roman" w:cs="Times New Roman"/>
          <w:sz w:val="24"/>
          <w:szCs w:val="24"/>
        </w:rPr>
        <w:t xml:space="preserve">Dalam sistem negara kesatuan </w:t>
      </w:r>
      <w:r w:rsidRPr="001B09D3">
        <w:rPr>
          <w:rFonts w:ascii="Times New Roman" w:hAnsi="Times New Roman" w:cs="Times New Roman"/>
          <w:i/>
          <w:sz w:val="24"/>
          <w:szCs w:val="24"/>
        </w:rPr>
        <w:t>(</w:t>
      </w:r>
      <w:r w:rsidRPr="001B09D3">
        <w:rPr>
          <w:rFonts w:ascii="Times New Roman" w:hAnsi="Times New Roman" w:cs="Times New Roman"/>
          <w:i/>
          <w:iCs/>
          <w:sz w:val="24"/>
          <w:szCs w:val="24"/>
        </w:rPr>
        <w:t>unitary state, eenheidsstaat</w:t>
      </w:r>
      <w:r w:rsidRPr="001B09D3">
        <w:rPr>
          <w:rFonts w:ascii="Times New Roman" w:hAnsi="Times New Roman" w:cs="Times New Roman"/>
          <w:i/>
          <w:sz w:val="24"/>
          <w:szCs w:val="24"/>
        </w:rPr>
        <w:t>)</w:t>
      </w:r>
      <w:r w:rsidRPr="001B09D3">
        <w:rPr>
          <w:rFonts w:ascii="Times New Roman" w:hAnsi="Times New Roman" w:cs="Times New Roman"/>
          <w:sz w:val="24"/>
          <w:szCs w:val="24"/>
        </w:rPr>
        <w:t xml:space="preserve"> Indonesia, diselenggarakan untuk sebagian urusan secara sentralisasi, dan diselenggarakan pula pemencaran kekuasaan kepada organ-organ yang menjalankan sebagian wewenang pemerintah pusat di daerah yang dikenal sebagai dekosentrasi. Di samping itu, diselenggarakan pula sebagian urusan pemerintahan secara desentralisasi, yakni wewenang mengatur dan mengurus penyelenggaraan pemerintahan oleh satuan-satuan pemerintahan di tingkat yang lebih rendah dan bersifat otonom. Dalam rangka otonomi tersebut, perlu dijalankan sistem mekanisme yang baik tentang hubungan antara pusat dan daerah dalam kerangka negara kesatuan.</w:t>
      </w:r>
      <w:r w:rsidRPr="001B09D3">
        <w:rPr>
          <w:rStyle w:val="FootnoteReference"/>
          <w:rFonts w:ascii="Times New Roman" w:hAnsi="Times New Roman" w:cs="Times New Roman"/>
          <w:sz w:val="24"/>
          <w:szCs w:val="24"/>
        </w:rPr>
        <w:footnoteReference w:id="43"/>
      </w:r>
    </w:p>
    <w:p w:rsidR="00CB5A83" w:rsidRPr="001B09D3" w:rsidRDefault="00CB5A83" w:rsidP="00CB5A83">
      <w:pPr>
        <w:spacing w:after="0" w:line="480" w:lineRule="auto"/>
        <w:ind w:left="851" w:firstLine="850"/>
        <w:jc w:val="both"/>
        <w:rPr>
          <w:rFonts w:ascii="Times New Roman" w:hAnsi="Times New Roman" w:cs="Times New Roman"/>
          <w:sz w:val="24"/>
          <w:szCs w:val="24"/>
        </w:rPr>
      </w:pPr>
      <w:r w:rsidRPr="001B09D3">
        <w:rPr>
          <w:rFonts w:ascii="Times New Roman" w:hAnsi="Times New Roman" w:cs="Times New Roman"/>
          <w:sz w:val="24"/>
          <w:szCs w:val="24"/>
        </w:rPr>
        <w:t>Salah satu aspek mendasar dalam otonomi daerah adalah hubungan antara pusat dan daerah, di antaranya mengenai pembagian urusan dan pembagian wewenang pemerintahan antara pemerintah pusat dan pemerintah daerah. Pembagian urusan pemerintahan terdiri atas:</w:t>
      </w:r>
      <w:r w:rsidRPr="001B09D3">
        <w:rPr>
          <w:rStyle w:val="FootnoteReference"/>
          <w:rFonts w:ascii="Times New Roman" w:hAnsi="Times New Roman" w:cs="Times New Roman"/>
          <w:sz w:val="24"/>
          <w:szCs w:val="24"/>
        </w:rPr>
        <w:footnoteReference w:id="44"/>
      </w:r>
      <w:r w:rsidRPr="001B09D3">
        <w:rPr>
          <w:rFonts w:ascii="Times New Roman" w:hAnsi="Times New Roman" w:cs="Times New Roman"/>
          <w:sz w:val="24"/>
          <w:szCs w:val="24"/>
        </w:rPr>
        <w:t xml:space="preserve"> </w:t>
      </w:r>
    </w:p>
    <w:p w:rsidR="00CB5A83" w:rsidRPr="001B09D3" w:rsidRDefault="00CB5A83" w:rsidP="00CB5A83">
      <w:pPr>
        <w:pStyle w:val="ListParagraph"/>
        <w:numPr>
          <w:ilvl w:val="1"/>
          <w:numId w:val="6"/>
        </w:numPr>
        <w:spacing w:after="0" w:line="480" w:lineRule="auto"/>
        <w:ind w:left="1276" w:hanging="425"/>
        <w:jc w:val="both"/>
        <w:rPr>
          <w:rFonts w:ascii="Times New Roman" w:hAnsi="Times New Roman" w:cs="Times New Roman"/>
          <w:sz w:val="24"/>
          <w:szCs w:val="24"/>
        </w:rPr>
      </w:pPr>
      <w:r w:rsidRPr="001B09D3">
        <w:rPr>
          <w:rFonts w:ascii="Times New Roman" w:hAnsi="Times New Roman" w:cs="Times New Roman"/>
          <w:sz w:val="24"/>
          <w:szCs w:val="24"/>
        </w:rPr>
        <w:t xml:space="preserve">urusan yang sepenuhnya menjadi kewenangan pemerintah pusat; </w:t>
      </w:r>
    </w:p>
    <w:p w:rsidR="00CB5A83" w:rsidRPr="001B09D3" w:rsidRDefault="00CB5A83" w:rsidP="00CB5A83">
      <w:pPr>
        <w:pStyle w:val="ListParagraph"/>
        <w:numPr>
          <w:ilvl w:val="1"/>
          <w:numId w:val="6"/>
        </w:numPr>
        <w:spacing w:after="0" w:line="480" w:lineRule="auto"/>
        <w:ind w:left="1276" w:hanging="425"/>
        <w:jc w:val="both"/>
        <w:rPr>
          <w:rFonts w:ascii="Times New Roman" w:hAnsi="Times New Roman" w:cs="Times New Roman"/>
          <w:sz w:val="24"/>
          <w:szCs w:val="24"/>
        </w:rPr>
      </w:pPr>
      <w:r w:rsidRPr="001B09D3">
        <w:rPr>
          <w:rFonts w:ascii="Times New Roman" w:hAnsi="Times New Roman" w:cs="Times New Roman"/>
          <w:sz w:val="24"/>
          <w:szCs w:val="24"/>
        </w:rPr>
        <w:t xml:space="preserve">urusan yang dibagi antar tingkatan dan/atau susunan pemerintahan, yang selanjutnya dikenal adanya urusan Pemerintah daerah terdiri dari urusan wajib dan urusan pilihan. </w:t>
      </w:r>
    </w:p>
    <w:p w:rsidR="00CB5A83" w:rsidRPr="001B09D3" w:rsidRDefault="00CB5A83" w:rsidP="00CB5A83">
      <w:pPr>
        <w:spacing w:after="0" w:line="480" w:lineRule="auto"/>
        <w:ind w:left="851" w:firstLine="850"/>
        <w:jc w:val="both"/>
        <w:rPr>
          <w:rFonts w:ascii="Times New Roman" w:hAnsi="Times New Roman" w:cs="Times New Roman"/>
          <w:sz w:val="24"/>
          <w:szCs w:val="24"/>
        </w:rPr>
      </w:pPr>
      <w:r w:rsidRPr="001B09D3">
        <w:rPr>
          <w:rFonts w:ascii="Times New Roman" w:hAnsi="Times New Roman" w:cs="Times New Roman"/>
          <w:sz w:val="24"/>
          <w:szCs w:val="24"/>
        </w:rPr>
        <w:t>Secara umum, kewenangan pemerintahan dapat diperoleh melalui atribusi, delegasi dan mandat serta tugas pembantuan (</w:t>
      </w:r>
      <w:r w:rsidRPr="001B09D3">
        <w:rPr>
          <w:rFonts w:ascii="Times New Roman" w:hAnsi="Times New Roman" w:cs="Times New Roman"/>
          <w:i/>
          <w:sz w:val="24"/>
          <w:szCs w:val="24"/>
        </w:rPr>
        <w:t>medebewind</w:t>
      </w:r>
      <w:r w:rsidRPr="001B09D3">
        <w:rPr>
          <w:rFonts w:ascii="Times New Roman" w:hAnsi="Times New Roman" w:cs="Times New Roman"/>
          <w:sz w:val="24"/>
          <w:szCs w:val="24"/>
        </w:rPr>
        <w:t>). Cara memperoleh kewenangan tersebut juga menggambarkan adanya perbedaan yang hakiki antara berbagai level pemerintahan yang ada di suatu negara. Sebagai contoh, pelaksanaan atribusi kewenangan memerlukan adanya pembagian level pemerintahan yang bersifat nasional, regional dan lokal atau level pemerintahan atasan dan pemerintahan bawahan. Selain itu pelaksanaan delegasi membuktikan adanya level pemerintahan yang lebih tinggi (</w:t>
      </w:r>
      <w:r w:rsidRPr="001B09D3">
        <w:rPr>
          <w:rFonts w:ascii="Times New Roman" w:hAnsi="Times New Roman" w:cs="Times New Roman"/>
          <w:i/>
          <w:sz w:val="24"/>
          <w:szCs w:val="24"/>
        </w:rPr>
        <w:t>delegator</w:t>
      </w:r>
      <w:r w:rsidRPr="001B09D3">
        <w:rPr>
          <w:rFonts w:ascii="Times New Roman" w:hAnsi="Times New Roman" w:cs="Times New Roman"/>
          <w:sz w:val="24"/>
          <w:szCs w:val="24"/>
        </w:rPr>
        <w:t>) dan level pemerintahan yang lebih rendah (</w:t>
      </w:r>
      <w:r w:rsidRPr="001B09D3">
        <w:rPr>
          <w:rFonts w:ascii="Times New Roman" w:hAnsi="Times New Roman" w:cs="Times New Roman"/>
          <w:i/>
          <w:sz w:val="24"/>
          <w:szCs w:val="24"/>
        </w:rPr>
        <w:t>delegans</w:t>
      </w:r>
      <w:r w:rsidRPr="001B09D3">
        <w:rPr>
          <w:rFonts w:ascii="Times New Roman" w:hAnsi="Times New Roman" w:cs="Times New Roman"/>
          <w:sz w:val="24"/>
          <w:szCs w:val="24"/>
        </w:rPr>
        <w:t>).</w:t>
      </w:r>
    </w:p>
    <w:p w:rsidR="00CB5A83" w:rsidRPr="001B09D3" w:rsidRDefault="00CB5A83" w:rsidP="00CB5A83">
      <w:pPr>
        <w:spacing w:after="0" w:line="480" w:lineRule="auto"/>
        <w:ind w:left="851" w:firstLine="850"/>
        <w:jc w:val="both"/>
        <w:rPr>
          <w:rFonts w:ascii="Times New Roman" w:hAnsi="Times New Roman" w:cs="Times New Roman"/>
          <w:sz w:val="24"/>
          <w:szCs w:val="24"/>
        </w:rPr>
      </w:pPr>
      <w:r w:rsidRPr="001B09D3">
        <w:rPr>
          <w:rFonts w:ascii="Times New Roman" w:hAnsi="Times New Roman" w:cs="Times New Roman"/>
          <w:sz w:val="24"/>
          <w:szCs w:val="24"/>
        </w:rPr>
        <w:t>Secara khusus, kewenangan pemerintahan juga berkaitan dengan hak, kewajiban, dan tanggungjawab di antara berbagai level pemerintahan yang ada. Dengan adanya pembagian atribusi, distribusi, delegasi, dan mandat dapat digambarkan bagaimana berbagai level pemerintahan tersebut mempunyai hak, kewajiban dan tanggung jawab yang berbeda antara satu level pemerintahan dengan level pemerintahan lainnya. Dengan demikian, terjadi perbedaan tugas dan wewenang di antara berbagai level pemerintahan tersebut, dan pada akhirnya dapat menciptakan perbedaan ruang lingkup kekuasaan dan tanggungjawab di antara mereka. Oleh karena itu, makna dari perbedaan hak, kewajiban dan tanggungjawab dari berbagai level pemerintahan yang ada merupakan suatu hal yang secara pokok menggambarkan secara nyata kewenangan yang dimiliki oleh masing-masing level pemerintahan yang ada di suatu negara.</w:t>
      </w:r>
      <w:r w:rsidRPr="001B09D3">
        <w:rPr>
          <w:rStyle w:val="FootnoteReference"/>
          <w:rFonts w:ascii="Times New Roman" w:hAnsi="Times New Roman" w:cs="Times New Roman"/>
          <w:sz w:val="24"/>
          <w:szCs w:val="24"/>
        </w:rPr>
        <w:footnoteReference w:id="45"/>
      </w:r>
    </w:p>
    <w:p w:rsidR="00CB5A83" w:rsidRPr="001B09D3" w:rsidRDefault="00CB5A83" w:rsidP="00CB5A83">
      <w:pPr>
        <w:spacing w:after="0" w:line="480" w:lineRule="auto"/>
        <w:ind w:left="851" w:firstLine="850"/>
        <w:jc w:val="both"/>
        <w:rPr>
          <w:rFonts w:ascii="Times New Roman" w:hAnsi="Times New Roman" w:cs="Times New Roman"/>
          <w:sz w:val="24"/>
          <w:szCs w:val="24"/>
        </w:rPr>
      </w:pPr>
      <w:r w:rsidRPr="001B09D3">
        <w:rPr>
          <w:rFonts w:ascii="Times New Roman" w:hAnsi="Times New Roman" w:cs="Times New Roman"/>
          <w:sz w:val="24"/>
          <w:szCs w:val="24"/>
        </w:rPr>
        <w:t>Adapun pembagian kewenangan untuk menyelenggarakan urusan-urusan pemerintah tersebut di atas. Dalam hal inilah akan menentukan sejauhmana pemerintah pusat dan pemerintah daerah memiliki wewenang untuk menyelenggarakan urusan-urusan pemerintahan. Objek urusan pemerintahan bisa sama, tetapi wewenang atau ruang lingkupnya berbeda. Untuk melaksanakan pembagian kekuasaan pemerintahan Pusat, Provinsi, dan Kabupaten/Kota dalam kerangka otonomi daerah pada tanggal 9 Juli 2007 dikeluarkan Peraturan Pemerintah Nomor 38 tahun 2007 tentang Pembagian Urusan Pemrintahan Antara Pemerintah, Pemerintahan Daerah Provinsi, Dan Pemerintahan Daerah Kabupaten/Kota. Pembagian Urusan dalam Undang-Undang Nomor 32 tahun 2004 tentang Pemerintahan Daerah ditentukan dalam pasal 10. Dalam pasal tersebut kecuali yang ditentukan dalam ayat (3), semua urusan pemerintah diserahkan kepada pemerintahan daerah menjadi kewenangannya dalam menyelenggarakan pemerintahan daerah berdasarkan azas otonomi dan tugas pembantuan. Urusan pemerintahan yang tetap menjadi kewenangan pemerintah sebagaimana diatur dalam ayat (3) tersebut meliputi:</w:t>
      </w:r>
    </w:p>
    <w:p w:rsidR="00CB5A83" w:rsidRPr="001B09D3" w:rsidRDefault="00CB5A83" w:rsidP="00CB5A83">
      <w:pPr>
        <w:pStyle w:val="ListParagraph"/>
        <w:numPr>
          <w:ilvl w:val="1"/>
          <w:numId w:val="5"/>
        </w:numPr>
        <w:spacing w:after="0" w:line="480" w:lineRule="auto"/>
        <w:ind w:left="1276" w:hanging="425"/>
        <w:jc w:val="both"/>
        <w:rPr>
          <w:rFonts w:ascii="Times New Roman" w:hAnsi="Times New Roman" w:cs="Times New Roman"/>
          <w:sz w:val="24"/>
          <w:szCs w:val="24"/>
        </w:rPr>
      </w:pPr>
      <w:r w:rsidRPr="001B09D3">
        <w:rPr>
          <w:rFonts w:ascii="Times New Roman" w:hAnsi="Times New Roman" w:cs="Times New Roman"/>
          <w:sz w:val="24"/>
          <w:szCs w:val="24"/>
        </w:rPr>
        <w:t>politik luar negeri;</w:t>
      </w:r>
    </w:p>
    <w:p w:rsidR="00CB5A83" w:rsidRPr="001B09D3" w:rsidRDefault="00CB5A83" w:rsidP="00CB5A83">
      <w:pPr>
        <w:pStyle w:val="ListParagraph"/>
        <w:numPr>
          <w:ilvl w:val="1"/>
          <w:numId w:val="5"/>
        </w:numPr>
        <w:spacing w:after="0" w:line="480" w:lineRule="auto"/>
        <w:ind w:left="1276" w:hanging="425"/>
        <w:jc w:val="both"/>
        <w:rPr>
          <w:rFonts w:ascii="Times New Roman" w:hAnsi="Times New Roman" w:cs="Times New Roman"/>
          <w:sz w:val="24"/>
          <w:szCs w:val="24"/>
        </w:rPr>
      </w:pPr>
      <w:r w:rsidRPr="001B09D3">
        <w:rPr>
          <w:rFonts w:ascii="Times New Roman" w:hAnsi="Times New Roman" w:cs="Times New Roman"/>
          <w:sz w:val="24"/>
          <w:szCs w:val="24"/>
        </w:rPr>
        <w:t>pertahanan;</w:t>
      </w:r>
    </w:p>
    <w:p w:rsidR="00CB5A83" w:rsidRPr="001B09D3" w:rsidRDefault="00CB5A83" w:rsidP="00CB5A83">
      <w:pPr>
        <w:pStyle w:val="ListParagraph"/>
        <w:numPr>
          <w:ilvl w:val="1"/>
          <w:numId w:val="5"/>
        </w:numPr>
        <w:spacing w:after="0" w:line="480" w:lineRule="auto"/>
        <w:ind w:left="1276" w:hanging="425"/>
        <w:jc w:val="both"/>
        <w:rPr>
          <w:rFonts w:ascii="Times New Roman" w:hAnsi="Times New Roman" w:cs="Times New Roman"/>
          <w:sz w:val="24"/>
          <w:szCs w:val="24"/>
        </w:rPr>
      </w:pPr>
      <w:r w:rsidRPr="001B09D3">
        <w:rPr>
          <w:rFonts w:ascii="Times New Roman" w:hAnsi="Times New Roman" w:cs="Times New Roman"/>
          <w:sz w:val="24"/>
          <w:szCs w:val="24"/>
        </w:rPr>
        <w:t>keamanan;</w:t>
      </w:r>
    </w:p>
    <w:p w:rsidR="00CB5A83" w:rsidRPr="001B09D3" w:rsidRDefault="00CB5A83" w:rsidP="00CB5A83">
      <w:pPr>
        <w:pStyle w:val="ListParagraph"/>
        <w:numPr>
          <w:ilvl w:val="1"/>
          <w:numId w:val="5"/>
        </w:numPr>
        <w:spacing w:after="0" w:line="480" w:lineRule="auto"/>
        <w:ind w:left="1276" w:hanging="425"/>
        <w:jc w:val="both"/>
        <w:rPr>
          <w:rFonts w:ascii="Times New Roman" w:hAnsi="Times New Roman" w:cs="Times New Roman"/>
          <w:sz w:val="24"/>
          <w:szCs w:val="24"/>
        </w:rPr>
      </w:pPr>
      <w:r w:rsidRPr="001B09D3">
        <w:rPr>
          <w:rFonts w:ascii="Times New Roman" w:hAnsi="Times New Roman" w:cs="Times New Roman"/>
          <w:sz w:val="24"/>
          <w:szCs w:val="24"/>
        </w:rPr>
        <w:t>yustisi;</w:t>
      </w:r>
    </w:p>
    <w:p w:rsidR="00CB5A83" w:rsidRPr="001B09D3" w:rsidRDefault="00CB5A83" w:rsidP="00CB5A83">
      <w:pPr>
        <w:pStyle w:val="ListParagraph"/>
        <w:numPr>
          <w:ilvl w:val="1"/>
          <w:numId w:val="5"/>
        </w:numPr>
        <w:spacing w:after="0" w:line="480" w:lineRule="auto"/>
        <w:ind w:left="1276" w:hanging="425"/>
        <w:jc w:val="both"/>
        <w:rPr>
          <w:rFonts w:ascii="Times New Roman" w:hAnsi="Times New Roman" w:cs="Times New Roman"/>
          <w:sz w:val="24"/>
          <w:szCs w:val="24"/>
        </w:rPr>
      </w:pPr>
      <w:r w:rsidRPr="001B09D3">
        <w:rPr>
          <w:rFonts w:ascii="Times New Roman" w:hAnsi="Times New Roman" w:cs="Times New Roman"/>
          <w:sz w:val="24"/>
          <w:szCs w:val="24"/>
        </w:rPr>
        <w:t>moneter dan fiskal nasional; dan</w:t>
      </w:r>
    </w:p>
    <w:p w:rsidR="00CB5A83" w:rsidRPr="001B09D3" w:rsidRDefault="00CB5A83" w:rsidP="00CB5A83">
      <w:pPr>
        <w:pStyle w:val="ListParagraph"/>
        <w:numPr>
          <w:ilvl w:val="1"/>
          <w:numId w:val="5"/>
        </w:numPr>
        <w:spacing w:after="0" w:line="480" w:lineRule="auto"/>
        <w:ind w:left="1276" w:hanging="425"/>
        <w:jc w:val="both"/>
        <w:rPr>
          <w:rFonts w:ascii="Times New Roman" w:hAnsi="Times New Roman" w:cs="Times New Roman"/>
          <w:sz w:val="24"/>
          <w:szCs w:val="24"/>
        </w:rPr>
      </w:pPr>
      <w:r w:rsidRPr="001B09D3">
        <w:rPr>
          <w:rFonts w:ascii="Times New Roman" w:hAnsi="Times New Roman" w:cs="Times New Roman"/>
          <w:sz w:val="24"/>
          <w:szCs w:val="24"/>
        </w:rPr>
        <w:t xml:space="preserve">agama. </w:t>
      </w:r>
    </w:p>
    <w:p w:rsidR="00CB5A83" w:rsidRPr="001B09D3" w:rsidRDefault="00CB5A83" w:rsidP="00CB5A83">
      <w:pPr>
        <w:spacing w:after="0" w:line="480" w:lineRule="auto"/>
        <w:ind w:left="851" w:firstLine="850"/>
        <w:jc w:val="both"/>
        <w:rPr>
          <w:rFonts w:ascii="Times New Roman" w:hAnsi="Times New Roman" w:cs="Times New Roman"/>
          <w:sz w:val="24"/>
          <w:szCs w:val="24"/>
        </w:rPr>
      </w:pPr>
      <w:r w:rsidRPr="001B09D3">
        <w:rPr>
          <w:rFonts w:ascii="Times New Roman" w:hAnsi="Times New Roman" w:cs="Times New Roman"/>
          <w:sz w:val="24"/>
          <w:szCs w:val="24"/>
        </w:rPr>
        <w:t xml:space="preserve">Ketentuan inti yang terkandung dalam Undang-Undang Nomor 32 tahun 2004 tentang Pemerintahan Daerah sebagaimana diatur dalam pasal 2 ayat (2), ayat (3), ayat (4), ayat (5), ayat (6), dan ayat (7), adalah penetapan kewenangan bagi Pemerintahan daerah untuk mengatur dan mengurus sendiri urusan pemerintahan menurut asas otonomi dan tugas pembantuan. Kewenangan dimaksud dilakukan dengan menjalankan otonomi seluas-luasnya, kecuali urusan pemerintahan yang menjadi urusan pemerintah, dengan tujuan meningkatkan kesejahteraan masyarakat, pelayanan umum, dan daya saing daerah. Yang dimaksud daya saing adalah merupakan kombinasi antara faktor kondisi ekonomi daerah, kualitas kelembagaan publik secara keseluruhan membangun kemampuan daerah untuk bersaing dengan daerah lainya. </w:t>
      </w:r>
    </w:p>
    <w:p w:rsidR="00CB5A83" w:rsidRPr="001B09D3" w:rsidRDefault="00CB5A83" w:rsidP="00CB5A83">
      <w:pPr>
        <w:spacing w:after="0" w:line="480" w:lineRule="auto"/>
        <w:ind w:left="851" w:firstLine="850"/>
        <w:jc w:val="both"/>
        <w:rPr>
          <w:rFonts w:ascii="Times New Roman" w:hAnsi="Times New Roman" w:cs="Times New Roman"/>
          <w:sz w:val="24"/>
          <w:szCs w:val="24"/>
        </w:rPr>
      </w:pPr>
      <w:r w:rsidRPr="001B09D3">
        <w:rPr>
          <w:rFonts w:ascii="Times New Roman" w:hAnsi="Times New Roman" w:cs="Times New Roman"/>
          <w:sz w:val="24"/>
          <w:szCs w:val="24"/>
        </w:rPr>
        <w:t>Pemerintahan daerah dalam menyelanggarakan urusan pemerintahan memiliki hubungan dengan Pemerintah dan dengan pemerintahan daerah lainnya. Hubungan tersebut meliputi hubungan wewenang, keuangan, pelayanan umum, pemanfaatan sumber daya alam, dan sumber daya lainnya. Hubungan keuangan, pelayanan umum, pemanfaatan sumber daya alam, dan sumber daya lainnya menimbulkan hubungan administrasi dan kewilayahan antar susunan pemerintahan. Hubungan administrasi adalah hubungan yang terjadi sebagai konsekwensi kebijakan penyelenggararaan pemerintahan daerah yang merupakan satu kesatuan dalam penyelenggaraan sistem administrasi negara. Sedangkan hubungan kewilayahan adalah hubungan yang terjadi sebagai konsekwensi dibentuk dan disusunnya daerah otonom yang diselenggarakan diwilayah Negara Kesatuan Republik Indonesia. Dengan demikian wilayah daerah merupakan satu kesatuan wilayah negara yang utuh.</w:t>
      </w:r>
      <w:r w:rsidRPr="001B09D3">
        <w:rPr>
          <w:rStyle w:val="FootnoteReference"/>
          <w:rFonts w:ascii="Times New Roman" w:hAnsi="Times New Roman" w:cs="Times New Roman"/>
          <w:sz w:val="24"/>
          <w:szCs w:val="24"/>
        </w:rPr>
        <w:footnoteReference w:id="46"/>
      </w:r>
    </w:p>
    <w:p w:rsidR="0098349E" w:rsidRPr="001B09D3" w:rsidRDefault="0098349E" w:rsidP="00CB5A83">
      <w:pPr>
        <w:spacing w:after="0" w:line="480" w:lineRule="auto"/>
        <w:ind w:left="851" w:firstLine="850"/>
        <w:jc w:val="both"/>
        <w:rPr>
          <w:rFonts w:ascii="Times New Roman" w:hAnsi="Times New Roman" w:cs="Times New Roman"/>
          <w:sz w:val="24"/>
          <w:szCs w:val="24"/>
        </w:rPr>
      </w:pPr>
    </w:p>
    <w:p w:rsidR="0098349E" w:rsidRPr="001B09D3" w:rsidRDefault="0098349E" w:rsidP="001549E0">
      <w:pPr>
        <w:pStyle w:val="ListParagraph"/>
        <w:numPr>
          <w:ilvl w:val="0"/>
          <w:numId w:val="3"/>
        </w:numPr>
        <w:spacing w:after="0" w:line="480" w:lineRule="auto"/>
        <w:ind w:left="851" w:hanging="425"/>
        <w:jc w:val="both"/>
        <w:rPr>
          <w:rFonts w:ascii="Times New Roman" w:hAnsi="Times New Roman" w:cs="Times New Roman"/>
          <w:b/>
          <w:bCs/>
          <w:sz w:val="24"/>
          <w:szCs w:val="24"/>
          <w:lang w:bidi="ne-NP"/>
        </w:rPr>
      </w:pPr>
      <w:r w:rsidRPr="001B09D3">
        <w:rPr>
          <w:rFonts w:ascii="Times New Roman" w:hAnsi="Times New Roman" w:cs="Times New Roman"/>
          <w:b/>
          <w:bCs/>
          <w:sz w:val="24"/>
          <w:szCs w:val="24"/>
          <w:lang w:bidi="ne-NP"/>
        </w:rPr>
        <w:t>Kewenangan Pemerintah Daer</w:t>
      </w:r>
      <w:r w:rsidR="001549E0" w:rsidRPr="001B09D3">
        <w:rPr>
          <w:rFonts w:ascii="Times New Roman" w:hAnsi="Times New Roman" w:cs="Times New Roman"/>
          <w:b/>
          <w:bCs/>
          <w:sz w:val="24"/>
          <w:szCs w:val="24"/>
          <w:lang w:bidi="ne-NP"/>
        </w:rPr>
        <w:t>ah Dalam Kerangka Otonomi</w:t>
      </w:r>
    </w:p>
    <w:p w:rsidR="0098349E" w:rsidRPr="001B09D3" w:rsidRDefault="0098349E" w:rsidP="0098349E">
      <w:pPr>
        <w:spacing w:after="0" w:line="480" w:lineRule="auto"/>
        <w:ind w:left="851" w:firstLine="850"/>
        <w:jc w:val="both"/>
        <w:rPr>
          <w:rFonts w:ascii="Times New Roman" w:hAnsi="Times New Roman" w:cs="Times New Roman"/>
          <w:sz w:val="24"/>
          <w:szCs w:val="24"/>
        </w:rPr>
      </w:pPr>
      <w:r w:rsidRPr="001B09D3">
        <w:rPr>
          <w:rFonts w:ascii="Times New Roman" w:hAnsi="Times New Roman" w:cs="Times New Roman"/>
          <w:sz w:val="24"/>
          <w:szCs w:val="24"/>
        </w:rPr>
        <w:t>Pengertian Otonomi Daerah menurut ketentuan Pasal 1 angka 5 Undang-Undang Nomor 32 Tahun 2004 tentang Pemerintahan Daerah adalah “hak, wewenang, dan kewajiban daerah otonom untuk mengatur dan mengurus sendiri urusan pemerintahan dan kepentingan masyarakat setempat sesuai dengan peraturan perundang-undangan”. Sedangkan yang dimaksud dengan daerah otonom menurut ketentuan Pasal 1 angka 6 Undang-Undang Nomor 32 Tahun 2004 tentang Pemerintahan Daerah adalah “kesatuan masyarakat hukum yang mempunyai batas-batas wilayah yang berwenang mengatur dan mengurus urusan pemerintahan dan kepentingan masyarakat setempat menurut prakarsa sendiri berdasarkan aspirasi masyarakat dalam sistem Negara Kesatuan Republik Indonesia”.</w:t>
      </w:r>
    </w:p>
    <w:p w:rsidR="0098349E" w:rsidRPr="001B09D3" w:rsidRDefault="0098349E" w:rsidP="0098349E">
      <w:pPr>
        <w:spacing w:after="0" w:line="480" w:lineRule="auto"/>
        <w:ind w:left="851" w:firstLine="850"/>
        <w:jc w:val="both"/>
        <w:rPr>
          <w:rFonts w:ascii="Times New Roman" w:hAnsi="Times New Roman" w:cs="Times New Roman"/>
          <w:sz w:val="24"/>
          <w:szCs w:val="24"/>
        </w:rPr>
      </w:pPr>
      <w:r w:rsidRPr="001B09D3">
        <w:rPr>
          <w:rFonts w:ascii="Times New Roman" w:hAnsi="Times New Roman" w:cs="Times New Roman"/>
          <w:sz w:val="24"/>
          <w:szCs w:val="24"/>
        </w:rPr>
        <w:t>Dari pengertian tersebut dapat dipahami bahwa otonomi daerah mempunyai kewenangan untuk merumuskan pokok-pokok hukum berupa Peraturan Daerah, khususnya dalam rangka penyelenggaraan pemerintahan dan kepentingan masyarakat menurut prakarsa sendiri berdasarkan aspirasi masyarakat di daerah sesuai dengan peraturan perundang-undangan dalam sistem Negara Kesatuan Republik Indonesia.</w:t>
      </w:r>
    </w:p>
    <w:p w:rsidR="0098349E" w:rsidRPr="001B09D3" w:rsidRDefault="0098349E" w:rsidP="0098349E">
      <w:pPr>
        <w:spacing w:after="0" w:line="480" w:lineRule="auto"/>
        <w:ind w:left="851" w:firstLine="850"/>
        <w:jc w:val="both"/>
        <w:rPr>
          <w:rFonts w:ascii="Times New Roman" w:hAnsi="Times New Roman" w:cs="Times New Roman"/>
          <w:sz w:val="24"/>
          <w:szCs w:val="24"/>
        </w:rPr>
      </w:pPr>
      <w:r w:rsidRPr="001B09D3">
        <w:rPr>
          <w:rFonts w:ascii="Times New Roman" w:hAnsi="Times New Roman" w:cs="Times New Roman"/>
          <w:sz w:val="24"/>
          <w:szCs w:val="24"/>
        </w:rPr>
        <w:t xml:space="preserve">Di lain pihak Syamsul Bachri, berpendapat bahwa pemberian otonomi bukan hanya sekedar persoalan penambahan jumlah urusan atau persoalan perimbangan  keuangan antara Pusat dan Daerah, akan tetapi yang penting adalah: (1) adanya otoritas </w:t>
      </w:r>
      <w:r w:rsidRPr="001B09D3">
        <w:rPr>
          <w:rFonts w:ascii="Times New Roman" w:hAnsi="Times New Roman" w:cs="Times New Roman"/>
          <w:i/>
          <w:sz w:val="24"/>
          <w:szCs w:val="24"/>
        </w:rPr>
        <w:t>(authority)</w:t>
      </w:r>
      <w:r w:rsidRPr="001B09D3">
        <w:rPr>
          <w:rFonts w:ascii="Times New Roman" w:hAnsi="Times New Roman" w:cs="Times New Roman"/>
          <w:sz w:val="24"/>
          <w:szCs w:val="24"/>
        </w:rPr>
        <w:t xml:space="preserve"> yang secara esensial menimbulkan hak untuk mengatur dan mengurus otonomi daerah, (2) Pemerintah  Daerah dan segenap lembaga-lembaga Daerah memiliki </w:t>
      </w:r>
      <w:r w:rsidRPr="001B09D3">
        <w:rPr>
          <w:rFonts w:ascii="Times New Roman" w:hAnsi="Times New Roman" w:cs="Times New Roman"/>
          <w:i/>
          <w:sz w:val="24"/>
          <w:szCs w:val="24"/>
        </w:rPr>
        <w:t>full authority</w:t>
      </w:r>
      <w:r w:rsidRPr="001B09D3">
        <w:rPr>
          <w:rFonts w:ascii="Times New Roman" w:hAnsi="Times New Roman" w:cs="Times New Roman"/>
          <w:sz w:val="24"/>
          <w:szCs w:val="24"/>
        </w:rPr>
        <w:t xml:space="preserve">, </w:t>
      </w:r>
      <w:r w:rsidRPr="001B09D3">
        <w:rPr>
          <w:rFonts w:ascii="Times New Roman" w:hAnsi="Times New Roman" w:cs="Times New Roman"/>
          <w:i/>
          <w:sz w:val="24"/>
          <w:szCs w:val="24"/>
        </w:rPr>
        <w:t>full responsibility</w:t>
      </w:r>
      <w:r w:rsidRPr="001B09D3">
        <w:rPr>
          <w:rFonts w:ascii="Times New Roman" w:hAnsi="Times New Roman" w:cs="Times New Roman"/>
          <w:sz w:val="24"/>
          <w:szCs w:val="24"/>
        </w:rPr>
        <w:t xml:space="preserve"> dan </w:t>
      </w:r>
      <w:r w:rsidRPr="001B09D3">
        <w:rPr>
          <w:rFonts w:ascii="Times New Roman" w:hAnsi="Times New Roman" w:cs="Times New Roman"/>
          <w:i/>
          <w:sz w:val="24"/>
          <w:szCs w:val="24"/>
        </w:rPr>
        <w:t>full accountability</w:t>
      </w:r>
      <w:r w:rsidRPr="001B09D3">
        <w:rPr>
          <w:rFonts w:ascii="Times New Roman" w:hAnsi="Times New Roman" w:cs="Times New Roman"/>
          <w:sz w:val="24"/>
          <w:szCs w:val="24"/>
        </w:rPr>
        <w:t>, dan (3) Tak ada lagi problem birokrasi klasik dan pemerintahan sentralistik.</w:t>
      </w:r>
      <w:r w:rsidRPr="001B09D3">
        <w:rPr>
          <w:rStyle w:val="FootnoteReference"/>
          <w:rFonts w:ascii="Times New Roman" w:hAnsi="Times New Roman" w:cs="Times New Roman"/>
          <w:sz w:val="24"/>
          <w:szCs w:val="24"/>
        </w:rPr>
        <w:footnoteReference w:id="47"/>
      </w:r>
      <w:r w:rsidRPr="001B09D3">
        <w:rPr>
          <w:rFonts w:ascii="Times New Roman" w:hAnsi="Times New Roman" w:cs="Times New Roman"/>
          <w:sz w:val="24"/>
          <w:szCs w:val="24"/>
        </w:rPr>
        <w:t xml:space="preserve"> </w:t>
      </w:r>
    </w:p>
    <w:p w:rsidR="0098349E" w:rsidRPr="001B09D3" w:rsidRDefault="0098349E" w:rsidP="0098349E">
      <w:pPr>
        <w:spacing w:after="0" w:line="480" w:lineRule="auto"/>
        <w:ind w:left="851" w:firstLine="850"/>
        <w:jc w:val="both"/>
        <w:rPr>
          <w:rFonts w:ascii="Times New Roman" w:hAnsi="Times New Roman" w:cs="Times New Roman"/>
          <w:sz w:val="24"/>
          <w:szCs w:val="24"/>
        </w:rPr>
      </w:pPr>
      <w:r w:rsidRPr="001B09D3">
        <w:rPr>
          <w:rFonts w:ascii="Times New Roman" w:hAnsi="Times New Roman" w:cs="Times New Roman"/>
          <w:sz w:val="24"/>
          <w:szCs w:val="24"/>
        </w:rPr>
        <w:t>Pemberian otonomi kepada daerah, bukanlah semata-mata persolan sistem dan cara penyelenggaraan administrasi pemerintahan. Otonomi merupakan realisasi dari pengakuan, bahwa kepentingan dan kehendak rakyatlah satu-satu sumber untuk menentukan sistem dan jalannya pemerintahan negara. Dengan demikian otonomi daerah adalah bagian keseluruhan dari usaha mewujudkan kedaulatan rakyat dalam pemerintahan.</w:t>
      </w:r>
      <w:r w:rsidRPr="001B09D3">
        <w:rPr>
          <w:rStyle w:val="FootnoteReference"/>
          <w:rFonts w:ascii="Times New Roman" w:hAnsi="Times New Roman" w:cs="Times New Roman"/>
          <w:sz w:val="24"/>
          <w:szCs w:val="24"/>
        </w:rPr>
        <w:footnoteReference w:id="48"/>
      </w:r>
      <w:r w:rsidRPr="001B09D3">
        <w:rPr>
          <w:rFonts w:ascii="Times New Roman" w:hAnsi="Times New Roman" w:cs="Times New Roman"/>
          <w:sz w:val="24"/>
          <w:szCs w:val="24"/>
        </w:rPr>
        <w:t xml:space="preserve"> Menurut Pasal 1 huruf c Undang-Undang Nomor 5 Tahun 1974, menyatakan bahwa otonomi daerah adalah hak dan wewenang dan kewajiban daerah untuk mengatur dan mengurus rumah tangganya sendiri sesuai dengan peraturan perundangan-undangan yang berlaku. Sistem otonomi yang dianut oleh Undang-Undang Nomor 5 Tahun 1974 ini adalah prinsip otonomi yang nyata dan bertanggung jawab. Sedangkan dalam Undang-undang Nomor 22 Tahun 1999 yang telah diganti dengan Undang-Undang Nomor 32 Tahun 2004 tentang Pemerintahan Daerah. Menurut Bagir Manan, ketentuan ini memberikan gambaran bahwa otonomi daerah itu merupakan wewenang dari daerah.</w:t>
      </w:r>
      <w:r w:rsidRPr="001B09D3">
        <w:rPr>
          <w:rStyle w:val="FootnoteReference"/>
          <w:rFonts w:ascii="Times New Roman" w:hAnsi="Times New Roman" w:cs="Times New Roman"/>
          <w:sz w:val="24"/>
          <w:szCs w:val="24"/>
        </w:rPr>
        <w:footnoteReference w:id="49"/>
      </w:r>
    </w:p>
    <w:p w:rsidR="0089157E" w:rsidRPr="001B09D3" w:rsidRDefault="0089157E" w:rsidP="0089157E">
      <w:pPr>
        <w:spacing w:after="0" w:line="480" w:lineRule="auto"/>
        <w:ind w:left="426" w:firstLine="850"/>
        <w:jc w:val="both"/>
        <w:rPr>
          <w:rFonts w:ascii="Times New Roman" w:hAnsi="Times New Roman" w:cs="Times New Roman"/>
          <w:sz w:val="24"/>
          <w:szCs w:val="24"/>
          <w:lang w:val="en-GB" w:bidi="ne-NP"/>
        </w:rPr>
      </w:pPr>
      <w:r w:rsidRPr="001B09D3">
        <w:rPr>
          <w:rFonts w:ascii="Times New Roman" w:hAnsi="Times New Roman" w:cs="Times New Roman"/>
          <w:sz w:val="24"/>
          <w:szCs w:val="24"/>
          <w:lang w:bidi="ne-NP"/>
        </w:rPr>
        <w:t>Otonomi daerah di Indonesia adalah sebuah</w:t>
      </w:r>
      <w:r w:rsidRPr="001B09D3">
        <w:rPr>
          <w:rFonts w:ascii="Times New Roman" w:hAnsi="Times New Roman" w:cs="Times New Roman"/>
          <w:sz w:val="24"/>
          <w:szCs w:val="24"/>
          <w:lang w:val="en-GB"/>
        </w:rPr>
        <w:t xml:space="preserve"> </w:t>
      </w:r>
      <w:r w:rsidRPr="001B09D3">
        <w:rPr>
          <w:rFonts w:ascii="Times New Roman" w:hAnsi="Times New Roman" w:cs="Times New Roman"/>
          <w:sz w:val="24"/>
          <w:szCs w:val="24"/>
          <w:lang w:bidi="ne-NP"/>
        </w:rPr>
        <w:t>konsep politik pemerintahan yang memberikan</w:t>
      </w:r>
      <w:r w:rsidRPr="001B09D3">
        <w:rPr>
          <w:rFonts w:ascii="Times New Roman" w:hAnsi="Times New Roman" w:cs="Times New Roman"/>
          <w:sz w:val="24"/>
          <w:szCs w:val="24"/>
          <w:lang w:val="en-GB"/>
        </w:rPr>
        <w:t xml:space="preserve"> </w:t>
      </w:r>
      <w:r w:rsidRPr="001B09D3">
        <w:rPr>
          <w:rFonts w:ascii="Times New Roman" w:hAnsi="Times New Roman" w:cs="Times New Roman"/>
          <w:sz w:val="24"/>
          <w:szCs w:val="24"/>
          <w:lang w:bidi="ne-NP"/>
        </w:rPr>
        <w:t>hak, wewenang, dan kewajiban daerah</w:t>
      </w:r>
      <w:r w:rsidRPr="001B09D3">
        <w:rPr>
          <w:rFonts w:ascii="Times New Roman" w:hAnsi="Times New Roman" w:cs="Times New Roman"/>
          <w:sz w:val="24"/>
          <w:szCs w:val="24"/>
          <w:lang w:val="en-GB"/>
        </w:rPr>
        <w:t xml:space="preserve"> </w:t>
      </w:r>
      <w:r w:rsidRPr="001B09D3">
        <w:rPr>
          <w:rFonts w:ascii="Times New Roman" w:hAnsi="Times New Roman" w:cs="Times New Roman"/>
          <w:sz w:val="24"/>
          <w:szCs w:val="24"/>
          <w:lang w:bidi="ne-NP"/>
        </w:rPr>
        <w:t>otonom untuk mengatur dan mengurus sendiri urusan</w:t>
      </w:r>
      <w:r w:rsidRPr="001B09D3">
        <w:rPr>
          <w:rFonts w:ascii="Times New Roman" w:hAnsi="Times New Roman" w:cs="Times New Roman"/>
          <w:sz w:val="24"/>
          <w:szCs w:val="24"/>
          <w:lang w:val="en-GB"/>
        </w:rPr>
        <w:t xml:space="preserve"> </w:t>
      </w:r>
      <w:r w:rsidRPr="001B09D3">
        <w:rPr>
          <w:rFonts w:ascii="Times New Roman" w:hAnsi="Times New Roman" w:cs="Times New Roman"/>
          <w:sz w:val="24"/>
          <w:szCs w:val="24"/>
          <w:lang w:bidi="ne-NP"/>
        </w:rPr>
        <w:t>pemerintahan dan kepentingan masyarakat di daerah</w:t>
      </w:r>
      <w:r w:rsidRPr="001B09D3">
        <w:rPr>
          <w:rFonts w:ascii="Times New Roman" w:hAnsi="Times New Roman" w:cs="Times New Roman"/>
          <w:sz w:val="24"/>
          <w:szCs w:val="24"/>
          <w:lang w:val="en-GB" w:bidi="ne-NP"/>
        </w:rPr>
        <w:t>. Dari pemahaman tentang otonomi daerah tersebut, maka pada hakikatnya otonomi daerah adalah:</w:t>
      </w:r>
      <w:r w:rsidRPr="001B09D3">
        <w:rPr>
          <w:rStyle w:val="FootnoteReference"/>
          <w:rFonts w:ascii="Times New Roman" w:hAnsi="Times New Roman" w:cs="Times New Roman"/>
          <w:sz w:val="24"/>
          <w:szCs w:val="24"/>
          <w:lang w:val="en-GB" w:bidi="ne-NP"/>
        </w:rPr>
        <w:footnoteReference w:id="50"/>
      </w:r>
    </w:p>
    <w:p w:rsidR="0089157E" w:rsidRPr="001B09D3" w:rsidRDefault="0089157E" w:rsidP="0089157E">
      <w:pPr>
        <w:pStyle w:val="ListParagraph"/>
        <w:numPr>
          <w:ilvl w:val="0"/>
          <w:numId w:val="24"/>
        </w:numPr>
        <w:spacing w:after="0" w:line="480" w:lineRule="auto"/>
        <w:ind w:left="851" w:hanging="425"/>
        <w:jc w:val="both"/>
        <w:rPr>
          <w:rFonts w:ascii="Times New Roman" w:hAnsi="Times New Roman" w:cs="Times New Roman"/>
          <w:sz w:val="24"/>
          <w:szCs w:val="24"/>
          <w:lang w:val="en-GB"/>
        </w:rPr>
      </w:pPr>
      <w:r w:rsidRPr="001B09D3">
        <w:rPr>
          <w:rFonts w:ascii="Times New Roman" w:hAnsi="Times New Roman" w:cs="Times New Roman"/>
          <w:sz w:val="24"/>
          <w:szCs w:val="24"/>
          <w:lang w:val="en-GB"/>
        </w:rPr>
        <w:t>Hak mengurus rumah tangga sendiri bagi suatu daerah otonom. Hak tersebut bersumber dari wewenang pangkal dan urusan-urusan pemerintah (pusat) yang diserahkan kepada daerah. Istilah sendiri dalam hak mengatur dan mengurus rumah tangga merupakan inti keotonomian suatu daerah: penetapan kebijaksanaan sendiri, pelaksanaan sendiri; serta pembiayaan dan pertanggungjawaban daerah sendiri, maka hak itu dikembalikan kepada pihak yang memberi dan berubah kembali menjadi urusan pemerintah (pusat);</w:t>
      </w:r>
    </w:p>
    <w:p w:rsidR="0089157E" w:rsidRPr="001B09D3" w:rsidRDefault="0089157E" w:rsidP="0089157E">
      <w:pPr>
        <w:pStyle w:val="ListParagraph"/>
        <w:numPr>
          <w:ilvl w:val="0"/>
          <w:numId w:val="24"/>
        </w:numPr>
        <w:spacing w:after="0" w:line="480" w:lineRule="auto"/>
        <w:ind w:left="851" w:hanging="425"/>
        <w:jc w:val="both"/>
        <w:rPr>
          <w:rFonts w:ascii="Times New Roman" w:hAnsi="Times New Roman" w:cs="Times New Roman"/>
          <w:sz w:val="24"/>
          <w:szCs w:val="24"/>
          <w:lang w:val="en-GB"/>
        </w:rPr>
      </w:pPr>
      <w:r w:rsidRPr="001B09D3">
        <w:rPr>
          <w:rFonts w:ascii="Times New Roman" w:hAnsi="Times New Roman" w:cs="Times New Roman"/>
          <w:sz w:val="24"/>
          <w:szCs w:val="24"/>
          <w:lang w:val="en-GB"/>
        </w:rPr>
        <w:t>Dalam kebebasan menjalankan hak mengurus dan mengatur rumah tangga sendiri, daerah tidak dapat menjalankan hak dan wewenang otonominya itu di luar batas-batas wilayahnya;</w:t>
      </w:r>
    </w:p>
    <w:p w:rsidR="0089157E" w:rsidRPr="001B09D3" w:rsidRDefault="0089157E" w:rsidP="0089157E">
      <w:pPr>
        <w:pStyle w:val="ListParagraph"/>
        <w:numPr>
          <w:ilvl w:val="0"/>
          <w:numId w:val="24"/>
        </w:numPr>
        <w:spacing w:after="0" w:line="480" w:lineRule="auto"/>
        <w:ind w:left="851" w:hanging="425"/>
        <w:jc w:val="both"/>
        <w:rPr>
          <w:rFonts w:ascii="Times New Roman" w:hAnsi="Times New Roman" w:cs="Times New Roman"/>
          <w:sz w:val="24"/>
          <w:szCs w:val="24"/>
          <w:lang w:val="en-GB"/>
        </w:rPr>
      </w:pPr>
      <w:r w:rsidRPr="001B09D3">
        <w:rPr>
          <w:rFonts w:ascii="Times New Roman" w:hAnsi="Times New Roman" w:cs="Times New Roman"/>
          <w:sz w:val="24"/>
          <w:szCs w:val="24"/>
          <w:lang w:val="en-GB"/>
        </w:rPr>
        <w:t>Daerah tidak boleh mencampuri hak mengatur dan mengurus rumah tangga daerah lain sesuai dengan wewenang pangkal dan urusan yang diserahkan kepadanya;</w:t>
      </w:r>
    </w:p>
    <w:p w:rsidR="0089157E" w:rsidRPr="001B09D3" w:rsidRDefault="0089157E" w:rsidP="0089157E">
      <w:pPr>
        <w:pStyle w:val="ListParagraph"/>
        <w:numPr>
          <w:ilvl w:val="0"/>
          <w:numId w:val="24"/>
        </w:numPr>
        <w:spacing w:after="0" w:line="480" w:lineRule="auto"/>
        <w:ind w:left="851" w:hanging="425"/>
        <w:jc w:val="both"/>
        <w:rPr>
          <w:rFonts w:ascii="Times New Roman" w:hAnsi="Times New Roman" w:cs="Times New Roman"/>
          <w:sz w:val="24"/>
          <w:szCs w:val="24"/>
          <w:lang w:val="en-GB"/>
        </w:rPr>
      </w:pPr>
      <w:r w:rsidRPr="001B09D3">
        <w:rPr>
          <w:rFonts w:ascii="Times New Roman" w:hAnsi="Times New Roman" w:cs="Times New Roman"/>
          <w:sz w:val="24"/>
          <w:szCs w:val="24"/>
          <w:lang w:val="en-GB"/>
        </w:rPr>
        <w:t>Otonomi tidak membawahi otonomi daerah lain, hak mengatur dan mengurus rumah tangga sendiri tidak merupakan subordinasi hak mengatur dan mengurus rumah tangga daerah lain.</w:t>
      </w:r>
    </w:p>
    <w:p w:rsidR="0098349E" w:rsidRPr="001B09D3" w:rsidRDefault="0098349E" w:rsidP="0098349E">
      <w:pPr>
        <w:spacing w:after="0" w:line="480" w:lineRule="auto"/>
        <w:ind w:left="851" w:firstLine="850"/>
        <w:jc w:val="both"/>
        <w:rPr>
          <w:rFonts w:ascii="Times New Roman" w:hAnsi="Times New Roman" w:cs="Times New Roman"/>
          <w:sz w:val="24"/>
          <w:szCs w:val="24"/>
        </w:rPr>
      </w:pPr>
      <w:r w:rsidRPr="001B09D3">
        <w:rPr>
          <w:rFonts w:ascii="Times New Roman" w:hAnsi="Times New Roman" w:cs="Times New Roman"/>
          <w:sz w:val="24"/>
          <w:szCs w:val="24"/>
        </w:rPr>
        <w:t>Pengertian otonomi daerah yang melekat dalam keberadaan pemerintahan daerah, juga sangat berkaitan dengan desentralisasi. Baik pemerintahan daerah, desentralisasi maupun otonomi daerah, adalah bagian dari suatu kebijakan dan praktek penyelenggaraan pemerintahan. Tujuannya adalah demi terwujudnya kehidupan masyarakat yang tertib, maju dan sejahtera, setiap orang bisa hidup tenang, nyaman, wajar oleh karena memperoleh kemudahan dalam segala hal di bidang pelayanan masyarakat.</w:t>
      </w:r>
      <w:r w:rsidRPr="001B09D3">
        <w:rPr>
          <w:rStyle w:val="FootnoteReference"/>
          <w:rFonts w:ascii="Times New Roman" w:hAnsi="Times New Roman" w:cs="Times New Roman"/>
          <w:sz w:val="24"/>
          <w:szCs w:val="24"/>
        </w:rPr>
        <w:footnoteReference w:id="51"/>
      </w:r>
      <w:r w:rsidRPr="001B09D3">
        <w:rPr>
          <w:rFonts w:ascii="Times New Roman" w:hAnsi="Times New Roman" w:cs="Times New Roman"/>
          <w:sz w:val="24"/>
          <w:szCs w:val="24"/>
        </w:rPr>
        <w:t xml:space="preserve"> Oleh karena itu keperluan otonomi di tingkat lokal pada hakekatnya adalah untuk memperkecil intervensi pemerintah pusat kepada daerah. Dalam negara kesatuan (</w:t>
      </w:r>
      <w:r w:rsidRPr="001B09D3">
        <w:rPr>
          <w:rFonts w:ascii="Times New Roman" w:hAnsi="Times New Roman" w:cs="Times New Roman"/>
          <w:i/>
          <w:iCs/>
          <w:sz w:val="24"/>
          <w:szCs w:val="24"/>
        </w:rPr>
        <w:t>unitarisme</w:t>
      </w:r>
      <w:r w:rsidRPr="001B09D3">
        <w:rPr>
          <w:rFonts w:ascii="Times New Roman" w:hAnsi="Times New Roman" w:cs="Times New Roman"/>
          <w:sz w:val="24"/>
          <w:szCs w:val="24"/>
        </w:rPr>
        <w:t xml:space="preserve">) otonomi daerah itu diberikan oleh pemerintah pusat </w:t>
      </w:r>
      <w:r w:rsidRPr="001B09D3">
        <w:rPr>
          <w:rFonts w:ascii="Times New Roman" w:hAnsi="Times New Roman" w:cs="Times New Roman"/>
          <w:i/>
          <w:iCs/>
          <w:sz w:val="24"/>
          <w:szCs w:val="24"/>
        </w:rPr>
        <w:t xml:space="preserve">(central government) </w:t>
      </w:r>
      <w:r w:rsidRPr="001B09D3">
        <w:rPr>
          <w:rFonts w:ascii="Times New Roman" w:hAnsi="Times New Roman" w:cs="Times New Roman"/>
          <w:sz w:val="24"/>
          <w:szCs w:val="24"/>
        </w:rPr>
        <w:t>sedangkan pemerintah hanya menerima penyerahan dari pemerintah pusat.</w:t>
      </w:r>
      <w:r w:rsidRPr="001B09D3">
        <w:rPr>
          <w:rStyle w:val="FootnoteReference"/>
          <w:rFonts w:ascii="Times New Roman" w:hAnsi="Times New Roman" w:cs="Times New Roman"/>
          <w:sz w:val="24"/>
          <w:szCs w:val="24"/>
        </w:rPr>
        <w:footnoteReference w:id="52"/>
      </w:r>
      <w:r w:rsidRPr="001B09D3">
        <w:rPr>
          <w:rFonts w:ascii="Times New Roman" w:hAnsi="Times New Roman" w:cs="Times New Roman"/>
          <w:sz w:val="24"/>
          <w:szCs w:val="24"/>
        </w:rPr>
        <w:t xml:space="preserve"> </w:t>
      </w:r>
    </w:p>
    <w:p w:rsidR="0098349E" w:rsidRPr="001B09D3" w:rsidRDefault="0098349E" w:rsidP="0098349E">
      <w:pPr>
        <w:spacing w:after="0" w:line="480" w:lineRule="auto"/>
        <w:ind w:left="851" w:firstLine="850"/>
        <w:jc w:val="both"/>
        <w:rPr>
          <w:rFonts w:ascii="Times New Roman" w:hAnsi="Times New Roman" w:cs="Times New Roman"/>
          <w:sz w:val="24"/>
          <w:szCs w:val="24"/>
        </w:rPr>
      </w:pPr>
      <w:r w:rsidRPr="001B09D3">
        <w:rPr>
          <w:rFonts w:ascii="Times New Roman" w:hAnsi="Times New Roman" w:cs="Times New Roman"/>
          <w:sz w:val="24"/>
          <w:szCs w:val="24"/>
        </w:rPr>
        <w:t>Secara normatif, pelimpahan kewenangan pemerintah pusat kepada pemerintah daerah untuk dilaksanakan disebut dengan desentralisasi. Desentralisasi sebagai suatu sistem yang dipakai dalam sistem pemerintahan merupakan kebalikan dari sentralisasi. Dalam sistem sentralisasi, kewenangan pemerintah baik di pusat maupun di daerah, dipusatkan dalam tangan pemerintah pusat.</w:t>
      </w:r>
      <w:r w:rsidRPr="001B09D3">
        <w:rPr>
          <w:rStyle w:val="FootnoteReference"/>
          <w:rFonts w:ascii="Times New Roman" w:hAnsi="Times New Roman" w:cs="Times New Roman"/>
          <w:sz w:val="24"/>
          <w:szCs w:val="24"/>
        </w:rPr>
        <w:footnoteReference w:id="53"/>
      </w:r>
      <w:r w:rsidRPr="001B09D3">
        <w:rPr>
          <w:rFonts w:ascii="Times New Roman" w:hAnsi="Times New Roman" w:cs="Times New Roman"/>
          <w:sz w:val="24"/>
          <w:szCs w:val="24"/>
        </w:rPr>
        <w:t xml:space="preserve"> Dalam sistem penyelenggaraan pemerintahan negara yang menganut prinsip pemencaran kekuasaan secara vertikal, membagi kewenangan kepada pemerintah daerah bawahan dalam bentuk penyerahan kewenangan. Penerapan prinsip ini melahirkan model pemerintahan daerah yang menghendaki adanya otonomi dalam penyelenggaraannya. Dalam sistem ini, kekuasaan negara terbagi antara “pemerintah pusat” disatu pihak, dan “pemerintahan daerah” di lain pihak. Penerapan pembagian kekuasaan dalam rangka penyerahan kewenangan otonomi daerah, antara negara yang satu dengan negara yang lain tidak sama, termasuk Indonesia yang menganut sistem negara kesatuan.</w:t>
      </w:r>
      <w:r w:rsidRPr="001B09D3">
        <w:rPr>
          <w:rStyle w:val="FootnoteReference"/>
          <w:rFonts w:ascii="Times New Roman" w:hAnsi="Times New Roman" w:cs="Times New Roman"/>
          <w:sz w:val="24"/>
          <w:szCs w:val="24"/>
        </w:rPr>
        <w:footnoteReference w:id="54"/>
      </w:r>
      <w:r w:rsidRPr="001B09D3">
        <w:rPr>
          <w:rFonts w:ascii="Times New Roman" w:hAnsi="Times New Roman" w:cs="Times New Roman"/>
          <w:sz w:val="24"/>
          <w:szCs w:val="24"/>
        </w:rPr>
        <w:t xml:space="preserve"> </w:t>
      </w:r>
    </w:p>
    <w:p w:rsidR="0098349E" w:rsidRPr="001B09D3" w:rsidRDefault="0098349E" w:rsidP="0098349E">
      <w:pPr>
        <w:spacing w:after="0" w:line="480" w:lineRule="auto"/>
        <w:ind w:left="851" w:firstLine="850"/>
        <w:jc w:val="both"/>
        <w:rPr>
          <w:rFonts w:ascii="Times New Roman" w:hAnsi="Times New Roman" w:cs="Times New Roman"/>
          <w:sz w:val="24"/>
          <w:szCs w:val="24"/>
        </w:rPr>
      </w:pPr>
      <w:r w:rsidRPr="001B09D3">
        <w:rPr>
          <w:rFonts w:ascii="Times New Roman" w:hAnsi="Times New Roman" w:cs="Times New Roman"/>
          <w:sz w:val="24"/>
          <w:szCs w:val="24"/>
        </w:rPr>
        <w:t>Secara teoretis desentralisasi seperti yang dikemukakan oleh Benyamin Hoessein adalah pembentukan daerah otonomi dan/atau penyerahan wewenang tertentu kepadanya oleh pemerintah pusat. Philip Mawhood menyatakan desentralisasi adalah pembagian dari sebagian kekuasaan pemerintah oleh kelompok yang berkuasa di pusat terhadap kelompok-kelompok lain yang masing-masing memiliki otorisasi dalam wilayah tertentu disuatu negara.</w:t>
      </w:r>
      <w:r w:rsidRPr="001B09D3">
        <w:rPr>
          <w:rStyle w:val="FootnoteReference"/>
          <w:rFonts w:ascii="Times New Roman" w:hAnsi="Times New Roman" w:cs="Times New Roman"/>
          <w:sz w:val="24"/>
          <w:szCs w:val="24"/>
        </w:rPr>
        <w:footnoteReference w:id="55"/>
      </w:r>
    </w:p>
    <w:p w:rsidR="0098349E" w:rsidRPr="001B09D3" w:rsidRDefault="0098349E" w:rsidP="0098349E">
      <w:pPr>
        <w:spacing w:after="0" w:line="480" w:lineRule="auto"/>
        <w:ind w:left="851" w:firstLine="850"/>
        <w:jc w:val="both"/>
        <w:rPr>
          <w:rFonts w:ascii="Times New Roman" w:hAnsi="Times New Roman" w:cs="Times New Roman"/>
          <w:sz w:val="24"/>
          <w:szCs w:val="24"/>
        </w:rPr>
      </w:pPr>
      <w:r w:rsidRPr="001B09D3">
        <w:rPr>
          <w:rFonts w:ascii="Times New Roman" w:hAnsi="Times New Roman" w:cs="Times New Roman"/>
          <w:sz w:val="24"/>
          <w:szCs w:val="24"/>
        </w:rPr>
        <w:t xml:space="preserve">Tujuan desentralisasi secara umum oleh Smith dibedakan atas 2 (dua) tujuan utama yakni tujuan politik dan ekonomi. Secara politis, tujuan desentralisasi antara lain untuk memperkuat pemerintah daerah, untuk meningkatkan keterampilan dan kemampuan politik para penyelenggara pemerintah dan masyarakat, serta untuk mempertahankan integritas nasional. Sedangkan secara ekonomi, tujuan dari desentralisasi, antara lain adalah untuk meningkatkan kemampuan pemerintah daerah dalam menyediakan </w:t>
      </w:r>
      <w:r w:rsidRPr="001B09D3">
        <w:rPr>
          <w:rFonts w:ascii="Times New Roman" w:hAnsi="Times New Roman" w:cs="Times New Roman"/>
          <w:i/>
          <w:iCs/>
          <w:sz w:val="24"/>
          <w:szCs w:val="24"/>
        </w:rPr>
        <w:t>public</w:t>
      </w:r>
      <w:r w:rsidRPr="001B09D3">
        <w:rPr>
          <w:rFonts w:ascii="Times New Roman" w:hAnsi="Times New Roman" w:cs="Times New Roman"/>
          <w:sz w:val="24"/>
          <w:szCs w:val="24"/>
        </w:rPr>
        <w:t xml:space="preserve"> </w:t>
      </w:r>
      <w:r w:rsidRPr="001B09D3">
        <w:rPr>
          <w:rFonts w:ascii="Times New Roman" w:hAnsi="Times New Roman" w:cs="Times New Roman"/>
          <w:i/>
          <w:iCs/>
          <w:sz w:val="24"/>
          <w:szCs w:val="24"/>
        </w:rPr>
        <w:t xml:space="preserve">good and service, </w:t>
      </w:r>
      <w:r w:rsidRPr="001B09D3">
        <w:rPr>
          <w:rFonts w:ascii="Times New Roman" w:hAnsi="Times New Roman" w:cs="Times New Roman"/>
          <w:sz w:val="24"/>
          <w:szCs w:val="24"/>
        </w:rPr>
        <w:t>serta untuk meningkatkan efisiensi dan efektifitas pembangunan ekonomi di daerah.</w:t>
      </w:r>
      <w:r w:rsidRPr="001B09D3">
        <w:rPr>
          <w:rStyle w:val="FootnoteReference"/>
          <w:rFonts w:ascii="Times New Roman" w:hAnsi="Times New Roman" w:cs="Times New Roman"/>
          <w:sz w:val="24"/>
          <w:szCs w:val="24"/>
        </w:rPr>
        <w:footnoteReference w:id="56"/>
      </w:r>
    </w:p>
    <w:p w:rsidR="0098349E" w:rsidRPr="001B09D3" w:rsidRDefault="0098349E" w:rsidP="0098349E">
      <w:pPr>
        <w:spacing w:after="0" w:line="480" w:lineRule="auto"/>
        <w:ind w:left="851" w:firstLine="850"/>
        <w:jc w:val="both"/>
        <w:rPr>
          <w:rFonts w:ascii="Times New Roman" w:hAnsi="Times New Roman" w:cs="Times New Roman"/>
          <w:sz w:val="24"/>
          <w:szCs w:val="24"/>
        </w:rPr>
      </w:pPr>
      <w:r w:rsidRPr="001B09D3">
        <w:rPr>
          <w:rFonts w:ascii="Times New Roman" w:hAnsi="Times New Roman" w:cs="Times New Roman"/>
          <w:sz w:val="24"/>
          <w:szCs w:val="24"/>
        </w:rPr>
        <w:t>Dengan demikian jelaslah, bahwa desentralisasi akan melahirkan otonomi daerah dan bahkan kadangkala sulit untuk membedakan pengertian diantara keduanya secara terpisah. ”Desentralisasi dan otonomi daerah bagaikan dua sisi mata uang yang saling memberi makna satu sama lainnya. Lebih spesifik, mungkin tidak berlebihan bila dikatakan ada atau tidaknya otonomi daerah sangat ditentukan oleh seberapa jauh wewenang telah didesentralisasikan oleh Pemerintah Pusat ke Pemerintah Daerah. Itulah sebabnya, dalam studi Pemerintahan Daerah, para analis sering menggunakan istilah desentralisasi dan otonomi daerah secara bersamaan (</w:t>
      </w:r>
      <w:r w:rsidRPr="001B09D3">
        <w:rPr>
          <w:rFonts w:ascii="Times New Roman" w:hAnsi="Times New Roman" w:cs="Times New Roman"/>
          <w:i/>
          <w:iCs/>
          <w:sz w:val="24"/>
          <w:szCs w:val="24"/>
        </w:rPr>
        <w:t>interchange</w:t>
      </w:r>
      <w:r w:rsidRPr="001B09D3">
        <w:rPr>
          <w:rFonts w:ascii="Times New Roman" w:hAnsi="Times New Roman" w:cs="Times New Roman"/>
          <w:iCs/>
          <w:sz w:val="24"/>
          <w:szCs w:val="24"/>
        </w:rPr>
        <w:t>)</w:t>
      </w:r>
      <w:r w:rsidRPr="001B09D3">
        <w:rPr>
          <w:rFonts w:ascii="Times New Roman" w:hAnsi="Times New Roman" w:cs="Times New Roman"/>
          <w:i/>
          <w:iCs/>
          <w:sz w:val="24"/>
          <w:szCs w:val="24"/>
        </w:rPr>
        <w:t>”</w:t>
      </w:r>
      <w:r w:rsidRPr="001B09D3">
        <w:rPr>
          <w:rFonts w:ascii="Times New Roman" w:hAnsi="Times New Roman" w:cs="Times New Roman"/>
          <w:sz w:val="24"/>
          <w:szCs w:val="24"/>
        </w:rPr>
        <w:t xml:space="preserve">. </w:t>
      </w:r>
    </w:p>
    <w:p w:rsidR="0098349E" w:rsidRPr="001B09D3" w:rsidRDefault="0098349E" w:rsidP="0098349E">
      <w:pPr>
        <w:spacing w:after="0" w:line="480" w:lineRule="auto"/>
        <w:ind w:left="851" w:firstLine="850"/>
        <w:jc w:val="both"/>
        <w:rPr>
          <w:rFonts w:ascii="Times New Roman" w:hAnsi="Times New Roman" w:cs="Times New Roman"/>
          <w:sz w:val="24"/>
          <w:szCs w:val="24"/>
        </w:rPr>
      </w:pPr>
      <w:r w:rsidRPr="001B09D3">
        <w:rPr>
          <w:rFonts w:ascii="Times New Roman" w:hAnsi="Times New Roman" w:cs="Times New Roman"/>
          <w:sz w:val="24"/>
          <w:szCs w:val="24"/>
        </w:rPr>
        <w:t>Otonomi Daerah di Indonesia dilaksanakan dalam rangka desentralisasi di bidang pemerintahan. Desentralisasi itu sendiri setidak-tidaknya mempunyai 3 (tiga) tujuan. </w:t>
      </w:r>
      <w:r w:rsidRPr="001B09D3">
        <w:rPr>
          <w:rFonts w:ascii="Times New Roman" w:hAnsi="Times New Roman" w:cs="Times New Roman"/>
          <w:i/>
          <w:sz w:val="24"/>
          <w:szCs w:val="24"/>
        </w:rPr>
        <w:t>Pertama</w:t>
      </w:r>
      <w:r w:rsidRPr="001B09D3">
        <w:rPr>
          <w:rFonts w:ascii="Times New Roman" w:hAnsi="Times New Roman" w:cs="Times New Roman"/>
          <w:sz w:val="24"/>
          <w:szCs w:val="24"/>
        </w:rPr>
        <w:t>, tujuan politik, yakni demokratisasi kehidupan berbangsa dan bernegara pada tataran infrastruktur dan suprastruktur politik. </w:t>
      </w:r>
      <w:r w:rsidRPr="001B09D3">
        <w:rPr>
          <w:rFonts w:ascii="Times New Roman" w:hAnsi="Times New Roman" w:cs="Times New Roman"/>
          <w:i/>
          <w:sz w:val="24"/>
          <w:szCs w:val="24"/>
        </w:rPr>
        <w:t>Kedua</w:t>
      </w:r>
      <w:r w:rsidRPr="001B09D3">
        <w:rPr>
          <w:rFonts w:ascii="Times New Roman" w:hAnsi="Times New Roman" w:cs="Times New Roman"/>
          <w:sz w:val="24"/>
          <w:szCs w:val="24"/>
        </w:rPr>
        <w:t>, tujuan administrasi, yakni efektivitas dan</w:t>
      </w:r>
      <w:r w:rsidRPr="001B09D3">
        <w:rPr>
          <w:rFonts w:ascii="Times New Roman" w:eastAsia="Times New Roman" w:hAnsi="Times New Roman" w:cs="Times New Roman"/>
          <w:sz w:val="24"/>
          <w:szCs w:val="24"/>
          <w:lang w:eastAsia="id-ID"/>
        </w:rPr>
        <w:t xml:space="preserve"> efisiensi proses-proses administrasi pemerintahan sehingga pelayanan kepada masyarakat menjadi lebih cepat, tepat, transparan serta murah. </w:t>
      </w:r>
      <w:r w:rsidRPr="001B09D3">
        <w:rPr>
          <w:rFonts w:ascii="Times New Roman" w:eastAsia="Times New Roman" w:hAnsi="Times New Roman" w:cs="Times New Roman"/>
          <w:i/>
          <w:iCs/>
          <w:sz w:val="24"/>
          <w:szCs w:val="24"/>
          <w:lang w:eastAsia="id-ID"/>
        </w:rPr>
        <w:t>Ketiga,</w:t>
      </w:r>
      <w:r w:rsidRPr="001B09D3">
        <w:rPr>
          <w:rFonts w:ascii="Times New Roman" w:eastAsia="Times New Roman" w:hAnsi="Times New Roman" w:cs="Times New Roman"/>
          <w:sz w:val="24"/>
          <w:szCs w:val="24"/>
          <w:lang w:eastAsia="id-ID"/>
        </w:rPr>
        <w:t> tujuan sosial ekonomi, yakni meningkatnya taraf kesejahteraan masyarakat.</w:t>
      </w:r>
      <w:r w:rsidRPr="001B09D3">
        <w:rPr>
          <w:rStyle w:val="FootnoteReference"/>
          <w:rFonts w:ascii="Times New Roman" w:eastAsia="Times New Roman" w:hAnsi="Times New Roman" w:cs="Times New Roman"/>
          <w:sz w:val="24"/>
          <w:szCs w:val="24"/>
          <w:lang w:eastAsia="id-ID"/>
        </w:rPr>
        <w:footnoteReference w:id="57"/>
      </w:r>
    </w:p>
    <w:p w:rsidR="0098349E" w:rsidRPr="001B09D3" w:rsidRDefault="0098349E" w:rsidP="0098349E">
      <w:pPr>
        <w:spacing w:after="0" w:line="480" w:lineRule="auto"/>
        <w:ind w:left="851" w:firstLine="850"/>
        <w:jc w:val="both"/>
        <w:rPr>
          <w:rFonts w:ascii="Times New Roman" w:hAnsi="Times New Roman" w:cs="Times New Roman"/>
          <w:sz w:val="24"/>
          <w:szCs w:val="24"/>
          <w:lang w:val="en-GB"/>
        </w:rPr>
      </w:pPr>
      <w:r w:rsidRPr="001B09D3">
        <w:rPr>
          <w:rFonts w:ascii="Times New Roman" w:hAnsi="Times New Roman" w:cs="Times New Roman"/>
          <w:sz w:val="24"/>
          <w:szCs w:val="24"/>
        </w:rPr>
        <w:t>Implementasi kebijakan otonomi secara efektif dilaksanakan di Indonesia sejak</w:t>
      </w:r>
      <w:r w:rsidRPr="001B09D3">
        <w:rPr>
          <w:rFonts w:ascii="Times New Roman" w:hAnsi="Times New Roman" w:cs="Times New Roman"/>
          <w:b/>
          <w:sz w:val="24"/>
          <w:szCs w:val="24"/>
        </w:rPr>
        <w:t xml:space="preserve"> </w:t>
      </w:r>
      <w:r w:rsidRPr="001B09D3">
        <w:rPr>
          <w:rFonts w:ascii="Times New Roman" w:hAnsi="Times New Roman" w:cs="Times New Roman"/>
          <w:sz w:val="24"/>
          <w:szCs w:val="24"/>
        </w:rPr>
        <w:t>1 Januari 2001, memberikan proses pembelajaran berharga, terutama esensinya</w:t>
      </w:r>
      <w:r w:rsidRPr="001B09D3">
        <w:rPr>
          <w:rFonts w:ascii="Times New Roman" w:hAnsi="Times New Roman" w:cs="Times New Roman"/>
          <w:b/>
          <w:sz w:val="24"/>
          <w:szCs w:val="24"/>
        </w:rPr>
        <w:t xml:space="preserve"> </w:t>
      </w:r>
      <w:r w:rsidRPr="001B09D3">
        <w:rPr>
          <w:rFonts w:ascii="Times New Roman" w:hAnsi="Times New Roman" w:cs="Times New Roman"/>
          <w:sz w:val="24"/>
          <w:szCs w:val="24"/>
        </w:rPr>
        <w:t>dalam kehidupan membangun demokrasi, kebersamaan, keadilan, pemerataan, dan</w:t>
      </w:r>
      <w:r w:rsidRPr="001B09D3">
        <w:rPr>
          <w:rFonts w:ascii="Times New Roman" w:hAnsi="Times New Roman" w:cs="Times New Roman"/>
          <w:b/>
          <w:sz w:val="24"/>
          <w:szCs w:val="24"/>
        </w:rPr>
        <w:t xml:space="preserve"> </w:t>
      </w:r>
      <w:r w:rsidRPr="001B09D3">
        <w:rPr>
          <w:rFonts w:ascii="Times New Roman" w:hAnsi="Times New Roman" w:cs="Times New Roman"/>
          <w:sz w:val="24"/>
          <w:szCs w:val="24"/>
        </w:rPr>
        <w:t>keanekaragaman daerah dalam kesatuan melalui dorongan pemerintah untuk tumbuh</w:t>
      </w:r>
      <w:r w:rsidRPr="001B09D3">
        <w:rPr>
          <w:rFonts w:ascii="Times New Roman" w:hAnsi="Times New Roman" w:cs="Times New Roman"/>
          <w:b/>
          <w:sz w:val="24"/>
          <w:szCs w:val="24"/>
        </w:rPr>
        <w:t xml:space="preserve"> </w:t>
      </w:r>
      <w:r w:rsidRPr="001B09D3">
        <w:rPr>
          <w:rFonts w:ascii="Times New Roman" w:hAnsi="Times New Roman" w:cs="Times New Roman"/>
          <w:sz w:val="24"/>
          <w:szCs w:val="24"/>
        </w:rPr>
        <w:t>dan berkembangnya prakarsa awal (daerah dan masyarakatnya) menuju</w:t>
      </w:r>
      <w:r w:rsidRPr="001B09D3">
        <w:rPr>
          <w:rFonts w:ascii="Times New Roman" w:hAnsi="Times New Roman" w:cs="Times New Roman"/>
          <w:b/>
          <w:sz w:val="24"/>
          <w:szCs w:val="24"/>
        </w:rPr>
        <w:t xml:space="preserve"> </w:t>
      </w:r>
      <w:r w:rsidRPr="001B09D3">
        <w:rPr>
          <w:rFonts w:ascii="Times New Roman" w:hAnsi="Times New Roman" w:cs="Times New Roman"/>
          <w:sz w:val="24"/>
          <w:szCs w:val="24"/>
        </w:rPr>
        <w:t>kesejahteraan masyarakat. Prinsip dasar otonomi daerah dalam rangka</w:t>
      </w:r>
      <w:r w:rsidRPr="001B09D3">
        <w:rPr>
          <w:rFonts w:ascii="Times New Roman" w:hAnsi="Times New Roman" w:cs="Times New Roman"/>
          <w:b/>
          <w:sz w:val="24"/>
          <w:szCs w:val="24"/>
        </w:rPr>
        <w:t xml:space="preserve"> </w:t>
      </w:r>
      <w:r w:rsidRPr="001B09D3">
        <w:rPr>
          <w:rFonts w:ascii="Times New Roman" w:hAnsi="Times New Roman" w:cs="Times New Roman"/>
          <w:sz w:val="24"/>
          <w:szCs w:val="24"/>
        </w:rPr>
        <w:t>penyelenggaraan pemerintahan daerah secara konsepsional adalah: pendelegasian</w:t>
      </w:r>
      <w:r w:rsidRPr="001B09D3">
        <w:rPr>
          <w:rFonts w:ascii="Times New Roman" w:hAnsi="Times New Roman" w:cs="Times New Roman"/>
          <w:b/>
          <w:sz w:val="24"/>
          <w:szCs w:val="24"/>
        </w:rPr>
        <w:t xml:space="preserve"> </w:t>
      </w:r>
      <w:r w:rsidRPr="001B09D3">
        <w:rPr>
          <w:rFonts w:ascii="Times New Roman" w:hAnsi="Times New Roman" w:cs="Times New Roman"/>
          <w:sz w:val="24"/>
          <w:szCs w:val="24"/>
        </w:rPr>
        <w:t xml:space="preserve">kewenangan </w:t>
      </w:r>
      <w:r w:rsidRPr="001B09D3">
        <w:rPr>
          <w:rFonts w:ascii="Times New Roman" w:hAnsi="Times New Roman" w:cs="Times New Roman"/>
          <w:i/>
          <w:iCs/>
          <w:sz w:val="24"/>
          <w:szCs w:val="24"/>
        </w:rPr>
        <w:t xml:space="preserve">(delegation of autority), </w:t>
      </w:r>
      <w:r w:rsidRPr="001B09D3">
        <w:rPr>
          <w:rFonts w:ascii="Times New Roman" w:hAnsi="Times New Roman" w:cs="Times New Roman"/>
          <w:sz w:val="24"/>
          <w:szCs w:val="24"/>
        </w:rPr>
        <w:t xml:space="preserve">pembagian pendapatan </w:t>
      </w:r>
      <w:r w:rsidRPr="001B09D3">
        <w:rPr>
          <w:rFonts w:ascii="Times New Roman" w:hAnsi="Times New Roman" w:cs="Times New Roman"/>
          <w:i/>
          <w:iCs/>
          <w:sz w:val="24"/>
          <w:szCs w:val="24"/>
        </w:rPr>
        <w:t>(income sharing),</w:t>
      </w:r>
      <w:r w:rsidRPr="001B09D3">
        <w:rPr>
          <w:rFonts w:ascii="Times New Roman" w:hAnsi="Times New Roman" w:cs="Times New Roman"/>
          <w:b/>
          <w:sz w:val="24"/>
          <w:szCs w:val="24"/>
        </w:rPr>
        <w:t xml:space="preserve"> </w:t>
      </w:r>
      <w:r w:rsidRPr="001B09D3">
        <w:rPr>
          <w:rFonts w:ascii="Times New Roman" w:hAnsi="Times New Roman" w:cs="Times New Roman"/>
          <w:sz w:val="24"/>
          <w:szCs w:val="24"/>
        </w:rPr>
        <w:t xml:space="preserve">kekuasaan </w:t>
      </w:r>
      <w:r w:rsidRPr="001B09D3">
        <w:rPr>
          <w:rFonts w:ascii="Times New Roman" w:hAnsi="Times New Roman" w:cs="Times New Roman"/>
          <w:i/>
          <w:iCs/>
          <w:sz w:val="24"/>
          <w:szCs w:val="24"/>
        </w:rPr>
        <w:t xml:space="preserve">(dicreation), </w:t>
      </w:r>
      <w:r w:rsidRPr="001B09D3">
        <w:rPr>
          <w:rFonts w:ascii="Times New Roman" w:hAnsi="Times New Roman" w:cs="Times New Roman"/>
          <w:sz w:val="24"/>
          <w:szCs w:val="24"/>
        </w:rPr>
        <w:t xml:space="preserve">keanekaragaman dalam kesatuan </w:t>
      </w:r>
      <w:r w:rsidRPr="001B09D3">
        <w:rPr>
          <w:rFonts w:ascii="Times New Roman" w:hAnsi="Times New Roman" w:cs="Times New Roman"/>
          <w:i/>
          <w:iCs/>
          <w:sz w:val="24"/>
          <w:szCs w:val="24"/>
        </w:rPr>
        <w:t>(uniformity in unitry),</w:t>
      </w:r>
      <w:r w:rsidRPr="001B09D3">
        <w:rPr>
          <w:rFonts w:ascii="Times New Roman" w:hAnsi="Times New Roman" w:cs="Times New Roman"/>
          <w:b/>
          <w:sz w:val="24"/>
          <w:szCs w:val="24"/>
        </w:rPr>
        <w:t xml:space="preserve"> </w:t>
      </w:r>
      <w:r w:rsidRPr="001B09D3">
        <w:rPr>
          <w:rFonts w:ascii="Times New Roman" w:hAnsi="Times New Roman" w:cs="Times New Roman"/>
          <w:sz w:val="24"/>
          <w:szCs w:val="24"/>
        </w:rPr>
        <w:t xml:space="preserve">kemandirian lokal, pengembangan kapasitas daerah </w:t>
      </w:r>
      <w:r w:rsidRPr="001B09D3">
        <w:rPr>
          <w:rFonts w:ascii="Times New Roman" w:hAnsi="Times New Roman" w:cs="Times New Roman"/>
          <w:i/>
          <w:iCs/>
          <w:sz w:val="24"/>
          <w:szCs w:val="24"/>
        </w:rPr>
        <w:t>(capacity building).</w:t>
      </w:r>
      <w:r w:rsidRPr="001B09D3">
        <w:rPr>
          <w:rStyle w:val="FootnoteReference"/>
          <w:rFonts w:ascii="Times New Roman" w:hAnsi="Times New Roman" w:cs="Times New Roman"/>
          <w:iCs/>
          <w:sz w:val="24"/>
          <w:szCs w:val="24"/>
        </w:rPr>
        <w:footnoteReference w:id="58"/>
      </w:r>
      <w:r w:rsidRPr="001B09D3">
        <w:rPr>
          <w:rFonts w:ascii="Times New Roman" w:hAnsi="Times New Roman" w:cs="Times New Roman"/>
          <w:b/>
          <w:sz w:val="24"/>
          <w:szCs w:val="24"/>
        </w:rPr>
        <w:t xml:space="preserve"> </w:t>
      </w:r>
      <w:r w:rsidRPr="001B09D3">
        <w:rPr>
          <w:rFonts w:ascii="Times New Roman" w:hAnsi="Times New Roman" w:cs="Times New Roman"/>
          <w:sz w:val="24"/>
          <w:szCs w:val="24"/>
        </w:rPr>
        <w:t>Otonomi daerah sendiri, sebagai suatu konsep yang dituangkan di dalam Pasal 1 butir</w:t>
      </w:r>
      <w:r w:rsidRPr="001B09D3">
        <w:rPr>
          <w:rFonts w:ascii="Times New Roman" w:hAnsi="Times New Roman" w:cs="Times New Roman"/>
          <w:b/>
          <w:sz w:val="24"/>
          <w:szCs w:val="24"/>
        </w:rPr>
        <w:t xml:space="preserve"> </w:t>
      </w:r>
      <w:r w:rsidRPr="001B09D3">
        <w:rPr>
          <w:rFonts w:ascii="Times New Roman" w:hAnsi="Times New Roman" w:cs="Times New Roman"/>
          <w:sz w:val="24"/>
          <w:szCs w:val="24"/>
        </w:rPr>
        <w:t>4, Undang-Undang Nomor 32 Tahun 2004 tentang Pemerintahan Daerah diartikan sebagai hak, wewenang, dan</w:t>
      </w:r>
      <w:r w:rsidRPr="001B09D3">
        <w:rPr>
          <w:rFonts w:ascii="Times New Roman" w:hAnsi="Times New Roman" w:cs="Times New Roman"/>
          <w:b/>
          <w:sz w:val="24"/>
          <w:szCs w:val="24"/>
        </w:rPr>
        <w:t xml:space="preserve"> </w:t>
      </w:r>
      <w:r w:rsidRPr="001B09D3">
        <w:rPr>
          <w:rFonts w:ascii="Times New Roman" w:hAnsi="Times New Roman" w:cs="Times New Roman"/>
          <w:sz w:val="24"/>
          <w:szCs w:val="24"/>
        </w:rPr>
        <w:t>kewajiban daerah otonom untuk mengatur dan mengurus sendiri urusan pemerintahan dan</w:t>
      </w:r>
      <w:r w:rsidRPr="001B09D3">
        <w:rPr>
          <w:rFonts w:ascii="Times New Roman" w:hAnsi="Times New Roman" w:cs="Times New Roman"/>
          <w:b/>
          <w:sz w:val="24"/>
          <w:szCs w:val="24"/>
        </w:rPr>
        <w:t xml:space="preserve"> </w:t>
      </w:r>
      <w:r w:rsidRPr="001B09D3">
        <w:rPr>
          <w:rFonts w:ascii="Times New Roman" w:hAnsi="Times New Roman" w:cs="Times New Roman"/>
          <w:sz w:val="24"/>
          <w:szCs w:val="24"/>
        </w:rPr>
        <w:t>kepentingan masyarakat setempat sesuai dengan peraturan perundang-undangan.</w:t>
      </w:r>
      <w:r w:rsidRPr="001B09D3">
        <w:rPr>
          <w:rStyle w:val="FootnoteReference"/>
          <w:rFonts w:ascii="Times New Roman" w:hAnsi="Times New Roman" w:cs="Times New Roman"/>
          <w:sz w:val="24"/>
          <w:szCs w:val="24"/>
        </w:rPr>
        <w:footnoteReference w:id="59"/>
      </w:r>
    </w:p>
    <w:p w:rsidR="008537A7" w:rsidRPr="001B09D3" w:rsidRDefault="008537A7" w:rsidP="0098349E">
      <w:pPr>
        <w:spacing w:after="0" w:line="480" w:lineRule="auto"/>
        <w:ind w:left="851" w:firstLine="850"/>
        <w:jc w:val="both"/>
        <w:rPr>
          <w:rFonts w:ascii="Times New Roman" w:hAnsi="Times New Roman" w:cs="Times New Roman"/>
          <w:sz w:val="24"/>
          <w:szCs w:val="24"/>
          <w:lang w:val="en-GB"/>
        </w:rPr>
      </w:pPr>
      <w:r w:rsidRPr="001B09D3">
        <w:rPr>
          <w:rFonts w:ascii="Times New Roman" w:hAnsi="Times New Roman" w:cs="Times New Roman"/>
          <w:sz w:val="24"/>
          <w:szCs w:val="24"/>
          <w:lang w:val="en-GB"/>
        </w:rPr>
        <w:t>Dalam rangka pencapaian tujuan bersama, negara mempunyai tugas mengintegrasikan kegiatan manusia dan golongan-golongan ke arah tercapainya tujuan-tujuan dari masyarakat seluruhnya. Negara menentukan bagaimana kegiatan-kegiatan disesuaikan satu sama lain dan diarahkan pada tujuan nasional. Pengendalian dan pengorganisasian fungsi negara mengusahakan kesejahteraan dan kemakmuran rakyat tersebut dilakukan dengan perantara-perantara pemerintah berserta alat perlengkapannya. Dalam kenyataannya pihak atau organ yang menyelenggarakan negara adalah pemerintah.</w:t>
      </w:r>
      <w:r w:rsidRPr="001B09D3">
        <w:rPr>
          <w:rStyle w:val="FootnoteReference"/>
          <w:rFonts w:ascii="Times New Roman" w:hAnsi="Times New Roman" w:cs="Times New Roman"/>
          <w:sz w:val="24"/>
          <w:szCs w:val="24"/>
          <w:lang w:val="en-GB"/>
        </w:rPr>
        <w:footnoteReference w:id="60"/>
      </w:r>
    </w:p>
    <w:p w:rsidR="0098349E" w:rsidRPr="001B09D3" w:rsidRDefault="0098349E" w:rsidP="0098349E">
      <w:pPr>
        <w:spacing w:after="0" w:line="480" w:lineRule="auto"/>
        <w:ind w:left="851" w:firstLine="850"/>
        <w:jc w:val="both"/>
        <w:rPr>
          <w:rFonts w:ascii="Times New Roman" w:hAnsi="Times New Roman" w:cs="Times New Roman"/>
          <w:sz w:val="24"/>
          <w:szCs w:val="24"/>
        </w:rPr>
      </w:pPr>
      <w:r w:rsidRPr="001B09D3">
        <w:rPr>
          <w:rFonts w:ascii="Times New Roman" w:hAnsi="Times New Roman" w:cs="Times New Roman"/>
          <w:sz w:val="24"/>
          <w:szCs w:val="24"/>
        </w:rPr>
        <w:t>Penyelenggaraan otonomi seringkali dikaitkan dengan desentralisasi, yang sering diartikan sebagai pelimpahan atau pembagian kewenangan (kekuasaan) pemerintah pusat kepada pemerintah daerah (</w:t>
      </w:r>
      <w:r w:rsidRPr="001B09D3">
        <w:rPr>
          <w:rFonts w:ascii="Times New Roman" w:hAnsi="Times New Roman" w:cs="Times New Roman"/>
          <w:i/>
          <w:iCs/>
          <w:sz w:val="24"/>
          <w:szCs w:val="24"/>
        </w:rPr>
        <w:t>local government</w:t>
      </w:r>
      <w:r w:rsidRPr="001B09D3">
        <w:rPr>
          <w:rFonts w:ascii="Times New Roman" w:hAnsi="Times New Roman" w:cs="Times New Roman"/>
          <w:sz w:val="24"/>
          <w:szCs w:val="24"/>
        </w:rPr>
        <w:t>)</w:t>
      </w:r>
      <w:r w:rsidRPr="001B09D3">
        <w:rPr>
          <w:rFonts w:ascii="Times New Roman" w:hAnsi="Times New Roman" w:cs="Times New Roman"/>
          <w:i/>
          <w:iCs/>
          <w:sz w:val="24"/>
          <w:szCs w:val="24"/>
        </w:rPr>
        <w:t xml:space="preserve">. </w:t>
      </w:r>
      <w:r w:rsidRPr="001B09D3">
        <w:rPr>
          <w:rFonts w:ascii="Times New Roman" w:hAnsi="Times New Roman" w:cs="Times New Roman"/>
          <w:sz w:val="24"/>
          <w:szCs w:val="24"/>
        </w:rPr>
        <w:t xml:space="preserve">Dalam hal ini pengertian </w:t>
      </w:r>
      <w:r w:rsidRPr="001B09D3">
        <w:rPr>
          <w:rFonts w:ascii="Times New Roman" w:hAnsi="Times New Roman" w:cs="Times New Roman"/>
          <w:i/>
          <w:iCs/>
          <w:sz w:val="24"/>
          <w:szCs w:val="24"/>
        </w:rPr>
        <w:t>local</w:t>
      </w:r>
      <w:r w:rsidRPr="001B09D3">
        <w:rPr>
          <w:rFonts w:ascii="Times New Roman" w:hAnsi="Times New Roman" w:cs="Times New Roman"/>
          <w:sz w:val="24"/>
          <w:szCs w:val="24"/>
        </w:rPr>
        <w:t xml:space="preserve"> </w:t>
      </w:r>
      <w:r w:rsidRPr="001B09D3">
        <w:rPr>
          <w:rFonts w:ascii="Times New Roman" w:hAnsi="Times New Roman" w:cs="Times New Roman"/>
          <w:i/>
          <w:iCs/>
          <w:sz w:val="24"/>
          <w:szCs w:val="24"/>
        </w:rPr>
        <w:t xml:space="preserve">government </w:t>
      </w:r>
      <w:r w:rsidRPr="001B09D3">
        <w:rPr>
          <w:rFonts w:ascii="Times New Roman" w:hAnsi="Times New Roman" w:cs="Times New Roman"/>
          <w:sz w:val="24"/>
          <w:szCs w:val="24"/>
        </w:rPr>
        <w:t xml:space="preserve">bisa mempunyai dua arti. </w:t>
      </w:r>
      <w:r w:rsidRPr="001B09D3">
        <w:rPr>
          <w:rFonts w:ascii="Times New Roman" w:hAnsi="Times New Roman" w:cs="Times New Roman"/>
          <w:i/>
          <w:iCs/>
          <w:sz w:val="24"/>
          <w:szCs w:val="24"/>
        </w:rPr>
        <w:t>Pertama</w:t>
      </w:r>
      <w:r w:rsidRPr="001B09D3">
        <w:rPr>
          <w:rFonts w:ascii="Times New Roman" w:hAnsi="Times New Roman" w:cs="Times New Roman"/>
          <w:sz w:val="24"/>
          <w:szCs w:val="24"/>
        </w:rPr>
        <w:t xml:space="preserve">, </w:t>
      </w:r>
      <w:r w:rsidRPr="001B09D3">
        <w:rPr>
          <w:rFonts w:ascii="Times New Roman" w:hAnsi="Times New Roman" w:cs="Times New Roman"/>
          <w:i/>
          <w:iCs/>
          <w:sz w:val="24"/>
          <w:szCs w:val="24"/>
        </w:rPr>
        <w:t xml:space="preserve">local government </w:t>
      </w:r>
      <w:r w:rsidRPr="001B09D3">
        <w:rPr>
          <w:rFonts w:ascii="Times New Roman" w:hAnsi="Times New Roman" w:cs="Times New Roman"/>
          <w:sz w:val="24"/>
          <w:szCs w:val="24"/>
        </w:rPr>
        <w:t xml:space="preserve">yang mendasarkan pada asas dekonsentrasi. </w:t>
      </w:r>
      <w:r w:rsidRPr="001B09D3">
        <w:rPr>
          <w:rFonts w:ascii="Times New Roman" w:hAnsi="Times New Roman" w:cs="Times New Roman"/>
          <w:i/>
          <w:iCs/>
          <w:sz w:val="24"/>
          <w:szCs w:val="24"/>
        </w:rPr>
        <w:t>Kedua</w:t>
      </w:r>
      <w:r w:rsidRPr="001B09D3">
        <w:rPr>
          <w:rFonts w:ascii="Times New Roman" w:hAnsi="Times New Roman" w:cs="Times New Roman"/>
          <w:sz w:val="24"/>
          <w:szCs w:val="24"/>
        </w:rPr>
        <w:t xml:space="preserve">, </w:t>
      </w:r>
      <w:r w:rsidRPr="001B09D3">
        <w:rPr>
          <w:rFonts w:ascii="Times New Roman" w:hAnsi="Times New Roman" w:cs="Times New Roman"/>
          <w:i/>
          <w:iCs/>
          <w:sz w:val="24"/>
          <w:szCs w:val="24"/>
        </w:rPr>
        <w:t xml:space="preserve">local state government </w:t>
      </w:r>
      <w:r w:rsidRPr="001B09D3">
        <w:rPr>
          <w:rFonts w:ascii="Times New Roman" w:hAnsi="Times New Roman" w:cs="Times New Roman"/>
          <w:sz w:val="24"/>
          <w:szCs w:val="24"/>
        </w:rPr>
        <w:t xml:space="preserve">dalam arti </w:t>
      </w:r>
      <w:r w:rsidRPr="001B09D3">
        <w:rPr>
          <w:rFonts w:ascii="Times New Roman" w:hAnsi="Times New Roman" w:cs="Times New Roman"/>
          <w:i/>
          <w:iCs/>
          <w:sz w:val="24"/>
          <w:szCs w:val="24"/>
        </w:rPr>
        <w:t>local self</w:t>
      </w:r>
      <w:r w:rsidRPr="001B09D3">
        <w:rPr>
          <w:rFonts w:ascii="Times New Roman" w:hAnsi="Times New Roman" w:cs="Times New Roman"/>
          <w:sz w:val="24"/>
          <w:szCs w:val="24"/>
        </w:rPr>
        <w:t xml:space="preserve"> </w:t>
      </w:r>
      <w:r w:rsidRPr="001B09D3">
        <w:rPr>
          <w:rFonts w:ascii="Times New Roman" w:hAnsi="Times New Roman" w:cs="Times New Roman"/>
          <w:i/>
          <w:iCs/>
          <w:sz w:val="24"/>
          <w:szCs w:val="24"/>
        </w:rPr>
        <w:t>autonomous government</w:t>
      </w:r>
      <w:r w:rsidRPr="001B09D3">
        <w:rPr>
          <w:rFonts w:ascii="Times New Roman" w:hAnsi="Times New Roman" w:cs="Times New Roman"/>
          <w:sz w:val="24"/>
          <w:szCs w:val="24"/>
        </w:rPr>
        <w:t>.</w:t>
      </w:r>
      <w:r w:rsidRPr="001B09D3">
        <w:rPr>
          <w:rStyle w:val="FootnoteReference"/>
          <w:rFonts w:ascii="Times New Roman" w:hAnsi="Times New Roman" w:cs="Times New Roman"/>
          <w:sz w:val="24"/>
          <w:szCs w:val="24"/>
        </w:rPr>
        <w:footnoteReference w:id="61"/>
      </w:r>
      <w:r w:rsidRPr="001B09D3">
        <w:rPr>
          <w:rFonts w:ascii="Times New Roman" w:hAnsi="Times New Roman" w:cs="Times New Roman"/>
          <w:sz w:val="24"/>
          <w:szCs w:val="24"/>
        </w:rPr>
        <w:t xml:space="preserve"> Dalam pencapaian tujuan otonomi daerah harus diperhatikan beberapa unsur yang amat penting. Unsur-unsur tersebut menurut Syaukani, antara lain memantapkan kelembagaan, peningkatan kemampuan aparatur pemerintah daerah, dan kemampuan finansial (keuangan) daerah untuk membiayai pembangunan. Oleh karena itu, pemerintah daerah dituntut dapat memperbaiki dan mengembangkan unsur-unsur itu sehingga mampu menangani berbagai persoalan yang mungkin terjadi dalam penyelenggaraan otonomi daerah.</w:t>
      </w:r>
      <w:r w:rsidRPr="001B09D3">
        <w:rPr>
          <w:rStyle w:val="FootnoteReference"/>
          <w:rFonts w:ascii="Times New Roman" w:hAnsi="Times New Roman" w:cs="Times New Roman"/>
          <w:sz w:val="24"/>
          <w:szCs w:val="24"/>
        </w:rPr>
        <w:footnoteReference w:id="62"/>
      </w:r>
    </w:p>
    <w:p w:rsidR="0098349E" w:rsidRPr="001B09D3" w:rsidRDefault="0098349E" w:rsidP="0098349E">
      <w:pPr>
        <w:spacing w:after="0" w:line="480" w:lineRule="auto"/>
        <w:ind w:left="851" w:firstLine="850"/>
        <w:jc w:val="both"/>
        <w:rPr>
          <w:rFonts w:ascii="Times New Roman" w:hAnsi="Times New Roman" w:cs="Times New Roman"/>
          <w:sz w:val="24"/>
          <w:szCs w:val="24"/>
        </w:rPr>
      </w:pPr>
      <w:r w:rsidRPr="001B09D3">
        <w:rPr>
          <w:rFonts w:ascii="Times New Roman" w:eastAsia="Times New Roman" w:hAnsi="Times New Roman" w:cs="Times New Roman"/>
          <w:sz w:val="24"/>
          <w:szCs w:val="24"/>
          <w:lang w:eastAsia="id-ID"/>
        </w:rPr>
        <w:t xml:space="preserve">Dari berbagai batasan tentang otonomi daerah tersebut di atas, dapat dipahami bahwa </w:t>
      </w:r>
      <w:r w:rsidRPr="001B09D3">
        <w:rPr>
          <w:rFonts w:ascii="Times New Roman" w:hAnsi="Times New Roman" w:cs="Times New Roman"/>
          <w:sz w:val="24"/>
          <w:szCs w:val="24"/>
        </w:rPr>
        <w:t>sesungguhnya</w:t>
      </w:r>
      <w:r w:rsidRPr="001B09D3">
        <w:rPr>
          <w:rFonts w:ascii="Times New Roman" w:eastAsia="Times New Roman" w:hAnsi="Times New Roman" w:cs="Times New Roman"/>
          <w:sz w:val="24"/>
          <w:szCs w:val="24"/>
          <w:lang w:eastAsia="id-ID"/>
        </w:rPr>
        <w:t xml:space="preserve"> otonomi merupakan realisasi dari pengakuan pemerintah bahwa kepentingan dan kehendak rakyatlah yang menjadi satu-satunya sumber untuk menentukan pemerintahan negara. Dengan kata lain otonomi menurut Kuntana Magnar, yaitu “memberikan kemungkinan yang lebih besar bagi rakyat untuk turut serta dalam mengambil bagian dan tanggung jawab dalam proses pemerintahan”</w:t>
      </w:r>
      <w:r w:rsidRPr="001B09D3">
        <w:rPr>
          <w:rStyle w:val="FootnoteReference"/>
          <w:rFonts w:ascii="Times New Roman" w:eastAsia="Times New Roman" w:hAnsi="Times New Roman" w:cs="Times New Roman"/>
          <w:sz w:val="24"/>
          <w:szCs w:val="24"/>
          <w:lang w:eastAsia="id-ID"/>
        </w:rPr>
        <w:footnoteReference w:id="63"/>
      </w:r>
      <w:r w:rsidRPr="001B09D3">
        <w:rPr>
          <w:rFonts w:ascii="Times New Roman" w:eastAsia="Times New Roman" w:hAnsi="Times New Roman" w:cs="Times New Roman"/>
          <w:sz w:val="24"/>
          <w:szCs w:val="24"/>
          <w:lang w:eastAsia="id-ID"/>
        </w:rPr>
        <w:t xml:space="preserve">. Di lain pihak Bagir Manan, menjelaskan bahwa otonomi </w:t>
      </w:r>
      <w:r w:rsidR="001C59DB" w:rsidRPr="001B09D3">
        <w:rPr>
          <w:rFonts w:ascii="Times New Roman" w:eastAsia="Times New Roman" w:hAnsi="Times New Roman" w:cs="Times New Roman"/>
          <w:sz w:val="24"/>
          <w:szCs w:val="24"/>
          <w:lang w:eastAsia="id-ID"/>
        </w:rPr>
        <w:t>mengandung tujuan-tujuan, yaitu</w:t>
      </w:r>
      <w:r w:rsidRPr="001B09D3">
        <w:rPr>
          <w:rFonts w:ascii="Times New Roman" w:eastAsia="Times New Roman" w:hAnsi="Times New Roman" w:cs="Times New Roman"/>
          <w:sz w:val="24"/>
          <w:szCs w:val="24"/>
          <w:lang w:eastAsia="id-ID"/>
        </w:rPr>
        <w:t>:</w:t>
      </w:r>
      <w:r w:rsidRPr="001B09D3">
        <w:rPr>
          <w:rStyle w:val="FootnoteReference"/>
          <w:rFonts w:ascii="Times New Roman" w:eastAsia="Times New Roman" w:hAnsi="Times New Roman" w:cs="Times New Roman"/>
          <w:sz w:val="24"/>
          <w:szCs w:val="24"/>
          <w:lang w:eastAsia="id-ID"/>
        </w:rPr>
        <w:footnoteReference w:id="64"/>
      </w:r>
    </w:p>
    <w:p w:rsidR="0098349E" w:rsidRPr="001B09D3" w:rsidRDefault="0098349E" w:rsidP="0033348A">
      <w:pPr>
        <w:pStyle w:val="ListParagraph"/>
        <w:numPr>
          <w:ilvl w:val="0"/>
          <w:numId w:val="25"/>
        </w:numPr>
        <w:spacing w:after="0" w:line="480" w:lineRule="auto"/>
        <w:ind w:left="1276" w:hanging="425"/>
        <w:jc w:val="both"/>
        <w:rPr>
          <w:rFonts w:ascii="Times New Roman" w:eastAsia="Times New Roman" w:hAnsi="Times New Roman" w:cs="Times New Roman"/>
          <w:sz w:val="24"/>
          <w:szCs w:val="24"/>
          <w:lang w:eastAsia="id-ID"/>
        </w:rPr>
      </w:pPr>
      <w:r w:rsidRPr="001B09D3">
        <w:rPr>
          <w:rFonts w:ascii="Times New Roman" w:eastAsia="Times New Roman" w:hAnsi="Times New Roman" w:cs="Times New Roman"/>
          <w:sz w:val="24"/>
          <w:szCs w:val="24"/>
          <w:lang w:eastAsia="id-ID"/>
        </w:rPr>
        <w:t>Pembagian dan pembatasan kekuasaan. Salah satu persoalan pokok dalam negara hukum yang demokratik, adalah bagaimana disatu pihak menjamin dan melindungi hak-hak pribadi rakyat dari kemungkinan terjadinya hal-hal yang sewenang-wenang. Dengan memberi wewenang kepada daerah untuk mengatur dan mengurus rumah tangganya sendiri, berarti pemerintah pusat membagi kekuasaan yang dimiliki dan sekaligus membatasi kekuasaannya terhadap urusan-urusan yang dilimpahkan kepada kepala daerah;</w:t>
      </w:r>
    </w:p>
    <w:p w:rsidR="0098349E" w:rsidRPr="001B09D3" w:rsidRDefault="0098349E" w:rsidP="0033348A">
      <w:pPr>
        <w:pStyle w:val="ListParagraph"/>
        <w:numPr>
          <w:ilvl w:val="0"/>
          <w:numId w:val="25"/>
        </w:numPr>
        <w:spacing w:after="0" w:line="480" w:lineRule="auto"/>
        <w:ind w:left="1276" w:hanging="425"/>
        <w:jc w:val="both"/>
        <w:rPr>
          <w:rFonts w:ascii="Times New Roman" w:eastAsia="Times New Roman" w:hAnsi="Times New Roman" w:cs="Times New Roman"/>
          <w:sz w:val="24"/>
          <w:szCs w:val="24"/>
          <w:lang w:eastAsia="id-ID"/>
        </w:rPr>
      </w:pPr>
      <w:r w:rsidRPr="001B09D3">
        <w:rPr>
          <w:rFonts w:ascii="Times New Roman" w:eastAsia="Times New Roman" w:hAnsi="Times New Roman" w:cs="Times New Roman"/>
          <w:sz w:val="24"/>
          <w:szCs w:val="24"/>
          <w:lang w:eastAsia="id-ID"/>
        </w:rPr>
        <w:t>Efisiensi dan efektivitas pelaksanaan tugas-tugas pemerintahan. Adalah terlalu sulit bahkan tidak mungkin untuk meletakkan dan mengharapkan Pemerintah Pusat dapat menjalankan tugas dengan sebaik-baiknya terhadap segala persoalan apabila hal tersebut bersifat kedaerahan yang beraneka ragam coraknya. Oleh sebab itu untuk menjamin efisiensi dan efektivitas dalam melaksanakan tugas dan kewajibannya, kepada daerah perlu diberi wewenang untuk turut serta mengatur dan mengurus pelaksanaan tugas-tugas pemerintahan dalam lingkungan rumah tangganya, diharapkan masalah-masalah yang bersifat lokal akan mendapat perhatian dan pelayanan yang wajar dan baik;</w:t>
      </w:r>
    </w:p>
    <w:p w:rsidR="0098349E" w:rsidRPr="001B09D3" w:rsidRDefault="0098349E" w:rsidP="0033348A">
      <w:pPr>
        <w:pStyle w:val="ListParagraph"/>
        <w:numPr>
          <w:ilvl w:val="0"/>
          <w:numId w:val="25"/>
        </w:numPr>
        <w:spacing w:after="0" w:line="480" w:lineRule="auto"/>
        <w:ind w:left="1276" w:hanging="425"/>
        <w:jc w:val="both"/>
        <w:rPr>
          <w:rFonts w:ascii="Times New Roman" w:eastAsia="Times New Roman" w:hAnsi="Times New Roman" w:cs="Times New Roman"/>
          <w:sz w:val="24"/>
          <w:szCs w:val="24"/>
          <w:lang w:eastAsia="id-ID"/>
        </w:rPr>
      </w:pPr>
      <w:r w:rsidRPr="001B09D3">
        <w:rPr>
          <w:rFonts w:ascii="Times New Roman" w:eastAsia="Times New Roman" w:hAnsi="Times New Roman" w:cs="Times New Roman"/>
          <w:sz w:val="24"/>
          <w:szCs w:val="24"/>
          <w:lang w:eastAsia="id-ID"/>
        </w:rPr>
        <w:t>Pembangunan-pembangunan adalah suatu proses mobilisasi faktor-faktor sosial, ekonomi, politik maupun budaya untuk mencapai dan menciptakan perikehidupan sejahtera;</w:t>
      </w:r>
    </w:p>
    <w:p w:rsidR="00CC0191" w:rsidRPr="001B09D3" w:rsidRDefault="0098349E" w:rsidP="006A7FAD">
      <w:pPr>
        <w:pStyle w:val="ListParagraph"/>
        <w:numPr>
          <w:ilvl w:val="0"/>
          <w:numId w:val="25"/>
        </w:numPr>
        <w:spacing w:after="0" w:line="480" w:lineRule="auto"/>
        <w:ind w:left="1276" w:hanging="425"/>
        <w:jc w:val="both"/>
        <w:rPr>
          <w:rFonts w:ascii="Times New Roman" w:eastAsia="Times New Roman" w:hAnsi="Times New Roman" w:cs="Times New Roman"/>
          <w:sz w:val="24"/>
          <w:szCs w:val="24"/>
          <w:lang w:eastAsia="id-ID"/>
        </w:rPr>
      </w:pPr>
      <w:r w:rsidRPr="001B09D3">
        <w:rPr>
          <w:rFonts w:ascii="Times New Roman" w:eastAsia="Times New Roman" w:hAnsi="Times New Roman" w:cs="Times New Roman"/>
          <w:sz w:val="24"/>
          <w:szCs w:val="24"/>
          <w:lang w:eastAsia="id-ID"/>
        </w:rPr>
        <w:t>Dengan adanya pemerintahan daerah yang berhak mengatur dan mengurus urusan dan kepentingan rumah tangga daerahnya, partisipasi rakyat dapat dibangkitkan dan pembangunan benar-benar diarahkan kepada kepentingan nyata daerah yang bersangkutan, karena merekalah yang paling mengetahui kepentingan dan kebutuhannya.</w:t>
      </w:r>
    </w:p>
    <w:p w:rsidR="006A7FAD" w:rsidRPr="001B09D3" w:rsidRDefault="006A7FAD" w:rsidP="006A7FAD">
      <w:pPr>
        <w:pStyle w:val="ListParagraph"/>
        <w:spacing w:after="0" w:line="480" w:lineRule="auto"/>
        <w:ind w:left="1276"/>
        <w:jc w:val="both"/>
        <w:rPr>
          <w:rFonts w:ascii="Times New Roman" w:eastAsia="Times New Roman" w:hAnsi="Times New Roman" w:cs="Times New Roman"/>
          <w:sz w:val="24"/>
          <w:szCs w:val="24"/>
          <w:lang w:eastAsia="id-ID"/>
        </w:rPr>
      </w:pPr>
    </w:p>
    <w:p w:rsidR="0058784B" w:rsidRPr="001B09D3" w:rsidRDefault="0058784B" w:rsidP="0058784B">
      <w:pPr>
        <w:pStyle w:val="ListParagraph"/>
        <w:numPr>
          <w:ilvl w:val="0"/>
          <w:numId w:val="3"/>
        </w:numPr>
        <w:spacing w:after="0" w:line="480" w:lineRule="auto"/>
        <w:ind w:left="851" w:hanging="425"/>
        <w:jc w:val="both"/>
        <w:rPr>
          <w:rFonts w:ascii="Times New Roman" w:hAnsi="Times New Roman" w:cs="Times New Roman"/>
          <w:b/>
          <w:bCs/>
          <w:sz w:val="24"/>
          <w:szCs w:val="24"/>
          <w:lang w:bidi="ne-NP"/>
        </w:rPr>
      </w:pPr>
      <w:r w:rsidRPr="001B09D3">
        <w:rPr>
          <w:rFonts w:ascii="Times New Roman" w:hAnsi="Times New Roman" w:cs="Times New Roman"/>
          <w:b/>
          <w:bCs/>
          <w:sz w:val="24"/>
          <w:szCs w:val="24"/>
          <w:lang w:bidi="ne-NP"/>
        </w:rPr>
        <w:t xml:space="preserve">Kewenangan Pemerintah Daerah Dalam </w:t>
      </w:r>
      <w:r w:rsidR="0071306E" w:rsidRPr="001B09D3">
        <w:rPr>
          <w:rFonts w:ascii="Times New Roman" w:hAnsi="Times New Roman" w:cs="Times New Roman"/>
          <w:b/>
          <w:bCs/>
          <w:sz w:val="24"/>
          <w:szCs w:val="24"/>
          <w:lang w:val="en-GB" w:bidi="ne-NP"/>
        </w:rPr>
        <w:t>Pemberdayaan</w:t>
      </w:r>
      <w:r w:rsidR="00CF34AF" w:rsidRPr="001B09D3">
        <w:rPr>
          <w:rFonts w:ascii="Times New Roman" w:hAnsi="Times New Roman" w:cs="Times New Roman"/>
          <w:b/>
          <w:bCs/>
          <w:sz w:val="24"/>
          <w:szCs w:val="24"/>
          <w:lang w:bidi="ne-NP"/>
        </w:rPr>
        <w:t xml:space="preserve"> Kemitraan Usaha Antara Pasar Tradisonal dan Pasar </w:t>
      </w:r>
      <w:r w:rsidR="0077131B" w:rsidRPr="001B09D3">
        <w:rPr>
          <w:rFonts w:ascii="Times New Roman" w:hAnsi="Times New Roman" w:cs="Times New Roman"/>
          <w:b/>
          <w:bCs/>
          <w:sz w:val="24"/>
          <w:szCs w:val="24"/>
          <w:lang w:val="en-GB" w:bidi="ne-NP"/>
        </w:rPr>
        <w:t>Modern</w:t>
      </w:r>
    </w:p>
    <w:p w:rsidR="00FF77F7" w:rsidRPr="001B09D3" w:rsidRDefault="00226033" w:rsidP="00FF77F7">
      <w:pPr>
        <w:spacing w:after="0" w:line="480" w:lineRule="auto"/>
        <w:ind w:left="851" w:firstLine="850"/>
        <w:jc w:val="both"/>
        <w:rPr>
          <w:rFonts w:ascii="Times New Roman" w:hAnsi="Times New Roman" w:cs="Times New Roman"/>
          <w:sz w:val="24"/>
          <w:szCs w:val="24"/>
          <w:lang w:val="en-GB"/>
        </w:rPr>
      </w:pPr>
      <w:r w:rsidRPr="001B09D3">
        <w:rPr>
          <w:rFonts w:ascii="Times New Roman" w:hAnsi="Times New Roman" w:cs="Times New Roman"/>
          <w:sz w:val="24"/>
          <w:szCs w:val="24"/>
        </w:rPr>
        <w:t>Usaha Kecil Menengah mempunyai peran penting dan strategis bagi pertumbuhan ekonomi negara, baik negara berkembang maupun negara maju. Pada saat krisis ekonomi berlangsung di Indonesia, Usaha Kecil Menengah merupakan sektor ekonomi yang memiliki ketahanan paling baik. Kemampuan Usaha Kecil Menengah perlu diberdayakan dan dikembangkan secara terus menerus dengan berusaha mereduksi kendala yang dialami Usaha Kecil Menengah, sehingga mampu memberikan kontribusi lebih maksimal terhadap peningkatan kesejahteraan masyarakat.</w:t>
      </w:r>
      <w:r w:rsidRPr="001B09D3">
        <w:rPr>
          <w:rStyle w:val="FootnoteReference"/>
          <w:rFonts w:ascii="Times New Roman" w:hAnsi="Times New Roman" w:cs="Times New Roman"/>
          <w:sz w:val="24"/>
          <w:szCs w:val="24"/>
        </w:rPr>
        <w:footnoteReference w:id="65"/>
      </w:r>
    </w:p>
    <w:p w:rsidR="00930A76" w:rsidRPr="001B09D3" w:rsidRDefault="00CF34AF" w:rsidP="00930A76">
      <w:pPr>
        <w:spacing w:after="0" w:line="480" w:lineRule="auto"/>
        <w:ind w:left="851" w:firstLine="850"/>
        <w:jc w:val="both"/>
        <w:rPr>
          <w:rFonts w:ascii="Times New Roman" w:hAnsi="Times New Roman" w:cs="Times New Roman"/>
          <w:sz w:val="24"/>
          <w:szCs w:val="24"/>
        </w:rPr>
      </w:pPr>
      <w:r w:rsidRPr="001B09D3">
        <w:rPr>
          <w:rFonts w:ascii="Times New Roman" w:hAnsi="Times New Roman" w:cs="Times New Roman"/>
          <w:sz w:val="24"/>
          <w:szCs w:val="24"/>
        </w:rPr>
        <w:t xml:space="preserve">Usaha Mikro, Usaha Kecil, dan Usaha Menengah merupakan kegiatan usaha yang mampu memperluas lapangan kerja dan memberikan </w:t>
      </w:r>
      <w:r w:rsidRPr="001B09D3">
        <w:rPr>
          <w:rFonts w:ascii="Times New Roman" w:eastAsia="Times New Roman" w:hAnsi="Times New Roman" w:cs="Times New Roman"/>
          <w:sz w:val="24"/>
          <w:szCs w:val="24"/>
          <w:lang w:eastAsia="en-GB" w:bidi="ne-NP"/>
        </w:rPr>
        <w:t>pelayanan</w:t>
      </w:r>
      <w:r w:rsidRPr="001B09D3">
        <w:rPr>
          <w:rFonts w:ascii="Times New Roman" w:hAnsi="Times New Roman" w:cs="Times New Roman"/>
          <w:sz w:val="24"/>
          <w:szCs w:val="24"/>
        </w:rPr>
        <w:t xml:space="preserve"> ekonomi secara luas kepada masyarakat, dan dapat berperan dalam proses pemerataan dan peningkatan pendapatan masyarakat, mendorong pertumbuhan ekonomi, dan berperan dalam mewujudkan stabilitas nasional.</w:t>
      </w:r>
      <w:r w:rsidR="004D2306" w:rsidRPr="001B09D3">
        <w:rPr>
          <w:rStyle w:val="FootnoteReference"/>
          <w:rFonts w:ascii="Times New Roman" w:hAnsi="Times New Roman" w:cs="Times New Roman"/>
          <w:sz w:val="24"/>
          <w:szCs w:val="24"/>
        </w:rPr>
        <w:footnoteReference w:id="66"/>
      </w:r>
      <w:r w:rsidR="00930A76" w:rsidRPr="001B09D3">
        <w:rPr>
          <w:rFonts w:ascii="Times New Roman" w:hAnsi="Times New Roman" w:cs="Times New Roman"/>
          <w:sz w:val="24"/>
          <w:szCs w:val="24"/>
        </w:rPr>
        <w:t xml:space="preserve"> Kemitraan menurut UU No. 20 Tahun 2008 tentang Usaha Mikro, Kecil dan Menengah, menyatakan:</w:t>
      </w:r>
    </w:p>
    <w:p w:rsidR="00930A76" w:rsidRPr="001B09D3" w:rsidRDefault="00930A76" w:rsidP="00930A76">
      <w:pPr>
        <w:spacing w:after="0" w:line="240" w:lineRule="auto"/>
        <w:ind w:left="1701" w:right="566"/>
        <w:jc w:val="both"/>
        <w:rPr>
          <w:rFonts w:ascii="Times New Roman" w:hAnsi="Times New Roman" w:cs="Times New Roman"/>
          <w:sz w:val="24"/>
          <w:szCs w:val="24"/>
        </w:rPr>
      </w:pPr>
      <w:r w:rsidRPr="001B09D3">
        <w:rPr>
          <w:rFonts w:ascii="Times New Roman" w:eastAsia="Times New Roman" w:hAnsi="Times New Roman" w:cs="Times New Roman"/>
          <w:sz w:val="24"/>
          <w:szCs w:val="24"/>
          <w:lang w:eastAsia="en-GB" w:bidi="ne-NP"/>
        </w:rPr>
        <w:t>“</w:t>
      </w:r>
      <w:r w:rsidR="002B60A6" w:rsidRPr="001B09D3">
        <w:rPr>
          <w:rFonts w:ascii="Times New Roman" w:eastAsia="Times New Roman" w:hAnsi="Times New Roman" w:cs="Times New Roman"/>
          <w:sz w:val="24"/>
          <w:szCs w:val="24"/>
          <w:lang w:eastAsia="en-GB" w:bidi="ne-NP"/>
        </w:rPr>
        <w:t>K</w:t>
      </w:r>
      <w:r w:rsidRPr="001B09D3">
        <w:rPr>
          <w:rFonts w:ascii="Times New Roman" w:hAnsi="Times New Roman" w:cs="Times New Roman"/>
          <w:sz w:val="24"/>
          <w:szCs w:val="24"/>
        </w:rPr>
        <w:t>erjasama dalam keterkaitan usaha, baik langsung maupun tidak langsung, atas dasar prinsip saling memerlukan, mempercayai, memperkuat, dan menguntungkan yang melibatkan pelaku Usaha Mikro, Kecil, dan Menengah dengan Usaha Besar”.</w:t>
      </w:r>
      <w:r w:rsidRPr="001B09D3">
        <w:rPr>
          <w:rStyle w:val="FootnoteReference"/>
          <w:rFonts w:ascii="Times New Roman" w:hAnsi="Times New Roman" w:cs="Times New Roman"/>
          <w:sz w:val="24"/>
          <w:szCs w:val="24"/>
        </w:rPr>
        <w:footnoteReference w:id="67"/>
      </w:r>
    </w:p>
    <w:p w:rsidR="00930A76" w:rsidRPr="001B09D3" w:rsidRDefault="00930A76" w:rsidP="00930A76">
      <w:pPr>
        <w:spacing w:after="0" w:line="240" w:lineRule="auto"/>
        <w:ind w:left="1701" w:right="566"/>
        <w:jc w:val="both"/>
        <w:rPr>
          <w:rFonts w:ascii="Times New Roman" w:hAnsi="Times New Roman" w:cs="Times New Roman"/>
          <w:sz w:val="24"/>
          <w:szCs w:val="24"/>
        </w:rPr>
      </w:pPr>
    </w:p>
    <w:p w:rsidR="00FF77F7" w:rsidRPr="001B09D3" w:rsidRDefault="00FF77F7" w:rsidP="00FF77F7">
      <w:pPr>
        <w:spacing w:after="0" w:line="480" w:lineRule="auto"/>
        <w:ind w:left="851" w:firstLine="850"/>
        <w:jc w:val="both"/>
        <w:rPr>
          <w:rFonts w:ascii="Times New Roman" w:hAnsi="Times New Roman" w:cs="Times New Roman"/>
          <w:sz w:val="24"/>
          <w:szCs w:val="24"/>
          <w:lang w:val="en-GB"/>
        </w:rPr>
      </w:pPr>
      <w:r w:rsidRPr="001B09D3">
        <w:rPr>
          <w:rFonts w:ascii="Times New Roman" w:hAnsi="Times New Roman" w:cs="Times New Roman"/>
          <w:sz w:val="24"/>
          <w:szCs w:val="24"/>
          <w:lang w:bidi="ne-NP"/>
        </w:rPr>
        <w:t xml:space="preserve">Keberadaan industri kecil dan juga UMKM di </w:t>
      </w:r>
      <w:r w:rsidRPr="001B09D3">
        <w:rPr>
          <w:rFonts w:ascii="Times New Roman" w:hAnsi="Times New Roman" w:cs="Times New Roman"/>
          <w:sz w:val="24"/>
          <w:szCs w:val="24"/>
          <w:lang w:val="en-GB" w:bidi="ne-NP"/>
        </w:rPr>
        <w:t xml:space="preserve">daerah </w:t>
      </w:r>
      <w:r w:rsidRPr="001B09D3">
        <w:rPr>
          <w:rFonts w:ascii="Times New Roman" w:hAnsi="Times New Roman" w:cs="Times New Roman"/>
          <w:sz w:val="24"/>
          <w:szCs w:val="24"/>
          <w:lang w:bidi="ne-NP"/>
        </w:rPr>
        <w:t>memiliki</w:t>
      </w:r>
      <w:r w:rsidRPr="001B09D3">
        <w:rPr>
          <w:rFonts w:ascii="Times New Roman" w:hAnsi="Times New Roman" w:cs="Times New Roman"/>
          <w:sz w:val="24"/>
          <w:szCs w:val="24"/>
          <w:lang w:val="en-GB"/>
        </w:rPr>
        <w:t xml:space="preserve"> </w:t>
      </w:r>
      <w:r w:rsidRPr="001B09D3">
        <w:rPr>
          <w:rFonts w:ascii="Times New Roman" w:hAnsi="Times New Roman" w:cs="Times New Roman"/>
          <w:sz w:val="24"/>
          <w:szCs w:val="24"/>
          <w:lang w:bidi="ne-NP"/>
        </w:rPr>
        <w:t>peranan yang sangat besar dalam rangka menopang sektor ekonomi yang</w:t>
      </w:r>
      <w:r w:rsidRPr="001B09D3">
        <w:rPr>
          <w:rFonts w:ascii="Times New Roman" w:hAnsi="Times New Roman" w:cs="Times New Roman"/>
          <w:sz w:val="24"/>
          <w:szCs w:val="24"/>
          <w:lang w:val="en-GB"/>
        </w:rPr>
        <w:t xml:space="preserve"> </w:t>
      </w:r>
      <w:r w:rsidRPr="001B09D3">
        <w:rPr>
          <w:rFonts w:ascii="Times New Roman" w:hAnsi="Times New Roman" w:cs="Times New Roman"/>
          <w:sz w:val="24"/>
          <w:szCs w:val="24"/>
          <w:lang w:bidi="ne-NP"/>
        </w:rPr>
        <w:t>dijalankan masyarakat berbagai macam jenis usaha dan industri kecil dihasilkan</w:t>
      </w:r>
      <w:r w:rsidRPr="001B09D3">
        <w:rPr>
          <w:rFonts w:ascii="Times New Roman" w:hAnsi="Times New Roman" w:cs="Times New Roman"/>
          <w:sz w:val="24"/>
          <w:szCs w:val="24"/>
          <w:lang w:val="en-GB"/>
        </w:rPr>
        <w:t xml:space="preserve"> </w:t>
      </w:r>
      <w:r w:rsidRPr="001B09D3">
        <w:rPr>
          <w:rFonts w:ascii="Times New Roman" w:hAnsi="Times New Roman" w:cs="Times New Roman"/>
          <w:sz w:val="24"/>
          <w:szCs w:val="24"/>
          <w:lang w:bidi="ne-NP"/>
        </w:rPr>
        <w:t xml:space="preserve">dan dipasarkan di </w:t>
      </w:r>
      <w:r w:rsidRPr="001B09D3">
        <w:rPr>
          <w:rFonts w:ascii="Times New Roman" w:hAnsi="Times New Roman" w:cs="Times New Roman"/>
          <w:sz w:val="24"/>
          <w:szCs w:val="24"/>
          <w:lang w:val="en-GB" w:bidi="ne-NP"/>
        </w:rPr>
        <w:t>k</w:t>
      </w:r>
      <w:r w:rsidRPr="001B09D3">
        <w:rPr>
          <w:rFonts w:ascii="Times New Roman" w:hAnsi="Times New Roman" w:cs="Times New Roman"/>
          <w:sz w:val="24"/>
          <w:szCs w:val="24"/>
          <w:lang w:bidi="ne-NP"/>
        </w:rPr>
        <w:t>abupaten</w:t>
      </w:r>
      <w:r w:rsidRPr="001B09D3">
        <w:rPr>
          <w:rFonts w:ascii="Times New Roman" w:hAnsi="Times New Roman" w:cs="Times New Roman"/>
          <w:sz w:val="24"/>
          <w:szCs w:val="24"/>
          <w:lang w:val="en-GB" w:bidi="ne-NP"/>
        </w:rPr>
        <w:t>/kota</w:t>
      </w:r>
      <w:r w:rsidRPr="001B09D3">
        <w:rPr>
          <w:rFonts w:ascii="Times New Roman" w:hAnsi="Times New Roman" w:cs="Times New Roman"/>
          <w:sz w:val="24"/>
          <w:szCs w:val="24"/>
          <w:lang w:bidi="ne-NP"/>
        </w:rPr>
        <w:t>. Idealnya, kondisi tersebut harus mampu</w:t>
      </w:r>
      <w:r w:rsidRPr="001B09D3">
        <w:rPr>
          <w:rFonts w:ascii="Times New Roman" w:hAnsi="Times New Roman" w:cs="Times New Roman"/>
          <w:sz w:val="24"/>
          <w:szCs w:val="24"/>
          <w:lang w:val="en-GB"/>
        </w:rPr>
        <w:t xml:space="preserve"> </w:t>
      </w:r>
      <w:r w:rsidRPr="001B09D3">
        <w:rPr>
          <w:rFonts w:ascii="Times New Roman" w:hAnsi="Times New Roman" w:cs="Times New Roman"/>
          <w:sz w:val="24"/>
          <w:szCs w:val="24"/>
          <w:lang w:bidi="ne-NP"/>
        </w:rPr>
        <w:t>menggerakkan perekonomian dengan adil dan merata antar pelaku usaha. Tetapi</w:t>
      </w:r>
      <w:r w:rsidRPr="001B09D3">
        <w:rPr>
          <w:rFonts w:ascii="Times New Roman" w:hAnsi="Times New Roman" w:cs="Times New Roman"/>
          <w:sz w:val="24"/>
          <w:szCs w:val="24"/>
          <w:lang w:val="en-GB"/>
        </w:rPr>
        <w:t xml:space="preserve"> </w:t>
      </w:r>
      <w:r w:rsidRPr="001B09D3">
        <w:rPr>
          <w:rFonts w:ascii="Times New Roman" w:hAnsi="Times New Roman" w:cs="Times New Roman"/>
          <w:sz w:val="24"/>
          <w:szCs w:val="24"/>
          <w:lang w:bidi="ne-NP"/>
        </w:rPr>
        <w:t>seiring dengan kemunculan investasi atau penanaman modal yang dilakukan</w:t>
      </w:r>
      <w:r w:rsidRPr="001B09D3">
        <w:rPr>
          <w:rFonts w:ascii="Times New Roman" w:hAnsi="Times New Roman" w:cs="Times New Roman"/>
          <w:sz w:val="24"/>
          <w:szCs w:val="24"/>
          <w:lang w:val="en-GB"/>
        </w:rPr>
        <w:t xml:space="preserve"> </w:t>
      </w:r>
      <w:r w:rsidRPr="001B09D3">
        <w:rPr>
          <w:rFonts w:ascii="Times New Roman" w:hAnsi="Times New Roman" w:cs="Times New Roman"/>
          <w:sz w:val="24"/>
          <w:szCs w:val="24"/>
          <w:lang w:bidi="ne-NP"/>
        </w:rPr>
        <w:t>investor yang juga bergerak dalam bidang usaha yang sama seperti yang</w:t>
      </w:r>
      <w:r w:rsidRPr="001B09D3">
        <w:rPr>
          <w:rFonts w:ascii="Times New Roman" w:hAnsi="Times New Roman" w:cs="Times New Roman"/>
          <w:sz w:val="24"/>
          <w:szCs w:val="24"/>
          <w:lang w:val="en-GB"/>
        </w:rPr>
        <w:t xml:space="preserve"> </w:t>
      </w:r>
      <w:r w:rsidRPr="001B09D3">
        <w:rPr>
          <w:rFonts w:ascii="Times New Roman" w:hAnsi="Times New Roman" w:cs="Times New Roman"/>
          <w:sz w:val="24"/>
          <w:szCs w:val="24"/>
          <w:lang w:bidi="ne-NP"/>
        </w:rPr>
        <w:t>dijalankan masyarakat umum dikhawatirkan akan terjadi persaingan yang tidak</w:t>
      </w:r>
      <w:r w:rsidRPr="001B09D3">
        <w:rPr>
          <w:rFonts w:ascii="Times New Roman" w:hAnsi="Times New Roman" w:cs="Times New Roman"/>
          <w:sz w:val="24"/>
          <w:szCs w:val="24"/>
          <w:lang w:val="en-GB"/>
        </w:rPr>
        <w:t xml:space="preserve"> </w:t>
      </w:r>
      <w:r w:rsidRPr="001B09D3">
        <w:rPr>
          <w:rFonts w:ascii="Times New Roman" w:hAnsi="Times New Roman" w:cs="Times New Roman"/>
          <w:sz w:val="24"/>
          <w:szCs w:val="24"/>
          <w:lang w:bidi="ne-NP"/>
        </w:rPr>
        <w:t>sehat dalam bidang usaha yang dilakukan. Usaha yang dimaksud adalah</w:t>
      </w:r>
      <w:r w:rsidRPr="001B09D3">
        <w:rPr>
          <w:rFonts w:ascii="Times New Roman" w:hAnsi="Times New Roman" w:cs="Times New Roman"/>
          <w:sz w:val="24"/>
          <w:szCs w:val="24"/>
          <w:lang w:val="en-GB"/>
        </w:rPr>
        <w:t xml:space="preserve"> </w:t>
      </w:r>
      <w:r w:rsidRPr="001B09D3">
        <w:rPr>
          <w:rFonts w:ascii="Times New Roman" w:hAnsi="Times New Roman" w:cs="Times New Roman"/>
          <w:sz w:val="24"/>
          <w:szCs w:val="24"/>
          <w:lang w:bidi="ne-NP"/>
        </w:rPr>
        <w:t>maraknya kemunculan toko ritel-ritel terutama ritel modern yang akan lebih</w:t>
      </w:r>
      <w:r w:rsidRPr="001B09D3">
        <w:rPr>
          <w:rFonts w:ascii="Times New Roman" w:hAnsi="Times New Roman" w:cs="Times New Roman"/>
          <w:sz w:val="24"/>
          <w:szCs w:val="24"/>
          <w:lang w:val="en-GB"/>
        </w:rPr>
        <w:t xml:space="preserve"> </w:t>
      </w:r>
      <w:r w:rsidRPr="001B09D3">
        <w:rPr>
          <w:rFonts w:ascii="Times New Roman" w:hAnsi="Times New Roman" w:cs="Times New Roman"/>
          <w:sz w:val="24"/>
          <w:szCs w:val="24"/>
          <w:lang w:bidi="ne-NP"/>
        </w:rPr>
        <w:t>unggul dalam banyak hal, terutama terkait dengan modal dan teknologi yang</w:t>
      </w:r>
      <w:r w:rsidRPr="001B09D3">
        <w:rPr>
          <w:rFonts w:ascii="Times New Roman" w:hAnsi="Times New Roman" w:cs="Times New Roman"/>
          <w:sz w:val="24"/>
          <w:szCs w:val="24"/>
          <w:lang w:val="en-GB"/>
        </w:rPr>
        <w:t xml:space="preserve"> </w:t>
      </w:r>
      <w:r w:rsidRPr="001B09D3">
        <w:rPr>
          <w:rFonts w:ascii="Times New Roman" w:hAnsi="Times New Roman" w:cs="Times New Roman"/>
          <w:sz w:val="24"/>
          <w:szCs w:val="24"/>
          <w:lang w:bidi="ne-NP"/>
        </w:rPr>
        <w:t>dipakai.</w:t>
      </w:r>
    </w:p>
    <w:p w:rsidR="00FF77F7" w:rsidRPr="001B09D3" w:rsidRDefault="00FF77F7" w:rsidP="00FF77F7">
      <w:pPr>
        <w:spacing w:after="0" w:line="480" w:lineRule="auto"/>
        <w:ind w:left="851" w:firstLine="850"/>
        <w:jc w:val="both"/>
        <w:rPr>
          <w:rFonts w:ascii="Times New Roman" w:hAnsi="Times New Roman" w:cs="Times New Roman"/>
          <w:sz w:val="24"/>
          <w:szCs w:val="24"/>
          <w:lang w:val="en-GB"/>
        </w:rPr>
      </w:pPr>
      <w:r w:rsidRPr="001B09D3">
        <w:rPr>
          <w:rFonts w:ascii="Times New Roman" w:hAnsi="Times New Roman" w:cs="Times New Roman"/>
          <w:sz w:val="24"/>
          <w:szCs w:val="24"/>
          <w:lang w:bidi="ne-NP"/>
        </w:rPr>
        <w:t>Dengan memperhatikan berbagai karakter dan potensi UMKM dalam</w:t>
      </w:r>
      <w:r w:rsidRPr="001B09D3">
        <w:rPr>
          <w:rFonts w:ascii="Times New Roman" w:hAnsi="Times New Roman" w:cs="Times New Roman"/>
          <w:sz w:val="24"/>
          <w:szCs w:val="24"/>
          <w:lang w:val="en-GB"/>
        </w:rPr>
        <w:t xml:space="preserve"> </w:t>
      </w:r>
      <w:r w:rsidRPr="001B09D3">
        <w:rPr>
          <w:rFonts w:ascii="Times New Roman" w:hAnsi="Times New Roman" w:cs="Times New Roman"/>
          <w:sz w:val="24"/>
          <w:szCs w:val="24"/>
          <w:lang w:bidi="ne-NP"/>
        </w:rPr>
        <w:t>beberapa sudut seperti penggunaan modal, penggunaan bahan baku lokal dan</w:t>
      </w:r>
      <w:r w:rsidRPr="001B09D3">
        <w:rPr>
          <w:rFonts w:ascii="Times New Roman" w:hAnsi="Times New Roman" w:cs="Times New Roman"/>
          <w:sz w:val="24"/>
          <w:szCs w:val="24"/>
          <w:lang w:val="en-GB"/>
        </w:rPr>
        <w:t xml:space="preserve"> </w:t>
      </w:r>
      <w:r w:rsidRPr="001B09D3">
        <w:rPr>
          <w:rFonts w:ascii="Times New Roman" w:hAnsi="Times New Roman" w:cs="Times New Roman"/>
          <w:sz w:val="24"/>
          <w:szCs w:val="24"/>
          <w:lang w:bidi="ne-NP"/>
        </w:rPr>
        <w:t>kemampuan penyerapan tenaga kerja, serta ketahanannya dalam menghadapi</w:t>
      </w:r>
      <w:r w:rsidRPr="001B09D3">
        <w:rPr>
          <w:rFonts w:ascii="Times New Roman" w:hAnsi="Times New Roman" w:cs="Times New Roman"/>
          <w:sz w:val="24"/>
          <w:szCs w:val="24"/>
          <w:lang w:val="en-GB"/>
        </w:rPr>
        <w:t xml:space="preserve"> </w:t>
      </w:r>
      <w:r w:rsidRPr="001B09D3">
        <w:rPr>
          <w:rFonts w:ascii="Times New Roman" w:hAnsi="Times New Roman" w:cs="Times New Roman"/>
          <w:sz w:val="24"/>
          <w:szCs w:val="24"/>
          <w:lang w:bidi="ne-NP"/>
        </w:rPr>
        <w:t>gejolak perekonomian dunia pemberdayaan UMKM dapat dijadikan salah satu</w:t>
      </w:r>
      <w:r w:rsidRPr="001B09D3">
        <w:rPr>
          <w:rFonts w:ascii="Times New Roman" w:hAnsi="Times New Roman" w:cs="Times New Roman"/>
          <w:sz w:val="24"/>
          <w:szCs w:val="24"/>
          <w:lang w:val="en-GB"/>
        </w:rPr>
        <w:t xml:space="preserve"> </w:t>
      </w:r>
      <w:r w:rsidRPr="001B09D3">
        <w:rPr>
          <w:rFonts w:ascii="Times New Roman" w:hAnsi="Times New Roman" w:cs="Times New Roman"/>
          <w:sz w:val="24"/>
          <w:szCs w:val="24"/>
          <w:lang w:bidi="ne-NP"/>
        </w:rPr>
        <w:t>opsi untuk mengatasi masalah pengangguran dan kemiskinan. Dari pemikiran</w:t>
      </w:r>
      <w:r w:rsidRPr="001B09D3">
        <w:rPr>
          <w:rFonts w:ascii="Times New Roman" w:hAnsi="Times New Roman" w:cs="Times New Roman"/>
          <w:sz w:val="24"/>
          <w:szCs w:val="24"/>
          <w:lang w:val="en-GB"/>
        </w:rPr>
        <w:t xml:space="preserve"> </w:t>
      </w:r>
      <w:r w:rsidRPr="001B09D3">
        <w:rPr>
          <w:rFonts w:ascii="Times New Roman" w:hAnsi="Times New Roman" w:cs="Times New Roman"/>
          <w:sz w:val="24"/>
          <w:szCs w:val="24"/>
          <w:lang w:bidi="ne-NP"/>
        </w:rPr>
        <w:t>yang demikian, idealnya pendekatan pembangunan sekarang ini diarahkan pada</w:t>
      </w:r>
      <w:r w:rsidRPr="001B09D3">
        <w:rPr>
          <w:rFonts w:ascii="Times New Roman" w:hAnsi="Times New Roman" w:cs="Times New Roman"/>
          <w:sz w:val="24"/>
          <w:szCs w:val="24"/>
          <w:lang w:val="en-GB"/>
        </w:rPr>
        <w:t xml:space="preserve"> </w:t>
      </w:r>
      <w:r w:rsidRPr="001B09D3">
        <w:rPr>
          <w:rFonts w:ascii="Times New Roman" w:hAnsi="Times New Roman" w:cs="Times New Roman"/>
          <w:sz w:val="24"/>
          <w:szCs w:val="24"/>
          <w:lang w:bidi="ne-NP"/>
        </w:rPr>
        <w:t>usaha mempercepat proses pemberdayaan UMKM dan koperasi. Sejalan dengan</w:t>
      </w:r>
      <w:r w:rsidRPr="001B09D3">
        <w:rPr>
          <w:rFonts w:ascii="Times New Roman" w:hAnsi="Times New Roman" w:cs="Times New Roman"/>
          <w:sz w:val="24"/>
          <w:szCs w:val="24"/>
          <w:lang w:val="en-GB"/>
        </w:rPr>
        <w:t xml:space="preserve"> </w:t>
      </w:r>
      <w:r w:rsidRPr="001B09D3">
        <w:rPr>
          <w:rFonts w:ascii="Times New Roman" w:hAnsi="Times New Roman" w:cs="Times New Roman"/>
          <w:sz w:val="24"/>
          <w:szCs w:val="24"/>
          <w:lang w:bidi="ne-NP"/>
        </w:rPr>
        <w:t>keinginan tersebut perlu diperhatikan bahwa empat sektor utama yang menjadi</w:t>
      </w:r>
      <w:r w:rsidRPr="001B09D3">
        <w:rPr>
          <w:rFonts w:ascii="Times New Roman" w:hAnsi="Times New Roman" w:cs="Times New Roman"/>
          <w:sz w:val="24"/>
          <w:szCs w:val="24"/>
          <w:lang w:val="en-GB"/>
        </w:rPr>
        <w:t xml:space="preserve"> </w:t>
      </w:r>
      <w:r w:rsidRPr="001B09D3">
        <w:rPr>
          <w:rFonts w:ascii="Times New Roman" w:hAnsi="Times New Roman" w:cs="Times New Roman"/>
          <w:sz w:val="24"/>
          <w:szCs w:val="24"/>
          <w:lang w:bidi="ne-NP"/>
        </w:rPr>
        <w:t>basis usaha UMKM dan koperasi sekarang ini adalah sektor pertanian, industri,</w:t>
      </w:r>
      <w:r w:rsidRPr="001B09D3">
        <w:rPr>
          <w:rFonts w:ascii="Times New Roman" w:hAnsi="Times New Roman" w:cs="Times New Roman"/>
          <w:sz w:val="24"/>
          <w:szCs w:val="24"/>
          <w:lang w:val="en-GB"/>
        </w:rPr>
        <w:t xml:space="preserve"> </w:t>
      </w:r>
      <w:r w:rsidRPr="001B09D3">
        <w:rPr>
          <w:rFonts w:ascii="Times New Roman" w:hAnsi="Times New Roman" w:cs="Times New Roman"/>
          <w:sz w:val="24"/>
          <w:szCs w:val="24"/>
          <w:lang w:bidi="ne-NP"/>
        </w:rPr>
        <w:t>perdagangan dan jasa. Keempat sektor tersebut dalam menghadapi pasar global</w:t>
      </w:r>
      <w:r w:rsidRPr="001B09D3">
        <w:rPr>
          <w:rFonts w:ascii="Times New Roman" w:hAnsi="Times New Roman" w:cs="Times New Roman"/>
          <w:sz w:val="24"/>
          <w:szCs w:val="24"/>
          <w:lang w:val="en-GB"/>
        </w:rPr>
        <w:t xml:space="preserve"> </w:t>
      </w:r>
      <w:r w:rsidRPr="001B09D3">
        <w:rPr>
          <w:rFonts w:ascii="Times New Roman" w:hAnsi="Times New Roman" w:cs="Times New Roman"/>
          <w:sz w:val="24"/>
          <w:szCs w:val="24"/>
          <w:lang w:bidi="ne-NP"/>
        </w:rPr>
        <w:t>yang sangat kompetitif terutama dua sektor yang sangat krusial adalah industri</w:t>
      </w:r>
      <w:r w:rsidRPr="001B09D3">
        <w:rPr>
          <w:rFonts w:ascii="Times New Roman" w:hAnsi="Times New Roman" w:cs="Times New Roman"/>
          <w:sz w:val="24"/>
          <w:szCs w:val="24"/>
          <w:lang w:val="en-GB"/>
        </w:rPr>
        <w:t xml:space="preserve"> </w:t>
      </w:r>
      <w:r w:rsidRPr="001B09D3">
        <w:rPr>
          <w:rFonts w:ascii="Times New Roman" w:hAnsi="Times New Roman" w:cs="Times New Roman"/>
          <w:sz w:val="24"/>
          <w:szCs w:val="24"/>
          <w:lang w:bidi="ne-NP"/>
        </w:rPr>
        <w:t>dan perdagangan. Kedua sektor ini menjadi begitu penting dalam menghadapi</w:t>
      </w:r>
      <w:r w:rsidRPr="001B09D3">
        <w:rPr>
          <w:rFonts w:ascii="Times New Roman" w:hAnsi="Times New Roman" w:cs="Times New Roman"/>
          <w:sz w:val="24"/>
          <w:szCs w:val="24"/>
          <w:lang w:val="en-GB"/>
        </w:rPr>
        <w:t xml:space="preserve"> </w:t>
      </w:r>
      <w:r w:rsidRPr="001B09D3">
        <w:rPr>
          <w:rFonts w:ascii="Times New Roman" w:hAnsi="Times New Roman" w:cs="Times New Roman"/>
          <w:sz w:val="24"/>
          <w:szCs w:val="24"/>
          <w:lang w:bidi="ne-NP"/>
        </w:rPr>
        <w:t>tantangan berat dalam mengubah orientasi pembangunan dari orientasi</w:t>
      </w:r>
      <w:r w:rsidRPr="001B09D3">
        <w:rPr>
          <w:rFonts w:ascii="Times New Roman" w:hAnsi="Times New Roman" w:cs="Times New Roman"/>
          <w:sz w:val="24"/>
          <w:szCs w:val="24"/>
          <w:lang w:val="en-GB"/>
        </w:rPr>
        <w:t xml:space="preserve"> </w:t>
      </w:r>
      <w:r w:rsidRPr="001B09D3">
        <w:rPr>
          <w:rFonts w:ascii="Times New Roman" w:hAnsi="Times New Roman" w:cs="Times New Roman"/>
          <w:sz w:val="24"/>
          <w:szCs w:val="24"/>
          <w:lang w:bidi="ne-NP"/>
        </w:rPr>
        <w:t>pemenuhan kebutuhan dalam negeri menjadi usaha yang mampu menghadapi</w:t>
      </w:r>
      <w:r w:rsidRPr="001B09D3">
        <w:rPr>
          <w:rFonts w:ascii="Times New Roman" w:hAnsi="Times New Roman" w:cs="Times New Roman"/>
          <w:sz w:val="24"/>
          <w:szCs w:val="24"/>
          <w:lang w:val="en-GB"/>
        </w:rPr>
        <w:t xml:space="preserve"> </w:t>
      </w:r>
      <w:r w:rsidRPr="001B09D3">
        <w:rPr>
          <w:rFonts w:ascii="Times New Roman" w:hAnsi="Times New Roman" w:cs="Times New Roman"/>
          <w:sz w:val="24"/>
          <w:szCs w:val="24"/>
          <w:lang w:bidi="ne-NP"/>
        </w:rPr>
        <w:t>persaingan pasar termasuk didalamnya persaingan dengan ritel modern.</w:t>
      </w:r>
      <w:r w:rsidRPr="001B09D3">
        <w:rPr>
          <w:rStyle w:val="FootnoteReference"/>
          <w:rFonts w:ascii="Times New Roman" w:hAnsi="Times New Roman" w:cs="Times New Roman"/>
          <w:sz w:val="24"/>
          <w:szCs w:val="24"/>
          <w:lang w:bidi="ne-NP"/>
        </w:rPr>
        <w:footnoteReference w:id="68"/>
      </w:r>
    </w:p>
    <w:p w:rsidR="00331BA0" w:rsidRPr="001B09D3" w:rsidRDefault="00331BA0" w:rsidP="00441216">
      <w:pPr>
        <w:spacing w:after="0" w:line="480" w:lineRule="auto"/>
        <w:ind w:left="851" w:firstLine="850"/>
        <w:jc w:val="both"/>
        <w:rPr>
          <w:rFonts w:ascii="Times New Roman" w:hAnsi="Times New Roman" w:cs="Times New Roman"/>
          <w:sz w:val="24"/>
          <w:szCs w:val="24"/>
        </w:rPr>
      </w:pPr>
      <w:r w:rsidRPr="001B09D3">
        <w:rPr>
          <w:rFonts w:ascii="Times New Roman" w:hAnsi="Times New Roman" w:cs="Times New Roman"/>
          <w:sz w:val="24"/>
          <w:szCs w:val="24"/>
        </w:rPr>
        <w:t>Dengan berbagai spesifikasinya, terutama modalnya</w:t>
      </w:r>
      <w:r w:rsidR="00441216" w:rsidRPr="001B09D3">
        <w:rPr>
          <w:rFonts w:ascii="Times New Roman" w:hAnsi="Times New Roman" w:cs="Times New Roman"/>
          <w:sz w:val="24"/>
          <w:szCs w:val="24"/>
        </w:rPr>
        <w:t xml:space="preserve"> </w:t>
      </w:r>
      <w:r w:rsidRPr="001B09D3">
        <w:rPr>
          <w:rFonts w:ascii="Times New Roman" w:hAnsi="Times New Roman" w:cs="Times New Roman"/>
          <w:sz w:val="24"/>
          <w:szCs w:val="24"/>
        </w:rPr>
        <w:t>kecil, dapat merubah produk dalam waktu tidak</w:t>
      </w:r>
      <w:r w:rsidR="00441216" w:rsidRPr="001B09D3">
        <w:rPr>
          <w:rFonts w:ascii="Times New Roman" w:hAnsi="Times New Roman" w:cs="Times New Roman"/>
          <w:sz w:val="24"/>
          <w:szCs w:val="24"/>
        </w:rPr>
        <w:t xml:space="preserve"> </w:t>
      </w:r>
      <w:r w:rsidRPr="001B09D3">
        <w:rPr>
          <w:rFonts w:ascii="Times New Roman" w:hAnsi="Times New Roman" w:cs="Times New Roman"/>
          <w:sz w:val="24"/>
          <w:szCs w:val="24"/>
        </w:rPr>
        <w:t>terlalu lama dengan manajemen yang relati</w:t>
      </w:r>
      <w:r w:rsidR="00441216" w:rsidRPr="001B09D3">
        <w:rPr>
          <w:rFonts w:ascii="Times New Roman" w:hAnsi="Times New Roman" w:cs="Times New Roman"/>
          <w:sz w:val="24"/>
          <w:szCs w:val="24"/>
        </w:rPr>
        <w:t xml:space="preserve">f </w:t>
      </w:r>
      <w:r w:rsidRPr="001B09D3">
        <w:rPr>
          <w:rFonts w:ascii="Times New Roman" w:hAnsi="Times New Roman" w:cs="Times New Roman"/>
          <w:sz w:val="24"/>
          <w:szCs w:val="24"/>
        </w:rPr>
        <w:t>sederhana serta jumlahnya banyak dan tersebar di</w:t>
      </w:r>
      <w:r w:rsidR="00441216" w:rsidRPr="001B09D3">
        <w:rPr>
          <w:rFonts w:ascii="Times New Roman" w:hAnsi="Times New Roman" w:cs="Times New Roman"/>
          <w:sz w:val="24"/>
          <w:szCs w:val="24"/>
        </w:rPr>
        <w:t xml:space="preserve"> </w:t>
      </w:r>
      <w:r w:rsidRPr="001B09D3">
        <w:rPr>
          <w:rFonts w:ascii="Times New Roman" w:hAnsi="Times New Roman" w:cs="Times New Roman"/>
          <w:sz w:val="24"/>
          <w:szCs w:val="24"/>
        </w:rPr>
        <w:t>wilayah nusantara, menyebabkan Usaha Kecil</w:t>
      </w:r>
      <w:r w:rsidR="00441216" w:rsidRPr="001B09D3">
        <w:rPr>
          <w:rFonts w:ascii="Times New Roman" w:hAnsi="Times New Roman" w:cs="Times New Roman"/>
          <w:sz w:val="24"/>
          <w:szCs w:val="24"/>
        </w:rPr>
        <w:t xml:space="preserve"> </w:t>
      </w:r>
      <w:r w:rsidRPr="001B09D3">
        <w:rPr>
          <w:rFonts w:ascii="Times New Roman" w:hAnsi="Times New Roman" w:cs="Times New Roman"/>
          <w:sz w:val="24"/>
          <w:szCs w:val="24"/>
        </w:rPr>
        <w:t>Menengah memiliki daya tahan yang cukup baik</w:t>
      </w:r>
      <w:r w:rsidR="00441216" w:rsidRPr="001B09D3">
        <w:rPr>
          <w:rFonts w:ascii="Times New Roman" w:hAnsi="Times New Roman" w:cs="Times New Roman"/>
          <w:sz w:val="24"/>
          <w:szCs w:val="24"/>
        </w:rPr>
        <w:t xml:space="preserve"> </w:t>
      </w:r>
      <w:r w:rsidRPr="001B09D3">
        <w:rPr>
          <w:rFonts w:ascii="Times New Roman" w:hAnsi="Times New Roman" w:cs="Times New Roman"/>
          <w:sz w:val="24"/>
          <w:szCs w:val="24"/>
        </w:rPr>
        <w:t>terhadap berbagai gejolak ekonomi. Namun hal ini</w:t>
      </w:r>
      <w:r w:rsidR="00441216" w:rsidRPr="001B09D3">
        <w:rPr>
          <w:rFonts w:ascii="Times New Roman" w:hAnsi="Times New Roman" w:cs="Times New Roman"/>
          <w:sz w:val="24"/>
          <w:szCs w:val="24"/>
        </w:rPr>
        <w:t xml:space="preserve"> </w:t>
      </w:r>
      <w:r w:rsidRPr="001B09D3">
        <w:rPr>
          <w:rFonts w:ascii="Times New Roman" w:hAnsi="Times New Roman" w:cs="Times New Roman"/>
          <w:sz w:val="24"/>
          <w:szCs w:val="24"/>
        </w:rPr>
        <w:t>tidak dapat dianggap bahwa Usaha Kecil Menengah</w:t>
      </w:r>
      <w:r w:rsidR="00441216" w:rsidRPr="001B09D3">
        <w:rPr>
          <w:rFonts w:ascii="Times New Roman" w:hAnsi="Times New Roman" w:cs="Times New Roman"/>
          <w:sz w:val="24"/>
          <w:szCs w:val="24"/>
        </w:rPr>
        <w:t xml:space="preserve"> </w:t>
      </w:r>
      <w:r w:rsidRPr="001B09D3">
        <w:rPr>
          <w:rFonts w:ascii="Times New Roman" w:hAnsi="Times New Roman" w:cs="Times New Roman"/>
          <w:sz w:val="24"/>
          <w:szCs w:val="24"/>
        </w:rPr>
        <w:t>tidak memiliki permasalahan. Berbagai permasalahan</w:t>
      </w:r>
      <w:r w:rsidR="00441216" w:rsidRPr="001B09D3">
        <w:rPr>
          <w:rFonts w:ascii="Times New Roman" w:hAnsi="Times New Roman" w:cs="Times New Roman"/>
          <w:sz w:val="24"/>
          <w:szCs w:val="24"/>
        </w:rPr>
        <w:t xml:space="preserve"> </w:t>
      </w:r>
      <w:r w:rsidRPr="001B09D3">
        <w:rPr>
          <w:rFonts w:ascii="Times New Roman" w:hAnsi="Times New Roman" w:cs="Times New Roman"/>
          <w:sz w:val="24"/>
          <w:szCs w:val="24"/>
        </w:rPr>
        <w:t>mikro yang terdapat pada Usaha Kecil Menengah</w:t>
      </w:r>
      <w:r w:rsidR="00441216" w:rsidRPr="001B09D3">
        <w:rPr>
          <w:rFonts w:ascii="Times New Roman" w:hAnsi="Times New Roman" w:cs="Times New Roman"/>
          <w:sz w:val="24"/>
          <w:szCs w:val="24"/>
        </w:rPr>
        <w:t xml:space="preserve"> </w:t>
      </w:r>
      <w:r w:rsidRPr="001B09D3">
        <w:rPr>
          <w:rFonts w:ascii="Times New Roman" w:hAnsi="Times New Roman" w:cs="Times New Roman"/>
          <w:sz w:val="24"/>
          <w:szCs w:val="24"/>
        </w:rPr>
        <w:t>yang meliputi kecilnya modal, sempitnya pangsa</w:t>
      </w:r>
      <w:r w:rsidR="00441216" w:rsidRPr="001B09D3">
        <w:rPr>
          <w:rFonts w:ascii="Times New Roman" w:hAnsi="Times New Roman" w:cs="Times New Roman"/>
          <w:sz w:val="24"/>
          <w:szCs w:val="24"/>
        </w:rPr>
        <w:t xml:space="preserve"> </w:t>
      </w:r>
      <w:r w:rsidRPr="001B09D3">
        <w:rPr>
          <w:rFonts w:ascii="Times New Roman" w:hAnsi="Times New Roman" w:cs="Times New Roman"/>
          <w:sz w:val="24"/>
          <w:szCs w:val="24"/>
        </w:rPr>
        <w:t xml:space="preserve">pasar dan kurangnya penguasaan teknologi, dapat </w:t>
      </w:r>
      <w:r w:rsidRPr="001B09D3">
        <w:rPr>
          <w:rFonts w:ascii="Times New Roman" w:hAnsi="Times New Roman" w:cs="Times New Roman"/>
          <w:sz w:val="24"/>
          <w:szCs w:val="24"/>
          <w:lang w:bidi="ne-NP"/>
        </w:rPr>
        <w:t>menghambat perkemban</w:t>
      </w:r>
      <w:r w:rsidR="00441216" w:rsidRPr="001B09D3">
        <w:rPr>
          <w:rFonts w:ascii="Times New Roman" w:hAnsi="Times New Roman" w:cs="Times New Roman"/>
          <w:sz w:val="24"/>
          <w:szCs w:val="24"/>
          <w:lang w:bidi="ne-NP"/>
        </w:rPr>
        <w:t xml:space="preserve">gan Usaha Kecil Menengah </w:t>
      </w:r>
      <w:r w:rsidRPr="001B09D3">
        <w:rPr>
          <w:rFonts w:ascii="Times New Roman" w:hAnsi="Times New Roman" w:cs="Times New Roman"/>
          <w:sz w:val="24"/>
          <w:szCs w:val="24"/>
          <w:lang w:bidi="ne-NP"/>
        </w:rPr>
        <w:t>dengan baik terutama dalam mengoptimalkan</w:t>
      </w:r>
      <w:r w:rsidR="00441216" w:rsidRPr="001B09D3">
        <w:rPr>
          <w:rFonts w:ascii="Times New Roman" w:hAnsi="Times New Roman" w:cs="Times New Roman"/>
          <w:sz w:val="24"/>
          <w:szCs w:val="24"/>
        </w:rPr>
        <w:t xml:space="preserve"> </w:t>
      </w:r>
      <w:r w:rsidRPr="001B09D3">
        <w:rPr>
          <w:rFonts w:ascii="Times New Roman" w:hAnsi="Times New Roman" w:cs="Times New Roman"/>
          <w:sz w:val="24"/>
          <w:szCs w:val="24"/>
          <w:lang w:bidi="ne-NP"/>
        </w:rPr>
        <w:t>peluang yang ada. Kondisi tersebut memberikan</w:t>
      </w:r>
      <w:r w:rsidR="00441216" w:rsidRPr="001B09D3">
        <w:rPr>
          <w:rFonts w:ascii="Times New Roman" w:hAnsi="Times New Roman" w:cs="Times New Roman"/>
          <w:sz w:val="24"/>
          <w:szCs w:val="24"/>
        </w:rPr>
        <w:t xml:space="preserve"> </w:t>
      </w:r>
      <w:r w:rsidRPr="001B09D3">
        <w:rPr>
          <w:rFonts w:ascii="Times New Roman" w:hAnsi="Times New Roman" w:cs="Times New Roman"/>
          <w:sz w:val="24"/>
          <w:szCs w:val="24"/>
          <w:lang w:bidi="ne-NP"/>
        </w:rPr>
        <w:t>isyarat bahwa Usaha Kecil Menengah sepatutnya</w:t>
      </w:r>
      <w:r w:rsidR="00441216" w:rsidRPr="001B09D3">
        <w:rPr>
          <w:rFonts w:ascii="Times New Roman" w:hAnsi="Times New Roman" w:cs="Times New Roman"/>
          <w:sz w:val="24"/>
          <w:szCs w:val="24"/>
        </w:rPr>
        <w:t xml:space="preserve"> </w:t>
      </w:r>
      <w:r w:rsidRPr="001B09D3">
        <w:rPr>
          <w:rFonts w:ascii="Times New Roman" w:hAnsi="Times New Roman" w:cs="Times New Roman"/>
          <w:sz w:val="24"/>
          <w:szCs w:val="24"/>
          <w:lang w:bidi="ne-NP"/>
        </w:rPr>
        <w:t>diberikan bantuan sesuai dengan kebutuhannya.</w:t>
      </w:r>
      <w:r w:rsidR="00441216" w:rsidRPr="001B09D3">
        <w:rPr>
          <w:rStyle w:val="FootnoteReference"/>
          <w:rFonts w:ascii="Times New Roman" w:hAnsi="Times New Roman" w:cs="Times New Roman"/>
          <w:sz w:val="24"/>
          <w:szCs w:val="24"/>
          <w:lang w:bidi="ne-NP"/>
        </w:rPr>
        <w:footnoteReference w:id="69"/>
      </w:r>
    </w:p>
    <w:p w:rsidR="00CF34AF" w:rsidRPr="001B09D3" w:rsidRDefault="00B855FE" w:rsidP="00CF34AF">
      <w:pPr>
        <w:spacing w:after="0" w:line="480" w:lineRule="auto"/>
        <w:ind w:left="851" w:firstLine="850"/>
        <w:jc w:val="both"/>
        <w:rPr>
          <w:rFonts w:ascii="Times New Roman" w:hAnsi="Times New Roman" w:cs="Times New Roman"/>
          <w:sz w:val="24"/>
          <w:szCs w:val="24"/>
        </w:rPr>
      </w:pPr>
      <w:r w:rsidRPr="001B09D3">
        <w:rPr>
          <w:rFonts w:ascii="Times New Roman" w:hAnsi="Times New Roman" w:cs="Times New Roman"/>
          <w:sz w:val="24"/>
          <w:szCs w:val="24"/>
        </w:rPr>
        <w:t xml:space="preserve">Berdasarkan </w:t>
      </w:r>
      <w:r w:rsidR="00CF34AF" w:rsidRPr="001B09D3">
        <w:rPr>
          <w:rFonts w:ascii="Times New Roman" w:hAnsi="Times New Roman" w:cs="Times New Roman"/>
          <w:sz w:val="24"/>
          <w:szCs w:val="24"/>
        </w:rPr>
        <w:t>Perpres 112 Tahun 2007 mensyaratkan adanya kerjasama antara pasar modern dengan pasar tradisional. Pusat perbelanjaan wajib menyediakan tempat usaha untuk usaha kecil dengan harga jual atau biaya sewa yang sesuai dengan kemampuan usaha kecil, atau yang dapat dimanfaatkan oleh usaha kecil melalui kerjasama lain dalam rangka kemitraan.</w:t>
      </w:r>
    </w:p>
    <w:p w:rsidR="00CF34AF" w:rsidRPr="001B09D3" w:rsidRDefault="00CF34AF" w:rsidP="00CF34AF">
      <w:pPr>
        <w:spacing w:after="0" w:line="240" w:lineRule="auto"/>
        <w:ind w:left="1701" w:right="566"/>
        <w:jc w:val="both"/>
        <w:rPr>
          <w:rFonts w:ascii="Times New Roman" w:eastAsia="Times New Roman" w:hAnsi="Times New Roman" w:cs="Times New Roman"/>
          <w:sz w:val="24"/>
          <w:szCs w:val="24"/>
          <w:lang w:eastAsia="en-GB" w:bidi="ne-NP"/>
        </w:rPr>
      </w:pPr>
      <w:r w:rsidRPr="001B09D3">
        <w:rPr>
          <w:rFonts w:ascii="Times New Roman" w:eastAsia="Times New Roman" w:hAnsi="Times New Roman" w:cs="Times New Roman"/>
          <w:sz w:val="24"/>
          <w:szCs w:val="24"/>
          <w:lang w:eastAsia="en-GB" w:bidi="ne-NP"/>
        </w:rPr>
        <w:t>Kemitraan Usaha adalah jalinan kerjasama usaha yang saling menguntungkan antara pengusaha kecil dengan pengusaha menengah/besar (Perusahaan Mitra) disertai dengan pembinaan dan pengembangan oleh pengusaha besar, sehingga saling memerlukan, menguntungkan dan memperkuat.</w:t>
      </w:r>
    </w:p>
    <w:p w:rsidR="00CF34AF" w:rsidRPr="001B09D3" w:rsidRDefault="00CF34AF" w:rsidP="00CF34AF">
      <w:pPr>
        <w:spacing w:after="0" w:line="240" w:lineRule="auto"/>
        <w:ind w:left="1701" w:right="566"/>
        <w:jc w:val="both"/>
        <w:rPr>
          <w:rFonts w:ascii="Times New Roman" w:hAnsi="Times New Roman" w:cs="Times New Roman"/>
          <w:sz w:val="24"/>
          <w:szCs w:val="24"/>
        </w:rPr>
      </w:pPr>
    </w:p>
    <w:p w:rsidR="00CF34AF" w:rsidRPr="001B09D3" w:rsidRDefault="00CF34AF" w:rsidP="00CF34AF">
      <w:pPr>
        <w:spacing w:after="0" w:line="480" w:lineRule="auto"/>
        <w:ind w:left="851" w:firstLine="850"/>
        <w:jc w:val="both"/>
        <w:rPr>
          <w:rFonts w:ascii="Times New Roman" w:hAnsi="Times New Roman" w:cs="Times New Roman"/>
          <w:sz w:val="24"/>
          <w:szCs w:val="24"/>
        </w:rPr>
      </w:pPr>
      <w:r w:rsidRPr="001B09D3">
        <w:rPr>
          <w:rFonts w:ascii="Times New Roman" w:eastAsia="Times New Roman" w:hAnsi="Times New Roman" w:cs="Times New Roman"/>
          <w:sz w:val="24"/>
          <w:szCs w:val="24"/>
          <w:lang w:eastAsia="en-GB" w:bidi="ne-NP"/>
        </w:rPr>
        <w:t>Kemitraan usaha akan menghasilkan efisiensi dan sinergi sumber daya yang dimiliki oleh pihak-pihak yang bermitra dan karenanya menguntungkan semua pihak yang bermitra.</w:t>
      </w:r>
      <w:r w:rsidR="00CE6538" w:rsidRPr="001B09D3">
        <w:rPr>
          <w:rFonts w:ascii="Times New Roman" w:eastAsia="Times New Roman" w:hAnsi="Times New Roman" w:cs="Times New Roman"/>
          <w:sz w:val="24"/>
          <w:szCs w:val="24"/>
          <w:lang w:eastAsia="en-GB" w:bidi="ne-NP"/>
        </w:rPr>
        <w:t xml:space="preserve"> </w:t>
      </w:r>
      <w:r w:rsidRPr="001B09D3">
        <w:rPr>
          <w:rFonts w:ascii="Times New Roman" w:eastAsia="Times New Roman" w:hAnsi="Times New Roman" w:cs="Times New Roman"/>
          <w:sz w:val="24"/>
          <w:szCs w:val="24"/>
          <w:lang w:eastAsia="en-GB" w:bidi="ne-NP"/>
        </w:rPr>
        <w:t>Kemitraan juga memperkuat mekanisme pasar dan persaingan usaha yang efisien dan produktif. Bagi usaha kecil kemitraan jelas menguntungkan karena dapat turut mengambil manfaat dari pasar, modal, teknologi, manajemen, dan kewirausahaan yang dikuasai oleh usaha besar. </w:t>
      </w:r>
    </w:p>
    <w:p w:rsidR="00CF34AF" w:rsidRPr="001B09D3" w:rsidRDefault="00CF34AF" w:rsidP="00CF34AF">
      <w:pPr>
        <w:spacing w:after="0" w:line="240" w:lineRule="auto"/>
        <w:ind w:left="1701" w:right="566"/>
        <w:jc w:val="both"/>
        <w:rPr>
          <w:rFonts w:ascii="Times New Roman" w:hAnsi="Times New Roman" w:cs="Times New Roman"/>
          <w:sz w:val="24"/>
          <w:szCs w:val="24"/>
        </w:rPr>
      </w:pPr>
      <w:r w:rsidRPr="001B09D3">
        <w:rPr>
          <w:rFonts w:ascii="Times New Roman" w:hAnsi="Times New Roman" w:cs="Times New Roman"/>
          <w:sz w:val="24"/>
          <w:szCs w:val="24"/>
        </w:rPr>
        <w:t>“Untuk membina pengembangan industri dan perdagangan barang dalam negeri serta kelancaran distribusi barang, perlu memberikan pedoman bagi penyelenggaraan pasar tradisional, pusat perbelanjaan dan toko modern, serta norma-norma keadilan, saling menguntungkan dan tanpa tekanan dalam hubungan antara pemasok barang dengan toko modern serta pengembangan kemitraan dengan usaha kecil, sehingga tercipta tertib persaingan dan keseimbangan kepentingan produsen, pemasok, toko modern dan konsumen.”</w:t>
      </w:r>
      <w:r w:rsidRPr="001B09D3">
        <w:rPr>
          <w:rStyle w:val="FootnoteReference"/>
          <w:rFonts w:ascii="Times New Roman" w:hAnsi="Times New Roman" w:cs="Times New Roman"/>
          <w:sz w:val="24"/>
          <w:szCs w:val="24"/>
        </w:rPr>
        <w:footnoteReference w:id="70"/>
      </w:r>
    </w:p>
    <w:p w:rsidR="00CF34AF" w:rsidRPr="001B09D3" w:rsidRDefault="00CF34AF" w:rsidP="00CF34AF">
      <w:pPr>
        <w:spacing w:after="0" w:line="240" w:lineRule="auto"/>
        <w:ind w:left="1276" w:right="566"/>
        <w:jc w:val="both"/>
        <w:rPr>
          <w:rFonts w:ascii="Times New Roman" w:hAnsi="Times New Roman" w:cs="Times New Roman"/>
          <w:sz w:val="24"/>
          <w:szCs w:val="24"/>
        </w:rPr>
      </w:pPr>
      <w:r w:rsidRPr="001B09D3">
        <w:rPr>
          <w:rFonts w:ascii="Times New Roman" w:hAnsi="Times New Roman" w:cs="Times New Roman"/>
          <w:sz w:val="24"/>
          <w:szCs w:val="24"/>
        </w:rPr>
        <w:t xml:space="preserve"> </w:t>
      </w:r>
    </w:p>
    <w:p w:rsidR="00CF34AF" w:rsidRPr="001B09D3" w:rsidRDefault="00CF34AF" w:rsidP="00CF34AF">
      <w:pPr>
        <w:spacing w:after="0" w:line="480" w:lineRule="auto"/>
        <w:ind w:left="851" w:firstLine="850"/>
        <w:jc w:val="both"/>
        <w:rPr>
          <w:rFonts w:ascii="Times New Roman" w:hAnsi="Times New Roman" w:cs="Times New Roman"/>
          <w:sz w:val="24"/>
          <w:szCs w:val="24"/>
        </w:rPr>
      </w:pPr>
      <w:r w:rsidRPr="001B09D3">
        <w:rPr>
          <w:rFonts w:ascii="Times New Roman" w:hAnsi="Times New Roman" w:cs="Times New Roman"/>
          <w:sz w:val="24"/>
          <w:szCs w:val="24"/>
        </w:rPr>
        <w:t>Kemitraan ini merupakan kerjasama usaha antara usaha kecil dengan usaha menengah dan atau dengan usaha besar disertai pembinaan dan pengembangan oleh usaha menengah dan usaha besar dengan memperhatikan prinsip saling memerlukan, saling memperkuat dan saling menguntungkan. Kemitraan ini diselenggarakan melalui pola-pola yang sesuai dengan sifat dan tujuan usaha yang dimitrakan dengan membrikan peluang seluas-luasnya kepada usaha kecil, oleh pemerintah dan dunia usaha. Usaha menengah dan atau usaha besar adalah kegiatan ekonomi yang memiliki kriteria kekayaan bersih atau hasil penjualan tahunan lebih besar dari pada kekayaan bersih atau hasil penjualan tahunan usaha kecil. Dalam kegiatan perdagangan pada umumnya, kemitraan antara usaha besar dan atau usaha menengah dengan usaha kecil dapat berlangsung dalam bentuk kerjasama pemasaran, penyediaan lokasi usaha, atau penerimaan pasokan dari usaha kecil mitra usahanya untuk memenuhi kebutuhan yang diperlukan oleh usaha besar dan usaha menengah.</w:t>
      </w:r>
      <w:r w:rsidRPr="001B09D3">
        <w:rPr>
          <w:rStyle w:val="FootnoteReference"/>
          <w:rFonts w:ascii="Times New Roman" w:hAnsi="Times New Roman" w:cs="Times New Roman"/>
          <w:sz w:val="24"/>
          <w:szCs w:val="24"/>
        </w:rPr>
        <w:footnoteReference w:id="71"/>
      </w:r>
    </w:p>
    <w:p w:rsidR="007C66F3" w:rsidRPr="001B09D3" w:rsidRDefault="007C66F3" w:rsidP="007C66F3">
      <w:pPr>
        <w:spacing w:after="0" w:line="480" w:lineRule="auto"/>
        <w:ind w:left="851" w:firstLine="850"/>
        <w:jc w:val="both"/>
        <w:rPr>
          <w:rFonts w:ascii="Times New Roman" w:eastAsia="Times New Roman" w:hAnsi="Times New Roman" w:cs="Times New Roman"/>
          <w:sz w:val="24"/>
          <w:szCs w:val="24"/>
        </w:rPr>
      </w:pPr>
      <w:r w:rsidRPr="001B09D3">
        <w:rPr>
          <w:rFonts w:ascii="Times New Roman" w:eastAsia="Times New Roman" w:hAnsi="Times New Roman" w:cs="Times New Roman"/>
          <w:sz w:val="24"/>
          <w:szCs w:val="24"/>
        </w:rPr>
        <w:t>Kewajiban kemitraan antara pusat perbelanjaan dengan usaha mikro, kecil dan menengah diatur dalam Pasal 6 Perpres 112 Tahun 2007, yang menyatakan:</w:t>
      </w:r>
    </w:p>
    <w:p w:rsidR="007C66F3" w:rsidRDefault="007C66F3" w:rsidP="00266DDE">
      <w:pPr>
        <w:spacing w:after="0" w:line="240" w:lineRule="auto"/>
        <w:ind w:left="1701" w:right="566"/>
        <w:jc w:val="both"/>
        <w:rPr>
          <w:rFonts w:ascii="Times New Roman" w:eastAsia="Times New Roman" w:hAnsi="Times New Roman" w:cs="Times New Roman"/>
          <w:sz w:val="24"/>
          <w:szCs w:val="24"/>
        </w:rPr>
      </w:pPr>
      <w:r w:rsidRPr="001B09D3">
        <w:rPr>
          <w:rFonts w:ascii="Times New Roman" w:eastAsia="Times New Roman" w:hAnsi="Times New Roman" w:cs="Times New Roman"/>
          <w:sz w:val="24"/>
          <w:szCs w:val="24"/>
        </w:rPr>
        <w:t>Pusat Perbelanjaan wajib menyediakan tempat usaha untuk usaha kecil dengan harga jual atau biaya sewa yang sesuai dengan kemampuan Usaha Kecil, atau yang dapat dimanfaatkan oleh Usaha Kecil melalui kerjasama lain dalam rangka kemitraan.</w:t>
      </w:r>
    </w:p>
    <w:p w:rsidR="00266DDE" w:rsidRPr="00266DDE" w:rsidRDefault="00266DDE" w:rsidP="00266DDE">
      <w:pPr>
        <w:spacing w:after="0" w:line="240" w:lineRule="auto"/>
        <w:ind w:left="1701" w:right="566"/>
        <w:jc w:val="both"/>
        <w:rPr>
          <w:rFonts w:ascii="Times New Roman" w:eastAsia="Times New Roman" w:hAnsi="Times New Roman" w:cs="Times New Roman"/>
          <w:sz w:val="24"/>
          <w:szCs w:val="24"/>
        </w:rPr>
      </w:pPr>
    </w:p>
    <w:p w:rsidR="00C77B83" w:rsidRPr="001B09D3" w:rsidRDefault="00C77B83" w:rsidP="00C77B83">
      <w:pPr>
        <w:spacing w:after="0" w:line="480" w:lineRule="auto"/>
        <w:ind w:left="851" w:firstLine="850"/>
        <w:jc w:val="both"/>
        <w:rPr>
          <w:rFonts w:ascii="Times New Roman" w:hAnsi="Times New Roman" w:cs="Times New Roman"/>
          <w:sz w:val="24"/>
          <w:szCs w:val="24"/>
        </w:rPr>
      </w:pPr>
      <w:r w:rsidRPr="001B09D3">
        <w:rPr>
          <w:rFonts w:ascii="Times New Roman" w:hAnsi="Times New Roman" w:cs="Times New Roman"/>
          <w:sz w:val="24"/>
          <w:szCs w:val="24"/>
        </w:rPr>
        <w:t>Dalam rangka menumbuhkan iklim usaha pemerintah dan pemerintah daerah dapat mengeluarkan kebijakan mengenai kemitraan, untuk mendorong kemitraan usaha antara pasar tradisional dan pasar modern oleh pemerintah daerah dalam peningkatan pertumbuhan ekonomi daerah untuk memenuhi aspek kemitraan antara lain:</w:t>
      </w:r>
      <w:r w:rsidR="00DD630C" w:rsidRPr="001B09D3">
        <w:rPr>
          <w:rStyle w:val="FootnoteReference"/>
          <w:rFonts w:ascii="Times New Roman" w:hAnsi="Times New Roman" w:cs="Times New Roman"/>
          <w:sz w:val="24"/>
          <w:szCs w:val="24"/>
        </w:rPr>
        <w:footnoteReference w:id="72"/>
      </w:r>
    </w:p>
    <w:p w:rsidR="00C77B83" w:rsidRPr="001B09D3" w:rsidRDefault="00C77B83" w:rsidP="0033348A">
      <w:pPr>
        <w:pStyle w:val="ListParagraph"/>
        <w:numPr>
          <w:ilvl w:val="1"/>
          <w:numId w:val="25"/>
        </w:numPr>
        <w:spacing w:after="0" w:line="480" w:lineRule="auto"/>
        <w:ind w:left="1276" w:hanging="425"/>
        <w:jc w:val="both"/>
        <w:rPr>
          <w:rFonts w:ascii="Times New Roman" w:hAnsi="Times New Roman" w:cs="Times New Roman"/>
          <w:sz w:val="24"/>
          <w:szCs w:val="24"/>
        </w:rPr>
      </w:pPr>
      <w:r w:rsidRPr="001B09D3">
        <w:rPr>
          <w:rFonts w:ascii="Times New Roman" w:hAnsi="Times New Roman" w:cs="Times New Roman"/>
          <w:sz w:val="24"/>
          <w:szCs w:val="24"/>
        </w:rPr>
        <w:t>Mewujudkan kemitraan antar-Usaha Mikro, Kecil, dan Menengah;</w:t>
      </w:r>
    </w:p>
    <w:p w:rsidR="00C77B83" w:rsidRPr="001B09D3" w:rsidRDefault="00C77B83" w:rsidP="0033348A">
      <w:pPr>
        <w:pStyle w:val="ListParagraph"/>
        <w:numPr>
          <w:ilvl w:val="1"/>
          <w:numId w:val="25"/>
        </w:numPr>
        <w:spacing w:after="0" w:line="480" w:lineRule="auto"/>
        <w:ind w:left="1276" w:hanging="425"/>
        <w:jc w:val="both"/>
        <w:rPr>
          <w:rFonts w:ascii="Times New Roman" w:hAnsi="Times New Roman" w:cs="Times New Roman"/>
          <w:sz w:val="24"/>
          <w:szCs w:val="24"/>
        </w:rPr>
      </w:pPr>
      <w:r w:rsidRPr="001B09D3">
        <w:rPr>
          <w:rFonts w:ascii="Times New Roman" w:hAnsi="Times New Roman" w:cs="Times New Roman"/>
          <w:sz w:val="24"/>
          <w:szCs w:val="24"/>
        </w:rPr>
        <w:t>Mewujudkan kemitraan antara Usaha Mikro, Kecil, Menengah, dan Usaha Besar;</w:t>
      </w:r>
    </w:p>
    <w:p w:rsidR="00C77B83" w:rsidRPr="001B09D3" w:rsidRDefault="00C77B83" w:rsidP="0033348A">
      <w:pPr>
        <w:pStyle w:val="ListParagraph"/>
        <w:numPr>
          <w:ilvl w:val="1"/>
          <w:numId w:val="25"/>
        </w:numPr>
        <w:spacing w:after="0" w:line="480" w:lineRule="auto"/>
        <w:ind w:left="1276" w:hanging="425"/>
        <w:jc w:val="both"/>
        <w:rPr>
          <w:rFonts w:ascii="Times New Roman" w:hAnsi="Times New Roman" w:cs="Times New Roman"/>
          <w:sz w:val="24"/>
          <w:szCs w:val="24"/>
        </w:rPr>
      </w:pPr>
      <w:r w:rsidRPr="001B09D3">
        <w:rPr>
          <w:rFonts w:ascii="Times New Roman" w:hAnsi="Times New Roman" w:cs="Times New Roman"/>
          <w:sz w:val="24"/>
          <w:szCs w:val="24"/>
        </w:rPr>
        <w:t>Mendorong terjadinya hubungan yang saling menguntungkan dalam pelaksanaan transaksi usaha antar Usaha Mikro, Kecil, dan Menengah;</w:t>
      </w:r>
    </w:p>
    <w:p w:rsidR="00C77B83" w:rsidRPr="001B09D3" w:rsidRDefault="00C77B83" w:rsidP="0033348A">
      <w:pPr>
        <w:pStyle w:val="ListParagraph"/>
        <w:numPr>
          <w:ilvl w:val="1"/>
          <w:numId w:val="25"/>
        </w:numPr>
        <w:spacing w:after="0" w:line="480" w:lineRule="auto"/>
        <w:ind w:left="1276" w:hanging="425"/>
        <w:jc w:val="both"/>
        <w:rPr>
          <w:rFonts w:ascii="Times New Roman" w:hAnsi="Times New Roman" w:cs="Times New Roman"/>
          <w:sz w:val="24"/>
          <w:szCs w:val="24"/>
        </w:rPr>
      </w:pPr>
      <w:r w:rsidRPr="001B09D3">
        <w:rPr>
          <w:rFonts w:ascii="Times New Roman" w:hAnsi="Times New Roman" w:cs="Times New Roman"/>
          <w:sz w:val="24"/>
          <w:szCs w:val="24"/>
        </w:rPr>
        <w:t>Mendorong terjadinya hubungan yang saling menguntungkan dalam pelaksanaan transaksi usaha antara Usaha Mikro, Kecil, Menengah, dan Usaha Besar;</w:t>
      </w:r>
    </w:p>
    <w:p w:rsidR="00C77B83" w:rsidRPr="001B09D3" w:rsidRDefault="00C77B83" w:rsidP="0033348A">
      <w:pPr>
        <w:pStyle w:val="ListParagraph"/>
        <w:numPr>
          <w:ilvl w:val="1"/>
          <w:numId w:val="25"/>
        </w:numPr>
        <w:spacing w:after="0" w:line="480" w:lineRule="auto"/>
        <w:ind w:left="1276" w:hanging="425"/>
        <w:jc w:val="both"/>
        <w:rPr>
          <w:rFonts w:ascii="Times New Roman" w:hAnsi="Times New Roman" w:cs="Times New Roman"/>
          <w:sz w:val="24"/>
          <w:szCs w:val="24"/>
        </w:rPr>
      </w:pPr>
      <w:r w:rsidRPr="001B09D3">
        <w:rPr>
          <w:rFonts w:ascii="Times New Roman" w:hAnsi="Times New Roman" w:cs="Times New Roman"/>
          <w:sz w:val="24"/>
          <w:szCs w:val="24"/>
        </w:rPr>
        <w:t>Mengembangkan kerjasama untuk meningkatkan posisi tawar Usaha Mikro, Kecil, dan Menengah;</w:t>
      </w:r>
    </w:p>
    <w:p w:rsidR="00C77B83" w:rsidRPr="001B09D3" w:rsidRDefault="00C77B83" w:rsidP="0033348A">
      <w:pPr>
        <w:pStyle w:val="ListParagraph"/>
        <w:numPr>
          <w:ilvl w:val="1"/>
          <w:numId w:val="25"/>
        </w:numPr>
        <w:spacing w:after="0" w:line="480" w:lineRule="auto"/>
        <w:ind w:left="1276" w:hanging="425"/>
        <w:jc w:val="both"/>
        <w:rPr>
          <w:rFonts w:ascii="Times New Roman" w:hAnsi="Times New Roman" w:cs="Times New Roman"/>
          <w:sz w:val="24"/>
          <w:szCs w:val="24"/>
        </w:rPr>
      </w:pPr>
      <w:r w:rsidRPr="001B09D3">
        <w:rPr>
          <w:rFonts w:ascii="Times New Roman" w:hAnsi="Times New Roman" w:cs="Times New Roman"/>
          <w:sz w:val="24"/>
          <w:szCs w:val="24"/>
        </w:rPr>
        <w:t>Mendorong terbentuknya struktur pasar yang menjamin tumbuhnya persaingan usaha yang sehat dan melindungi konsumen; dan</w:t>
      </w:r>
    </w:p>
    <w:p w:rsidR="00C77B83" w:rsidRPr="001B09D3" w:rsidRDefault="00C77B83" w:rsidP="0033348A">
      <w:pPr>
        <w:pStyle w:val="ListParagraph"/>
        <w:numPr>
          <w:ilvl w:val="1"/>
          <w:numId w:val="25"/>
        </w:numPr>
        <w:spacing w:after="0" w:line="480" w:lineRule="auto"/>
        <w:ind w:left="1276" w:hanging="425"/>
        <w:jc w:val="both"/>
        <w:rPr>
          <w:rFonts w:ascii="Times New Roman" w:hAnsi="Times New Roman" w:cs="Times New Roman"/>
          <w:sz w:val="24"/>
          <w:szCs w:val="24"/>
        </w:rPr>
      </w:pPr>
      <w:r w:rsidRPr="001B09D3">
        <w:rPr>
          <w:rFonts w:ascii="Times New Roman" w:hAnsi="Times New Roman" w:cs="Times New Roman"/>
          <w:sz w:val="24"/>
          <w:szCs w:val="24"/>
        </w:rPr>
        <w:t>Mencegah terjadinya penguasaan pasar dan pemusatan usaha oleh orang perorangan atau kelompok tertentu yang merugikan Usaha Mikro, Kecil, dan Menengah.</w:t>
      </w:r>
    </w:p>
    <w:p w:rsidR="00AB2FF2" w:rsidRPr="001B09D3" w:rsidRDefault="00AB2FF2" w:rsidP="008E7DE1">
      <w:pPr>
        <w:spacing w:after="0" w:line="480" w:lineRule="auto"/>
        <w:ind w:left="851" w:firstLine="850"/>
        <w:jc w:val="both"/>
        <w:rPr>
          <w:rFonts w:ascii="Times New Roman" w:eastAsia="Times New Roman" w:hAnsi="Times New Roman" w:cs="Times New Roman"/>
          <w:sz w:val="24"/>
          <w:szCs w:val="24"/>
        </w:rPr>
      </w:pPr>
      <w:r w:rsidRPr="001B09D3">
        <w:rPr>
          <w:rFonts w:ascii="Times New Roman" w:eastAsia="Times New Roman" w:hAnsi="Times New Roman" w:cs="Times New Roman"/>
          <w:sz w:val="24"/>
          <w:szCs w:val="24"/>
        </w:rPr>
        <w:t>Pemerintah daerah dapat memfasilitasi kemitraan antara pusat perbelanjaan dengan usaha mikro, kecil dan menengah diatur dalam Pasal 11 Perpres 112 Tahun 2007, yang menyatakan:</w:t>
      </w:r>
    </w:p>
    <w:p w:rsidR="00AB2FF2" w:rsidRPr="001B09D3" w:rsidRDefault="00AB2FF2" w:rsidP="00AB2FF2">
      <w:pPr>
        <w:spacing w:after="0" w:line="240" w:lineRule="auto"/>
        <w:ind w:left="1701" w:right="566"/>
        <w:jc w:val="both"/>
        <w:rPr>
          <w:rFonts w:ascii="Times New Roman" w:eastAsia="Times New Roman" w:hAnsi="Times New Roman" w:cs="Times New Roman"/>
          <w:sz w:val="24"/>
          <w:szCs w:val="24"/>
        </w:rPr>
      </w:pPr>
      <w:r w:rsidRPr="001B09D3">
        <w:rPr>
          <w:rFonts w:ascii="Times New Roman" w:eastAsia="Times New Roman" w:hAnsi="Times New Roman" w:cs="Times New Roman"/>
          <w:sz w:val="24"/>
          <w:szCs w:val="24"/>
        </w:rPr>
        <w:t>Dalam rangka menciptakan hubungan kerjasama yang berkeadilan, saling menguntungkan dan tanpa tekanan antara Pemasok dengan Toko Modern, Pemerintah dan Pemerintah Daerah dapat memfasilitasi kepentingan Pemasok dan Toko Modern dalam merundingkan perjanjian kerjasama.</w:t>
      </w:r>
    </w:p>
    <w:p w:rsidR="00AB2FF2" w:rsidRPr="001B09D3" w:rsidRDefault="00AB2FF2" w:rsidP="00AB2FF2">
      <w:pPr>
        <w:spacing w:after="0" w:line="240" w:lineRule="auto"/>
        <w:ind w:left="1701" w:right="566"/>
        <w:jc w:val="both"/>
        <w:rPr>
          <w:rFonts w:ascii="Times New Roman" w:eastAsia="Times New Roman" w:hAnsi="Times New Roman" w:cs="Times New Roman"/>
          <w:sz w:val="24"/>
          <w:szCs w:val="24"/>
        </w:rPr>
      </w:pPr>
    </w:p>
    <w:p w:rsidR="00CB5A83" w:rsidRPr="00266DDE" w:rsidRDefault="008E7DE1" w:rsidP="00266DDE">
      <w:pPr>
        <w:spacing w:after="0" w:line="480" w:lineRule="auto"/>
        <w:ind w:left="851" w:firstLine="850"/>
        <w:jc w:val="both"/>
        <w:rPr>
          <w:rFonts w:ascii="Times New Roman" w:eastAsia="Times New Roman" w:hAnsi="Times New Roman" w:cs="Times New Roman"/>
          <w:sz w:val="24"/>
          <w:szCs w:val="24"/>
        </w:rPr>
      </w:pPr>
      <w:r w:rsidRPr="001B09D3">
        <w:rPr>
          <w:rFonts w:ascii="Times New Roman" w:eastAsia="Times New Roman" w:hAnsi="Times New Roman" w:cs="Times New Roman"/>
          <w:sz w:val="24"/>
          <w:szCs w:val="24"/>
        </w:rPr>
        <w:t xml:space="preserve">Peran pemerintah daerah berdasar kewenangan untuk membentuk peraturan daerah yang dibutuhkan untuk menata agar kompetisi berlangsung secara adil, sehingga semua orang mempunyai kedudukan dan peranan yang sama. Demikian juga dalam </w:t>
      </w:r>
      <w:r w:rsidRPr="001B09D3">
        <w:rPr>
          <w:rFonts w:ascii="Times New Roman" w:hAnsi="Times New Roman" w:cs="Times New Roman"/>
          <w:sz w:val="24"/>
          <w:szCs w:val="24"/>
        </w:rPr>
        <w:t>melakukan</w:t>
      </w:r>
      <w:r w:rsidRPr="001B09D3">
        <w:rPr>
          <w:rFonts w:ascii="Times New Roman" w:eastAsia="Times New Roman" w:hAnsi="Times New Roman" w:cs="Times New Roman"/>
          <w:sz w:val="24"/>
          <w:szCs w:val="24"/>
        </w:rPr>
        <w:t xml:space="preserve"> usaha, pelaku usaha kecil dimungkinan dapat bersaing dengan pelaku usaha raksasa yang memiliki modal nyaris tanpa batas akibat kemudahan akses kepada pihak perbankan dan agunan yang beraneka ragam yang mereka miliki. Disinilah peran pemerintah diharapkan hadir membantu menyelesaikan dan menciptakan iklim usaha yang adil bagi keduanya. Sektor formal cukup penting untuk diperhatikan, namun sektor informal jauh lebih penting untuk diperhatikan karena daya serapnya yang sangat tinggi akan tenaga kerja yang tak mampu diserap oleh sektor formal.</w:t>
      </w:r>
    </w:p>
    <w:sectPr w:rsidR="00CB5A83" w:rsidRPr="00266DDE" w:rsidSect="007F6BE7">
      <w:headerReference w:type="default" r:id="rId8"/>
      <w:footerReference w:type="first" r:id="rId9"/>
      <w:footnotePr>
        <w:numStart w:val="34"/>
      </w:footnotePr>
      <w:pgSz w:w="11906" w:h="16838"/>
      <w:pgMar w:top="2268" w:right="1701" w:bottom="1701" w:left="2268" w:header="709" w:footer="709" w:gutter="0"/>
      <w:pgNumType w:start="3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D1B" w:rsidRDefault="004F4D1B" w:rsidP="006A52E3">
      <w:pPr>
        <w:spacing w:after="0" w:line="240" w:lineRule="auto"/>
      </w:pPr>
      <w:r>
        <w:separator/>
      </w:r>
    </w:p>
  </w:endnote>
  <w:endnote w:type="continuationSeparator" w:id="0">
    <w:p w:rsidR="004F4D1B" w:rsidRDefault="004F4D1B" w:rsidP="006A5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6E3" w:rsidRPr="00637A2D" w:rsidRDefault="00BD46E3" w:rsidP="00BD46E3">
    <w:pPr>
      <w:pStyle w:val="Footer"/>
      <w:jc w:val="center"/>
      <w:rPr>
        <w:rFonts w:ascii="Times New Roman" w:hAnsi="Times New Roman" w:cs="Times New Roman"/>
        <w:lang w:val="en-GB"/>
      </w:rPr>
    </w:pPr>
    <w:r w:rsidRPr="00637A2D">
      <w:rPr>
        <w:rFonts w:ascii="Times New Roman" w:hAnsi="Times New Roman" w:cs="Times New Roman"/>
        <w:lang w:val="en-GB"/>
      </w:rPr>
      <w:t>3</w:t>
    </w:r>
    <w:r w:rsidR="007F6BE7">
      <w:rPr>
        <w:rFonts w:ascii="Times New Roman" w:hAnsi="Times New Roman" w:cs="Times New Roman"/>
        <w:lang w:val="en-GB"/>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D1B" w:rsidRDefault="004F4D1B" w:rsidP="006A52E3">
      <w:pPr>
        <w:spacing w:after="0" w:line="240" w:lineRule="auto"/>
      </w:pPr>
      <w:r>
        <w:separator/>
      </w:r>
    </w:p>
  </w:footnote>
  <w:footnote w:type="continuationSeparator" w:id="0">
    <w:p w:rsidR="004F4D1B" w:rsidRDefault="004F4D1B" w:rsidP="006A52E3">
      <w:pPr>
        <w:spacing w:after="0" w:line="240" w:lineRule="auto"/>
      </w:pPr>
      <w:r>
        <w:continuationSeparator/>
      </w:r>
    </w:p>
  </w:footnote>
  <w:footnote w:id="1">
    <w:p w:rsidR="00F846FC" w:rsidRPr="0089157E" w:rsidRDefault="00F846FC" w:rsidP="00C94F10">
      <w:pPr>
        <w:pStyle w:val="FootnoteText"/>
        <w:ind w:firstLine="567"/>
        <w:jc w:val="both"/>
        <w:rPr>
          <w:rFonts w:ascii="Times New Roman" w:hAnsi="Times New Roman"/>
          <w:noProof/>
          <w:sz w:val="18"/>
          <w:szCs w:val="18"/>
          <w:lang w:val="id-ID"/>
        </w:rPr>
      </w:pPr>
      <w:r w:rsidRPr="0089157E">
        <w:rPr>
          <w:rStyle w:val="FootnoteReference"/>
          <w:rFonts w:ascii="Times New Roman" w:hAnsi="Times New Roman"/>
          <w:noProof/>
          <w:sz w:val="18"/>
          <w:szCs w:val="18"/>
          <w:lang w:val="id-ID"/>
        </w:rPr>
        <w:footnoteRef/>
      </w:r>
      <w:r w:rsidRPr="0089157E">
        <w:rPr>
          <w:rFonts w:ascii="Times New Roman" w:hAnsi="Times New Roman"/>
          <w:noProof/>
          <w:sz w:val="18"/>
          <w:szCs w:val="18"/>
          <w:lang w:val="id-ID"/>
        </w:rPr>
        <w:t xml:space="preserve"> </w:t>
      </w:r>
      <w:r w:rsidR="006B1338" w:rsidRPr="0089157E">
        <w:rPr>
          <w:rFonts w:ascii="Times New Roman" w:hAnsi="Times New Roman"/>
          <w:noProof/>
          <w:sz w:val="18"/>
          <w:szCs w:val="18"/>
          <w:lang w:val="id-ID"/>
        </w:rPr>
        <w:t>Pasal 1 butir 1 Peraturan Presiden Nomor 112 Tahun 2007 tentang Penataan dan Pembinaan Pasar Tradisional, Pusat Perbelanjaan, dan Toko Modern.</w:t>
      </w:r>
    </w:p>
  </w:footnote>
  <w:footnote w:id="2">
    <w:p w:rsidR="00F846FC" w:rsidRPr="0089157E" w:rsidRDefault="00F846FC" w:rsidP="00C94F10">
      <w:pPr>
        <w:pStyle w:val="FootnoteText"/>
        <w:ind w:firstLine="567"/>
        <w:jc w:val="both"/>
        <w:rPr>
          <w:rFonts w:ascii="Times New Roman" w:hAnsi="Times New Roman"/>
          <w:noProof/>
          <w:sz w:val="18"/>
          <w:szCs w:val="18"/>
          <w:lang w:val="id-ID"/>
        </w:rPr>
      </w:pPr>
      <w:r w:rsidRPr="0089157E">
        <w:rPr>
          <w:rStyle w:val="FootnoteReference"/>
          <w:rFonts w:ascii="Times New Roman" w:hAnsi="Times New Roman"/>
          <w:noProof/>
          <w:sz w:val="18"/>
          <w:szCs w:val="18"/>
          <w:lang w:val="id-ID"/>
        </w:rPr>
        <w:footnoteRef/>
      </w:r>
      <w:r w:rsidRPr="0089157E">
        <w:rPr>
          <w:rFonts w:ascii="Times New Roman" w:hAnsi="Times New Roman"/>
          <w:noProof/>
          <w:sz w:val="18"/>
          <w:szCs w:val="18"/>
          <w:lang w:val="id-ID"/>
        </w:rPr>
        <w:t xml:space="preserve"> Wikipedia, </w:t>
      </w:r>
      <w:r w:rsidRPr="0089157E">
        <w:rPr>
          <w:rFonts w:ascii="Times New Roman" w:hAnsi="Times New Roman"/>
          <w:i/>
          <w:iCs/>
          <w:noProof/>
          <w:sz w:val="18"/>
          <w:szCs w:val="18"/>
          <w:lang w:val="id-ID"/>
        </w:rPr>
        <w:t>Pasar</w:t>
      </w:r>
      <w:r w:rsidRPr="0089157E">
        <w:rPr>
          <w:rFonts w:ascii="Times New Roman" w:hAnsi="Times New Roman"/>
          <w:noProof/>
          <w:sz w:val="18"/>
          <w:szCs w:val="18"/>
          <w:lang w:val="id-ID"/>
        </w:rPr>
        <w:t xml:space="preserve">, </w:t>
      </w:r>
      <w:hyperlink r:id="rId1" w:history="1">
        <w:r w:rsidRPr="0089157E">
          <w:rPr>
            <w:rStyle w:val="Hyperlink"/>
            <w:rFonts w:ascii="Times New Roman" w:hAnsi="Times New Roman"/>
            <w:noProof/>
            <w:color w:val="auto"/>
            <w:sz w:val="18"/>
            <w:szCs w:val="18"/>
            <w:lang w:val="id-ID"/>
          </w:rPr>
          <w:t>http://id.wikipedia.org/wiki/Pasar</w:t>
        </w:r>
      </w:hyperlink>
      <w:r w:rsidRPr="0089157E">
        <w:rPr>
          <w:rFonts w:ascii="Times New Roman" w:hAnsi="Times New Roman"/>
          <w:noProof/>
          <w:sz w:val="18"/>
          <w:szCs w:val="18"/>
          <w:lang w:val="id-ID"/>
        </w:rPr>
        <w:t>, diakses: 21 September 2013, 09:48 WIB.</w:t>
      </w:r>
    </w:p>
  </w:footnote>
  <w:footnote w:id="3">
    <w:p w:rsidR="00775C82" w:rsidRPr="0089157E" w:rsidRDefault="00775C82" w:rsidP="006F61D9">
      <w:pPr>
        <w:pStyle w:val="FootnoteText"/>
        <w:ind w:firstLine="567"/>
        <w:jc w:val="both"/>
        <w:rPr>
          <w:rFonts w:ascii="Times New Roman" w:hAnsi="Times New Roman"/>
          <w:sz w:val="18"/>
          <w:szCs w:val="18"/>
          <w:lang w:val="id-ID"/>
        </w:rPr>
      </w:pPr>
      <w:r w:rsidRPr="0089157E">
        <w:rPr>
          <w:rStyle w:val="FootnoteReference"/>
          <w:rFonts w:ascii="Times New Roman" w:hAnsi="Times New Roman"/>
          <w:sz w:val="18"/>
          <w:szCs w:val="18"/>
          <w:lang w:val="id-ID"/>
        </w:rPr>
        <w:footnoteRef/>
      </w:r>
      <w:r w:rsidRPr="0089157E">
        <w:rPr>
          <w:rFonts w:ascii="Times New Roman" w:hAnsi="Times New Roman"/>
          <w:sz w:val="18"/>
          <w:szCs w:val="18"/>
          <w:lang w:val="id-ID"/>
        </w:rPr>
        <w:t xml:space="preserve"> </w:t>
      </w:r>
      <w:r w:rsidR="004D0073" w:rsidRPr="0089157E">
        <w:rPr>
          <w:rFonts w:ascii="Times New Roman" w:hAnsi="Times New Roman"/>
          <w:sz w:val="18"/>
          <w:szCs w:val="18"/>
          <w:lang w:val="id-ID"/>
        </w:rPr>
        <w:t xml:space="preserve">Sofjan Assauri, </w:t>
      </w:r>
      <w:r w:rsidR="004D0073" w:rsidRPr="0089157E">
        <w:rPr>
          <w:rFonts w:ascii="Times New Roman" w:hAnsi="Times New Roman"/>
          <w:i/>
          <w:iCs/>
          <w:sz w:val="18"/>
          <w:szCs w:val="18"/>
          <w:lang w:val="id-ID"/>
        </w:rPr>
        <w:t>Manajemen Pemasaran</w:t>
      </w:r>
      <w:r w:rsidR="004D0073" w:rsidRPr="0089157E">
        <w:rPr>
          <w:rFonts w:ascii="Times New Roman" w:hAnsi="Times New Roman"/>
          <w:sz w:val="18"/>
          <w:szCs w:val="18"/>
          <w:lang w:val="id-ID"/>
        </w:rPr>
        <w:t>, Raja</w:t>
      </w:r>
      <w:r w:rsidR="00745E38" w:rsidRPr="0089157E">
        <w:rPr>
          <w:rFonts w:ascii="Times New Roman" w:hAnsi="Times New Roman"/>
          <w:sz w:val="18"/>
          <w:szCs w:val="18"/>
          <w:lang w:val="id-ID"/>
        </w:rPr>
        <w:t>G</w:t>
      </w:r>
      <w:r w:rsidR="004D0073" w:rsidRPr="0089157E">
        <w:rPr>
          <w:rFonts w:ascii="Times New Roman" w:hAnsi="Times New Roman"/>
          <w:sz w:val="18"/>
          <w:szCs w:val="18"/>
          <w:lang w:val="id-ID"/>
        </w:rPr>
        <w:t>rafindo Persada, Jakarta, 2011, hlm. 98.</w:t>
      </w:r>
    </w:p>
  </w:footnote>
  <w:footnote w:id="4">
    <w:p w:rsidR="00D00BEE" w:rsidRPr="0089157E" w:rsidRDefault="00D00BEE" w:rsidP="0010105D">
      <w:pPr>
        <w:pStyle w:val="FootnoteText"/>
        <w:ind w:firstLine="567"/>
        <w:jc w:val="both"/>
        <w:rPr>
          <w:rFonts w:ascii="Times New Roman" w:hAnsi="Times New Roman"/>
          <w:noProof/>
          <w:lang w:val="id-ID"/>
        </w:rPr>
      </w:pPr>
      <w:r w:rsidRPr="0089157E">
        <w:rPr>
          <w:rStyle w:val="FootnoteReference"/>
          <w:rFonts w:ascii="Times New Roman" w:hAnsi="Times New Roman"/>
          <w:noProof/>
          <w:sz w:val="18"/>
          <w:szCs w:val="18"/>
          <w:lang w:val="id-ID"/>
        </w:rPr>
        <w:footnoteRef/>
      </w:r>
      <w:r w:rsidRPr="0089157E">
        <w:rPr>
          <w:rFonts w:ascii="Times New Roman" w:hAnsi="Times New Roman"/>
          <w:noProof/>
          <w:sz w:val="18"/>
          <w:szCs w:val="18"/>
          <w:lang w:val="id-ID"/>
        </w:rPr>
        <w:t xml:space="preserve"> </w:t>
      </w:r>
      <w:r w:rsidR="002D2498" w:rsidRPr="0089157E">
        <w:rPr>
          <w:rFonts w:ascii="Times New Roman" w:hAnsi="Times New Roman"/>
          <w:noProof/>
          <w:sz w:val="18"/>
          <w:szCs w:val="18"/>
          <w:lang w:val="id-ID"/>
        </w:rPr>
        <w:t xml:space="preserve">Yoga Setiawan, </w:t>
      </w:r>
      <w:r w:rsidR="002D2498" w:rsidRPr="0089157E">
        <w:rPr>
          <w:rFonts w:ascii="Times New Roman" w:hAnsi="Times New Roman"/>
          <w:i/>
          <w:iCs/>
          <w:noProof/>
          <w:sz w:val="18"/>
          <w:szCs w:val="18"/>
          <w:lang w:val="id-ID"/>
        </w:rPr>
        <w:t>Gambaran Umum Pasar Tradisional</w:t>
      </w:r>
      <w:r w:rsidR="002D2498" w:rsidRPr="0089157E">
        <w:rPr>
          <w:rFonts w:ascii="Times New Roman" w:hAnsi="Times New Roman"/>
          <w:noProof/>
          <w:sz w:val="18"/>
          <w:szCs w:val="18"/>
          <w:lang w:val="id-ID"/>
        </w:rPr>
        <w:t xml:space="preserve">, </w:t>
      </w:r>
      <w:hyperlink r:id="rId2" w:history="1">
        <w:r w:rsidR="002D2498" w:rsidRPr="0089157E">
          <w:rPr>
            <w:rStyle w:val="Hyperlink"/>
            <w:rFonts w:ascii="Times New Roman" w:hAnsi="Times New Roman"/>
            <w:noProof/>
            <w:color w:val="auto"/>
            <w:sz w:val="18"/>
            <w:szCs w:val="18"/>
            <w:lang w:val="id-ID"/>
          </w:rPr>
          <w:t>www.yogas09.student.ipb.ac.id</w:t>
        </w:r>
      </w:hyperlink>
      <w:r w:rsidR="002D2498" w:rsidRPr="0089157E">
        <w:rPr>
          <w:rFonts w:ascii="Times New Roman" w:hAnsi="Times New Roman"/>
          <w:noProof/>
          <w:sz w:val="18"/>
          <w:szCs w:val="18"/>
          <w:lang w:val="id-ID"/>
        </w:rPr>
        <w:t>, posting: 22 Mei 2011, diakses: 2 Oktober 2013, 07:47 WIB.</w:t>
      </w:r>
    </w:p>
  </w:footnote>
  <w:footnote w:id="5">
    <w:p w:rsidR="007652F9" w:rsidRPr="0089157E" w:rsidRDefault="007652F9" w:rsidP="007652F9">
      <w:pPr>
        <w:pStyle w:val="FootnoteText"/>
        <w:ind w:firstLine="567"/>
        <w:jc w:val="both"/>
        <w:rPr>
          <w:rFonts w:ascii="Times New Roman" w:hAnsi="Times New Roman"/>
          <w:noProof/>
          <w:sz w:val="18"/>
          <w:szCs w:val="18"/>
          <w:lang w:val="id-ID"/>
        </w:rPr>
      </w:pPr>
      <w:r w:rsidRPr="0089157E">
        <w:rPr>
          <w:rStyle w:val="FootnoteReference"/>
          <w:rFonts w:ascii="Times New Roman" w:hAnsi="Times New Roman"/>
          <w:noProof/>
          <w:sz w:val="18"/>
          <w:szCs w:val="18"/>
          <w:lang w:val="id-ID"/>
        </w:rPr>
        <w:footnoteRef/>
      </w:r>
      <w:r w:rsidRPr="0089157E">
        <w:rPr>
          <w:rFonts w:ascii="Times New Roman" w:hAnsi="Times New Roman"/>
          <w:noProof/>
          <w:sz w:val="18"/>
          <w:szCs w:val="18"/>
          <w:lang w:val="id-ID"/>
        </w:rPr>
        <w:t xml:space="preserve"> Basu Swastha dan Ibnu </w:t>
      </w:r>
      <w:r w:rsidR="00EB050B" w:rsidRPr="0089157E">
        <w:rPr>
          <w:rFonts w:ascii="Times New Roman" w:hAnsi="Times New Roman"/>
          <w:noProof/>
          <w:sz w:val="18"/>
          <w:szCs w:val="18"/>
          <w:lang w:val="id-ID"/>
        </w:rPr>
        <w:t xml:space="preserve">Sukotjo, Pengantar Bisnis Modern (Pengantar Ekonomi Perusahaan Modern), Liberty, Yogyakarta, 1993, hlm 23. </w:t>
      </w:r>
    </w:p>
  </w:footnote>
  <w:footnote w:id="6">
    <w:p w:rsidR="00594AA8" w:rsidRPr="0089157E" w:rsidRDefault="00594AA8" w:rsidP="00594AA8">
      <w:pPr>
        <w:pStyle w:val="FootnoteText"/>
        <w:ind w:firstLine="567"/>
        <w:jc w:val="both"/>
        <w:rPr>
          <w:rFonts w:ascii="Times New Roman" w:hAnsi="Times New Roman"/>
          <w:lang w:val="id-ID"/>
        </w:rPr>
      </w:pPr>
      <w:r w:rsidRPr="0089157E">
        <w:rPr>
          <w:rStyle w:val="FootnoteReference"/>
          <w:rFonts w:ascii="Times New Roman" w:hAnsi="Times New Roman"/>
          <w:sz w:val="18"/>
          <w:szCs w:val="18"/>
          <w:lang w:val="id-ID"/>
        </w:rPr>
        <w:footnoteRef/>
      </w:r>
      <w:r w:rsidRPr="0089157E">
        <w:rPr>
          <w:rFonts w:ascii="Times New Roman" w:hAnsi="Times New Roman"/>
          <w:sz w:val="18"/>
          <w:szCs w:val="18"/>
          <w:lang w:val="id-ID"/>
        </w:rPr>
        <w:t xml:space="preserve"> </w:t>
      </w:r>
      <w:r w:rsidRPr="0089157E">
        <w:rPr>
          <w:rFonts w:ascii="Times New Roman" w:hAnsi="Times New Roman"/>
          <w:i/>
          <w:iCs/>
          <w:sz w:val="18"/>
          <w:szCs w:val="18"/>
          <w:lang w:val="id-ID"/>
        </w:rPr>
        <w:t>Ibid.,</w:t>
      </w:r>
    </w:p>
  </w:footnote>
  <w:footnote w:id="7">
    <w:p w:rsidR="001A792F" w:rsidRPr="0089157E" w:rsidRDefault="001A792F" w:rsidP="005857EE">
      <w:pPr>
        <w:pStyle w:val="FootnoteText"/>
        <w:ind w:firstLine="567"/>
        <w:jc w:val="both"/>
        <w:rPr>
          <w:rFonts w:ascii="Times New Roman" w:hAnsi="Times New Roman"/>
          <w:noProof/>
          <w:sz w:val="18"/>
          <w:szCs w:val="18"/>
          <w:lang w:val="id-ID"/>
        </w:rPr>
      </w:pPr>
      <w:r w:rsidRPr="0089157E">
        <w:rPr>
          <w:rStyle w:val="FootnoteReference"/>
          <w:rFonts w:ascii="Times New Roman" w:hAnsi="Times New Roman"/>
          <w:noProof/>
          <w:sz w:val="18"/>
          <w:szCs w:val="18"/>
          <w:lang w:val="id-ID"/>
        </w:rPr>
        <w:footnoteRef/>
      </w:r>
      <w:r w:rsidRPr="0089157E">
        <w:rPr>
          <w:rFonts w:ascii="Times New Roman" w:hAnsi="Times New Roman"/>
          <w:noProof/>
          <w:sz w:val="18"/>
          <w:szCs w:val="18"/>
          <w:lang w:val="id-ID"/>
        </w:rPr>
        <w:t xml:space="preserve"> Runis Nisa, </w:t>
      </w:r>
      <w:r w:rsidRPr="0089157E">
        <w:rPr>
          <w:rFonts w:ascii="Times New Roman" w:hAnsi="Times New Roman"/>
          <w:i/>
          <w:iCs/>
          <w:noProof/>
          <w:sz w:val="18"/>
          <w:szCs w:val="18"/>
          <w:lang w:val="id-ID"/>
        </w:rPr>
        <w:t>Observasi Pasar Tradisional dan Pasar Modern</w:t>
      </w:r>
      <w:r w:rsidRPr="0089157E">
        <w:rPr>
          <w:rFonts w:ascii="Times New Roman" w:hAnsi="Times New Roman"/>
          <w:noProof/>
          <w:sz w:val="18"/>
          <w:szCs w:val="18"/>
          <w:lang w:val="id-ID"/>
        </w:rPr>
        <w:t xml:space="preserve">, </w:t>
      </w:r>
      <w:hyperlink r:id="rId3" w:history="1">
        <w:r w:rsidRPr="0089157E">
          <w:rPr>
            <w:rStyle w:val="Hyperlink"/>
            <w:rFonts w:ascii="Times New Roman" w:hAnsi="Times New Roman"/>
            <w:noProof/>
            <w:color w:val="auto"/>
            <w:sz w:val="18"/>
            <w:szCs w:val="18"/>
            <w:lang w:val="id-ID"/>
          </w:rPr>
          <w:t>www.runisnisa.blogspot.com</w:t>
        </w:r>
      </w:hyperlink>
      <w:r w:rsidRPr="0089157E">
        <w:rPr>
          <w:rFonts w:ascii="Times New Roman" w:hAnsi="Times New Roman"/>
          <w:noProof/>
          <w:sz w:val="18"/>
          <w:szCs w:val="18"/>
          <w:lang w:val="id-ID"/>
        </w:rPr>
        <w:t>, posting: Selasa, 26 Maret 2013, 07:12 WIB, diakses: 27 September 2013, 08:32 WIB.</w:t>
      </w:r>
    </w:p>
  </w:footnote>
  <w:footnote w:id="8">
    <w:p w:rsidR="006C341A" w:rsidRPr="0089157E" w:rsidRDefault="006C341A" w:rsidP="00EF3521">
      <w:pPr>
        <w:pStyle w:val="BodyTextIndent"/>
        <w:ind w:left="0" w:firstLine="567"/>
        <w:rPr>
          <w:sz w:val="18"/>
          <w:szCs w:val="18"/>
        </w:rPr>
      </w:pPr>
      <w:r w:rsidRPr="0089157E">
        <w:rPr>
          <w:rStyle w:val="FootnoteReference"/>
          <w:sz w:val="18"/>
          <w:szCs w:val="18"/>
        </w:rPr>
        <w:footnoteRef/>
      </w:r>
      <w:r w:rsidRPr="0089157E">
        <w:rPr>
          <w:sz w:val="18"/>
          <w:szCs w:val="18"/>
        </w:rPr>
        <w:t xml:space="preserve"> Roger LeRoy Miller, </w:t>
      </w:r>
      <w:r w:rsidRPr="0089157E">
        <w:rPr>
          <w:i/>
          <w:iCs/>
          <w:sz w:val="18"/>
          <w:szCs w:val="18"/>
        </w:rPr>
        <w:t>T</w:t>
      </w:r>
      <w:r w:rsidR="004D1E88" w:rsidRPr="0089157E">
        <w:rPr>
          <w:i/>
          <w:iCs/>
          <w:sz w:val="18"/>
          <w:szCs w:val="18"/>
        </w:rPr>
        <w:t>e</w:t>
      </w:r>
      <w:r w:rsidRPr="0089157E">
        <w:rPr>
          <w:i/>
          <w:iCs/>
          <w:sz w:val="18"/>
          <w:szCs w:val="18"/>
        </w:rPr>
        <w:t>ori Ekonomi Mikro Intermediate</w:t>
      </w:r>
      <w:r w:rsidR="007360D2" w:rsidRPr="0089157E">
        <w:rPr>
          <w:sz w:val="18"/>
          <w:szCs w:val="18"/>
        </w:rPr>
        <w:t>, Raja</w:t>
      </w:r>
      <w:r w:rsidRPr="0089157E">
        <w:rPr>
          <w:sz w:val="18"/>
          <w:szCs w:val="18"/>
        </w:rPr>
        <w:t>Grafindo Persada, Jakarta, 2000</w:t>
      </w:r>
      <w:r w:rsidR="004D1E88" w:rsidRPr="0089157E">
        <w:rPr>
          <w:sz w:val="18"/>
          <w:szCs w:val="18"/>
        </w:rPr>
        <w:t>, hlm. 23</w:t>
      </w:r>
    </w:p>
  </w:footnote>
  <w:footnote w:id="9">
    <w:p w:rsidR="00EF3521" w:rsidRPr="0089157E" w:rsidRDefault="00EF3521" w:rsidP="00EF3521">
      <w:pPr>
        <w:pStyle w:val="FootnoteText"/>
        <w:ind w:firstLine="567"/>
        <w:jc w:val="both"/>
        <w:rPr>
          <w:rFonts w:ascii="Times New Roman" w:hAnsi="Times New Roman"/>
          <w:sz w:val="18"/>
          <w:szCs w:val="18"/>
          <w:lang w:val="id-ID"/>
        </w:rPr>
      </w:pPr>
      <w:r w:rsidRPr="0089157E">
        <w:rPr>
          <w:rStyle w:val="FootnoteReference"/>
          <w:rFonts w:ascii="Times New Roman" w:hAnsi="Times New Roman"/>
          <w:sz w:val="18"/>
          <w:szCs w:val="18"/>
          <w:lang w:val="id-ID"/>
        </w:rPr>
        <w:footnoteRef/>
      </w:r>
      <w:r w:rsidRPr="0089157E">
        <w:rPr>
          <w:rFonts w:ascii="Times New Roman" w:hAnsi="Times New Roman"/>
          <w:sz w:val="18"/>
          <w:szCs w:val="18"/>
          <w:lang w:val="id-ID"/>
        </w:rPr>
        <w:t xml:space="preserve"> Gregory Mankiw, </w:t>
      </w:r>
      <w:r w:rsidRPr="0089157E">
        <w:rPr>
          <w:rFonts w:ascii="Times New Roman" w:hAnsi="Times New Roman"/>
          <w:i/>
          <w:iCs/>
          <w:sz w:val="18"/>
          <w:szCs w:val="18"/>
          <w:lang w:val="id-ID"/>
        </w:rPr>
        <w:t>Teori Makroekonomi</w:t>
      </w:r>
      <w:r w:rsidRPr="0089157E">
        <w:rPr>
          <w:rFonts w:ascii="Times New Roman" w:hAnsi="Times New Roman"/>
          <w:sz w:val="18"/>
          <w:szCs w:val="18"/>
          <w:lang w:val="id-ID"/>
        </w:rPr>
        <w:t>, Edisi Keempat, Terjemahan Imam Nurmawan, Erlangga, Jakarta, 2000, hlm. 75.</w:t>
      </w:r>
    </w:p>
  </w:footnote>
  <w:footnote w:id="10">
    <w:p w:rsidR="00F846FC" w:rsidRPr="0089157E" w:rsidRDefault="00F846FC" w:rsidP="00C94F10">
      <w:pPr>
        <w:pStyle w:val="FootnoteText"/>
        <w:ind w:firstLine="567"/>
        <w:jc w:val="both"/>
        <w:rPr>
          <w:rFonts w:ascii="Times New Roman" w:hAnsi="Times New Roman"/>
          <w:noProof/>
          <w:sz w:val="18"/>
          <w:szCs w:val="18"/>
          <w:lang w:val="id-ID"/>
        </w:rPr>
      </w:pPr>
      <w:r w:rsidRPr="0089157E">
        <w:rPr>
          <w:rStyle w:val="FootnoteReference"/>
          <w:rFonts w:ascii="Times New Roman" w:hAnsi="Times New Roman"/>
          <w:noProof/>
          <w:sz w:val="18"/>
          <w:szCs w:val="18"/>
          <w:lang w:val="id-ID"/>
        </w:rPr>
        <w:footnoteRef/>
      </w:r>
      <w:r w:rsidRPr="0089157E">
        <w:rPr>
          <w:rFonts w:ascii="Times New Roman" w:hAnsi="Times New Roman"/>
          <w:noProof/>
          <w:sz w:val="18"/>
          <w:szCs w:val="18"/>
          <w:lang w:val="id-ID"/>
        </w:rPr>
        <w:t xml:space="preserve"> </w:t>
      </w:r>
      <w:r w:rsidR="00C112FD" w:rsidRPr="0089157E">
        <w:rPr>
          <w:rFonts w:ascii="Times New Roman" w:hAnsi="Times New Roman"/>
          <w:noProof/>
          <w:sz w:val="18"/>
          <w:szCs w:val="18"/>
          <w:lang w:val="id-ID"/>
        </w:rPr>
        <w:t xml:space="preserve">Kasmir, </w:t>
      </w:r>
      <w:r w:rsidR="00C112FD" w:rsidRPr="0089157E">
        <w:rPr>
          <w:rFonts w:ascii="Times New Roman" w:hAnsi="Times New Roman"/>
          <w:i/>
          <w:iCs/>
          <w:noProof/>
          <w:sz w:val="18"/>
          <w:szCs w:val="18"/>
          <w:lang w:val="id-ID"/>
        </w:rPr>
        <w:t>Kewirausahaan</w:t>
      </w:r>
      <w:r w:rsidR="00C112FD" w:rsidRPr="0089157E">
        <w:rPr>
          <w:rFonts w:ascii="Times New Roman" w:hAnsi="Times New Roman"/>
          <w:noProof/>
          <w:sz w:val="18"/>
          <w:szCs w:val="18"/>
          <w:lang w:val="id-ID"/>
        </w:rPr>
        <w:t>, RajaGrafindo Persada, Jakarta, 2006, hlm. 6.</w:t>
      </w:r>
    </w:p>
  </w:footnote>
  <w:footnote w:id="11">
    <w:p w:rsidR="00F846FC" w:rsidRPr="0089157E" w:rsidRDefault="00F846FC" w:rsidP="00C94F10">
      <w:pPr>
        <w:pStyle w:val="FootnoteText"/>
        <w:ind w:firstLine="567"/>
        <w:jc w:val="both"/>
        <w:rPr>
          <w:rFonts w:ascii="Times New Roman" w:hAnsi="Times New Roman"/>
          <w:noProof/>
          <w:sz w:val="18"/>
          <w:szCs w:val="18"/>
          <w:lang w:val="id-ID"/>
        </w:rPr>
      </w:pPr>
      <w:r w:rsidRPr="0089157E">
        <w:rPr>
          <w:rStyle w:val="FootnoteReference"/>
          <w:rFonts w:ascii="Times New Roman" w:hAnsi="Times New Roman"/>
          <w:noProof/>
          <w:sz w:val="18"/>
          <w:szCs w:val="18"/>
          <w:lang w:val="id-ID"/>
        </w:rPr>
        <w:footnoteRef/>
      </w:r>
      <w:r w:rsidRPr="0089157E">
        <w:rPr>
          <w:rFonts w:ascii="Times New Roman" w:hAnsi="Times New Roman"/>
          <w:noProof/>
          <w:sz w:val="18"/>
          <w:szCs w:val="18"/>
          <w:lang w:val="id-ID"/>
        </w:rPr>
        <w:t xml:space="preserve"> </w:t>
      </w:r>
      <w:r w:rsidR="00C112FD" w:rsidRPr="0089157E">
        <w:rPr>
          <w:rFonts w:ascii="Times New Roman" w:hAnsi="Times New Roman"/>
          <w:noProof/>
          <w:sz w:val="18"/>
          <w:szCs w:val="18"/>
          <w:lang w:val="id-ID"/>
        </w:rPr>
        <w:t xml:space="preserve">Hari Waluyo, </w:t>
      </w:r>
      <w:r w:rsidR="00C112FD" w:rsidRPr="0089157E">
        <w:rPr>
          <w:rFonts w:ascii="Times New Roman" w:hAnsi="Times New Roman"/>
          <w:i/>
          <w:iCs/>
          <w:noProof/>
          <w:sz w:val="18"/>
          <w:szCs w:val="18"/>
          <w:lang w:val="id-ID"/>
        </w:rPr>
        <w:t>Sosialisasi Pasar Tradisional Sebagai Aset Wisata Budaya di Lampung</w:t>
      </w:r>
      <w:r w:rsidR="00C112FD" w:rsidRPr="0089157E">
        <w:rPr>
          <w:rFonts w:ascii="Times New Roman" w:hAnsi="Times New Roman"/>
          <w:noProof/>
          <w:sz w:val="18"/>
          <w:szCs w:val="18"/>
          <w:lang w:val="id-ID"/>
        </w:rPr>
        <w:t xml:space="preserve">, </w:t>
      </w:r>
      <w:hyperlink r:id="rId4" w:history="1">
        <w:r w:rsidR="00C112FD" w:rsidRPr="0089157E">
          <w:rPr>
            <w:rStyle w:val="Hyperlink"/>
            <w:rFonts w:ascii="Times New Roman" w:hAnsi="Times New Roman"/>
            <w:noProof/>
            <w:color w:val="auto"/>
            <w:sz w:val="18"/>
            <w:szCs w:val="18"/>
            <w:lang w:val="id-ID"/>
          </w:rPr>
          <w:t>www.budpar.go.id</w:t>
        </w:r>
      </w:hyperlink>
      <w:r w:rsidR="00C112FD" w:rsidRPr="0089157E">
        <w:rPr>
          <w:rFonts w:ascii="Times New Roman" w:hAnsi="Times New Roman"/>
          <w:noProof/>
          <w:sz w:val="18"/>
          <w:szCs w:val="18"/>
          <w:lang w:val="id-ID"/>
        </w:rPr>
        <w:t>, diakses: 21 September 2013, 10:48 WIB.</w:t>
      </w:r>
    </w:p>
  </w:footnote>
  <w:footnote w:id="12">
    <w:p w:rsidR="00DC7F29" w:rsidRPr="0089157E" w:rsidRDefault="00DC7F29" w:rsidP="00DC7F29">
      <w:pPr>
        <w:pStyle w:val="FootnoteText"/>
        <w:ind w:firstLine="567"/>
        <w:jc w:val="both"/>
        <w:rPr>
          <w:rFonts w:ascii="Times New Roman" w:hAnsi="Times New Roman"/>
          <w:noProof/>
          <w:sz w:val="18"/>
          <w:szCs w:val="18"/>
          <w:lang w:val="id-ID"/>
        </w:rPr>
      </w:pPr>
      <w:r w:rsidRPr="0089157E">
        <w:rPr>
          <w:rStyle w:val="FootnoteReference"/>
          <w:rFonts w:ascii="Times New Roman" w:hAnsi="Times New Roman"/>
          <w:noProof/>
          <w:sz w:val="18"/>
          <w:szCs w:val="18"/>
          <w:lang w:val="id-ID"/>
        </w:rPr>
        <w:footnoteRef/>
      </w:r>
      <w:r w:rsidRPr="0089157E">
        <w:rPr>
          <w:rFonts w:ascii="Times New Roman" w:hAnsi="Times New Roman"/>
          <w:noProof/>
          <w:sz w:val="18"/>
          <w:szCs w:val="18"/>
          <w:lang w:val="id-ID"/>
        </w:rPr>
        <w:t xml:space="preserve"> Warta Warga, </w:t>
      </w:r>
      <w:r w:rsidRPr="0089157E">
        <w:rPr>
          <w:rFonts w:ascii="Times New Roman" w:hAnsi="Times New Roman"/>
          <w:i/>
          <w:iCs/>
          <w:noProof/>
          <w:sz w:val="18"/>
          <w:szCs w:val="18"/>
          <w:lang w:val="id-ID"/>
        </w:rPr>
        <w:t>Jenis-Jenis Pasar Dibedakan Menurut Bentuk Kegiatan, Cara Transaksi dan Menurut Jenis Barangnya</w:t>
      </w:r>
      <w:r w:rsidRPr="0089157E">
        <w:rPr>
          <w:rFonts w:ascii="Times New Roman" w:hAnsi="Times New Roman"/>
          <w:noProof/>
          <w:sz w:val="18"/>
          <w:szCs w:val="18"/>
          <w:lang w:val="id-ID"/>
        </w:rPr>
        <w:t>, Student Journalism Universitas Gunadarma, Jakarta, 17 Juni 2010.</w:t>
      </w:r>
    </w:p>
  </w:footnote>
  <w:footnote w:id="13">
    <w:p w:rsidR="004A7CD2" w:rsidRPr="0089157E" w:rsidRDefault="004A7CD2" w:rsidP="004A7CD2">
      <w:pPr>
        <w:pStyle w:val="FootnoteText"/>
        <w:ind w:firstLine="567"/>
        <w:jc w:val="both"/>
        <w:rPr>
          <w:rFonts w:ascii="Times New Roman" w:hAnsi="Times New Roman"/>
          <w:sz w:val="18"/>
          <w:szCs w:val="18"/>
          <w:lang w:val="id-ID"/>
        </w:rPr>
      </w:pPr>
      <w:r w:rsidRPr="0089157E">
        <w:rPr>
          <w:rStyle w:val="FootnoteReference"/>
          <w:rFonts w:ascii="Times New Roman" w:hAnsi="Times New Roman"/>
          <w:sz w:val="18"/>
          <w:szCs w:val="18"/>
          <w:lang w:val="id-ID"/>
        </w:rPr>
        <w:footnoteRef/>
      </w:r>
      <w:r w:rsidRPr="0089157E">
        <w:rPr>
          <w:rFonts w:ascii="Times New Roman" w:hAnsi="Times New Roman"/>
          <w:sz w:val="18"/>
          <w:szCs w:val="18"/>
          <w:lang w:val="id-ID"/>
        </w:rPr>
        <w:t xml:space="preserve"> Geonesa, </w:t>
      </w:r>
      <w:r w:rsidRPr="0089157E">
        <w:rPr>
          <w:rFonts w:ascii="Times New Roman" w:hAnsi="Times New Roman"/>
          <w:i/>
          <w:iCs/>
          <w:sz w:val="18"/>
          <w:szCs w:val="18"/>
          <w:lang w:val="id-ID"/>
        </w:rPr>
        <w:t>Pasar Tradisional dan Pasar Modern</w:t>
      </w:r>
      <w:r w:rsidRPr="0089157E">
        <w:rPr>
          <w:rFonts w:ascii="Times New Roman" w:hAnsi="Times New Roman"/>
          <w:sz w:val="18"/>
          <w:szCs w:val="18"/>
          <w:lang w:val="id-ID"/>
        </w:rPr>
        <w:t xml:space="preserve">, </w:t>
      </w:r>
      <w:hyperlink r:id="rId5" w:history="1">
        <w:r w:rsidRPr="0089157E">
          <w:rPr>
            <w:rStyle w:val="Hyperlink"/>
            <w:rFonts w:ascii="Times New Roman" w:hAnsi="Times New Roman"/>
            <w:color w:val="auto"/>
            <w:sz w:val="18"/>
            <w:szCs w:val="18"/>
            <w:lang w:val="id-ID"/>
          </w:rPr>
          <w:t>www.geografiwordpress.com</w:t>
        </w:r>
      </w:hyperlink>
      <w:r w:rsidRPr="0089157E">
        <w:rPr>
          <w:rFonts w:ascii="Times New Roman" w:hAnsi="Times New Roman"/>
          <w:sz w:val="18"/>
          <w:szCs w:val="18"/>
          <w:lang w:val="id-ID"/>
        </w:rPr>
        <w:t>, posting: 11 Desember 2011, diakses: 21 September 2013, 13:42 WIB.</w:t>
      </w:r>
    </w:p>
  </w:footnote>
  <w:footnote w:id="14">
    <w:p w:rsidR="004A7CD2" w:rsidRPr="0089157E" w:rsidRDefault="004A7CD2" w:rsidP="004A7CD2">
      <w:pPr>
        <w:pStyle w:val="FootnoteText"/>
        <w:ind w:firstLine="567"/>
        <w:jc w:val="both"/>
        <w:rPr>
          <w:lang w:val="id-ID"/>
        </w:rPr>
      </w:pPr>
      <w:r w:rsidRPr="0089157E">
        <w:rPr>
          <w:rStyle w:val="FootnoteReference"/>
          <w:rFonts w:ascii="Times New Roman" w:hAnsi="Times New Roman"/>
          <w:sz w:val="18"/>
          <w:szCs w:val="18"/>
          <w:lang w:val="id-ID"/>
        </w:rPr>
        <w:footnoteRef/>
      </w:r>
      <w:r w:rsidRPr="0089157E">
        <w:rPr>
          <w:rFonts w:ascii="Times New Roman" w:hAnsi="Times New Roman"/>
          <w:sz w:val="18"/>
          <w:szCs w:val="18"/>
          <w:lang w:val="id-ID"/>
        </w:rPr>
        <w:t xml:space="preserve"> </w:t>
      </w:r>
      <w:r w:rsidRPr="0089157E">
        <w:rPr>
          <w:rFonts w:ascii="Times New Roman" w:hAnsi="Times New Roman"/>
          <w:i/>
          <w:iCs/>
          <w:sz w:val="18"/>
          <w:szCs w:val="18"/>
          <w:lang w:val="id-ID"/>
        </w:rPr>
        <w:t>Ibid.,</w:t>
      </w:r>
      <w:r w:rsidRPr="0089157E">
        <w:rPr>
          <w:rFonts w:ascii="Times New Roman" w:hAnsi="Times New Roman"/>
          <w:sz w:val="18"/>
          <w:szCs w:val="18"/>
          <w:lang w:val="id-ID"/>
        </w:rPr>
        <w:t xml:space="preserve"> </w:t>
      </w:r>
    </w:p>
  </w:footnote>
  <w:footnote w:id="15">
    <w:p w:rsidR="00632C3F" w:rsidRPr="0089157E" w:rsidRDefault="00632C3F" w:rsidP="0099011E">
      <w:pPr>
        <w:pStyle w:val="FootnoteText"/>
        <w:ind w:firstLine="567"/>
        <w:jc w:val="both"/>
        <w:rPr>
          <w:rFonts w:ascii="Times New Roman" w:hAnsi="Times New Roman"/>
          <w:sz w:val="18"/>
          <w:szCs w:val="18"/>
          <w:lang w:val="id-ID"/>
        </w:rPr>
      </w:pPr>
      <w:r w:rsidRPr="0089157E">
        <w:rPr>
          <w:rStyle w:val="FootnoteReference"/>
          <w:rFonts w:ascii="Times New Roman" w:hAnsi="Times New Roman"/>
          <w:sz w:val="18"/>
          <w:szCs w:val="18"/>
          <w:lang w:val="id-ID"/>
        </w:rPr>
        <w:footnoteRef/>
      </w:r>
      <w:r w:rsidRPr="0089157E">
        <w:rPr>
          <w:rFonts w:ascii="Times New Roman" w:hAnsi="Times New Roman"/>
          <w:sz w:val="18"/>
          <w:szCs w:val="18"/>
          <w:lang w:val="id-ID"/>
        </w:rPr>
        <w:t xml:space="preserve"> </w:t>
      </w:r>
      <w:r w:rsidR="0099011E" w:rsidRPr="0089157E">
        <w:rPr>
          <w:rFonts w:ascii="Times New Roman" w:hAnsi="Times New Roman"/>
          <w:i/>
          <w:iCs/>
          <w:sz w:val="18"/>
          <w:szCs w:val="18"/>
          <w:lang w:val="id-ID"/>
        </w:rPr>
        <w:t>Ibid.,</w:t>
      </w:r>
    </w:p>
  </w:footnote>
  <w:footnote w:id="16">
    <w:p w:rsidR="00771640" w:rsidRPr="0089157E" w:rsidRDefault="00771640" w:rsidP="00DC728C">
      <w:pPr>
        <w:pStyle w:val="FootnoteText"/>
        <w:ind w:firstLine="567"/>
        <w:jc w:val="both"/>
        <w:rPr>
          <w:rFonts w:ascii="Times New Roman" w:hAnsi="Times New Roman"/>
          <w:noProof/>
          <w:sz w:val="18"/>
          <w:szCs w:val="18"/>
          <w:lang w:val="id-ID"/>
        </w:rPr>
      </w:pPr>
      <w:r w:rsidRPr="0089157E">
        <w:rPr>
          <w:rStyle w:val="FootnoteReference"/>
          <w:rFonts w:ascii="Times New Roman" w:hAnsi="Times New Roman"/>
          <w:noProof/>
          <w:sz w:val="18"/>
          <w:szCs w:val="18"/>
          <w:lang w:val="id-ID"/>
        </w:rPr>
        <w:footnoteRef/>
      </w:r>
      <w:r w:rsidRPr="0089157E">
        <w:rPr>
          <w:rFonts w:ascii="Times New Roman" w:hAnsi="Times New Roman"/>
          <w:noProof/>
          <w:sz w:val="18"/>
          <w:szCs w:val="18"/>
          <w:lang w:val="id-ID"/>
        </w:rPr>
        <w:t xml:space="preserve"> Viqachunia Danieella Nugraha, </w:t>
      </w:r>
      <w:r w:rsidRPr="0089157E">
        <w:rPr>
          <w:rFonts w:ascii="Times New Roman" w:hAnsi="Times New Roman"/>
          <w:i/>
          <w:iCs/>
          <w:noProof/>
          <w:sz w:val="18"/>
          <w:szCs w:val="18"/>
          <w:lang w:val="id-ID"/>
        </w:rPr>
        <w:t>Fenomena Tergusurnya Pasar Tradisional oleh Outlet Modern atau Pasar Modern di Tangerang</w:t>
      </w:r>
      <w:r w:rsidRPr="0089157E">
        <w:rPr>
          <w:rFonts w:ascii="Times New Roman" w:hAnsi="Times New Roman"/>
          <w:noProof/>
          <w:sz w:val="18"/>
          <w:szCs w:val="18"/>
          <w:lang w:val="id-ID"/>
        </w:rPr>
        <w:t xml:space="preserve">, </w:t>
      </w:r>
      <w:hyperlink r:id="rId6" w:history="1">
        <w:r w:rsidRPr="0089157E">
          <w:rPr>
            <w:rStyle w:val="Hyperlink"/>
            <w:rFonts w:ascii="Times New Roman" w:hAnsi="Times New Roman"/>
            <w:noProof/>
            <w:color w:val="auto"/>
            <w:sz w:val="18"/>
            <w:szCs w:val="18"/>
            <w:lang w:val="id-ID"/>
          </w:rPr>
          <w:t>www.viqania.blogspot.com</w:t>
        </w:r>
      </w:hyperlink>
      <w:r w:rsidRPr="0089157E">
        <w:rPr>
          <w:rFonts w:ascii="Times New Roman" w:hAnsi="Times New Roman"/>
          <w:noProof/>
          <w:sz w:val="18"/>
          <w:szCs w:val="18"/>
          <w:lang w:val="id-ID"/>
        </w:rPr>
        <w:t xml:space="preserve">, posting: September 2012, 23:17 WIB, diakses: 21 September 2013, 13:03 WIB. </w:t>
      </w:r>
    </w:p>
  </w:footnote>
  <w:footnote w:id="17">
    <w:p w:rsidR="00055B12" w:rsidRPr="0089157E" w:rsidRDefault="00055B12" w:rsidP="0035775B">
      <w:pPr>
        <w:pStyle w:val="FootnoteText"/>
        <w:ind w:firstLine="567"/>
        <w:jc w:val="both"/>
        <w:rPr>
          <w:rFonts w:ascii="Times New Roman" w:hAnsi="Times New Roman"/>
          <w:lang w:val="id-ID"/>
        </w:rPr>
      </w:pPr>
      <w:r w:rsidRPr="0089157E">
        <w:rPr>
          <w:rStyle w:val="FootnoteReference"/>
          <w:rFonts w:ascii="Times New Roman" w:hAnsi="Times New Roman"/>
          <w:sz w:val="18"/>
          <w:szCs w:val="18"/>
          <w:lang w:val="id-ID"/>
        </w:rPr>
        <w:footnoteRef/>
      </w:r>
      <w:r w:rsidRPr="0089157E">
        <w:rPr>
          <w:rFonts w:ascii="Times New Roman" w:hAnsi="Times New Roman"/>
          <w:sz w:val="18"/>
          <w:szCs w:val="18"/>
          <w:lang w:val="id-ID"/>
        </w:rPr>
        <w:t xml:space="preserve"> Elita Suratmi, </w:t>
      </w:r>
      <w:r w:rsidRPr="0089157E">
        <w:rPr>
          <w:rFonts w:ascii="Times New Roman" w:hAnsi="Times New Roman"/>
          <w:i/>
          <w:iCs/>
          <w:sz w:val="18"/>
          <w:szCs w:val="18"/>
          <w:lang w:val="id-ID"/>
        </w:rPr>
        <w:t>Pengaruh Perkembangan Pasar Modern</w:t>
      </w:r>
      <w:r w:rsidRPr="0089157E">
        <w:rPr>
          <w:rFonts w:ascii="Times New Roman" w:hAnsi="Times New Roman"/>
          <w:sz w:val="18"/>
          <w:szCs w:val="18"/>
          <w:lang w:val="id-ID"/>
        </w:rPr>
        <w:t xml:space="preserve">, </w:t>
      </w:r>
      <w:hyperlink r:id="rId7" w:history="1">
        <w:r w:rsidRPr="0089157E">
          <w:rPr>
            <w:rStyle w:val="Hyperlink"/>
            <w:rFonts w:ascii="Times New Roman" w:hAnsi="Times New Roman"/>
            <w:color w:val="auto"/>
            <w:sz w:val="18"/>
            <w:szCs w:val="18"/>
            <w:lang w:val="id-ID"/>
          </w:rPr>
          <w:t>www.elitasuratmi.blogspot.com</w:t>
        </w:r>
      </w:hyperlink>
      <w:r w:rsidRPr="0089157E">
        <w:rPr>
          <w:rFonts w:ascii="Times New Roman" w:hAnsi="Times New Roman"/>
          <w:sz w:val="18"/>
          <w:szCs w:val="18"/>
          <w:lang w:val="id-ID"/>
        </w:rPr>
        <w:t>, posting: 2 Mei 2012, diakses: 24 September 2013, 09:19 WIB.</w:t>
      </w:r>
    </w:p>
  </w:footnote>
  <w:footnote w:id="18">
    <w:p w:rsidR="000A6831" w:rsidRPr="0089157E" w:rsidRDefault="000A6831" w:rsidP="00B23203">
      <w:pPr>
        <w:pStyle w:val="FootnoteText"/>
        <w:ind w:firstLine="567"/>
        <w:jc w:val="both"/>
        <w:rPr>
          <w:rFonts w:ascii="Times New Roman" w:hAnsi="Times New Roman"/>
          <w:noProof/>
          <w:sz w:val="18"/>
          <w:szCs w:val="18"/>
          <w:lang w:val="id-ID"/>
        </w:rPr>
      </w:pPr>
      <w:r w:rsidRPr="0089157E">
        <w:rPr>
          <w:rStyle w:val="FootnoteReference"/>
          <w:rFonts w:ascii="Times New Roman" w:hAnsi="Times New Roman"/>
          <w:noProof/>
          <w:sz w:val="18"/>
          <w:szCs w:val="18"/>
          <w:lang w:val="id-ID"/>
        </w:rPr>
        <w:footnoteRef/>
      </w:r>
      <w:r w:rsidRPr="0089157E">
        <w:rPr>
          <w:rFonts w:ascii="Times New Roman" w:hAnsi="Times New Roman"/>
          <w:noProof/>
          <w:sz w:val="18"/>
          <w:szCs w:val="18"/>
          <w:lang w:val="id-ID"/>
        </w:rPr>
        <w:t xml:space="preserve"> </w:t>
      </w:r>
      <w:r w:rsidR="00237F40" w:rsidRPr="0089157E">
        <w:rPr>
          <w:rFonts w:ascii="Times New Roman" w:hAnsi="Times New Roman"/>
          <w:noProof/>
          <w:sz w:val="18"/>
          <w:szCs w:val="18"/>
          <w:lang w:val="id-ID"/>
        </w:rPr>
        <w:t xml:space="preserve">Rahadi Wasi Bintoro, </w:t>
      </w:r>
      <w:r w:rsidR="00237F40" w:rsidRPr="0089157E">
        <w:rPr>
          <w:rFonts w:ascii="Times New Roman" w:hAnsi="Times New Roman"/>
          <w:i/>
          <w:noProof/>
          <w:sz w:val="18"/>
          <w:szCs w:val="18"/>
          <w:lang w:val="id-ID"/>
        </w:rPr>
        <w:t>Aspek Hukum Zonasi…. Op.Cit.,</w:t>
      </w:r>
    </w:p>
  </w:footnote>
  <w:footnote w:id="19">
    <w:p w:rsidR="00575BBB" w:rsidRPr="0089157E" w:rsidRDefault="00575BBB" w:rsidP="00C94F10">
      <w:pPr>
        <w:pStyle w:val="FootnoteText"/>
        <w:ind w:firstLine="567"/>
        <w:jc w:val="both"/>
        <w:rPr>
          <w:rFonts w:ascii="Times New Roman" w:hAnsi="Times New Roman"/>
          <w:noProof/>
          <w:sz w:val="18"/>
          <w:szCs w:val="18"/>
          <w:lang w:val="id-ID"/>
        </w:rPr>
      </w:pPr>
      <w:r w:rsidRPr="0089157E">
        <w:rPr>
          <w:rStyle w:val="FootnoteReference"/>
          <w:rFonts w:ascii="Times New Roman" w:hAnsi="Times New Roman"/>
          <w:noProof/>
          <w:sz w:val="18"/>
          <w:szCs w:val="18"/>
          <w:lang w:val="id-ID"/>
        </w:rPr>
        <w:footnoteRef/>
      </w:r>
      <w:r w:rsidRPr="0089157E">
        <w:rPr>
          <w:rFonts w:ascii="Times New Roman" w:hAnsi="Times New Roman"/>
          <w:noProof/>
          <w:sz w:val="18"/>
          <w:szCs w:val="18"/>
          <w:lang w:val="id-ID"/>
        </w:rPr>
        <w:t xml:space="preserve"> </w:t>
      </w:r>
      <w:r w:rsidR="00DE031E" w:rsidRPr="0089157E">
        <w:rPr>
          <w:rFonts w:ascii="Times New Roman" w:hAnsi="Times New Roman"/>
          <w:noProof/>
          <w:sz w:val="18"/>
          <w:szCs w:val="18"/>
          <w:lang w:val="id-ID"/>
        </w:rPr>
        <w:t xml:space="preserve">Dewi Azimah, </w:t>
      </w:r>
      <w:r w:rsidR="00DE031E" w:rsidRPr="0089157E">
        <w:rPr>
          <w:rFonts w:ascii="Times New Roman" w:hAnsi="Times New Roman"/>
          <w:i/>
          <w:iCs/>
          <w:noProof/>
          <w:sz w:val="18"/>
          <w:szCs w:val="18"/>
          <w:lang w:val="id-ID"/>
        </w:rPr>
        <w:t>Kontribusi Pasar Tradisional dan Pasar Modern Terhadap Pendapatan Asli Daerah Kota Semarang Tahun 2011</w:t>
      </w:r>
      <w:r w:rsidR="00DE031E" w:rsidRPr="0089157E">
        <w:rPr>
          <w:rFonts w:ascii="Times New Roman" w:hAnsi="Times New Roman"/>
          <w:noProof/>
          <w:sz w:val="18"/>
          <w:szCs w:val="18"/>
          <w:lang w:val="id-ID"/>
        </w:rPr>
        <w:t xml:space="preserve">, Jurnal Ilmu Pemerintahan, Volume 2, Nomor 2, Tahun 2013, Fisip Undip, Semarang, 2013, hlm. 1 </w:t>
      </w:r>
    </w:p>
  </w:footnote>
  <w:footnote w:id="20">
    <w:p w:rsidR="00575BBB" w:rsidRPr="0089157E" w:rsidRDefault="00575BBB" w:rsidP="00C94F10">
      <w:pPr>
        <w:pStyle w:val="FootnoteText"/>
        <w:ind w:firstLine="567"/>
        <w:jc w:val="both"/>
        <w:rPr>
          <w:rFonts w:ascii="Times New Roman" w:hAnsi="Times New Roman"/>
          <w:noProof/>
          <w:sz w:val="18"/>
          <w:szCs w:val="18"/>
          <w:lang w:val="id-ID"/>
        </w:rPr>
      </w:pPr>
      <w:r w:rsidRPr="0089157E">
        <w:rPr>
          <w:rStyle w:val="FootnoteReference"/>
          <w:rFonts w:ascii="Times New Roman" w:hAnsi="Times New Roman"/>
          <w:noProof/>
          <w:sz w:val="18"/>
          <w:szCs w:val="18"/>
          <w:lang w:val="id-ID"/>
        </w:rPr>
        <w:footnoteRef/>
      </w:r>
      <w:r w:rsidRPr="0089157E">
        <w:rPr>
          <w:rFonts w:ascii="Times New Roman" w:hAnsi="Times New Roman"/>
          <w:noProof/>
          <w:sz w:val="18"/>
          <w:szCs w:val="18"/>
          <w:lang w:val="id-ID"/>
        </w:rPr>
        <w:t xml:space="preserve"> </w:t>
      </w:r>
      <w:r w:rsidR="00DE031E" w:rsidRPr="0089157E">
        <w:rPr>
          <w:rFonts w:ascii="Times New Roman" w:hAnsi="Times New Roman"/>
          <w:i/>
          <w:iCs/>
          <w:noProof/>
          <w:sz w:val="18"/>
          <w:szCs w:val="18"/>
          <w:lang w:val="id-ID"/>
        </w:rPr>
        <w:t>Ibid.,</w:t>
      </w:r>
      <w:r w:rsidR="00DE031E" w:rsidRPr="0089157E">
        <w:rPr>
          <w:rFonts w:ascii="Times New Roman" w:hAnsi="Times New Roman"/>
          <w:noProof/>
          <w:sz w:val="18"/>
          <w:szCs w:val="18"/>
          <w:lang w:val="id-ID"/>
        </w:rPr>
        <w:t xml:space="preserve"> </w:t>
      </w:r>
    </w:p>
  </w:footnote>
  <w:footnote w:id="21">
    <w:p w:rsidR="006756F9" w:rsidRPr="0089157E" w:rsidRDefault="006756F9" w:rsidP="00C94F10">
      <w:pPr>
        <w:pStyle w:val="FootnoteText"/>
        <w:ind w:firstLine="567"/>
        <w:jc w:val="both"/>
        <w:rPr>
          <w:rFonts w:ascii="Times New Roman" w:hAnsi="Times New Roman"/>
          <w:noProof/>
          <w:sz w:val="18"/>
          <w:szCs w:val="18"/>
          <w:lang w:val="id-ID"/>
        </w:rPr>
      </w:pPr>
      <w:r w:rsidRPr="0089157E">
        <w:rPr>
          <w:rStyle w:val="FootnoteReference"/>
          <w:rFonts w:ascii="Times New Roman" w:hAnsi="Times New Roman"/>
          <w:noProof/>
          <w:sz w:val="18"/>
          <w:szCs w:val="18"/>
          <w:lang w:val="id-ID"/>
        </w:rPr>
        <w:footnoteRef/>
      </w:r>
      <w:r w:rsidRPr="0089157E">
        <w:rPr>
          <w:rFonts w:ascii="Times New Roman" w:hAnsi="Times New Roman"/>
          <w:noProof/>
          <w:sz w:val="18"/>
          <w:szCs w:val="18"/>
          <w:lang w:val="id-ID"/>
        </w:rPr>
        <w:t xml:space="preserve"> Intan Permatasari, </w:t>
      </w:r>
      <w:r w:rsidRPr="0089157E">
        <w:rPr>
          <w:rFonts w:ascii="Times New Roman" w:hAnsi="Times New Roman"/>
          <w:i/>
          <w:iCs/>
          <w:noProof/>
          <w:sz w:val="18"/>
          <w:szCs w:val="18"/>
          <w:lang w:val="id-ID"/>
        </w:rPr>
        <w:t>Keberadaan Pasar… Op.Cit.,</w:t>
      </w:r>
      <w:r w:rsidRPr="0089157E">
        <w:rPr>
          <w:rFonts w:ascii="Times New Roman" w:hAnsi="Times New Roman"/>
          <w:noProof/>
          <w:sz w:val="18"/>
          <w:szCs w:val="18"/>
          <w:lang w:val="id-ID"/>
        </w:rPr>
        <w:t xml:space="preserve"> </w:t>
      </w:r>
    </w:p>
  </w:footnote>
  <w:footnote w:id="22">
    <w:p w:rsidR="00020A6B" w:rsidRPr="0089157E" w:rsidRDefault="00020A6B" w:rsidP="00C94F10">
      <w:pPr>
        <w:pStyle w:val="FootnoteText"/>
        <w:ind w:firstLine="567"/>
        <w:jc w:val="both"/>
        <w:rPr>
          <w:rFonts w:ascii="Times New Roman" w:hAnsi="Times New Roman"/>
          <w:noProof/>
          <w:sz w:val="18"/>
          <w:szCs w:val="18"/>
          <w:lang w:val="id-ID"/>
        </w:rPr>
      </w:pPr>
      <w:r w:rsidRPr="0089157E">
        <w:rPr>
          <w:rStyle w:val="FootnoteReference"/>
          <w:rFonts w:ascii="Times New Roman" w:hAnsi="Times New Roman"/>
          <w:noProof/>
          <w:sz w:val="18"/>
          <w:szCs w:val="18"/>
          <w:lang w:val="id-ID"/>
        </w:rPr>
        <w:footnoteRef/>
      </w:r>
      <w:r w:rsidRPr="0089157E">
        <w:rPr>
          <w:rFonts w:ascii="Times New Roman" w:hAnsi="Times New Roman"/>
          <w:noProof/>
          <w:sz w:val="18"/>
          <w:szCs w:val="18"/>
          <w:lang w:val="id-ID"/>
        </w:rPr>
        <w:t xml:space="preserve"> </w:t>
      </w:r>
      <w:r w:rsidR="00135E97" w:rsidRPr="0089157E">
        <w:rPr>
          <w:rFonts w:ascii="Times New Roman" w:hAnsi="Times New Roman"/>
          <w:noProof/>
          <w:sz w:val="18"/>
          <w:szCs w:val="18"/>
          <w:lang w:val="id-ID"/>
        </w:rPr>
        <w:t xml:space="preserve">Ifah Chasanah, </w:t>
      </w:r>
      <w:r w:rsidR="00135E97" w:rsidRPr="0089157E">
        <w:rPr>
          <w:rFonts w:ascii="Times New Roman" w:hAnsi="Times New Roman"/>
          <w:i/>
          <w:iCs/>
          <w:noProof/>
          <w:sz w:val="18"/>
          <w:szCs w:val="18"/>
          <w:lang w:val="id-ID"/>
        </w:rPr>
        <w:t>Keberadaan Pasar Tradisional Wage Wadas Lintang Sebagai Pusat Kegiatan Ekonomi, Sosial, Dan Budaya Masyarakat Wadaslintang Kabupaten Wonosobo Tahun 1998-2005</w:t>
      </w:r>
      <w:r w:rsidR="00135E97" w:rsidRPr="0089157E">
        <w:rPr>
          <w:rFonts w:ascii="Times New Roman" w:hAnsi="Times New Roman"/>
          <w:noProof/>
          <w:sz w:val="18"/>
          <w:szCs w:val="18"/>
          <w:lang w:val="id-ID"/>
        </w:rPr>
        <w:t>, Fakultas Ilmu Sosisl, semarang , Universitas Neg</w:t>
      </w:r>
      <w:r w:rsidR="00C81638" w:rsidRPr="0089157E">
        <w:rPr>
          <w:rFonts w:ascii="Times New Roman" w:hAnsi="Times New Roman"/>
          <w:noProof/>
          <w:sz w:val="18"/>
          <w:szCs w:val="18"/>
          <w:lang w:val="id-ID"/>
        </w:rPr>
        <w:t>e</w:t>
      </w:r>
      <w:r w:rsidR="00135E97" w:rsidRPr="0089157E">
        <w:rPr>
          <w:rFonts w:ascii="Times New Roman" w:hAnsi="Times New Roman"/>
          <w:noProof/>
          <w:sz w:val="18"/>
          <w:szCs w:val="18"/>
          <w:lang w:val="id-ID"/>
        </w:rPr>
        <w:t>ri Semarang, 2007, hlm.3.</w:t>
      </w:r>
    </w:p>
  </w:footnote>
  <w:footnote w:id="23">
    <w:p w:rsidR="00F65506" w:rsidRPr="0089157E" w:rsidRDefault="00F65506" w:rsidP="00C94F10">
      <w:pPr>
        <w:pStyle w:val="FootnoteText"/>
        <w:ind w:firstLine="567"/>
        <w:jc w:val="both"/>
        <w:rPr>
          <w:rFonts w:ascii="Times New Roman" w:hAnsi="Times New Roman"/>
          <w:noProof/>
          <w:sz w:val="18"/>
          <w:szCs w:val="18"/>
          <w:lang w:val="id-ID"/>
        </w:rPr>
      </w:pPr>
      <w:r w:rsidRPr="0089157E">
        <w:rPr>
          <w:rStyle w:val="FootnoteReference"/>
          <w:rFonts w:ascii="Times New Roman" w:hAnsi="Times New Roman"/>
          <w:noProof/>
          <w:sz w:val="18"/>
          <w:szCs w:val="18"/>
          <w:lang w:val="id-ID"/>
        </w:rPr>
        <w:footnoteRef/>
      </w:r>
      <w:r w:rsidRPr="0089157E">
        <w:rPr>
          <w:rFonts w:ascii="Times New Roman" w:hAnsi="Times New Roman"/>
          <w:noProof/>
          <w:sz w:val="18"/>
          <w:szCs w:val="18"/>
          <w:lang w:val="id-ID"/>
        </w:rPr>
        <w:t xml:space="preserve"> </w:t>
      </w:r>
      <w:r w:rsidR="006B598E" w:rsidRPr="0089157E">
        <w:rPr>
          <w:rFonts w:ascii="Times New Roman" w:hAnsi="Times New Roman"/>
          <w:noProof/>
          <w:sz w:val="18"/>
          <w:szCs w:val="18"/>
          <w:lang w:val="id-ID"/>
        </w:rPr>
        <w:t xml:space="preserve">Kementrian Pekerjaan Umum, </w:t>
      </w:r>
      <w:r w:rsidR="006B598E" w:rsidRPr="0089157E">
        <w:rPr>
          <w:rFonts w:ascii="Times New Roman" w:hAnsi="Times New Roman"/>
          <w:i/>
          <w:iCs/>
          <w:noProof/>
          <w:sz w:val="18"/>
          <w:szCs w:val="18"/>
          <w:lang w:val="id-ID"/>
        </w:rPr>
        <w:t>Kajian Modernisasi Pengelolaan Pasar Tradisional Berbasis Modal Sosial</w:t>
      </w:r>
      <w:r w:rsidR="006B598E" w:rsidRPr="0089157E">
        <w:rPr>
          <w:rFonts w:ascii="Times New Roman" w:hAnsi="Times New Roman"/>
          <w:noProof/>
          <w:sz w:val="18"/>
          <w:szCs w:val="18"/>
          <w:lang w:val="id-ID"/>
        </w:rPr>
        <w:t>, Puslitbang Sosial, Ekonomi dan Lingkungan Kementrian Pekerjaan Umum, Jakarta, 2011, hlm. 1.</w:t>
      </w:r>
    </w:p>
  </w:footnote>
  <w:footnote w:id="24">
    <w:p w:rsidR="00A274F9" w:rsidRPr="0089157E" w:rsidRDefault="00A274F9" w:rsidP="00C94F10">
      <w:pPr>
        <w:pStyle w:val="FootnoteText"/>
        <w:ind w:firstLine="567"/>
        <w:jc w:val="both"/>
        <w:rPr>
          <w:rFonts w:ascii="Times New Roman" w:hAnsi="Times New Roman"/>
          <w:noProof/>
          <w:sz w:val="18"/>
          <w:szCs w:val="18"/>
          <w:lang w:val="id-ID"/>
        </w:rPr>
      </w:pPr>
      <w:r w:rsidRPr="0089157E">
        <w:rPr>
          <w:rStyle w:val="FootnoteReference"/>
          <w:rFonts w:ascii="Times New Roman" w:hAnsi="Times New Roman"/>
          <w:noProof/>
          <w:sz w:val="18"/>
          <w:szCs w:val="18"/>
          <w:lang w:val="id-ID"/>
        </w:rPr>
        <w:footnoteRef/>
      </w:r>
      <w:r w:rsidRPr="0089157E">
        <w:rPr>
          <w:rFonts w:ascii="Times New Roman" w:hAnsi="Times New Roman"/>
          <w:noProof/>
          <w:sz w:val="18"/>
          <w:szCs w:val="18"/>
          <w:lang w:val="id-ID"/>
        </w:rPr>
        <w:t xml:space="preserve"> </w:t>
      </w:r>
      <w:r w:rsidR="00096B48" w:rsidRPr="0089157E">
        <w:rPr>
          <w:rFonts w:ascii="Times New Roman" w:hAnsi="Times New Roman"/>
          <w:noProof/>
          <w:sz w:val="18"/>
          <w:szCs w:val="18"/>
          <w:lang w:val="id-ID"/>
        </w:rPr>
        <w:t xml:space="preserve">Wahyu Prihatiningsih, </w:t>
      </w:r>
      <w:r w:rsidR="00096B48" w:rsidRPr="0089157E">
        <w:rPr>
          <w:rFonts w:ascii="Times New Roman" w:hAnsi="Times New Roman"/>
          <w:i/>
          <w:iCs/>
          <w:noProof/>
          <w:sz w:val="18"/>
          <w:szCs w:val="18"/>
          <w:lang w:val="id-ID"/>
        </w:rPr>
        <w:t>Pasar Midern vs Pasar Tradisional</w:t>
      </w:r>
      <w:r w:rsidR="00096B48" w:rsidRPr="0089157E">
        <w:rPr>
          <w:rFonts w:ascii="Times New Roman" w:hAnsi="Times New Roman"/>
          <w:noProof/>
          <w:sz w:val="18"/>
          <w:szCs w:val="18"/>
          <w:lang w:val="id-ID"/>
        </w:rPr>
        <w:t xml:space="preserve">, </w:t>
      </w:r>
      <w:hyperlink r:id="rId8" w:history="1">
        <w:r w:rsidR="00096B48" w:rsidRPr="0089157E">
          <w:rPr>
            <w:rStyle w:val="Hyperlink"/>
            <w:rFonts w:ascii="Times New Roman" w:hAnsi="Times New Roman"/>
            <w:noProof/>
            <w:color w:val="auto"/>
            <w:sz w:val="18"/>
            <w:szCs w:val="18"/>
            <w:lang w:val="id-ID"/>
          </w:rPr>
          <w:t>www.wahyu-prihatiningsih.blogspot.com</w:t>
        </w:r>
      </w:hyperlink>
      <w:r w:rsidR="00096B48" w:rsidRPr="0089157E">
        <w:rPr>
          <w:rFonts w:ascii="Times New Roman" w:hAnsi="Times New Roman"/>
          <w:noProof/>
          <w:sz w:val="18"/>
          <w:szCs w:val="18"/>
          <w:lang w:val="id-ID"/>
        </w:rPr>
        <w:t>, posting: Kamis, 25 November 2010, diakses: 20 September 2013, 15:03</w:t>
      </w:r>
    </w:p>
  </w:footnote>
  <w:footnote w:id="25">
    <w:p w:rsidR="00D26FF7" w:rsidRPr="0089157E" w:rsidRDefault="00D26FF7" w:rsidP="00C94F10">
      <w:pPr>
        <w:pStyle w:val="FootnoteText"/>
        <w:ind w:firstLine="567"/>
        <w:jc w:val="both"/>
        <w:rPr>
          <w:rFonts w:ascii="Times New Roman" w:hAnsi="Times New Roman"/>
          <w:noProof/>
          <w:sz w:val="18"/>
          <w:szCs w:val="18"/>
          <w:lang w:val="id-ID"/>
        </w:rPr>
      </w:pPr>
      <w:r w:rsidRPr="0089157E">
        <w:rPr>
          <w:rStyle w:val="FootnoteReference"/>
          <w:rFonts w:ascii="Times New Roman" w:hAnsi="Times New Roman"/>
          <w:noProof/>
          <w:sz w:val="18"/>
          <w:szCs w:val="18"/>
          <w:lang w:val="id-ID"/>
        </w:rPr>
        <w:footnoteRef/>
      </w:r>
      <w:r w:rsidRPr="0089157E">
        <w:rPr>
          <w:rFonts w:ascii="Times New Roman" w:hAnsi="Times New Roman"/>
          <w:noProof/>
          <w:sz w:val="18"/>
          <w:szCs w:val="18"/>
          <w:lang w:val="id-ID"/>
        </w:rPr>
        <w:t xml:space="preserve"> </w:t>
      </w:r>
      <w:r w:rsidRPr="0089157E">
        <w:rPr>
          <w:rFonts w:ascii="Times New Roman" w:hAnsi="Times New Roman"/>
          <w:i/>
          <w:iCs/>
          <w:noProof/>
          <w:sz w:val="18"/>
          <w:szCs w:val="18"/>
          <w:lang w:val="id-ID"/>
        </w:rPr>
        <w:t>Ibid.,</w:t>
      </w:r>
    </w:p>
  </w:footnote>
  <w:footnote w:id="26">
    <w:p w:rsidR="000D2A1F" w:rsidRPr="0089157E" w:rsidRDefault="000D2A1F" w:rsidP="00C94F10">
      <w:pPr>
        <w:pStyle w:val="FootnoteText"/>
        <w:ind w:firstLine="567"/>
        <w:jc w:val="both"/>
        <w:rPr>
          <w:rFonts w:ascii="Times New Roman" w:hAnsi="Times New Roman"/>
          <w:noProof/>
          <w:sz w:val="18"/>
          <w:szCs w:val="18"/>
          <w:lang w:val="id-ID"/>
        </w:rPr>
      </w:pPr>
      <w:r w:rsidRPr="0089157E">
        <w:rPr>
          <w:rStyle w:val="FootnoteReference"/>
          <w:rFonts w:ascii="Times New Roman" w:hAnsi="Times New Roman"/>
          <w:noProof/>
          <w:sz w:val="18"/>
          <w:szCs w:val="18"/>
          <w:lang w:val="id-ID"/>
        </w:rPr>
        <w:footnoteRef/>
      </w:r>
      <w:r w:rsidRPr="0089157E">
        <w:rPr>
          <w:rFonts w:ascii="Times New Roman" w:hAnsi="Times New Roman"/>
          <w:noProof/>
          <w:sz w:val="18"/>
          <w:szCs w:val="18"/>
          <w:lang w:val="id-ID"/>
        </w:rPr>
        <w:t xml:space="preserve"> Pasal 1 butir 2 Peraturan Presiden Nomor 112 Tahun 2007 tentang Penataan dan Pembinaan Pasar Tradisional, Pusat Perbelanjaan, dan Toko Modern.</w:t>
      </w:r>
    </w:p>
  </w:footnote>
  <w:footnote w:id="27">
    <w:p w:rsidR="0076202C" w:rsidRPr="0089157E" w:rsidRDefault="0076202C" w:rsidP="00C94F10">
      <w:pPr>
        <w:pStyle w:val="FootnoteText"/>
        <w:ind w:firstLine="567"/>
        <w:jc w:val="both"/>
        <w:rPr>
          <w:rFonts w:ascii="Times New Roman" w:hAnsi="Times New Roman"/>
          <w:noProof/>
          <w:sz w:val="18"/>
          <w:szCs w:val="18"/>
          <w:lang w:val="id-ID"/>
        </w:rPr>
      </w:pPr>
      <w:r w:rsidRPr="0089157E">
        <w:rPr>
          <w:rStyle w:val="FootnoteReference"/>
          <w:rFonts w:ascii="Times New Roman" w:hAnsi="Times New Roman"/>
          <w:noProof/>
          <w:sz w:val="18"/>
          <w:szCs w:val="18"/>
          <w:lang w:val="id-ID"/>
        </w:rPr>
        <w:footnoteRef/>
      </w:r>
      <w:r w:rsidRPr="0089157E">
        <w:rPr>
          <w:rFonts w:ascii="Times New Roman" w:hAnsi="Times New Roman"/>
          <w:noProof/>
          <w:sz w:val="18"/>
          <w:szCs w:val="18"/>
          <w:lang w:val="id-ID"/>
        </w:rPr>
        <w:t xml:space="preserve"> </w:t>
      </w:r>
      <w:r w:rsidR="00E82293" w:rsidRPr="0089157E">
        <w:rPr>
          <w:rFonts w:ascii="Times New Roman" w:hAnsi="Times New Roman"/>
          <w:noProof/>
          <w:sz w:val="18"/>
          <w:szCs w:val="18"/>
          <w:lang w:val="id-ID"/>
        </w:rPr>
        <w:t xml:space="preserve">Anton, </w:t>
      </w:r>
      <w:r w:rsidR="00E82293" w:rsidRPr="0089157E">
        <w:rPr>
          <w:rFonts w:ascii="Times New Roman" w:hAnsi="Times New Roman"/>
          <w:i/>
          <w:iCs/>
          <w:noProof/>
          <w:sz w:val="18"/>
          <w:szCs w:val="18"/>
          <w:lang w:val="id-ID"/>
        </w:rPr>
        <w:t>Pasar Tradisional vs Pasar Ritail Raksasa</w:t>
      </w:r>
      <w:r w:rsidR="00E82293" w:rsidRPr="0089157E">
        <w:rPr>
          <w:rFonts w:ascii="Times New Roman" w:hAnsi="Times New Roman"/>
          <w:noProof/>
          <w:sz w:val="18"/>
          <w:szCs w:val="18"/>
          <w:lang w:val="id-ID"/>
        </w:rPr>
        <w:t xml:space="preserve">, </w:t>
      </w:r>
      <w:hyperlink r:id="rId9" w:history="1">
        <w:r w:rsidR="00E82293" w:rsidRPr="0089157E">
          <w:rPr>
            <w:rStyle w:val="Hyperlink"/>
            <w:rFonts w:ascii="Times New Roman" w:hAnsi="Times New Roman"/>
            <w:noProof/>
            <w:color w:val="auto"/>
            <w:sz w:val="18"/>
            <w:szCs w:val="18"/>
            <w:lang w:val="id-ID"/>
          </w:rPr>
          <w:t>www.anton-djakarta.blogspot.com</w:t>
        </w:r>
      </w:hyperlink>
      <w:r w:rsidR="00E82293" w:rsidRPr="0089157E">
        <w:rPr>
          <w:rFonts w:ascii="Times New Roman" w:hAnsi="Times New Roman"/>
          <w:noProof/>
          <w:sz w:val="18"/>
          <w:szCs w:val="18"/>
          <w:lang w:val="id-ID"/>
        </w:rPr>
        <w:t>, posting: Jumat, 7 Desember 2007, diakses: 19 September 2013, 14:42 WIB.</w:t>
      </w:r>
    </w:p>
  </w:footnote>
  <w:footnote w:id="28">
    <w:p w:rsidR="005E2867" w:rsidRPr="0089157E" w:rsidRDefault="005E2867" w:rsidP="00C94F10">
      <w:pPr>
        <w:pStyle w:val="FootnoteText"/>
        <w:ind w:firstLine="567"/>
        <w:jc w:val="both"/>
        <w:rPr>
          <w:rFonts w:ascii="Times New Roman" w:hAnsi="Times New Roman"/>
          <w:noProof/>
          <w:sz w:val="18"/>
          <w:szCs w:val="18"/>
          <w:lang w:val="id-ID"/>
        </w:rPr>
      </w:pPr>
      <w:r w:rsidRPr="0089157E">
        <w:rPr>
          <w:rStyle w:val="FootnoteReference"/>
          <w:rFonts w:ascii="Times New Roman" w:hAnsi="Times New Roman"/>
          <w:noProof/>
          <w:sz w:val="18"/>
          <w:szCs w:val="18"/>
          <w:lang w:val="id-ID"/>
        </w:rPr>
        <w:footnoteRef/>
      </w:r>
      <w:r w:rsidRPr="0089157E">
        <w:rPr>
          <w:rFonts w:ascii="Times New Roman" w:hAnsi="Times New Roman"/>
          <w:noProof/>
          <w:sz w:val="18"/>
          <w:szCs w:val="18"/>
          <w:lang w:val="id-ID"/>
        </w:rPr>
        <w:t xml:space="preserve"> Tommy Cahyodi, </w:t>
      </w:r>
      <w:r w:rsidRPr="0089157E">
        <w:rPr>
          <w:rFonts w:ascii="Times New Roman" w:hAnsi="Times New Roman"/>
          <w:i/>
          <w:iCs/>
          <w:noProof/>
          <w:sz w:val="18"/>
          <w:szCs w:val="18"/>
          <w:lang w:val="id-ID"/>
        </w:rPr>
        <w:t>Pasar Tradisional vs Pasar Modern</w:t>
      </w:r>
      <w:r w:rsidRPr="0089157E">
        <w:rPr>
          <w:rFonts w:ascii="Times New Roman" w:hAnsi="Times New Roman"/>
          <w:noProof/>
          <w:sz w:val="18"/>
          <w:szCs w:val="18"/>
          <w:lang w:val="id-ID"/>
        </w:rPr>
        <w:t xml:space="preserve">, </w:t>
      </w:r>
      <w:hyperlink r:id="rId10" w:history="1">
        <w:r w:rsidRPr="0089157E">
          <w:rPr>
            <w:rStyle w:val="Hyperlink"/>
            <w:rFonts w:ascii="Times New Roman" w:hAnsi="Times New Roman"/>
            <w:noProof/>
            <w:color w:val="auto"/>
            <w:sz w:val="18"/>
            <w:szCs w:val="18"/>
            <w:lang w:val="id-ID"/>
          </w:rPr>
          <w:t>www.tommycahyodi.blogspot.com</w:t>
        </w:r>
      </w:hyperlink>
      <w:r w:rsidRPr="0089157E">
        <w:rPr>
          <w:rFonts w:ascii="Times New Roman" w:hAnsi="Times New Roman"/>
          <w:noProof/>
          <w:sz w:val="18"/>
          <w:szCs w:val="18"/>
          <w:lang w:val="id-ID"/>
        </w:rPr>
        <w:t>, posting: Oktober 2010, diakses: 20 September 2013, 15:41 WIB.</w:t>
      </w:r>
    </w:p>
  </w:footnote>
  <w:footnote w:id="29">
    <w:p w:rsidR="00AE381C" w:rsidRPr="0089157E" w:rsidRDefault="00AE381C" w:rsidP="0005498B">
      <w:pPr>
        <w:pStyle w:val="FootnoteText"/>
        <w:ind w:firstLine="567"/>
        <w:jc w:val="both"/>
        <w:rPr>
          <w:rFonts w:ascii="Times New Roman" w:hAnsi="Times New Roman"/>
          <w:noProof/>
          <w:lang w:val="id-ID"/>
        </w:rPr>
      </w:pPr>
      <w:r w:rsidRPr="0089157E">
        <w:rPr>
          <w:rStyle w:val="FootnoteReference"/>
          <w:rFonts w:ascii="Times New Roman" w:hAnsi="Times New Roman"/>
          <w:noProof/>
          <w:sz w:val="18"/>
          <w:szCs w:val="18"/>
          <w:lang w:val="id-ID"/>
        </w:rPr>
        <w:footnoteRef/>
      </w:r>
      <w:r w:rsidRPr="0089157E">
        <w:rPr>
          <w:rFonts w:ascii="Times New Roman" w:hAnsi="Times New Roman"/>
          <w:noProof/>
          <w:sz w:val="18"/>
          <w:szCs w:val="18"/>
          <w:lang w:val="id-ID"/>
        </w:rPr>
        <w:t xml:space="preserve"> </w:t>
      </w:r>
      <w:r w:rsidR="0005498B" w:rsidRPr="0089157E">
        <w:rPr>
          <w:rFonts w:ascii="Times New Roman" w:hAnsi="Times New Roman"/>
          <w:noProof/>
          <w:sz w:val="18"/>
          <w:szCs w:val="18"/>
          <w:lang w:val="id-ID"/>
        </w:rPr>
        <w:t xml:space="preserve">Royfen Sianipar, </w:t>
      </w:r>
      <w:r w:rsidR="0005498B" w:rsidRPr="0089157E">
        <w:rPr>
          <w:rFonts w:ascii="Times New Roman" w:hAnsi="Times New Roman"/>
          <w:i/>
          <w:iCs/>
          <w:noProof/>
          <w:sz w:val="18"/>
          <w:szCs w:val="18"/>
          <w:lang w:val="id-ID"/>
        </w:rPr>
        <w:t>Kriteria Kebijakan Pembangunan Pasar Modern Agar Dapat Diterima Pelaku Pasar Tradisional Sesuai Dengan Konsep dan Teori Etika Utilitarianisme</w:t>
      </w:r>
      <w:r w:rsidR="0005498B" w:rsidRPr="0089157E">
        <w:rPr>
          <w:rFonts w:ascii="Times New Roman" w:hAnsi="Times New Roman"/>
          <w:noProof/>
          <w:sz w:val="18"/>
          <w:szCs w:val="18"/>
          <w:lang w:val="id-ID"/>
        </w:rPr>
        <w:t xml:space="preserve">, </w:t>
      </w:r>
      <w:hyperlink r:id="rId11" w:history="1">
        <w:r w:rsidR="0005498B" w:rsidRPr="0089157E">
          <w:rPr>
            <w:rStyle w:val="Hyperlink"/>
            <w:rFonts w:ascii="Times New Roman" w:hAnsi="Times New Roman"/>
            <w:noProof/>
            <w:color w:val="auto"/>
            <w:sz w:val="18"/>
            <w:szCs w:val="18"/>
            <w:lang w:val="id-ID"/>
          </w:rPr>
          <w:t>www.royfensianipar.blogspot.com</w:t>
        </w:r>
      </w:hyperlink>
      <w:r w:rsidR="0005498B" w:rsidRPr="0089157E">
        <w:rPr>
          <w:rFonts w:ascii="Times New Roman" w:hAnsi="Times New Roman"/>
          <w:noProof/>
          <w:sz w:val="18"/>
          <w:szCs w:val="18"/>
          <w:lang w:val="id-ID"/>
        </w:rPr>
        <w:t>, posting: Selasa, 14 Mei 2013, diakses: 2 Oktober 2013, 15:57 WIB.</w:t>
      </w:r>
    </w:p>
  </w:footnote>
  <w:footnote w:id="30">
    <w:p w:rsidR="00902CD1" w:rsidRPr="0089157E" w:rsidRDefault="00902CD1" w:rsidP="00C94F10">
      <w:pPr>
        <w:pStyle w:val="FootnoteText"/>
        <w:ind w:firstLine="567"/>
        <w:jc w:val="both"/>
        <w:rPr>
          <w:rFonts w:ascii="Times New Roman" w:hAnsi="Times New Roman"/>
          <w:noProof/>
          <w:sz w:val="18"/>
          <w:szCs w:val="18"/>
          <w:lang w:val="id-ID"/>
        </w:rPr>
      </w:pPr>
      <w:r w:rsidRPr="0089157E">
        <w:rPr>
          <w:rStyle w:val="FootnoteReference"/>
          <w:rFonts w:ascii="Times New Roman" w:hAnsi="Times New Roman"/>
          <w:noProof/>
          <w:sz w:val="18"/>
          <w:szCs w:val="18"/>
          <w:lang w:val="id-ID"/>
        </w:rPr>
        <w:footnoteRef/>
      </w:r>
      <w:r w:rsidRPr="0089157E">
        <w:rPr>
          <w:rFonts w:ascii="Times New Roman" w:hAnsi="Times New Roman"/>
          <w:noProof/>
          <w:sz w:val="18"/>
          <w:szCs w:val="18"/>
          <w:lang w:val="id-ID"/>
        </w:rPr>
        <w:t xml:space="preserve"> Dewi Azima, </w:t>
      </w:r>
      <w:r w:rsidRPr="0089157E">
        <w:rPr>
          <w:rFonts w:ascii="Times New Roman" w:hAnsi="Times New Roman"/>
          <w:i/>
          <w:iCs/>
          <w:noProof/>
          <w:sz w:val="18"/>
          <w:szCs w:val="18"/>
          <w:lang w:val="id-ID"/>
        </w:rPr>
        <w:t>Kontribusi Pasar…. Op.Cit.,</w:t>
      </w:r>
      <w:r w:rsidRPr="0089157E">
        <w:rPr>
          <w:rFonts w:ascii="Times New Roman" w:hAnsi="Times New Roman"/>
          <w:noProof/>
          <w:sz w:val="18"/>
          <w:szCs w:val="18"/>
          <w:lang w:val="id-ID"/>
        </w:rPr>
        <w:t xml:space="preserve"> hlm. 1. </w:t>
      </w:r>
    </w:p>
  </w:footnote>
  <w:footnote w:id="31">
    <w:p w:rsidR="00832DA9" w:rsidRPr="0089157E" w:rsidRDefault="00832DA9" w:rsidP="00832DA9">
      <w:pPr>
        <w:pStyle w:val="FootnoteText"/>
        <w:ind w:firstLine="567"/>
        <w:jc w:val="both"/>
        <w:rPr>
          <w:rFonts w:ascii="Times New Roman" w:hAnsi="Times New Roman"/>
          <w:noProof/>
          <w:lang w:val="id-ID"/>
        </w:rPr>
      </w:pPr>
      <w:r w:rsidRPr="0089157E">
        <w:rPr>
          <w:rStyle w:val="FootnoteReference"/>
          <w:rFonts w:ascii="Times New Roman" w:hAnsi="Times New Roman"/>
          <w:noProof/>
          <w:sz w:val="18"/>
          <w:szCs w:val="18"/>
          <w:lang w:val="id-ID"/>
        </w:rPr>
        <w:footnoteRef/>
      </w:r>
      <w:r w:rsidRPr="0089157E">
        <w:rPr>
          <w:rFonts w:ascii="Times New Roman" w:hAnsi="Times New Roman"/>
          <w:noProof/>
          <w:sz w:val="18"/>
          <w:szCs w:val="18"/>
          <w:lang w:val="id-ID"/>
        </w:rPr>
        <w:t xml:space="preserve"> Budiono Marihan</w:t>
      </w:r>
      <w:r w:rsidRPr="0089157E">
        <w:rPr>
          <w:rFonts w:ascii="Times New Roman" w:hAnsi="Times New Roman"/>
          <w:i/>
          <w:iCs/>
          <w:noProof/>
          <w:sz w:val="18"/>
          <w:szCs w:val="18"/>
          <w:lang w:val="id-ID"/>
        </w:rPr>
        <w:t>, Minimarket vs Pasar Tradisional: Neoliberalisme di Era Ekonomi Pancasila</w:t>
      </w:r>
      <w:r w:rsidRPr="0089157E">
        <w:rPr>
          <w:rFonts w:ascii="Times New Roman" w:hAnsi="Times New Roman"/>
          <w:noProof/>
          <w:sz w:val="18"/>
          <w:szCs w:val="18"/>
          <w:lang w:val="id-ID"/>
        </w:rPr>
        <w:t>, Majalah Otonom, Edisi I/September 2013, Jakarta, hlm. 22.</w:t>
      </w:r>
    </w:p>
  </w:footnote>
  <w:footnote w:id="32">
    <w:p w:rsidR="00164378" w:rsidRPr="0089157E" w:rsidRDefault="00164378" w:rsidP="00C94F10">
      <w:pPr>
        <w:pStyle w:val="FootnoteText"/>
        <w:ind w:firstLine="567"/>
        <w:jc w:val="both"/>
        <w:rPr>
          <w:rFonts w:ascii="Times New Roman" w:hAnsi="Times New Roman"/>
          <w:noProof/>
          <w:sz w:val="18"/>
          <w:szCs w:val="18"/>
          <w:lang w:val="id-ID"/>
        </w:rPr>
      </w:pPr>
      <w:r w:rsidRPr="0089157E">
        <w:rPr>
          <w:rStyle w:val="FootnoteReference"/>
          <w:rFonts w:ascii="Times New Roman" w:hAnsi="Times New Roman"/>
          <w:noProof/>
          <w:sz w:val="18"/>
          <w:szCs w:val="18"/>
          <w:lang w:val="id-ID"/>
        </w:rPr>
        <w:footnoteRef/>
      </w:r>
      <w:r w:rsidRPr="0089157E">
        <w:rPr>
          <w:rFonts w:ascii="Times New Roman" w:hAnsi="Times New Roman"/>
          <w:noProof/>
          <w:sz w:val="18"/>
          <w:szCs w:val="18"/>
          <w:lang w:val="id-ID"/>
        </w:rPr>
        <w:t xml:space="preserve"> </w:t>
      </w:r>
      <w:r w:rsidR="002C7A5E" w:rsidRPr="0089157E">
        <w:rPr>
          <w:rFonts w:ascii="Times New Roman" w:hAnsi="Times New Roman"/>
          <w:noProof/>
          <w:sz w:val="18"/>
          <w:szCs w:val="18"/>
          <w:lang w:val="id-ID"/>
        </w:rPr>
        <w:t xml:space="preserve">Pasal 1 butir </w:t>
      </w:r>
      <w:r w:rsidR="009A3C89" w:rsidRPr="0089157E">
        <w:rPr>
          <w:rFonts w:ascii="Times New Roman" w:hAnsi="Times New Roman"/>
          <w:noProof/>
          <w:sz w:val="18"/>
          <w:szCs w:val="18"/>
          <w:lang w:val="id-ID"/>
        </w:rPr>
        <w:t>5</w:t>
      </w:r>
      <w:r w:rsidR="002C7A5E" w:rsidRPr="0089157E">
        <w:rPr>
          <w:rFonts w:ascii="Times New Roman" w:hAnsi="Times New Roman"/>
          <w:noProof/>
          <w:sz w:val="18"/>
          <w:szCs w:val="18"/>
          <w:lang w:val="id-ID"/>
        </w:rPr>
        <w:t xml:space="preserve"> Peraturan Presiden Nomor 112 Tahun 2007 tentang Penataan dan Pembinaan Pasar Tradisional, Pusat Perbelanjaan, dan Toko Modern.</w:t>
      </w:r>
    </w:p>
  </w:footnote>
  <w:footnote w:id="33">
    <w:p w:rsidR="00BD7E8D" w:rsidRPr="0089157E" w:rsidRDefault="00BD7E8D" w:rsidP="00BD7E8D">
      <w:pPr>
        <w:pStyle w:val="FootnoteText"/>
        <w:ind w:firstLine="567"/>
        <w:rPr>
          <w:rFonts w:ascii="Times New Roman" w:hAnsi="Times New Roman"/>
          <w:noProof/>
          <w:lang w:val="id-ID"/>
        </w:rPr>
      </w:pPr>
      <w:r w:rsidRPr="0089157E">
        <w:rPr>
          <w:rStyle w:val="FootnoteReference"/>
          <w:rFonts w:ascii="Times New Roman" w:hAnsi="Times New Roman"/>
          <w:noProof/>
          <w:sz w:val="18"/>
          <w:szCs w:val="18"/>
          <w:lang w:val="id-ID"/>
        </w:rPr>
        <w:footnoteRef/>
      </w:r>
      <w:r w:rsidRPr="0089157E">
        <w:rPr>
          <w:rFonts w:ascii="Times New Roman" w:hAnsi="Times New Roman"/>
          <w:noProof/>
          <w:sz w:val="18"/>
          <w:szCs w:val="18"/>
          <w:lang w:val="id-ID"/>
        </w:rPr>
        <w:t xml:space="preserve"> Sinaga, </w:t>
      </w:r>
      <w:r w:rsidRPr="0089157E">
        <w:rPr>
          <w:rFonts w:ascii="Times New Roman" w:hAnsi="Times New Roman"/>
          <w:i/>
          <w:iCs/>
          <w:noProof/>
          <w:sz w:val="18"/>
          <w:szCs w:val="18"/>
          <w:lang w:val="id-ID"/>
        </w:rPr>
        <w:t>Menuju Pasar yang Berorientasi Pada Prilaku Konsumen</w:t>
      </w:r>
      <w:r w:rsidRPr="0089157E">
        <w:rPr>
          <w:rFonts w:ascii="Times New Roman" w:hAnsi="Times New Roman"/>
          <w:noProof/>
          <w:sz w:val="18"/>
          <w:szCs w:val="18"/>
          <w:lang w:val="id-ID"/>
        </w:rPr>
        <w:t>, Pariaman, 2008, hlm 4.</w:t>
      </w:r>
    </w:p>
  </w:footnote>
  <w:footnote w:id="34">
    <w:p w:rsidR="00B92ADB" w:rsidRPr="0089157E" w:rsidRDefault="00B92ADB" w:rsidP="00B92ADB">
      <w:pPr>
        <w:pStyle w:val="FootnoteText"/>
        <w:ind w:firstLine="567"/>
        <w:jc w:val="both"/>
        <w:rPr>
          <w:rFonts w:ascii="Times New Roman" w:hAnsi="Times New Roman"/>
          <w:sz w:val="18"/>
          <w:szCs w:val="18"/>
          <w:lang w:val="id-ID"/>
        </w:rPr>
      </w:pPr>
      <w:r w:rsidRPr="0089157E">
        <w:rPr>
          <w:rStyle w:val="FootnoteReference"/>
          <w:rFonts w:ascii="Times New Roman" w:hAnsi="Times New Roman"/>
          <w:sz w:val="18"/>
          <w:szCs w:val="18"/>
          <w:lang w:val="id-ID"/>
        </w:rPr>
        <w:footnoteRef/>
      </w:r>
      <w:r w:rsidRPr="0089157E">
        <w:rPr>
          <w:rFonts w:ascii="Times New Roman" w:hAnsi="Times New Roman"/>
          <w:sz w:val="18"/>
          <w:szCs w:val="18"/>
          <w:lang w:val="id-ID"/>
        </w:rPr>
        <w:t xml:space="preserve"> </w:t>
      </w:r>
      <w:r w:rsidRPr="0089157E">
        <w:rPr>
          <w:rFonts w:ascii="Times New Roman" w:hAnsi="Times New Roman"/>
          <w:noProof/>
          <w:sz w:val="18"/>
          <w:szCs w:val="18"/>
          <w:lang w:val="id-ID"/>
        </w:rPr>
        <w:t xml:space="preserve">Viqachunia Danieella Nugraha, </w:t>
      </w:r>
      <w:r w:rsidRPr="0089157E">
        <w:rPr>
          <w:rFonts w:ascii="Times New Roman" w:hAnsi="Times New Roman"/>
          <w:i/>
          <w:iCs/>
          <w:noProof/>
          <w:sz w:val="18"/>
          <w:szCs w:val="18"/>
          <w:lang w:val="id-ID"/>
        </w:rPr>
        <w:t>Fenoma Tergusurnya….. Op.Cit.,</w:t>
      </w:r>
      <w:r w:rsidRPr="0089157E">
        <w:rPr>
          <w:rFonts w:ascii="Times New Roman" w:hAnsi="Times New Roman"/>
          <w:noProof/>
          <w:sz w:val="18"/>
          <w:szCs w:val="18"/>
          <w:lang w:val="id-ID"/>
        </w:rPr>
        <w:t xml:space="preserve"> </w:t>
      </w:r>
    </w:p>
  </w:footnote>
  <w:footnote w:id="35">
    <w:p w:rsidR="004C6FBA" w:rsidRPr="0089157E" w:rsidRDefault="004C6FBA" w:rsidP="00136F0B">
      <w:pPr>
        <w:pStyle w:val="FootnoteText"/>
        <w:ind w:firstLine="567"/>
        <w:jc w:val="both"/>
        <w:rPr>
          <w:rFonts w:ascii="Times New Roman" w:hAnsi="Times New Roman"/>
          <w:lang w:val="id-ID"/>
        </w:rPr>
      </w:pPr>
      <w:r w:rsidRPr="0089157E">
        <w:rPr>
          <w:rStyle w:val="FootnoteReference"/>
          <w:rFonts w:ascii="Times New Roman" w:hAnsi="Times New Roman"/>
          <w:sz w:val="18"/>
          <w:szCs w:val="18"/>
          <w:lang w:val="id-ID"/>
        </w:rPr>
        <w:footnoteRef/>
      </w:r>
      <w:r w:rsidRPr="0089157E">
        <w:rPr>
          <w:rFonts w:ascii="Times New Roman" w:hAnsi="Times New Roman"/>
          <w:sz w:val="18"/>
          <w:szCs w:val="18"/>
          <w:lang w:val="id-ID"/>
        </w:rPr>
        <w:t xml:space="preserve"> Litbang Kab. Pati, </w:t>
      </w:r>
      <w:r w:rsidRPr="0089157E">
        <w:rPr>
          <w:rFonts w:ascii="Times New Roman" w:hAnsi="Times New Roman"/>
          <w:i/>
          <w:iCs/>
          <w:sz w:val="18"/>
          <w:szCs w:val="18"/>
          <w:lang w:val="id-ID"/>
        </w:rPr>
        <w:t>Eksistensi Pasar Tradisional Ditengah Pesona Pasar Modern</w:t>
      </w:r>
      <w:r w:rsidRPr="0089157E">
        <w:rPr>
          <w:rFonts w:ascii="Times New Roman" w:hAnsi="Times New Roman"/>
          <w:sz w:val="18"/>
          <w:szCs w:val="18"/>
          <w:lang w:val="id-ID"/>
        </w:rPr>
        <w:t xml:space="preserve">, </w:t>
      </w:r>
      <w:hyperlink r:id="rId12" w:history="1">
        <w:r w:rsidRPr="0089157E">
          <w:rPr>
            <w:rStyle w:val="Hyperlink"/>
            <w:rFonts w:ascii="Times New Roman" w:hAnsi="Times New Roman"/>
            <w:color w:val="auto"/>
            <w:sz w:val="18"/>
            <w:szCs w:val="18"/>
            <w:lang w:val="id-ID"/>
          </w:rPr>
          <w:t>www.litbang.patikab.go.id</w:t>
        </w:r>
      </w:hyperlink>
      <w:r w:rsidRPr="0089157E">
        <w:rPr>
          <w:rFonts w:ascii="Times New Roman" w:hAnsi="Times New Roman"/>
          <w:sz w:val="18"/>
          <w:szCs w:val="18"/>
          <w:lang w:val="id-ID"/>
        </w:rPr>
        <w:t>, posting: Selasa, 14 Juni 2011, diakses: 24 September 2013, 29:36 WIB.</w:t>
      </w:r>
    </w:p>
  </w:footnote>
  <w:footnote w:id="36">
    <w:p w:rsidR="00CF267F" w:rsidRPr="0089157E" w:rsidRDefault="00CF267F" w:rsidP="00C54E00">
      <w:pPr>
        <w:pStyle w:val="FootnoteText"/>
        <w:ind w:firstLine="567"/>
        <w:jc w:val="both"/>
        <w:rPr>
          <w:rFonts w:ascii="Times New Roman" w:hAnsi="Times New Roman"/>
          <w:lang w:val="id-ID"/>
        </w:rPr>
      </w:pPr>
      <w:r w:rsidRPr="0089157E">
        <w:rPr>
          <w:rStyle w:val="FootnoteReference"/>
          <w:rFonts w:ascii="Times New Roman" w:hAnsi="Times New Roman"/>
          <w:sz w:val="18"/>
          <w:szCs w:val="18"/>
          <w:lang w:val="id-ID"/>
        </w:rPr>
        <w:footnoteRef/>
      </w:r>
      <w:r w:rsidRPr="0089157E">
        <w:rPr>
          <w:rFonts w:ascii="Times New Roman" w:hAnsi="Times New Roman"/>
          <w:sz w:val="18"/>
          <w:szCs w:val="18"/>
          <w:lang w:val="id-ID"/>
        </w:rPr>
        <w:t xml:space="preserve"> </w:t>
      </w:r>
      <w:r w:rsidR="00CB1AE1" w:rsidRPr="0089157E">
        <w:rPr>
          <w:rFonts w:ascii="Times New Roman" w:hAnsi="Times New Roman"/>
          <w:sz w:val="18"/>
          <w:szCs w:val="18"/>
          <w:lang w:val="id-ID"/>
        </w:rPr>
        <w:t xml:space="preserve">KPPU, </w:t>
      </w:r>
      <w:r w:rsidR="00CB1AE1" w:rsidRPr="0089157E">
        <w:rPr>
          <w:rFonts w:ascii="Times New Roman" w:hAnsi="Times New Roman"/>
          <w:i/>
          <w:iCs/>
          <w:sz w:val="18"/>
          <w:szCs w:val="18"/>
          <w:lang w:val="id-ID"/>
        </w:rPr>
        <w:t>Positioning Paper: Ritel</w:t>
      </w:r>
      <w:r w:rsidR="00CB1AE1" w:rsidRPr="0089157E">
        <w:rPr>
          <w:rFonts w:ascii="Times New Roman" w:hAnsi="Times New Roman"/>
          <w:sz w:val="18"/>
          <w:szCs w:val="18"/>
          <w:lang w:val="id-ID"/>
        </w:rPr>
        <w:t xml:space="preserve">, </w:t>
      </w:r>
      <w:hyperlink r:id="rId13" w:history="1">
        <w:r w:rsidR="00CB1AE1" w:rsidRPr="0089157E">
          <w:rPr>
            <w:rStyle w:val="Hyperlink"/>
            <w:rFonts w:ascii="Times New Roman" w:hAnsi="Times New Roman"/>
            <w:color w:val="auto"/>
            <w:sz w:val="18"/>
            <w:szCs w:val="18"/>
            <w:lang w:val="id-ID"/>
          </w:rPr>
          <w:t>www.kppu.go.id</w:t>
        </w:r>
      </w:hyperlink>
      <w:r w:rsidR="00CB1AE1" w:rsidRPr="0089157E">
        <w:rPr>
          <w:rFonts w:ascii="Times New Roman" w:hAnsi="Times New Roman"/>
          <w:sz w:val="18"/>
          <w:szCs w:val="18"/>
          <w:lang w:val="id-ID"/>
        </w:rPr>
        <w:t>, diakses: 24 September 2013, 09:12 WIB.</w:t>
      </w:r>
      <w:r w:rsidR="00CB1AE1" w:rsidRPr="0089157E">
        <w:rPr>
          <w:rFonts w:ascii="Times New Roman" w:hAnsi="Times New Roman"/>
          <w:lang w:val="id-ID"/>
        </w:rPr>
        <w:t xml:space="preserve"> </w:t>
      </w:r>
    </w:p>
  </w:footnote>
  <w:footnote w:id="37">
    <w:p w:rsidR="00C54E00" w:rsidRPr="0089157E" w:rsidRDefault="00C54E00" w:rsidP="00C54E00">
      <w:pPr>
        <w:pStyle w:val="FootnoteText"/>
        <w:ind w:firstLine="567"/>
        <w:jc w:val="both"/>
        <w:rPr>
          <w:rFonts w:ascii="Times New Roman" w:hAnsi="Times New Roman"/>
          <w:lang w:val="id-ID"/>
        </w:rPr>
      </w:pPr>
      <w:r w:rsidRPr="0089157E">
        <w:rPr>
          <w:rStyle w:val="FootnoteReference"/>
          <w:rFonts w:ascii="Times New Roman" w:hAnsi="Times New Roman"/>
          <w:sz w:val="18"/>
          <w:szCs w:val="18"/>
          <w:lang w:val="id-ID"/>
        </w:rPr>
        <w:footnoteRef/>
      </w:r>
      <w:r w:rsidRPr="0089157E">
        <w:rPr>
          <w:rFonts w:ascii="Times New Roman" w:hAnsi="Times New Roman"/>
          <w:sz w:val="18"/>
          <w:szCs w:val="18"/>
          <w:lang w:val="id-ID"/>
        </w:rPr>
        <w:t xml:space="preserve"> </w:t>
      </w:r>
      <w:r w:rsidRPr="0089157E">
        <w:rPr>
          <w:rFonts w:ascii="Times New Roman" w:hAnsi="Times New Roman"/>
          <w:i/>
          <w:iCs/>
          <w:sz w:val="18"/>
          <w:szCs w:val="18"/>
          <w:lang w:val="id-ID"/>
        </w:rPr>
        <w:t>Ibid.,</w:t>
      </w:r>
    </w:p>
  </w:footnote>
  <w:footnote w:id="38">
    <w:p w:rsidR="00E91DBB" w:rsidRPr="0089157E" w:rsidRDefault="00E91DBB" w:rsidP="00C94F10">
      <w:pPr>
        <w:pStyle w:val="FootnoteText"/>
        <w:ind w:firstLine="567"/>
        <w:jc w:val="both"/>
        <w:rPr>
          <w:rFonts w:ascii="Times New Roman" w:hAnsi="Times New Roman"/>
          <w:noProof/>
          <w:sz w:val="18"/>
          <w:szCs w:val="18"/>
          <w:lang w:val="id-ID"/>
        </w:rPr>
      </w:pPr>
      <w:r w:rsidRPr="0089157E">
        <w:rPr>
          <w:rStyle w:val="FootnoteReference"/>
          <w:rFonts w:ascii="Times New Roman" w:hAnsi="Times New Roman"/>
          <w:noProof/>
          <w:sz w:val="18"/>
          <w:szCs w:val="18"/>
          <w:lang w:val="id-ID"/>
        </w:rPr>
        <w:footnoteRef/>
      </w:r>
      <w:r w:rsidRPr="0089157E">
        <w:rPr>
          <w:rFonts w:ascii="Times New Roman" w:hAnsi="Times New Roman"/>
          <w:noProof/>
          <w:sz w:val="18"/>
          <w:szCs w:val="18"/>
          <w:lang w:val="id-ID"/>
        </w:rPr>
        <w:t xml:space="preserve"> Akil Mochtar, </w:t>
      </w:r>
      <w:r w:rsidRPr="0089157E">
        <w:rPr>
          <w:rFonts w:ascii="Times New Roman" w:hAnsi="Times New Roman"/>
          <w:i/>
          <w:noProof/>
          <w:sz w:val="18"/>
          <w:szCs w:val="18"/>
          <w:lang w:val="id-ID"/>
        </w:rPr>
        <w:t>Kewenangan Pusat dan Daerah Dalam Pembangunan Daerah di Era Otonom</w:t>
      </w:r>
      <w:r w:rsidR="00E628AA" w:rsidRPr="0089157E">
        <w:rPr>
          <w:rFonts w:ascii="Times New Roman" w:hAnsi="Times New Roman"/>
          <w:i/>
          <w:iCs/>
          <w:noProof/>
          <w:sz w:val="18"/>
          <w:szCs w:val="18"/>
          <w:lang w:val="id-ID"/>
        </w:rPr>
        <w:t>i</w:t>
      </w:r>
      <w:r w:rsidR="00E628AA" w:rsidRPr="0089157E">
        <w:rPr>
          <w:rFonts w:ascii="Times New Roman" w:hAnsi="Times New Roman"/>
          <w:noProof/>
          <w:sz w:val="18"/>
          <w:szCs w:val="18"/>
          <w:lang w:val="id-ID"/>
        </w:rPr>
        <w:t xml:space="preserve">, </w:t>
      </w:r>
      <w:hyperlink r:id="rId14" w:history="1">
        <w:r w:rsidR="00B578F5" w:rsidRPr="0089157E">
          <w:rPr>
            <w:rStyle w:val="Hyperlink"/>
            <w:rFonts w:ascii="Times New Roman" w:hAnsi="Times New Roman"/>
            <w:noProof/>
            <w:color w:val="auto"/>
            <w:sz w:val="18"/>
            <w:szCs w:val="18"/>
            <w:lang w:val="id-ID"/>
          </w:rPr>
          <w:t>www.akilmochtar.com</w:t>
        </w:r>
      </w:hyperlink>
      <w:r w:rsidR="00B578F5" w:rsidRPr="0089157E">
        <w:rPr>
          <w:rFonts w:ascii="Times New Roman" w:hAnsi="Times New Roman"/>
          <w:noProof/>
          <w:sz w:val="18"/>
          <w:szCs w:val="18"/>
          <w:lang w:val="id-ID"/>
        </w:rPr>
        <w:t>, diakses: 29 September 2013, 13:41 WIB.</w:t>
      </w:r>
    </w:p>
  </w:footnote>
  <w:footnote w:id="39">
    <w:p w:rsidR="00E91DBB" w:rsidRPr="0089157E" w:rsidRDefault="00E91DBB" w:rsidP="00C94F10">
      <w:pPr>
        <w:pStyle w:val="FootnoteText"/>
        <w:ind w:firstLine="567"/>
        <w:jc w:val="both"/>
        <w:rPr>
          <w:rFonts w:ascii="Times New Roman" w:hAnsi="Times New Roman"/>
          <w:noProof/>
          <w:sz w:val="18"/>
          <w:szCs w:val="18"/>
          <w:lang w:val="id-ID"/>
        </w:rPr>
      </w:pPr>
      <w:r w:rsidRPr="0089157E">
        <w:rPr>
          <w:rFonts w:ascii="Times New Roman" w:hAnsi="Times New Roman"/>
          <w:noProof/>
          <w:sz w:val="18"/>
          <w:szCs w:val="18"/>
          <w:vertAlign w:val="superscript"/>
          <w:lang w:val="id-ID"/>
        </w:rPr>
        <w:footnoteRef/>
      </w:r>
      <w:r w:rsidRPr="0089157E">
        <w:rPr>
          <w:rFonts w:ascii="Times New Roman" w:hAnsi="Times New Roman"/>
          <w:noProof/>
          <w:sz w:val="18"/>
          <w:szCs w:val="18"/>
          <w:lang w:val="id-ID"/>
        </w:rPr>
        <w:t xml:space="preserve"> Hanif Nurcholis, </w:t>
      </w:r>
      <w:r w:rsidRPr="0089157E">
        <w:rPr>
          <w:rFonts w:ascii="Times New Roman" w:hAnsi="Times New Roman"/>
          <w:i/>
          <w:iCs/>
          <w:noProof/>
          <w:sz w:val="18"/>
          <w:szCs w:val="18"/>
          <w:lang w:val="id-ID"/>
        </w:rPr>
        <w:t xml:space="preserve">Teori dan Praktek Pemerintahan dan Otonomi Daerah, </w:t>
      </w:r>
      <w:r w:rsidRPr="0089157E">
        <w:rPr>
          <w:rFonts w:ascii="Times New Roman" w:hAnsi="Times New Roman"/>
          <w:noProof/>
          <w:sz w:val="18"/>
          <w:szCs w:val="18"/>
          <w:lang w:val="id-ID"/>
        </w:rPr>
        <w:t>Grasindo, Jakarta, 2005, hlm. 75-76.</w:t>
      </w:r>
    </w:p>
  </w:footnote>
  <w:footnote w:id="40">
    <w:p w:rsidR="00E91DBB" w:rsidRPr="0089157E" w:rsidRDefault="00E91DBB" w:rsidP="00C94F10">
      <w:pPr>
        <w:pStyle w:val="FootnoteText"/>
        <w:ind w:firstLine="567"/>
        <w:jc w:val="both"/>
        <w:rPr>
          <w:rFonts w:ascii="Times New Roman" w:hAnsi="Times New Roman"/>
          <w:noProof/>
          <w:sz w:val="18"/>
          <w:szCs w:val="18"/>
          <w:lang w:val="id-ID"/>
        </w:rPr>
      </w:pPr>
      <w:r w:rsidRPr="0089157E">
        <w:rPr>
          <w:rStyle w:val="FootnoteReference"/>
          <w:rFonts w:ascii="Times New Roman" w:hAnsi="Times New Roman"/>
          <w:noProof/>
          <w:sz w:val="18"/>
          <w:szCs w:val="18"/>
          <w:lang w:val="id-ID"/>
        </w:rPr>
        <w:footnoteRef/>
      </w:r>
      <w:r w:rsidRPr="0089157E">
        <w:rPr>
          <w:rFonts w:ascii="Times New Roman" w:hAnsi="Times New Roman"/>
          <w:noProof/>
          <w:sz w:val="18"/>
          <w:szCs w:val="18"/>
          <w:lang w:val="id-ID"/>
        </w:rPr>
        <w:t xml:space="preserve"> Akil Mochtar, </w:t>
      </w:r>
      <w:r w:rsidRPr="0089157E">
        <w:rPr>
          <w:rFonts w:ascii="Times New Roman" w:hAnsi="Times New Roman"/>
          <w:i/>
          <w:noProof/>
          <w:sz w:val="18"/>
          <w:szCs w:val="18"/>
          <w:lang w:val="id-ID"/>
        </w:rPr>
        <w:t xml:space="preserve">Loc.Cit., </w:t>
      </w:r>
    </w:p>
  </w:footnote>
  <w:footnote w:id="41">
    <w:p w:rsidR="00E91DBB" w:rsidRPr="0089157E" w:rsidRDefault="00E91DBB" w:rsidP="00C94F10">
      <w:pPr>
        <w:pStyle w:val="FootnoteText"/>
        <w:ind w:firstLine="567"/>
        <w:jc w:val="both"/>
        <w:rPr>
          <w:rFonts w:ascii="Times New Roman" w:hAnsi="Times New Roman"/>
          <w:i/>
          <w:noProof/>
          <w:sz w:val="18"/>
          <w:szCs w:val="18"/>
          <w:lang w:val="id-ID"/>
        </w:rPr>
      </w:pPr>
      <w:r w:rsidRPr="0089157E">
        <w:rPr>
          <w:rStyle w:val="FootnoteReference"/>
          <w:rFonts w:ascii="Times New Roman" w:hAnsi="Times New Roman"/>
          <w:noProof/>
          <w:sz w:val="18"/>
          <w:szCs w:val="18"/>
          <w:lang w:val="id-ID"/>
        </w:rPr>
        <w:footnoteRef/>
      </w:r>
      <w:r w:rsidRPr="0089157E">
        <w:rPr>
          <w:rFonts w:ascii="Times New Roman" w:hAnsi="Times New Roman"/>
          <w:noProof/>
          <w:sz w:val="18"/>
          <w:szCs w:val="18"/>
          <w:lang w:val="id-ID"/>
        </w:rPr>
        <w:t xml:space="preserve"> </w:t>
      </w:r>
      <w:r w:rsidRPr="0089157E">
        <w:rPr>
          <w:rFonts w:ascii="Times New Roman" w:hAnsi="Times New Roman"/>
          <w:i/>
          <w:noProof/>
          <w:sz w:val="18"/>
          <w:szCs w:val="18"/>
          <w:lang w:val="id-ID"/>
        </w:rPr>
        <w:t>Ibid.,</w:t>
      </w:r>
    </w:p>
  </w:footnote>
  <w:footnote w:id="42">
    <w:p w:rsidR="00CB5A83" w:rsidRPr="0089157E" w:rsidRDefault="00CB5A83" w:rsidP="00C94F10">
      <w:pPr>
        <w:pStyle w:val="FootnoteText"/>
        <w:ind w:firstLine="567"/>
        <w:jc w:val="both"/>
        <w:rPr>
          <w:rFonts w:ascii="Times New Roman" w:hAnsi="Times New Roman"/>
          <w:noProof/>
          <w:sz w:val="18"/>
          <w:szCs w:val="18"/>
          <w:lang w:val="id-ID"/>
        </w:rPr>
      </w:pPr>
      <w:r w:rsidRPr="0089157E">
        <w:rPr>
          <w:rStyle w:val="FootnoteReference"/>
          <w:rFonts w:ascii="Times New Roman" w:hAnsi="Times New Roman"/>
          <w:noProof/>
          <w:sz w:val="18"/>
          <w:szCs w:val="18"/>
          <w:lang w:val="id-ID"/>
        </w:rPr>
        <w:footnoteRef/>
      </w:r>
      <w:r w:rsidRPr="0089157E">
        <w:rPr>
          <w:rFonts w:ascii="Times New Roman" w:hAnsi="Times New Roman"/>
          <w:noProof/>
          <w:sz w:val="18"/>
          <w:szCs w:val="18"/>
          <w:lang w:val="id-ID"/>
        </w:rPr>
        <w:t xml:space="preserve"> Supriyanto, </w:t>
      </w:r>
      <w:r w:rsidRPr="0089157E">
        <w:rPr>
          <w:rFonts w:ascii="Times New Roman" w:hAnsi="Times New Roman"/>
          <w:bCs/>
          <w:i/>
          <w:iCs/>
          <w:noProof/>
          <w:sz w:val="18"/>
          <w:szCs w:val="18"/>
          <w:lang w:val="id-ID"/>
        </w:rPr>
        <w:t>Kewenangan Bidang Pertanahan Dalam Pelaksanaan Otonomi Daerah</w:t>
      </w:r>
      <w:r w:rsidRPr="0089157E">
        <w:rPr>
          <w:rFonts w:ascii="Times New Roman" w:hAnsi="Times New Roman"/>
          <w:noProof/>
          <w:sz w:val="18"/>
          <w:szCs w:val="18"/>
          <w:lang w:val="id-ID"/>
        </w:rPr>
        <w:t xml:space="preserve">, Jurnal Dinamika Hukum, Vol. 9 No. 2, Mei 2009, hlm. 1.  </w:t>
      </w:r>
    </w:p>
  </w:footnote>
  <w:footnote w:id="43">
    <w:p w:rsidR="00CB5A83" w:rsidRPr="0089157E" w:rsidRDefault="00CB5A83" w:rsidP="00C94F10">
      <w:pPr>
        <w:pStyle w:val="FootnoteText"/>
        <w:ind w:firstLine="567"/>
        <w:jc w:val="both"/>
        <w:rPr>
          <w:rFonts w:ascii="Times New Roman" w:hAnsi="Times New Roman"/>
          <w:noProof/>
          <w:sz w:val="18"/>
          <w:szCs w:val="18"/>
          <w:lang w:val="id-ID"/>
        </w:rPr>
      </w:pPr>
      <w:r w:rsidRPr="0089157E">
        <w:rPr>
          <w:rStyle w:val="FootnoteReference"/>
          <w:rFonts w:ascii="Times New Roman" w:hAnsi="Times New Roman"/>
          <w:noProof/>
          <w:sz w:val="18"/>
          <w:szCs w:val="18"/>
          <w:lang w:val="id-ID"/>
        </w:rPr>
        <w:footnoteRef/>
      </w:r>
      <w:r w:rsidRPr="0089157E">
        <w:rPr>
          <w:rFonts w:ascii="Times New Roman" w:hAnsi="Times New Roman"/>
          <w:noProof/>
          <w:sz w:val="18"/>
          <w:szCs w:val="18"/>
          <w:lang w:val="id-ID"/>
        </w:rPr>
        <w:t xml:space="preserve"> Febrian, </w:t>
      </w:r>
      <w:r w:rsidRPr="0089157E">
        <w:rPr>
          <w:rFonts w:ascii="Times New Roman" w:hAnsi="Times New Roman"/>
          <w:i/>
          <w:noProof/>
          <w:sz w:val="18"/>
          <w:szCs w:val="18"/>
          <w:lang w:val="id-ID"/>
        </w:rPr>
        <w:t>Pembangunan Hukum dan Konflik Undang-Undang Bidang Sektoral</w:t>
      </w:r>
      <w:r w:rsidRPr="0089157E">
        <w:rPr>
          <w:rFonts w:ascii="Times New Roman" w:hAnsi="Times New Roman"/>
          <w:noProof/>
          <w:sz w:val="18"/>
          <w:szCs w:val="18"/>
          <w:lang w:val="id-ID"/>
        </w:rPr>
        <w:t>, PSKKHPD, Unsri, Palembang, 2009, hlm. 1.</w:t>
      </w:r>
    </w:p>
  </w:footnote>
  <w:footnote w:id="44">
    <w:p w:rsidR="00CB5A83" w:rsidRPr="0089157E" w:rsidRDefault="00CB5A83" w:rsidP="00C94F10">
      <w:pPr>
        <w:pStyle w:val="FootnoteText"/>
        <w:ind w:firstLine="567"/>
        <w:jc w:val="both"/>
        <w:rPr>
          <w:rFonts w:ascii="Times New Roman" w:hAnsi="Times New Roman"/>
          <w:noProof/>
          <w:sz w:val="18"/>
          <w:szCs w:val="18"/>
          <w:lang w:val="id-ID"/>
        </w:rPr>
      </w:pPr>
      <w:r w:rsidRPr="0089157E">
        <w:rPr>
          <w:rStyle w:val="FootnoteReference"/>
          <w:rFonts w:ascii="Times New Roman" w:hAnsi="Times New Roman"/>
          <w:noProof/>
          <w:sz w:val="18"/>
          <w:szCs w:val="18"/>
          <w:lang w:val="id-ID"/>
        </w:rPr>
        <w:footnoteRef/>
      </w:r>
      <w:r w:rsidRPr="0089157E">
        <w:rPr>
          <w:rFonts w:ascii="Times New Roman" w:hAnsi="Times New Roman"/>
          <w:noProof/>
          <w:sz w:val="18"/>
          <w:szCs w:val="18"/>
          <w:lang w:val="id-ID"/>
        </w:rPr>
        <w:t xml:space="preserve"> </w:t>
      </w:r>
      <w:r w:rsidRPr="0089157E">
        <w:rPr>
          <w:rFonts w:ascii="Times New Roman" w:hAnsi="Times New Roman"/>
          <w:i/>
          <w:noProof/>
          <w:sz w:val="18"/>
          <w:szCs w:val="18"/>
          <w:lang w:val="id-ID"/>
        </w:rPr>
        <w:t xml:space="preserve">Ibid., </w:t>
      </w:r>
      <w:r w:rsidRPr="0089157E">
        <w:rPr>
          <w:rFonts w:ascii="Times New Roman" w:hAnsi="Times New Roman"/>
          <w:noProof/>
          <w:sz w:val="18"/>
          <w:szCs w:val="18"/>
          <w:lang w:val="id-ID"/>
        </w:rPr>
        <w:t>hlm. 2.</w:t>
      </w:r>
    </w:p>
  </w:footnote>
  <w:footnote w:id="45">
    <w:p w:rsidR="00CB5A83" w:rsidRPr="0089157E" w:rsidRDefault="00CB5A83" w:rsidP="00C94F10">
      <w:pPr>
        <w:pStyle w:val="FootnoteText"/>
        <w:ind w:firstLine="567"/>
        <w:jc w:val="both"/>
        <w:rPr>
          <w:rFonts w:ascii="Times New Roman" w:hAnsi="Times New Roman"/>
          <w:noProof/>
          <w:sz w:val="18"/>
          <w:szCs w:val="18"/>
          <w:lang w:val="id-ID"/>
        </w:rPr>
      </w:pPr>
      <w:r w:rsidRPr="0089157E">
        <w:rPr>
          <w:rStyle w:val="FootnoteReference"/>
          <w:rFonts w:ascii="Times New Roman" w:hAnsi="Times New Roman"/>
          <w:noProof/>
          <w:sz w:val="18"/>
          <w:szCs w:val="18"/>
          <w:lang w:val="id-ID"/>
        </w:rPr>
        <w:footnoteRef/>
      </w:r>
      <w:r w:rsidRPr="0089157E">
        <w:rPr>
          <w:rFonts w:ascii="Times New Roman" w:hAnsi="Times New Roman"/>
          <w:noProof/>
          <w:sz w:val="18"/>
          <w:szCs w:val="18"/>
          <w:lang w:val="id-ID"/>
        </w:rPr>
        <w:t xml:space="preserve"> Akil Mochtar, </w:t>
      </w:r>
      <w:r w:rsidRPr="0089157E">
        <w:rPr>
          <w:rFonts w:ascii="Times New Roman" w:hAnsi="Times New Roman"/>
          <w:i/>
          <w:noProof/>
          <w:sz w:val="18"/>
          <w:szCs w:val="18"/>
          <w:lang w:val="id-ID"/>
        </w:rPr>
        <w:t>Loc.Cit.,</w:t>
      </w:r>
      <w:r w:rsidRPr="0089157E">
        <w:rPr>
          <w:rFonts w:ascii="Times New Roman" w:hAnsi="Times New Roman"/>
          <w:noProof/>
          <w:sz w:val="18"/>
          <w:szCs w:val="18"/>
          <w:lang w:val="id-ID"/>
        </w:rPr>
        <w:t>hlm. 2-3</w:t>
      </w:r>
    </w:p>
  </w:footnote>
  <w:footnote w:id="46">
    <w:p w:rsidR="00CB5A83" w:rsidRPr="0089157E" w:rsidRDefault="00CB5A83" w:rsidP="00C94F10">
      <w:pPr>
        <w:pStyle w:val="FootnoteText"/>
        <w:ind w:firstLine="567"/>
        <w:jc w:val="both"/>
        <w:rPr>
          <w:rFonts w:ascii="Times New Roman" w:hAnsi="Times New Roman"/>
          <w:noProof/>
          <w:sz w:val="18"/>
          <w:szCs w:val="18"/>
          <w:lang w:val="id-ID"/>
        </w:rPr>
      </w:pPr>
      <w:r w:rsidRPr="0089157E">
        <w:rPr>
          <w:rStyle w:val="FootnoteReference"/>
          <w:rFonts w:ascii="Times New Roman" w:hAnsi="Times New Roman"/>
          <w:noProof/>
          <w:sz w:val="18"/>
          <w:szCs w:val="18"/>
          <w:lang w:val="id-ID"/>
        </w:rPr>
        <w:footnoteRef/>
      </w:r>
      <w:r w:rsidRPr="0089157E">
        <w:rPr>
          <w:rFonts w:ascii="Times New Roman" w:hAnsi="Times New Roman"/>
          <w:noProof/>
          <w:sz w:val="18"/>
          <w:szCs w:val="18"/>
          <w:lang w:val="id-ID"/>
        </w:rPr>
        <w:t xml:space="preserve"> Djuhad Mahja, </w:t>
      </w:r>
      <w:r w:rsidRPr="0089157E">
        <w:rPr>
          <w:rFonts w:ascii="Times New Roman" w:hAnsi="Times New Roman"/>
          <w:i/>
          <w:noProof/>
          <w:sz w:val="18"/>
          <w:szCs w:val="18"/>
          <w:lang w:val="id-ID"/>
        </w:rPr>
        <w:t>Kewenangan Otonomi Daerah</w:t>
      </w:r>
      <w:r w:rsidRPr="0089157E">
        <w:rPr>
          <w:rFonts w:ascii="Times New Roman" w:hAnsi="Times New Roman"/>
          <w:noProof/>
          <w:sz w:val="18"/>
          <w:szCs w:val="18"/>
          <w:lang w:val="id-ID"/>
        </w:rPr>
        <w:t>, Undip, Semarang, 2008, hlm. 50-51.</w:t>
      </w:r>
    </w:p>
  </w:footnote>
  <w:footnote w:id="47">
    <w:p w:rsidR="0098349E" w:rsidRPr="0089157E" w:rsidRDefault="0098349E" w:rsidP="00C94F10">
      <w:pPr>
        <w:pStyle w:val="FootnoteText"/>
        <w:ind w:firstLine="567"/>
        <w:jc w:val="both"/>
        <w:rPr>
          <w:rFonts w:ascii="Times New Roman" w:hAnsi="Times New Roman"/>
          <w:noProof/>
          <w:sz w:val="18"/>
          <w:szCs w:val="18"/>
          <w:lang w:val="id-ID"/>
        </w:rPr>
      </w:pPr>
      <w:r w:rsidRPr="0089157E">
        <w:rPr>
          <w:rStyle w:val="FootnoteReference"/>
          <w:rFonts w:ascii="Times New Roman" w:hAnsi="Times New Roman"/>
          <w:noProof/>
          <w:sz w:val="18"/>
          <w:szCs w:val="18"/>
          <w:lang w:val="id-ID"/>
        </w:rPr>
        <w:footnoteRef/>
      </w:r>
      <w:r w:rsidRPr="0089157E">
        <w:rPr>
          <w:rFonts w:ascii="Times New Roman" w:hAnsi="Times New Roman"/>
          <w:noProof/>
          <w:sz w:val="18"/>
          <w:szCs w:val="18"/>
          <w:lang w:val="id-ID"/>
        </w:rPr>
        <w:t xml:space="preserve"> Syamsul Bachri, </w:t>
      </w:r>
      <w:r w:rsidRPr="0089157E">
        <w:rPr>
          <w:rFonts w:ascii="Times New Roman" w:hAnsi="Times New Roman"/>
          <w:i/>
          <w:noProof/>
          <w:sz w:val="18"/>
          <w:szCs w:val="18"/>
          <w:lang w:val="id-ID"/>
        </w:rPr>
        <w:t xml:space="preserve">Otonomi Daerah Dalam Prospektif Struktur dan Fungsi Struktur dan Fungsi Birokrasi Daerah, </w:t>
      </w:r>
      <w:r w:rsidRPr="0089157E">
        <w:rPr>
          <w:rFonts w:ascii="Times New Roman" w:hAnsi="Times New Roman"/>
          <w:noProof/>
          <w:sz w:val="18"/>
          <w:szCs w:val="18"/>
          <w:lang w:val="id-ID"/>
        </w:rPr>
        <w:t>Makalah yang disajikan dalam Seminar Nasional Otda Dalam Prospektif Indonesia Baru, Makassar, 1999, hlm. 11.</w:t>
      </w:r>
    </w:p>
  </w:footnote>
  <w:footnote w:id="48">
    <w:p w:rsidR="0098349E" w:rsidRPr="0089157E" w:rsidRDefault="0098349E" w:rsidP="00C94F10">
      <w:pPr>
        <w:pStyle w:val="FootnoteText"/>
        <w:ind w:firstLine="567"/>
        <w:jc w:val="both"/>
        <w:rPr>
          <w:rFonts w:ascii="Times New Roman" w:hAnsi="Times New Roman"/>
          <w:noProof/>
          <w:sz w:val="18"/>
          <w:szCs w:val="18"/>
          <w:lang w:val="id-ID"/>
        </w:rPr>
      </w:pPr>
      <w:r w:rsidRPr="0089157E">
        <w:rPr>
          <w:rStyle w:val="FootnoteReference"/>
          <w:rFonts w:ascii="Times New Roman" w:hAnsi="Times New Roman"/>
          <w:noProof/>
          <w:sz w:val="18"/>
          <w:szCs w:val="18"/>
          <w:lang w:val="id-ID"/>
        </w:rPr>
        <w:footnoteRef/>
      </w:r>
      <w:r w:rsidRPr="0089157E">
        <w:rPr>
          <w:rFonts w:ascii="Times New Roman" w:hAnsi="Times New Roman"/>
          <w:noProof/>
          <w:sz w:val="18"/>
          <w:szCs w:val="18"/>
          <w:lang w:val="id-ID"/>
        </w:rPr>
        <w:t xml:space="preserve"> </w:t>
      </w:r>
      <w:r w:rsidRPr="0089157E">
        <w:rPr>
          <w:rFonts w:ascii="Times New Roman" w:hAnsi="Times New Roman"/>
          <w:i/>
          <w:iCs/>
          <w:noProof/>
          <w:sz w:val="18"/>
          <w:szCs w:val="18"/>
          <w:lang w:val="id-ID"/>
        </w:rPr>
        <w:t>Ibid.,</w:t>
      </w:r>
      <w:r w:rsidRPr="0089157E">
        <w:rPr>
          <w:rFonts w:ascii="Times New Roman" w:hAnsi="Times New Roman"/>
          <w:noProof/>
          <w:sz w:val="18"/>
          <w:szCs w:val="18"/>
          <w:lang w:val="id-ID"/>
        </w:rPr>
        <w:t xml:space="preserve"> hlm. 22.</w:t>
      </w:r>
    </w:p>
  </w:footnote>
  <w:footnote w:id="49">
    <w:p w:rsidR="0098349E" w:rsidRPr="0089157E" w:rsidRDefault="0098349E" w:rsidP="00C94F10">
      <w:pPr>
        <w:autoSpaceDE w:val="0"/>
        <w:autoSpaceDN w:val="0"/>
        <w:adjustRightInd w:val="0"/>
        <w:spacing w:after="0" w:line="240" w:lineRule="auto"/>
        <w:ind w:firstLine="567"/>
        <w:jc w:val="both"/>
        <w:rPr>
          <w:rFonts w:ascii="Times New Roman" w:hAnsi="Times New Roman" w:cs="Times New Roman"/>
          <w:sz w:val="18"/>
          <w:szCs w:val="18"/>
        </w:rPr>
      </w:pPr>
      <w:r w:rsidRPr="0089157E">
        <w:rPr>
          <w:rStyle w:val="FootnoteReference"/>
          <w:rFonts w:ascii="Times New Roman" w:hAnsi="Times New Roman" w:cs="Times New Roman"/>
          <w:sz w:val="18"/>
          <w:szCs w:val="18"/>
        </w:rPr>
        <w:footnoteRef/>
      </w:r>
      <w:r w:rsidRPr="0089157E">
        <w:rPr>
          <w:rFonts w:ascii="Times New Roman" w:hAnsi="Times New Roman" w:cs="Times New Roman"/>
          <w:sz w:val="18"/>
          <w:szCs w:val="18"/>
        </w:rPr>
        <w:t xml:space="preserve"> Bagir Manan, </w:t>
      </w:r>
      <w:r w:rsidRPr="0089157E">
        <w:rPr>
          <w:rFonts w:ascii="Times New Roman" w:hAnsi="Times New Roman" w:cs="Times New Roman"/>
          <w:i/>
          <w:iCs/>
          <w:sz w:val="18"/>
          <w:szCs w:val="18"/>
        </w:rPr>
        <w:t>Fungsi dan Materi Peraturan Perundang-Undangan</w:t>
      </w:r>
      <w:r w:rsidRPr="0089157E">
        <w:rPr>
          <w:rFonts w:ascii="Times New Roman" w:hAnsi="Times New Roman" w:cs="Times New Roman"/>
          <w:sz w:val="18"/>
          <w:szCs w:val="18"/>
        </w:rPr>
        <w:t>, Makalah, disamapaikan pada Penataran Dosen Pendidikan dan Latihan Kemahiran Hukum BKS-PTN Bidang Hukum Se-Wilayah Barat, Fakultas Hukum Universitas Lampung, Bandar Lampung, tanggal 11 November 1994, hlm. 2.</w:t>
      </w:r>
    </w:p>
  </w:footnote>
  <w:footnote w:id="50">
    <w:p w:rsidR="0089157E" w:rsidRPr="0089157E" w:rsidRDefault="0089157E" w:rsidP="0089157E">
      <w:pPr>
        <w:pStyle w:val="FootnoteText"/>
        <w:ind w:firstLine="567"/>
        <w:jc w:val="both"/>
        <w:rPr>
          <w:rFonts w:ascii="Times New Roman" w:hAnsi="Times New Roman"/>
          <w:sz w:val="18"/>
          <w:szCs w:val="18"/>
          <w:lang w:val="id-ID"/>
        </w:rPr>
      </w:pPr>
      <w:r w:rsidRPr="0089157E">
        <w:rPr>
          <w:rStyle w:val="FootnoteReference"/>
          <w:rFonts w:ascii="Times New Roman" w:hAnsi="Times New Roman"/>
          <w:sz w:val="18"/>
          <w:szCs w:val="18"/>
          <w:lang w:val="id-ID"/>
        </w:rPr>
        <w:footnoteRef/>
      </w:r>
      <w:r w:rsidRPr="0089157E">
        <w:rPr>
          <w:rFonts w:ascii="Times New Roman" w:hAnsi="Times New Roman"/>
          <w:sz w:val="18"/>
          <w:szCs w:val="18"/>
          <w:lang w:val="id-ID"/>
        </w:rPr>
        <w:t xml:space="preserve"> Sarundajang, </w:t>
      </w:r>
      <w:r w:rsidRPr="0089157E">
        <w:rPr>
          <w:rFonts w:ascii="Times New Roman" w:hAnsi="Times New Roman"/>
          <w:i/>
          <w:iCs/>
          <w:sz w:val="18"/>
          <w:szCs w:val="18"/>
          <w:lang w:val="id-ID"/>
        </w:rPr>
        <w:t>Arus Balik Kekuasaan Pusat ke Daerah</w:t>
      </w:r>
      <w:r w:rsidRPr="0089157E">
        <w:rPr>
          <w:rFonts w:ascii="Times New Roman" w:hAnsi="Times New Roman"/>
          <w:sz w:val="18"/>
          <w:szCs w:val="18"/>
          <w:lang w:val="id-ID"/>
        </w:rPr>
        <w:t>, Kata Hasta Pustaka, Jakarta, 2011, hlm. 42.</w:t>
      </w:r>
    </w:p>
  </w:footnote>
  <w:footnote w:id="51">
    <w:p w:rsidR="0098349E" w:rsidRPr="00F03A9F" w:rsidRDefault="0098349E" w:rsidP="00C94F10">
      <w:pPr>
        <w:autoSpaceDE w:val="0"/>
        <w:autoSpaceDN w:val="0"/>
        <w:adjustRightInd w:val="0"/>
        <w:spacing w:after="0" w:line="240" w:lineRule="auto"/>
        <w:ind w:firstLine="567"/>
        <w:jc w:val="both"/>
        <w:rPr>
          <w:rFonts w:ascii="Times New Roman" w:hAnsi="Times New Roman" w:cs="Times New Roman"/>
          <w:i/>
          <w:iCs/>
          <w:sz w:val="18"/>
          <w:szCs w:val="18"/>
          <w:lang w:val="en-GB"/>
        </w:rPr>
      </w:pPr>
      <w:r w:rsidRPr="0089157E">
        <w:rPr>
          <w:rStyle w:val="FootnoteReference"/>
          <w:rFonts w:ascii="Times New Roman" w:hAnsi="Times New Roman" w:cs="Times New Roman"/>
          <w:sz w:val="18"/>
          <w:szCs w:val="18"/>
        </w:rPr>
        <w:footnoteRef/>
      </w:r>
      <w:r w:rsidRPr="0089157E">
        <w:rPr>
          <w:rFonts w:ascii="Times New Roman" w:hAnsi="Times New Roman" w:cs="Times New Roman"/>
          <w:sz w:val="18"/>
          <w:szCs w:val="18"/>
        </w:rPr>
        <w:t xml:space="preserve"> Pardjoko, </w:t>
      </w:r>
      <w:r w:rsidRPr="0089157E">
        <w:rPr>
          <w:rFonts w:ascii="Times New Roman" w:hAnsi="Times New Roman" w:cs="Times New Roman"/>
          <w:i/>
          <w:iCs/>
          <w:sz w:val="18"/>
          <w:szCs w:val="18"/>
        </w:rPr>
        <w:t xml:space="preserve">Filosofi Otonomi Daerah </w:t>
      </w:r>
      <w:r w:rsidR="00F03A9F">
        <w:rPr>
          <w:rFonts w:ascii="Times New Roman" w:hAnsi="Times New Roman" w:cs="Times New Roman"/>
          <w:i/>
          <w:iCs/>
          <w:sz w:val="18"/>
          <w:szCs w:val="18"/>
          <w:lang w:val="en-GB"/>
        </w:rPr>
        <w:t>… Op.Cit.,</w:t>
      </w:r>
    </w:p>
  </w:footnote>
  <w:footnote w:id="52">
    <w:p w:rsidR="0098349E" w:rsidRPr="0089157E" w:rsidRDefault="0098349E" w:rsidP="00C94F10">
      <w:pPr>
        <w:autoSpaceDE w:val="0"/>
        <w:autoSpaceDN w:val="0"/>
        <w:adjustRightInd w:val="0"/>
        <w:spacing w:after="0" w:line="240" w:lineRule="auto"/>
        <w:ind w:firstLine="567"/>
        <w:jc w:val="both"/>
        <w:rPr>
          <w:rFonts w:ascii="Times New Roman" w:hAnsi="Times New Roman" w:cs="Times New Roman"/>
          <w:sz w:val="18"/>
          <w:szCs w:val="18"/>
        </w:rPr>
      </w:pPr>
      <w:r w:rsidRPr="0089157E">
        <w:rPr>
          <w:rStyle w:val="FootnoteReference"/>
          <w:rFonts w:ascii="Times New Roman" w:hAnsi="Times New Roman" w:cs="Times New Roman"/>
          <w:sz w:val="18"/>
          <w:szCs w:val="18"/>
        </w:rPr>
        <w:footnoteRef/>
      </w:r>
      <w:r w:rsidRPr="0089157E">
        <w:rPr>
          <w:rFonts w:ascii="Times New Roman" w:hAnsi="Times New Roman" w:cs="Times New Roman"/>
          <w:sz w:val="18"/>
          <w:szCs w:val="18"/>
        </w:rPr>
        <w:t xml:space="preserve"> Sarundjang, </w:t>
      </w:r>
      <w:r w:rsidRPr="0089157E">
        <w:rPr>
          <w:rFonts w:ascii="Times New Roman" w:hAnsi="Times New Roman" w:cs="Times New Roman"/>
          <w:i/>
          <w:iCs/>
          <w:sz w:val="18"/>
          <w:szCs w:val="18"/>
        </w:rPr>
        <w:t>Op.Cit.,,</w:t>
      </w:r>
      <w:r w:rsidRPr="0089157E">
        <w:rPr>
          <w:rFonts w:ascii="Times New Roman" w:hAnsi="Times New Roman" w:cs="Times New Roman"/>
          <w:iCs/>
          <w:sz w:val="18"/>
          <w:szCs w:val="18"/>
        </w:rPr>
        <w:t xml:space="preserve"> </w:t>
      </w:r>
      <w:r w:rsidRPr="0089157E">
        <w:rPr>
          <w:rFonts w:ascii="Times New Roman" w:hAnsi="Times New Roman" w:cs="Times New Roman"/>
          <w:sz w:val="18"/>
          <w:szCs w:val="18"/>
        </w:rPr>
        <w:t>hlm. 21.</w:t>
      </w:r>
    </w:p>
  </w:footnote>
  <w:footnote w:id="53">
    <w:p w:rsidR="0098349E" w:rsidRPr="0089157E" w:rsidRDefault="0098349E" w:rsidP="00C94F10">
      <w:pPr>
        <w:autoSpaceDE w:val="0"/>
        <w:autoSpaceDN w:val="0"/>
        <w:adjustRightInd w:val="0"/>
        <w:spacing w:after="0" w:line="240" w:lineRule="auto"/>
        <w:ind w:firstLine="567"/>
        <w:jc w:val="both"/>
        <w:rPr>
          <w:rFonts w:ascii="Times New Roman" w:hAnsi="Times New Roman" w:cs="Times New Roman"/>
          <w:sz w:val="18"/>
          <w:szCs w:val="18"/>
        </w:rPr>
      </w:pPr>
      <w:r w:rsidRPr="0089157E">
        <w:rPr>
          <w:rStyle w:val="FootnoteReference"/>
          <w:rFonts w:ascii="Times New Roman" w:hAnsi="Times New Roman" w:cs="Times New Roman"/>
          <w:sz w:val="18"/>
          <w:szCs w:val="18"/>
        </w:rPr>
        <w:footnoteRef/>
      </w:r>
      <w:r w:rsidRPr="0089157E">
        <w:rPr>
          <w:rFonts w:ascii="Times New Roman" w:hAnsi="Times New Roman" w:cs="Times New Roman"/>
          <w:sz w:val="18"/>
          <w:szCs w:val="18"/>
        </w:rPr>
        <w:t xml:space="preserve"> Soetidjo, “</w:t>
      </w:r>
      <w:r w:rsidRPr="0089157E">
        <w:rPr>
          <w:rFonts w:ascii="Times New Roman" w:hAnsi="Times New Roman" w:cs="Times New Roman"/>
          <w:i/>
          <w:iCs/>
          <w:sz w:val="18"/>
          <w:szCs w:val="18"/>
        </w:rPr>
        <w:t>Hubungan Pemerintahan Pusat dan Pemerintahan Daerah,</w:t>
      </w:r>
      <w:r w:rsidRPr="0089157E">
        <w:rPr>
          <w:rFonts w:ascii="Times New Roman" w:hAnsi="Times New Roman" w:cs="Times New Roman"/>
          <w:sz w:val="18"/>
          <w:szCs w:val="18"/>
        </w:rPr>
        <w:t xml:space="preserve"> Rineka Cipta, Jakarta 1990, hlm. 13.</w:t>
      </w:r>
    </w:p>
  </w:footnote>
  <w:footnote w:id="54">
    <w:p w:rsidR="0098349E" w:rsidRPr="0089157E" w:rsidRDefault="0098349E" w:rsidP="00C94F10">
      <w:pPr>
        <w:autoSpaceDE w:val="0"/>
        <w:autoSpaceDN w:val="0"/>
        <w:adjustRightInd w:val="0"/>
        <w:spacing w:after="0" w:line="240" w:lineRule="auto"/>
        <w:ind w:firstLine="567"/>
        <w:jc w:val="both"/>
        <w:rPr>
          <w:rFonts w:ascii="Times New Roman" w:hAnsi="Times New Roman" w:cs="Times New Roman"/>
          <w:i/>
          <w:iCs/>
          <w:sz w:val="18"/>
          <w:szCs w:val="18"/>
        </w:rPr>
      </w:pPr>
      <w:r w:rsidRPr="0089157E">
        <w:rPr>
          <w:rStyle w:val="FootnoteReference"/>
          <w:rFonts w:ascii="Times New Roman" w:hAnsi="Times New Roman" w:cs="Times New Roman"/>
          <w:sz w:val="18"/>
          <w:szCs w:val="18"/>
        </w:rPr>
        <w:footnoteRef/>
      </w:r>
      <w:r w:rsidRPr="0089157E">
        <w:rPr>
          <w:rFonts w:ascii="Times New Roman" w:hAnsi="Times New Roman" w:cs="Times New Roman"/>
          <w:sz w:val="18"/>
          <w:szCs w:val="18"/>
        </w:rPr>
        <w:t xml:space="preserve"> Bambang Yudoyono, </w:t>
      </w:r>
      <w:r w:rsidRPr="0089157E">
        <w:rPr>
          <w:rFonts w:ascii="Times New Roman" w:hAnsi="Times New Roman" w:cs="Times New Roman"/>
          <w:i/>
          <w:iCs/>
          <w:sz w:val="18"/>
          <w:szCs w:val="18"/>
        </w:rPr>
        <w:t>Makalah Telaah Kritis Implementasi UU No. 22/1999: Upaya Mencegah Disintegrasi Bangsa</w:t>
      </w:r>
      <w:r w:rsidRPr="0089157E">
        <w:rPr>
          <w:rFonts w:ascii="Times New Roman" w:hAnsi="Times New Roman" w:cs="Times New Roman"/>
          <w:b/>
          <w:bCs/>
          <w:sz w:val="18"/>
          <w:szCs w:val="18"/>
        </w:rPr>
        <w:t xml:space="preserve">, </w:t>
      </w:r>
      <w:r w:rsidRPr="0089157E">
        <w:rPr>
          <w:rFonts w:ascii="Times New Roman" w:hAnsi="Times New Roman" w:cs="Times New Roman"/>
          <w:sz w:val="18"/>
          <w:szCs w:val="18"/>
        </w:rPr>
        <w:t>disampaikan pada Seminar dalam rangka Kongres ISMAHI, Bengkulu 22 Mei 2000.</w:t>
      </w:r>
    </w:p>
  </w:footnote>
  <w:footnote w:id="55">
    <w:p w:rsidR="0098349E" w:rsidRPr="0089157E" w:rsidRDefault="0098349E" w:rsidP="00C94F10">
      <w:pPr>
        <w:autoSpaceDE w:val="0"/>
        <w:autoSpaceDN w:val="0"/>
        <w:adjustRightInd w:val="0"/>
        <w:spacing w:after="0" w:line="240" w:lineRule="auto"/>
        <w:ind w:firstLine="567"/>
        <w:jc w:val="both"/>
        <w:rPr>
          <w:rFonts w:ascii="Times New Roman" w:hAnsi="Times New Roman" w:cs="Times New Roman"/>
          <w:sz w:val="18"/>
          <w:szCs w:val="18"/>
        </w:rPr>
      </w:pPr>
      <w:r w:rsidRPr="0089157E">
        <w:rPr>
          <w:rStyle w:val="FootnoteReference"/>
          <w:rFonts w:ascii="Times New Roman" w:hAnsi="Times New Roman" w:cs="Times New Roman"/>
          <w:sz w:val="18"/>
          <w:szCs w:val="18"/>
        </w:rPr>
        <w:footnoteRef/>
      </w:r>
      <w:r w:rsidRPr="0089157E">
        <w:rPr>
          <w:rFonts w:ascii="Times New Roman" w:hAnsi="Times New Roman" w:cs="Times New Roman"/>
          <w:sz w:val="18"/>
          <w:szCs w:val="18"/>
        </w:rPr>
        <w:t xml:space="preserve"> Siswanto Sunarno, </w:t>
      </w:r>
      <w:r w:rsidRPr="0089157E">
        <w:rPr>
          <w:rFonts w:ascii="Times New Roman" w:hAnsi="Times New Roman" w:cs="Times New Roman"/>
          <w:i/>
          <w:iCs/>
          <w:sz w:val="18"/>
          <w:szCs w:val="18"/>
        </w:rPr>
        <w:t>Hukum Pemerintahan Daerah di Indonesia</w:t>
      </w:r>
      <w:r w:rsidRPr="0089157E">
        <w:rPr>
          <w:rFonts w:ascii="Times New Roman" w:hAnsi="Times New Roman" w:cs="Times New Roman"/>
          <w:sz w:val="18"/>
          <w:szCs w:val="18"/>
        </w:rPr>
        <w:t>, Sinar Grafika, Jakarta, 2006, hlm. 44.</w:t>
      </w:r>
    </w:p>
  </w:footnote>
  <w:footnote w:id="56">
    <w:p w:rsidR="0098349E" w:rsidRPr="0089157E" w:rsidRDefault="0098349E" w:rsidP="00C94F10">
      <w:pPr>
        <w:pStyle w:val="FootnoteText"/>
        <w:ind w:firstLine="567"/>
        <w:jc w:val="both"/>
        <w:rPr>
          <w:rFonts w:ascii="Times New Roman" w:hAnsi="Times New Roman"/>
          <w:noProof/>
          <w:sz w:val="18"/>
          <w:szCs w:val="18"/>
          <w:lang w:val="id-ID"/>
        </w:rPr>
      </w:pPr>
      <w:r w:rsidRPr="0089157E">
        <w:rPr>
          <w:rStyle w:val="FootnoteReference"/>
          <w:rFonts w:ascii="Times New Roman" w:hAnsi="Times New Roman"/>
          <w:noProof/>
          <w:sz w:val="18"/>
          <w:szCs w:val="18"/>
          <w:lang w:val="id-ID"/>
        </w:rPr>
        <w:footnoteRef/>
      </w:r>
      <w:r w:rsidRPr="0089157E">
        <w:rPr>
          <w:rFonts w:ascii="Times New Roman" w:hAnsi="Times New Roman"/>
          <w:noProof/>
          <w:sz w:val="18"/>
          <w:szCs w:val="18"/>
          <w:lang w:val="id-ID"/>
        </w:rPr>
        <w:t xml:space="preserve"> </w:t>
      </w:r>
      <w:r w:rsidRPr="0089157E">
        <w:rPr>
          <w:rFonts w:ascii="Times New Roman" w:hAnsi="Times New Roman"/>
          <w:i/>
          <w:noProof/>
          <w:sz w:val="18"/>
          <w:szCs w:val="18"/>
          <w:lang w:val="id-ID"/>
        </w:rPr>
        <w:t>Ibid</w:t>
      </w:r>
      <w:r w:rsidRPr="0089157E">
        <w:rPr>
          <w:rFonts w:ascii="Times New Roman" w:hAnsi="Times New Roman"/>
          <w:noProof/>
          <w:sz w:val="18"/>
          <w:szCs w:val="18"/>
          <w:lang w:val="id-ID"/>
        </w:rPr>
        <w:t>.</w:t>
      </w:r>
    </w:p>
  </w:footnote>
  <w:footnote w:id="57">
    <w:p w:rsidR="0098349E" w:rsidRPr="0089157E" w:rsidRDefault="0098349E" w:rsidP="00C94F10">
      <w:pPr>
        <w:pStyle w:val="FootnoteText"/>
        <w:ind w:firstLine="567"/>
        <w:jc w:val="both"/>
        <w:rPr>
          <w:rFonts w:ascii="Times New Roman" w:hAnsi="Times New Roman"/>
          <w:noProof/>
          <w:sz w:val="18"/>
          <w:szCs w:val="18"/>
          <w:lang w:val="id-ID"/>
        </w:rPr>
      </w:pPr>
      <w:r w:rsidRPr="0089157E">
        <w:rPr>
          <w:rStyle w:val="FootnoteReference"/>
          <w:rFonts w:ascii="Times New Roman" w:hAnsi="Times New Roman"/>
          <w:noProof/>
          <w:sz w:val="18"/>
          <w:szCs w:val="18"/>
          <w:lang w:val="id-ID"/>
        </w:rPr>
        <w:footnoteRef/>
      </w:r>
      <w:r w:rsidRPr="0089157E">
        <w:rPr>
          <w:rFonts w:ascii="Times New Roman" w:hAnsi="Times New Roman"/>
          <w:noProof/>
          <w:sz w:val="18"/>
          <w:szCs w:val="18"/>
          <w:lang w:val="id-ID"/>
        </w:rPr>
        <w:t xml:space="preserve"> Sadu Wasistiono, </w:t>
      </w:r>
      <w:r w:rsidRPr="0089157E">
        <w:rPr>
          <w:rFonts w:ascii="Times New Roman" w:hAnsi="Times New Roman"/>
          <w:i/>
          <w:noProof/>
          <w:sz w:val="18"/>
          <w:szCs w:val="18"/>
          <w:lang w:val="id-ID"/>
        </w:rPr>
        <w:t>Dilema Upaya Efisiensi Birokrasi Daerah</w:t>
      </w:r>
      <w:r w:rsidRPr="0089157E">
        <w:rPr>
          <w:rFonts w:ascii="Times New Roman" w:hAnsi="Times New Roman"/>
          <w:noProof/>
          <w:sz w:val="18"/>
          <w:szCs w:val="18"/>
          <w:lang w:val="id-ID"/>
        </w:rPr>
        <w:t>, CLGI, Jatinangor, 2003, hlm. 1.</w:t>
      </w:r>
    </w:p>
  </w:footnote>
  <w:footnote w:id="58">
    <w:p w:rsidR="0098349E" w:rsidRPr="0089157E" w:rsidRDefault="0098349E" w:rsidP="00C94F10">
      <w:pPr>
        <w:pStyle w:val="FootnoteText"/>
        <w:ind w:firstLine="567"/>
        <w:jc w:val="both"/>
        <w:rPr>
          <w:rFonts w:ascii="Times New Roman" w:hAnsi="Times New Roman"/>
          <w:noProof/>
          <w:sz w:val="18"/>
          <w:szCs w:val="18"/>
          <w:lang w:val="id-ID"/>
        </w:rPr>
      </w:pPr>
      <w:r w:rsidRPr="0089157E">
        <w:rPr>
          <w:rStyle w:val="FootnoteReference"/>
          <w:rFonts w:ascii="Times New Roman" w:hAnsi="Times New Roman"/>
          <w:noProof/>
          <w:sz w:val="18"/>
          <w:szCs w:val="18"/>
          <w:lang w:val="id-ID"/>
        </w:rPr>
        <w:footnoteRef/>
      </w:r>
      <w:r w:rsidRPr="0089157E">
        <w:rPr>
          <w:rFonts w:ascii="Times New Roman" w:hAnsi="Times New Roman"/>
          <w:noProof/>
          <w:sz w:val="18"/>
          <w:szCs w:val="18"/>
          <w:lang w:val="id-ID"/>
        </w:rPr>
        <w:t xml:space="preserve"> Bewa Ragawino, </w:t>
      </w:r>
      <w:r w:rsidRPr="0089157E">
        <w:rPr>
          <w:rFonts w:ascii="Times New Roman" w:hAnsi="Times New Roman"/>
          <w:i/>
          <w:noProof/>
          <w:sz w:val="18"/>
          <w:szCs w:val="18"/>
          <w:lang w:val="id-ID"/>
        </w:rPr>
        <w:t>Desentralisasi Dalam Kerangka Otonomi Daerah di Indonesia</w:t>
      </w:r>
      <w:r w:rsidRPr="0089157E">
        <w:rPr>
          <w:rFonts w:ascii="Times New Roman" w:hAnsi="Times New Roman"/>
          <w:noProof/>
          <w:sz w:val="18"/>
          <w:szCs w:val="18"/>
          <w:lang w:val="id-ID"/>
        </w:rPr>
        <w:t>, Unpad, Bandung, 2003, hlm. 7.</w:t>
      </w:r>
    </w:p>
  </w:footnote>
  <w:footnote w:id="59">
    <w:p w:rsidR="0098349E" w:rsidRPr="0089157E" w:rsidRDefault="0098349E" w:rsidP="00C94F10">
      <w:pPr>
        <w:pStyle w:val="FootnoteText"/>
        <w:ind w:firstLine="567"/>
        <w:jc w:val="both"/>
        <w:rPr>
          <w:rFonts w:ascii="Times New Roman" w:hAnsi="Times New Roman"/>
          <w:noProof/>
          <w:sz w:val="18"/>
          <w:szCs w:val="18"/>
          <w:lang w:val="id-ID"/>
        </w:rPr>
      </w:pPr>
      <w:r w:rsidRPr="0089157E">
        <w:rPr>
          <w:rStyle w:val="FootnoteReference"/>
          <w:rFonts w:ascii="Times New Roman" w:hAnsi="Times New Roman"/>
          <w:noProof/>
          <w:sz w:val="18"/>
          <w:szCs w:val="18"/>
          <w:lang w:val="id-ID"/>
        </w:rPr>
        <w:footnoteRef/>
      </w:r>
      <w:r w:rsidRPr="0089157E">
        <w:rPr>
          <w:rFonts w:ascii="Times New Roman" w:hAnsi="Times New Roman"/>
          <w:noProof/>
          <w:sz w:val="18"/>
          <w:szCs w:val="18"/>
          <w:lang w:val="id-ID"/>
        </w:rPr>
        <w:t xml:space="preserve"> Setyo Pamungkas, </w:t>
      </w:r>
      <w:r w:rsidRPr="0089157E">
        <w:rPr>
          <w:rFonts w:ascii="Times New Roman" w:hAnsi="Times New Roman"/>
          <w:i/>
          <w:noProof/>
          <w:sz w:val="18"/>
          <w:szCs w:val="18"/>
          <w:lang w:val="id-ID"/>
        </w:rPr>
        <w:t>Investasi di Era Otonomi Daerah</w:t>
      </w:r>
      <w:r w:rsidRPr="0089157E">
        <w:rPr>
          <w:rFonts w:ascii="Times New Roman" w:hAnsi="Times New Roman"/>
          <w:noProof/>
          <w:sz w:val="18"/>
          <w:szCs w:val="18"/>
          <w:lang w:val="id-ID"/>
        </w:rPr>
        <w:t>, MIH UKSW, 2010, hlm. 1.</w:t>
      </w:r>
    </w:p>
  </w:footnote>
  <w:footnote w:id="60">
    <w:p w:rsidR="008537A7" w:rsidRPr="00896EF5" w:rsidRDefault="008537A7" w:rsidP="00896EF5">
      <w:pPr>
        <w:pStyle w:val="FootnoteText"/>
        <w:ind w:firstLine="567"/>
        <w:jc w:val="both"/>
        <w:rPr>
          <w:rFonts w:ascii="Times New Roman" w:hAnsi="Times New Roman"/>
          <w:noProof/>
          <w:lang w:val="id-ID"/>
        </w:rPr>
      </w:pPr>
      <w:r w:rsidRPr="00896EF5">
        <w:rPr>
          <w:rStyle w:val="FootnoteReference"/>
          <w:rFonts w:ascii="Times New Roman" w:hAnsi="Times New Roman"/>
          <w:noProof/>
          <w:sz w:val="18"/>
          <w:szCs w:val="18"/>
          <w:lang w:val="id-ID"/>
        </w:rPr>
        <w:footnoteRef/>
      </w:r>
      <w:r w:rsidRPr="00896EF5">
        <w:rPr>
          <w:rFonts w:ascii="Times New Roman" w:hAnsi="Times New Roman"/>
          <w:noProof/>
          <w:sz w:val="18"/>
          <w:szCs w:val="18"/>
          <w:lang w:val="id-ID"/>
        </w:rPr>
        <w:t xml:space="preserve"> Krishna D. Darumurti, </w:t>
      </w:r>
      <w:r w:rsidRPr="00896EF5">
        <w:rPr>
          <w:rFonts w:ascii="Times New Roman" w:hAnsi="Times New Roman"/>
          <w:i/>
          <w:iCs/>
          <w:noProof/>
          <w:sz w:val="18"/>
          <w:szCs w:val="18"/>
          <w:lang w:val="id-ID"/>
        </w:rPr>
        <w:t>Kekuasaan Diskresi Pemerintah</w:t>
      </w:r>
      <w:r w:rsidRPr="00896EF5">
        <w:rPr>
          <w:rFonts w:ascii="Times New Roman" w:hAnsi="Times New Roman"/>
          <w:noProof/>
          <w:sz w:val="18"/>
          <w:szCs w:val="18"/>
          <w:lang w:val="id-ID"/>
        </w:rPr>
        <w:t>, Citra Aditya Bakti, Bandung, 2012, hlm. 15-16.</w:t>
      </w:r>
    </w:p>
  </w:footnote>
  <w:footnote w:id="61">
    <w:p w:rsidR="0098349E" w:rsidRPr="0089157E" w:rsidRDefault="0098349E" w:rsidP="00C94F10">
      <w:pPr>
        <w:autoSpaceDE w:val="0"/>
        <w:autoSpaceDN w:val="0"/>
        <w:adjustRightInd w:val="0"/>
        <w:spacing w:after="0" w:line="240" w:lineRule="auto"/>
        <w:ind w:firstLine="567"/>
        <w:jc w:val="both"/>
        <w:rPr>
          <w:rFonts w:ascii="Times New Roman" w:hAnsi="Times New Roman" w:cs="Times New Roman"/>
          <w:sz w:val="18"/>
          <w:szCs w:val="18"/>
        </w:rPr>
      </w:pPr>
      <w:r w:rsidRPr="0089157E">
        <w:rPr>
          <w:rStyle w:val="FootnoteReference"/>
          <w:rFonts w:ascii="Times New Roman" w:hAnsi="Times New Roman" w:cs="Times New Roman"/>
          <w:sz w:val="18"/>
          <w:szCs w:val="18"/>
        </w:rPr>
        <w:footnoteRef/>
      </w:r>
      <w:r w:rsidRPr="0089157E">
        <w:rPr>
          <w:rFonts w:ascii="Times New Roman" w:hAnsi="Times New Roman" w:cs="Times New Roman"/>
          <w:sz w:val="18"/>
          <w:szCs w:val="18"/>
        </w:rPr>
        <w:t xml:space="preserve"> Tri Ratnawati,  </w:t>
      </w:r>
      <w:r w:rsidRPr="0089157E">
        <w:rPr>
          <w:rFonts w:ascii="Times New Roman" w:hAnsi="Times New Roman" w:cs="Times New Roman"/>
          <w:i/>
          <w:sz w:val="18"/>
          <w:szCs w:val="18"/>
        </w:rPr>
        <w:t>Desentralisasi dan Hubungan Pemerintah Pusat dan Daerah di Indonesia</w:t>
      </w:r>
      <w:r w:rsidRPr="0089157E">
        <w:rPr>
          <w:rFonts w:ascii="Times New Roman" w:hAnsi="Times New Roman" w:cs="Times New Roman"/>
          <w:sz w:val="18"/>
          <w:szCs w:val="18"/>
        </w:rPr>
        <w:t xml:space="preserve">, dalam Sidik Jatmika, </w:t>
      </w:r>
      <w:r w:rsidRPr="0089157E">
        <w:rPr>
          <w:rFonts w:ascii="Times New Roman" w:hAnsi="Times New Roman" w:cs="Times New Roman"/>
          <w:i/>
          <w:iCs/>
          <w:sz w:val="18"/>
          <w:szCs w:val="18"/>
        </w:rPr>
        <w:t xml:space="preserve">Otonomi Daerah: Perspektif Hubungan Internasional, </w:t>
      </w:r>
      <w:r w:rsidRPr="0089157E">
        <w:rPr>
          <w:rFonts w:ascii="Times New Roman" w:hAnsi="Times New Roman" w:cs="Times New Roman"/>
          <w:sz w:val="18"/>
          <w:szCs w:val="18"/>
        </w:rPr>
        <w:t xml:space="preserve">BIGRAF Publishing, Yogyakarta, 2000, hlm. 18-28. </w:t>
      </w:r>
    </w:p>
  </w:footnote>
  <w:footnote w:id="62">
    <w:p w:rsidR="0098349E" w:rsidRPr="0089157E" w:rsidRDefault="0098349E" w:rsidP="00C94F10">
      <w:pPr>
        <w:autoSpaceDE w:val="0"/>
        <w:autoSpaceDN w:val="0"/>
        <w:adjustRightInd w:val="0"/>
        <w:spacing w:after="0" w:line="240" w:lineRule="auto"/>
        <w:ind w:firstLine="567"/>
        <w:jc w:val="both"/>
        <w:rPr>
          <w:rFonts w:ascii="Times New Roman" w:hAnsi="Times New Roman" w:cs="Times New Roman"/>
          <w:sz w:val="18"/>
          <w:szCs w:val="18"/>
        </w:rPr>
      </w:pPr>
      <w:r w:rsidRPr="0089157E">
        <w:rPr>
          <w:rStyle w:val="FootnoteReference"/>
          <w:rFonts w:ascii="Times New Roman" w:hAnsi="Times New Roman" w:cs="Times New Roman"/>
          <w:sz w:val="18"/>
          <w:szCs w:val="18"/>
        </w:rPr>
        <w:footnoteRef/>
      </w:r>
      <w:r w:rsidRPr="0089157E">
        <w:rPr>
          <w:rFonts w:ascii="Times New Roman" w:hAnsi="Times New Roman" w:cs="Times New Roman"/>
          <w:sz w:val="18"/>
          <w:szCs w:val="18"/>
        </w:rPr>
        <w:t xml:space="preserve"> Syaukani, </w:t>
      </w:r>
      <w:r w:rsidRPr="0089157E">
        <w:rPr>
          <w:rFonts w:ascii="Times New Roman" w:hAnsi="Times New Roman" w:cs="Times New Roman"/>
          <w:i/>
          <w:iCs/>
          <w:sz w:val="18"/>
          <w:szCs w:val="18"/>
        </w:rPr>
        <w:t xml:space="preserve">Menatap Harapan Masa Depan Otonomi Daerah, </w:t>
      </w:r>
      <w:r w:rsidRPr="0089157E">
        <w:rPr>
          <w:rFonts w:ascii="Times New Roman" w:hAnsi="Times New Roman" w:cs="Times New Roman"/>
          <w:sz w:val="18"/>
          <w:szCs w:val="18"/>
        </w:rPr>
        <w:t xml:space="preserve">Gerbang Dayaku, Kaltim, 2001, hlm. 179. </w:t>
      </w:r>
    </w:p>
  </w:footnote>
  <w:footnote w:id="63">
    <w:p w:rsidR="0098349E" w:rsidRPr="0089157E" w:rsidRDefault="0098349E" w:rsidP="00C94F10">
      <w:pPr>
        <w:autoSpaceDE w:val="0"/>
        <w:autoSpaceDN w:val="0"/>
        <w:adjustRightInd w:val="0"/>
        <w:spacing w:after="0" w:line="240" w:lineRule="auto"/>
        <w:ind w:firstLine="567"/>
        <w:jc w:val="both"/>
        <w:rPr>
          <w:rFonts w:ascii="Times New Roman" w:hAnsi="Times New Roman" w:cs="Times New Roman"/>
          <w:sz w:val="18"/>
          <w:szCs w:val="18"/>
        </w:rPr>
      </w:pPr>
      <w:r w:rsidRPr="0089157E">
        <w:rPr>
          <w:rStyle w:val="FootnoteReference"/>
          <w:rFonts w:ascii="Times New Roman" w:hAnsi="Times New Roman" w:cs="Times New Roman"/>
          <w:sz w:val="18"/>
          <w:szCs w:val="18"/>
        </w:rPr>
        <w:footnoteRef/>
      </w:r>
      <w:r w:rsidRPr="0089157E">
        <w:rPr>
          <w:rFonts w:ascii="Times New Roman" w:hAnsi="Times New Roman" w:cs="Times New Roman"/>
          <w:sz w:val="18"/>
          <w:szCs w:val="18"/>
        </w:rPr>
        <w:t xml:space="preserve"> Bagir Manan dan Kuntana Magnar, </w:t>
      </w:r>
      <w:r w:rsidRPr="0089157E">
        <w:rPr>
          <w:rFonts w:ascii="Times New Roman" w:hAnsi="Times New Roman" w:cs="Times New Roman"/>
          <w:i/>
          <w:sz w:val="18"/>
          <w:szCs w:val="18"/>
        </w:rPr>
        <w:t>Beberapa Masalah Hukum Tata Negara Indonesia</w:t>
      </w:r>
      <w:r w:rsidRPr="0089157E">
        <w:rPr>
          <w:rFonts w:ascii="Times New Roman" w:hAnsi="Times New Roman" w:cs="Times New Roman"/>
          <w:sz w:val="18"/>
          <w:szCs w:val="18"/>
        </w:rPr>
        <w:t>, Alumni, Bandung, 1997, hlm. 27.</w:t>
      </w:r>
    </w:p>
  </w:footnote>
  <w:footnote w:id="64">
    <w:p w:rsidR="0098349E" w:rsidRPr="0089157E" w:rsidRDefault="0098349E" w:rsidP="00C94F10">
      <w:pPr>
        <w:pStyle w:val="FootnoteText"/>
        <w:ind w:firstLine="567"/>
        <w:jc w:val="both"/>
        <w:rPr>
          <w:rFonts w:ascii="Times New Roman" w:hAnsi="Times New Roman"/>
          <w:noProof/>
          <w:sz w:val="18"/>
          <w:szCs w:val="18"/>
          <w:lang w:val="id-ID"/>
        </w:rPr>
      </w:pPr>
      <w:r w:rsidRPr="0089157E">
        <w:rPr>
          <w:rStyle w:val="FootnoteReference"/>
          <w:rFonts w:ascii="Times New Roman" w:hAnsi="Times New Roman"/>
          <w:noProof/>
          <w:sz w:val="18"/>
          <w:szCs w:val="18"/>
          <w:lang w:val="id-ID"/>
        </w:rPr>
        <w:footnoteRef/>
      </w:r>
      <w:r w:rsidRPr="0089157E">
        <w:rPr>
          <w:rFonts w:ascii="Times New Roman" w:hAnsi="Times New Roman"/>
          <w:noProof/>
          <w:sz w:val="18"/>
          <w:szCs w:val="18"/>
          <w:lang w:val="id-ID"/>
        </w:rPr>
        <w:t xml:space="preserve"> </w:t>
      </w:r>
      <w:r w:rsidRPr="0089157E">
        <w:rPr>
          <w:rFonts w:ascii="Times New Roman" w:hAnsi="Times New Roman"/>
          <w:i/>
          <w:noProof/>
          <w:sz w:val="18"/>
          <w:szCs w:val="18"/>
          <w:lang w:val="id-ID"/>
        </w:rPr>
        <w:t>Ibid.</w:t>
      </w:r>
      <w:r w:rsidRPr="0089157E">
        <w:rPr>
          <w:rFonts w:ascii="Times New Roman" w:hAnsi="Times New Roman"/>
          <w:noProof/>
          <w:sz w:val="18"/>
          <w:szCs w:val="18"/>
          <w:lang w:val="id-ID"/>
        </w:rPr>
        <w:t>, hlm. 29.</w:t>
      </w:r>
    </w:p>
  </w:footnote>
  <w:footnote w:id="65">
    <w:p w:rsidR="00226033" w:rsidRPr="00DD5A31" w:rsidRDefault="00226033" w:rsidP="00A96A00">
      <w:pPr>
        <w:pStyle w:val="FootnoteText"/>
        <w:ind w:firstLine="567"/>
        <w:jc w:val="both"/>
        <w:rPr>
          <w:rFonts w:ascii="Times New Roman" w:hAnsi="Times New Roman"/>
          <w:noProof/>
          <w:sz w:val="18"/>
          <w:szCs w:val="18"/>
          <w:lang w:val="en-GB"/>
        </w:rPr>
      </w:pPr>
      <w:r w:rsidRPr="0089157E">
        <w:rPr>
          <w:rStyle w:val="FootnoteReference"/>
          <w:rFonts w:ascii="Times New Roman" w:hAnsi="Times New Roman"/>
          <w:noProof/>
          <w:sz w:val="18"/>
          <w:szCs w:val="18"/>
          <w:lang w:val="id-ID"/>
        </w:rPr>
        <w:footnoteRef/>
      </w:r>
      <w:r w:rsidRPr="0089157E">
        <w:rPr>
          <w:rFonts w:ascii="Times New Roman" w:hAnsi="Times New Roman"/>
          <w:noProof/>
          <w:sz w:val="18"/>
          <w:szCs w:val="18"/>
          <w:lang w:val="id-ID"/>
        </w:rPr>
        <w:t xml:space="preserve"> </w:t>
      </w:r>
      <w:r w:rsidR="00331BA0" w:rsidRPr="0089157E">
        <w:rPr>
          <w:rFonts w:ascii="Times New Roman" w:hAnsi="Times New Roman"/>
          <w:noProof/>
          <w:sz w:val="18"/>
          <w:szCs w:val="18"/>
          <w:lang w:val="id-ID"/>
        </w:rPr>
        <w:t xml:space="preserve">Soetaryo, </w:t>
      </w:r>
      <w:r w:rsidR="00331BA0" w:rsidRPr="0089157E">
        <w:rPr>
          <w:rFonts w:ascii="Times New Roman" w:hAnsi="Times New Roman"/>
          <w:i/>
          <w:iCs/>
          <w:noProof/>
          <w:sz w:val="18"/>
          <w:szCs w:val="18"/>
          <w:lang w:val="id-ID"/>
        </w:rPr>
        <w:t>Pengaruh Karakteristik Inovasi Terhadap Adopsi Teknologi Internet Oleh UKM</w:t>
      </w:r>
      <w:r w:rsidR="00331BA0" w:rsidRPr="0089157E">
        <w:rPr>
          <w:rFonts w:ascii="Times New Roman" w:hAnsi="Times New Roman"/>
          <w:noProof/>
          <w:sz w:val="18"/>
          <w:szCs w:val="18"/>
          <w:lang w:val="id-ID"/>
        </w:rPr>
        <w:t>, Jurnal Ekonomi dan Keuangan, Vol. 2 No. 2 Juni 2004</w:t>
      </w:r>
      <w:r w:rsidR="00DD5A31">
        <w:rPr>
          <w:rFonts w:ascii="Times New Roman" w:hAnsi="Times New Roman"/>
          <w:noProof/>
          <w:sz w:val="18"/>
          <w:szCs w:val="18"/>
          <w:lang w:val="en-GB"/>
        </w:rPr>
        <w:t>.</w:t>
      </w:r>
    </w:p>
  </w:footnote>
  <w:footnote w:id="66">
    <w:p w:rsidR="004D2306" w:rsidRPr="0089157E" w:rsidRDefault="004D2306" w:rsidP="00A96A00">
      <w:pPr>
        <w:pStyle w:val="FootnoteText"/>
        <w:ind w:firstLine="567"/>
        <w:jc w:val="both"/>
        <w:rPr>
          <w:rFonts w:ascii="Times New Roman" w:hAnsi="Times New Roman"/>
          <w:noProof/>
          <w:sz w:val="18"/>
          <w:szCs w:val="18"/>
          <w:lang w:val="id-ID"/>
        </w:rPr>
      </w:pPr>
      <w:r w:rsidRPr="0089157E">
        <w:rPr>
          <w:rStyle w:val="FootnoteReference"/>
          <w:rFonts w:ascii="Times New Roman" w:hAnsi="Times New Roman"/>
          <w:noProof/>
          <w:sz w:val="18"/>
          <w:szCs w:val="18"/>
          <w:lang w:val="id-ID"/>
        </w:rPr>
        <w:footnoteRef/>
      </w:r>
      <w:r w:rsidRPr="0089157E">
        <w:rPr>
          <w:rFonts w:ascii="Times New Roman" w:hAnsi="Times New Roman"/>
          <w:noProof/>
          <w:sz w:val="18"/>
          <w:szCs w:val="18"/>
          <w:lang w:val="id-ID"/>
        </w:rPr>
        <w:t xml:space="preserve"> </w:t>
      </w:r>
      <w:r w:rsidR="00B64EBC" w:rsidRPr="0089157E">
        <w:rPr>
          <w:rFonts w:ascii="Times New Roman" w:hAnsi="Times New Roman"/>
          <w:noProof/>
          <w:sz w:val="18"/>
          <w:szCs w:val="18"/>
          <w:lang w:val="id-ID"/>
        </w:rPr>
        <w:t>Penjelasan Umum Undang-Undang Nomor 20 Tahun 2008 tentang Usaha Mikro, Kecil dan Menengah</w:t>
      </w:r>
    </w:p>
  </w:footnote>
  <w:footnote w:id="67">
    <w:p w:rsidR="00930A76" w:rsidRPr="0089157E" w:rsidRDefault="00930A76" w:rsidP="005B38A4">
      <w:pPr>
        <w:pStyle w:val="FootnoteText"/>
        <w:ind w:firstLine="567"/>
        <w:jc w:val="both"/>
        <w:rPr>
          <w:rFonts w:ascii="Times New Roman" w:hAnsi="Times New Roman"/>
          <w:noProof/>
          <w:sz w:val="18"/>
          <w:szCs w:val="18"/>
          <w:lang w:val="id-ID"/>
        </w:rPr>
      </w:pPr>
      <w:r w:rsidRPr="0089157E">
        <w:rPr>
          <w:rStyle w:val="FootnoteReference"/>
          <w:rFonts w:ascii="Times New Roman" w:hAnsi="Times New Roman"/>
          <w:noProof/>
          <w:sz w:val="18"/>
          <w:szCs w:val="18"/>
          <w:lang w:val="id-ID"/>
        </w:rPr>
        <w:footnoteRef/>
      </w:r>
      <w:r w:rsidRPr="0089157E">
        <w:rPr>
          <w:rFonts w:ascii="Times New Roman" w:hAnsi="Times New Roman"/>
          <w:noProof/>
          <w:sz w:val="18"/>
          <w:szCs w:val="18"/>
          <w:lang w:val="id-ID"/>
        </w:rPr>
        <w:t xml:space="preserve"> </w:t>
      </w:r>
      <w:r w:rsidR="006C1CA3" w:rsidRPr="0089157E">
        <w:rPr>
          <w:rFonts w:ascii="Times New Roman" w:hAnsi="Times New Roman"/>
          <w:noProof/>
          <w:sz w:val="18"/>
          <w:szCs w:val="18"/>
          <w:lang w:val="id-ID"/>
        </w:rPr>
        <w:t xml:space="preserve">Pasal 1 butir 13 </w:t>
      </w:r>
      <w:r w:rsidR="00241F82" w:rsidRPr="0089157E">
        <w:rPr>
          <w:rFonts w:ascii="Times New Roman" w:hAnsi="Times New Roman"/>
          <w:noProof/>
          <w:sz w:val="18"/>
          <w:szCs w:val="18"/>
          <w:lang w:val="id-ID"/>
        </w:rPr>
        <w:t>Undang-Undang Nomor 20 Tahun 2008 tentang Usaha Mikro, Kecil dan Menengah</w:t>
      </w:r>
    </w:p>
  </w:footnote>
  <w:footnote w:id="68">
    <w:p w:rsidR="00FF77F7" w:rsidRPr="00117F62" w:rsidRDefault="00FF77F7" w:rsidP="00117F62">
      <w:pPr>
        <w:pStyle w:val="FootnoteText"/>
        <w:ind w:firstLine="567"/>
        <w:jc w:val="both"/>
        <w:rPr>
          <w:rFonts w:ascii="Times New Roman" w:hAnsi="Times New Roman"/>
          <w:noProof/>
          <w:lang w:val="id-ID"/>
        </w:rPr>
      </w:pPr>
      <w:r w:rsidRPr="00117F62">
        <w:rPr>
          <w:rStyle w:val="FootnoteReference"/>
          <w:rFonts w:ascii="Times New Roman" w:hAnsi="Times New Roman"/>
          <w:noProof/>
          <w:sz w:val="18"/>
          <w:szCs w:val="18"/>
          <w:lang w:val="id-ID"/>
        </w:rPr>
        <w:footnoteRef/>
      </w:r>
      <w:r w:rsidRPr="00117F62">
        <w:rPr>
          <w:rFonts w:ascii="Times New Roman" w:hAnsi="Times New Roman"/>
          <w:noProof/>
          <w:sz w:val="18"/>
          <w:szCs w:val="18"/>
          <w:lang w:val="id-ID"/>
        </w:rPr>
        <w:t xml:space="preserve"> </w:t>
      </w:r>
      <w:r w:rsidR="00E9113A" w:rsidRPr="00117F62">
        <w:rPr>
          <w:rFonts w:ascii="Times New Roman" w:hAnsi="Times New Roman"/>
          <w:noProof/>
          <w:sz w:val="18"/>
          <w:szCs w:val="18"/>
          <w:lang w:val="id-ID"/>
        </w:rPr>
        <w:t xml:space="preserve">Mohk Khusaini, Moh. Athoillah dan Ferry Prasetyia, </w:t>
      </w:r>
      <w:r w:rsidR="00E9113A" w:rsidRPr="00117F62">
        <w:rPr>
          <w:rFonts w:ascii="Times New Roman" w:hAnsi="Times New Roman"/>
          <w:i/>
          <w:iCs/>
          <w:noProof/>
          <w:sz w:val="18"/>
          <w:szCs w:val="18"/>
          <w:lang w:val="id-ID"/>
        </w:rPr>
        <w:t>Model Aksesibilitas Perizinan Industri Kecil di Kabupaten Blitar</w:t>
      </w:r>
      <w:r w:rsidR="00E9113A" w:rsidRPr="00117F62">
        <w:rPr>
          <w:rFonts w:ascii="Times New Roman" w:hAnsi="Times New Roman"/>
          <w:noProof/>
          <w:sz w:val="18"/>
          <w:szCs w:val="18"/>
          <w:lang w:val="id-ID"/>
        </w:rPr>
        <w:t>, PPMEM Univ Brawijaya, Malang, 2010, hlm. 9.</w:t>
      </w:r>
      <w:r w:rsidR="00E9113A" w:rsidRPr="00117F62">
        <w:rPr>
          <w:rFonts w:ascii="Times New Roman" w:hAnsi="Times New Roman"/>
          <w:noProof/>
          <w:lang w:val="id-ID"/>
        </w:rPr>
        <w:t xml:space="preserve"> </w:t>
      </w:r>
    </w:p>
  </w:footnote>
  <w:footnote w:id="69">
    <w:p w:rsidR="00441216" w:rsidRPr="0089157E" w:rsidRDefault="00441216" w:rsidP="00A96A00">
      <w:pPr>
        <w:pStyle w:val="FootnoteText"/>
        <w:ind w:firstLine="567"/>
        <w:jc w:val="both"/>
        <w:rPr>
          <w:lang w:val="id-ID"/>
        </w:rPr>
      </w:pPr>
      <w:r w:rsidRPr="0089157E">
        <w:rPr>
          <w:rStyle w:val="FootnoteReference"/>
          <w:rFonts w:ascii="Times New Roman" w:hAnsi="Times New Roman"/>
          <w:noProof/>
          <w:sz w:val="18"/>
          <w:szCs w:val="18"/>
          <w:lang w:val="id-ID"/>
        </w:rPr>
        <w:footnoteRef/>
      </w:r>
      <w:r w:rsidRPr="0089157E">
        <w:rPr>
          <w:rFonts w:ascii="Times New Roman" w:hAnsi="Times New Roman"/>
          <w:noProof/>
          <w:sz w:val="18"/>
          <w:szCs w:val="18"/>
          <w:lang w:val="id-ID"/>
        </w:rPr>
        <w:t xml:space="preserve"> </w:t>
      </w:r>
      <w:r w:rsidR="00E1132D" w:rsidRPr="0089157E">
        <w:rPr>
          <w:rFonts w:ascii="Times New Roman" w:hAnsi="Times New Roman"/>
          <w:noProof/>
          <w:sz w:val="18"/>
          <w:szCs w:val="18"/>
          <w:lang w:val="id-ID"/>
        </w:rPr>
        <w:t xml:space="preserve">Nurul Imamah, </w:t>
      </w:r>
      <w:r w:rsidR="00E1132D" w:rsidRPr="0089157E">
        <w:rPr>
          <w:rFonts w:ascii="Times New Roman" w:hAnsi="Times New Roman"/>
          <w:i/>
          <w:iCs/>
          <w:noProof/>
          <w:sz w:val="18"/>
          <w:szCs w:val="18"/>
          <w:lang w:val="id-ID"/>
        </w:rPr>
        <w:t>Peranan Business Development Service dalam Pengembangan Usaha Kecil Menengah di Wedoro Centre Waru Sidoarjo</w:t>
      </w:r>
      <w:r w:rsidR="00E1132D" w:rsidRPr="0089157E">
        <w:rPr>
          <w:rFonts w:ascii="Times New Roman" w:hAnsi="Times New Roman"/>
          <w:noProof/>
          <w:sz w:val="18"/>
          <w:szCs w:val="18"/>
          <w:lang w:val="id-ID"/>
        </w:rPr>
        <w:t xml:space="preserve">, Jurnal Manajemen dan Kewirausahaan, Surabaya, </w:t>
      </w:r>
      <w:r w:rsidR="005213B8" w:rsidRPr="0089157E">
        <w:rPr>
          <w:rFonts w:ascii="Times New Roman" w:hAnsi="Times New Roman"/>
          <w:noProof/>
          <w:sz w:val="18"/>
          <w:szCs w:val="18"/>
          <w:lang w:val="id-ID"/>
        </w:rPr>
        <w:t>Vol. 10 No. 2 September 2008,</w:t>
      </w:r>
      <w:r w:rsidR="005213B8">
        <w:rPr>
          <w:rFonts w:ascii="Times New Roman" w:hAnsi="Times New Roman"/>
          <w:noProof/>
          <w:sz w:val="18"/>
          <w:szCs w:val="18"/>
          <w:lang w:val="en-GB"/>
        </w:rPr>
        <w:t xml:space="preserve"> </w:t>
      </w:r>
      <w:r w:rsidR="00E1132D" w:rsidRPr="0089157E">
        <w:rPr>
          <w:rFonts w:ascii="Times New Roman" w:hAnsi="Times New Roman"/>
          <w:noProof/>
          <w:sz w:val="18"/>
          <w:szCs w:val="18"/>
          <w:lang w:val="id-ID"/>
        </w:rPr>
        <w:t>hlm. 168.</w:t>
      </w:r>
    </w:p>
  </w:footnote>
  <w:footnote w:id="70">
    <w:p w:rsidR="00CF34AF" w:rsidRPr="0089157E" w:rsidRDefault="00CF34AF" w:rsidP="00CF34AF">
      <w:pPr>
        <w:pStyle w:val="FootnoteText"/>
        <w:ind w:firstLine="567"/>
        <w:jc w:val="both"/>
        <w:rPr>
          <w:rFonts w:ascii="Times New Roman" w:hAnsi="Times New Roman"/>
          <w:noProof/>
          <w:sz w:val="18"/>
          <w:szCs w:val="18"/>
          <w:lang w:val="id-ID"/>
        </w:rPr>
      </w:pPr>
      <w:r w:rsidRPr="0089157E">
        <w:rPr>
          <w:rStyle w:val="FootnoteReference"/>
          <w:rFonts w:ascii="Times New Roman" w:hAnsi="Times New Roman"/>
          <w:noProof/>
          <w:sz w:val="18"/>
          <w:szCs w:val="18"/>
          <w:lang w:val="id-ID"/>
        </w:rPr>
        <w:footnoteRef/>
      </w:r>
      <w:r w:rsidRPr="0089157E">
        <w:rPr>
          <w:rFonts w:ascii="Times New Roman" w:hAnsi="Times New Roman"/>
          <w:noProof/>
          <w:sz w:val="18"/>
          <w:szCs w:val="18"/>
          <w:lang w:val="id-ID"/>
        </w:rPr>
        <w:t xml:space="preserve"> Ketentuan Menimbang huruf b Peraturan Presiden Nomor 112 Tahun 2007 tentang Penataan dan Pembinaan Pasar Tradisional, Pusat Perbelanjaan, dan Toko Modern.</w:t>
      </w:r>
    </w:p>
  </w:footnote>
  <w:footnote w:id="71">
    <w:p w:rsidR="00CF34AF" w:rsidRPr="0089157E" w:rsidRDefault="00CF34AF" w:rsidP="00CF34AF">
      <w:pPr>
        <w:pStyle w:val="FootnoteText"/>
        <w:ind w:firstLine="567"/>
        <w:jc w:val="both"/>
        <w:rPr>
          <w:rFonts w:ascii="Times New Roman" w:hAnsi="Times New Roman"/>
          <w:noProof/>
          <w:lang w:val="id-ID"/>
        </w:rPr>
      </w:pPr>
      <w:r w:rsidRPr="0089157E">
        <w:rPr>
          <w:rStyle w:val="FootnoteReference"/>
          <w:rFonts w:ascii="Times New Roman" w:hAnsi="Times New Roman"/>
          <w:noProof/>
          <w:sz w:val="18"/>
          <w:szCs w:val="18"/>
          <w:lang w:val="id-ID"/>
        </w:rPr>
        <w:footnoteRef/>
      </w:r>
      <w:r w:rsidRPr="0089157E">
        <w:rPr>
          <w:rFonts w:ascii="Times New Roman" w:hAnsi="Times New Roman"/>
          <w:noProof/>
          <w:sz w:val="18"/>
          <w:szCs w:val="18"/>
          <w:lang w:val="id-ID"/>
        </w:rPr>
        <w:t xml:space="preserve"> Rama Prabu, </w:t>
      </w:r>
      <w:r w:rsidRPr="0089157E">
        <w:rPr>
          <w:rFonts w:ascii="Times New Roman" w:hAnsi="Times New Roman"/>
          <w:i/>
          <w:iCs/>
          <w:noProof/>
          <w:sz w:val="18"/>
          <w:szCs w:val="18"/>
          <w:lang w:val="id-ID"/>
        </w:rPr>
        <w:t>Reposisi Kemitraan Pasar Tradisional-Modern</w:t>
      </w:r>
      <w:r w:rsidRPr="0089157E">
        <w:rPr>
          <w:rFonts w:ascii="Times New Roman" w:hAnsi="Times New Roman"/>
          <w:noProof/>
          <w:sz w:val="18"/>
          <w:szCs w:val="18"/>
          <w:lang w:val="id-ID"/>
        </w:rPr>
        <w:t xml:space="preserve">, </w:t>
      </w:r>
      <w:hyperlink r:id="rId15" w:history="1">
        <w:r w:rsidRPr="0089157E">
          <w:rPr>
            <w:rStyle w:val="Hyperlink"/>
            <w:rFonts w:ascii="Times New Roman" w:hAnsi="Times New Roman"/>
            <w:noProof/>
            <w:color w:val="auto"/>
            <w:sz w:val="18"/>
            <w:szCs w:val="18"/>
            <w:lang w:val="id-ID"/>
          </w:rPr>
          <w:t>www.ramaprabu.org</w:t>
        </w:r>
      </w:hyperlink>
      <w:r w:rsidRPr="0089157E">
        <w:rPr>
          <w:rFonts w:ascii="Times New Roman" w:hAnsi="Times New Roman"/>
          <w:noProof/>
          <w:sz w:val="18"/>
          <w:szCs w:val="18"/>
          <w:lang w:val="id-ID"/>
        </w:rPr>
        <w:t>, posting: 14 Juni 2013, diakses: 29 September 2013, 14:52 WIB.</w:t>
      </w:r>
    </w:p>
  </w:footnote>
  <w:footnote w:id="72">
    <w:p w:rsidR="00F20587" w:rsidRPr="0089157E" w:rsidRDefault="00DD630C" w:rsidP="00F20587">
      <w:pPr>
        <w:pStyle w:val="FootnoteText"/>
        <w:ind w:firstLine="567"/>
        <w:jc w:val="both"/>
        <w:rPr>
          <w:rFonts w:ascii="Times New Roman" w:hAnsi="Times New Roman"/>
          <w:noProof/>
          <w:sz w:val="18"/>
          <w:szCs w:val="18"/>
          <w:lang w:val="id-ID"/>
        </w:rPr>
      </w:pPr>
      <w:r w:rsidRPr="0089157E">
        <w:rPr>
          <w:rStyle w:val="FootnoteReference"/>
          <w:rFonts w:ascii="Times New Roman" w:hAnsi="Times New Roman"/>
          <w:noProof/>
          <w:sz w:val="18"/>
          <w:szCs w:val="18"/>
          <w:lang w:val="id-ID"/>
        </w:rPr>
        <w:footnoteRef/>
      </w:r>
      <w:r w:rsidRPr="0089157E">
        <w:rPr>
          <w:rFonts w:ascii="Times New Roman" w:hAnsi="Times New Roman"/>
          <w:noProof/>
          <w:sz w:val="18"/>
          <w:szCs w:val="18"/>
          <w:lang w:val="id-ID"/>
        </w:rPr>
        <w:t xml:space="preserve"> </w:t>
      </w:r>
      <w:r w:rsidR="00CE6538" w:rsidRPr="0089157E">
        <w:rPr>
          <w:rFonts w:ascii="Times New Roman" w:hAnsi="Times New Roman"/>
          <w:noProof/>
          <w:sz w:val="18"/>
          <w:szCs w:val="18"/>
          <w:lang w:val="id-ID"/>
        </w:rPr>
        <w:t>Pasal 11</w:t>
      </w:r>
      <w:r w:rsidR="00F20587" w:rsidRPr="0089157E">
        <w:rPr>
          <w:rFonts w:ascii="Times New Roman" w:hAnsi="Times New Roman"/>
          <w:noProof/>
          <w:sz w:val="18"/>
          <w:szCs w:val="18"/>
          <w:lang w:val="id-ID"/>
        </w:rPr>
        <w:t xml:space="preserve"> Undang-Undang Nomor 20 Tahun 2008 tentang Usaha Mikro, Kecil dan Menengah</w:t>
      </w:r>
    </w:p>
    <w:p w:rsidR="00DD630C" w:rsidRPr="0089157E" w:rsidRDefault="00DD630C">
      <w:pPr>
        <w:pStyle w:val="FootnoteText"/>
        <w:rPr>
          <w:lang w:val="id-ID"/>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noProof w:val="0"/>
      </w:rPr>
      <w:id w:val="-577058990"/>
      <w:docPartObj>
        <w:docPartGallery w:val="Page Numbers (Top of Page)"/>
        <w:docPartUnique/>
      </w:docPartObj>
    </w:sdtPr>
    <w:sdtEndPr>
      <w:rPr>
        <w:noProof/>
      </w:rPr>
    </w:sdtEndPr>
    <w:sdtContent>
      <w:p w:rsidR="00BD46E3" w:rsidRPr="00637A2D" w:rsidRDefault="00BD46E3">
        <w:pPr>
          <w:pStyle w:val="Header"/>
          <w:jc w:val="right"/>
          <w:rPr>
            <w:rFonts w:ascii="Times New Roman" w:hAnsi="Times New Roman" w:cs="Times New Roman"/>
          </w:rPr>
        </w:pPr>
        <w:r w:rsidRPr="00637A2D">
          <w:rPr>
            <w:rFonts w:ascii="Times New Roman" w:hAnsi="Times New Roman" w:cs="Times New Roman"/>
            <w:noProof w:val="0"/>
          </w:rPr>
          <w:fldChar w:fldCharType="begin"/>
        </w:r>
        <w:r w:rsidRPr="00637A2D">
          <w:rPr>
            <w:rFonts w:ascii="Times New Roman" w:hAnsi="Times New Roman" w:cs="Times New Roman"/>
          </w:rPr>
          <w:instrText xml:space="preserve"> PAGE   \* MERGEFORMAT </w:instrText>
        </w:r>
        <w:r w:rsidRPr="00637A2D">
          <w:rPr>
            <w:rFonts w:ascii="Times New Roman" w:hAnsi="Times New Roman" w:cs="Times New Roman"/>
            <w:noProof w:val="0"/>
          </w:rPr>
          <w:fldChar w:fldCharType="separate"/>
        </w:r>
        <w:r w:rsidR="002E19AB">
          <w:rPr>
            <w:rFonts w:ascii="Times New Roman" w:hAnsi="Times New Roman" w:cs="Times New Roman"/>
          </w:rPr>
          <w:t>63</w:t>
        </w:r>
        <w:r w:rsidRPr="00637A2D">
          <w:rPr>
            <w:rFonts w:ascii="Times New Roman" w:hAnsi="Times New Roman" w:cs="Times New Roman"/>
          </w:rPr>
          <w:fldChar w:fldCharType="end"/>
        </w:r>
      </w:p>
    </w:sdtContent>
  </w:sdt>
  <w:p w:rsidR="00BD46E3" w:rsidRDefault="00BD46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21058"/>
    <w:multiLevelType w:val="hybridMultilevel"/>
    <w:tmpl w:val="D25E161C"/>
    <w:lvl w:ilvl="0" w:tplc="B450E16A">
      <w:start w:val="1"/>
      <w:numFmt w:val="upperLetter"/>
      <w:lvlText w:val="%1."/>
      <w:lvlJc w:val="left"/>
      <w:pPr>
        <w:ind w:left="720" w:hanging="360"/>
      </w:pPr>
      <w:rPr>
        <w:rFonts w:hint="default"/>
        <w:b/>
      </w:rPr>
    </w:lvl>
    <w:lvl w:ilvl="1" w:tplc="4658EF8C">
      <w:start w:val="1"/>
      <w:numFmt w:val="lowerLetter"/>
      <w:lvlText w:val="%2."/>
      <w:lvlJc w:val="left"/>
      <w:pPr>
        <w:ind w:left="1440" w:hanging="360"/>
      </w:pPr>
      <w:rPr>
        <w:rFonts w:hint="default"/>
        <w:color w:val="auto"/>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AA1460"/>
    <w:multiLevelType w:val="hybridMultilevel"/>
    <w:tmpl w:val="CA804048"/>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
    <w:nsid w:val="104A1237"/>
    <w:multiLevelType w:val="hybridMultilevel"/>
    <w:tmpl w:val="B0A89F8E"/>
    <w:lvl w:ilvl="0" w:tplc="919A542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10844C56"/>
    <w:multiLevelType w:val="multilevel"/>
    <w:tmpl w:val="88D85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A132F6"/>
    <w:multiLevelType w:val="hybridMultilevel"/>
    <w:tmpl w:val="8F8686A8"/>
    <w:lvl w:ilvl="0" w:tplc="254EA32E">
      <w:start w:val="1"/>
      <w:numFmt w:val="lowerLetter"/>
      <w:lvlText w:val="%1."/>
      <w:lvlJc w:val="left"/>
      <w:pPr>
        <w:ind w:left="2421" w:hanging="360"/>
      </w:pPr>
      <w:rPr>
        <w:rFonts w:eastAsia="Times New Roman"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5">
    <w:nsid w:val="11146EEF"/>
    <w:multiLevelType w:val="hybridMultilevel"/>
    <w:tmpl w:val="2562ACC6"/>
    <w:lvl w:ilvl="0" w:tplc="2ECC9714">
      <w:start w:val="1"/>
      <w:numFmt w:val="lowerLetter"/>
      <w:lvlText w:val="%1)"/>
      <w:lvlJc w:val="left"/>
      <w:pPr>
        <w:ind w:left="3762"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6">
    <w:nsid w:val="12E46609"/>
    <w:multiLevelType w:val="hybridMultilevel"/>
    <w:tmpl w:val="D7D6EBFA"/>
    <w:lvl w:ilvl="0" w:tplc="08090015">
      <w:start w:val="1"/>
      <w:numFmt w:val="upperLetter"/>
      <w:lvlText w:val="%1."/>
      <w:lvlJc w:val="left"/>
      <w:pPr>
        <w:ind w:left="720" w:hanging="360"/>
      </w:pPr>
      <w:rPr>
        <w:rFonts w:hint="default"/>
      </w:rPr>
    </w:lvl>
    <w:lvl w:ilvl="1" w:tplc="7E529A9E">
      <w:start w:val="1"/>
      <w:numFmt w:val="lowerLetter"/>
      <w:lvlText w:val="%2."/>
      <w:lvlJc w:val="left"/>
      <w:pPr>
        <w:ind w:left="1440" w:hanging="360"/>
      </w:pPr>
      <w:rPr>
        <w:rFonts w:hint="default"/>
      </w:rPr>
    </w:lvl>
    <w:lvl w:ilvl="2" w:tplc="80F4A384">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604318"/>
    <w:multiLevelType w:val="multilevel"/>
    <w:tmpl w:val="5A280C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153094"/>
    <w:multiLevelType w:val="hybridMultilevel"/>
    <w:tmpl w:val="C75EEBC6"/>
    <w:lvl w:ilvl="0" w:tplc="6918343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9">
    <w:nsid w:val="395B12A5"/>
    <w:multiLevelType w:val="hybridMultilevel"/>
    <w:tmpl w:val="1716FBC2"/>
    <w:lvl w:ilvl="0" w:tplc="2D78D0A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0">
    <w:nsid w:val="3FDE6E2C"/>
    <w:multiLevelType w:val="hybridMultilevel"/>
    <w:tmpl w:val="82D82D36"/>
    <w:lvl w:ilvl="0" w:tplc="E842D358">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1">
    <w:nsid w:val="4ADE6F80"/>
    <w:multiLevelType w:val="hybridMultilevel"/>
    <w:tmpl w:val="83FA6F06"/>
    <w:lvl w:ilvl="0" w:tplc="07688E10">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nsid w:val="4C3A0C31"/>
    <w:multiLevelType w:val="hybridMultilevel"/>
    <w:tmpl w:val="168415EE"/>
    <w:lvl w:ilvl="0" w:tplc="0096D7CC">
      <w:start w:val="1"/>
      <w:numFmt w:val="lowerLetter"/>
      <w:lvlText w:val="%1."/>
      <w:lvlJc w:val="left"/>
      <w:pPr>
        <w:ind w:left="2061" w:hanging="360"/>
      </w:pPr>
      <w:rPr>
        <w:rFonts w:hint="default"/>
      </w:rPr>
    </w:lvl>
    <w:lvl w:ilvl="1" w:tplc="8CDC4294">
      <w:start w:val="1"/>
      <w:numFmt w:val="decimal"/>
      <w:lvlText w:val="(%2)"/>
      <w:lvlJc w:val="left"/>
      <w:pPr>
        <w:ind w:left="3666" w:hanging="1245"/>
      </w:pPr>
      <w:rPr>
        <w:rFonts w:hint="default"/>
      </w:r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nsid w:val="4C675D3F"/>
    <w:multiLevelType w:val="hybridMultilevel"/>
    <w:tmpl w:val="F8C660A4"/>
    <w:lvl w:ilvl="0" w:tplc="2ECC9714">
      <w:start w:val="1"/>
      <w:numFmt w:val="lowerLetter"/>
      <w:lvlText w:val="%1)"/>
      <w:lvlJc w:val="left"/>
      <w:pPr>
        <w:ind w:left="2061" w:hanging="360"/>
      </w:pPr>
      <w:rPr>
        <w:rFonts w:hint="default"/>
      </w:rPr>
    </w:lvl>
    <w:lvl w:ilvl="1" w:tplc="2998393C">
      <w:start w:val="1"/>
      <w:numFmt w:val="lowerLetter"/>
      <w:lvlText w:val="%2."/>
      <w:lvlJc w:val="left"/>
      <w:pPr>
        <w:ind w:left="2781" w:hanging="360"/>
      </w:pPr>
      <w:rPr>
        <w:rFonts w:hint="default"/>
      </w:rPr>
    </w:lvl>
    <w:lvl w:ilvl="2" w:tplc="78D627B4">
      <w:start w:val="1"/>
      <w:numFmt w:val="decimal"/>
      <w:lvlText w:val="%3."/>
      <w:lvlJc w:val="left"/>
      <w:pPr>
        <w:ind w:left="3681" w:hanging="360"/>
      </w:pPr>
      <w:rPr>
        <w:rFonts w:hint="default"/>
      </w:rPr>
    </w:lvl>
    <w:lvl w:ilvl="3" w:tplc="D0B2C078">
      <w:start w:val="1"/>
      <w:numFmt w:val="decimal"/>
      <w:lvlText w:val="(%4)"/>
      <w:lvlJc w:val="left"/>
      <w:pPr>
        <w:ind w:left="4221" w:hanging="360"/>
      </w:pPr>
      <w:rPr>
        <w:rFonts w:hint="default"/>
      </w:r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nsid w:val="4C6C1AB1"/>
    <w:multiLevelType w:val="hybridMultilevel"/>
    <w:tmpl w:val="2346B0C6"/>
    <w:lvl w:ilvl="0" w:tplc="F1FE63A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nsid w:val="50C442B2"/>
    <w:multiLevelType w:val="hybridMultilevel"/>
    <w:tmpl w:val="C7443244"/>
    <w:lvl w:ilvl="0" w:tplc="BBBEE28C">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6">
    <w:nsid w:val="5F60200B"/>
    <w:multiLevelType w:val="hybridMultilevel"/>
    <w:tmpl w:val="2BD2A252"/>
    <w:lvl w:ilvl="0" w:tplc="972C115A">
      <w:start w:val="1"/>
      <w:numFmt w:val="lowerLetter"/>
      <w:lvlText w:val="%1."/>
      <w:lvlJc w:val="left"/>
      <w:pPr>
        <w:ind w:left="2988" w:hanging="360"/>
      </w:pPr>
      <w:rPr>
        <w:rFonts w:ascii="Times New Roman" w:eastAsia="Calibri" w:hAnsi="Times New Roman" w:cs="Times New Roman" w:hint="default"/>
      </w:r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17">
    <w:nsid w:val="62CF6252"/>
    <w:multiLevelType w:val="multilevel"/>
    <w:tmpl w:val="CFBC0C24"/>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5205" w:hanging="1245"/>
      </w:pPr>
      <w:rPr>
        <w:rFonts w:hint="default"/>
        <w:color w:val="000000"/>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5ED1025"/>
    <w:multiLevelType w:val="multilevel"/>
    <w:tmpl w:val="CFBC0C24"/>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5205" w:hanging="1245"/>
      </w:pPr>
      <w:rPr>
        <w:rFonts w:hint="default"/>
        <w:color w:val="000000"/>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275690"/>
    <w:multiLevelType w:val="hybridMultilevel"/>
    <w:tmpl w:val="DCC87586"/>
    <w:lvl w:ilvl="0" w:tplc="C712B72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nsid w:val="7199551F"/>
    <w:multiLevelType w:val="multilevel"/>
    <w:tmpl w:val="BE7E8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1C4096"/>
    <w:multiLevelType w:val="hybridMultilevel"/>
    <w:tmpl w:val="D59413C4"/>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2">
    <w:nsid w:val="7CBC7CE4"/>
    <w:multiLevelType w:val="hybridMultilevel"/>
    <w:tmpl w:val="1EA28D64"/>
    <w:lvl w:ilvl="0" w:tplc="2DF4684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3">
    <w:nsid w:val="7EF95D79"/>
    <w:multiLevelType w:val="hybridMultilevel"/>
    <w:tmpl w:val="5748CF98"/>
    <w:lvl w:ilvl="0" w:tplc="919A542C">
      <w:start w:val="1"/>
      <w:numFmt w:val="decimal"/>
      <w:lvlText w:val="%1."/>
      <w:lvlJc w:val="left"/>
      <w:pPr>
        <w:ind w:left="2487"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4">
    <w:nsid w:val="7FC50313"/>
    <w:multiLevelType w:val="hybridMultilevel"/>
    <w:tmpl w:val="24182AFC"/>
    <w:lvl w:ilvl="0" w:tplc="DD964B5A">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6"/>
  </w:num>
  <w:num w:numId="2">
    <w:abstractNumId w:val="19"/>
  </w:num>
  <w:num w:numId="3">
    <w:abstractNumId w:val="2"/>
  </w:num>
  <w:num w:numId="4">
    <w:abstractNumId w:val="16"/>
  </w:num>
  <w:num w:numId="5">
    <w:abstractNumId w:val="0"/>
  </w:num>
  <w:num w:numId="6">
    <w:abstractNumId w:val="18"/>
  </w:num>
  <w:num w:numId="7">
    <w:abstractNumId w:val="23"/>
  </w:num>
  <w:num w:numId="8">
    <w:abstractNumId w:val="11"/>
  </w:num>
  <w:num w:numId="9">
    <w:abstractNumId w:val="24"/>
  </w:num>
  <w:num w:numId="10">
    <w:abstractNumId w:val="4"/>
  </w:num>
  <w:num w:numId="11">
    <w:abstractNumId w:val="7"/>
  </w:num>
  <w:num w:numId="12">
    <w:abstractNumId w:val="3"/>
  </w:num>
  <w:num w:numId="13">
    <w:abstractNumId w:val="12"/>
  </w:num>
  <w:num w:numId="14">
    <w:abstractNumId w:val="10"/>
  </w:num>
  <w:num w:numId="15">
    <w:abstractNumId w:val="13"/>
  </w:num>
  <w:num w:numId="16">
    <w:abstractNumId w:val="5"/>
  </w:num>
  <w:num w:numId="17">
    <w:abstractNumId w:val="20"/>
  </w:num>
  <w:num w:numId="18">
    <w:abstractNumId w:val="22"/>
  </w:num>
  <w:num w:numId="19">
    <w:abstractNumId w:val="21"/>
  </w:num>
  <w:num w:numId="20">
    <w:abstractNumId w:val="8"/>
  </w:num>
  <w:num w:numId="21">
    <w:abstractNumId w:val="1"/>
  </w:num>
  <w:num w:numId="22">
    <w:abstractNumId w:val="14"/>
  </w:num>
  <w:num w:numId="23">
    <w:abstractNumId w:val="9"/>
  </w:num>
  <w:num w:numId="24">
    <w:abstractNumId w:val="1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numStart w:val="34"/>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CD4"/>
    <w:rsid w:val="0001784B"/>
    <w:rsid w:val="00020A6B"/>
    <w:rsid w:val="00024E50"/>
    <w:rsid w:val="00032FFB"/>
    <w:rsid w:val="0003330B"/>
    <w:rsid w:val="000425FC"/>
    <w:rsid w:val="0005498B"/>
    <w:rsid w:val="00054FBD"/>
    <w:rsid w:val="00055B12"/>
    <w:rsid w:val="000708ED"/>
    <w:rsid w:val="00082A88"/>
    <w:rsid w:val="00084894"/>
    <w:rsid w:val="00085F52"/>
    <w:rsid w:val="00090593"/>
    <w:rsid w:val="00096B48"/>
    <w:rsid w:val="000A6831"/>
    <w:rsid w:val="000A75DD"/>
    <w:rsid w:val="000B39F7"/>
    <w:rsid w:val="000C27F9"/>
    <w:rsid w:val="000D2A1F"/>
    <w:rsid w:val="000F6C69"/>
    <w:rsid w:val="0010105D"/>
    <w:rsid w:val="00102C8E"/>
    <w:rsid w:val="001063FF"/>
    <w:rsid w:val="00117F62"/>
    <w:rsid w:val="00123B24"/>
    <w:rsid w:val="0013568A"/>
    <w:rsid w:val="00135E97"/>
    <w:rsid w:val="00136F0B"/>
    <w:rsid w:val="00147E47"/>
    <w:rsid w:val="001505CB"/>
    <w:rsid w:val="0015298E"/>
    <w:rsid w:val="001549E0"/>
    <w:rsid w:val="00164378"/>
    <w:rsid w:val="00166064"/>
    <w:rsid w:val="0019033A"/>
    <w:rsid w:val="001A792F"/>
    <w:rsid w:val="001B0854"/>
    <w:rsid w:val="001B09D3"/>
    <w:rsid w:val="001B109A"/>
    <w:rsid w:val="001B34C4"/>
    <w:rsid w:val="001C59DB"/>
    <w:rsid w:val="001C6199"/>
    <w:rsid w:val="001F21C7"/>
    <w:rsid w:val="001F76DB"/>
    <w:rsid w:val="00201440"/>
    <w:rsid w:val="00202146"/>
    <w:rsid w:val="00207701"/>
    <w:rsid w:val="00215BDC"/>
    <w:rsid w:val="0021751F"/>
    <w:rsid w:val="00226033"/>
    <w:rsid w:val="002272ED"/>
    <w:rsid w:val="002367FA"/>
    <w:rsid w:val="00237F40"/>
    <w:rsid w:val="00241F82"/>
    <w:rsid w:val="00260B4B"/>
    <w:rsid w:val="00264799"/>
    <w:rsid w:val="00266DDE"/>
    <w:rsid w:val="00270417"/>
    <w:rsid w:val="00286E48"/>
    <w:rsid w:val="00294813"/>
    <w:rsid w:val="00295671"/>
    <w:rsid w:val="00296B9A"/>
    <w:rsid w:val="002A26C8"/>
    <w:rsid w:val="002B60A6"/>
    <w:rsid w:val="002C7A5E"/>
    <w:rsid w:val="002D2498"/>
    <w:rsid w:val="002E19AB"/>
    <w:rsid w:val="002F37BB"/>
    <w:rsid w:val="002F6742"/>
    <w:rsid w:val="003079E0"/>
    <w:rsid w:val="00325450"/>
    <w:rsid w:val="00331BA0"/>
    <w:rsid w:val="0033348A"/>
    <w:rsid w:val="00340B3A"/>
    <w:rsid w:val="0035775B"/>
    <w:rsid w:val="00361E74"/>
    <w:rsid w:val="00374442"/>
    <w:rsid w:val="00392510"/>
    <w:rsid w:val="00395252"/>
    <w:rsid w:val="003A1A5C"/>
    <w:rsid w:val="003A7614"/>
    <w:rsid w:val="003B157A"/>
    <w:rsid w:val="003C0F2B"/>
    <w:rsid w:val="003C42A8"/>
    <w:rsid w:val="003C4E9B"/>
    <w:rsid w:val="003D21D1"/>
    <w:rsid w:val="003D3EF9"/>
    <w:rsid w:val="003E4212"/>
    <w:rsid w:val="003F55F4"/>
    <w:rsid w:val="00441216"/>
    <w:rsid w:val="00442FB6"/>
    <w:rsid w:val="00445A1E"/>
    <w:rsid w:val="00455702"/>
    <w:rsid w:val="00460B84"/>
    <w:rsid w:val="00466B90"/>
    <w:rsid w:val="00473A82"/>
    <w:rsid w:val="0047462A"/>
    <w:rsid w:val="004A7CD2"/>
    <w:rsid w:val="004A7E1B"/>
    <w:rsid w:val="004B3839"/>
    <w:rsid w:val="004C03AF"/>
    <w:rsid w:val="004C6FBA"/>
    <w:rsid w:val="004D0073"/>
    <w:rsid w:val="004D1E88"/>
    <w:rsid w:val="004D2306"/>
    <w:rsid w:val="004E0785"/>
    <w:rsid w:val="004F4D1B"/>
    <w:rsid w:val="005213B8"/>
    <w:rsid w:val="005565DA"/>
    <w:rsid w:val="00574987"/>
    <w:rsid w:val="00574D7C"/>
    <w:rsid w:val="00575BBB"/>
    <w:rsid w:val="005842DD"/>
    <w:rsid w:val="005857EE"/>
    <w:rsid w:val="0058784B"/>
    <w:rsid w:val="00593282"/>
    <w:rsid w:val="00594AA8"/>
    <w:rsid w:val="005B3672"/>
    <w:rsid w:val="005B38A4"/>
    <w:rsid w:val="005B3AC0"/>
    <w:rsid w:val="005C2294"/>
    <w:rsid w:val="005C52F7"/>
    <w:rsid w:val="005D0BFC"/>
    <w:rsid w:val="005E20A6"/>
    <w:rsid w:val="005E2867"/>
    <w:rsid w:val="005F06C2"/>
    <w:rsid w:val="00620A7B"/>
    <w:rsid w:val="00632C3F"/>
    <w:rsid w:val="0063347E"/>
    <w:rsid w:val="00637A2D"/>
    <w:rsid w:val="0065619F"/>
    <w:rsid w:val="006756F9"/>
    <w:rsid w:val="00687595"/>
    <w:rsid w:val="006A47C0"/>
    <w:rsid w:val="006A52E3"/>
    <w:rsid w:val="006A724C"/>
    <w:rsid w:val="006A7FAD"/>
    <w:rsid w:val="006B1338"/>
    <w:rsid w:val="006B598E"/>
    <w:rsid w:val="006C11F0"/>
    <w:rsid w:val="006C1CA3"/>
    <w:rsid w:val="006C341A"/>
    <w:rsid w:val="006C62AE"/>
    <w:rsid w:val="006D6A09"/>
    <w:rsid w:val="006E0858"/>
    <w:rsid w:val="006F116D"/>
    <w:rsid w:val="006F61D9"/>
    <w:rsid w:val="0071306E"/>
    <w:rsid w:val="00714FFA"/>
    <w:rsid w:val="007360D2"/>
    <w:rsid w:val="00745E38"/>
    <w:rsid w:val="00746889"/>
    <w:rsid w:val="0076202C"/>
    <w:rsid w:val="007652F9"/>
    <w:rsid w:val="0077131B"/>
    <w:rsid w:val="00771640"/>
    <w:rsid w:val="00775C82"/>
    <w:rsid w:val="00776586"/>
    <w:rsid w:val="0079049C"/>
    <w:rsid w:val="007C50D6"/>
    <w:rsid w:val="007C66F3"/>
    <w:rsid w:val="007F6BE7"/>
    <w:rsid w:val="00807426"/>
    <w:rsid w:val="00832DA9"/>
    <w:rsid w:val="00845E7D"/>
    <w:rsid w:val="008537A7"/>
    <w:rsid w:val="00864987"/>
    <w:rsid w:val="00867814"/>
    <w:rsid w:val="0089157E"/>
    <w:rsid w:val="00896496"/>
    <w:rsid w:val="00896EF5"/>
    <w:rsid w:val="008B6D8C"/>
    <w:rsid w:val="008C0F36"/>
    <w:rsid w:val="008C1F57"/>
    <w:rsid w:val="008C338B"/>
    <w:rsid w:val="008D3B88"/>
    <w:rsid w:val="008E4787"/>
    <w:rsid w:val="008E7DE1"/>
    <w:rsid w:val="008F288E"/>
    <w:rsid w:val="008F43BD"/>
    <w:rsid w:val="00902CD1"/>
    <w:rsid w:val="00905C24"/>
    <w:rsid w:val="00911F1C"/>
    <w:rsid w:val="00925B99"/>
    <w:rsid w:val="00930A76"/>
    <w:rsid w:val="00936EDA"/>
    <w:rsid w:val="009449F7"/>
    <w:rsid w:val="009603BF"/>
    <w:rsid w:val="00966E9B"/>
    <w:rsid w:val="0098349E"/>
    <w:rsid w:val="0099011E"/>
    <w:rsid w:val="009A3C89"/>
    <w:rsid w:val="009A74BD"/>
    <w:rsid w:val="009B6C3F"/>
    <w:rsid w:val="009B7E0B"/>
    <w:rsid w:val="009C4FEA"/>
    <w:rsid w:val="00A20AFF"/>
    <w:rsid w:val="00A20E95"/>
    <w:rsid w:val="00A219B9"/>
    <w:rsid w:val="00A274F9"/>
    <w:rsid w:val="00A532CC"/>
    <w:rsid w:val="00A91BB3"/>
    <w:rsid w:val="00A96A00"/>
    <w:rsid w:val="00AA12CF"/>
    <w:rsid w:val="00AA1A23"/>
    <w:rsid w:val="00AB2FF2"/>
    <w:rsid w:val="00AD5415"/>
    <w:rsid w:val="00AD7485"/>
    <w:rsid w:val="00AE381C"/>
    <w:rsid w:val="00AF1EA4"/>
    <w:rsid w:val="00B23203"/>
    <w:rsid w:val="00B23362"/>
    <w:rsid w:val="00B24E8E"/>
    <w:rsid w:val="00B35FD0"/>
    <w:rsid w:val="00B564B3"/>
    <w:rsid w:val="00B578F5"/>
    <w:rsid w:val="00B6368D"/>
    <w:rsid w:val="00B64EBC"/>
    <w:rsid w:val="00B855FE"/>
    <w:rsid w:val="00B92ADB"/>
    <w:rsid w:val="00BD46E3"/>
    <w:rsid w:val="00BD7E8D"/>
    <w:rsid w:val="00BE5EC6"/>
    <w:rsid w:val="00C112FD"/>
    <w:rsid w:val="00C329D2"/>
    <w:rsid w:val="00C54E00"/>
    <w:rsid w:val="00C60315"/>
    <w:rsid w:val="00C71868"/>
    <w:rsid w:val="00C77B83"/>
    <w:rsid w:val="00C80E0E"/>
    <w:rsid w:val="00C81638"/>
    <w:rsid w:val="00C85015"/>
    <w:rsid w:val="00C92ECF"/>
    <w:rsid w:val="00C94F10"/>
    <w:rsid w:val="00C96CB2"/>
    <w:rsid w:val="00CA06BE"/>
    <w:rsid w:val="00CA322E"/>
    <w:rsid w:val="00CA5EDC"/>
    <w:rsid w:val="00CB1AE1"/>
    <w:rsid w:val="00CB5A83"/>
    <w:rsid w:val="00CC0191"/>
    <w:rsid w:val="00CC47D6"/>
    <w:rsid w:val="00CE6538"/>
    <w:rsid w:val="00CF267F"/>
    <w:rsid w:val="00CF34AF"/>
    <w:rsid w:val="00CF6CD4"/>
    <w:rsid w:val="00D00BEE"/>
    <w:rsid w:val="00D264A3"/>
    <w:rsid w:val="00D266A0"/>
    <w:rsid w:val="00D26FF7"/>
    <w:rsid w:val="00D512F2"/>
    <w:rsid w:val="00D57095"/>
    <w:rsid w:val="00DB4DA8"/>
    <w:rsid w:val="00DC56BE"/>
    <w:rsid w:val="00DC728C"/>
    <w:rsid w:val="00DC7F29"/>
    <w:rsid w:val="00DD1013"/>
    <w:rsid w:val="00DD5A31"/>
    <w:rsid w:val="00DD630C"/>
    <w:rsid w:val="00DE031E"/>
    <w:rsid w:val="00DF4510"/>
    <w:rsid w:val="00DF6256"/>
    <w:rsid w:val="00E07EE5"/>
    <w:rsid w:val="00E1132D"/>
    <w:rsid w:val="00E154D9"/>
    <w:rsid w:val="00E2696D"/>
    <w:rsid w:val="00E323D2"/>
    <w:rsid w:val="00E33C60"/>
    <w:rsid w:val="00E56F3F"/>
    <w:rsid w:val="00E628AA"/>
    <w:rsid w:val="00E702AD"/>
    <w:rsid w:val="00E82293"/>
    <w:rsid w:val="00E8514F"/>
    <w:rsid w:val="00E9113A"/>
    <w:rsid w:val="00E91DBB"/>
    <w:rsid w:val="00E94BA7"/>
    <w:rsid w:val="00EB050B"/>
    <w:rsid w:val="00EB76A3"/>
    <w:rsid w:val="00EC3307"/>
    <w:rsid w:val="00EC739F"/>
    <w:rsid w:val="00ED0E1B"/>
    <w:rsid w:val="00ED2E45"/>
    <w:rsid w:val="00EE6229"/>
    <w:rsid w:val="00EF3521"/>
    <w:rsid w:val="00F03A9F"/>
    <w:rsid w:val="00F20587"/>
    <w:rsid w:val="00F21138"/>
    <w:rsid w:val="00F26FBD"/>
    <w:rsid w:val="00F43BB5"/>
    <w:rsid w:val="00F554B5"/>
    <w:rsid w:val="00F55B48"/>
    <w:rsid w:val="00F56F96"/>
    <w:rsid w:val="00F65506"/>
    <w:rsid w:val="00F73110"/>
    <w:rsid w:val="00F7658C"/>
    <w:rsid w:val="00F83DA9"/>
    <w:rsid w:val="00F846FC"/>
    <w:rsid w:val="00F9795C"/>
    <w:rsid w:val="00FA09BB"/>
    <w:rsid w:val="00FB2395"/>
    <w:rsid w:val="00FB62A4"/>
    <w:rsid w:val="00FD2125"/>
    <w:rsid w:val="00FD3453"/>
    <w:rsid w:val="00FF3B57"/>
    <w:rsid w:val="00FF77F7"/>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009860-4CEC-46D5-B619-EFBFF796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88E"/>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F6CD4"/>
    <w:pPr>
      <w:ind w:left="720"/>
      <w:contextualSpacing/>
    </w:p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w:basedOn w:val="Normal"/>
    <w:link w:val="FootnoteTextChar"/>
    <w:unhideWhenUsed/>
    <w:rsid w:val="006A52E3"/>
    <w:pPr>
      <w:spacing w:after="0" w:line="240" w:lineRule="auto"/>
    </w:pPr>
    <w:rPr>
      <w:rFonts w:ascii="Calibri" w:eastAsia="Calibri" w:hAnsi="Calibri" w:cs="Times New Roman"/>
      <w:noProof w:val="0"/>
      <w:sz w:val="20"/>
      <w:szCs w:val="20"/>
      <w:lang w:val="en-US"/>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rsid w:val="006A52E3"/>
    <w:rPr>
      <w:rFonts w:ascii="Calibri" w:eastAsia="Calibri" w:hAnsi="Calibri" w:cs="Times New Roman"/>
      <w:sz w:val="20"/>
      <w:szCs w:val="20"/>
      <w:lang w:val="en-US"/>
    </w:rPr>
  </w:style>
  <w:style w:type="character" w:styleId="FootnoteReference">
    <w:name w:val="footnote reference"/>
    <w:basedOn w:val="DefaultParagraphFont"/>
    <w:unhideWhenUsed/>
    <w:rsid w:val="006A52E3"/>
    <w:rPr>
      <w:vertAlign w:val="superscript"/>
    </w:rPr>
  </w:style>
  <w:style w:type="character" w:customStyle="1" w:styleId="apple-converted-space">
    <w:name w:val="apple-converted-space"/>
    <w:basedOn w:val="DefaultParagraphFont"/>
    <w:rsid w:val="006A52E3"/>
  </w:style>
  <w:style w:type="character" w:styleId="Hyperlink">
    <w:name w:val="Hyperlink"/>
    <w:basedOn w:val="DefaultParagraphFont"/>
    <w:uiPriority w:val="99"/>
    <w:unhideWhenUsed/>
    <w:rsid w:val="006A52E3"/>
    <w:rPr>
      <w:color w:val="0000FF"/>
      <w:u w:val="single"/>
    </w:rPr>
  </w:style>
  <w:style w:type="character" w:customStyle="1" w:styleId="ListParagraphChar">
    <w:name w:val="List Paragraph Char"/>
    <w:basedOn w:val="DefaultParagraphFont"/>
    <w:link w:val="ListParagraph"/>
    <w:uiPriority w:val="34"/>
    <w:locked/>
    <w:rsid w:val="00E91DBB"/>
    <w:rPr>
      <w:noProof/>
      <w:lang w:val="id-ID"/>
    </w:rPr>
  </w:style>
  <w:style w:type="paragraph" w:customStyle="1" w:styleId="Default">
    <w:name w:val="Default"/>
    <w:rsid w:val="00F846FC"/>
    <w:pPr>
      <w:autoSpaceDE w:val="0"/>
      <w:autoSpaceDN w:val="0"/>
      <w:adjustRightInd w:val="0"/>
      <w:spacing w:after="0" w:line="240" w:lineRule="auto"/>
    </w:pPr>
    <w:rPr>
      <w:rFonts w:ascii="Times New Roman" w:hAnsi="Times New Roman" w:cs="Times New Roman"/>
      <w:color w:val="000000"/>
      <w:sz w:val="24"/>
      <w:szCs w:val="24"/>
      <w:lang w:bidi="ne-NP"/>
    </w:rPr>
  </w:style>
  <w:style w:type="paragraph" w:styleId="BodyTextIndent">
    <w:name w:val="Body Text Indent"/>
    <w:basedOn w:val="Normal"/>
    <w:link w:val="BodyTextIndentChar"/>
    <w:semiHidden/>
    <w:rsid w:val="006C341A"/>
    <w:pPr>
      <w:spacing w:after="0" w:line="240" w:lineRule="auto"/>
      <w:ind w:left="720" w:hanging="720"/>
      <w:jc w:val="both"/>
    </w:pPr>
    <w:rPr>
      <w:rFonts w:ascii="Times New Roman" w:eastAsia="Times New Roman" w:hAnsi="Times New Roman" w:cs="Times New Roman"/>
      <w:noProof w:val="0"/>
      <w:sz w:val="24"/>
      <w:szCs w:val="24"/>
      <w:lang w:eastAsia="id-ID"/>
    </w:rPr>
  </w:style>
  <w:style w:type="character" w:customStyle="1" w:styleId="BodyTextIndentChar">
    <w:name w:val="Body Text Indent Char"/>
    <w:basedOn w:val="DefaultParagraphFont"/>
    <w:link w:val="BodyTextIndent"/>
    <w:semiHidden/>
    <w:rsid w:val="006C341A"/>
    <w:rPr>
      <w:rFonts w:ascii="Times New Roman" w:eastAsia="Times New Roman" w:hAnsi="Times New Roman" w:cs="Times New Roman"/>
      <w:sz w:val="24"/>
      <w:szCs w:val="24"/>
      <w:lang w:val="id-ID" w:eastAsia="id-ID"/>
    </w:rPr>
  </w:style>
  <w:style w:type="paragraph" w:styleId="NormalWeb">
    <w:name w:val="Normal (Web)"/>
    <w:basedOn w:val="Normal"/>
    <w:uiPriority w:val="99"/>
    <w:semiHidden/>
    <w:unhideWhenUsed/>
    <w:rsid w:val="008D3B88"/>
    <w:pPr>
      <w:spacing w:before="100" w:beforeAutospacing="1" w:after="100" w:afterAutospacing="1" w:line="240" w:lineRule="auto"/>
    </w:pPr>
    <w:rPr>
      <w:rFonts w:ascii="Times New Roman" w:eastAsia="Times New Roman" w:hAnsi="Times New Roman" w:cs="Times New Roman"/>
      <w:noProof w:val="0"/>
      <w:sz w:val="24"/>
      <w:szCs w:val="24"/>
      <w:lang w:val="en-GB" w:eastAsia="en-GB" w:bidi="ne-NP"/>
    </w:rPr>
  </w:style>
  <w:style w:type="character" w:styleId="Emphasis">
    <w:name w:val="Emphasis"/>
    <w:basedOn w:val="DefaultParagraphFont"/>
    <w:uiPriority w:val="20"/>
    <w:qFormat/>
    <w:rsid w:val="00DC56BE"/>
    <w:rPr>
      <w:i/>
      <w:iCs/>
    </w:rPr>
  </w:style>
  <w:style w:type="paragraph" w:styleId="Header">
    <w:name w:val="header"/>
    <w:basedOn w:val="Normal"/>
    <w:link w:val="HeaderChar"/>
    <w:uiPriority w:val="99"/>
    <w:unhideWhenUsed/>
    <w:rsid w:val="00BD4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6E3"/>
    <w:rPr>
      <w:noProof/>
      <w:lang w:val="id-ID"/>
    </w:rPr>
  </w:style>
  <w:style w:type="paragraph" w:styleId="Footer">
    <w:name w:val="footer"/>
    <w:basedOn w:val="Normal"/>
    <w:link w:val="FooterChar"/>
    <w:uiPriority w:val="99"/>
    <w:unhideWhenUsed/>
    <w:rsid w:val="00BD4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6E3"/>
    <w:rPr>
      <w:noProof/>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7732">
      <w:bodyDiv w:val="1"/>
      <w:marLeft w:val="0"/>
      <w:marRight w:val="0"/>
      <w:marTop w:val="0"/>
      <w:marBottom w:val="0"/>
      <w:divBdr>
        <w:top w:val="none" w:sz="0" w:space="0" w:color="auto"/>
        <w:left w:val="none" w:sz="0" w:space="0" w:color="auto"/>
        <w:bottom w:val="none" w:sz="0" w:space="0" w:color="auto"/>
        <w:right w:val="none" w:sz="0" w:space="0" w:color="auto"/>
      </w:divBdr>
      <w:divsChild>
        <w:div w:id="2051879398">
          <w:marLeft w:val="851"/>
          <w:marRight w:val="0"/>
          <w:marTop w:val="0"/>
          <w:marBottom w:val="0"/>
          <w:divBdr>
            <w:top w:val="none" w:sz="0" w:space="0" w:color="auto"/>
            <w:left w:val="none" w:sz="0" w:space="0" w:color="auto"/>
            <w:bottom w:val="none" w:sz="0" w:space="0" w:color="auto"/>
            <w:right w:val="none" w:sz="0" w:space="0" w:color="auto"/>
          </w:divBdr>
        </w:div>
        <w:div w:id="1642929323">
          <w:marLeft w:val="851"/>
          <w:marRight w:val="0"/>
          <w:marTop w:val="0"/>
          <w:marBottom w:val="0"/>
          <w:divBdr>
            <w:top w:val="none" w:sz="0" w:space="0" w:color="auto"/>
            <w:left w:val="none" w:sz="0" w:space="0" w:color="auto"/>
            <w:bottom w:val="none" w:sz="0" w:space="0" w:color="auto"/>
            <w:right w:val="none" w:sz="0" w:space="0" w:color="auto"/>
          </w:divBdr>
        </w:div>
        <w:div w:id="1710839574">
          <w:marLeft w:val="851"/>
          <w:marRight w:val="0"/>
          <w:marTop w:val="0"/>
          <w:marBottom w:val="0"/>
          <w:divBdr>
            <w:top w:val="none" w:sz="0" w:space="0" w:color="auto"/>
            <w:left w:val="none" w:sz="0" w:space="0" w:color="auto"/>
            <w:bottom w:val="none" w:sz="0" w:space="0" w:color="auto"/>
            <w:right w:val="none" w:sz="0" w:space="0" w:color="auto"/>
          </w:divBdr>
        </w:div>
      </w:divsChild>
    </w:div>
    <w:div w:id="220557662">
      <w:bodyDiv w:val="1"/>
      <w:marLeft w:val="0"/>
      <w:marRight w:val="0"/>
      <w:marTop w:val="0"/>
      <w:marBottom w:val="0"/>
      <w:divBdr>
        <w:top w:val="none" w:sz="0" w:space="0" w:color="auto"/>
        <w:left w:val="none" w:sz="0" w:space="0" w:color="auto"/>
        <w:bottom w:val="none" w:sz="0" w:space="0" w:color="auto"/>
        <w:right w:val="none" w:sz="0" w:space="0" w:color="auto"/>
      </w:divBdr>
    </w:div>
    <w:div w:id="380641964">
      <w:bodyDiv w:val="1"/>
      <w:marLeft w:val="0"/>
      <w:marRight w:val="0"/>
      <w:marTop w:val="0"/>
      <w:marBottom w:val="0"/>
      <w:divBdr>
        <w:top w:val="none" w:sz="0" w:space="0" w:color="auto"/>
        <w:left w:val="none" w:sz="0" w:space="0" w:color="auto"/>
        <w:bottom w:val="none" w:sz="0" w:space="0" w:color="auto"/>
        <w:right w:val="none" w:sz="0" w:space="0" w:color="auto"/>
      </w:divBdr>
    </w:div>
    <w:div w:id="1567955564">
      <w:bodyDiv w:val="1"/>
      <w:marLeft w:val="0"/>
      <w:marRight w:val="0"/>
      <w:marTop w:val="0"/>
      <w:marBottom w:val="0"/>
      <w:divBdr>
        <w:top w:val="none" w:sz="0" w:space="0" w:color="auto"/>
        <w:left w:val="none" w:sz="0" w:space="0" w:color="auto"/>
        <w:bottom w:val="none" w:sz="0" w:space="0" w:color="auto"/>
        <w:right w:val="none" w:sz="0" w:space="0" w:color="auto"/>
      </w:divBdr>
      <w:divsChild>
        <w:div w:id="1847747899">
          <w:marLeft w:val="2424"/>
          <w:marRight w:val="0"/>
          <w:marTop w:val="0"/>
          <w:marBottom w:val="0"/>
          <w:divBdr>
            <w:top w:val="none" w:sz="0" w:space="0" w:color="auto"/>
            <w:left w:val="none" w:sz="0" w:space="0" w:color="auto"/>
            <w:bottom w:val="none" w:sz="0" w:space="0" w:color="auto"/>
            <w:right w:val="none" w:sz="0" w:space="0" w:color="auto"/>
          </w:divBdr>
        </w:div>
        <w:div w:id="829373173">
          <w:marLeft w:val="2064"/>
          <w:marRight w:val="0"/>
          <w:marTop w:val="0"/>
          <w:marBottom w:val="0"/>
          <w:divBdr>
            <w:top w:val="none" w:sz="0" w:space="0" w:color="auto"/>
            <w:left w:val="none" w:sz="0" w:space="0" w:color="auto"/>
            <w:bottom w:val="none" w:sz="0" w:space="0" w:color="auto"/>
            <w:right w:val="none" w:sz="0" w:space="0" w:color="auto"/>
          </w:divBdr>
        </w:div>
        <w:div w:id="1934589856">
          <w:marLeft w:val="2424"/>
          <w:marRight w:val="0"/>
          <w:marTop w:val="0"/>
          <w:marBottom w:val="0"/>
          <w:divBdr>
            <w:top w:val="none" w:sz="0" w:space="0" w:color="auto"/>
            <w:left w:val="none" w:sz="0" w:space="0" w:color="auto"/>
            <w:bottom w:val="none" w:sz="0" w:space="0" w:color="auto"/>
            <w:right w:val="none" w:sz="0" w:space="0" w:color="auto"/>
          </w:divBdr>
        </w:div>
        <w:div w:id="1368751656">
          <w:marLeft w:val="2160"/>
          <w:marRight w:val="0"/>
          <w:marTop w:val="0"/>
          <w:marBottom w:val="0"/>
          <w:divBdr>
            <w:top w:val="none" w:sz="0" w:space="0" w:color="auto"/>
            <w:left w:val="none" w:sz="0" w:space="0" w:color="auto"/>
            <w:bottom w:val="none" w:sz="0" w:space="0" w:color="auto"/>
            <w:right w:val="none" w:sz="0" w:space="0" w:color="auto"/>
          </w:divBdr>
        </w:div>
        <w:div w:id="1739355261">
          <w:marLeft w:val="2424"/>
          <w:marRight w:val="0"/>
          <w:marTop w:val="0"/>
          <w:marBottom w:val="0"/>
          <w:divBdr>
            <w:top w:val="none" w:sz="0" w:space="0" w:color="auto"/>
            <w:left w:val="none" w:sz="0" w:space="0" w:color="auto"/>
            <w:bottom w:val="none" w:sz="0" w:space="0" w:color="auto"/>
            <w:right w:val="none" w:sz="0" w:space="0" w:color="auto"/>
          </w:divBdr>
        </w:div>
        <w:div w:id="167448040">
          <w:marLeft w:val="2064"/>
          <w:marRight w:val="0"/>
          <w:marTop w:val="0"/>
          <w:marBottom w:val="0"/>
          <w:divBdr>
            <w:top w:val="none" w:sz="0" w:space="0" w:color="auto"/>
            <w:left w:val="none" w:sz="0" w:space="0" w:color="auto"/>
            <w:bottom w:val="none" w:sz="0" w:space="0" w:color="auto"/>
            <w:right w:val="none" w:sz="0" w:space="0" w:color="auto"/>
          </w:divBdr>
        </w:div>
        <w:div w:id="1982299011">
          <w:marLeft w:val="2424"/>
          <w:marRight w:val="0"/>
          <w:marTop w:val="0"/>
          <w:marBottom w:val="0"/>
          <w:divBdr>
            <w:top w:val="none" w:sz="0" w:space="0" w:color="auto"/>
            <w:left w:val="none" w:sz="0" w:space="0" w:color="auto"/>
            <w:bottom w:val="none" w:sz="0" w:space="0" w:color="auto"/>
            <w:right w:val="none" w:sz="0" w:space="0" w:color="auto"/>
          </w:divBdr>
        </w:div>
        <w:div w:id="1995134708">
          <w:marLeft w:val="2064"/>
          <w:marRight w:val="0"/>
          <w:marTop w:val="0"/>
          <w:marBottom w:val="0"/>
          <w:divBdr>
            <w:top w:val="none" w:sz="0" w:space="0" w:color="auto"/>
            <w:left w:val="none" w:sz="0" w:space="0" w:color="auto"/>
            <w:bottom w:val="none" w:sz="0" w:space="0" w:color="auto"/>
            <w:right w:val="none" w:sz="0" w:space="0" w:color="auto"/>
          </w:divBdr>
        </w:div>
      </w:divsChild>
    </w:div>
    <w:div w:id="1707871782">
      <w:bodyDiv w:val="1"/>
      <w:marLeft w:val="0"/>
      <w:marRight w:val="0"/>
      <w:marTop w:val="0"/>
      <w:marBottom w:val="0"/>
      <w:divBdr>
        <w:top w:val="none" w:sz="0" w:space="0" w:color="auto"/>
        <w:left w:val="none" w:sz="0" w:space="0" w:color="auto"/>
        <w:bottom w:val="none" w:sz="0" w:space="0" w:color="auto"/>
        <w:right w:val="none" w:sz="0" w:space="0" w:color="auto"/>
      </w:divBdr>
    </w:div>
    <w:div w:id="171654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wahyu-prihatiningsih.blogspot.com" TargetMode="External"/><Relationship Id="rId13" Type="http://schemas.openxmlformats.org/officeDocument/2006/relationships/hyperlink" Target="http://www.kppu.go.id" TargetMode="External"/><Relationship Id="rId3" Type="http://schemas.openxmlformats.org/officeDocument/2006/relationships/hyperlink" Target="http://www.runisnisa.blogspot.com" TargetMode="External"/><Relationship Id="rId7" Type="http://schemas.openxmlformats.org/officeDocument/2006/relationships/hyperlink" Target="http://www.elitasuratmi.blogspot.com" TargetMode="External"/><Relationship Id="rId12" Type="http://schemas.openxmlformats.org/officeDocument/2006/relationships/hyperlink" Target="http://www.litbang.patikab.go.id" TargetMode="External"/><Relationship Id="rId2" Type="http://schemas.openxmlformats.org/officeDocument/2006/relationships/hyperlink" Target="http://www.yogas09.student.ipb.ac.id" TargetMode="External"/><Relationship Id="rId1" Type="http://schemas.openxmlformats.org/officeDocument/2006/relationships/hyperlink" Target="http://id.wikipedia.org/wiki/Pasar" TargetMode="External"/><Relationship Id="rId6" Type="http://schemas.openxmlformats.org/officeDocument/2006/relationships/hyperlink" Target="http://www.viqania.blogspot.com" TargetMode="External"/><Relationship Id="rId11" Type="http://schemas.openxmlformats.org/officeDocument/2006/relationships/hyperlink" Target="http://www.royfensianipar.blogspot.com" TargetMode="External"/><Relationship Id="rId5" Type="http://schemas.openxmlformats.org/officeDocument/2006/relationships/hyperlink" Target="http://www.geografiwordpress.com" TargetMode="External"/><Relationship Id="rId15" Type="http://schemas.openxmlformats.org/officeDocument/2006/relationships/hyperlink" Target="http://www.ramaprabu.org" TargetMode="External"/><Relationship Id="rId10" Type="http://schemas.openxmlformats.org/officeDocument/2006/relationships/hyperlink" Target="http://www.tommycahyodi.blogspot.com" TargetMode="External"/><Relationship Id="rId4" Type="http://schemas.openxmlformats.org/officeDocument/2006/relationships/hyperlink" Target="http://www.budpar.go.id" TargetMode="External"/><Relationship Id="rId9" Type="http://schemas.openxmlformats.org/officeDocument/2006/relationships/hyperlink" Target="http://www.anton-djakarta.blogspot.com" TargetMode="External"/><Relationship Id="rId14" Type="http://schemas.openxmlformats.org/officeDocument/2006/relationships/hyperlink" Target="http://www.akilmocht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DD686-8351-4B97-846E-D895468ED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50</Pages>
  <Words>9730</Words>
  <Characters>55461</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Ayung Hermawan</cp:lastModifiedBy>
  <cp:revision>9</cp:revision>
  <dcterms:created xsi:type="dcterms:W3CDTF">2014-06-04T08:53:00Z</dcterms:created>
  <dcterms:modified xsi:type="dcterms:W3CDTF">2014-06-04T10:12:00Z</dcterms:modified>
</cp:coreProperties>
</file>