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C4" w:rsidRDefault="006970C4" w:rsidP="006970C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40F0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E9032C" w:rsidRPr="002B40F0" w:rsidRDefault="00E9032C" w:rsidP="006970C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970C4" w:rsidRPr="000D2EC4" w:rsidRDefault="00E9032C" w:rsidP="000D2EC4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0D2EC4" w:rsidRPr="000D2EC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http://situs.kespro.info/krr/referensi.htm.Diakses</w:t>
        </w:r>
      </w:hyperlink>
      <w:r w:rsidR="000D2EC4" w:rsidRPr="000D2EC4">
        <w:rPr>
          <w:rFonts w:ascii="Times New Roman" w:hAnsi="Times New Roman" w:cs="Times New Roman"/>
          <w:sz w:val="24"/>
          <w:szCs w:val="24"/>
        </w:rPr>
        <w:t xml:space="preserve"> pad</w:t>
      </w:r>
      <w:r w:rsidR="000D2EC4">
        <w:rPr>
          <w:rFonts w:ascii="Times New Roman" w:hAnsi="Times New Roman" w:cs="Times New Roman"/>
          <w:sz w:val="24"/>
          <w:szCs w:val="24"/>
        </w:rPr>
        <w:t xml:space="preserve">a tanggal 25 Mei 2015 jam 19.25 </w:t>
      </w:r>
      <w:r w:rsidR="000D2EC4" w:rsidRPr="000D2EC4">
        <w:rPr>
          <w:rFonts w:ascii="Times New Roman" w:hAnsi="Times New Roman" w:cs="Times New Roman"/>
          <w:sz w:val="24"/>
          <w:szCs w:val="24"/>
        </w:rPr>
        <w:t>WIB.</w:t>
      </w:r>
    </w:p>
    <w:p w:rsidR="006970C4" w:rsidRPr="006970C4" w:rsidRDefault="00E9032C" w:rsidP="000D2EC4">
      <w:pPr>
        <w:spacing w:line="360" w:lineRule="auto"/>
        <w:ind w:left="567" w:hanging="567"/>
        <w:jc w:val="both"/>
      </w:pPr>
      <w:hyperlink r:id="rId6" w:history="1">
        <w:r w:rsidR="006970C4" w:rsidRPr="006970C4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http://kopihijau.info/contoh-makalah-kesehatan/#</w:t>
        </w:r>
      </w:hyperlink>
      <w:r w:rsidR="000D2EC4">
        <w:t xml:space="preserve"> </w:t>
      </w:r>
      <w:r w:rsidR="000D2EC4" w:rsidRPr="000D2EC4">
        <w:rPr>
          <w:rFonts w:ascii="Times New Roman" w:hAnsi="Times New Roman" w:cs="Times New Roman"/>
          <w:sz w:val="24"/>
          <w:szCs w:val="24"/>
        </w:rPr>
        <w:t>pada tanggal 28 Agustus 2015 jam 20.00 WIB.</w:t>
      </w:r>
    </w:p>
    <w:p w:rsidR="006970C4" w:rsidRPr="002B40F0" w:rsidRDefault="006970C4" w:rsidP="006970C4">
      <w:pPr>
        <w:spacing w:after="240" w:line="240" w:lineRule="auto"/>
        <w:ind w:left="567" w:hanging="567"/>
        <w:rPr>
          <w:rFonts w:ascii="Times New Roman" w:hAnsi="Times New Roman"/>
          <w:sz w:val="24"/>
        </w:rPr>
      </w:pPr>
      <w:r w:rsidRPr="00A564E7">
        <w:rPr>
          <w:rFonts w:ascii="Times New Roman" w:hAnsi="Times New Roman"/>
          <w:sz w:val="24"/>
        </w:rPr>
        <w:t xml:space="preserve">Nurul, (2010). </w:t>
      </w:r>
      <w:r w:rsidRPr="00882F98">
        <w:rPr>
          <w:rFonts w:ascii="Times New Roman" w:hAnsi="Times New Roman"/>
          <w:i/>
          <w:sz w:val="24"/>
        </w:rPr>
        <w:t>Pengertian Pendekatan, Strategi, Metode, dan Model Pembelajaran,</w:t>
      </w:r>
      <w:r>
        <w:rPr>
          <w:rFonts w:ascii="Times New Roman" w:hAnsi="Times New Roman"/>
          <w:sz w:val="24"/>
        </w:rPr>
        <w:t xml:space="preserve"> </w:t>
      </w:r>
      <w:r w:rsidRPr="006970C4">
        <w:rPr>
          <w:rFonts w:ascii="Times New Roman" w:hAnsi="Times New Roman"/>
          <w:sz w:val="24"/>
        </w:rPr>
        <w:t>(</w:t>
      </w:r>
      <w:hyperlink r:id="rId7" w:history="1">
        <w:r w:rsidRPr="006970C4">
          <w:rPr>
            <w:rStyle w:val="Hyperlink"/>
            <w:rFonts w:ascii="Times New Roman" w:hAnsi="Times New Roman"/>
            <w:color w:val="auto"/>
            <w:sz w:val="24"/>
          </w:rPr>
          <w:t>http://wordpress.com</w:t>
        </w:r>
      </w:hyperlink>
      <w:r w:rsidRPr="001E39FD">
        <w:t>)</w:t>
      </w:r>
      <w:r w:rsidRPr="001E39FD">
        <w:rPr>
          <w:rFonts w:ascii="Times New Roman" w:hAnsi="Times New Roman"/>
          <w:sz w:val="24"/>
        </w:rPr>
        <w:t>,</w:t>
      </w:r>
      <w:r w:rsidRPr="00A564E7">
        <w:rPr>
          <w:rFonts w:ascii="Times New Roman" w:hAnsi="Times New Roman"/>
          <w:sz w:val="24"/>
        </w:rPr>
        <w:t xml:space="preserve"> diakses pada tanggal </w:t>
      </w:r>
      <w:r>
        <w:rPr>
          <w:rFonts w:ascii="Times New Roman" w:hAnsi="Times New Roman"/>
          <w:sz w:val="24"/>
        </w:rPr>
        <w:t>14 Maret 2015</w:t>
      </w:r>
      <w:r w:rsidRPr="00A564E7">
        <w:rPr>
          <w:rFonts w:ascii="Times New Roman" w:hAnsi="Times New Roman"/>
          <w:sz w:val="24"/>
        </w:rPr>
        <w:t>)</w:t>
      </w:r>
    </w:p>
    <w:p w:rsidR="006970C4" w:rsidRDefault="006970C4" w:rsidP="006970C4">
      <w:pPr>
        <w:pStyle w:val="NormalWeb"/>
        <w:spacing w:line="360" w:lineRule="auto"/>
        <w:ind w:left="851" w:hanging="851"/>
        <w:jc w:val="both"/>
      </w:pPr>
      <w:r w:rsidRPr="006D5893">
        <w:t xml:space="preserve">Departemen Pendidikan Nasional. 2003. </w:t>
      </w:r>
      <w:r w:rsidRPr="006D5893">
        <w:rPr>
          <w:i/>
        </w:rPr>
        <w:t>“Undang-Undang Republik Indonesia Nomor 20 Tahun 2003 Tentang Sistem Pendidikan Nasional</w:t>
      </w:r>
      <w:r w:rsidRPr="006D5893">
        <w:t>”. Jakarta: CV. Eka Jaya</w:t>
      </w:r>
    </w:p>
    <w:p w:rsidR="006970C4" w:rsidRPr="00535510" w:rsidRDefault="006970C4" w:rsidP="006970C4">
      <w:pPr>
        <w:spacing w:line="240" w:lineRule="auto"/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Dimyati, &amp; Mudjiono. (2010). </w:t>
      </w:r>
      <w:r w:rsidRPr="00B0684B">
        <w:rPr>
          <w:rFonts w:ascii="Times New Roman" w:hAnsi="Times New Roman"/>
          <w:i/>
          <w:sz w:val="24"/>
          <w:szCs w:val="24"/>
        </w:rPr>
        <w:t>Belajar dan Pembelajaran</w:t>
      </w:r>
      <w:r>
        <w:rPr>
          <w:rFonts w:ascii="Times New Roman" w:hAnsi="Times New Roman"/>
          <w:sz w:val="24"/>
          <w:szCs w:val="24"/>
        </w:rPr>
        <w:t>. Jakarta: Rineka Cipta.</w:t>
      </w:r>
    </w:p>
    <w:p w:rsidR="006970C4" w:rsidRDefault="006970C4" w:rsidP="006970C4">
      <w:pPr>
        <w:pStyle w:val="NormalWeb"/>
        <w:spacing w:line="360" w:lineRule="auto"/>
        <w:ind w:left="851" w:hanging="851"/>
        <w:jc w:val="both"/>
      </w:pPr>
      <w:r w:rsidRPr="006D5893">
        <w:rPr>
          <w:i/>
        </w:rPr>
        <w:t>Inovasi Pendidikan Melalui Pronlem Based Learning</w:t>
      </w:r>
      <w:r w:rsidRPr="006D5893">
        <w:t>. Kencana. PH.D.Amir M.Taufiq</w:t>
      </w:r>
    </w:p>
    <w:p w:rsidR="006970C4" w:rsidRDefault="006970C4" w:rsidP="006970C4">
      <w:pPr>
        <w:pStyle w:val="NormalWeb"/>
        <w:spacing w:line="360" w:lineRule="auto"/>
        <w:ind w:left="851" w:hanging="851"/>
        <w:jc w:val="both"/>
      </w:pPr>
      <w:r>
        <w:t xml:space="preserve">Hemalik, Oemar. 2001. </w:t>
      </w:r>
      <w:r w:rsidRPr="00922042">
        <w:rPr>
          <w:i/>
        </w:rPr>
        <w:t>Proses Belajar Mengajar</w:t>
      </w:r>
      <w:r>
        <w:t>. Bandung: PT. Bumi Aksara.</w:t>
      </w:r>
    </w:p>
    <w:p w:rsidR="006970C4" w:rsidRDefault="006970C4" w:rsidP="006970C4">
      <w:pPr>
        <w:pStyle w:val="NormalWeb"/>
        <w:spacing w:line="360" w:lineRule="auto"/>
        <w:ind w:left="851" w:hanging="851"/>
        <w:jc w:val="both"/>
      </w:pPr>
      <w:r>
        <w:t xml:space="preserve">Muslich, Masnur. 2009. </w:t>
      </w:r>
      <w:r w:rsidRPr="00922042">
        <w:rPr>
          <w:i/>
        </w:rPr>
        <w:t>Melaksanakan PTK (Penelitian Tindakan Kelas) itu mudah</w:t>
      </w:r>
      <w:r>
        <w:t>. Malang: PT. Bumi Aksara.</w:t>
      </w:r>
    </w:p>
    <w:p w:rsidR="006970C4" w:rsidRDefault="006970C4" w:rsidP="006970C4">
      <w:pPr>
        <w:pStyle w:val="NormalWeb"/>
        <w:spacing w:line="360" w:lineRule="auto"/>
        <w:ind w:left="851" w:hanging="851"/>
        <w:jc w:val="both"/>
      </w:pPr>
      <w:r>
        <w:t>Nasution. S, dkk. 2009. Pendidikan IPS di SD. Jakarta: UT.</w:t>
      </w:r>
    </w:p>
    <w:p w:rsidR="006970C4" w:rsidRDefault="006970C4" w:rsidP="006970C4">
      <w:pPr>
        <w:pStyle w:val="NormalWeb"/>
        <w:spacing w:line="360" w:lineRule="auto"/>
        <w:ind w:left="851" w:hanging="851"/>
        <w:jc w:val="both"/>
      </w:pPr>
      <w:r>
        <w:t xml:space="preserve">Rusman. 2010. </w:t>
      </w:r>
      <w:r w:rsidRPr="00922042">
        <w:rPr>
          <w:i/>
        </w:rPr>
        <w:t>Model-model Pembelajaran</w:t>
      </w:r>
      <w:r>
        <w:t>. Bandung: Mulia Mandiri Press.</w:t>
      </w:r>
    </w:p>
    <w:p w:rsidR="006970C4" w:rsidRDefault="006970C4" w:rsidP="006970C4">
      <w:pPr>
        <w:pStyle w:val="NormalWeb"/>
        <w:spacing w:line="360" w:lineRule="auto"/>
        <w:ind w:left="851" w:hanging="851"/>
        <w:jc w:val="both"/>
      </w:pPr>
      <w:r>
        <w:t xml:space="preserve">Sudjana Nana.2009. </w:t>
      </w:r>
      <w:r w:rsidRPr="00922042">
        <w:rPr>
          <w:i/>
        </w:rPr>
        <w:t>Penilaian Hasil Proses Belajar Mengajar</w:t>
      </w:r>
      <w:r>
        <w:t>. PT Remaja Rosdakarya.</w:t>
      </w:r>
    </w:p>
    <w:p w:rsidR="006970C4" w:rsidRDefault="006970C4" w:rsidP="006970C4">
      <w:pPr>
        <w:pStyle w:val="NormalWeb"/>
        <w:spacing w:line="360" w:lineRule="auto"/>
        <w:ind w:left="851" w:hanging="851"/>
        <w:jc w:val="both"/>
      </w:pPr>
      <w:r>
        <w:t>Suprijono Agus. 2009</w:t>
      </w:r>
      <w:r w:rsidRPr="00922042">
        <w:rPr>
          <w:i/>
        </w:rPr>
        <w:t>. Model-model Pembelajaran</w:t>
      </w:r>
      <w:r>
        <w:t>. Pustaka Belajar.</w:t>
      </w:r>
    </w:p>
    <w:p w:rsidR="006970C4" w:rsidRPr="001E39FD" w:rsidRDefault="006970C4" w:rsidP="006970C4">
      <w:pPr>
        <w:pStyle w:val="NormalWeb"/>
        <w:spacing w:line="360" w:lineRule="auto"/>
        <w:ind w:left="851" w:hanging="851"/>
        <w:jc w:val="both"/>
      </w:pPr>
      <w:r>
        <w:lastRenderedPageBreak/>
        <w:t xml:space="preserve">Rusmono. 2002. </w:t>
      </w:r>
      <w:r w:rsidRPr="00922042">
        <w:rPr>
          <w:i/>
        </w:rPr>
        <w:t>Strategi Pembelajaran dengan Problem Based Learning</w:t>
      </w:r>
      <w:r>
        <w:t xml:space="preserve">. Perpustakaan Nasional: Katalog Dalam Terbitan (KDT). </w:t>
      </w:r>
    </w:p>
    <w:p w:rsidR="000D2EC4" w:rsidRDefault="000D2EC4" w:rsidP="000D2EC4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Siregar, eveline., Hartini Nara (2010).</w:t>
      </w:r>
      <w:r>
        <w:rPr>
          <w:rFonts w:ascii="Times New Roman" w:hAnsi="Times New Roman"/>
          <w:i/>
          <w:sz w:val="24"/>
          <w:szCs w:val="24"/>
        </w:rPr>
        <w:t xml:space="preserve"> Teori Belajar dan Pembelajaran. </w:t>
      </w:r>
      <w:r>
        <w:rPr>
          <w:rFonts w:ascii="Times New Roman" w:hAnsi="Times New Roman"/>
          <w:sz w:val="24"/>
          <w:szCs w:val="24"/>
        </w:rPr>
        <w:t xml:space="preserve">Jakarta. Ghalia Indonesia. </w:t>
      </w:r>
    </w:p>
    <w:p w:rsidR="000D2EC4" w:rsidRDefault="000D2EC4" w:rsidP="000D2EC4">
      <w:pPr>
        <w:spacing w:after="0" w:line="240" w:lineRule="auto"/>
        <w:ind w:left="709" w:hanging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0D2EC4" w:rsidRDefault="000D2EC4" w:rsidP="000D2EC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F2CD4">
        <w:rPr>
          <w:rFonts w:ascii="Times New Roman" w:hAnsi="Times New Roman"/>
          <w:sz w:val="24"/>
          <w:szCs w:val="24"/>
        </w:rPr>
        <w:t xml:space="preserve">Siroj, R. A. 2004. </w:t>
      </w:r>
      <w:r w:rsidRPr="00CF2CD4">
        <w:rPr>
          <w:rFonts w:ascii="Times New Roman" w:hAnsi="Times New Roman"/>
          <w:i/>
          <w:iCs/>
          <w:sz w:val="24"/>
          <w:szCs w:val="24"/>
        </w:rPr>
        <w:t>Pemeroleha</w:t>
      </w:r>
      <w:r>
        <w:rPr>
          <w:rFonts w:ascii="Times New Roman" w:hAnsi="Times New Roman"/>
          <w:i/>
          <w:iCs/>
          <w:sz w:val="24"/>
          <w:szCs w:val="24"/>
        </w:rPr>
        <w:t xml:space="preserve">n Pengetahuan Menurut Pandangan </w:t>
      </w:r>
      <w:r w:rsidRPr="00CF2CD4">
        <w:rPr>
          <w:rFonts w:ascii="Times New Roman" w:hAnsi="Times New Roman"/>
          <w:i/>
          <w:iCs/>
          <w:sz w:val="24"/>
          <w:szCs w:val="24"/>
        </w:rPr>
        <w:t>Konstruktivistik</w:t>
      </w:r>
      <w:r w:rsidRPr="00CF2CD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[online].</w:t>
      </w:r>
      <w:r w:rsidRPr="00CF2CD4">
        <w:rPr>
          <w:rFonts w:ascii="Times New Roman" w:hAnsi="Times New Roman"/>
          <w:sz w:val="24"/>
          <w:szCs w:val="24"/>
        </w:rPr>
        <w:t>Tersedia:</w:t>
      </w:r>
      <w:hyperlink r:id="rId8" w:history="1">
        <w:r w:rsidRPr="00D053B5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http://www.depdiknas.go.id/Jurnal/43/rusdy-asiroj</w:t>
        </w:r>
      </w:hyperlink>
      <w:r w:rsidRPr="00D053B5">
        <w:rPr>
          <w:rFonts w:ascii="Times New Roman" w:hAnsi="Times New Roman"/>
          <w:color w:val="000000" w:themeColor="text1"/>
          <w:sz w:val="24"/>
          <w:szCs w:val="24"/>
          <w:u w:val="single"/>
        </w:rPr>
        <w:t>. Htm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/ Diakses tanggal 02 Agustus 2015 </w:t>
      </w:r>
    </w:p>
    <w:p w:rsidR="000D2EC4" w:rsidRPr="007A6E6F" w:rsidRDefault="000D2EC4" w:rsidP="000D2EC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D2EC4" w:rsidRDefault="000D2EC4" w:rsidP="000D2EC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F2CD4">
        <w:rPr>
          <w:rFonts w:ascii="Times New Roman" w:hAnsi="Times New Roman"/>
          <w:sz w:val="24"/>
          <w:szCs w:val="24"/>
        </w:rPr>
        <w:t xml:space="preserve">Suparno, P. 2001. </w:t>
      </w:r>
      <w:r w:rsidRPr="00CF2CD4">
        <w:rPr>
          <w:rFonts w:ascii="Times New Roman" w:hAnsi="Times New Roman"/>
          <w:i/>
          <w:iCs/>
          <w:sz w:val="24"/>
          <w:szCs w:val="24"/>
        </w:rPr>
        <w:t xml:space="preserve">Filsafat Konstruktivisme dalam Pendidikan. </w:t>
      </w:r>
      <w:r w:rsidRPr="00CF2CD4">
        <w:rPr>
          <w:rFonts w:ascii="Times New Roman" w:hAnsi="Times New Roman"/>
          <w:sz w:val="24"/>
          <w:szCs w:val="24"/>
        </w:rPr>
        <w:t>Yogyakarta: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CD4">
        <w:rPr>
          <w:rFonts w:ascii="Times New Roman" w:hAnsi="Times New Roman"/>
          <w:sz w:val="24"/>
          <w:szCs w:val="24"/>
        </w:rPr>
        <w:t>Kanisius.</w:t>
      </w:r>
    </w:p>
    <w:p w:rsidR="000D2EC4" w:rsidRPr="00CF2CD4" w:rsidRDefault="000D2EC4" w:rsidP="000D2EC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D2EC4" w:rsidRDefault="000D2EC4" w:rsidP="000D2EC4">
      <w:p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Susanto, A. (2013). </w:t>
      </w:r>
      <w:r w:rsidRPr="00AD79DD">
        <w:rPr>
          <w:rFonts w:ascii="Times New Roman" w:hAnsi="Times New Roman"/>
          <w:bCs/>
          <w:i/>
          <w:sz w:val="24"/>
          <w:szCs w:val="24"/>
        </w:rPr>
        <w:t xml:space="preserve">Teori </w:t>
      </w:r>
      <w:r>
        <w:rPr>
          <w:rFonts w:ascii="Times New Roman" w:hAnsi="Times New Roman"/>
          <w:bCs/>
          <w:i/>
          <w:sz w:val="24"/>
          <w:szCs w:val="24"/>
        </w:rPr>
        <w:t>Belajar dan Pembelajaran d</w:t>
      </w:r>
      <w:r w:rsidRPr="00AD79DD">
        <w:rPr>
          <w:rFonts w:ascii="Times New Roman" w:hAnsi="Times New Roman"/>
          <w:bCs/>
          <w:i/>
          <w:sz w:val="24"/>
          <w:szCs w:val="24"/>
        </w:rPr>
        <w:t>i Sekolah Dasar</w:t>
      </w:r>
      <w:r>
        <w:rPr>
          <w:rFonts w:ascii="Times New Roman" w:hAnsi="Times New Roman"/>
          <w:bCs/>
          <w:sz w:val="24"/>
          <w:szCs w:val="24"/>
        </w:rPr>
        <w:t xml:space="preserve">. Jakarta: Prenadamedia Group. </w:t>
      </w:r>
    </w:p>
    <w:p w:rsidR="000D2EC4" w:rsidRDefault="000D2EC4" w:rsidP="000D2EC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45EDB">
        <w:rPr>
          <w:rFonts w:ascii="Times New Roman" w:hAnsi="Times New Roman"/>
          <w:sz w:val="24"/>
          <w:szCs w:val="24"/>
        </w:rPr>
        <w:t xml:space="preserve">Dahar, RW., 1991. </w:t>
      </w:r>
      <w:r w:rsidRPr="00645EDB">
        <w:rPr>
          <w:rFonts w:ascii="Times New Roman" w:hAnsi="Times New Roman"/>
          <w:i/>
          <w:sz w:val="24"/>
          <w:szCs w:val="24"/>
        </w:rPr>
        <w:t>Teori-Teori Belajar</w:t>
      </w:r>
      <w:r w:rsidRPr="00645EDB">
        <w:rPr>
          <w:rFonts w:ascii="Times New Roman" w:hAnsi="Times New Roman"/>
          <w:sz w:val="24"/>
          <w:szCs w:val="24"/>
        </w:rPr>
        <w:t>. Jakarta: Penerbit Erlangga</w:t>
      </w:r>
    </w:p>
    <w:p w:rsidR="000D2EC4" w:rsidRDefault="000D2EC4" w:rsidP="000D2EC4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D2EC4" w:rsidRDefault="000D2EC4" w:rsidP="000D2EC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CF2CD4">
        <w:rPr>
          <w:rFonts w:ascii="Times New Roman" w:hAnsi="Times New Roman"/>
          <w:sz w:val="24"/>
          <w:szCs w:val="24"/>
        </w:rPr>
        <w:t xml:space="preserve">Depdiknas. 2005. </w:t>
      </w:r>
      <w:r w:rsidRPr="00CF2CD4">
        <w:rPr>
          <w:rFonts w:ascii="Times New Roman" w:hAnsi="Times New Roman"/>
          <w:i/>
          <w:iCs/>
          <w:sz w:val="24"/>
          <w:szCs w:val="24"/>
        </w:rPr>
        <w:t>Peningkatan Kualitas Pembelajaran</w:t>
      </w:r>
      <w:r w:rsidRPr="00CF2CD4">
        <w:rPr>
          <w:rFonts w:ascii="Times New Roman" w:hAnsi="Times New Roman"/>
          <w:sz w:val="24"/>
          <w:szCs w:val="24"/>
        </w:rPr>
        <w:t>. Jakarta : Dirjen Dikti.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CD4">
        <w:rPr>
          <w:rFonts w:ascii="Times New Roman" w:hAnsi="Times New Roman"/>
          <w:sz w:val="24"/>
          <w:szCs w:val="24"/>
        </w:rPr>
        <w:t>Direktorat Pembinaan Pendidikan Tenaga Kependidikan dan Ketenagaan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CD4">
        <w:rPr>
          <w:rFonts w:ascii="Times New Roman" w:hAnsi="Times New Roman"/>
          <w:sz w:val="24"/>
          <w:szCs w:val="24"/>
        </w:rPr>
        <w:t>Perguruan Tinggi. Kegiatan Belajar Mengajar yang Efektif, Jakarta: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F2CD4">
        <w:rPr>
          <w:rFonts w:ascii="Times New Roman" w:hAnsi="Times New Roman"/>
          <w:sz w:val="24"/>
          <w:szCs w:val="24"/>
        </w:rPr>
        <w:t>Depdiknas.</w:t>
      </w:r>
    </w:p>
    <w:p w:rsidR="000D2EC4" w:rsidRDefault="000D2EC4" w:rsidP="000D2EC4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D2EC4" w:rsidRDefault="000D2EC4" w:rsidP="000D2EC4">
      <w:pPr>
        <w:pStyle w:val="Default"/>
        <w:contextualSpacing/>
        <w:jc w:val="both"/>
        <w:rPr>
          <w:color w:val="auto"/>
        </w:rPr>
      </w:pPr>
      <w:proofErr w:type="spellStart"/>
      <w:proofErr w:type="gramStart"/>
      <w:r w:rsidRPr="00645EDB">
        <w:rPr>
          <w:color w:val="auto"/>
        </w:rPr>
        <w:t>Dimyati</w:t>
      </w:r>
      <w:proofErr w:type="spellEnd"/>
      <w:r w:rsidRPr="00645EDB">
        <w:rPr>
          <w:color w:val="auto"/>
        </w:rPr>
        <w:t xml:space="preserve"> </w:t>
      </w:r>
      <w:proofErr w:type="spellStart"/>
      <w:r w:rsidRPr="00645EDB">
        <w:rPr>
          <w:color w:val="auto"/>
        </w:rPr>
        <w:t>dkk</w:t>
      </w:r>
      <w:proofErr w:type="spellEnd"/>
      <w:r w:rsidRPr="00645EDB">
        <w:rPr>
          <w:color w:val="auto"/>
        </w:rPr>
        <w:t>, (2013).</w:t>
      </w:r>
      <w:proofErr w:type="gramEnd"/>
      <w:r w:rsidRPr="00645EDB">
        <w:rPr>
          <w:color w:val="auto"/>
        </w:rPr>
        <w:t xml:space="preserve"> </w:t>
      </w:r>
      <w:proofErr w:type="spellStart"/>
      <w:proofErr w:type="gramStart"/>
      <w:r w:rsidRPr="00645EDB">
        <w:rPr>
          <w:i/>
          <w:color w:val="auto"/>
        </w:rPr>
        <w:t>Belajar</w:t>
      </w:r>
      <w:proofErr w:type="spellEnd"/>
      <w:r w:rsidRPr="00645EDB">
        <w:rPr>
          <w:i/>
          <w:color w:val="auto"/>
        </w:rPr>
        <w:t xml:space="preserve"> </w:t>
      </w:r>
      <w:proofErr w:type="spellStart"/>
      <w:r w:rsidRPr="00645EDB">
        <w:rPr>
          <w:i/>
          <w:color w:val="auto"/>
        </w:rPr>
        <w:t>dan</w:t>
      </w:r>
      <w:proofErr w:type="spellEnd"/>
      <w:r w:rsidRPr="00645EDB">
        <w:rPr>
          <w:i/>
          <w:color w:val="auto"/>
        </w:rPr>
        <w:t xml:space="preserve"> </w:t>
      </w:r>
      <w:proofErr w:type="spellStart"/>
      <w:r w:rsidRPr="00645EDB">
        <w:rPr>
          <w:i/>
          <w:color w:val="auto"/>
        </w:rPr>
        <w:t>Pembelajaran</w:t>
      </w:r>
      <w:proofErr w:type="spellEnd"/>
      <w:r w:rsidRPr="00645EDB">
        <w:rPr>
          <w:i/>
          <w:color w:val="auto"/>
        </w:rPr>
        <w:t>.</w:t>
      </w:r>
      <w:proofErr w:type="gramEnd"/>
      <w:r w:rsidRPr="00645EDB">
        <w:rPr>
          <w:i/>
          <w:color w:val="auto"/>
        </w:rPr>
        <w:t xml:space="preserve"> </w:t>
      </w:r>
      <w:r w:rsidRPr="00645EDB">
        <w:rPr>
          <w:color w:val="auto"/>
        </w:rPr>
        <w:t xml:space="preserve">Jakarta. PT </w:t>
      </w:r>
      <w:proofErr w:type="spellStart"/>
      <w:r w:rsidRPr="00645EDB">
        <w:rPr>
          <w:color w:val="auto"/>
        </w:rPr>
        <w:t>Rineka</w:t>
      </w:r>
      <w:proofErr w:type="spellEnd"/>
      <w:r w:rsidRPr="00645EDB">
        <w:rPr>
          <w:color w:val="auto"/>
        </w:rPr>
        <w:t xml:space="preserve"> </w:t>
      </w:r>
      <w:proofErr w:type="spellStart"/>
      <w:r w:rsidRPr="00645EDB">
        <w:rPr>
          <w:color w:val="auto"/>
        </w:rPr>
        <w:t>Cipta</w:t>
      </w:r>
      <w:proofErr w:type="spellEnd"/>
    </w:p>
    <w:p w:rsidR="000D2EC4" w:rsidRDefault="000D2EC4" w:rsidP="000D2EC4">
      <w:pPr>
        <w:pStyle w:val="Default"/>
        <w:contextualSpacing/>
        <w:jc w:val="both"/>
        <w:rPr>
          <w:color w:val="auto"/>
        </w:rPr>
      </w:pPr>
    </w:p>
    <w:p w:rsidR="000D2EC4" w:rsidRDefault="000D2EC4" w:rsidP="000D2EC4">
      <w:p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Gozali. D (2014). </w:t>
      </w:r>
      <w:r w:rsidRPr="004C7C65">
        <w:rPr>
          <w:rFonts w:ascii="Times New Roman" w:hAnsi="Times New Roman"/>
          <w:bCs/>
          <w:i/>
          <w:sz w:val="24"/>
          <w:szCs w:val="24"/>
        </w:rPr>
        <w:t xml:space="preserve">Penerapan model pembelajaran </w:t>
      </w:r>
      <w:r w:rsidRPr="004C7C65">
        <w:rPr>
          <w:rFonts w:ascii="Times New Roman" w:hAnsi="Times New Roman"/>
          <w:bCs/>
          <w:i/>
          <w:iCs/>
          <w:sz w:val="24"/>
          <w:szCs w:val="24"/>
        </w:rPr>
        <w:t xml:space="preserve">problem based learning </w:t>
      </w:r>
      <w:r w:rsidRPr="004C7C65">
        <w:rPr>
          <w:rFonts w:ascii="Times New Roman" w:hAnsi="Times New Roman"/>
          <w:bCs/>
          <w:i/>
          <w:sz w:val="24"/>
          <w:szCs w:val="24"/>
        </w:rPr>
        <w:t xml:space="preserve">tipe </w:t>
      </w:r>
      <w:r w:rsidRPr="004C7C65">
        <w:rPr>
          <w:rFonts w:ascii="Times New Roman" w:hAnsi="Times New Roman"/>
          <w:bCs/>
          <w:i/>
          <w:iCs/>
          <w:sz w:val="24"/>
          <w:szCs w:val="24"/>
        </w:rPr>
        <w:t xml:space="preserve">creative problem solving </w:t>
      </w:r>
      <w:r w:rsidRPr="004C7C65">
        <w:rPr>
          <w:rFonts w:ascii="Times New Roman" w:hAnsi="Times New Roman"/>
          <w:bCs/>
          <w:i/>
          <w:sz w:val="24"/>
          <w:szCs w:val="24"/>
        </w:rPr>
        <w:t>untuk</w:t>
      </w:r>
      <w:r w:rsidRPr="004C7C6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4C7C65">
        <w:rPr>
          <w:rFonts w:ascii="Times New Roman" w:hAnsi="Times New Roman"/>
          <w:bCs/>
          <w:i/>
          <w:sz w:val="24"/>
          <w:szCs w:val="24"/>
        </w:rPr>
        <w:t>meningkatkan aktivitas dan hasil belajar</w:t>
      </w:r>
      <w:r w:rsidRPr="004C7C6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4C7C65">
        <w:rPr>
          <w:rFonts w:ascii="Times New Roman" w:hAnsi="Times New Roman"/>
          <w:bCs/>
          <w:i/>
          <w:sz w:val="24"/>
          <w:szCs w:val="24"/>
        </w:rPr>
        <w:t>ipa siswa kelas va sdn 17</w:t>
      </w:r>
      <w:r w:rsidRPr="004C7C65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4C7C65">
        <w:rPr>
          <w:rFonts w:ascii="Times New Roman" w:hAnsi="Times New Roman"/>
          <w:bCs/>
          <w:i/>
          <w:sz w:val="24"/>
          <w:szCs w:val="24"/>
        </w:rPr>
        <w:t xml:space="preserve">kota </w:t>
      </w:r>
      <w:r>
        <w:rPr>
          <w:rFonts w:ascii="Times New Roman" w:hAnsi="Times New Roman"/>
          <w:bCs/>
          <w:i/>
          <w:sz w:val="24"/>
          <w:szCs w:val="24"/>
        </w:rPr>
        <w:t xml:space="preserve">Bengkulu. </w:t>
      </w:r>
      <w:r>
        <w:rPr>
          <w:rFonts w:ascii="Times New Roman" w:hAnsi="Times New Roman"/>
          <w:bCs/>
          <w:sz w:val="24"/>
          <w:szCs w:val="24"/>
        </w:rPr>
        <w:t xml:space="preserve">(Skripsi). </w:t>
      </w:r>
    </w:p>
    <w:p w:rsidR="000D2EC4" w:rsidRDefault="000D2EC4" w:rsidP="000D2EC4">
      <w:p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:rsidR="000D2EC4" w:rsidRDefault="000D2EC4" w:rsidP="000D2EC4">
      <w:pPr>
        <w:pStyle w:val="Default"/>
        <w:ind w:left="709" w:hanging="709"/>
        <w:contextualSpacing/>
        <w:jc w:val="both"/>
        <w:rPr>
          <w:color w:val="auto"/>
          <w:lang w:val="id-ID"/>
        </w:rPr>
      </w:pPr>
      <w:r w:rsidRPr="00645EDB">
        <w:rPr>
          <w:color w:val="auto"/>
          <w:lang w:val="id-ID"/>
        </w:rPr>
        <w:t xml:space="preserve">Hartono, Rudi. (2013). </w:t>
      </w:r>
      <w:r w:rsidRPr="00645EDB">
        <w:rPr>
          <w:i/>
          <w:color w:val="auto"/>
          <w:lang w:val="id-ID"/>
        </w:rPr>
        <w:t>Ragam Model Mengajar Yang Mudah Diterima</w:t>
      </w:r>
      <w:r>
        <w:rPr>
          <w:i/>
          <w:color w:val="auto"/>
        </w:rPr>
        <w:t xml:space="preserve"> </w:t>
      </w:r>
      <w:r w:rsidRPr="00645EDB">
        <w:rPr>
          <w:i/>
          <w:color w:val="auto"/>
          <w:lang w:val="id-ID"/>
        </w:rPr>
        <w:t>Murid</w:t>
      </w:r>
      <w:r w:rsidRPr="00645EDB">
        <w:rPr>
          <w:color w:val="auto"/>
          <w:lang w:val="id-ID"/>
        </w:rPr>
        <w:t>. Jogjakarta. diva Press</w:t>
      </w:r>
    </w:p>
    <w:p w:rsidR="00F11836" w:rsidRDefault="00F11836" w:rsidP="000D2EC4">
      <w:pPr>
        <w:pStyle w:val="Default"/>
        <w:ind w:left="709" w:hanging="709"/>
        <w:contextualSpacing/>
        <w:jc w:val="both"/>
        <w:rPr>
          <w:color w:val="auto"/>
        </w:rPr>
      </w:pPr>
    </w:p>
    <w:p w:rsidR="00F11836" w:rsidRDefault="00F11836" w:rsidP="00F11836">
      <w:pPr>
        <w:pStyle w:val="Default"/>
        <w:contextualSpacing/>
        <w:jc w:val="both"/>
        <w:rPr>
          <w:color w:val="auto"/>
        </w:rPr>
      </w:pPr>
      <w:r w:rsidRPr="00645EDB">
        <w:rPr>
          <w:color w:val="auto"/>
          <w:lang w:val="id-ID"/>
        </w:rPr>
        <w:t>Kartadinata, Sunaryo (2008)</w:t>
      </w:r>
      <w:r w:rsidRPr="00645EDB">
        <w:rPr>
          <w:color w:val="auto"/>
        </w:rPr>
        <w:t>.</w:t>
      </w:r>
      <w:r w:rsidRPr="00645EDB">
        <w:rPr>
          <w:color w:val="auto"/>
          <w:lang w:val="id-ID"/>
        </w:rPr>
        <w:t xml:space="preserve"> </w:t>
      </w:r>
      <w:r w:rsidRPr="00645EDB">
        <w:rPr>
          <w:i/>
          <w:color w:val="auto"/>
          <w:lang w:val="id-ID"/>
        </w:rPr>
        <w:t>konsep Dasar IPS</w:t>
      </w:r>
      <w:r w:rsidRPr="00645EDB">
        <w:rPr>
          <w:color w:val="auto"/>
          <w:lang w:val="id-ID"/>
        </w:rPr>
        <w:t>. Bandung. UPI Press</w:t>
      </w:r>
    </w:p>
    <w:p w:rsidR="00EB07BC" w:rsidRPr="006970C4" w:rsidRDefault="00E9032C">
      <w:pPr>
        <w:rPr>
          <w:b/>
        </w:rPr>
      </w:pPr>
    </w:p>
    <w:sectPr w:rsidR="00EB07BC" w:rsidRPr="006970C4" w:rsidSect="00E83E44">
      <w:pgSz w:w="11906" w:h="16838" w:code="9"/>
      <w:pgMar w:top="2268" w:right="1701" w:bottom="1701" w:left="2268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970C4"/>
    <w:rsid w:val="000D2EC4"/>
    <w:rsid w:val="001814D9"/>
    <w:rsid w:val="00406ED8"/>
    <w:rsid w:val="00452FAA"/>
    <w:rsid w:val="00456926"/>
    <w:rsid w:val="004A3F34"/>
    <w:rsid w:val="006970C4"/>
    <w:rsid w:val="00E83E44"/>
    <w:rsid w:val="00E9032C"/>
    <w:rsid w:val="00F1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0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97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6970C4"/>
    <w:rPr>
      <w:color w:val="0000FF"/>
      <w:u w:val="single"/>
    </w:rPr>
  </w:style>
  <w:style w:type="paragraph" w:customStyle="1" w:styleId="Default">
    <w:name w:val="Default"/>
    <w:rsid w:val="000D2E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pdiknas.go.id/Jurnal/43/rusdy-asiroj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ordpres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opihijau.info/contoh-makalah-kesehatan/" TargetMode="External"/><Relationship Id="rId5" Type="http://schemas.openxmlformats.org/officeDocument/2006/relationships/hyperlink" Target="http://situs.kespro.info/krr/referensi.htm.Diaks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DINI SAKINAH</dc:creator>
  <cp:lastModifiedBy>MSI</cp:lastModifiedBy>
  <cp:revision>6</cp:revision>
  <cp:lastPrinted>2015-10-22T01:35:00Z</cp:lastPrinted>
  <dcterms:created xsi:type="dcterms:W3CDTF">2015-10-04T23:07:00Z</dcterms:created>
  <dcterms:modified xsi:type="dcterms:W3CDTF">2015-10-23T03:25:00Z</dcterms:modified>
</cp:coreProperties>
</file>