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74" w:rsidRPr="00877967" w:rsidRDefault="00C80F74" w:rsidP="00877967">
      <w:pPr>
        <w:spacing w:line="480" w:lineRule="auto"/>
        <w:ind w:left="709" w:hanging="709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36442">
        <w:rPr>
          <w:rFonts w:ascii="Times New Roman" w:hAnsi="Times New Roman"/>
          <w:b/>
          <w:sz w:val="24"/>
          <w:szCs w:val="24"/>
        </w:rPr>
        <w:t>Daftar Pustaka</w:t>
      </w:r>
    </w:p>
    <w:p w:rsidR="00877967" w:rsidRPr="00877967" w:rsidRDefault="0078408B" w:rsidP="00877967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Arikunto, Suharsimi.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Penelitian Tindakan Kelas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Bumi Aksara, 2009.</w:t>
      </w:r>
    </w:p>
    <w:p w:rsidR="00877967" w:rsidRDefault="00C80F74" w:rsidP="00877967">
      <w:pPr>
        <w:spacing w:line="48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 w:rsidRPr="00036442">
        <w:rPr>
          <w:rFonts w:ascii="Times New Roman" w:hAnsi="Times New Roman"/>
          <w:sz w:val="24"/>
          <w:szCs w:val="24"/>
        </w:rPr>
        <w:t xml:space="preserve">Dahlan, M.D., dkk. (1984). </w:t>
      </w:r>
      <w:r w:rsidRPr="00036442">
        <w:rPr>
          <w:rFonts w:ascii="Times New Roman" w:hAnsi="Times New Roman"/>
          <w:i/>
          <w:sz w:val="24"/>
          <w:szCs w:val="24"/>
        </w:rPr>
        <w:t>Model-model Mengajar</w:t>
      </w:r>
      <w:r w:rsidRPr="00036442">
        <w:rPr>
          <w:rFonts w:ascii="Times New Roman" w:hAnsi="Times New Roman"/>
          <w:sz w:val="24"/>
          <w:szCs w:val="24"/>
        </w:rPr>
        <w:t>. Bandung: CV. Diponegoro.</w:t>
      </w:r>
    </w:p>
    <w:p w:rsidR="00895388" w:rsidRPr="00895388" w:rsidRDefault="00895388" w:rsidP="00877967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895388">
        <w:rPr>
          <w:rFonts w:ascii="Times New Roman" w:hAnsi="Times New Roman" w:cs="Times New Roman"/>
          <w:sz w:val="24"/>
          <w:szCs w:val="24"/>
        </w:rPr>
        <w:t xml:space="preserve">Dimyati dkk, (2013). </w:t>
      </w:r>
      <w:r w:rsidRPr="00895388">
        <w:rPr>
          <w:rFonts w:ascii="Times New Roman" w:hAnsi="Times New Roman" w:cs="Times New Roman"/>
          <w:i/>
          <w:sz w:val="24"/>
          <w:szCs w:val="24"/>
        </w:rPr>
        <w:t xml:space="preserve">Belajar dan Pembelajaran. </w:t>
      </w:r>
      <w:r w:rsidRPr="00895388">
        <w:rPr>
          <w:rFonts w:ascii="Times New Roman" w:hAnsi="Times New Roman" w:cs="Times New Roman"/>
          <w:sz w:val="24"/>
          <w:szCs w:val="24"/>
        </w:rPr>
        <w:t>Jakarta. PT Rineka Cipta</w:t>
      </w:r>
    </w:p>
    <w:p w:rsidR="00C80F74" w:rsidRPr="00036442" w:rsidRDefault="00C80F74" w:rsidP="00877967">
      <w:pPr>
        <w:spacing w:line="48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 w:rsidRPr="00036442">
        <w:rPr>
          <w:rFonts w:ascii="Times New Roman" w:hAnsi="Times New Roman"/>
          <w:sz w:val="24"/>
          <w:szCs w:val="24"/>
        </w:rPr>
        <w:t xml:space="preserve">Dimyati, &amp; Mudjiono. (2010). </w:t>
      </w:r>
      <w:r w:rsidRPr="00036442">
        <w:rPr>
          <w:rFonts w:ascii="Times New Roman" w:hAnsi="Times New Roman"/>
          <w:i/>
          <w:sz w:val="24"/>
          <w:szCs w:val="24"/>
        </w:rPr>
        <w:t>Belajar dan Pembelajaran</w:t>
      </w:r>
      <w:r w:rsidRPr="00036442">
        <w:rPr>
          <w:rFonts w:ascii="Times New Roman" w:hAnsi="Times New Roman"/>
          <w:sz w:val="24"/>
          <w:szCs w:val="24"/>
        </w:rPr>
        <w:t>. Jakarta: Rineka Cipta.</w:t>
      </w:r>
    </w:p>
    <w:p w:rsidR="00C80F74" w:rsidRPr="00036442" w:rsidRDefault="00C80F74" w:rsidP="00877967">
      <w:pPr>
        <w:pStyle w:val="Default"/>
        <w:spacing w:line="480" w:lineRule="auto"/>
        <w:jc w:val="both"/>
        <w:rPr>
          <w:i/>
          <w:color w:val="auto"/>
        </w:rPr>
      </w:pPr>
      <w:r w:rsidRPr="00036442">
        <w:rPr>
          <w:color w:val="auto"/>
        </w:rPr>
        <w:t xml:space="preserve">FKIP UNPAS. (2014). </w:t>
      </w:r>
      <w:r w:rsidRPr="00036442">
        <w:rPr>
          <w:i/>
          <w:color w:val="auto"/>
        </w:rPr>
        <w:t xml:space="preserve">Panduan Penyusunan proposal Skripsi, Skripsi dan Artikel </w:t>
      </w:r>
    </w:p>
    <w:p w:rsidR="00C80F74" w:rsidRPr="00036442" w:rsidRDefault="00C80F74" w:rsidP="00877967">
      <w:pPr>
        <w:pStyle w:val="Default"/>
        <w:spacing w:line="480" w:lineRule="auto"/>
        <w:ind w:left="851" w:hanging="851"/>
        <w:jc w:val="both"/>
        <w:rPr>
          <w:color w:val="auto"/>
          <w:lang w:val="id-ID"/>
        </w:rPr>
      </w:pPr>
      <w:r w:rsidRPr="00036442">
        <w:rPr>
          <w:i/>
          <w:color w:val="auto"/>
        </w:rPr>
        <w:t xml:space="preserve">           </w:t>
      </w:r>
      <w:r w:rsidR="00877967">
        <w:rPr>
          <w:i/>
          <w:color w:val="auto"/>
          <w:lang w:val="id-ID"/>
        </w:rPr>
        <w:t xml:space="preserve">   </w:t>
      </w:r>
      <w:r w:rsidRPr="00036442">
        <w:rPr>
          <w:i/>
          <w:color w:val="auto"/>
        </w:rPr>
        <w:t>Ilmiah</w:t>
      </w:r>
      <w:r w:rsidRPr="00036442">
        <w:rPr>
          <w:color w:val="auto"/>
        </w:rPr>
        <w:t>. Bandung: Press Bandung.</w:t>
      </w:r>
    </w:p>
    <w:p w:rsidR="00C80F74" w:rsidRPr="00036442" w:rsidRDefault="00C80F74" w:rsidP="00877967">
      <w:pPr>
        <w:spacing w:line="48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 w:rsidRPr="00036442">
        <w:rPr>
          <w:rFonts w:ascii="Times New Roman" w:hAnsi="Times New Roman"/>
          <w:sz w:val="24"/>
          <w:szCs w:val="24"/>
        </w:rPr>
        <w:t xml:space="preserve">Hamalik, O. (2011). </w:t>
      </w:r>
      <w:r w:rsidRPr="00036442">
        <w:rPr>
          <w:rFonts w:ascii="Times New Roman" w:hAnsi="Times New Roman"/>
          <w:i/>
          <w:sz w:val="24"/>
          <w:szCs w:val="24"/>
        </w:rPr>
        <w:t>Proses Belajar Mengajar</w:t>
      </w:r>
      <w:r w:rsidRPr="00036442">
        <w:rPr>
          <w:rFonts w:ascii="Times New Roman" w:hAnsi="Times New Roman"/>
          <w:sz w:val="24"/>
          <w:szCs w:val="24"/>
        </w:rPr>
        <w:t>. Jakarta: Bumi Aksara.</w:t>
      </w:r>
    </w:p>
    <w:p w:rsidR="00C80F74" w:rsidRDefault="00C80F74" w:rsidP="00877967">
      <w:pPr>
        <w:spacing w:line="480" w:lineRule="auto"/>
        <w:ind w:left="709" w:hanging="709"/>
        <w:rPr>
          <w:rFonts w:ascii="Times New Roman" w:hAnsi="Times New Roman"/>
          <w:sz w:val="24"/>
          <w:szCs w:val="24"/>
          <w:lang w:val="id-ID"/>
        </w:rPr>
      </w:pPr>
      <w:r w:rsidRPr="00036442">
        <w:rPr>
          <w:rFonts w:ascii="Times New Roman" w:hAnsi="Times New Roman"/>
          <w:sz w:val="24"/>
          <w:szCs w:val="24"/>
        </w:rPr>
        <w:t xml:space="preserve">Hamzah, H. (2011). </w:t>
      </w:r>
      <w:r w:rsidRPr="00036442">
        <w:rPr>
          <w:rFonts w:ascii="Times New Roman" w:hAnsi="Times New Roman"/>
          <w:i/>
          <w:sz w:val="24"/>
          <w:szCs w:val="24"/>
        </w:rPr>
        <w:t>Strategi Belajar Mengajar</w:t>
      </w:r>
      <w:r w:rsidRPr="00036442">
        <w:rPr>
          <w:rFonts w:ascii="Times New Roman" w:hAnsi="Times New Roman"/>
          <w:sz w:val="24"/>
          <w:szCs w:val="24"/>
        </w:rPr>
        <w:t>. Bandung: Pustaka Setia.</w:t>
      </w:r>
    </w:p>
    <w:p w:rsidR="00C80F74" w:rsidRDefault="00D90FE0" w:rsidP="007F5FE7">
      <w:pPr>
        <w:spacing w:line="240" w:lineRule="auto"/>
        <w:ind w:left="851" w:hanging="851"/>
        <w:rPr>
          <w:rFonts w:ascii="Times New Roman" w:hAnsi="Times New Roman"/>
          <w:sz w:val="24"/>
          <w:szCs w:val="24"/>
          <w:lang w:val="id-ID"/>
        </w:rPr>
      </w:pPr>
      <w:hyperlink r:id="rId6" w:history="1">
        <w:r w:rsidR="00C80F74" w:rsidRPr="00942484">
          <w:rPr>
            <w:rStyle w:val="Hyperlink"/>
            <w:rFonts w:ascii="Times New Roman" w:hAnsi="Times New Roman"/>
            <w:sz w:val="24"/>
            <w:szCs w:val="24"/>
            <w:lang w:val="id-ID"/>
          </w:rPr>
          <w:t>http://stkip.files.wordpress.com/2011/05/ppkn1.pdf</w:t>
        </w:r>
      </w:hyperlink>
      <w:r w:rsidR="00C80F74">
        <w:rPr>
          <w:rFonts w:ascii="Times New Roman" w:hAnsi="Times New Roman"/>
          <w:sz w:val="24"/>
          <w:szCs w:val="24"/>
          <w:lang w:val="id-ID"/>
        </w:rPr>
        <w:t xml:space="preserve"> (diakses pada tanggal 16 Mei 2015)</w:t>
      </w:r>
    </w:p>
    <w:p w:rsidR="007F5FE7" w:rsidRDefault="007F5FE7" w:rsidP="007F5FE7">
      <w:pPr>
        <w:spacing w:line="240" w:lineRule="auto"/>
        <w:ind w:left="851" w:hanging="851"/>
        <w:rPr>
          <w:rFonts w:ascii="Times New Roman" w:hAnsi="Times New Roman"/>
          <w:sz w:val="24"/>
          <w:szCs w:val="24"/>
          <w:lang w:val="id-ID"/>
        </w:rPr>
      </w:pPr>
    </w:p>
    <w:p w:rsidR="00877967" w:rsidRDefault="00877967" w:rsidP="007F5FE7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Jamalong, Ahmad. “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Meningkatkan Hasil Belajar Siswa Melalui Model Kooperatif</w:t>
      </w:r>
    </w:p>
    <w:p w:rsidR="00877967" w:rsidRDefault="00877967" w:rsidP="007F5FE7">
      <w:pPr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NHT di Kelas X SMA Negeri 1 Beduai Kabupaten Sanggau</w:t>
      </w:r>
      <w:r>
        <w:rPr>
          <w:rFonts w:ascii="Times New Roman" w:hAnsi="Times New Roman" w:cs="Times New Roman"/>
          <w:sz w:val="24"/>
          <w:szCs w:val="24"/>
          <w:lang w:val="id-ID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Jurnal</w:t>
      </w:r>
    </w:p>
    <w:p w:rsidR="00877967" w:rsidRDefault="00877967" w:rsidP="007F5FE7">
      <w:pPr>
        <w:spacing w:line="240" w:lineRule="auto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Pendidikan dan Kebudayaan, 2012.</w:t>
      </w:r>
    </w:p>
    <w:p w:rsidR="007F5FE7" w:rsidRPr="00877967" w:rsidRDefault="007F5FE7" w:rsidP="007F5FE7">
      <w:pPr>
        <w:spacing w:line="240" w:lineRule="auto"/>
        <w:ind w:left="1276" w:hanging="425"/>
        <w:rPr>
          <w:rFonts w:ascii="Times New Roman" w:hAnsi="Times New Roman"/>
          <w:sz w:val="24"/>
          <w:szCs w:val="24"/>
          <w:lang w:val="id-ID"/>
        </w:rPr>
      </w:pPr>
    </w:p>
    <w:p w:rsidR="00877967" w:rsidRDefault="00C80F74" w:rsidP="007F5FE7">
      <w:pPr>
        <w:spacing w:after="240" w:line="240" w:lineRule="auto"/>
        <w:ind w:left="851" w:hanging="851"/>
        <w:rPr>
          <w:rFonts w:ascii="Times New Roman" w:hAnsi="Times New Roman"/>
          <w:sz w:val="24"/>
          <w:szCs w:val="24"/>
          <w:lang w:val="id-ID"/>
        </w:rPr>
      </w:pPr>
      <w:r w:rsidRPr="009B4E2C">
        <w:rPr>
          <w:rFonts w:ascii="Times New Roman" w:hAnsi="Times New Roman" w:cs="Times New Roman"/>
          <w:sz w:val="24"/>
          <w:szCs w:val="24"/>
          <w:lang w:val="id-ID"/>
        </w:rPr>
        <w:t>Kementerian Pendidikan dan Kebudayaan tentang metode</w:t>
      </w:r>
      <w:r>
        <w:rPr>
          <w:lang w:val="id-ID"/>
        </w:rPr>
        <w:t xml:space="preserve"> </w:t>
      </w:r>
      <w:r w:rsidRPr="00E94C9D">
        <w:rPr>
          <w:rFonts w:ascii="Times New Roman" w:hAnsi="Times New Roman"/>
          <w:i/>
          <w:sz w:val="24"/>
          <w:szCs w:val="24"/>
          <w:lang w:val="id-ID"/>
        </w:rPr>
        <w:t xml:space="preserve">Project Based Learning (PjBL). </w:t>
      </w:r>
      <w:r>
        <w:rPr>
          <w:rFonts w:ascii="Times New Roman" w:hAnsi="Times New Roman"/>
          <w:sz w:val="24"/>
          <w:szCs w:val="24"/>
          <w:lang w:val="id-ID"/>
        </w:rPr>
        <w:t>(</w:t>
      </w:r>
      <w:hyperlink r:id="rId7" w:history="1">
        <w:r w:rsidRPr="00942484">
          <w:rPr>
            <w:rStyle w:val="Hyperlink"/>
            <w:rFonts w:ascii="Times New Roman" w:hAnsi="Times New Roman"/>
            <w:sz w:val="24"/>
            <w:szCs w:val="24"/>
            <w:lang w:val="id-ID"/>
          </w:rPr>
          <w:t>http://wordpress.com</w:t>
        </w:r>
      </w:hyperlink>
      <w:r>
        <w:rPr>
          <w:rFonts w:ascii="Times New Roman" w:hAnsi="Times New Roman"/>
          <w:sz w:val="24"/>
          <w:szCs w:val="24"/>
          <w:lang w:val="id-ID"/>
        </w:rPr>
        <w:t>, diakses pada tanggal 12 Mei 2015)</w:t>
      </w:r>
    </w:p>
    <w:p w:rsidR="00895388" w:rsidRDefault="00895388" w:rsidP="00895388">
      <w:pPr>
        <w:autoSpaceDE w:val="0"/>
        <w:autoSpaceDN w:val="0"/>
        <w:adjustRightInd w:val="0"/>
        <w:spacing w:line="240" w:lineRule="auto"/>
        <w:ind w:left="709" w:hanging="709"/>
        <w:contextualSpacing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 xml:space="preserve">Kementrian Pendidikan Nasional. 2010. </w:t>
      </w:r>
      <w:r>
        <w:rPr>
          <w:rFonts w:ascii="Times New Roman" w:hAnsi="Times New Roman"/>
          <w:bCs/>
          <w:i/>
          <w:sz w:val="24"/>
          <w:szCs w:val="24"/>
        </w:rPr>
        <w:t xml:space="preserve">Pengembangan Pendidikan Budaya dan Karakter Bangsa. </w:t>
      </w:r>
      <w:r>
        <w:rPr>
          <w:rFonts w:ascii="Times New Roman" w:hAnsi="Times New Roman"/>
          <w:bCs/>
          <w:sz w:val="24"/>
          <w:szCs w:val="24"/>
        </w:rPr>
        <w:t xml:space="preserve">Pedoman Sekolah. Jakarta: Badan Penelitian dan Pengembangan Pusat Kurikulum. </w:t>
      </w:r>
    </w:p>
    <w:p w:rsidR="00895388" w:rsidRPr="00895388" w:rsidRDefault="00895388" w:rsidP="00895388">
      <w:pPr>
        <w:autoSpaceDE w:val="0"/>
        <w:autoSpaceDN w:val="0"/>
        <w:adjustRightInd w:val="0"/>
        <w:spacing w:line="240" w:lineRule="auto"/>
        <w:ind w:left="709" w:hanging="709"/>
        <w:contextualSpacing/>
        <w:rPr>
          <w:rFonts w:ascii="Times New Roman" w:hAnsi="Times New Roman"/>
          <w:bCs/>
          <w:sz w:val="24"/>
          <w:szCs w:val="24"/>
          <w:lang w:val="id-ID"/>
        </w:rPr>
      </w:pPr>
    </w:p>
    <w:p w:rsidR="00877967" w:rsidRDefault="00877967" w:rsidP="007F5FE7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Kunandar.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Langkah Mudah Penelitian Tindakan Kelas Sebagai Pengembangan</w:t>
      </w:r>
    </w:p>
    <w:p w:rsidR="00877967" w:rsidRDefault="00877967" w:rsidP="007F5FE7">
      <w:pPr>
        <w:spacing w:after="240" w:line="240" w:lineRule="auto"/>
        <w:ind w:left="1276" w:hanging="425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Profesi Guru.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PT Raja Grafindo Persada, 2008.</w:t>
      </w:r>
    </w:p>
    <w:p w:rsidR="00C80F74" w:rsidRDefault="00C80F74" w:rsidP="007F5FE7">
      <w:pPr>
        <w:spacing w:after="240" w:line="240" w:lineRule="auto"/>
        <w:ind w:left="851" w:hanging="851"/>
        <w:rPr>
          <w:rFonts w:ascii="Times New Roman" w:hAnsi="Times New Roman"/>
          <w:sz w:val="24"/>
          <w:szCs w:val="24"/>
          <w:lang w:val="id-ID"/>
        </w:rPr>
      </w:pPr>
      <w:r w:rsidRPr="00036442">
        <w:rPr>
          <w:rFonts w:ascii="Times New Roman" w:hAnsi="Times New Roman"/>
          <w:sz w:val="24"/>
          <w:szCs w:val="24"/>
        </w:rPr>
        <w:t xml:space="preserve">Nana, S. (2013). </w:t>
      </w:r>
      <w:r w:rsidRPr="00036442">
        <w:rPr>
          <w:rFonts w:ascii="Times New Roman" w:hAnsi="Times New Roman"/>
          <w:i/>
          <w:sz w:val="24"/>
          <w:szCs w:val="24"/>
        </w:rPr>
        <w:t>Dasar-dasar Proses Belajar Mengajar</w:t>
      </w:r>
      <w:r w:rsidRPr="00036442">
        <w:rPr>
          <w:rFonts w:ascii="Times New Roman" w:hAnsi="Times New Roman"/>
          <w:sz w:val="24"/>
          <w:szCs w:val="24"/>
        </w:rPr>
        <w:t xml:space="preserve">. Bandung: PT. Sinar Baru Algensindo. </w:t>
      </w:r>
    </w:p>
    <w:p w:rsidR="00877967" w:rsidRPr="00877967" w:rsidRDefault="00877967" w:rsidP="007F5FE7">
      <w:pPr>
        <w:spacing w:line="480" w:lineRule="auto"/>
        <w:ind w:left="1276" w:hanging="127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Ngalim Purwanto,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Psikologi Pendidikan, </w:t>
      </w:r>
      <w:r>
        <w:rPr>
          <w:rFonts w:ascii="Times New Roman" w:hAnsi="Times New Roman" w:cs="Times New Roman"/>
          <w:sz w:val="24"/>
          <w:szCs w:val="24"/>
          <w:lang w:val="id-ID"/>
        </w:rPr>
        <w:t>Bandung: PT Remaja Rosdakarya, 2007</w:t>
      </w:r>
    </w:p>
    <w:p w:rsidR="00C80F74" w:rsidRDefault="00C80F74" w:rsidP="007F5FE7">
      <w:pPr>
        <w:spacing w:line="240" w:lineRule="auto"/>
        <w:ind w:left="851" w:hanging="851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Mahanal, Susriyati, dkk. 2009. Pengaruh Pembelajaran </w:t>
      </w:r>
      <w:r w:rsidRPr="00E94C9D">
        <w:rPr>
          <w:rFonts w:ascii="Times New Roman" w:hAnsi="Times New Roman"/>
          <w:i/>
          <w:sz w:val="24"/>
          <w:szCs w:val="24"/>
          <w:lang w:val="id-ID"/>
        </w:rPr>
        <w:t xml:space="preserve">Project Based Learning (PjBL). </w:t>
      </w:r>
      <w:r>
        <w:rPr>
          <w:rFonts w:ascii="Times New Roman" w:hAnsi="Times New Roman"/>
          <w:sz w:val="24"/>
          <w:szCs w:val="24"/>
          <w:lang w:val="id-ID"/>
        </w:rPr>
        <w:t>(</w:t>
      </w:r>
      <w:hyperlink r:id="rId8" w:history="1">
        <w:r w:rsidRPr="00942484">
          <w:rPr>
            <w:rStyle w:val="Hyperlink"/>
            <w:rFonts w:ascii="Times New Roman" w:hAnsi="Times New Roman"/>
            <w:sz w:val="24"/>
            <w:szCs w:val="24"/>
            <w:lang w:val="id-ID"/>
          </w:rPr>
          <w:t>http://wordpress.com</w:t>
        </w:r>
      </w:hyperlink>
      <w:r>
        <w:rPr>
          <w:rFonts w:ascii="Times New Roman" w:hAnsi="Times New Roman"/>
          <w:sz w:val="24"/>
          <w:szCs w:val="24"/>
          <w:lang w:val="id-ID"/>
        </w:rPr>
        <w:t>, diakses pada tanggal 6 Mei 2015)</w:t>
      </w:r>
    </w:p>
    <w:p w:rsidR="007F5FE7" w:rsidRPr="00E94C9D" w:rsidRDefault="007F5FE7" w:rsidP="007F5FE7">
      <w:pPr>
        <w:spacing w:line="240" w:lineRule="auto"/>
        <w:ind w:left="851" w:hanging="851"/>
        <w:rPr>
          <w:rFonts w:ascii="Times New Roman" w:hAnsi="Times New Roman"/>
          <w:sz w:val="24"/>
          <w:szCs w:val="24"/>
          <w:lang w:val="id-ID"/>
        </w:rPr>
      </w:pPr>
    </w:p>
    <w:p w:rsidR="00C80F74" w:rsidRDefault="00C80F74" w:rsidP="007F5FE7">
      <w:pPr>
        <w:spacing w:after="240" w:line="240" w:lineRule="auto"/>
        <w:ind w:left="851" w:hanging="851"/>
        <w:rPr>
          <w:rFonts w:ascii="Times New Roman" w:hAnsi="Times New Roman"/>
          <w:sz w:val="24"/>
          <w:szCs w:val="24"/>
          <w:lang w:val="id-ID"/>
        </w:rPr>
      </w:pPr>
      <w:r w:rsidRPr="00036442">
        <w:rPr>
          <w:rFonts w:ascii="Times New Roman" w:hAnsi="Times New Roman"/>
          <w:sz w:val="24"/>
          <w:szCs w:val="24"/>
        </w:rPr>
        <w:t xml:space="preserve">Masnur, Muslich. (2012). </w:t>
      </w:r>
      <w:r w:rsidRPr="00036442">
        <w:rPr>
          <w:rFonts w:ascii="Times New Roman" w:hAnsi="Times New Roman"/>
          <w:i/>
          <w:sz w:val="24"/>
          <w:szCs w:val="24"/>
        </w:rPr>
        <w:t>Melaksanakan PTK Itu Mudah (Classroom Action Research)</w:t>
      </w:r>
      <w:r w:rsidRPr="00036442">
        <w:rPr>
          <w:rFonts w:ascii="Times New Roman" w:hAnsi="Times New Roman"/>
          <w:sz w:val="24"/>
          <w:szCs w:val="24"/>
        </w:rPr>
        <w:t>. Jakarta: Bumi Aksara.</w:t>
      </w:r>
    </w:p>
    <w:p w:rsidR="00895388" w:rsidRDefault="00895388" w:rsidP="00895388">
      <w:pPr>
        <w:spacing w:line="240" w:lineRule="auto"/>
        <w:ind w:left="709" w:hanging="709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Mulyasa, E (2009). </w:t>
      </w:r>
      <w:r>
        <w:rPr>
          <w:rFonts w:ascii="Times New Roman" w:hAnsi="Times New Roman"/>
          <w:i/>
          <w:sz w:val="24"/>
          <w:szCs w:val="24"/>
        </w:rPr>
        <w:t xml:space="preserve">Kurikulum Tingkat Satuan Pendidikan. </w:t>
      </w:r>
      <w:r>
        <w:rPr>
          <w:rFonts w:ascii="Times New Roman" w:hAnsi="Times New Roman"/>
          <w:sz w:val="24"/>
          <w:szCs w:val="24"/>
        </w:rPr>
        <w:t xml:space="preserve">Bandung. PT Remaja Rosdakarya. </w:t>
      </w:r>
    </w:p>
    <w:p w:rsidR="00895388" w:rsidRPr="00895388" w:rsidRDefault="00895388" w:rsidP="00895388">
      <w:pPr>
        <w:spacing w:line="240" w:lineRule="auto"/>
        <w:ind w:left="709" w:hanging="709"/>
        <w:contextualSpacing/>
        <w:rPr>
          <w:rFonts w:ascii="Times New Roman" w:hAnsi="Times New Roman"/>
          <w:sz w:val="24"/>
          <w:szCs w:val="24"/>
          <w:lang w:val="id-ID"/>
        </w:rPr>
      </w:pPr>
    </w:p>
    <w:p w:rsidR="007F5FE7" w:rsidRDefault="007F5FE7" w:rsidP="007F5FE7">
      <w:pPr>
        <w:spacing w:line="240" w:lineRule="auto"/>
        <w:ind w:left="709" w:hanging="709"/>
        <w:contextualSpacing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Siregar, eveline., Hartini Nara (2010).</w:t>
      </w:r>
      <w:r>
        <w:rPr>
          <w:rFonts w:ascii="Times New Roman" w:hAnsi="Times New Roman"/>
          <w:i/>
          <w:sz w:val="24"/>
          <w:szCs w:val="24"/>
        </w:rPr>
        <w:t xml:space="preserve"> Teori Belajar dan Pembelajaran. </w:t>
      </w:r>
      <w:r>
        <w:rPr>
          <w:rFonts w:ascii="Times New Roman" w:hAnsi="Times New Roman"/>
          <w:sz w:val="24"/>
          <w:szCs w:val="24"/>
        </w:rPr>
        <w:t xml:space="preserve">Jakarta. Ghalia Indonesia. </w:t>
      </w:r>
    </w:p>
    <w:p w:rsidR="007F5FE7" w:rsidRPr="007F5FE7" w:rsidRDefault="007F5FE7" w:rsidP="007F5FE7">
      <w:pPr>
        <w:spacing w:line="240" w:lineRule="auto"/>
        <w:ind w:left="709" w:hanging="709"/>
        <w:contextualSpacing/>
        <w:rPr>
          <w:rFonts w:ascii="Times New Roman" w:hAnsi="Times New Roman"/>
          <w:sz w:val="24"/>
          <w:szCs w:val="24"/>
          <w:lang w:val="id-ID"/>
        </w:rPr>
      </w:pPr>
    </w:p>
    <w:p w:rsidR="00877967" w:rsidRDefault="00877967" w:rsidP="007F5FE7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Slamento, “Belajar dan Faktor-Faktor yang Mempengaruhi”. Jakarta : Rineka</w:t>
      </w:r>
    </w:p>
    <w:p w:rsidR="0078408B" w:rsidRDefault="00877967" w:rsidP="007F5FE7">
      <w:pPr>
        <w:tabs>
          <w:tab w:val="left" w:pos="142"/>
        </w:tabs>
        <w:spacing w:after="240" w:line="240" w:lineRule="auto"/>
        <w:ind w:left="1276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Cipta, 2010.</w:t>
      </w:r>
    </w:p>
    <w:p w:rsidR="007F5FE7" w:rsidRDefault="007F5FE7" w:rsidP="00895388">
      <w:pPr>
        <w:autoSpaceDE w:val="0"/>
        <w:autoSpaceDN w:val="0"/>
        <w:adjustRightInd w:val="0"/>
        <w:spacing w:line="240" w:lineRule="auto"/>
        <w:ind w:left="709" w:hanging="709"/>
        <w:contextualSpacing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</w:rPr>
        <w:t xml:space="preserve">Susanto, A. (2013). </w:t>
      </w:r>
      <w:r w:rsidRPr="00AD79DD">
        <w:rPr>
          <w:rFonts w:ascii="Times New Roman" w:hAnsi="Times New Roman"/>
          <w:bCs/>
          <w:i/>
          <w:sz w:val="24"/>
          <w:szCs w:val="24"/>
        </w:rPr>
        <w:t xml:space="preserve">Teori </w:t>
      </w:r>
      <w:r>
        <w:rPr>
          <w:rFonts w:ascii="Times New Roman" w:hAnsi="Times New Roman"/>
          <w:bCs/>
          <w:i/>
          <w:sz w:val="24"/>
          <w:szCs w:val="24"/>
        </w:rPr>
        <w:t>Belajar dan Pembelajaran d</w:t>
      </w:r>
      <w:r w:rsidRPr="00AD79DD">
        <w:rPr>
          <w:rFonts w:ascii="Times New Roman" w:hAnsi="Times New Roman"/>
          <w:bCs/>
          <w:i/>
          <w:sz w:val="24"/>
          <w:szCs w:val="24"/>
        </w:rPr>
        <w:t>i Sekolah Dasar</w:t>
      </w:r>
      <w:r>
        <w:rPr>
          <w:rFonts w:ascii="Times New Roman" w:hAnsi="Times New Roman"/>
          <w:bCs/>
          <w:sz w:val="24"/>
          <w:szCs w:val="24"/>
        </w:rPr>
        <w:t xml:space="preserve">. Jakarta: Prenadamedia Group. </w:t>
      </w:r>
    </w:p>
    <w:p w:rsidR="00895388" w:rsidRPr="00895388" w:rsidRDefault="00895388" w:rsidP="00895388">
      <w:pPr>
        <w:autoSpaceDE w:val="0"/>
        <w:autoSpaceDN w:val="0"/>
        <w:adjustRightInd w:val="0"/>
        <w:spacing w:line="240" w:lineRule="auto"/>
        <w:ind w:left="709" w:hanging="709"/>
        <w:contextualSpacing/>
        <w:rPr>
          <w:rFonts w:ascii="Times New Roman" w:hAnsi="Times New Roman"/>
          <w:bCs/>
          <w:sz w:val="24"/>
          <w:szCs w:val="24"/>
          <w:lang w:val="id-ID"/>
        </w:rPr>
      </w:pPr>
    </w:p>
    <w:p w:rsidR="007F5FE7" w:rsidRDefault="007F5FE7" w:rsidP="007F5FE7">
      <w:pPr>
        <w:spacing w:line="24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r w:rsidRPr="00110140">
        <w:rPr>
          <w:rFonts w:ascii="Times New Roman" w:hAnsi="Times New Roman"/>
          <w:sz w:val="24"/>
          <w:szCs w:val="24"/>
          <w:lang w:val="id-ID"/>
        </w:rPr>
        <w:t xml:space="preserve">Syah, M. 1996. </w:t>
      </w:r>
      <w:r w:rsidRPr="00110140">
        <w:rPr>
          <w:rStyle w:val="Emphasis"/>
          <w:rFonts w:ascii="Times New Roman" w:hAnsi="Times New Roman"/>
          <w:sz w:val="24"/>
          <w:szCs w:val="24"/>
          <w:lang w:val="id-ID"/>
        </w:rPr>
        <w:t xml:space="preserve">Psikologi Pendidikan Suatu Pendekatan Baru. </w:t>
      </w:r>
      <w:r w:rsidRPr="00110140">
        <w:rPr>
          <w:rFonts w:ascii="Times New Roman" w:hAnsi="Times New Roman"/>
          <w:sz w:val="24"/>
          <w:szCs w:val="24"/>
          <w:lang w:val="id-ID"/>
        </w:rPr>
        <w:t>Bandung : PT Remaja Rosdakarya</w:t>
      </w:r>
    </w:p>
    <w:p w:rsidR="007F5FE7" w:rsidRDefault="007F5FE7" w:rsidP="007F5FE7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877967" w:rsidRDefault="00877967" w:rsidP="007F5FE7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Tim Pengembang MKDP Kurikulum dan Pembelajaran.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Kurikulum dan</w:t>
      </w:r>
    </w:p>
    <w:p w:rsidR="007F5FE7" w:rsidRDefault="00877967" w:rsidP="007F5FE7">
      <w:pPr>
        <w:spacing w:after="240" w:line="240" w:lineRule="auto"/>
        <w:ind w:left="1276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Pembelajaran.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PT Raja Grafindo Persada, 2011.</w:t>
      </w:r>
    </w:p>
    <w:p w:rsidR="007F5FE7" w:rsidRDefault="007F5FE7" w:rsidP="007F5FE7">
      <w:pPr>
        <w:pStyle w:val="Default"/>
        <w:contextualSpacing/>
        <w:jc w:val="both"/>
        <w:rPr>
          <w:lang w:val="id-ID"/>
        </w:rPr>
      </w:pPr>
      <w:r w:rsidRPr="00645EDB">
        <w:t xml:space="preserve">Undang-Undang No. 20 Tahun 2003 </w:t>
      </w:r>
      <w:r w:rsidRPr="00645EDB">
        <w:rPr>
          <w:i/>
        </w:rPr>
        <w:t>Tentang Sistem Pendidikan Nasional</w:t>
      </w:r>
      <w:r w:rsidRPr="00645EDB">
        <w:rPr>
          <w:color w:val="auto"/>
        </w:rPr>
        <w:tab/>
      </w:r>
      <w:r w:rsidRPr="00645EDB">
        <w:rPr>
          <w:i/>
        </w:rPr>
        <w:t xml:space="preserve">(SISDIKNAS), </w:t>
      </w:r>
      <w:r w:rsidRPr="00645EDB">
        <w:t>Bandung: Citra Umbara.</w:t>
      </w:r>
    </w:p>
    <w:p w:rsidR="007F5FE7" w:rsidRPr="007F5FE7" w:rsidRDefault="007F5FE7" w:rsidP="007F5FE7">
      <w:pPr>
        <w:pStyle w:val="Default"/>
        <w:contextualSpacing/>
        <w:jc w:val="both"/>
        <w:rPr>
          <w:lang w:val="id-ID"/>
        </w:rPr>
      </w:pPr>
    </w:p>
    <w:p w:rsidR="00877967" w:rsidRDefault="00877967" w:rsidP="007F5FE7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Wena, Made.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Strategi Pembelajaran Inovatif dan Konteporer Suatu Tinjauan</w:t>
      </w:r>
    </w:p>
    <w:p w:rsidR="00877967" w:rsidRDefault="00877967" w:rsidP="007F5FE7">
      <w:p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Konseptual Operasional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Bumi Aksara, 2011.</w:t>
      </w:r>
    </w:p>
    <w:p w:rsidR="007F5FE7" w:rsidRDefault="007F5FE7" w:rsidP="007F5FE7">
      <w:pPr>
        <w:autoSpaceDE w:val="0"/>
        <w:autoSpaceDN w:val="0"/>
        <w:adjustRightInd w:val="0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  <w:lang w:val="id-ID"/>
        </w:rPr>
      </w:pPr>
    </w:p>
    <w:p w:rsidR="007F5FE7" w:rsidRPr="007F5FE7" w:rsidRDefault="007F5FE7" w:rsidP="007F5FE7">
      <w:pPr>
        <w:spacing w:line="480" w:lineRule="auto"/>
        <w:ind w:hanging="425"/>
        <w:contextualSpacing/>
        <w:rPr>
          <w:lang w:val="id-ID"/>
        </w:rPr>
      </w:pPr>
      <w:r>
        <w:rPr>
          <w:rFonts w:ascii="Times New Roman" w:hAnsi="Times New Roman"/>
          <w:sz w:val="24"/>
          <w:szCs w:val="24"/>
        </w:rPr>
        <w:t>Wikipedia (2015).</w:t>
      </w:r>
      <w:r w:rsidRPr="005C3FE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Pr="005C3FE1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http://id.wikipedia.org/wiki/Pembelajaran</w:t>
        </w:r>
      </w:hyperlink>
    </w:p>
    <w:p w:rsidR="00877967" w:rsidRDefault="00877967" w:rsidP="007F5FE7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Wiriatmadja, Rochiati.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Metode Penelitian Tindakan Kelas untuk Meningkatkan</w:t>
      </w:r>
    </w:p>
    <w:p w:rsidR="00877967" w:rsidRPr="0078408B" w:rsidRDefault="00877967" w:rsidP="007F5FE7">
      <w:pPr>
        <w:spacing w:after="240" w:line="240" w:lineRule="auto"/>
        <w:ind w:left="1276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Kinerja Dosen.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PT. Remaja Rosdakarya, 2008.</w:t>
      </w:r>
    </w:p>
    <w:p w:rsidR="00B95F9F" w:rsidRPr="00333C96" w:rsidRDefault="00B95F9F" w:rsidP="008779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95F9F" w:rsidRPr="00333C96" w:rsidSect="00F24E8B">
      <w:headerReference w:type="default" r:id="rId10"/>
      <w:footerReference w:type="default" r:id="rId11"/>
      <w:pgSz w:w="11906" w:h="16838" w:code="9"/>
      <w:pgMar w:top="2268" w:right="1701" w:bottom="1701" w:left="2268" w:header="709" w:footer="709" w:gutter="0"/>
      <w:pgNumType w:start="2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EC9" w:rsidRDefault="00D15EC9" w:rsidP="009B3441">
      <w:pPr>
        <w:spacing w:line="240" w:lineRule="auto"/>
      </w:pPr>
      <w:r>
        <w:separator/>
      </w:r>
    </w:p>
  </w:endnote>
  <w:endnote w:type="continuationSeparator" w:id="1">
    <w:p w:rsidR="00D15EC9" w:rsidRDefault="00D15EC9" w:rsidP="009B3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441" w:rsidRDefault="009B3441">
    <w:pPr>
      <w:pStyle w:val="Footer"/>
      <w:jc w:val="center"/>
    </w:pPr>
  </w:p>
  <w:p w:rsidR="009B3441" w:rsidRDefault="009B34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EC9" w:rsidRDefault="00D15EC9" w:rsidP="009B3441">
      <w:pPr>
        <w:spacing w:line="240" w:lineRule="auto"/>
      </w:pPr>
      <w:r>
        <w:separator/>
      </w:r>
    </w:p>
  </w:footnote>
  <w:footnote w:type="continuationSeparator" w:id="1">
    <w:p w:rsidR="00D15EC9" w:rsidRDefault="00D15EC9" w:rsidP="009B34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8358"/>
      <w:docPartObj>
        <w:docPartGallery w:val="Page Numbers (Top of Page)"/>
        <w:docPartUnique/>
      </w:docPartObj>
    </w:sdtPr>
    <w:sdtContent>
      <w:p w:rsidR="002E2851" w:rsidRDefault="00D90FE0">
        <w:pPr>
          <w:pStyle w:val="Header"/>
          <w:jc w:val="right"/>
        </w:pPr>
        <w:fldSimple w:instr=" PAGE   \* MERGEFORMAT ">
          <w:r w:rsidR="00F24E8B">
            <w:rPr>
              <w:noProof/>
            </w:rPr>
            <w:t>248</w:t>
          </w:r>
        </w:fldSimple>
      </w:p>
    </w:sdtContent>
  </w:sdt>
  <w:p w:rsidR="002E2851" w:rsidRDefault="002E28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597"/>
    <w:rsid w:val="001148B7"/>
    <w:rsid w:val="00121851"/>
    <w:rsid w:val="00254F2F"/>
    <w:rsid w:val="0027419D"/>
    <w:rsid w:val="002E2851"/>
    <w:rsid w:val="00333C96"/>
    <w:rsid w:val="004910B2"/>
    <w:rsid w:val="004F21D3"/>
    <w:rsid w:val="00534226"/>
    <w:rsid w:val="005B2AB1"/>
    <w:rsid w:val="007103BC"/>
    <w:rsid w:val="00740597"/>
    <w:rsid w:val="0078408B"/>
    <w:rsid w:val="007A7536"/>
    <w:rsid w:val="007F5FE7"/>
    <w:rsid w:val="00877967"/>
    <w:rsid w:val="00895388"/>
    <w:rsid w:val="008D17E1"/>
    <w:rsid w:val="009A6B48"/>
    <w:rsid w:val="009B3441"/>
    <w:rsid w:val="00A929EB"/>
    <w:rsid w:val="00A96BE3"/>
    <w:rsid w:val="00B95F9F"/>
    <w:rsid w:val="00C601BB"/>
    <w:rsid w:val="00C80F74"/>
    <w:rsid w:val="00D15EC9"/>
    <w:rsid w:val="00D90FE0"/>
    <w:rsid w:val="00DC0311"/>
    <w:rsid w:val="00EE19E4"/>
    <w:rsid w:val="00F2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74"/>
    <w:pPr>
      <w:spacing w:after="0" w:line="360" w:lineRule="auto"/>
      <w:ind w:left="425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0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C80F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4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44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34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441"/>
    <w:rPr>
      <w:lang w:val="en-US"/>
    </w:rPr>
  </w:style>
  <w:style w:type="character" w:styleId="Emphasis">
    <w:name w:val="Emphasis"/>
    <w:basedOn w:val="DefaultParagraphFont"/>
    <w:uiPriority w:val="20"/>
    <w:qFormat/>
    <w:rsid w:val="007F5F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dpres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ordpres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kip.files.wordpress.com/2011/05/ppkn1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d.wikipedia.org/wiki/Pembelajar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cp:lastPrinted>2015-10-22T15:57:00Z</cp:lastPrinted>
  <dcterms:created xsi:type="dcterms:W3CDTF">2015-09-22T08:54:00Z</dcterms:created>
  <dcterms:modified xsi:type="dcterms:W3CDTF">2015-10-22T16:00:00Z</dcterms:modified>
</cp:coreProperties>
</file>