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22" w:rsidRPr="00540F22" w:rsidRDefault="00540F22" w:rsidP="00540F22">
      <w:pPr>
        <w:keepNext/>
        <w:keepLines/>
        <w:spacing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  <w:lang w:val="id-ID"/>
        </w:rPr>
      </w:pPr>
      <w:bookmarkStart w:id="0" w:name="_Toc423771329"/>
      <w:bookmarkStart w:id="1" w:name="_GoBack"/>
      <w:bookmarkEnd w:id="1"/>
      <w:r w:rsidRPr="00540F22">
        <w:rPr>
          <w:rFonts w:ascii="Times New Roman" w:eastAsiaTheme="majorEastAsia" w:hAnsi="Times New Roman" w:cs="Times New Roman"/>
          <w:b/>
          <w:bCs/>
          <w:sz w:val="24"/>
          <w:szCs w:val="28"/>
          <w:lang w:val="id-ID"/>
        </w:rPr>
        <w:t>DAFTAR PUSTAKA</w:t>
      </w:r>
      <w:bookmarkEnd w:id="0"/>
    </w:p>
    <w:p w:rsidR="00540F22" w:rsidRPr="00540F22" w:rsidRDefault="00540F22" w:rsidP="00540F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40F22" w:rsidRPr="00540F22" w:rsidRDefault="00540F22" w:rsidP="00540F22">
      <w:pPr>
        <w:spacing w:after="12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22">
        <w:rPr>
          <w:rFonts w:ascii="Times New Roman" w:eastAsia="Times New Roman" w:hAnsi="Times New Roman" w:cs="Times New Roman"/>
          <w:sz w:val="24"/>
          <w:szCs w:val="24"/>
          <w:lang w:val="id-ID"/>
        </w:rPr>
        <w:t>Amir</w:t>
      </w:r>
      <w:r w:rsidRPr="00540F22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gramStart"/>
      <w:r w:rsidRPr="00540F22">
        <w:rPr>
          <w:rFonts w:ascii="Times New Roman" w:eastAsia="Times New Roman" w:hAnsi="Times New Roman" w:cs="Times New Roman"/>
          <w:sz w:val="24"/>
          <w:szCs w:val="24"/>
        </w:rPr>
        <w:t>T. (2009).</w:t>
      </w:r>
      <w:proofErr w:type="gramEnd"/>
      <w:r w:rsidRPr="00540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0F22">
        <w:rPr>
          <w:rFonts w:ascii="Times New Roman" w:eastAsia="Times New Roman" w:hAnsi="Times New Roman" w:cs="Times New Roman"/>
          <w:i/>
          <w:sz w:val="24"/>
          <w:szCs w:val="24"/>
        </w:rPr>
        <w:t>Inovasi</w:t>
      </w:r>
      <w:proofErr w:type="spellEnd"/>
      <w:r w:rsidRPr="00540F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0F22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540F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0F22">
        <w:rPr>
          <w:rFonts w:ascii="Times New Roman" w:eastAsia="Times New Roman" w:hAnsi="Times New Roman" w:cs="Times New Roman"/>
          <w:i/>
          <w:sz w:val="24"/>
          <w:szCs w:val="24"/>
        </w:rPr>
        <w:t>Melalui</w:t>
      </w:r>
      <w:proofErr w:type="spellEnd"/>
      <w:r w:rsidRPr="00540F22">
        <w:rPr>
          <w:rFonts w:ascii="Times New Roman" w:eastAsia="Times New Roman" w:hAnsi="Times New Roman" w:cs="Times New Roman"/>
          <w:i/>
          <w:sz w:val="24"/>
          <w:szCs w:val="24"/>
        </w:rPr>
        <w:t xml:space="preserve"> Problem based learning. </w:t>
      </w:r>
      <w:r w:rsidRPr="00540F22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540F22"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 w:rsidRPr="00540F22">
        <w:rPr>
          <w:rFonts w:ascii="Times New Roman" w:eastAsia="Times New Roman" w:hAnsi="Times New Roman" w:cs="Times New Roman"/>
          <w:sz w:val="24"/>
          <w:szCs w:val="24"/>
        </w:rPr>
        <w:t xml:space="preserve"> Media Group.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12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40F2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Ansari, I,B. (2003). </w:t>
      </w:r>
      <w:r w:rsidRPr="00540F2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Menumbuhkembangkan Kemampuan Pemahaman dan Komunikasi Matematik Siswa SMU melalui Strategi Think-Talk-Write.</w:t>
      </w:r>
      <w:r w:rsidRPr="00540F2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Disertasi UPI Bandung : Tidak dipublikasikan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>Arikunto, S.(2006).</w:t>
      </w:r>
      <w:r w:rsidRPr="00540F22">
        <w:rPr>
          <w:rFonts w:ascii="Times New Roman" w:hAnsi="Times New Roman" w:cs="Times New Roman"/>
          <w:sz w:val="24"/>
          <w:szCs w:val="24"/>
        </w:rPr>
        <w:t xml:space="preserve">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Prosedur Penelitian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40F22">
        <w:rPr>
          <w:rFonts w:ascii="Times New Roman" w:hAnsi="Times New Roman" w:cs="Times New Roman"/>
          <w:sz w:val="24"/>
          <w:szCs w:val="24"/>
        </w:rPr>
        <w:t xml:space="preserve">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Jakarta:</w:t>
      </w:r>
      <w:r w:rsidRPr="00540F22">
        <w:rPr>
          <w:rFonts w:ascii="Times New Roman" w:hAnsi="Times New Roman" w:cs="Times New Roman"/>
          <w:sz w:val="24"/>
          <w:szCs w:val="24"/>
        </w:rPr>
        <w:t xml:space="preserve">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Rieneka cipta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12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540F2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Asikin,M. (2002). Menumbuhkan Kemampuan ”Komunikasi Matematika” melalui Pembelajaran Matematika Realistik. </w:t>
      </w:r>
      <w:r w:rsidRPr="00540F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d-ID"/>
        </w:rPr>
        <w:t xml:space="preserve">Jurnal Matematika atau Pembelajarannya, </w:t>
      </w:r>
      <w:r w:rsidRPr="00540F2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ISSN : 0852-7792 Tahun VIII, Edisi Khusus, Juli 2002.</w:t>
      </w:r>
      <w:r w:rsidRPr="00540F2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Asyirint, G. (2010).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Langkah Cerdas Menjadi Guru Sejati Berprestasi.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Yogyakarta: Bahtera Buku.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540F2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4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2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40F22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540F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40F22">
        <w:rPr>
          <w:rFonts w:ascii="Times New Roman" w:hAnsi="Times New Roman" w:cs="Times New Roman"/>
          <w:sz w:val="24"/>
          <w:szCs w:val="24"/>
        </w:rPr>
        <w:t xml:space="preserve"> (BSNP)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 (2006).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Contoh / Model Silabus Mata Pelajaran Matematika untuk Sekolah Menengah Pertama.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Jakarta: Badan Standar Nasional Pendidikan.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Cazzola, M. (2008).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Problem-Based Learning And Mathematics: Possible Synergical Actions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; Universit `a degli Studi di Milano-Bicocca Milano Italy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40F22">
        <w:rPr>
          <w:rFonts w:ascii="Times New Roman" w:hAnsi="Times New Roman" w:cs="Times New Roman"/>
          <w:sz w:val="24"/>
          <w:szCs w:val="24"/>
        </w:rPr>
        <w:t>Dhesiana</w:t>
      </w:r>
      <w:proofErr w:type="spellEnd"/>
      <w:r w:rsidRPr="00540F2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 (2009).</w:t>
      </w:r>
      <w:r w:rsidRPr="00540F22">
        <w:rPr>
          <w:rFonts w:ascii="Times New Roman" w:hAnsi="Times New Roman" w:cs="Times New Roman"/>
          <w:spacing w:val="10"/>
          <w:sz w:val="24"/>
          <w:szCs w:val="24"/>
          <w:lang w:val="id-ID"/>
        </w:rPr>
        <w:t xml:space="preserve">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Kemandirian</w:t>
      </w:r>
      <w:r w:rsidRPr="00540F22">
        <w:rPr>
          <w:rFonts w:ascii="Times New Roman" w:hAnsi="Times New Roman" w:cs="Times New Roman"/>
          <w:i/>
          <w:spacing w:val="10"/>
          <w:sz w:val="24"/>
          <w:szCs w:val="24"/>
          <w:lang w:val="id-ID"/>
        </w:rPr>
        <w:t xml:space="preserve">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Dalam</w:t>
      </w:r>
      <w:r w:rsidRPr="00540F22">
        <w:rPr>
          <w:rFonts w:ascii="Times New Roman" w:hAnsi="Times New Roman" w:cs="Times New Roman"/>
          <w:i/>
          <w:spacing w:val="10"/>
          <w:sz w:val="24"/>
          <w:szCs w:val="24"/>
          <w:lang w:val="id-ID"/>
        </w:rPr>
        <w:t xml:space="preserve">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Belaja</w:t>
      </w:r>
      <w:r w:rsidRPr="00540F22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>r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40F22">
        <w:rPr>
          <w:rFonts w:ascii="Times New Roman" w:hAnsi="Times New Roman" w:cs="Times New Roman"/>
          <w:spacing w:val="10"/>
          <w:sz w:val="24"/>
          <w:szCs w:val="24"/>
          <w:lang w:val="id-ID"/>
        </w:rPr>
        <w:t xml:space="preserve"> </w:t>
      </w:r>
      <w:hyperlink r:id="rId5">
        <w:r w:rsidRPr="00540F22">
          <w:rPr>
            <w:rFonts w:ascii="Times New Roman" w:hAnsi="Times New Roman" w:cs="Times New Roman"/>
            <w:sz w:val="24"/>
            <w:szCs w:val="24"/>
            <w:u w:val="single" w:color="000000"/>
            <w:lang w:val="id-ID"/>
          </w:rPr>
          <w:t>http://dhesiana.wordpress.</w:t>
        </w:r>
        <w:r w:rsidRPr="00540F22">
          <w:rPr>
            <w:rFonts w:ascii="Times New Roman" w:hAnsi="Times New Roman" w:cs="Times New Roman"/>
            <w:sz w:val="24"/>
            <w:szCs w:val="24"/>
            <w:lang w:val="id-ID"/>
          </w:rPr>
          <w:t xml:space="preserve"> </w:t>
        </w:r>
      </w:hyperlink>
      <w:r w:rsidRPr="00540F22">
        <w:rPr>
          <w:rFonts w:ascii="Times New Roman" w:hAnsi="Times New Roman" w:cs="Times New Roman"/>
          <w:sz w:val="24"/>
          <w:szCs w:val="24"/>
          <w:u w:val="single" w:color="000000"/>
          <w:lang w:val="id-ID"/>
        </w:rPr>
        <w:t>co</w:t>
      </w:r>
      <w:r w:rsidRPr="00540F22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id-ID"/>
        </w:rPr>
        <w:t>m</w:t>
      </w:r>
      <w:r w:rsidRPr="00540F22">
        <w:rPr>
          <w:rFonts w:ascii="Times New Roman" w:hAnsi="Times New Roman" w:cs="Times New Roman"/>
          <w:sz w:val="24"/>
          <w:szCs w:val="24"/>
          <w:u w:val="single" w:color="000000"/>
          <w:lang w:val="id-ID"/>
        </w:rPr>
        <w:t>/2009/01/06/ke</w:t>
      </w:r>
      <w:r w:rsidRPr="00540F22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id-ID"/>
        </w:rPr>
        <w:t>m</w:t>
      </w:r>
      <w:r w:rsidRPr="00540F22">
        <w:rPr>
          <w:rFonts w:ascii="Times New Roman" w:hAnsi="Times New Roman" w:cs="Times New Roman"/>
          <w:sz w:val="24"/>
          <w:szCs w:val="24"/>
          <w:u w:val="single" w:color="000000"/>
          <w:lang w:val="id-ID"/>
        </w:rPr>
        <w:t>andirian-dalam-belaja</w:t>
      </w:r>
      <w:r w:rsidRPr="00540F22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id-ID"/>
        </w:rPr>
        <w:t>r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/diakses  </w:t>
      </w:r>
      <w:r w:rsidRPr="00540F22">
        <w:rPr>
          <w:rFonts w:ascii="Times New Roman" w:hAnsi="Times New Roman" w:cs="Times New Roman"/>
          <w:spacing w:val="7"/>
          <w:sz w:val="24"/>
          <w:szCs w:val="24"/>
          <w:lang w:val="id-ID"/>
        </w:rPr>
        <w:t xml:space="preserve">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pada  </w:t>
      </w:r>
      <w:r w:rsidRPr="00540F22">
        <w:rPr>
          <w:rFonts w:ascii="Times New Roman" w:hAnsi="Times New Roman" w:cs="Times New Roman"/>
          <w:spacing w:val="52"/>
          <w:sz w:val="24"/>
          <w:szCs w:val="24"/>
          <w:lang w:val="id-ID"/>
        </w:rPr>
        <w:t xml:space="preserve">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tanggal  </w:t>
      </w:r>
      <w:r w:rsidRPr="00540F22">
        <w:rPr>
          <w:rFonts w:ascii="Times New Roman" w:hAnsi="Times New Roman" w:cs="Times New Roman"/>
          <w:spacing w:val="50"/>
          <w:sz w:val="24"/>
          <w:szCs w:val="24"/>
          <w:lang w:val="id-ID"/>
        </w:rPr>
        <w:t xml:space="preserve">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25 Desember 2014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540F2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Herman, T. (2007). </w:t>
      </w:r>
      <w:r w:rsidRPr="00540F22"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>Problem based learning</w:t>
      </w:r>
      <w:r w:rsidRPr="00540F2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untuk Meningkatkan Kemampuan Berpikir Matematis Tingkat Tinggi Siswa Sekolah Menengah Pertama: </w:t>
      </w:r>
      <w:r w:rsidRPr="00540F22"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>Jurnal  EDUCATIONIST No. I Vol. I</w:t>
      </w:r>
      <w:r w:rsidRPr="00540F22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Januari 2007  ISSN : 1907 - 8838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Iryanti, P. (2009).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Pemanfaatan Media Dalam Pembelajaran Matematika.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Makalah pada Seminar Matematika Se-Priangan Timur HIMPATIKA UNSIL. Tasikmalaya.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540F22">
        <w:rPr>
          <w:rFonts w:ascii="Times New Roman" w:hAnsi="Times New Roman" w:cs="Times New Roman"/>
          <w:sz w:val="24"/>
          <w:szCs w:val="24"/>
        </w:rPr>
        <w:t>Knain</w:t>
      </w:r>
      <w:proofErr w:type="spellEnd"/>
      <w:r w:rsidRPr="00540F22">
        <w:rPr>
          <w:rFonts w:ascii="Times New Roman" w:hAnsi="Times New Roman" w:cs="Times New Roman"/>
          <w:sz w:val="24"/>
          <w:szCs w:val="24"/>
          <w:lang w:val="id-ID"/>
        </w:rPr>
        <w:t>, E. dan Turmo, A. (2000).</w:t>
      </w:r>
      <w:proofErr w:type="gramEnd"/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Self-Regulated Learning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. [Online]. Tersedia: </w:t>
      </w:r>
      <w:r w:rsidRPr="00540F22">
        <w:rPr>
          <w:lang w:val="id-ID"/>
        </w:rPr>
        <w:fldChar w:fldCharType="begin"/>
      </w:r>
      <w:r w:rsidRPr="00540F22">
        <w:rPr>
          <w:lang w:val="id-ID"/>
        </w:rPr>
        <w:instrText xml:space="preserve"> HYPERLINK "http://www.pisa.no/nordisk-pisa2000/kap.8.pdf" </w:instrText>
      </w:r>
      <w:r w:rsidRPr="00540F22">
        <w:rPr>
          <w:lang w:val="id-ID"/>
        </w:rPr>
        <w:fldChar w:fldCharType="separate"/>
      </w:r>
      <w:r w:rsidRPr="00540F22">
        <w:rPr>
          <w:rFonts w:ascii="Times New Roman" w:hAnsi="Times New Roman" w:cs="Times New Roman"/>
          <w:sz w:val="24"/>
          <w:szCs w:val="24"/>
          <w:u w:val="single"/>
          <w:lang w:val="id-ID"/>
        </w:rPr>
        <w:t>www.pisa.no/nordisk-pisa2000/kap.8.pdf</w:t>
      </w:r>
      <w:r w:rsidRPr="00540F22">
        <w:rPr>
          <w:rFonts w:ascii="Times New Roman" w:hAnsi="Times New Roman" w:cs="Times New Roman"/>
          <w:sz w:val="24"/>
          <w:szCs w:val="24"/>
          <w:u w:val="single"/>
          <w:lang w:val="id-ID"/>
        </w:rPr>
        <w:fldChar w:fldCharType="end"/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  [5 Desember 2014]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>Mudji</w:t>
      </w:r>
      <w:r w:rsidRPr="00540F22">
        <w:rPr>
          <w:rFonts w:ascii="Times New Roman" w:hAnsi="Times New Roman" w:cs="Times New Roman"/>
          <w:spacing w:val="-2"/>
          <w:sz w:val="24"/>
          <w:szCs w:val="24"/>
          <w:lang w:val="id-ID"/>
        </w:rPr>
        <w:t>m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an, H.</w:t>
      </w:r>
      <w:r w:rsidRPr="00540F22">
        <w:rPr>
          <w:rFonts w:ascii="Times New Roman" w:hAnsi="Times New Roman" w:cs="Times New Roman"/>
          <w:spacing w:val="-11"/>
          <w:sz w:val="24"/>
          <w:szCs w:val="24"/>
          <w:lang w:val="id-ID"/>
        </w:rPr>
        <w:t xml:space="preserve">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(2008</w:t>
      </w:r>
      <w:r w:rsidRPr="00540F22">
        <w:rPr>
          <w:rFonts w:ascii="Times New Roman" w:hAnsi="Times New Roman" w:cs="Times New Roman"/>
          <w:spacing w:val="2"/>
          <w:sz w:val="24"/>
          <w:szCs w:val="24"/>
          <w:lang w:val="id-ID"/>
        </w:rPr>
        <w:t>)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Belajar</w:t>
      </w:r>
      <w:r w:rsidRPr="00540F22">
        <w:rPr>
          <w:rFonts w:ascii="Times New Roman" w:hAnsi="Times New Roman" w:cs="Times New Roman"/>
          <w:i/>
          <w:spacing w:val="-1"/>
          <w:sz w:val="24"/>
          <w:szCs w:val="24"/>
          <w:lang w:val="id-ID"/>
        </w:rPr>
        <w:t xml:space="preserve">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540F22">
        <w:rPr>
          <w:rFonts w:ascii="Times New Roman" w:hAnsi="Times New Roman" w:cs="Times New Roman"/>
          <w:i/>
          <w:spacing w:val="-1"/>
          <w:sz w:val="24"/>
          <w:szCs w:val="24"/>
          <w:lang w:val="id-ID"/>
        </w:rPr>
        <w:t>a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ndiri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. Sura</w:t>
      </w:r>
      <w:r w:rsidRPr="00540F22">
        <w:rPr>
          <w:rFonts w:ascii="Times New Roman" w:hAnsi="Times New Roman" w:cs="Times New Roman"/>
          <w:spacing w:val="-1"/>
          <w:sz w:val="24"/>
          <w:szCs w:val="24"/>
          <w:lang w:val="id-ID"/>
        </w:rPr>
        <w:t>k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art</w:t>
      </w:r>
      <w:r w:rsidRPr="00540F22">
        <w:rPr>
          <w:rFonts w:ascii="Times New Roman" w:hAnsi="Times New Roman" w:cs="Times New Roman"/>
          <w:spacing w:val="-1"/>
          <w:sz w:val="24"/>
          <w:szCs w:val="24"/>
          <w:lang w:val="id-ID"/>
        </w:rPr>
        <w:t>a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540F22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UNS Press 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Ratnaningsih, N. (2008).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 xml:space="preserve">Berbagai Keterampilan Berpikir Matematik.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Makalah pada Seminar Pendidikan Matematika HIMPATIKA UNSIL. Tasikmalaya.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40F22">
        <w:rPr>
          <w:rFonts w:ascii="Times New Roman" w:hAnsi="Times New Roman"/>
          <w:sz w:val="24"/>
          <w:szCs w:val="24"/>
          <w:lang w:val="id-ID"/>
        </w:rPr>
        <w:t>_____________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. (2006).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Berbasis Masalah (Problem based learning).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Makalah Seminar Pendidikan Matematika: PSPM FKIP UNSIL. Tidak Diterbitkan 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Rizali, A. (2010). Buta Matematika dan Ujian Nasional. [online]. Tersedia: </w:t>
      </w:r>
      <w:r w:rsidRPr="00540F22">
        <w:rPr>
          <w:lang w:val="id-ID"/>
        </w:rPr>
        <w:fldChar w:fldCharType="begin"/>
      </w:r>
      <w:r w:rsidRPr="00540F22">
        <w:rPr>
          <w:lang w:val="id-ID"/>
        </w:rPr>
        <w:instrText xml:space="preserve"> HYPERLINK "http://bataviase.co.id/node/203096" </w:instrText>
      </w:r>
      <w:r w:rsidRPr="00540F22">
        <w:rPr>
          <w:lang w:val="id-ID"/>
        </w:rPr>
        <w:fldChar w:fldCharType="separate"/>
      </w:r>
      <w:r w:rsidRPr="00540F22">
        <w:rPr>
          <w:rFonts w:ascii="Times New Roman" w:hAnsi="Times New Roman" w:cs="Times New Roman"/>
          <w:sz w:val="24"/>
          <w:szCs w:val="24"/>
          <w:u w:val="single"/>
          <w:lang w:val="id-ID"/>
        </w:rPr>
        <w:t>http://bataviase.co.id/node/203096</w:t>
      </w:r>
      <w:r w:rsidRPr="00540F22">
        <w:rPr>
          <w:rFonts w:ascii="Times New Roman" w:hAnsi="Times New Roman" w:cs="Times New Roman"/>
          <w:sz w:val="24"/>
          <w:szCs w:val="24"/>
          <w:u w:val="single"/>
          <w:lang w:val="id-ID"/>
        </w:rPr>
        <w:fldChar w:fldCharType="end"/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. [22 September 2014].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Russefendi, E. T. (2005).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Dasar-dasar Penelitian Pendidikan dan Bidang Non Eksakta Lainnya.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 Bandung : Tarsito.</w:t>
      </w:r>
    </w:p>
    <w:p w:rsidR="00540F22" w:rsidRPr="00540F22" w:rsidRDefault="00540F22" w:rsidP="00540F22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>Rusman</w:t>
      </w:r>
      <w:r w:rsidRPr="00540F22">
        <w:rPr>
          <w:rFonts w:ascii="Times New Roman" w:hAnsi="Times New Roman" w:cs="Times New Roman"/>
          <w:bCs/>
          <w:sz w:val="24"/>
          <w:szCs w:val="24"/>
          <w:lang w:val="id-ID"/>
        </w:rPr>
        <w:t>.(2011). Model-model Pembelajaran (Mengembangkan Profesionalisme Guru). Jakarta: PT Rajagrafindo Persada.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40F22" w:rsidRPr="00540F22" w:rsidRDefault="00540F22" w:rsidP="00540F22">
      <w:pPr>
        <w:spacing w:line="24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Sanjaya, W. (2010).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Pembelajaran: Berorientasi Standar Proses Pendidikan.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Jakarta: Prenada Mesia Group</w:t>
      </w:r>
      <w:r w:rsidRPr="00540F2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540F22" w:rsidRPr="00540F22" w:rsidRDefault="00540F22" w:rsidP="00540F22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F22">
        <w:rPr>
          <w:rFonts w:ascii="Times New Roman" w:hAnsi="Times New Roman" w:cs="Times New Roman"/>
          <w:sz w:val="24"/>
          <w:szCs w:val="24"/>
        </w:rPr>
        <w:t>Simorang</w:t>
      </w:r>
      <w:proofErr w:type="spellEnd"/>
      <w:r w:rsidRPr="00540F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F22">
        <w:rPr>
          <w:rFonts w:ascii="Times New Roman" w:hAnsi="Times New Roman" w:cs="Times New Roman"/>
          <w:sz w:val="24"/>
          <w:szCs w:val="24"/>
        </w:rPr>
        <w:t xml:space="preserve">(2012).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Penggunaan Model </w:t>
      </w:r>
      <w:r w:rsidRPr="00540F22">
        <w:rPr>
          <w:rFonts w:ascii="Times New Roman" w:hAnsi="Times New Roman" w:cs="Times New Roman"/>
          <w:bCs/>
          <w:i/>
          <w:sz w:val="24"/>
          <w:szCs w:val="24"/>
          <w:lang w:val="id-ID"/>
        </w:rPr>
        <w:t>Pembelajaran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40F22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540F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0F22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Terhadap Penalaran Dan </w:t>
      </w:r>
      <w:proofErr w:type="spellStart"/>
      <w:r w:rsidRPr="00540F22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540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Matematis, Penelitian Di Lakukan Di Smpn 1 Palembang</w:t>
      </w:r>
      <w:r w:rsidRPr="00540F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0F22">
        <w:rPr>
          <w:rFonts w:ascii="Times New Roman" w:hAnsi="Times New Roman" w:cs="Times New Roman"/>
          <w:sz w:val="24"/>
          <w:szCs w:val="24"/>
        </w:rPr>
        <w:t xml:space="preserve"> JURNAL, UNIVERSITAS NEGERI MEDAN (UNIMED).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Suherman, E. (2008). </w:t>
      </w:r>
      <w:r w:rsidRPr="00540F22">
        <w:rPr>
          <w:rFonts w:ascii="Times New Roman" w:hAnsi="Times New Roman" w:cs="Times New Roman"/>
          <w:i/>
          <w:iCs/>
          <w:sz w:val="24"/>
          <w:szCs w:val="24"/>
          <w:lang w:val="id-ID"/>
        </w:rPr>
        <w:t>Model Belajar dan Pembelajaran Berorientasi Kompetensi.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 Makalah. UPI Bandung: Tidak diterbitkan.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>___________. (2006). “</w:t>
      </w:r>
      <w:r w:rsidRPr="00540F2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Implementasi Model Pembelajaran Quantum dalam Pembelajaran Matematika di Sekolah”.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Makalah pada seminar Pendidkan Matematika FKIP UNSIL. Tasikmalaya: Tidak Diterbitkan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>___________. (2003).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Evaluasi Pembelajaran Matematika Untuk Guru dan Mahasiswa Calon Guru.Bandung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:  JICA – UPI.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40F22">
        <w:rPr>
          <w:rFonts w:ascii="Times New Roman" w:hAnsi="Times New Roman" w:cs="Times New Roman"/>
          <w:sz w:val="24"/>
          <w:szCs w:val="24"/>
        </w:rPr>
        <w:t>Sumarmo</w:t>
      </w:r>
      <w:proofErr w:type="spellEnd"/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, U. (2010).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Berpikir dan Disposisis Matematik: Apa, Mengapa, dan Bagaimana Dikembangkan pada Peserta Didik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. Artikel. FPMIPA UPI.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___________. (2006).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Berpikir Matematik Tingkat Tinggi: Apa, Mengapa, dan Bagaimana Dikembangkan pada Siswa Sekolah Menengah dan Mahasiswa Calon Guru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. Makalah Disajikan pada Seminar Pendidikan Matematika di Jurusan Matematika FMIPA Universitas Padjadjaran Tanggal 22 April 2006: tidak diterbitkan.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___________. (2004).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Kemandirian Belajar: Apa, Mengapa, dan Bagaimana Dikembangkan pada Peserta Didik.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 Makalah Disajikan pada Seminar Pendidikan Matematika di Jurusan Pendidikan Matematika FMIPA Universitas Yogyakarta Tanggal 8 Juli 2004: tidak diterbitkan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Suyatno. (2009).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Menjelajah Pembelajaran Inovatif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. Sidoarjo: Masmedia Buana Pustaka.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Tim MKPBM. (2001).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Strategi Pembelajaran Matematika Kontemporer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. UPI Bandung: JICA.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Trianto. (2009).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Mendesain Model Pembelajaran Inovatif-Progresif.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 Jakarta : Prenada Media Group</w:t>
      </w:r>
      <w:r w:rsidRPr="00540F22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0F2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40F22">
        <w:rPr>
          <w:rFonts w:ascii="Times New Roman" w:hAnsi="Times New Roman" w:cs="Times New Roman"/>
          <w:sz w:val="24"/>
          <w:szCs w:val="24"/>
        </w:rPr>
        <w:t xml:space="preserve"> No. 20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40F22">
        <w:rPr>
          <w:rFonts w:ascii="Times New Roman" w:hAnsi="Times New Roman" w:cs="Times New Roman"/>
          <w:spacing w:val="-6"/>
          <w:sz w:val="24"/>
          <w:szCs w:val="24"/>
          <w:lang w:val="id-ID"/>
        </w:rPr>
        <w:t xml:space="preserve">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(2003).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Sistem Pendidikan Nasional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40F22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54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4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0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F22">
        <w:rPr>
          <w:rFonts w:ascii="Times New Roman" w:hAnsi="Times New Roman" w:cs="Times New Roman"/>
          <w:sz w:val="24"/>
          <w:szCs w:val="24"/>
        </w:rPr>
        <w:t>Kebudayaan</w:t>
      </w:r>
      <w:proofErr w:type="spellEnd"/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40F22">
        <w:rPr>
          <w:rFonts w:ascii="Times New Roman" w:hAnsi="Times New Roman" w:cs="Times New Roman"/>
          <w:sz w:val="24"/>
          <w:szCs w:val="24"/>
        </w:rPr>
        <w:t>Wolters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, C. A.</w:t>
      </w:r>
      <w:r w:rsidRPr="00540F22">
        <w:rPr>
          <w:rFonts w:ascii="Times New Roman" w:hAnsi="Times New Roman" w:cs="Times New Roman"/>
          <w:sz w:val="24"/>
          <w:szCs w:val="24"/>
        </w:rPr>
        <w:t xml:space="preserve">,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Pintrich, P. R.</w:t>
      </w:r>
      <w:r w:rsidRPr="00540F22">
        <w:rPr>
          <w:rFonts w:ascii="Times New Roman" w:hAnsi="Times New Roman" w:cs="Times New Roman"/>
          <w:sz w:val="24"/>
          <w:szCs w:val="24"/>
        </w:rPr>
        <w:t xml:space="preserve">,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dan Karabenick, S. A</w:t>
      </w:r>
      <w:proofErr w:type="gramStart"/>
      <w:r w:rsidRPr="00540F22">
        <w:rPr>
          <w:rFonts w:ascii="Times New Roman" w:hAnsi="Times New Roman" w:cs="Times New Roman"/>
          <w:sz w:val="24"/>
          <w:szCs w:val="24"/>
          <w:lang w:val="id-ID"/>
        </w:rPr>
        <w:t>.(</w:t>
      </w:r>
      <w:proofErr w:type="gramEnd"/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2003). </w:t>
      </w:r>
      <w:r w:rsidRPr="00540F22">
        <w:rPr>
          <w:rFonts w:ascii="Times New Roman" w:hAnsi="Times New Roman" w:cs="Times New Roman"/>
          <w:i/>
          <w:sz w:val="24"/>
          <w:szCs w:val="24"/>
          <w:lang w:val="id-ID"/>
        </w:rPr>
        <w:t>Assessing Academic Self-Regulated Learning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. [Online]. Tersedia: </w:t>
      </w:r>
      <w:hyperlink r:id="rId6" w:history="1">
        <w:r w:rsidRPr="00540F22">
          <w:rPr>
            <w:rFonts w:ascii="Times New Roman" w:hAnsi="Times New Roman" w:cs="Times New Roman"/>
            <w:sz w:val="24"/>
            <w:szCs w:val="24"/>
            <w:u w:val="single"/>
            <w:lang w:val="id-ID"/>
          </w:rPr>
          <w:t>www.childtrends.org/Files/Wolters Pintrich Karabenick Paper.pdf</w:t>
        </w:r>
      </w:hyperlink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  [25 Desember 2014]</w:t>
      </w: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0F22" w:rsidRPr="00540F22" w:rsidRDefault="00540F22" w:rsidP="00540F22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F22">
        <w:rPr>
          <w:rFonts w:ascii="Times New Roman" w:hAnsi="Times New Roman" w:cs="Times New Roman"/>
          <w:sz w:val="24"/>
          <w:szCs w:val="24"/>
          <w:lang w:val="id-ID"/>
        </w:rPr>
        <w:t xml:space="preserve">Yusup, P. M. (1990). </w:t>
      </w:r>
      <w:r w:rsidRPr="00540F2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Komunikasi Pendidikan dan Komunikasi Instruksional. </w:t>
      </w:r>
      <w:r w:rsidRPr="00540F22">
        <w:rPr>
          <w:rFonts w:ascii="Times New Roman" w:hAnsi="Times New Roman" w:cs="Times New Roman"/>
          <w:sz w:val="24"/>
          <w:szCs w:val="24"/>
          <w:lang w:val="id-ID"/>
        </w:rPr>
        <w:t>Bandung: Remaja Rosdakarya.</w:t>
      </w:r>
    </w:p>
    <w:p w:rsidR="006D2835" w:rsidRDefault="006D2835"/>
    <w:sectPr w:rsidR="006D2835" w:rsidSect="00540F22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22"/>
    <w:rsid w:val="00001E81"/>
    <w:rsid w:val="000059AE"/>
    <w:rsid w:val="00010E9F"/>
    <w:rsid w:val="000125D6"/>
    <w:rsid w:val="00013E68"/>
    <w:rsid w:val="00022035"/>
    <w:rsid w:val="00022DB7"/>
    <w:rsid w:val="00026E45"/>
    <w:rsid w:val="0003192C"/>
    <w:rsid w:val="00035F09"/>
    <w:rsid w:val="000545FE"/>
    <w:rsid w:val="000600E0"/>
    <w:rsid w:val="00060BF0"/>
    <w:rsid w:val="00061708"/>
    <w:rsid w:val="00065A46"/>
    <w:rsid w:val="00066247"/>
    <w:rsid w:val="000A4B88"/>
    <w:rsid w:val="000A4DA0"/>
    <w:rsid w:val="000B4AD6"/>
    <w:rsid w:val="000C72AE"/>
    <w:rsid w:val="00103E6F"/>
    <w:rsid w:val="00110A82"/>
    <w:rsid w:val="00110C18"/>
    <w:rsid w:val="001201B9"/>
    <w:rsid w:val="001331DC"/>
    <w:rsid w:val="00133EED"/>
    <w:rsid w:val="00177D04"/>
    <w:rsid w:val="001850D9"/>
    <w:rsid w:val="00187571"/>
    <w:rsid w:val="001950C6"/>
    <w:rsid w:val="001B04F8"/>
    <w:rsid w:val="001B6DA0"/>
    <w:rsid w:val="001C22E8"/>
    <w:rsid w:val="001C53F7"/>
    <w:rsid w:val="001C58B8"/>
    <w:rsid w:val="001D1CC0"/>
    <w:rsid w:val="001D754B"/>
    <w:rsid w:val="001E3C1E"/>
    <w:rsid w:val="001F46EF"/>
    <w:rsid w:val="00201A09"/>
    <w:rsid w:val="00204CBB"/>
    <w:rsid w:val="00205D3F"/>
    <w:rsid w:val="002222A0"/>
    <w:rsid w:val="00231D93"/>
    <w:rsid w:val="002350DC"/>
    <w:rsid w:val="002510E5"/>
    <w:rsid w:val="00271C22"/>
    <w:rsid w:val="00271C42"/>
    <w:rsid w:val="00272714"/>
    <w:rsid w:val="00282E82"/>
    <w:rsid w:val="002A0197"/>
    <w:rsid w:val="002A642F"/>
    <w:rsid w:val="002D261D"/>
    <w:rsid w:val="002E3A57"/>
    <w:rsid w:val="002F252B"/>
    <w:rsid w:val="0030285D"/>
    <w:rsid w:val="00310ADA"/>
    <w:rsid w:val="00310E53"/>
    <w:rsid w:val="00312622"/>
    <w:rsid w:val="00315205"/>
    <w:rsid w:val="00316FA5"/>
    <w:rsid w:val="00333796"/>
    <w:rsid w:val="003476D6"/>
    <w:rsid w:val="00350D3E"/>
    <w:rsid w:val="00375508"/>
    <w:rsid w:val="003836FC"/>
    <w:rsid w:val="00383FA3"/>
    <w:rsid w:val="00387BC2"/>
    <w:rsid w:val="003A2951"/>
    <w:rsid w:val="003A3D4D"/>
    <w:rsid w:val="003A478E"/>
    <w:rsid w:val="003B22D2"/>
    <w:rsid w:val="003B6FDF"/>
    <w:rsid w:val="003E690B"/>
    <w:rsid w:val="004107C0"/>
    <w:rsid w:val="00414E03"/>
    <w:rsid w:val="004255C9"/>
    <w:rsid w:val="004506D0"/>
    <w:rsid w:val="00456C58"/>
    <w:rsid w:val="00462918"/>
    <w:rsid w:val="00477A78"/>
    <w:rsid w:val="004804A8"/>
    <w:rsid w:val="004825B5"/>
    <w:rsid w:val="004975B9"/>
    <w:rsid w:val="004A4C4A"/>
    <w:rsid w:val="004A6717"/>
    <w:rsid w:val="004A764B"/>
    <w:rsid w:val="004B4B56"/>
    <w:rsid w:val="004B6B41"/>
    <w:rsid w:val="004E0A68"/>
    <w:rsid w:val="00501875"/>
    <w:rsid w:val="00513BEE"/>
    <w:rsid w:val="00517F7D"/>
    <w:rsid w:val="0052090E"/>
    <w:rsid w:val="00522469"/>
    <w:rsid w:val="0052793E"/>
    <w:rsid w:val="00532909"/>
    <w:rsid w:val="00540F22"/>
    <w:rsid w:val="00545222"/>
    <w:rsid w:val="0054625D"/>
    <w:rsid w:val="005570C7"/>
    <w:rsid w:val="00572D9F"/>
    <w:rsid w:val="005859C4"/>
    <w:rsid w:val="00585C09"/>
    <w:rsid w:val="00586B9A"/>
    <w:rsid w:val="00592A20"/>
    <w:rsid w:val="005A0AC1"/>
    <w:rsid w:val="005B5A3D"/>
    <w:rsid w:val="005C1B9B"/>
    <w:rsid w:val="005C340C"/>
    <w:rsid w:val="005C5FF7"/>
    <w:rsid w:val="005D04CF"/>
    <w:rsid w:val="005E175E"/>
    <w:rsid w:val="005F72F1"/>
    <w:rsid w:val="0060005F"/>
    <w:rsid w:val="00606508"/>
    <w:rsid w:val="00620B47"/>
    <w:rsid w:val="00634AA7"/>
    <w:rsid w:val="00640BCE"/>
    <w:rsid w:val="00646B51"/>
    <w:rsid w:val="00652EB7"/>
    <w:rsid w:val="00655970"/>
    <w:rsid w:val="0066641D"/>
    <w:rsid w:val="0066787F"/>
    <w:rsid w:val="00672703"/>
    <w:rsid w:val="006A38D2"/>
    <w:rsid w:val="006B3457"/>
    <w:rsid w:val="006B5954"/>
    <w:rsid w:val="006C4837"/>
    <w:rsid w:val="006D0FE2"/>
    <w:rsid w:val="006D2835"/>
    <w:rsid w:val="006F18FA"/>
    <w:rsid w:val="006F2F31"/>
    <w:rsid w:val="006F505F"/>
    <w:rsid w:val="0070062A"/>
    <w:rsid w:val="007064F5"/>
    <w:rsid w:val="00730821"/>
    <w:rsid w:val="007323B0"/>
    <w:rsid w:val="007353AB"/>
    <w:rsid w:val="007430B8"/>
    <w:rsid w:val="00743591"/>
    <w:rsid w:val="0075140D"/>
    <w:rsid w:val="007634D2"/>
    <w:rsid w:val="00772787"/>
    <w:rsid w:val="0077416F"/>
    <w:rsid w:val="007813C9"/>
    <w:rsid w:val="00781A7D"/>
    <w:rsid w:val="00783C9D"/>
    <w:rsid w:val="007843BB"/>
    <w:rsid w:val="00785CB9"/>
    <w:rsid w:val="007948A4"/>
    <w:rsid w:val="007B59DE"/>
    <w:rsid w:val="007B66CE"/>
    <w:rsid w:val="007D4378"/>
    <w:rsid w:val="007D4A5E"/>
    <w:rsid w:val="007D7F88"/>
    <w:rsid w:val="007E5671"/>
    <w:rsid w:val="007F5E51"/>
    <w:rsid w:val="007F73E4"/>
    <w:rsid w:val="0087127F"/>
    <w:rsid w:val="00891E48"/>
    <w:rsid w:val="008948DC"/>
    <w:rsid w:val="008C77C5"/>
    <w:rsid w:val="008F7BB2"/>
    <w:rsid w:val="009109AA"/>
    <w:rsid w:val="009112D6"/>
    <w:rsid w:val="0092576E"/>
    <w:rsid w:val="009341B2"/>
    <w:rsid w:val="00934621"/>
    <w:rsid w:val="00945628"/>
    <w:rsid w:val="00947316"/>
    <w:rsid w:val="00956E0F"/>
    <w:rsid w:val="00957686"/>
    <w:rsid w:val="00962FCA"/>
    <w:rsid w:val="009674FD"/>
    <w:rsid w:val="009748AD"/>
    <w:rsid w:val="009762FD"/>
    <w:rsid w:val="009770DB"/>
    <w:rsid w:val="009850DD"/>
    <w:rsid w:val="00995C68"/>
    <w:rsid w:val="00997BEA"/>
    <w:rsid w:val="009B71D9"/>
    <w:rsid w:val="009C11B5"/>
    <w:rsid w:val="009C437E"/>
    <w:rsid w:val="009F7704"/>
    <w:rsid w:val="00A02089"/>
    <w:rsid w:val="00A03274"/>
    <w:rsid w:val="00A11361"/>
    <w:rsid w:val="00A12E86"/>
    <w:rsid w:val="00A16446"/>
    <w:rsid w:val="00A80601"/>
    <w:rsid w:val="00AA0C9B"/>
    <w:rsid w:val="00AA44BD"/>
    <w:rsid w:val="00AA5E7B"/>
    <w:rsid w:val="00AB3F3E"/>
    <w:rsid w:val="00AD014E"/>
    <w:rsid w:val="00AE7BE3"/>
    <w:rsid w:val="00AF1516"/>
    <w:rsid w:val="00B23C4F"/>
    <w:rsid w:val="00B245E1"/>
    <w:rsid w:val="00B26109"/>
    <w:rsid w:val="00B361A7"/>
    <w:rsid w:val="00B611BF"/>
    <w:rsid w:val="00B7402F"/>
    <w:rsid w:val="00B8095F"/>
    <w:rsid w:val="00B97D76"/>
    <w:rsid w:val="00BA1AA2"/>
    <w:rsid w:val="00BB6A60"/>
    <w:rsid w:val="00BD1596"/>
    <w:rsid w:val="00BD266C"/>
    <w:rsid w:val="00BD3C73"/>
    <w:rsid w:val="00BD4806"/>
    <w:rsid w:val="00BE2D5B"/>
    <w:rsid w:val="00BF6511"/>
    <w:rsid w:val="00C23204"/>
    <w:rsid w:val="00C25EB5"/>
    <w:rsid w:val="00C30F73"/>
    <w:rsid w:val="00C40BB8"/>
    <w:rsid w:val="00C41C6C"/>
    <w:rsid w:val="00C47C55"/>
    <w:rsid w:val="00C51E16"/>
    <w:rsid w:val="00C5386E"/>
    <w:rsid w:val="00C655F7"/>
    <w:rsid w:val="00C65AD6"/>
    <w:rsid w:val="00C778CD"/>
    <w:rsid w:val="00CA02AA"/>
    <w:rsid w:val="00CA5BC5"/>
    <w:rsid w:val="00CC2AAB"/>
    <w:rsid w:val="00CE070A"/>
    <w:rsid w:val="00CF77BF"/>
    <w:rsid w:val="00D172BB"/>
    <w:rsid w:val="00D22CF7"/>
    <w:rsid w:val="00D25C62"/>
    <w:rsid w:val="00D260B9"/>
    <w:rsid w:val="00D358E6"/>
    <w:rsid w:val="00D412BA"/>
    <w:rsid w:val="00D426FB"/>
    <w:rsid w:val="00D445EB"/>
    <w:rsid w:val="00D566C0"/>
    <w:rsid w:val="00D63BCF"/>
    <w:rsid w:val="00D646D1"/>
    <w:rsid w:val="00D671B6"/>
    <w:rsid w:val="00D802A8"/>
    <w:rsid w:val="00D814A3"/>
    <w:rsid w:val="00D873DE"/>
    <w:rsid w:val="00DA7C79"/>
    <w:rsid w:val="00DB2DC2"/>
    <w:rsid w:val="00DB3EE2"/>
    <w:rsid w:val="00DF47AB"/>
    <w:rsid w:val="00E157E1"/>
    <w:rsid w:val="00E1796E"/>
    <w:rsid w:val="00E43ECF"/>
    <w:rsid w:val="00E559FD"/>
    <w:rsid w:val="00E86119"/>
    <w:rsid w:val="00E86C47"/>
    <w:rsid w:val="00E968B3"/>
    <w:rsid w:val="00E97BBE"/>
    <w:rsid w:val="00EA507F"/>
    <w:rsid w:val="00EB1B1A"/>
    <w:rsid w:val="00EB5CEB"/>
    <w:rsid w:val="00EC2E79"/>
    <w:rsid w:val="00EC482C"/>
    <w:rsid w:val="00ED09B1"/>
    <w:rsid w:val="00ED5E03"/>
    <w:rsid w:val="00EE300D"/>
    <w:rsid w:val="00EE5747"/>
    <w:rsid w:val="00EF1C8E"/>
    <w:rsid w:val="00EF7BCC"/>
    <w:rsid w:val="00F021B3"/>
    <w:rsid w:val="00F1299F"/>
    <w:rsid w:val="00F34473"/>
    <w:rsid w:val="00F47295"/>
    <w:rsid w:val="00F55765"/>
    <w:rsid w:val="00F64820"/>
    <w:rsid w:val="00F97D5B"/>
    <w:rsid w:val="00FC7F32"/>
    <w:rsid w:val="00FD2418"/>
    <w:rsid w:val="00FD40B7"/>
    <w:rsid w:val="00FD5E10"/>
    <w:rsid w:val="00FD63FF"/>
    <w:rsid w:val="00FE15A8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ldtrends.org/Files/Wolters%20Pintrich%20Karabenick%20Paper.pdf" TargetMode="External"/><Relationship Id="rId5" Type="http://schemas.openxmlformats.org/officeDocument/2006/relationships/hyperlink" Target="http://dhesiana.wordp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SYIFA</dc:creator>
  <cp:lastModifiedBy>SYIFA</cp:lastModifiedBy>
  <cp:revision>2</cp:revision>
  <dcterms:created xsi:type="dcterms:W3CDTF">2015-10-07T16:12:00Z</dcterms:created>
  <dcterms:modified xsi:type="dcterms:W3CDTF">2015-10-07T16:12:00Z</dcterms:modified>
</cp:coreProperties>
</file>