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9EEF" w14:textId="2F32DE34" w:rsidR="007B58CE" w:rsidRPr="007B58CE" w:rsidRDefault="007B58CE" w:rsidP="007B58CE">
      <w:pPr>
        <w:spacing w:after="0" w:line="360" w:lineRule="auto"/>
        <w:jc w:val="center"/>
        <w:rPr>
          <w:rFonts w:ascii="Times New Roman" w:hAnsi="Times New Roman" w:cs="Times New Roman"/>
          <w:b/>
          <w:bCs/>
          <w:sz w:val="24"/>
          <w:szCs w:val="24"/>
          <w:lang w:val="en-ID"/>
        </w:rPr>
      </w:pPr>
      <w:bookmarkStart w:id="0" w:name="_Hlk173432321"/>
      <w:bookmarkStart w:id="1" w:name="_Hlk172922242"/>
      <w:r w:rsidRPr="007B58CE">
        <w:rPr>
          <w:rFonts w:ascii="Times New Roman" w:hAnsi="Times New Roman" w:cs="Times New Roman"/>
          <w:b/>
          <w:bCs/>
          <w:sz w:val="24"/>
          <w:szCs w:val="24"/>
          <w:lang w:val="en-ID"/>
        </w:rPr>
        <w:t>ANALISIS PEMBATALAN PERJANJIAN KREDIT ANTARA BANK DAN DEBITUR OLEH PENGADILAN NEGERI ATAS PERBUATAN MELAWAN HUKUM</w:t>
      </w:r>
    </w:p>
    <w:p w14:paraId="66E30054" w14:textId="77777777" w:rsidR="007B58CE" w:rsidRPr="007B58CE" w:rsidRDefault="007B58CE" w:rsidP="007B58CE">
      <w:pPr>
        <w:spacing w:after="0" w:line="360" w:lineRule="auto"/>
        <w:jc w:val="center"/>
        <w:rPr>
          <w:rFonts w:ascii="Times New Roman" w:hAnsi="Times New Roman" w:cs="Times New Roman"/>
          <w:b/>
          <w:bCs/>
          <w:sz w:val="24"/>
          <w:szCs w:val="24"/>
          <w:lang w:val="en-ID"/>
        </w:rPr>
      </w:pPr>
      <w:r w:rsidRPr="007B58CE">
        <w:rPr>
          <w:rFonts w:ascii="Times New Roman" w:hAnsi="Times New Roman" w:cs="Times New Roman"/>
          <w:b/>
          <w:bCs/>
          <w:sz w:val="24"/>
          <w:szCs w:val="24"/>
          <w:lang w:val="en-ID"/>
        </w:rPr>
        <w:t xml:space="preserve">(Studi </w:t>
      </w:r>
      <w:proofErr w:type="spellStart"/>
      <w:r w:rsidRPr="007B58CE">
        <w:rPr>
          <w:rFonts w:ascii="Times New Roman" w:hAnsi="Times New Roman" w:cs="Times New Roman"/>
          <w:b/>
          <w:bCs/>
          <w:sz w:val="24"/>
          <w:szCs w:val="24"/>
          <w:lang w:val="en-ID"/>
        </w:rPr>
        <w:t>Putusan</w:t>
      </w:r>
      <w:proofErr w:type="spellEnd"/>
      <w:r w:rsidRPr="007B58CE">
        <w:rPr>
          <w:rFonts w:ascii="Times New Roman" w:hAnsi="Times New Roman" w:cs="Times New Roman"/>
          <w:b/>
          <w:bCs/>
          <w:sz w:val="24"/>
          <w:szCs w:val="24"/>
          <w:lang w:val="en-ID"/>
        </w:rPr>
        <w:t xml:space="preserve"> </w:t>
      </w:r>
      <w:proofErr w:type="spellStart"/>
      <w:r w:rsidRPr="007B58CE">
        <w:rPr>
          <w:rFonts w:ascii="Times New Roman" w:hAnsi="Times New Roman" w:cs="Times New Roman"/>
          <w:b/>
          <w:bCs/>
          <w:sz w:val="24"/>
          <w:szCs w:val="24"/>
          <w:lang w:val="en-ID"/>
        </w:rPr>
        <w:t>Nomor</w:t>
      </w:r>
      <w:proofErr w:type="spellEnd"/>
      <w:r w:rsidRPr="007B58CE">
        <w:rPr>
          <w:rFonts w:ascii="Times New Roman" w:hAnsi="Times New Roman" w:cs="Times New Roman"/>
          <w:b/>
          <w:bCs/>
          <w:sz w:val="24"/>
          <w:szCs w:val="24"/>
          <w:lang w:val="en-ID"/>
        </w:rPr>
        <w:t>: 390/</w:t>
      </w:r>
      <w:proofErr w:type="spellStart"/>
      <w:r w:rsidRPr="007B58CE">
        <w:rPr>
          <w:rFonts w:ascii="Times New Roman" w:hAnsi="Times New Roman" w:cs="Times New Roman"/>
          <w:b/>
          <w:bCs/>
          <w:sz w:val="24"/>
          <w:szCs w:val="24"/>
          <w:lang w:val="en-ID"/>
        </w:rPr>
        <w:t>Pdt.G</w:t>
      </w:r>
      <w:proofErr w:type="spellEnd"/>
      <w:r w:rsidRPr="007B58CE">
        <w:rPr>
          <w:rFonts w:ascii="Times New Roman" w:hAnsi="Times New Roman" w:cs="Times New Roman"/>
          <w:b/>
          <w:bCs/>
          <w:sz w:val="24"/>
          <w:szCs w:val="24"/>
          <w:lang w:val="en-ID"/>
        </w:rPr>
        <w:t xml:space="preserve">/2015/PN.BDG Dan </w:t>
      </w:r>
      <w:proofErr w:type="spellStart"/>
      <w:r w:rsidRPr="007B58CE">
        <w:rPr>
          <w:rFonts w:ascii="Times New Roman" w:hAnsi="Times New Roman" w:cs="Times New Roman"/>
          <w:b/>
          <w:bCs/>
          <w:sz w:val="24"/>
          <w:szCs w:val="24"/>
          <w:lang w:val="en-ID"/>
        </w:rPr>
        <w:t>Putusan</w:t>
      </w:r>
      <w:proofErr w:type="spellEnd"/>
      <w:r w:rsidRPr="007B58CE">
        <w:rPr>
          <w:rFonts w:ascii="Times New Roman" w:hAnsi="Times New Roman" w:cs="Times New Roman"/>
          <w:b/>
          <w:bCs/>
          <w:sz w:val="24"/>
          <w:szCs w:val="24"/>
          <w:lang w:val="en-ID"/>
        </w:rPr>
        <w:t xml:space="preserve"> Nomor: 136/</w:t>
      </w:r>
      <w:proofErr w:type="spellStart"/>
      <w:r w:rsidRPr="007B58CE">
        <w:rPr>
          <w:rFonts w:ascii="Times New Roman" w:hAnsi="Times New Roman" w:cs="Times New Roman"/>
          <w:b/>
          <w:bCs/>
          <w:sz w:val="24"/>
          <w:szCs w:val="24"/>
          <w:lang w:val="en-ID"/>
        </w:rPr>
        <w:t>Pdt.G</w:t>
      </w:r>
      <w:proofErr w:type="spellEnd"/>
      <w:r w:rsidRPr="007B58CE">
        <w:rPr>
          <w:rFonts w:ascii="Times New Roman" w:hAnsi="Times New Roman" w:cs="Times New Roman"/>
          <w:b/>
          <w:bCs/>
          <w:sz w:val="24"/>
          <w:szCs w:val="24"/>
          <w:lang w:val="en-ID"/>
        </w:rPr>
        <w:t>/2013/PN.PLG)</w:t>
      </w:r>
    </w:p>
    <w:bookmarkEnd w:id="0"/>
    <w:p w14:paraId="62BF755C" w14:textId="2D9077A0" w:rsidR="00995D53" w:rsidRDefault="00995D53" w:rsidP="00995D53">
      <w:pPr>
        <w:spacing w:after="0" w:line="360" w:lineRule="auto"/>
        <w:jc w:val="center"/>
        <w:rPr>
          <w:rFonts w:ascii="Times New Roman" w:hAnsi="Times New Roman" w:cs="Times New Roman"/>
          <w:b/>
          <w:sz w:val="24"/>
          <w:szCs w:val="24"/>
        </w:rPr>
      </w:pPr>
    </w:p>
    <w:p w14:paraId="66063C9C" w14:textId="77777777" w:rsidR="00995D53" w:rsidRDefault="00995D53" w:rsidP="00995D53">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ACA1C64" wp14:editId="06AFE938">
                <wp:simplePos x="0" y="0"/>
                <wp:positionH relativeFrom="column">
                  <wp:posOffset>26670</wp:posOffset>
                </wp:positionH>
                <wp:positionV relativeFrom="paragraph">
                  <wp:posOffset>37811</wp:posOffset>
                </wp:positionV>
                <wp:extent cx="566928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6692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63CB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3pt" to="44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" strokecolor="black [3213]" strokeweight="1.5pt">
                <v:stroke joinstyle="miter"/>
              </v:line>
            </w:pict>
          </mc:Fallback>
        </mc:AlternateContent>
      </w:r>
    </w:p>
    <w:p w14:paraId="185025FC" w14:textId="5BAA5363" w:rsidR="00995D53" w:rsidRDefault="007B58CE" w:rsidP="00995D5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Hadi </w:t>
      </w:r>
      <w:proofErr w:type="spellStart"/>
      <w:r>
        <w:rPr>
          <w:rFonts w:ascii="Times New Roman" w:hAnsi="Times New Roman" w:cs="Times New Roman"/>
          <w:b/>
          <w:sz w:val="24"/>
          <w:szCs w:val="24"/>
        </w:rPr>
        <w:t>Dewantara</w:t>
      </w:r>
      <w:proofErr w:type="spellEnd"/>
    </w:p>
    <w:p w14:paraId="55CDEAF2" w14:textId="72E1200E" w:rsidR="00995D53" w:rsidRDefault="00995D53" w:rsidP="00995D5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NPM: 2280400</w:t>
      </w:r>
      <w:r w:rsidR="007B58CE">
        <w:rPr>
          <w:rFonts w:ascii="Times New Roman" w:hAnsi="Times New Roman" w:cs="Times New Roman"/>
          <w:b/>
          <w:sz w:val="24"/>
          <w:szCs w:val="24"/>
        </w:rPr>
        <w:t>21</w:t>
      </w:r>
    </w:p>
    <w:p w14:paraId="57BB1ACF" w14:textId="5210DAF8" w:rsidR="00995D53" w:rsidRDefault="00906F9E" w:rsidP="00333E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152A0A1A" wp14:editId="11C08E94">
            <wp:extent cx="733425" cy="776568"/>
            <wp:effectExtent l="0" t="0" r="0" b="5080"/>
            <wp:docPr id="3" name="Picture 3" descr="A yellow logo with a flam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PAS new.png"/>
                    <pic:cNvPicPr/>
                  </pic:nvPicPr>
                  <pic:blipFill rotWithShape="1">
                    <a:blip r:embed="rId7" cstate="print">
                      <a:extLst>
                        <a:ext uri="{28A0092B-C50C-407E-A947-70E740481C1C}">
                          <a14:useLocalDpi xmlns:a14="http://schemas.microsoft.com/office/drawing/2010/main" val="0"/>
                        </a:ext>
                      </a:extLst>
                    </a:blip>
                    <a:srcRect l="14936" t="11736" r="12517" b="11451"/>
                    <a:stretch/>
                  </pic:blipFill>
                  <pic:spPr bwMode="auto">
                    <a:xfrm>
                      <a:off x="0" y="0"/>
                      <a:ext cx="735037" cy="778274"/>
                    </a:xfrm>
                    <a:prstGeom prst="rect">
                      <a:avLst/>
                    </a:prstGeom>
                    <a:ln>
                      <a:noFill/>
                    </a:ln>
                    <a:extLst>
                      <a:ext uri="{53640926-AAD7-44D8-BBD7-CCE9431645EC}">
                        <a14:shadowObscured xmlns:a14="http://schemas.microsoft.com/office/drawing/2010/main"/>
                      </a:ext>
                    </a:extLst>
                  </pic:spPr>
                </pic:pic>
              </a:graphicData>
            </a:graphic>
          </wp:inline>
        </w:drawing>
      </w:r>
    </w:p>
    <w:p w14:paraId="40004952" w14:textId="77777777" w:rsidR="00995D53" w:rsidRDefault="00995D53" w:rsidP="00995D53">
      <w:pPr>
        <w:spacing w:after="0"/>
        <w:jc w:val="center"/>
        <w:rPr>
          <w:rFonts w:ascii="Times New Roman" w:hAnsi="Times New Roman" w:cs="Times New Roman"/>
          <w:b/>
          <w:sz w:val="24"/>
          <w:szCs w:val="24"/>
        </w:rPr>
      </w:pPr>
      <w:r>
        <w:rPr>
          <w:rFonts w:ascii="Times New Roman" w:hAnsi="Times New Roman" w:cs="Times New Roman"/>
          <w:b/>
          <w:sz w:val="24"/>
          <w:szCs w:val="24"/>
        </w:rPr>
        <w:t>PROGRAM STUDI MAGISTER ILMU HUKUM</w:t>
      </w:r>
    </w:p>
    <w:p w14:paraId="6609ABA0" w14:textId="77777777" w:rsidR="00995D53" w:rsidRDefault="00995D53" w:rsidP="00995D53">
      <w:pPr>
        <w:spacing w:after="0"/>
        <w:jc w:val="center"/>
        <w:rPr>
          <w:rFonts w:ascii="Times New Roman" w:hAnsi="Times New Roman" w:cs="Times New Roman"/>
          <w:b/>
          <w:sz w:val="24"/>
          <w:szCs w:val="24"/>
        </w:rPr>
      </w:pPr>
      <w:r>
        <w:rPr>
          <w:rFonts w:ascii="Times New Roman" w:hAnsi="Times New Roman" w:cs="Times New Roman"/>
          <w:b/>
          <w:sz w:val="24"/>
          <w:szCs w:val="24"/>
        </w:rPr>
        <w:t>FAKULTAS PASCASARJANA</w:t>
      </w:r>
    </w:p>
    <w:p w14:paraId="1C09F4FD" w14:textId="77777777" w:rsidR="00995D53" w:rsidRDefault="00995D53" w:rsidP="00995D5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UNIVERSITAS PASUNDAN </w:t>
      </w:r>
    </w:p>
    <w:p w14:paraId="45085BE9" w14:textId="77777777" w:rsidR="00995D53" w:rsidRDefault="00995D53" w:rsidP="00995D53">
      <w:pPr>
        <w:spacing w:after="0"/>
        <w:jc w:val="center"/>
        <w:rPr>
          <w:rFonts w:ascii="Times New Roman" w:hAnsi="Times New Roman" w:cs="Times New Roman"/>
          <w:b/>
          <w:sz w:val="24"/>
          <w:szCs w:val="24"/>
        </w:rPr>
      </w:pPr>
      <w:r>
        <w:rPr>
          <w:rFonts w:ascii="Times New Roman" w:hAnsi="Times New Roman" w:cs="Times New Roman"/>
          <w:b/>
          <w:sz w:val="24"/>
          <w:szCs w:val="24"/>
        </w:rPr>
        <w:t>BANDUNG</w:t>
      </w:r>
    </w:p>
    <w:p w14:paraId="6CBAD6DA" w14:textId="77777777" w:rsidR="005D097C" w:rsidRDefault="00995D53" w:rsidP="00995D53">
      <w:pPr>
        <w:jc w:val="center"/>
        <w:rPr>
          <w:rFonts w:ascii="Times New Roman" w:hAnsi="Times New Roman" w:cs="Times New Roman"/>
          <w:b/>
          <w:sz w:val="24"/>
          <w:szCs w:val="24"/>
        </w:rPr>
      </w:pPr>
      <w:r>
        <w:rPr>
          <w:rFonts w:ascii="Times New Roman" w:hAnsi="Times New Roman" w:cs="Times New Roman"/>
          <w:b/>
          <w:sz w:val="24"/>
          <w:szCs w:val="24"/>
        </w:rPr>
        <w:t>202</w:t>
      </w:r>
      <w:bookmarkEnd w:id="1"/>
      <w:r>
        <w:rPr>
          <w:rFonts w:ascii="Times New Roman" w:hAnsi="Times New Roman" w:cs="Times New Roman"/>
          <w:b/>
          <w:sz w:val="24"/>
          <w:szCs w:val="24"/>
        </w:rPr>
        <w:t>5</w:t>
      </w:r>
    </w:p>
    <w:p w14:paraId="56D167E6" w14:textId="77777777" w:rsidR="00995D53" w:rsidRDefault="00995D53" w:rsidP="00995D53">
      <w:pPr>
        <w:jc w:val="center"/>
        <w:rPr>
          <w:rFonts w:ascii="Times New Roman" w:hAnsi="Times New Roman" w:cs="Times New Roman"/>
          <w:sz w:val="24"/>
          <w:szCs w:val="24"/>
        </w:rPr>
      </w:pPr>
    </w:p>
    <w:p w14:paraId="79672411" w14:textId="77777777" w:rsidR="00013EA8" w:rsidRPr="00995D53" w:rsidRDefault="00013EA8" w:rsidP="00013EA8">
      <w:pPr>
        <w:jc w:val="center"/>
        <w:rPr>
          <w:rFonts w:ascii="Times New Roman" w:hAnsi="Times New Roman" w:cs="Times New Roman"/>
          <w:b/>
          <w:sz w:val="24"/>
          <w:szCs w:val="24"/>
        </w:rPr>
      </w:pPr>
      <w:r w:rsidRPr="00995D53">
        <w:rPr>
          <w:rFonts w:ascii="Times New Roman" w:hAnsi="Times New Roman" w:cs="Times New Roman"/>
          <w:b/>
          <w:sz w:val="24"/>
          <w:szCs w:val="24"/>
        </w:rPr>
        <w:t>ABSTRAK</w:t>
      </w:r>
    </w:p>
    <w:p w14:paraId="3751CF04" w14:textId="06D383DD" w:rsidR="007B58CE" w:rsidRPr="007B58CE" w:rsidRDefault="007B58CE" w:rsidP="007B58CE">
      <w:pPr>
        <w:spacing w:after="0" w:line="240" w:lineRule="auto"/>
        <w:ind w:firstLine="720"/>
        <w:jc w:val="both"/>
        <w:rPr>
          <w:rFonts w:ascii="Times New Roman" w:hAnsi="Times New Roman" w:cs="Times New Roman"/>
          <w:sz w:val="24"/>
          <w:szCs w:val="24"/>
          <w:lang w:val="en-ID"/>
        </w:rPr>
      </w:pPr>
      <w:bookmarkStart w:id="2" w:name="_Hlk208287800"/>
      <w:proofErr w:type="spellStart"/>
      <w:r w:rsidRPr="007B58CE">
        <w:rPr>
          <w:rFonts w:ascii="Times New Roman" w:hAnsi="Times New Roman" w:cs="Times New Roman"/>
          <w:sz w:val="24"/>
          <w:szCs w:val="24"/>
          <w:lang w:val="en-ID"/>
        </w:rPr>
        <w:t>Pembatalan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kredit</w:t>
      </w:r>
      <w:proofErr w:type="spellEnd"/>
      <w:r w:rsidRPr="007B58CE">
        <w:rPr>
          <w:rFonts w:ascii="Times New Roman" w:hAnsi="Times New Roman" w:cs="Times New Roman"/>
          <w:sz w:val="24"/>
          <w:szCs w:val="24"/>
          <w:lang w:val="en-ID"/>
        </w:rPr>
        <w:t xml:space="preserve"> oleh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negeri </w:t>
      </w:r>
      <w:proofErr w:type="spellStart"/>
      <w:r w:rsidRPr="007B58CE">
        <w:rPr>
          <w:rFonts w:ascii="Times New Roman" w:hAnsi="Times New Roman" w:cs="Times New Roman"/>
          <w:sz w:val="24"/>
          <w:szCs w:val="24"/>
          <w:lang w:val="en-ID"/>
        </w:rPr>
        <w:t>akibat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perbuatan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melawan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sering</w:t>
      </w:r>
      <w:proofErr w:type="spellEnd"/>
      <w:r w:rsidRPr="007B58CE">
        <w:rPr>
          <w:rFonts w:ascii="Times New Roman" w:hAnsi="Times New Roman" w:cs="Times New Roman"/>
          <w:sz w:val="24"/>
          <w:szCs w:val="24"/>
          <w:lang w:val="en-ID"/>
        </w:rPr>
        <w:t xml:space="preserve"> kali </w:t>
      </w:r>
      <w:proofErr w:type="spellStart"/>
      <w:r w:rsidRPr="007B58CE">
        <w:rPr>
          <w:rFonts w:ascii="Times New Roman" w:hAnsi="Times New Roman" w:cs="Times New Roman"/>
          <w:sz w:val="24"/>
          <w:szCs w:val="24"/>
          <w:lang w:val="en-ID"/>
        </w:rPr>
        <w:t>menimbulkan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akibat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kerugian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ekonomi</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signifikan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bagi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kedua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pihak</w:t>
      </w:r>
      <w:proofErr w:type="spellEnd"/>
      <w:r w:rsidRPr="007B58CE">
        <w:rPr>
          <w:rFonts w:ascii="Times New Roman" w:hAnsi="Times New Roman" w:cs="Times New Roman"/>
          <w:sz w:val="24"/>
          <w:szCs w:val="24"/>
          <w:lang w:val="en-ID"/>
        </w:rPr>
        <w:t xml:space="preserve">. Bagi </w:t>
      </w:r>
      <w:proofErr w:type="spellStart"/>
      <w:r w:rsidRPr="007B58CE">
        <w:rPr>
          <w:rFonts w:ascii="Times New Roman" w:hAnsi="Times New Roman" w:cs="Times New Roman"/>
          <w:sz w:val="24"/>
          <w:szCs w:val="24"/>
          <w:lang w:val="en-ID"/>
        </w:rPr>
        <w:t>debitur</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pembatalan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ini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bisa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berarti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hilangnya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akses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terhadap</w:t>
      </w:r>
      <w:proofErr w:type="spellEnd"/>
      <w:r w:rsidRPr="007B58CE">
        <w:rPr>
          <w:rFonts w:ascii="Times New Roman" w:hAnsi="Times New Roman" w:cs="Times New Roman"/>
          <w:sz w:val="24"/>
          <w:szCs w:val="24"/>
          <w:lang w:val="en-ID"/>
        </w:rPr>
        <w:t xml:space="preserve"> dana yang </w:t>
      </w:r>
      <w:proofErr w:type="spellStart"/>
      <w:r w:rsidRPr="007B58CE">
        <w:rPr>
          <w:rFonts w:ascii="Times New Roman" w:hAnsi="Times New Roman" w:cs="Times New Roman"/>
          <w:sz w:val="24"/>
          <w:szCs w:val="24"/>
          <w:lang w:val="en-ID"/>
        </w:rPr>
        <w:t>diperlukan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untuk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berbagai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kebutuhan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baik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itu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untuk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investasi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operasional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bisnis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maupun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keperluan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pribadi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Sementara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itu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bagi</w:t>
      </w:r>
      <w:proofErr w:type="spellEnd"/>
      <w:r w:rsidRPr="007B58CE">
        <w:rPr>
          <w:rFonts w:ascii="Times New Roman" w:hAnsi="Times New Roman" w:cs="Times New Roman"/>
          <w:sz w:val="24"/>
          <w:szCs w:val="24"/>
          <w:lang w:val="en-ID"/>
        </w:rPr>
        <w:t xml:space="preserve"> bank, </w:t>
      </w:r>
      <w:proofErr w:type="spellStart"/>
      <w:r w:rsidRPr="007B58CE">
        <w:rPr>
          <w:rFonts w:ascii="Times New Roman" w:hAnsi="Times New Roman" w:cs="Times New Roman"/>
          <w:sz w:val="24"/>
          <w:szCs w:val="24"/>
          <w:lang w:val="en-ID"/>
        </w:rPr>
        <w:t>pembatalan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kredit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bisa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berdampak</w:t>
      </w:r>
      <w:proofErr w:type="spellEnd"/>
      <w:r w:rsidRPr="007B58CE">
        <w:rPr>
          <w:rFonts w:ascii="Times New Roman" w:hAnsi="Times New Roman" w:cs="Times New Roman"/>
          <w:sz w:val="24"/>
          <w:szCs w:val="24"/>
          <w:lang w:val="en-ID"/>
        </w:rPr>
        <w:t xml:space="preserve"> pada </w:t>
      </w:r>
      <w:proofErr w:type="spellStart"/>
      <w:r w:rsidRPr="007B58CE">
        <w:rPr>
          <w:rFonts w:ascii="Times New Roman" w:hAnsi="Times New Roman" w:cs="Times New Roman"/>
          <w:sz w:val="24"/>
          <w:szCs w:val="24"/>
          <w:lang w:val="en-ID"/>
        </w:rPr>
        <w:t>reputasi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kepercayaan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nasabah</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kestabilan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keuangan</w:t>
      </w:r>
      <w:proofErr w:type="spellEnd"/>
    </w:p>
    <w:p w14:paraId="587F9595" w14:textId="77777777" w:rsidR="007B58CE" w:rsidRPr="007B58CE" w:rsidRDefault="007B58CE" w:rsidP="007B58CE">
      <w:pPr>
        <w:spacing w:after="0" w:line="240" w:lineRule="auto"/>
        <w:ind w:firstLine="720"/>
        <w:jc w:val="both"/>
        <w:rPr>
          <w:rFonts w:ascii="Times New Roman" w:hAnsi="Times New Roman" w:cs="Times New Roman"/>
          <w:sz w:val="24"/>
          <w:szCs w:val="24"/>
          <w:lang w:val="en-ID"/>
        </w:rPr>
      </w:pPr>
      <w:r w:rsidRPr="007B58CE">
        <w:rPr>
          <w:rFonts w:ascii="Times New Roman" w:hAnsi="Times New Roman" w:cs="Times New Roman"/>
          <w:sz w:val="24"/>
          <w:szCs w:val="24"/>
          <w:lang w:val="en-ID"/>
        </w:rPr>
        <w:t xml:space="preserve">Pada </w:t>
      </w:r>
      <w:proofErr w:type="spellStart"/>
      <w:r w:rsidRPr="007B58CE">
        <w:rPr>
          <w:rFonts w:ascii="Times New Roman" w:hAnsi="Times New Roman" w:cs="Times New Roman"/>
          <w:sz w:val="24"/>
          <w:szCs w:val="24"/>
          <w:lang w:val="en-ID"/>
        </w:rPr>
        <w:t>penelitian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ini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Penulis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menggunakan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metode</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spesifikasi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penelitian</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bersifat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desktriptif</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analitis</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menggambarkan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sekaligus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menguraikan</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menganalisis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mengenai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fakta-fakta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melalui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pendekatan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peraturan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perundang-undangan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dihubungkan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asas-asas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relevan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perlindungan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terhadap</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kreditur</w:t>
      </w:r>
      <w:proofErr w:type="spellEnd"/>
      <w:r w:rsidRPr="007B58CE">
        <w:rPr>
          <w:rFonts w:ascii="Times New Roman" w:hAnsi="Times New Roman" w:cs="Times New Roman"/>
          <w:sz w:val="24"/>
          <w:szCs w:val="24"/>
          <w:lang w:val="en-ID"/>
        </w:rPr>
        <w:t xml:space="preserve">. Dalam </w:t>
      </w:r>
      <w:proofErr w:type="spellStart"/>
      <w:r w:rsidRPr="007B58CE">
        <w:rPr>
          <w:rFonts w:ascii="Times New Roman" w:hAnsi="Times New Roman" w:cs="Times New Roman"/>
          <w:sz w:val="24"/>
          <w:szCs w:val="24"/>
          <w:lang w:val="en-ID"/>
        </w:rPr>
        <w:t>penelitian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ini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Penulis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menggunakan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metode</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penelitian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Yuridis</w:t>
      </w:r>
      <w:proofErr w:type="spellEnd"/>
      <w:r w:rsidRPr="007B58CE">
        <w:rPr>
          <w:rFonts w:ascii="Times New Roman" w:hAnsi="Times New Roman" w:cs="Times New Roman"/>
          <w:sz w:val="24"/>
          <w:szCs w:val="24"/>
          <w:lang w:val="en-ID"/>
        </w:rPr>
        <w:t xml:space="preserve"> Normatif, </w:t>
      </w:r>
      <w:proofErr w:type="spellStart"/>
      <w:r w:rsidRPr="007B58CE">
        <w:rPr>
          <w:rFonts w:ascii="Times New Roman" w:hAnsi="Times New Roman" w:cs="Times New Roman"/>
          <w:sz w:val="24"/>
          <w:szCs w:val="24"/>
          <w:lang w:val="en-ID"/>
        </w:rPr>
        <w:t>yaitu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penelitian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menitikberatkan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pengkajian</w:t>
      </w:r>
      <w:proofErr w:type="spellEnd"/>
      <w:r w:rsidRPr="007B58CE">
        <w:rPr>
          <w:rFonts w:ascii="Times New Roman" w:hAnsi="Times New Roman" w:cs="Times New Roman"/>
          <w:sz w:val="24"/>
          <w:szCs w:val="24"/>
          <w:lang w:val="en-ID"/>
        </w:rPr>
        <w:t xml:space="preserve"> pada data </w:t>
      </w:r>
      <w:proofErr w:type="spellStart"/>
      <w:r w:rsidRPr="007B58CE">
        <w:rPr>
          <w:rFonts w:ascii="Times New Roman" w:hAnsi="Times New Roman" w:cs="Times New Roman"/>
          <w:sz w:val="24"/>
          <w:szCs w:val="24"/>
          <w:lang w:val="en-ID"/>
        </w:rPr>
        <w:t>pustaka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sebagai</w:t>
      </w:r>
      <w:proofErr w:type="spellEnd"/>
      <w:r w:rsidRPr="007B58CE">
        <w:rPr>
          <w:rFonts w:ascii="Times New Roman" w:hAnsi="Times New Roman" w:cs="Times New Roman"/>
          <w:sz w:val="24"/>
          <w:szCs w:val="24"/>
          <w:lang w:val="en-ID"/>
        </w:rPr>
        <w:t xml:space="preserve"> data </w:t>
      </w:r>
      <w:proofErr w:type="spellStart"/>
      <w:r w:rsidRPr="007B58CE">
        <w:rPr>
          <w:rFonts w:ascii="Times New Roman" w:hAnsi="Times New Roman" w:cs="Times New Roman"/>
          <w:sz w:val="24"/>
          <w:szCs w:val="24"/>
          <w:lang w:val="en-ID"/>
        </w:rPr>
        <w:t>sekunder</w:t>
      </w:r>
      <w:proofErr w:type="spellEnd"/>
      <w:r w:rsidRPr="007B58CE">
        <w:rPr>
          <w:rFonts w:ascii="Times New Roman" w:hAnsi="Times New Roman" w:cs="Times New Roman"/>
          <w:sz w:val="24"/>
          <w:szCs w:val="24"/>
          <w:lang w:val="en-ID"/>
        </w:rPr>
        <w:t xml:space="preserve">. Dalam </w:t>
      </w:r>
      <w:proofErr w:type="spellStart"/>
      <w:r w:rsidRPr="007B58CE">
        <w:rPr>
          <w:rFonts w:ascii="Times New Roman" w:hAnsi="Times New Roman" w:cs="Times New Roman"/>
          <w:sz w:val="24"/>
          <w:szCs w:val="24"/>
          <w:lang w:val="en-ID"/>
        </w:rPr>
        <w:t>melakukan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tahapan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penelitian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cara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penelitian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kepustakaan</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menggunakan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sumber</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primer, </w:t>
      </w:r>
      <w:proofErr w:type="spellStart"/>
      <w:r w:rsidRPr="007B58CE">
        <w:rPr>
          <w:rFonts w:ascii="Times New Roman" w:hAnsi="Times New Roman" w:cs="Times New Roman"/>
          <w:sz w:val="24"/>
          <w:szCs w:val="24"/>
          <w:lang w:val="en-ID"/>
        </w:rPr>
        <w:t>sekunder</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tersier</w:t>
      </w:r>
      <w:proofErr w:type="spellEnd"/>
      <w:r w:rsidRPr="007B58CE">
        <w:rPr>
          <w:rFonts w:ascii="Times New Roman" w:hAnsi="Times New Roman" w:cs="Times New Roman"/>
          <w:sz w:val="24"/>
          <w:szCs w:val="24"/>
          <w:lang w:val="en-ID"/>
        </w:rPr>
        <w:t xml:space="preserve">. Dalam </w:t>
      </w:r>
      <w:proofErr w:type="spellStart"/>
      <w:r w:rsidRPr="007B58CE">
        <w:rPr>
          <w:rFonts w:ascii="Times New Roman" w:hAnsi="Times New Roman" w:cs="Times New Roman"/>
          <w:sz w:val="24"/>
          <w:szCs w:val="24"/>
          <w:lang w:val="en-ID"/>
        </w:rPr>
        <w:t>penelitian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ini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dilakukan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penelitian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lapangan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untuk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memperoleh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gambaran</w:t>
      </w:r>
      <w:proofErr w:type="spellEnd"/>
      <w:r w:rsidRPr="007B58CE">
        <w:rPr>
          <w:rFonts w:ascii="Times New Roman" w:hAnsi="Times New Roman" w:cs="Times New Roman"/>
          <w:sz w:val="24"/>
          <w:szCs w:val="24"/>
          <w:lang w:val="en-ID"/>
        </w:rPr>
        <w:t xml:space="preserve"> real di </w:t>
      </w:r>
      <w:proofErr w:type="spellStart"/>
      <w:r w:rsidRPr="007B58CE">
        <w:rPr>
          <w:rFonts w:ascii="Times New Roman" w:hAnsi="Times New Roman" w:cs="Times New Roman"/>
          <w:sz w:val="24"/>
          <w:szCs w:val="24"/>
          <w:lang w:val="en-ID"/>
        </w:rPr>
        <w:t>lapangan</w:t>
      </w:r>
      <w:proofErr w:type="spellEnd"/>
      <w:r w:rsidRPr="007B58CE">
        <w:rPr>
          <w:rFonts w:ascii="Times New Roman" w:hAnsi="Times New Roman" w:cs="Times New Roman"/>
          <w:sz w:val="24"/>
          <w:szCs w:val="24"/>
          <w:lang w:val="en-ID"/>
        </w:rPr>
        <w:t xml:space="preserve">. Alat </w:t>
      </w:r>
      <w:proofErr w:type="spellStart"/>
      <w:r w:rsidRPr="007B58CE">
        <w:rPr>
          <w:rFonts w:ascii="Times New Roman" w:hAnsi="Times New Roman" w:cs="Times New Roman"/>
          <w:sz w:val="24"/>
          <w:szCs w:val="24"/>
          <w:lang w:val="en-ID"/>
        </w:rPr>
        <w:t>pengumpulan</w:t>
      </w:r>
      <w:proofErr w:type="spellEnd"/>
      <w:r w:rsidRPr="007B58CE">
        <w:rPr>
          <w:rFonts w:ascii="Times New Roman" w:hAnsi="Times New Roman" w:cs="Times New Roman"/>
          <w:sz w:val="24"/>
          <w:szCs w:val="24"/>
          <w:lang w:val="en-ID"/>
        </w:rPr>
        <w:t xml:space="preserve"> data yang </w:t>
      </w:r>
      <w:proofErr w:type="spellStart"/>
      <w:r w:rsidRPr="007B58CE">
        <w:rPr>
          <w:rFonts w:ascii="Times New Roman" w:hAnsi="Times New Roman" w:cs="Times New Roman"/>
          <w:sz w:val="24"/>
          <w:szCs w:val="24"/>
          <w:lang w:val="en-ID"/>
        </w:rPr>
        <w:t>digunakan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adalah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studi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kepustakaan</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wawancara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serta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melakukan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analisis</w:t>
      </w:r>
      <w:proofErr w:type="spellEnd"/>
      <w:r w:rsidRPr="007B58CE">
        <w:rPr>
          <w:rFonts w:ascii="Times New Roman" w:hAnsi="Times New Roman" w:cs="Times New Roman"/>
          <w:sz w:val="24"/>
          <w:szCs w:val="24"/>
          <w:lang w:val="en-ID"/>
        </w:rPr>
        <w:t xml:space="preserve"> data </w:t>
      </w:r>
      <w:proofErr w:type="spellStart"/>
      <w:r w:rsidRPr="007B58CE">
        <w:rPr>
          <w:rFonts w:ascii="Times New Roman" w:hAnsi="Times New Roman" w:cs="Times New Roman"/>
          <w:sz w:val="24"/>
          <w:szCs w:val="24"/>
          <w:lang w:val="en-ID"/>
        </w:rPr>
        <w:t>menggunakan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metode</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Yuridis</w:t>
      </w:r>
      <w:proofErr w:type="spellEnd"/>
      <w:r w:rsidRPr="007B58CE">
        <w:rPr>
          <w:rFonts w:ascii="Times New Roman" w:hAnsi="Times New Roman" w:cs="Times New Roman"/>
          <w:sz w:val="24"/>
          <w:szCs w:val="24"/>
          <w:lang w:val="en-ID"/>
        </w:rPr>
        <w:t xml:space="preserve"> Kualitatif.</w:t>
      </w:r>
    </w:p>
    <w:p w14:paraId="319A6539" w14:textId="77777777" w:rsidR="007B58CE" w:rsidRPr="007B58CE" w:rsidRDefault="007B58CE" w:rsidP="007B58CE">
      <w:pPr>
        <w:spacing w:after="0" w:line="240" w:lineRule="auto"/>
        <w:ind w:firstLine="720"/>
        <w:jc w:val="both"/>
        <w:rPr>
          <w:rFonts w:ascii="Times New Roman" w:hAnsi="Times New Roman" w:cs="Times New Roman"/>
          <w:sz w:val="24"/>
          <w:szCs w:val="24"/>
          <w:lang w:val="id-ID"/>
        </w:rPr>
      </w:pPr>
      <w:proofErr w:type="spellStart"/>
      <w:r w:rsidRPr="007B58CE">
        <w:rPr>
          <w:rFonts w:ascii="Times New Roman" w:hAnsi="Times New Roman" w:cs="Times New Roman"/>
          <w:sz w:val="24"/>
          <w:szCs w:val="24"/>
          <w:lang w:val="en-ID"/>
        </w:rPr>
        <w:t>Berdasarkan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hasil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penelitian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ini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diketahui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pembatalan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kredit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akibat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i/>
          <w:iCs/>
          <w:sz w:val="24"/>
          <w:szCs w:val="24"/>
          <w:lang w:val="en-ID"/>
        </w:rPr>
        <w:t>Onrechtmatige</w:t>
      </w:r>
      <w:proofErr w:type="spellEnd"/>
      <w:r w:rsidRPr="007B58CE">
        <w:rPr>
          <w:rFonts w:ascii="Times New Roman" w:hAnsi="Times New Roman" w:cs="Times New Roman"/>
          <w:i/>
          <w:iCs/>
          <w:sz w:val="24"/>
          <w:szCs w:val="24"/>
          <w:lang w:val="en-ID"/>
        </w:rPr>
        <w:t xml:space="preserve"> </w:t>
      </w:r>
      <w:proofErr w:type="spellStart"/>
      <w:r w:rsidRPr="007B58CE">
        <w:rPr>
          <w:rFonts w:ascii="Times New Roman" w:hAnsi="Times New Roman" w:cs="Times New Roman"/>
          <w:i/>
          <w:iCs/>
          <w:sz w:val="24"/>
          <w:szCs w:val="24"/>
          <w:lang w:val="en-ID"/>
        </w:rPr>
        <w:t>daad</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atau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Perbuatan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Melawan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tertuang</w:t>
      </w:r>
      <w:proofErr w:type="spellEnd"/>
      <w:r w:rsidRPr="007B58CE">
        <w:rPr>
          <w:rFonts w:ascii="Times New Roman" w:hAnsi="Times New Roman" w:cs="Times New Roman"/>
          <w:sz w:val="24"/>
          <w:szCs w:val="24"/>
          <w:lang w:val="en-ID"/>
        </w:rPr>
        <w:t xml:space="preserve"> pada Pasal 1365 </w:t>
      </w:r>
      <w:proofErr w:type="spellStart"/>
      <w:r w:rsidRPr="007B58CE">
        <w:rPr>
          <w:rFonts w:ascii="Times New Roman" w:hAnsi="Times New Roman" w:cs="Times New Roman"/>
          <w:sz w:val="24"/>
          <w:szCs w:val="24"/>
          <w:lang w:val="en-ID"/>
        </w:rPr>
        <w:t>KUHPerdata</w:t>
      </w:r>
      <w:proofErr w:type="spellEnd"/>
      <w:r w:rsidRPr="007B58CE">
        <w:rPr>
          <w:rFonts w:ascii="Times New Roman" w:hAnsi="Times New Roman" w:cs="Times New Roman"/>
          <w:sz w:val="24"/>
          <w:szCs w:val="24"/>
          <w:lang w:val="en-ID"/>
        </w:rPr>
        <w:t xml:space="preserve"> “Masing-masing </w:t>
      </w:r>
      <w:proofErr w:type="spellStart"/>
      <w:r w:rsidRPr="007B58CE">
        <w:rPr>
          <w:rFonts w:ascii="Times New Roman" w:hAnsi="Times New Roman" w:cs="Times New Roman"/>
          <w:sz w:val="24"/>
          <w:szCs w:val="24"/>
          <w:lang w:val="en-ID"/>
        </w:rPr>
        <w:t>tindakan</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bertentangan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merugikan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pihak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lainnya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mengharuskan</w:t>
      </w:r>
      <w:proofErr w:type="spellEnd"/>
      <w:r w:rsidRPr="007B58CE">
        <w:rPr>
          <w:rFonts w:ascii="Times New Roman" w:hAnsi="Times New Roman" w:cs="Times New Roman"/>
          <w:sz w:val="24"/>
          <w:szCs w:val="24"/>
          <w:lang w:val="en-ID"/>
        </w:rPr>
        <w:t xml:space="preserve"> orang yang </w:t>
      </w:r>
      <w:proofErr w:type="spellStart"/>
      <w:r w:rsidRPr="007B58CE">
        <w:rPr>
          <w:rFonts w:ascii="Times New Roman" w:hAnsi="Times New Roman" w:cs="Times New Roman"/>
          <w:sz w:val="24"/>
          <w:szCs w:val="24"/>
          <w:lang w:val="en-ID"/>
        </w:rPr>
        <w:t>bersalah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untuk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mengganti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rugi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Negeri </w:t>
      </w:r>
      <w:proofErr w:type="spellStart"/>
      <w:r w:rsidRPr="007B58CE">
        <w:rPr>
          <w:rFonts w:ascii="Times New Roman" w:hAnsi="Times New Roman" w:cs="Times New Roman"/>
          <w:sz w:val="24"/>
          <w:szCs w:val="24"/>
          <w:lang w:val="en-ID"/>
        </w:rPr>
        <w:t>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mengembalikan</w:t>
      </w:r>
      <w:proofErr w:type="spellEnd"/>
      <w:r w:rsidRPr="007B58CE">
        <w:rPr>
          <w:rFonts w:ascii="Times New Roman" w:hAnsi="Times New Roman" w:cs="Times New Roman"/>
          <w:sz w:val="24"/>
          <w:szCs w:val="24"/>
          <w:lang w:val="en-ID"/>
        </w:rPr>
        <w:t xml:space="preserve"> para </w:t>
      </w:r>
      <w:proofErr w:type="spellStart"/>
      <w:r w:rsidRPr="007B58CE">
        <w:rPr>
          <w:rFonts w:ascii="Times New Roman" w:hAnsi="Times New Roman" w:cs="Times New Roman"/>
          <w:sz w:val="24"/>
          <w:szCs w:val="24"/>
          <w:lang w:val="en-ID"/>
        </w:rPr>
        <w:t>pihak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posisi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mereka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sebelum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dibuat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seolah-olah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tidak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pernah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ada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keadaan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semula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hal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ini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berdasarkan</w:t>
      </w:r>
      <w:proofErr w:type="spellEnd"/>
      <w:r w:rsidRPr="007B58CE">
        <w:rPr>
          <w:rFonts w:ascii="Times New Roman" w:hAnsi="Times New Roman" w:cs="Times New Roman"/>
          <w:sz w:val="24"/>
          <w:szCs w:val="24"/>
          <w:lang w:val="en-ID"/>
        </w:rPr>
        <w:t xml:space="preserve"> Pasal 1265 </w:t>
      </w:r>
      <w:proofErr w:type="spellStart"/>
      <w:r w:rsidRPr="007B58CE">
        <w:rPr>
          <w:rFonts w:ascii="Times New Roman" w:hAnsi="Times New Roman" w:cs="Times New Roman"/>
          <w:sz w:val="24"/>
          <w:szCs w:val="24"/>
          <w:lang w:val="en-ID"/>
        </w:rPr>
        <w:lastRenderedPageBreak/>
        <w:t>KUHPerdata</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berarti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bahwa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kewajiban</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hak</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timbul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akibat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menjadi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tidak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berlaku</w:t>
      </w:r>
      <w:proofErr w:type="spellEnd"/>
      <w:r w:rsidRPr="007B58CE">
        <w:rPr>
          <w:rFonts w:ascii="Times New Roman" w:hAnsi="Times New Roman" w:cs="Times New Roman"/>
          <w:sz w:val="24"/>
          <w:szCs w:val="24"/>
          <w:lang w:val="en-ID"/>
        </w:rPr>
        <w:t xml:space="preserve">, dan para </w:t>
      </w:r>
      <w:proofErr w:type="spellStart"/>
      <w:r w:rsidRPr="007B58CE">
        <w:rPr>
          <w:rFonts w:ascii="Times New Roman" w:hAnsi="Times New Roman" w:cs="Times New Roman"/>
          <w:sz w:val="24"/>
          <w:szCs w:val="24"/>
          <w:lang w:val="en-ID"/>
        </w:rPr>
        <w:t>pihak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harus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mengembalikan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apapun</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telah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diterima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berdasarkan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Tidak </w:t>
      </w:r>
      <w:proofErr w:type="spellStart"/>
      <w:r w:rsidRPr="007B58CE">
        <w:rPr>
          <w:rFonts w:ascii="Times New Roman" w:hAnsi="Times New Roman" w:cs="Times New Roman"/>
          <w:sz w:val="24"/>
          <w:szCs w:val="24"/>
          <w:lang w:val="en-ID"/>
        </w:rPr>
        <w:t>ada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kewajiban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baru</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timbul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dari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dibatalkan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Demikian</w:t>
      </w:r>
      <w:proofErr w:type="spellEnd"/>
      <w:r w:rsidRPr="007B58CE">
        <w:rPr>
          <w:rFonts w:ascii="Times New Roman" w:hAnsi="Times New Roman" w:cs="Times New Roman"/>
          <w:sz w:val="24"/>
          <w:szCs w:val="24"/>
          <w:lang w:val="en-ID"/>
        </w:rPr>
        <w:t xml:space="preserve"> pula, </w:t>
      </w:r>
      <w:proofErr w:type="spellStart"/>
      <w:r w:rsidRPr="007B58CE">
        <w:rPr>
          <w:rFonts w:ascii="Times New Roman" w:hAnsi="Times New Roman" w:cs="Times New Roman"/>
          <w:sz w:val="24"/>
          <w:szCs w:val="24"/>
          <w:lang w:val="en-ID"/>
        </w:rPr>
        <w:t>hak-hak</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timbul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dari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juga </w:t>
      </w:r>
      <w:proofErr w:type="spellStart"/>
      <w:r w:rsidRPr="007B58CE">
        <w:rPr>
          <w:rFonts w:ascii="Times New Roman" w:hAnsi="Times New Roman" w:cs="Times New Roman"/>
          <w:sz w:val="24"/>
          <w:szCs w:val="24"/>
          <w:lang w:val="en-ID"/>
        </w:rPr>
        <w:t>menjadi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tidak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berlaku</w:t>
      </w:r>
      <w:proofErr w:type="spellEnd"/>
      <w:r w:rsidRPr="007B58CE">
        <w:rPr>
          <w:rFonts w:ascii="Times New Roman" w:hAnsi="Times New Roman" w:cs="Times New Roman"/>
          <w:sz w:val="24"/>
          <w:szCs w:val="24"/>
          <w:lang w:val="en-ID"/>
        </w:rPr>
        <w:t>.</w:t>
      </w:r>
    </w:p>
    <w:p w14:paraId="0B2A0B5C" w14:textId="77777777" w:rsidR="007B58CE" w:rsidRPr="007B58CE" w:rsidRDefault="007B58CE" w:rsidP="007B58CE">
      <w:pPr>
        <w:spacing w:after="0" w:line="240" w:lineRule="auto"/>
        <w:ind w:firstLine="720"/>
        <w:jc w:val="both"/>
        <w:rPr>
          <w:rFonts w:ascii="Times New Roman" w:hAnsi="Times New Roman" w:cs="Times New Roman"/>
          <w:b/>
          <w:bCs/>
          <w:sz w:val="24"/>
          <w:szCs w:val="24"/>
          <w:lang w:val="id-ID"/>
        </w:rPr>
      </w:pPr>
    </w:p>
    <w:p w14:paraId="67027F1E" w14:textId="77777777" w:rsidR="007B58CE" w:rsidRPr="007B58CE" w:rsidRDefault="007B58CE" w:rsidP="007B58CE">
      <w:pPr>
        <w:spacing w:after="0" w:line="240" w:lineRule="auto"/>
        <w:jc w:val="both"/>
        <w:rPr>
          <w:rFonts w:ascii="Times New Roman" w:hAnsi="Times New Roman" w:cs="Times New Roman"/>
          <w:sz w:val="24"/>
          <w:szCs w:val="24"/>
          <w:lang w:val="en-ID"/>
        </w:rPr>
      </w:pPr>
      <w:r w:rsidRPr="007B58CE">
        <w:rPr>
          <w:rFonts w:ascii="Times New Roman" w:hAnsi="Times New Roman" w:cs="Times New Roman"/>
          <w:b/>
          <w:bCs/>
          <w:sz w:val="24"/>
          <w:szCs w:val="24"/>
          <w:lang w:val="id-ID"/>
        </w:rPr>
        <w:t>Kata Kunci</w:t>
      </w:r>
      <w:r w:rsidRPr="007B58CE">
        <w:rPr>
          <w:rFonts w:ascii="Times New Roman" w:hAnsi="Times New Roman" w:cs="Times New Roman"/>
          <w:sz w:val="24"/>
          <w:szCs w:val="24"/>
          <w:lang w:val="id-ID"/>
        </w:rPr>
        <w:t xml:space="preserve"> : Perbuatan Melawan Hukum, Bank, Putusan</w:t>
      </w:r>
    </w:p>
    <w:bookmarkEnd w:id="2"/>
    <w:p w14:paraId="45055448" w14:textId="65D392AA" w:rsidR="00013EA8" w:rsidRDefault="00013EA8" w:rsidP="007B58CE">
      <w:pPr>
        <w:spacing w:after="0" w:line="240" w:lineRule="auto"/>
        <w:ind w:firstLine="720"/>
        <w:jc w:val="both"/>
        <w:rPr>
          <w:rFonts w:ascii="Times New Roman" w:hAnsi="Times New Roman" w:cs="Times New Roman"/>
          <w:sz w:val="24"/>
          <w:szCs w:val="24"/>
        </w:rPr>
      </w:pPr>
    </w:p>
    <w:p w14:paraId="3F7F8A9E" w14:textId="77777777" w:rsidR="00995D53" w:rsidRDefault="00995D53" w:rsidP="00995D53">
      <w:pPr>
        <w:jc w:val="both"/>
        <w:rPr>
          <w:rFonts w:ascii="Times New Roman" w:hAnsi="Times New Roman" w:cs="Times New Roman"/>
          <w:sz w:val="24"/>
          <w:szCs w:val="24"/>
        </w:rPr>
      </w:pPr>
    </w:p>
    <w:p w14:paraId="373A9C6C" w14:textId="77777777" w:rsidR="00013EA8" w:rsidRPr="00013EA8" w:rsidRDefault="00013EA8" w:rsidP="00013EA8">
      <w:pPr>
        <w:jc w:val="center"/>
        <w:rPr>
          <w:rFonts w:ascii="Times New Roman" w:hAnsi="Times New Roman" w:cs="Times New Roman"/>
          <w:b/>
          <w:i/>
          <w:sz w:val="24"/>
          <w:szCs w:val="24"/>
        </w:rPr>
      </w:pPr>
      <w:r w:rsidRPr="00013EA8">
        <w:rPr>
          <w:rFonts w:ascii="Times New Roman" w:hAnsi="Times New Roman" w:cs="Times New Roman"/>
          <w:b/>
          <w:i/>
          <w:sz w:val="24"/>
          <w:szCs w:val="24"/>
        </w:rPr>
        <w:t>ABSTRACT</w:t>
      </w:r>
    </w:p>
    <w:p w14:paraId="19495416" w14:textId="77777777" w:rsidR="007B58CE" w:rsidRPr="007B58CE" w:rsidRDefault="007B58CE" w:rsidP="007B58CE">
      <w:pPr>
        <w:spacing w:after="0"/>
        <w:ind w:firstLine="720"/>
        <w:jc w:val="both"/>
        <w:rPr>
          <w:rFonts w:ascii="Times New Roman" w:hAnsi="Times New Roman" w:cs="Times New Roman"/>
          <w:i/>
          <w:iCs/>
          <w:sz w:val="24"/>
          <w:szCs w:val="24"/>
          <w:lang w:val="id-ID"/>
        </w:rPr>
      </w:pPr>
      <w:r w:rsidRPr="007B58CE">
        <w:rPr>
          <w:rFonts w:ascii="Times New Roman" w:hAnsi="Times New Roman" w:cs="Times New Roman"/>
          <w:i/>
          <w:iCs/>
          <w:sz w:val="24"/>
          <w:szCs w:val="24"/>
          <w:lang w:val="id-ID"/>
        </w:rPr>
        <w:t>The Cancellation of a credit agreement by a district court due to unlawful acts often results in significant legal consequences and economic losses for both parties. For the debtor, this cancellation can mean the loss of access to funds needed for various needs, including investment, business operations, and personal expenses. Meanwhile, for the bank, cancellation of a credit agreement can impact its reputation, customer trust, and financial stability.</w:t>
      </w:r>
    </w:p>
    <w:p w14:paraId="2D2B83EB" w14:textId="77777777" w:rsidR="007B58CE" w:rsidRPr="007B58CE" w:rsidRDefault="007B58CE" w:rsidP="007B58CE">
      <w:pPr>
        <w:spacing w:after="0"/>
        <w:ind w:firstLine="720"/>
        <w:jc w:val="both"/>
        <w:rPr>
          <w:rFonts w:ascii="Times New Roman" w:hAnsi="Times New Roman" w:cs="Times New Roman"/>
          <w:i/>
          <w:iCs/>
          <w:sz w:val="24"/>
          <w:szCs w:val="24"/>
          <w:lang w:val="id-ID"/>
        </w:rPr>
      </w:pPr>
      <w:r w:rsidRPr="007B58CE">
        <w:rPr>
          <w:rFonts w:ascii="Times New Roman" w:hAnsi="Times New Roman" w:cs="Times New Roman"/>
          <w:i/>
          <w:iCs/>
          <w:sz w:val="24"/>
          <w:szCs w:val="24"/>
          <w:lang w:val="id-ID"/>
        </w:rPr>
        <w:t>In this study, the author uses a descriptive analytical research specification method that describes, explains, and analyzes facts through a statutory regulatory approach linked to legal principles relevant to legal protection for creditors. In this study, the author uses a normative juridical research method, namely legal research that emphasizes the study of library data as secondary data. In carrying out the research stages, the author uses library research using primary, secondary, and tertiary legal sources. In this study, field research was conducted to obtain a real picture in the field. The data collection tools used are library studies and interviews, and data analysis uses qualitative juridical methods.</w:t>
      </w:r>
    </w:p>
    <w:p w14:paraId="7970A37D" w14:textId="77777777" w:rsidR="007B58CE" w:rsidRPr="007B58CE" w:rsidRDefault="007B58CE" w:rsidP="007B58CE">
      <w:pPr>
        <w:spacing w:after="0"/>
        <w:ind w:firstLine="720"/>
        <w:jc w:val="both"/>
        <w:rPr>
          <w:rFonts w:ascii="Times New Roman" w:hAnsi="Times New Roman" w:cs="Times New Roman"/>
          <w:i/>
          <w:iCs/>
          <w:sz w:val="24"/>
          <w:szCs w:val="24"/>
          <w:lang w:val="id-ID"/>
        </w:rPr>
      </w:pPr>
      <w:r w:rsidRPr="007B58CE">
        <w:rPr>
          <w:rFonts w:ascii="Times New Roman" w:hAnsi="Times New Roman" w:cs="Times New Roman"/>
          <w:i/>
          <w:iCs/>
          <w:sz w:val="24"/>
          <w:szCs w:val="24"/>
          <w:lang w:val="id-ID"/>
        </w:rPr>
        <w:t>Cancellation of a credit agreement due to Onrechtmatige daad or Unlawful Acts as stated in Article 1365 of the Civil Code "Each act that is contrary to the law, which is detrimental to another party, requires the guilty person to compensate". The District Court's decision will return the parties to their position before the agreement was made, as if the agreement never existed (the original state) this is based on Article 1265 of the Civil Code which means that the obligations and rights arising from the agreement become invalid, and the parties must return anything that has been received based on the agreement. No new obligations arise from the canceled agreement. Likewise, the rights arising from the agreement also become invalid.</w:t>
      </w:r>
    </w:p>
    <w:p w14:paraId="713CD96F" w14:textId="77777777" w:rsidR="007B58CE" w:rsidRPr="007B58CE" w:rsidRDefault="007B58CE" w:rsidP="007B58CE">
      <w:pPr>
        <w:spacing w:after="0"/>
        <w:jc w:val="both"/>
        <w:rPr>
          <w:rFonts w:ascii="Times New Roman" w:hAnsi="Times New Roman" w:cs="Times New Roman"/>
          <w:i/>
          <w:iCs/>
          <w:sz w:val="24"/>
          <w:szCs w:val="24"/>
          <w:lang w:val="id-ID"/>
        </w:rPr>
      </w:pPr>
    </w:p>
    <w:p w14:paraId="466E6E3C" w14:textId="77777777" w:rsidR="007B58CE" w:rsidRPr="007B58CE" w:rsidRDefault="007B58CE" w:rsidP="007B58CE">
      <w:pPr>
        <w:spacing w:after="0"/>
        <w:jc w:val="both"/>
        <w:rPr>
          <w:rFonts w:ascii="Times New Roman" w:hAnsi="Times New Roman" w:cs="Times New Roman"/>
          <w:i/>
          <w:iCs/>
          <w:sz w:val="24"/>
          <w:szCs w:val="24"/>
          <w:lang w:val="id-ID"/>
        </w:rPr>
      </w:pPr>
      <w:r w:rsidRPr="007B58CE">
        <w:rPr>
          <w:rFonts w:ascii="Times New Roman" w:hAnsi="Times New Roman" w:cs="Times New Roman"/>
          <w:b/>
          <w:bCs/>
          <w:i/>
          <w:iCs/>
          <w:sz w:val="24"/>
          <w:szCs w:val="24"/>
          <w:lang w:val="id-ID"/>
        </w:rPr>
        <w:t>Keywords:</w:t>
      </w:r>
      <w:r w:rsidRPr="007B58CE">
        <w:rPr>
          <w:rFonts w:ascii="Times New Roman" w:hAnsi="Times New Roman" w:cs="Times New Roman"/>
          <w:i/>
          <w:iCs/>
          <w:sz w:val="24"/>
          <w:szCs w:val="24"/>
          <w:lang w:val="id-ID"/>
        </w:rPr>
        <w:t xml:space="preserve"> Unlawful Act, Bank, Court Decision</w:t>
      </w:r>
    </w:p>
    <w:p w14:paraId="7D7E7E22" w14:textId="77777777" w:rsidR="00013EA8" w:rsidRPr="00013EA8" w:rsidRDefault="00013EA8" w:rsidP="00013EA8">
      <w:pPr>
        <w:spacing w:after="0"/>
        <w:jc w:val="both"/>
        <w:rPr>
          <w:rFonts w:ascii="Times New Roman" w:hAnsi="Times New Roman" w:cs="Times New Roman"/>
          <w:i/>
          <w:sz w:val="24"/>
          <w:szCs w:val="24"/>
        </w:rPr>
      </w:pPr>
    </w:p>
    <w:p w14:paraId="55B71A0E" w14:textId="3FF94058" w:rsidR="003F27ED" w:rsidRPr="003F27ED" w:rsidRDefault="003F27ED" w:rsidP="003F27ED">
      <w:pPr>
        <w:jc w:val="center"/>
        <w:rPr>
          <w:rFonts w:ascii="Times New Roman" w:hAnsi="Times New Roman" w:cs="Times New Roman"/>
          <w:b/>
          <w:sz w:val="24"/>
          <w:szCs w:val="24"/>
        </w:rPr>
      </w:pPr>
      <w:r w:rsidRPr="003F27ED">
        <w:rPr>
          <w:rFonts w:ascii="Times New Roman" w:hAnsi="Times New Roman" w:cs="Times New Roman"/>
          <w:b/>
          <w:sz w:val="24"/>
          <w:szCs w:val="24"/>
        </w:rPr>
        <w:t>ABSTRAK SUNDA</w:t>
      </w:r>
    </w:p>
    <w:p w14:paraId="4C73E0DF" w14:textId="77777777" w:rsidR="00A7020D" w:rsidRDefault="00A7020D" w:rsidP="00A7020D">
      <w:pPr>
        <w:spacing w:after="0"/>
        <w:ind w:firstLine="720"/>
        <w:jc w:val="both"/>
        <w:rPr>
          <w:rFonts w:ascii="Times New Roman" w:hAnsi="Times New Roman" w:cs="Times New Roman"/>
          <w:sz w:val="24"/>
          <w:szCs w:val="24"/>
        </w:rPr>
      </w:pPr>
    </w:p>
    <w:p w14:paraId="5C3959FD" w14:textId="77777777" w:rsidR="00A7020D" w:rsidRDefault="00A7020D" w:rsidP="000D42B7">
      <w:pPr>
        <w:spacing w:after="0"/>
        <w:ind w:firstLine="720"/>
        <w:jc w:val="both"/>
        <w:rPr>
          <w:rFonts w:ascii="Times New Roman" w:hAnsi="Times New Roman" w:cs="Times New Roman"/>
          <w:sz w:val="24"/>
          <w:szCs w:val="24"/>
        </w:rPr>
      </w:pPr>
      <w:proofErr w:type="spellStart"/>
      <w:r w:rsidRPr="00A7020D">
        <w:rPr>
          <w:rFonts w:ascii="Times New Roman" w:hAnsi="Times New Roman" w:cs="Times New Roman"/>
          <w:sz w:val="24"/>
          <w:szCs w:val="24"/>
        </w:rPr>
        <w:t>Batalna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njanji</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kredit</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ku</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pengadilan</w:t>
      </w:r>
      <w:proofErr w:type="spellEnd"/>
      <w:r w:rsidRPr="00A7020D">
        <w:rPr>
          <w:rFonts w:ascii="Times New Roman" w:hAnsi="Times New Roman" w:cs="Times New Roman"/>
          <w:sz w:val="24"/>
          <w:szCs w:val="24"/>
        </w:rPr>
        <w:t xml:space="preserve"> negeri </w:t>
      </w:r>
      <w:proofErr w:type="spellStart"/>
      <w:r w:rsidRPr="00A7020D">
        <w:rPr>
          <w:rFonts w:ascii="Times New Roman" w:hAnsi="Times New Roman" w:cs="Times New Roman"/>
          <w:sz w:val="24"/>
          <w:szCs w:val="24"/>
        </w:rPr>
        <w:t>akibat</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perbuatan</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melawan</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hukum</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sering</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nyeubabkeun</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akibat</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hukum</w:t>
      </w:r>
      <w:proofErr w:type="spellEnd"/>
      <w:r w:rsidRPr="00A7020D">
        <w:rPr>
          <w:rFonts w:ascii="Times New Roman" w:hAnsi="Times New Roman" w:cs="Times New Roman"/>
          <w:sz w:val="24"/>
          <w:szCs w:val="24"/>
        </w:rPr>
        <w:t xml:space="preserve"> dan </w:t>
      </w:r>
      <w:proofErr w:type="spellStart"/>
      <w:r w:rsidRPr="00A7020D">
        <w:rPr>
          <w:rFonts w:ascii="Times New Roman" w:hAnsi="Times New Roman" w:cs="Times New Roman"/>
          <w:sz w:val="24"/>
          <w:szCs w:val="24"/>
        </w:rPr>
        <w:t>rugina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ekonomi</w:t>
      </w:r>
      <w:proofErr w:type="spellEnd"/>
      <w:r w:rsidRPr="00A7020D">
        <w:rPr>
          <w:rFonts w:ascii="Times New Roman" w:hAnsi="Times New Roman" w:cs="Times New Roman"/>
          <w:sz w:val="24"/>
          <w:szCs w:val="24"/>
        </w:rPr>
        <w:t xml:space="preserve"> nu </w:t>
      </w:r>
      <w:proofErr w:type="spellStart"/>
      <w:r w:rsidRPr="00A7020D">
        <w:rPr>
          <w:rFonts w:ascii="Times New Roman" w:hAnsi="Times New Roman" w:cs="Times New Roman"/>
          <w:sz w:val="24"/>
          <w:szCs w:val="24"/>
        </w:rPr>
        <w:t>gede</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bagi</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sadayana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keur</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dibetur</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batalna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dapat</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nyeubabkeun</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hilangna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akses</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atos</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kanggo</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keperluan</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baik</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itu</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untuk</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investasi</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operasional</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bisnis</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maupun</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keperluan</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anjeunna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Sementara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itu</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kanggo</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kreditur</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batalna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perjanjian</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kredit</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tiasa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ngarusak</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martabat</w:t>
      </w:r>
      <w:proofErr w:type="spellEnd"/>
      <w:r w:rsidRPr="00A7020D">
        <w:rPr>
          <w:rFonts w:ascii="Times New Roman" w:hAnsi="Times New Roman" w:cs="Times New Roman"/>
          <w:sz w:val="24"/>
          <w:szCs w:val="24"/>
        </w:rPr>
        <w:t xml:space="preserve"> bank eta </w:t>
      </w:r>
      <w:proofErr w:type="spellStart"/>
      <w:r w:rsidRPr="00A7020D">
        <w:rPr>
          <w:rFonts w:ascii="Times New Roman" w:hAnsi="Times New Roman" w:cs="Times New Roman"/>
          <w:sz w:val="24"/>
          <w:szCs w:val="24"/>
        </w:rPr>
        <w:t>sendiri</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serta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percayana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nasabah</w:t>
      </w:r>
      <w:proofErr w:type="spellEnd"/>
      <w:r w:rsidRPr="00A7020D">
        <w:rPr>
          <w:rFonts w:ascii="Times New Roman" w:hAnsi="Times New Roman" w:cs="Times New Roman"/>
          <w:sz w:val="24"/>
          <w:szCs w:val="24"/>
        </w:rPr>
        <w:t xml:space="preserve"> dan </w:t>
      </w:r>
      <w:proofErr w:type="spellStart"/>
      <w:r w:rsidRPr="00A7020D">
        <w:rPr>
          <w:rFonts w:ascii="Times New Roman" w:hAnsi="Times New Roman" w:cs="Times New Roman"/>
          <w:sz w:val="24"/>
          <w:szCs w:val="24"/>
        </w:rPr>
        <w:t>stabilna</w:t>
      </w:r>
      <w:proofErr w:type="spellEnd"/>
      <w:r w:rsidRPr="00A7020D">
        <w:rPr>
          <w:rFonts w:ascii="Times New Roman" w:hAnsi="Times New Roman" w:cs="Times New Roman"/>
          <w:sz w:val="24"/>
          <w:szCs w:val="24"/>
        </w:rPr>
        <w:t xml:space="preserve"> </w:t>
      </w:r>
      <w:proofErr w:type="spellStart"/>
      <w:r w:rsidRPr="00A7020D">
        <w:rPr>
          <w:rFonts w:ascii="Times New Roman" w:hAnsi="Times New Roman" w:cs="Times New Roman"/>
          <w:sz w:val="24"/>
          <w:szCs w:val="24"/>
        </w:rPr>
        <w:t>keuangan</w:t>
      </w:r>
      <w:proofErr w:type="spellEnd"/>
    </w:p>
    <w:p w14:paraId="55565032" w14:textId="75C1B1E9" w:rsidR="000D42B7" w:rsidRDefault="00013EA8" w:rsidP="000D42B7">
      <w:pPr>
        <w:spacing w:after="0"/>
        <w:ind w:firstLine="720"/>
        <w:jc w:val="both"/>
        <w:rPr>
          <w:rFonts w:ascii="Times New Roman" w:hAnsi="Times New Roman" w:cs="Times New Roman"/>
          <w:sz w:val="24"/>
          <w:szCs w:val="24"/>
        </w:rPr>
      </w:pPr>
      <w:r w:rsidRPr="00013EA8">
        <w:rPr>
          <w:rFonts w:ascii="Times New Roman" w:hAnsi="Times New Roman" w:cs="Times New Roman"/>
          <w:sz w:val="24"/>
          <w:szCs w:val="24"/>
        </w:rPr>
        <w:t xml:space="preserve">Dina </w:t>
      </w:r>
      <w:proofErr w:type="spellStart"/>
      <w:r w:rsidRPr="00013EA8">
        <w:rPr>
          <w:rFonts w:ascii="Times New Roman" w:hAnsi="Times New Roman" w:cs="Times New Roman"/>
          <w:sz w:val="24"/>
          <w:szCs w:val="24"/>
        </w:rPr>
        <w:t>panalungtikan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ieu</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panulis</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ngagunakeun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métode</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panalungtikan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deskriptif-analitis</w:t>
      </w:r>
      <w:proofErr w:type="spellEnd"/>
      <w:r w:rsidRPr="00013EA8">
        <w:rPr>
          <w:rFonts w:ascii="Times New Roman" w:hAnsi="Times New Roman" w:cs="Times New Roman"/>
          <w:sz w:val="24"/>
          <w:szCs w:val="24"/>
        </w:rPr>
        <w:t xml:space="preserve"> anu </w:t>
      </w:r>
      <w:proofErr w:type="spellStart"/>
      <w:r w:rsidRPr="00013EA8">
        <w:rPr>
          <w:rFonts w:ascii="Times New Roman" w:hAnsi="Times New Roman" w:cs="Times New Roman"/>
          <w:sz w:val="24"/>
          <w:szCs w:val="24"/>
        </w:rPr>
        <w:t>ngajelaskeun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nguraikeun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jeung</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nganalisis</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fakta-fakta</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ngaliwatan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pendekatan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peraturan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perundang-undangan</w:t>
      </w:r>
      <w:proofErr w:type="spellEnd"/>
      <w:r w:rsidRPr="00013EA8">
        <w:rPr>
          <w:rFonts w:ascii="Times New Roman" w:hAnsi="Times New Roman" w:cs="Times New Roman"/>
          <w:sz w:val="24"/>
          <w:szCs w:val="24"/>
        </w:rPr>
        <w:t xml:space="preserve"> anu </w:t>
      </w:r>
      <w:proofErr w:type="spellStart"/>
      <w:r w:rsidRPr="00013EA8">
        <w:rPr>
          <w:rFonts w:ascii="Times New Roman" w:hAnsi="Times New Roman" w:cs="Times New Roman"/>
          <w:sz w:val="24"/>
          <w:szCs w:val="24"/>
        </w:rPr>
        <w:t>disambungkeun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jeung</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prinsip-prinsip</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hukum</w:t>
      </w:r>
      <w:proofErr w:type="spellEnd"/>
      <w:r w:rsidRPr="00013EA8">
        <w:rPr>
          <w:rFonts w:ascii="Times New Roman" w:hAnsi="Times New Roman" w:cs="Times New Roman"/>
          <w:sz w:val="24"/>
          <w:szCs w:val="24"/>
        </w:rPr>
        <w:t xml:space="preserve"> anu </w:t>
      </w:r>
      <w:proofErr w:type="spellStart"/>
      <w:r w:rsidRPr="00013EA8">
        <w:rPr>
          <w:rFonts w:ascii="Times New Roman" w:hAnsi="Times New Roman" w:cs="Times New Roman"/>
          <w:sz w:val="24"/>
          <w:szCs w:val="24"/>
        </w:rPr>
        <w:t>aya</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kaitanana</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lastRenderedPageBreak/>
        <w:t>jeung</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perlindungan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hukum</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pikeun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debit</w:t>
      </w:r>
      <w:r w:rsidR="00A7020D">
        <w:rPr>
          <w:rFonts w:ascii="Times New Roman" w:hAnsi="Times New Roman" w:cs="Times New Roman"/>
          <w:sz w:val="24"/>
          <w:szCs w:val="24"/>
        </w:rPr>
        <w:t>u</w:t>
      </w:r>
      <w:r w:rsidRPr="00013EA8">
        <w:rPr>
          <w:rFonts w:ascii="Times New Roman" w:hAnsi="Times New Roman" w:cs="Times New Roman"/>
          <w:sz w:val="24"/>
          <w:szCs w:val="24"/>
        </w:rPr>
        <w:t>r</w:t>
      </w:r>
      <w:proofErr w:type="spellEnd"/>
      <w:r w:rsidRPr="00013EA8">
        <w:rPr>
          <w:rFonts w:ascii="Times New Roman" w:hAnsi="Times New Roman" w:cs="Times New Roman"/>
          <w:sz w:val="24"/>
          <w:szCs w:val="24"/>
        </w:rPr>
        <w:t xml:space="preserve"> </w:t>
      </w:r>
      <w:r w:rsidR="00A7020D">
        <w:rPr>
          <w:rFonts w:ascii="Times New Roman" w:hAnsi="Times New Roman" w:cs="Times New Roman"/>
          <w:sz w:val="24"/>
          <w:szCs w:val="24"/>
        </w:rPr>
        <w:t xml:space="preserve">dan </w:t>
      </w:r>
      <w:proofErr w:type="spellStart"/>
      <w:r w:rsidR="00A7020D">
        <w:rPr>
          <w:rFonts w:ascii="Times New Roman" w:hAnsi="Times New Roman" w:cs="Times New Roman"/>
          <w:sz w:val="24"/>
          <w:szCs w:val="24"/>
        </w:rPr>
        <w:t>kreditur</w:t>
      </w:r>
      <w:proofErr w:type="spellEnd"/>
      <w:r w:rsidRPr="00013EA8">
        <w:rPr>
          <w:rFonts w:ascii="Times New Roman" w:hAnsi="Times New Roman" w:cs="Times New Roman"/>
          <w:sz w:val="24"/>
          <w:szCs w:val="24"/>
        </w:rPr>
        <w:t xml:space="preserve">. Dina </w:t>
      </w:r>
      <w:proofErr w:type="spellStart"/>
      <w:r w:rsidRPr="00013EA8">
        <w:rPr>
          <w:rFonts w:ascii="Times New Roman" w:hAnsi="Times New Roman" w:cs="Times New Roman"/>
          <w:sz w:val="24"/>
          <w:szCs w:val="24"/>
        </w:rPr>
        <w:t>panalungtikan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ieu</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panulis</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ngagunakeun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métode</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panalungtikan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Yuridis</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Normatif</w:t>
      </w:r>
      <w:proofErr w:type="spellEnd"/>
      <w:r w:rsidRPr="00013EA8">
        <w:rPr>
          <w:rFonts w:ascii="Times New Roman" w:hAnsi="Times New Roman" w:cs="Times New Roman"/>
          <w:sz w:val="24"/>
          <w:szCs w:val="24"/>
        </w:rPr>
        <w:t xml:space="preserve">, anu </w:t>
      </w:r>
      <w:proofErr w:type="spellStart"/>
      <w:r w:rsidRPr="00013EA8">
        <w:rPr>
          <w:rFonts w:ascii="Times New Roman" w:hAnsi="Times New Roman" w:cs="Times New Roman"/>
          <w:sz w:val="24"/>
          <w:szCs w:val="24"/>
        </w:rPr>
        <w:t>fokus</w:t>
      </w:r>
      <w:proofErr w:type="spellEnd"/>
      <w:r w:rsidRPr="00013EA8">
        <w:rPr>
          <w:rFonts w:ascii="Times New Roman" w:hAnsi="Times New Roman" w:cs="Times New Roman"/>
          <w:sz w:val="24"/>
          <w:szCs w:val="24"/>
        </w:rPr>
        <w:t xml:space="preserve"> kana </w:t>
      </w:r>
      <w:proofErr w:type="spellStart"/>
      <w:r w:rsidRPr="00013EA8">
        <w:rPr>
          <w:rFonts w:ascii="Times New Roman" w:hAnsi="Times New Roman" w:cs="Times New Roman"/>
          <w:sz w:val="24"/>
          <w:szCs w:val="24"/>
        </w:rPr>
        <w:t>pangajaran</w:t>
      </w:r>
      <w:proofErr w:type="spellEnd"/>
      <w:r w:rsidRPr="00013EA8">
        <w:rPr>
          <w:rFonts w:ascii="Times New Roman" w:hAnsi="Times New Roman" w:cs="Times New Roman"/>
          <w:sz w:val="24"/>
          <w:szCs w:val="24"/>
        </w:rPr>
        <w:t xml:space="preserve"> data </w:t>
      </w:r>
      <w:proofErr w:type="spellStart"/>
      <w:r w:rsidRPr="00013EA8">
        <w:rPr>
          <w:rFonts w:ascii="Times New Roman" w:hAnsi="Times New Roman" w:cs="Times New Roman"/>
          <w:sz w:val="24"/>
          <w:szCs w:val="24"/>
        </w:rPr>
        <w:t>pustaka</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salaku</w:t>
      </w:r>
      <w:proofErr w:type="spellEnd"/>
      <w:r w:rsidRPr="00013EA8">
        <w:rPr>
          <w:rFonts w:ascii="Times New Roman" w:hAnsi="Times New Roman" w:cs="Times New Roman"/>
          <w:sz w:val="24"/>
          <w:szCs w:val="24"/>
        </w:rPr>
        <w:t xml:space="preserve"> data </w:t>
      </w:r>
      <w:proofErr w:type="spellStart"/>
      <w:r w:rsidRPr="00013EA8">
        <w:rPr>
          <w:rFonts w:ascii="Times New Roman" w:hAnsi="Times New Roman" w:cs="Times New Roman"/>
          <w:sz w:val="24"/>
          <w:szCs w:val="24"/>
        </w:rPr>
        <w:t>sekunder</w:t>
      </w:r>
      <w:proofErr w:type="spellEnd"/>
      <w:r w:rsidRPr="00013EA8">
        <w:rPr>
          <w:rFonts w:ascii="Times New Roman" w:hAnsi="Times New Roman" w:cs="Times New Roman"/>
          <w:sz w:val="24"/>
          <w:szCs w:val="24"/>
        </w:rPr>
        <w:t>.</w:t>
      </w:r>
    </w:p>
    <w:p w14:paraId="12FFB920" w14:textId="05C3CC76" w:rsidR="00013EA8" w:rsidRPr="00013EA8" w:rsidRDefault="00013EA8" w:rsidP="000D42B7">
      <w:pPr>
        <w:spacing w:after="0"/>
        <w:ind w:firstLine="720"/>
        <w:jc w:val="both"/>
        <w:rPr>
          <w:rFonts w:ascii="Times New Roman" w:hAnsi="Times New Roman" w:cs="Times New Roman"/>
          <w:sz w:val="24"/>
          <w:szCs w:val="24"/>
        </w:rPr>
      </w:pPr>
      <w:proofErr w:type="spellStart"/>
      <w:r w:rsidRPr="00013EA8">
        <w:rPr>
          <w:rFonts w:ascii="Times New Roman" w:hAnsi="Times New Roman" w:cs="Times New Roman"/>
          <w:sz w:val="24"/>
          <w:szCs w:val="24"/>
        </w:rPr>
        <w:t>Dumasar</w:t>
      </w:r>
      <w:proofErr w:type="spellEnd"/>
      <w:r w:rsidRPr="00013EA8">
        <w:rPr>
          <w:rFonts w:ascii="Times New Roman" w:hAnsi="Times New Roman" w:cs="Times New Roman"/>
          <w:sz w:val="24"/>
          <w:szCs w:val="24"/>
        </w:rPr>
        <w:t xml:space="preserve"> kana </w:t>
      </w:r>
      <w:proofErr w:type="spellStart"/>
      <w:r w:rsidRPr="00013EA8">
        <w:rPr>
          <w:rFonts w:ascii="Times New Roman" w:hAnsi="Times New Roman" w:cs="Times New Roman"/>
          <w:sz w:val="24"/>
          <w:szCs w:val="24"/>
        </w:rPr>
        <w:t>hasil</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panalungtikan</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ieu</w:t>
      </w:r>
      <w:proofErr w:type="spellEnd"/>
      <w:r w:rsidRPr="00013EA8">
        <w:rPr>
          <w:rFonts w:ascii="Times New Roman" w:hAnsi="Times New Roman" w:cs="Times New Roman"/>
          <w:sz w:val="24"/>
          <w:szCs w:val="24"/>
        </w:rPr>
        <w:t xml:space="preserve">, </w:t>
      </w:r>
      <w:proofErr w:type="spellStart"/>
      <w:r w:rsidRPr="00013EA8">
        <w:rPr>
          <w:rFonts w:ascii="Times New Roman" w:hAnsi="Times New Roman" w:cs="Times New Roman"/>
          <w:sz w:val="24"/>
          <w:szCs w:val="24"/>
        </w:rPr>
        <w:t>kapanggih</w:t>
      </w:r>
      <w:proofErr w:type="spellEnd"/>
      <w:r w:rsidR="00A7020D">
        <w:rPr>
          <w:rFonts w:ascii="Times New Roman" w:hAnsi="Times New Roman" w:cs="Times New Roman"/>
          <w:sz w:val="24"/>
          <w:szCs w:val="24"/>
        </w:rPr>
        <w:t xml:space="preserve"> </w:t>
      </w:r>
      <w:proofErr w:type="spellStart"/>
      <w:r w:rsidR="00A7020D">
        <w:rPr>
          <w:rFonts w:ascii="Times New Roman" w:hAnsi="Times New Roman" w:cs="Times New Roman"/>
          <w:sz w:val="24"/>
          <w:szCs w:val="24"/>
        </w:rPr>
        <w:t>batalna</w:t>
      </w:r>
      <w:proofErr w:type="spellEnd"/>
      <w:r w:rsidR="00A7020D">
        <w:rPr>
          <w:rFonts w:ascii="Times New Roman" w:hAnsi="Times New Roman" w:cs="Times New Roman"/>
          <w:sz w:val="24"/>
          <w:szCs w:val="24"/>
        </w:rPr>
        <w:t xml:space="preserve"> </w:t>
      </w:r>
      <w:proofErr w:type="spellStart"/>
      <w:r w:rsidR="00A7020D">
        <w:rPr>
          <w:rFonts w:ascii="Times New Roman" w:hAnsi="Times New Roman" w:cs="Times New Roman"/>
          <w:sz w:val="24"/>
          <w:szCs w:val="24"/>
        </w:rPr>
        <w:t>perjanjian</w:t>
      </w:r>
      <w:proofErr w:type="spellEnd"/>
      <w:r w:rsidR="00A7020D">
        <w:rPr>
          <w:rFonts w:ascii="Times New Roman" w:hAnsi="Times New Roman" w:cs="Times New Roman"/>
          <w:sz w:val="24"/>
          <w:szCs w:val="24"/>
        </w:rPr>
        <w:t xml:space="preserve"> </w:t>
      </w:r>
      <w:proofErr w:type="spellStart"/>
      <w:r w:rsidR="00A7020D">
        <w:rPr>
          <w:rFonts w:ascii="Times New Roman" w:hAnsi="Times New Roman" w:cs="Times New Roman"/>
          <w:sz w:val="24"/>
          <w:szCs w:val="24"/>
        </w:rPr>
        <w:t>kredit</w:t>
      </w:r>
      <w:proofErr w:type="spellEnd"/>
      <w:r w:rsidR="00A7020D">
        <w:rPr>
          <w:rFonts w:ascii="Times New Roman" w:hAnsi="Times New Roman" w:cs="Times New Roman"/>
          <w:sz w:val="24"/>
          <w:szCs w:val="24"/>
        </w:rPr>
        <w:t xml:space="preserve"> </w:t>
      </w:r>
      <w:proofErr w:type="spellStart"/>
      <w:r w:rsidR="00A7020D">
        <w:rPr>
          <w:rFonts w:ascii="Times New Roman" w:hAnsi="Times New Roman" w:cs="Times New Roman"/>
          <w:sz w:val="24"/>
          <w:szCs w:val="24"/>
        </w:rPr>
        <w:t>sabab</w:t>
      </w:r>
      <w:proofErr w:type="spellEnd"/>
      <w:r w:rsid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Onrechtmatige</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daad</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atau</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Perbuatan</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Melawan</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hukum</w:t>
      </w:r>
      <w:proofErr w:type="spellEnd"/>
      <w:r w:rsidR="00A7020D">
        <w:rPr>
          <w:rFonts w:ascii="Times New Roman" w:hAnsi="Times New Roman" w:cs="Times New Roman"/>
          <w:sz w:val="24"/>
          <w:szCs w:val="24"/>
        </w:rPr>
        <w:t xml:space="preserve"> anu </w:t>
      </w:r>
      <w:proofErr w:type="spellStart"/>
      <w:r w:rsidR="00A7020D">
        <w:rPr>
          <w:rFonts w:ascii="Times New Roman" w:hAnsi="Times New Roman" w:cs="Times New Roman"/>
          <w:sz w:val="24"/>
          <w:szCs w:val="24"/>
        </w:rPr>
        <w:t>tertuang</w:t>
      </w:r>
      <w:proofErr w:type="spellEnd"/>
      <w:r w:rsidR="00A7020D">
        <w:rPr>
          <w:rFonts w:ascii="Times New Roman" w:hAnsi="Times New Roman" w:cs="Times New Roman"/>
          <w:sz w:val="24"/>
          <w:szCs w:val="24"/>
        </w:rPr>
        <w:t xml:space="preserve"> </w:t>
      </w:r>
      <w:proofErr w:type="spellStart"/>
      <w:r w:rsidR="00A7020D">
        <w:rPr>
          <w:rFonts w:ascii="Times New Roman" w:hAnsi="Times New Roman" w:cs="Times New Roman"/>
          <w:sz w:val="24"/>
          <w:szCs w:val="24"/>
        </w:rPr>
        <w:t>dina</w:t>
      </w:r>
      <w:proofErr w:type="spellEnd"/>
      <w:r w:rsidR="00A7020D">
        <w:rPr>
          <w:rFonts w:ascii="Times New Roman" w:hAnsi="Times New Roman" w:cs="Times New Roman"/>
          <w:sz w:val="24"/>
          <w:szCs w:val="24"/>
        </w:rPr>
        <w:t xml:space="preserve"> Pasal 1365 </w:t>
      </w:r>
      <w:proofErr w:type="spellStart"/>
      <w:r w:rsidR="00A7020D">
        <w:rPr>
          <w:rFonts w:ascii="Times New Roman" w:hAnsi="Times New Roman" w:cs="Times New Roman"/>
          <w:sz w:val="24"/>
          <w:szCs w:val="24"/>
        </w:rPr>
        <w:t>KUHPerdata</w:t>
      </w:r>
      <w:proofErr w:type="spellEnd"/>
      <w:r w:rsidR="00A7020D">
        <w:rPr>
          <w:rFonts w:ascii="Times New Roman" w:hAnsi="Times New Roman" w:cs="Times New Roman"/>
          <w:sz w:val="24"/>
          <w:szCs w:val="24"/>
        </w:rPr>
        <w:t xml:space="preserve"> “</w:t>
      </w:r>
      <w:r w:rsidR="00A7020D" w:rsidRPr="00A7020D">
        <w:rPr>
          <w:rFonts w:ascii="Times New Roman" w:hAnsi="Times New Roman" w:cs="Times New Roman"/>
          <w:sz w:val="24"/>
          <w:szCs w:val="24"/>
        </w:rPr>
        <w:t xml:space="preserve">Masing-masing </w:t>
      </w:r>
      <w:proofErr w:type="spellStart"/>
      <w:r w:rsidR="00A7020D" w:rsidRPr="00A7020D">
        <w:rPr>
          <w:rFonts w:ascii="Times New Roman" w:hAnsi="Times New Roman" w:cs="Times New Roman"/>
          <w:sz w:val="24"/>
          <w:szCs w:val="24"/>
        </w:rPr>
        <w:t>tindakan</w:t>
      </w:r>
      <w:proofErr w:type="spellEnd"/>
      <w:r w:rsidR="00A7020D" w:rsidRPr="00A7020D">
        <w:rPr>
          <w:rFonts w:ascii="Times New Roman" w:hAnsi="Times New Roman" w:cs="Times New Roman"/>
          <w:sz w:val="24"/>
          <w:szCs w:val="24"/>
        </w:rPr>
        <w:t xml:space="preserve"> yang </w:t>
      </w:r>
      <w:proofErr w:type="spellStart"/>
      <w:r w:rsidR="00A7020D" w:rsidRPr="00A7020D">
        <w:rPr>
          <w:rFonts w:ascii="Times New Roman" w:hAnsi="Times New Roman" w:cs="Times New Roman"/>
          <w:sz w:val="24"/>
          <w:szCs w:val="24"/>
        </w:rPr>
        <w:t>bertentangan</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dengan</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hukum</w:t>
      </w:r>
      <w:proofErr w:type="spellEnd"/>
      <w:r w:rsidR="00A7020D" w:rsidRPr="00A7020D">
        <w:rPr>
          <w:rFonts w:ascii="Times New Roman" w:hAnsi="Times New Roman" w:cs="Times New Roman"/>
          <w:sz w:val="24"/>
          <w:szCs w:val="24"/>
        </w:rPr>
        <w:t xml:space="preserve">, yang </w:t>
      </w:r>
      <w:proofErr w:type="spellStart"/>
      <w:r w:rsidR="00A7020D" w:rsidRPr="00A7020D">
        <w:rPr>
          <w:rFonts w:ascii="Times New Roman" w:hAnsi="Times New Roman" w:cs="Times New Roman"/>
          <w:sz w:val="24"/>
          <w:szCs w:val="24"/>
        </w:rPr>
        <w:t>merugikan</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pihak</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lainnya</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mengharuskan</w:t>
      </w:r>
      <w:proofErr w:type="spellEnd"/>
      <w:r w:rsidR="00A7020D" w:rsidRPr="00A7020D">
        <w:rPr>
          <w:rFonts w:ascii="Times New Roman" w:hAnsi="Times New Roman" w:cs="Times New Roman"/>
          <w:sz w:val="24"/>
          <w:szCs w:val="24"/>
        </w:rPr>
        <w:t xml:space="preserve"> orang yang </w:t>
      </w:r>
      <w:proofErr w:type="spellStart"/>
      <w:r w:rsidR="00A7020D" w:rsidRPr="00A7020D">
        <w:rPr>
          <w:rFonts w:ascii="Times New Roman" w:hAnsi="Times New Roman" w:cs="Times New Roman"/>
          <w:sz w:val="24"/>
          <w:szCs w:val="24"/>
        </w:rPr>
        <w:t>bersalah</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untuk</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mengganti</w:t>
      </w:r>
      <w:proofErr w:type="spellEnd"/>
      <w:r w:rsidR="00A7020D" w:rsidRPr="00A7020D">
        <w:rPr>
          <w:rFonts w:ascii="Times New Roman" w:hAnsi="Times New Roman" w:cs="Times New Roman"/>
          <w:sz w:val="24"/>
          <w:szCs w:val="24"/>
        </w:rPr>
        <w:t xml:space="preserve"> </w:t>
      </w:r>
      <w:proofErr w:type="spellStart"/>
      <w:r w:rsidR="00A7020D" w:rsidRPr="00A7020D">
        <w:rPr>
          <w:rFonts w:ascii="Times New Roman" w:hAnsi="Times New Roman" w:cs="Times New Roman"/>
          <w:sz w:val="24"/>
          <w:szCs w:val="24"/>
        </w:rPr>
        <w:t>rugi</w:t>
      </w:r>
      <w:proofErr w:type="spellEnd"/>
      <w:r w:rsidR="00A7020D" w:rsidRPr="00A7020D">
        <w:rPr>
          <w:rFonts w:ascii="Times New Roman" w:hAnsi="Times New Roman" w:cs="Times New Roman"/>
          <w:sz w:val="24"/>
          <w:szCs w:val="24"/>
        </w:rPr>
        <w:t>”</w:t>
      </w:r>
      <w:r w:rsidRPr="00013EA8">
        <w:rPr>
          <w:rFonts w:ascii="Times New Roman" w:hAnsi="Times New Roman" w:cs="Times New Roman"/>
          <w:sz w:val="24"/>
          <w:szCs w:val="24"/>
        </w:rPr>
        <w:t>.</w:t>
      </w:r>
      <w:r w:rsidR="00A7020D">
        <w:rPr>
          <w:rFonts w:ascii="Times New Roman" w:hAnsi="Times New Roman" w:cs="Times New Roman"/>
          <w:sz w:val="24"/>
          <w:szCs w:val="24"/>
        </w:rPr>
        <w:t xml:space="preserve"> </w:t>
      </w:r>
      <w:proofErr w:type="spellStart"/>
      <w:r w:rsidR="00A7020D">
        <w:rPr>
          <w:rFonts w:ascii="Times New Roman" w:hAnsi="Times New Roman" w:cs="Times New Roman"/>
          <w:sz w:val="24"/>
          <w:szCs w:val="24"/>
        </w:rPr>
        <w:t>Putusan</w:t>
      </w:r>
      <w:proofErr w:type="spellEnd"/>
      <w:r w:rsidR="00A7020D">
        <w:rPr>
          <w:rFonts w:ascii="Times New Roman" w:hAnsi="Times New Roman" w:cs="Times New Roman"/>
          <w:sz w:val="24"/>
          <w:szCs w:val="24"/>
        </w:rPr>
        <w:t xml:space="preserve"> </w:t>
      </w:r>
      <w:proofErr w:type="spellStart"/>
      <w:r w:rsidR="00A7020D">
        <w:rPr>
          <w:rFonts w:ascii="Times New Roman" w:hAnsi="Times New Roman" w:cs="Times New Roman"/>
          <w:sz w:val="24"/>
          <w:szCs w:val="24"/>
        </w:rPr>
        <w:t>Pengadilan</w:t>
      </w:r>
      <w:proofErr w:type="spellEnd"/>
      <w:r w:rsidR="00A7020D">
        <w:rPr>
          <w:rFonts w:ascii="Times New Roman" w:hAnsi="Times New Roman" w:cs="Times New Roman"/>
          <w:sz w:val="24"/>
          <w:szCs w:val="24"/>
        </w:rPr>
        <w:t xml:space="preserve"> Negeri </w:t>
      </w:r>
      <w:proofErr w:type="spellStart"/>
      <w:r w:rsidR="00B72D7F">
        <w:rPr>
          <w:rFonts w:ascii="Times New Roman" w:hAnsi="Times New Roman" w:cs="Times New Roman"/>
          <w:sz w:val="24"/>
          <w:szCs w:val="24"/>
        </w:rPr>
        <w:t>nyeubabkeun</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kembalina</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posisi</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sadayana</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seperti</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teu</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ayana</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njanji</w:t>
      </w:r>
      <w:proofErr w:type="spellEnd"/>
      <w:r w:rsidR="00B72D7F">
        <w:rPr>
          <w:rFonts w:ascii="Times New Roman" w:hAnsi="Times New Roman" w:cs="Times New Roman"/>
          <w:sz w:val="24"/>
          <w:szCs w:val="24"/>
        </w:rPr>
        <w:t xml:space="preserve"> anu </w:t>
      </w:r>
      <w:proofErr w:type="spellStart"/>
      <w:r w:rsidR="00B72D7F">
        <w:rPr>
          <w:rFonts w:ascii="Times New Roman" w:hAnsi="Times New Roman" w:cs="Times New Roman"/>
          <w:sz w:val="24"/>
          <w:szCs w:val="24"/>
        </w:rPr>
        <w:t>pernah</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dibuat</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sesuai</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seperti</w:t>
      </w:r>
      <w:proofErr w:type="spellEnd"/>
      <w:r w:rsidR="00B72D7F">
        <w:rPr>
          <w:rFonts w:ascii="Times New Roman" w:hAnsi="Times New Roman" w:cs="Times New Roman"/>
          <w:sz w:val="24"/>
          <w:szCs w:val="24"/>
        </w:rPr>
        <w:t xml:space="preserve"> Pasa; 1265 </w:t>
      </w:r>
      <w:proofErr w:type="spellStart"/>
      <w:r w:rsidR="00B72D7F">
        <w:rPr>
          <w:rFonts w:ascii="Times New Roman" w:hAnsi="Times New Roman" w:cs="Times New Roman"/>
          <w:sz w:val="24"/>
          <w:szCs w:val="24"/>
        </w:rPr>
        <w:t>KUHPerdata</w:t>
      </w:r>
      <w:proofErr w:type="spellEnd"/>
      <w:r w:rsidR="00B72D7F">
        <w:rPr>
          <w:rFonts w:ascii="Times New Roman" w:hAnsi="Times New Roman" w:cs="Times New Roman"/>
          <w:sz w:val="24"/>
          <w:szCs w:val="24"/>
        </w:rPr>
        <w:t xml:space="preserve"> nu </w:t>
      </w:r>
      <w:proofErr w:type="spellStart"/>
      <w:r w:rsidR="00B72D7F">
        <w:rPr>
          <w:rFonts w:ascii="Times New Roman" w:hAnsi="Times New Roman" w:cs="Times New Roman"/>
          <w:sz w:val="24"/>
          <w:szCs w:val="24"/>
        </w:rPr>
        <w:t>berarti</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sagala</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tanggung</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jawab</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jeung</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hak</w:t>
      </w:r>
      <w:proofErr w:type="spellEnd"/>
      <w:r w:rsidR="00B72D7F">
        <w:rPr>
          <w:rFonts w:ascii="Times New Roman" w:hAnsi="Times New Roman" w:cs="Times New Roman"/>
          <w:sz w:val="24"/>
          <w:szCs w:val="24"/>
        </w:rPr>
        <w:t xml:space="preserve"> anu </w:t>
      </w:r>
      <w:proofErr w:type="spellStart"/>
      <w:r w:rsidR="00B72D7F">
        <w:rPr>
          <w:rFonts w:ascii="Times New Roman" w:hAnsi="Times New Roman" w:cs="Times New Roman"/>
          <w:sz w:val="24"/>
          <w:szCs w:val="24"/>
        </w:rPr>
        <w:t>muncul</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sabab</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perjanjian</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tidak</w:t>
      </w:r>
      <w:proofErr w:type="spellEnd"/>
      <w:r w:rsidR="00B72D7F">
        <w:rPr>
          <w:rFonts w:ascii="Times New Roman" w:hAnsi="Times New Roman" w:cs="Times New Roman"/>
          <w:sz w:val="24"/>
          <w:szCs w:val="24"/>
        </w:rPr>
        <w:t xml:space="preserve"> </w:t>
      </w:r>
      <w:proofErr w:type="spellStart"/>
      <w:r w:rsidR="00B72D7F">
        <w:rPr>
          <w:rFonts w:ascii="Times New Roman" w:hAnsi="Times New Roman" w:cs="Times New Roman"/>
          <w:sz w:val="24"/>
          <w:szCs w:val="24"/>
        </w:rPr>
        <w:t>berlaku</w:t>
      </w:r>
      <w:proofErr w:type="spellEnd"/>
    </w:p>
    <w:p w14:paraId="776DBF56" w14:textId="77777777" w:rsidR="00013EA8" w:rsidRPr="00013EA8" w:rsidRDefault="00013EA8" w:rsidP="00013EA8">
      <w:pPr>
        <w:rPr>
          <w:rFonts w:ascii="Times New Roman" w:hAnsi="Times New Roman" w:cs="Times New Roman"/>
          <w:sz w:val="24"/>
          <w:szCs w:val="24"/>
        </w:rPr>
      </w:pPr>
    </w:p>
    <w:p w14:paraId="7A8B60BA" w14:textId="0B42B9CD" w:rsidR="003F27ED" w:rsidRDefault="00013EA8" w:rsidP="00013EA8">
      <w:r w:rsidRPr="00013EA8">
        <w:rPr>
          <w:rFonts w:ascii="Times New Roman" w:hAnsi="Times New Roman" w:cs="Times New Roman"/>
          <w:b/>
          <w:sz w:val="24"/>
          <w:szCs w:val="24"/>
        </w:rPr>
        <w:t>Kata Kunci</w:t>
      </w:r>
      <w:r w:rsidRPr="00013EA8">
        <w:rPr>
          <w:rFonts w:ascii="Times New Roman" w:hAnsi="Times New Roman" w:cs="Times New Roman"/>
          <w:sz w:val="24"/>
          <w:szCs w:val="24"/>
        </w:rPr>
        <w:t xml:space="preserve">: </w:t>
      </w:r>
      <w:proofErr w:type="spellStart"/>
      <w:r w:rsidR="00B72D7F" w:rsidRPr="00B72D7F">
        <w:rPr>
          <w:rFonts w:ascii="Times New Roman" w:hAnsi="Times New Roman" w:cs="Times New Roman"/>
          <w:sz w:val="24"/>
          <w:szCs w:val="24"/>
        </w:rPr>
        <w:t>Perbuatan</w:t>
      </w:r>
      <w:proofErr w:type="spellEnd"/>
      <w:r w:rsidR="00B72D7F" w:rsidRPr="00B72D7F">
        <w:rPr>
          <w:rFonts w:ascii="Times New Roman" w:hAnsi="Times New Roman" w:cs="Times New Roman"/>
          <w:sz w:val="24"/>
          <w:szCs w:val="24"/>
        </w:rPr>
        <w:t xml:space="preserve"> </w:t>
      </w:r>
      <w:proofErr w:type="spellStart"/>
      <w:r w:rsidR="00B72D7F" w:rsidRPr="00B72D7F">
        <w:rPr>
          <w:rFonts w:ascii="Times New Roman" w:hAnsi="Times New Roman" w:cs="Times New Roman"/>
          <w:sz w:val="24"/>
          <w:szCs w:val="24"/>
        </w:rPr>
        <w:t>Melawan</w:t>
      </w:r>
      <w:proofErr w:type="spellEnd"/>
      <w:r w:rsidR="00B72D7F" w:rsidRPr="00B72D7F">
        <w:rPr>
          <w:rFonts w:ascii="Times New Roman" w:hAnsi="Times New Roman" w:cs="Times New Roman"/>
          <w:sz w:val="24"/>
          <w:szCs w:val="24"/>
        </w:rPr>
        <w:t xml:space="preserve"> Hukum, Bank, </w:t>
      </w:r>
      <w:proofErr w:type="spellStart"/>
      <w:r w:rsidR="00B72D7F" w:rsidRPr="00B72D7F">
        <w:rPr>
          <w:rFonts w:ascii="Times New Roman" w:hAnsi="Times New Roman" w:cs="Times New Roman"/>
          <w:sz w:val="24"/>
          <w:szCs w:val="24"/>
        </w:rPr>
        <w:t>Putusan</w:t>
      </w:r>
      <w:proofErr w:type="spellEnd"/>
    </w:p>
    <w:p w14:paraId="12924150" w14:textId="77777777" w:rsidR="003F27ED" w:rsidRDefault="003F27ED" w:rsidP="00995D53"/>
    <w:p w14:paraId="2B19EA2C" w14:textId="77777777" w:rsidR="00995D53" w:rsidRPr="00F81EB2" w:rsidRDefault="00995D53" w:rsidP="00995D53">
      <w:pPr>
        <w:pStyle w:val="ListParagraph"/>
        <w:numPr>
          <w:ilvl w:val="0"/>
          <w:numId w:val="1"/>
        </w:numPr>
        <w:ind w:left="360"/>
        <w:jc w:val="both"/>
        <w:rPr>
          <w:rFonts w:ascii="Times New Roman" w:hAnsi="Times New Roman" w:cs="Times New Roman"/>
          <w:b/>
          <w:sz w:val="24"/>
          <w:szCs w:val="24"/>
        </w:rPr>
      </w:pPr>
      <w:r w:rsidRPr="00F81EB2">
        <w:rPr>
          <w:rFonts w:ascii="Times New Roman" w:hAnsi="Times New Roman" w:cs="Times New Roman"/>
          <w:b/>
          <w:sz w:val="24"/>
          <w:szCs w:val="24"/>
        </w:rPr>
        <w:t>PENDAHULUAN</w:t>
      </w:r>
    </w:p>
    <w:p w14:paraId="48F3964F" w14:textId="77777777" w:rsidR="007B58CE" w:rsidRDefault="007B58CE" w:rsidP="007B58CE">
      <w:pPr>
        <w:pStyle w:val="ListParagraph"/>
        <w:spacing w:after="0" w:line="240" w:lineRule="auto"/>
        <w:ind w:left="360" w:firstLine="720"/>
        <w:jc w:val="both"/>
        <w:rPr>
          <w:rFonts w:ascii="Times New Roman" w:hAnsi="Times New Roman" w:cs="Times New Roman"/>
          <w:sz w:val="24"/>
          <w:szCs w:val="24"/>
          <w:lang w:val="en-ID"/>
        </w:rPr>
      </w:pPr>
      <w:proofErr w:type="spellStart"/>
      <w:r w:rsidRPr="007B58CE">
        <w:rPr>
          <w:rFonts w:ascii="Times New Roman" w:hAnsi="Times New Roman" w:cs="Times New Roman"/>
          <w:sz w:val="24"/>
          <w:szCs w:val="24"/>
          <w:lang w:val="en-ID"/>
        </w:rPr>
        <w:t>Pembatalan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kredit</w:t>
      </w:r>
      <w:proofErr w:type="spellEnd"/>
      <w:r w:rsidRPr="007B58CE">
        <w:rPr>
          <w:rFonts w:ascii="Times New Roman" w:hAnsi="Times New Roman" w:cs="Times New Roman"/>
          <w:sz w:val="24"/>
          <w:szCs w:val="24"/>
          <w:lang w:val="en-ID"/>
        </w:rPr>
        <w:t xml:space="preserve"> oleh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negeri </w:t>
      </w:r>
      <w:proofErr w:type="spellStart"/>
      <w:r w:rsidRPr="007B58CE">
        <w:rPr>
          <w:rFonts w:ascii="Times New Roman" w:hAnsi="Times New Roman" w:cs="Times New Roman"/>
          <w:sz w:val="24"/>
          <w:szCs w:val="24"/>
          <w:lang w:val="en-ID"/>
        </w:rPr>
        <w:t>akibat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perbuatan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melawan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menimbulkan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akibat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kerugian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ekonomi</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signifikan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bagi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kedua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pihak</w:t>
      </w:r>
      <w:proofErr w:type="spellEnd"/>
      <w:r w:rsidRPr="007B58CE">
        <w:rPr>
          <w:rFonts w:ascii="Times New Roman" w:hAnsi="Times New Roman" w:cs="Times New Roman"/>
          <w:sz w:val="24"/>
          <w:szCs w:val="24"/>
          <w:lang w:val="en-ID"/>
        </w:rPr>
        <w:t xml:space="preserve">. Bagi </w:t>
      </w:r>
      <w:proofErr w:type="spellStart"/>
      <w:r w:rsidRPr="007B58CE">
        <w:rPr>
          <w:rFonts w:ascii="Times New Roman" w:hAnsi="Times New Roman" w:cs="Times New Roman"/>
          <w:sz w:val="24"/>
          <w:szCs w:val="24"/>
          <w:lang w:val="en-ID"/>
        </w:rPr>
        <w:t>debitur</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pembatalan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ini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bisa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berarti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hilangnya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akses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terhadap</w:t>
      </w:r>
      <w:proofErr w:type="spellEnd"/>
      <w:r w:rsidRPr="007B58CE">
        <w:rPr>
          <w:rFonts w:ascii="Times New Roman" w:hAnsi="Times New Roman" w:cs="Times New Roman"/>
          <w:sz w:val="24"/>
          <w:szCs w:val="24"/>
          <w:lang w:val="en-ID"/>
        </w:rPr>
        <w:t xml:space="preserve"> dana yang </w:t>
      </w:r>
      <w:proofErr w:type="spellStart"/>
      <w:r w:rsidRPr="007B58CE">
        <w:rPr>
          <w:rFonts w:ascii="Times New Roman" w:hAnsi="Times New Roman" w:cs="Times New Roman"/>
          <w:sz w:val="24"/>
          <w:szCs w:val="24"/>
          <w:lang w:val="en-ID"/>
        </w:rPr>
        <w:t>diperlukan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untuk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berbagai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kebutuhan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baik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itu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untuk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investasi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operasional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bisnis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maupun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keperluan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pribadi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Sementara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itu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bagi</w:t>
      </w:r>
      <w:proofErr w:type="spellEnd"/>
      <w:r w:rsidRPr="007B58CE">
        <w:rPr>
          <w:rFonts w:ascii="Times New Roman" w:hAnsi="Times New Roman" w:cs="Times New Roman"/>
          <w:sz w:val="24"/>
          <w:szCs w:val="24"/>
          <w:lang w:val="en-ID"/>
        </w:rPr>
        <w:t xml:space="preserve"> bank, </w:t>
      </w:r>
      <w:proofErr w:type="spellStart"/>
      <w:r w:rsidRPr="007B58CE">
        <w:rPr>
          <w:rFonts w:ascii="Times New Roman" w:hAnsi="Times New Roman" w:cs="Times New Roman"/>
          <w:sz w:val="24"/>
          <w:szCs w:val="24"/>
          <w:lang w:val="en-ID"/>
        </w:rPr>
        <w:t>pembatalan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kredit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bisa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berdampak</w:t>
      </w:r>
      <w:proofErr w:type="spellEnd"/>
      <w:r w:rsidRPr="007B58CE">
        <w:rPr>
          <w:rFonts w:ascii="Times New Roman" w:hAnsi="Times New Roman" w:cs="Times New Roman"/>
          <w:sz w:val="24"/>
          <w:szCs w:val="24"/>
          <w:lang w:val="en-ID"/>
        </w:rPr>
        <w:t xml:space="preserve"> pada </w:t>
      </w:r>
      <w:proofErr w:type="spellStart"/>
      <w:r w:rsidRPr="007B58CE">
        <w:rPr>
          <w:rFonts w:ascii="Times New Roman" w:hAnsi="Times New Roman" w:cs="Times New Roman"/>
          <w:sz w:val="24"/>
          <w:szCs w:val="24"/>
          <w:lang w:val="en-ID"/>
        </w:rPr>
        <w:t>reputasi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kepercayaan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nasabah</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kestabilan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keuangan</w:t>
      </w:r>
      <w:proofErr w:type="spellEnd"/>
    </w:p>
    <w:p w14:paraId="5596B202" w14:textId="77777777" w:rsidR="007B58CE" w:rsidRDefault="007B58CE" w:rsidP="007B58CE">
      <w:pPr>
        <w:pStyle w:val="ListParagraph"/>
        <w:spacing w:after="0" w:line="240" w:lineRule="auto"/>
        <w:ind w:left="360" w:firstLine="720"/>
        <w:jc w:val="both"/>
        <w:rPr>
          <w:rFonts w:ascii="Times New Roman" w:hAnsi="Times New Roman" w:cs="Times New Roman"/>
          <w:sz w:val="24"/>
          <w:szCs w:val="24"/>
          <w:lang w:val="en-ID"/>
        </w:rPr>
      </w:pPr>
      <w:proofErr w:type="spellStart"/>
      <w:r w:rsidRPr="007B58CE">
        <w:rPr>
          <w:rFonts w:ascii="Times New Roman" w:hAnsi="Times New Roman" w:cs="Times New Roman"/>
          <w:sz w:val="24"/>
          <w:szCs w:val="24"/>
          <w:lang w:val="en-ID"/>
        </w:rPr>
        <w:t>Gugatan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perbuatan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melawan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didasarkan</w:t>
      </w:r>
      <w:proofErr w:type="spellEnd"/>
      <w:r w:rsidRPr="007B58CE">
        <w:rPr>
          <w:rFonts w:ascii="Times New Roman" w:hAnsi="Times New Roman" w:cs="Times New Roman"/>
          <w:sz w:val="24"/>
          <w:szCs w:val="24"/>
          <w:lang w:val="en-ID"/>
        </w:rPr>
        <w:t xml:space="preserve"> pada Pasal 1365 KUH </w:t>
      </w:r>
      <w:proofErr w:type="spellStart"/>
      <w:r w:rsidRPr="007B58CE">
        <w:rPr>
          <w:rFonts w:ascii="Times New Roman" w:hAnsi="Times New Roman" w:cs="Times New Roman"/>
          <w:sz w:val="24"/>
          <w:szCs w:val="24"/>
          <w:lang w:val="en-ID"/>
        </w:rPr>
        <w:t>Perdata</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berbunyi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sebagai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berikut</w:t>
      </w:r>
      <w:proofErr w:type="spellEnd"/>
      <w:r w:rsidRPr="007B58CE">
        <w:rPr>
          <w:rFonts w:ascii="Times New Roman" w:hAnsi="Times New Roman" w:cs="Times New Roman"/>
          <w:sz w:val="24"/>
          <w:szCs w:val="24"/>
          <w:lang w:val="en-ID"/>
        </w:rPr>
        <w:t>; “</w:t>
      </w:r>
      <w:proofErr w:type="spellStart"/>
      <w:r w:rsidRPr="007B58CE">
        <w:rPr>
          <w:rFonts w:ascii="Times New Roman" w:hAnsi="Times New Roman" w:cs="Times New Roman"/>
          <w:sz w:val="24"/>
          <w:szCs w:val="24"/>
          <w:lang w:val="en-ID"/>
        </w:rPr>
        <w:t>Setiap</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perbuatan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melawan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yang oleh </w:t>
      </w:r>
      <w:proofErr w:type="spellStart"/>
      <w:r w:rsidRPr="007B58CE">
        <w:rPr>
          <w:rFonts w:ascii="Times New Roman" w:hAnsi="Times New Roman" w:cs="Times New Roman"/>
          <w:sz w:val="24"/>
          <w:szCs w:val="24"/>
          <w:lang w:val="en-ID"/>
        </w:rPr>
        <w:t>karenanya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menimbulkan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kerugian</w:t>
      </w:r>
      <w:proofErr w:type="spellEnd"/>
      <w:r w:rsidRPr="007B58CE">
        <w:rPr>
          <w:rFonts w:ascii="Times New Roman" w:hAnsi="Times New Roman" w:cs="Times New Roman"/>
          <w:sz w:val="24"/>
          <w:szCs w:val="24"/>
          <w:lang w:val="en-ID"/>
        </w:rPr>
        <w:t xml:space="preserve"> pada orang lain, </w:t>
      </w:r>
      <w:proofErr w:type="spellStart"/>
      <w:r w:rsidRPr="007B58CE">
        <w:rPr>
          <w:rFonts w:ascii="Times New Roman" w:hAnsi="Times New Roman" w:cs="Times New Roman"/>
          <w:sz w:val="24"/>
          <w:szCs w:val="24"/>
          <w:lang w:val="en-ID"/>
        </w:rPr>
        <w:t>mewajibkan</w:t>
      </w:r>
      <w:proofErr w:type="spellEnd"/>
      <w:r w:rsidRPr="007B58CE">
        <w:rPr>
          <w:rFonts w:ascii="Times New Roman" w:hAnsi="Times New Roman" w:cs="Times New Roman"/>
          <w:sz w:val="24"/>
          <w:szCs w:val="24"/>
          <w:lang w:val="en-ID"/>
        </w:rPr>
        <w:t xml:space="preserve"> orang yang </w:t>
      </w:r>
      <w:proofErr w:type="spellStart"/>
      <w:r w:rsidRPr="007B58CE">
        <w:rPr>
          <w:rFonts w:ascii="Times New Roman" w:hAnsi="Times New Roman" w:cs="Times New Roman"/>
          <w:sz w:val="24"/>
          <w:szCs w:val="24"/>
          <w:lang w:val="en-ID"/>
        </w:rPr>
        <w:t>karena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kesalahannya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menyebabkan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kerugian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itu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mengganti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kerugian</w:t>
      </w:r>
      <w:proofErr w:type="spellEnd"/>
      <w:r w:rsidRPr="007B58CE">
        <w:rPr>
          <w:rFonts w:ascii="Times New Roman" w:hAnsi="Times New Roman" w:cs="Times New Roman"/>
          <w:sz w:val="24"/>
          <w:szCs w:val="24"/>
          <w:lang w:val="en-ID"/>
        </w:rPr>
        <w:t xml:space="preserve">”. Oleh </w:t>
      </w:r>
      <w:proofErr w:type="spellStart"/>
      <w:r w:rsidRPr="007B58CE">
        <w:rPr>
          <w:rFonts w:ascii="Times New Roman" w:hAnsi="Times New Roman" w:cs="Times New Roman"/>
          <w:sz w:val="24"/>
          <w:szCs w:val="24"/>
          <w:lang w:val="en-ID"/>
        </w:rPr>
        <w:t>karena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itu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banyak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debitur</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atau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pihak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ketiga</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banyak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menggugat</w:t>
      </w:r>
      <w:proofErr w:type="spellEnd"/>
      <w:r w:rsidRPr="007B58CE">
        <w:rPr>
          <w:rFonts w:ascii="Times New Roman" w:hAnsi="Times New Roman" w:cs="Times New Roman"/>
          <w:sz w:val="24"/>
          <w:szCs w:val="24"/>
          <w:lang w:val="en-ID"/>
        </w:rPr>
        <w:t xml:space="preserve"> bank </w:t>
      </w:r>
      <w:proofErr w:type="spellStart"/>
      <w:r w:rsidRPr="007B58CE">
        <w:rPr>
          <w:rFonts w:ascii="Times New Roman" w:hAnsi="Times New Roman" w:cs="Times New Roman"/>
          <w:sz w:val="24"/>
          <w:szCs w:val="24"/>
          <w:lang w:val="en-ID"/>
        </w:rPr>
        <w:t>tertama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dalam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tindakan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perbuatan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melawan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karena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sering</w:t>
      </w:r>
      <w:proofErr w:type="spellEnd"/>
      <w:r w:rsidRPr="007B58CE">
        <w:rPr>
          <w:rFonts w:ascii="Times New Roman" w:hAnsi="Times New Roman" w:cs="Times New Roman"/>
          <w:sz w:val="24"/>
          <w:szCs w:val="24"/>
          <w:lang w:val="en-ID"/>
        </w:rPr>
        <w:t xml:space="preserve"> kali bank </w:t>
      </w:r>
      <w:proofErr w:type="spellStart"/>
      <w:r w:rsidRPr="007B58CE">
        <w:rPr>
          <w:rFonts w:ascii="Times New Roman" w:hAnsi="Times New Roman" w:cs="Times New Roman"/>
          <w:sz w:val="24"/>
          <w:szCs w:val="24"/>
          <w:lang w:val="en-ID"/>
        </w:rPr>
        <w:t>melakukan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kesalahan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tidak</w:t>
      </w:r>
      <w:proofErr w:type="spellEnd"/>
      <w:r w:rsidRPr="007B58CE">
        <w:rPr>
          <w:rFonts w:ascii="Times New Roman" w:hAnsi="Times New Roman" w:cs="Times New Roman"/>
          <w:sz w:val="24"/>
          <w:szCs w:val="24"/>
          <w:lang w:val="en-ID"/>
        </w:rPr>
        <w:t xml:space="preserve"> di </w:t>
      </w:r>
      <w:proofErr w:type="spellStart"/>
      <w:r w:rsidRPr="007B58CE">
        <w:rPr>
          <w:rFonts w:ascii="Times New Roman" w:hAnsi="Times New Roman" w:cs="Times New Roman"/>
          <w:sz w:val="24"/>
          <w:szCs w:val="24"/>
          <w:lang w:val="en-ID"/>
        </w:rPr>
        <w:t>ketahui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penulis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memaparkan</w:t>
      </w:r>
      <w:proofErr w:type="spellEnd"/>
      <w:r w:rsidRPr="007B58CE">
        <w:rPr>
          <w:rFonts w:ascii="Times New Roman" w:hAnsi="Times New Roman" w:cs="Times New Roman"/>
          <w:sz w:val="24"/>
          <w:szCs w:val="24"/>
          <w:lang w:val="en-ID"/>
        </w:rPr>
        <w:t xml:space="preserve"> dua </w:t>
      </w:r>
      <w:proofErr w:type="spellStart"/>
      <w:r w:rsidRPr="007B58CE">
        <w:rPr>
          <w:rFonts w:ascii="Times New Roman" w:hAnsi="Times New Roman" w:cs="Times New Roman"/>
          <w:sz w:val="24"/>
          <w:szCs w:val="24"/>
          <w:lang w:val="en-ID"/>
        </w:rPr>
        <w:t>kasus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dibawah</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berujung</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kalahnya</w:t>
      </w:r>
      <w:proofErr w:type="spellEnd"/>
      <w:r w:rsidRPr="007B58CE">
        <w:rPr>
          <w:rFonts w:ascii="Times New Roman" w:hAnsi="Times New Roman" w:cs="Times New Roman"/>
          <w:sz w:val="24"/>
          <w:szCs w:val="24"/>
          <w:lang w:val="en-ID"/>
        </w:rPr>
        <w:t xml:space="preserve"> bank yang </w:t>
      </w:r>
      <w:proofErr w:type="spellStart"/>
      <w:r w:rsidRPr="007B58CE">
        <w:rPr>
          <w:rFonts w:ascii="Times New Roman" w:hAnsi="Times New Roman" w:cs="Times New Roman"/>
          <w:sz w:val="24"/>
          <w:szCs w:val="24"/>
          <w:lang w:val="en-ID"/>
        </w:rPr>
        <w:t>membuat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batalnya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kredit</w:t>
      </w:r>
      <w:proofErr w:type="spellEnd"/>
      <w:r w:rsidRPr="007B58CE">
        <w:rPr>
          <w:rFonts w:ascii="Times New Roman" w:hAnsi="Times New Roman" w:cs="Times New Roman"/>
          <w:sz w:val="24"/>
          <w:szCs w:val="24"/>
          <w:lang w:val="en-ID"/>
        </w:rPr>
        <w:t>.</w:t>
      </w:r>
    </w:p>
    <w:p w14:paraId="59F018E8" w14:textId="77777777" w:rsidR="007B58CE" w:rsidRDefault="007B58CE" w:rsidP="007B58CE">
      <w:pPr>
        <w:pStyle w:val="ListParagraph"/>
        <w:spacing w:after="0" w:line="240" w:lineRule="auto"/>
        <w:ind w:left="360" w:firstLine="720"/>
        <w:jc w:val="both"/>
        <w:rPr>
          <w:rFonts w:ascii="Times New Roman" w:hAnsi="Times New Roman" w:cs="Times New Roman"/>
          <w:sz w:val="24"/>
          <w:szCs w:val="24"/>
          <w:lang w:val="en-ID"/>
        </w:rPr>
      </w:pPr>
      <w:proofErr w:type="spellStart"/>
      <w:r w:rsidRPr="007B58CE">
        <w:rPr>
          <w:rFonts w:ascii="Times New Roman" w:hAnsi="Times New Roman" w:cs="Times New Roman"/>
          <w:sz w:val="24"/>
          <w:szCs w:val="24"/>
          <w:lang w:val="en-ID"/>
        </w:rPr>
        <w:t>Penulis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menemukan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No.390/</w:t>
      </w:r>
      <w:proofErr w:type="spellStart"/>
      <w:r w:rsidRPr="007B58CE">
        <w:rPr>
          <w:rFonts w:ascii="Times New Roman" w:hAnsi="Times New Roman" w:cs="Times New Roman"/>
          <w:sz w:val="24"/>
          <w:szCs w:val="24"/>
          <w:lang w:val="en-ID"/>
        </w:rPr>
        <w:t>Pdt</w:t>
      </w:r>
      <w:proofErr w:type="spellEnd"/>
      <w:r w:rsidRPr="007B58CE">
        <w:rPr>
          <w:rFonts w:ascii="Times New Roman" w:hAnsi="Times New Roman" w:cs="Times New Roman"/>
          <w:sz w:val="24"/>
          <w:szCs w:val="24"/>
          <w:lang w:val="en-ID"/>
        </w:rPr>
        <w:t xml:space="preserve">/G/2015/PN.BDG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Tinggi Bandung No. 546/PDT/2016/PT BDG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Mahkamah</w:t>
      </w:r>
      <w:proofErr w:type="spellEnd"/>
      <w:r w:rsidRPr="007B58CE">
        <w:rPr>
          <w:rFonts w:ascii="Times New Roman" w:hAnsi="Times New Roman" w:cs="Times New Roman"/>
          <w:sz w:val="24"/>
          <w:szCs w:val="24"/>
          <w:lang w:val="en-ID"/>
        </w:rPr>
        <w:t xml:space="preserve"> Agung No. 594K/</w:t>
      </w:r>
      <w:proofErr w:type="spellStart"/>
      <w:r w:rsidRPr="007B58CE">
        <w:rPr>
          <w:rFonts w:ascii="Times New Roman" w:hAnsi="Times New Roman" w:cs="Times New Roman"/>
          <w:sz w:val="24"/>
          <w:szCs w:val="24"/>
          <w:lang w:val="en-ID"/>
        </w:rPr>
        <w:t>Pdt</w:t>
      </w:r>
      <w:proofErr w:type="spellEnd"/>
      <w:r w:rsidRPr="007B58CE">
        <w:rPr>
          <w:rFonts w:ascii="Times New Roman" w:hAnsi="Times New Roman" w:cs="Times New Roman"/>
          <w:sz w:val="24"/>
          <w:szCs w:val="24"/>
          <w:lang w:val="en-ID"/>
        </w:rPr>
        <w:t xml:space="preserve">/2018 dan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No. 136/</w:t>
      </w:r>
      <w:proofErr w:type="spellStart"/>
      <w:r w:rsidRPr="007B58CE">
        <w:rPr>
          <w:rFonts w:ascii="Times New Roman" w:hAnsi="Times New Roman" w:cs="Times New Roman"/>
          <w:sz w:val="24"/>
          <w:szCs w:val="24"/>
          <w:lang w:val="en-ID"/>
        </w:rPr>
        <w:t>Pdt.G</w:t>
      </w:r>
      <w:proofErr w:type="spellEnd"/>
      <w:r w:rsidRPr="007B58CE">
        <w:rPr>
          <w:rFonts w:ascii="Times New Roman" w:hAnsi="Times New Roman" w:cs="Times New Roman"/>
          <w:sz w:val="24"/>
          <w:szCs w:val="24"/>
          <w:lang w:val="en-ID"/>
        </w:rPr>
        <w:t>/2015/</w:t>
      </w:r>
      <w:proofErr w:type="spellStart"/>
      <w:proofErr w:type="gramStart"/>
      <w:r w:rsidRPr="007B58CE">
        <w:rPr>
          <w:rFonts w:ascii="Times New Roman" w:hAnsi="Times New Roman" w:cs="Times New Roman"/>
          <w:sz w:val="24"/>
          <w:szCs w:val="24"/>
          <w:lang w:val="en-ID"/>
        </w:rPr>
        <w:t>PN.Plg</w:t>
      </w:r>
      <w:proofErr w:type="spellEnd"/>
      <w:proofErr w:type="gramEnd"/>
      <w:r w:rsidRPr="007B58CE">
        <w:rPr>
          <w:rFonts w:ascii="Times New Roman" w:hAnsi="Times New Roman" w:cs="Times New Roman"/>
          <w:sz w:val="24"/>
          <w:szCs w:val="24"/>
          <w:lang w:val="en-ID"/>
        </w:rPr>
        <w:t xml:space="preserve">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Tinggi Palembang No. 10/PDT/2017/PT PLG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Mahkamah</w:t>
      </w:r>
      <w:proofErr w:type="spellEnd"/>
      <w:r w:rsidRPr="007B58CE">
        <w:rPr>
          <w:rFonts w:ascii="Times New Roman" w:hAnsi="Times New Roman" w:cs="Times New Roman"/>
          <w:sz w:val="24"/>
          <w:szCs w:val="24"/>
          <w:lang w:val="en-ID"/>
        </w:rPr>
        <w:t xml:space="preserve"> Agung No. 333 PK/</w:t>
      </w:r>
      <w:proofErr w:type="spellStart"/>
      <w:r w:rsidRPr="007B58CE">
        <w:rPr>
          <w:rFonts w:ascii="Times New Roman" w:hAnsi="Times New Roman" w:cs="Times New Roman"/>
          <w:sz w:val="24"/>
          <w:szCs w:val="24"/>
          <w:lang w:val="en-ID"/>
        </w:rPr>
        <w:t>Pdt</w:t>
      </w:r>
      <w:proofErr w:type="spellEnd"/>
      <w:r w:rsidRPr="007B58CE">
        <w:rPr>
          <w:rFonts w:ascii="Times New Roman" w:hAnsi="Times New Roman" w:cs="Times New Roman"/>
          <w:sz w:val="24"/>
          <w:szCs w:val="24"/>
          <w:lang w:val="en-ID"/>
        </w:rPr>
        <w:t xml:space="preserve">/2020 </w:t>
      </w:r>
      <w:proofErr w:type="spellStart"/>
      <w:r w:rsidRPr="007B58CE">
        <w:rPr>
          <w:rFonts w:ascii="Times New Roman" w:hAnsi="Times New Roman" w:cs="Times New Roman"/>
          <w:sz w:val="24"/>
          <w:szCs w:val="24"/>
          <w:lang w:val="en-ID"/>
        </w:rPr>
        <w:t>terkait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pembatalan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kredit</w:t>
      </w:r>
      <w:proofErr w:type="spellEnd"/>
      <w:r w:rsidRPr="007B58CE">
        <w:rPr>
          <w:rFonts w:ascii="Times New Roman" w:hAnsi="Times New Roman" w:cs="Times New Roman"/>
          <w:sz w:val="24"/>
          <w:szCs w:val="24"/>
          <w:lang w:val="en-ID"/>
        </w:rPr>
        <w:t xml:space="preserve"> oleh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dikarenakan</w:t>
      </w:r>
      <w:proofErr w:type="spellEnd"/>
      <w:r w:rsidRPr="007B58CE">
        <w:rPr>
          <w:rFonts w:ascii="Times New Roman" w:hAnsi="Times New Roman" w:cs="Times New Roman"/>
          <w:sz w:val="24"/>
          <w:szCs w:val="24"/>
          <w:lang w:val="en-ID"/>
        </w:rPr>
        <w:t xml:space="preserve"> bank </w:t>
      </w:r>
      <w:proofErr w:type="spellStart"/>
      <w:r w:rsidRPr="007B58CE">
        <w:rPr>
          <w:rFonts w:ascii="Times New Roman" w:hAnsi="Times New Roman" w:cs="Times New Roman"/>
          <w:sz w:val="24"/>
          <w:szCs w:val="24"/>
          <w:lang w:val="en-ID"/>
        </w:rPr>
        <w:t>dalam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menjalankan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prosesnya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tidak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hati</w:t>
      </w:r>
      <w:proofErr w:type="spellEnd"/>
      <w:r w:rsidRPr="007B58CE">
        <w:rPr>
          <w:rFonts w:ascii="Times New Roman" w:hAnsi="Times New Roman" w:cs="Times New Roman"/>
          <w:sz w:val="24"/>
          <w:szCs w:val="24"/>
          <w:lang w:val="en-ID"/>
        </w:rPr>
        <w:t xml:space="preserve"> - </w:t>
      </w:r>
      <w:proofErr w:type="spellStart"/>
      <w:r w:rsidRPr="007B58CE">
        <w:rPr>
          <w:rFonts w:ascii="Times New Roman" w:hAnsi="Times New Roman" w:cs="Times New Roman"/>
          <w:sz w:val="24"/>
          <w:szCs w:val="24"/>
          <w:lang w:val="en-ID"/>
        </w:rPr>
        <w:t>hati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dalam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memberikan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pinjaman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terhadap</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nasabah</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mengakibatkan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terjadinya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terjadi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perbuatan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melawan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w:t>
      </w:r>
    </w:p>
    <w:p w14:paraId="3DB49F2C" w14:textId="77777777" w:rsidR="007B58CE" w:rsidRDefault="007B58CE" w:rsidP="007B58CE">
      <w:pPr>
        <w:pStyle w:val="ListParagraph"/>
        <w:spacing w:after="0" w:line="240" w:lineRule="auto"/>
        <w:ind w:left="360" w:firstLine="720"/>
        <w:jc w:val="both"/>
        <w:rPr>
          <w:rFonts w:ascii="Times New Roman" w:hAnsi="Times New Roman" w:cs="Times New Roman"/>
          <w:sz w:val="24"/>
          <w:szCs w:val="24"/>
          <w:lang w:val="en-ID"/>
        </w:rPr>
      </w:pPr>
      <w:r w:rsidRPr="007B58CE">
        <w:rPr>
          <w:rFonts w:ascii="Times New Roman" w:hAnsi="Times New Roman" w:cs="Times New Roman"/>
          <w:sz w:val="24"/>
          <w:szCs w:val="24"/>
          <w:lang w:val="en-ID"/>
        </w:rPr>
        <w:t xml:space="preserve">Pada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No.390/</w:t>
      </w:r>
      <w:proofErr w:type="spellStart"/>
      <w:r w:rsidRPr="007B58CE">
        <w:rPr>
          <w:rFonts w:ascii="Times New Roman" w:hAnsi="Times New Roman" w:cs="Times New Roman"/>
          <w:sz w:val="24"/>
          <w:szCs w:val="24"/>
          <w:lang w:val="en-ID"/>
        </w:rPr>
        <w:t>Pdt</w:t>
      </w:r>
      <w:proofErr w:type="spellEnd"/>
      <w:r w:rsidRPr="007B58CE">
        <w:rPr>
          <w:rFonts w:ascii="Times New Roman" w:hAnsi="Times New Roman" w:cs="Times New Roman"/>
          <w:sz w:val="24"/>
          <w:szCs w:val="24"/>
          <w:lang w:val="en-ID"/>
        </w:rPr>
        <w:t xml:space="preserve">/G/2015/PN.BDG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Tinggi Bandung No. 546/PDT/2016/PT BDG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Mahkamah</w:t>
      </w:r>
      <w:proofErr w:type="spellEnd"/>
      <w:r w:rsidRPr="007B58CE">
        <w:rPr>
          <w:rFonts w:ascii="Times New Roman" w:hAnsi="Times New Roman" w:cs="Times New Roman"/>
          <w:sz w:val="24"/>
          <w:szCs w:val="24"/>
          <w:lang w:val="en-ID"/>
        </w:rPr>
        <w:t xml:space="preserve"> Agung No. 594 K/</w:t>
      </w:r>
      <w:proofErr w:type="spellStart"/>
      <w:r w:rsidRPr="007B58CE">
        <w:rPr>
          <w:rFonts w:ascii="Times New Roman" w:hAnsi="Times New Roman" w:cs="Times New Roman"/>
          <w:sz w:val="24"/>
          <w:szCs w:val="24"/>
          <w:lang w:val="en-ID"/>
        </w:rPr>
        <w:t>Pdt</w:t>
      </w:r>
      <w:proofErr w:type="spellEnd"/>
      <w:r w:rsidRPr="007B58CE">
        <w:rPr>
          <w:rFonts w:ascii="Times New Roman" w:hAnsi="Times New Roman" w:cs="Times New Roman"/>
          <w:sz w:val="24"/>
          <w:szCs w:val="24"/>
          <w:lang w:val="en-ID"/>
        </w:rPr>
        <w:t xml:space="preserve">/2018 </w:t>
      </w:r>
      <w:proofErr w:type="spellStart"/>
      <w:r w:rsidRPr="007B58CE">
        <w:rPr>
          <w:rFonts w:ascii="Times New Roman" w:hAnsi="Times New Roman" w:cs="Times New Roman"/>
          <w:sz w:val="24"/>
          <w:szCs w:val="24"/>
          <w:lang w:val="en-ID"/>
        </w:rPr>
        <w:t>dalam</w:t>
      </w:r>
      <w:proofErr w:type="spellEnd"/>
      <w:r w:rsidRPr="007B58CE">
        <w:rPr>
          <w:rFonts w:ascii="Times New Roman" w:hAnsi="Times New Roman" w:cs="Times New Roman"/>
          <w:sz w:val="24"/>
          <w:szCs w:val="24"/>
          <w:lang w:val="en-ID"/>
        </w:rPr>
        <w:t xml:space="preserve"> duduk </w:t>
      </w:r>
      <w:proofErr w:type="spellStart"/>
      <w:r w:rsidRPr="007B58CE">
        <w:rPr>
          <w:rFonts w:ascii="Times New Roman" w:hAnsi="Times New Roman" w:cs="Times New Roman"/>
          <w:sz w:val="24"/>
          <w:szCs w:val="24"/>
          <w:lang w:val="en-ID"/>
        </w:rPr>
        <w:t>perkara</w:t>
      </w:r>
      <w:proofErr w:type="spellEnd"/>
      <w:r w:rsidRPr="007B58CE">
        <w:rPr>
          <w:rFonts w:ascii="Times New Roman" w:hAnsi="Times New Roman" w:cs="Times New Roman"/>
          <w:sz w:val="24"/>
          <w:szCs w:val="24"/>
          <w:lang w:val="en-ID"/>
        </w:rPr>
        <w:t xml:space="preserve"> para </w:t>
      </w:r>
      <w:proofErr w:type="spellStart"/>
      <w:r w:rsidRPr="007B58CE">
        <w:rPr>
          <w:rFonts w:ascii="Times New Roman" w:hAnsi="Times New Roman" w:cs="Times New Roman"/>
          <w:sz w:val="24"/>
          <w:szCs w:val="24"/>
          <w:lang w:val="en-ID"/>
        </w:rPr>
        <w:t>Penggugat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melakukan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jual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Tergugat</w:t>
      </w:r>
      <w:proofErr w:type="spellEnd"/>
      <w:r w:rsidRPr="007B58CE">
        <w:rPr>
          <w:rFonts w:ascii="Times New Roman" w:hAnsi="Times New Roman" w:cs="Times New Roman"/>
          <w:sz w:val="24"/>
          <w:szCs w:val="24"/>
          <w:lang w:val="en-ID"/>
        </w:rPr>
        <w:t xml:space="preserve"> I </w:t>
      </w:r>
      <w:proofErr w:type="spellStart"/>
      <w:r w:rsidRPr="007B58CE">
        <w:rPr>
          <w:rFonts w:ascii="Times New Roman" w:hAnsi="Times New Roman" w:cs="Times New Roman"/>
          <w:sz w:val="24"/>
          <w:szCs w:val="24"/>
          <w:lang w:val="en-ID"/>
        </w:rPr>
        <w:t>yaitu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Suhendra</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merupakan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nasabah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sekaligus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debitur</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dari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Tergugat</w:t>
      </w:r>
      <w:proofErr w:type="spellEnd"/>
      <w:r w:rsidRPr="007B58CE">
        <w:rPr>
          <w:rFonts w:ascii="Times New Roman" w:hAnsi="Times New Roman" w:cs="Times New Roman"/>
          <w:sz w:val="24"/>
          <w:szCs w:val="24"/>
          <w:lang w:val="en-ID"/>
        </w:rPr>
        <w:t xml:space="preserve"> III </w:t>
      </w:r>
      <w:proofErr w:type="spellStart"/>
      <w:r w:rsidRPr="007B58CE">
        <w:rPr>
          <w:rFonts w:ascii="Times New Roman" w:hAnsi="Times New Roman" w:cs="Times New Roman"/>
          <w:sz w:val="24"/>
          <w:szCs w:val="24"/>
          <w:lang w:val="en-ID"/>
        </w:rPr>
        <w:t>yaitu</w:t>
      </w:r>
      <w:proofErr w:type="spellEnd"/>
      <w:r w:rsidRPr="007B58CE">
        <w:rPr>
          <w:rFonts w:ascii="Times New Roman" w:hAnsi="Times New Roman" w:cs="Times New Roman"/>
          <w:sz w:val="24"/>
          <w:szCs w:val="24"/>
          <w:lang w:val="en-ID"/>
        </w:rPr>
        <w:t xml:space="preserve"> Bank UOB. </w:t>
      </w:r>
      <w:proofErr w:type="spellStart"/>
      <w:r w:rsidRPr="007B58CE">
        <w:rPr>
          <w:rFonts w:ascii="Times New Roman" w:hAnsi="Times New Roman" w:cs="Times New Roman"/>
          <w:sz w:val="24"/>
          <w:szCs w:val="24"/>
          <w:lang w:val="en-ID"/>
        </w:rPr>
        <w:t>Sudah</w:t>
      </w:r>
      <w:proofErr w:type="spellEnd"/>
      <w:r w:rsidRPr="007B58CE">
        <w:rPr>
          <w:rFonts w:ascii="Times New Roman" w:hAnsi="Times New Roman" w:cs="Times New Roman"/>
          <w:sz w:val="24"/>
          <w:szCs w:val="24"/>
          <w:lang w:val="en-ID"/>
        </w:rPr>
        <w:t xml:space="preserve"> 4 </w:t>
      </w:r>
      <w:proofErr w:type="spellStart"/>
      <w:r w:rsidRPr="007B58CE">
        <w:rPr>
          <w:rFonts w:ascii="Times New Roman" w:hAnsi="Times New Roman" w:cs="Times New Roman"/>
          <w:sz w:val="24"/>
          <w:szCs w:val="24"/>
          <w:lang w:val="en-ID"/>
        </w:rPr>
        <w:t>tahun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sejak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jual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tidak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ada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permasalahan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Namun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setelah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terguggat</w:t>
      </w:r>
      <w:proofErr w:type="spellEnd"/>
      <w:r w:rsidRPr="007B58CE">
        <w:rPr>
          <w:rFonts w:ascii="Times New Roman" w:hAnsi="Times New Roman" w:cs="Times New Roman"/>
          <w:sz w:val="24"/>
          <w:szCs w:val="24"/>
          <w:lang w:val="en-ID"/>
        </w:rPr>
        <w:t xml:space="preserve"> III </w:t>
      </w:r>
      <w:proofErr w:type="spellStart"/>
      <w:r w:rsidRPr="007B58CE">
        <w:rPr>
          <w:rFonts w:ascii="Times New Roman" w:hAnsi="Times New Roman" w:cs="Times New Roman"/>
          <w:sz w:val="24"/>
          <w:szCs w:val="24"/>
          <w:lang w:val="en-ID"/>
        </w:rPr>
        <w:t>melelang</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objek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jaminan</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dijaminkan</w:t>
      </w:r>
      <w:proofErr w:type="spellEnd"/>
      <w:r w:rsidRPr="007B58CE">
        <w:rPr>
          <w:rFonts w:ascii="Times New Roman" w:hAnsi="Times New Roman" w:cs="Times New Roman"/>
          <w:sz w:val="24"/>
          <w:szCs w:val="24"/>
          <w:lang w:val="en-ID"/>
        </w:rPr>
        <w:t xml:space="preserve"> oleh </w:t>
      </w:r>
      <w:proofErr w:type="spellStart"/>
      <w:r w:rsidRPr="007B58CE">
        <w:rPr>
          <w:rFonts w:ascii="Times New Roman" w:hAnsi="Times New Roman" w:cs="Times New Roman"/>
          <w:sz w:val="24"/>
          <w:szCs w:val="24"/>
          <w:lang w:val="en-ID"/>
        </w:rPr>
        <w:t>terguggat</w:t>
      </w:r>
      <w:proofErr w:type="spellEnd"/>
      <w:r w:rsidRPr="007B58CE">
        <w:rPr>
          <w:rFonts w:ascii="Times New Roman" w:hAnsi="Times New Roman" w:cs="Times New Roman"/>
          <w:sz w:val="24"/>
          <w:szCs w:val="24"/>
          <w:lang w:val="en-ID"/>
        </w:rPr>
        <w:t xml:space="preserve"> I </w:t>
      </w:r>
      <w:proofErr w:type="spellStart"/>
      <w:r w:rsidRPr="007B58CE">
        <w:rPr>
          <w:rFonts w:ascii="Times New Roman" w:hAnsi="Times New Roman" w:cs="Times New Roman"/>
          <w:sz w:val="24"/>
          <w:szCs w:val="24"/>
          <w:lang w:val="en-ID"/>
        </w:rPr>
        <w:t>menjadi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sengketa</w:t>
      </w:r>
      <w:proofErr w:type="spellEnd"/>
      <w:r w:rsidRPr="007B58CE">
        <w:rPr>
          <w:rFonts w:ascii="Times New Roman" w:hAnsi="Times New Roman" w:cs="Times New Roman"/>
          <w:sz w:val="24"/>
          <w:szCs w:val="24"/>
          <w:lang w:val="en-ID"/>
        </w:rPr>
        <w:t>.</w:t>
      </w:r>
    </w:p>
    <w:p w14:paraId="296A74E2" w14:textId="77777777" w:rsidR="007B58CE" w:rsidRDefault="007B58CE" w:rsidP="007B58CE">
      <w:pPr>
        <w:pStyle w:val="ListParagraph"/>
        <w:spacing w:after="0" w:line="240" w:lineRule="auto"/>
        <w:ind w:left="360" w:firstLine="720"/>
        <w:jc w:val="both"/>
        <w:rPr>
          <w:rFonts w:ascii="Times New Roman" w:hAnsi="Times New Roman" w:cs="Times New Roman"/>
          <w:sz w:val="24"/>
          <w:szCs w:val="24"/>
          <w:lang w:val="en-ID"/>
        </w:rPr>
      </w:pPr>
      <w:proofErr w:type="spellStart"/>
      <w:r w:rsidRPr="007B58CE">
        <w:rPr>
          <w:rFonts w:ascii="Times New Roman" w:hAnsi="Times New Roman" w:cs="Times New Roman"/>
          <w:sz w:val="24"/>
          <w:szCs w:val="24"/>
          <w:lang w:val="en-ID"/>
        </w:rPr>
        <w:t>Bahwa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tergugat</w:t>
      </w:r>
      <w:proofErr w:type="spellEnd"/>
      <w:r w:rsidRPr="007B58CE">
        <w:rPr>
          <w:rFonts w:ascii="Times New Roman" w:hAnsi="Times New Roman" w:cs="Times New Roman"/>
          <w:sz w:val="24"/>
          <w:szCs w:val="24"/>
          <w:lang w:val="en-ID"/>
        </w:rPr>
        <w:t xml:space="preserve"> I yang </w:t>
      </w:r>
      <w:proofErr w:type="spellStart"/>
      <w:r w:rsidRPr="007B58CE">
        <w:rPr>
          <w:rFonts w:ascii="Times New Roman" w:hAnsi="Times New Roman" w:cs="Times New Roman"/>
          <w:sz w:val="24"/>
          <w:szCs w:val="24"/>
          <w:lang w:val="en-ID"/>
        </w:rPr>
        <w:t>merupakan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debitur</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dari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tergugat</w:t>
      </w:r>
      <w:proofErr w:type="spellEnd"/>
      <w:r w:rsidRPr="007B58CE">
        <w:rPr>
          <w:rFonts w:ascii="Times New Roman" w:hAnsi="Times New Roman" w:cs="Times New Roman"/>
          <w:sz w:val="24"/>
          <w:szCs w:val="24"/>
          <w:lang w:val="en-ID"/>
        </w:rPr>
        <w:t xml:space="preserve"> III </w:t>
      </w:r>
      <w:proofErr w:type="spellStart"/>
      <w:r w:rsidRPr="007B58CE">
        <w:rPr>
          <w:rFonts w:ascii="Times New Roman" w:hAnsi="Times New Roman" w:cs="Times New Roman"/>
          <w:sz w:val="24"/>
          <w:szCs w:val="24"/>
          <w:lang w:val="en-ID"/>
        </w:rPr>
        <w:t>menjaminkan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objek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suatu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tanah</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dia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peroleh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dari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jual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penggugat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Tergugat</w:t>
      </w:r>
      <w:proofErr w:type="spellEnd"/>
      <w:r w:rsidRPr="007B58CE">
        <w:rPr>
          <w:rFonts w:ascii="Times New Roman" w:hAnsi="Times New Roman" w:cs="Times New Roman"/>
          <w:sz w:val="24"/>
          <w:szCs w:val="24"/>
          <w:lang w:val="en-ID"/>
        </w:rPr>
        <w:t xml:space="preserve"> I yang </w:t>
      </w:r>
      <w:proofErr w:type="spellStart"/>
      <w:r w:rsidRPr="007B58CE">
        <w:rPr>
          <w:rFonts w:ascii="Times New Roman" w:hAnsi="Times New Roman" w:cs="Times New Roman"/>
          <w:sz w:val="24"/>
          <w:szCs w:val="24"/>
          <w:lang w:val="en-ID"/>
        </w:rPr>
        <w:t>melakukan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jual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cara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mencicil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terhadap</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penggugat</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sudah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membuat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akta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jual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dengan</w:t>
      </w:r>
      <w:proofErr w:type="spellEnd"/>
      <w:r w:rsidRPr="007B58CE">
        <w:rPr>
          <w:rFonts w:ascii="Times New Roman" w:hAnsi="Times New Roman" w:cs="Times New Roman"/>
          <w:sz w:val="24"/>
          <w:szCs w:val="24"/>
          <w:lang w:val="en-ID"/>
        </w:rPr>
        <w:t xml:space="preserve"> no. </w:t>
      </w:r>
      <w:proofErr w:type="spellStart"/>
      <w:r w:rsidRPr="007B58CE">
        <w:rPr>
          <w:rFonts w:ascii="Times New Roman" w:hAnsi="Times New Roman" w:cs="Times New Roman"/>
          <w:sz w:val="24"/>
          <w:szCs w:val="24"/>
          <w:lang w:val="en-ID"/>
        </w:rPr>
        <w:t>Akta</w:t>
      </w:r>
      <w:proofErr w:type="spellEnd"/>
      <w:r w:rsidRPr="007B58CE">
        <w:rPr>
          <w:rFonts w:ascii="Times New Roman" w:hAnsi="Times New Roman" w:cs="Times New Roman"/>
          <w:sz w:val="24"/>
          <w:szCs w:val="24"/>
          <w:lang w:val="en-ID"/>
        </w:rPr>
        <w:t xml:space="preserve"> Jual Beli No. 268/2011 </w:t>
      </w:r>
      <w:proofErr w:type="spellStart"/>
      <w:r w:rsidRPr="007B58CE">
        <w:rPr>
          <w:rFonts w:ascii="Times New Roman" w:hAnsi="Times New Roman" w:cs="Times New Roman"/>
          <w:sz w:val="24"/>
          <w:szCs w:val="24"/>
          <w:lang w:val="en-ID"/>
        </w:rPr>
        <w:t>tanggal</w:t>
      </w:r>
      <w:proofErr w:type="spellEnd"/>
      <w:r w:rsidRPr="007B58CE">
        <w:rPr>
          <w:rFonts w:ascii="Times New Roman" w:hAnsi="Times New Roman" w:cs="Times New Roman"/>
          <w:sz w:val="24"/>
          <w:szCs w:val="24"/>
          <w:lang w:val="en-ID"/>
        </w:rPr>
        <w:t xml:space="preserve"> 19 Agustus 2011 </w:t>
      </w:r>
      <w:proofErr w:type="spellStart"/>
      <w:r w:rsidRPr="007B58CE">
        <w:rPr>
          <w:rFonts w:ascii="Times New Roman" w:hAnsi="Times New Roman" w:cs="Times New Roman"/>
          <w:sz w:val="24"/>
          <w:szCs w:val="24"/>
          <w:lang w:val="en-ID"/>
        </w:rPr>
        <w:t>belum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karena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jual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belum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lunas</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berarti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terguggat</w:t>
      </w:r>
      <w:proofErr w:type="spellEnd"/>
      <w:r w:rsidRPr="007B58CE">
        <w:rPr>
          <w:rFonts w:ascii="Times New Roman" w:hAnsi="Times New Roman" w:cs="Times New Roman"/>
          <w:sz w:val="24"/>
          <w:szCs w:val="24"/>
          <w:lang w:val="en-ID"/>
        </w:rPr>
        <w:t xml:space="preserve"> I </w:t>
      </w:r>
      <w:proofErr w:type="spellStart"/>
      <w:r w:rsidRPr="007B58CE">
        <w:rPr>
          <w:rFonts w:ascii="Times New Roman" w:hAnsi="Times New Roman" w:cs="Times New Roman"/>
          <w:sz w:val="24"/>
          <w:szCs w:val="24"/>
          <w:lang w:val="en-ID"/>
        </w:rPr>
        <w:t>sekaligus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nasabah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dari</w:t>
      </w:r>
      <w:proofErr w:type="spellEnd"/>
      <w:r w:rsidRPr="007B58CE">
        <w:rPr>
          <w:rFonts w:ascii="Times New Roman" w:hAnsi="Times New Roman" w:cs="Times New Roman"/>
          <w:sz w:val="24"/>
          <w:szCs w:val="24"/>
          <w:lang w:val="en-ID"/>
        </w:rPr>
        <w:t xml:space="preserve"> bank </w:t>
      </w:r>
      <w:proofErr w:type="spellStart"/>
      <w:r w:rsidRPr="007B58CE">
        <w:rPr>
          <w:rFonts w:ascii="Times New Roman" w:hAnsi="Times New Roman" w:cs="Times New Roman"/>
          <w:sz w:val="24"/>
          <w:szCs w:val="24"/>
          <w:lang w:val="en-ID"/>
        </w:rPr>
        <w:t>sudah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melakukan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wanprestasi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terlebih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dahulu</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mengakibatkan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jual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objek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tanah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tidak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sah</w:t>
      </w:r>
      <w:proofErr w:type="spellEnd"/>
      <w:r w:rsidRPr="007B58CE">
        <w:rPr>
          <w:rFonts w:ascii="Times New Roman" w:hAnsi="Times New Roman" w:cs="Times New Roman"/>
          <w:sz w:val="24"/>
          <w:szCs w:val="24"/>
          <w:lang w:val="en-ID"/>
        </w:rPr>
        <w:t>.</w:t>
      </w:r>
    </w:p>
    <w:p w14:paraId="2B85C619" w14:textId="77777777" w:rsidR="007B58CE" w:rsidRDefault="007B58CE" w:rsidP="007B58CE">
      <w:pPr>
        <w:pStyle w:val="ListParagraph"/>
        <w:spacing w:after="0" w:line="240" w:lineRule="auto"/>
        <w:ind w:left="360" w:firstLine="720"/>
        <w:jc w:val="both"/>
        <w:rPr>
          <w:rFonts w:ascii="Times New Roman" w:hAnsi="Times New Roman" w:cs="Times New Roman"/>
          <w:sz w:val="24"/>
          <w:szCs w:val="24"/>
          <w:lang w:val="en-ID"/>
        </w:rPr>
      </w:pPr>
      <w:r w:rsidRPr="007B58CE">
        <w:rPr>
          <w:rFonts w:ascii="Times New Roman" w:hAnsi="Times New Roman" w:cs="Times New Roman"/>
          <w:sz w:val="24"/>
          <w:szCs w:val="24"/>
          <w:lang w:val="en-ID"/>
        </w:rPr>
        <w:lastRenderedPageBreak/>
        <w:t xml:space="preserve">Dalam proses </w:t>
      </w:r>
      <w:proofErr w:type="spellStart"/>
      <w:r w:rsidRPr="007B58CE">
        <w:rPr>
          <w:rFonts w:ascii="Times New Roman" w:hAnsi="Times New Roman" w:cs="Times New Roman"/>
          <w:sz w:val="24"/>
          <w:szCs w:val="24"/>
          <w:lang w:val="en-ID"/>
        </w:rPr>
        <w:t>berjalannya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kredit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debitur</w:t>
      </w:r>
      <w:proofErr w:type="spellEnd"/>
      <w:r w:rsidRPr="007B58CE">
        <w:rPr>
          <w:rFonts w:ascii="Times New Roman" w:hAnsi="Times New Roman" w:cs="Times New Roman"/>
          <w:sz w:val="24"/>
          <w:szCs w:val="24"/>
          <w:lang w:val="en-ID"/>
        </w:rPr>
        <w:t xml:space="preserve"> juga </w:t>
      </w:r>
      <w:proofErr w:type="spellStart"/>
      <w:r w:rsidRPr="007B58CE">
        <w:rPr>
          <w:rFonts w:ascii="Times New Roman" w:hAnsi="Times New Roman" w:cs="Times New Roman"/>
          <w:sz w:val="24"/>
          <w:szCs w:val="24"/>
          <w:lang w:val="en-ID"/>
        </w:rPr>
        <w:t>melakukan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wanprestasi</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membuat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objek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dari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jaminan</w:t>
      </w:r>
      <w:proofErr w:type="spellEnd"/>
      <w:r w:rsidRPr="007B58CE">
        <w:rPr>
          <w:rFonts w:ascii="Times New Roman" w:hAnsi="Times New Roman" w:cs="Times New Roman"/>
          <w:sz w:val="24"/>
          <w:szCs w:val="24"/>
          <w:lang w:val="en-ID"/>
        </w:rPr>
        <w:t xml:space="preserve"> di </w:t>
      </w:r>
      <w:proofErr w:type="spellStart"/>
      <w:r w:rsidRPr="007B58CE">
        <w:rPr>
          <w:rFonts w:ascii="Times New Roman" w:hAnsi="Times New Roman" w:cs="Times New Roman"/>
          <w:sz w:val="24"/>
          <w:szCs w:val="24"/>
          <w:lang w:val="en-ID"/>
        </w:rPr>
        <w:t>lelang</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Namun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dalam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perjalanan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muncul</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pihak</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dirugikan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karena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objek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jaminan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belum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lunas</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sudah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beralih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tangan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pihak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ketiga</w:t>
      </w:r>
      <w:proofErr w:type="spellEnd"/>
      <w:r w:rsidRPr="007B58CE">
        <w:rPr>
          <w:rFonts w:ascii="Times New Roman" w:hAnsi="Times New Roman" w:cs="Times New Roman"/>
          <w:sz w:val="24"/>
          <w:szCs w:val="24"/>
          <w:lang w:val="en-ID"/>
        </w:rPr>
        <w:t xml:space="preserve"> yang mana </w:t>
      </w:r>
      <w:proofErr w:type="spellStart"/>
      <w:r w:rsidRPr="007B58CE">
        <w:rPr>
          <w:rFonts w:ascii="Times New Roman" w:hAnsi="Times New Roman" w:cs="Times New Roman"/>
          <w:sz w:val="24"/>
          <w:szCs w:val="24"/>
          <w:lang w:val="en-ID"/>
        </w:rPr>
        <w:t>pihak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ketiga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mendapatkan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objek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dari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lelang</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diselenggarakan</w:t>
      </w:r>
      <w:proofErr w:type="spellEnd"/>
      <w:r w:rsidRPr="007B58CE">
        <w:rPr>
          <w:rFonts w:ascii="Times New Roman" w:hAnsi="Times New Roman" w:cs="Times New Roman"/>
          <w:sz w:val="24"/>
          <w:szCs w:val="24"/>
          <w:lang w:val="en-ID"/>
        </w:rPr>
        <w:t xml:space="preserve"> Kantor </w:t>
      </w:r>
      <w:proofErr w:type="spellStart"/>
      <w:r w:rsidRPr="007B58CE">
        <w:rPr>
          <w:rFonts w:ascii="Times New Roman" w:hAnsi="Times New Roman" w:cs="Times New Roman"/>
          <w:sz w:val="24"/>
          <w:szCs w:val="24"/>
          <w:lang w:val="en-ID"/>
        </w:rPr>
        <w:t>Pelayanan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Kekayaan</w:t>
      </w:r>
      <w:proofErr w:type="spellEnd"/>
      <w:r w:rsidRPr="007B58CE">
        <w:rPr>
          <w:rFonts w:ascii="Times New Roman" w:hAnsi="Times New Roman" w:cs="Times New Roman"/>
          <w:sz w:val="24"/>
          <w:szCs w:val="24"/>
          <w:lang w:val="en-ID"/>
        </w:rPr>
        <w:t xml:space="preserve"> Negara dan Lelang (KPKNL) dan Bank </w:t>
      </w:r>
      <w:proofErr w:type="spellStart"/>
      <w:r w:rsidRPr="007B58CE">
        <w:rPr>
          <w:rFonts w:ascii="Times New Roman" w:hAnsi="Times New Roman" w:cs="Times New Roman"/>
          <w:sz w:val="24"/>
          <w:szCs w:val="24"/>
          <w:lang w:val="en-ID"/>
        </w:rPr>
        <w:t>mendaftarkan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objek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w:t>
      </w:r>
    </w:p>
    <w:p w14:paraId="71CB162F" w14:textId="77777777" w:rsidR="007B58CE" w:rsidRDefault="007B58CE" w:rsidP="007B58CE">
      <w:pPr>
        <w:pStyle w:val="ListParagraph"/>
        <w:spacing w:after="0" w:line="240" w:lineRule="auto"/>
        <w:ind w:left="360" w:firstLine="720"/>
        <w:jc w:val="both"/>
        <w:rPr>
          <w:rFonts w:ascii="Times New Roman" w:hAnsi="Times New Roman" w:cs="Times New Roman"/>
          <w:sz w:val="24"/>
          <w:szCs w:val="24"/>
          <w:lang w:val="en-ID"/>
        </w:rPr>
      </w:pPr>
      <w:proofErr w:type="spellStart"/>
      <w:r w:rsidRPr="007B58CE">
        <w:rPr>
          <w:rFonts w:ascii="Times New Roman" w:hAnsi="Times New Roman" w:cs="Times New Roman"/>
          <w:sz w:val="24"/>
          <w:szCs w:val="24"/>
          <w:lang w:val="en-ID"/>
        </w:rPr>
        <w:t>Sehingga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Penggugat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mengajukan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gugatan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perbuatan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melawan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akhirnya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dikabulkan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sebagian</w:t>
      </w:r>
      <w:proofErr w:type="spellEnd"/>
      <w:r w:rsidRPr="007B58CE">
        <w:rPr>
          <w:rFonts w:ascii="Times New Roman" w:hAnsi="Times New Roman" w:cs="Times New Roman"/>
          <w:sz w:val="24"/>
          <w:szCs w:val="24"/>
          <w:lang w:val="en-ID"/>
        </w:rPr>
        <w:t xml:space="preserve"> oleh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bandung</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menyatakan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bahwa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terguggat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yaitu</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tergugat</w:t>
      </w:r>
      <w:proofErr w:type="spellEnd"/>
      <w:r w:rsidRPr="007B58CE">
        <w:rPr>
          <w:rFonts w:ascii="Times New Roman" w:hAnsi="Times New Roman" w:cs="Times New Roman"/>
          <w:sz w:val="24"/>
          <w:szCs w:val="24"/>
          <w:lang w:val="en-ID"/>
        </w:rPr>
        <w:t xml:space="preserve"> I </w:t>
      </w:r>
      <w:proofErr w:type="spellStart"/>
      <w:r w:rsidRPr="007B58CE">
        <w:rPr>
          <w:rFonts w:ascii="Times New Roman" w:hAnsi="Times New Roman" w:cs="Times New Roman"/>
          <w:sz w:val="24"/>
          <w:szCs w:val="24"/>
          <w:lang w:val="en-ID"/>
        </w:rPr>
        <w:t>telah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melakukan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perbuatan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melawan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membatalkan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Akta</w:t>
      </w:r>
      <w:proofErr w:type="spellEnd"/>
      <w:r w:rsidRPr="007B58CE">
        <w:rPr>
          <w:rFonts w:ascii="Times New Roman" w:hAnsi="Times New Roman" w:cs="Times New Roman"/>
          <w:sz w:val="24"/>
          <w:szCs w:val="24"/>
          <w:lang w:val="en-ID"/>
        </w:rPr>
        <w:t xml:space="preserve"> Jual Beli No. 268/2011 </w:t>
      </w:r>
      <w:proofErr w:type="spellStart"/>
      <w:r w:rsidRPr="007B58CE">
        <w:rPr>
          <w:rFonts w:ascii="Times New Roman" w:hAnsi="Times New Roman" w:cs="Times New Roman"/>
          <w:sz w:val="24"/>
          <w:szCs w:val="24"/>
          <w:lang w:val="en-ID"/>
        </w:rPr>
        <w:t>tanggal</w:t>
      </w:r>
      <w:proofErr w:type="spellEnd"/>
      <w:r w:rsidRPr="007B58CE">
        <w:rPr>
          <w:rFonts w:ascii="Times New Roman" w:hAnsi="Times New Roman" w:cs="Times New Roman"/>
          <w:sz w:val="24"/>
          <w:szCs w:val="24"/>
          <w:lang w:val="en-ID"/>
        </w:rPr>
        <w:t xml:space="preserve"> 19 Agustus 2011 </w:t>
      </w:r>
      <w:proofErr w:type="spellStart"/>
      <w:r w:rsidRPr="007B58CE">
        <w:rPr>
          <w:rFonts w:ascii="Times New Roman" w:hAnsi="Times New Roman" w:cs="Times New Roman"/>
          <w:sz w:val="24"/>
          <w:szCs w:val="24"/>
          <w:lang w:val="en-ID"/>
        </w:rPr>
        <w:t>serta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memulihkan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hak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milik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pengguggat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atas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objek</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sengketa</w:t>
      </w:r>
      <w:proofErr w:type="spellEnd"/>
      <w:r w:rsidRPr="007B58CE">
        <w:rPr>
          <w:rFonts w:ascii="Times New Roman" w:hAnsi="Times New Roman" w:cs="Times New Roman"/>
          <w:sz w:val="24"/>
          <w:szCs w:val="24"/>
          <w:lang w:val="en-ID"/>
        </w:rPr>
        <w:t xml:space="preserve">.  </w:t>
      </w:r>
    </w:p>
    <w:p w14:paraId="468D75F8" w14:textId="5EAFA5C1" w:rsidR="007B58CE" w:rsidRDefault="007B58CE" w:rsidP="007B58CE">
      <w:pPr>
        <w:pStyle w:val="ListParagraph"/>
        <w:spacing w:after="0" w:line="240" w:lineRule="auto"/>
        <w:ind w:left="360" w:firstLine="720"/>
        <w:jc w:val="both"/>
        <w:rPr>
          <w:rFonts w:ascii="Times New Roman" w:hAnsi="Times New Roman" w:cs="Times New Roman"/>
          <w:sz w:val="24"/>
          <w:szCs w:val="24"/>
          <w:lang w:val="en-ID"/>
        </w:rPr>
      </w:pPr>
      <w:r w:rsidRPr="007B58CE">
        <w:rPr>
          <w:rFonts w:ascii="Times New Roman" w:hAnsi="Times New Roman" w:cs="Times New Roman"/>
          <w:sz w:val="24"/>
          <w:szCs w:val="24"/>
          <w:lang w:val="en-ID"/>
        </w:rPr>
        <w:t xml:space="preserve">Pada </w:t>
      </w:r>
      <w:proofErr w:type="spellStart"/>
      <w:r w:rsidRPr="007B58CE">
        <w:rPr>
          <w:rFonts w:ascii="Times New Roman" w:hAnsi="Times New Roman" w:cs="Times New Roman"/>
          <w:sz w:val="24"/>
          <w:szCs w:val="24"/>
          <w:lang w:val="en-ID"/>
        </w:rPr>
        <w:t>akhirnya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dalam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kasasi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Mahkamah</w:t>
      </w:r>
      <w:proofErr w:type="spellEnd"/>
      <w:r w:rsidRPr="007B58CE">
        <w:rPr>
          <w:rFonts w:ascii="Times New Roman" w:hAnsi="Times New Roman" w:cs="Times New Roman"/>
          <w:sz w:val="24"/>
          <w:szCs w:val="24"/>
          <w:lang w:val="en-ID"/>
        </w:rPr>
        <w:t xml:space="preserve"> Agung </w:t>
      </w:r>
      <w:proofErr w:type="spellStart"/>
      <w:r w:rsidRPr="007B58CE">
        <w:rPr>
          <w:rFonts w:ascii="Times New Roman" w:hAnsi="Times New Roman" w:cs="Times New Roman"/>
          <w:sz w:val="24"/>
          <w:szCs w:val="24"/>
          <w:lang w:val="en-ID"/>
        </w:rPr>
        <w:t>Menguatkan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Negeri Bandung </w:t>
      </w:r>
      <w:proofErr w:type="spellStart"/>
      <w:r w:rsidRPr="007B58CE">
        <w:rPr>
          <w:rFonts w:ascii="Times New Roman" w:hAnsi="Times New Roman" w:cs="Times New Roman"/>
          <w:sz w:val="24"/>
          <w:szCs w:val="24"/>
          <w:lang w:val="en-ID"/>
        </w:rPr>
        <w:t>bahwa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tersebut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sudah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tepat</w:t>
      </w:r>
      <w:proofErr w:type="spellEnd"/>
      <w:r w:rsidRPr="007B58CE">
        <w:rPr>
          <w:rFonts w:ascii="Times New Roman" w:hAnsi="Times New Roman" w:cs="Times New Roman"/>
          <w:sz w:val="24"/>
          <w:szCs w:val="24"/>
          <w:lang w:val="en-ID"/>
        </w:rPr>
        <w:t xml:space="preserve"> dan </w:t>
      </w:r>
      <w:proofErr w:type="spellStart"/>
      <w:r w:rsidRPr="007B58CE">
        <w:rPr>
          <w:rFonts w:ascii="Times New Roman" w:hAnsi="Times New Roman" w:cs="Times New Roman"/>
          <w:sz w:val="24"/>
          <w:szCs w:val="24"/>
          <w:lang w:val="en-ID"/>
        </w:rPr>
        <w:t>benar</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karena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telah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melaksanakan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hukum</w:t>
      </w:r>
      <w:proofErr w:type="spellEnd"/>
      <w:r w:rsidRPr="007B58CE">
        <w:rPr>
          <w:rFonts w:ascii="Times New Roman" w:hAnsi="Times New Roman" w:cs="Times New Roman"/>
          <w:sz w:val="24"/>
          <w:szCs w:val="24"/>
          <w:lang w:val="en-ID"/>
        </w:rPr>
        <w:t xml:space="preserve"> acara </w:t>
      </w:r>
      <w:proofErr w:type="spellStart"/>
      <w:r w:rsidRPr="007B58CE">
        <w:rPr>
          <w:rFonts w:ascii="Times New Roman" w:hAnsi="Times New Roman" w:cs="Times New Roman"/>
          <w:sz w:val="24"/>
          <w:szCs w:val="24"/>
          <w:lang w:val="en-ID"/>
        </w:rPr>
        <w:t>dengan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benar</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dalam</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memutus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perkara</w:t>
      </w:r>
      <w:proofErr w:type="spellEnd"/>
      <w:r w:rsidRPr="007B58CE">
        <w:rPr>
          <w:rFonts w:ascii="Times New Roman" w:hAnsi="Times New Roman" w:cs="Times New Roman"/>
          <w:sz w:val="24"/>
          <w:szCs w:val="24"/>
          <w:lang w:val="en-ID"/>
        </w:rPr>
        <w:t xml:space="preserve"> Pada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No.390/</w:t>
      </w:r>
      <w:proofErr w:type="spellStart"/>
      <w:r w:rsidRPr="007B58CE">
        <w:rPr>
          <w:rFonts w:ascii="Times New Roman" w:hAnsi="Times New Roman" w:cs="Times New Roman"/>
          <w:sz w:val="24"/>
          <w:szCs w:val="24"/>
          <w:lang w:val="en-ID"/>
        </w:rPr>
        <w:t>Pdt</w:t>
      </w:r>
      <w:proofErr w:type="spellEnd"/>
      <w:r w:rsidRPr="007B58CE">
        <w:rPr>
          <w:rFonts w:ascii="Times New Roman" w:hAnsi="Times New Roman" w:cs="Times New Roman"/>
          <w:sz w:val="24"/>
          <w:szCs w:val="24"/>
          <w:lang w:val="en-ID"/>
        </w:rPr>
        <w:t xml:space="preserve">/G/2015/PN.BDG Jo. Pada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No.390/</w:t>
      </w:r>
      <w:proofErr w:type="spellStart"/>
      <w:r w:rsidRPr="007B58CE">
        <w:rPr>
          <w:rFonts w:ascii="Times New Roman" w:hAnsi="Times New Roman" w:cs="Times New Roman"/>
          <w:sz w:val="24"/>
          <w:szCs w:val="24"/>
          <w:lang w:val="en-ID"/>
        </w:rPr>
        <w:t>Pdt</w:t>
      </w:r>
      <w:proofErr w:type="spellEnd"/>
      <w:r w:rsidRPr="007B58CE">
        <w:rPr>
          <w:rFonts w:ascii="Times New Roman" w:hAnsi="Times New Roman" w:cs="Times New Roman"/>
          <w:sz w:val="24"/>
          <w:szCs w:val="24"/>
          <w:lang w:val="en-ID"/>
        </w:rPr>
        <w:t xml:space="preserve">/G/2015/PN.BDG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Tinggi Bandung No. 546/PDT/2016/PT BDG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Mahkamah</w:t>
      </w:r>
      <w:proofErr w:type="spellEnd"/>
      <w:r w:rsidRPr="007B58CE">
        <w:rPr>
          <w:rFonts w:ascii="Times New Roman" w:hAnsi="Times New Roman" w:cs="Times New Roman"/>
          <w:sz w:val="24"/>
          <w:szCs w:val="24"/>
          <w:lang w:val="en-ID"/>
        </w:rPr>
        <w:t xml:space="preserve"> Agung No. 594 K/</w:t>
      </w:r>
      <w:proofErr w:type="spellStart"/>
      <w:r w:rsidRPr="007B58CE">
        <w:rPr>
          <w:rFonts w:ascii="Times New Roman" w:hAnsi="Times New Roman" w:cs="Times New Roman"/>
          <w:sz w:val="24"/>
          <w:szCs w:val="24"/>
          <w:lang w:val="en-ID"/>
        </w:rPr>
        <w:t>Pdt</w:t>
      </w:r>
      <w:proofErr w:type="spellEnd"/>
      <w:r w:rsidRPr="007B58CE">
        <w:rPr>
          <w:rFonts w:ascii="Times New Roman" w:hAnsi="Times New Roman" w:cs="Times New Roman"/>
          <w:sz w:val="24"/>
          <w:szCs w:val="24"/>
          <w:lang w:val="en-ID"/>
        </w:rPr>
        <w:t>/2018</w:t>
      </w:r>
    </w:p>
    <w:p w14:paraId="295B60D0" w14:textId="77777777" w:rsidR="00897B23" w:rsidRDefault="007B58CE" w:rsidP="00897B23">
      <w:pPr>
        <w:pStyle w:val="ListParagraph"/>
        <w:spacing w:after="0" w:line="240" w:lineRule="auto"/>
        <w:ind w:left="360" w:firstLine="720"/>
        <w:jc w:val="both"/>
        <w:rPr>
          <w:rFonts w:ascii="Times New Roman" w:hAnsi="Times New Roman" w:cs="Times New Roman"/>
          <w:sz w:val="24"/>
          <w:szCs w:val="24"/>
          <w:lang w:val="en-ID"/>
        </w:rPr>
      </w:pPr>
      <w:proofErr w:type="spellStart"/>
      <w:r w:rsidRPr="007B58CE">
        <w:rPr>
          <w:rFonts w:ascii="Times New Roman" w:hAnsi="Times New Roman" w:cs="Times New Roman"/>
          <w:sz w:val="24"/>
          <w:szCs w:val="24"/>
          <w:lang w:val="en-ID"/>
        </w:rPr>
        <w:t>Sedangkan</w:t>
      </w:r>
      <w:proofErr w:type="spellEnd"/>
      <w:r w:rsidRPr="007B58CE">
        <w:rPr>
          <w:rFonts w:ascii="Times New Roman" w:hAnsi="Times New Roman" w:cs="Times New Roman"/>
          <w:sz w:val="24"/>
          <w:szCs w:val="24"/>
          <w:lang w:val="en-ID"/>
        </w:rPr>
        <w:t xml:space="preserve"> pada </w:t>
      </w:r>
      <w:proofErr w:type="spellStart"/>
      <w:r w:rsidRPr="007B58CE">
        <w:rPr>
          <w:rFonts w:ascii="Times New Roman" w:hAnsi="Times New Roman" w:cs="Times New Roman"/>
          <w:sz w:val="24"/>
          <w:szCs w:val="24"/>
          <w:lang w:val="en-ID"/>
        </w:rPr>
        <w:t>pada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No. 136/</w:t>
      </w:r>
      <w:proofErr w:type="spellStart"/>
      <w:r w:rsidRPr="007B58CE">
        <w:rPr>
          <w:rFonts w:ascii="Times New Roman" w:hAnsi="Times New Roman" w:cs="Times New Roman"/>
          <w:sz w:val="24"/>
          <w:szCs w:val="24"/>
          <w:lang w:val="en-ID"/>
        </w:rPr>
        <w:t>Pdt.G</w:t>
      </w:r>
      <w:proofErr w:type="spellEnd"/>
      <w:r w:rsidRPr="007B58CE">
        <w:rPr>
          <w:rFonts w:ascii="Times New Roman" w:hAnsi="Times New Roman" w:cs="Times New Roman"/>
          <w:sz w:val="24"/>
          <w:szCs w:val="24"/>
          <w:lang w:val="en-ID"/>
        </w:rPr>
        <w:t>/2013/</w:t>
      </w:r>
      <w:proofErr w:type="spellStart"/>
      <w:r w:rsidRPr="007B58CE">
        <w:rPr>
          <w:rFonts w:ascii="Times New Roman" w:hAnsi="Times New Roman" w:cs="Times New Roman"/>
          <w:sz w:val="24"/>
          <w:szCs w:val="24"/>
          <w:lang w:val="en-ID"/>
        </w:rPr>
        <w:t>PN.plg</w:t>
      </w:r>
      <w:proofErr w:type="spellEnd"/>
      <w:r w:rsidRPr="007B58CE">
        <w:rPr>
          <w:rFonts w:ascii="Times New Roman" w:hAnsi="Times New Roman" w:cs="Times New Roman"/>
          <w:sz w:val="24"/>
          <w:szCs w:val="24"/>
          <w:lang w:val="en-ID"/>
        </w:rPr>
        <w:t xml:space="preserve">.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Pengadilan</w:t>
      </w:r>
      <w:proofErr w:type="spellEnd"/>
      <w:r w:rsidRPr="007B58CE">
        <w:rPr>
          <w:rFonts w:ascii="Times New Roman" w:hAnsi="Times New Roman" w:cs="Times New Roman"/>
          <w:sz w:val="24"/>
          <w:szCs w:val="24"/>
          <w:lang w:val="en-ID"/>
        </w:rPr>
        <w:t xml:space="preserve"> Tinggi Palembang No. 10/PDT/2017/PT PLG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Mahakamah</w:t>
      </w:r>
      <w:proofErr w:type="spellEnd"/>
      <w:r w:rsidRPr="007B58CE">
        <w:rPr>
          <w:rFonts w:ascii="Times New Roman" w:hAnsi="Times New Roman" w:cs="Times New Roman"/>
          <w:sz w:val="24"/>
          <w:szCs w:val="24"/>
          <w:lang w:val="en-ID"/>
        </w:rPr>
        <w:t xml:space="preserve"> Agung No. 2459/K/</w:t>
      </w:r>
      <w:proofErr w:type="spellStart"/>
      <w:r w:rsidRPr="007B58CE">
        <w:rPr>
          <w:rFonts w:ascii="Times New Roman" w:hAnsi="Times New Roman" w:cs="Times New Roman"/>
          <w:sz w:val="24"/>
          <w:szCs w:val="24"/>
          <w:lang w:val="en-ID"/>
        </w:rPr>
        <w:t>pdt</w:t>
      </w:r>
      <w:proofErr w:type="spellEnd"/>
      <w:r w:rsidRPr="007B58CE">
        <w:rPr>
          <w:rFonts w:ascii="Times New Roman" w:hAnsi="Times New Roman" w:cs="Times New Roman"/>
          <w:sz w:val="24"/>
          <w:szCs w:val="24"/>
          <w:lang w:val="en-ID"/>
        </w:rPr>
        <w:t xml:space="preserve">/2018 JO. </w:t>
      </w:r>
      <w:proofErr w:type="spellStart"/>
      <w:r w:rsidRPr="007B58CE">
        <w:rPr>
          <w:rFonts w:ascii="Times New Roman" w:hAnsi="Times New Roman" w:cs="Times New Roman"/>
          <w:sz w:val="24"/>
          <w:szCs w:val="24"/>
          <w:lang w:val="en-ID"/>
        </w:rPr>
        <w:t>Putusan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Mahkamah</w:t>
      </w:r>
      <w:proofErr w:type="spellEnd"/>
      <w:r w:rsidRPr="007B58CE">
        <w:rPr>
          <w:rFonts w:ascii="Times New Roman" w:hAnsi="Times New Roman" w:cs="Times New Roman"/>
          <w:sz w:val="24"/>
          <w:szCs w:val="24"/>
          <w:lang w:val="en-ID"/>
        </w:rPr>
        <w:t xml:space="preserve"> Agung No. 333 K/</w:t>
      </w:r>
      <w:proofErr w:type="spellStart"/>
      <w:r w:rsidRPr="007B58CE">
        <w:rPr>
          <w:rFonts w:ascii="Times New Roman" w:hAnsi="Times New Roman" w:cs="Times New Roman"/>
          <w:sz w:val="24"/>
          <w:szCs w:val="24"/>
          <w:lang w:val="en-ID"/>
        </w:rPr>
        <w:t>Pdt</w:t>
      </w:r>
      <w:proofErr w:type="spellEnd"/>
      <w:r w:rsidRPr="007B58CE">
        <w:rPr>
          <w:rFonts w:ascii="Times New Roman" w:hAnsi="Times New Roman" w:cs="Times New Roman"/>
          <w:sz w:val="24"/>
          <w:szCs w:val="24"/>
          <w:lang w:val="en-ID"/>
        </w:rPr>
        <w:t xml:space="preserve">/2020 </w:t>
      </w:r>
      <w:proofErr w:type="spellStart"/>
      <w:r w:rsidRPr="007B58CE">
        <w:rPr>
          <w:rFonts w:ascii="Times New Roman" w:hAnsi="Times New Roman" w:cs="Times New Roman"/>
          <w:sz w:val="24"/>
          <w:szCs w:val="24"/>
          <w:lang w:val="en-ID"/>
        </w:rPr>
        <w:t>Didalam</w:t>
      </w:r>
      <w:proofErr w:type="spellEnd"/>
      <w:r w:rsidRPr="007B58CE">
        <w:rPr>
          <w:rFonts w:ascii="Times New Roman" w:hAnsi="Times New Roman" w:cs="Times New Roman"/>
          <w:sz w:val="24"/>
          <w:szCs w:val="24"/>
          <w:lang w:val="en-ID"/>
        </w:rPr>
        <w:t xml:space="preserve"> duduk </w:t>
      </w:r>
      <w:proofErr w:type="spellStart"/>
      <w:r w:rsidRPr="007B58CE">
        <w:rPr>
          <w:rFonts w:ascii="Times New Roman" w:hAnsi="Times New Roman" w:cs="Times New Roman"/>
          <w:sz w:val="24"/>
          <w:szCs w:val="24"/>
          <w:lang w:val="en-ID"/>
        </w:rPr>
        <w:t>perkara</w:t>
      </w:r>
      <w:proofErr w:type="spellEnd"/>
      <w:r w:rsidRPr="007B58CE">
        <w:rPr>
          <w:rFonts w:ascii="Times New Roman" w:hAnsi="Times New Roman" w:cs="Times New Roman"/>
          <w:sz w:val="24"/>
          <w:szCs w:val="24"/>
          <w:lang w:val="en-ID"/>
        </w:rPr>
        <w:t xml:space="preserve"> Polly </w:t>
      </w:r>
      <w:proofErr w:type="spellStart"/>
      <w:r w:rsidRPr="007B58CE">
        <w:rPr>
          <w:rFonts w:ascii="Times New Roman" w:hAnsi="Times New Roman" w:cs="Times New Roman"/>
          <w:sz w:val="24"/>
          <w:szCs w:val="24"/>
          <w:lang w:val="en-ID"/>
        </w:rPr>
        <w:t>Agro</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Mandiri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sebagi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penggungat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merupakan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debitur</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dari</w:t>
      </w:r>
      <w:proofErr w:type="spellEnd"/>
      <w:r w:rsidRPr="007B58CE">
        <w:rPr>
          <w:rFonts w:ascii="Times New Roman" w:hAnsi="Times New Roman" w:cs="Times New Roman"/>
          <w:sz w:val="24"/>
          <w:szCs w:val="24"/>
          <w:lang w:val="en-ID"/>
        </w:rPr>
        <w:t xml:space="preserve"> Bank Permata </w:t>
      </w:r>
      <w:proofErr w:type="spellStart"/>
      <w:r w:rsidRPr="007B58CE">
        <w:rPr>
          <w:rFonts w:ascii="Times New Roman" w:hAnsi="Times New Roman" w:cs="Times New Roman"/>
          <w:sz w:val="24"/>
          <w:szCs w:val="24"/>
          <w:lang w:val="en-ID"/>
        </w:rPr>
        <w:t>terggugat</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berkeberatan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terhadap</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nilai</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objek</w:t>
      </w:r>
      <w:proofErr w:type="spellEnd"/>
      <w:r w:rsidRPr="007B58CE">
        <w:rPr>
          <w:rFonts w:ascii="Times New Roman" w:hAnsi="Times New Roman" w:cs="Times New Roman"/>
          <w:sz w:val="24"/>
          <w:szCs w:val="24"/>
          <w:lang w:val="en-ID"/>
        </w:rPr>
        <w:t xml:space="preserve"> yang </w:t>
      </w:r>
      <w:proofErr w:type="spellStart"/>
      <w:r w:rsidRPr="007B58CE">
        <w:rPr>
          <w:rFonts w:ascii="Times New Roman" w:hAnsi="Times New Roman" w:cs="Times New Roman"/>
          <w:sz w:val="24"/>
          <w:szCs w:val="24"/>
          <w:lang w:val="en-ID"/>
        </w:rPr>
        <w:t>dilelang</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karena</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telah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mengubah</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perjanjian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pemeberian</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fasilitas</w:t>
      </w:r>
      <w:proofErr w:type="spellEnd"/>
      <w:r w:rsidRPr="007B58CE">
        <w:rPr>
          <w:rFonts w:ascii="Times New Roman" w:hAnsi="Times New Roman" w:cs="Times New Roman"/>
          <w:sz w:val="24"/>
          <w:szCs w:val="24"/>
          <w:lang w:val="en-ID"/>
        </w:rPr>
        <w:t xml:space="preserve"> </w:t>
      </w:r>
      <w:proofErr w:type="spellStart"/>
      <w:r w:rsidRPr="007B58CE">
        <w:rPr>
          <w:rFonts w:ascii="Times New Roman" w:hAnsi="Times New Roman" w:cs="Times New Roman"/>
          <w:sz w:val="24"/>
          <w:szCs w:val="24"/>
          <w:lang w:val="en-ID"/>
        </w:rPr>
        <w:t>kredit</w:t>
      </w:r>
      <w:proofErr w:type="spellEnd"/>
      <w:r w:rsidRPr="007B58CE">
        <w:rPr>
          <w:rFonts w:ascii="Times New Roman" w:hAnsi="Times New Roman" w:cs="Times New Roman"/>
          <w:sz w:val="24"/>
          <w:szCs w:val="24"/>
          <w:lang w:val="en-ID"/>
        </w:rPr>
        <w:t xml:space="preserve">.  </w:t>
      </w:r>
    </w:p>
    <w:p w14:paraId="52FEEB41" w14:textId="77777777" w:rsidR="00897B23" w:rsidRDefault="007B58CE" w:rsidP="00897B23">
      <w:pPr>
        <w:pStyle w:val="ListParagraph"/>
        <w:spacing w:after="0" w:line="240" w:lineRule="auto"/>
        <w:ind w:left="360" w:firstLine="720"/>
        <w:jc w:val="both"/>
        <w:rPr>
          <w:rFonts w:ascii="Times New Roman" w:hAnsi="Times New Roman" w:cs="Times New Roman"/>
          <w:sz w:val="24"/>
          <w:szCs w:val="24"/>
          <w:lang w:val="en-ID"/>
        </w:rPr>
      </w:pPr>
      <w:proofErr w:type="spellStart"/>
      <w:r w:rsidRPr="00897B23">
        <w:rPr>
          <w:rFonts w:ascii="Times New Roman" w:hAnsi="Times New Roman" w:cs="Times New Roman"/>
          <w:sz w:val="24"/>
          <w:szCs w:val="24"/>
          <w:lang w:val="en-ID"/>
        </w:rPr>
        <w:t>Hubungan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penguggat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dengan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terguggat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terikat</w:t>
      </w:r>
      <w:proofErr w:type="spellEnd"/>
      <w:r w:rsidRPr="00897B23">
        <w:rPr>
          <w:rFonts w:ascii="Times New Roman" w:hAnsi="Times New Roman" w:cs="Times New Roman"/>
          <w:sz w:val="24"/>
          <w:szCs w:val="24"/>
          <w:lang w:val="en-ID"/>
        </w:rPr>
        <w:t xml:space="preserve"> oleh </w:t>
      </w:r>
      <w:proofErr w:type="spellStart"/>
      <w:r w:rsidRPr="00897B23">
        <w:rPr>
          <w:rFonts w:ascii="Times New Roman" w:hAnsi="Times New Roman" w:cs="Times New Roman"/>
          <w:sz w:val="24"/>
          <w:szCs w:val="24"/>
          <w:lang w:val="en-ID"/>
        </w:rPr>
        <w:t>perjanjian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kredit</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menjaminkan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satu</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objek</w:t>
      </w:r>
      <w:proofErr w:type="spellEnd"/>
      <w:r w:rsidRPr="00897B23">
        <w:rPr>
          <w:rFonts w:ascii="Times New Roman" w:hAnsi="Times New Roman" w:cs="Times New Roman"/>
          <w:sz w:val="24"/>
          <w:szCs w:val="24"/>
          <w:lang w:val="en-ID"/>
        </w:rPr>
        <w:t xml:space="preserve"> di </w:t>
      </w:r>
      <w:proofErr w:type="spellStart"/>
      <w:r w:rsidRPr="00897B23">
        <w:rPr>
          <w:rFonts w:ascii="Times New Roman" w:hAnsi="Times New Roman" w:cs="Times New Roman"/>
          <w:sz w:val="24"/>
          <w:szCs w:val="24"/>
          <w:lang w:val="en-ID"/>
        </w:rPr>
        <w:t>kota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bandung</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Penggugat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menjaminkan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atau</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mengagunkan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tanah</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miliknya</w:t>
      </w:r>
      <w:proofErr w:type="spellEnd"/>
      <w:r w:rsidRPr="00897B23">
        <w:rPr>
          <w:rFonts w:ascii="Times New Roman" w:hAnsi="Times New Roman" w:cs="Times New Roman"/>
          <w:sz w:val="24"/>
          <w:szCs w:val="24"/>
          <w:lang w:val="en-ID"/>
        </w:rPr>
        <w:t xml:space="preserve"> di </w:t>
      </w:r>
      <w:proofErr w:type="spellStart"/>
      <w:r w:rsidRPr="00897B23">
        <w:rPr>
          <w:rFonts w:ascii="Times New Roman" w:hAnsi="Times New Roman" w:cs="Times New Roman"/>
          <w:sz w:val="24"/>
          <w:szCs w:val="24"/>
          <w:lang w:val="en-ID"/>
        </w:rPr>
        <w:t>atas</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sebagaimana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termuat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dalam</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Akta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Pemberian</w:t>
      </w:r>
      <w:proofErr w:type="spellEnd"/>
      <w:r w:rsidRPr="00897B23">
        <w:rPr>
          <w:rFonts w:ascii="Times New Roman" w:hAnsi="Times New Roman" w:cs="Times New Roman"/>
          <w:sz w:val="24"/>
          <w:szCs w:val="24"/>
          <w:lang w:val="en-ID"/>
        </w:rPr>
        <w:t xml:space="preserve"> Hak </w:t>
      </w:r>
      <w:proofErr w:type="spellStart"/>
      <w:r w:rsidRPr="00897B23">
        <w:rPr>
          <w:rFonts w:ascii="Times New Roman" w:hAnsi="Times New Roman" w:cs="Times New Roman"/>
          <w:sz w:val="24"/>
          <w:szCs w:val="24"/>
          <w:lang w:val="en-ID"/>
        </w:rPr>
        <w:t>Tanggungan</w:t>
      </w:r>
      <w:proofErr w:type="spellEnd"/>
      <w:r w:rsidRPr="00897B23">
        <w:rPr>
          <w:rFonts w:ascii="Times New Roman" w:hAnsi="Times New Roman" w:cs="Times New Roman"/>
          <w:sz w:val="24"/>
          <w:szCs w:val="24"/>
          <w:lang w:val="en-ID"/>
        </w:rPr>
        <w:t xml:space="preserve"> dan </w:t>
      </w:r>
      <w:proofErr w:type="spellStart"/>
      <w:r w:rsidRPr="00897B23">
        <w:rPr>
          <w:rFonts w:ascii="Times New Roman" w:hAnsi="Times New Roman" w:cs="Times New Roman"/>
          <w:sz w:val="24"/>
          <w:szCs w:val="24"/>
          <w:lang w:val="en-ID"/>
        </w:rPr>
        <w:t>Sertifikat</w:t>
      </w:r>
      <w:proofErr w:type="spellEnd"/>
      <w:r w:rsidRPr="00897B23">
        <w:rPr>
          <w:rFonts w:ascii="Times New Roman" w:hAnsi="Times New Roman" w:cs="Times New Roman"/>
          <w:sz w:val="24"/>
          <w:szCs w:val="24"/>
          <w:lang w:val="en-ID"/>
        </w:rPr>
        <w:t xml:space="preserve"> Hak </w:t>
      </w:r>
      <w:proofErr w:type="spellStart"/>
      <w:r w:rsidRPr="00897B23">
        <w:rPr>
          <w:rFonts w:ascii="Times New Roman" w:hAnsi="Times New Roman" w:cs="Times New Roman"/>
          <w:sz w:val="24"/>
          <w:szCs w:val="24"/>
          <w:lang w:val="en-ID"/>
        </w:rPr>
        <w:t>Tanggunganuntuk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jaminan</w:t>
      </w:r>
      <w:proofErr w:type="spellEnd"/>
      <w:r w:rsidRPr="00897B23">
        <w:rPr>
          <w:rFonts w:ascii="Times New Roman" w:hAnsi="Times New Roman" w:cs="Times New Roman"/>
          <w:sz w:val="24"/>
          <w:szCs w:val="24"/>
          <w:lang w:val="en-ID"/>
        </w:rPr>
        <w:t xml:space="preserve"> utang </w:t>
      </w:r>
      <w:proofErr w:type="spellStart"/>
      <w:r w:rsidRPr="00897B23">
        <w:rPr>
          <w:rFonts w:ascii="Times New Roman" w:hAnsi="Times New Roman" w:cs="Times New Roman"/>
          <w:sz w:val="24"/>
          <w:szCs w:val="24"/>
          <w:lang w:val="en-ID"/>
        </w:rPr>
        <w:t>Penggugat</w:t>
      </w:r>
      <w:proofErr w:type="spellEnd"/>
      <w:r w:rsidRPr="00897B23">
        <w:rPr>
          <w:rFonts w:ascii="Times New Roman" w:hAnsi="Times New Roman" w:cs="Times New Roman"/>
          <w:sz w:val="24"/>
          <w:szCs w:val="24"/>
          <w:lang w:val="en-ID"/>
        </w:rPr>
        <w:t xml:space="preserve">. </w:t>
      </w:r>
    </w:p>
    <w:p w14:paraId="7EB21894" w14:textId="77777777" w:rsidR="00897B23" w:rsidRDefault="007B58CE" w:rsidP="00897B23">
      <w:pPr>
        <w:pStyle w:val="ListParagraph"/>
        <w:spacing w:after="0" w:line="240" w:lineRule="auto"/>
        <w:ind w:left="360" w:firstLine="720"/>
        <w:jc w:val="both"/>
        <w:rPr>
          <w:rFonts w:ascii="Times New Roman" w:hAnsi="Times New Roman" w:cs="Times New Roman"/>
          <w:sz w:val="24"/>
          <w:szCs w:val="24"/>
          <w:lang w:val="en-ID"/>
        </w:rPr>
      </w:pPr>
      <w:proofErr w:type="spellStart"/>
      <w:r w:rsidRPr="00897B23">
        <w:rPr>
          <w:rFonts w:ascii="Times New Roman" w:hAnsi="Times New Roman" w:cs="Times New Roman"/>
          <w:sz w:val="24"/>
          <w:szCs w:val="24"/>
          <w:lang w:val="en-ID"/>
        </w:rPr>
        <w:t>Kepada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Tergugat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Penguggat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sebagai</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debitur</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telah</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wanprestasi</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menyebabkan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objek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jaminan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dilelang</w:t>
      </w:r>
      <w:proofErr w:type="spellEnd"/>
      <w:r w:rsidRPr="00897B23">
        <w:rPr>
          <w:rFonts w:ascii="Times New Roman" w:hAnsi="Times New Roman" w:cs="Times New Roman"/>
          <w:sz w:val="24"/>
          <w:szCs w:val="24"/>
          <w:lang w:val="en-ID"/>
        </w:rPr>
        <w:t xml:space="preserve"> oleh bank </w:t>
      </w:r>
      <w:proofErr w:type="spellStart"/>
      <w:r w:rsidRPr="00897B23">
        <w:rPr>
          <w:rFonts w:ascii="Times New Roman" w:hAnsi="Times New Roman" w:cs="Times New Roman"/>
          <w:sz w:val="24"/>
          <w:szCs w:val="24"/>
          <w:lang w:val="en-ID"/>
        </w:rPr>
        <w:t>namun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dalam</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pelaksanaannya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objek</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dilelang</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menggunakan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perjajian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pemeberian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fasilitas</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kredit</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tidak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sesuai</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dengan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kenyataan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sehingga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ada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beberapa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objek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jaminan</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dilelang</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tanpa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sepengatahuan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penggugat</w:t>
      </w:r>
      <w:proofErr w:type="spellEnd"/>
    </w:p>
    <w:p w14:paraId="177B3127" w14:textId="77777777" w:rsidR="00897B23" w:rsidRDefault="007B58CE" w:rsidP="00897B23">
      <w:pPr>
        <w:pStyle w:val="ListParagraph"/>
        <w:spacing w:after="0" w:line="240" w:lineRule="auto"/>
        <w:ind w:left="360" w:firstLine="720"/>
        <w:jc w:val="both"/>
        <w:rPr>
          <w:rFonts w:ascii="Times New Roman" w:hAnsi="Times New Roman" w:cs="Times New Roman"/>
          <w:sz w:val="24"/>
          <w:szCs w:val="24"/>
          <w:lang w:val="en-ID"/>
        </w:rPr>
      </w:pPr>
      <w:proofErr w:type="spellStart"/>
      <w:r w:rsidRPr="00897B23">
        <w:rPr>
          <w:rFonts w:ascii="Times New Roman" w:hAnsi="Times New Roman" w:cs="Times New Roman"/>
          <w:sz w:val="24"/>
          <w:szCs w:val="24"/>
          <w:lang w:val="en-ID"/>
        </w:rPr>
        <w:t>Sehingga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Penggugat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mengajukan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gugatan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perbuatan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melawan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hukum</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akhirnya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dikabulkan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sebagian</w:t>
      </w:r>
      <w:proofErr w:type="spellEnd"/>
      <w:r w:rsidRPr="00897B23">
        <w:rPr>
          <w:rFonts w:ascii="Times New Roman" w:hAnsi="Times New Roman" w:cs="Times New Roman"/>
          <w:sz w:val="24"/>
          <w:szCs w:val="24"/>
          <w:lang w:val="en-ID"/>
        </w:rPr>
        <w:t xml:space="preserve"> oleh </w:t>
      </w:r>
      <w:proofErr w:type="spellStart"/>
      <w:r w:rsidRPr="00897B23">
        <w:rPr>
          <w:rFonts w:ascii="Times New Roman" w:hAnsi="Times New Roman" w:cs="Times New Roman"/>
          <w:sz w:val="24"/>
          <w:szCs w:val="24"/>
          <w:lang w:val="en-ID"/>
        </w:rPr>
        <w:t>Pengadilan</w:t>
      </w:r>
      <w:proofErr w:type="spellEnd"/>
      <w:r w:rsidRPr="00897B23">
        <w:rPr>
          <w:rFonts w:ascii="Times New Roman" w:hAnsi="Times New Roman" w:cs="Times New Roman"/>
          <w:sz w:val="24"/>
          <w:szCs w:val="24"/>
          <w:lang w:val="en-ID"/>
        </w:rPr>
        <w:t xml:space="preserve"> Palembang yang </w:t>
      </w:r>
      <w:proofErr w:type="spellStart"/>
      <w:r w:rsidRPr="00897B23">
        <w:rPr>
          <w:rFonts w:ascii="Times New Roman" w:hAnsi="Times New Roman" w:cs="Times New Roman"/>
          <w:sz w:val="24"/>
          <w:szCs w:val="24"/>
          <w:lang w:val="en-ID"/>
        </w:rPr>
        <w:t>menyatakan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bahwa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terguggat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yaitu</w:t>
      </w:r>
      <w:proofErr w:type="spellEnd"/>
      <w:r w:rsidRPr="00897B23">
        <w:rPr>
          <w:rFonts w:ascii="Times New Roman" w:hAnsi="Times New Roman" w:cs="Times New Roman"/>
          <w:sz w:val="24"/>
          <w:szCs w:val="24"/>
          <w:lang w:val="en-ID"/>
        </w:rPr>
        <w:t xml:space="preserve"> Bank Permata </w:t>
      </w:r>
      <w:proofErr w:type="spellStart"/>
      <w:r w:rsidRPr="00897B23">
        <w:rPr>
          <w:rFonts w:ascii="Times New Roman" w:hAnsi="Times New Roman" w:cs="Times New Roman"/>
          <w:sz w:val="24"/>
          <w:szCs w:val="24"/>
          <w:lang w:val="en-ID"/>
        </w:rPr>
        <w:t>telah</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melakukan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tindakan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atau</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perbuatan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melawan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hukum</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serta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beberapa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perjanjian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fasilitas</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pemberian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kredit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batal</w:t>
      </w:r>
      <w:proofErr w:type="spellEnd"/>
      <w:r w:rsidRPr="00897B23">
        <w:rPr>
          <w:rFonts w:ascii="Times New Roman" w:hAnsi="Times New Roman" w:cs="Times New Roman"/>
          <w:sz w:val="24"/>
          <w:szCs w:val="24"/>
          <w:lang w:val="en-ID"/>
        </w:rPr>
        <w:t xml:space="preserve"> demi </w:t>
      </w:r>
      <w:proofErr w:type="spellStart"/>
      <w:r w:rsidRPr="00897B23">
        <w:rPr>
          <w:rFonts w:ascii="Times New Roman" w:hAnsi="Times New Roman" w:cs="Times New Roman"/>
          <w:sz w:val="24"/>
          <w:szCs w:val="24"/>
          <w:lang w:val="en-ID"/>
        </w:rPr>
        <w:t>hukum</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atau</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setidak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tidaknya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tidak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mempunyai</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kekuatan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hukum</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mengikat</w:t>
      </w:r>
      <w:proofErr w:type="spellEnd"/>
    </w:p>
    <w:p w14:paraId="328D7B8B" w14:textId="77777777" w:rsidR="00897B23" w:rsidRDefault="007B58CE" w:rsidP="00897B23">
      <w:pPr>
        <w:pStyle w:val="ListParagraph"/>
        <w:spacing w:after="0" w:line="240" w:lineRule="auto"/>
        <w:ind w:left="360" w:firstLine="720"/>
        <w:jc w:val="both"/>
        <w:rPr>
          <w:rFonts w:ascii="Times New Roman" w:hAnsi="Times New Roman" w:cs="Times New Roman"/>
          <w:sz w:val="24"/>
          <w:szCs w:val="24"/>
          <w:lang w:val="en-ID"/>
        </w:rPr>
      </w:pPr>
      <w:r w:rsidRPr="00897B23">
        <w:rPr>
          <w:rFonts w:ascii="Times New Roman" w:hAnsi="Times New Roman" w:cs="Times New Roman"/>
          <w:sz w:val="24"/>
          <w:szCs w:val="24"/>
          <w:lang w:val="en-ID"/>
        </w:rPr>
        <w:t xml:space="preserve">Dari dua </w:t>
      </w:r>
      <w:proofErr w:type="spellStart"/>
      <w:r w:rsidRPr="00897B23">
        <w:rPr>
          <w:rFonts w:ascii="Times New Roman" w:hAnsi="Times New Roman" w:cs="Times New Roman"/>
          <w:sz w:val="24"/>
          <w:szCs w:val="24"/>
          <w:lang w:val="en-ID"/>
        </w:rPr>
        <w:t>masalah</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diatas</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penulis</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ingin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menguraikan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masalah</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muncul</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akibat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batalnya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perjanjian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kredit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akibat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putusan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pengadilan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Bahwa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dengan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batalnya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perjanjian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maka</w:t>
      </w:r>
      <w:proofErr w:type="spellEnd"/>
      <w:r w:rsidRPr="00897B23">
        <w:rPr>
          <w:rFonts w:ascii="Times New Roman" w:hAnsi="Times New Roman" w:cs="Times New Roman"/>
          <w:sz w:val="24"/>
          <w:szCs w:val="24"/>
          <w:lang w:val="en-ID"/>
        </w:rPr>
        <w:t xml:space="preserve"> bank sangat </w:t>
      </w:r>
      <w:proofErr w:type="spellStart"/>
      <w:r w:rsidRPr="00897B23">
        <w:rPr>
          <w:rFonts w:ascii="Times New Roman" w:hAnsi="Times New Roman" w:cs="Times New Roman"/>
          <w:sz w:val="24"/>
          <w:szCs w:val="24"/>
          <w:lang w:val="en-ID"/>
        </w:rPr>
        <w:t>dirugikan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maka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bagaimana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perlindungan</w:t>
      </w:r>
      <w:proofErr w:type="spellEnd"/>
      <w:r w:rsidRPr="00897B23">
        <w:rPr>
          <w:rFonts w:ascii="Times New Roman" w:hAnsi="Times New Roman" w:cs="Times New Roman"/>
          <w:sz w:val="24"/>
          <w:szCs w:val="24"/>
          <w:lang w:val="en-ID"/>
        </w:rPr>
        <w:t xml:space="preserve"> bank </w:t>
      </w:r>
      <w:proofErr w:type="spellStart"/>
      <w:r w:rsidRPr="00897B23">
        <w:rPr>
          <w:rFonts w:ascii="Times New Roman" w:hAnsi="Times New Roman" w:cs="Times New Roman"/>
          <w:sz w:val="24"/>
          <w:szCs w:val="24"/>
          <w:lang w:val="en-ID"/>
        </w:rPr>
        <w:t>dalam</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menjamin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kembalinya</w:t>
      </w:r>
      <w:proofErr w:type="spellEnd"/>
      <w:r w:rsidRPr="00897B23">
        <w:rPr>
          <w:rFonts w:ascii="Times New Roman" w:hAnsi="Times New Roman" w:cs="Times New Roman"/>
          <w:sz w:val="24"/>
          <w:szCs w:val="24"/>
          <w:lang w:val="en-ID"/>
        </w:rPr>
        <w:t xml:space="preserve"> modal </w:t>
      </w:r>
      <w:proofErr w:type="spellStart"/>
      <w:r w:rsidRPr="00897B23">
        <w:rPr>
          <w:rFonts w:ascii="Times New Roman" w:hAnsi="Times New Roman" w:cs="Times New Roman"/>
          <w:sz w:val="24"/>
          <w:szCs w:val="24"/>
          <w:lang w:val="en-ID"/>
        </w:rPr>
        <w:t>usaha</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dia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pinjamkan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kepada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nasabah</w:t>
      </w:r>
      <w:proofErr w:type="spellEnd"/>
      <w:r w:rsidRPr="00897B23">
        <w:rPr>
          <w:rFonts w:ascii="Times New Roman" w:hAnsi="Times New Roman" w:cs="Times New Roman"/>
          <w:sz w:val="24"/>
          <w:szCs w:val="24"/>
          <w:lang w:val="en-ID"/>
        </w:rPr>
        <w:t xml:space="preserve"> dan uang </w:t>
      </w:r>
      <w:proofErr w:type="spellStart"/>
      <w:r w:rsidRPr="00897B23">
        <w:rPr>
          <w:rFonts w:ascii="Times New Roman" w:hAnsi="Times New Roman" w:cs="Times New Roman"/>
          <w:sz w:val="24"/>
          <w:szCs w:val="24"/>
          <w:lang w:val="en-ID"/>
        </w:rPr>
        <w:t>nasabah</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ditabungkan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dibank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tersebut</w:t>
      </w:r>
      <w:proofErr w:type="spellEnd"/>
      <w:r w:rsidRPr="00897B23">
        <w:rPr>
          <w:rFonts w:ascii="Times New Roman" w:hAnsi="Times New Roman" w:cs="Times New Roman"/>
          <w:sz w:val="24"/>
          <w:szCs w:val="24"/>
          <w:lang w:val="en-ID"/>
        </w:rPr>
        <w:t xml:space="preserve">. Serta </w:t>
      </w:r>
      <w:proofErr w:type="spellStart"/>
      <w:r w:rsidRPr="00897B23">
        <w:rPr>
          <w:rFonts w:ascii="Times New Roman" w:hAnsi="Times New Roman" w:cs="Times New Roman"/>
          <w:sz w:val="24"/>
          <w:szCs w:val="24"/>
          <w:lang w:val="en-ID"/>
        </w:rPr>
        <w:t>kerugian</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dialami</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setelah</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objek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hak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tanggungan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telah</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dilelang</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sudah</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sesuai</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dengan</w:t>
      </w:r>
      <w:proofErr w:type="spellEnd"/>
      <w:r w:rsidRPr="00897B23">
        <w:rPr>
          <w:rFonts w:ascii="Times New Roman" w:hAnsi="Times New Roman" w:cs="Times New Roman"/>
          <w:sz w:val="24"/>
          <w:szCs w:val="24"/>
          <w:lang w:val="en-ID"/>
        </w:rPr>
        <w:t xml:space="preserve"> </w:t>
      </w:r>
      <w:r w:rsidRPr="00897B23">
        <w:rPr>
          <w:rFonts w:ascii="Times New Roman" w:hAnsi="Times New Roman" w:cs="Times New Roman"/>
          <w:sz w:val="24"/>
          <w:szCs w:val="24"/>
          <w:lang w:val="de-DE"/>
        </w:rPr>
        <w:t>Undang – Undang Nomor 10 tahun 1998 Tentang Perubahan Atas   Undang – Undang Nomor 7 Tahun 1992 Tentang Perbankan jo.</w:t>
      </w:r>
      <w:r w:rsidRPr="00897B23">
        <w:rPr>
          <w:rFonts w:ascii="Times New Roman" w:hAnsi="Times New Roman" w:cs="Times New Roman"/>
          <w:sz w:val="24"/>
          <w:szCs w:val="24"/>
          <w:lang w:val="en-ID"/>
        </w:rPr>
        <w:t xml:space="preserve"> </w:t>
      </w:r>
      <w:r w:rsidRPr="00897B23">
        <w:rPr>
          <w:rFonts w:ascii="Times New Roman" w:hAnsi="Times New Roman" w:cs="Times New Roman"/>
          <w:sz w:val="24"/>
          <w:szCs w:val="24"/>
          <w:lang w:val="de-DE"/>
        </w:rPr>
        <w:t>Undang – Undang No. 4 Tahun 1996 Tentang Hak Tanggungan Atas Tanah Berserta Benda - Benda Yang Berkaitan Dengan Tanah.</w:t>
      </w:r>
      <w:r w:rsidRPr="00897B23">
        <w:rPr>
          <w:rFonts w:ascii="Times New Roman" w:hAnsi="Times New Roman" w:cs="Times New Roman"/>
          <w:sz w:val="24"/>
          <w:szCs w:val="24"/>
          <w:lang w:val="en-ID"/>
        </w:rPr>
        <w:t xml:space="preserve"> </w:t>
      </w:r>
    </w:p>
    <w:p w14:paraId="6F00C678" w14:textId="77777777" w:rsidR="00897B23" w:rsidRDefault="007B58CE" w:rsidP="00897B23">
      <w:pPr>
        <w:pStyle w:val="ListParagraph"/>
        <w:spacing w:after="0" w:line="240" w:lineRule="auto"/>
        <w:ind w:left="360" w:firstLine="720"/>
        <w:jc w:val="both"/>
        <w:rPr>
          <w:rFonts w:ascii="Times New Roman" w:hAnsi="Times New Roman" w:cs="Times New Roman"/>
          <w:sz w:val="24"/>
          <w:szCs w:val="24"/>
          <w:lang w:val="de-DE"/>
        </w:rPr>
      </w:pPr>
      <w:r w:rsidRPr="00897B23">
        <w:rPr>
          <w:rFonts w:ascii="Times New Roman" w:hAnsi="Times New Roman" w:cs="Times New Roman"/>
          <w:sz w:val="24"/>
          <w:szCs w:val="24"/>
          <w:lang w:val="de-DE"/>
        </w:rPr>
        <w:t>Mahkamah Agung dalam dalam peninjauan kembalinya memperkuat putusan banding dan kasasi yang pada kesimpulannya memperkuat putusan Pengadilan Negeri No. 136/Pdt.G/2013/PN.plg dengan pertimbangan hukum bahwa para tenggugat telah melakukan perbuatan melawan hukum.</w:t>
      </w:r>
    </w:p>
    <w:p w14:paraId="270FE472" w14:textId="74C970FE" w:rsidR="007B58CE" w:rsidRPr="00897B23" w:rsidRDefault="007B58CE" w:rsidP="00897B23">
      <w:pPr>
        <w:pStyle w:val="ListParagraph"/>
        <w:spacing w:after="0" w:line="240" w:lineRule="auto"/>
        <w:ind w:left="360" w:firstLine="720"/>
        <w:jc w:val="both"/>
        <w:rPr>
          <w:rFonts w:ascii="Times New Roman" w:hAnsi="Times New Roman" w:cs="Times New Roman"/>
          <w:sz w:val="24"/>
          <w:szCs w:val="24"/>
        </w:rPr>
      </w:pPr>
      <w:proofErr w:type="spellStart"/>
      <w:r w:rsidRPr="00897B23">
        <w:rPr>
          <w:rFonts w:ascii="Times New Roman" w:hAnsi="Times New Roman" w:cs="Times New Roman"/>
          <w:sz w:val="24"/>
          <w:szCs w:val="24"/>
          <w:lang w:val="en-ID"/>
        </w:rPr>
        <w:lastRenderedPageBreak/>
        <w:t>Sehingga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dari</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apa</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telah</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dipaparkan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timbul</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suatu</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kesadaran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adanya</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kesenjangan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antara</w:t>
      </w:r>
      <w:proofErr w:type="spellEnd"/>
      <w:r w:rsidRPr="00897B23">
        <w:rPr>
          <w:rFonts w:ascii="Times New Roman" w:hAnsi="Times New Roman" w:cs="Times New Roman"/>
          <w:sz w:val="24"/>
          <w:szCs w:val="24"/>
          <w:lang w:val="en-ID"/>
        </w:rPr>
        <w:t xml:space="preserve"> </w:t>
      </w:r>
      <w:r w:rsidRPr="00897B23">
        <w:rPr>
          <w:rFonts w:ascii="Times New Roman" w:hAnsi="Times New Roman" w:cs="Times New Roman"/>
          <w:i/>
          <w:iCs/>
          <w:sz w:val="24"/>
          <w:szCs w:val="24"/>
          <w:lang w:val="en-ID"/>
        </w:rPr>
        <w:t xml:space="preserve">Das </w:t>
      </w:r>
      <w:proofErr w:type="spellStart"/>
      <w:r w:rsidRPr="00897B23">
        <w:rPr>
          <w:rFonts w:ascii="Times New Roman" w:hAnsi="Times New Roman" w:cs="Times New Roman"/>
          <w:i/>
          <w:iCs/>
          <w:sz w:val="24"/>
          <w:szCs w:val="24"/>
          <w:lang w:val="en-ID"/>
        </w:rPr>
        <w:t>Sollen</w:t>
      </w:r>
      <w:proofErr w:type="spellEnd"/>
      <w:r w:rsidRPr="00897B23">
        <w:rPr>
          <w:rFonts w:ascii="Times New Roman" w:hAnsi="Times New Roman" w:cs="Times New Roman"/>
          <w:i/>
          <w:iCs/>
          <w:sz w:val="24"/>
          <w:szCs w:val="24"/>
          <w:lang w:val="en-ID"/>
        </w:rPr>
        <w:t xml:space="preserve"> </w:t>
      </w:r>
      <w:r w:rsidRPr="00897B23">
        <w:rPr>
          <w:rFonts w:ascii="Times New Roman" w:hAnsi="Times New Roman" w:cs="Times New Roman"/>
          <w:sz w:val="24"/>
          <w:szCs w:val="24"/>
          <w:lang w:val="en-ID"/>
        </w:rPr>
        <w:t xml:space="preserve">dan </w:t>
      </w:r>
      <w:r w:rsidRPr="00897B23">
        <w:rPr>
          <w:rFonts w:ascii="Times New Roman" w:hAnsi="Times New Roman" w:cs="Times New Roman"/>
          <w:i/>
          <w:iCs/>
          <w:sz w:val="24"/>
          <w:szCs w:val="24"/>
          <w:lang w:val="en-ID"/>
        </w:rPr>
        <w:t xml:space="preserve">Das Sein </w:t>
      </w:r>
      <w:proofErr w:type="spellStart"/>
      <w:r w:rsidRPr="00897B23">
        <w:rPr>
          <w:rFonts w:ascii="Times New Roman" w:hAnsi="Times New Roman" w:cs="Times New Roman"/>
          <w:sz w:val="24"/>
          <w:szCs w:val="24"/>
          <w:lang w:val="en-ID"/>
        </w:rPr>
        <w:t>terhadap</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apa</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diatur</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dengan</w:t>
      </w:r>
      <w:proofErr w:type="spellEnd"/>
      <w:r w:rsidRPr="00897B23">
        <w:rPr>
          <w:rFonts w:ascii="Times New Roman" w:hAnsi="Times New Roman" w:cs="Times New Roman"/>
          <w:sz w:val="24"/>
          <w:szCs w:val="24"/>
          <w:lang w:val="en-ID"/>
        </w:rPr>
        <w:t xml:space="preserve"> yang </w:t>
      </w:r>
      <w:proofErr w:type="spellStart"/>
      <w:r w:rsidRPr="00897B23">
        <w:rPr>
          <w:rFonts w:ascii="Times New Roman" w:hAnsi="Times New Roman" w:cs="Times New Roman"/>
          <w:sz w:val="24"/>
          <w:szCs w:val="24"/>
          <w:lang w:val="en-ID"/>
        </w:rPr>
        <w:t>diterapkan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terkait</w:t>
      </w:r>
      <w:proofErr w:type="spellEnd"/>
      <w:r w:rsidRPr="00897B23">
        <w:rPr>
          <w:rFonts w:ascii="Times New Roman" w:hAnsi="Times New Roman" w:cs="Times New Roman"/>
          <w:sz w:val="24"/>
          <w:szCs w:val="24"/>
          <w:lang w:val="en-ID"/>
        </w:rPr>
        <w:t xml:space="preserve"> di Indonesia.  </w:t>
      </w:r>
      <w:proofErr w:type="spellStart"/>
      <w:r w:rsidRPr="00897B23">
        <w:rPr>
          <w:rFonts w:ascii="Times New Roman" w:hAnsi="Times New Roman" w:cs="Times New Roman"/>
          <w:sz w:val="24"/>
          <w:szCs w:val="24"/>
          <w:lang w:val="en-ID"/>
        </w:rPr>
        <w:t>Berdasarkan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uraian</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tersebut</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penulis</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tertarik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untuk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mengakaji</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dalam</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bentuk</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tesis</w:t>
      </w:r>
      <w:proofErr w:type="spellEnd"/>
      <w:r w:rsidRPr="00897B23">
        <w:rPr>
          <w:rFonts w:ascii="Times New Roman" w:hAnsi="Times New Roman" w:cs="Times New Roman"/>
          <w:sz w:val="24"/>
          <w:szCs w:val="24"/>
          <w:lang w:val="en-ID"/>
        </w:rPr>
        <w:t xml:space="preserve"> </w:t>
      </w:r>
      <w:proofErr w:type="spellStart"/>
      <w:r w:rsidRPr="00897B23">
        <w:rPr>
          <w:rFonts w:ascii="Times New Roman" w:hAnsi="Times New Roman" w:cs="Times New Roman"/>
          <w:sz w:val="24"/>
          <w:szCs w:val="24"/>
          <w:lang w:val="en-ID"/>
        </w:rPr>
        <w:t>berjudul</w:t>
      </w:r>
      <w:proofErr w:type="spellEnd"/>
      <w:r w:rsidRPr="00897B23">
        <w:rPr>
          <w:rFonts w:ascii="Times New Roman" w:hAnsi="Times New Roman" w:cs="Times New Roman"/>
          <w:sz w:val="24"/>
          <w:szCs w:val="24"/>
          <w:lang w:val="en-ID"/>
        </w:rPr>
        <w:t xml:space="preserve"> </w:t>
      </w:r>
      <w:r w:rsidRPr="00897B23">
        <w:rPr>
          <w:rFonts w:ascii="Times New Roman" w:hAnsi="Times New Roman" w:cs="Times New Roman"/>
          <w:b/>
          <w:bCs/>
          <w:sz w:val="24"/>
          <w:szCs w:val="24"/>
          <w:lang w:val="en-ID"/>
        </w:rPr>
        <w:t>“ANALISIS PEMBATALAN PERJANJIAN KREDIT ANTARA BANK DAN DEBITUR OLEH PENGADILAN NEGERI ATAS PERBUATAN MELAWAN HUKUM”</w:t>
      </w:r>
    </w:p>
    <w:p w14:paraId="61C29924" w14:textId="77777777" w:rsidR="007B58CE" w:rsidRPr="00E43470" w:rsidRDefault="007B58CE" w:rsidP="00441E38">
      <w:pPr>
        <w:pStyle w:val="ListParagraph"/>
        <w:spacing w:after="0" w:line="240" w:lineRule="auto"/>
        <w:ind w:left="360" w:firstLine="720"/>
        <w:jc w:val="both"/>
        <w:rPr>
          <w:rFonts w:ascii="Times New Roman" w:hAnsi="Times New Roman" w:cs="Times New Roman"/>
          <w:sz w:val="24"/>
          <w:szCs w:val="24"/>
        </w:rPr>
      </w:pPr>
    </w:p>
    <w:p w14:paraId="7E1CAC38" w14:textId="77777777" w:rsidR="00441E38" w:rsidRPr="00441E38" w:rsidRDefault="00441E38" w:rsidP="00441E38">
      <w:pPr>
        <w:spacing w:after="0" w:line="120" w:lineRule="auto"/>
        <w:ind w:left="360" w:firstLine="720"/>
        <w:jc w:val="both"/>
        <w:rPr>
          <w:rFonts w:ascii="Times New Roman" w:hAnsi="Times New Roman" w:cs="Times New Roman"/>
          <w:sz w:val="24"/>
          <w:szCs w:val="24"/>
        </w:rPr>
      </w:pPr>
    </w:p>
    <w:p w14:paraId="2D07DB27" w14:textId="77777777" w:rsidR="00995D53" w:rsidRPr="00441E38" w:rsidRDefault="00F81EB2" w:rsidP="00441E38">
      <w:pPr>
        <w:pStyle w:val="ListParagraph"/>
        <w:spacing w:line="240" w:lineRule="auto"/>
        <w:ind w:left="360"/>
        <w:jc w:val="both"/>
        <w:rPr>
          <w:rFonts w:ascii="Times New Roman" w:hAnsi="Times New Roman" w:cs="Times New Roman"/>
          <w:b/>
          <w:sz w:val="24"/>
          <w:szCs w:val="24"/>
        </w:rPr>
      </w:pPr>
      <w:proofErr w:type="spellStart"/>
      <w:r w:rsidRPr="00441E38">
        <w:rPr>
          <w:rFonts w:ascii="Times New Roman" w:hAnsi="Times New Roman" w:cs="Times New Roman"/>
          <w:b/>
          <w:sz w:val="24"/>
          <w:szCs w:val="24"/>
        </w:rPr>
        <w:t>Identifikasi</w:t>
      </w:r>
      <w:proofErr w:type="spellEnd"/>
      <w:r w:rsidRPr="00441E38">
        <w:rPr>
          <w:rFonts w:ascii="Times New Roman" w:hAnsi="Times New Roman" w:cs="Times New Roman"/>
          <w:b/>
          <w:sz w:val="24"/>
          <w:szCs w:val="24"/>
        </w:rPr>
        <w:t xml:space="preserve"> Dan </w:t>
      </w:r>
      <w:proofErr w:type="spellStart"/>
      <w:r w:rsidRPr="00441E38">
        <w:rPr>
          <w:rFonts w:ascii="Times New Roman" w:hAnsi="Times New Roman" w:cs="Times New Roman"/>
          <w:b/>
          <w:sz w:val="24"/>
          <w:szCs w:val="24"/>
        </w:rPr>
        <w:t>Rumusan</w:t>
      </w:r>
      <w:proofErr w:type="spellEnd"/>
      <w:r w:rsidRPr="00441E38">
        <w:rPr>
          <w:rFonts w:ascii="Times New Roman" w:hAnsi="Times New Roman" w:cs="Times New Roman"/>
          <w:b/>
          <w:sz w:val="24"/>
          <w:szCs w:val="24"/>
        </w:rPr>
        <w:t xml:space="preserve"> Masalah</w:t>
      </w:r>
    </w:p>
    <w:p w14:paraId="216F35EB" w14:textId="77777777" w:rsidR="00441E38" w:rsidRDefault="00441E38" w:rsidP="00441E38">
      <w:pPr>
        <w:pStyle w:val="ListParagraph"/>
        <w:spacing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w:t>
      </w:r>
      <w:r w:rsidRPr="00441E38">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B47925E" w14:textId="77777777" w:rsidR="00FC1199" w:rsidRDefault="00FC1199" w:rsidP="00FC1199">
      <w:pPr>
        <w:pStyle w:val="ListParagraph"/>
        <w:numPr>
          <w:ilvl w:val="0"/>
          <w:numId w:val="2"/>
        </w:numPr>
        <w:spacing w:after="0" w:line="240" w:lineRule="auto"/>
        <w:ind w:left="720"/>
        <w:jc w:val="both"/>
        <w:rPr>
          <w:rFonts w:ascii="Times New Roman" w:hAnsi="Times New Roman" w:cs="Times New Roman"/>
          <w:sz w:val="24"/>
          <w:szCs w:val="24"/>
        </w:rPr>
      </w:pPr>
      <w:proofErr w:type="spellStart"/>
      <w:r w:rsidRPr="00FC1199">
        <w:rPr>
          <w:rFonts w:ascii="Times New Roman" w:hAnsi="Times New Roman" w:cs="Times New Roman"/>
          <w:sz w:val="24"/>
          <w:szCs w:val="24"/>
        </w:rPr>
        <w:t>Bagaimana</w:t>
      </w:r>
      <w:proofErr w:type="spellEnd"/>
      <w:r w:rsidRPr="00FC1199">
        <w:rPr>
          <w:rFonts w:ascii="Times New Roman" w:hAnsi="Times New Roman" w:cs="Times New Roman"/>
          <w:sz w:val="24"/>
          <w:szCs w:val="24"/>
        </w:rPr>
        <w:t xml:space="preserve"> </w:t>
      </w:r>
      <w:proofErr w:type="spellStart"/>
      <w:r w:rsidRPr="00FC1199">
        <w:rPr>
          <w:rFonts w:ascii="Times New Roman" w:hAnsi="Times New Roman" w:cs="Times New Roman"/>
          <w:sz w:val="24"/>
          <w:szCs w:val="24"/>
        </w:rPr>
        <w:t>Pembatalan</w:t>
      </w:r>
      <w:proofErr w:type="spellEnd"/>
      <w:r w:rsidRPr="00FC1199">
        <w:rPr>
          <w:rFonts w:ascii="Times New Roman" w:hAnsi="Times New Roman" w:cs="Times New Roman"/>
          <w:sz w:val="24"/>
          <w:szCs w:val="24"/>
        </w:rPr>
        <w:t xml:space="preserve"> </w:t>
      </w:r>
      <w:proofErr w:type="spellStart"/>
      <w:r w:rsidRPr="00FC1199">
        <w:rPr>
          <w:rFonts w:ascii="Times New Roman" w:hAnsi="Times New Roman" w:cs="Times New Roman"/>
          <w:sz w:val="24"/>
          <w:szCs w:val="24"/>
        </w:rPr>
        <w:t>Perjanjian</w:t>
      </w:r>
      <w:proofErr w:type="spellEnd"/>
      <w:r w:rsidRPr="00FC1199">
        <w:rPr>
          <w:rFonts w:ascii="Times New Roman" w:hAnsi="Times New Roman" w:cs="Times New Roman"/>
          <w:sz w:val="24"/>
          <w:szCs w:val="24"/>
        </w:rPr>
        <w:t xml:space="preserve"> </w:t>
      </w:r>
      <w:proofErr w:type="spellStart"/>
      <w:r w:rsidRPr="00FC1199">
        <w:rPr>
          <w:rFonts w:ascii="Times New Roman" w:hAnsi="Times New Roman" w:cs="Times New Roman"/>
          <w:sz w:val="24"/>
          <w:szCs w:val="24"/>
        </w:rPr>
        <w:t>Kredit</w:t>
      </w:r>
      <w:proofErr w:type="spellEnd"/>
      <w:r w:rsidRPr="00FC1199">
        <w:rPr>
          <w:rFonts w:ascii="Times New Roman" w:hAnsi="Times New Roman" w:cs="Times New Roman"/>
          <w:sz w:val="24"/>
          <w:szCs w:val="24"/>
        </w:rPr>
        <w:t xml:space="preserve"> Antara Bank Dan </w:t>
      </w:r>
      <w:proofErr w:type="spellStart"/>
      <w:r w:rsidRPr="00FC1199">
        <w:rPr>
          <w:rFonts w:ascii="Times New Roman" w:hAnsi="Times New Roman" w:cs="Times New Roman"/>
          <w:sz w:val="24"/>
          <w:szCs w:val="24"/>
        </w:rPr>
        <w:t>Debitur</w:t>
      </w:r>
      <w:proofErr w:type="spellEnd"/>
      <w:r w:rsidRPr="00FC1199">
        <w:rPr>
          <w:rFonts w:ascii="Times New Roman" w:hAnsi="Times New Roman" w:cs="Times New Roman"/>
          <w:sz w:val="24"/>
          <w:szCs w:val="24"/>
        </w:rPr>
        <w:t xml:space="preserve"> Oleh </w:t>
      </w:r>
      <w:proofErr w:type="spellStart"/>
      <w:r w:rsidRPr="00FC1199">
        <w:rPr>
          <w:rFonts w:ascii="Times New Roman" w:hAnsi="Times New Roman" w:cs="Times New Roman"/>
          <w:sz w:val="24"/>
          <w:szCs w:val="24"/>
        </w:rPr>
        <w:t>Pengadilan</w:t>
      </w:r>
      <w:proofErr w:type="spellEnd"/>
      <w:r w:rsidRPr="00FC1199">
        <w:rPr>
          <w:rFonts w:ascii="Times New Roman" w:hAnsi="Times New Roman" w:cs="Times New Roman"/>
          <w:sz w:val="24"/>
          <w:szCs w:val="24"/>
        </w:rPr>
        <w:t xml:space="preserve"> Negeri Atas </w:t>
      </w:r>
      <w:proofErr w:type="spellStart"/>
      <w:r w:rsidRPr="00FC1199">
        <w:rPr>
          <w:rFonts w:ascii="Times New Roman" w:hAnsi="Times New Roman" w:cs="Times New Roman"/>
          <w:sz w:val="24"/>
          <w:szCs w:val="24"/>
        </w:rPr>
        <w:t>Perbuatan</w:t>
      </w:r>
      <w:proofErr w:type="spellEnd"/>
      <w:r w:rsidRPr="00FC1199">
        <w:rPr>
          <w:rFonts w:ascii="Times New Roman" w:hAnsi="Times New Roman" w:cs="Times New Roman"/>
          <w:sz w:val="24"/>
          <w:szCs w:val="24"/>
        </w:rPr>
        <w:t xml:space="preserve"> </w:t>
      </w:r>
      <w:proofErr w:type="spellStart"/>
      <w:r w:rsidRPr="00FC1199">
        <w:rPr>
          <w:rFonts w:ascii="Times New Roman" w:hAnsi="Times New Roman" w:cs="Times New Roman"/>
          <w:sz w:val="24"/>
          <w:szCs w:val="24"/>
        </w:rPr>
        <w:t>Melawan</w:t>
      </w:r>
      <w:proofErr w:type="spellEnd"/>
      <w:r w:rsidRPr="00FC1199">
        <w:rPr>
          <w:rFonts w:ascii="Times New Roman" w:hAnsi="Times New Roman" w:cs="Times New Roman"/>
          <w:sz w:val="24"/>
          <w:szCs w:val="24"/>
        </w:rPr>
        <w:t xml:space="preserve"> Hukum (Studi </w:t>
      </w:r>
      <w:proofErr w:type="spellStart"/>
      <w:r w:rsidRPr="00FC1199">
        <w:rPr>
          <w:rFonts w:ascii="Times New Roman" w:hAnsi="Times New Roman" w:cs="Times New Roman"/>
          <w:sz w:val="24"/>
          <w:szCs w:val="24"/>
        </w:rPr>
        <w:t>Putusan</w:t>
      </w:r>
      <w:proofErr w:type="spellEnd"/>
      <w:r w:rsidRPr="00FC1199">
        <w:rPr>
          <w:rFonts w:ascii="Times New Roman" w:hAnsi="Times New Roman" w:cs="Times New Roman"/>
          <w:sz w:val="24"/>
          <w:szCs w:val="24"/>
        </w:rPr>
        <w:t xml:space="preserve"> </w:t>
      </w:r>
      <w:proofErr w:type="spellStart"/>
      <w:r w:rsidRPr="00FC1199">
        <w:rPr>
          <w:rFonts w:ascii="Times New Roman" w:hAnsi="Times New Roman" w:cs="Times New Roman"/>
          <w:sz w:val="24"/>
          <w:szCs w:val="24"/>
        </w:rPr>
        <w:t>Nomor</w:t>
      </w:r>
      <w:proofErr w:type="spellEnd"/>
      <w:r w:rsidRPr="00FC1199">
        <w:rPr>
          <w:rFonts w:ascii="Times New Roman" w:hAnsi="Times New Roman" w:cs="Times New Roman"/>
          <w:sz w:val="24"/>
          <w:szCs w:val="24"/>
        </w:rPr>
        <w:t>: 390/</w:t>
      </w:r>
      <w:proofErr w:type="spellStart"/>
      <w:r w:rsidRPr="00FC1199">
        <w:rPr>
          <w:rFonts w:ascii="Times New Roman" w:hAnsi="Times New Roman" w:cs="Times New Roman"/>
          <w:sz w:val="24"/>
          <w:szCs w:val="24"/>
        </w:rPr>
        <w:t>Pdt.G</w:t>
      </w:r>
      <w:proofErr w:type="spellEnd"/>
      <w:r w:rsidRPr="00FC1199">
        <w:rPr>
          <w:rFonts w:ascii="Times New Roman" w:hAnsi="Times New Roman" w:cs="Times New Roman"/>
          <w:sz w:val="24"/>
          <w:szCs w:val="24"/>
        </w:rPr>
        <w:t>/2015/</w:t>
      </w:r>
      <w:proofErr w:type="spellStart"/>
      <w:proofErr w:type="gramStart"/>
      <w:r w:rsidRPr="00FC1199">
        <w:rPr>
          <w:rFonts w:ascii="Times New Roman" w:hAnsi="Times New Roman" w:cs="Times New Roman"/>
          <w:sz w:val="24"/>
          <w:szCs w:val="24"/>
        </w:rPr>
        <w:t>Pn.Bdg</w:t>
      </w:r>
      <w:proofErr w:type="spellEnd"/>
      <w:proofErr w:type="gramEnd"/>
      <w:r w:rsidRPr="00FC1199">
        <w:rPr>
          <w:rFonts w:ascii="Times New Roman" w:hAnsi="Times New Roman" w:cs="Times New Roman"/>
          <w:sz w:val="24"/>
          <w:szCs w:val="24"/>
        </w:rPr>
        <w:t>?</w:t>
      </w:r>
    </w:p>
    <w:p w14:paraId="1A24A7A5" w14:textId="1EFA1485" w:rsidR="00FC1199" w:rsidRPr="00FC1199" w:rsidRDefault="00FC1199" w:rsidP="00FC1199">
      <w:pPr>
        <w:pStyle w:val="ListParagraph"/>
        <w:numPr>
          <w:ilvl w:val="0"/>
          <w:numId w:val="2"/>
        </w:numPr>
        <w:spacing w:after="0" w:line="240" w:lineRule="auto"/>
        <w:ind w:left="720"/>
        <w:jc w:val="both"/>
        <w:rPr>
          <w:rFonts w:ascii="Times New Roman" w:hAnsi="Times New Roman" w:cs="Times New Roman"/>
          <w:sz w:val="24"/>
          <w:szCs w:val="24"/>
        </w:rPr>
      </w:pPr>
      <w:proofErr w:type="spellStart"/>
      <w:r w:rsidRPr="00FC1199">
        <w:rPr>
          <w:rFonts w:ascii="Times New Roman" w:hAnsi="Times New Roman" w:cs="Times New Roman"/>
          <w:sz w:val="24"/>
          <w:szCs w:val="24"/>
        </w:rPr>
        <w:t>Bagimana</w:t>
      </w:r>
      <w:proofErr w:type="spellEnd"/>
      <w:r w:rsidRPr="00FC1199">
        <w:rPr>
          <w:rFonts w:ascii="Times New Roman" w:hAnsi="Times New Roman" w:cs="Times New Roman"/>
          <w:sz w:val="24"/>
          <w:szCs w:val="24"/>
        </w:rPr>
        <w:t xml:space="preserve"> </w:t>
      </w:r>
      <w:proofErr w:type="spellStart"/>
      <w:r w:rsidRPr="00FC1199">
        <w:rPr>
          <w:rFonts w:ascii="Times New Roman" w:hAnsi="Times New Roman" w:cs="Times New Roman"/>
          <w:sz w:val="24"/>
          <w:szCs w:val="24"/>
        </w:rPr>
        <w:t>Pembataln</w:t>
      </w:r>
      <w:proofErr w:type="spellEnd"/>
      <w:r w:rsidRPr="00FC1199">
        <w:rPr>
          <w:rFonts w:ascii="Times New Roman" w:hAnsi="Times New Roman" w:cs="Times New Roman"/>
          <w:sz w:val="24"/>
          <w:szCs w:val="24"/>
        </w:rPr>
        <w:t xml:space="preserve"> </w:t>
      </w:r>
      <w:proofErr w:type="spellStart"/>
      <w:r w:rsidRPr="00FC1199">
        <w:rPr>
          <w:rFonts w:ascii="Times New Roman" w:hAnsi="Times New Roman" w:cs="Times New Roman"/>
          <w:sz w:val="24"/>
          <w:szCs w:val="24"/>
        </w:rPr>
        <w:t>Perjanjian</w:t>
      </w:r>
      <w:proofErr w:type="spellEnd"/>
      <w:r w:rsidRPr="00FC1199">
        <w:rPr>
          <w:rFonts w:ascii="Times New Roman" w:hAnsi="Times New Roman" w:cs="Times New Roman"/>
          <w:sz w:val="24"/>
          <w:szCs w:val="24"/>
        </w:rPr>
        <w:t xml:space="preserve"> </w:t>
      </w:r>
      <w:proofErr w:type="spellStart"/>
      <w:r w:rsidRPr="00FC1199">
        <w:rPr>
          <w:rFonts w:ascii="Times New Roman" w:hAnsi="Times New Roman" w:cs="Times New Roman"/>
          <w:sz w:val="24"/>
          <w:szCs w:val="24"/>
        </w:rPr>
        <w:t>kredit</w:t>
      </w:r>
      <w:proofErr w:type="spellEnd"/>
      <w:r w:rsidRPr="00FC1199">
        <w:rPr>
          <w:rFonts w:ascii="Times New Roman" w:hAnsi="Times New Roman" w:cs="Times New Roman"/>
          <w:sz w:val="24"/>
          <w:szCs w:val="24"/>
        </w:rPr>
        <w:t xml:space="preserve"> Antara Bank Dan </w:t>
      </w:r>
      <w:proofErr w:type="spellStart"/>
      <w:r w:rsidRPr="00FC1199">
        <w:rPr>
          <w:rFonts w:ascii="Times New Roman" w:hAnsi="Times New Roman" w:cs="Times New Roman"/>
          <w:sz w:val="24"/>
          <w:szCs w:val="24"/>
        </w:rPr>
        <w:t>Debitur</w:t>
      </w:r>
      <w:proofErr w:type="spellEnd"/>
      <w:r w:rsidRPr="00FC1199">
        <w:rPr>
          <w:rFonts w:ascii="Times New Roman" w:hAnsi="Times New Roman" w:cs="Times New Roman"/>
          <w:sz w:val="24"/>
          <w:szCs w:val="24"/>
        </w:rPr>
        <w:t xml:space="preserve"> Oleh </w:t>
      </w:r>
      <w:proofErr w:type="spellStart"/>
      <w:r w:rsidRPr="00FC1199">
        <w:rPr>
          <w:rFonts w:ascii="Times New Roman" w:hAnsi="Times New Roman" w:cs="Times New Roman"/>
          <w:sz w:val="24"/>
          <w:szCs w:val="24"/>
        </w:rPr>
        <w:t>Pengadilan</w:t>
      </w:r>
      <w:proofErr w:type="spellEnd"/>
      <w:r w:rsidRPr="00FC1199">
        <w:rPr>
          <w:rFonts w:ascii="Times New Roman" w:hAnsi="Times New Roman" w:cs="Times New Roman"/>
          <w:sz w:val="24"/>
          <w:szCs w:val="24"/>
        </w:rPr>
        <w:t xml:space="preserve"> Negeri Atas </w:t>
      </w:r>
      <w:proofErr w:type="spellStart"/>
      <w:r w:rsidRPr="00FC1199">
        <w:rPr>
          <w:rFonts w:ascii="Times New Roman" w:hAnsi="Times New Roman" w:cs="Times New Roman"/>
          <w:sz w:val="24"/>
          <w:szCs w:val="24"/>
        </w:rPr>
        <w:t>Perbuatan</w:t>
      </w:r>
      <w:proofErr w:type="spellEnd"/>
      <w:r w:rsidRPr="00FC1199">
        <w:rPr>
          <w:rFonts w:ascii="Times New Roman" w:hAnsi="Times New Roman" w:cs="Times New Roman"/>
          <w:sz w:val="24"/>
          <w:szCs w:val="24"/>
        </w:rPr>
        <w:t xml:space="preserve"> </w:t>
      </w:r>
      <w:proofErr w:type="spellStart"/>
      <w:r w:rsidRPr="00FC1199">
        <w:rPr>
          <w:rFonts w:ascii="Times New Roman" w:hAnsi="Times New Roman" w:cs="Times New Roman"/>
          <w:sz w:val="24"/>
          <w:szCs w:val="24"/>
        </w:rPr>
        <w:t>Melawan</w:t>
      </w:r>
      <w:proofErr w:type="spellEnd"/>
      <w:r w:rsidRPr="00FC1199">
        <w:rPr>
          <w:rFonts w:ascii="Times New Roman" w:hAnsi="Times New Roman" w:cs="Times New Roman"/>
          <w:sz w:val="24"/>
          <w:szCs w:val="24"/>
        </w:rPr>
        <w:t xml:space="preserve"> Hukum (Studi </w:t>
      </w:r>
      <w:proofErr w:type="spellStart"/>
      <w:r w:rsidRPr="00FC1199">
        <w:rPr>
          <w:rFonts w:ascii="Times New Roman" w:hAnsi="Times New Roman" w:cs="Times New Roman"/>
          <w:sz w:val="24"/>
          <w:szCs w:val="24"/>
        </w:rPr>
        <w:t>Putusan</w:t>
      </w:r>
      <w:proofErr w:type="spellEnd"/>
      <w:r w:rsidRPr="00FC1199">
        <w:rPr>
          <w:rFonts w:ascii="Times New Roman" w:hAnsi="Times New Roman" w:cs="Times New Roman"/>
          <w:sz w:val="24"/>
          <w:szCs w:val="24"/>
        </w:rPr>
        <w:t xml:space="preserve"> </w:t>
      </w:r>
      <w:proofErr w:type="spellStart"/>
      <w:r w:rsidRPr="00FC1199">
        <w:rPr>
          <w:rFonts w:ascii="Times New Roman" w:hAnsi="Times New Roman" w:cs="Times New Roman"/>
          <w:sz w:val="24"/>
          <w:szCs w:val="24"/>
        </w:rPr>
        <w:t>Nomor</w:t>
      </w:r>
      <w:proofErr w:type="spellEnd"/>
      <w:r w:rsidRPr="00FC1199">
        <w:rPr>
          <w:rFonts w:ascii="Times New Roman" w:hAnsi="Times New Roman" w:cs="Times New Roman"/>
          <w:sz w:val="24"/>
          <w:szCs w:val="24"/>
        </w:rPr>
        <w:t>: 136/</w:t>
      </w:r>
      <w:proofErr w:type="spellStart"/>
      <w:r w:rsidRPr="00FC1199">
        <w:rPr>
          <w:rFonts w:ascii="Times New Roman" w:hAnsi="Times New Roman" w:cs="Times New Roman"/>
          <w:sz w:val="24"/>
          <w:szCs w:val="24"/>
        </w:rPr>
        <w:t>Pdt.G</w:t>
      </w:r>
      <w:proofErr w:type="spellEnd"/>
      <w:r w:rsidRPr="00FC1199">
        <w:rPr>
          <w:rFonts w:ascii="Times New Roman" w:hAnsi="Times New Roman" w:cs="Times New Roman"/>
          <w:sz w:val="24"/>
          <w:szCs w:val="24"/>
        </w:rPr>
        <w:t>/2013/PN.PLG)?</w:t>
      </w:r>
    </w:p>
    <w:p w14:paraId="2CAAB2A2" w14:textId="77777777" w:rsidR="00441E38" w:rsidRDefault="00441E38" w:rsidP="00441E38">
      <w:pPr>
        <w:pStyle w:val="ListParagraph"/>
        <w:spacing w:after="0" w:line="120" w:lineRule="auto"/>
        <w:ind w:left="360"/>
        <w:jc w:val="both"/>
        <w:rPr>
          <w:rFonts w:ascii="Times New Roman" w:hAnsi="Times New Roman" w:cs="Times New Roman"/>
          <w:sz w:val="24"/>
          <w:szCs w:val="24"/>
        </w:rPr>
      </w:pPr>
    </w:p>
    <w:p w14:paraId="2B93ACB9" w14:textId="77777777" w:rsidR="00995D53" w:rsidRPr="00441E38" w:rsidRDefault="00F81EB2" w:rsidP="00F81EB2">
      <w:pPr>
        <w:pStyle w:val="ListParagraph"/>
        <w:ind w:left="360"/>
        <w:jc w:val="both"/>
        <w:rPr>
          <w:rFonts w:ascii="Times New Roman" w:hAnsi="Times New Roman" w:cs="Times New Roman"/>
          <w:b/>
          <w:sz w:val="24"/>
          <w:szCs w:val="24"/>
        </w:rPr>
      </w:pPr>
      <w:r w:rsidRPr="00441E38">
        <w:rPr>
          <w:rFonts w:ascii="Times New Roman" w:hAnsi="Times New Roman" w:cs="Times New Roman"/>
          <w:b/>
          <w:sz w:val="24"/>
          <w:szCs w:val="24"/>
        </w:rPr>
        <w:t xml:space="preserve">Tujuan </w:t>
      </w:r>
      <w:proofErr w:type="spellStart"/>
      <w:r w:rsidRPr="00441E38">
        <w:rPr>
          <w:rFonts w:ascii="Times New Roman" w:hAnsi="Times New Roman" w:cs="Times New Roman"/>
          <w:b/>
          <w:sz w:val="24"/>
          <w:szCs w:val="24"/>
        </w:rPr>
        <w:t>Penelitian</w:t>
      </w:r>
      <w:proofErr w:type="spellEnd"/>
    </w:p>
    <w:p w14:paraId="5B5604B4" w14:textId="77777777" w:rsidR="00441E38" w:rsidRDefault="00441E38" w:rsidP="00F81EB2">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hendak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9909280" w14:textId="77777777" w:rsidR="002F4B0E" w:rsidRDefault="002F4B0E" w:rsidP="002F4B0E">
      <w:pPr>
        <w:pStyle w:val="ListParagraph"/>
        <w:numPr>
          <w:ilvl w:val="0"/>
          <w:numId w:val="3"/>
        </w:numPr>
        <w:spacing w:after="0" w:line="240" w:lineRule="auto"/>
        <w:ind w:left="720"/>
        <w:jc w:val="both"/>
        <w:rPr>
          <w:rFonts w:ascii="Times New Roman" w:hAnsi="Times New Roman" w:cs="Times New Roman"/>
          <w:sz w:val="24"/>
          <w:szCs w:val="24"/>
        </w:rPr>
      </w:pPr>
      <w:proofErr w:type="spellStart"/>
      <w:r w:rsidRPr="002F4B0E">
        <w:rPr>
          <w:rFonts w:ascii="Times New Roman" w:hAnsi="Times New Roman" w:cs="Times New Roman"/>
          <w:sz w:val="24"/>
          <w:szCs w:val="24"/>
        </w:rPr>
        <w:t>Untuk</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mengetahui</w:t>
      </w:r>
      <w:proofErr w:type="spellEnd"/>
      <w:r w:rsidRPr="002F4B0E">
        <w:rPr>
          <w:rFonts w:ascii="Times New Roman" w:hAnsi="Times New Roman" w:cs="Times New Roman"/>
          <w:sz w:val="24"/>
          <w:szCs w:val="24"/>
        </w:rPr>
        <w:t xml:space="preserve"> dan </w:t>
      </w:r>
      <w:proofErr w:type="spellStart"/>
      <w:r w:rsidRPr="002F4B0E">
        <w:rPr>
          <w:rFonts w:ascii="Times New Roman" w:hAnsi="Times New Roman" w:cs="Times New Roman"/>
          <w:sz w:val="24"/>
          <w:szCs w:val="24"/>
        </w:rPr>
        <w:t>memahami</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pertimbangan</w:t>
      </w:r>
      <w:proofErr w:type="spellEnd"/>
      <w:r w:rsidRPr="002F4B0E">
        <w:rPr>
          <w:rFonts w:ascii="Times New Roman" w:hAnsi="Times New Roman" w:cs="Times New Roman"/>
          <w:sz w:val="24"/>
          <w:szCs w:val="24"/>
        </w:rPr>
        <w:t xml:space="preserve"> hakim </w:t>
      </w:r>
      <w:proofErr w:type="spellStart"/>
      <w:r w:rsidRPr="002F4B0E">
        <w:rPr>
          <w:rFonts w:ascii="Times New Roman" w:hAnsi="Times New Roman" w:cs="Times New Roman"/>
          <w:sz w:val="24"/>
          <w:szCs w:val="24"/>
        </w:rPr>
        <w:t>dalam</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pembatalan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perjanjian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kredit</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antara</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perbankan</w:t>
      </w:r>
      <w:proofErr w:type="spellEnd"/>
      <w:r w:rsidRPr="002F4B0E">
        <w:rPr>
          <w:rFonts w:ascii="Times New Roman" w:hAnsi="Times New Roman" w:cs="Times New Roman"/>
          <w:sz w:val="24"/>
          <w:szCs w:val="24"/>
        </w:rPr>
        <w:t xml:space="preserve"> dan </w:t>
      </w:r>
      <w:proofErr w:type="spellStart"/>
      <w:r w:rsidRPr="002F4B0E">
        <w:rPr>
          <w:rFonts w:ascii="Times New Roman" w:hAnsi="Times New Roman" w:cs="Times New Roman"/>
          <w:sz w:val="24"/>
          <w:szCs w:val="24"/>
        </w:rPr>
        <w:t>debitur</w:t>
      </w:r>
      <w:proofErr w:type="spellEnd"/>
    </w:p>
    <w:p w14:paraId="294E5E61" w14:textId="6AFD2FCD" w:rsidR="002F4B0E" w:rsidRPr="002F4B0E" w:rsidRDefault="002F4B0E" w:rsidP="002F4B0E">
      <w:pPr>
        <w:pStyle w:val="ListParagraph"/>
        <w:numPr>
          <w:ilvl w:val="0"/>
          <w:numId w:val="3"/>
        </w:numPr>
        <w:spacing w:after="0" w:line="240" w:lineRule="auto"/>
        <w:ind w:left="720"/>
        <w:jc w:val="both"/>
        <w:rPr>
          <w:rFonts w:ascii="Times New Roman" w:hAnsi="Times New Roman" w:cs="Times New Roman"/>
          <w:sz w:val="24"/>
          <w:szCs w:val="24"/>
        </w:rPr>
      </w:pPr>
      <w:proofErr w:type="spellStart"/>
      <w:r w:rsidRPr="002F4B0E">
        <w:rPr>
          <w:rFonts w:ascii="Times New Roman" w:hAnsi="Times New Roman" w:cs="Times New Roman"/>
          <w:sz w:val="24"/>
          <w:szCs w:val="24"/>
        </w:rPr>
        <w:t>Untuk</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mengetahui</w:t>
      </w:r>
      <w:proofErr w:type="spellEnd"/>
      <w:r w:rsidRPr="002F4B0E">
        <w:rPr>
          <w:rFonts w:ascii="Times New Roman" w:hAnsi="Times New Roman" w:cs="Times New Roman"/>
          <w:sz w:val="24"/>
          <w:szCs w:val="24"/>
        </w:rPr>
        <w:t xml:space="preserve"> dan </w:t>
      </w:r>
      <w:proofErr w:type="spellStart"/>
      <w:r w:rsidRPr="002F4B0E">
        <w:rPr>
          <w:rFonts w:ascii="Times New Roman" w:hAnsi="Times New Roman" w:cs="Times New Roman"/>
          <w:sz w:val="24"/>
          <w:szCs w:val="24"/>
        </w:rPr>
        <w:t>memahami</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akibat</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batalnya</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perjanjian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akibat</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putusan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pengadilan</w:t>
      </w:r>
      <w:proofErr w:type="spellEnd"/>
      <w:r w:rsidRPr="002F4B0E">
        <w:rPr>
          <w:rFonts w:ascii="Times New Roman" w:hAnsi="Times New Roman" w:cs="Times New Roman"/>
          <w:sz w:val="24"/>
          <w:szCs w:val="24"/>
        </w:rPr>
        <w:t xml:space="preserve"> negeri.</w:t>
      </w:r>
    </w:p>
    <w:p w14:paraId="0A5DAADB" w14:textId="77777777" w:rsidR="002011F9" w:rsidRPr="00441E38" w:rsidRDefault="002011F9" w:rsidP="002011F9">
      <w:pPr>
        <w:pStyle w:val="ListParagraph"/>
        <w:spacing w:after="0" w:line="120" w:lineRule="auto"/>
        <w:jc w:val="both"/>
        <w:rPr>
          <w:rFonts w:ascii="Times New Roman" w:hAnsi="Times New Roman" w:cs="Times New Roman"/>
          <w:sz w:val="24"/>
          <w:szCs w:val="24"/>
        </w:rPr>
      </w:pPr>
    </w:p>
    <w:p w14:paraId="46705293" w14:textId="77777777" w:rsidR="00995D53" w:rsidRPr="002011F9" w:rsidRDefault="00F81EB2" w:rsidP="00F81EB2">
      <w:pPr>
        <w:pStyle w:val="ListParagraph"/>
        <w:ind w:left="360"/>
        <w:jc w:val="both"/>
        <w:rPr>
          <w:rFonts w:ascii="Times New Roman" w:hAnsi="Times New Roman" w:cs="Times New Roman"/>
          <w:b/>
          <w:sz w:val="24"/>
          <w:szCs w:val="24"/>
        </w:rPr>
      </w:pPr>
      <w:proofErr w:type="spellStart"/>
      <w:r w:rsidRPr="002011F9">
        <w:rPr>
          <w:rFonts w:ascii="Times New Roman" w:hAnsi="Times New Roman" w:cs="Times New Roman"/>
          <w:b/>
          <w:sz w:val="24"/>
          <w:szCs w:val="24"/>
        </w:rPr>
        <w:t>Kegunaan</w:t>
      </w:r>
      <w:proofErr w:type="spellEnd"/>
      <w:r w:rsidRPr="002011F9">
        <w:rPr>
          <w:rFonts w:ascii="Times New Roman" w:hAnsi="Times New Roman" w:cs="Times New Roman"/>
          <w:b/>
          <w:sz w:val="24"/>
          <w:szCs w:val="24"/>
        </w:rPr>
        <w:t xml:space="preserve"> </w:t>
      </w:r>
      <w:proofErr w:type="spellStart"/>
      <w:r w:rsidRPr="002011F9">
        <w:rPr>
          <w:rFonts w:ascii="Times New Roman" w:hAnsi="Times New Roman" w:cs="Times New Roman"/>
          <w:b/>
          <w:sz w:val="24"/>
          <w:szCs w:val="24"/>
        </w:rPr>
        <w:t>Penelitian</w:t>
      </w:r>
      <w:proofErr w:type="spellEnd"/>
    </w:p>
    <w:p w14:paraId="5E1CA206" w14:textId="77777777" w:rsidR="002011F9" w:rsidRDefault="002011F9" w:rsidP="00F81EB2">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2 (dua) </w:t>
      </w:r>
      <w:proofErr w:type="spellStart"/>
      <w:r>
        <w:rPr>
          <w:rFonts w:ascii="Times New Roman" w:hAnsi="Times New Roman" w:cs="Times New Roman"/>
          <w:sz w:val="24"/>
          <w:szCs w:val="24"/>
        </w:rPr>
        <w:t>kegunaan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B80AB1B" w14:textId="77777777" w:rsidR="002011F9" w:rsidRDefault="002011F9" w:rsidP="002011F9">
      <w:pPr>
        <w:pStyle w:val="ListParagraph"/>
        <w:numPr>
          <w:ilvl w:val="0"/>
          <w:numId w:val="4"/>
        </w:numPr>
        <w:ind w:left="720"/>
        <w:jc w:val="both"/>
        <w:rPr>
          <w:rFonts w:ascii="Times New Roman" w:hAnsi="Times New Roman" w:cs="Times New Roman"/>
          <w:sz w:val="24"/>
          <w:szCs w:val="24"/>
        </w:rPr>
      </w:pPr>
      <w:r>
        <w:rPr>
          <w:rFonts w:ascii="Times New Roman" w:hAnsi="Times New Roman" w:cs="Times New Roman"/>
          <w:sz w:val="24"/>
          <w:szCs w:val="24"/>
        </w:rPr>
        <w:t xml:space="preserve">Manfaat </w:t>
      </w:r>
      <w:proofErr w:type="spellStart"/>
      <w:r>
        <w:rPr>
          <w:rFonts w:ascii="Times New Roman" w:hAnsi="Times New Roman" w:cs="Times New Roman"/>
          <w:sz w:val="24"/>
          <w:szCs w:val="24"/>
        </w:rPr>
        <w:t>Teoritis</w:t>
      </w:r>
      <w:proofErr w:type="spellEnd"/>
    </w:p>
    <w:p w14:paraId="6230E600" w14:textId="013A3880" w:rsidR="002011F9" w:rsidRDefault="002F4B0E" w:rsidP="002011F9">
      <w:pPr>
        <w:pStyle w:val="ListParagraph"/>
        <w:jc w:val="both"/>
        <w:rPr>
          <w:rFonts w:ascii="Times New Roman" w:hAnsi="Times New Roman" w:cs="Times New Roman"/>
          <w:sz w:val="24"/>
          <w:szCs w:val="24"/>
        </w:rPr>
      </w:pPr>
      <w:proofErr w:type="spellStart"/>
      <w:r w:rsidRPr="002F4B0E">
        <w:rPr>
          <w:rFonts w:ascii="Times New Roman" w:hAnsi="Times New Roman" w:cs="Times New Roman"/>
          <w:sz w:val="24"/>
          <w:szCs w:val="24"/>
        </w:rPr>
        <w:t>Penelitian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ini</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dapat</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berguna</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sebagai</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dasar</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pengembangan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ilmu</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pengetahuan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khususnya</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ilmu</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hukum</w:t>
      </w:r>
      <w:proofErr w:type="spellEnd"/>
      <w:r w:rsidRPr="002F4B0E">
        <w:rPr>
          <w:rFonts w:ascii="Times New Roman" w:hAnsi="Times New Roman" w:cs="Times New Roman"/>
          <w:sz w:val="24"/>
          <w:szCs w:val="24"/>
        </w:rPr>
        <w:t xml:space="preserve"> di </w:t>
      </w:r>
      <w:proofErr w:type="spellStart"/>
      <w:r w:rsidRPr="002F4B0E">
        <w:rPr>
          <w:rFonts w:ascii="Times New Roman" w:hAnsi="Times New Roman" w:cs="Times New Roman"/>
          <w:sz w:val="24"/>
          <w:szCs w:val="24"/>
        </w:rPr>
        <w:t>bidang</w:t>
      </w:r>
      <w:proofErr w:type="spellEnd"/>
      <w:r w:rsidRPr="002F4B0E">
        <w:rPr>
          <w:rFonts w:ascii="Times New Roman" w:hAnsi="Times New Roman" w:cs="Times New Roman"/>
          <w:sz w:val="24"/>
          <w:szCs w:val="24"/>
        </w:rPr>
        <w:t xml:space="preserve"> Hukum </w:t>
      </w:r>
      <w:proofErr w:type="spellStart"/>
      <w:r w:rsidRPr="002F4B0E">
        <w:rPr>
          <w:rFonts w:ascii="Times New Roman" w:hAnsi="Times New Roman" w:cs="Times New Roman"/>
          <w:sz w:val="24"/>
          <w:szCs w:val="24"/>
        </w:rPr>
        <w:t>Perdata</w:t>
      </w:r>
      <w:proofErr w:type="spellEnd"/>
      <w:r w:rsidRPr="002F4B0E">
        <w:rPr>
          <w:rFonts w:ascii="Times New Roman" w:hAnsi="Times New Roman" w:cs="Times New Roman"/>
          <w:sz w:val="24"/>
          <w:szCs w:val="24"/>
        </w:rPr>
        <w:t xml:space="preserve"> yang </w:t>
      </w:r>
      <w:proofErr w:type="spellStart"/>
      <w:r w:rsidRPr="002F4B0E">
        <w:rPr>
          <w:rFonts w:ascii="Times New Roman" w:hAnsi="Times New Roman" w:cs="Times New Roman"/>
          <w:sz w:val="24"/>
          <w:szCs w:val="24"/>
        </w:rPr>
        <w:t>berkenaan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dengan</w:t>
      </w:r>
      <w:proofErr w:type="spellEnd"/>
      <w:r w:rsidRPr="002F4B0E">
        <w:rPr>
          <w:rFonts w:ascii="Times New Roman" w:hAnsi="Times New Roman" w:cs="Times New Roman"/>
          <w:sz w:val="24"/>
          <w:szCs w:val="24"/>
        </w:rPr>
        <w:t xml:space="preserve"> Hukum </w:t>
      </w:r>
      <w:proofErr w:type="spellStart"/>
      <w:r w:rsidRPr="002F4B0E">
        <w:rPr>
          <w:rFonts w:ascii="Times New Roman" w:hAnsi="Times New Roman" w:cs="Times New Roman"/>
          <w:sz w:val="24"/>
          <w:szCs w:val="24"/>
        </w:rPr>
        <w:t>Perjanjian</w:t>
      </w:r>
      <w:proofErr w:type="spellEnd"/>
      <w:r w:rsidRPr="002F4B0E">
        <w:rPr>
          <w:rFonts w:ascii="Times New Roman" w:hAnsi="Times New Roman" w:cs="Times New Roman"/>
          <w:sz w:val="24"/>
          <w:szCs w:val="24"/>
        </w:rPr>
        <w:t xml:space="preserve"> dan </w:t>
      </w:r>
      <w:proofErr w:type="spellStart"/>
      <w:r w:rsidRPr="002F4B0E">
        <w:rPr>
          <w:rFonts w:ascii="Times New Roman" w:hAnsi="Times New Roman" w:cs="Times New Roman"/>
          <w:sz w:val="24"/>
          <w:szCs w:val="24"/>
        </w:rPr>
        <w:t>Perjanjian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Kredit</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serta</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bagaimana</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perlindungan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hukum</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terhadap</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kreditur</w:t>
      </w:r>
      <w:proofErr w:type="spellEnd"/>
      <w:r w:rsidRPr="002F4B0E">
        <w:rPr>
          <w:rFonts w:ascii="Times New Roman" w:hAnsi="Times New Roman" w:cs="Times New Roman"/>
          <w:sz w:val="24"/>
          <w:szCs w:val="24"/>
        </w:rPr>
        <w:t xml:space="preserve"> dan </w:t>
      </w:r>
      <w:proofErr w:type="spellStart"/>
      <w:r w:rsidRPr="002F4B0E">
        <w:rPr>
          <w:rFonts w:ascii="Times New Roman" w:hAnsi="Times New Roman" w:cs="Times New Roman"/>
          <w:sz w:val="24"/>
          <w:szCs w:val="24"/>
        </w:rPr>
        <w:t>debitur</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apabila</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pengadilan</w:t>
      </w:r>
      <w:proofErr w:type="spellEnd"/>
      <w:r w:rsidRPr="002F4B0E">
        <w:rPr>
          <w:rFonts w:ascii="Times New Roman" w:hAnsi="Times New Roman" w:cs="Times New Roman"/>
          <w:sz w:val="24"/>
          <w:szCs w:val="24"/>
        </w:rPr>
        <w:t xml:space="preserve"> negeri </w:t>
      </w:r>
      <w:proofErr w:type="spellStart"/>
      <w:r w:rsidRPr="002F4B0E">
        <w:rPr>
          <w:rFonts w:ascii="Times New Roman" w:hAnsi="Times New Roman" w:cs="Times New Roman"/>
          <w:sz w:val="24"/>
          <w:szCs w:val="24"/>
        </w:rPr>
        <w:t>membatalkan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perjanjian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kredit</w:t>
      </w:r>
      <w:proofErr w:type="spellEnd"/>
      <w:r w:rsidRPr="002F4B0E">
        <w:rPr>
          <w:rFonts w:ascii="Times New Roman" w:hAnsi="Times New Roman" w:cs="Times New Roman"/>
          <w:sz w:val="24"/>
          <w:szCs w:val="24"/>
        </w:rPr>
        <w:t>.</w:t>
      </w:r>
    </w:p>
    <w:p w14:paraId="08F47AE0" w14:textId="77777777" w:rsidR="002011F9" w:rsidRDefault="002011F9" w:rsidP="002011F9">
      <w:pPr>
        <w:pStyle w:val="ListParagraph"/>
        <w:numPr>
          <w:ilvl w:val="0"/>
          <w:numId w:val="4"/>
        </w:numPr>
        <w:ind w:left="720"/>
        <w:jc w:val="both"/>
        <w:rPr>
          <w:rFonts w:ascii="Times New Roman" w:hAnsi="Times New Roman" w:cs="Times New Roman"/>
          <w:sz w:val="24"/>
          <w:szCs w:val="24"/>
        </w:rPr>
      </w:pPr>
      <w:r>
        <w:rPr>
          <w:rFonts w:ascii="Times New Roman" w:hAnsi="Times New Roman" w:cs="Times New Roman"/>
          <w:sz w:val="24"/>
          <w:szCs w:val="24"/>
        </w:rPr>
        <w:t xml:space="preserve">Manfaat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
    <w:p w14:paraId="261A93EE" w14:textId="332B91DF" w:rsidR="002011F9" w:rsidRPr="002F4B0E" w:rsidRDefault="002011F9" w:rsidP="002F4B0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sumbangan</w:t>
      </w:r>
      <w:proofErr w:type="spellEnd"/>
      <w:r>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pengembangan</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kemampuan</w:t>
      </w:r>
      <w:proofErr w:type="spellEnd"/>
      <w:r w:rsidR="002F4B0E" w:rsidRPr="002F4B0E">
        <w:rPr>
          <w:rFonts w:ascii="Times New Roman" w:hAnsi="Times New Roman" w:cs="Times New Roman"/>
          <w:sz w:val="24"/>
          <w:szCs w:val="24"/>
        </w:rPr>
        <w:t xml:space="preserve"> dan </w:t>
      </w:r>
      <w:proofErr w:type="spellStart"/>
      <w:r w:rsidR="002F4B0E" w:rsidRPr="002F4B0E">
        <w:rPr>
          <w:rFonts w:ascii="Times New Roman" w:hAnsi="Times New Roman" w:cs="Times New Roman"/>
          <w:sz w:val="24"/>
          <w:szCs w:val="24"/>
        </w:rPr>
        <w:t>pengetahuan</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hukum</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bagi</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Pembaca</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khususnya</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mengenai</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perjanjian</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kredit</w:t>
      </w:r>
      <w:proofErr w:type="spellEnd"/>
      <w:r w:rsidR="002F4B0E" w:rsidRPr="002F4B0E">
        <w:rPr>
          <w:rFonts w:ascii="Times New Roman" w:hAnsi="Times New Roman" w:cs="Times New Roman"/>
          <w:sz w:val="24"/>
          <w:szCs w:val="24"/>
        </w:rPr>
        <w:t>,</w:t>
      </w:r>
      <w:r w:rsidR="002F4B0E">
        <w:rPr>
          <w:rFonts w:ascii="Times New Roman" w:hAnsi="Times New Roman" w:cs="Times New Roman"/>
          <w:sz w:val="24"/>
          <w:szCs w:val="24"/>
        </w:rPr>
        <w:t xml:space="preserve"> dan </w:t>
      </w:r>
      <w:proofErr w:type="spellStart"/>
      <w:r w:rsidR="002F4B0E">
        <w:rPr>
          <w:rFonts w:ascii="Times New Roman" w:hAnsi="Times New Roman" w:cs="Times New Roman"/>
          <w:sz w:val="24"/>
          <w:szCs w:val="24"/>
        </w:rPr>
        <w:t>d</w:t>
      </w:r>
      <w:r w:rsidR="002F4B0E" w:rsidRPr="002F4B0E">
        <w:rPr>
          <w:rFonts w:ascii="Times New Roman" w:hAnsi="Times New Roman" w:cs="Times New Roman"/>
          <w:sz w:val="24"/>
          <w:szCs w:val="24"/>
        </w:rPr>
        <w:t>iharapkan</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dari</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penelitian</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ini</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dapat</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memberikan</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masukan</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bagi</w:t>
      </w:r>
      <w:proofErr w:type="spellEnd"/>
      <w:r w:rsidR="002F4B0E" w:rsidRPr="002F4B0E">
        <w:rPr>
          <w:rFonts w:ascii="Times New Roman" w:hAnsi="Times New Roman" w:cs="Times New Roman"/>
          <w:sz w:val="24"/>
          <w:szCs w:val="24"/>
        </w:rPr>
        <w:t xml:space="preserve"> hakim, </w:t>
      </w:r>
      <w:proofErr w:type="spellStart"/>
      <w:r w:rsidR="002F4B0E" w:rsidRPr="002F4B0E">
        <w:rPr>
          <w:rFonts w:ascii="Times New Roman" w:hAnsi="Times New Roman" w:cs="Times New Roman"/>
          <w:sz w:val="24"/>
          <w:szCs w:val="24"/>
        </w:rPr>
        <w:t>pelaku</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usaha</w:t>
      </w:r>
      <w:proofErr w:type="spellEnd"/>
      <w:r w:rsidR="002F4B0E" w:rsidRPr="002F4B0E">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rPr>
        <w:t>perbankan</w:t>
      </w:r>
      <w:proofErr w:type="spellEnd"/>
      <w:r w:rsidR="002F4B0E" w:rsidRPr="002F4B0E">
        <w:rPr>
          <w:rFonts w:ascii="Times New Roman" w:hAnsi="Times New Roman" w:cs="Times New Roman"/>
          <w:sz w:val="24"/>
          <w:szCs w:val="24"/>
        </w:rPr>
        <w:t xml:space="preserve"> dan </w:t>
      </w:r>
      <w:proofErr w:type="spellStart"/>
      <w:r w:rsidR="002F4B0E" w:rsidRPr="002F4B0E">
        <w:rPr>
          <w:rFonts w:ascii="Times New Roman" w:hAnsi="Times New Roman" w:cs="Times New Roman"/>
          <w:sz w:val="24"/>
          <w:szCs w:val="24"/>
        </w:rPr>
        <w:t>pembaca</w:t>
      </w:r>
      <w:proofErr w:type="spellEnd"/>
      <w:r w:rsidR="002F4B0E" w:rsidRPr="002F4B0E">
        <w:rPr>
          <w:rFonts w:ascii="Times New Roman" w:hAnsi="Times New Roman" w:cs="Times New Roman"/>
          <w:sz w:val="24"/>
          <w:szCs w:val="24"/>
        </w:rPr>
        <w:t>.</w:t>
      </w:r>
    </w:p>
    <w:p w14:paraId="64A9DFE9" w14:textId="500AF6B6" w:rsidR="00F81EB2" w:rsidRDefault="00C57DA8" w:rsidP="001A2972">
      <w:pPr>
        <w:pStyle w:val="ListParagraph"/>
        <w:spacing w:line="12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63FFCE4D" w14:textId="77777777" w:rsidR="00F81EB2" w:rsidRPr="002011F9" w:rsidRDefault="00F81EB2" w:rsidP="00995D53">
      <w:pPr>
        <w:pStyle w:val="ListParagraph"/>
        <w:numPr>
          <w:ilvl w:val="0"/>
          <w:numId w:val="1"/>
        </w:numPr>
        <w:ind w:left="360"/>
        <w:jc w:val="both"/>
        <w:rPr>
          <w:rFonts w:ascii="Times New Roman" w:hAnsi="Times New Roman" w:cs="Times New Roman"/>
          <w:b/>
          <w:sz w:val="24"/>
          <w:szCs w:val="24"/>
        </w:rPr>
      </w:pPr>
      <w:r w:rsidRPr="002011F9">
        <w:rPr>
          <w:rFonts w:ascii="Times New Roman" w:hAnsi="Times New Roman" w:cs="Times New Roman"/>
          <w:b/>
          <w:sz w:val="24"/>
          <w:szCs w:val="24"/>
        </w:rPr>
        <w:t>KERANGKA PEMIKIRAN, HIPOTESIS</w:t>
      </w:r>
    </w:p>
    <w:p w14:paraId="679A45F3" w14:textId="77777777" w:rsidR="00F81EB2" w:rsidRPr="00E55F66" w:rsidRDefault="00F81EB2" w:rsidP="00E55F66">
      <w:pPr>
        <w:pStyle w:val="ListParagraph"/>
        <w:spacing w:after="0" w:line="240" w:lineRule="auto"/>
        <w:ind w:left="360"/>
        <w:jc w:val="both"/>
        <w:rPr>
          <w:rFonts w:ascii="Times New Roman" w:hAnsi="Times New Roman" w:cs="Times New Roman"/>
          <w:b/>
          <w:sz w:val="24"/>
          <w:szCs w:val="24"/>
        </w:rPr>
      </w:pPr>
      <w:proofErr w:type="spellStart"/>
      <w:r w:rsidRPr="00E55F66">
        <w:rPr>
          <w:rFonts w:ascii="Times New Roman" w:hAnsi="Times New Roman" w:cs="Times New Roman"/>
          <w:b/>
          <w:sz w:val="24"/>
          <w:szCs w:val="24"/>
        </w:rPr>
        <w:t>Kerangka</w:t>
      </w:r>
      <w:proofErr w:type="spellEnd"/>
      <w:r w:rsidRPr="00E55F66">
        <w:rPr>
          <w:rFonts w:ascii="Times New Roman" w:hAnsi="Times New Roman" w:cs="Times New Roman"/>
          <w:b/>
          <w:sz w:val="24"/>
          <w:szCs w:val="24"/>
        </w:rPr>
        <w:t xml:space="preserve"> </w:t>
      </w:r>
      <w:proofErr w:type="spellStart"/>
      <w:r w:rsidRPr="00E55F66">
        <w:rPr>
          <w:rFonts w:ascii="Times New Roman" w:hAnsi="Times New Roman" w:cs="Times New Roman"/>
          <w:b/>
          <w:sz w:val="24"/>
          <w:szCs w:val="24"/>
        </w:rPr>
        <w:t>Pemikiran</w:t>
      </w:r>
      <w:proofErr w:type="spellEnd"/>
    </w:p>
    <w:p w14:paraId="56A9D62D"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de-DE"/>
        </w:rPr>
      </w:pPr>
      <w:r w:rsidRPr="002F4B0E">
        <w:rPr>
          <w:rFonts w:ascii="Times New Roman" w:hAnsi="Times New Roman" w:cs="Times New Roman"/>
          <w:sz w:val="24"/>
          <w:szCs w:val="24"/>
          <w:lang w:val="de-DE"/>
        </w:rPr>
        <w:t>Undang – Undang Dasar Negara Republik Indonesia Tahun 1945 Pasal 33 ayat (1) menjelaskan perekonomian disusun sebagai usaha bersama atas asa kekeluargan. Makna yang terkandung dalam ayat tersebut sangat penting karena sistem ekonomi yang dikembangakan seharusnya berdasarkan asa kekeluargaan tidak berbasi persaingan serta asas yang sangat individualistik.</w:t>
      </w:r>
    </w:p>
    <w:p w14:paraId="4C8A5A75"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de-DE"/>
        </w:rPr>
      </w:pPr>
      <w:r w:rsidRPr="002F4B0E">
        <w:rPr>
          <w:rFonts w:ascii="Times New Roman" w:hAnsi="Times New Roman" w:cs="Times New Roman"/>
          <w:sz w:val="24"/>
          <w:szCs w:val="24"/>
          <w:lang w:val="de-DE"/>
        </w:rPr>
        <w:t>Ketentuan mengenai perjanjian dalam hukum positif Indonesia diatur dalam Buku III Kitab Undang-Undang Hukum Perdata. Buku III KUHPerdata mengatur dua hal, yaitu ketentuan umum dan perjanjian bernama. Dalam hukum positif Indonesia, ketentuan mengenai perjanjian diatur dalam Buku III KUHPerdata, dengan judul tentang Perikatan. Pasal 1313 KUHPerdata mengatur pengertian perjanjian sebagai berikut:</w:t>
      </w:r>
    </w:p>
    <w:p w14:paraId="72BD19BC"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de-DE"/>
        </w:rPr>
      </w:pPr>
      <w:r w:rsidRPr="002F4B0E">
        <w:rPr>
          <w:rFonts w:ascii="Times New Roman" w:hAnsi="Times New Roman" w:cs="Times New Roman"/>
          <w:sz w:val="24"/>
          <w:szCs w:val="24"/>
          <w:lang w:val="de-DE"/>
        </w:rPr>
        <w:lastRenderedPageBreak/>
        <w:t>“Suatu perjanjian adalah suatu perbuatan dengan mana satu orang atau lebih mengikatkan dirinya terhadap satu orang lain atau lebih.”</w:t>
      </w:r>
    </w:p>
    <w:p w14:paraId="5B913C54"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de-DE"/>
        </w:rPr>
      </w:pPr>
      <w:r w:rsidRPr="002F4B0E">
        <w:rPr>
          <w:rFonts w:ascii="Times New Roman" w:hAnsi="Times New Roman" w:cs="Times New Roman"/>
          <w:sz w:val="24"/>
          <w:szCs w:val="24"/>
          <w:lang w:val="de-DE"/>
        </w:rPr>
        <w:t>Pada bagian lain dikatakan bahwa perjanjian adalah hubungan hukum antara dua pihak atau lebih yang mengikatkan diri berdasarkan kata sepakat untuk menimbulkan akibat hukum.</w:t>
      </w:r>
      <w:r w:rsidRPr="002F4B0E">
        <w:rPr>
          <w:rFonts w:ascii="Times New Roman" w:hAnsi="Times New Roman" w:cs="Times New Roman"/>
          <w:sz w:val="24"/>
          <w:szCs w:val="24"/>
          <w:vertAlign w:val="superscript"/>
          <w:lang w:val="de-DE"/>
        </w:rPr>
        <w:footnoteReference w:id="1"/>
      </w:r>
      <w:r w:rsidRPr="002F4B0E">
        <w:rPr>
          <w:rFonts w:ascii="Times New Roman" w:hAnsi="Times New Roman" w:cs="Times New Roman"/>
          <w:sz w:val="24"/>
          <w:szCs w:val="24"/>
          <w:lang w:val="de-DE"/>
        </w:rPr>
        <w:t xml:space="preserve"> </w:t>
      </w:r>
    </w:p>
    <w:p w14:paraId="6DC4463E"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de-DE"/>
        </w:rPr>
      </w:pP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memiliki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sejumlah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syarat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supaya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dianggap</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secara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hukum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Syarat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itu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diatur</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dalam</w:t>
      </w:r>
      <w:proofErr w:type="spellEnd"/>
      <w:r w:rsidRPr="002F4B0E">
        <w:rPr>
          <w:rFonts w:ascii="Times New Roman" w:hAnsi="Times New Roman" w:cs="Times New Roman"/>
          <w:sz w:val="24"/>
          <w:szCs w:val="24"/>
          <w:lang w:val="en-ID"/>
        </w:rPr>
        <w:t xml:space="preserve"> Kitab </w:t>
      </w:r>
      <w:proofErr w:type="spellStart"/>
      <w:r w:rsidRPr="002F4B0E">
        <w:rPr>
          <w:rFonts w:ascii="Times New Roman" w:hAnsi="Times New Roman" w:cs="Times New Roman"/>
          <w:sz w:val="24"/>
          <w:szCs w:val="24"/>
          <w:lang w:val="en-ID"/>
        </w:rPr>
        <w:t>Undang-undang</w:t>
      </w:r>
      <w:proofErr w:type="spellEnd"/>
      <w:r w:rsidRPr="002F4B0E">
        <w:rPr>
          <w:rFonts w:ascii="Times New Roman" w:hAnsi="Times New Roman" w:cs="Times New Roman"/>
          <w:sz w:val="24"/>
          <w:szCs w:val="24"/>
          <w:lang w:val="en-ID"/>
        </w:rPr>
        <w:t xml:space="preserve"> Hukum </w:t>
      </w:r>
      <w:proofErr w:type="spellStart"/>
      <w:r w:rsidRPr="002F4B0E">
        <w:rPr>
          <w:rFonts w:ascii="Times New Roman" w:hAnsi="Times New Roman" w:cs="Times New Roman"/>
          <w:sz w:val="24"/>
          <w:szCs w:val="24"/>
          <w:lang w:val="en-ID"/>
        </w:rPr>
        <w:t>Perdata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khususnya</w:t>
      </w:r>
      <w:proofErr w:type="spellEnd"/>
      <w:r w:rsidRPr="002F4B0E">
        <w:rPr>
          <w:rFonts w:ascii="Times New Roman" w:hAnsi="Times New Roman" w:cs="Times New Roman"/>
          <w:sz w:val="24"/>
          <w:szCs w:val="24"/>
          <w:lang w:val="en-ID"/>
        </w:rPr>
        <w:t xml:space="preserve"> Pasal 1320. </w:t>
      </w:r>
      <w:proofErr w:type="spellStart"/>
      <w:r w:rsidRPr="002F4B0E">
        <w:rPr>
          <w:rFonts w:ascii="Times New Roman" w:hAnsi="Times New Roman" w:cs="Times New Roman"/>
          <w:sz w:val="24"/>
          <w:szCs w:val="24"/>
          <w:lang w:val="en-ID"/>
        </w:rPr>
        <w:t>Syarat-syarat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tersebut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antara</w:t>
      </w:r>
      <w:proofErr w:type="spellEnd"/>
      <w:r w:rsidRPr="002F4B0E">
        <w:rPr>
          <w:rFonts w:ascii="Times New Roman" w:hAnsi="Times New Roman" w:cs="Times New Roman"/>
          <w:sz w:val="24"/>
          <w:szCs w:val="24"/>
          <w:lang w:val="en-ID"/>
        </w:rPr>
        <w:t xml:space="preserve"> lain:</w:t>
      </w:r>
    </w:p>
    <w:p w14:paraId="1DC7AFA9" w14:textId="77777777" w:rsidR="002F4B0E" w:rsidRPr="002F4B0E" w:rsidRDefault="002F4B0E" w:rsidP="002F4B0E">
      <w:pPr>
        <w:numPr>
          <w:ilvl w:val="0"/>
          <w:numId w:val="9"/>
        </w:numPr>
        <w:spacing w:after="0" w:line="240" w:lineRule="auto"/>
        <w:jc w:val="both"/>
        <w:rPr>
          <w:rFonts w:ascii="Times New Roman" w:hAnsi="Times New Roman" w:cs="Times New Roman"/>
          <w:sz w:val="24"/>
          <w:szCs w:val="24"/>
          <w:lang w:val="en-ID"/>
        </w:rPr>
      </w:pPr>
      <w:proofErr w:type="spellStart"/>
      <w:r w:rsidRPr="002F4B0E">
        <w:rPr>
          <w:rFonts w:ascii="Times New Roman" w:hAnsi="Times New Roman" w:cs="Times New Roman"/>
          <w:sz w:val="24"/>
          <w:szCs w:val="24"/>
          <w:lang w:val="en-ID"/>
        </w:rPr>
        <w:t>Kesepakatan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mereka</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mengikatkan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dirinya</w:t>
      </w:r>
      <w:proofErr w:type="spellEnd"/>
      <w:r w:rsidRPr="002F4B0E">
        <w:rPr>
          <w:rFonts w:ascii="Times New Roman" w:hAnsi="Times New Roman" w:cs="Times New Roman"/>
          <w:sz w:val="24"/>
          <w:szCs w:val="24"/>
          <w:lang w:val="en-ID"/>
        </w:rPr>
        <w:t>.</w:t>
      </w:r>
    </w:p>
    <w:p w14:paraId="10AAB90B" w14:textId="77777777" w:rsidR="002F4B0E" w:rsidRPr="002F4B0E" w:rsidRDefault="002F4B0E" w:rsidP="002F4B0E">
      <w:pPr>
        <w:numPr>
          <w:ilvl w:val="0"/>
          <w:numId w:val="9"/>
        </w:numPr>
        <w:spacing w:after="0" w:line="240" w:lineRule="auto"/>
        <w:jc w:val="both"/>
        <w:rPr>
          <w:rFonts w:ascii="Times New Roman" w:hAnsi="Times New Roman" w:cs="Times New Roman"/>
          <w:sz w:val="24"/>
          <w:szCs w:val="24"/>
          <w:lang w:val="en-ID"/>
        </w:rPr>
      </w:pPr>
      <w:proofErr w:type="spellStart"/>
      <w:r w:rsidRPr="002F4B0E">
        <w:rPr>
          <w:rFonts w:ascii="Times New Roman" w:hAnsi="Times New Roman" w:cs="Times New Roman"/>
          <w:sz w:val="24"/>
          <w:szCs w:val="24"/>
          <w:lang w:val="en-ID"/>
        </w:rPr>
        <w:t>Kecakapan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untuk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membuat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suatu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perikatan</w:t>
      </w:r>
      <w:proofErr w:type="spellEnd"/>
      <w:r w:rsidRPr="002F4B0E">
        <w:rPr>
          <w:rFonts w:ascii="Times New Roman" w:hAnsi="Times New Roman" w:cs="Times New Roman"/>
          <w:sz w:val="24"/>
          <w:szCs w:val="24"/>
          <w:lang w:val="en-ID"/>
        </w:rPr>
        <w:t>.</w:t>
      </w:r>
    </w:p>
    <w:p w14:paraId="00899BE3" w14:textId="77777777" w:rsidR="002F4B0E" w:rsidRPr="002F4B0E" w:rsidRDefault="002F4B0E" w:rsidP="002F4B0E">
      <w:pPr>
        <w:numPr>
          <w:ilvl w:val="0"/>
          <w:numId w:val="9"/>
        </w:numPr>
        <w:spacing w:after="0" w:line="240" w:lineRule="auto"/>
        <w:jc w:val="both"/>
        <w:rPr>
          <w:rFonts w:ascii="Times New Roman" w:hAnsi="Times New Roman" w:cs="Times New Roman"/>
          <w:sz w:val="24"/>
          <w:szCs w:val="24"/>
          <w:lang w:val="en-ID"/>
        </w:rPr>
      </w:pPr>
      <w:proofErr w:type="spellStart"/>
      <w:r w:rsidRPr="002F4B0E">
        <w:rPr>
          <w:rFonts w:ascii="Times New Roman" w:hAnsi="Times New Roman" w:cs="Times New Roman"/>
          <w:sz w:val="24"/>
          <w:szCs w:val="24"/>
          <w:lang w:val="en-ID"/>
        </w:rPr>
        <w:t>Suatu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pokok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persoalan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tertentu</w:t>
      </w:r>
      <w:proofErr w:type="spellEnd"/>
      <w:r w:rsidRPr="002F4B0E">
        <w:rPr>
          <w:rFonts w:ascii="Times New Roman" w:hAnsi="Times New Roman" w:cs="Times New Roman"/>
          <w:sz w:val="24"/>
          <w:szCs w:val="24"/>
          <w:lang w:val="en-ID"/>
        </w:rPr>
        <w:t>.</w:t>
      </w:r>
    </w:p>
    <w:p w14:paraId="3A2E127B" w14:textId="77777777" w:rsidR="002F4B0E" w:rsidRPr="002F4B0E" w:rsidRDefault="002F4B0E" w:rsidP="002F4B0E">
      <w:pPr>
        <w:numPr>
          <w:ilvl w:val="0"/>
          <w:numId w:val="9"/>
        </w:numPr>
        <w:spacing w:after="0" w:line="240" w:lineRule="auto"/>
        <w:jc w:val="both"/>
        <w:rPr>
          <w:rFonts w:ascii="Times New Roman" w:hAnsi="Times New Roman" w:cs="Times New Roman"/>
          <w:sz w:val="24"/>
          <w:szCs w:val="24"/>
          <w:lang w:val="en-ID"/>
        </w:rPr>
      </w:pPr>
      <w:proofErr w:type="spellStart"/>
      <w:r w:rsidRPr="002F4B0E">
        <w:rPr>
          <w:rFonts w:ascii="Times New Roman" w:hAnsi="Times New Roman" w:cs="Times New Roman"/>
          <w:sz w:val="24"/>
          <w:szCs w:val="24"/>
          <w:lang w:val="en-ID"/>
        </w:rPr>
        <w:t>Suatu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sebab</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tidak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terlarang</w:t>
      </w:r>
      <w:proofErr w:type="spellEnd"/>
      <w:r w:rsidRPr="002F4B0E">
        <w:rPr>
          <w:rFonts w:ascii="Times New Roman" w:hAnsi="Times New Roman" w:cs="Times New Roman"/>
          <w:sz w:val="24"/>
          <w:szCs w:val="24"/>
          <w:lang w:val="en-ID"/>
        </w:rPr>
        <w:t>.</w:t>
      </w:r>
    </w:p>
    <w:p w14:paraId="1487C950"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proofErr w:type="spellStart"/>
      <w:r w:rsidRPr="002F4B0E">
        <w:rPr>
          <w:rFonts w:ascii="Times New Roman" w:hAnsi="Times New Roman" w:cs="Times New Roman"/>
          <w:sz w:val="24"/>
          <w:szCs w:val="24"/>
          <w:lang w:val="en-ID"/>
        </w:rPr>
        <w:t>Syarat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pertama</w:t>
      </w:r>
      <w:proofErr w:type="spellEnd"/>
      <w:r w:rsidRPr="002F4B0E">
        <w:rPr>
          <w:rFonts w:ascii="Times New Roman" w:hAnsi="Times New Roman" w:cs="Times New Roman"/>
          <w:sz w:val="24"/>
          <w:szCs w:val="24"/>
          <w:lang w:val="en-ID"/>
        </w:rPr>
        <w:t xml:space="preserve"> dan </w:t>
      </w:r>
      <w:proofErr w:type="spellStart"/>
      <w:r w:rsidRPr="002F4B0E">
        <w:rPr>
          <w:rFonts w:ascii="Times New Roman" w:hAnsi="Times New Roman" w:cs="Times New Roman"/>
          <w:sz w:val="24"/>
          <w:szCs w:val="24"/>
          <w:lang w:val="en-ID"/>
        </w:rPr>
        <w:t>kedua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disebut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sebagai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syarat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subjektif</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karena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berkaitan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dengan</w:t>
      </w:r>
      <w:proofErr w:type="spellEnd"/>
      <w:r w:rsidRPr="002F4B0E">
        <w:rPr>
          <w:rFonts w:ascii="Times New Roman" w:hAnsi="Times New Roman" w:cs="Times New Roman"/>
          <w:sz w:val="24"/>
          <w:szCs w:val="24"/>
          <w:lang w:val="en-ID"/>
        </w:rPr>
        <w:t xml:space="preserve"> para </w:t>
      </w:r>
      <w:proofErr w:type="spellStart"/>
      <w:r w:rsidRPr="002F4B0E">
        <w:rPr>
          <w:rFonts w:ascii="Times New Roman" w:hAnsi="Times New Roman" w:cs="Times New Roman"/>
          <w:sz w:val="24"/>
          <w:szCs w:val="24"/>
          <w:lang w:val="en-ID"/>
        </w:rPr>
        <w:t>subjek</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membuat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Sementara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itu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syarat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kedua</w:t>
      </w:r>
      <w:proofErr w:type="spellEnd"/>
      <w:r w:rsidRPr="002F4B0E">
        <w:rPr>
          <w:rFonts w:ascii="Times New Roman" w:hAnsi="Times New Roman" w:cs="Times New Roman"/>
          <w:sz w:val="24"/>
          <w:szCs w:val="24"/>
          <w:lang w:val="en-ID"/>
        </w:rPr>
        <w:t xml:space="preserve"> dan </w:t>
      </w:r>
      <w:proofErr w:type="spellStart"/>
      <w:r w:rsidRPr="002F4B0E">
        <w:rPr>
          <w:rFonts w:ascii="Times New Roman" w:hAnsi="Times New Roman" w:cs="Times New Roman"/>
          <w:sz w:val="24"/>
          <w:szCs w:val="24"/>
          <w:lang w:val="en-ID"/>
        </w:rPr>
        <w:t>ketiga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disebut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syarat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objektif</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karena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berkaitan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dengan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objek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dalam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w:t>
      </w:r>
    </w:p>
    <w:p w14:paraId="3842ABB9"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mengikatkan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diri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dalam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diatur</w:t>
      </w:r>
      <w:proofErr w:type="spellEnd"/>
      <w:r w:rsidRPr="002F4B0E">
        <w:rPr>
          <w:rFonts w:ascii="Times New Roman" w:hAnsi="Times New Roman" w:cs="Times New Roman"/>
          <w:sz w:val="24"/>
          <w:szCs w:val="24"/>
          <w:lang w:val="en-ID"/>
        </w:rPr>
        <w:t xml:space="preserve"> pada Pasal 1315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bahwa</w:t>
      </w:r>
      <w:proofErr w:type="spellEnd"/>
      <w:r w:rsidRPr="002F4B0E">
        <w:rPr>
          <w:rFonts w:ascii="Times New Roman" w:hAnsi="Times New Roman" w:cs="Times New Roman"/>
          <w:sz w:val="24"/>
          <w:szCs w:val="24"/>
          <w:lang w:val="en-ID"/>
        </w:rPr>
        <w:t xml:space="preserve"> “Pada </w:t>
      </w:r>
      <w:proofErr w:type="spellStart"/>
      <w:r w:rsidRPr="002F4B0E">
        <w:rPr>
          <w:rFonts w:ascii="Times New Roman" w:hAnsi="Times New Roman" w:cs="Times New Roman"/>
          <w:sz w:val="24"/>
          <w:szCs w:val="24"/>
          <w:lang w:val="en-ID"/>
        </w:rPr>
        <w:t>umumnya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seorang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dapat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mengikatkan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diri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atas</w:t>
      </w:r>
      <w:proofErr w:type="spellEnd"/>
      <w:r w:rsidRPr="002F4B0E">
        <w:rPr>
          <w:rFonts w:ascii="Times New Roman" w:hAnsi="Times New Roman" w:cs="Times New Roman"/>
          <w:sz w:val="24"/>
          <w:szCs w:val="24"/>
          <w:lang w:val="en-ID"/>
        </w:rPr>
        <w:t xml:space="preserve"> nama </w:t>
      </w:r>
      <w:proofErr w:type="spellStart"/>
      <w:r w:rsidRPr="002F4B0E">
        <w:rPr>
          <w:rFonts w:ascii="Times New Roman" w:hAnsi="Times New Roman" w:cs="Times New Roman"/>
          <w:sz w:val="24"/>
          <w:szCs w:val="24"/>
          <w:lang w:val="en-ID"/>
        </w:rPr>
        <w:t>sendiri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atau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meminta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ditetapkannya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suatu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janji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dari</w:t>
      </w:r>
      <w:proofErr w:type="spellEnd"/>
      <w:r w:rsidRPr="002F4B0E">
        <w:rPr>
          <w:rFonts w:ascii="Times New Roman" w:hAnsi="Times New Roman" w:cs="Times New Roman"/>
          <w:sz w:val="24"/>
          <w:szCs w:val="24"/>
          <w:lang w:val="en-ID"/>
        </w:rPr>
        <w:t xml:space="preserve"> pada </w:t>
      </w:r>
      <w:proofErr w:type="spellStart"/>
      <w:r w:rsidRPr="002F4B0E">
        <w:rPr>
          <w:rFonts w:ascii="Times New Roman" w:hAnsi="Times New Roman" w:cs="Times New Roman"/>
          <w:sz w:val="24"/>
          <w:szCs w:val="24"/>
          <w:lang w:val="en-ID"/>
        </w:rPr>
        <w:t>untuk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dirinya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sendiri</w:t>
      </w:r>
      <w:proofErr w:type="spellEnd"/>
      <w:r w:rsidRPr="002F4B0E">
        <w:rPr>
          <w:rFonts w:ascii="Times New Roman" w:hAnsi="Times New Roman" w:cs="Times New Roman"/>
          <w:sz w:val="24"/>
          <w:szCs w:val="24"/>
          <w:lang w:val="en-ID"/>
        </w:rPr>
        <w:t xml:space="preserve">”. Serta pada Pasal 1340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berbunyi</w:t>
      </w:r>
      <w:proofErr w:type="spellEnd"/>
      <w:r w:rsidRPr="002F4B0E">
        <w:rPr>
          <w:rFonts w:ascii="Times New Roman" w:hAnsi="Times New Roman" w:cs="Times New Roman"/>
          <w:sz w:val="24"/>
          <w:szCs w:val="24"/>
          <w:lang w:val="en-ID"/>
        </w:rPr>
        <w:t>: “</w:t>
      </w:r>
      <w:proofErr w:type="spellStart"/>
      <w:r w:rsidRPr="002F4B0E">
        <w:rPr>
          <w:rFonts w:ascii="Times New Roman" w:hAnsi="Times New Roman" w:cs="Times New Roman"/>
          <w:sz w:val="24"/>
          <w:szCs w:val="24"/>
          <w:lang w:val="en-ID"/>
        </w:rPr>
        <w:t>Persetujuan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hanya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berlaku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antara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pihak-pihak</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membuatnya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Persetujuan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tidak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dapat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merugikan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ketiga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persetujuan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tidak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dapat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memberi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keuntungan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kepada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ketiga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selain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dalam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hal</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ditentukan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dalam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pasal</w:t>
      </w:r>
      <w:proofErr w:type="spellEnd"/>
      <w:r w:rsidRPr="002F4B0E">
        <w:rPr>
          <w:rFonts w:ascii="Times New Roman" w:hAnsi="Times New Roman" w:cs="Times New Roman"/>
          <w:sz w:val="24"/>
          <w:szCs w:val="24"/>
          <w:lang w:val="en-ID"/>
        </w:rPr>
        <w:t xml:space="preserve"> 1317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w:t>
      </w:r>
    </w:p>
    <w:p w14:paraId="70C2B1BE"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de-DE"/>
        </w:rPr>
        <w:t xml:space="preserve">Hukum perjanjian mengenal sejumlah asas yang terkait dengan pembuatan dan pelaksanaan perjanjian. </w:t>
      </w:r>
      <w:r w:rsidRPr="002F4B0E">
        <w:rPr>
          <w:rFonts w:ascii="Times New Roman" w:hAnsi="Times New Roman" w:cs="Times New Roman"/>
          <w:sz w:val="24"/>
          <w:szCs w:val="24"/>
        </w:rPr>
        <w:t xml:space="preserve">Salah </w:t>
      </w:r>
      <w:proofErr w:type="spellStart"/>
      <w:r w:rsidRPr="002F4B0E">
        <w:rPr>
          <w:rFonts w:ascii="Times New Roman" w:hAnsi="Times New Roman" w:cs="Times New Roman"/>
          <w:sz w:val="24"/>
          <w:szCs w:val="24"/>
        </w:rPr>
        <w:t>satu</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asas</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penting</w:t>
      </w:r>
      <w:proofErr w:type="spellEnd"/>
      <w:r w:rsidRPr="002F4B0E">
        <w:rPr>
          <w:rFonts w:ascii="Times New Roman" w:hAnsi="Times New Roman" w:cs="Times New Roman"/>
          <w:sz w:val="24"/>
          <w:szCs w:val="24"/>
        </w:rPr>
        <w:t xml:space="preserve"> yang </w:t>
      </w:r>
      <w:proofErr w:type="spellStart"/>
      <w:r w:rsidRPr="002F4B0E">
        <w:rPr>
          <w:rFonts w:ascii="Times New Roman" w:hAnsi="Times New Roman" w:cs="Times New Roman"/>
          <w:sz w:val="24"/>
          <w:szCs w:val="24"/>
        </w:rPr>
        <w:t>terkait</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dengan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perjanjian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adalah</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asas</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kebebasan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berkontrak</w:t>
      </w:r>
      <w:proofErr w:type="spellEnd"/>
      <w:r w:rsidRPr="002F4B0E">
        <w:rPr>
          <w:rFonts w:ascii="Times New Roman" w:hAnsi="Times New Roman" w:cs="Times New Roman"/>
          <w:sz w:val="24"/>
          <w:szCs w:val="24"/>
        </w:rPr>
        <w:t xml:space="preserve"> </w:t>
      </w:r>
      <w:r w:rsidRPr="002F4B0E">
        <w:rPr>
          <w:rFonts w:ascii="Times New Roman" w:hAnsi="Times New Roman" w:cs="Times New Roman"/>
          <w:i/>
          <w:iCs/>
          <w:sz w:val="24"/>
          <w:szCs w:val="24"/>
        </w:rPr>
        <w:t>(freedom of contract principle).</w:t>
      </w:r>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Pembuatan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perjanjian</w:t>
      </w:r>
      <w:proofErr w:type="spellEnd"/>
      <w:r w:rsidRPr="002F4B0E">
        <w:rPr>
          <w:rFonts w:ascii="Times New Roman" w:hAnsi="Times New Roman" w:cs="Times New Roman"/>
          <w:sz w:val="24"/>
          <w:szCs w:val="24"/>
        </w:rPr>
        <w:t xml:space="preserve"> </w:t>
      </w:r>
      <w:proofErr w:type="spellStart"/>
      <w:r w:rsidRPr="002F4B0E">
        <w:rPr>
          <w:rFonts w:ascii="Times New Roman" w:hAnsi="Times New Roman" w:cs="Times New Roman"/>
          <w:sz w:val="24"/>
          <w:szCs w:val="24"/>
        </w:rPr>
        <w:t>dalam</w:t>
      </w:r>
      <w:proofErr w:type="spellEnd"/>
      <w:r w:rsidRPr="002F4B0E">
        <w:rPr>
          <w:rFonts w:ascii="Times New Roman" w:hAnsi="Times New Roman" w:cs="Times New Roman"/>
          <w:sz w:val="24"/>
          <w:szCs w:val="24"/>
        </w:rPr>
        <w:t xml:space="preserve"> </w:t>
      </w:r>
      <w:r w:rsidRPr="002F4B0E">
        <w:rPr>
          <w:rFonts w:ascii="Times New Roman" w:hAnsi="Times New Roman" w:cs="Times New Roman"/>
          <w:sz w:val="24"/>
          <w:szCs w:val="24"/>
          <w:lang w:val="de-DE"/>
        </w:rPr>
        <w:t xml:space="preserve">salah satu ketentuan umum hukum perjanjian adalah Pasal 1338 ayat (l) KUHPerdata yang menyatakan bahwa semua perjanjian yang dibuat secara sah berlaku sebagai undang-undang bagi yang membuatnya. Dari kata “semua” dalam ketentuan tersebut dapat disimpulkan asas penting dalam hukum perjanjian, yaitu asas kebebasan berkontrak. Asas ini bermakna bahwa semua orang dapat membuat perjanjian apa saja selama tidak bertentangan dengan undang-undang, kesusilaan, dan ketertiban umum. </w:t>
      </w:r>
    </w:p>
    <w:p w14:paraId="7829C88C"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en-ID"/>
        </w:rPr>
        <w:t xml:space="preserve">Asas </w:t>
      </w:r>
      <w:proofErr w:type="spellStart"/>
      <w:r w:rsidRPr="002F4B0E">
        <w:rPr>
          <w:rFonts w:ascii="Times New Roman" w:hAnsi="Times New Roman" w:cs="Times New Roman"/>
          <w:sz w:val="24"/>
          <w:szCs w:val="24"/>
          <w:lang w:val="en-ID"/>
        </w:rPr>
        <w:t>kebebasan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berkontrak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menggambarkan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bahwa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hukum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dianut</w:t>
      </w:r>
      <w:proofErr w:type="spellEnd"/>
      <w:r w:rsidRPr="002F4B0E">
        <w:rPr>
          <w:rFonts w:ascii="Times New Roman" w:hAnsi="Times New Roman" w:cs="Times New Roman"/>
          <w:sz w:val="24"/>
          <w:szCs w:val="24"/>
          <w:lang w:val="en-ID"/>
        </w:rPr>
        <w:t xml:space="preserve"> oleh </w:t>
      </w:r>
      <w:proofErr w:type="spellStart"/>
      <w:r w:rsidRPr="002F4B0E">
        <w:rPr>
          <w:rFonts w:ascii="Times New Roman" w:hAnsi="Times New Roman" w:cs="Times New Roman"/>
          <w:sz w:val="24"/>
          <w:szCs w:val="24"/>
          <w:lang w:val="en-ID"/>
        </w:rPr>
        <w:t>Buku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Ketiga</w:t>
      </w:r>
      <w:proofErr w:type="spellEnd"/>
      <w:r w:rsidRPr="002F4B0E">
        <w:rPr>
          <w:rFonts w:ascii="Times New Roman" w:hAnsi="Times New Roman" w:cs="Times New Roman"/>
          <w:sz w:val="24"/>
          <w:szCs w:val="24"/>
          <w:lang w:val="en-ID"/>
        </w:rPr>
        <w:t xml:space="preserve"> Kitab </w:t>
      </w:r>
      <w:proofErr w:type="spellStart"/>
      <w:r w:rsidRPr="002F4B0E">
        <w:rPr>
          <w:rFonts w:ascii="Times New Roman" w:hAnsi="Times New Roman" w:cs="Times New Roman"/>
          <w:sz w:val="24"/>
          <w:szCs w:val="24"/>
          <w:lang w:val="en-ID"/>
        </w:rPr>
        <w:t>Undang-Undang</w:t>
      </w:r>
      <w:proofErr w:type="spellEnd"/>
      <w:r w:rsidRPr="002F4B0E">
        <w:rPr>
          <w:rFonts w:ascii="Times New Roman" w:hAnsi="Times New Roman" w:cs="Times New Roman"/>
          <w:sz w:val="24"/>
          <w:szCs w:val="24"/>
          <w:lang w:val="en-ID"/>
        </w:rPr>
        <w:t xml:space="preserve"> Hukum </w:t>
      </w:r>
      <w:proofErr w:type="spellStart"/>
      <w:r w:rsidRPr="002F4B0E">
        <w:rPr>
          <w:rFonts w:ascii="Times New Roman" w:hAnsi="Times New Roman" w:cs="Times New Roman"/>
          <w:sz w:val="24"/>
          <w:szCs w:val="24"/>
          <w:lang w:val="en-ID"/>
        </w:rPr>
        <w:t>Perdata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bersifat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terbuka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artinya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bahwa</w:t>
      </w:r>
      <w:proofErr w:type="spellEnd"/>
      <w:r w:rsidRPr="002F4B0E">
        <w:rPr>
          <w:rFonts w:ascii="Times New Roman" w:hAnsi="Times New Roman" w:cs="Times New Roman"/>
          <w:sz w:val="24"/>
          <w:szCs w:val="24"/>
          <w:lang w:val="en-ID"/>
        </w:rPr>
        <w:t xml:space="preserve"> para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diberikan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kebebasan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untuk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membuat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baik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sudah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diatur</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maupun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jenis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baru</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belum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diatur</w:t>
      </w:r>
      <w:proofErr w:type="spellEnd"/>
      <w:r w:rsidRPr="002F4B0E">
        <w:rPr>
          <w:rFonts w:ascii="Times New Roman" w:hAnsi="Times New Roman" w:cs="Times New Roman"/>
          <w:sz w:val="24"/>
          <w:szCs w:val="24"/>
          <w:lang w:val="en-ID"/>
        </w:rPr>
        <w:t xml:space="preserve"> oleh Kitab </w:t>
      </w:r>
      <w:proofErr w:type="spellStart"/>
      <w:r w:rsidRPr="002F4B0E">
        <w:rPr>
          <w:rFonts w:ascii="Times New Roman" w:hAnsi="Times New Roman" w:cs="Times New Roman"/>
          <w:sz w:val="24"/>
          <w:szCs w:val="24"/>
          <w:lang w:val="en-ID"/>
        </w:rPr>
        <w:t>Undang-Undang</w:t>
      </w:r>
      <w:proofErr w:type="spellEnd"/>
      <w:r w:rsidRPr="002F4B0E">
        <w:rPr>
          <w:rFonts w:ascii="Times New Roman" w:hAnsi="Times New Roman" w:cs="Times New Roman"/>
          <w:sz w:val="24"/>
          <w:szCs w:val="24"/>
          <w:lang w:val="en-ID"/>
        </w:rPr>
        <w:t xml:space="preserve"> Hukum Perdata. Asas </w:t>
      </w:r>
      <w:proofErr w:type="spellStart"/>
      <w:r w:rsidRPr="002F4B0E">
        <w:rPr>
          <w:rFonts w:ascii="Times New Roman" w:hAnsi="Times New Roman" w:cs="Times New Roman"/>
          <w:sz w:val="24"/>
          <w:szCs w:val="24"/>
          <w:lang w:val="en-ID"/>
        </w:rPr>
        <w:t>ini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merupakan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suatu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asas</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memberikan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kebebasan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kepada</w:t>
      </w:r>
      <w:proofErr w:type="spellEnd"/>
      <w:r w:rsidRPr="002F4B0E">
        <w:rPr>
          <w:rFonts w:ascii="Times New Roman" w:hAnsi="Times New Roman" w:cs="Times New Roman"/>
          <w:sz w:val="24"/>
          <w:szCs w:val="24"/>
          <w:lang w:val="en-ID"/>
        </w:rPr>
        <w:t xml:space="preserve"> para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untuk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membuat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atau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tidak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membuat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mengadakan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dengan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siapapun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menentukan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isi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pelaksanaan</w:t>
      </w:r>
      <w:proofErr w:type="spellEnd"/>
      <w:r w:rsidRPr="002F4B0E">
        <w:rPr>
          <w:rFonts w:ascii="Times New Roman" w:hAnsi="Times New Roman" w:cs="Times New Roman"/>
          <w:sz w:val="24"/>
          <w:szCs w:val="24"/>
          <w:lang w:val="en-ID"/>
        </w:rPr>
        <w:t xml:space="preserve">, dan </w:t>
      </w:r>
      <w:proofErr w:type="spellStart"/>
      <w:r w:rsidRPr="002F4B0E">
        <w:rPr>
          <w:rFonts w:ascii="Times New Roman" w:hAnsi="Times New Roman" w:cs="Times New Roman"/>
          <w:sz w:val="24"/>
          <w:szCs w:val="24"/>
          <w:lang w:val="en-ID"/>
        </w:rPr>
        <w:t>persyaratannya</w:t>
      </w:r>
      <w:proofErr w:type="spellEnd"/>
      <w:r w:rsidRPr="002F4B0E">
        <w:rPr>
          <w:rFonts w:ascii="Times New Roman" w:hAnsi="Times New Roman" w:cs="Times New Roman"/>
          <w:sz w:val="24"/>
          <w:szCs w:val="24"/>
          <w:lang w:val="en-ID"/>
        </w:rPr>
        <w:t xml:space="preserve"> dan </w:t>
      </w:r>
      <w:proofErr w:type="spellStart"/>
      <w:r w:rsidRPr="002F4B0E">
        <w:rPr>
          <w:rFonts w:ascii="Times New Roman" w:hAnsi="Times New Roman" w:cs="Times New Roman"/>
          <w:sz w:val="24"/>
          <w:szCs w:val="24"/>
          <w:lang w:val="en-ID"/>
        </w:rPr>
        <w:t>menentukan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bentuk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apakah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tertulis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atau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lisan</w:t>
      </w:r>
      <w:proofErr w:type="spellEnd"/>
      <w:r w:rsidRPr="002F4B0E">
        <w:rPr>
          <w:rFonts w:ascii="Times New Roman" w:hAnsi="Times New Roman" w:cs="Times New Roman"/>
          <w:sz w:val="24"/>
          <w:szCs w:val="24"/>
          <w:lang w:val="en-ID"/>
        </w:rPr>
        <w:t xml:space="preserve">. </w:t>
      </w:r>
    </w:p>
    <w:p w14:paraId="75FF8CE1"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proofErr w:type="spellStart"/>
      <w:r w:rsidRPr="002F4B0E">
        <w:rPr>
          <w:rFonts w:ascii="Times New Roman" w:hAnsi="Times New Roman" w:cs="Times New Roman"/>
          <w:sz w:val="24"/>
          <w:szCs w:val="24"/>
          <w:lang w:val="en-ID"/>
        </w:rPr>
        <w:t>Semua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dibuat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secara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adalah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mengikat</w:t>
      </w:r>
      <w:proofErr w:type="spellEnd"/>
      <w:r w:rsidRPr="002F4B0E">
        <w:rPr>
          <w:rFonts w:ascii="Times New Roman" w:hAnsi="Times New Roman" w:cs="Times New Roman"/>
          <w:sz w:val="24"/>
          <w:szCs w:val="24"/>
          <w:lang w:val="en-ID"/>
        </w:rPr>
        <w:t xml:space="preserve"> para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membuat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kesepakatan</w:t>
      </w:r>
      <w:proofErr w:type="spellEnd"/>
      <w:r w:rsidRPr="002F4B0E">
        <w:rPr>
          <w:rFonts w:ascii="Times New Roman" w:hAnsi="Times New Roman" w:cs="Times New Roman"/>
          <w:sz w:val="24"/>
          <w:szCs w:val="24"/>
          <w:lang w:val="en-ID"/>
        </w:rPr>
        <w:t xml:space="preserve">. Hal </w:t>
      </w:r>
      <w:proofErr w:type="spellStart"/>
      <w:r w:rsidRPr="002F4B0E">
        <w:rPr>
          <w:rFonts w:ascii="Times New Roman" w:hAnsi="Times New Roman" w:cs="Times New Roman"/>
          <w:sz w:val="24"/>
          <w:szCs w:val="24"/>
          <w:lang w:val="en-ID"/>
        </w:rPr>
        <w:t>ini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merupakan</w:t>
      </w:r>
      <w:proofErr w:type="spellEnd"/>
      <w:r w:rsidRPr="002F4B0E">
        <w:rPr>
          <w:rFonts w:ascii="Times New Roman" w:hAnsi="Times New Roman" w:cs="Times New Roman"/>
          <w:sz w:val="24"/>
          <w:szCs w:val="24"/>
          <w:lang w:val="en-ID"/>
        </w:rPr>
        <w:t xml:space="preserve"> inti </w:t>
      </w:r>
      <w:proofErr w:type="spellStart"/>
      <w:r w:rsidRPr="002F4B0E">
        <w:rPr>
          <w:rFonts w:ascii="Times New Roman" w:hAnsi="Times New Roman" w:cs="Times New Roman"/>
          <w:sz w:val="24"/>
          <w:szCs w:val="24"/>
          <w:lang w:val="en-ID"/>
        </w:rPr>
        <w:t>dari</w:t>
      </w:r>
      <w:proofErr w:type="spellEnd"/>
      <w:r w:rsidRPr="002F4B0E">
        <w:rPr>
          <w:rFonts w:ascii="Times New Roman" w:hAnsi="Times New Roman" w:cs="Times New Roman"/>
          <w:sz w:val="24"/>
          <w:szCs w:val="24"/>
          <w:lang w:val="en-ID"/>
        </w:rPr>
        <w:t xml:space="preserve"> Pasal 1338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dinyatakan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bahwa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Semua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dibuat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secara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berlaku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sebagai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undang-undang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bagi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mereka</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membuatnya</w:t>
      </w:r>
      <w:proofErr w:type="spellEnd"/>
      <w:r w:rsidRPr="002F4B0E">
        <w:rPr>
          <w:rFonts w:ascii="Times New Roman" w:hAnsi="Times New Roman" w:cs="Times New Roman"/>
          <w:sz w:val="24"/>
          <w:szCs w:val="24"/>
          <w:lang w:val="en-ID"/>
        </w:rPr>
        <w:t>”. Kata ‘</w:t>
      </w:r>
      <w:proofErr w:type="spellStart"/>
      <w:r w:rsidRPr="002F4B0E">
        <w:rPr>
          <w:rFonts w:ascii="Times New Roman" w:hAnsi="Times New Roman" w:cs="Times New Roman"/>
          <w:sz w:val="24"/>
          <w:szCs w:val="24"/>
          <w:lang w:val="en-ID"/>
        </w:rPr>
        <w:t>berlaku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sebagai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undang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undang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disini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berarti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mengikat</w:t>
      </w:r>
      <w:proofErr w:type="spellEnd"/>
      <w:r w:rsidRPr="002F4B0E">
        <w:rPr>
          <w:rFonts w:ascii="Times New Roman" w:hAnsi="Times New Roman" w:cs="Times New Roman"/>
          <w:sz w:val="24"/>
          <w:szCs w:val="24"/>
          <w:lang w:val="en-ID"/>
        </w:rPr>
        <w:t xml:space="preserve"> para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menutup</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sebagaimana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halnya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dengan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undang-undang</w:t>
      </w:r>
      <w:proofErr w:type="spellEnd"/>
      <w:r w:rsidRPr="002F4B0E">
        <w:rPr>
          <w:rFonts w:ascii="Times New Roman" w:hAnsi="Times New Roman" w:cs="Times New Roman"/>
          <w:sz w:val="24"/>
          <w:szCs w:val="24"/>
          <w:lang w:val="en-ID"/>
        </w:rPr>
        <w:t xml:space="preserve"> juga </w:t>
      </w:r>
      <w:proofErr w:type="spellStart"/>
      <w:r w:rsidRPr="002F4B0E">
        <w:rPr>
          <w:rFonts w:ascii="Times New Roman" w:hAnsi="Times New Roman" w:cs="Times New Roman"/>
          <w:sz w:val="24"/>
          <w:szCs w:val="24"/>
          <w:lang w:val="en-ID"/>
        </w:rPr>
        <w:t>mengikat</w:t>
      </w:r>
      <w:proofErr w:type="spellEnd"/>
      <w:r w:rsidRPr="002F4B0E">
        <w:rPr>
          <w:rFonts w:ascii="Times New Roman" w:hAnsi="Times New Roman" w:cs="Times New Roman"/>
          <w:sz w:val="24"/>
          <w:szCs w:val="24"/>
          <w:lang w:val="en-ID"/>
        </w:rPr>
        <w:t xml:space="preserve"> orang </w:t>
      </w:r>
      <w:proofErr w:type="spellStart"/>
      <w:r w:rsidRPr="002F4B0E">
        <w:rPr>
          <w:rFonts w:ascii="Times New Roman" w:hAnsi="Times New Roman" w:cs="Times New Roman"/>
          <w:sz w:val="24"/>
          <w:szCs w:val="24"/>
          <w:lang w:val="en-ID"/>
        </w:rPr>
        <w:t>terhadap</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siapa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undang-undang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berlaku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Sehingga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dapat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disimpulkan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bahwa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dengan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membuat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maka</w:t>
      </w:r>
      <w:proofErr w:type="spellEnd"/>
      <w:r w:rsidRPr="002F4B0E">
        <w:rPr>
          <w:rFonts w:ascii="Times New Roman" w:hAnsi="Times New Roman" w:cs="Times New Roman"/>
          <w:sz w:val="24"/>
          <w:szCs w:val="24"/>
          <w:lang w:val="en-ID"/>
        </w:rPr>
        <w:t xml:space="preserve"> para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seakan-akan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menetapkan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undang-undang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bagi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mereka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sendiri</w:t>
      </w:r>
      <w:proofErr w:type="spellEnd"/>
      <w:r w:rsidRPr="002F4B0E">
        <w:rPr>
          <w:rFonts w:ascii="Times New Roman" w:hAnsi="Times New Roman" w:cs="Times New Roman"/>
          <w:sz w:val="24"/>
          <w:szCs w:val="24"/>
          <w:lang w:val="en-ID"/>
        </w:rPr>
        <w:t xml:space="preserve">. </w:t>
      </w:r>
    </w:p>
    <w:p w14:paraId="67CC94D6"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en-ID"/>
        </w:rPr>
        <w:lastRenderedPageBreak/>
        <w:t xml:space="preserve">Pasal 1338 </w:t>
      </w:r>
      <w:proofErr w:type="spellStart"/>
      <w:r w:rsidRPr="002F4B0E">
        <w:rPr>
          <w:rFonts w:ascii="Times New Roman" w:hAnsi="Times New Roman" w:cs="Times New Roman"/>
          <w:sz w:val="24"/>
          <w:szCs w:val="24"/>
          <w:lang w:val="en-ID"/>
        </w:rPr>
        <w:t>ayat</w:t>
      </w:r>
      <w:proofErr w:type="spellEnd"/>
      <w:r w:rsidRPr="002F4B0E">
        <w:rPr>
          <w:rFonts w:ascii="Times New Roman" w:hAnsi="Times New Roman" w:cs="Times New Roman"/>
          <w:sz w:val="24"/>
          <w:szCs w:val="24"/>
          <w:lang w:val="en-ID"/>
        </w:rPr>
        <w:t xml:space="preserve"> (2)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menegaskan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bahwa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tidak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dapat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ditarik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kembali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secara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sepihak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melainkan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harus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ada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sepakat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dari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kedua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belah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Dalam </w:t>
      </w:r>
      <w:proofErr w:type="spellStart"/>
      <w:r w:rsidRPr="002F4B0E">
        <w:rPr>
          <w:rFonts w:ascii="Times New Roman" w:hAnsi="Times New Roman" w:cs="Times New Roman"/>
          <w:sz w:val="24"/>
          <w:szCs w:val="24"/>
          <w:lang w:val="en-ID"/>
        </w:rPr>
        <w:t>suatu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dimaksudkan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untuk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mendapatkan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kepastian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hukum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bagi</w:t>
      </w:r>
      <w:proofErr w:type="spellEnd"/>
      <w:r w:rsidRPr="002F4B0E">
        <w:rPr>
          <w:rFonts w:ascii="Times New Roman" w:hAnsi="Times New Roman" w:cs="Times New Roman"/>
          <w:sz w:val="24"/>
          <w:szCs w:val="24"/>
          <w:lang w:val="en-ID"/>
        </w:rPr>
        <w:t xml:space="preserve"> para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telah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membuat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itu</w:t>
      </w:r>
      <w:proofErr w:type="spellEnd"/>
      <w:r w:rsidRPr="002F4B0E">
        <w:rPr>
          <w:rFonts w:ascii="Times New Roman" w:hAnsi="Times New Roman" w:cs="Times New Roman"/>
          <w:sz w:val="24"/>
          <w:szCs w:val="24"/>
          <w:lang w:val="en-ID"/>
        </w:rPr>
        <w:t>.</w:t>
      </w:r>
    </w:p>
    <w:p w14:paraId="2E76D4BF"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en-ID"/>
        </w:rPr>
        <w:t xml:space="preserve">Asas </w:t>
      </w:r>
      <w:proofErr w:type="spellStart"/>
      <w:r w:rsidRPr="002F4B0E">
        <w:rPr>
          <w:rFonts w:ascii="Times New Roman" w:hAnsi="Times New Roman" w:cs="Times New Roman"/>
          <w:sz w:val="24"/>
          <w:szCs w:val="24"/>
          <w:lang w:val="en-ID"/>
        </w:rPr>
        <w:t>itikad</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baik</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tercantum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dalam</w:t>
      </w:r>
      <w:proofErr w:type="spellEnd"/>
      <w:r w:rsidRPr="002F4B0E">
        <w:rPr>
          <w:rFonts w:ascii="Times New Roman" w:hAnsi="Times New Roman" w:cs="Times New Roman"/>
          <w:sz w:val="24"/>
          <w:szCs w:val="24"/>
          <w:lang w:val="en-ID"/>
        </w:rPr>
        <w:t xml:space="preserve"> Pasal 1338 </w:t>
      </w:r>
      <w:proofErr w:type="spellStart"/>
      <w:r w:rsidRPr="002F4B0E">
        <w:rPr>
          <w:rFonts w:ascii="Times New Roman" w:hAnsi="Times New Roman" w:cs="Times New Roman"/>
          <w:sz w:val="24"/>
          <w:szCs w:val="24"/>
          <w:lang w:val="en-ID"/>
        </w:rPr>
        <w:t>ayat</w:t>
      </w:r>
      <w:proofErr w:type="spellEnd"/>
      <w:r w:rsidRPr="002F4B0E">
        <w:rPr>
          <w:rFonts w:ascii="Times New Roman" w:hAnsi="Times New Roman" w:cs="Times New Roman"/>
          <w:sz w:val="24"/>
          <w:szCs w:val="24"/>
          <w:lang w:val="en-ID"/>
        </w:rPr>
        <w:t xml:space="preserve"> (3)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membahas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mengenai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pelaksanaan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suatu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menjelaskan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harus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dilaksanakan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dengan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itikad</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baik</w:t>
      </w:r>
      <w:proofErr w:type="spellEnd"/>
      <w:r w:rsidRPr="002F4B0E">
        <w:rPr>
          <w:rFonts w:ascii="Times New Roman" w:hAnsi="Times New Roman" w:cs="Times New Roman"/>
          <w:sz w:val="24"/>
          <w:szCs w:val="24"/>
          <w:lang w:val="en-ID"/>
        </w:rPr>
        <w:t xml:space="preserve">. Asas </w:t>
      </w:r>
      <w:proofErr w:type="spellStart"/>
      <w:r w:rsidRPr="002F4B0E">
        <w:rPr>
          <w:rFonts w:ascii="Times New Roman" w:hAnsi="Times New Roman" w:cs="Times New Roman"/>
          <w:sz w:val="24"/>
          <w:szCs w:val="24"/>
          <w:lang w:val="en-ID"/>
        </w:rPr>
        <w:t>ini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mengajarkan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bahwa</w:t>
      </w:r>
      <w:proofErr w:type="spellEnd"/>
      <w:r w:rsidRPr="002F4B0E">
        <w:rPr>
          <w:rFonts w:ascii="Times New Roman" w:hAnsi="Times New Roman" w:cs="Times New Roman"/>
          <w:sz w:val="24"/>
          <w:szCs w:val="24"/>
          <w:lang w:val="en-ID"/>
        </w:rPr>
        <w:t xml:space="preserve"> para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yaitu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kreditur</w:t>
      </w:r>
      <w:proofErr w:type="spellEnd"/>
      <w:r w:rsidRPr="002F4B0E">
        <w:rPr>
          <w:rFonts w:ascii="Times New Roman" w:hAnsi="Times New Roman" w:cs="Times New Roman"/>
          <w:sz w:val="24"/>
          <w:szCs w:val="24"/>
          <w:lang w:val="en-ID"/>
        </w:rPr>
        <w:t xml:space="preserve"> dan </w:t>
      </w:r>
      <w:proofErr w:type="spellStart"/>
      <w:r w:rsidRPr="002F4B0E">
        <w:rPr>
          <w:rFonts w:ascii="Times New Roman" w:hAnsi="Times New Roman" w:cs="Times New Roman"/>
          <w:sz w:val="24"/>
          <w:szCs w:val="24"/>
          <w:lang w:val="en-ID"/>
        </w:rPr>
        <w:t>debitur</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harus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melaksanakan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substansi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berdasarkan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kepercayaan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atau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keyakinan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teguh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maupun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kemauan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baik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dari</w:t>
      </w:r>
      <w:proofErr w:type="spellEnd"/>
      <w:r w:rsidRPr="002F4B0E">
        <w:rPr>
          <w:rFonts w:ascii="Times New Roman" w:hAnsi="Times New Roman" w:cs="Times New Roman"/>
          <w:sz w:val="24"/>
          <w:szCs w:val="24"/>
          <w:lang w:val="en-ID"/>
        </w:rPr>
        <w:t xml:space="preserve"> para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w:t>
      </w:r>
    </w:p>
    <w:p w14:paraId="1FCC78A8"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de-DE"/>
        </w:rPr>
      </w:pPr>
      <w:r w:rsidRPr="002F4B0E">
        <w:rPr>
          <w:rFonts w:ascii="Times New Roman" w:hAnsi="Times New Roman" w:cs="Times New Roman"/>
          <w:sz w:val="24"/>
          <w:szCs w:val="24"/>
          <w:lang w:val="de-DE"/>
        </w:rPr>
        <w:t>Subekti mengatakan bahwa perikatan adalah suatu hubungan hukum antara dua pihak berdasarkan mana pihak yang satu berhak menuntut sesuatu hal dari pihak yang lain dan pihak yang lain berkewajiban untuk memenuhi tuntutan tersebut.</w:t>
      </w:r>
      <w:r w:rsidRPr="002F4B0E">
        <w:rPr>
          <w:rFonts w:ascii="Times New Roman" w:hAnsi="Times New Roman" w:cs="Times New Roman"/>
          <w:sz w:val="24"/>
          <w:szCs w:val="24"/>
          <w:vertAlign w:val="superscript"/>
          <w:lang w:val="de-DE"/>
        </w:rPr>
        <w:footnoteReference w:id="2"/>
      </w:r>
      <w:r w:rsidRPr="002F4B0E">
        <w:rPr>
          <w:rFonts w:ascii="Times New Roman" w:hAnsi="Times New Roman" w:cs="Times New Roman"/>
          <w:sz w:val="24"/>
          <w:szCs w:val="24"/>
          <w:lang w:val="de-DE"/>
        </w:rPr>
        <w:t>Soedjono Dirdjosisworo memberikan definisi kontrak cukup sederhana yaitu, kontrak adalah suatu janji atau seperangkat janji – janji dan akibat pengingkaran atau pelangggaran atasnya hukum memberikan pemulihan atau menetapkan kewajiban bagi yang ingkar janji disertai sanksi pelaksanaannya.</w:t>
      </w:r>
      <w:r w:rsidRPr="002F4B0E">
        <w:rPr>
          <w:rFonts w:ascii="Times New Roman" w:hAnsi="Times New Roman" w:cs="Times New Roman"/>
          <w:sz w:val="24"/>
          <w:szCs w:val="24"/>
          <w:vertAlign w:val="superscript"/>
          <w:lang w:val="de-DE"/>
        </w:rPr>
        <w:footnoteReference w:id="3"/>
      </w:r>
    </w:p>
    <w:p w14:paraId="023D93A3"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de-DE"/>
        </w:rPr>
      </w:pPr>
      <w:r w:rsidRPr="002F4B0E">
        <w:rPr>
          <w:rFonts w:ascii="Times New Roman" w:hAnsi="Times New Roman" w:cs="Times New Roman"/>
          <w:sz w:val="24"/>
          <w:szCs w:val="24"/>
          <w:lang w:val="en-ID"/>
        </w:rPr>
        <w:t xml:space="preserve">Dari </w:t>
      </w:r>
      <w:proofErr w:type="spellStart"/>
      <w:r w:rsidRPr="002F4B0E">
        <w:rPr>
          <w:rFonts w:ascii="Times New Roman" w:hAnsi="Times New Roman" w:cs="Times New Roman"/>
          <w:sz w:val="24"/>
          <w:szCs w:val="24"/>
          <w:lang w:val="en-ID"/>
        </w:rPr>
        <w:t>ketentuan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pasal</w:t>
      </w:r>
      <w:proofErr w:type="spellEnd"/>
      <w:r w:rsidRPr="002F4B0E">
        <w:rPr>
          <w:rFonts w:ascii="Times New Roman" w:hAnsi="Times New Roman" w:cs="Times New Roman"/>
          <w:sz w:val="24"/>
          <w:szCs w:val="24"/>
          <w:lang w:val="en-ID"/>
        </w:rPr>
        <w:t xml:space="preserve"> dan </w:t>
      </w:r>
      <w:proofErr w:type="spellStart"/>
      <w:r w:rsidRPr="002F4B0E">
        <w:rPr>
          <w:rFonts w:ascii="Times New Roman" w:hAnsi="Times New Roman" w:cs="Times New Roman"/>
          <w:sz w:val="24"/>
          <w:szCs w:val="24"/>
          <w:lang w:val="en-ID"/>
        </w:rPr>
        <w:t>pengertian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tersebut</w:t>
      </w:r>
      <w:proofErr w:type="spellEnd"/>
      <w:r w:rsidRPr="002F4B0E">
        <w:rPr>
          <w:rFonts w:ascii="Times New Roman" w:hAnsi="Times New Roman" w:cs="Times New Roman"/>
          <w:sz w:val="24"/>
          <w:szCs w:val="24"/>
          <w:lang w:val="en-ID"/>
        </w:rPr>
        <w:t xml:space="preserve"> di </w:t>
      </w:r>
      <w:proofErr w:type="spellStart"/>
      <w:r w:rsidRPr="002F4B0E">
        <w:rPr>
          <w:rFonts w:ascii="Times New Roman" w:hAnsi="Times New Roman" w:cs="Times New Roman"/>
          <w:sz w:val="24"/>
          <w:szCs w:val="24"/>
          <w:lang w:val="en-ID"/>
        </w:rPr>
        <w:t>atas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dapat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dipahami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bahwa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perjanjian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merupakan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suatu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kesepakatan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kedua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belah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terhadap</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suatu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hal</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tertentu</w:t>
      </w:r>
      <w:proofErr w:type="spellEnd"/>
      <w:r w:rsidRPr="002F4B0E">
        <w:rPr>
          <w:rFonts w:ascii="Times New Roman" w:hAnsi="Times New Roman" w:cs="Times New Roman"/>
          <w:sz w:val="24"/>
          <w:szCs w:val="24"/>
          <w:lang w:val="en-ID"/>
        </w:rPr>
        <w:t xml:space="preserve">, yang mana </w:t>
      </w:r>
      <w:proofErr w:type="spellStart"/>
      <w:r w:rsidRPr="002F4B0E">
        <w:rPr>
          <w:rFonts w:ascii="Times New Roman" w:hAnsi="Times New Roman" w:cs="Times New Roman"/>
          <w:sz w:val="24"/>
          <w:szCs w:val="24"/>
          <w:lang w:val="en-ID"/>
        </w:rPr>
        <w:t>kedua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belah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pihak</w:t>
      </w:r>
      <w:proofErr w:type="spellEnd"/>
      <w:r w:rsidRPr="002F4B0E">
        <w:rPr>
          <w:rFonts w:ascii="Times New Roman" w:hAnsi="Times New Roman" w:cs="Times New Roman"/>
          <w:sz w:val="24"/>
          <w:szCs w:val="24"/>
          <w:lang w:val="en-ID"/>
        </w:rPr>
        <w:t xml:space="preserve"> masing – masing </w:t>
      </w:r>
      <w:proofErr w:type="spellStart"/>
      <w:r w:rsidRPr="002F4B0E">
        <w:rPr>
          <w:rFonts w:ascii="Times New Roman" w:hAnsi="Times New Roman" w:cs="Times New Roman"/>
          <w:sz w:val="24"/>
          <w:szCs w:val="24"/>
          <w:lang w:val="en-ID"/>
        </w:rPr>
        <w:t>mempunyai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tanggung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jawab</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disebut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prestasi</w:t>
      </w:r>
      <w:proofErr w:type="spellEnd"/>
      <w:r w:rsidRPr="002F4B0E">
        <w:rPr>
          <w:rFonts w:ascii="Times New Roman" w:hAnsi="Times New Roman" w:cs="Times New Roman"/>
          <w:sz w:val="24"/>
          <w:szCs w:val="24"/>
          <w:lang w:val="en-ID"/>
        </w:rPr>
        <w:t xml:space="preserve"> dan </w:t>
      </w:r>
      <w:proofErr w:type="spellStart"/>
      <w:r w:rsidRPr="002F4B0E">
        <w:rPr>
          <w:rFonts w:ascii="Times New Roman" w:hAnsi="Times New Roman" w:cs="Times New Roman"/>
          <w:sz w:val="24"/>
          <w:szCs w:val="24"/>
          <w:lang w:val="en-ID"/>
        </w:rPr>
        <w:t>harus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mematuhi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kesepakatan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telah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disetujui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bersama</w:t>
      </w:r>
      <w:proofErr w:type="spellEnd"/>
      <w:r w:rsidRPr="002F4B0E">
        <w:rPr>
          <w:rFonts w:ascii="Times New Roman" w:hAnsi="Times New Roman" w:cs="Times New Roman"/>
          <w:sz w:val="24"/>
          <w:szCs w:val="24"/>
          <w:lang w:val="en-ID"/>
        </w:rPr>
        <w:t xml:space="preserve">. </w:t>
      </w:r>
    </w:p>
    <w:p w14:paraId="64BC5180" w14:textId="77777777" w:rsidR="002F4B0E" w:rsidRPr="002F4B0E" w:rsidRDefault="00E55F66" w:rsidP="002F4B0E">
      <w:pPr>
        <w:spacing w:after="0" w:line="240" w:lineRule="auto"/>
        <w:ind w:left="360" w:firstLine="720"/>
        <w:jc w:val="both"/>
        <w:rPr>
          <w:rFonts w:ascii="Times New Roman" w:hAnsi="Times New Roman" w:cs="Times New Roman"/>
          <w:sz w:val="24"/>
          <w:szCs w:val="24"/>
          <w:lang w:val="en-ID"/>
        </w:rPr>
      </w:pPr>
      <w:proofErr w:type="spellStart"/>
      <w:r w:rsidRPr="006A7585">
        <w:rPr>
          <w:rFonts w:ascii="Times New Roman" w:hAnsi="Times New Roman" w:cs="Times New Roman"/>
          <w:sz w:val="24"/>
          <w:szCs w:val="24"/>
        </w:rPr>
        <w:t>Perikatan</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dapat</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dikatakan</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hasil</w:t>
      </w:r>
      <w:proofErr w:type="spellEnd"/>
      <w:r>
        <w:rPr>
          <w:rFonts w:ascii="Times New Roman" w:hAnsi="Times New Roman" w:cs="Times New Roman"/>
          <w:sz w:val="24"/>
          <w:szCs w:val="24"/>
        </w:rPr>
        <w:t>,</w:t>
      </w:r>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dari</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adanya</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p</w:t>
      </w:r>
      <w:r>
        <w:rPr>
          <w:rFonts w:ascii="Times New Roman" w:hAnsi="Times New Roman" w:cs="Times New Roman"/>
          <w:sz w:val="24"/>
          <w:szCs w:val="24"/>
        </w:rPr>
        <w:t>erikatan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w:t>
      </w:r>
      <w:r w:rsidRPr="006A7585">
        <w:rPr>
          <w:rFonts w:ascii="Times New Roman" w:hAnsi="Times New Roman" w:cs="Times New Roman"/>
          <w:sz w:val="24"/>
          <w:szCs w:val="24"/>
        </w:rPr>
        <w:t>erikatan</w:t>
      </w:r>
      <w:proofErr w:type="spellEnd"/>
      <w:r w:rsidRPr="006A7585">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karena</w:t>
      </w:r>
      <w:proofErr w:type="spellEnd"/>
      <w:r w:rsidRPr="006A7585">
        <w:rPr>
          <w:rFonts w:ascii="Times New Roman" w:hAnsi="Times New Roman" w:cs="Times New Roman"/>
          <w:sz w:val="24"/>
          <w:szCs w:val="24"/>
        </w:rPr>
        <w:t xml:space="preserve"> Hukum. Hal </w:t>
      </w:r>
      <w:proofErr w:type="spellStart"/>
      <w:r w:rsidRPr="006A7585">
        <w:rPr>
          <w:rFonts w:ascii="Times New Roman" w:hAnsi="Times New Roman" w:cs="Times New Roman"/>
          <w:sz w:val="24"/>
          <w:szCs w:val="24"/>
        </w:rPr>
        <w:t>tersebut</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diatur</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berdasarkan</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rumusan</w:t>
      </w:r>
      <w:proofErr w:type="spellEnd"/>
      <w:r w:rsidRPr="006A7585">
        <w:rPr>
          <w:rFonts w:ascii="Times New Roman" w:hAnsi="Times New Roman" w:cs="Times New Roman"/>
          <w:sz w:val="24"/>
          <w:szCs w:val="24"/>
        </w:rPr>
        <w:t xml:space="preserve"> Pasal 1233 </w:t>
      </w:r>
      <w:proofErr w:type="spellStart"/>
      <w:r w:rsidRPr="006A7585">
        <w:rPr>
          <w:rFonts w:ascii="Times New Roman" w:hAnsi="Times New Roman" w:cs="Times New Roman"/>
          <w:sz w:val="24"/>
          <w:szCs w:val="24"/>
        </w:rPr>
        <w:t>KUHPerdata</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sebagai</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berikut</w:t>
      </w:r>
      <w:proofErr w:type="spellEnd"/>
      <w:r w:rsidRPr="006A7585">
        <w:rPr>
          <w:rFonts w:ascii="Times New Roman" w:hAnsi="Times New Roman" w:cs="Times New Roman"/>
          <w:sz w:val="24"/>
          <w:szCs w:val="24"/>
        </w:rPr>
        <w:t>:</w:t>
      </w:r>
      <w:r>
        <w:rPr>
          <w:rFonts w:ascii="Times New Roman" w:hAnsi="Times New Roman" w:cs="Times New Roman"/>
          <w:sz w:val="24"/>
          <w:szCs w:val="24"/>
        </w:rPr>
        <w:t xml:space="preserve"> </w:t>
      </w:r>
      <w:r w:rsidRPr="006A7585">
        <w:rPr>
          <w:rFonts w:ascii="Times New Roman" w:hAnsi="Times New Roman" w:cs="Times New Roman"/>
          <w:sz w:val="24"/>
          <w:szCs w:val="24"/>
        </w:rPr>
        <w:t>“</w:t>
      </w:r>
      <w:proofErr w:type="spellStart"/>
      <w:r w:rsidRPr="006A7585">
        <w:rPr>
          <w:rFonts w:ascii="Times New Roman" w:hAnsi="Times New Roman" w:cs="Times New Roman"/>
          <w:sz w:val="24"/>
          <w:szCs w:val="24"/>
        </w:rPr>
        <w:t>Tiap-tiap</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perikatan</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dilahirkan</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baik</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karena</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perjanjian</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baik</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karena</w:t>
      </w:r>
      <w:proofErr w:type="spellEnd"/>
      <w:r w:rsidRPr="006A7585">
        <w:rPr>
          <w:rFonts w:ascii="Times New Roman" w:hAnsi="Times New Roman" w:cs="Times New Roman"/>
          <w:sz w:val="24"/>
          <w:szCs w:val="24"/>
        </w:rPr>
        <w:t xml:space="preserve"> </w:t>
      </w:r>
      <w:proofErr w:type="spellStart"/>
      <w:r w:rsidRPr="006A7585">
        <w:rPr>
          <w:rFonts w:ascii="Times New Roman" w:hAnsi="Times New Roman" w:cs="Times New Roman"/>
          <w:sz w:val="24"/>
          <w:szCs w:val="24"/>
        </w:rPr>
        <w:t>undang-undang</w:t>
      </w:r>
      <w:proofErr w:type="spellEnd"/>
      <w:r w:rsidRPr="006A7585">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Subekti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dua orang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lain, dan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berkewajiban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roofErr w:type="spellStart"/>
      <w:r w:rsidR="002F4B0E" w:rsidRPr="002F4B0E">
        <w:rPr>
          <w:rFonts w:ascii="Times New Roman" w:hAnsi="Times New Roman" w:cs="Times New Roman"/>
          <w:sz w:val="24"/>
          <w:szCs w:val="24"/>
          <w:lang w:val="en-ID"/>
        </w:rPr>
        <w:t>Menurut</w:t>
      </w:r>
      <w:proofErr w:type="spellEnd"/>
      <w:r w:rsidR="002F4B0E" w:rsidRPr="002F4B0E">
        <w:rPr>
          <w:rFonts w:ascii="Times New Roman" w:hAnsi="Times New Roman" w:cs="Times New Roman"/>
          <w:sz w:val="24"/>
          <w:szCs w:val="24"/>
          <w:lang w:val="en-ID"/>
        </w:rPr>
        <w:t xml:space="preserve"> Munir Faudy, </w:t>
      </w:r>
      <w:proofErr w:type="spellStart"/>
      <w:r w:rsidR="002F4B0E" w:rsidRPr="002F4B0E">
        <w:rPr>
          <w:rFonts w:ascii="Times New Roman" w:hAnsi="Times New Roman" w:cs="Times New Roman"/>
          <w:sz w:val="24"/>
          <w:szCs w:val="24"/>
          <w:lang w:val="en-ID"/>
        </w:rPr>
        <w:t>perbuatan</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melawan</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hukum</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adalah</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sebagai</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suatu</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kumpulan</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dari</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prinsip-prinsip</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hukum</w:t>
      </w:r>
      <w:proofErr w:type="spellEnd"/>
      <w:r w:rsidR="002F4B0E" w:rsidRPr="002F4B0E">
        <w:rPr>
          <w:rFonts w:ascii="Times New Roman" w:hAnsi="Times New Roman" w:cs="Times New Roman"/>
          <w:sz w:val="24"/>
          <w:szCs w:val="24"/>
          <w:lang w:val="en-ID"/>
        </w:rPr>
        <w:t xml:space="preserve"> yang </w:t>
      </w:r>
      <w:proofErr w:type="spellStart"/>
      <w:r w:rsidR="002F4B0E" w:rsidRPr="002F4B0E">
        <w:rPr>
          <w:rFonts w:ascii="Times New Roman" w:hAnsi="Times New Roman" w:cs="Times New Roman"/>
          <w:sz w:val="24"/>
          <w:szCs w:val="24"/>
          <w:lang w:val="en-ID"/>
        </w:rPr>
        <w:t>bertujuan</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untuk</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mengontrol</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atau</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mengatur</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perilaku</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bahaya</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untuk</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memberikan</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tanggung</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jawab</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atas</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suatu</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kerugian</w:t>
      </w:r>
      <w:proofErr w:type="spellEnd"/>
      <w:r w:rsidR="002F4B0E" w:rsidRPr="002F4B0E">
        <w:rPr>
          <w:rFonts w:ascii="Times New Roman" w:hAnsi="Times New Roman" w:cs="Times New Roman"/>
          <w:sz w:val="24"/>
          <w:szCs w:val="24"/>
          <w:lang w:val="en-ID"/>
        </w:rPr>
        <w:t xml:space="preserve"> yang </w:t>
      </w:r>
      <w:proofErr w:type="spellStart"/>
      <w:r w:rsidR="002F4B0E" w:rsidRPr="002F4B0E">
        <w:rPr>
          <w:rFonts w:ascii="Times New Roman" w:hAnsi="Times New Roman" w:cs="Times New Roman"/>
          <w:sz w:val="24"/>
          <w:szCs w:val="24"/>
          <w:lang w:val="en-ID"/>
        </w:rPr>
        <w:t>terbit</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dari</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interaksi</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sosial</w:t>
      </w:r>
      <w:proofErr w:type="spellEnd"/>
      <w:r w:rsidR="002F4B0E" w:rsidRPr="002F4B0E">
        <w:rPr>
          <w:rFonts w:ascii="Times New Roman" w:hAnsi="Times New Roman" w:cs="Times New Roman"/>
          <w:sz w:val="24"/>
          <w:szCs w:val="24"/>
          <w:lang w:val="en-ID"/>
        </w:rPr>
        <w:t xml:space="preserve">, dan </w:t>
      </w:r>
      <w:proofErr w:type="spellStart"/>
      <w:r w:rsidR="002F4B0E" w:rsidRPr="002F4B0E">
        <w:rPr>
          <w:rFonts w:ascii="Times New Roman" w:hAnsi="Times New Roman" w:cs="Times New Roman"/>
          <w:sz w:val="24"/>
          <w:szCs w:val="24"/>
          <w:lang w:val="en-ID"/>
        </w:rPr>
        <w:t>untuk</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menyediakan</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ganti</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rugi</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terhadap</w:t>
      </w:r>
      <w:proofErr w:type="spellEnd"/>
      <w:r w:rsidR="002F4B0E" w:rsidRPr="002F4B0E">
        <w:rPr>
          <w:rFonts w:ascii="Times New Roman" w:hAnsi="Times New Roman" w:cs="Times New Roman"/>
          <w:sz w:val="24"/>
          <w:szCs w:val="24"/>
          <w:lang w:val="en-ID"/>
        </w:rPr>
        <w:t xml:space="preserve"> korban </w:t>
      </w:r>
      <w:proofErr w:type="spellStart"/>
      <w:r w:rsidR="002F4B0E" w:rsidRPr="002F4B0E">
        <w:rPr>
          <w:rFonts w:ascii="Times New Roman" w:hAnsi="Times New Roman" w:cs="Times New Roman"/>
          <w:sz w:val="24"/>
          <w:szCs w:val="24"/>
          <w:lang w:val="en-ID"/>
        </w:rPr>
        <w:t>dengan</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suatu</w:t>
      </w:r>
      <w:proofErr w:type="spellEnd"/>
      <w:r w:rsidR="002F4B0E" w:rsidRPr="002F4B0E">
        <w:rPr>
          <w:rFonts w:ascii="Times New Roman" w:hAnsi="Times New Roman" w:cs="Times New Roman"/>
          <w:sz w:val="24"/>
          <w:szCs w:val="24"/>
          <w:lang w:val="en-ID"/>
        </w:rPr>
        <w:t xml:space="preserve"> </w:t>
      </w:r>
      <w:proofErr w:type="spellStart"/>
      <w:r w:rsidR="002F4B0E" w:rsidRPr="002F4B0E">
        <w:rPr>
          <w:rFonts w:ascii="Times New Roman" w:hAnsi="Times New Roman" w:cs="Times New Roman"/>
          <w:sz w:val="24"/>
          <w:szCs w:val="24"/>
          <w:lang w:val="en-ID"/>
        </w:rPr>
        <w:t>gugatan</w:t>
      </w:r>
      <w:proofErr w:type="spellEnd"/>
      <w:r w:rsidR="002F4B0E" w:rsidRPr="002F4B0E">
        <w:rPr>
          <w:rFonts w:ascii="Times New Roman" w:hAnsi="Times New Roman" w:cs="Times New Roman"/>
          <w:sz w:val="24"/>
          <w:szCs w:val="24"/>
          <w:lang w:val="en-ID"/>
        </w:rPr>
        <w:t xml:space="preserve"> yang </w:t>
      </w:r>
      <w:proofErr w:type="spellStart"/>
      <w:r w:rsidR="002F4B0E" w:rsidRPr="002F4B0E">
        <w:rPr>
          <w:rFonts w:ascii="Times New Roman" w:hAnsi="Times New Roman" w:cs="Times New Roman"/>
          <w:sz w:val="24"/>
          <w:szCs w:val="24"/>
          <w:lang w:val="en-ID"/>
        </w:rPr>
        <w:t>tepat</w:t>
      </w:r>
      <w:proofErr w:type="spellEnd"/>
      <w:r w:rsidR="002F4B0E" w:rsidRPr="002F4B0E">
        <w:rPr>
          <w:rFonts w:ascii="Times New Roman" w:hAnsi="Times New Roman" w:cs="Times New Roman"/>
          <w:sz w:val="24"/>
          <w:szCs w:val="24"/>
          <w:lang w:val="en-ID"/>
        </w:rPr>
        <w:t>.</w:t>
      </w:r>
      <w:r w:rsidR="002F4B0E" w:rsidRPr="002F4B0E">
        <w:rPr>
          <w:rFonts w:ascii="Times New Roman" w:hAnsi="Times New Roman" w:cs="Times New Roman"/>
          <w:sz w:val="24"/>
          <w:szCs w:val="24"/>
          <w:vertAlign w:val="superscript"/>
          <w:lang w:val="en-ID"/>
        </w:rPr>
        <w:footnoteReference w:id="5"/>
      </w:r>
    </w:p>
    <w:p w14:paraId="278F8899"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en-ID"/>
        </w:rPr>
        <w:t xml:space="preserve">Dalam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mengatur</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perbuatan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melawan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hukum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diatur</w:t>
      </w:r>
      <w:proofErr w:type="spellEnd"/>
      <w:r w:rsidRPr="002F4B0E">
        <w:rPr>
          <w:rFonts w:ascii="Times New Roman" w:hAnsi="Times New Roman" w:cs="Times New Roman"/>
          <w:sz w:val="24"/>
          <w:szCs w:val="24"/>
          <w:lang w:val="en-ID"/>
        </w:rPr>
        <w:t xml:space="preserve"> pada Pasal 1365, Pasal 1366 dan Pasal 1367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Gugatan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perbuatan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melawan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hukum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didasarkan</w:t>
      </w:r>
      <w:proofErr w:type="spellEnd"/>
      <w:r w:rsidRPr="002F4B0E">
        <w:rPr>
          <w:rFonts w:ascii="Times New Roman" w:hAnsi="Times New Roman" w:cs="Times New Roman"/>
          <w:sz w:val="24"/>
          <w:szCs w:val="24"/>
          <w:lang w:val="en-ID"/>
        </w:rPr>
        <w:t xml:space="preserve"> pada Pasal 1365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berbunyi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sebagai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berikut</w:t>
      </w:r>
      <w:proofErr w:type="spellEnd"/>
      <w:r w:rsidRPr="002F4B0E">
        <w:rPr>
          <w:rFonts w:ascii="Times New Roman" w:hAnsi="Times New Roman" w:cs="Times New Roman"/>
          <w:sz w:val="24"/>
          <w:szCs w:val="24"/>
          <w:lang w:val="en-ID"/>
        </w:rPr>
        <w:t>; “</w:t>
      </w:r>
      <w:proofErr w:type="spellStart"/>
      <w:r w:rsidRPr="002F4B0E">
        <w:rPr>
          <w:rFonts w:ascii="Times New Roman" w:hAnsi="Times New Roman" w:cs="Times New Roman"/>
          <w:sz w:val="24"/>
          <w:szCs w:val="24"/>
          <w:lang w:val="en-ID"/>
        </w:rPr>
        <w:t>Setiap</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perbuatan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melawan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hukum</w:t>
      </w:r>
      <w:proofErr w:type="spellEnd"/>
      <w:r w:rsidRPr="002F4B0E">
        <w:rPr>
          <w:rFonts w:ascii="Times New Roman" w:hAnsi="Times New Roman" w:cs="Times New Roman"/>
          <w:sz w:val="24"/>
          <w:szCs w:val="24"/>
          <w:lang w:val="en-ID"/>
        </w:rPr>
        <w:t xml:space="preserve"> yang oleh </w:t>
      </w:r>
      <w:proofErr w:type="spellStart"/>
      <w:r w:rsidRPr="002F4B0E">
        <w:rPr>
          <w:rFonts w:ascii="Times New Roman" w:hAnsi="Times New Roman" w:cs="Times New Roman"/>
          <w:sz w:val="24"/>
          <w:szCs w:val="24"/>
          <w:lang w:val="en-ID"/>
        </w:rPr>
        <w:t>karenanya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menimbulkan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kerugian</w:t>
      </w:r>
      <w:proofErr w:type="spellEnd"/>
      <w:r w:rsidRPr="002F4B0E">
        <w:rPr>
          <w:rFonts w:ascii="Times New Roman" w:hAnsi="Times New Roman" w:cs="Times New Roman"/>
          <w:sz w:val="24"/>
          <w:szCs w:val="24"/>
          <w:lang w:val="en-ID"/>
        </w:rPr>
        <w:t xml:space="preserve"> pada orang lain, </w:t>
      </w:r>
      <w:proofErr w:type="spellStart"/>
      <w:r w:rsidRPr="002F4B0E">
        <w:rPr>
          <w:rFonts w:ascii="Times New Roman" w:hAnsi="Times New Roman" w:cs="Times New Roman"/>
          <w:sz w:val="24"/>
          <w:szCs w:val="24"/>
          <w:lang w:val="en-ID"/>
        </w:rPr>
        <w:t>mewajibkan</w:t>
      </w:r>
      <w:proofErr w:type="spellEnd"/>
      <w:r w:rsidRPr="002F4B0E">
        <w:rPr>
          <w:rFonts w:ascii="Times New Roman" w:hAnsi="Times New Roman" w:cs="Times New Roman"/>
          <w:sz w:val="24"/>
          <w:szCs w:val="24"/>
          <w:lang w:val="en-ID"/>
        </w:rPr>
        <w:t xml:space="preserve"> orang yang </w:t>
      </w:r>
      <w:proofErr w:type="spellStart"/>
      <w:r w:rsidRPr="002F4B0E">
        <w:rPr>
          <w:rFonts w:ascii="Times New Roman" w:hAnsi="Times New Roman" w:cs="Times New Roman"/>
          <w:sz w:val="24"/>
          <w:szCs w:val="24"/>
          <w:lang w:val="en-ID"/>
        </w:rPr>
        <w:t>karena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kesalahannya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menyebabkan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kerugian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itu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mengganti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kerugian</w:t>
      </w:r>
      <w:proofErr w:type="spellEnd"/>
      <w:r w:rsidRPr="002F4B0E">
        <w:rPr>
          <w:rFonts w:ascii="Times New Roman" w:hAnsi="Times New Roman" w:cs="Times New Roman"/>
          <w:sz w:val="24"/>
          <w:szCs w:val="24"/>
          <w:lang w:val="en-ID"/>
        </w:rPr>
        <w:t xml:space="preserve">”. Dari </w:t>
      </w:r>
      <w:proofErr w:type="spellStart"/>
      <w:r w:rsidRPr="002F4B0E">
        <w:rPr>
          <w:rFonts w:ascii="Times New Roman" w:hAnsi="Times New Roman" w:cs="Times New Roman"/>
          <w:sz w:val="24"/>
          <w:szCs w:val="24"/>
          <w:lang w:val="en-ID"/>
        </w:rPr>
        <w:t>Ketentuan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tersebut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maka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seseorang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dikatakan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Perbuatan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Melawan</w:t>
      </w:r>
      <w:proofErr w:type="spellEnd"/>
      <w:r w:rsidRPr="002F4B0E">
        <w:rPr>
          <w:rFonts w:ascii="Times New Roman" w:hAnsi="Times New Roman" w:cs="Times New Roman"/>
          <w:sz w:val="24"/>
          <w:szCs w:val="24"/>
          <w:lang w:val="en-ID"/>
        </w:rPr>
        <w:t xml:space="preserve"> Hukum </w:t>
      </w:r>
      <w:proofErr w:type="spellStart"/>
      <w:r w:rsidRPr="002F4B0E">
        <w:rPr>
          <w:rFonts w:ascii="Times New Roman" w:hAnsi="Times New Roman" w:cs="Times New Roman"/>
          <w:sz w:val="24"/>
          <w:szCs w:val="24"/>
          <w:lang w:val="en-ID"/>
        </w:rPr>
        <w:t>apabila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terpenuhi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syarat-syarat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atau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unsur</w:t>
      </w:r>
      <w:proofErr w:type="spellEnd"/>
      <w:r w:rsidRPr="002F4B0E">
        <w:rPr>
          <w:rFonts w:ascii="Times New Roman" w:hAnsi="Times New Roman" w:cs="Times New Roman"/>
          <w:sz w:val="24"/>
          <w:szCs w:val="24"/>
          <w:lang w:val="en-ID"/>
        </w:rPr>
        <w:t xml:space="preserve"> - </w:t>
      </w:r>
      <w:proofErr w:type="spellStart"/>
      <w:r w:rsidRPr="002F4B0E">
        <w:rPr>
          <w:rFonts w:ascii="Times New Roman" w:hAnsi="Times New Roman" w:cs="Times New Roman"/>
          <w:sz w:val="24"/>
          <w:szCs w:val="24"/>
          <w:lang w:val="en-ID"/>
        </w:rPr>
        <w:t>unsur</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sebagai</w:t>
      </w:r>
      <w:proofErr w:type="spellEnd"/>
      <w:r w:rsidRPr="002F4B0E">
        <w:rPr>
          <w:rFonts w:ascii="Times New Roman" w:hAnsi="Times New Roman" w:cs="Times New Roman"/>
          <w:sz w:val="24"/>
          <w:szCs w:val="24"/>
          <w:lang w:val="en-ID"/>
        </w:rPr>
        <w:t xml:space="preserve"> </w:t>
      </w:r>
      <w:proofErr w:type="spellStart"/>
      <w:proofErr w:type="gramStart"/>
      <w:r w:rsidRPr="002F4B0E">
        <w:rPr>
          <w:rFonts w:ascii="Times New Roman" w:hAnsi="Times New Roman" w:cs="Times New Roman"/>
          <w:sz w:val="24"/>
          <w:szCs w:val="24"/>
          <w:lang w:val="en-ID"/>
        </w:rPr>
        <w:t>berikut</w:t>
      </w:r>
      <w:proofErr w:type="spellEnd"/>
      <w:r w:rsidRPr="002F4B0E">
        <w:rPr>
          <w:rFonts w:ascii="Times New Roman" w:hAnsi="Times New Roman" w:cs="Times New Roman"/>
          <w:sz w:val="24"/>
          <w:szCs w:val="24"/>
          <w:lang w:val="en-ID"/>
        </w:rPr>
        <w:t xml:space="preserve"> ;</w:t>
      </w:r>
      <w:proofErr w:type="gramEnd"/>
      <w:r w:rsidRPr="002F4B0E">
        <w:rPr>
          <w:rFonts w:ascii="Times New Roman" w:hAnsi="Times New Roman" w:cs="Times New Roman"/>
          <w:sz w:val="24"/>
          <w:szCs w:val="24"/>
          <w:lang w:val="en-ID"/>
        </w:rPr>
        <w:t xml:space="preserve"> </w:t>
      </w:r>
    </w:p>
    <w:p w14:paraId="48781B0A"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en-ID"/>
        </w:rPr>
        <w:t xml:space="preserve">1. </w:t>
      </w:r>
      <w:proofErr w:type="spellStart"/>
      <w:r w:rsidRPr="002F4B0E">
        <w:rPr>
          <w:rFonts w:ascii="Times New Roman" w:hAnsi="Times New Roman" w:cs="Times New Roman"/>
          <w:sz w:val="24"/>
          <w:szCs w:val="24"/>
          <w:lang w:val="en-ID"/>
        </w:rPr>
        <w:t>Perbuatan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tersebut</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perbuatan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melawan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hukum</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Onrechtmatige</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daad</w:t>
      </w:r>
      <w:proofErr w:type="spellEnd"/>
      <w:r w:rsidRPr="002F4B0E">
        <w:rPr>
          <w:rFonts w:ascii="Times New Roman" w:hAnsi="Times New Roman" w:cs="Times New Roman"/>
          <w:sz w:val="24"/>
          <w:szCs w:val="24"/>
          <w:lang w:val="en-ID"/>
        </w:rPr>
        <w:t xml:space="preserve">) </w:t>
      </w:r>
    </w:p>
    <w:p w14:paraId="42B23715"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en-ID"/>
        </w:rPr>
        <w:t xml:space="preserve">2. Harus </w:t>
      </w:r>
      <w:proofErr w:type="spellStart"/>
      <w:r w:rsidRPr="002F4B0E">
        <w:rPr>
          <w:rFonts w:ascii="Times New Roman" w:hAnsi="Times New Roman" w:cs="Times New Roman"/>
          <w:sz w:val="24"/>
          <w:szCs w:val="24"/>
          <w:lang w:val="en-ID"/>
        </w:rPr>
        <w:t>ada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kesalahan</w:t>
      </w:r>
      <w:proofErr w:type="spellEnd"/>
      <w:r w:rsidRPr="002F4B0E">
        <w:rPr>
          <w:rFonts w:ascii="Times New Roman" w:hAnsi="Times New Roman" w:cs="Times New Roman"/>
          <w:sz w:val="24"/>
          <w:szCs w:val="24"/>
          <w:lang w:val="en-ID"/>
        </w:rPr>
        <w:t xml:space="preserve"> </w:t>
      </w:r>
    </w:p>
    <w:p w14:paraId="49F80269"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en-ID"/>
        </w:rPr>
        <w:t xml:space="preserve">3. Harus </w:t>
      </w:r>
      <w:proofErr w:type="spellStart"/>
      <w:r w:rsidRPr="002F4B0E">
        <w:rPr>
          <w:rFonts w:ascii="Times New Roman" w:hAnsi="Times New Roman" w:cs="Times New Roman"/>
          <w:sz w:val="24"/>
          <w:szCs w:val="24"/>
          <w:lang w:val="en-ID"/>
        </w:rPr>
        <w:t>ada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kerugian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ditimbulkan</w:t>
      </w:r>
      <w:proofErr w:type="spellEnd"/>
      <w:r w:rsidRPr="002F4B0E">
        <w:rPr>
          <w:rFonts w:ascii="Times New Roman" w:hAnsi="Times New Roman" w:cs="Times New Roman"/>
          <w:sz w:val="24"/>
          <w:szCs w:val="24"/>
          <w:lang w:val="en-ID"/>
        </w:rPr>
        <w:t xml:space="preserve"> </w:t>
      </w:r>
    </w:p>
    <w:p w14:paraId="4A81518F"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en-ID"/>
        </w:rPr>
        <w:t xml:space="preserve">4. Adanya </w:t>
      </w:r>
      <w:proofErr w:type="spellStart"/>
      <w:r w:rsidRPr="002F4B0E">
        <w:rPr>
          <w:rFonts w:ascii="Times New Roman" w:hAnsi="Times New Roman" w:cs="Times New Roman"/>
          <w:sz w:val="24"/>
          <w:szCs w:val="24"/>
          <w:lang w:val="en-ID"/>
        </w:rPr>
        <w:t>hubungan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kausal</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antara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perbuatan</w:t>
      </w:r>
      <w:proofErr w:type="spellEnd"/>
      <w:r w:rsidRPr="002F4B0E">
        <w:rPr>
          <w:rFonts w:ascii="Times New Roman" w:hAnsi="Times New Roman" w:cs="Times New Roman"/>
          <w:sz w:val="24"/>
          <w:szCs w:val="24"/>
          <w:lang w:val="en-ID"/>
        </w:rPr>
        <w:t xml:space="preserve"> dan </w:t>
      </w:r>
      <w:proofErr w:type="spellStart"/>
      <w:r w:rsidRPr="002F4B0E">
        <w:rPr>
          <w:rFonts w:ascii="Times New Roman" w:hAnsi="Times New Roman" w:cs="Times New Roman"/>
          <w:sz w:val="24"/>
          <w:szCs w:val="24"/>
          <w:lang w:val="en-ID"/>
        </w:rPr>
        <w:t>kerugian</w:t>
      </w:r>
      <w:proofErr w:type="spellEnd"/>
      <w:r w:rsidRPr="002F4B0E">
        <w:rPr>
          <w:rFonts w:ascii="Times New Roman" w:hAnsi="Times New Roman" w:cs="Times New Roman"/>
          <w:sz w:val="24"/>
          <w:szCs w:val="24"/>
          <w:lang w:val="en-ID"/>
        </w:rPr>
        <w:t>.</w:t>
      </w:r>
      <w:r w:rsidRPr="002F4B0E">
        <w:rPr>
          <w:rFonts w:ascii="Times New Roman" w:hAnsi="Times New Roman" w:cs="Times New Roman"/>
          <w:sz w:val="24"/>
          <w:szCs w:val="24"/>
          <w:vertAlign w:val="superscript"/>
          <w:lang w:val="en-ID"/>
        </w:rPr>
        <w:footnoteReference w:id="6"/>
      </w:r>
    </w:p>
    <w:p w14:paraId="5E22A580"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en-ID"/>
        </w:rPr>
        <w:lastRenderedPageBreak/>
        <w:t xml:space="preserve">Pasal 1366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berbunyi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sebagai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berikut</w:t>
      </w:r>
      <w:proofErr w:type="spellEnd"/>
      <w:r w:rsidRPr="002F4B0E">
        <w:rPr>
          <w:rFonts w:ascii="Times New Roman" w:hAnsi="Times New Roman" w:cs="Times New Roman"/>
          <w:sz w:val="24"/>
          <w:szCs w:val="24"/>
          <w:lang w:val="en-ID"/>
        </w:rPr>
        <w:t>; “</w:t>
      </w:r>
      <w:proofErr w:type="spellStart"/>
      <w:r w:rsidRPr="002F4B0E">
        <w:rPr>
          <w:rFonts w:ascii="Times New Roman" w:hAnsi="Times New Roman" w:cs="Times New Roman"/>
          <w:sz w:val="24"/>
          <w:szCs w:val="24"/>
          <w:lang w:val="en-ID"/>
        </w:rPr>
        <w:t>Setiap</w:t>
      </w:r>
      <w:proofErr w:type="spellEnd"/>
      <w:r w:rsidRPr="002F4B0E">
        <w:rPr>
          <w:rFonts w:ascii="Times New Roman" w:hAnsi="Times New Roman" w:cs="Times New Roman"/>
          <w:sz w:val="24"/>
          <w:szCs w:val="24"/>
          <w:lang w:val="en-ID"/>
        </w:rPr>
        <w:t xml:space="preserve"> orang </w:t>
      </w:r>
      <w:proofErr w:type="spellStart"/>
      <w:r w:rsidRPr="002F4B0E">
        <w:rPr>
          <w:rFonts w:ascii="Times New Roman" w:hAnsi="Times New Roman" w:cs="Times New Roman"/>
          <w:sz w:val="24"/>
          <w:szCs w:val="24"/>
          <w:lang w:val="en-ID"/>
        </w:rPr>
        <w:t>bertanggung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jawab</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bukan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hanya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atas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kerugian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disebabkan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perbuatan-perbuatan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melainkan</w:t>
      </w:r>
      <w:proofErr w:type="spellEnd"/>
      <w:r w:rsidRPr="002F4B0E">
        <w:rPr>
          <w:rFonts w:ascii="Times New Roman" w:hAnsi="Times New Roman" w:cs="Times New Roman"/>
          <w:sz w:val="24"/>
          <w:szCs w:val="24"/>
          <w:lang w:val="en-ID"/>
        </w:rPr>
        <w:t xml:space="preserve"> juga </w:t>
      </w:r>
      <w:proofErr w:type="spellStart"/>
      <w:r w:rsidRPr="002F4B0E">
        <w:rPr>
          <w:rFonts w:ascii="Times New Roman" w:hAnsi="Times New Roman" w:cs="Times New Roman"/>
          <w:sz w:val="24"/>
          <w:szCs w:val="24"/>
          <w:lang w:val="en-ID"/>
        </w:rPr>
        <w:t>atas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kerugian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disebabkan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kelalaian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atau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kesembronoannya</w:t>
      </w:r>
      <w:proofErr w:type="spellEnd"/>
      <w:r w:rsidRPr="002F4B0E">
        <w:rPr>
          <w:rFonts w:ascii="Times New Roman" w:hAnsi="Times New Roman" w:cs="Times New Roman"/>
          <w:sz w:val="24"/>
          <w:szCs w:val="24"/>
          <w:lang w:val="en-ID"/>
        </w:rPr>
        <w:t>”.</w:t>
      </w:r>
    </w:p>
    <w:p w14:paraId="7234156F" w14:textId="77777777" w:rsidR="002F4B0E" w:rsidRPr="002F4B0E" w:rsidRDefault="002F4B0E" w:rsidP="002F4B0E">
      <w:pPr>
        <w:spacing w:after="0" w:line="240" w:lineRule="auto"/>
        <w:ind w:left="360" w:firstLine="720"/>
        <w:jc w:val="both"/>
        <w:rPr>
          <w:rFonts w:ascii="Times New Roman" w:hAnsi="Times New Roman" w:cs="Times New Roman"/>
          <w:sz w:val="24"/>
          <w:szCs w:val="24"/>
          <w:lang w:val="en-ID"/>
        </w:rPr>
      </w:pPr>
      <w:r w:rsidRPr="002F4B0E">
        <w:rPr>
          <w:rFonts w:ascii="Times New Roman" w:hAnsi="Times New Roman" w:cs="Times New Roman"/>
          <w:sz w:val="24"/>
          <w:szCs w:val="24"/>
          <w:lang w:val="en-ID"/>
        </w:rPr>
        <w:t>Pasal 1367</w:t>
      </w:r>
      <w:r w:rsidRPr="002F4B0E">
        <w:rPr>
          <w:rFonts w:ascii="Times New Roman" w:hAnsi="Times New Roman" w:cs="Times New Roman"/>
          <w:b/>
          <w:bCs/>
          <w:sz w:val="24"/>
          <w:szCs w:val="24"/>
          <w:lang w:val="en-ID"/>
        </w:rPr>
        <w:t xml:space="preserve"> </w:t>
      </w:r>
      <w:proofErr w:type="spellStart"/>
      <w:r w:rsidRPr="002F4B0E">
        <w:rPr>
          <w:rFonts w:ascii="Times New Roman" w:hAnsi="Times New Roman" w:cs="Times New Roman"/>
          <w:sz w:val="24"/>
          <w:szCs w:val="24"/>
          <w:lang w:val="en-ID"/>
        </w:rPr>
        <w:t>ayat</w:t>
      </w:r>
      <w:proofErr w:type="spellEnd"/>
      <w:r w:rsidRPr="002F4B0E">
        <w:rPr>
          <w:rFonts w:ascii="Times New Roman" w:hAnsi="Times New Roman" w:cs="Times New Roman"/>
          <w:sz w:val="24"/>
          <w:szCs w:val="24"/>
          <w:lang w:val="en-ID"/>
        </w:rPr>
        <w:t xml:space="preserve"> (1) </w:t>
      </w:r>
      <w:proofErr w:type="spellStart"/>
      <w:r w:rsidRPr="002F4B0E">
        <w:rPr>
          <w:rFonts w:ascii="Times New Roman" w:hAnsi="Times New Roman" w:cs="Times New Roman"/>
          <w:sz w:val="24"/>
          <w:szCs w:val="24"/>
          <w:lang w:val="en-ID"/>
        </w:rPr>
        <w:t>KUHPerdata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berbunyi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sebagai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berikut</w:t>
      </w:r>
      <w:proofErr w:type="spellEnd"/>
      <w:r w:rsidRPr="002F4B0E">
        <w:rPr>
          <w:rFonts w:ascii="Times New Roman" w:hAnsi="Times New Roman" w:cs="Times New Roman"/>
          <w:sz w:val="24"/>
          <w:szCs w:val="24"/>
          <w:lang w:val="en-ID"/>
        </w:rPr>
        <w:t>; “</w:t>
      </w:r>
      <w:proofErr w:type="spellStart"/>
      <w:r w:rsidRPr="002F4B0E">
        <w:rPr>
          <w:rFonts w:ascii="Times New Roman" w:hAnsi="Times New Roman" w:cs="Times New Roman"/>
          <w:sz w:val="24"/>
          <w:szCs w:val="24"/>
          <w:lang w:val="en-ID"/>
        </w:rPr>
        <w:t>Seseorang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tidak</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hanya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bertanggung</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jawab</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atas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kerugian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disebabkan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perbuatannya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sendiri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melainkan</w:t>
      </w:r>
      <w:proofErr w:type="spellEnd"/>
      <w:r w:rsidRPr="002F4B0E">
        <w:rPr>
          <w:rFonts w:ascii="Times New Roman" w:hAnsi="Times New Roman" w:cs="Times New Roman"/>
          <w:sz w:val="24"/>
          <w:szCs w:val="24"/>
          <w:lang w:val="en-ID"/>
        </w:rPr>
        <w:t xml:space="preserve"> juga </w:t>
      </w:r>
      <w:proofErr w:type="spellStart"/>
      <w:r w:rsidRPr="002F4B0E">
        <w:rPr>
          <w:rFonts w:ascii="Times New Roman" w:hAnsi="Times New Roman" w:cs="Times New Roman"/>
          <w:sz w:val="24"/>
          <w:szCs w:val="24"/>
          <w:lang w:val="en-ID"/>
        </w:rPr>
        <w:t>atas</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kerugian</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disebabkan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perbuatan-perbuatan</w:t>
      </w:r>
      <w:proofErr w:type="spellEnd"/>
      <w:r w:rsidRPr="002F4B0E">
        <w:rPr>
          <w:rFonts w:ascii="Times New Roman" w:hAnsi="Times New Roman" w:cs="Times New Roman"/>
          <w:sz w:val="24"/>
          <w:szCs w:val="24"/>
          <w:lang w:val="en-ID"/>
        </w:rPr>
        <w:t xml:space="preserve"> orang-orang yang </w:t>
      </w:r>
      <w:proofErr w:type="spellStart"/>
      <w:r w:rsidRPr="002F4B0E">
        <w:rPr>
          <w:rFonts w:ascii="Times New Roman" w:hAnsi="Times New Roman" w:cs="Times New Roman"/>
          <w:sz w:val="24"/>
          <w:szCs w:val="24"/>
          <w:lang w:val="en-ID"/>
        </w:rPr>
        <w:t>menjadi</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tanggungannya</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atau</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disebabkan</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barang-barang</w:t>
      </w:r>
      <w:proofErr w:type="spellEnd"/>
      <w:r w:rsidRPr="002F4B0E">
        <w:rPr>
          <w:rFonts w:ascii="Times New Roman" w:hAnsi="Times New Roman" w:cs="Times New Roman"/>
          <w:sz w:val="24"/>
          <w:szCs w:val="24"/>
          <w:lang w:val="en-ID"/>
        </w:rPr>
        <w:t xml:space="preserve"> yang </w:t>
      </w:r>
      <w:proofErr w:type="spellStart"/>
      <w:r w:rsidRPr="002F4B0E">
        <w:rPr>
          <w:rFonts w:ascii="Times New Roman" w:hAnsi="Times New Roman" w:cs="Times New Roman"/>
          <w:sz w:val="24"/>
          <w:szCs w:val="24"/>
          <w:lang w:val="en-ID"/>
        </w:rPr>
        <w:t>berada</w:t>
      </w:r>
      <w:proofErr w:type="spellEnd"/>
      <w:r w:rsidRPr="002F4B0E">
        <w:rPr>
          <w:rFonts w:ascii="Times New Roman" w:hAnsi="Times New Roman" w:cs="Times New Roman"/>
          <w:sz w:val="24"/>
          <w:szCs w:val="24"/>
          <w:lang w:val="en-ID"/>
        </w:rPr>
        <w:t xml:space="preserve"> di </w:t>
      </w:r>
      <w:proofErr w:type="spellStart"/>
      <w:r w:rsidRPr="002F4B0E">
        <w:rPr>
          <w:rFonts w:ascii="Times New Roman" w:hAnsi="Times New Roman" w:cs="Times New Roman"/>
          <w:sz w:val="24"/>
          <w:szCs w:val="24"/>
          <w:lang w:val="en-ID"/>
        </w:rPr>
        <w:t>bawah</w:t>
      </w:r>
      <w:proofErr w:type="spellEnd"/>
      <w:r w:rsidRPr="002F4B0E">
        <w:rPr>
          <w:rFonts w:ascii="Times New Roman" w:hAnsi="Times New Roman" w:cs="Times New Roman"/>
          <w:sz w:val="24"/>
          <w:szCs w:val="24"/>
          <w:lang w:val="en-ID"/>
        </w:rPr>
        <w:t xml:space="preserve"> </w:t>
      </w:r>
      <w:proofErr w:type="spellStart"/>
      <w:r w:rsidRPr="002F4B0E">
        <w:rPr>
          <w:rFonts w:ascii="Times New Roman" w:hAnsi="Times New Roman" w:cs="Times New Roman"/>
          <w:sz w:val="24"/>
          <w:szCs w:val="24"/>
          <w:lang w:val="en-ID"/>
        </w:rPr>
        <w:t>pengawasannya</w:t>
      </w:r>
      <w:proofErr w:type="spellEnd"/>
      <w:r w:rsidRPr="002F4B0E">
        <w:rPr>
          <w:rFonts w:ascii="Times New Roman" w:hAnsi="Times New Roman" w:cs="Times New Roman"/>
          <w:sz w:val="24"/>
          <w:szCs w:val="24"/>
          <w:lang w:val="en-ID"/>
        </w:rPr>
        <w:t>”.</w:t>
      </w:r>
    </w:p>
    <w:p w14:paraId="247A5D49" w14:textId="53273FC7" w:rsidR="00E55F66" w:rsidRDefault="00E55F66" w:rsidP="00E55F66">
      <w:pPr>
        <w:spacing w:after="0" w:line="240" w:lineRule="auto"/>
        <w:ind w:left="360" w:firstLine="720"/>
        <w:jc w:val="both"/>
        <w:rPr>
          <w:rFonts w:ascii="Times New Roman" w:hAnsi="Times New Roman" w:cs="Times New Roman"/>
          <w:sz w:val="24"/>
          <w:szCs w:val="24"/>
        </w:rPr>
      </w:pPr>
    </w:p>
    <w:p w14:paraId="0703ECBF" w14:textId="77777777" w:rsidR="00E55F66" w:rsidRDefault="00E55F66" w:rsidP="001A2972">
      <w:pPr>
        <w:pStyle w:val="ListParagraph"/>
        <w:spacing w:after="0" w:line="120" w:lineRule="auto"/>
        <w:ind w:left="360"/>
        <w:jc w:val="both"/>
        <w:rPr>
          <w:rFonts w:ascii="Times New Roman" w:hAnsi="Times New Roman" w:cs="Times New Roman"/>
          <w:sz w:val="24"/>
          <w:szCs w:val="24"/>
        </w:rPr>
      </w:pPr>
    </w:p>
    <w:p w14:paraId="3C9E1F7F" w14:textId="77777777" w:rsidR="00F81EB2" w:rsidRPr="00BD70C7" w:rsidRDefault="00F81EB2" w:rsidP="00F81EB2">
      <w:pPr>
        <w:pStyle w:val="ListParagraph"/>
        <w:ind w:left="360"/>
        <w:jc w:val="both"/>
        <w:rPr>
          <w:rFonts w:ascii="Times New Roman" w:hAnsi="Times New Roman" w:cs="Times New Roman"/>
          <w:b/>
          <w:sz w:val="24"/>
          <w:szCs w:val="24"/>
        </w:rPr>
      </w:pPr>
      <w:proofErr w:type="spellStart"/>
      <w:r w:rsidRPr="00BD70C7">
        <w:rPr>
          <w:rFonts w:ascii="Times New Roman" w:hAnsi="Times New Roman" w:cs="Times New Roman"/>
          <w:b/>
          <w:sz w:val="24"/>
          <w:szCs w:val="24"/>
        </w:rPr>
        <w:t>Hipotesis</w:t>
      </w:r>
      <w:proofErr w:type="spellEnd"/>
      <w:r w:rsidRPr="00BD70C7">
        <w:rPr>
          <w:rFonts w:ascii="Times New Roman" w:hAnsi="Times New Roman" w:cs="Times New Roman"/>
          <w:b/>
          <w:sz w:val="24"/>
          <w:szCs w:val="24"/>
        </w:rPr>
        <w:t xml:space="preserve"> </w:t>
      </w:r>
      <w:proofErr w:type="spellStart"/>
      <w:r w:rsidRPr="00BD70C7">
        <w:rPr>
          <w:rFonts w:ascii="Times New Roman" w:hAnsi="Times New Roman" w:cs="Times New Roman"/>
          <w:b/>
          <w:sz w:val="24"/>
          <w:szCs w:val="24"/>
        </w:rPr>
        <w:t>Penelitian</w:t>
      </w:r>
      <w:proofErr w:type="spellEnd"/>
    </w:p>
    <w:p w14:paraId="192B2940" w14:textId="77777777" w:rsidR="00BD70C7" w:rsidRDefault="00BD70C7" w:rsidP="00F81EB2">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7DA351F" w14:textId="606E4313" w:rsidR="00BD70C7" w:rsidRDefault="002F4B0E" w:rsidP="00BD70C7">
      <w:pPr>
        <w:pStyle w:val="ListParagraph"/>
        <w:numPr>
          <w:ilvl w:val="0"/>
          <w:numId w:val="5"/>
        </w:numPr>
        <w:ind w:left="720"/>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pihak</w:t>
      </w:r>
      <w:proofErr w:type="spellEnd"/>
      <w:r w:rsidR="00BD70C7">
        <w:rPr>
          <w:rFonts w:ascii="Times New Roman" w:hAnsi="Times New Roman" w:cs="Times New Roman"/>
          <w:sz w:val="24"/>
          <w:szCs w:val="24"/>
        </w:rPr>
        <w:t xml:space="preserve"> </w:t>
      </w:r>
      <w:proofErr w:type="spellStart"/>
      <w:r w:rsidR="00BD70C7">
        <w:rPr>
          <w:rFonts w:ascii="Times New Roman" w:hAnsi="Times New Roman" w:cs="Times New Roman"/>
          <w:sz w:val="24"/>
          <w:szCs w:val="24"/>
        </w:rPr>
        <w:t>selaku</w:t>
      </w:r>
      <w:proofErr w:type="spellEnd"/>
      <w:r w:rsidR="00BD70C7">
        <w:rPr>
          <w:rFonts w:ascii="Times New Roman" w:hAnsi="Times New Roman" w:cs="Times New Roman"/>
          <w:sz w:val="24"/>
          <w:szCs w:val="24"/>
        </w:rPr>
        <w:t xml:space="preserve"> </w:t>
      </w:r>
      <w:proofErr w:type="spellStart"/>
      <w:r w:rsidR="00BD70C7">
        <w:rPr>
          <w:rFonts w:ascii="Times New Roman" w:hAnsi="Times New Roman" w:cs="Times New Roman"/>
          <w:sz w:val="24"/>
          <w:szCs w:val="24"/>
        </w:rPr>
        <w:t>debit</w:t>
      </w:r>
      <w:r>
        <w:rPr>
          <w:rFonts w:ascii="Times New Roman" w:hAnsi="Times New Roman" w:cs="Times New Roman"/>
          <w:sz w:val="24"/>
          <w:szCs w:val="24"/>
        </w:rPr>
        <w:t>u</w:t>
      </w:r>
      <w:r w:rsidR="00BD70C7">
        <w:rPr>
          <w:rFonts w:ascii="Times New Roman" w:hAnsi="Times New Roman" w:cs="Times New Roman"/>
          <w:sz w:val="24"/>
          <w:szCs w:val="24"/>
        </w:rPr>
        <w:t>r</w:t>
      </w:r>
      <w:proofErr w:type="spellEnd"/>
      <w:r w:rsidR="00BD70C7">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kreditur</w:t>
      </w:r>
      <w:proofErr w:type="spellEnd"/>
      <w:r>
        <w:rPr>
          <w:rFonts w:ascii="Times New Roman" w:hAnsi="Times New Roman" w:cs="Times New Roman"/>
          <w:sz w:val="24"/>
          <w:szCs w:val="24"/>
        </w:rPr>
        <w:t xml:space="preserve"> </w:t>
      </w:r>
      <w:r w:rsidR="00BD70C7">
        <w:rPr>
          <w:rFonts w:ascii="Times New Roman" w:hAnsi="Times New Roman" w:cs="Times New Roman"/>
          <w:sz w:val="24"/>
          <w:szCs w:val="24"/>
        </w:rPr>
        <w:t xml:space="preserve">sangat </w:t>
      </w:r>
      <w:proofErr w:type="spellStart"/>
      <w:r w:rsidR="00BD70C7">
        <w:rPr>
          <w:rFonts w:ascii="Times New Roman" w:hAnsi="Times New Roman" w:cs="Times New Roman"/>
          <w:sz w:val="24"/>
          <w:szCs w:val="24"/>
        </w:rPr>
        <w:t>dirugikan</w:t>
      </w:r>
      <w:proofErr w:type="spellEnd"/>
      <w:r w:rsidR="00BD70C7">
        <w:rPr>
          <w:rFonts w:ascii="Times New Roman" w:hAnsi="Times New Roman" w:cs="Times New Roman"/>
          <w:sz w:val="24"/>
          <w:szCs w:val="24"/>
        </w:rPr>
        <w:t xml:space="preserve"> </w:t>
      </w:r>
      <w:proofErr w:type="spellStart"/>
      <w:r w:rsidR="00BD70C7">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sidR="00BD70C7">
        <w:rPr>
          <w:rFonts w:ascii="Times New Roman" w:hAnsi="Times New Roman" w:cs="Times New Roman"/>
          <w:sz w:val="24"/>
          <w:szCs w:val="24"/>
        </w:rPr>
        <w:t>.</w:t>
      </w:r>
    </w:p>
    <w:p w14:paraId="7934BAED" w14:textId="34524F9E" w:rsidR="00BD70C7" w:rsidRDefault="002F4B0E" w:rsidP="00BD70C7">
      <w:pPr>
        <w:pStyle w:val="ListParagraph"/>
        <w:numPr>
          <w:ilvl w:val="0"/>
          <w:numId w:val="5"/>
        </w:numPr>
        <w:ind w:left="720"/>
        <w:jc w:val="both"/>
        <w:rPr>
          <w:rFonts w:ascii="Times New Roman" w:hAnsi="Times New Roman" w:cs="Times New Roman"/>
          <w:sz w:val="24"/>
          <w:szCs w:val="24"/>
        </w:rPr>
      </w:pPr>
      <w:proofErr w:type="spellStart"/>
      <w:r>
        <w:rPr>
          <w:rFonts w:ascii="Times New Roman" w:hAnsi="Times New Roman" w:cs="Times New Roman"/>
          <w:sz w:val="24"/>
          <w:szCs w:val="24"/>
        </w:rPr>
        <w:t>Gugatan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Pasal 1365, Pasal 1366 dan Pasal 1367 </w:t>
      </w:r>
      <w:proofErr w:type="spellStart"/>
      <w:r>
        <w:rPr>
          <w:rFonts w:ascii="Times New Roman" w:hAnsi="Times New Roman" w:cs="Times New Roman"/>
          <w:sz w:val="24"/>
          <w:szCs w:val="24"/>
        </w:rPr>
        <w:t>KUHPerdata</w:t>
      </w:r>
      <w:proofErr w:type="spellEnd"/>
    </w:p>
    <w:p w14:paraId="76F4200A" w14:textId="77777777" w:rsidR="00F81EB2" w:rsidRDefault="00F81EB2" w:rsidP="001A2972">
      <w:pPr>
        <w:pStyle w:val="ListParagraph"/>
        <w:spacing w:after="0" w:line="120" w:lineRule="auto"/>
        <w:ind w:left="360"/>
        <w:jc w:val="both"/>
        <w:rPr>
          <w:rFonts w:ascii="Times New Roman" w:hAnsi="Times New Roman" w:cs="Times New Roman"/>
          <w:sz w:val="24"/>
          <w:szCs w:val="24"/>
        </w:rPr>
      </w:pPr>
    </w:p>
    <w:p w14:paraId="0E7E08E9" w14:textId="77777777" w:rsidR="00F81EB2" w:rsidRPr="00BD70C7" w:rsidRDefault="00F81EB2" w:rsidP="00995D53">
      <w:pPr>
        <w:pStyle w:val="ListParagraph"/>
        <w:numPr>
          <w:ilvl w:val="0"/>
          <w:numId w:val="1"/>
        </w:numPr>
        <w:ind w:left="360"/>
        <w:jc w:val="both"/>
        <w:rPr>
          <w:rFonts w:ascii="Times New Roman" w:hAnsi="Times New Roman" w:cs="Times New Roman"/>
          <w:b/>
          <w:sz w:val="24"/>
          <w:szCs w:val="24"/>
        </w:rPr>
      </w:pPr>
      <w:r w:rsidRPr="00BD70C7">
        <w:rPr>
          <w:rFonts w:ascii="Times New Roman" w:hAnsi="Times New Roman" w:cs="Times New Roman"/>
          <w:b/>
          <w:sz w:val="24"/>
          <w:szCs w:val="24"/>
        </w:rPr>
        <w:t>METODOLOGI PENELITIAN</w:t>
      </w:r>
    </w:p>
    <w:p w14:paraId="14288E11" w14:textId="5A661D41" w:rsidR="00BD70C7" w:rsidRDefault="00BD70C7" w:rsidP="00BD70C7">
      <w:pPr>
        <w:pStyle w:val="ListParagraph"/>
        <w:ind w:left="360" w:firstLine="72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Metode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Normatif.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digolongkan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norma,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2F4B0E">
        <w:rPr>
          <w:rFonts w:ascii="Times New Roman" w:hAnsi="Times New Roman" w:cs="Times New Roman"/>
          <w:sz w:val="24"/>
          <w:szCs w:val="24"/>
        </w:rPr>
        <w:t>perjanjian</w:t>
      </w:r>
      <w:proofErr w:type="spellEnd"/>
      <w:r w:rsidR="002F4B0E">
        <w:rPr>
          <w:rFonts w:ascii="Times New Roman" w:hAnsi="Times New Roman" w:cs="Times New Roman"/>
          <w:sz w:val="24"/>
          <w:szCs w:val="24"/>
        </w:rPr>
        <w:t xml:space="preserve"> </w:t>
      </w:r>
      <w:proofErr w:type="spellStart"/>
      <w:r w:rsidR="002F4B0E">
        <w:rPr>
          <w:rFonts w:ascii="Times New Roman" w:hAnsi="Times New Roman" w:cs="Times New Roman"/>
          <w:sz w:val="24"/>
          <w:szCs w:val="24"/>
        </w:rPr>
        <w:t>kredit</w:t>
      </w:r>
      <w:proofErr w:type="spellEnd"/>
      <w:r w:rsidR="002F4B0E">
        <w:rPr>
          <w:rFonts w:ascii="Times New Roman" w:hAnsi="Times New Roman" w:cs="Times New Roman"/>
          <w:sz w:val="24"/>
          <w:szCs w:val="24"/>
        </w:rPr>
        <w:t xml:space="preserve"> yang </w:t>
      </w:r>
      <w:proofErr w:type="spellStart"/>
      <w:r w:rsidR="002F4B0E">
        <w:rPr>
          <w:rFonts w:ascii="Times New Roman" w:hAnsi="Times New Roman" w:cs="Times New Roman"/>
          <w:sz w:val="24"/>
          <w:szCs w:val="24"/>
        </w:rPr>
        <w:t>batal</w:t>
      </w:r>
      <w:proofErr w:type="spellEnd"/>
      <w:r w:rsidR="002F4B0E">
        <w:rPr>
          <w:rFonts w:ascii="Times New Roman" w:hAnsi="Times New Roman" w:cs="Times New Roman"/>
          <w:sz w:val="24"/>
          <w:szCs w:val="24"/>
        </w:rPr>
        <w:t xml:space="preserve"> </w:t>
      </w:r>
      <w:proofErr w:type="spellStart"/>
      <w:r w:rsidR="002F4B0E">
        <w:rPr>
          <w:rFonts w:ascii="Times New Roman" w:hAnsi="Times New Roman" w:cs="Times New Roman"/>
          <w:sz w:val="24"/>
          <w:szCs w:val="24"/>
        </w:rPr>
        <w:t>akibat</w:t>
      </w:r>
      <w:proofErr w:type="spellEnd"/>
      <w:r w:rsidR="002F4B0E">
        <w:rPr>
          <w:rFonts w:ascii="Times New Roman" w:hAnsi="Times New Roman" w:cs="Times New Roman"/>
          <w:sz w:val="24"/>
          <w:szCs w:val="24"/>
        </w:rPr>
        <w:t xml:space="preserve"> </w:t>
      </w:r>
      <w:proofErr w:type="spellStart"/>
      <w:r w:rsidR="003F4C5C">
        <w:rPr>
          <w:rFonts w:ascii="Times New Roman" w:hAnsi="Times New Roman" w:cs="Times New Roman"/>
          <w:sz w:val="24"/>
          <w:szCs w:val="24"/>
        </w:rPr>
        <w:t>perbuatan</w:t>
      </w:r>
      <w:proofErr w:type="spellEnd"/>
      <w:r w:rsidR="003F4C5C">
        <w:rPr>
          <w:rFonts w:ascii="Times New Roman" w:hAnsi="Times New Roman" w:cs="Times New Roman"/>
          <w:sz w:val="24"/>
          <w:szCs w:val="24"/>
        </w:rPr>
        <w:t xml:space="preserve"> </w:t>
      </w:r>
      <w:proofErr w:type="spellStart"/>
      <w:r w:rsidR="003F4C5C">
        <w:rPr>
          <w:rFonts w:ascii="Times New Roman" w:hAnsi="Times New Roman" w:cs="Times New Roman"/>
          <w:sz w:val="24"/>
          <w:szCs w:val="24"/>
        </w:rPr>
        <w:t>melawan</w:t>
      </w:r>
      <w:proofErr w:type="spellEnd"/>
      <w:r w:rsidR="003F4C5C">
        <w:rPr>
          <w:rFonts w:ascii="Times New Roman" w:hAnsi="Times New Roman" w:cs="Times New Roman"/>
          <w:sz w:val="24"/>
          <w:szCs w:val="24"/>
        </w:rPr>
        <w:t xml:space="preserve"> </w:t>
      </w:r>
      <w:proofErr w:type="spellStart"/>
      <w:r w:rsidR="003F4C5C">
        <w:rPr>
          <w:rFonts w:ascii="Times New Roman" w:hAnsi="Times New Roman" w:cs="Times New Roman"/>
          <w:sz w:val="24"/>
          <w:szCs w:val="24"/>
        </w:rPr>
        <w:t>hukum</w:t>
      </w:r>
      <w:proofErr w:type="spellEnd"/>
    </w:p>
    <w:p w14:paraId="72DED739" w14:textId="172E81B1" w:rsidR="00BD70C7" w:rsidRDefault="00BD70C7" w:rsidP="00BD70C7">
      <w:pPr>
        <w:pStyle w:val="ListParagraph"/>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menafsirkan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menjabarkan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fakta-fakta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bookmarkStart w:id="5" w:name="_Hlk168665930"/>
      <w:proofErr w:type="spellStart"/>
      <w:r>
        <w:rPr>
          <w:rFonts w:ascii="Times New Roman" w:hAnsi="Times New Roman" w:cs="Times New Roman"/>
          <w:sz w:val="24"/>
          <w:szCs w:val="24"/>
        </w:rPr>
        <w:t>pe</w:t>
      </w:r>
      <w:r w:rsidR="003F4C5C">
        <w:rPr>
          <w:rFonts w:ascii="Times New Roman" w:hAnsi="Times New Roman" w:cs="Times New Roman"/>
          <w:sz w:val="24"/>
          <w:szCs w:val="24"/>
        </w:rPr>
        <w:t>rbuatan</w:t>
      </w:r>
      <w:proofErr w:type="spellEnd"/>
      <w:r w:rsidR="003F4C5C">
        <w:rPr>
          <w:rFonts w:ascii="Times New Roman" w:hAnsi="Times New Roman" w:cs="Times New Roman"/>
          <w:sz w:val="24"/>
          <w:szCs w:val="24"/>
        </w:rPr>
        <w:t xml:space="preserve"> </w:t>
      </w:r>
      <w:proofErr w:type="spellStart"/>
      <w:r w:rsidR="003F4C5C">
        <w:rPr>
          <w:rFonts w:ascii="Times New Roman" w:hAnsi="Times New Roman" w:cs="Times New Roman"/>
          <w:sz w:val="24"/>
          <w:szCs w:val="24"/>
        </w:rPr>
        <w:t>melawan</w:t>
      </w:r>
      <w:proofErr w:type="spellEnd"/>
      <w:r w:rsidR="003F4C5C">
        <w:rPr>
          <w:rFonts w:ascii="Times New Roman" w:hAnsi="Times New Roman" w:cs="Times New Roman"/>
          <w:sz w:val="24"/>
          <w:szCs w:val="24"/>
        </w:rPr>
        <w:t xml:space="preserve"> </w:t>
      </w:r>
      <w:proofErr w:type="spellStart"/>
      <w:r w:rsidR="003F4C5C">
        <w:rPr>
          <w:rFonts w:ascii="Times New Roman" w:hAnsi="Times New Roman" w:cs="Times New Roman"/>
          <w:sz w:val="24"/>
          <w:szCs w:val="24"/>
        </w:rPr>
        <w:t>hukum</w:t>
      </w:r>
      <w:proofErr w:type="spellEnd"/>
      <w:r>
        <w:rPr>
          <w:rFonts w:ascii="Times New Roman" w:hAnsi="Times New Roman" w:cs="Times New Roman"/>
          <w:sz w:val="24"/>
          <w:szCs w:val="24"/>
        </w:rPr>
        <w:t xml:space="preserve"> </w:t>
      </w:r>
      <w:bookmarkEnd w:id="5"/>
    </w:p>
    <w:p w14:paraId="69F3969F" w14:textId="77777777" w:rsidR="00F81EB2" w:rsidRDefault="00F81EB2" w:rsidP="00F81EB2">
      <w:pPr>
        <w:pStyle w:val="ListParagraph"/>
        <w:ind w:left="360"/>
        <w:jc w:val="both"/>
        <w:rPr>
          <w:rFonts w:ascii="Times New Roman" w:hAnsi="Times New Roman" w:cs="Times New Roman"/>
          <w:sz w:val="24"/>
          <w:szCs w:val="24"/>
        </w:rPr>
      </w:pPr>
    </w:p>
    <w:p w14:paraId="40E647C6" w14:textId="77777777" w:rsidR="00F81EB2" w:rsidRPr="001A2972" w:rsidRDefault="00F81EB2" w:rsidP="00995D53">
      <w:pPr>
        <w:pStyle w:val="ListParagraph"/>
        <w:numPr>
          <w:ilvl w:val="0"/>
          <w:numId w:val="1"/>
        </w:numPr>
        <w:ind w:left="360"/>
        <w:jc w:val="both"/>
        <w:rPr>
          <w:rFonts w:ascii="Times New Roman" w:hAnsi="Times New Roman" w:cs="Times New Roman"/>
          <w:b/>
          <w:sz w:val="24"/>
          <w:szCs w:val="24"/>
        </w:rPr>
      </w:pPr>
      <w:r w:rsidRPr="001A2972">
        <w:rPr>
          <w:rFonts w:ascii="Times New Roman" w:hAnsi="Times New Roman" w:cs="Times New Roman"/>
          <w:b/>
          <w:sz w:val="24"/>
          <w:szCs w:val="24"/>
        </w:rPr>
        <w:t>HASIL DAN PEMBAHASAN</w:t>
      </w:r>
    </w:p>
    <w:p w14:paraId="5D5C53FD" w14:textId="3C220C94" w:rsidR="001A2972" w:rsidRPr="0067697E" w:rsidRDefault="00702172" w:rsidP="0067697E">
      <w:pPr>
        <w:pStyle w:val="ListParagraph"/>
        <w:numPr>
          <w:ilvl w:val="0"/>
          <w:numId w:val="6"/>
        </w:numPr>
        <w:ind w:left="720"/>
        <w:jc w:val="both"/>
        <w:rPr>
          <w:rFonts w:ascii="Times New Roman" w:hAnsi="Times New Roman" w:cs="Times New Roman"/>
          <w:sz w:val="24"/>
          <w:szCs w:val="24"/>
        </w:rPr>
      </w:pPr>
      <w:proofErr w:type="spellStart"/>
      <w:r>
        <w:rPr>
          <w:rFonts w:ascii="Times New Roman" w:hAnsi="Times New Roman" w:cs="Times New Roman"/>
          <w:b/>
          <w:sz w:val="24"/>
          <w:szCs w:val="24"/>
        </w:rPr>
        <w:t>Pembatalan</w:t>
      </w:r>
      <w:proofErr w:type="spellEnd"/>
      <w:r w:rsidR="00BD70C7" w:rsidRPr="0056031F">
        <w:rPr>
          <w:rFonts w:ascii="Times New Roman" w:hAnsi="Times New Roman" w:cs="Times New Roman"/>
          <w:b/>
          <w:sz w:val="24"/>
          <w:szCs w:val="24"/>
        </w:rPr>
        <w:t xml:space="preserve"> </w:t>
      </w:r>
      <w:proofErr w:type="spellStart"/>
      <w:r w:rsidRPr="00702172">
        <w:rPr>
          <w:rFonts w:ascii="Times New Roman" w:hAnsi="Times New Roman" w:cs="Times New Roman"/>
          <w:b/>
          <w:sz w:val="24"/>
          <w:szCs w:val="24"/>
        </w:rPr>
        <w:t>Perjanjian</w:t>
      </w:r>
      <w:proofErr w:type="spellEnd"/>
      <w:r w:rsidRPr="00702172">
        <w:rPr>
          <w:rFonts w:ascii="Times New Roman" w:hAnsi="Times New Roman" w:cs="Times New Roman"/>
          <w:b/>
          <w:sz w:val="24"/>
          <w:szCs w:val="24"/>
        </w:rPr>
        <w:t xml:space="preserve"> </w:t>
      </w:r>
      <w:proofErr w:type="spellStart"/>
      <w:r w:rsidRPr="00702172">
        <w:rPr>
          <w:rFonts w:ascii="Times New Roman" w:hAnsi="Times New Roman" w:cs="Times New Roman"/>
          <w:b/>
          <w:sz w:val="24"/>
          <w:szCs w:val="24"/>
        </w:rPr>
        <w:t>Kredit</w:t>
      </w:r>
      <w:proofErr w:type="spellEnd"/>
      <w:r w:rsidRPr="00702172">
        <w:rPr>
          <w:rFonts w:ascii="Times New Roman" w:hAnsi="Times New Roman" w:cs="Times New Roman"/>
          <w:b/>
          <w:sz w:val="24"/>
          <w:szCs w:val="24"/>
        </w:rPr>
        <w:t xml:space="preserve"> Antara Bank Dan </w:t>
      </w:r>
      <w:proofErr w:type="spellStart"/>
      <w:r w:rsidRPr="00702172">
        <w:rPr>
          <w:rFonts w:ascii="Times New Roman" w:hAnsi="Times New Roman" w:cs="Times New Roman"/>
          <w:b/>
          <w:sz w:val="24"/>
          <w:szCs w:val="24"/>
        </w:rPr>
        <w:t>Debitur</w:t>
      </w:r>
      <w:proofErr w:type="spellEnd"/>
      <w:r w:rsidRPr="00702172">
        <w:rPr>
          <w:rFonts w:ascii="Times New Roman" w:hAnsi="Times New Roman" w:cs="Times New Roman"/>
          <w:b/>
          <w:sz w:val="24"/>
          <w:szCs w:val="24"/>
        </w:rPr>
        <w:t xml:space="preserve"> Oleh </w:t>
      </w:r>
      <w:proofErr w:type="spellStart"/>
      <w:r w:rsidRPr="00702172">
        <w:rPr>
          <w:rFonts w:ascii="Times New Roman" w:hAnsi="Times New Roman" w:cs="Times New Roman"/>
          <w:b/>
          <w:sz w:val="24"/>
          <w:szCs w:val="24"/>
        </w:rPr>
        <w:t>Pengadilan</w:t>
      </w:r>
      <w:proofErr w:type="spellEnd"/>
      <w:r w:rsidRPr="00702172">
        <w:rPr>
          <w:rFonts w:ascii="Times New Roman" w:hAnsi="Times New Roman" w:cs="Times New Roman"/>
          <w:b/>
          <w:sz w:val="24"/>
          <w:szCs w:val="24"/>
        </w:rPr>
        <w:t xml:space="preserve"> Negeri Atas </w:t>
      </w:r>
      <w:proofErr w:type="spellStart"/>
      <w:r w:rsidRPr="00702172">
        <w:rPr>
          <w:rFonts w:ascii="Times New Roman" w:hAnsi="Times New Roman" w:cs="Times New Roman"/>
          <w:b/>
          <w:sz w:val="24"/>
          <w:szCs w:val="24"/>
        </w:rPr>
        <w:t>Perbuatan</w:t>
      </w:r>
      <w:proofErr w:type="spellEnd"/>
      <w:r w:rsidRPr="00702172">
        <w:rPr>
          <w:rFonts w:ascii="Times New Roman" w:hAnsi="Times New Roman" w:cs="Times New Roman"/>
          <w:b/>
          <w:sz w:val="24"/>
          <w:szCs w:val="24"/>
        </w:rPr>
        <w:t xml:space="preserve"> </w:t>
      </w:r>
      <w:proofErr w:type="spellStart"/>
      <w:r w:rsidRPr="00702172">
        <w:rPr>
          <w:rFonts w:ascii="Times New Roman" w:hAnsi="Times New Roman" w:cs="Times New Roman"/>
          <w:b/>
          <w:sz w:val="24"/>
          <w:szCs w:val="24"/>
        </w:rPr>
        <w:t>Melawan</w:t>
      </w:r>
      <w:proofErr w:type="spellEnd"/>
      <w:r w:rsidRPr="00702172">
        <w:rPr>
          <w:rFonts w:ascii="Times New Roman" w:hAnsi="Times New Roman" w:cs="Times New Roman"/>
          <w:b/>
          <w:sz w:val="24"/>
          <w:szCs w:val="24"/>
        </w:rPr>
        <w:t xml:space="preserve"> Hukum (Studi </w:t>
      </w:r>
      <w:proofErr w:type="spellStart"/>
      <w:r w:rsidRPr="00702172">
        <w:rPr>
          <w:rFonts w:ascii="Times New Roman" w:hAnsi="Times New Roman" w:cs="Times New Roman"/>
          <w:b/>
          <w:sz w:val="24"/>
          <w:szCs w:val="24"/>
        </w:rPr>
        <w:t>Putusan</w:t>
      </w:r>
      <w:proofErr w:type="spellEnd"/>
      <w:r w:rsidRPr="00702172">
        <w:rPr>
          <w:rFonts w:ascii="Times New Roman" w:hAnsi="Times New Roman" w:cs="Times New Roman"/>
          <w:b/>
          <w:sz w:val="24"/>
          <w:szCs w:val="24"/>
        </w:rPr>
        <w:t xml:space="preserve"> </w:t>
      </w:r>
      <w:proofErr w:type="spellStart"/>
      <w:r w:rsidRPr="00702172">
        <w:rPr>
          <w:rFonts w:ascii="Times New Roman" w:hAnsi="Times New Roman" w:cs="Times New Roman"/>
          <w:b/>
          <w:sz w:val="24"/>
          <w:szCs w:val="24"/>
        </w:rPr>
        <w:t>Nomor</w:t>
      </w:r>
      <w:proofErr w:type="spellEnd"/>
      <w:r w:rsidRPr="00702172">
        <w:rPr>
          <w:rFonts w:ascii="Times New Roman" w:hAnsi="Times New Roman" w:cs="Times New Roman"/>
          <w:b/>
          <w:sz w:val="24"/>
          <w:szCs w:val="24"/>
        </w:rPr>
        <w:t>: 390/</w:t>
      </w:r>
      <w:proofErr w:type="spellStart"/>
      <w:r w:rsidRPr="00702172">
        <w:rPr>
          <w:rFonts w:ascii="Times New Roman" w:hAnsi="Times New Roman" w:cs="Times New Roman"/>
          <w:b/>
          <w:sz w:val="24"/>
          <w:szCs w:val="24"/>
        </w:rPr>
        <w:t>Pdt.G</w:t>
      </w:r>
      <w:proofErr w:type="spellEnd"/>
      <w:r w:rsidRPr="00702172">
        <w:rPr>
          <w:rFonts w:ascii="Times New Roman" w:hAnsi="Times New Roman" w:cs="Times New Roman"/>
          <w:b/>
          <w:sz w:val="24"/>
          <w:szCs w:val="24"/>
        </w:rPr>
        <w:t>/2015/</w:t>
      </w:r>
      <w:proofErr w:type="spellStart"/>
      <w:proofErr w:type="gramStart"/>
      <w:r w:rsidRPr="00702172">
        <w:rPr>
          <w:rFonts w:ascii="Times New Roman" w:hAnsi="Times New Roman" w:cs="Times New Roman"/>
          <w:b/>
          <w:sz w:val="24"/>
          <w:szCs w:val="24"/>
        </w:rPr>
        <w:t>Pn.Bdg</w:t>
      </w:r>
      <w:proofErr w:type="spellEnd"/>
      <w:proofErr w:type="gramEnd"/>
      <w:r w:rsidRPr="00702172">
        <w:rPr>
          <w:rFonts w:ascii="Times New Roman" w:hAnsi="Times New Roman" w:cs="Times New Roman"/>
          <w:b/>
          <w:sz w:val="24"/>
          <w:szCs w:val="24"/>
        </w:rPr>
        <w:t>)</w:t>
      </w:r>
    </w:p>
    <w:p w14:paraId="72B18D96" w14:textId="77777777" w:rsidR="0028529F" w:rsidRDefault="0067697E" w:rsidP="0028529F">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Ketika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pailit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24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Kepailitan</w:t>
      </w:r>
      <w:proofErr w:type="spellEnd"/>
      <w:r>
        <w:rPr>
          <w:rFonts w:ascii="Times New Roman" w:hAnsi="Times New Roman" w:cs="Times New Roman"/>
          <w:sz w:val="24"/>
          <w:szCs w:val="24"/>
        </w:rPr>
        <w:t xml:space="preserve"> dan PKPU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debitor</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pailit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pailit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24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Kepailitan</w:t>
      </w:r>
      <w:proofErr w:type="spellEnd"/>
      <w:r>
        <w:rPr>
          <w:rFonts w:ascii="Times New Roman" w:hAnsi="Times New Roman" w:cs="Times New Roman"/>
          <w:sz w:val="24"/>
          <w:szCs w:val="24"/>
        </w:rPr>
        <w:t xml:space="preserve"> dan PKPU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00:00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24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dan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Kepailitan</w:t>
      </w:r>
      <w:proofErr w:type="spellEnd"/>
      <w:r>
        <w:rPr>
          <w:rFonts w:ascii="Times New Roman" w:hAnsi="Times New Roman" w:cs="Times New Roman"/>
          <w:sz w:val="24"/>
          <w:szCs w:val="24"/>
        </w:rPr>
        <w:t xml:space="preserve"> dan PKPU,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kepailitan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diucapkan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debitor</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pailit</w:t>
      </w:r>
      <w:proofErr w:type="spellEnd"/>
      <w:r>
        <w:rPr>
          <w:rFonts w:ascii="Times New Roman" w:hAnsi="Times New Roman" w:cs="Times New Roman"/>
          <w:sz w:val="24"/>
          <w:szCs w:val="24"/>
        </w:rPr>
        <w:t>. Kata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dan “</w:t>
      </w: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debitor</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debitor</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kekayaannya</w:t>
      </w:r>
      <w:proofErr w:type="spellEnd"/>
      <w:r>
        <w:rPr>
          <w:rFonts w:ascii="Times New Roman" w:hAnsi="Times New Roman" w:cs="Times New Roman"/>
          <w:sz w:val="24"/>
          <w:szCs w:val="24"/>
        </w:rPr>
        <w:t>.</w:t>
      </w:r>
    </w:p>
    <w:p w14:paraId="1FAFCF14"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Putusan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Nomor</w:t>
      </w:r>
      <w:proofErr w:type="spellEnd"/>
      <w:r w:rsidRPr="0028529F">
        <w:rPr>
          <w:rFonts w:ascii="Times New Roman" w:hAnsi="Times New Roman" w:cs="Times New Roman"/>
          <w:sz w:val="24"/>
          <w:szCs w:val="24"/>
          <w:lang w:val="en-ID"/>
        </w:rPr>
        <w:t>: 390/</w:t>
      </w:r>
      <w:proofErr w:type="spellStart"/>
      <w:r w:rsidRPr="0028529F">
        <w:rPr>
          <w:rFonts w:ascii="Times New Roman" w:hAnsi="Times New Roman" w:cs="Times New Roman"/>
          <w:sz w:val="24"/>
          <w:szCs w:val="24"/>
          <w:lang w:val="en-ID"/>
        </w:rPr>
        <w:t>Pdt.G</w:t>
      </w:r>
      <w:proofErr w:type="spellEnd"/>
      <w:r w:rsidRPr="0028529F">
        <w:rPr>
          <w:rFonts w:ascii="Times New Roman" w:hAnsi="Times New Roman" w:cs="Times New Roman"/>
          <w:sz w:val="24"/>
          <w:szCs w:val="24"/>
          <w:lang w:val="en-ID"/>
        </w:rPr>
        <w:t xml:space="preserve">/2015/PN.BDG,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duduk </w:t>
      </w:r>
      <w:proofErr w:type="spellStart"/>
      <w:r w:rsidRPr="0028529F">
        <w:rPr>
          <w:rFonts w:ascii="Times New Roman" w:hAnsi="Times New Roman" w:cs="Times New Roman"/>
          <w:sz w:val="24"/>
          <w:szCs w:val="24"/>
          <w:lang w:val="en-ID"/>
        </w:rPr>
        <w:t>perkara</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1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Suhendra</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merupakan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nasabah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sekaligus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Debitur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III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 xml:space="preserve"> Bank UOB.</w:t>
      </w:r>
    </w:p>
    <w:p w14:paraId="1F0E3404"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Setelah</w:t>
      </w:r>
      <w:proofErr w:type="spellEnd"/>
      <w:r w:rsidRPr="0028529F">
        <w:rPr>
          <w:rFonts w:ascii="Times New Roman" w:hAnsi="Times New Roman" w:cs="Times New Roman"/>
          <w:sz w:val="24"/>
          <w:szCs w:val="24"/>
          <w:lang w:val="en-ID"/>
        </w:rPr>
        <w:t xml:space="preserve"> 4 </w:t>
      </w:r>
      <w:proofErr w:type="spellStart"/>
      <w:r w:rsidRPr="0028529F">
        <w:rPr>
          <w:rFonts w:ascii="Times New Roman" w:hAnsi="Times New Roman" w:cs="Times New Roman"/>
          <w:sz w:val="24"/>
          <w:szCs w:val="24"/>
          <w:lang w:val="en-ID"/>
        </w:rPr>
        <w:t>Tahun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sejak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terjadinya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diketemukan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permasalahan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namun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III </w:t>
      </w:r>
      <w:proofErr w:type="spellStart"/>
      <w:r w:rsidRPr="0028529F">
        <w:rPr>
          <w:rFonts w:ascii="Times New Roman" w:hAnsi="Times New Roman" w:cs="Times New Roman"/>
          <w:sz w:val="24"/>
          <w:szCs w:val="24"/>
          <w:lang w:val="en-ID"/>
        </w:rPr>
        <w:t>melakukan</w:t>
      </w:r>
      <w:proofErr w:type="spellEnd"/>
      <w:r w:rsidRPr="0028529F">
        <w:rPr>
          <w:rFonts w:ascii="Times New Roman" w:hAnsi="Times New Roman" w:cs="Times New Roman"/>
          <w:sz w:val="24"/>
          <w:szCs w:val="24"/>
          <w:lang w:val="en-ID"/>
        </w:rPr>
        <w:t xml:space="preserve"> proses </w:t>
      </w:r>
      <w:proofErr w:type="spellStart"/>
      <w:r w:rsidRPr="0028529F">
        <w:rPr>
          <w:rFonts w:ascii="Times New Roman" w:hAnsi="Times New Roman" w:cs="Times New Roman"/>
          <w:sz w:val="24"/>
          <w:szCs w:val="24"/>
          <w:lang w:val="en-ID"/>
        </w:rPr>
        <w:t>lelang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jaminan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dijaminkan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timbul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sebuah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permasalahan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sengketa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Karena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yang </w:t>
      </w:r>
      <w:proofErr w:type="spellStart"/>
      <w:r w:rsidRPr="0028529F">
        <w:rPr>
          <w:rFonts w:ascii="Times New Roman" w:hAnsi="Times New Roman" w:cs="Times New Roman"/>
          <w:sz w:val="24"/>
          <w:szCs w:val="24"/>
          <w:lang w:val="en-ID"/>
        </w:rPr>
        <w:t>merupakan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Debitur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III </w:t>
      </w:r>
      <w:proofErr w:type="spellStart"/>
      <w:r w:rsidRPr="0028529F">
        <w:rPr>
          <w:rFonts w:ascii="Times New Roman" w:hAnsi="Times New Roman" w:cs="Times New Roman"/>
          <w:sz w:val="24"/>
          <w:szCs w:val="24"/>
          <w:lang w:val="en-ID"/>
        </w:rPr>
        <w:t>menjaminkan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tanah</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peroleh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
    <w:p w14:paraId="0BA16B55"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yang </w:t>
      </w:r>
      <w:proofErr w:type="spellStart"/>
      <w:r w:rsidRPr="0028529F">
        <w:rPr>
          <w:rFonts w:ascii="Times New Roman" w:hAnsi="Times New Roman" w:cs="Times New Roman"/>
          <w:sz w:val="24"/>
          <w:szCs w:val="24"/>
          <w:lang w:val="en-ID"/>
        </w:rPr>
        <w:t>melakukan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cara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mencicil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dibuktikan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Akta</w:t>
      </w:r>
      <w:proofErr w:type="spellEnd"/>
      <w:r w:rsidRPr="0028529F">
        <w:rPr>
          <w:rFonts w:ascii="Times New Roman" w:hAnsi="Times New Roman" w:cs="Times New Roman"/>
          <w:sz w:val="24"/>
          <w:szCs w:val="24"/>
          <w:lang w:val="en-ID"/>
        </w:rPr>
        <w:t xml:space="preserve"> Jual Beli (AJB)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No. 268/2011 </w:t>
      </w:r>
      <w:proofErr w:type="spellStart"/>
      <w:r w:rsidRPr="0028529F">
        <w:rPr>
          <w:rFonts w:ascii="Times New Roman" w:hAnsi="Times New Roman" w:cs="Times New Roman"/>
          <w:sz w:val="24"/>
          <w:szCs w:val="24"/>
          <w:lang w:val="en-ID"/>
        </w:rPr>
        <w:t>tertanggal</w:t>
      </w:r>
      <w:proofErr w:type="spellEnd"/>
      <w:r w:rsidRPr="0028529F">
        <w:rPr>
          <w:rFonts w:ascii="Times New Roman" w:hAnsi="Times New Roman" w:cs="Times New Roman"/>
          <w:sz w:val="24"/>
          <w:szCs w:val="24"/>
          <w:lang w:val="en-ID"/>
        </w:rPr>
        <w:t xml:space="preserve"> 19 Agustus 2011 </w:t>
      </w:r>
      <w:proofErr w:type="spellStart"/>
      <w:r w:rsidRPr="0028529F">
        <w:rPr>
          <w:rFonts w:ascii="Times New Roman" w:hAnsi="Times New Roman" w:cs="Times New Roman"/>
          <w:sz w:val="24"/>
          <w:szCs w:val="24"/>
          <w:lang w:val="en-ID"/>
        </w:rPr>
        <w:t>dianggap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dikarenakan</w:t>
      </w:r>
      <w:proofErr w:type="spellEnd"/>
      <w:r w:rsidRPr="0028529F">
        <w:rPr>
          <w:rFonts w:ascii="Times New Roman" w:hAnsi="Times New Roman" w:cs="Times New Roman"/>
          <w:sz w:val="24"/>
          <w:szCs w:val="24"/>
          <w:lang w:val="en-ID"/>
        </w:rPr>
        <w:t xml:space="preserve"> proses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selesai</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proses </w:t>
      </w:r>
      <w:proofErr w:type="spellStart"/>
      <w:r w:rsidRPr="0028529F">
        <w:rPr>
          <w:rFonts w:ascii="Times New Roman" w:hAnsi="Times New Roman" w:cs="Times New Roman"/>
          <w:sz w:val="24"/>
          <w:szCs w:val="24"/>
          <w:lang w:val="en-ID"/>
        </w:rPr>
        <w:t>pembayaran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lunas</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artinya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sekaligus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nasabah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Bank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Wanprestasi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terlebih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dahulu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berakibat</w:t>
      </w:r>
      <w:proofErr w:type="spellEnd"/>
      <w:r w:rsidRPr="0028529F">
        <w:rPr>
          <w:rFonts w:ascii="Times New Roman" w:hAnsi="Times New Roman" w:cs="Times New Roman"/>
          <w:sz w:val="24"/>
          <w:szCs w:val="24"/>
          <w:lang w:val="en-ID"/>
        </w:rPr>
        <w:t xml:space="preserve"> proses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sah</w:t>
      </w:r>
      <w:proofErr w:type="spellEnd"/>
      <w:r w:rsidRPr="0028529F">
        <w:rPr>
          <w:rFonts w:ascii="Times New Roman" w:hAnsi="Times New Roman" w:cs="Times New Roman"/>
          <w:sz w:val="24"/>
          <w:szCs w:val="24"/>
          <w:lang w:val="en-ID"/>
        </w:rPr>
        <w:t>.</w:t>
      </w:r>
    </w:p>
    <w:p w14:paraId="11176F62"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Dalam proses </w:t>
      </w:r>
      <w:proofErr w:type="spellStart"/>
      <w:r w:rsidRPr="0028529F">
        <w:rPr>
          <w:rFonts w:ascii="Times New Roman" w:hAnsi="Times New Roman" w:cs="Times New Roman"/>
          <w:sz w:val="24"/>
          <w:szCs w:val="24"/>
          <w:lang w:val="en-ID"/>
        </w:rPr>
        <w:t>berjalannya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Debitur</w:t>
      </w:r>
      <w:proofErr w:type="spellEnd"/>
      <w:r w:rsidRPr="0028529F">
        <w:rPr>
          <w:rFonts w:ascii="Times New Roman" w:hAnsi="Times New Roman" w:cs="Times New Roman"/>
          <w:sz w:val="24"/>
          <w:szCs w:val="24"/>
          <w:lang w:val="en-ID"/>
        </w:rPr>
        <w:t xml:space="preserve"> juga </w:t>
      </w:r>
      <w:proofErr w:type="spellStart"/>
      <w:r w:rsidRPr="0028529F">
        <w:rPr>
          <w:rFonts w:ascii="Times New Roman" w:hAnsi="Times New Roman" w:cs="Times New Roman"/>
          <w:sz w:val="24"/>
          <w:szCs w:val="24"/>
          <w:lang w:val="en-ID"/>
        </w:rPr>
        <w:t>melakukan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wanprestasi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membuat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melekatkan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jaminan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lelang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Namun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perjalanannya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kembali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muncul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merasa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dirugikan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jaminan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dinilai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lunas</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kembali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beralih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ketiga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ketiga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mendapatkan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proses </w:t>
      </w:r>
      <w:proofErr w:type="spellStart"/>
      <w:r w:rsidRPr="0028529F">
        <w:rPr>
          <w:rFonts w:ascii="Times New Roman" w:hAnsi="Times New Roman" w:cs="Times New Roman"/>
          <w:sz w:val="24"/>
          <w:szCs w:val="24"/>
          <w:lang w:val="en-ID"/>
        </w:rPr>
        <w:t>lelang</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diselenggarakan</w:t>
      </w:r>
      <w:proofErr w:type="spellEnd"/>
      <w:r w:rsidRPr="0028529F">
        <w:rPr>
          <w:rFonts w:ascii="Times New Roman" w:hAnsi="Times New Roman" w:cs="Times New Roman"/>
          <w:sz w:val="24"/>
          <w:szCs w:val="24"/>
          <w:lang w:val="en-ID"/>
        </w:rPr>
        <w:t xml:space="preserve"> oleh Kantor </w:t>
      </w:r>
      <w:proofErr w:type="spellStart"/>
      <w:r w:rsidRPr="0028529F">
        <w:rPr>
          <w:rFonts w:ascii="Times New Roman" w:hAnsi="Times New Roman" w:cs="Times New Roman"/>
          <w:sz w:val="24"/>
          <w:szCs w:val="24"/>
          <w:lang w:val="en-ID"/>
        </w:rPr>
        <w:t>Pelayanan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Kekayaan</w:t>
      </w:r>
      <w:proofErr w:type="spellEnd"/>
      <w:r w:rsidRPr="0028529F">
        <w:rPr>
          <w:rFonts w:ascii="Times New Roman" w:hAnsi="Times New Roman" w:cs="Times New Roman"/>
          <w:sz w:val="24"/>
          <w:szCs w:val="24"/>
          <w:lang w:val="en-ID"/>
        </w:rPr>
        <w:t xml:space="preserve"> Negara dan Lelang (KPKNL), </w:t>
      </w:r>
      <w:proofErr w:type="spellStart"/>
      <w:r w:rsidRPr="0028529F">
        <w:rPr>
          <w:rFonts w:ascii="Times New Roman" w:hAnsi="Times New Roman" w:cs="Times New Roman"/>
          <w:sz w:val="24"/>
          <w:szCs w:val="24"/>
          <w:lang w:val="en-ID"/>
        </w:rPr>
        <w:t>dimana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mendaftarkan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lelang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Perbankan</w:t>
      </w:r>
      <w:proofErr w:type="spellEnd"/>
      <w:r w:rsidRPr="0028529F">
        <w:rPr>
          <w:rFonts w:ascii="Times New Roman" w:hAnsi="Times New Roman" w:cs="Times New Roman"/>
          <w:sz w:val="24"/>
          <w:szCs w:val="24"/>
          <w:lang w:val="en-ID"/>
        </w:rPr>
        <w:t>.</w:t>
      </w:r>
    </w:p>
    <w:p w14:paraId="088D1ED8" w14:textId="29DCA7A0" w:rsidR="00702172" w:rsidRPr="0028529F" w:rsidRDefault="00702172" w:rsidP="0028529F">
      <w:pPr>
        <w:pStyle w:val="ListParagraph"/>
        <w:spacing w:line="240" w:lineRule="auto"/>
        <w:ind w:firstLine="720"/>
        <w:jc w:val="both"/>
        <w:rPr>
          <w:rFonts w:ascii="Times New Roman" w:hAnsi="Times New Roman" w:cs="Times New Roman"/>
          <w:sz w:val="24"/>
          <w:szCs w:val="24"/>
        </w:rPr>
      </w:pPr>
      <w:r w:rsidRPr="0028529F">
        <w:rPr>
          <w:rFonts w:ascii="Times New Roman" w:hAnsi="Times New Roman" w:cs="Times New Roman"/>
          <w:sz w:val="24"/>
          <w:szCs w:val="24"/>
          <w:lang w:val="en-ID"/>
        </w:rPr>
        <w:t xml:space="preserve">Maka </w:t>
      </w:r>
      <w:proofErr w:type="spellStart"/>
      <w:r w:rsidRPr="0028529F">
        <w:rPr>
          <w:rFonts w:ascii="Times New Roman" w:hAnsi="Times New Roman" w:cs="Times New Roman"/>
          <w:sz w:val="24"/>
          <w:szCs w:val="24"/>
          <w:lang w:val="en-ID"/>
        </w:rPr>
        <w:t>atas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mengajukan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Gugatan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Hukum, </w:t>
      </w:r>
      <w:proofErr w:type="spellStart"/>
      <w:r w:rsidRPr="0028529F">
        <w:rPr>
          <w:rFonts w:ascii="Times New Roman" w:hAnsi="Times New Roman" w:cs="Times New Roman"/>
          <w:sz w:val="24"/>
          <w:szCs w:val="24"/>
          <w:lang w:val="en-ID"/>
        </w:rPr>
        <w:t>dimana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Majelis</w:t>
      </w:r>
      <w:proofErr w:type="spellEnd"/>
      <w:r w:rsidRPr="0028529F">
        <w:rPr>
          <w:rFonts w:ascii="Times New Roman" w:hAnsi="Times New Roman" w:cs="Times New Roman"/>
          <w:sz w:val="24"/>
          <w:szCs w:val="24"/>
          <w:lang w:val="en-ID"/>
        </w:rPr>
        <w:t xml:space="preserve"> Hakim yang </w:t>
      </w:r>
      <w:proofErr w:type="spellStart"/>
      <w:r w:rsidRPr="0028529F">
        <w:rPr>
          <w:rFonts w:ascii="Times New Roman" w:hAnsi="Times New Roman" w:cs="Times New Roman"/>
          <w:sz w:val="24"/>
          <w:szCs w:val="24"/>
          <w:lang w:val="en-ID"/>
        </w:rPr>
        <w:t>memeriksa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mengadili</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memutus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perkara</w:t>
      </w:r>
      <w:proofErr w:type="spellEnd"/>
      <w:r w:rsidRPr="0028529F">
        <w:rPr>
          <w:rFonts w:ascii="Times New Roman" w:hAnsi="Times New Roman" w:cs="Times New Roman"/>
          <w:sz w:val="24"/>
          <w:szCs w:val="24"/>
          <w:lang w:val="en-ID"/>
        </w:rPr>
        <w:t xml:space="preserve"> aquo,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amarnya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memberikan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putusan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berikut</w:t>
      </w:r>
      <w:proofErr w:type="spellEnd"/>
      <w:r w:rsidRPr="0028529F">
        <w:rPr>
          <w:rFonts w:ascii="Times New Roman" w:hAnsi="Times New Roman" w:cs="Times New Roman"/>
          <w:sz w:val="24"/>
          <w:szCs w:val="24"/>
          <w:lang w:val="en-ID"/>
        </w:rPr>
        <w:t>:</w:t>
      </w:r>
    </w:p>
    <w:p w14:paraId="28E508CE" w14:textId="77777777" w:rsidR="00702172" w:rsidRPr="00702172" w:rsidRDefault="00702172" w:rsidP="00702172">
      <w:pPr>
        <w:pStyle w:val="ListParagraph"/>
        <w:spacing w:line="240" w:lineRule="auto"/>
        <w:ind w:firstLine="720"/>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Dalam </w:t>
      </w:r>
      <w:proofErr w:type="spellStart"/>
      <w:r w:rsidRPr="00702172">
        <w:rPr>
          <w:rFonts w:ascii="Times New Roman" w:hAnsi="Times New Roman" w:cs="Times New Roman"/>
          <w:sz w:val="24"/>
          <w:szCs w:val="24"/>
          <w:lang w:val="en-ID"/>
        </w:rPr>
        <w:t>Provisi</w:t>
      </w:r>
      <w:proofErr w:type="spellEnd"/>
      <w:r w:rsidRPr="00702172">
        <w:rPr>
          <w:rFonts w:ascii="Times New Roman" w:hAnsi="Times New Roman" w:cs="Times New Roman"/>
          <w:sz w:val="24"/>
          <w:szCs w:val="24"/>
          <w:lang w:val="en-ID"/>
        </w:rPr>
        <w:t>:</w:t>
      </w:r>
    </w:p>
    <w:p w14:paraId="758F937C" w14:textId="77777777" w:rsidR="00702172" w:rsidRPr="00702172" w:rsidRDefault="00702172" w:rsidP="0028529F">
      <w:pPr>
        <w:pStyle w:val="ListParagraph"/>
        <w:spacing w:line="240" w:lineRule="auto"/>
        <w:ind w:left="1440" w:firstLine="720"/>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Menolak</w:t>
      </w:r>
      <w:proofErr w:type="spellEnd"/>
      <w:r w:rsidRPr="00702172">
        <w:rPr>
          <w:rFonts w:ascii="Times New Roman" w:hAnsi="Times New Roman" w:cs="Times New Roman"/>
          <w:sz w:val="24"/>
          <w:szCs w:val="24"/>
          <w:lang w:val="en-ID"/>
        </w:rPr>
        <w:t xml:space="preserve"> Gugatan </w:t>
      </w:r>
      <w:proofErr w:type="spellStart"/>
      <w:r w:rsidRPr="00702172">
        <w:rPr>
          <w:rFonts w:ascii="Times New Roman" w:hAnsi="Times New Roman" w:cs="Times New Roman"/>
          <w:sz w:val="24"/>
          <w:szCs w:val="24"/>
          <w:lang w:val="en-ID"/>
        </w:rPr>
        <w:t>Provisi</w:t>
      </w:r>
      <w:proofErr w:type="spellEnd"/>
      <w:r w:rsidRPr="00702172">
        <w:rPr>
          <w:rFonts w:ascii="Times New Roman" w:hAnsi="Times New Roman" w:cs="Times New Roman"/>
          <w:sz w:val="24"/>
          <w:szCs w:val="24"/>
          <w:lang w:val="en-ID"/>
        </w:rPr>
        <w:t xml:space="preserve"> Penggugat;</w:t>
      </w:r>
    </w:p>
    <w:p w14:paraId="2019F548" w14:textId="77777777" w:rsidR="00702172" w:rsidRPr="00702172" w:rsidRDefault="00702172" w:rsidP="00702172">
      <w:pPr>
        <w:pStyle w:val="ListParagraph"/>
        <w:spacing w:line="240" w:lineRule="auto"/>
        <w:ind w:firstLine="720"/>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Dalam </w:t>
      </w:r>
      <w:proofErr w:type="spellStart"/>
      <w:r w:rsidRPr="00702172">
        <w:rPr>
          <w:rFonts w:ascii="Times New Roman" w:hAnsi="Times New Roman" w:cs="Times New Roman"/>
          <w:sz w:val="24"/>
          <w:szCs w:val="24"/>
          <w:lang w:val="en-ID"/>
        </w:rPr>
        <w:t>Eksepsi</w:t>
      </w:r>
      <w:proofErr w:type="spellEnd"/>
      <w:r w:rsidRPr="00702172">
        <w:rPr>
          <w:rFonts w:ascii="Times New Roman" w:hAnsi="Times New Roman" w:cs="Times New Roman"/>
          <w:sz w:val="24"/>
          <w:szCs w:val="24"/>
          <w:lang w:val="en-ID"/>
        </w:rPr>
        <w:t>:</w:t>
      </w:r>
    </w:p>
    <w:p w14:paraId="1EE3A11A" w14:textId="77777777" w:rsidR="00702172" w:rsidRPr="00702172" w:rsidRDefault="00702172" w:rsidP="0028529F">
      <w:pPr>
        <w:pStyle w:val="ListParagraph"/>
        <w:spacing w:line="240" w:lineRule="auto"/>
        <w:ind w:left="1440" w:firstLine="720"/>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Menolak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Eksepsi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Turut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p>
    <w:p w14:paraId="1DA82309" w14:textId="77777777" w:rsidR="00702172" w:rsidRPr="00702172" w:rsidRDefault="00702172" w:rsidP="00702172">
      <w:pPr>
        <w:pStyle w:val="ListParagraph"/>
        <w:spacing w:line="240" w:lineRule="auto"/>
        <w:ind w:firstLine="720"/>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Dalam </w:t>
      </w:r>
      <w:proofErr w:type="spellStart"/>
      <w:r w:rsidRPr="00702172">
        <w:rPr>
          <w:rFonts w:ascii="Times New Roman" w:hAnsi="Times New Roman" w:cs="Times New Roman"/>
          <w:sz w:val="24"/>
          <w:szCs w:val="24"/>
          <w:lang w:val="en-ID"/>
        </w:rPr>
        <w:t>Pokok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Perkara</w:t>
      </w:r>
      <w:proofErr w:type="spellEnd"/>
      <w:r w:rsidRPr="00702172">
        <w:rPr>
          <w:rFonts w:ascii="Times New Roman" w:hAnsi="Times New Roman" w:cs="Times New Roman"/>
          <w:sz w:val="24"/>
          <w:szCs w:val="24"/>
          <w:lang w:val="en-ID"/>
        </w:rPr>
        <w:t>:</w:t>
      </w:r>
    </w:p>
    <w:p w14:paraId="5654D9C6" w14:textId="77777777" w:rsidR="00702172" w:rsidRPr="00702172" w:rsidRDefault="00702172" w:rsidP="0028529F">
      <w:pPr>
        <w:pStyle w:val="ListParagraph"/>
        <w:numPr>
          <w:ilvl w:val="0"/>
          <w:numId w:val="11"/>
        </w:numPr>
        <w:spacing w:line="240" w:lineRule="auto"/>
        <w:ind w:left="1843"/>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Mengabulkan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Gugatan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Penggugat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untuk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sebagian</w:t>
      </w:r>
      <w:proofErr w:type="spellEnd"/>
      <w:r w:rsidRPr="00702172">
        <w:rPr>
          <w:rFonts w:ascii="Times New Roman" w:hAnsi="Times New Roman" w:cs="Times New Roman"/>
          <w:sz w:val="24"/>
          <w:szCs w:val="24"/>
          <w:lang w:val="en-ID"/>
        </w:rPr>
        <w:t>;</w:t>
      </w:r>
    </w:p>
    <w:p w14:paraId="1033620A" w14:textId="77777777" w:rsidR="00702172" w:rsidRPr="00702172" w:rsidRDefault="00702172" w:rsidP="0028529F">
      <w:pPr>
        <w:pStyle w:val="ListParagraph"/>
        <w:numPr>
          <w:ilvl w:val="0"/>
          <w:numId w:val="11"/>
        </w:numPr>
        <w:spacing w:line="240" w:lineRule="auto"/>
        <w:ind w:left="1843"/>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Menyatakan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 </w:t>
      </w:r>
      <w:proofErr w:type="spellStart"/>
      <w:r w:rsidRPr="00702172">
        <w:rPr>
          <w:rFonts w:ascii="Times New Roman" w:hAnsi="Times New Roman" w:cs="Times New Roman"/>
          <w:sz w:val="24"/>
          <w:szCs w:val="24"/>
          <w:lang w:val="en-ID"/>
        </w:rPr>
        <w:t>telah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melakukan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Melawan</w:t>
      </w:r>
      <w:proofErr w:type="spellEnd"/>
      <w:r w:rsidRPr="00702172">
        <w:rPr>
          <w:rFonts w:ascii="Times New Roman" w:hAnsi="Times New Roman" w:cs="Times New Roman"/>
          <w:sz w:val="24"/>
          <w:szCs w:val="24"/>
          <w:lang w:val="en-ID"/>
        </w:rPr>
        <w:t xml:space="preserve"> Hukum;</w:t>
      </w:r>
    </w:p>
    <w:p w14:paraId="1E44DCB2" w14:textId="77777777" w:rsidR="00702172" w:rsidRPr="00702172" w:rsidRDefault="00702172" w:rsidP="0028529F">
      <w:pPr>
        <w:pStyle w:val="ListParagraph"/>
        <w:numPr>
          <w:ilvl w:val="0"/>
          <w:numId w:val="11"/>
        </w:numPr>
        <w:spacing w:line="240" w:lineRule="auto"/>
        <w:ind w:left="1843"/>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Menyatakan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batal</w:t>
      </w:r>
      <w:proofErr w:type="spellEnd"/>
      <w:r w:rsidRPr="00702172">
        <w:rPr>
          <w:rFonts w:ascii="Times New Roman" w:hAnsi="Times New Roman" w:cs="Times New Roman"/>
          <w:sz w:val="24"/>
          <w:szCs w:val="24"/>
          <w:lang w:val="en-ID"/>
        </w:rPr>
        <w:t xml:space="preserve"> Surat </w:t>
      </w:r>
      <w:proofErr w:type="spellStart"/>
      <w:r w:rsidRPr="00702172">
        <w:rPr>
          <w:rFonts w:ascii="Times New Roman" w:hAnsi="Times New Roman" w:cs="Times New Roman"/>
          <w:sz w:val="24"/>
          <w:szCs w:val="24"/>
          <w:lang w:val="en-ID"/>
        </w:rPr>
        <w:t>Kesepakatan</w:t>
      </w:r>
      <w:proofErr w:type="spellEnd"/>
      <w:r w:rsidRPr="00702172">
        <w:rPr>
          <w:rFonts w:ascii="Times New Roman" w:hAnsi="Times New Roman" w:cs="Times New Roman"/>
          <w:sz w:val="24"/>
          <w:szCs w:val="24"/>
          <w:lang w:val="en-ID"/>
        </w:rPr>
        <w:t xml:space="preserve"> Bersama </w:t>
      </w:r>
      <w:proofErr w:type="spellStart"/>
      <w:r w:rsidRPr="00702172">
        <w:rPr>
          <w:rFonts w:ascii="Times New Roman" w:hAnsi="Times New Roman" w:cs="Times New Roman"/>
          <w:sz w:val="24"/>
          <w:szCs w:val="24"/>
          <w:lang w:val="en-ID"/>
        </w:rPr>
        <w:t>tanggal</w:t>
      </w:r>
      <w:proofErr w:type="spellEnd"/>
      <w:r w:rsidRPr="00702172">
        <w:rPr>
          <w:rFonts w:ascii="Times New Roman" w:hAnsi="Times New Roman" w:cs="Times New Roman"/>
          <w:sz w:val="24"/>
          <w:szCs w:val="24"/>
          <w:lang w:val="en-ID"/>
        </w:rPr>
        <w:t xml:space="preserve"> 19 Agustus 2011 </w:t>
      </w:r>
      <w:proofErr w:type="spellStart"/>
      <w:r w:rsidRPr="00702172">
        <w:rPr>
          <w:rFonts w:ascii="Times New Roman" w:hAnsi="Times New Roman" w:cs="Times New Roman"/>
          <w:sz w:val="24"/>
          <w:szCs w:val="24"/>
          <w:lang w:val="en-ID"/>
        </w:rPr>
        <w:t>antara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Penggugat</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w:t>
      </w:r>
    </w:p>
    <w:p w14:paraId="52D361F1" w14:textId="77777777" w:rsidR="00702172" w:rsidRPr="00702172" w:rsidRDefault="00702172" w:rsidP="0028529F">
      <w:pPr>
        <w:pStyle w:val="ListParagraph"/>
        <w:numPr>
          <w:ilvl w:val="0"/>
          <w:numId w:val="11"/>
        </w:numPr>
        <w:spacing w:line="240" w:lineRule="auto"/>
        <w:ind w:left="1843"/>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Menyatakan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batal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jual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beli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antara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Penggugat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 yang </w:t>
      </w:r>
      <w:proofErr w:type="spellStart"/>
      <w:r w:rsidRPr="00702172">
        <w:rPr>
          <w:rFonts w:ascii="Times New Roman" w:hAnsi="Times New Roman" w:cs="Times New Roman"/>
          <w:sz w:val="24"/>
          <w:szCs w:val="24"/>
          <w:lang w:val="en-ID"/>
        </w:rPr>
        <w:t>dibuat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dihadapan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V </w:t>
      </w:r>
      <w:proofErr w:type="spellStart"/>
      <w:r w:rsidRPr="00702172">
        <w:rPr>
          <w:rFonts w:ascii="Times New Roman" w:hAnsi="Times New Roman" w:cs="Times New Roman"/>
          <w:sz w:val="24"/>
          <w:szCs w:val="24"/>
          <w:lang w:val="en-ID"/>
        </w:rPr>
        <w:t>sebagaimana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Akta</w:t>
      </w:r>
      <w:proofErr w:type="spellEnd"/>
      <w:r w:rsidRPr="00702172">
        <w:rPr>
          <w:rFonts w:ascii="Times New Roman" w:hAnsi="Times New Roman" w:cs="Times New Roman"/>
          <w:sz w:val="24"/>
          <w:szCs w:val="24"/>
          <w:lang w:val="en-ID"/>
        </w:rPr>
        <w:t xml:space="preserve"> Jual Beli No.267/2011 </w:t>
      </w:r>
      <w:proofErr w:type="spellStart"/>
      <w:r w:rsidRPr="00702172">
        <w:rPr>
          <w:rFonts w:ascii="Times New Roman" w:hAnsi="Times New Roman" w:cs="Times New Roman"/>
          <w:sz w:val="24"/>
          <w:szCs w:val="24"/>
          <w:lang w:val="en-ID"/>
        </w:rPr>
        <w:t>tanggal</w:t>
      </w:r>
      <w:proofErr w:type="spellEnd"/>
      <w:r w:rsidRPr="00702172">
        <w:rPr>
          <w:rFonts w:ascii="Times New Roman" w:hAnsi="Times New Roman" w:cs="Times New Roman"/>
          <w:sz w:val="24"/>
          <w:szCs w:val="24"/>
          <w:lang w:val="en-ID"/>
        </w:rPr>
        <w:t xml:space="preserve"> 19 Agustus 2011 dan </w:t>
      </w:r>
      <w:proofErr w:type="spellStart"/>
      <w:r w:rsidRPr="00702172">
        <w:rPr>
          <w:rFonts w:ascii="Times New Roman" w:hAnsi="Times New Roman" w:cs="Times New Roman"/>
          <w:sz w:val="24"/>
          <w:szCs w:val="24"/>
          <w:lang w:val="en-ID"/>
        </w:rPr>
        <w:t>Akta</w:t>
      </w:r>
      <w:proofErr w:type="spellEnd"/>
      <w:r w:rsidRPr="00702172">
        <w:rPr>
          <w:rFonts w:ascii="Times New Roman" w:hAnsi="Times New Roman" w:cs="Times New Roman"/>
          <w:sz w:val="24"/>
          <w:szCs w:val="24"/>
          <w:lang w:val="en-ID"/>
        </w:rPr>
        <w:t xml:space="preserve"> Jual Beli No.268/2011 </w:t>
      </w:r>
      <w:proofErr w:type="spellStart"/>
      <w:r w:rsidRPr="00702172">
        <w:rPr>
          <w:rFonts w:ascii="Times New Roman" w:hAnsi="Times New Roman" w:cs="Times New Roman"/>
          <w:sz w:val="24"/>
          <w:szCs w:val="24"/>
          <w:lang w:val="en-ID"/>
        </w:rPr>
        <w:t>tanggal</w:t>
      </w:r>
      <w:proofErr w:type="spellEnd"/>
      <w:r w:rsidRPr="00702172">
        <w:rPr>
          <w:rFonts w:ascii="Times New Roman" w:hAnsi="Times New Roman" w:cs="Times New Roman"/>
          <w:sz w:val="24"/>
          <w:szCs w:val="24"/>
          <w:lang w:val="en-ID"/>
        </w:rPr>
        <w:t xml:space="preserve"> 19 Agustus 2011;</w:t>
      </w:r>
    </w:p>
    <w:p w14:paraId="12614D1F" w14:textId="77777777" w:rsidR="00702172" w:rsidRPr="00702172" w:rsidRDefault="00702172" w:rsidP="0028529F">
      <w:pPr>
        <w:pStyle w:val="ListParagraph"/>
        <w:numPr>
          <w:ilvl w:val="0"/>
          <w:numId w:val="11"/>
        </w:numPr>
        <w:spacing w:line="240" w:lineRule="auto"/>
        <w:ind w:left="1843"/>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Menyatakan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peralihan</w:t>
      </w:r>
      <w:proofErr w:type="spellEnd"/>
      <w:r w:rsidRPr="00702172">
        <w:rPr>
          <w:rFonts w:ascii="Times New Roman" w:hAnsi="Times New Roman" w:cs="Times New Roman"/>
          <w:sz w:val="24"/>
          <w:szCs w:val="24"/>
          <w:lang w:val="en-ID"/>
        </w:rPr>
        <w:t>/</w:t>
      </w:r>
      <w:proofErr w:type="spellStart"/>
      <w:r w:rsidRPr="00702172">
        <w:rPr>
          <w:rFonts w:ascii="Times New Roman" w:hAnsi="Times New Roman" w:cs="Times New Roman"/>
          <w:sz w:val="24"/>
          <w:szCs w:val="24"/>
          <w:lang w:val="en-ID"/>
        </w:rPr>
        <w:t>balik</w:t>
      </w:r>
      <w:proofErr w:type="spellEnd"/>
      <w:r w:rsidRPr="00702172">
        <w:rPr>
          <w:rFonts w:ascii="Times New Roman" w:hAnsi="Times New Roman" w:cs="Times New Roman"/>
          <w:sz w:val="24"/>
          <w:szCs w:val="24"/>
          <w:lang w:val="en-ID"/>
        </w:rPr>
        <w:t xml:space="preserve"> nama </w:t>
      </w:r>
      <w:proofErr w:type="spellStart"/>
      <w:r w:rsidRPr="00702172">
        <w:rPr>
          <w:rFonts w:ascii="Times New Roman" w:hAnsi="Times New Roman" w:cs="Times New Roman"/>
          <w:sz w:val="24"/>
          <w:szCs w:val="24"/>
          <w:lang w:val="en-ID"/>
        </w:rPr>
        <w:t>sertipikat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milik</w:t>
      </w:r>
      <w:proofErr w:type="spellEnd"/>
      <w:r w:rsidRPr="00702172">
        <w:rPr>
          <w:rFonts w:ascii="Times New Roman" w:hAnsi="Times New Roman" w:cs="Times New Roman"/>
          <w:sz w:val="24"/>
          <w:szCs w:val="24"/>
          <w:lang w:val="en-ID"/>
        </w:rPr>
        <w:t xml:space="preserve"> No.1099/Kel </w:t>
      </w:r>
      <w:proofErr w:type="spellStart"/>
      <w:r w:rsidRPr="00702172">
        <w:rPr>
          <w:rFonts w:ascii="Times New Roman" w:hAnsi="Times New Roman" w:cs="Times New Roman"/>
          <w:sz w:val="24"/>
          <w:szCs w:val="24"/>
          <w:lang w:val="en-ID"/>
        </w:rPr>
        <w:t>Sukabungah</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Sertipikat</w:t>
      </w:r>
      <w:proofErr w:type="spellEnd"/>
      <w:r w:rsidRPr="00702172">
        <w:rPr>
          <w:rFonts w:ascii="Times New Roman" w:hAnsi="Times New Roman" w:cs="Times New Roman"/>
          <w:sz w:val="24"/>
          <w:szCs w:val="24"/>
          <w:lang w:val="en-ID"/>
        </w:rPr>
        <w:t xml:space="preserve"> Hak Milik No.1100/Kel </w:t>
      </w:r>
      <w:proofErr w:type="spellStart"/>
      <w:r w:rsidRPr="00702172">
        <w:rPr>
          <w:rFonts w:ascii="Times New Roman" w:hAnsi="Times New Roman" w:cs="Times New Roman"/>
          <w:sz w:val="24"/>
          <w:szCs w:val="24"/>
          <w:lang w:val="en-ID"/>
        </w:rPr>
        <w:t>Sukabungah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kepada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 </w:t>
      </w:r>
      <w:proofErr w:type="spellStart"/>
      <w:r w:rsidRPr="00702172">
        <w:rPr>
          <w:rFonts w:ascii="Times New Roman" w:hAnsi="Times New Roman" w:cs="Times New Roman"/>
          <w:sz w:val="24"/>
          <w:szCs w:val="24"/>
          <w:lang w:val="en-ID"/>
        </w:rPr>
        <w:t>Hendriwan</w:t>
      </w:r>
      <w:proofErr w:type="spellEnd"/>
      <w:r w:rsidRPr="00702172">
        <w:rPr>
          <w:rFonts w:ascii="Times New Roman" w:hAnsi="Times New Roman" w:cs="Times New Roman"/>
          <w:sz w:val="24"/>
          <w:szCs w:val="24"/>
          <w:lang w:val="en-ID"/>
        </w:rPr>
        <w:t xml:space="preserve"> Soetrisno;</w:t>
      </w:r>
    </w:p>
    <w:p w14:paraId="39D84753" w14:textId="77777777" w:rsidR="00702172" w:rsidRPr="00702172" w:rsidRDefault="00702172" w:rsidP="0028529F">
      <w:pPr>
        <w:pStyle w:val="ListParagraph"/>
        <w:numPr>
          <w:ilvl w:val="0"/>
          <w:numId w:val="11"/>
        </w:numPr>
        <w:spacing w:line="240" w:lineRule="auto"/>
        <w:ind w:left="1843"/>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Memerintahkan </w:t>
      </w:r>
      <w:proofErr w:type="spellStart"/>
      <w:r w:rsidRPr="00702172">
        <w:rPr>
          <w:rFonts w:ascii="Times New Roman" w:hAnsi="Times New Roman" w:cs="Times New Roman"/>
          <w:sz w:val="24"/>
          <w:szCs w:val="24"/>
          <w:lang w:val="en-ID"/>
        </w:rPr>
        <w:t>Turut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 </w:t>
      </w:r>
      <w:proofErr w:type="spellStart"/>
      <w:r w:rsidRPr="00702172">
        <w:rPr>
          <w:rFonts w:ascii="Times New Roman" w:hAnsi="Times New Roman" w:cs="Times New Roman"/>
          <w:sz w:val="24"/>
          <w:szCs w:val="24"/>
          <w:lang w:val="en-ID"/>
        </w:rPr>
        <w:t>untuk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memulihkan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Penggugat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tanah</w:t>
      </w:r>
      <w:proofErr w:type="spellEnd"/>
      <w:r w:rsidRPr="00702172">
        <w:rPr>
          <w:rFonts w:ascii="Times New Roman" w:hAnsi="Times New Roman" w:cs="Times New Roman"/>
          <w:sz w:val="24"/>
          <w:szCs w:val="24"/>
          <w:lang w:val="en-ID"/>
        </w:rPr>
        <w:t xml:space="preserve"> Hak Milik No.1099/</w:t>
      </w:r>
      <w:proofErr w:type="spellStart"/>
      <w:r w:rsidRPr="00702172">
        <w:rPr>
          <w:rFonts w:ascii="Times New Roman" w:hAnsi="Times New Roman" w:cs="Times New Roman"/>
          <w:sz w:val="24"/>
          <w:szCs w:val="24"/>
          <w:lang w:val="en-ID"/>
        </w:rPr>
        <w:t>Kelurahan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Sukabungah</w:t>
      </w:r>
      <w:proofErr w:type="spellEnd"/>
      <w:r w:rsidRPr="00702172">
        <w:rPr>
          <w:rFonts w:ascii="Times New Roman" w:hAnsi="Times New Roman" w:cs="Times New Roman"/>
          <w:sz w:val="24"/>
          <w:szCs w:val="24"/>
          <w:lang w:val="en-ID"/>
        </w:rPr>
        <w:t xml:space="preserve"> dan Hak Milik No.1100/</w:t>
      </w:r>
      <w:proofErr w:type="spellStart"/>
      <w:r w:rsidRPr="00702172">
        <w:rPr>
          <w:rFonts w:ascii="Times New Roman" w:hAnsi="Times New Roman" w:cs="Times New Roman"/>
          <w:sz w:val="24"/>
          <w:szCs w:val="24"/>
          <w:lang w:val="en-ID"/>
        </w:rPr>
        <w:t>Kelurahan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Sukabungah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mendaftarkan</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mencatatkan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kembali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Penggugat</w:t>
      </w:r>
      <w:proofErr w:type="spellEnd"/>
      <w:r w:rsidRPr="00702172">
        <w:rPr>
          <w:rFonts w:ascii="Times New Roman" w:hAnsi="Times New Roman" w:cs="Times New Roman"/>
          <w:sz w:val="24"/>
          <w:szCs w:val="24"/>
          <w:lang w:val="en-ID"/>
        </w:rPr>
        <w:t xml:space="preserve"> SUHENDRA KAIDUN </w:t>
      </w:r>
      <w:proofErr w:type="spellStart"/>
      <w:r w:rsidRPr="00702172">
        <w:rPr>
          <w:rFonts w:ascii="Times New Roman" w:hAnsi="Times New Roman" w:cs="Times New Roman"/>
          <w:sz w:val="24"/>
          <w:szCs w:val="24"/>
          <w:lang w:val="en-ID"/>
        </w:rPr>
        <w:t>sebagai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lastRenderedPageBreak/>
        <w:t>Pemegang</w:t>
      </w:r>
      <w:proofErr w:type="spellEnd"/>
      <w:r w:rsidRPr="00702172">
        <w:rPr>
          <w:rFonts w:ascii="Times New Roman" w:hAnsi="Times New Roman" w:cs="Times New Roman"/>
          <w:sz w:val="24"/>
          <w:szCs w:val="24"/>
          <w:lang w:val="en-ID"/>
        </w:rPr>
        <w:t xml:space="preserve"> Ha katas </w:t>
      </w:r>
      <w:proofErr w:type="spellStart"/>
      <w:r w:rsidRPr="00702172">
        <w:rPr>
          <w:rFonts w:ascii="Times New Roman" w:hAnsi="Times New Roman" w:cs="Times New Roman"/>
          <w:sz w:val="24"/>
          <w:szCs w:val="24"/>
          <w:lang w:val="en-ID"/>
        </w:rPr>
        <w:t>tanah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melakukan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pencoretan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roya</w:t>
      </w:r>
      <w:proofErr w:type="spellEnd"/>
      <w:r w:rsidRPr="00702172">
        <w:rPr>
          <w:rFonts w:ascii="Times New Roman" w:hAnsi="Times New Roman" w:cs="Times New Roman"/>
          <w:sz w:val="24"/>
          <w:szCs w:val="24"/>
          <w:lang w:val="en-ID"/>
        </w:rPr>
        <w:t xml:space="preserve">) nama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 HENDRIAWAN SOETRISNO </w:t>
      </w:r>
      <w:proofErr w:type="spellStart"/>
      <w:r w:rsidRPr="00702172">
        <w:rPr>
          <w:rFonts w:ascii="Times New Roman" w:hAnsi="Times New Roman" w:cs="Times New Roman"/>
          <w:sz w:val="24"/>
          <w:szCs w:val="24"/>
          <w:lang w:val="en-ID"/>
        </w:rPr>
        <w:t>dari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sertipikat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milik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melalui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prosedur</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ditentukan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undang-undang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untuk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itu</w:t>
      </w:r>
      <w:proofErr w:type="spellEnd"/>
      <w:r w:rsidRPr="00702172">
        <w:rPr>
          <w:rFonts w:ascii="Times New Roman" w:hAnsi="Times New Roman" w:cs="Times New Roman"/>
          <w:sz w:val="24"/>
          <w:szCs w:val="24"/>
          <w:lang w:val="en-ID"/>
        </w:rPr>
        <w:t>;</w:t>
      </w:r>
    </w:p>
    <w:p w14:paraId="3935034F" w14:textId="77777777" w:rsidR="00702172" w:rsidRPr="00702172" w:rsidRDefault="00702172" w:rsidP="0028529F">
      <w:pPr>
        <w:pStyle w:val="ListParagraph"/>
        <w:numPr>
          <w:ilvl w:val="0"/>
          <w:numId w:val="11"/>
        </w:numPr>
        <w:spacing w:line="240" w:lineRule="auto"/>
        <w:ind w:left="1843"/>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Menghukum</w:t>
      </w:r>
      <w:proofErr w:type="spellEnd"/>
      <w:r w:rsidRPr="00702172">
        <w:rPr>
          <w:rFonts w:ascii="Times New Roman" w:hAnsi="Times New Roman" w:cs="Times New Roman"/>
          <w:sz w:val="24"/>
          <w:szCs w:val="24"/>
          <w:lang w:val="en-ID"/>
        </w:rPr>
        <w:t xml:space="preserve"> Tergugat I </w:t>
      </w:r>
      <w:proofErr w:type="spellStart"/>
      <w:r w:rsidRPr="00702172">
        <w:rPr>
          <w:rFonts w:ascii="Times New Roman" w:hAnsi="Times New Roman" w:cs="Times New Roman"/>
          <w:sz w:val="24"/>
          <w:szCs w:val="24"/>
          <w:lang w:val="en-ID"/>
        </w:rPr>
        <w:t>membayar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kerugian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materiil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kepada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Penggugat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sebesar</w:t>
      </w:r>
      <w:proofErr w:type="spellEnd"/>
      <w:r w:rsidRPr="00702172">
        <w:rPr>
          <w:rFonts w:ascii="Times New Roman" w:hAnsi="Times New Roman" w:cs="Times New Roman"/>
          <w:sz w:val="24"/>
          <w:szCs w:val="24"/>
          <w:lang w:val="en-ID"/>
        </w:rPr>
        <w:t xml:space="preserve"> Rp.150.000.000, - (</w:t>
      </w:r>
      <w:proofErr w:type="spellStart"/>
      <w:r w:rsidRPr="00702172">
        <w:rPr>
          <w:rFonts w:ascii="Times New Roman" w:hAnsi="Times New Roman" w:cs="Times New Roman"/>
          <w:sz w:val="24"/>
          <w:szCs w:val="24"/>
          <w:lang w:val="en-ID"/>
        </w:rPr>
        <w:t>seratus</w:t>
      </w:r>
      <w:proofErr w:type="spellEnd"/>
      <w:r w:rsidRPr="00702172">
        <w:rPr>
          <w:rFonts w:ascii="Times New Roman" w:hAnsi="Times New Roman" w:cs="Times New Roman"/>
          <w:sz w:val="24"/>
          <w:szCs w:val="24"/>
          <w:lang w:val="en-ID"/>
        </w:rPr>
        <w:t xml:space="preserve"> lima </w:t>
      </w:r>
      <w:proofErr w:type="spellStart"/>
      <w:r w:rsidRPr="00702172">
        <w:rPr>
          <w:rFonts w:ascii="Times New Roman" w:hAnsi="Times New Roman" w:cs="Times New Roman"/>
          <w:sz w:val="24"/>
          <w:szCs w:val="24"/>
          <w:lang w:val="en-ID"/>
        </w:rPr>
        <w:t>puluh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juta</w:t>
      </w:r>
      <w:proofErr w:type="spellEnd"/>
      <w:r w:rsidRPr="00702172">
        <w:rPr>
          <w:rFonts w:ascii="Times New Roman" w:hAnsi="Times New Roman" w:cs="Times New Roman"/>
          <w:sz w:val="24"/>
          <w:szCs w:val="24"/>
          <w:lang w:val="en-ID"/>
        </w:rPr>
        <w:t xml:space="preserve"> rupiah);</w:t>
      </w:r>
    </w:p>
    <w:p w14:paraId="41CCC477" w14:textId="77777777" w:rsidR="00702172" w:rsidRPr="00702172" w:rsidRDefault="00702172" w:rsidP="0028529F">
      <w:pPr>
        <w:pStyle w:val="ListParagraph"/>
        <w:numPr>
          <w:ilvl w:val="0"/>
          <w:numId w:val="11"/>
        </w:numPr>
        <w:spacing w:line="240" w:lineRule="auto"/>
        <w:ind w:left="1843"/>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Menghukum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Turut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 dan </w:t>
      </w:r>
      <w:proofErr w:type="spellStart"/>
      <w:r w:rsidRPr="00702172">
        <w:rPr>
          <w:rFonts w:ascii="Times New Roman" w:hAnsi="Times New Roman" w:cs="Times New Roman"/>
          <w:sz w:val="24"/>
          <w:szCs w:val="24"/>
          <w:lang w:val="en-ID"/>
        </w:rPr>
        <w:t>Turut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II </w:t>
      </w:r>
      <w:proofErr w:type="spellStart"/>
      <w:r w:rsidRPr="00702172">
        <w:rPr>
          <w:rFonts w:ascii="Times New Roman" w:hAnsi="Times New Roman" w:cs="Times New Roman"/>
          <w:sz w:val="24"/>
          <w:szCs w:val="24"/>
          <w:lang w:val="en-ID"/>
        </w:rPr>
        <w:t>untuk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tunduk</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patuh</w:t>
      </w:r>
      <w:proofErr w:type="spellEnd"/>
      <w:r w:rsidRPr="00702172">
        <w:rPr>
          <w:rFonts w:ascii="Times New Roman" w:hAnsi="Times New Roman" w:cs="Times New Roman"/>
          <w:sz w:val="24"/>
          <w:szCs w:val="24"/>
          <w:lang w:val="en-ID"/>
        </w:rPr>
        <w:t xml:space="preserve"> pada </w:t>
      </w:r>
      <w:proofErr w:type="spellStart"/>
      <w:r w:rsidRPr="00702172">
        <w:rPr>
          <w:rFonts w:ascii="Times New Roman" w:hAnsi="Times New Roman" w:cs="Times New Roman"/>
          <w:sz w:val="24"/>
          <w:szCs w:val="24"/>
          <w:lang w:val="en-ID"/>
        </w:rPr>
        <w:t>putusan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w:t>
      </w:r>
    </w:p>
    <w:p w14:paraId="6799F01B" w14:textId="77777777" w:rsidR="00702172" w:rsidRPr="00702172" w:rsidRDefault="00702172" w:rsidP="0028529F">
      <w:pPr>
        <w:pStyle w:val="ListParagraph"/>
        <w:numPr>
          <w:ilvl w:val="0"/>
          <w:numId w:val="11"/>
        </w:numPr>
        <w:spacing w:line="240" w:lineRule="auto"/>
        <w:ind w:left="1843"/>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Menolak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gugatan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Penggugat</w:t>
      </w:r>
      <w:proofErr w:type="spellEnd"/>
      <w:r w:rsidRPr="00702172">
        <w:rPr>
          <w:rFonts w:ascii="Times New Roman" w:hAnsi="Times New Roman" w:cs="Times New Roman"/>
          <w:sz w:val="24"/>
          <w:szCs w:val="24"/>
          <w:lang w:val="en-ID"/>
        </w:rPr>
        <w:t xml:space="preserve"> yang lain dan </w:t>
      </w:r>
      <w:proofErr w:type="spellStart"/>
      <w:r w:rsidRPr="00702172">
        <w:rPr>
          <w:rFonts w:ascii="Times New Roman" w:hAnsi="Times New Roman" w:cs="Times New Roman"/>
          <w:sz w:val="24"/>
          <w:szCs w:val="24"/>
          <w:lang w:val="en-ID"/>
        </w:rPr>
        <w:t>selebihnya</w:t>
      </w:r>
      <w:proofErr w:type="spellEnd"/>
      <w:r w:rsidRPr="00702172">
        <w:rPr>
          <w:rFonts w:ascii="Times New Roman" w:hAnsi="Times New Roman" w:cs="Times New Roman"/>
          <w:sz w:val="24"/>
          <w:szCs w:val="24"/>
          <w:lang w:val="en-ID"/>
        </w:rPr>
        <w:t>;</w:t>
      </w:r>
    </w:p>
    <w:p w14:paraId="179D24B6" w14:textId="77777777" w:rsidR="00702172" w:rsidRPr="00702172" w:rsidRDefault="00702172" w:rsidP="0028529F">
      <w:pPr>
        <w:pStyle w:val="ListParagraph"/>
        <w:numPr>
          <w:ilvl w:val="0"/>
          <w:numId w:val="11"/>
        </w:numPr>
        <w:spacing w:line="240" w:lineRule="auto"/>
        <w:ind w:left="1843"/>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Menghukum</w:t>
      </w:r>
      <w:proofErr w:type="spellEnd"/>
      <w:r w:rsidRPr="00702172">
        <w:rPr>
          <w:rFonts w:ascii="Times New Roman" w:hAnsi="Times New Roman" w:cs="Times New Roman"/>
          <w:sz w:val="24"/>
          <w:szCs w:val="24"/>
          <w:lang w:val="en-ID"/>
        </w:rPr>
        <w:t xml:space="preserve"> Tergugat I,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II,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III,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IV dan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V </w:t>
      </w:r>
      <w:proofErr w:type="spellStart"/>
      <w:r w:rsidRPr="00702172">
        <w:rPr>
          <w:rFonts w:ascii="Times New Roman" w:hAnsi="Times New Roman" w:cs="Times New Roman"/>
          <w:sz w:val="24"/>
          <w:szCs w:val="24"/>
          <w:lang w:val="en-ID"/>
        </w:rPr>
        <w:t>untuk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membayar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biaya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perkara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secara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tanggung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renteng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sebesar</w:t>
      </w:r>
      <w:proofErr w:type="spellEnd"/>
      <w:r w:rsidRPr="00702172">
        <w:rPr>
          <w:rFonts w:ascii="Times New Roman" w:hAnsi="Times New Roman" w:cs="Times New Roman"/>
          <w:sz w:val="24"/>
          <w:szCs w:val="24"/>
          <w:lang w:val="en-ID"/>
        </w:rPr>
        <w:t xml:space="preserve"> Rp. 3.226.000, - (</w:t>
      </w:r>
      <w:proofErr w:type="spellStart"/>
      <w:r w:rsidRPr="00702172">
        <w:rPr>
          <w:rFonts w:ascii="Times New Roman" w:hAnsi="Times New Roman" w:cs="Times New Roman"/>
          <w:sz w:val="24"/>
          <w:szCs w:val="24"/>
          <w:lang w:val="en-ID"/>
        </w:rPr>
        <w:t>tiga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juta</w:t>
      </w:r>
      <w:proofErr w:type="spellEnd"/>
      <w:r w:rsidRPr="00702172">
        <w:rPr>
          <w:rFonts w:ascii="Times New Roman" w:hAnsi="Times New Roman" w:cs="Times New Roman"/>
          <w:sz w:val="24"/>
          <w:szCs w:val="24"/>
          <w:lang w:val="en-ID"/>
        </w:rPr>
        <w:t xml:space="preserve"> dua ratus dua </w:t>
      </w:r>
      <w:proofErr w:type="spellStart"/>
      <w:r w:rsidRPr="00702172">
        <w:rPr>
          <w:rFonts w:ascii="Times New Roman" w:hAnsi="Times New Roman" w:cs="Times New Roman"/>
          <w:sz w:val="24"/>
          <w:szCs w:val="24"/>
          <w:lang w:val="en-ID"/>
        </w:rPr>
        <w:t>puluh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enam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ribu</w:t>
      </w:r>
      <w:proofErr w:type="spellEnd"/>
      <w:r w:rsidRPr="00702172">
        <w:rPr>
          <w:rFonts w:ascii="Times New Roman" w:hAnsi="Times New Roman" w:cs="Times New Roman"/>
          <w:sz w:val="24"/>
          <w:szCs w:val="24"/>
          <w:lang w:val="en-ID"/>
        </w:rPr>
        <w:t xml:space="preserve"> rupiah);</w:t>
      </w:r>
    </w:p>
    <w:p w14:paraId="323CCDAF"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Adapun,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menjatuhkan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amar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putusan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Majelis</w:t>
      </w:r>
      <w:proofErr w:type="spellEnd"/>
      <w:r w:rsidRPr="00702172">
        <w:rPr>
          <w:rFonts w:ascii="Times New Roman" w:hAnsi="Times New Roman" w:cs="Times New Roman"/>
          <w:sz w:val="24"/>
          <w:szCs w:val="24"/>
          <w:lang w:val="en-ID"/>
        </w:rPr>
        <w:t xml:space="preserve"> Hakim </w:t>
      </w:r>
      <w:proofErr w:type="spellStart"/>
      <w:r w:rsidRPr="00702172">
        <w:rPr>
          <w:rFonts w:ascii="Times New Roman" w:hAnsi="Times New Roman" w:cs="Times New Roman"/>
          <w:sz w:val="24"/>
          <w:szCs w:val="24"/>
          <w:lang w:val="en-ID"/>
        </w:rPr>
        <w:t>memiliki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hal-hal</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menjadi</w:t>
      </w:r>
      <w:proofErr w:type="spellEnd"/>
      <w:r w:rsidRPr="00702172">
        <w:rPr>
          <w:rFonts w:ascii="Times New Roman" w:hAnsi="Times New Roman" w:cs="Times New Roman"/>
          <w:sz w:val="24"/>
          <w:szCs w:val="24"/>
          <w:lang w:val="en-ID"/>
        </w:rPr>
        <w:t xml:space="preserve"> Dasar </w:t>
      </w:r>
      <w:proofErr w:type="spellStart"/>
      <w:r w:rsidRPr="00702172">
        <w:rPr>
          <w:rFonts w:ascii="Times New Roman" w:hAnsi="Times New Roman" w:cs="Times New Roman"/>
          <w:sz w:val="24"/>
          <w:szCs w:val="24"/>
          <w:lang w:val="en-ID"/>
        </w:rPr>
        <w:t>Pertimbangan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memberikan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putusannya</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menjadi</w:t>
      </w:r>
      <w:proofErr w:type="spellEnd"/>
      <w:r w:rsidRPr="00702172">
        <w:rPr>
          <w:rFonts w:ascii="Times New Roman" w:hAnsi="Times New Roman" w:cs="Times New Roman"/>
          <w:sz w:val="24"/>
          <w:szCs w:val="24"/>
          <w:lang w:val="en-ID"/>
        </w:rPr>
        <w:t xml:space="preserve"> Dasar </w:t>
      </w:r>
      <w:proofErr w:type="spellStart"/>
      <w:r w:rsidRPr="00702172">
        <w:rPr>
          <w:rFonts w:ascii="Times New Roman" w:hAnsi="Times New Roman" w:cs="Times New Roman"/>
          <w:sz w:val="24"/>
          <w:szCs w:val="24"/>
          <w:lang w:val="en-ID"/>
        </w:rPr>
        <w:t>Pertimbangan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Majelis</w:t>
      </w:r>
      <w:proofErr w:type="spellEnd"/>
      <w:r w:rsidRPr="00702172">
        <w:rPr>
          <w:rFonts w:ascii="Times New Roman" w:hAnsi="Times New Roman" w:cs="Times New Roman"/>
          <w:sz w:val="24"/>
          <w:szCs w:val="24"/>
          <w:lang w:val="en-ID"/>
        </w:rPr>
        <w:t xml:space="preserve"> Hakim </w:t>
      </w:r>
      <w:proofErr w:type="spellStart"/>
      <w:r w:rsidRPr="00702172">
        <w:rPr>
          <w:rFonts w:ascii="Times New Roman" w:hAnsi="Times New Roman" w:cs="Times New Roman"/>
          <w:sz w:val="24"/>
          <w:szCs w:val="24"/>
          <w:lang w:val="en-ID"/>
        </w:rPr>
        <w:t>adalah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kesepakatan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harusnya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diberikan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dasar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kehendak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bebas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tanpa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kekeliruan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paksaan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penipuan</w:t>
      </w:r>
      <w:proofErr w:type="spellEnd"/>
      <w:r w:rsidRPr="00702172">
        <w:rPr>
          <w:rFonts w:ascii="Times New Roman" w:hAnsi="Times New Roman" w:cs="Times New Roman"/>
          <w:sz w:val="24"/>
          <w:szCs w:val="24"/>
          <w:lang w:val="en-ID"/>
        </w:rPr>
        <w:t xml:space="preserve">. Dari </w:t>
      </w:r>
      <w:proofErr w:type="spellStart"/>
      <w:r w:rsidRPr="00702172">
        <w:rPr>
          <w:rFonts w:ascii="Times New Roman" w:hAnsi="Times New Roman" w:cs="Times New Roman"/>
          <w:sz w:val="24"/>
          <w:szCs w:val="24"/>
          <w:lang w:val="en-ID"/>
        </w:rPr>
        <w:t>persidangan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perkara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majelis</w:t>
      </w:r>
      <w:proofErr w:type="spellEnd"/>
      <w:r w:rsidRPr="00702172">
        <w:rPr>
          <w:rFonts w:ascii="Times New Roman" w:hAnsi="Times New Roman" w:cs="Times New Roman"/>
          <w:sz w:val="24"/>
          <w:szCs w:val="24"/>
          <w:lang w:val="en-ID"/>
        </w:rPr>
        <w:t xml:space="preserve"> hakim </w:t>
      </w:r>
      <w:proofErr w:type="spellStart"/>
      <w:r w:rsidRPr="00702172">
        <w:rPr>
          <w:rFonts w:ascii="Times New Roman" w:hAnsi="Times New Roman" w:cs="Times New Roman"/>
          <w:sz w:val="24"/>
          <w:szCs w:val="24"/>
          <w:lang w:val="en-ID"/>
        </w:rPr>
        <w:t>menemukan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adanya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unsur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paksaan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penipuan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dilakukan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 </w:t>
      </w:r>
      <w:proofErr w:type="spellStart"/>
      <w:r w:rsidRPr="00702172">
        <w:rPr>
          <w:rFonts w:ascii="Times New Roman" w:hAnsi="Times New Roman" w:cs="Times New Roman"/>
          <w:sz w:val="24"/>
          <w:szCs w:val="24"/>
          <w:lang w:val="en-ID"/>
        </w:rPr>
        <w:t>terhadap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Penggugat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Paksaan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berupa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tekanan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psikologis</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iintimidasi</w:t>
      </w:r>
      <w:proofErr w:type="spellEnd"/>
      <w:r w:rsidRPr="00702172">
        <w:rPr>
          <w:rFonts w:ascii="Times New Roman" w:hAnsi="Times New Roman" w:cs="Times New Roman"/>
          <w:sz w:val="24"/>
          <w:szCs w:val="24"/>
          <w:lang w:val="en-ID"/>
        </w:rPr>
        <w:t xml:space="preserve">. Kata-kata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I “</w:t>
      </w:r>
      <w:proofErr w:type="spellStart"/>
      <w:r w:rsidRPr="00702172">
        <w:rPr>
          <w:rFonts w:ascii="Times New Roman" w:hAnsi="Times New Roman" w:cs="Times New Roman"/>
          <w:sz w:val="24"/>
          <w:szCs w:val="24"/>
          <w:lang w:val="en-ID"/>
        </w:rPr>
        <w:t>kalau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ditanya</w:t>
      </w:r>
      <w:proofErr w:type="spellEnd"/>
      <w:r w:rsidRPr="00702172">
        <w:rPr>
          <w:rFonts w:ascii="Times New Roman" w:hAnsi="Times New Roman" w:cs="Times New Roman"/>
          <w:sz w:val="24"/>
          <w:szCs w:val="24"/>
          <w:lang w:val="en-ID"/>
        </w:rPr>
        <w:t xml:space="preserve"> oleh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melakukan</w:t>
      </w:r>
      <w:proofErr w:type="spellEnd"/>
      <w:r w:rsidRPr="00702172">
        <w:rPr>
          <w:rFonts w:ascii="Times New Roman" w:hAnsi="Times New Roman" w:cs="Times New Roman"/>
          <w:sz w:val="24"/>
          <w:szCs w:val="24"/>
          <w:lang w:val="en-ID"/>
        </w:rPr>
        <w:t xml:space="preserve"> survey, </w:t>
      </w:r>
      <w:proofErr w:type="spellStart"/>
      <w:r w:rsidRPr="00702172">
        <w:rPr>
          <w:rFonts w:ascii="Times New Roman" w:hAnsi="Times New Roman" w:cs="Times New Roman"/>
          <w:sz w:val="24"/>
          <w:szCs w:val="24"/>
          <w:lang w:val="en-ID"/>
        </w:rPr>
        <w:t>katakan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rumah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milik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bapak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Hendiwan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sudah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dibeli</w:t>
      </w:r>
      <w:proofErr w:type="spellEnd"/>
      <w:r w:rsidRPr="00702172">
        <w:rPr>
          <w:rFonts w:ascii="Times New Roman" w:hAnsi="Times New Roman" w:cs="Times New Roman"/>
          <w:sz w:val="24"/>
          <w:szCs w:val="24"/>
          <w:lang w:val="en-ID"/>
        </w:rPr>
        <w:t xml:space="preserve"> di </w:t>
      </w:r>
      <w:proofErr w:type="spellStart"/>
      <w:r w:rsidRPr="00702172">
        <w:rPr>
          <w:rFonts w:ascii="Times New Roman" w:hAnsi="Times New Roman" w:cs="Times New Roman"/>
          <w:sz w:val="24"/>
          <w:szCs w:val="24"/>
          <w:lang w:val="en-ID"/>
        </w:rPr>
        <w:t>bawah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tangan</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baru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dibayar</w:t>
      </w:r>
      <w:proofErr w:type="spellEnd"/>
      <w:r w:rsidRPr="00702172">
        <w:rPr>
          <w:rFonts w:ascii="Times New Roman" w:hAnsi="Times New Roman" w:cs="Times New Roman"/>
          <w:sz w:val="24"/>
          <w:szCs w:val="24"/>
          <w:lang w:val="en-ID"/>
        </w:rPr>
        <w:t xml:space="preserve"> Rp.350.000.000, - </w:t>
      </w:r>
      <w:proofErr w:type="spellStart"/>
      <w:r w:rsidRPr="00702172">
        <w:rPr>
          <w:rFonts w:ascii="Times New Roman" w:hAnsi="Times New Roman" w:cs="Times New Roman"/>
          <w:sz w:val="24"/>
          <w:szCs w:val="24"/>
          <w:lang w:val="en-ID"/>
        </w:rPr>
        <w:t>kalau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dikatakan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begitu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kredit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cair</w:t>
      </w:r>
      <w:proofErr w:type="spellEnd"/>
      <w:r w:rsidRPr="00702172">
        <w:rPr>
          <w:rFonts w:ascii="Times New Roman" w:hAnsi="Times New Roman" w:cs="Times New Roman"/>
          <w:sz w:val="24"/>
          <w:szCs w:val="24"/>
          <w:lang w:val="en-ID"/>
        </w:rPr>
        <w:t>.”</w:t>
      </w:r>
    </w:p>
    <w:p w14:paraId="23EDAB45"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mengintimidasi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cair</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takut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ancaman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itulah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bersepakat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Penipuan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tertuang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Surat </w:t>
      </w:r>
      <w:proofErr w:type="spellStart"/>
      <w:r w:rsidRPr="0028529F">
        <w:rPr>
          <w:rFonts w:ascii="Times New Roman" w:hAnsi="Times New Roman" w:cs="Times New Roman"/>
          <w:sz w:val="24"/>
          <w:szCs w:val="24"/>
          <w:lang w:val="en-ID"/>
        </w:rPr>
        <w:t>Kesepakatan</w:t>
      </w:r>
      <w:proofErr w:type="spellEnd"/>
      <w:r w:rsidRPr="0028529F">
        <w:rPr>
          <w:rFonts w:ascii="Times New Roman" w:hAnsi="Times New Roman" w:cs="Times New Roman"/>
          <w:sz w:val="24"/>
          <w:szCs w:val="24"/>
          <w:lang w:val="en-ID"/>
        </w:rPr>
        <w:t xml:space="preserve"> Bersama, Pasal 2 </w:t>
      </w:r>
      <w:proofErr w:type="spellStart"/>
      <w:r w:rsidRPr="0028529F">
        <w:rPr>
          <w:rFonts w:ascii="Times New Roman" w:hAnsi="Times New Roman" w:cs="Times New Roman"/>
          <w:sz w:val="24"/>
          <w:szCs w:val="24"/>
          <w:lang w:val="en-ID"/>
        </w:rPr>
        <w:t>poin</w:t>
      </w:r>
      <w:proofErr w:type="spellEnd"/>
      <w:r w:rsidRPr="0028529F">
        <w:rPr>
          <w:rFonts w:ascii="Times New Roman" w:hAnsi="Times New Roman" w:cs="Times New Roman"/>
          <w:sz w:val="24"/>
          <w:szCs w:val="24"/>
          <w:lang w:val="en-ID"/>
        </w:rPr>
        <w:t xml:space="preserve"> (3). “</w:t>
      </w:r>
      <w:proofErr w:type="spellStart"/>
      <w:proofErr w:type="gramStart"/>
      <w:r w:rsidRPr="0028529F">
        <w:rPr>
          <w:rFonts w:ascii="Times New Roman" w:hAnsi="Times New Roman" w:cs="Times New Roman"/>
          <w:sz w:val="24"/>
          <w:szCs w:val="24"/>
          <w:lang w:val="en-ID"/>
        </w:rPr>
        <w:t>seluruh</w:t>
      </w:r>
      <w:proofErr w:type="spellEnd"/>
      <w:proofErr w:type="gram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jaminan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diserahkan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pertama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harus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dibaliknama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kedua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melalui</w:t>
      </w:r>
      <w:proofErr w:type="spellEnd"/>
      <w:r w:rsidRPr="0028529F">
        <w:rPr>
          <w:rFonts w:ascii="Times New Roman" w:hAnsi="Times New Roman" w:cs="Times New Roman"/>
          <w:sz w:val="24"/>
          <w:szCs w:val="24"/>
          <w:lang w:val="en-ID"/>
        </w:rPr>
        <w:t xml:space="preserve"> proses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dihadapan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notaris</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ditunjuk</w:t>
      </w:r>
      <w:proofErr w:type="spellEnd"/>
      <w:r w:rsidRPr="0028529F">
        <w:rPr>
          <w:rFonts w:ascii="Times New Roman" w:hAnsi="Times New Roman" w:cs="Times New Roman"/>
          <w:sz w:val="24"/>
          <w:szCs w:val="24"/>
          <w:lang w:val="en-ID"/>
        </w:rPr>
        <w:t xml:space="preserve"> Bank UOB...”. </w:t>
      </w:r>
      <w:proofErr w:type="spellStart"/>
      <w:r w:rsidRPr="0028529F">
        <w:rPr>
          <w:rFonts w:ascii="Times New Roman" w:hAnsi="Times New Roman" w:cs="Times New Roman"/>
          <w:sz w:val="24"/>
          <w:szCs w:val="24"/>
          <w:lang w:val="en-ID"/>
        </w:rPr>
        <w:t>Menurut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majelis</w:t>
      </w:r>
      <w:proofErr w:type="spellEnd"/>
      <w:r w:rsidRPr="0028529F">
        <w:rPr>
          <w:rFonts w:ascii="Times New Roman" w:hAnsi="Times New Roman" w:cs="Times New Roman"/>
          <w:sz w:val="24"/>
          <w:szCs w:val="24"/>
          <w:lang w:val="en-ID"/>
        </w:rPr>
        <w:t xml:space="preserve"> hakim,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jika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ingin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meminjamkan</w:t>
      </w:r>
      <w:proofErr w:type="spellEnd"/>
      <w:r w:rsidRPr="0028529F">
        <w:rPr>
          <w:rFonts w:ascii="Times New Roman" w:hAnsi="Times New Roman" w:cs="Times New Roman"/>
          <w:sz w:val="24"/>
          <w:szCs w:val="24"/>
          <w:lang w:val="en-ID"/>
        </w:rPr>
        <w:t xml:space="preserve"> uang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cukup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memegang</w:t>
      </w:r>
      <w:proofErr w:type="spellEnd"/>
      <w:r w:rsidRPr="0028529F">
        <w:rPr>
          <w:rFonts w:ascii="Times New Roman" w:hAnsi="Times New Roman" w:cs="Times New Roman"/>
          <w:sz w:val="24"/>
          <w:szCs w:val="24"/>
          <w:lang w:val="en-ID"/>
        </w:rPr>
        <w:t xml:space="preserve"> / </w:t>
      </w:r>
      <w:proofErr w:type="spellStart"/>
      <w:r w:rsidRPr="0028529F">
        <w:rPr>
          <w:rFonts w:ascii="Times New Roman" w:hAnsi="Times New Roman" w:cs="Times New Roman"/>
          <w:sz w:val="24"/>
          <w:szCs w:val="24"/>
          <w:lang w:val="en-ID"/>
        </w:rPr>
        <w:t>menyimpan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sertipikat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jaminan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harus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balik</w:t>
      </w:r>
      <w:proofErr w:type="spellEnd"/>
      <w:r w:rsidRPr="0028529F">
        <w:rPr>
          <w:rFonts w:ascii="Times New Roman" w:hAnsi="Times New Roman" w:cs="Times New Roman"/>
          <w:sz w:val="24"/>
          <w:szCs w:val="24"/>
          <w:lang w:val="en-ID"/>
        </w:rPr>
        <w:t xml:space="preserve"> nama </w:t>
      </w:r>
      <w:proofErr w:type="spellStart"/>
      <w:r w:rsidRPr="0028529F">
        <w:rPr>
          <w:rFonts w:ascii="Times New Roman" w:hAnsi="Times New Roman" w:cs="Times New Roman"/>
          <w:sz w:val="24"/>
          <w:szCs w:val="24"/>
          <w:lang w:val="en-ID"/>
        </w:rPr>
        <w:t>atas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sertipikat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Sertipikat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diberikan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perlu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dialihkan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atas</w:t>
      </w:r>
      <w:proofErr w:type="spellEnd"/>
      <w:r w:rsidRPr="0028529F">
        <w:rPr>
          <w:rFonts w:ascii="Times New Roman" w:hAnsi="Times New Roman" w:cs="Times New Roman"/>
          <w:sz w:val="24"/>
          <w:szCs w:val="24"/>
          <w:lang w:val="en-ID"/>
        </w:rPr>
        <w:t xml:space="preserve"> nama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Justru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sertipikat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sudah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dibalik</w:t>
      </w:r>
      <w:proofErr w:type="spellEnd"/>
      <w:r w:rsidRPr="0028529F">
        <w:rPr>
          <w:rFonts w:ascii="Times New Roman" w:hAnsi="Times New Roman" w:cs="Times New Roman"/>
          <w:sz w:val="24"/>
          <w:szCs w:val="24"/>
          <w:lang w:val="en-ID"/>
        </w:rPr>
        <w:t xml:space="preserve"> nama </w:t>
      </w:r>
      <w:proofErr w:type="spellStart"/>
      <w:r w:rsidRPr="0028529F">
        <w:rPr>
          <w:rFonts w:ascii="Times New Roman" w:hAnsi="Times New Roman" w:cs="Times New Roman"/>
          <w:sz w:val="24"/>
          <w:szCs w:val="24"/>
          <w:lang w:val="en-ID"/>
        </w:rPr>
        <w:t>menjadi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atas</w:t>
      </w:r>
      <w:proofErr w:type="spellEnd"/>
      <w:r w:rsidRPr="0028529F">
        <w:rPr>
          <w:rFonts w:ascii="Times New Roman" w:hAnsi="Times New Roman" w:cs="Times New Roman"/>
          <w:sz w:val="24"/>
          <w:szCs w:val="24"/>
          <w:lang w:val="en-ID"/>
        </w:rPr>
        <w:t xml:space="preserve"> nama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 </w:t>
      </w:r>
      <w:proofErr w:type="spellStart"/>
      <w:r w:rsidRPr="0028529F">
        <w:rPr>
          <w:rFonts w:ascii="Times New Roman" w:hAnsi="Times New Roman" w:cs="Times New Roman"/>
          <w:sz w:val="24"/>
          <w:szCs w:val="24"/>
          <w:lang w:val="en-ID"/>
        </w:rPr>
        <w:t>digunakan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kepentingan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keuntungannya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sendiri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mendapatkan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III.</w:t>
      </w:r>
    </w:p>
    <w:p w14:paraId="6EC2A702"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Dalam </w:t>
      </w:r>
      <w:proofErr w:type="spellStart"/>
      <w:r w:rsidRPr="0028529F">
        <w:rPr>
          <w:rFonts w:ascii="Times New Roman" w:hAnsi="Times New Roman" w:cs="Times New Roman"/>
          <w:sz w:val="24"/>
          <w:szCs w:val="24"/>
          <w:lang w:val="en-ID"/>
        </w:rPr>
        <w:t>pertimbangannya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Majelis</w:t>
      </w:r>
      <w:proofErr w:type="spellEnd"/>
      <w:r w:rsidRPr="0028529F">
        <w:rPr>
          <w:rFonts w:ascii="Times New Roman" w:hAnsi="Times New Roman" w:cs="Times New Roman"/>
          <w:sz w:val="24"/>
          <w:szCs w:val="24"/>
          <w:lang w:val="en-ID"/>
        </w:rPr>
        <w:t xml:space="preserve"> Hakim juga </w:t>
      </w:r>
      <w:proofErr w:type="spellStart"/>
      <w:r w:rsidRPr="0028529F">
        <w:rPr>
          <w:rFonts w:ascii="Times New Roman" w:hAnsi="Times New Roman" w:cs="Times New Roman"/>
          <w:sz w:val="24"/>
          <w:szCs w:val="24"/>
          <w:lang w:val="en-ID"/>
        </w:rPr>
        <w:t>menyebutkan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w:t>
      </w:r>
      <w:proofErr w:type="spellEnd"/>
      <w:r w:rsidRPr="0028529F">
        <w:rPr>
          <w:rFonts w:ascii="Times New Roman" w:hAnsi="Times New Roman" w:cs="Times New Roman"/>
          <w:sz w:val="24"/>
          <w:szCs w:val="24"/>
          <w:lang w:val="en-ID"/>
        </w:rPr>
        <w:t xml:space="preserve"> kata </w:t>
      </w:r>
      <w:proofErr w:type="spellStart"/>
      <w:r w:rsidRPr="0028529F">
        <w:rPr>
          <w:rFonts w:ascii="Times New Roman" w:hAnsi="Times New Roman" w:cs="Times New Roman"/>
          <w:sz w:val="24"/>
          <w:szCs w:val="24"/>
          <w:lang w:val="en-ID"/>
        </w:rPr>
        <w:t>sepakat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memenuhi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syarat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ditetapkan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bagi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keabsahan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(Pasal 1320 </w:t>
      </w:r>
      <w:proofErr w:type="spellStart"/>
      <w:r w:rsidRPr="0028529F">
        <w:rPr>
          <w:rFonts w:ascii="Times New Roman" w:hAnsi="Times New Roman" w:cs="Times New Roman"/>
          <w:sz w:val="24"/>
          <w:szCs w:val="24"/>
          <w:lang w:val="en-ID"/>
        </w:rPr>
        <w:t>KUHPerdata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majelis</w:t>
      </w:r>
      <w:proofErr w:type="spellEnd"/>
      <w:r w:rsidRPr="0028529F">
        <w:rPr>
          <w:rFonts w:ascii="Times New Roman" w:hAnsi="Times New Roman" w:cs="Times New Roman"/>
          <w:sz w:val="24"/>
          <w:szCs w:val="24"/>
          <w:lang w:val="en-ID"/>
        </w:rPr>
        <w:t xml:space="preserve"> hakim </w:t>
      </w:r>
      <w:proofErr w:type="spellStart"/>
      <w:r w:rsidRPr="0028529F">
        <w:rPr>
          <w:rFonts w:ascii="Times New Roman" w:hAnsi="Times New Roman" w:cs="Times New Roman"/>
          <w:sz w:val="24"/>
          <w:szCs w:val="24"/>
          <w:lang w:val="en-ID"/>
        </w:rPr>
        <w:t>menyatakan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dibatalkan</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i/>
          <w:iCs/>
          <w:sz w:val="24"/>
          <w:szCs w:val="24"/>
          <w:lang w:val="en-ID"/>
        </w:rPr>
        <w:t>(voidable)</w:t>
      </w:r>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memenuhi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unsur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Hukum </w:t>
      </w:r>
      <w:proofErr w:type="spellStart"/>
      <w:r w:rsidRPr="0028529F">
        <w:rPr>
          <w:rFonts w:ascii="Times New Roman" w:hAnsi="Times New Roman" w:cs="Times New Roman"/>
          <w:sz w:val="24"/>
          <w:szCs w:val="24"/>
          <w:lang w:val="en-ID"/>
        </w:rPr>
        <w:t>seperti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bagaimana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dimaksud</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Pasal 1365 </w:t>
      </w:r>
      <w:proofErr w:type="spellStart"/>
      <w:r w:rsidRPr="0028529F">
        <w:rPr>
          <w:rFonts w:ascii="Times New Roman" w:hAnsi="Times New Roman" w:cs="Times New Roman"/>
          <w:sz w:val="24"/>
          <w:szCs w:val="24"/>
          <w:lang w:val="en-ID"/>
        </w:rPr>
        <w:t>KUHPerdata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kasus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lebih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diartikan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sebuah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melukai</w:t>
      </w:r>
      <w:proofErr w:type="spellEnd"/>
      <w:r w:rsidRPr="0028529F">
        <w:rPr>
          <w:rFonts w:ascii="Times New Roman" w:hAnsi="Times New Roman" w:cs="Times New Roman"/>
          <w:sz w:val="24"/>
          <w:szCs w:val="24"/>
          <w:lang w:val="en-ID"/>
        </w:rPr>
        <w:t>” (</w:t>
      </w:r>
      <w:r w:rsidRPr="0028529F">
        <w:rPr>
          <w:rFonts w:ascii="Times New Roman" w:hAnsi="Times New Roman" w:cs="Times New Roman"/>
          <w:i/>
          <w:iCs/>
          <w:sz w:val="24"/>
          <w:szCs w:val="24"/>
          <w:lang w:val="en-ID"/>
        </w:rPr>
        <w:t>injury</w:t>
      </w:r>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pelanggaran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terhadap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i/>
          <w:iCs/>
          <w:sz w:val="24"/>
          <w:szCs w:val="24"/>
          <w:lang w:val="en-ID"/>
        </w:rPr>
        <w:t>breach of contract</w:t>
      </w:r>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Gugatan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umumnya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didasari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hubungan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kontraktual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Sedangkan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pelanggaran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terhadap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ketentuan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undang</w:t>
      </w:r>
      <w:proofErr w:type="spellEnd"/>
      <w:r w:rsidRPr="0028529F">
        <w:rPr>
          <w:rFonts w:ascii="Times New Roman" w:hAnsi="Times New Roman" w:cs="Times New Roman"/>
          <w:sz w:val="24"/>
          <w:szCs w:val="24"/>
          <w:lang w:val="en-ID"/>
        </w:rPr>
        <w:t xml:space="preserve"> - </w:t>
      </w:r>
      <w:proofErr w:type="spellStart"/>
      <w:r w:rsidRPr="0028529F">
        <w:rPr>
          <w:rFonts w:ascii="Times New Roman" w:hAnsi="Times New Roman" w:cs="Times New Roman"/>
          <w:sz w:val="24"/>
          <w:szCs w:val="24"/>
          <w:lang w:val="en-ID"/>
        </w:rPr>
        <w:t>undang</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menimbulkan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terhadap</w:t>
      </w:r>
      <w:proofErr w:type="spellEnd"/>
      <w:r w:rsidRPr="0028529F">
        <w:rPr>
          <w:rFonts w:ascii="Times New Roman" w:hAnsi="Times New Roman" w:cs="Times New Roman"/>
          <w:sz w:val="24"/>
          <w:szCs w:val="24"/>
          <w:lang w:val="en-ID"/>
        </w:rPr>
        <w:t xml:space="preserve"> orang lain </w:t>
      </w:r>
      <w:proofErr w:type="spellStart"/>
      <w:r w:rsidRPr="0028529F">
        <w:rPr>
          <w:rFonts w:ascii="Times New Roman" w:hAnsi="Times New Roman" w:cs="Times New Roman"/>
          <w:sz w:val="24"/>
          <w:szCs w:val="24"/>
          <w:lang w:val="en-ID"/>
        </w:rPr>
        <w:t>disebut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Hukum (PMH),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dirugikan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mengajukan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gugatan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proofErr w:type="gramStart"/>
      <w:r w:rsidRPr="0028529F">
        <w:rPr>
          <w:rFonts w:ascii="Times New Roman" w:hAnsi="Times New Roman" w:cs="Times New Roman"/>
          <w:sz w:val="24"/>
          <w:szCs w:val="24"/>
          <w:lang w:val="en-ID"/>
        </w:rPr>
        <w:t>hukum.Perbuatan</w:t>
      </w:r>
      <w:proofErr w:type="spellEnd"/>
      <w:proofErr w:type="gram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i/>
          <w:iCs/>
          <w:sz w:val="24"/>
          <w:szCs w:val="24"/>
          <w:lang w:val="en-ID"/>
        </w:rPr>
        <w:t>Onrechtmatigedaad</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ketentuan</w:t>
      </w:r>
      <w:proofErr w:type="spellEnd"/>
      <w:r w:rsidRPr="0028529F">
        <w:rPr>
          <w:rFonts w:ascii="Times New Roman" w:hAnsi="Times New Roman" w:cs="Times New Roman"/>
          <w:sz w:val="24"/>
          <w:szCs w:val="24"/>
          <w:lang w:val="en-ID"/>
        </w:rPr>
        <w:t xml:space="preserve"> </w:t>
      </w:r>
    </w:p>
    <w:p w14:paraId="53AC2111"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yang </w:t>
      </w:r>
      <w:proofErr w:type="spellStart"/>
      <w:r w:rsidRPr="0028529F">
        <w:rPr>
          <w:rFonts w:ascii="Times New Roman" w:hAnsi="Times New Roman" w:cs="Times New Roman"/>
          <w:sz w:val="24"/>
          <w:szCs w:val="24"/>
          <w:lang w:val="en-ID"/>
        </w:rPr>
        <w:t>diatur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Pasal 1365 Kitab </w:t>
      </w:r>
      <w:proofErr w:type="spellStart"/>
      <w:r w:rsidRPr="0028529F">
        <w:rPr>
          <w:rFonts w:ascii="Times New Roman" w:hAnsi="Times New Roman" w:cs="Times New Roman"/>
          <w:sz w:val="24"/>
          <w:szCs w:val="24"/>
          <w:lang w:val="en-ID"/>
        </w:rPr>
        <w:t>Undang-Undang</w:t>
      </w:r>
      <w:proofErr w:type="spellEnd"/>
      <w:r w:rsidRPr="0028529F">
        <w:rPr>
          <w:rFonts w:ascii="Times New Roman" w:hAnsi="Times New Roman" w:cs="Times New Roman"/>
          <w:sz w:val="24"/>
          <w:szCs w:val="24"/>
          <w:lang w:val="en-ID"/>
        </w:rPr>
        <w:t xml:space="preserve"> Hukum </w:t>
      </w:r>
      <w:proofErr w:type="spellStart"/>
      <w:r w:rsidRPr="0028529F">
        <w:rPr>
          <w:rFonts w:ascii="Times New Roman" w:hAnsi="Times New Roman" w:cs="Times New Roman"/>
          <w:sz w:val="24"/>
          <w:szCs w:val="24"/>
          <w:lang w:val="en-ID"/>
        </w:rPr>
        <w:t>Perdata</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banyak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terjadi</w:t>
      </w:r>
      <w:proofErr w:type="spellEnd"/>
      <w:r w:rsidRPr="0028529F">
        <w:rPr>
          <w:rFonts w:ascii="Times New Roman" w:hAnsi="Times New Roman" w:cs="Times New Roman"/>
          <w:sz w:val="24"/>
          <w:szCs w:val="24"/>
          <w:lang w:val="en-ID"/>
        </w:rPr>
        <w:t xml:space="preserve"> di </w:t>
      </w:r>
      <w:proofErr w:type="spellStart"/>
      <w:r w:rsidRPr="0028529F">
        <w:rPr>
          <w:rFonts w:ascii="Times New Roman" w:hAnsi="Times New Roman" w:cs="Times New Roman"/>
          <w:sz w:val="24"/>
          <w:szCs w:val="24"/>
          <w:lang w:val="en-ID"/>
        </w:rPr>
        <w:t>masyarakat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Berdasarkan</w:t>
      </w:r>
      <w:proofErr w:type="spellEnd"/>
      <w:r w:rsidRPr="0028529F">
        <w:rPr>
          <w:rFonts w:ascii="Times New Roman" w:hAnsi="Times New Roman" w:cs="Times New Roman"/>
          <w:sz w:val="24"/>
          <w:szCs w:val="24"/>
          <w:lang w:val="en-ID"/>
        </w:rPr>
        <w:t xml:space="preserve"> Pasal 1365 </w:t>
      </w:r>
      <w:proofErr w:type="spellStart"/>
      <w:r w:rsidRPr="0028529F">
        <w:rPr>
          <w:rFonts w:ascii="Times New Roman" w:hAnsi="Times New Roman" w:cs="Times New Roman"/>
          <w:sz w:val="24"/>
          <w:szCs w:val="24"/>
          <w:lang w:val="en-ID"/>
        </w:rPr>
        <w:t>KUHPerdata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sejumlah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unsur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tindakan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melanggar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lastRenderedPageBreak/>
        <w:t>kesalahan</w:t>
      </w:r>
      <w:proofErr w:type="spellEnd"/>
      <w:r w:rsidRPr="0028529F">
        <w:rPr>
          <w:rFonts w:ascii="Times New Roman" w:hAnsi="Times New Roman" w:cs="Times New Roman"/>
          <w:sz w:val="24"/>
          <w:szCs w:val="24"/>
          <w:lang w:val="en-ID"/>
        </w:rPr>
        <w:t xml:space="preserve"> di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pelaku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bagi</w:t>
      </w:r>
      <w:proofErr w:type="spellEnd"/>
      <w:r w:rsidRPr="0028529F">
        <w:rPr>
          <w:rFonts w:ascii="Times New Roman" w:hAnsi="Times New Roman" w:cs="Times New Roman"/>
          <w:sz w:val="24"/>
          <w:szCs w:val="24"/>
          <w:lang w:val="en-ID"/>
        </w:rPr>
        <w:t xml:space="preserve"> korban; </w:t>
      </w:r>
      <w:proofErr w:type="gramStart"/>
      <w:r w:rsidRPr="0028529F">
        <w:rPr>
          <w:rFonts w:ascii="Times New Roman" w:hAnsi="Times New Roman" w:cs="Times New Roman"/>
          <w:sz w:val="24"/>
          <w:szCs w:val="24"/>
          <w:lang w:val="en-ID"/>
        </w:rPr>
        <w:t xml:space="preserve">dan  </w:t>
      </w:r>
      <w:proofErr w:type="spellStart"/>
      <w:r w:rsidRPr="0028529F">
        <w:rPr>
          <w:rFonts w:ascii="Times New Roman" w:hAnsi="Times New Roman" w:cs="Times New Roman"/>
          <w:sz w:val="24"/>
          <w:szCs w:val="24"/>
          <w:lang w:val="en-ID"/>
        </w:rPr>
        <w:t>ada</w:t>
      </w:r>
      <w:proofErr w:type="spellEnd"/>
      <w:proofErr w:type="gram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hubungan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sebab</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akibat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tindakan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w:t>
      </w:r>
      <w:r w:rsidRPr="00702172">
        <w:rPr>
          <w:vertAlign w:val="superscript"/>
          <w:lang w:val="en-ID"/>
        </w:rPr>
        <w:footnoteReference w:id="9"/>
      </w:r>
      <w:bookmarkStart w:id="6" w:name="_Hlk208248468"/>
    </w:p>
    <w:p w14:paraId="783A8FB6"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Pasal 1366 </w:t>
      </w:r>
      <w:proofErr w:type="spellStart"/>
      <w:r w:rsidRPr="0028529F">
        <w:rPr>
          <w:rFonts w:ascii="Times New Roman" w:hAnsi="Times New Roman" w:cs="Times New Roman"/>
          <w:sz w:val="24"/>
          <w:szCs w:val="24"/>
          <w:lang w:val="en-ID"/>
        </w:rPr>
        <w:t>KUHPerdata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Setiap</w:t>
      </w:r>
      <w:proofErr w:type="spellEnd"/>
      <w:r w:rsidRPr="0028529F">
        <w:rPr>
          <w:rFonts w:ascii="Times New Roman" w:hAnsi="Times New Roman" w:cs="Times New Roman"/>
          <w:sz w:val="24"/>
          <w:szCs w:val="24"/>
          <w:lang w:val="en-ID"/>
        </w:rPr>
        <w:t xml:space="preserve"> orang </w:t>
      </w:r>
      <w:proofErr w:type="spellStart"/>
      <w:r w:rsidRPr="0028529F">
        <w:rPr>
          <w:rFonts w:ascii="Times New Roman" w:hAnsi="Times New Roman" w:cs="Times New Roman"/>
          <w:sz w:val="24"/>
          <w:szCs w:val="24"/>
          <w:lang w:val="en-ID"/>
        </w:rPr>
        <w:t>bertanggung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jawab</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disebabkan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sendiri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melainkan</w:t>
      </w:r>
      <w:proofErr w:type="spellEnd"/>
      <w:r w:rsidRPr="0028529F">
        <w:rPr>
          <w:rFonts w:ascii="Times New Roman" w:hAnsi="Times New Roman" w:cs="Times New Roman"/>
          <w:sz w:val="24"/>
          <w:szCs w:val="24"/>
          <w:lang w:val="en-ID"/>
        </w:rPr>
        <w:t xml:space="preserve"> juga </w:t>
      </w:r>
      <w:proofErr w:type="spellStart"/>
      <w:r w:rsidRPr="0028529F">
        <w:rPr>
          <w:rFonts w:ascii="Times New Roman" w:hAnsi="Times New Roman" w:cs="Times New Roman"/>
          <w:sz w:val="24"/>
          <w:szCs w:val="24"/>
          <w:lang w:val="en-ID"/>
        </w:rPr>
        <w:t>atas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disebabkan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kelalaian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kurang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hati-hatinya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sejumlah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unsur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merugikan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Kelalaian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kurang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hati-hati</w:t>
      </w:r>
      <w:proofErr w:type="spellEnd"/>
      <w:r w:rsidRPr="0028529F">
        <w:rPr>
          <w:rFonts w:ascii="Times New Roman" w:hAnsi="Times New Roman" w:cs="Times New Roman"/>
          <w:sz w:val="24"/>
          <w:szCs w:val="24"/>
          <w:lang w:val="en-ID"/>
        </w:rPr>
        <w:t>.</w:t>
      </w:r>
      <w:bookmarkEnd w:id="6"/>
    </w:p>
    <w:p w14:paraId="4BB653E4"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Hukum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melanggar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tertulis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ditafsirkan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Kitab </w:t>
      </w:r>
      <w:proofErr w:type="spellStart"/>
      <w:r w:rsidRPr="0028529F">
        <w:rPr>
          <w:rFonts w:ascii="Times New Roman" w:hAnsi="Times New Roman" w:cs="Times New Roman"/>
          <w:sz w:val="24"/>
          <w:szCs w:val="24"/>
          <w:lang w:val="en-ID"/>
        </w:rPr>
        <w:t>Undang</w:t>
      </w:r>
      <w:proofErr w:type="spellEnd"/>
      <w:r w:rsidRPr="0028529F">
        <w:rPr>
          <w:rFonts w:ascii="Times New Roman" w:hAnsi="Times New Roman" w:cs="Times New Roman"/>
          <w:sz w:val="24"/>
          <w:szCs w:val="24"/>
          <w:lang w:val="en-ID"/>
        </w:rPr>
        <w:t xml:space="preserve"> – </w:t>
      </w:r>
      <w:proofErr w:type="spellStart"/>
      <w:r w:rsidRPr="0028529F">
        <w:rPr>
          <w:rFonts w:ascii="Times New Roman" w:hAnsi="Times New Roman" w:cs="Times New Roman"/>
          <w:sz w:val="24"/>
          <w:szCs w:val="24"/>
          <w:lang w:val="en-ID"/>
        </w:rPr>
        <w:t>Undang</w:t>
      </w:r>
      <w:proofErr w:type="spellEnd"/>
      <w:r w:rsidRPr="0028529F">
        <w:rPr>
          <w:rFonts w:ascii="Times New Roman" w:hAnsi="Times New Roman" w:cs="Times New Roman"/>
          <w:sz w:val="24"/>
          <w:szCs w:val="24"/>
          <w:lang w:val="en-ID"/>
        </w:rPr>
        <w:t xml:space="preserve"> Hukum Herdata, </w:t>
      </w:r>
      <w:proofErr w:type="spellStart"/>
      <w:r w:rsidRPr="0028529F">
        <w:rPr>
          <w:rFonts w:ascii="Times New Roman" w:hAnsi="Times New Roman" w:cs="Times New Roman"/>
          <w:sz w:val="24"/>
          <w:szCs w:val="24"/>
          <w:lang w:val="en-ID"/>
        </w:rPr>
        <w:t>tetapi</w:t>
      </w:r>
      <w:proofErr w:type="spellEnd"/>
      <w:r w:rsidRPr="0028529F">
        <w:rPr>
          <w:rFonts w:ascii="Times New Roman" w:hAnsi="Times New Roman" w:cs="Times New Roman"/>
          <w:sz w:val="24"/>
          <w:szCs w:val="24"/>
          <w:lang w:val="en-ID"/>
        </w:rPr>
        <w:t xml:space="preserve"> juga </w:t>
      </w:r>
      <w:proofErr w:type="spellStart"/>
      <w:r w:rsidRPr="0028529F">
        <w:rPr>
          <w:rFonts w:ascii="Times New Roman" w:hAnsi="Times New Roman" w:cs="Times New Roman"/>
          <w:sz w:val="24"/>
          <w:szCs w:val="24"/>
          <w:lang w:val="en-ID"/>
        </w:rPr>
        <w:t>termasuk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definisi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setiap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a. Yang </w:t>
      </w:r>
      <w:proofErr w:type="spellStart"/>
      <w:r w:rsidRPr="0028529F">
        <w:rPr>
          <w:rFonts w:ascii="Times New Roman" w:hAnsi="Times New Roman" w:cs="Times New Roman"/>
          <w:sz w:val="24"/>
          <w:szCs w:val="24"/>
          <w:lang w:val="en-ID"/>
        </w:rPr>
        <w:t>melanggar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hak</w:t>
      </w:r>
      <w:proofErr w:type="spellEnd"/>
      <w:r w:rsidRPr="0028529F">
        <w:rPr>
          <w:rFonts w:ascii="Times New Roman" w:hAnsi="Times New Roman" w:cs="Times New Roman"/>
          <w:sz w:val="24"/>
          <w:szCs w:val="24"/>
          <w:lang w:val="en-ID"/>
        </w:rPr>
        <w:t xml:space="preserve"> orang lain yang </w:t>
      </w:r>
      <w:proofErr w:type="spellStart"/>
      <w:r w:rsidRPr="0028529F">
        <w:rPr>
          <w:rFonts w:ascii="Times New Roman" w:hAnsi="Times New Roman" w:cs="Times New Roman"/>
          <w:sz w:val="24"/>
          <w:szCs w:val="24"/>
          <w:lang w:val="en-ID"/>
        </w:rPr>
        <w:t>dijamin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b.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kewajiban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pelaku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c. Tindakan yang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goedzeden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d. Tindakan yang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sikap</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baik</w:t>
      </w:r>
      <w:proofErr w:type="spellEnd"/>
      <w:r w:rsidRPr="0028529F">
        <w:rPr>
          <w:rFonts w:ascii="Times New Roman" w:hAnsi="Times New Roman" w:cs="Times New Roman"/>
          <w:sz w:val="24"/>
          <w:szCs w:val="24"/>
          <w:lang w:val="en-ID"/>
        </w:rPr>
        <w:t xml:space="preserve"> di </w:t>
      </w:r>
      <w:proofErr w:type="spellStart"/>
      <w:r w:rsidRPr="0028529F">
        <w:rPr>
          <w:rFonts w:ascii="Times New Roman" w:hAnsi="Times New Roman" w:cs="Times New Roman"/>
          <w:sz w:val="24"/>
          <w:szCs w:val="24"/>
          <w:lang w:val="en-ID"/>
        </w:rPr>
        <w:t>masyarakat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memperhatikan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kepentingan</w:t>
      </w:r>
      <w:proofErr w:type="spellEnd"/>
      <w:r w:rsidRPr="0028529F">
        <w:rPr>
          <w:rFonts w:ascii="Times New Roman" w:hAnsi="Times New Roman" w:cs="Times New Roman"/>
          <w:sz w:val="24"/>
          <w:szCs w:val="24"/>
          <w:lang w:val="en-ID"/>
        </w:rPr>
        <w:t xml:space="preserve"> orang lain.</w:t>
      </w:r>
      <w:r w:rsidRPr="00702172">
        <w:rPr>
          <w:vertAlign w:val="superscript"/>
          <w:lang w:val="en-ID"/>
        </w:rPr>
        <w:footnoteReference w:id="10"/>
      </w:r>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Penerapan</w:t>
      </w:r>
      <w:proofErr w:type="spellEnd"/>
      <w:r w:rsidRPr="0028529F">
        <w:rPr>
          <w:rFonts w:ascii="Times New Roman" w:hAnsi="Times New Roman" w:cs="Times New Roman"/>
          <w:sz w:val="24"/>
          <w:szCs w:val="24"/>
          <w:lang w:val="en-ID"/>
        </w:rPr>
        <w:t xml:space="preserve"> Pasal 1365 KUH </w:t>
      </w:r>
      <w:proofErr w:type="spellStart"/>
      <w:r w:rsidRPr="0028529F">
        <w:rPr>
          <w:rFonts w:ascii="Times New Roman" w:hAnsi="Times New Roman" w:cs="Times New Roman"/>
          <w:sz w:val="24"/>
          <w:szCs w:val="24"/>
          <w:lang w:val="en-ID"/>
        </w:rPr>
        <w:t>Perdata</w:t>
      </w:r>
      <w:proofErr w:type="spellEnd"/>
      <w:r w:rsidRPr="0028529F">
        <w:rPr>
          <w:rFonts w:ascii="Times New Roman" w:hAnsi="Times New Roman" w:cs="Times New Roman"/>
          <w:sz w:val="24"/>
          <w:szCs w:val="24"/>
          <w:lang w:val="en-ID"/>
        </w:rPr>
        <w:t xml:space="preserve"> di Indonesia, </w:t>
      </w:r>
      <w:proofErr w:type="spellStart"/>
      <w:r w:rsidRPr="0028529F">
        <w:rPr>
          <w:rFonts w:ascii="Times New Roman" w:hAnsi="Times New Roman" w:cs="Times New Roman"/>
          <w:sz w:val="24"/>
          <w:szCs w:val="24"/>
          <w:lang w:val="en-ID"/>
        </w:rPr>
        <w:t>beberapa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yurisprudensi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Mahkamah</w:t>
      </w:r>
      <w:proofErr w:type="spellEnd"/>
      <w:r w:rsidRPr="0028529F">
        <w:rPr>
          <w:rFonts w:ascii="Times New Roman" w:hAnsi="Times New Roman" w:cs="Times New Roman"/>
          <w:sz w:val="24"/>
          <w:szCs w:val="24"/>
          <w:lang w:val="en-ID"/>
        </w:rPr>
        <w:t xml:space="preserve"> Agung Republik Indonesia yang </w:t>
      </w:r>
      <w:proofErr w:type="spellStart"/>
      <w:r w:rsidRPr="0028529F">
        <w:rPr>
          <w:rFonts w:ascii="Times New Roman" w:hAnsi="Times New Roman" w:cs="Times New Roman"/>
          <w:sz w:val="24"/>
          <w:szCs w:val="24"/>
          <w:lang w:val="en-ID"/>
        </w:rPr>
        <w:t>disusun</w:t>
      </w:r>
      <w:proofErr w:type="spellEnd"/>
      <w:r w:rsidRPr="0028529F">
        <w:rPr>
          <w:rFonts w:ascii="Times New Roman" w:hAnsi="Times New Roman" w:cs="Times New Roman"/>
          <w:sz w:val="24"/>
          <w:szCs w:val="24"/>
          <w:lang w:val="en-ID"/>
        </w:rPr>
        <w:t xml:space="preserve"> oleh Abdul Kadir Muhammad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putusan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perkara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perdata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ternyata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Mahkamah</w:t>
      </w:r>
      <w:proofErr w:type="spellEnd"/>
      <w:r w:rsidRPr="0028529F">
        <w:rPr>
          <w:rFonts w:ascii="Times New Roman" w:hAnsi="Times New Roman" w:cs="Times New Roman"/>
          <w:sz w:val="24"/>
          <w:szCs w:val="24"/>
          <w:lang w:val="en-ID"/>
        </w:rPr>
        <w:t xml:space="preserve"> Agung juga </w:t>
      </w:r>
      <w:proofErr w:type="spellStart"/>
      <w:r w:rsidRPr="0028529F">
        <w:rPr>
          <w:rFonts w:ascii="Times New Roman" w:hAnsi="Times New Roman" w:cs="Times New Roman"/>
          <w:sz w:val="24"/>
          <w:szCs w:val="24"/>
          <w:lang w:val="en-ID"/>
        </w:rPr>
        <w:t>mengikuti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konsep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arti </w:t>
      </w:r>
      <w:proofErr w:type="spellStart"/>
      <w:r w:rsidRPr="0028529F">
        <w:rPr>
          <w:rFonts w:ascii="Times New Roman" w:hAnsi="Times New Roman" w:cs="Times New Roman"/>
          <w:sz w:val="24"/>
          <w:szCs w:val="24"/>
          <w:lang w:val="en-ID"/>
        </w:rPr>
        <w:t>luas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hidup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masyarakat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merugikan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sendiri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nama </w:t>
      </w:r>
      <w:proofErr w:type="spellStart"/>
      <w:r w:rsidRPr="0028529F">
        <w:rPr>
          <w:rFonts w:ascii="Times New Roman" w:hAnsi="Times New Roman" w:cs="Times New Roman"/>
          <w:sz w:val="24"/>
          <w:szCs w:val="24"/>
          <w:lang w:val="en-ID"/>
        </w:rPr>
        <w:t>baik</w:t>
      </w:r>
      <w:proofErr w:type="spellEnd"/>
      <w:r w:rsidRPr="0028529F">
        <w:rPr>
          <w:rFonts w:ascii="Times New Roman" w:hAnsi="Times New Roman" w:cs="Times New Roman"/>
          <w:sz w:val="24"/>
          <w:szCs w:val="24"/>
          <w:lang w:val="en-ID"/>
        </w:rPr>
        <w:t xml:space="preserve"> orang lain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dituntut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berdasarkan</w:t>
      </w:r>
      <w:proofErr w:type="spellEnd"/>
      <w:r w:rsidRPr="0028529F">
        <w:rPr>
          <w:rFonts w:ascii="Times New Roman" w:hAnsi="Times New Roman" w:cs="Times New Roman"/>
          <w:sz w:val="24"/>
          <w:szCs w:val="24"/>
          <w:lang w:val="en-ID"/>
        </w:rPr>
        <w:t xml:space="preserve"> Pasal 1365 Kitab </w:t>
      </w:r>
      <w:proofErr w:type="spellStart"/>
      <w:r w:rsidRPr="0028529F">
        <w:rPr>
          <w:rFonts w:ascii="Times New Roman" w:hAnsi="Times New Roman" w:cs="Times New Roman"/>
          <w:sz w:val="24"/>
          <w:szCs w:val="24"/>
          <w:lang w:val="en-ID"/>
        </w:rPr>
        <w:t>Undang-Undang</w:t>
      </w:r>
      <w:proofErr w:type="spellEnd"/>
      <w:r w:rsidRPr="0028529F">
        <w:rPr>
          <w:rFonts w:ascii="Times New Roman" w:hAnsi="Times New Roman" w:cs="Times New Roman"/>
          <w:sz w:val="24"/>
          <w:szCs w:val="24"/>
          <w:lang w:val="en-ID"/>
        </w:rPr>
        <w:t xml:space="preserve"> Hukum Perdata.</w:t>
      </w:r>
      <w:r w:rsidRPr="00702172">
        <w:rPr>
          <w:vertAlign w:val="superscript"/>
          <w:lang w:val="en-ID"/>
        </w:rPr>
        <w:footnoteReference w:id="11"/>
      </w:r>
    </w:p>
    <w:p w14:paraId="34C28B82"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Pendapat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mengenai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kaidah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bersumber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hati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nurani</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memiliki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sanksi</w:t>
      </w:r>
      <w:proofErr w:type="spellEnd"/>
      <w:r w:rsidRPr="0028529F">
        <w:rPr>
          <w:rFonts w:ascii="Times New Roman" w:hAnsi="Times New Roman" w:cs="Times New Roman"/>
          <w:sz w:val="24"/>
          <w:szCs w:val="24"/>
          <w:lang w:val="en-ID"/>
        </w:rPr>
        <w:t xml:space="preserve"> internal </w:t>
      </w:r>
      <w:proofErr w:type="spellStart"/>
      <w:r w:rsidRPr="0028529F">
        <w:rPr>
          <w:rFonts w:ascii="Times New Roman" w:hAnsi="Times New Roman" w:cs="Times New Roman"/>
          <w:sz w:val="24"/>
          <w:szCs w:val="24"/>
          <w:lang w:val="en-ID"/>
        </w:rPr>
        <w:t>serta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sosial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konsep</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banyak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diulas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ilmu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sosiologi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Beberapa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ahli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merumuskan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konsep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lain, Samidjo,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bukunya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mendefinisikan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kaidah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peraturan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hidup</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dianggap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hati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sanubari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manusia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Pandangan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menekankan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kaidah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bersifat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pribadi</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berasal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kesadaran</w:t>
      </w:r>
      <w:proofErr w:type="spellEnd"/>
      <w:r w:rsidRPr="0028529F">
        <w:rPr>
          <w:rFonts w:ascii="Times New Roman" w:hAnsi="Times New Roman" w:cs="Times New Roman"/>
          <w:sz w:val="24"/>
          <w:szCs w:val="24"/>
          <w:lang w:val="en-ID"/>
        </w:rPr>
        <w:t xml:space="preserve"> moral </w:t>
      </w:r>
      <w:proofErr w:type="spellStart"/>
      <w:r w:rsidRPr="0028529F">
        <w:rPr>
          <w:rFonts w:ascii="Times New Roman" w:hAnsi="Times New Roman" w:cs="Times New Roman"/>
          <w:sz w:val="24"/>
          <w:szCs w:val="24"/>
          <w:lang w:val="en-ID"/>
        </w:rPr>
        <w:t>individu</w:t>
      </w:r>
      <w:proofErr w:type="spellEnd"/>
      <w:r w:rsidRPr="0028529F">
        <w:rPr>
          <w:rFonts w:ascii="Times New Roman" w:hAnsi="Times New Roman" w:cs="Times New Roman"/>
          <w:sz w:val="24"/>
          <w:szCs w:val="24"/>
          <w:lang w:val="en-ID"/>
        </w:rPr>
        <w:t xml:space="preserve">. R. Soeroso, </w:t>
      </w:r>
      <w:proofErr w:type="spellStart"/>
      <w:r w:rsidRPr="0028529F">
        <w:rPr>
          <w:rFonts w:ascii="Times New Roman" w:hAnsi="Times New Roman" w:cs="Times New Roman"/>
          <w:sz w:val="24"/>
          <w:szCs w:val="24"/>
          <w:lang w:val="en-ID"/>
        </w:rPr>
        <w:t>beliau</w:t>
      </w:r>
      <w:proofErr w:type="spellEnd"/>
      <w:r w:rsidRPr="0028529F">
        <w:rPr>
          <w:rFonts w:ascii="Times New Roman" w:hAnsi="Times New Roman" w:cs="Times New Roman"/>
          <w:sz w:val="24"/>
          <w:szCs w:val="24"/>
          <w:lang w:val="en-ID"/>
        </w:rPr>
        <w:t xml:space="preserve"> juga </w:t>
      </w:r>
      <w:proofErr w:type="spellStart"/>
      <w:r w:rsidRPr="0028529F">
        <w:rPr>
          <w:rFonts w:ascii="Times New Roman" w:hAnsi="Times New Roman" w:cs="Times New Roman"/>
          <w:sz w:val="24"/>
          <w:szCs w:val="24"/>
          <w:lang w:val="en-ID"/>
        </w:rPr>
        <w:t>berpendapat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kaidah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peraturan-peraturan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hidup</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berasal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hati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nurani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manusia</w:t>
      </w:r>
      <w:proofErr w:type="spellEnd"/>
      <w:r w:rsidRPr="0028529F">
        <w:rPr>
          <w:rFonts w:ascii="Times New Roman" w:hAnsi="Times New Roman" w:cs="Times New Roman"/>
          <w:sz w:val="24"/>
          <w:szCs w:val="24"/>
          <w:lang w:val="en-ID"/>
        </w:rPr>
        <w:t>,"</w:t>
      </w:r>
      <w:r w:rsidRPr="0028529F">
        <w:rPr>
          <w:rFonts w:ascii="Times New Roman" w:hAnsi="Times New Roman" w:cs="Times New Roman"/>
          <w:sz w:val="24"/>
          <w:szCs w:val="24"/>
          <w:vertAlign w:val="superscript"/>
          <w:lang w:val="en-ID"/>
        </w:rPr>
        <w:t xml:space="preserve"> </w:t>
      </w:r>
      <w:r w:rsidRPr="00702172">
        <w:rPr>
          <w:vertAlign w:val="superscript"/>
          <w:lang w:val="en-ID"/>
        </w:rPr>
        <w:footnoteReference w:id="12"/>
      </w:r>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sejalan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gagasan</w:t>
      </w:r>
      <w:proofErr w:type="spellEnd"/>
      <w:r w:rsidRPr="0028529F">
        <w:rPr>
          <w:rFonts w:ascii="Times New Roman" w:hAnsi="Times New Roman" w:cs="Times New Roman"/>
          <w:sz w:val="24"/>
          <w:szCs w:val="24"/>
          <w:lang w:val="en-ID"/>
        </w:rPr>
        <w:t xml:space="preserve"> Samidjo. Soeroso </w:t>
      </w:r>
      <w:proofErr w:type="spellStart"/>
      <w:r w:rsidRPr="0028529F">
        <w:rPr>
          <w:rFonts w:ascii="Times New Roman" w:hAnsi="Times New Roman" w:cs="Times New Roman"/>
          <w:sz w:val="24"/>
          <w:szCs w:val="24"/>
          <w:lang w:val="en-ID"/>
        </w:rPr>
        <w:t>menegaskan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aturan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melekat</w:t>
      </w:r>
      <w:proofErr w:type="spellEnd"/>
      <w:r w:rsidRPr="0028529F">
        <w:rPr>
          <w:rFonts w:ascii="Times New Roman" w:hAnsi="Times New Roman" w:cs="Times New Roman"/>
          <w:sz w:val="24"/>
          <w:szCs w:val="24"/>
          <w:lang w:val="en-ID"/>
        </w:rPr>
        <w:t xml:space="preserve"> pada </w:t>
      </w:r>
      <w:proofErr w:type="spellStart"/>
      <w:r w:rsidRPr="0028529F">
        <w:rPr>
          <w:rFonts w:ascii="Times New Roman" w:hAnsi="Times New Roman" w:cs="Times New Roman"/>
          <w:sz w:val="24"/>
          <w:szCs w:val="24"/>
          <w:lang w:val="en-ID"/>
        </w:rPr>
        <w:t>diri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manusia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sendiri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Kaidah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diartikan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norma-norma </w:t>
      </w:r>
      <w:proofErr w:type="spellStart"/>
      <w:r w:rsidRPr="0028529F">
        <w:rPr>
          <w:rFonts w:ascii="Times New Roman" w:hAnsi="Times New Roman" w:cs="Times New Roman"/>
          <w:sz w:val="24"/>
          <w:szCs w:val="24"/>
          <w:lang w:val="en-ID"/>
        </w:rPr>
        <w:t>sosial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masyarakat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sepanjang</w:t>
      </w:r>
      <w:proofErr w:type="spellEnd"/>
      <w:r w:rsidRPr="0028529F">
        <w:rPr>
          <w:rFonts w:ascii="Times New Roman" w:hAnsi="Times New Roman" w:cs="Times New Roman"/>
          <w:sz w:val="24"/>
          <w:szCs w:val="24"/>
          <w:lang w:val="en-ID"/>
        </w:rPr>
        <w:t xml:space="preserve"> norma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diterima</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anggota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masyarakat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peraturan</w:t>
      </w:r>
      <w:proofErr w:type="spellEnd"/>
      <w:r w:rsidRPr="0028529F">
        <w:rPr>
          <w:rFonts w:ascii="Times New Roman" w:hAnsi="Times New Roman" w:cs="Times New Roman"/>
          <w:sz w:val="24"/>
          <w:szCs w:val="24"/>
          <w:lang w:val="en-ID"/>
        </w:rPr>
        <w:t xml:space="preserve"> - </w:t>
      </w:r>
      <w:proofErr w:type="spellStart"/>
      <w:r w:rsidRPr="0028529F">
        <w:rPr>
          <w:rFonts w:ascii="Times New Roman" w:hAnsi="Times New Roman" w:cs="Times New Roman"/>
          <w:sz w:val="24"/>
          <w:szCs w:val="24"/>
          <w:lang w:val="en-ID"/>
        </w:rPr>
        <w:t>peraturan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tertulis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kepatutan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ketelitian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kehati-hatian</w:t>
      </w:r>
      <w:proofErr w:type="spellEnd"/>
      <w:r w:rsidRPr="0028529F">
        <w:rPr>
          <w:rFonts w:ascii="Times New Roman" w:hAnsi="Times New Roman" w:cs="Times New Roman"/>
          <w:sz w:val="24"/>
          <w:szCs w:val="24"/>
          <w:lang w:val="en-ID"/>
        </w:rPr>
        <w:t>.</w:t>
      </w:r>
      <w:r w:rsidRPr="00702172">
        <w:rPr>
          <w:vertAlign w:val="superscript"/>
          <w:lang w:val="en-ID"/>
        </w:rPr>
        <w:footnoteReference w:id="13"/>
      </w:r>
      <w:r w:rsidRPr="0028529F">
        <w:rPr>
          <w:rFonts w:ascii="Times New Roman" w:hAnsi="Times New Roman" w:cs="Times New Roman"/>
          <w:sz w:val="24"/>
          <w:szCs w:val="24"/>
          <w:lang w:val="en-ID"/>
        </w:rPr>
        <w:t xml:space="preserve"> Dari </w:t>
      </w:r>
      <w:proofErr w:type="spellStart"/>
      <w:r w:rsidRPr="0028529F">
        <w:rPr>
          <w:rFonts w:ascii="Times New Roman" w:hAnsi="Times New Roman" w:cs="Times New Roman"/>
          <w:sz w:val="24"/>
          <w:szCs w:val="24"/>
          <w:lang w:val="en-ID"/>
        </w:rPr>
        <w:t>pengertian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diatas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manusia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harus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mempunyai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tenggang</w:t>
      </w:r>
      <w:proofErr w:type="spellEnd"/>
      <w:r w:rsidRPr="0028529F">
        <w:rPr>
          <w:rFonts w:ascii="Times New Roman" w:hAnsi="Times New Roman" w:cs="Times New Roman"/>
          <w:sz w:val="24"/>
          <w:szCs w:val="24"/>
          <w:lang w:val="en-ID"/>
        </w:rPr>
        <w:t xml:space="preserve"> rasa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lingkungannya</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sesama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manusia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mementingkan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kepentingan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pribadi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tetapi</w:t>
      </w:r>
      <w:proofErr w:type="spellEnd"/>
      <w:r w:rsidRPr="0028529F">
        <w:rPr>
          <w:rFonts w:ascii="Times New Roman" w:hAnsi="Times New Roman" w:cs="Times New Roman"/>
          <w:sz w:val="24"/>
          <w:szCs w:val="24"/>
          <w:lang w:val="en-ID"/>
        </w:rPr>
        <w:t xml:space="preserve"> juga </w:t>
      </w:r>
      <w:proofErr w:type="spellStart"/>
      <w:r w:rsidRPr="0028529F">
        <w:rPr>
          <w:rFonts w:ascii="Times New Roman" w:hAnsi="Times New Roman" w:cs="Times New Roman"/>
          <w:sz w:val="24"/>
          <w:szCs w:val="24"/>
          <w:lang w:val="en-ID"/>
        </w:rPr>
        <w:t>kepentingan</w:t>
      </w:r>
      <w:proofErr w:type="spellEnd"/>
      <w:r w:rsidRPr="0028529F">
        <w:rPr>
          <w:rFonts w:ascii="Times New Roman" w:hAnsi="Times New Roman" w:cs="Times New Roman"/>
          <w:sz w:val="24"/>
          <w:szCs w:val="24"/>
          <w:lang w:val="en-ID"/>
        </w:rPr>
        <w:t xml:space="preserve"> orang lain </w:t>
      </w: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bertindak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haruslah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sesuai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kepatuhan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ketelitian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kehati-hatian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berlaku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masyarakat</w:t>
      </w:r>
      <w:proofErr w:type="spellEnd"/>
      <w:r w:rsidRPr="0028529F">
        <w:rPr>
          <w:rFonts w:ascii="Times New Roman" w:hAnsi="Times New Roman" w:cs="Times New Roman"/>
          <w:sz w:val="24"/>
          <w:szCs w:val="24"/>
          <w:lang w:val="en-ID"/>
        </w:rPr>
        <w:t xml:space="preserve">. </w:t>
      </w:r>
    </w:p>
    <w:p w14:paraId="187B4978"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Syarat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kesalahan</w:t>
      </w:r>
      <w:proofErr w:type="spellEnd"/>
      <w:r w:rsidRPr="0028529F">
        <w:rPr>
          <w:rFonts w:ascii="Times New Roman" w:hAnsi="Times New Roman" w:cs="Times New Roman"/>
          <w:sz w:val="24"/>
          <w:szCs w:val="24"/>
          <w:lang w:val="en-ID"/>
        </w:rPr>
        <w:t xml:space="preserve"> pada Pasal 1365 </w:t>
      </w:r>
      <w:proofErr w:type="spellStart"/>
      <w:r w:rsidRPr="0028529F">
        <w:rPr>
          <w:rFonts w:ascii="Times New Roman" w:hAnsi="Times New Roman" w:cs="Times New Roman"/>
          <w:sz w:val="24"/>
          <w:szCs w:val="24"/>
          <w:lang w:val="en-ID"/>
        </w:rPr>
        <w:t>KUHPerdata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pembuat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undang-undang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berkehendak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menekankan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pelaku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bertanggung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jawab</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ditimbulkannya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apabila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dipersalahkan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Unsur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kesengajaan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dianggap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apabila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sengaja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menimbulkan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konsekuensi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tertentu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terhadap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fisik</w:t>
      </w:r>
      <w:proofErr w:type="spellEnd"/>
      <w:r w:rsidRPr="0028529F">
        <w:rPr>
          <w:rFonts w:ascii="Times New Roman" w:hAnsi="Times New Roman" w:cs="Times New Roman"/>
          <w:sz w:val="24"/>
          <w:szCs w:val="24"/>
          <w:lang w:val="en-ID"/>
        </w:rPr>
        <w:t xml:space="preserve"> dan/</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mental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harta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benda</w:t>
      </w:r>
      <w:proofErr w:type="spellEnd"/>
      <w:r w:rsidRPr="0028529F">
        <w:rPr>
          <w:rFonts w:ascii="Times New Roman" w:hAnsi="Times New Roman" w:cs="Times New Roman"/>
          <w:sz w:val="24"/>
          <w:szCs w:val="24"/>
          <w:lang w:val="en-ID"/>
        </w:rPr>
        <w:t xml:space="preserve"> korban, </w:t>
      </w:r>
      <w:proofErr w:type="spellStart"/>
      <w:r w:rsidRPr="0028529F">
        <w:rPr>
          <w:rFonts w:ascii="Times New Roman" w:hAnsi="Times New Roman" w:cs="Times New Roman"/>
          <w:sz w:val="24"/>
          <w:szCs w:val="24"/>
          <w:lang w:val="en-ID"/>
        </w:rPr>
        <w:t>meskipun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merupakan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kesengajaan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melukai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fisik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mental)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sz w:val="24"/>
          <w:szCs w:val="24"/>
          <w:lang w:val="en-ID"/>
        </w:rPr>
        <w:lastRenderedPageBreak/>
        <w:t xml:space="preserve">korban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w:t>
      </w:r>
      <w:r w:rsidRPr="00702172">
        <w:rPr>
          <w:vertAlign w:val="superscript"/>
          <w:lang w:val="en-ID"/>
        </w:rPr>
        <w:footnoteReference w:id="14"/>
      </w:r>
      <w:r w:rsidRPr="0028529F">
        <w:rPr>
          <w:rFonts w:ascii="Times New Roman" w:hAnsi="Times New Roman" w:cs="Times New Roman"/>
          <w:sz w:val="24"/>
          <w:szCs w:val="24"/>
          <w:lang w:val="en-ID"/>
        </w:rPr>
        <w:t xml:space="preserve"> Pada </w:t>
      </w:r>
      <w:proofErr w:type="spellStart"/>
      <w:r w:rsidRPr="0028529F">
        <w:rPr>
          <w:rFonts w:ascii="Times New Roman" w:hAnsi="Times New Roman" w:cs="Times New Roman"/>
          <w:sz w:val="24"/>
          <w:szCs w:val="24"/>
          <w:lang w:val="en-ID"/>
        </w:rPr>
        <w:t>unsur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diderita</w:t>
      </w:r>
      <w:proofErr w:type="spellEnd"/>
      <w:r w:rsidRPr="0028529F">
        <w:rPr>
          <w:rFonts w:ascii="Times New Roman" w:hAnsi="Times New Roman" w:cs="Times New Roman"/>
          <w:sz w:val="24"/>
          <w:szCs w:val="24"/>
          <w:lang w:val="en-ID"/>
        </w:rPr>
        <w:t xml:space="preserve"> oleh korban </w:t>
      </w:r>
      <w:proofErr w:type="spellStart"/>
      <w:r w:rsidRPr="0028529F">
        <w:rPr>
          <w:rFonts w:ascii="Times New Roman" w:hAnsi="Times New Roman" w:cs="Times New Roman"/>
          <w:sz w:val="24"/>
          <w:szCs w:val="24"/>
          <w:lang w:val="en-ID"/>
        </w:rPr>
        <w:t>haruslah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benar-benar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akibat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pelaku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bukan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akibat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lain.</w:t>
      </w:r>
    </w:p>
    <w:p w14:paraId="36EB27C2"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Dalam </w:t>
      </w:r>
      <w:proofErr w:type="spellStart"/>
      <w:r w:rsidRPr="0028529F">
        <w:rPr>
          <w:rFonts w:ascii="Times New Roman" w:hAnsi="Times New Roman" w:cs="Times New Roman"/>
          <w:sz w:val="24"/>
          <w:szCs w:val="24"/>
          <w:lang w:val="en-ID"/>
        </w:rPr>
        <w:t>perkara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mengajukan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pembatalan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pengadilan</w:t>
      </w:r>
      <w:proofErr w:type="spellEnd"/>
      <w:r w:rsidRPr="0028529F">
        <w:rPr>
          <w:rFonts w:ascii="Times New Roman" w:hAnsi="Times New Roman" w:cs="Times New Roman"/>
          <w:sz w:val="24"/>
          <w:szCs w:val="24"/>
          <w:lang w:val="en-ID"/>
        </w:rPr>
        <w:t xml:space="preserve"> (hakim), dan </w:t>
      </w:r>
      <w:proofErr w:type="spellStart"/>
      <w:r w:rsidRPr="0028529F">
        <w:rPr>
          <w:rFonts w:ascii="Times New Roman" w:hAnsi="Times New Roman" w:cs="Times New Roman"/>
          <w:sz w:val="24"/>
          <w:szCs w:val="24"/>
          <w:lang w:val="en-ID"/>
        </w:rPr>
        <w:t>menurut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ketentuan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KUHPerdata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diajukan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alasan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memenuhi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syarat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ditetapkan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bagi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keabsahan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(Pasal 1320 </w:t>
      </w:r>
      <w:proofErr w:type="spellStart"/>
      <w:r w:rsidRPr="0028529F">
        <w:rPr>
          <w:rFonts w:ascii="Times New Roman" w:hAnsi="Times New Roman" w:cs="Times New Roman"/>
          <w:sz w:val="24"/>
          <w:szCs w:val="24"/>
          <w:lang w:val="en-ID"/>
        </w:rPr>
        <w:t>KUHPerdata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majelis</w:t>
      </w:r>
      <w:proofErr w:type="spellEnd"/>
      <w:r w:rsidRPr="0028529F">
        <w:rPr>
          <w:rFonts w:ascii="Times New Roman" w:hAnsi="Times New Roman" w:cs="Times New Roman"/>
          <w:sz w:val="24"/>
          <w:szCs w:val="24"/>
          <w:lang w:val="en-ID"/>
        </w:rPr>
        <w:t xml:space="preserve"> hakim </w:t>
      </w:r>
      <w:proofErr w:type="spellStart"/>
      <w:r w:rsidRPr="0028529F">
        <w:rPr>
          <w:rFonts w:ascii="Times New Roman" w:hAnsi="Times New Roman" w:cs="Times New Roman"/>
          <w:sz w:val="24"/>
          <w:szCs w:val="24"/>
          <w:lang w:val="en-ID"/>
        </w:rPr>
        <w:t>setelah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mempelajari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semua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surat-surat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diajukan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mendengarkan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keteranganketerangan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dikemukakan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perkara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tuntutan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pembatalan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kesepakatan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Akta</w:t>
      </w:r>
      <w:proofErr w:type="spellEnd"/>
      <w:r w:rsidRPr="0028529F">
        <w:rPr>
          <w:rFonts w:ascii="Times New Roman" w:hAnsi="Times New Roman" w:cs="Times New Roman"/>
          <w:sz w:val="24"/>
          <w:szCs w:val="24"/>
          <w:lang w:val="en-ID"/>
        </w:rPr>
        <w:t xml:space="preserve"> Jual Beli No.267 / 2011 </w:t>
      </w:r>
      <w:proofErr w:type="spellStart"/>
      <w:r w:rsidRPr="0028529F">
        <w:rPr>
          <w:rFonts w:ascii="Times New Roman" w:hAnsi="Times New Roman" w:cs="Times New Roman"/>
          <w:sz w:val="24"/>
          <w:szCs w:val="24"/>
          <w:lang w:val="en-ID"/>
        </w:rPr>
        <w:t>tanggal</w:t>
      </w:r>
      <w:proofErr w:type="spellEnd"/>
      <w:r w:rsidRPr="0028529F">
        <w:rPr>
          <w:rFonts w:ascii="Times New Roman" w:hAnsi="Times New Roman" w:cs="Times New Roman"/>
          <w:sz w:val="24"/>
          <w:szCs w:val="24"/>
          <w:lang w:val="en-ID"/>
        </w:rPr>
        <w:t xml:space="preserve"> 19 Agustus 2011 dan </w:t>
      </w:r>
      <w:proofErr w:type="spellStart"/>
      <w:r w:rsidRPr="0028529F">
        <w:rPr>
          <w:rFonts w:ascii="Times New Roman" w:hAnsi="Times New Roman" w:cs="Times New Roman"/>
          <w:sz w:val="24"/>
          <w:szCs w:val="24"/>
          <w:lang w:val="en-ID"/>
        </w:rPr>
        <w:t>Akta</w:t>
      </w:r>
      <w:proofErr w:type="spellEnd"/>
      <w:r w:rsidRPr="0028529F">
        <w:rPr>
          <w:rFonts w:ascii="Times New Roman" w:hAnsi="Times New Roman" w:cs="Times New Roman"/>
          <w:sz w:val="24"/>
          <w:szCs w:val="24"/>
          <w:lang w:val="en-ID"/>
        </w:rPr>
        <w:t xml:space="preserve"> Jual Beli No.268 / 20011, </w:t>
      </w:r>
      <w:proofErr w:type="spellStart"/>
      <w:r w:rsidRPr="0028529F">
        <w:rPr>
          <w:rFonts w:ascii="Times New Roman" w:hAnsi="Times New Roman" w:cs="Times New Roman"/>
          <w:sz w:val="24"/>
          <w:szCs w:val="24"/>
          <w:lang w:val="en-ID"/>
        </w:rPr>
        <w:t>tanggal</w:t>
      </w:r>
      <w:proofErr w:type="spellEnd"/>
      <w:r w:rsidRPr="0028529F">
        <w:rPr>
          <w:rFonts w:ascii="Times New Roman" w:hAnsi="Times New Roman" w:cs="Times New Roman"/>
          <w:sz w:val="24"/>
          <w:szCs w:val="24"/>
          <w:lang w:val="en-ID"/>
        </w:rPr>
        <w:t xml:space="preserve"> 19 Agustus 2011 yang </w:t>
      </w:r>
      <w:proofErr w:type="spellStart"/>
      <w:r w:rsidRPr="0028529F">
        <w:rPr>
          <w:rFonts w:ascii="Times New Roman" w:hAnsi="Times New Roman" w:cs="Times New Roman"/>
          <w:sz w:val="24"/>
          <w:szCs w:val="24"/>
          <w:lang w:val="en-ID"/>
        </w:rPr>
        <w:t>dibuat</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V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dikabulkan</w:t>
      </w:r>
      <w:proofErr w:type="spellEnd"/>
      <w:r w:rsidRPr="0028529F">
        <w:rPr>
          <w:rFonts w:ascii="Times New Roman" w:hAnsi="Times New Roman" w:cs="Times New Roman"/>
          <w:sz w:val="24"/>
          <w:szCs w:val="24"/>
          <w:lang w:val="en-ID"/>
        </w:rPr>
        <w:t xml:space="preserve">. Maka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dinyatakan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batal</w:t>
      </w:r>
      <w:proofErr w:type="spellEnd"/>
      <w:r w:rsidRPr="0028529F">
        <w:rPr>
          <w:rFonts w:ascii="Times New Roman" w:hAnsi="Times New Roman" w:cs="Times New Roman"/>
          <w:sz w:val="24"/>
          <w:szCs w:val="24"/>
          <w:lang w:val="en-ID"/>
        </w:rPr>
        <w:t xml:space="preserve">. Batal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persetujuan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w:t>
      </w:r>
    </w:p>
    <w:p w14:paraId="6A5D9675"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Majelis</w:t>
      </w:r>
      <w:proofErr w:type="spellEnd"/>
      <w:r w:rsidRPr="0028529F">
        <w:rPr>
          <w:rFonts w:ascii="Times New Roman" w:hAnsi="Times New Roman" w:cs="Times New Roman"/>
          <w:sz w:val="24"/>
          <w:szCs w:val="24"/>
          <w:lang w:val="en-ID"/>
        </w:rPr>
        <w:t xml:space="preserve"> Hakim </w:t>
      </w:r>
      <w:proofErr w:type="spellStart"/>
      <w:r w:rsidRPr="0028529F">
        <w:rPr>
          <w:rFonts w:ascii="Times New Roman" w:hAnsi="Times New Roman" w:cs="Times New Roman"/>
          <w:sz w:val="24"/>
          <w:szCs w:val="24"/>
          <w:lang w:val="en-ID"/>
        </w:rPr>
        <w:t>menilai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cara-cara</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menimbulkan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paksaan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secara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psikologis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akhirnya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menyetujui</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menandatangani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tanah</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rumah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miliknya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kepéda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cara-cara</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subjektif</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ingin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mendapatkan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pinjaman</w:t>
      </w:r>
      <w:proofErr w:type="spellEnd"/>
      <w:r w:rsidRPr="0028529F">
        <w:rPr>
          <w:rFonts w:ascii="Times New Roman" w:hAnsi="Times New Roman" w:cs="Times New Roman"/>
          <w:sz w:val="24"/>
          <w:szCs w:val="24"/>
          <w:lang w:val="en-ID"/>
        </w:rPr>
        <w:t xml:space="preserve"> uang, </w:t>
      </w:r>
      <w:proofErr w:type="spellStart"/>
      <w:r w:rsidRPr="0028529F">
        <w:rPr>
          <w:rFonts w:ascii="Times New Roman" w:hAnsi="Times New Roman" w:cs="Times New Roman"/>
          <w:sz w:val="24"/>
          <w:szCs w:val="24"/>
          <w:lang w:val="en-ID"/>
        </w:rPr>
        <w:t>bukan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bermaksud</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tanah</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rumah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miliknya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juga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kaidah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 xml:space="preserve"> norma-norma </w:t>
      </w:r>
      <w:proofErr w:type="spellStart"/>
      <w:r w:rsidRPr="0028529F">
        <w:rPr>
          <w:rFonts w:ascii="Times New Roman" w:hAnsi="Times New Roman" w:cs="Times New Roman"/>
          <w:sz w:val="24"/>
          <w:szCs w:val="24"/>
          <w:lang w:val="en-ID"/>
        </w:rPr>
        <w:t>sosial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sesuai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kepatutan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ketelitian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kehati-hatian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berlaku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masyarakat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tanpa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tenggang</w:t>
      </w:r>
      <w:proofErr w:type="spellEnd"/>
      <w:r w:rsidRPr="0028529F">
        <w:rPr>
          <w:rFonts w:ascii="Times New Roman" w:hAnsi="Times New Roman" w:cs="Times New Roman"/>
          <w:sz w:val="24"/>
          <w:szCs w:val="24"/>
          <w:lang w:val="en-ID"/>
        </w:rPr>
        <w:t xml:space="preserve"> rasa dan </w:t>
      </w:r>
      <w:proofErr w:type="spellStart"/>
      <w:r w:rsidRPr="0028529F">
        <w:rPr>
          <w:rFonts w:ascii="Times New Roman" w:hAnsi="Times New Roman" w:cs="Times New Roman"/>
          <w:sz w:val="24"/>
          <w:szCs w:val="24"/>
          <w:lang w:val="en-ID"/>
        </w:rPr>
        <w:t>hanya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mementingkan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kepentingan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pribadinya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perbuaian</w:t>
      </w:r>
      <w:proofErr w:type="spellEnd"/>
      <w:r w:rsidRPr="0028529F">
        <w:rPr>
          <w:rFonts w:ascii="Times New Roman" w:hAnsi="Times New Roman" w:cs="Times New Roman"/>
          <w:sz w:val="24"/>
          <w:szCs w:val="24"/>
          <w:lang w:val="en-ID"/>
        </w:rPr>
        <w:t xml:space="preserve"> dan caracara </w:t>
      </w: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sertipikat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milik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beralih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milik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sama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sekali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pembayaran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sepeserpun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sebagaimana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dikategorikan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w:t>
      </w:r>
    </w:p>
    <w:p w14:paraId="0400934D" w14:textId="77777777" w:rsidR="0028529F" w:rsidRDefault="00702172"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Oleh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I </w:t>
      </w:r>
      <w:proofErr w:type="spellStart"/>
      <w:r w:rsidRPr="0028529F">
        <w:rPr>
          <w:rFonts w:ascii="Times New Roman" w:hAnsi="Times New Roman" w:cs="Times New Roman"/>
          <w:sz w:val="24"/>
          <w:szCs w:val="24"/>
          <w:lang w:val="en-ID"/>
        </w:rPr>
        <w:t>dibatalkan</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i/>
          <w:iCs/>
          <w:sz w:val="24"/>
          <w:szCs w:val="24"/>
          <w:lang w:val="en-ID"/>
        </w:rPr>
        <w:t>(voidable)</w:t>
      </w:r>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segala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tindakan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selama</w:t>
      </w:r>
      <w:proofErr w:type="spellEnd"/>
      <w:r w:rsidRPr="0028529F">
        <w:rPr>
          <w:rFonts w:ascii="Times New Roman" w:hAnsi="Times New Roman" w:cs="Times New Roman"/>
          <w:sz w:val="24"/>
          <w:szCs w:val="24"/>
          <w:lang w:val="en-ID"/>
        </w:rPr>
        <w:t xml:space="preserve"> masa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berhubungan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Sertipikat</w:t>
      </w:r>
      <w:proofErr w:type="spellEnd"/>
      <w:r w:rsidRPr="0028529F">
        <w:rPr>
          <w:rFonts w:ascii="Times New Roman" w:hAnsi="Times New Roman" w:cs="Times New Roman"/>
          <w:sz w:val="24"/>
          <w:szCs w:val="24"/>
          <w:lang w:val="en-ID"/>
        </w:rPr>
        <w:t xml:space="preserve"> Hak Milik No.1099 / Kel </w:t>
      </w:r>
      <w:proofErr w:type="spellStart"/>
      <w:r w:rsidRPr="0028529F">
        <w:rPr>
          <w:rFonts w:ascii="Times New Roman" w:hAnsi="Times New Roman" w:cs="Times New Roman"/>
          <w:sz w:val="24"/>
          <w:szCs w:val="24"/>
          <w:lang w:val="en-ID"/>
        </w:rPr>
        <w:t>Sukabungah</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Sertipikat</w:t>
      </w:r>
      <w:proofErr w:type="spellEnd"/>
      <w:r w:rsidRPr="0028529F">
        <w:rPr>
          <w:rFonts w:ascii="Times New Roman" w:hAnsi="Times New Roman" w:cs="Times New Roman"/>
          <w:sz w:val="24"/>
          <w:szCs w:val="24"/>
          <w:lang w:val="en-ID"/>
        </w:rPr>
        <w:t xml:space="preserve"> Hak Milik No.1100 / Kel </w:t>
      </w:r>
      <w:proofErr w:type="spellStart"/>
      <w:r w:rsidRPr="0028529F">
        <w:rPr>
          <w:rFonts w:ascii="Times New Roman" w:hAnsi="Times New Roman" w:cs="Times New Roman"/>
          <w:sz w:val="24"/>
          <w:szCs w:val="24"/>
          <w:lang w:val="en-ID"/>
        </w:rPr>
        <w:t>Sukabungah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terhitung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semenjak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kontrak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dinyatakan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batal</w:t>
      </w:r>
      <w:proofErr w:type="spellEnd"/>
      <w:r w:rsidRPr="0028529F">
        <w:rPr>
          <w:rFonts w:ascii="Times New Roman" w:hAnsi="Times New Roman" w:cs="Times New Roman"/>
          <w:sz w:val="24"/>
          <w:szCs w:val="24"/>
          <w:lang w:val="en-ID"/>
        </w:rPr>
        <w:t xml:space="preserve"> oleh hakim,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sendirinya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batal</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mempunyai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kekuatan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w:t>
      </w:r>
    </w:p>
    <w:p w14:paraId="7FF96E79" w14:textId="2AFB4130" w:rsidR="00702172" w:rsidRPr="0028529F"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Menurut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penulis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pembatalan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i/>
          <w:iCs/>
          <w:sz w:val="24"/>
          <w:szCs w:val="24"/>
          <w:lang w:val="en-ID"/>
        </w:rPr>
        <w:t>(Voidable)</w:t>
      </w:r>
      <w:r w:rsidRPr="0028529F">
        <w:rPr>
          <w:rFonts w:ascii="Times New Roman" w:hAnsi="Times New Roman" w:cs="Times New Roman"/>
          <w:sz w:val="24"/>
          <w:szCs w:val="24"/>
          <w:lang w:val="en-ID"/>
        </w:rPr>
        <w:t xml:space="preserve"> juga </w:t>
      </w:r>
      <w:proofErr w:type="spellStart"/>
      <w:r w:rsidRPr="0028529F">
        <w:rPr>
          <w:rFonts w:ascii="Times New Roman" w:hAnsi="Times New Roman" w:cs="Times New Roman"/>
          <w:sz w:val="24"/>
          <w:szCs w:val="24"/>
          <w:lang w:val="en-ID"/>
        </w:rPr>
        <w:t>berhubungan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keabsahan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kemungkinan</w:t>
      </w:r>
      <w:proofErr w:type="spellEnd"/>
      <w:r w:rsidRPr="0028529F">
        <w:rPr>
          <w:rFonts w:ascii="Times New Roman" w:hAnsi="Times New Roman" w:cs="Times New Roman"/>
          <w:sz w:val="24"/>
          <w:szCs w:val="24"/>
          <w:lang w:val="en-ID"/>
        </w:rPr>
        <w:t xml:space="preserve"> juga </w:t>
      </w:r>
      <w:proofErr w:type="spellStart"/>
      <w:r w:rsidRPr="0028529F">
        <w:rPr>
          <w:rFonts w:ascii="Times New Roman" w:hAnsi="Times New Roman" w:cs="Times New Roman"/>
          <w:sz w:val="24"/>
          <w:szCs w:val="24"/>
          <w:lang w:val="en-ID"/>
        </w:rPr>
        <w:t>terdapat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unsur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cacat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kehendak</w:t>
      </w:r>
      <w:proofErr w:type="spellEnd"/>
      <w:r w:rsidRPr="0028529F">
        <w:rPr>
          <w:rFonts w:ascii="Times New Roman" w:hAnsi="Times New Roman" w:cs="Times New Roman"/>
          <w:sz w:val="24"/>
          <w:szCs w:val="24"/>
          <w:lang w:val="en-ID"/>
        </w:rPr>
        <w:t xml:space="preserve">. Cacat </w:t>
      </w:r>
      <w:proofErr w:type="spellStart"/>
      <w:r w:rsidRPr="0028529F">
        <w:rPr>
          <w:rFonts w:ascii="Times New Roman" w:hAnsi="Times New Roman" w:cs="Times New Roman"/>
          <w:sz w:val="24"/>
          <w:szCs w:val="24"/>
          <w:lang w:val="en-ID"/>
        </w:rPr>
        <w:t>kehendak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merupakan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keadaan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seseorang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membuat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sesuai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keinginannya</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merugikan</w:t>
      </w:r>
      <w:proofErr w:type="spellEnd"/>
      <w:r w:rsidRPr="0028529F">
        <w:rPr>
          <w:rFonts w:ascii="Times New Roman" w:hAnsi="Times New Roman" w:cs="Times New Roman"/>
          <w:sz w:val="24"/>
          <w:szCs w:val="24"/>
          <w:lang w:val="en-ID"/>
        </w:rPr>
        <w:t xml:space="preserve"> salah </w:t>
      </w:r>
      <w:proofErr w:type="spellStart"/>
      <w:r w:rsidRPr="0028529F">
        <w:rPr>
          <w:rFonts w:ascii="Times New Roman" w:hAnsi="Times New Roman" w:cs="Times New Roman"/>
          <w:sz w:val="24"/>
          <w:szCs w:val="24"/>
          <w:lang w:val="en-ID"/>
        </w:rPr>
        <w:t>satu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terlibat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Cacat </w:t>
      </w:r>
      <w:proofErr w:type="spellStart"/>
      <w:r w:rsidRPr="0028529F">
        <w:rPr>
          <w:rFonts w:ascii="Times New Roman" w:hAnsi="Times New Roman" w:cs="Times New Roman"/>
          <w:sz w:val="24"/>
          <w:szCs w:val="24"/>
          <w:lang w:val="en-ID"/>
        </w:rPr>
        <w:t>kehendak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apabila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melanggar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ketentuan-ketentuan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berlaku</w:t>
      </w:r>
      <w:proofErr w:type="spellEnd"/>
      <w:r w:rsidRPr="0028529F">
        <w:rPr>
          <w:rFonts w:ascii="Times New Roman" w:hAnsi="Times New Roman" w:cs="Times New Roman"/>
          <w:sz w:val="24"/>
          <w:szCs w:val="24"/>
          <w:lang w:val="en-ID"/>
        </w:rPr>
        <w:t xml:space="preserve"> dan/</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salah </w:t>
      </w:r>
      <w:proofErr w:type="spellStart"/>
      <w:r w:rsidRPr="0028529F">
        <w:rPr>
          <w:rFonts w:ascii="Times New Roman" w:hAnsi="Times New Roman" w:cs="Times New Roman"/>
          <w:sz w:val="24"/>
          <w:szCs w:val="24"/>
          <w:lang w:val="en-ID"/>
        </w:rPr>
        <w:t>satu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kekhilafan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kesesatan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paksaan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penipuan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ketidaktahuan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siginifikan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berakibat</w:t>
      </w:r>
      <w:proofErr w:type="spellEnd"/>
      <w:r w:rsidRPr="0028529F">
        <w:rPr>
          <w:rFonts w:ascii="Times New Roman" w:hAnsi="Times New Roman" w:cs="Times New Roman"/>
          <w:sz w:val="24"/>
          <w:szCs w:val="24"/>
          <w:lang w:val="en-ID"/>
        </w:rPr>
        <w:t xml:space="preserve"> pada </w:t>
      </w:r>
      <w:proofErr w:type="spellStart"/>
      <w:r w:rsidRPr="0028529F">
        <w:rPr>
          <w:rFonts w:ascii="Times New Roman" w:hAnsi="Times New Roman" w:cs="Times New Roman"/>
          <w:sz w:val="24"/>
          <w:szCs w:val="24"/>
          <w:lang w:val="en-ID"/>
        </w:rPr>
        <w:t>kehendaknya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bebas</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sepenuhnya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terinformasi</w:t>
      </w:r>
      <w:proofErr w:type="spellEnd"/>
      <w:r w:rsidRPr="0028529F">
        <w:rPr>
          <w:rFonts w:ascii="Times New Roman" w:hAnsi="Times New Roman" w:cs="Times New Roman"/>
          <w:sz w:val="24"/>
          <w:szCs w:val="24"/>
          <w:lang w:val="en-ID"/>
        </w:rPr>
        <w:t xml:space="preserve">. Dimana </w:t>
      </w:r>
      <w:proofErr w:type="spellStart"/>
      <w:r w:rsidRPr="0028529F">
        <w:rPr>
          <w:rFonts w:ascii="Times New Roman" w:hAnsi="Times New Roman" w:cs="Times New Roman"/>
          <w:sz w:val="24"/>
          <w:szCs w:val="24"/>
          <w:lang w:val="en-ID"/>
        </w:rPr>
        <w:t>dinyatakan</w:t>
      </w:r>
      <w:proofErr w:type="spellEnd"/>
      <w:r w:rsidRPr="0028529F">
        <w:rPr>
          <w:rFonts w:ascii="Times New Roman" w:hAnsi="Times New Roman" w:cs="Times New Roman"/>
          <w:sz w:val="24"/>
          <w:szCs w:val="24"/>
          <w:lang w:val="en-ID"/>
        </w:rPr>
        <w:t xml:space="preserve"> pada Pasal 1321 KUH </w:t>
      </w:r>
      <w:proofErr w:type="spellStart"/>
      <w:r w:rsidRPr="0028529F">
        <w:rPr>
          <w:rFonts w:ascii="Times New Roman" w:hAnsi="Times New Roman" w:cs="Times New Roman"/>
          <w:sz w:val="24"/>
          <w:szCs w:val="24"/>
          <w:lang w:val="en-ID"/>
        </w:rPr>
        <w:t>Perdata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bila</w:t>
      </w:r>
      <w:proofErr w:type="spellEnd"/>
      <w:r w:rsidRPr="0028529F">
        <w:rPr>
          <w:rFonts w:ascii="Times New Roman" w:hAnsi="Times New Roman" w:cs="Times New Roman"/>
          <w:sz w:val="24"/>
          <w:szCs w:val="24"/>
          <w:lang w:val="en-ID"/>
        </w:rPr>
        <w:t xml:space="preserve"> “Tidak </w:t>
      </w:r>
      <w:proofErr w:type="spellStart"/>
      <w:r w:rsidRPr="0028529F">
        <w:rPr>
          <w:rFonts w:ascii="Times New Roman" w:hAnsi="Times New Roman" w:cs="Times New Roman"/>
          <w:sz w:val="24"/>
          <w:szCs w:val="24"/>
          <w:lang w:val="en-ID"/>
        </w:rPr>
        <w:t>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persetujuan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memiliki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kekuatan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bila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diserahkan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akibat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kekhilafan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mendapatkannya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cara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memaksa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menipu</w:t>
      </w:r>
      <w:proofErr w:type="spellEnd"/>
      <w:r w:rsidRPr="0028529F">
        <w:rPr>
          <w:rFonts w:ascii="Times New Roman" w:hAnsi="Times New Roman" w:cs="Times New Roman"/>
          <w:sz w:val="24"/>
          <w:szCs w:val="24"/>
          <w:lang w:val="en-ID"/>
        </w:rPr>
        <w:t>”.</w:t>
      </w:r>
    </w:p>
    <w:p w14:paraId="1F102294" w14:textId="77777777" w:rsidR="00702172" w:rsidRPr="00702172" w:rsidRDefault="00702172" w:rsidP="0028529F">
      <w:pPr>
        <w:pStyle w:val="ListParagraph"/>
        <w:numPr>
          <w:ilvl w:val="3"/>
          <w:numId w:val="10"/>
        </w:numPr>
        <w:spacing w:line="240" w:lineRule="auto"/>
        <w:ind w:left="1418"/>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Kekhilafan</w:t>
      </w:r>
      <w:proofErr w:type="spellEnd"/>
      <w:r w:rsidRPr="00702172">
        <w:rPr>
          <w:rFonts w:ascii="Times New Roman" w:hAnsi="Times New Roman" w:cs="Times New Roman"/>
          <w:sz w:val="24"/>
          <w:szCs w:val="24"/>
          <w:lang w:val="en-ID"/>
        </w:rPr>
        <w:t>/</w:t>
      </w:r>
      <w:proofErr w:type="spellStart"/>
      <w:r w:rsidRPr="00702172">
        <w:rPr>
          <w:rFonts w:ascii="Times New Roman" w:hAnsi="Times New Roman" w:cs="Times New Roman"/>
          <w:sz w:val="24"/>
          <w:szCs w:val="24"/>
          <w:lang w:val="en-ID"/>
        </w:rPr>
        <w:t>Kesesatan</w:t>
      </w:r>
      <w:proofErr w:type="spellEnd"/>
      <w:r w:rsidRPr="00702172">
        <w:rPr>
          <w:rFonts w:ascii="Times New Roman" w:hAnsi="Times New Roman" w:cs="Times New Roman"/>
          <w:sz w:val="24"/>
          <w:szCs w:val="24"/>
          <w:lang w:val="en-ID"/>
        </w:rPr>
        <w:t>/</w:t>
      </w:r>
      <w:proofErr w:type="spellStart"/>
      <w:r w:rsidRPr="00702172">
        <w:rPr>
          <w:rFonts w:ascii="Times New Roman" w:hAnsi="Times New Roman" w:cs="Times New Roman"/>
          <w:sz w:val="24"/>
          <w:szCs w:val="24"/>
          <w:lang w:val="en-ID"/>
        </w:rPr>
        <w:t>Kekeliruan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dwaling</w:t>
      </w:r>
      <w:proofErr w:type="spellEnd"/>
      <w:r w:rsidRPr="00702172">
        <w:rPr>
          <w:rFonts w:ascii="Times New Roman" w:hAnsi="Times New Roman" w:cs="Times New Roman"/>
          <w:sz w:val="24"/>
          <w:szCs w:val="24"/>
          <w:lang w:val="en-ID"/>
        </w:rPr>
        <w:t>)</w:t>
      </w:r>
    </w:p>
    <w:p w14:paraId="490B3CBD"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lastRenderedPageBreak/>
        <w:t xml:space="preserve">Pasal 1322 KUH </w:t>
      </w:r>
      <w:proofErr w:type="spellStart"/>
      <w:r w:rsidRPr="00702172">
        <w:rPr>
          <w:rFonts w:ascii="Times New Roman" w:hAnsi="Times New Roman" w:cs="Times New Roman"/>
          <w:sz w:val="24"/>
          <w:szCs w:val="24"/>
          <w:lang w:val="en-ID"/>
        </w:rPr>
        <w:t>Perdata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menyampaikan</w:t>
      </w:r>
      <w:proofErr w:type="spellEnd"/>
      <w:r w:rsidRPr="00702172">
        <w:rPr>
          <w:rFonts w:ascii="Times New Roman" w:hAnsi="Times New Roman" w:cs="Times New Roman"/>
          <w:sz w:val="24"/>
          <w:szCs w:val="24"/>
          <w:lang w:val="en-ID"/>
        </w:rPr>
        <w:t>, “</w:t>
      </w:r>
      <w:proofErr w:type="spellStart"/>
      <w:r w:rsidRPr="00702172">
        <w:rPr>
          <w:rFonts w:ascii="Times New Roman" w:hAnsi="Times New Roman" w:cs="Times New Roman"/>
          <w:sz w:val="24"/>
          <w:szCs w:val="24"/>
          <w:lang w:val="en-ID"/>
        </w:rPr>
        <w:t>Kekhilafan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menyebabkan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persetujuan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batal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terkecuali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kekhilafan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terjadi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terkait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hakikat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barang</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merupakan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pokok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persetujuan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Kekhilafan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menyebabkan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batal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kekhilafan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sekadar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mengenai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bertujuan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menyelenggarakan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persetujuan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terkecuali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persetujuan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diserahkan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terutama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akibat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diri</w:t>
      </w:r>
      <w:proofErr w:type="spellEnd"/>
      <w:r w:rsidRPr="00702172">
        <w:rPr>
          <w:rFonts w:ascii="Times New Roman" w:hAnsi="Times New Roman" w:cs="Times New Roman"/>
          <w:sz w:val="24"/>
          <w:szCs w:val="24"/>
          <w:lang w:val="en-ID"/>
        </w:rPr>
        <w:t xml:space="preserve"> orang yang </w:t>
      </w:r>
      <w:proofErr w:type="spellStart"/>
      <w:r w:rsidRPr="00702172">
        <w:rPr>
          <w:rFonts w:ascii="Times New Roman" w:hAnsi="Times New Roman" w:cs="Times New Roman"/>
          <w:sz w:val="24"/>
          <w:szCs w:val="24"/>
          <w:lang w:val="en-ID"/>
        </w:rPr>
        <w:t>bersangkutan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Selanjutnya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Herlien</w:t>
      </w:r>
      <w:proofErr w:type="spellEnd"/>
      <w:r w:rsidRPr="00702172">
        <w:rPr>
          <w:rFonts w:ascii="Times New Roman" w:hAnsi="Times New Roman" w:cs="Times New Roman"/>
          <w:sz w:val="24"/>
          <w:szCs w:val="24"/>
          <w:lang w:val="en-ID"/>
        </w:rPr>
        <w:t xml:space="preserve"> Budiono </w:t>
      </w:r>
      <w:proofErr w:type="spellStart"/>
      <w:r w:rsidRPr="00702172">
        <w:rPr>
          <w:rFonts w:ascii="Times New Roman" w:hAnsi="Times New Roman" w:cs="Times New Roman"/>
          <w:sz w:val="24"/>
          <w:szCs w:val="24"/>
          <w:lang w:val="en-ID"/>
        </w:rPr>
        <w:t>menyampaikan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selalu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selaras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kekeliruan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tetapi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kekeliruan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merupakan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hal</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manusiawi</w:t>
      </w:r>
      <w:proofErr w:type="spellEnd"/>
      <w:r w:rsidRPr="00702172">
        <w:rPr>
          <w:rFonts w:ascii="Times New Roman" w:hAnsi="Times New Roman" w:cs="Times New Roman"/>
          <w:sz w:val="24"/>
          <w:szCs w:val="24"/>
          <w:lang w:val="en-ID"/>
        </w:rPr>
        <w:t>.</w:t>
      </w:r>
      <w:r w:rsidRPr="00702172">
        <w:rPr>
          <w:rFonts w:ascii="Times New Roman" w:hAnsi="Times New Roman" w:cs="Times New Roman"/>
          <w:sz w:val="24"/>
          <w:szCs w:val="24"/>
          <w:vertAlign w:val="superscript"/>
          <w:lang w:val="en-ID"/>
        </w:rPr>
        <w:footnoteReference w:id="15"/>
      </w:r>
    </w:p>
    <w:p w14:paraId="4F26089C"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Kekeliruan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dimaksud</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terdapatnya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keselarasan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antara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keinginan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pemberitahuan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tetapi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keinginan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satu</w:t>
      </w:r>
      <w:proofErr w:type="spellEnd"/>
      <w:r w:rsidRPr="00702172">
        <w:rPr>
          <w:rFonts w:ascii="Times New Roman" w:hAnsi="Times New Roman" w:cs="Times New Roman"/>
          <w:sz w:val="24"/>
          <w:szCs w:val="24"/>
          <w:lang w:val="en-ID"/>
        </w:rPr>
        <w:t xml:space="preserve"> dan/</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para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keliru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baik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mengenai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orangnya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ataupun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objeknya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Kesesatan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sendiri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proses </w:t>
      </w:r>
      <w:proofErr w:type="spellStart"/>
      <w:r w:rsidRPr="00702172">
        <w:rPr>
          <w:rFonts w:ascii="Times New Roman" w:hAnsi="Times New Roman" w:cs="Times New Roman"/>
          <w:sz w:val="24"/>
          <w:szCs w:val="24"/>
          <w:lang w:val="en-ID"/>
        </w:rPr>
        <w:t>pembentukan</w:t>
      </w:r>
      <w:proofErr w:type="spellEnd"/>
      <w:r w:rsidRPr="00702172">
        <w:rPr>
          <w:rFonts w:ascii="Times New Roman" w:hAnsi="Times New Roman" w:cs="Times New Roman"/>
          <w:sz w:val="24"/>
          <w:szCs w:val="24"/>
          <w:lang w:val="en-ID"/>
        </w:rPr>
        <w:t xml:space="preserve"> kata </w:t>
      </w:r>
      <w:proofErr w:type="spellStart"/>
      <w:r w:rsidRPr="00702172">
        <w:rPr>
          <w:rFonts w:ascii="Times New Roman" w:hAnsi="Times New Roman" w:cs="Times New Roman"/>
          <w:sz w:val="24"/>
          <w:szCs w:val="24"/>
          <w:lang w:val="en-ID"/>
        </w:rPr>
        <w:t>sepakat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dibagi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menjadi</w:t>
      </w:r>
      <w:proofErr w:type="spellEnd"/>
      <w:r w:rsidRPr="00702172">
        <w:rPr>
          <w:rFonts w:ascii="Times New Roman" w:hAnsi="Times New Roman" w:cs="Times New Roman"/>
          <w:sz w:val="24"/>
          <w:szCs w:val="24"/>
          <w:lang w:val="en-ID"/>
        </w:rPr>
        <w:t xml:space="preserve"> 3 (</w:t>
      </w:r>
      <w:proofErr w:type="spellStart"/>
      <w:r w:rsidRPr="00702172">
        <w:rPr>
          <w:rFonts w:ascii="Times New Roman" w:hAnsi="Times New Roman" w:cs="Times New Roman"/>
          <w:sz w:val="24"/>
          <w:szCs w:val="24"/>
          <w:lang w:val="en-ID"/>
        </w:rPr>
        <w:t>tiga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kategori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yaitu</w:t>
      </w:r>
      <w:proofErr w:type="spellEnd"/>
      <w:r w:rsidRPr="00702172">
        <w:rPr>
          <w:rFonts w:ascii="Times New Roman" w:hAnsi="Times New Roman" w:cs="Times New Roman"/>
          <w:sz w:val="24"/>
          <w:szCs w:val="24"/>
          <w:lang w:val="en-ID"/>
        </w:rPr>
        <w:t xml:space="preserve">: </w:t>
      </w:r>
      <w:r w:rsidRPr="00702172">
        <w:rPr>
          <w:rFonts w:ascii="Times New Roman" w:hAnsi="Times New Roman" w:cs="Times New Roman"/>
          <w:sz w:val="24"/>
          <w:szCs w:val="24"/>
          <w:vertAlign w:val="superscript"/>
          <w:lang w:val="en-ID"/>
        </w:rPr>
        <w:footnoteReference w:id="16"/>
      </w:r>
    </w:p>
    <w:p w14:paraId="01251C5F" w14:textId="77777777" w:rsidR="00702172" w:rsidRPr="00702172" w:rsidRDefault="00702172" w:rsidP="0028529F">
      <w:pPr>
        <w:pStyle w:val="ListParagraph"/>
        <w:numPr>
          <w:ilvl w:val="3"/>
          <w:numId w:val="10"/>
        </w:numPr>
        <w:spacing w:line="240" w:lineRule="auto"/>
        <w:ind w:left="1418"/>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Paksaan</w:t>
      </w:r>
      <w:proofErr w:type="spellEnd"/>
      <w:r w:rsidRPr="00702172">
        <w:rPr>
          <w:rFonts w:ascii="Times New Roman" w:hAnsi="Times New Roman" w:cs="Times New Roman"/>
          <w:sz w:val="24"/>
          <w:szCs w:val="24"/>
          <w:lang w:val="en-ID"/>
        </w:rPr>
        <w:t xml:space="preserve"> (dwang)</w:t>
      </w:r>
    </w:p>
    <w:p w14:paraId="07BE17DF"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Dalam Pasal 1325 KUH </w:t>
      </w:r>
      <w:proofErr w:type="spellStart"/>
      <w:r w:rsidRPr="00702172">
        <w:rPr>
          <w:rFonts w:ascii="Times New Roman" w:hAnsi="Times New Roman" w:cs="Times New Roman"/>
          <w:sz w:val="24"/>
          <w:szCs w:val="24"/>
          <w:lang w:val="en-ID"/>
        </w:rPr>
        <w:t>Perdata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memaparkan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Paksaan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memicu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persetujuan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menjadi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batal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sekadar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jika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dilakukannya</w:t>
      </w:r>
      <w:proofErr w:type="spellEnd"/>
      <w:r w:rsidRPr="00702172">
        <w:rPr>
          <w:rFonts w:ascii="Times New Roman" w:hAnsi="Times New Roman" w:cs="Times New Roman"/>
          <w:sz w:val="24"/>
          <w:szCs w:val="24"/>
          <w:lang w:val="en-ID"/>
        </w:rPr>
        <w:t xml:space="preserve"> pada salah </w:t>
      </w:r>
      <w:proofErr w:type="spellStart"/>
      <w:r w:rsidRPr="00702172">
        <w:rPr>
          <w:rFonts w:ascii="Times New Roman" w:hAnsi="Times New Roman" w:cs="Times New Roman"/>
          <w:sz w:val="24"/>
          <w:szCs w:val="24"/>
          <w:lang w:val="en-ID"/>
        </w:rPr>
        <w:t>satu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merancang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persetujuan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tetapi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dilaksanakan</w:t>
      </w:r>
      <w:proofErr w:type="spellEnd"/>
      <w:r w:rsidRPr="00702172">
        <w:rPr>
          <w:rFonts w:ascii="Times New Roman" w:hAnsi="Times New Roman" w:cs="Times New Roman"/>
          <w:sz w:val="24"/>
          <w:szCs w:val="24"/>
          <w:lang w:val="en-ID"/>
        </w:rPr>
        <w:t xml:space="preserve"> pada </w:t>
      </w:r>
      <w:proofErr w:type="spellStart"/>
      <w:r w:rsidRPr="00702172">
        <w:rPr>
          <w:rFonts w:ascii="Times New Roman" w:hAnsi="Times New Roman" w:cs="Times New Roman"/>
          <w:sz w:val="24"/>
          <w:szCs w:val="24"/>
          <w:lang w:val="en-ID"/>
        </w:rPr>
        <w:t>suami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istri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keluarga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garis </w:t>
      </w:r>
      <w:proofErr w:type="spellStart"/>
      <w:r w:rsidRPr="00702172">
        <w:rPr>
          <w:rFonts w:ascii="Times New Roman" w:hAnsi="Times New Roman" w:cs="Times New Roman"/>
          <w:sz w:val="24"/>
          <w:szCs w:val="24"/>
          <w:lang w:val="en-ID"/>
        </w:rPr>
        <w:t>ke</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ataupun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bawah</w:t>
      </w:r>
      <w:proofErr w:type="spellEnd"/>
      <w:r w:rsidRPr="00702172">
        <w:rPr>
          <w:rFonts w:ascii="Times New Roman" w:hAnsi="Times New Roman" w:cs="Times New Roman"/>
          <w:sz w:val="24"/>
          <w:szCs w:val="24"/>
          <w:lang w:val="en-ID"/>
        </w:rPr>
        <w:t xml:space="preserve">”.    </w:t>
      </w:r>
    </w:p>
    <w:p w14:paraId="22A671B3"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Pemaparan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memiliki</w:t>
      </w:r>
      <w:proofErr w:type="spellEnd"/>
      <w:r w:rsidRPr="00702172">
        <w:rPr>
          <w:rFonts w:ascii="Times New Roman" w:hAnsi="Times New Roman" w:cs="Times New Roman"/>
          <w:sz w:val="24"/>
          <w:szCs w:val="24"/>
          <w:lang w:val="en-ID"/>
        </w:rPr>
        <w:t xml:space="preserve"> arti, </w:t>
      </w:r>
      <w:proofErr w:type="spellStart"/>
      <w:r w:rsidRPr="00702172">
        <w:rPr>
          <w:rFonts w:ascii="Times New Roman" w:hAnsi="Times New Roman" w:cs="Times New Roman"/>
          <w:sz w:val="24"/>
          <w:szCs w:val="24"/>
          <w:lang w:val="en-ID"/>
        </w:rPr>
        <w:t>jika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seseorang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melakukan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pengancaman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menandatangani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menyetujui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suatu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pernah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ada</w:t>
      </w:r>
      <w:proofErr w:type="spellEnd"/>
      <w:r w:rsidRPr="00702172">
        <w:rPr>
          <w:rFonts w:ascii="Times New Roman" w:hAnsi="Times New Roman" w:cs="Times New Roman"/>
          <w:sz w:val="24"/>
          <w:szCs w:val="24"/>
          <w:lang w:val="en-ID"/>
        </w:rPr>
        <w:t xml:space="preserve">. Pada Pasal 1327 KUH </w:t>
      </w:r>
      <w:proofErr w:type="spellStart"/>
      <w:r w:rsidRPr="00702172">
        <w:rPr>
          <w:rFonts w:ascii="Times New Roman" w:hAnsi="Times New Roman" w:cs="Times New Roman"/>
          <w:sz w:val="24"/>
          <w:szCs w:val="24"/>
          <w:lang w:val="en-ID"/>
        </w:rPr>
        <w:t>Perdata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perihal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pembatalan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persetujuan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disebabkan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karena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adanya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paksaan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harus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dimintakan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dihadapan</w:t>
      </w:r>
      <w:proofErr w:type="spellEnd"/>
      <w:r w:rsidRPr="00702172">
        <w:rPr>
          <w:rFonts w:ascii="Times New Roman" w:hAnsi="Times New Roman" w:cs="Times New Roman"/>
          <w:sz w:val="24"/>
          <w:szCs w:val="24"/>
          <w:lang w:val="en-ID"/>
        </w:rPr>
        <w:t xml:space="preserve"> hakim. Atas </w:t>
      </w:r>
      <w:proofErr w:type="spellStart"/>
      <w:r w:rsidRPr="00702172">
        <w:rPr>
          <w:rFonts w:ascii="Times New Roman" w:hAnsi="Times New Roman" w:cs="Times New Roman"/>
          <w:sz w:val="24"/>
          <w:szCs w:val="24"/>
          <w:lang w:val="en-ID"/>
        </w:rPr>
        <w:t>dasar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itulah</w:t>
      </w:r>
      <w:proofErr w:type="spellEnd"/>
      <w:r w:rsidRPr="00702172">
        <w:rPr>
          <w:rFonts w:ascii="Times New Roman" w:hAnsi="Times New Roman" w:cs="Times New Roman"/>
          <w:sz w:val="24"/>
          <w:szCs w:val="24"/>
          <w:lang w:val="en-ID"/>
        </w:rPr>
        <w:t xml:space="preserve">, para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tetap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terikat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secara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pada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sepanjang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dimintakannya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pembatalan</w:t>
      </w:r>
      <w:proofErr w:type="spellEnd"/>
    </w:p>
    <w:p w14:paraId="66649B08" w14:textId="77777777" w:rsidR="00702172" w:rsidRPr="00702172" w:rsidRDefault="00702172" w:rsidP="00702172">
      <w:pPr>
        <w:pStyle w:val="ListParagraph"/>
        <w:numPr>
          <w:ilvl w:val="3"/>
          <w:numId w:val="10"/>
        </w:numPr>
        <w:spacing w:line="240" w:lineRule="auto"/>
        <w:ind w:left="1418"/>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Penipuan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bedrag</w:t>
      </w:r>
      <w:proofErr w:type="spellEnd"/>
      <w:r w:rsidRPr="00702172">
        <w:rPr>
          <w:rFonts w:ascii="Times New Roman" w:hAnsi="Times New Roman" w:cs="Times New Roman"/>
          <w:sz w:val="24"/>
          <w:szCs w:val="24"/>
          <w:lang w:val="en-ID"/>
        </w:rPr>
        <w:t>)</w:t>
      </w:r>
    </w:p>
    <w:p w14:paraId="3C9C708A"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Kecoh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tindakan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perkataan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keliru</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jujur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untuk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menyesatkan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mendapatkan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keuntungan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merupakan</w:t>
      </w:r>
      <w:proofErr w:type="spellEnd"/>
      <w:r w:rsidRPr="00702172">
        <w:rPr>
          <w:rFonts w:ascii="Times New Roman" w:hAnsi="Times New Roman" w:cs="Times New Roman"/>
          <w:sz w:val="24"/>
          <w:szCs w:val="24"/>
          <w:lang w:val="en-ID"/>
        </w:rPr>
        <w:t xml:space="preserve"> arti </w:t>
      </w:r>
      <w:proofErr w:type="spellStart"/>
      <w:r w:rsidRPr="00702172">
        <w:rPr>
          <w:rFonts w:ascii="Times New Roman" w:hAnsi="Times New Roman" w:cs="Times New Roman"/>
          <w:sz w:val="24"/>
          <w:szCs w:val="24"/>
          <w:lang w:val="en-ID"/>
        </w:rPr>
        <w:t>dari</w:t>
      </w:r>
      <w:proofErr w:type="spellEnd"/>
      <w:r w:rsidRPr="00702172">
        <w:rPr>
          <w:rFonts w:ascii="Times New Roman" w:hAnsi="Times New Roman" w:cs="Times New Roman"/>
          <w:sz w:val="24"/>
          <w:szCs w:val="24"/>
          <w:lang w:val="en-ID"/>
        </w:rPr>
        <w:t xml:space="preserve"> kata Tipu yang </w:t>
      </w:r>
      <w:proofErr w:type="spellStart"/>
      <w:r w:rsidRPr="00702172">
        <w:rPr>
          <w:rFonts w:ascii="Times New Roman" w:hAnsi="Times New Roman" w:cs="Times New Roman"/>
          <w:sz w:val="24"/>
          <w:szCs w:val="24"/>
          <w:lang w:val="en-ID"/>
        </w:rPr>
        <w:t>tercantum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KBBI.</w:t>
      </w:r>
      <w:r w:rsidRPr="00702172">
        <w:rPr>
          <w:rFonts w:ascii="Times New Roman" w:hAnsi="Times New Roman" w:cs="Times New Roman"/>
          <w:sz w:val="24"/>
          <w:szCs w:val="24"/>
          <w:vertAlign w:val="superscript"/>
          <w:lang w:val="en-ID"/>
        </w:rPr>
        <w:footnoteReference w:id="17"/>
      </w:r>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Dinyatakan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Pasal 1328 </w:t>
      </w:r>
      <w:proofErr w:type="spellStart"/>
      <w:r w:rsidRPr="00702172">
        <w:rPr>
          <w:rFonts w:ascii="Times New Roman" w:hAnsi="Times New Roman" w:cs="Times New Roman"/>
          <w:sz w:val="24"/>
          <w:szCs w:val="24"/>
          <w:lang w:val="en-ID"/>
        </w:rPr>
        <w:t>KUHPerdata</w:t>
      </w:r>
      <w:proofErr w:type="spellEnd"/>
      <w:r w:rsidRPr="00702172">
        <w:rPr>
          <w:rFonts w:ascii="Times New Roman" w:hAnsi="Times New Roman" w:cs="Times New Roman"/>
          <w:sz w:val="24"/>
          <w:szCs w:val="24"/>
          <w:lang w:val="en-ID"/>
        </w:rPr>
        <w:t>, “</w:t>
      </w:r>
      <w:proofErr w:type="spellStart"/>
      <w:r w:rsidRPr="00702172">
        <w:rPr>
          <w:rFonts w:ascii="Times New Roman" w:hAnsi="Times New Roman" w:cs="Times New Roman"/>
          <w:sz w:val="24"/>
          <w:szCs w:val="24"/>
          <w:lang w:val="en-ID"/>
        </w:rPr>
        <w:t>Penipuan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ialah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alasan</w:t>
      </w:r>
      <w:proofErr w:type="spellEnd"/>
      <w:r w:rsidRPr="00702172">
        <w:rPr>
          <w:rFonts w:ascii="Times New Roman" w:hAnsi="Times New Roman" w:cs="Times New Roman"/>
          <w:sz w:val="24"/>
          <w:szCs w:val="24"/>
          <w:lang w:val="en-ID"/>
        </w:rPr>
        <w:t xml:space="preserve"> guna </w:t>
      </w:r>
      <w:proofErr w:type="spellStart"/>
      <w:r w:rsidRPr="00702172">
        <w:rPr>
          <w:rFonts w:ascii="Times New Roman" w:hAnsi="Times New Roman" w:cs="Times New Roman"/>
          <w:sz w:val="24"/>
          <w:szCs w:val="24"/>
          <w:lang w:val="en-ID"/>
        </w:rPr>
        <w:t>melakukan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pembatalan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suatu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Jika </w:t>
      </w:r>
      <w:proofErr w:type="spellStart"/>
      <w:r w:rsidRPr="00702172">
        <w:rPr>
          <w:rFonts w:ascii="Times New Roman" w:hAnsi="Times New Roman" w:cs="Times New Roman"/>
          <w:sz w:val="24"/>
          <w:szCs w:val="24"/>
          <w:lang w:val="en-ID"/>
        </w:rPr>
        <w:t>penipuan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digunakan</w:t>
      </w:r>
      <w:proofErr w:type="spellEnd"/>
      <w:r w:rsidRPr="00702172">
        <w:rPr>
          <w:rFonts w:ascii="Times New Roman" w:hAnsi="Times New Roman" w:cs="Times New Roman"/>
          <w:sz w:val="24"/>
          <w:szCs w:val="24"/>
          <w:lang w:val="en-ID"/>
        </w:rPr>
        <w:t xml:space="preserve"> oleh salah </w:t>
      </w:r>
      <w:proofErr w:type="spellStart"/>
      <w:r w:rsidRPr="00702172">
        <w:rPr>
          <w:rFonts w:ascii="Times New Roman" w:hAnsi="Times New Roman" w:cs="Times New Roman"/>
          <w:sz w:val="24"/>
          <w:szCs w:val="24"/>
          <w:lang w:val="en-ID"/>
        </w:rPr>
        <w:t>satu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sehingga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nyawa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lainnya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menyelenggarakan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tanpa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ada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tipu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muslihat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Penipuan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sekadar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diprediksi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tetapi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haruslah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membuktikannya</w:t>
      </w:r>
      <w:proofErr w:type="spellEnd"/>
      <w:r w:rsidRPr="00702172">
        <w:rPr>
          <w:rFonts w:ascii="Times New Roman" w:hAnsi="Times New Roman" w:cs="Times New Roman"/>
          <w:sz w:val="24"/>
          <w:szCs w:val="24"/>
          <w:lang w:val="en-ID"/>
        </w:rPr>
        <w:t>”.</w:t>
      </w:r>
    </w:p>
    <w:p w14:paraId="58962C35"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Menyembunyikan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fakta</w:t>
      </w:r>
      <w:proofErr w:type="spellEnd"/>
      <w:r w:rsidRPr="00702172">
        <w:rPr>
          <w:rFonts w:ascii="Times New Roman" w:hAnsi="Times New Roman" w:cs="Times New Roman"/>
          <w:sz w:val="24"/>
          <w:szCs w:val="24"/>
          <w:lang w:val="en-ID"/>
        </w:rPr>
        <w:t xml:space="preserve"> dan/</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informasi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sengaja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serta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keliru</w:t>
      </w:r>
      <w:proofErr w:type="spellEnd"/>
      <w:r w:rsidRPr="00702172">
        <w:rPr>
          <w:rFonts w:ascii="Times New Roman" w:hAnsi="Times New Roman" w:cs="Times New Roman"/>
          <w:sz w:val="24"/>
          <w:szCs w:val="24"/>
          <w:lang w:val="en-ID"/>
        </w:rPr>
        <w:t xml:space="preserve"> dan/</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memakai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tipu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menjadi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faktor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terjadinya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penipuan</w:t>
      </w:r>
      <w:proofErr w:type="spellEnd"/>
      <w:r w:rsidRPr="00702172">
        <w:rPr>
          <w:rFonts w:ascii="Times New Roman" w:hAnsi="Times New Roman" w:cs="Times New Roman"/>
          <w:sz w:val="24"/>
          <w:szCs w:val="24"/>
          <w:lang w:val="en-ID"/>
        </w:rPr>
        <w:t>.</w:t>
      </w:r>
      <w:r w:rsidRPr="00702172">
        <w:rPr>
          <w:rFonts w:ascii="Times New Roman" w:hAnsi="Times New Roman" w:cs="Times New Roman"/>
          <w:sz w:val="24"/>
          <w:szCs w:val="24"/>
          <w:vertAlign w:val="superscript"/>
          <w:lang w:val="en-ID"/>
        </w:rPr>
        <w:footnoteReference w:id="18"/>
      </w:r>
    </w:p>
    <w:p w14:paraId="142AD170"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Pasal 1367 </w:t>
      </w:r>
      <w:proofErr w:type="spellStart"/>
      <w:r w:rsidRPr="00702172">
        <w:rPr>
          <w:rFonts w:ascii="Times New Roman" w:hAnsi="Times New Roman" w:cs="Times New Roman"/>
          <w:sz w:val="24"/>
          <w:szCs w:val="24"/>
          <w:lang w:val="en-ID"/>
        </w:rPr>
        <w:t>KUHPerdata</w:t>
      </w:r>
      <w:proofErr w:type="spellEnd"/>
      <w:r w:rsidRPr="00702172">
        <w:rPr>
          <w:rFonts w:ascii="Times New Roman" w:hAnsi="Times New Roman" w:cs="Times New Roman"/>
          <w:sz w:val="24"/>
          <w:szCs w:val="24"/>
          <w:lang w:val="en-ID"/>
        </w:rPr>
        <w:t>: "</w:t>
      </w:r>
      <w:proofErr w:type="spellStart"/>
      <w:r w:rsidRPr="00702172">
        <w:rPr>
          <w:rFonts w:ascii="Times New Roman" w:hAnsi="Times New Roman" w:cs="Times New Roman"/>
          <w:sz w:val="24"/>
          <w:szCs w:val="24"/>
          <w:lang w:val="en-ID"/>
        </w:rPr>
        <w:t>Seseorang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bertanggung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jawab</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kerugian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disebabkan</w:t>
      </w:r>
      <w:proofErr w:type="spellEnd"/>
      <w:r w:rsidRPr="00702172">
        <w:rPr>
          <w:rFonts w:ascii="Times New Roman" w:hAnsi="Times New Roman" w:cs="Times New Roman"/>
          <w:sz w:val="24"/>
          <w:szCs w:val="24"/>
          <w:lang w:val="en-ID"/>
        </w:rPr>
        <w:t xml:space="preserve"> oleh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orang lain, </w:t>
      </w:r>
      <w:proofErr w:type="spellStart"/>
      <w:r w:rsidRPr="00702172">
        <w:rPr>
          <w:rFonts w:ascii="Times New Roman" w:hAnsi="Times New Roman" w:cs="Times New Roman"/>
          <w:sz w:val="24"/>
          <w:szCs w:val="24"/>
          <w:lang w:val="en-ID"/>
        </w:rPr>
        <w:t>jika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kerugian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terjadi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karena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keadaan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memaksa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overmacht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karena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kesalahan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dirugikan</w:t>
      </w:r>
      <w:proofErr w:type="spellEnd"/>
      <w:r w:rsidRPr="00702172">
        <w:rPr>
          <w:rFonts w:ascii="Times New Roman" w:hAnsi="Times New Roman" w:cs="Times New Roman"/>
          <w:sz w:val="24"/>
          <w:szCs w:val="24"/>
          <w:lang w:val="en-ID"/>
        </w:rPr>
        <w:t xml:space="preserve">." Pasal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memberikan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pengecualian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terhadap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tanggung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jawab</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Seseorang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dimintakan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pertanggungjawaban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jika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kerugian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terjadi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disebabkan</w:t>
      </w:r>
      <w:proofErr w:type="spellEnd"/>
      <w:r w:rsidRPr="00702172">
        <w:rPr>
          <w:rFonts w:ascii="Times New Roman" w:hAnsi="Times New Roman" w:cs="Times New Roman"/>
          <w:sz w:val="24"/>
          <w:szCs w:val="24"/>
          <w:lang w:val="en-ID"/>
        </w:rPr>
        <w:t xml:space="preserve"> oleh, </w:t>
      </w:r>
      <w:proofErr w:type="spellStart"/>
      <w:r w:rsidRPr="00702172">
        <w:rPr>
          <w:rFonts w:ascii="Times New Roman" w:hAnsi="Times New Roman" w:cs="Times New Roman"/>
          <w:sz w:val="24"/>
          <w:szCs w:val="24"/>
          <w:lang w:val="en-ID"/>
        </w:rPr>
        <w:t>keadaan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memaksa</w:t>
      </w:r>
      <w:proofErr w:type="spellEnd"/>
      <w:r w:rsidRPr="00702172">
        <w:rPr>
          <w:rFonts w:ascii="Times New Roman" w:hAnsi="Times New Roman" w:cs="Times New Roman"/>
          <w:sz w:val="24"/>
          <w:szCs w:val="24"/>
          <w:lang w:val="en-ID"/>
        </w:rPr>
        <w:t xml:space="preserve"> </w:t>
      </w:r>
      <w:r w:rsidRPr="00702172">
        <w:rPr>
          <w:rFonts w:ascii="Times New Roman" w:hAnsi="Times New Roman" w:cs="Times New Roman"/>
          <w:i/>
          <w:iCs/>
          <w:sz w:val="24"/>
          <w:szCs w:val="24"/>
          <w:lang w:val="en-ID"/>
        </w:rPr>
        <w:t>(</w:t>
      </w:r>
      <w:proofErr w:type="spellStart"/>
      <w:r w:rsidRPr="00702172">
        <w:rPr>
          <w:rFonts w:ascii="Times New Roman" w:hAnsi="Times New Roman" w:cs="Times New Roman"/>
          <w:i/>
          <w:iCs/>
          <w:sz w:val="24"/>
          <w:szCs w:val="24"/>
          <w:lang w:val="en-ID"/>
        </w:rPr>
        <w:t>overmacht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Keadaan</w:t>
      </w:r>
      <w:proofErr w:type="spellEnd"/>
      <w:r w:rsidRPr="00702172">
        <w:rPr>
          <w:rFonts w:ascii="Times New Roman" w:hAnsi="Times New Roman" w:cs="Times New Roman"/>
          <w:sz w:val="24"/>
          <w:szCs w:val="24"/>
          <w:lang w:val="en-ID"/>
        </w:rPr>
        <w:t xml:space="preserve"> di </w:t>
      </w:r>
      <w:proofErr w:type="spellStart"/>
      <w:r w:rsidRPr="00702172">
        <w:rPr>
          <w:rFonts w:ascii="Times New Roman" w:hAnsi="Times New Roman" w:cs="Times New Roman"/>
          <w:sz w:val="24"/>
          <w:szCs w:val="24"/>
          <w:lang w:val="en-ID"/>
        </w:rPr>
        <w:t>luar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kendali</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dicegah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dihindari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seperti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bencana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alam</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keesalahan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dirugikan</w:t>
      </w:r>
      <w:proofErr w:type="spellEnd"/>
      <w:r w:rsidRPr="00702172">
        <w:rPr>
          <w:rFonts w:ascii="Times New Roman" w:hAnsi="Times New Roman" w:cs="Times New Roman"/>
          <w:sz w:val="24"/>
          <w:szCs w:val="24"/>
          <w:lang w:val="en-ID"/>
        </w:rPr>
        <w:t xml:space="preserve"> </w:t>
      </w:r>
      <w:r w:rsidRPr="00702172">
        <w:rPr>
          <w:rFonts w:ascii="Times New Roman" w:hAnsi="Times New Roman" w:cs="Times New Roman"/>
          <w:i/>
          <w:iCs/>
          <w:sz w:val="24"/>
          <w:szCs w:val="24"/>
          <w:lang w:val="en-ID"/>
        </w:rPr>
        <w:t xml:space="preserve">(eigen </w:t>
      </w:r>
      <w:proofErr w:type="spellStart"/>
      <w:r w:rsidRPr="00702172">
        <w:rPr>
          <w:rFonts w:ascii="Times New Roman" w:hAnsi="Times New Roman" w:cs="Times New Roman"/>
          <w:i/>
          <w:iCs/>
          <w:sz w:val="24"/>
          <w:szCs w:val="24"/>
          <w:lang w:val="en-ID"/>
        </w:rPr>
        <w:t>schuld</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dirugikan</w:t>
      </w:r>
      <w:proofErr w:type="spellEnd"/>
      <w:r w:rsidRPr="00702172">
        <w:rPr>
          <w:rFonts w:ascii="Times New Roman" w:hAnsi="Times New Roman" w:cs="Times New Roman"/>
          <w:sz w:val="24"/>
          <w:szCs w:val="24"/>
          <w:lang w:val="en-ID"/>
        </w:rPr>
        <w:t xml:space="preserve"> juga </w:t>
      </w:r>
      <w:proofErr w:type="spellStart"/>
      <w:r w:rsidRPr="00702172">
        <w:rPr>
          <w:rFonts w:ascii="Times New Roman" w:hAnsi="Times New Roman" w:cs="Times New Roman"/>
          <w:sz w:val="24"/>
          <w:szCs w:val="24"/>
          <w:lang w:val="en-ID"/>
        </w:rPr>
        <w:t>turut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andil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terjadinya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kerugian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w:t>
      </w:r>
    </w:p>
    <w:p w14:paraId="49B1638B"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Dalam </w:t>
      </w:r>
      <w:proofErr w:type="spellStart"/>
      <w:r w:rsidRPr="00702172">
        <w:rPr>
          <w:rFonts w:ascii="Times New Roman" w:hAnsi="Times New Roman" w:cs="Times New Roman"/>
          <w:sz w:val="24"/>
          <w:szCs w:val="24"/>
          <w:lang w:val="en-ID"/>
        </w:rPr>
        <w:t>kronologis</w:t>
      </w:r>
      <w:proofErr w:type="spellEnd"/>
      <w:r w:rsidRPr="00702172">
        <w:rPr>
          <w:rFonts w:ascii="Times New Roman" w:hAnsi="Times New Roman" w:cs="Times New Roman"/>
          <w:sz w:val="24"/>
          <w:szCs w:val="24"/>
          <w:lang w:val="en-ID"/>
        </w:rPr>
        <w:t xml:space="preserve"> pada </w:t>
      </w:r>
      <w:proofErr w:type="spellStart"/>
      <w:r w:rsidRPr="00702172">
        <w:rPr>
          <w:rFonts w:ascii="Times New Roman" w:hAnsi="Times New Roman" w:cs="Times New Roman"/>
          <w:sz w:val="24"/>
          <w:szCs w:val="24"/>
          <w:lang w:val="en-ID"/>
        </w:rPr>
        <w:t>putusan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penulis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angkat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bertitik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kepada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adanya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sebuah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jual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beli</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diduga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prosesnya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terjadi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Melawan</w:t>
      </w:r>
      <w:proofErr w:type="spellEnd"/>
      <w:r w:rsidRPr="00702172">
        <w:rPr>
          <w:rFonts w:ascii="Times New Roman" w:hAnsi="Times New Roman" w:cs="Times New Roman"/>
          <w:sz w:val="24"/>
          <w:szCs w:val="24"/>
          <w:lang w:val="en-ID"/>
        </w:rPr>
        <w:t xml:space="preserve"> Hukum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pelaksanaanya</w:t>
      </w:r>
      <w:proofErr w:type="spellEnd"/>
      <w:r w:rsidRPr="00702172">
        <w:rPr>
          <w:rFonts w:ascii="Times New Roman" w:hAnsi="Times New Roman" w:cs="Times New Roman"/>
          <w:sz w:val="24"/>
          <w:szCs w:val="24"/>
          <w:lang w:val="en-ID"/>
        </w:rPr>
        <w:t xml:space="preserve"> (PMH).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jual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beli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menjadi</w:t>
      </w:r>
      <w:proofErr w:type="spellEnd"/>
      <w:r w:rsidRPr="00702172">
        <w:rPr>
          <w:rFonts w:ascii="Times New Roman" w:hAnsi="Times New Roman" w:cs="Times New Roman"/>
          <w:sz w:val="24"/>
          <w:szCs w:val="24"/>
          <w:lang w:val="en-ID"/>
        </w:rPr>
        <w:t xml:space="preserve"> salah </w:t>
      </w:r>
      <w:proofErr w:type="spellStart"/>
      <w:r w:rsidRPr="00702172">
        <w:rPr>
          <w:rFonts w:ascii="Times New Roman" w:hAnsi="Times New Roman" w:cs="Times New Roman"/>
          <w:sz w:val="24"/>
          <w:szCs w:val="24"/>
          <w:lang w:val="en-ID"/>
        </w:rPr>
        <w:t>satu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berbagai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macam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memiliki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implikasi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penting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jual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lastRenderedPageBreak/>
        <w:t>beli</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sah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berdasar</w:t>
      </w:r>
      <w:proofErr w:type="spellEnd"/>
      <w:r w:rsidRPr="00702172">
        <w:rPr>
          <w:rFonts w:ascii="Times New Roman" w:hAnsi="Times New Roman" w:cs="Times New Roman"/>
          <w:sz w:val="24"/>
          <w:szCs w:val="24"/>
          <w:lang w:val="en-ID"/>
        </w:rPr>
        <w:t xml:space="preserve"> pada Pasal 1320 </w:t>
      </w:r>
      <w:proofErr w:type="spellStart"/>
      <w:r w:rsidRPr="00702172">
        <w:rPr>
          <w:rFonts w:ascii="Times New Roman" w:hAnsi="Times New Roman" w:cs="Times New Roman"/>
          <w:sz w:val="24"/>
          <w:szCs w:val="24"/>
          <w:lang w:val="en-ID"/>
        </w:rPr>
        <w:t>KUHPerdata</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bersifat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mengikat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melahirkan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maupun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wajib</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dilakukan</w:t>
      </w:r>
      <w:proofErr w:type="spellEnd"/>
      <w:r w:rsidRPr="00702172">
        <w:rPr>
          <w:rFonts w:ascii="Times New Roman" w:hAnsi="Times New Roman" w:cs="Times New Roman"/>
          <w:sz w:val="24"/>
          <w:szCs w:val="24"/>
          <w:lang w:val="en-ID"/>
        </w:rPr>
        <w:t xml:space="preserve"> oleh </w:t>
      </w:r>
      <w:proofErr w:type="spellStart"/>
      <w:r w:rsidRPr="00702172">
        <w:rPr>
          <w:rFonts w:ascii="Times New Roman" w:hAnsi="Times New Roman" w:cs="Times New Roman"/>
          <w:sz w:val="24"/>
          <w:szCs w:val="24"/>
          <w:lang w:val="en-ID"/>
        </w:rPr>
        <w:t>antarpihak</w:t>
      </w:r>
      <w:proofErr w:type="spellEnd"/>
      <w:r w:rsidRPr="00702172">
        <w:rPr>
          <w:rFonts w:ascii="Times New Roman" w:hAnsi="Times New Roman" w:cs="Times New Roman"/>
          <w:sz w:val="24"/>
          <w:szCs w:val="24"/>
          <w:lang w:val="en-ID"/>
        </w:rPr>
        <w:t>.</w:t>
      </w:r>
    </w:p>
    <w:p w14:paraId="3544ABA1"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Pembeli</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memiliki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menerima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barang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sesuai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deskripsi</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menyerahkan</w:t>
      </w:r>
      <w:proofErr w:type="spellEnd"/>
      <w:r w:rsidRPr="00702172">
        <w:rPr>
          <w:rFonts w:ascii="Times New Roman" w:hAnsi="Times New Roman" w:cs="Times New Roman"/>
          <w:sz w:val="24"/>
          <w:szCs w:val="24"/>
          <w:lang w:val="en-ID"/>
        </w:rPr>
        <w:t xml:space="preserve"> uang, </w:t>
      </w:r>
      <w:proofErr w:type="spellStart"/>
      <w:r w:rsidRPr="00702172">
        <w:rPr>
          <w:rFonts w:ascii="Times New Roman" w:hAnsi="Times New Roman" w:cs="Times New Roman"/>
          <w:sz w:val="24"/>
          <w:szCs w:val="24"/>
          <w:lang w:val="en-ID"/>
        </w:rPr>
        <w:t>sedangkan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penjual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menerima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pembayaran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telah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disepakati</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menyerahkan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barang</w:t>
      </w:r>
      <w:proofErr w:type="spellEnd"/>
      <w:r w:rsidRPr="00702172">
        <w:rPr>
          <w:rFonts w:ascii="Times New Roman" w:hAnsi="Times New Roman" w:cs="Times New Roman"/>
          <w:sz w:val="24"/>
          <w:szCs w:val="24"/>
          <w:lang w:val="en-ID"/>
        </w:rPr>
        <w:t xml:space="preserve">. Lain </w:t>
      </w:r>
      <w:proofErr w:type="spellStart"/>
      <w:r w:rsidRPr="00702172">
        <w:rPr>
          <w:rFonts w:ascii="Times New Roman" w:hAnsi="Times New Roman" w:cs="Times New Roman"/>
          <w:sz w:val="24"/>
          <w:szCs w:val="24"/>
          <w:lang w:val="en-ID"/>
        </w:rPr>
        <w:t>hal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jika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jual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beli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unsur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cacat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kehendak</w:t>
      </w:r>
      <w:proofErr w:type="spellEnd"/>
      <w:r w:rsidRPr="00702172">
        <w:rPr>
          <w:rFonts w:ascii="Times New Roman" w:hAnsi="Times New Roman" w:cs="Times New Roman"/>
          <w:sz w:val="24"/>
          <w:szCs w:val="24"/>
          <w:lang w:val="en-ID"/>
        </w:rPr>
        <w:t xml:space="preserve">. Cacat </w:t>
      </w:r>
      <w:proofErr w:type="spellStart"/>
      <w:r w:rsidRPr="00702172">
        <w:rPr>
          <w:rFonts w:ascii="Times New Roman" w:hAnsi="Times New Roman" w:cs="Times New Roman"/>
          <w:sz w:val="24"/>
          <w:szCs w:val="24"/>
          <w:lang w:val="en-ID"/>
        </w:rPr>
        <w:t>kehendak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terjadi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jika</w:t>
      </w:r>
      <w:proofErr w:type="spellEnd"/>
      <w:r w:rsidRPr="00702172">
        <w:rPr>
          <w:rFonts w:ascii="Times New Roman" w:hAnsi="Times New Roman" w:cs="Times New Roman"/>
          <w:sz w:val="24"/>
          <w:szCs w:val="24"/>
          <w:lang w:val="en-ID"/>
        </w:rPr>
        <w:t xml:space="preserve"> salah </w:t>
      </w:r>
      <w:proofErr w:type="spellStart"/>
      <w:r w:rsidRPr="00702172">
        <w:rPr>
          <w:rFonts w:ascii="Times New Roman" w:hAnsi="Times New Roman" w:cs="Times New Roman"/>
          <w:sz w:val="24"/>
          <w:szCs w:val="24"/>
          <w:lang w:val="en-ID"/>
        </w:rPr>
        <w:t>satu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transaksi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memiliki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kehendak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bebas</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sepenuhnya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terinformasi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saat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melakukan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Perihal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memiliki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akibat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signifikan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seperti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dilakukan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pembatalan</w:t>
      </w:r>
      <w:proofErr w:type="spellEnd"/>
      <w:r w:rsidRPr="00702172">
        <w:rPr>
          <w:rFonts w:ascii="Times New Roman" w:hAnsi="Times New Roman" w:cs="Times New Roman"/>
          <w:sz w:val="24"/>
          <w:szCs w:val="24"/>
          <w:lang w:val="en-ID"/>
        </w:rPr>
        <w:t xml:space="preserve"> pada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dirugikan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bisa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membatalkan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berakibat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menjadi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sah</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mengembalikan</w:t>
      </w:r>
      <w:proofErr w:type="spellEnd"/>
      <w:r w:rsidRPr="00702172">
        <w:rPr>
          <w:rFonts w:ascii="Times New Roman" w:hAnsi="Times New Roman" w:cs="Times New Roman"/>
          <w:sz w:val="24"/>
          <w:szCs w:val="24"/>
          <w:lang w:val="en-ID"/>
        </w:rPr>
        <w:t xml:space="preserve"> para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sebelum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dilakukannya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dianggap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pernah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ada</w:t>
      </w:r>
      <w:proofErr w:type="spellEnd"/>
      <w:r w:rsidRPr="00702172">
        <w:rPr>
          <w:rFonts w:ascii="Times New Roman" w:hAnsi="Times New Roman" w:cs="Times New Roman"/>
          <w:sz w:val="24"/>
          <w:szCs w:val="24"/>
          <w:lang w:val="en-ID"/>
        </w:rPr>
        <w:t xml:space="preserve">. Hal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berdasar</w:t>
      </w:r>
      <w:proofErr w:type="spellEnd"/>
      <w:r w:rsidRPr="00702172">
        <w:rPr>
          <w:rFonts w:ascii="Times New Roman" w:hAnsi="Times New Roman" w:cs="Times New Roman"/>
          <w:sz w:val="24"/>
          <w:szCs w:val="24"/>
          <w:lang w:val="en-ID"/>
        </w:rPr>
        <w:t xml:space="preserve"> pada Pasal 1480 </w:t>
      </w:r>
      <w:proofErr w:type="spellStart"/>
      <w:r w:rsidRPr="00702172">
        <w:rPr>
          <w:rFonts w:ascii="Times New Roman" w:hAnsi="Times New Roman" w:cs="Times New Roman"/>
          <w:sz w:val="24"/>
          <w:szCs w:val="24"/>
          <w:lang w:val="en-ID"/>
        </w:rPr>
        <w:t>KUHPerdata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penyerahan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akibat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kelalaian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bisa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terlaksana</w:t>
      </w:r>
      <w:proofErr w:type="spellEnd"/>
      <w:r w:rsidRPr="00702172">
        <w:rPr>
          <w:rFonts w:ascii="Times New Roman" w:hAnsi="Times New Roman" w:cs="Times New Roman"/>
          <w:sz w:val="24"/>
          <w:szCs w:val="24"/>
          <w:lang w:val="en-ID"/>
        </w:rPr>
        <w:t xml:space="preserve">, para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bisa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menutut</w:t>
      </w:r>
      <w:proofErr w:type="spellEnd"/>
      <w:r w:rsidRPr="00702172">
        <w:rPr>
          <w:rFonts w:ascii="Times New Roman" w:hAnsi="Times New Roman" w:cs="Times New Roman"/>
          <w:sz w:val="24"/>
          <w:szCs w:val="24"/>
          <w:lang w:val="en-ID"/>
        </w:rPr>
        <w:t>/</w:t>
      </w:r>
      <w:proofErr w:type="spellStart"/>
      <w:r w:rsidRPr="00702172">
        <w:rPr>
          <w:rFonts w:ascii="Times New Roman" w:hAnsi="Times New Roman" w:cs="Times New Roman"/>
          <w:sz w:val="24"/>
          <w:szCs w:val="24"/>
          <w:lang w:val="en-ID"/>
        </w:rPr>
        <w:t>meminta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pembatalan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pembelian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sesuai</w:t>
      </w:r>
      <w:proofErr w:type="spellEnd"/>
      <w:r w:rsidRPr="00702172">
        <w:rPr>
          <w:rFonts w:ascii="Times New Roman" w:hAnsi="Times New Roman" w:cs="Times New Roman"/>
          <w:sz w:val="24"/>
          <w:szCs w:val="24"/>
          <w:lang w:val="en-ID"/>
        </w:rPr>
        <w:t xml:space="preserve"> Pasal 1266 dan 1267 </w:t>
      </w:r>
      <w:proofErr w:type="spellStart"/>
      <w:r w:rsidRPr="00702172">
        <w:rPr>
          <w:rFonts w:ascii="Times New Roman" w:hAnsi="Times New Roman" w:cs="Times New Roman"/>
          <w:sz w:val="24"/>
          <w:szCs w:val="24"/>
          <w:lang w:val="en-ID"/>
        </w:rPr>
        <w:t>KUHPerdata</w:t>
      </w:r>
      <w:proofErr w:type="spellEnd"/>
      <w:r w:rsidRPr="00702172">
        <w:rPr>
          <w:rFonts w:ascii="Times New Roman" w:hAnsi="Times New Roman" w:cs="Times New Roman"/>
          <w:sz w:val="24"/>
          <w:szCs w:val="24"/>
          <w:lang w:val="en-ID"/>
        </w:rPr>
        <w:t>.</w:t>
      </w:r>
    </w:p>
    <w:p w14:paraId="26791B0D"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Dalam </w:t>
      </w:r>
      <w:proofErr w:type="spellStart"/>
      <w:r w:rsidRPr="00702172">
        <w:rPr>
          <w:rFonts w:ascii="Times New Roman" w:hAnsi="Times New Roman" w:cs="Times New Roman"/>
          <w:sz w:val="24"/>
          <w:szCs w:val="24"/>
          <w:lang w:val="en-ID"/>
        </w:rPr>
        <w:t>hal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cacat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kehendak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dimana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kesesatan</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penipuan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sehingga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berakibat</w:t>
      </w:r>
      <w:proofErr w:type="spellEnd"/>
      <w:r w:rsidRPr="00702172">
        <w:rPr>
          <w:rFonts w:ascii="Times New Roman" w:hAnsi="Times New Roman" w:cs="Times New Roman"/>
          <w:sz w:val="24"/>
          <w:szCs w:val="24"/>
          <w:lang w:val="en-ID"/>
        </w:rPr>
        <w:t xml:space="preserve"> pada </w:t>
      </w:r>
      <w:proofErr w:type="spellStart"/>
      <w:r w:rsidRPr="00702172">
        <w:rPr>
          <w:rFonts w:ascii="Times New Roman" w:hAnsi="Times New Roman" w:cs="Times New Roman"/>
          <w:sz w:val="24"/>
          <w:szCs w:val="24"/>
          <w:lang w:val="en-ID"/>
        </w:rPr>
        <w:t>syarat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subjektif</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terpenuhi</w:t>
      </w:r>
      <w:proofErr w:type="spellEnd"/>
      <w:r w:rsidRPr="00702172">
        <w:rPr>
          <w:rFonts w:ascii="Times New Roman" w:hAnsi="Times New Roman" w:cs="Times New Roman"/>
          <w:sz w:val="24"/>
          <w:szCs w:val="24"/>
          <w:lang w:val="en-ID"/>
        </w:rPr>
        <w:t xml:space="preserve">. Hal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mengakibatkan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cacat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ke-hendak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memenuhi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syarat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untuk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dibatalkannya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berdasar</w:t>
      </w:r>
      <w:proofErr w:type="spellEnd"/>
      <w:r w:rsidRPr="00702172">
        <w:rPr>
          <w:rFonts w:ascii="Times New Roman" w:hAnsi="Times New Roman" w:cs="Times New Roman"/>
          <w:sz w:val="24"/>
          <w:szCs w:val="24"/>
          <w:lang w:val="en-ID"/>
        </w:rPr>
        <w:t xml:space="preserve"> pada Pasal 1320 KUH </w:t>
      </w:r>
      <w:proofErr w:type="spellStart"/>
      <w:r w:rsidRPr="00702172">
        <w:rPr>
          <w:rFonts w:ascii="Times New Roman" w:hAnsi="Times New Roman" w:cs="Times New Roman"/>
          <w:sz w:val="24"/>
          <w:szCs w:val="24"/>
          <w:lang w:val="en-ID"/>
        </w:rPr>
        <w:t>Perdata</w:t>
      </w:r>
      <w:proofErr w:type="spellEnd"/>
      <w:r w:rsidRPr="00702172">
        <w:rPr>
          <w:rFonts w:ascii="Times New Roman" w:hAnsi="Times New Roman" w:cs="Times New Roman"/>
          <w:sz w:val="24"/>
          <w:szCs w:val="24"/>
          <w:lang w:val="en-ID"/>
        </w:rPr>
        <w:t xml:space="preserve">, Pasal 1266 KUH </w:t>
      </w:r>
      <w:proofErr w:type="spellStart"/>
      <w:r w:rsidRPr="00702172">
        <w:rPr>
          <w:rFonts w:ascii="Times New Roman" w:hAnsi="Times New Roman" w:cs="Times New Roman"/>
          <w:sz w:val="24"/>
          <w:szCs w:val="24"/>
          <w:lang w:val="en-ID"/>
        </w:rPr>
        <w:t>Perdata</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menyampaikan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w:t>
      </w:r>
    </w:p>
    <w:p w14:paraId="0F0F9A37"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“Persyaratan </w:t>
      </w:r>
      <w:proofErr w:type="spellStart"/>
      <w:r w:rsidRPr="00702172">
        <w:rPr>
          <w:rFonts w:ascii="Times New Roman" w:hAnsi="Times New Roman" w:cs="Times New Roman"/>
          <w:sz w:val="24"/>
          <w:szCs w:val="24"/>
          <w:lang w:val="en-ID"/>
        </w:rPr>
        <w:t>batal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dianggap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mencantumkan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persetujuan</w:t>
      </w:r>
      <w:proofErr w:type="spellEnd"/>
      <w:r w:rsidRPr="00702172">
        <w:rPr>
          <w:rFonts w:ascii="Times New Roman" w:hAnsi="Times New Roman" w:cs="Times New Roman"/>
          <w:sz w:val="24"/>
          <w:szCs w:val="24"/>
          <w:lang w:val="en-ID"/>
        </w:rPr>
        <w:t xml:space="preserve"> yang timbal </w:t>
      </w:r>
      <w:proofErr w:type="spellStart"/>
      <w:r w:rsidRPr="00702172">
        <w:rPr>
          <w:rFonts w:ascii="Times New Roman" w:hAnsi="Times New Roman" w:cs="Times New Roman"/>
          <w:sz w:val="24"/>
          <w:szCs w:val="24"/>
          <w:lang w:val="en-ID"/>
        </w:rPr>
        <w:t>balik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terutama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ketika</w:t>
      </w:r>
      <w:proofErr w:type="spellEnd"/>
      <w:r w:rsidRPr="00702172">
        <w:rPr>
          <w:rFonts w:ascii="Times New Roman" w:hAnsi="Times New Roman" w:cs="Times New Roman"/>
          <w:sz w:val="24"/>
          <w:szCs w:val="24"/>
          <w:lang w:val="en-ID"/>
        </w:rPr>
        <w:t xml:space="preserve"> salah </w:t>
      </w:r>
      <w:proofErr w:type="spellStart"/>
      <w:r w:rsidRPr="00702172">
        <w:rPr>
          <w:rFonts w:ascii="Times New Roman" w:hAnsi="Times New Roman" w:cs="Times New Roman"/>
          <w:sz w:val="24"/>
          <w:szCs w:val="24"/>
          <w:lang w:val="en-ID"/>
        </w:rPr>
        <w:t>satu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memenuhi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Kondisi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seperti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berarti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persetujuan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batal</w:t>
      </w:r>
      <w:proofErr w:type="spellEnd"/>
      <w:r w:rsidRPr="00702172">
        <w:rPr>
          <w:rFonts w:ascii="Times New Roman" w:hAnsi="Times New Roman" w:cs="Times New Roman"/>
          <w:sz w:val="24"/>
          <w:szCs w:val="24"/>
          <w:lang w:val="en-ID"/>
        </w:rPr>
        <w:t xml:space="preserve"> demi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melainkan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pembatalan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perlu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diminta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t>
      </w:r>
      <w:proofErr w:type="spellEnd"/>
      <w:r w:rsidRPr="00702172">
        <w:rPr>
          <w:rFonts w:ascii="Times New Roman" w:hAnsi="Times New Roman" w:cs="Times New Roman"/>
          <w:sz w:val="24"/>
          <w:szCs w:val="24"/>
          <w:lang w:val="en-ID"/>
        </w:rPr>
        <w:t xml:space="preserve"> hakim. </w:t>
      </w:r>
      <w:proofErr w:type="spellStart"/>
      <w:r w:rsidRPr="00702172">
        <w:rPr>
          <w:rFonts w:ascii="Times New Roman" w:hAnsi="Times New Roman" w:cs="Times New Roman"/>
          <w:sz w:val="24"/>
          <w:szCs w:val="24"/>
          <w:lang w:val="en-ID"/>
        </w:rPr>
        <w:t>Permintaan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itu</w:t>
      </w:r>
      <w:proofErr w:type="spellEnd"/>
      <w:r w:rsidRPr="00702172">
        <w:rPr>
          <w:rFonts w:ascii="Times New Roman" w:hAnsi="Times New Roman" w:cs="Times New Roman"/>
          <w:sz w:val="24"/>
          <w:szCs w:val="24"/>
          <w:lang w:val="en-ID"/>
        </w:rPr>
        <w:t xml:space="preserve"> pun </w:t>
      </w:r>
      <w:proofErr w:type="spellStart"/>
      <w:r w:rsidRPr="00702172">
        <w:rPr>
          <w:rFonts w:ascii="Times New Roman" w:hAnsi="Times New Roman" w:cs="Times New Roman"/>
          <w:sz w:val="24"/>
          <w:szCs w:val="24"/>
          <w:lang w:val="en-ID"/>
        </w:rPr>
        <w:t>perlu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terlaksana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kendati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persyaratan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batal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karena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mampu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memenuhi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dinyatakan</w:t>
      </w:r>
      <w:proofErr w:type="spellEnd"/>
      <w:r w:rsidRPr="00702172">
        <w:rPr>
          <w:rFonts w:ascii="Times New Roman" w:hAnsi="Times New Roman" w:cs="Times New Roman"/>
          <w:sz w:val="24"/>
          <w:szCs w:val="24"/>
          <w:lang w:val="en-ID"/>
        </w:rPr>
        <w:t xml:space="preserve"> pada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persyaratan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batal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tertera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persetujuan</w:t>
      </w:r>
      <w:proofErr w:type="spellEnd"/>
      <w:r w:rsidRPr="00702172">
        <w:rPr>
          <w:rFonts w:ascii="Times New Roman" w:hAnsi="Times New Roman" w:cs="Times New Roman"/>
          <w:sz w:val="24"/>
          <w:szCs w:val="24"/>
          <w:lang w:val="en-ID"/>
        </w:rPr>
        <w:t xml:space="preserve">, hakim </w:t>
      </w:r>
      <w:proofErr w:type="spellStart"/>
      <w:r w:rsidRPr="00702172">
        <w:rPr>
          <w:rFonts w:ascii="Times New Roman" w:hAnsi="Times New Roman" w:cs="Times New Roman"/>
          <w:sz w:val="24"/>
          <w:szCs w:val="24"/>
          <w:lang w:val="en-ID"/>
        </w:rPr>
        <w:t>memiliki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kebebasan</w:t>
      </w:r>
      <w:proofErr w:type="spellEnd"/>
      <w:r w:rsidRPr="00702172">
        <w:rPr>
          <w:rFonts w:ascii="Times New Roman" w:hAnsi="Times New Roman" w:cs="Times New Roman"/>
          <w:sz w:val="24"/>
          <w:szCs w:val="24"/>
          <w:lang w:val="en-ID"/>
        </w:rPr>
        <w:t xml:space="preserve"> guna, </w:t>
      </w:r>
      <w:proofErr w:type="spellStart"/>
      <w:r w:rsidRPr="00702172">
        <w:rPr>
          <w:rFonts w:ascii="Times New Roman" w:hAnsi="Times New Roman" w:cs="Times New Roman"/>
          <w:sz w:val="24"/>
          <w:szCs w:val="24"/>
          <w:lang w:val="en-ID"/>
        </w:rPr>
        <w:t>sesuai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kondisi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permintaan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tergugat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memberi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jangka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waktu</w:t>
      </w:r>
      <w:proofErr w:type="spellEnd"/>
      <w:r w:rsidRPr="00702172">
        <w:rPr>
          <w:rFonts w:ascii="Times New Roman" w:hAnsi="Times New Roman" w:cs="Times New Roman"/>
          <w:sz w:val="24"/>
          <w:szCs w:val="24"/>
          <w:lang w:val="en-ID"/>
        </w:rPr>
        <w:t xml:space="preserve"> guna </w:t>
      </w:r>
      <w:proofErr w:type="spellStart"/>
      <w:r w:rsidRPr="00702172">
        <w:rPr>
          <w:rFonts w:ascii="Times New Roman" w:hAnsi="Times New Roman" w:cs="Times New Roman"/>
          <w:sz w:val="24"/>
          <w:szCs w:val="24"/>
          <w:lang w:val="en-ID"/>
        </w:rPr>
        <w:t>memenuhi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jangka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waktu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kendati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perihal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terlaksana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kurang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satu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bulan</w:t>
      </w:r>
      <w:proofErr w:type="spellEnd"/>
      <w:r w:rsidRPr="00702172">
        <w:rPr>
          <w:rFonts w:ascii="Times New Roman" w:hAnsi="Times New Roman" w:cs="Times New Roman"/>
          <w:sz w:val="24"/>
          <w:szCs w:val="24"/>
          <w:lang w:val="en-ID"/>
        </w:rPr>
        <w:t>”.</w:t>
      </w:r>
    </w:p>
    <w:p w14:paraId="649BF74F"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Dalam Pasal 1267 KUH </w:t>
      </w:r>
      <w:proofErr w:type="spellStart"/>
      <w:r w:rsidRPr="00702172">
        <w:rPr>
          <w:rFonts w:ascii="Times New Roman" w:hAnsi="Times New Roman" w:cs="Times New Roman"/>
          <w:sz w:val="24"/>
          <w:szCs w:val="24"/>
          <w:lang w:val="en-ID"/>
        </w:rPr>
        <w:t>Perdata</w:t>
      </w:r>
      <w:proofErr w:type="spellEnd"/>
      <w:r w:rsidRPr="00702172">
        <w:rPr>
          <w:rFonts w:ascii="Times New Roman" w:hAnsi="Times New Roman" w:cs="Times New Roman"/>
          <w:sz w:val="24"/>
          <w:szCs w:val="24"/>
          <w:lang w:val="en-ID"/>
        </w:rPr>
        <w:t>,</w:t>
      </w:r>
    </w:p>
    <w:p w14:paraId="4E6B8EE7"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terhadap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siapa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perikatan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bisa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terpenuhi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bisa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memilih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apakah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masih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bisa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terlaksanakan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memaksa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lainnya</w:t>
      </w:r>
      <w:proofErr w:type="spellEnd"/>
      <w:r w:rsidRPr="00702172">
        <w:rPr>
          <w:rFonts w:ascii="Times New Roman" w:hAnsi="Times New Roman" w:cs="Times New Roman"/>
          <w:sz w:val="24"/>
          <w:szCs w:val="24"/>
          <w:lang w:val="en-ID"/>
        </w:rPr>
        <w:t xml:space="preserve"> guna </w:t>
      </w:r>
      <w:proofErr w:type="spellStart"/>
      <w:r w:rsidRPr="00702172">
        <w:rPr>
          <w:rFonts w:ascii="Times New Roman" w:hAnsi="Times New Roman" w:cs="Times New Roman"/>
          <w:sz w:val="24"/>
          <w:szCs w:val="24"/>
          <w:lang w:val="en-ID"/>
        </w:rPr>
        <w:t>memenuhi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hendak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menuntut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pembatalan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diikuti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mengganti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biaya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kerugian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maupun</w:t>
      </w:r>
      <w:proofErr w:type="spellEnd"/>
      <w:r w:rsidRPr="00702172">
        <w:rPr>
          <w:rFonts w:ascii="Times New Roman" w:hAnsi="Times New Roman" w:cs="Times New Roman"/>
          <w:sz w:val="24"/>
          <w:szCs w:val="24"/>
          <w:lang w:val="en-ID"/>
        </w:rPr>
        <w:t xml:space="preserve"> bunga”.</w:t>
      </w:r>
    </w:p>
    <w:p w14:paraId="0F5621C4"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Klaim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ganti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kerugian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mencakup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kerugian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finansial</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dialami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akibat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kesesatan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penipuan</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paksaan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lainnya</w:t>
      </w:r>
      <w:proofErr w:type="spellEnd"/>
      <w:r w:rsidRPr="00702172">
        <w:rPr>
          <w:rFonts w:ascii="Times New Roman" w:hAnsi="Times New Roman" w:cs="Times New Roman"/>
          <w:sz w:val="24"/>
          <w:szCs w:val="24"/>
          <w:lang w:val="en-ID"/>
        </w:rPr>
        <w:t xml:space="preserve">. Ganti </w:t>
      </w:r>
      <w:proofErr w:type="spellStart"/>
      <w:r w:rsidRPr="00702172">
        <w:rPr>
          <w:rFonts w:ascii="Times New Roman" w:hAnsi="Times New Roman" w:cs="Times New Roman"/>
          <w:sz w:val="24"/>
          <w:szCs w:val="24"/>
          <w:lang w:val="en-ID"/>
        </w:rPr>
        <w:t>rugi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mencakup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kerugian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langsung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maupun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langsung</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merupakan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implikasi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cacat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kehendak</w:t>
      </w:r>
      <w:proofErr w:type="spellEnd"/>
      <w:r w:rsidRPr="00702172">
        <w:rPr>
          <w:rFonts w:ascii="Times New Roman" w:hAnsi="Times New Roman" w:cs="Times New Roman"/>
          <w:sz w:val="24"/>
          <w:szCs w:val="24"/>
          <w:lang w:val="en-ID"/>
        </w:rPr>
        <w:t xml:space="preserve">. Pasal 1243 KUH </w:t>
      </w:r>
      <w:proofErr w:type="spellStart"/>
      <w:r w:rsidRPr="00702172">
        <w:rPr>
          <w:rFonts w:ascii="Times New Roman" w:hAnsi="Times New Roman" w:cs="Times New Roman"/>
          <w:sz w:val="24"/>
          <w:szCs w:val="24"/>
          <w:lang w:val="en-ID"/>
        </w:rPr>
        <w:t>Perdata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menuampaikan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ganti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biaya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rugi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maupun</w:t>
      </w:r>
      <w:proofErr w:type="spellEnd"/>
      <w:r w:rsidRPr="00702172">
        <w:rPr>
          <w:rFonts w:ascii="Times New Roman" w:hAnsi="Times New Roman" w:cs="Times New Roman"/>
          <w:sz w:val="24"/>
          <w:szCs w:val="24"/>
          <w:lang w:val="en-ID"/>
        </w:rPr>
        <w:t xml:space="preserve"> bunga </w:t>
      </w:r>
      <w:proofErr w:type="spellStart"/>
      <w:r w:rsidRPr="00702172">
        <w:rPr>
          <w:rFonts w:ascii="Times New Roman" w:hAnsi="Times New Roman" w:cs="Times New Roman"/>
          <w:sz w:val="24"/>
          <w:szCs w:val="24"/>
          <w:lang w:val="en-ID"/>
        </w:rPr>
        <w:t>akibat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takterpenuhinya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perikatan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memberikan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bagi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perutang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sesudah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dianggap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lalai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memenuhi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perikatan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tetap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lalai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segala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hal</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perlu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sekadar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bisa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diberikan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dibuat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rentang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waktu</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sudah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melampauinya</w:t>
      </w:r>
      <w:proofErr w:type="spellEnd"/>
      <w:r w:rsidRPr="00702172">
        <w:rPr>
          <w:rFonts w:ascii="Times New Roman" w:hAnsi="Times New Roman" w:cs="Times New Roman"/>
          <w:sz w:val="24"/>
          <w:szCs w:val="24"/>
          <w:lang w:val="en-ID"/>
        </w:rPr>
        <w:t>.</w:t>
      </w:r>
    </w:p>
    <w:p w14:paraId="765A1A9E"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Tindakan </w:t>
      </w:r>
      <w:proofErr w:type="spellStart"/>
      <w:r w:rsidRPr="00702172">
        <w:rPr>
          <w:rFonts w:ascii="Times New Roman" w:hAnsi="Times New Roman" w:cs="Times New Roman"/>
          <w:sz w:val="24"/>
          <w:szCs w:val="24"/>
          <w:lang w:val="en-ID"/>
        </w:rPr>
        <w:t>menyesatkan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memanipulasi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fakta</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diperlukan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untuk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membuat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keputusan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tepat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kepada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seorang</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debitur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melakukan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pinjaman</w:t>
      </w:r>
      <w:proofErr w:type="spellEnd"/>
      <w:r w:rsidRPr="00702172">
        <w:rPr>
          <w:rFonts w:ascii="Times New Roman" w:hAnsi="Times New Roman" w:cs="Times New Roman"/>
          <w:sz w:val="24"/>
          <w:szCs w:val="24"/>
          <w:lang w:val="en-ID"/>
        </w:rPr>
        <w:t xml:space="preserve"> online </w:t>
      </w:r>
      <w:proofErr w:type="spellStart"/>
      <w:r w:rsidRPr="00702172">
        <w:rPr>
          <w:rFonts w:ascii="Times New Roman" w:hAnsi="Times New Roman" w:cs="Times New Roman"/>
          <w:sz w:val="24"/>
          <w:szCs w:val="24"/>
          <w:lang w:val="en-ID"/>
        </w:rPr>
        <w:t>merupakan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memiliki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konsekuensi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serius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karena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melanggar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prinsip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etika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serta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lainnya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dianggap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sebagai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melawan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(PMH),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berbuat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sesuatu</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merugikan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lain yang </w:t>
      </w:r>
      <w:proofErr w:type="spellStart"/>
      <w:r w:rsidRPr="00702172">
        <w:rPr>
          <w:rFonts w:ascii="Times New Roman" w:hAnsi="Times New Roman" w:cs="Times New Roman"/>
          <w:sz w:val="24"/>
          <w:szCs w:val="24"/>
          <w:lang w:val="en-ID"/>
        </w:rPr>
        <w:t>awalnya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memiliki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hubungan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diarahkan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serta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memenuhi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bisa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dimintakan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ganti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rugi</w:t>
      </w:r>
      <w:proofErr w:type="spellEnd"/>
      <w:r w:rsidRPr="00702172">
        <w:rPr>
          <w:rFonts w:ascii="Times New Roman" w:hAnsi="Times New Roman" w:cs="Times New Roman"/>
          <w:sz w:val="24"/>
          <w:szCs w:val="24"/>
          <w:lang w:val="en-ID"/>
        </w:rPr>
        <w:t>.</w:t>
      </w:r>
      <w:r w:rsidRPr="00702172">
        <w:rPr>
          <w:rFonts w:ascii="Times New Roman" w:hAnsi="Times New Roman" w:cs="Times New Roman"/>
          <w:sz w:val="24"/>
          <w:szCs w:val="24"/>
          <w:vertAlign w:val="superscript"/>
          <w:lang w:val="en-ID"/>
        </w:rPr>
        <w:footnoteReference w:id="19"/>
      </w:r>
    </w:p>
    <w:p w14:paraId="79BC04FF"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lastRenderedPageBreak/>
        <w:t xml:space="preserve">Dalam </w:t>
      </w:r>
      <w:proofErr w:type="spellStart"/>
      <w:r w:rsidRPr="00702172">
        <w:rPr>
          <w:rFonts w:ascii="Times New Roman" w:hAnsi="Times New Roman" w:cs="Times New Roman"/>
          <w:sz w:val="24"/>
          <w:szCs w:val="24"/>
          <w:lang w:val="en-ID"/>
        </w:rPr>
        <w:t>buku</w:t>
      </w:r>
      <w:proofErr w:type="spellEnd"/>
      <w:r w:rsidRPr="00702172">
        <w:rPr>
          <w:rFonts w:ascii="Times New Roman" w:hAnsi="Times New Roman" w:cs="Times New Roman"/>
          <w:sz w:val="24"/>
          <w:szCs w:val="24"/>
          <w:lang w:val="en-ID"/>
        </w:rPr>
        <w:t xml:space="preserve"> Rosa Agustina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judul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Melawan</w:t>
      </w:r>
      <w:proofErr w:type="spellEnd"/>
      <w:r w:rsidRPr="00702172">
        <w:rPr>
          <w:rFonts w:ascii="Times New Roman" w:hAnsi="Times New Roman" w:cs="Times New Roman"/>
          <w:sz w:val="24"/>
          <w:szCs w:val="24"/>
          <w:lang w:val="en-ID"/>
        </w:rPr>
        <w:t xml:space="preserve"> Hukum </w:t>
      </w:r>
      <w:proofErr w:type="spellStart"/>
      <w:r w:rsidRPr="00702172">
        <w:rPr>
          <w:rFonts w:ascii="Times New Roman" w:hAnsi="Times New Roman" w:cs="Times New Roman"/>
          <w:sz w:val="24"/>
          <w:szCs w:val="24"/>
          <w:lang w:val="en-ID"/>
        </w:rPr>
        <w:t>dikatakan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terdapat</w:t>
      </w:r>
      <w:proofErr w:type="spellEnd"/>
      <w:r w:rsidRPr="00702172">
        <w:rPr>
          <w:rFonts w:ascii="Times New Roman" w:hAnsi="Times New Roman" w:cs="Times New Roman"/>
          <w:sz w:val="24"/>
          <w:szCs w:val="24"/>
          <w:lang w:val="en-ID"/>
        </w:rPr>
        <w:t xml:space="preserve"> 4 </w:t>
      </w:r>
      <w:proofErr w:type="spellStart"/>
      <w:r w:rsidRPr="00702172">
        <w:rPr>
          <w:rFonts w:ascii="Times New Roman" w:hAnsi="Times New Roman" w:cs="Times New Roman"/>
          <w:sz w:val="24"/>
          <w:szCs w:val="24"/>
          <w:lang w:val="en-ID"/>
        </w:rPr>
        <w:t>syarat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dalam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menentukan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suatu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termasuk</w:t>
      </w:r>
      <w:proofErr w:type="spellEnd"/>
      <w:r w:rsidRPr="00702172">
        <w:rPr>
          <w:rFonts w:ascii="Times New Roman" w:hAnsi="Times New Roman" w:cs="Times New Roman"/>
          <w:sz w:val="24"/>
          <w:szCs w:val="24"/>
          <w:lang w:val="en-ID"/>
        </w:rPr>
        <w:t xml:space="preserve"> pada </w:t>
      </w:r>
      <w:proofErr w:type="spellStart"/>
      <w:r w:rsidRPr="00702172">
        <w:rPr>
          <w:rFonts w:ascii="Times New Roman" w:hAnsi="Times New Roman" w:cs="Times New Roman"/>
          <w:i/>
          <w:iCs/>
          <w:sz w:val="24"/>
          <w:szCs w:val="24"/>
          <w:lang w:val="en-ID"/>
        </w:rPr>
        <w:t>onrechmatige</w:t>
      </w:r>
      <w:proofErr w:type="spellEnd"/>
      <w:r w:rsidRPr="00702172">
        <w:rPr>
          <w:rFonts w:ascii="Times New Roman" w:hAnsi="Times New Roman" w:cs="Times New Roman"/>
          <w:i/>
          <w:iCs/>
          <w:sz w:val="24"/>
          <w:szCs w:val="24"/>
          <w:lang w:val="en-ID"/>
        </w:rPr>
        <w:t xml:space="preserve"> </w:t>
      </w:r>
      <w:proofErr w:type="spellStart"/>
      <w:r w:rsidRPr="00702172">
        <w:rPr>
          <w:rFonts w:ascii="Times New Roman" w:hAnsi="Times New Roman" w:cs="Times New Roman"/>
          <w:i/>
          <w:iCs/>
          <w:sz w:val="24"/>
          <w:szCs w:val="24"/>
          <w:lang w:val="en-ID"/>
        </w:rPr>
        <w:t>daad</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yakni</w:t>
      </w:r>
      <w:proofErr w:type="spellEnd"/>
      <w:r w:rsidRPr="00702172">
        <w:rPr>
          <w:rFonts w:ascii="Times New Roman" w:hAnsi="Times New Roman" w:cs="Times New Roman"/>
          <w:sz w:val="24"/>
          <w:szCs w:val="24"/>
          <w:lang w:val="en-ID"/>
        </w:rPr>
        <w:t>;</w:t>
      </w:r>
    </w:p>
    <w:p w14:paraId="3D18B687" w14:textId="77777777" w:rsidR="00702172" w:rsidRPr="00702172" w:rsidRDefault="00702172" w:rsidP="00702172">
      <w:pPr>
        <w:pStyle w:val="ListParagraph"/>
        <w:spacing w:line="240" w:lineRule="auto"/>
        <w:ind w:left="993" w:firstLine="720"/>
        <w:rPr>
          <w:rFonts w:ascii="Times New Roman" w:hAnsi="Times New Roman" w:cs="Times New Roman"/>
          <w:sz w:val="24"/>
          <w:szCs w:val="24"/>
          <w:lang w:val="en-ID"/>
        </w:rPr>
      </w:pPr>
      <w:r w:rsidRPr="00702172">
        <w:rPr>
          <w:rFonts w:ascii="Times New Roman" w:hAnsi="Times New Roman" w:cs="Times New Roman"/>
          <w:sz w:val="24"/>
          <w:szCs w:val="24"/>
          <w:lang w:val="en-ID"/>
        </w:rPr>
        <w:t>a.</w:t>
      </w:r>
      <w:r w:rsidRPr="00702172">
        <w:rPr>
          <w:rFonts w:ascii="Times New Roman" w:hAnsi="Times New Roman" w:cs="Times New Roman"/>
          <w:sz w:val="24"/>
          <w:szCs w:val="24"/>
          <w:lang w:val="en-ID"/>
        </w:rPr>
        <w:tab/>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sepaham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pelaku</w:t>
      </w:r>
      <w:proofErr w:type="spellEnd"/>
      <w:r w:rsidRPr="00702172">
        <w:rPr>
          <w:rFonts w:ascii="Times New Roman" w:hAnsi="Times New Roman" w:cs="Times New Roman"/>
          <w:sz w:val="24"/>
          <w:szCs w:val="24"/>
          <w:lang w:val="en-ID"/>
        </w:rPr>
        <w:t>;</w:t>
      </w:r>
    </w:p>
    <w:p w14:paraId="781F37AD" w14:textId="77777777" w:rsidR="00702172" w:rsidRPr="00702172" w:rsidRDefault="00702172" w:rsidP="00702172">
      <w:pPr>
        <w:pStyle w:val="ListParagraph"/>
        <w:spacing w:line="240" w:lineRule="auto"/>
        <w:ind w:left="993" w:firstLine="720"/>
        <w:rPr>
          <w:rFonts w:ascii="Times New Roman" w:hAnsi="Times New Roman" w:cs="Times New Roman"/>
          <w:sz w:val="24"/>
          <w:szCs w:val="24"/>
          <w:lang w:val="en-ID"/>
        </w:rPr>
      </w:pPr>
      <w:r w:rsidRPr="00702172">
        <w:rPr>
          <w:rFonts w:ascii="Times New Roman" w:hAnsi="Times New Roman" w:cs="Times New Roman"/>
          <w:sz w:val="24"/>
          <w:szCs w:val="24"/>
          <w:lang w:val="en-ID"/>
        </w:rPr>
        <w:t>b.</w:t>
      </w:r>
      <w:r w:rsidRPr="00702172">
        <w:rPr>
          <w:rFonts w:ascii="Times New Roman" w:hAnsi="Times New Roman" w:cs="Times New Roman"/>
          <w:sz w:val="24"/>
          <w:szCs w:val="24"/>
          <w:lang w:val="en-ID"/>
        </w:rPr>
        <w:tab/>
      </w:r>
      <w:proofErr w:type="spellStart"/>
      <w:r w:rsidRPr="00702172">
        <w:rPr>
          <w:rFonts w:ascii="Times New Roman" w:hAnsi="Times New Roman" w:cs="Times New Roman"/>
          <w:sz w:val="24"/>
          <w:szCs w:val="24"/>
          <w:lang w:val="en-ID"/>
        </w:rPr>
        <w:t>berlawanan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subjektif</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lainnya</w:t>
      </w:r>
      <w:proofErr w:type="spellEnd"/>
      <w:r w:rsidRPr="00702172">
        <w:rPr>
          <w:rFonts w:ascii="Times New Roman" w:hAnsi="Times New Roman" w:cs="Times New Roman"/>
          <w:sz w:val="24"/>
          <w:szCs w:val="24"/>
          <w:lang w:val="en-ID"/>
        </w:rPr>
        <w:t>;</w:t>
      </w:r>
    </w:p>
    <w:p w14:paraId="60A7D17F" w14:textId="77777777" w:rsidR="00702172" w:rsidRPr="00702172" w:rsidRDefault="00702172" w:rsidP="00702172">
      <w:pPr>
        <w:pStyle w:val="ListParagraph"/>
        <w:spacing w:line="240" w:lineRule="auto"/>
        <w:ind w:left="993" w:firstLine="720"/>
        <w:rPr>
          <w:rFonts w:ascii="Times New Roman" w:hAnsi="Times New Roman" w:cs="Times New Roman"/>
          <w:sz w:val="24"/>
          <w:szCs w:val="24"/>
          <w:lang w:val="en-ID"/>
        </w:rPr>
      </w:pPr>
      <w:r w:rsidRPr="00702172">
        <w:rPr>
          <w:rFonts w:ascii="Times New Roman" w:hAnsi="Times New Roman" w:cs="Times New Roman"/>
          <w:sz w:val="24"/>
          <w:szCs w:val="24"/>
          <w:lang w:val="en-ID"/>
        </w:rPr>
        <w:t>c.</w:t>
      </w:r>
      <w:r w:rsidRPr="00702172">
        <w:rPr>
          <w:rFonts w:ascii="Times New Roman" w:hAnsi="Times New Roman" w:cs="Times New Roman"/>
          <w:sz w:val="24"/>
          <w:szCs w:val="24"/>
          <w:lang w:val="en-ID"/>
        </w:rPr>
        <w:tab/>
      </w:r>
      <w:proofErr w:type="spellStart"/>
      <w:r w:rsidRPr="00702172">
        <w:rPr>
          <w:rFonts w:ascii="Times New Roman" w:hAnsi="Times New Roman" w:cs="Times New Roman"/>
          <w:sz w:val="24"/>
          <w:szCs w:val="24"/>
          <w:lang w:val="en-ID"/>
        </w:rPr>
        <w:t>berlawanan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norma </w:t>
      </w:r>
      <w:proofErr w:type="spellStart"/>
      <w:r w:rsidRPr="00702172">
        <w:rPr>
          <w:rFonts w:ascii="Times New Roman" w:hAnsi="Times New Roman" w:cs="Times New Roman"/>
          <w:sz w:val="24"/>
          <w:szCs w:val="24"/>
          <w:lang w:val="en-ID"/>
        </w:rPr>
        <w:t>susila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serta</w:t>
      </w:r>
      <w:proofErr w:type="spellEnd"/>
      <w:r w:rsidRPr="00702172">
        <w:rPr>
          <w:rFonts w:ascii="Times New Roman" w:hAnsi="Times New Roman" w:cs="Times New Roman"/>
          <w:sz w:val="24"/>
          <w:szCs w:val="24"/>
          <w:lang w:val="en-ID"/>
        </w:rPr>
        <w:t>;</w:t>
      </w:r>
    </w:p>
    <w:p w14:paraId="211CD379" w14:textId="77777777" w:rsidR="00702172" w:rsidRPr="00702172" w:rsidRDefault="00702172" w:rsidP="00702172">
      <w:pPr>
        <w:pStyle w:val="ListParagraph"/>
        <w:spacing w:line="240" w:lineRule="auto"/>
        <w:ind w:left="993" w:firstLine="720"/>
        <w:rPr>
          <w:rFonts w:ascii="Times New Roman" w:hAnsi="Times New Roman" w:cs="Times New Roman"/>
          <w:sz w:val="24"/>
          <w:szCs w:val="24"/>
          <w:lang w:val="en-ID"/>
        </w:rPr>
      </w:pPr>
      <w:r w:rsidRPr="00702172">
        <w:rPr>
          <w:rFonts w:ascii="Times New Roman" w:hAnsi="Times New Roman" w:cs="Times New Roman"/>
          <w:sz w:val="24"/>
          <w:szCs w:val="24"/>
          <w:lang w:val="en-ID"/>
        </w:rPr>
        <w:t>d.</w:t>
      </w:r>
      <w:r w:rsidRPr="00702172">
        <w:rPr>
          <w:rFonts w:ascii="Times New Roman" w:hAnsi="Times New Roman" w:cs="Times New Roman"/>
          <w:sz w:val="24"/>
          <w:szCs w:val="24"/>
          <w:lang w:val="en-ID"/>
        </w:rPr>
        <w:tab/>
      </w:r>
      <w:proofErr w:type="spellStart"/>
      <w:r w:rsidRPr="00702172">
        <w:rPr>
          <w:rFonts w:ascii="Times New Roman" w:hAnsi="Times New Roman" w:cs="Times New Roman"/>
          <w:sz w:val="24"/>
          <w:szCs w:val="24"/>
          <w:lang w:val="en-ID"/>
        </w:rPr>
        <w:t>berlawanan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kepatutan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maupun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kecermatan</w:t>
      </w:r>
      <w:proofErr w:type="spellEnd"/>
      <w:r w:rsidRPr="00702172">
        <w:rPr>
          <w:rFonts w:ascii="Times New Roman" w:hAnsi="Times New Roman" w:cs="Times New Roman"/>
          <w:sz w:val="24"/>
          <w:szCs w:val="24"/>
          <w:lang w:val="en-ID"/>
        </w:rPr>
        <w:t>.</w:t>
      </w:r>
    </w:p>
    <w:p w14:paraId="69E996BB"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r w:rsidRPr="00702172">
        <w:rPr>
          <w:rFonts w:ascii="Times New Roman" w:hAnsi="Times New Roman" w:cs="Times New Roman"/>
          <w:sz w:val="24"/>
          <w:szCs w:val="24"/>
          <w:lang w:val="en-ID"/>
        </w:rPr>
        <w:t xml:space="preserve">Pada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perdata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Onrechtmatige</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daad</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tertera</w:t>
      </w:r>
      <w:proofErr w:type="spellEnd"/>
      <w:r w:rsidRPr="00702172">
        <w:rPr>
          <w:rFonts w:ascii="Times New Roman" w:hAnsi="Times New Roman" w:cs="Times New Roman"/>
          <w:sz w:val="24"/>
          <w:szCs w:val="24"/>
          <w:lang w:val="en-ID"/>
        </w:rPr>
        <w:t xml:space="preserve"> pada Pasal 1365 KUH </w:t>
      </w:r>
      <w:proofErr w:type="spellStart"/>
      <w:r w:rsidRPr="00702172">
        <w:rPr>
          <w:rFonts w:ascii="Times New Roman" w:hAnsi="Times New Roman" w:cs="Times New Roman"/>
          <w:sz w:val="24"/>
          <w:szCs w:val="24"/>
          <w:lang w:val="en-ID"/>
        </w:rPr>
        <w:t>Perdata</w:t>
      </w:r>
      <w:proofErr w:type="spellEnd"/>
      <w:r w:rsidRPr="00702172">
        <w:rPr>
          <w:rFonts w:ascii="Times New Roman" w:hAnsi="Times New Roman" w:cs="Times New Roman"/>
          <w:sz w:val="24"/>
          <w:szCs w:val="24"/>
          <w:lang w:val="en-ID"/>
        </w:rPr>
        <w:t xml:space="preserve"> “Masing-masing </w:t>
      </w:r>
      <w:proofErr w:type="spellStart"/>
      <w:r w:rsidRPr="00702172">
        <w:rPr>
          <w:rFonts w:ascii="Times New Roman" w:hAnsi="Times New Roman" w:cs="Times New Roman"/>
          <w:sz w:val="24"/>
          <w:szCs w:val="24"/>
          <w:lang w:val="en-ID"/>
        </w:rPr>
        <w:t>tindakan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bertentangan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merugikan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lainnya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mengharuskan</w:t>
      </w:r>
      <w:proofErr w:type="spellEnd"/>
      <w:r w:rsidRPr="00702172">
        <w:rPr>
          <w:rFonts w:ascii="Times New Roman" w:hAnsi="Times New Roman" w:cs="Times New Roman"/>
          <w:sz w:val="24"/>
          <w:szCs w:val="24"/>
          <w:lang w:val="en-ID"/>
        </w:rPr>
        <w:t xml:space="preserve"> orang yang </w:t>
      </w:r>
      <w:proofErr w:type="spellStart"/>
      <w:r w:rsidRPr="00702172">
        <w:rPr>
          <w:rFonts w:ascii="Times New Roman" w:hAnsi="Times New Roman" w:cs="Times New Roman"/>
          <w:sz w:val="24"/>
          <w:szCs w:val="24"/>
          <w:lang w:val="en-ID"/>
        </w:rPr>
        <w:t>bersalah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untuk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mengganti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rugi</w:t>
      </w:r>
      <w:proofErr w:type="spellEnd"/>
      <w:r w:rsidRPr="00702172">
        <w:rPr>
          <w:rFonts w:ascii="Times New Roman" w:hAnsi="Times New Roman" w:cs="Times New Roman"/>
          <w:sz w:val="24"/>
          <w:szCs w:val="24"/>
          <w:lang w:val="en-ID"/>
        </w:rPr>
        <w:t xml:space="preserve">”. Pada </w:t>
      </w:r>
      <w:proofErr w:type="spellStart"/>
      <w:r w:rsidRPr="00702172">
        <w:rPr>
          <w:rFonts w:ascii="Times New Roman" w:hAnsi="Times New Roman" w:cs="Times New Roman"/>
          <w:sz w:val="24"/>
          <w:szCs w:val="24"/>
          <w:lang w:val="en-ID"/>
        </w:rPr>
        <w:t>kesimpulannya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tindakan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menyesatkan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ialah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tindakan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melawan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memicu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kerugian</w:t>
      </w:r>
      <w:proofErr w:type="spellEnd"/>
      <w:r w:rsidRPr="00702172">
        <w:rPr>
          <w:rFonts w:ascii="Times New Roman" w:hAnsi="Times New Roman" w:cs="Times New Roman"/>
          <w:sz w:val="24"/>
          <w:szCs w:val="24"/>
          <w:lang w:val="en-ID"/>
        </w:rPr>
        <w:t xml:space="preserve"> orang lain.</w:t>
      </w:r>
    </w:p>
    <w:p w14:paraId="4148729A" w14:textId="77777777" w:rsidR="00702172" w:rsidRPr="00702172" w:rsidRDefault="00702172" w:rsidP="0028529F">
      <w:pPr>
        <w:pStyle w:val="ListParagraph"/>
        <w:spacing w:line="240" w:lineRule="auto"/>
        <w:ind w:firstLine="720"/>
        <w:jc w:val="both"/>
        <w:rPr>
          <w:rFonts w:ascii="Times New Roman" w:hAnsi="Times New Roman" w:cs="Times New Roman"/>
          <w:sz w:val="24"/>
          <w:szCs w:val="24"/>
          <w:lang w:val="en-ID"/>
        </w:rPr>
      </w:pPr>
      <w:proofErr w:type="spellStart"/>
      <w:r w:rsidRPr="00702172">
        <w:rPr>
          <w:rFonts w:ascii="Times New Roman" w:hAnsi="Times New Roman" w:cs="Times New Roman"/>
          <w:sz w:val="24"/>
          <w:szCs w:val="24"/>
          <w:lang w:val="en-ID"/>
        </w:rPr>
        <w:t>Bahwa</w:t>
      </w:r>
      <w:proofErr w:type="spellEnd"/>
      <w:r w:rsidRPr="00702172">
        <w:rPr>
          <w:rFonts w:ascii="Times New Roman" w:hAnsi="Times New Roman" w:cs="Times New Roman"/>
          <w:sz w:val="24"/>
          <w:szCs w:val="24"/>
          <w:lang w:val="en-ID"/>
        </w:rPr>
        <w:t xml:space="preserve"> </w:t>
      </w:r>
      <w:bookmarkStart w:id="7" w:name="_Hlk208251747"/>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adanya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Putusan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Pengadilan</w:t>
      </w:r>
      <w:proofErr w:type="spellEnd"/>
      <w:r w:rsidRPr="00702172">
        <w:rPr>
          <w:rFonts w:ascii="Times New Roman" w:hAnsi="Times New Roman" w:cs="Times New Roman"/>
          <w:sz w:val="24"/>
          <w:szCs w:val="24"/>
          <w:lang w:val="en-ID"/>
        </w:rPr>
        <w:t xml:space="preserve"> Negeri </w:t>
      </w:r>
      <w:proofErr w:type="spellStart"/>
      <w:r w:rsidRPr="00702172">
        <w:rPr>
          <w:rFonts w:ascii="Times New Roman" w:hAnsi="Times New Roman" w:cs="Times New Roman"/>
          <w:sz w:val="24"/>
          <w:szCs w:val="24"/>
          <w:lang w:val="en-ID"/>
        </w:rPr>
        <w:t>Putusan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Nomor</w:t>
      </w:r>
      <w:proofErr w:type="spellEnd"/>
      <w:r w:rsidRPr="00702172">
        <w:rPr>
          <w:rFonts w:ascii="Times New Roman" w:hAnsi="Times New Roman" w:cs="Times New Roman"/>
          <w:sz w:val="24"/>
          <w:szCs w:val="24"/>
          <w:lang w:val="en-ID"/>
        </w:rPr>
        <w:t>: 390/</w:t>
      </w:r>
      <w:proofErr w:type="spellStart"/>
      <w:r w:rsidRPr="00702172">
        <w:rPr>
          <w:rFonts w:ascii="Times New Roman" w:hAnsi="Times New Roman" w:cs="Times New Roman"/>
          <w:sz w:val="24"/>
          <w:szCs w:val="24"/>
          <w:lang w:val="en-ID"/>
        </w:rPr>
        <w:t>Pdt.G</w:t>
      </w:r>
      <w:proofErr w:type="spellEnd"/>
      <w:r w:rsidRPr="00702172">
        <w:rPr>
          <w:rFonts w:ascii="Times New Roman" w:hAnsi="Times New Roman" w:cs="Times New Roman"/>
          <w:sz w:val="24"/>
          <w:szCs w:val="24"/>
          <w:lang w:val="en-ID"/>
        </w:rPr>
        <w:t>/2015/</w:t>
      </w:r>
      <w:proofErr w:type="spellStart"/>
      <w:proofErr w:type="gramStart"/>
      <w:r w:rsidRPr="00702172">
        <w:rPr>
          <w:rFonts w:ascii="Times New Roman" w:hAnsi="Times New Roman" w:cs="Times New Roman"/>
          <w:sz w:val="24"/>
          <w:szCs w:val="24"/>
          <w:lang w:val="en-ID"/>
        </w:rPr>
        <w:t>Pn.Bdg</w:t>
      </w:r>
      <w:proofErr w:type="spellEnd"/>
      <w:proofErr w:type="gram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membuat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posisi</w:t>
      </w:r>
      <w:proofErr w:type="spellEnd"/>
      <w:r w:rsidRPr="00702172">
        <w:rPr>
          <w:rFonts w:ascii="Times New Roman" w:hAnsi="Times New Roman" w:cs="Times New Roman"/>
          <w:sz w:val="24"/>
          <w:szCs w:val="24"/>
          <w:lang w:val="en-ID"/>
        </w:rPr>
        <w:t xml:space="preserve"> para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kembali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posisi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mereka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sebelum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dibuat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seolah-olah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pernah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ada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keadaan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semula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ini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berdasarkan</w:t>
      </w:r>
      <w:proofErr w:type="spellEnd"/>
      <w:r w:rsidRPr="00702172">
        <w:rPr>
          <w:rFonts w:ascii="Times New Roman" w:hAnsi="Times New Roman" w:cs="Times New Roman"/>
          <w:sz w:val="24"/>
          <w:szCs w:val="24"/>
          <w:lang w:val="en-ID"/>
        </w:rPr>
        <w:t xml:space="preserve"> Pasal 1265 </w:t>
      </w:r>
      <w:proofErr w:type="spellStart"/>
      <w:r w:rsidRPr="00702172">
        <w:rPr>
          <w:rFonts w:ascii="Times New Roman" w:hAnsi="Times New Roman" w:cs="Times New Roman"/>
          <w:sz w:val="24"/>
          <w:szCs w:val="24"/>
          <w:lang w:val="en-ID"/>
        </w:rPr>
        <w:t>KUHPerdata</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berarti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bahwa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timbul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akibat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menjadi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berlaku</w:t>
      </w:r>
      <w:proofErr w:type="spellEnd"/>
      <w:r w:rsidRPr="00702172">
        <w:rPr>
          <w:rFonts w:ascii="Times New Roman" w:hAnsi="Times New Roman" w:cs="Times New Roman"/>
          <w:sz w:val="24"/>
          <w:szCs w:val="24"/>
          <w:lang w:val="en-ID"/>
        </w:rPr>
        <w:t xml:space="preserve">, dan para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harus</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mengembalikan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apapun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telah</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diterima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berdasarkan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Tidak </w:t>
      </w:r>
      <w:proofErr w:type="spellStart"/>
      <w:r w:rsidRPr="00702172">
        <w:rPr>
          <w:rFonts w:ascii="Times New Roman" w:hAnsi="Times New Roman" w:cs="Times New Roman"/>
          <w:sz w:val="24"/>
          <w:szCs w:val="24"/>
          <w:lang w:val="en-ID"/>
        </w:rPr>
        <w:t>ada</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kewajiban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baru</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timbul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dibatalkan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Demikian</w:t>
      </w:r>
      <w:proofErr w:type="spellEnd"/>
      <w:r w:rsidRPr="00702172">
        <w:rPr>
          <w:rFonts w:ascii="Times New Roman" w:hAnsi="Times New Roman" w:cs="Times New Roman"/>
          <w:sz w:val="24"/>
          <w:szCs w:val="24"/>
          <w:lang w:val="en-ID"/>
        </w:rPr>
        <w:t xml:space="preserve"> pula,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timbul</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dari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perjanjian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juga </w:t>
      </w:r>
      <w:proofErr w:type="spellStart"/>
      <w:r w:rsidRPr="00702172">
        <w:rPr>
          <w:rFonts w:ascii="Times New Roman" w:hAnsi="Times New Roman" w:cs="Times New Roman"/>
          <w:sz w:val="24"/>
          <w:szCs w:val="24"/>
          <w:lang w:val="en-ID"/>
        </w:rPr>
        <w:t>menjadi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tidak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berlaku</w:t>
      </w:r>
      <w:bookmarkEnd w:id="7"/>
      <w:proofErr w:type="spellEnd"/>
      <w:r w:rsidRPr="00702172">
        <w:rPr>
          <w:rFonts w:ascii="Times New Roman" w:hAnsi="Times New Roman" w:cs="Times New Roman"/>
          <w:sz w:val="24"/>
          <w:szCs w:val="24"/>
          <w:lang w:val="en-ID"/>
        </w:rPr>
        <w:t xml:space="preserve">. </w:t>
      </w:r>
      <w:bookmarkStart w:id="8" w:name="_Hlk208255377"/>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kreditur</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yaitu</w:t>
      </w:r>
      <w:proofErr w:type="spellEnd"/>
      <w:r w:rsidRPr="00702172">
        <w:rPr>
          <w:rFonts w:ascii="Times New Roman" w:hAnsi="Times New Roman" w:cs="Times New Roman"/>
          <w:sz w:val="24"/>
          <w:szCs w:val="24"/>
          <w:lang w:val="en-ID"/>
        </w:rPr>
        <w:t xml:space="preserve"> bank yang </w:t>
      </w:r>
      <w:proofErr w:type="spellStart"/>
      <w:r w:rsidRPr="00702172">
        <w:rPr>
          <w:rFonts w:ascii="Times New Roman" w:hAnsi="Times New Roman" w:cs="Times New Roman"/>
          <w:sz w:val="24"/>
          <w:szCs w:val="24"/>
          <w:lang w:val="en-ID"/>
        </w:rPr>
        <w:t>merugi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memiliki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hak</w:t>
      </w:r>
      <w:proofErr w:type="spellEnd"/>
      <w:r w:rsidRPr="00702172">
        <w:rPr>
          <w:rFonts w:ascii="Times New Roman" w:hAnsi="Times New Roman" w:cs="Times New Roman"/>
          <w:sz w:val="24"/>
          <w:szCs w:val="24"/>
          <w:lang w:val="en-ID"/>
        </w:rPr>
        <w:t xml:space="preserve"> guna </w:t>
      </w:r>
      <w:proofErr w:type="spellStart"/>
      <w:r w:rsidRPr="00702172">
        <w:rPr>
          <w:rFonts w:ascii="Times New Roman" w:hAnsi="Times New Roman" w:cs="Times New Roman"/>
          <w:sz w:val="24"/>
          <w:szCs w:val="24"/>
          <w:lang w:val="en-ID"/>
        </w:rPr>
        <w:t>mengajukan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tuntutan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hukum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atau</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klaim</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ganti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rugi</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terhadap</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melakukan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perbuatan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tersebut</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dengan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tujuan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untuk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memulihkan</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dialami</w:t>
      </w:r>
      <w:proofErr w:type="spellEnd"/>
      <w:r w:rsidRPr="00702172">
        <w:rPr>
          <w:rFonts w:ascii="Times New Roman" w:hAnsi="Times New Roman" w:cs="Times New Roman"/>
          <w:sz w:val="24"/>
          <w:szCs w:val="24"/>
          <w:lang w:val="en-ID"/>
        </w:rPr>
        <w:t xml:space="preserve"> oleh </w:t>
      </w:r>
      <w:proofErr w:type="spellStart"/>
      <w:r w:rsidRPr="00702172">
        <w:rPr>
          <w:rFonts w:ascii="Times New Roman" w:hAnsi="Times New Roman" w:cs="Times New Roman"/>
          <w:sz w:val="24"/>
          <w:szCs w:val="24"/>
          <w:lang w:val="en-ID"/>
        </w:rPr>
        <w:t>pihak</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kreditur</w:t>
      </w:r>
      <w:proofErr w:type="spellEnd"/>
      <w:r w:rsidRPr="00702172">
        <w:rPr>
          <w:rFonts w:ascii="Times New Roman" w:hAnsi="Times New Roman" w:cs="Times New Roman"/>
          <w:sz w:val="24"/>
          <w:szCs w:val="24"/>
          <w:lang w:val="en-ID"/>
        </w:rPr>
        <w:t xml:space="preserve"> yang </w:t>
      </w:r>
      <w:proofErr w:type="spellStart"/>
      <w:r w:rsidRPr="00702172">
        <w:rPr>
          <w:rFonts w:ascii="Times New Roman" w:hAnsi="Times New Roman" w:cs="Times New Roman"/>
          <w:sz w:val="24"/>
          <w:szCs w:val="24"/>
          <w:lang w:val="en-ID"/>
        </w:rPr>
        <w:t>dirugikan</w:t>
      </w:r>
      <w:proofErr w:type="spellEnd"/>
      <w:r w:rsidRPr="00702172">
        <w:rPr>
          <w:rFonts w:ascii="Times New Roman" w:hAnsi="Times New Roman" w:cs="Times New Roman"/>
          <w:sz w:val="24"/>
          <w:szCs w:val="24"/>
          <w:lang w:val="en-ID"/>
        </w:rPr>
        <w:t xml:space="preserve"> dan </w:t>
      </w:r>
      <w:proofErr w:type="spellStart"/>
      <w:r w:rsidRPr="00702172">
        <w:rPr>
          <w:rFonts w:ascii="Times New Roman" w:hAnsi="Times New Roman" w:cs="Times New Roman"/>
          <w:sz w:val="24"/>
          <w:szCs w:val="24"/>
          <w:lang w:val="en-ID"/>
        </w:rPr>
        <w:t>memberikan</w:t>
      </w:r>
      <w:proofErr w:type="spellEnd"/>
      <w:r w:rsidRPr="00702172">
        <w:rPr>
          <w:rFonts w:ascii="Times New Roman" w:hAnsi="Times New Roman" w:cs="Times New Roman"/>
          <w:sz w:val="24"/>
          <w:szCs w:val="24"/>
          <w:lang w:val="en-ID"/>
        </w:rPr>
        <w:t xml:space="preserve"> </w:t>
      </w:r>
      <w:proofErr w:type="spellStart"/>
      <w:r w:rsidRPr="00702172">
        <w:rPr>
          <w:rFonts w:ascii="Times New Roman" w:hAnsi="Times New Roman" w:cs="Times New Roman"/>
          <w:sz w:val="24"/>
          <w:szCs w:val="24"/>
          <w:lang w:val="en-ID"/>
        </w:rPr>
        <w:t>keadilan</w:t>
      </w:r>
      <w:bookmarkEnd w:id="8"/>
      <w:proofErr w:type="spellEnd"/>
      <w:r w:rsidRPr="00702172">
        <w:rPr>
          <w:rFonts w:ascii="Times New Roman" w:hAnsi="Times New Roman" w:cs="Times New Roman"/>
          <w:sz w:val="24"/>
          <w:szCs w:val="24"/>
          <w:lang w:val="en-ID"/>
        </w:rPr>
        <w:t>.</w:t>
      </w:r>
    </w:p>
    <w:p w14:paraId="69C67915" w14:textId="77777777" w:rsidR="00702172" w:rsidRDefault="00702172" w:rsidP="0067697E">
      <w:pPr>
        <w:pStyle w:val="ListParagraph"/>
        <w:spacing w:line="240" w:lineRule="auto"/>
        <w:ind w:firstLine="720"/>
        <w:jc w:val="both"/>
        <w:rPr>
          <w:rFonts w:ascii="Times New Roman" w:hAnsi="Times New Roman" w:cs="Times New Roman"/>
          <w:sz w:val="24"/>
          <w:szCs w:val="24"/>
        </w:rPr>
      </w:pPr>
    </w:p>
    <w:p w14:paraId="5747D119" w14:textId="77777777" w:rsidR="0067697E" w:rsidRPr="0067697E" w:rsidRDefault="0067697E" w:rsidP="0067697E">
      <w:pPr>
        <w:pStyle w:val="ListParagraph"/>
        <w:spacing w:after="0" w:line="120" w:lineRule="auto"/>
        <w:ind w:firstLine="720"/>
        <w:jc w:val="both"/>
        <w:rPr>
          <w:rFonts w:ascii="Times New Roman" w:hAnsi="Times New Roman" w:cs="Times New Roman"/>
          <w:sz w:val="24"/>
          <w:szCs w:val="24"/>
        </w:rPr>
      </w:pPr>
    </w:p>
    <w:p w14:paraId="663A7514" w14:textId="2555B38A" w:rsidR="0067697E" w:rsidRPr="000D42B7" w:rsidRDefault="0028529F" w:rsidP="000D42B7">
      <w:pPr>
        <w:pStyle w:val="ListParagraph"/>
        <w:numPr>
          <w:ilvl w:val="0"/>
          <w:numId w:val="6"/>
        </w:numPr>
        <w:ind w:left="720"/>
        <w:jc w:val="both"/>
        <w:rPr>
          <w:rFonts w:ascii="Times New Roman" w:hAnsi="Times New Roman" w:cs="Times New Roman"/>
          <w:sz w:val="24"/>
          <w:szCs w:val="24"/>
        </w:rPr>
      </w:pPr>
      <w:proofErr w:type="spellStart"/>
      <w:r>
        <w:rPr>
          <w:rFonts w:ascii="Times New Roman" w:hAnsi="Times New Roman" w:cs="Times New Roman"/>
          <w:b/>
          <w:sz w:val="24"/>
          <w:szCs w:val="24"/>
        </w:rPr>
        <w:t>Pembatalan</w:t>
      </w:r>
      <w:proofErr w:type="spellEnd"/>
      <w:r w:rsidR="00BD70C7" w:rsidRPr="00C430CE">
        <w:rPr>
          <w:rFonts w:ascii="Times New Roman" w:hAnsi="Times New Roman" w:cs="Times New Roman"/>
          <w:b/>
          <w:sz w:val="24"/>
          <w:szCs w:val="24"/>
        </w:rPr>
        <w:t xml:space="preserve"> </w:t>
      </w:r>
      <w:proofErr w:type="spellStart"/>
      <w:r w:rsidRPr="0028529F">
        <w:rPr>
          <w:rFonts w:ascii="Times New Roman" w:hAnsi="Times New Roman" w:cs="Times New Roman"/>
          <w:b/>
          <w:sz w:val="24"/>
          <w:szCs w:val="24"/>
        </w:rPr>
        <w:t>Perjanjian</w:t>
      </w:r>
      <w:proofErr w:type="spellEnd"/>
      <w:r w:rsidRPr="0028529F">
        <w:rPr>
          <w:rFonts w:ascii="Times New Roman" w:hAnsi="Times New Roman" w:cs="Times New Roman"/>
          <w:b/>
          <w:sz w:val="24"/>
          <w:szCs w:val="24"/>
        </w:rPr>
        <w:t xml:space="preserve"> </w:t>
      </w:r>
      <w:proofErr w:type="spellStart"/>
      <w:r w:rsidRPr="0028529F">
        <w:rPr>
          <w:rFonts w:ascii="Times New Roman" w:hAnsi="Times New Roman" w:cs="Times New Roman"/>
          <w:b/>
          <w:sz w:val="24"/>
          <w:szCs w:val="24"/>
        </w:rPr>
        <w:t>kredit</w:t>
      </w:r>
      <w:proofErr w:type="spellEnd"/>
      <w:r w:rsidRPr="0028529F">
        <w:rPr>
          <w:rFonts w:ascii="Times New Roman" w:hAnsi="Times New Roman" w:cs="Times New Roman"/>
          <w:b/>
          <w:sz w:val="24"/>
          <w:szCs w:val="24"/>
        </w:rPr>
        <w:t xml:space="preserve"> Antara Bank Dan </w:t>
      </w:r>
      <w:proofErr w:type="spellStart"/>
      <w:r w:rsidRPr="0028529F">
        <w:rPr>
          <w:rFonts w:ascii="Times New Roman" w:hAnsi="Times New Roman" w:cs="Times New Roman"/>
          <w:b/>
          <w:sz w:val="24"/>
          <w:szCs w:val="24"/>
        </w:rPr>
        <w:t>Debitur</w:t>
      </w:r>
      <w:proofErr w:type="spellEnd"/>
      <w:r w:rsidRPr="0028529F">
        <w:rPr>
          <w:rFonts w:ascii="Times New Roman" w:hAnsi="Times New Roman" w:cs="Times New Roman"/>
          <w:b/>
          <w:sz w:val="24"/>
          <w:szCs w:val="24"/>
        </w:rPr>
        <w:t xml:space="preserve"> Oleh </w:t>
      </w:r>
      <w:proofErr w:type="spellStart"/>
      <w:r w:rsidRPr="0028529F">
        <w:rPr>
          <w:rFonts w:ascii="Times New Roman" w:hAnsi="Times New Roman" w:cs="Times New Roman"/>
          <w:b/>
          <w:sz w:val="24"/>
          <w:szCs w:val="24"/>
        </w:rPr>
        <w:t>Pengadilan</w:t>
      </w:r>
      <w:proofErr w:type="spellEnd"/>
      <w:r w:rsidRPr="0028529F">
        <w:rPr>
          <w:rFonts w:ascii="Times New Roman" w:hAnsi="Times New Roman" w:cs="Times New Roman"/>
          <w:b/>
          <w:sz w:val="24"/>
          <w:szCs w:val="24"/>
        </w:rPr>
        <w:t xml:space="preserve"> Negeri Atas </w:t>
      </w:r>
      <w:proofErr w:type="spellStart"/>
      <w:r w:rsidRPr="0028529F">
        <w:rPr>
          <w:rFonts w:ascii="Times New Roman" w:hAnsi="Times New Roman" w:cs="Times New Roman"/>
          <w:b/>
          <w:sz w:val="24"/>
          <w:szCs w:val="24"/>
        </w:rPr>
        <w:t>Perbuatan</w:t>
      </w:r>
      <w:proofErr w:type="spellEnd"/>
      <w:r w:rsidRPr="0028529F">
        <w:rPr>
          <w:rFonts w:ascii="Times New Roman" w:hAnsi="Times New Roman" w:cs="Times New Roman"/>
          <w:b/>
          <w:sz w:val="24"/>
          <w:szCs w:val="24"/>
        </w:rPr>
        <w:t xml:space="preserve"> </w:t>
      </w:r>
      <w:proofErr w:type="spellStart"/>
      <w:r w:rsidRPr="0028529F">
        <w:rPr>
          <w:rFonts w:ascii="Times New Roman" w:hAnsi="Times New Roman" w:cs="Times New Roman"/>
          <w:b/>
          <w:sz w:val="24"/>
          <w:szCs w:val="24"/>
        </w:rPr>
        <w:t>Melawan</w:t>
      </w:r>
      <w:proofErr w:type="spellEnd"/>
      <w:r w:rsidRPr="0028529F">
        <w:rPr>
          <w:rFonts w:ascii="Times New Roman" w:hAnsi="Times New Roman" w:cs="Times New Roman"/>
          <w:b/>
          <w:sz w:val="24"/>
          <w:szCs w:val="24"/>
        </w:rPr>
        <w:t xml:space="preserve"> Hukum (Studi </w:t>
      </w:r>
      <w:proofErr w:type="spellStart"/>
      <w:r w:rsidRPr="0028529F">
        <w:rPr>
          <w:rFonts w:ascii="Times New Roman" w:hAnsi="Times New Roman" w:cs="Times New Roman"/>
          <w:b/>
          <w:sz w:val="24"/>
          <w:szCs w:val="24"/>
        </w:rPr>
        <w:t>Putusan</w:t>
      </w:r>
      <w:proofErr w:type="spellEnd"/>
      <w:r w:rsidRPr="0028529F">
        <w:rPr>
          <w:rFonts w:ascii="Times New Roman" w:hAnsi="Times New Roman" w:cs="Times New Roman"/>
          <w:b/>
          <w:sz w:val="24"/>
          <w:szCs w:val="24"/>
        </w:rPr>
        <w:t xml:space="preserve"> </w:t>
      </w:r>
      <w:proofErr w:type="spellStart"/>
      <w:r w:rsidRPr="0028529F">
        <w:rPr>
          <w:rFonts w:ascii="Times New Roman" w:hAnsi="Times New Roman" w:cs="Times New Roman"/>
          <w:b/>
          <w:sz w:val="24"/>
          <w:szCs w:val="24"/>
        </w:rPr>
        <w:t>Nomor</w:t>
      </w:r>
      <w:proofErr w:type="spellEnd"/>
      <w:r w:rsidRPr="0028529F">
        <w:rPr>
          <w:rFonts w:ascii="Times New Roman" w:hAnsi="Times New Roman" w:cs="Times New Roman"/>
          <w:b/>
          <w:sz w:val="24"/>
          <w:szCs w:val="24"/>
        </w:rPr>
        <w:t>: 136/</w:t>
      </w:r>
      <w:proofErr w:type="spellStart"/>
      <w:r w:rsidRPr="0028529F">
        <w:rPr>
          <w:rFonts w:ascii="Times New Roman" w:hAnsi="Times New Roman" w:cs="Times New Roman"/>
          <w:b/>
          <w:sz w:val="24"/>
          <w:szCs w:val="24"/>
        </w:rPr>
        <w:t>Pdt.G</w:t>
      </w:r>
      <w:proofErr w:type="spellEnd"/>
      <w:r w:rsidRPr="0028529F">
        <w:rPr>
          <w:rFonts w:ascii="Times New Roman" w:hAnsi="Times New Roman" w:cs="Times New Roman"/>
          <w:b/>
          <w:sz w:val="24"/>
          <w:szCs w:val="24"/>
        </w:rPr>
        <w:t>/2013/PN.PLG)</w:t>
      </w:r>
    </w:p>
    <w:p w14:paraId="26EEB216"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Putusan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Nomor</w:t>
      </w:r>
      <w:proofErr w:type="spellEnd"/>
      <w:r w:rsidRPr="0028529F">
        <w:rPr>
          <w:rFonts w:ascii="Times New Roman" w:hAnsi="Times New Roman" w:cs="Times New Roman"/>
          <w:sz w:val="24"/>
          <w:szCs w:val="24"/>
          <w:lang w:val="en-ID"/>
        </w:rPr>
        <w:t>: 136/</w:t>
      </w:r>
      <w:proofErr w:type="spellStart"/>
      <w:r w:rsidRPr="0028529F">
        <w:rPr>
          <w:rFonts w:ascii="Times New Roman" w:hAnsi="Times New Roman" w:cs="Times New Roman"/>
          <w:sz w:val="24"/>
          <w:szCs w:val="24"/>
          <w:lang w:val="en-ID"/>
        </w:rPr>
        <w:t>Pdt.G</w:t>
      </w:r>
      <w:proofErr w:type="spellEnd"/>
      <w:r w:rsidRPr="0028529F">
        <w:rPr>
          <w:rFonts w:ascii="Times New Roman" w:hAnsi="Times New Roman" w:cs="Times New Roman"/>
          <w:sz w:val="24"/>
          <w:szCs w:val="24"/>
          <w:lang w:val="en-ID"/>
        </w:rPr>
        <w:t xml:space="preserve">/2013/PN.PLG,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duduk </w:t>
      </w:r>
      <w:proofErr w:type="spellStart"/>
      <w:r w:rsidRPr="0028529F">
        <w:rPr>
          <w:rFonts w:ascii="Times New Roman" w:hAnsi="Times New Roman" w:cs="Times New Roman"/>
          <w:sz w:val="24"/>
          <w:szCs w:val="24"/>
          <w:lang w:val="en-ID"/>
        </w:rPr>
        <w:t>perkara</w:t>
      </w:r>
      <w:proofErr w:type="spellEnd"/>
      <w:r w:rsidRPr="0028529F">
        <w:rPr>
          <w:rFonts w:ascii="Times New Roman" w:hAnsi="Times New Roman" w:cs="Times New Roman"/>
          <w:sz w:val="24"/>
          <w:szCs w:val="24"/>
          <w:lang w:val="en-ID"/>
        </w:rPr>
        <w:t xml:space="preserve"> PT. Polly </w:t>
      </w:r>
      <w:proofErr w:type="spellStart"/>
      <w:r w:rsidRPr="0028529F">
        <w:rPr>
          <w:rFonts w:ascii="Times New Roman" w:hAnsi="Times New Roman" w:cs="Times New Roman"/>
          <w:sz w:val="24"/>
          <w:szCs w:val="24"/>
          <w:lang w:val="en-ID"/>
        </w:rPr>
        <w:t>Agro</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Mandiri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merupakan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debitur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Bank Permata </w:t>
      </w:r>
      <w:proofErr w:type="spellStart"/>
      <w:r w:rsidRPr="0028529F">
        <w:rPr>
          <w:rFonts w:ascii="Times New Roman" w:hAnsi="Times New Roman" w:cs="Times New Roman"/>
          <w:sz w:val="24"/>
          <w:szCs w:val="24"/>
          <w:lang w:val="en-ID"/>
        </w:rPr>
        <w:t>selaku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menyatakan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berkeberatan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terhadap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nilai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dilelang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mengubah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pemeberian</w:t>
      </w:r>
      <w:proofErr w:type="spellEnd"/>
      <w:r w:rsidRPr="0028529F">
        <w:rPr>
          <w:rFonts w:ascii="Times New Roman" w:hAnsi="Times New Roman" w:cs="Times New Roman"/>
          <w:sz w:val="24"/>
          <w:szCs w:val="24"/>
          <w:lang w:val="en-ID"/>
        </w:rPr>
        <w:t xml:space="preserve"> fasil </w:t>
      </w:r>
      <w:proofErr w:type="spellStart"/>
      <w:r w:rsidRPr="0028529F">
        <w:rPr>
          <w:rFonts w:ascii="Times New Roman" w:hAnsi="Times New Roman" w:cs="Times New Roman"/>
          <w:sz w:val="24"/>
          <w:szCs w:val="24"/>
          <w:lang w:val="en-ID"/>
        </w:rPr>
        <w:t>Hubungan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terikat</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menjaminkan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di </w:t>
      </w:r>
      <w:proofErr w:type="spellStart"/>
      <w:r w:rsidRPr="0028529F">
        <w:rPr>
          <w:rFonts w:ascii="Times New Roman" w:hAnsi="Times New Roman" w:cs="Times New Roman"/>
          <w:sz w:val="24"/>
          <w:szCs w:val="24"/>
          <w:lang w:val="en-ID"/>
        </w:rPr>
        <w:t>kota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bandung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menjaminkan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mengagunkan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miliknya</w:t>
      </w:r>
      <w:proofErr w:type="spellEnd"/>
      <w:r w:rsidRPr="0028529F">
        <w:rPr>
          <w:rFonts w:ascii="Times New Roman" w:hAnsi="Times New Roman" w:cs="Times New Roman"/>
          <w:sz w:val="24"/>
          <w:szCs w:val="24"/>
          <w:lang w:val="en-ID"/>
        </w:rPr>
        <w:t xml:space="preserve"> di </w:t>
      </w:r>
      <w:proofErr w:type="spellStart"/>
      <w:r w:rsidRPr="0028529F">
        <w:rPr>
          <w:rFonts w:ascii="Times New Roman" w:hAnsi="Times New Roman" w:cs="Times New Roman"/>
          <w:sz w:val="24"/>
          <w:szCs w:val="24"/>
          <w:lang w:val="en-ID"/>
        </w:rPr>
        <w:t>atas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termuat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Hak </w:t>
      </w:r>
      <w:proofErr w:type="spellStart"/>
      <w:r w:rsidRPr="0028529F">
        <w:rPr>
          <w:rFonts w:ascii="Times New Roman" w:hAnsi="Times New Roman" w:cs="Times New Roman"/>
          <w:sz w:val="24"/>
          <w:szCs w:val="24"/>
          <w:lang w:val="en-ID"/>
        </w:rPr>
        <w:t>Tanggungan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Sertifikat</w:t>
      </w:r>
      <w:proofErr w:type="spellEnd"/>
      <w:r w:rsidRPr="0028529F">
        <w:rPr>
          <w:rFonts w:ascii="Times New Roman" w:hAnsi="Times New Roman" w:cs="Times New Roman"/>
          <w:sz w:val="24"/>
          <w:szCs w:val="24"/>
          <w:lang w:val="en-ID"/>
        </w:rPr>
        <w:t xml:space="preserve"> Hak </w:t>
      </w:r>
      <w:proofErr w:type="spellStart"/>
      <w:r w:rsidRPr="0028529F">
        <w:rPr>
          <w:rFonts w:ascii="Times New Roman" w:hAnsi="Times New Roman" w:cs="Times New Roman"/>
          <w:sz w:val="24"/>
          <w:szCs w:val="24"/>
          <w:lang w:val="en-ID"/>
        </w:rPr>
        <w:t>Tanggungan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jaminan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hutang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Penguggat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debitur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wanprestasi</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menyebabkan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jaminan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dilelang</w:t>
      </w:r>
      <w:proofErr w:type="spellEnd"/>
      <w:r w:rsidRPr="0028529F">
        <w:rPr>
          <w:rFonts w:ascii="Times New Roman" w:hAnsi="Times New Roman" w:cs="Times New Roman"/>
          <w:sz w:val="24"/>
          <w:szCs w:val="24"/>
          <w:lang w:val="en-ID"/>
        </w:rPr>
        <w:t xml:space="preserve"> oleh bank </w:t>
      </w:r>
      <w:proofErr w:type="spellStart"/>
      <w:r w:rsidRPr="0028529F">
        <w:rPr>
          <w:rFonts w:ascii="Times New Roman" w:hAnsi="Times New Roman" w:cs="Times New Roman"/>
          <w:sz w:val="24"/>
          <w:szCs w:val="24"/>
          <w:lang w:val="en-ID"/>
        </w:rPr>
        <w:t>namun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pelaksanaannya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dilelang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menggunakan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sesuai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kenyataan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beberapa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jaminan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dilelang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sepengetahuan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w:t>
      </w:r>
    </w:p>
    <w:p w14:paraId="2E32AAF8"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Adapun </w:t>
      </w:r>
      <w:proofErr w:type="spellStart"/>
      <w:r w:rsidRPr="0028529F">
        <w:rPr>
          <w:rFonts w:ascii="Times New Roman" w:hAnsi="Times New Roman" w:cs="Times New Roman"/>
          <w:sz w:val="24"/>
          <w:szCs w:val="24"/>
          <w:lang w:val="en-ID"/>
        </w:rPr>
        <w:t>permasalah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bermula</w:t>
      </w:r>
      <w:proofErr w:type="spellEnd"/>
      <w:r w:rsidRPr="0028529F">
        <w:rPr>
          <w:rFonts w:ascii="Times New Roman" w:hAnsi="Times New Roman" w:cs="Times New Roman"/>
          <w:sz w:val="24"/>
          <w:szCs w:val="24"/>
          <w:lang w:val="en-ID"/>
        </w:rPr>
        <w:t xml:space="preserve"> pada </w:t>
      </w:r>
      <w:proofErr w:type="spellStart"/>
      <w:r w:rsidRPr="0028529F">
        <w:rPr>
          <w:rFonts w:ascii="Times New Roman" w:hAnsi="Times New Roman" w:cs="Times New Roman"/>
          <w:sz w:val="24"/>
          <w:szCs w:val="24"/>
          <w:lang w:val="en-ID"/>
        </w:rPr>
        <w:t>saat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terjadinya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perubahan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jumlah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penambahan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jaminan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Perubahan</w:t>
      </w:r>
      <w:proofErr w:type="spellEnd"/>
      <w:r w:rsidRPr="0028529F">
        <w:rPr>
          <w:rFonts w:ascii="Times New Roman" w:hAnsi="Times New Roman" w:cs="Times New Roman"/>
          <w:sz w:val="24"/>
          <w:szCs w:val="24"/>
          <w:lang w:val="en-ID"/>
        </w:rPr>
        <w:t xml:space="preserve"> III (</w:t>
      </w:r>
      <w:proofErr w:type="spellStart"/>
      <w:r w:rsidRPr="0028529F">
        <w:rPr>
          <w:rFonts w:ascii="Times New Roman" w:hAnsi="Times New Roman" w:cs="Times New Roman"/>
          <w:sz w:val="24"/>
          <w:szCs w:val="24"/>
          <w:lang w:val="en-ID"/>
        </w:rPr>
        <w:t>ketiga</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perubahan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penambahan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Revolving Loan (RL) dan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Bank Guarantee (BG).</w:t>
      </w:r>
    </w:p>
    <w:p w14:paraId="68D5AFAD"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Selanjutnya</w:t>
      </w:r>
      <w:proofErr w:type="spellEnd"/>
      <w:r w:rsidRPr="0028529F">
        <w:rPr>
          <w:rFonts w:ascii="Times New Roman" w:hAnsi="Times New Roman" w:cs="Times New Roman"/>
          <w:sz w:val="24"/>
          <w:szCs w:val="24"/>
          <w:lang w:val="en-ID"/>
        </w:rPr>
        <w:t xml:space="preserve"> juga </w:t>
      </w:r>
      <w:proofErr w:type="spellStart"/>
      <w:r w:rsidRPr="0028529F">
        <w:rPr>
          <w:rFonts w:ascii="Times New Roman" w:hAnsi="Times New Roman" w:cs="Times New Roman"/>
          <w:sz w:val="24"/>
          <w:szCs w:val="24"/>
          <w:lang w:val="en-ID"/>
        </w:rPr>
        <w:t>terjadi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beberapa</w:t>
      </w:r>
      <w:proofErr w:type="spellEnd"/>
      <w:r w:rsidRPr="0028529F">
        <w:rPr>
          <w:rFonts w:ascii="Times New Roman" w:hAnsi="Times New Roman" w:cs="Times New Roman"/>
          <w:sz w:val="24"/>
          <w:szCs w:val="24"/>
          <w:lang w:val="en-ID"/>
        </w:rPr>
        <w:t xml:space="preserve"> kali </w:t>
      </w:r>
      <w:proofErr w:type="spellStart"/>
      <w:r w:rsidRPr="0028529F">
        <w:rPr>
          <w:rFonts w:ascii="Times New Roman" w:hAnsi="Times New Roman" w:cs="Times New Roman"/>
          <w:sz w:val="24"/>
          <w:szCs w:val="24"/>
          <w:lang w:val="en-ID"/>
        </w:rPr>
        <w:t>perubahan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nilai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Turut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perubahan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kesebelas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dimana</w:t>
      </w:r>
      <w:proofErr w:type="spellEnd"/>
      <w:r w:rsidRPr="0028529F">
        <w:rPr>
          <w:rFonts w:ascii="Times New Roman" w:hAnsi="Times New Roman" w:cs="Times New Roman"/>
          <w:sz w:val="24"/>
          <w:szCs w:val="24"/>
          <w:lang w:val="en-ID"/>
        </w:rPr>
        <w:t xml:space="preserve"> pada </w:t>
      </w:r>
      <w:proofErr w:type="spellStart"/>
      <w:r w:rsidRPr="0028529F">
        <w:rPr>
          <w:rFonts w:ascii="Times New Roman" w:hAnsi="Times New Roman" w:cs="Times New Roman"/>
          <w:sz w:val="24"/>
          <w:szCs w:val="24"/>
          <w:lang w:val="en-ID"/>
        </w:rPr>
        <w:t>saat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Turut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lagi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menjabat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Direktur</w:t>
      </w:r>
      <w:proofErr w:type="spellEnd"/>
      <w:r w:rsidRPr="0028529F">
        <w:rPr>
          <w:rFonts w:ascii="Times New Roman" w:hAnsi="Times New Roman" w:cs="Times New Roman"/>
          <w:sz w:val="24"/>
          <w:szCs w:val="24"/>
          <w:lang w:val="en-ID"/>
        </w:rPr>
        <w:t xml:space="preserve"> Utama PT. Poly Argo Mandiri.</w:t>
      </w:r>
    </w:p>
    <w:p w14:paraId="68C179E7"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mengajukan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gugatan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Hukum (PMH) yang </w:t>
      </w:r>
      <w:proofErr w:type="spellStart"/>
      <w:r w:rsidRPr="0028529F">
        <w:rPr>
          <w:rFonts w:ascii="Times New Roman" w:hAnsi="Times New Roman" w:cs="Times New Roman"/>
          <w:sz w:val="24"/>
          <w:szCs w:val="24"/>
          <w:lang w:val="en-ID"/>
        </w:rPr>
        <w:t>akhirnya</w:t>
      </w:r>
      <w:proofErr w:type="spellEnd"/>
      <w:r w:rsidRPr="0028529F">
        <w:rPr>
          <w:rFonts w:ascii="Times New Roman" w:hAnsi="Times New Roman" w:cs="Times New Roman"/>
          <w:sz w:val="24"/>
          <w:szCs w:val="24"/>
          <w:lang w:val="en-ID"/>
        </w:rPr>
        <w:t xml:space="preserve"> pada </w:t>
      </w:r>
      <w:proofErr w:type="spellStart"/>
      <w:r w:rsidRPr="0028529F">
        <w:rPr>
          <w:rFonts w:ascii="Times New Roman" w:hAnsi="Times New Roman" w:cs="Times New Roman"/>
          <w:sz w:val="24"/>
          <w:szCs w:val="24"/>
          <w:lang w:val="en-ID"/>
        </w:rPr>
        <w:t>putusannya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dikabulkan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sebagian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Majelis</w:t>
      </w:r>
      <w:proofErr w:type="spellEnd"/>
      <w:r w:rsidRPr="0028529F">
        <w:rPr>
          <w:rFonts w:ascii="Times New Roman" w:hAnsi="Times New Roman" w:cs="Times New Roman"/>
          <w:sz w:val="24"/>
          <w:szCs w:val="24"/>
          <w:lang w:val="en-ID"/>
        </w:rPr>
        <w:t xml:space="preserve"> Hakim yang </w:t>
      </w:r>
      <w:proofErr w:type="spellStart"/>
      <w:r w:rsidRPr="0028529F">
        <w:rPr>
          <w:rFonts w:ascii="Times New Roman" w:hAnsi="Times New Roman" w:cs="Times New Roman"/>
          <w:sz w:val="24"/>
          <w:szCs w:val="24"/>
          <w:lang w:val="en-ID"/>
        </w:rPr>
        <w:lastRenderedPageBreak/>
        <w:t>memeriksa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mengadili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serta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memutus</w:t>
      </w:r>
      <w:proofErr w:type="spellEnd"/>
      <w:r w:rsidRPr="0028529F">
        <w:rPr>
          <w:rFonts w:ascii="Times New Roman" w:hAnsi="Times New Roman" w:cs="Times New Roman"/>
          <w:sz w:val="24"/>
          <w:szCs w:val="24"/>
          <w:lang w:val="en-ID"/>
        </w:rPr>
        <w:t xml:space="preserve"> pada </w:t>
      </w:r>
      <w:proofErr w:type="spellStart"/>
      <w:r w:rsidRPr="0028529F">
        <w:rPr>
          <w:rFonts w:ascii="Times New Roman" w:hAnsi="Times New Roman" w:cs="Times New Roman"/>
          <w:sz w:val="24"/>
          <w:szCs w:val="24"/>
          <w:lang w:val="en-ID"/>
        </w:rPr>
        <w:t>Pengadilan</w:t>
      </w:r>
      <w:proofErr w:type="spellEnd"/>
      <w:r w:rsidRPr="0028529F">
        <w:rPr>
          <w:rFonts w:ascii="Times New Roman" w:hAnsi="Times New Roman" w:cs="Times New Roman"/>
          <w:sz w:val="24"/>
          <w:szCs w:val="24"/>
          <w:lang w:val="en-ID"/>
        </w:rPr>
        <w:t xml:space="preserve"> Negeri Palembang. Adapun </w:t>
      </w:r>
      <w:proofErr w:type="spellStart"/>
      <w:r w:rsidRPr="0028529F">
        <w:rPr>
          <w:rFonts w:ascii="Times New Roman" w:hAnsi="Times New Roman" w:cs="Times New Roman"/>
          <w:sz w:val="24"/>
          <w:szCs w:val="24"/>
          <w:lang w:val="en-ID"/>
        </w:rPr>
        <w:t>putusan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perkara</w:t>
      </w:r>
      <w:proofErr w:type="spellEnd"/>
      <w:r w:rsidRPr="0028529F">
        <w:rPr>
          <w:rFonts w:ascii="Times New Roman" w:hAnsi="Times New Roman" w:cs="Times New Roman"/>
          <w:sz w:val="24"/>
          <w:szCs w:val="24"/>
          <w:lang w:val="en-ID"/>
        </w:rPr>
        <w:t xml:space="preserve"> aquo, </w:t>
      </w:r>
      <w:proofErr w:type="spellStart"/>
      <w:r w:rsidRPr="0028529F">
        <w:rPr>
          <w:rFonts w:ascii="Times New Roman" w:hAnsi="Times New Roman" w:cs="Times New Roman"/>
          <w:sz w:val="24"/>
          <w:szCs w:val="24"/>
          <w:lang w:val="en-ID"/>
        </w:rPr>
        <w:t>berbunyi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berikut</w:t>
      </w:r>
      <w:proofErr w:type="spellEnd"/>
      <w:r w:rsidRPr="0028529F">
        <w:rPr>
          <w:rFonts w:ascii="Times New Roman" w:hAnsi="Times New Roman" w:cs="Times New Roman"/>
          <w:sz w:val="24"/>
          <w:szCs w:val="24"/>
          <w:lang w:val="en-ID"/>
        </w:rPr>
        <w:t>:</w:t>
      </w:r>
    </w:p>
    <w:p w14:paraId="616E8EFF" w14:textId="77777777" w:rsidR="0028529F" w:rsidRPr="0028529F" w:rsidRDefault="0028529F" w:rsidP="0028529F">
      <w:pPr>
        <w:pStyle w:val="ListParagraph"/>
        <w:spacing w:line="240" w:lineRule="auto"/>
        <w:ind w:firstLine="720"/>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    </w:t>
      </w:r>
      <w:r w:rsidRPr="0028529F">
        <w:rPr>
          <w:rFonts w:ascii="Times New Roman" w:hAnsi="Times New Roman" w:cs="Times New Roman"/>
          <w:sz w:val="24"/>
          <w:szCs w:val="24"/>
          <w:lang w:val="en-ID"/>
        </w:rPr>
        <w:tab/>
        <w:t xml:space="preserve">Dalam </w:t>
      </w:r>
      <w:proofErr w:type="spellStart"/>
      <w:r w:rsidRPr="0028529F">
        <w:rPr>
          <w:rFonts w:ascii="Times New Roman" w:hAnsi="Times New Roman" w:cs="Times New Roman"/>
          <w:sz w:val="24"/>
          <w:szCs w:val="24"/>
          <w:lang w:val="en-ID"/>
        </w:rPr>
        <w:t>Provisi</w:t>
      </w:r>
      <w:proofErr w:type="spellEnd"/>
      <w:r w:rsidRPr="0028529F">
        <w:rPr>
          <w:rFonts w:ascii="Times New Roman" w:hAnsi="Times New Roman" w:cs="Times New Roman"/>
          <w:sz w:val="24"/>
          <w:szCs w:val="24"/>
          <w:lang w:val="en-ID"/>
        </w:rPr>
        <w:t>:</w:t>
      </w:r>
    </w:p>
    <w:p w14:paraId="6970C50B" w14:textId="77777777" w:rsidR="0028529F" w:rsidRPr="0028529F" w:rsidRDefault="0028529F" w:rsidP="0028529F">
      <w:pPr>
        <w:pStyle w:val="ListParagraph"/>
        <w:spacing w:line="240" w:lineRule="auto"/>
        <w:ind w:firstLine="720"/>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Menolak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provisi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seluruhnya</w:t>
      </w:r>
      <w:proofErr w:type="spellEnd"/>
      <w:r w:rsidRPr="0028529F">
        <w:rPr>
          <w:rFonts w:ascii="Times New Roman" w:hAnsi="Times New Roman" w:cs="Times New Roman"/>
          <w:sz w:val="24"/>
          <w:szCs w:val="24"/>
          <w:lang w:val="en-ID"/>
        </w:rPr>
        <w:t>;</w:t>
      </w:r>
    </w:p>
    <w:p w14:paraId="2644333B" w14:textId="77777777" w:rsidR="0028529F" w:rsidRPr="0028529F" w:rsidRDefault="0028529F" w:rsidP="0028529F">
      <w:pPr>
        <w:pStyle w:val="ListParagraph"/>
        <w:spacing w:line="240" w:lineRule="auto"/>
        <w:ind w:left="1440" w:firstLine="720"/>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Dalam </w:t>
      </w:r>
      <w:proofErr w:type="spellStart"/>
      <w:r w:rsidRPr="0028529F">
        <w:rPr>
          <w:rFonts w:ascii="Times New Roman" w:hAnsi="Times New Roman" w:cs="Times New Roman"/>
          <w:sz w:val="24"/>
          <w:szCs w:val="24"/>
          <w:lang w:val="en-ID"/>
        </w:rPr>
        <w:t>Eksepsi</w:t>
      </w:r>
      <w:proofErr w:type="spellEnd"/>
      <w:r w:rsidRPr="0028529F">
        <w:rPr>
          <w:rFonts w:ascii="Times New Roman" w:hAnsi="Times New Roman" w:cs="Times New Roman"/>
          <w:sz w:val="24"/>
          <w:szCs w:val="24"/>
          <w:lang w:val="en-ID"/>
        </w:rPr>
        <w:t>:</w:t>
      </w:r>
    </w:p>
    <w:p w14:paraId="216E180E" w14:textId="77777777" w:rsidR="0028529F" w:rsidRPr="0028529F" w:rsidRDefault="0028529F" w:rsidP="0028529F">
      <w:pPr>
        <w:pStyle w:val="ListParagraph"/>
        <w:spacing w:line="240" w:lineRule="auto"/>
        <w:ind w:firstLine="720"/>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Menolak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eksepsi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seluruhnya</w:t>
      </w:r>
      <w:proofErr w:type="spellEnd"/>
      <w:r w:rsidRPr="0028529F">
        <w:rPr>
          <w:rFonts w:ascii="Times New Roman" w:hAnsi="Times New Roman" w:cs="Times New Roman"/>
          <w:sz w:val="24"/>
          <w:szCs w:val="24"/>
          <w:lang w:val="en-ID"/>
        </w:rPr>
        <w:t>;</w:t>
      </w:r>
    </w:p>
    <w:p w14:paraId="179D9EB7" w14:textId="77777777" w:rsidR="0028529F" w:rsidRPr="0028529F" w:rsidRDefault="0028529F" w:rsidP="0028529F">
      <w:pPr>
        <w:pStyle w:val="ListParagraph"/>
        <w:spacing w:line="240" w:lineRule="auto"/>
        <w:ind w:left="1440" w:firstLine="720"/>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Dalam </w:t>
      </w:r>
      <w:proofErr w:type="spellStart"/>
      <w:r w:rsidRPr="0028529F">
        <w:rPr>
          <w:rFonts w:ascii="Times New Roman" w:hAnsi="Times New Roman" w:cs="Times New Roman"/>
          <w:sz w:val="24"/>
          <w:szCs w:val="24"/>
          <w:lang w:val="en-ID"/>
        </w:rPr>
        <w:t>Pokok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Perkara</w:t>
      </w:r>
      <w:proofErr w:type="spellEnd"/>
      <w:r w:rsidRPr="0028529F">
        <w:rPr>
          <w:rFonts w:ascii="Times New Roman" w:hAnsi="Times New Roman" w:cs="Times New Roman"/>
          <w:sz w:val="24"/>
          <w:szCs w:val="24"/>
          <w:lang w:val="en-ID"/>
        </w:rPr>
        <w:t>:</w:t>
      </w:r>
    </w:p>
    <w:p w14:paraId="14DE8CDA" w14:textId="77777777" w:rsidR="0028529F" w:rsidRPr="0028529F" w:rsidRDefault="0028529F" w:rsidP="0028529F">
      <w:pPr>
        <w:pStyle w:val="ListParagraph"/>
        <w:numPr>
          <w:ilvl w:val="0"/>
          <w:numId w:val="12"/>
        </w:numPr>
        <w:spacing w:line="240" w:lineRule="auto"/>
        <w:ind w:left="1843"/>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Mengabulkan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gugatan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Sebagian;</w:t>
      </w:r>
    </w:p>
    <w:p w14:paraId="38CE4DC7" w14:textId="77777777" w:rsidR="0028529F" w:rsidRPr="0028529F" w:rsidRDefault="0028529F" w:rsidP="0028529F">
      <w:pPr>
        <w:pStyle w:val="ListParagraph"/>
        <w:numPr>
          <w:ilvl w:val="0"/>
          <w:numId w:val="12"/>
        </w:numPr>
        <w:spacing w:line="240" w:lineRule="auto"/>
        <w:ind w:left="1843"/>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Menyatakan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w:t>
      </w:r>
    </w:p>
    <w:p w14:paraId="5D8AA92D" w14:textId="77777777" w:rsidR="0028529F" w:rsidRPr="0028529F" w:rsidRDefault="0028529F" w:rsidP="0028529F">
      <w:pPr>
        <w:pStyle w:val="ListParagraph"/>
        <w:numPr>
          <w:ilvl w:val="0"/>
          <w:numId w:val="12"/>
        </w:numPr>
        <w:spacing w:line="240" w:lineRule="auto"/>
        <w:ind w:left="1843"/>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Menyatakan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mutas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debet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rekening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IV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memerintahkan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mengembalikan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IV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menjumlahkan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pembayaran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oleh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sebesar</w:t>
      </w:r>
      <w:proofErr w:type="spellEnd"/>
      <w:r w:rsidRPr="0028529F">
        <w:rPr>
          <w:rFonts w:ascii="Times New Roman" w:hAnsi="Times New Roman" w:cs="Times New Roman"/>
          <w:sz w:val="24"/>
          <w:szCs w:val="24"/>
          <w:lang w:val="en-ID"/>
        </w:rPr>
        <w:t xml:space="preserve"> Rp. 353.420.017, - (</w:t>
      </w:r>
      <w:proofErr w:type="spellStart"/>
      <w:r w:rsidRPr="0028529F">
        <w:rPr>
          <w:rFonts w:ascii="Times New Roman" w:hAnsi="Times New Roman" w:cs="Times New Roman"/>
          <w:sz w:val="24"/>
          <w:szCs w:val="24"/>
          <w:lang w:val="en-ID"/>
        </w:rPr>
        <w:t>tiga</w:t>
      </w:r>
      <w:proofErr w:type="spellEnd"/>
      <w:r w:rsidRPr="0028529F">
        <w:rPr>
          <w:rFonts w:ascii="Times New Roman" w:hAnsi="Times New Roman" w:cs="Times New Roman"/>
          <w:sz w:val="24"/>
          <w:szCs w:val="24"/>
          <w:lang w:val="en-ID"/>
        </w:rPr>
        <w:t xml:space="preserve"> ratus lima </w:t>
      </w:r>
      <w:proofErr w:type="spellStart"/>
      <w:r w:rsidRPr="0028529F">
        <w:rPr>
          <w:rFonts w:ascii="Times New Roman" w:hAnsi="Times New Roman" w:cs="Times New Roman"/>
          <w:sz w:val="24"/>
          <w:szCs w:val="24"/>
          <w:lang w:val="en-ID"/>
        </w:rPr>
        <w:t>puluh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empat</w:t>
      </w:r>
      <w:proofErr w:type="spellEnd"/>
      <w:r w:rsidRPr="0028529F">
        <w:rPr>
          <w:rFonts w:ascii="Times New Roman" w:hAnsi="Times New Roman" w:cs="Times New Roman"/>
          <w:sz w:val="24"/>
          <w:szCs w:val="24"/>
          <w:lang w:val="en-ID"/>
        </w:rPr>
        <w:t xml:space="preserve"> ratus dua </w:t>
      </w:r>
      <w:proofErr w:type="spellStart"/>
      <w:r w:rsidRPr="0028529F">
        <w:rPr>
          <w:rFonts w:ascii="Times New Roman" w:hAnsi="Times New Roman" w:cs="Times New Roman"/>
          <w:sz w:val="24"/>
          <w:szCs w:val="24"/>
          <w:lang w:val="en-ID"/>
        </w:rPr>
        <w:t>puluh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ribu</w:t>
      </w:r>
      <w:proofErr w:type="spellEnd"/>
      <w:r w:rsidRPr="0028529F">
        <w:rPr>
          <w:rFonts w:ascii="Times New Roman" w:hAnsi="Times New Roman" w:cs="Times New Roman"/>
          <w:sz w:val="24"/>
          <w:szCs w:val="24"/>
          <w:lang w:val="en-ID"/>
        </w:rPr>
        <w:t xml:space="preserve"> rupiah);</w:t>
      </w:r>
    </w:p>
    <w:p w14:paraId="2B89140B" w14:textId="77777777" w:rsidR="0028529F" w:rsidRPr="0028529F" w:rsidRDefault="0028529F" w:rsidP="0028529F">
      <w:pPr>
        <w:pStyle w:val="ListParagraph"/>
        <w:numPr>
          <w:ilvl w:val="0"/>
          <w:numId w:val="12"/>
        </w:numPr>
        <w:spacing w:line="240" w:lineRule="auto"/>
        <w:ind w:left="1843"/>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Menyatakan</w:t>
      </w:r>
      <w:proofErr w:type="spellEnd"/>
      <w:r w:rsidRPr="0028529F">
        <w:rPr>
          <w:rFonts w:ascii="Times New Roman" w:hAnsi="Times New Roman" w:cs="Times New Roman"/>
          <w:sz w:val="24"/>
          <w:szCs w:val="24"/>
          <w:lang w:val="en-ID"/>
        </w:rPr>
        <w:t>:</w:t>
      </w:r>
    </w:p>
    <w:p w14:paraId="44D2A4AA" w14:textId="77777777" w:rsidR="0028529F" w:rsidRPr="0028529F" w:rsidRDefault="0028529F" w:rsidP="0028529F">
      <w:pPr>
        <w:pStyle w:val="ListParagraph"/>
        <w:numPr>
          <w:ilvl w:val="0"/>
          <w:numId w:val="13"/>
        </w:numPr>
        <w:spacing w:line="240" w:lineRule="auto"/>
        <w:ind w:left="2268"/>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Perubahan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ketiga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tanggal</w:t>
      </w:r>
      <w:proofErr w:type="spellEnd"/>
      <w:r w:rsidRPr="0028529F">
        <w:rPr>
          <w:rFonts w:ascii="Times New Roman" w:hAnsi="Times New Roman" w:cs="Times New Roman"/>
          <w:sz w:val="24"/>
          <w:szCs w:val="24"/>
          <w:lang w:val="en-ID"/>
        </w:rPr>
        <w:t xml:space="preserve"> 26 </w:t>
      </w:r>
      <w:proofErr w:type="spellStart"/>
      <w:r w:rsidRPr="0028529F">
        <w:rPr>
          <w:rFonts w:ascii="Times New Roman" w:hAnsi="Times New Roman" w:cs="Times New Roman"/>
          <w:sz w:val="24"/>
          <w:szCs w:val="24"/>
          <w:lang w:val="en-ID"/>
        </w:rPr>
        <w:t>Desember</w:t>
      </w:r>
      <w:proofErr w:type="spellEnd"/>
      <w:r w:rsidRPr="0028529F">
        <w:rPr>
          <w:rFonts w:ascii="Times New Roman" w:hAnsi="Times New Roman" w:cs="Times New Roman"/>
          <w:sz w:val="24"/>
          <w:szCs w:val="24"/>
          <w:lang w:val="en-ID"/>
        </w:rPr>
        <w:t xml:space="preserve"> 2012 No. KK/12/357/AMD/PLG/SME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I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w:t>
      </w:r>
    </w:p>
    <w:p w14:paraId="6003F036" w14:textId="77777777" w:rsidR="0028529F" w:rsidRPr="0028529F" w:rsidRDefault="0028529F" w:rsidP="0028529F">
      <w:pPr>
        <w:pStyle w:val="ListParagraph"/>
        <w:numPr>
          <w:ilvl w:val="0"/>
          <w:numId w:val="13"/>
        </w:numPr>
        <w:spacing w:line="240" w:lineRule="auto"/>
        <w:ind w:left="2268"/>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Perubahan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keempat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tanggal</w:t>
      </w:r>
      <w:proofErr w:type="spellEnd"/>
      <w:r w:rsidRPr="0028529F">
        <w:rPr>
          <w:rFonts w:ascii="Times New Roman" w:hAnsi="Times New Roman" w:cs="Times New Roman"/>
          <w:sz w:val="24"/>
          <w:szCs w:val="24"/>
          <w:lang w:val="en-ID"/>
        </w:rPr>
        <w:t xml:space="preserve"> 26 </w:t>
      </w:r>
      <w:proofErr w:type="spellStart"/>
      <w:r w:rsidRPr="0028529F">
        <w:rPr>
          <w:rFonts w:ascii="Times New Roman" w:hAnsi="Times New Roman" w:cs="Times New Roman"/>
          <w:sz w:val="24"/>
          <w:szCs w:val="24"/>
          <w:lang w:val="en-ID"/>
        </w:rPr>
        <w:t>Desember</w:t>
      </w:r>
      <w:proofErr w:type="spellEnd"/>
      <w:r w:rsidRPr="0028529F">
        <w:rPr>
          <w:rFonts w:ascii="Times New Roman" w:hAnsi="Times New Roman" w:cs="Times New Roman"/>
          <w:sz w:val="24"/>
          <w:szCs w:val="24"/>
          <w:lang w:val="en-ID"/>
        </w:rPr>
        <w:t xml:space="preserve"> 2012 No. KK/12/369/AMD/PLG/SME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II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w:t>
      </w:r>
    </w:p>
    <w:p w14:paraId="12233B62" w14:textId="77777777" w:rsidR="0028529F" w:rsidRPr="0028529F" w:rsidRDefault="0028529F" w:rsidP="0028529F">
      <w:pPr>
        <w:pStyle w:val="ListParagraph"/>
        <w:numPr>
          <w:ilvl w:val="0"/>
          <w:numId w:val="13"/>
        </w:numPr>
        <w:spacing w:line="240" w:lineRule="auto"/>
        <w:ind w:left="2268"/>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Perubahan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kelima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tanggal</w:t>
      </w:r>
      <w:proofErr w:type="spellEnd"/>
      <w:r w:rsidRPr="0028529F">
        <w:rPr>
          <w:rFonts w:ascii="Times New Roman" w:hAnsi="Times New Roman" w:cs="Times New Roman"/>
          <w:sz w:val="24"/>
          <w:szCs w:val="24"/>
          <w:lang w:val="en-ID"/>
        </w:rPr>
        <w:t xml:space="preserve"> 26 </w:t>
      </w:r>
      <w:proofErr w:type="spellStart"/>
      <w:r w:rsidRPr="0028529F">
        <w:rPr>
          <w:rFonts w:ascii="Times New Roman" w:hAnsi="Times New Roman" w:cs="Times New Roman"/>
          <w:sz w:val="24"/>
          <w:szCs w:val="24"/>
          <w:lang w:val="en-ID"/>
        </w:rPr>
        <w:t>Desember</w:t>
      </w:r>
      <w:proofErr w:type="spellEnd"/>
      <w:r w:rsidRPr="0028529F">
        <w:rPr>
          <w:rFonts w:ascii="Times New Roman" w:hAnsi="Times New Roman" w:cs="Times New Roman"/>
          <w:sz w:val="24"/>
          <w:szCs w:val="24"/>
          <w:lang w:val="en-ID"/>
        </w:rPr>
        <w:t xml:space="preserve"> 2012 No. KK/12/359/AMD/PLG/SME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III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w:t>
      </w:r>
    </w:p>
    <w:p w14:paraId="6CA9EA6D" w14:textId="77777777" w:rsidR="0028529F" w:rsidRPr="0028529F" w:rsidRDefault="0028529F" w:rsidP="0028529F">
      <w:pPr>
        <w:pStyle w:val="ListParagraph"/>
        <w:numPr>
          <w:ilvl w:val="0"/>
          <w:numId w:val="13"/>
        </w:numPr>
        <w:spacing w:line="240" w:lineRule="auto"/>
        <w:ind w:left="2268"/>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Perubahan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kedua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tanggal</w:t>
      </w:r>
      <w:proofErr w:type="spellEnd"/>
      <w:r w:rsidRPr="0028529F">
        <w:rPr>
          <w:rFonts w:ascii="Times New Roman" w:hAnsi="Times New Roman" w:cs="Times New Roman"/>
          <w:sz w:val="24"/>
          <w:szCs w:val="24"/>
          <w:lang w:val="en-ID"/>
        </w:rPr>
        <w:t xml:space="preserve"> 26 </w:t>
      </w:r>
      <w:proofErr w:type="spellStart"/>
      <w:r w:rsidRPr="0028529F">
        <w:rPr>
          <w:rFonts w:ascii="Times New Roman" w:hAnsi="Times New Roman" w:cs="Times New Roman"/>
          <w:sz w:val="24"/>
          <w:szCs w:val="24"/>
          <w:lang w:val="en-ID"/>
        </w:rPr>
        <w:t>Desember</w:t>
      </w:r>
      <w:proofErr w:type="spellEnd"/>
      <w:r w:rsidRPr="0028529F">
        <w:rPr>
          <w:rFonts w:ascii="Times New Roman" w:hAnsi="Times New Roman" w:cs="Times New Roman"/>
          <w:sz w:val="24"/>
          <w:szCs w:val="24"/>
          <w:lang w:val="en-ID"/>
        </w:rPr>
        <w:t xml:space="preserve"> 2012 No. KK/12/363/AMD/PLG/SME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IV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w:t>
      </w:r>
    </w:p>
    <w:p w14:paraId="4D9350E8" w14:textId="77777777" w:rsidR="0028529F" w:rsidRPr="0028529F" w:rsidRDefault="0028529F" w:rsidP="0028529F">
      <w:pPr>
        <w:pStyle w:val="ListParagraph"/>
        <w:spacing w:line="240" w:lineRule="auto"/>
        <w:ind w:left="2268"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Adalah </w:t>
      </w:r>
      <w:proofErr w:type="spellStart"/>
      <w:r w:rsidRPr="0028529F">
        <w:rPr>
          <w:rFonts w:ascii="Times New Roman" w:hAnsi="Times New Roman" w:cs="Times New Roman"/>
          <w:sz w:val="24"/>
          <w:szCs w:val="24"/>
          <w:lang w:val="en-ID"/>
        </w:rPr>
        <w:t>batal</w:t>
      </w:r>
      <w:proofErr w:type="spellEnd"/>
      <w:r w:rsidRPr="0028529F">
        <w:rPr>
          <w:rFonts w:ascii="Times New Roman" w:hAnsi="Times New Roman" w:cs="Times New Roman"/>
          <w:sz w:val="24"/>
          <w:szCs w:val="24"/>
          <w:lang w:val="en-ID"/>
        </w:rPr>
        <w:t xml:space="preserve"> demi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setidak-tidaknya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mempunyai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kekuatan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mengikat</w:t>
      </w:r>
      <w:proofErr w:type="spellEnd"/>
      <w:r w:rsidRPr="0028529F">
        <w:rPr>
          <w:rFonts w:ascii="Times New Roman" w:hAnsi="Times New Roman" w:cs="Times New Roman"/>
          <w:sz w:val="24"/>
          <w:szCs w:val="24"/>
          <w:lang w:val="en-ID"/>
        </w:rPr>
        <w:t>;</w:t>
      </w:r>
    </w:p>
    <w:p w14:paraId="2793B11F" w14:textId="77777777" w:rsidR="0028529F" w:rsidRPr="0028529F" w:rsidRDefault="0028529F" w:rsidP="0028529F">
      <w:pPr>
        <w:pStyle w:val="ListParagraph"/>
        <w:numPr>
          <w:ilvl w:val="0"/>
          <w:numId w:val="21"/>
        </w:numPr>
        <w:spacing w:line="240" w:lineRule="auto"/>
        <w:ind w:left="2694" w:hanging="426"/>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Menyatakan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batal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pelaksanaan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permohonan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eksekusi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Nomor</w:t>
      </w:r>
      <w:proofErr w:type="spellEnd"/>
      <w:r w:rsidRPr="0028529F">
        <w:rPr>
          <w:rFonts w:ascii="Times New Roman" w:hAnsi="Times New Roman" w:cs="Times New Roman"/>
          <w:sz w:val="24"/>
          <w:szCs w:val="24"/>
          <w:lang w:val="en-ID"/>
        </w:rPr>
        <w:t>: 16/PDT.HT/</w:t>
      </w:r>
      <w:proofErr w:type="spellStart"/>
      <w:r w:rsidRPr="0028529F">
        <w:rPr>
          <w:rFonts w:ascii="Times New Roman" w:hAnsi="Times New Roman" w:cs="Times New Roman"/>
          <w:sz w:val="24"/>
          <w:szCs w:val="24"/>
          <w:lang w:val="en-ID"/>
        </w:rPr>
        <w:t>Eks</w:t>
      </w:r>
      <w:proofErr w:type="spellEnd"/>
      <w:r w:rsidRPr="0028529F">
        <w:rPr>
          <w:rFonts w:ascii="Times New Roman" w:hAnsi="Times New Roman" w:cs="Times New Roman"/>
          <w:sz w:val="24"/>
          <w:szCs w:val="24"/>
          <w:lang w:val="en-ID"/>
        </w:rPr>
        <w:t xml:space="preserve">/2015/PN.PLG, </w:t>
      </w:r>
      <w:proofErr w:type="spellStart"/>
      <w:r w:rsidRPr="0028529F">
        <w:rPr>
          <w:rFonts w:ascii="Times New Roman" w:hAnsi="Times New Roman" w:cs="Times New Roman"/>
          <w:sz w:val="24"/>
          <w:szCs w:val="24"/>
          <w:lang w:val="en-ID"/>
        </w:rPr>
        <w:t>tanggal</w:t>
      </w:r>
      <w:proofErr w:type="spellEnd"/>
      <w:r w:rsidRPr="0028529F">
        <w:rPr>
          <w:rFonts w:ascii="Times New Roman" w:hAnsi="Times New Roman" w:cs="Times New Roman"/>
          <w:sz w:val="24"/>
          <w:szCs w:val="24"/>
          <w:lang w:val="en-ID"/>
        </w:rPr>
        <w:t xml:space="preserve"> 16 Juni 2015;</w:t>
      </w:r>
    </w:p>
    <w:p w14:paraId="67FEA7C2" w14:textId="77777777" w:rsidR="0028529F" w:rsidRPr="0028529F" w:rsidRDefault="0028529F" w:rsidP="0028529F">
      <w:pPr>
        <w:pStyle w:val="ListParagraph"/>
        <w:numPr>
          <w:ilvl w:val="0"/>
          <w:numId w:val="21"/>
        </w:numPr>
        <w:spacing w:line="240" w:lineRule="auto"/>
        <w:ind w:left="2694" w:hanging="426"/>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Menghukum</w:t>
      </w:r>
      <w:proofErr w:type="spellEnd"/>
      <w:r w:rsidRPr="0028529F">
        <w:rPr>
          <w:rFonts w:ascii="Times New Roman" w:hAnsi="Times New Roman" w:cs="Times New Roman"/>
          <w:sz w:val="24"/>
          <w:szCs w:val="24"/>
          <w:lang w:val="en-ID"/>
        </w:rPr>
        <w:t xml:space="preserve"> Tergugat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membayar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biaya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perkara</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besarnya</w:t>
      </w:r>
      <w:proofErr w:type="spellEnd"/>
      <w:r w:rsidRPr="0028529F">
        <w:rPr>
          <w:rFonts w:ascii="Times New Roman" w:hAnsi="Times New Roman" w:cs="Times New Roman"/>
          <w:sz w:val="24"/>
          <w:szCs w:val="24"/>
          <w:lang w:val="en-ID"/>
        </w:rPr>
        <w:t xml:space="preserve"> Rp. 411.000, - (</w:t>
      </w:r>
      <w:proofErr w:type="spellStart"/>
      <w:r w:rsidRPr="0028529F">
        <w:rPr>
          <w:rFonts w:ascii="Times New Roman" w:hAnsi="Times New Roman" w:cs="Times New Roman"/>
          <w:sz w:val="24"/>
          <w:szCs w:val="24"/>
          <w:lang w:val="en-ID"/>
        </w:rPr>
        <w:t>empat</w:t>
      </w:r>
      <w:proofErr w:type="spellEnd"/>
      <w:r w:rsidRPr="0028529F">
        <w:rPr>
          <w:rFonts w:ascii="Times New Roman" w:hAnsi="Times New Roman" w:cs="Times New Roman"/>
          <w:sz w:val="24"/>
          <w:szCs w:val="24"/>
          <w:lang w:val="en-ID"/>
        </w:rPr>
        <w:t xml:space="preserve"> ratus </w:t>
      </w:r>
      <w:proofErr w:type="spellStart"/>
      <w:r w:rsidRPr="0028529F">
        <w:rPr>
          <w:rFonts w:ascii="Times New Roman" w:hAnsi="Times New Roman" w:cs="Times New Roman"/>
          <w:sz w:val="24"/>
          <w:szCs w:val="24"/>
          <w:lang w:val="en-ID"/>
        </w:rPr>
        <w:t>sebelas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ribu</w:t>
      </w:r>
      <w:proofErr w:type="spellEnd"/>
      <w:r w:rsidRPr="0028529F">
        <w:rPr>
          <w:rFonts w:ascii="Times New Roman" w:hAnsi="Times New Roman" w:cs="Times New Roman"/>
          <w:sz w:val="24"/>
          <w:szCs w:val="24"/>
          <w:lang w:val="en-ID"/>
        </w:rPr>
        <w:t xml:space="preserve"> rupiah);</w:t>
      </w:r>
    </w:p>
    <w:p w14:paraId="2F76B1D7" w14:textId="77777777" w:rsidR="0028529F" w:rsidRPr="0028529F" w:rsidRDefault="0028529F" w:rsidP="0028529F">
      <w:pPr>
        <w:pStyle w:val="ListParagraph"/>
        <w:numPr>
          <w:ilvl w:val="0"/>
          <w:numId w:val="21"/>
        </w:numPr>
        <w:spacing w:line="240" w:lineRule="auto"/>
        <w:ind w:left="2694" w:hanging="426"/>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Menolak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gugatan</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selain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selebihnya</w:t>
      </w:r>
      <w:proofErr w:type="spellEnd"/>
      <w:r w:rsidRPr="0028529F">
        <w:rPr>
          <w:rFonts w:ascii="Times New Roman" w:hAnsi="Times New Roman" w:cs="Times New Roman"/>
          <w:sz w:val="24"/>
          <w:szCs w:val="24"/>
          <w:lang w:val="en-ID"/>
        </w:rPr>
        <w:t>.</w:t>
      </w:r>
    </w:p>
    <w:p w14:paraId="77916250"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  Dalam </w:t>
      </w:r>
      <w:proofErr w:type="spellStart"/>
      <w:r w:rsidRPr="0028529F">
        <w:rPr>
          <w:rFonts w:ascii="Times New Roman" w:hAnsi="Times New Roman" w:cs="Times New Roman"/>
          <w:sz w:val="24"/>
          <w:szCs w:val="24"/>
          <w:lang w:val="en-ID"/>
        </w:rPr>
        <w:t>menjatuhkan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putusan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demikian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beberapa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pertimbangan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menjadi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dasar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Majelis</w:t>
      </w:r>
      <w:proofErr w:type="spellEnd"/>
      <w:r w:rsidRPr="0028529F">
        <w:rPr>
          <w:rFonts w:ascii="Times New Roman" w:hAnsi="Times New Roman" w:cs="Times New Roman"/>
          <w:sz w:val="24"/>
          <w:szCs w:val="24"/>
          <w:lang w:val="en-ID"/>
        </w:rPr>
        <w:t xml:space="preserve"> Hakim </w:t>
      </w:r>
      <w:proofErr w:type="spellStart"/>
      <w:r w:rsidRPr="0028529F">
        <w:rPr>
          <w:rFonts w:ascii="Times New Roman" w:hAnsi="Times New Roman" w:cs="Times New Roman"/>
          <w:sz w:val="24"/>
          <w:szCs w:val="24"/>
          <w:lang w:val="en-ID"/>
        </w:rPr>
        <w:t>menjatuhkan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putusan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berdasarkan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bukti-bukti</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diajukan</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dipertimbangkan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diatas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penarikan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kembali</w:t>
      </w:r>
      <w:proofErr w:type="spellEnd"/>
      <w:r w:rsidRPr="0028529F">
        <w:rPr>
          <w:rFonts w:ascii="Times New Roman" w:hAnsi="Times New Roman" w:cs="Times New Roman"/>
          <w:sz w:val="24"/>
          <w:szCs w:val="24"/>
          <w:lang w:val="en-ID"/>
        </w:rPr>
        <w:t xml:space="preserve"> dana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i/>
          <w:iCs/>
          <w:sz w:val="24"/>
          <w:szCs w:val="24"/>
          <w:lang w:val="en-ID"/>
        </w:rPr>
        <w:t>fixed loan</w:t>
      </w:r>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di </w:t>
      </w:r>
      <w:proofErr w:type="spellStart"/>
      <w:r w:rsidRPr="0028529F">
        <w:rPr>
          <w:rFonts w:ascii="Times New Roman" w:hAnsi="Times New Roman" w:cs="Times New Roman"/>
          <w:sz w:val="24"/>
          <w:szCs w:val="24"/>
          <w:lang w:val="en-ID"/>
        </w:rPr>
        <w:t>cairkan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rekening</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berupa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i/>
          <w:iCs/>
          <w:sz w:val="24"/>
          <w:szCs w:val="24"/>
          <w:lang w:val="en-ID"/>
        </w:rPr>
        <w:t>Revolving Loan</w:t>
      </w:r>
      <w:r w:rsidRPr="0028529F">
        <w:rPr>
          <w:rFonts w:ascii="Times New Roman" w:hAnsi="Times New Roman" w:cs="Times New Roman"/>
          <w:sz w:val="24"/>
          <w:szCs w:val="24"/>
          <w:lang w:val="en-ID"/>
        </w:rPr>
        <w:t xml:space="preserve"> di </w:t>
      </w:r>
      <w:proofErr w:type="spellStart"/>
      <w:r w:rsidRPr="0028529F">
        <w:rPr>
          <w:rFonts w:ascii="Times New Roman" w:hAnsi="Times New Roman" w:cs="Times New Roman"/>
          <w:sz w:val="24"/>
          <w:szCs w:val="24"/>
          <w:lang w:val="en-ID"/>
        </w:rPr>
        <w:t>tutup</w:t>
      </w:r>
      <w:proofErr w:type="spellEnd"/>
      <w:r w:rsidRPr="0028529F">
        <w:rPr>
          <w:rFonts w:ascii="Times New Roman" w:hAnsi="Times New Roman" w:cs="Times New Roman"/>
          <w:sz w:val="24"/>
          <w:szCs w:val="24"/>
          <w:lang w:val="en-ID"/>
        </w:rPr>
        <w:t xml:space="preserve"> dan di </w:t>
      </w:r>
      <w:proofErr w:type="spellStart"/>
      <w:r w:rsidRPr="0028529F">
        <w:rPr>
          <w:rFonts w:ascii="Times New Roman" w:hAnsi="Times New Roman" w:cs="Times New Roman"/>
          <w:sz w:val="24"/>
          <w:szCs w:val="24"/>
          <w:lang w:val="en-ID"/>
        </w:rPr>
        <w:t>ganti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i/>
          <w:iCs/>
          <w:sz w:val="24"/>
          <w:szCs w:val="24"/>
          <w:lang w:val="en-ID"/>
        </w:rPr>
        <w:t>fixed Loan</w:t>
      </w:r>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uraian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pertimbangan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terbukti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pencairan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penarikan</w:t>
      </w:r>
      <w:proofErr w:type="spellEnd"/>
      <w:r w:rsidRPr="0028529F">
        <w:rPr>
          <w:rFonts w:ascii="Times New Roman" w:hAnsi="Times New Roman" w:cs="Times New Roman"/>
          <w:sz w:val="24"/>
          <w:szCs w:val="24"/>
          <w:lang w:val="en-ID"/>
        </w:rPr>
        <w:t xml:space="preserve"> dana </w:t>
      </w:r>
      <w:r w:rsidRPr="0028529F">
        <w:rPr>
          <w:rFonts w:ascii="Times New Roman" w:hAnsi="Times New Roman" w:cs="Times New Roman"/>
          <w:i/>
          <w:iCs/>
          <w:sz w:val="24"/>
          <w:szCs w:val="24"/>
          <w:lang w:val="en-ID"/>
        </w:rPr>
        <w:t>fixed Loan</w:t>
      </w:r>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pada </w:t>
      </w:r>
      <w:proofErr w:type="spellStart"/>
      <w:r w:rsidRPr="0028529F">
        <w:rPr>
          <w:rFonts w:ascii="Times New Roman" w:hAnsi="Times New Roman" w:cs="Times New Roman"/>
          <w:sz w:val="24"/>
          <w:szCs w:val="24"/>
          <w:lang w:val="en-ID"/>
        </w:rPr>
        <w:t>tanggal</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hari</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sama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tujuan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i/>
          <w:iCs/>
          <w:sz w:val="24"/>
          <w:szCs w:val="24"/>
          <w:lang w:val="en-ID"/>
        </w:rPr>
        <w:t>fixed Loan</w:t>
      </w:r>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membiayai</w:t>
      </w:r>
      <w:proofErr w:type="spellEnd"/>
      <w:r w:rsidRPr="0028529F">
        <w:rPr>
          <w:rFonts w:ascii="Times New Roman" w:hAnsi="Times New Roman" w:cs="Times New Roman"/>
          <w:sz w:val="24"/>
          <w:szCs w:val="24"/>
          <w:lang w:val="en-ID"/>
        </w:rPr>
        <w:t xml:space="preserve"> modal </w:t>
      </w:r>
      <w:proofErr w:type="spellStart"/>
      <w:r w:rsidRPr="0028529F">
        <w:rPr>
          <w:rFonts w:ascii="Times New Roman" w:hAnsi="Times New Roman" w:cs="Times New Roman"/>
          <w:sz w:val="24"/>
          <w:szCs w:val="24"/>
          <w:lang w:val="en-ID"/>
        </w:rPr>
        <w:t>kerja</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tercapai</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kesepakatan</w:t>
      </w:r>
      <w:proofErr w:type="spellEnd"/>
      <w:r w:rsidRPr="0028529F">
        <w:rPr>
          <w:rFonts w:ascii="Times New Roman" w:hAnsi="Times New Roman" w:cs="Times New Roman"/>
          <w:sz w:val="24"/>
          <w:szCs w:val="24"/>
          <w:lang w:val="en-ID"/>
        </w:rPr>
        <w:t xml:space="preserve"> yang di </w:t>
      </w:r>
      <w:proofErr w:type="spellStart"/>
      <w:r w:rsidRPr="0028529F">
        <w:rPr>
          <w:rFonts w:ascii="Times New Roman" w:hAnsi="Times New Roman" w:cs="Times New Roman"/>
          <w:sz w:val="24"/>
          <w:szCs w:val="24"/>
          <w:lang w:val="en-ID"/>
        </w:rPr>
        <w:t>tanda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tangani</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w:t>
      </w:r>
    </w:p>
    <w:p w14:paraId="1F7595C5"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meskipun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menyatakan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penarikan</w:t>
      </w:r>
      <w:proofErr w:type="spellEnd"/>
      <w:r w:rsidRPr="0028529F">
        <w:rPr>
          <w:rFonts w:ascii="Times New Roman" w:hAnsi="Times New Roman" w:cs="Times New Roman"/>
          <w:sz w:val="24"/>
          <w:szCs w:val="24"/>
          <w:lang w:val="en-ID"/>
        </w:rPr>
        <w:t xml:space="preserve"> dana yang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dicairkan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ada</w:t>
      </w:r>
      <w:proofErr w:type="spellEnd"/>
      <w:r w:rsidRPr="0028529F">
        <w:rPr>
          <w:rFonts w:ascii="Times New Roman" w:hAnsi="Times New Roman" w:cs="Times New Roman"/>
          <w:sz w:val="24"/>
          <w:szCs w:val="24"/>
          <w:lang w:val="en-ID"/>
        </w:rPr>
        <w:t xml:space="preserve"> di </w:t>
      </w:r>
      <w:proofErr w:type="spellStart"/>
      <w:r w:rsidRPr="0028529F">
        <w:rPr>
          <w:rFonts w:ascii="Times New Roman" w:hAnsi="Times New Roman" w:cs="Times New Roman"/>
          <w:sz w:val="24"/>
          <w:szCs w:val="24"/>
          <w:lang w:val="en-ID"/>
        </w:rPr>
        <w:t>rekening</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sistem</w:t>
      </w:r>
      <w:proofErr w:type="spellEnd"/>
      <w:r w:rsidRPr="0028529F">
        <w:rPr>
          <w:rFonts w:ascii="Times New Roman" w:hAnsi="Times New Roman" w:cs="Times New Roman"/>
          <w:sz w:val="24"/>
          <w:szCs w:val="24"/>
          <w:lang w:val="en-ID"/>
        </w:rPr>
        <w:t xml:space="preserve"> di internal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sedangkan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berdasarkan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uraian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pertimbangan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tentang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bukti-bukti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surat</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tindakan</w:t>
      </w:r>
      <w:proofErr w:type="spellEnd"/>
      <w:r w:rsidRPr="0028529F">
        <w:rPr>
          <w:rFonts w:ascii="Times New Roman" w:hAnsi="Times New Roman" w:cs="Times New Roman"/>
          <w:sz w:val="24"/>
          <w:szCs w:val="24"/>
          <w:lang w:val="en-ID"/>
        </w:rPr>
        <w:t xml:space="preserve"> auto </w:t>
      </w:r>
      <w:proofErr w:type="spellStart"/>
      <w:r w:rsidRPr="0028529F">
        <w:rPr>
          <w:rFonts w:ascii="Times New Roman" w:hAnsi="Times New Roman" w:cs="Times New Roman"/>
          <w:sz w:val="24"/>
          <w:szCs w:val="24"/>
          <w:lang w:val="en-ID"/>
        </w:rPr>
        <w:t>debet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sistem</w:t>
      </w:r>
      <w:proofErr w:type="spellEnd"/>
      <w:r w:rsidRPr="0028529F">
        <w:rPr>
          <w:rFonts w:ascii="Times New Roman" w:hAnsi="Times New Roman" w:cs="Times New Roman"/>
          <w:sz w:val="24"/>
          <w:szCs w:val="24"/>
          <w:lang w:val="en-ID"/>
        </w:rPr>
        <w:t xml:space="preserve"> internal) </w:t>
      </w:r>
      <w:proofErr w:type="spellStart"/>
      <w:r w:rsidRPr="0028529F">
        <w:rPr>
          <w:rFonts w:ascii="Times New Roman" w:hAnsi="Times New Roman" w:cs="Times New Roman"/>
          <w:sz w:val="24"/>
          <w:szCs w:val="24"/>
          <w:lang w:val="en-ID"/>
        </w:rPr>
        <w:lastRenderedPageBreak/>
        <w:t>harus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persetujuan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dikonfirmasi</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hal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fixed Loan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belum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jatuh</w:t>
      </w:r>
      <w:proofErr w:type="spellEnd"/>
      <w:r w:rsidRPr="0028529F">
        <w:rPr>
          <w:rFonts w:ascii="Times New Roman" w:hAnsi="Times New Roman" w:cs="Times New Roman"/>
          <w:sz w:val="24"/>
          <w:szCs w:val="24"/>
          <w:lang w:val="en-ID"/>
        </w:rPr>
        <w:t xml:space="preserve"> tempo </w:t>
      </w:r>
      <w:proofErr w:type="spellStart"/>
      <w:r w:rsidRPr="0028529F">
        <w:rPr>
          <w:rFonts w:ascii="Times New Roman" w:hAnsi="Times New Roman" w:cs="Times New Roman"/>
          <w:sz w:val="24"/>
          <w:szCs w:val="24"/>
          <w:lang w:val="en-ID"/>
        </w:rPr>
        <w:t>maka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tindakan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kewajiban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serta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melanggar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hak</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merugikan</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menggunakan</w:t>
      </w:r>
      <w:proofErr w:type="spellEnd"/>
      <w:r w:rsidRPr="0028529F">
        <w:rPr>
          <w:rFonts w:ascii="Times New Roman" w:hAnsi="Times New Roman" w:cs="Times New Roman"/>
          <w:sz w:val="24"/>
          <w:szCs w:val="24"/>
          <w:lang w:val="en-ID"/>
        </w:rPr>
        <w:t xml:space="preserve"> dana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pembayaran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terhadap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ketiga</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demikian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tindakan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memenuhi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kriteria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poin</w:t>
      </w:r>
      <w:proofErr w:type="spellEnd"/>
      <w:r w:rsidRPr="0028529F">
        <w:rPr>
          <w:rFonts w:ascii="Times New Roman" w:hAnsi="Times New Roman" w:cs="Times New Roman"/>
          <w:sz w:val="24"/>
          <w:szCs w:val="24"/>
          <w:lang w:val="en-ID"/>
        </w:rPr>
        <w:t xml:space="preserve"> 1 dan 2 </w:t>
      </w:r>
      <w:proofErr w:type="spellStart"/>
      <w:r w:rsidRPr="0028529F">
        <w:rPr>
          <w:rFonts w:ascii="Times New Roman" w:hAnsi="Times New Roman" w:cs="Times New Roman"/>
          <w:sz w:val="24"/>
          <w:szCs w:val="24"/>
          <w:lang w:val="en-ID"/>
        </w:rPr>
        <w:t>sebagaimana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diuraikan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diatas</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karenanya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merupakan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(PMH).</w:t>
      </w:r>
    </w:p>
    <w:p w14:paraId="7CFF6008"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Dalam salah </w:t>
      </w:r>
      <w:proofErr w:type="spellStart"/>
      <w:r w:rsidRPr="0028529F">
        <w:rPr>
          <w:rFonts w:ascii="Times New Roman" w:hAnsi="Times New Roman" w:cs="Times New Roman"/>
          <w:sz w:val="24"/>
          <w:szCs w:val="24"/>
          <w:lang w:val="en-ID"/>
        </w:rPr>
        <w:t>satu</w:t>
      </w:r>
      <w:proofErr w:type="spellEnd"/>
      <w:r w:rsidRPr="0028529F">
        <w:rPr>
          <w:rFonts w:ascii="Times New Roman" w:hAnsi="Times New Roman" w:cs="Times New Roman"/>
          <w:sz w:val="24"/>
          <w:szCs w:val="24"/>
          <w:lang w:val="en-ID"/>
        </w:rPr>
        <w:t xml:space="preserve"> point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Fixed Loan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membiayai</w:t>
      </w:r>
      <w:proofErr w:type="spellEnd"/>
      <w:r w:rsidRPr="0028529F">
        <w:rPr>
          <w:rFonts w:ascii="Times New Roman" w:hAnsi="Times New Roman" w:cs="Times New Roman"/>
          <w:sz w:val="24"/>
          <w:szCs w:val="24"/>
          <w:lang w:val="en-ID"/>
        </w:rPr>
        <w:t xml:space="preserve"> modal </w:t>
      </w:r>
      <w:proofErr w:type="spellStart"/>
      <w:r w:rsidRPr="0028529F">
        <w:rPr>
          <w:rFonts w:ascii="Times New Roman" w:hAnsi="Times New Roman" w:cs="Times New Roman"/>
          <w:sz w:val="24"/>
          <w:szCs w:val="24"/>
          <w:lang w:val="en-ID"/>
        </w:rPr>
        <w:t>kerja</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terpenuhi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akibat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tindakan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menarik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kembali</w:t>
      </w:r>
      <w:proofErr w:type="spellEnd"/>
      <w:r w:rsidRPr="0028529F">
        <w:rPr>
          <w:rFonts w:ascii="Times New Roman" w:hAnsi="Times New Roman" w:cs="Times New Roman"/>
          <w:sz w:val="24"/>
          <w:szCs w:val="24"/>
          <w:lang w:val="en-ID"/>
        </w:rPr>
        <w:t xml:space="preserve"> dana yang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dicairkan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penggugat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tindakan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Tergugat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Pasal 1320 </w:t>
      </w:r>
      <w:proofErr w:type="spellStart"/>
      <w:r w:rsidRPr="0028529F">
        <w:rPr>
          <w:rFonts w:ascii="Times New Roman" w:hAnsi="Times New Roman" w:cs="Times New Roman"/>
          <w:sz w:val="24"/>
          <w:szCs w:val="24"/>
          <w:lang w:val="en-ID"/>
        </w:rPr>
        <w:t>KUHPerdata</w:t>
      </w:r>
      <w:proofErr w:type="spellEnd"/>
      <w:r w:rsidRPr="0028529F">
        <w:rPr>
          <w:rFonts w:ascii="Times New Roman" w:hAnsi="Times New Roman" w:cs="Times New Roman"/>
          <w:sz w:val="24"/>
          <w:szCs w:val="24"/>
          <w:lang w:val="en-ID"/>
        </w:rPr>
        <w:t xml:space="preserve"> dan Pasal 1338 </w:t>
      </w:r>
      <w:proofErr w:type="spellStart"/>
      <w:r w:rsidRPr="0028529F">
        <w:rPr>
          <w:rFonts w:ascii="Times New Roman" w:hAnsi="Times New Roman" w:cs="Times New Roman"/>
          <w:sz w:val="24"/>
          <w:szCs w:val="24"/>
          <w:lang w:val="en-ID"/>
        </w:rPr>
        <w:t>KUHPerdata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perubahan-perubahan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fasilitas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batal</w:t>
      </w:r>
      <w:proofErr w:type="spellEnd"/>
      <w:r w:rsidRPr="0028529F">
        <w:rPr>
          <w:rFonts w:ascii="Times New Roman" w:hAnsi="Times New Roman" w:cs="Times New Roman"/>
          <w:sz w:val="24"/>
          <w:szCs w:val="24"/>
          <w:lang w:val="en-ID"/>
        </w:rPr>
        <w:t xml:space="preserve"> demi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setidak-tidaknya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mempunyai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kekuatan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mengikat</w:t>
      </w:r>
      <w:proofErr w:type="spellEnd"/>
      <w:r w:rsidRPr="0028529F">
        <w:rPr>
          <w:rFonts w:ascii="Times New Roman" w:hAnsi="Times New Roman" w:cs="Times New Roman"/>
          <w:sz w:val="24"/>
          <w:szCs w:val="24"/>
          <w:lang w:val="en-ID"/>
        </w:rPr>
        <w:t>.</w:t>
      </w:r>
    </w:p>
    <w:p w14:paraId="6C141F52"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Terkait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permasalahan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terjadi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penulis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menganalisa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terjadi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industri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khususnya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perkreditan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dimana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lebih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dikenal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tertulis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Kendati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demikian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di bank </w:t>
      </w:r>
      <w:proofErr w:type="spellStart"/>
      <w:r w:rsidRPr="0028529F">
        <w:rPr>
          <w:rFonts w:ascii="Times New Roman" w:hAnsi="Times New Roman" w:cs="Times New Roman"/>
          <w:sz w:val="24"/>
          <w:szCs w:val="24"/>
          <w:lang w:val="en-ID"/>
        </w:rPr>
        <w:t>umumnya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merupakan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baku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standar</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dibuat</w:t>
      </w:r>
      <w:proofErr w:type="spellEnd"/>
      <w:r w:rsidRPr="0028529F">
        <w:rPr>
          <w:rFonts w:ascii="Times New Roman" w:hAnsi="Times New Roman" w:cs="Times New Roman"/>
          <w:sz w:val="24"/>
          <w:szCs w:val="24"/>
          <w:lang w:val="en-ID"/>
        </w:rPr>
        <w:t>/</w:t>
      </w:r>
      <w:proofErr w:type="spellStart"/>
      <w:r w:rsidRPr="0028529F">
        <w:rPr>
          <w:rFonts w:ascii="Times New Roman" w:hAnsi="Times New Roman" w:cs="Times New Roman"/>
          <w:sz w:val="24"/>
          <w:szCs w:val="24"/>
          <w:lang w:val="en-ID"/>
        </w:rPr>
        <w:t>ditentukan</w:t>
      </w:r>
      <w:proofErr w:type="spellEnd"/>
      <w:r w:rsidRPr="0028529F">
        <w:rPr>
          <w:rFonts w:ascii="Times New Roman" w:hAnsi="Times New Roman" w:cs="Times New Roman"/>
          <w:sz w:val="24"/>
          <w:szCs w:val="24"/>
          <w:lang w:val="en-ID"/>
        </w:rPr>
        <w:t xml:space="preserve"> oleh salah </w:t>
      </w:r>
      <w:proofErr w:type="spellStart"/>
      <w:r w:rsidRPr="0028529F">
        <w:rPr>
          <w:rFonts w:ascii="Times New Roman" w:hAnsi="Times New Roman" w:cs="Times New Roman"/>
          <w:sz w:val="24"/>
          <w:szCs w:val="24"/>
          <w:lang w:val="en-ID"/>
        </w:rPr>
        <w:t>satu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terutama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ditentukan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kuat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segi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ekonomi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seperti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bank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nasabah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debitur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Biasanya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bank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memiliki</w:t>
      </w:r>
      <w:proofErr w:type="spellEnd"/>
      <w:r w:rsidRPr="0028529F">
        <w:rPr>
          <w:rFonts w:ascii="Times New Roman" w:hAnsi="Times New Roman" w:cs="Times New Roman"/>
          <w:sz w:val="24"/>
          <w:szCs w:val="24"/>
          <w:lang w:val="en-ID"/>
        </w:rPr>
        <w:t xml:space="preserve"> format </w:t>
      </w:r>
      <w:proofErr w:type="spellStart"/>
      <w:r w:rsidRPr="0028529F">
        <w:rPr>
          <w:rFonts w:ascii="Times New Roman" w:hAnsi="Times New Roman" w:cs="Times New Roman"/>
          <w:sz w:val="24"/>
          <w:szCs w:val="24"/>
          <w:lang w:val="en-ID"/>
        </w:rPr>
        <w:t>tersendiri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dimana</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tinggal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mengisi</w:t>
      </w:r>
      <w:proofErr w:type="spellEnd"/>
      <w:r w:rsidRPr="0028529F">
        <w:rPr>
          <w:rFonts w:ascii="Times New Roman" w:hAnsi="Times New Roman" w:cs="Times New Roman"/>
          <w:sz w:val="24"/>
          <w:szCs w:val="24"/>
          <w:lang w:val="en-ID"/>
        </w:rPr>
        <w:t xml:space="preserve"> data </w:t>
      </w:r>
      <w:proofErr w:type="spellStart"/>
      <w:r w:rsidRPr="0028529F">
        <w:rPr>
          <w:rFonts w:ascii="Times New Roman" w:hAnsi="Times New Roman" w:cs="Times New Roman"/>
          <w:sz w:val="24"/>
          <w:szCs w:val="24"/>
          <w:lang w:val="en-ID"/>
        </w:rPr>
        <w:t>pribadi</w:t>
      </w:r>
      <w:proofErr w:type="spellEnd"/>
      <w:r w:rsidRPr="0028529F">
        <w:rPr>
          <w:rFonts w:ascii="Times New Roman" w:hAnsi="Times New Roman" w:cs="Times New Roman"/>
          <w:sz w:val="24"/>
          <w:szCs w:val="24"/>
          <w:lang w:val="en-ID"/>
        </w:rPr>
        <w:t xml:space="preserve"> dan data </w:t>
      </w:r>
      <w:proofErr w:type="spellStart"/>
      <w:r w:rsidRPr="0028529F">
        <w:rPr>
          <w:rFonts w:ascii="Times New Roman" w:hAnsi="Times New Roman" w:cs="Times New Roman"/>
          <w:sz w:val="24"/>
          <w:szCs w:val="24"/>
          <w:lang w:val="en-ID"/>
        </w:rPr>
        <w:t>tentang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pinjaman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diambil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sedangkan</w:t>
      </w:r>
      <w:proofErr w:type="spellEnd"/>
      <w:r w:rsidRPr="0028529F">
        <w:rPr>
          <w:rFonts w:ascii="Times New Roman" w:hAnsi="Times New Roman" w:cs="Times New Roman"/>
          <w:sz w:val="24"/>
          <w:szCs w:val="24"/>
          <w:lang w:val="en-ID"/>
        </w:rPr>
        <w:t xml:space="preserve"> data- data </w:t>
      </w:r>
      <w:proofErr w:type="spellStart"/>
      <w:r w:rsidRPr="0028529F">
        <w:rPr>
          <w:rFonts w:ascii="Times New Roman" w:hAnsi="Times New Roman" w:cs="Times New Roman"/>
          <w:sz w:val="24"/>
          <w:szCs w:val="24"/>
          <w:lang w:val="en-ID"/>
        </w:rPr>
        <w:t>lainnya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sudah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dicetak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secara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baku</w:t>
      </w:r>
      <w:proofErr w:type="spellEnd"/>
      <w:r w:rsidRPr="0028529F">
        <w:rPr>
          <w:rFonts w:ascii="Times New Roman" w:hAnsi="Times New Roman" w:cs="Times New Roman"/>
          <w:sz w:val="24"/>
          <w:szCs w:val="24"/>
          <w:lang w:val="en-ID"/>
        </w:rPr>
        <w:t xml:space="preserve">. Sutan Remy </w:t>
      </w:r>
      <w:proofErr w:type="spellStart"/>
      <w:r w:rsidRPr="0028529F">
        <w:rPr>
          <w:rFonts w:ascii="Times New Roman" w:hAnsi="Times New Roman" w:cs="Times New Roman"/>
          <w:sz w:val="24"/>
          <w:szCs w:val="24"/>
          <w:lang w:val="en-ID"/>
        </w:rPr>
        <w:t>Sjahdeni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menyatakan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w:t>
      </w:r>
      <w:r w:rsidRPr="0028529F">
        <w:rPr>
          <w:rFonts w:ascii="Times New Roman" w:hAnsi="Times New Roman" w:cs="Times New Roman"/>
          <w:sz w:val="24"/>
          <w:szCs w:val="24"/>
          <w:vertAlign w:val="superscript"/>
          <w:lang w:val="en-ID"/>
        </w:rPr>
        <w:footnoteReference w:id="20"/>
      </w:r>
      <w:r w:rsidRPr="0028529F">
        <w:rPr>
          <w:rFonts w:ascii="Times New Roman" w:hAnsi="Times New Roman" w:cs="Times New Roman"/>
          <w:sz w:val="24"/>
          <w:szCs w:val="24"/>
          <w:lang w:val="en-ID"/>
        </w:rPr>
        <w:t xml:space="preserve">  </w:t>
      </w:r>
    </w:p>
    <w:p w14:paraId="5B0275EA"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“Yang </w:t>
      </w:r>
      <w:proofErr w:type="spellStart"/>
      <w:r w:rsidRPr="0028529F">
        <w:rPr>
          <w:rFonts w:ascii="Times New Roman" w:hAnsi="Times New Roman" w:cs="Times New Roman"/>
          <w:sz w:val="24"/>
          <w:szCs w:val="24"/>
          <w:lang w:val="en-ID"/>
        </w:rPr>
        <w:t>dimaksud</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baku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hampir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seluruh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klausul-klausulnya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sudah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dibakukan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pemakainya</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yang lain pada </w:t>
      </w:r>
      <w:proofErr w:type="spellStart"/>
      <w:r w:rsidRPr="0028529F">
        <w:rPr>
          <w:rFonts w:ascii="Times New Roman" w:hAnsi="Times New Roman" w:cs="Times New Roman"/>
          <w:sz w:val="24"/>
          <w:szCs w:val="24"/>
          <w:lang w:val="en-ID"/>
        </w:rPr>
        <w:t>dasarnya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mempunyai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peluang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merundingkan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meminta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perubahan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belum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dibakukan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hanyalah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beberapa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saja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misalnya</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menyangkut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jenis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harga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jumlah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warna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tempat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waktu</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beberapa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hal</w:t>
      </w:r>
      <w:proofErr w:type="spellEnd"/>
      <w:r w:rsidRPr="0028529F">
        <w:rPr>
          <w:rFonts w:ascii="Times New Roman" w:hAnsi="Times New Roman" w:cs="Times New Roman"/>
          <w:sz w:val="24"/>
          <w:szCs w:val="24"/>
          <w:lang w:val="en-ID"/>
        </w:rPr>
        <w:t xml:space="preserve"> lain yang </w:t>
      </w:r>
      <w:proofErr w:type="spellStart"/>
      <w:r w:rsidRPr="0028529F">
        <w:rPr>
          <w:rFonts w:ascii="Times New Roman" w:hAnsi="Times New Roman" w:cs="Times New Roman"/>
          <w:sz w:val="24"/>
          <w:szCs w:val="24"/>
          <w:lang w:val="en-ID"/>
        </w:rPr>
        <w:t>spesifik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objek</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diperjanjikan</w:t>
      </w:r>
      <w:proofErr w:type="spellEnd"/>
      <w:r w:rsidRPr="0028529F">
        <w:rPr>
          <w:rFonts w:ascii="Times New Roman" w:hAnsi="Times New Roman" w:cs="Times New Roman"/>
          <w:sz w:val="24"/>
          <w:szCs w:val="24"/>
          <w:lang w:val="en-ID"/>
        </w:rPr>
        <w:t>.”</w:t>
      </w:r>
    </w:p>
    <w:p w14:paraId="087265DB"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Pencantuman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klausula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baku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banyak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menimbulkan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permasalahan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hubungan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pemberlakuan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baku</w:t>
      </w:r>
      <w:proofErr w:type="spellEnd"/>
      <w:r w:rsidRPr="0028529F">
        <w:rPr>
          <w:rFonts w:ascii="Times New Roman" w:hAnsi="Times New Roman" w:cs="Times New Roman"/>
          <w:sz w:val="24"/>
          <w:szCs w:val="24"/>
          <w:lang w:val="en-ID"/>
        </w:rPr>
        <w:t>/</w:t>
      </w:r>
      <w:proofErr w:type="spellStart"/>
      <w:r w:rsidRPr="0028529F">
        <w:rPr>
          <w:rFonts w:ascii="Times New Roman" w:hAnsi="Times New Roman" w:cs="Times New Roman"/>
          <w:sz w:val="24"/>
          <w:szCs w:val="24"/>
          <w:lang w:val="en-ID"/>
        </w:rPr>
        <w:t>standar</w:t>
      </w:r>
      <w:proofErr w:type="spellEnd"/>
      <w:r w:rsidRPr="0028529F">
        <w:rPr>
          <w:rFonts w:ascii="Times New Roman" w:hAnsi="Times New Roman" w:cs="Times New Roman"/>
          <w:sz w:val="24"/>
          <w:szCs w:val="24"/>
          <w:lang w:val="en-ID"/>
        </w:rPr>
        <w:t xml:space="preserve">. Ada </w:t>
      </w:r>
      <w:proofErr w:type="spellStart"/>
      <w:r w:rsidRPr="0028529F">
        <w:rPr>
          <w:rFonts w:ascii="Times New Roman" w:hAnsi="Times New Roman" w:cs="Times New Roman"/>
          <w:sz w:val="24"/>
          <w:szCs w:val="24"/>
          <w:lang w:val="en-ID"/>
        </w:rPr>
        <w:t>pendapat</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mengatakan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bahwa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keabsahan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baku</w:t>
      </w:r>
      <w:proofErr w:type="spellEnd"/>
      <w:r w:rsidRPr="0028529F">
        <w:rPr>
          <w:rFonts w:ascii="Times New Roman" w:hAnsi="Times New Roman" w:cs="Times New Roman"/>
          <w:sz w:val="24"/>
          <w:szCs w:val="24"/>
          <w:lang w:val="en-ID"/>
        </w:rPr>
        <w:t>/</w:t>
      </w:r>
      <w:proofErr w:type="spellStart"/>
      <w:r w:rsidRPr="0028529F">
        <w:rPr>
          <w:rFonts w:ascii="Times New Roman" w:hAnsi="Times New Roman" w:cs="Times New Roman"/>
          <w:sz w:val="24"/>
          <w:szCs w:val="24"/>
          <w:lang w:val="en-ID"/>
        </w:rPr>
        <w:t>standar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sulit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diterima</w:t>
      </w:r>
      <w:proofErr w:type="spellEnd"/>
      <w:r w:rsidRPr="0028529F">
        <w:rPr>
          <w:rFonts w:ascii="Times New Roman" w:hAnsi="Times New Roman" w:cs="Times New Roman"/>
          <w:sz w:val="24"/>
          <w:szCs w:val="24"/>
          <w:lang w:val="en-ID"/>
        </w:rPr>
        <w:t xml:space="preserve">. Hal </w:t>
      </w:r>
      <w:proofErr w:type="spellStart"/>
      <w:r w:rsidRPr="0028529F">
        <w:rPr>
          <w:rFonts w:ascii="Times New Roman" w:hAnsi="Times New Roman" w:cs="Times New Roman"/>
          <w:sz w:val="24"/>
          <w:szCs w:val="24"/>
          <w:lang w:val="en-ID"/>
        </w:rPr>
        <w:t>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misalnya</w:t>
      </w:r>
      <w:proofErr w:type="spellEnd"/>
      <w:r w:rsidRPr="0028529F">
        <w:rPr>
          <w:rFonts w:ascii="Times New Roman" w:hAnsi="Times New Roman" w:cs="Times New Roman"/>
          <w:sz w:val="24"/>
          <w:szCs w:val="24"/>
          <w:lang w:val="en-ID"/>
        </w:rPr>
        <w:t>:</w:t>
      </w:r>
      <w:r w:rsidRPr="0028529F">
        <w:rPr>
          <w:rFonts w:ascii="Times New Roman" w:hAnsi="Times New Roman" w:cs="Times New Roman"/>
          <w:sz w:val="24"/>
          <w:szCs w:val="24"/>
          <w:vertAlign w:val="superscript"/>
          <w:lang w:val="en-ID"/>
        </w:rPr>
        <w:footnoteReference w:id="21"/>
      </w:r>
    </w:p>
    <w:p w14:paraId="27BA3FDA" w14:textId="77777777" w:rsidR="0028529F" w:rsidRPr="0028529F" w:rsidRDefault="0028529F" w:rsidP="0028529F">
      <w:pPr>
        <w:pStyle w:val="ListParagraph"/>
        <w:numPr>
          <w:ilvl w:val="0"/>
          <w:numId w:val="14"/>
        </w:numPr>
        <w:spacing w:line="240" w:lineRule="auto"/>
        <w:jc w:val="both"/>
        <w:rPr>
          <w:rFonts w:ascii="Times New Roman" w:hAnsi="Times New Roman" w:cs="Times New Roman"/>
          <w:sz w:val="24"/>
          <w:szCs w:val="24"/>
        </w:rPr>
      </w:pPr>
      <w:proofErr w:type="spellStart"/>
      <w:r w:rsidRPr="0028529F">
        <w:rPr>
          <w:rFonts w:ascii="Times New Roman" w:hAnsi="Times New Roman" w:cs="Times New Roman"/>
          <w:sz w:val="24"/>
          <w:szCs w:val="24"/>
        </w:rPr>
        <w:t>Kedudukan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pembuat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kontrak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baku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dalam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transaksi</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bersangkutan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sama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seperti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pembentuk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undang-undang</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swasta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i/>
          <w:sz w:val="24"/>
          <w:szCs w:val="24"/>
        </w:rPr>
        <w:t>Legio</w:t>
      </w:r>
      <w:proofErr w:type="spellEnd"/>
      <w:r w:rsidRPr="0028529F">
        <w:rPr>
          <w:rFonts w:ascii="Times New Roman" w:hAnsi="Times New Roman" w:cs="Times New Roman"/>
          <w:i/>
          <w:sz w:val="24"/>
          <w:szCs w:val="24"/>
        </w:rPr>
        <w:t xml:space="preserve"> </w:t>
      </w:r>
      <w:proofErr w:type="spellStart"/>
      <w:r w:rsidRPr="0028529F">
        <w:rPr>
          <w:rFonts w:ascii="Times New Roman" w:hAnsi="Times New Roman" w:cs="Times New Roman"/>
          <w:i/>
          <w:sz w:val="24"/>
          <w:szCs w:val="24"/>
        </w:rPr>
        <w:t>Particuliere</w:t>
      </w:r>
      <w:proofErr w:type="spellEnd"/>
      <w:r w:rsidRPr="0028529F">
        <w:rPr>
          <w:rFonts w:ascii="Times New Roman" w:hAnsi="Times New Roman" w:cs="Times New Roman"/>
          <w:i/>
          <w:sz w:val="24"/>
          <w:szCs w:val="24"/>
        </w:rPr>
        <w:t xml:space="preserve"> </w:t>
      </w:r>
      <w:proofErr w:type="spellStart"/>
      <w:r w:rsidRPr="0028529F">
        <w:rPr>
          <w:rFonts w:ascii="Times New Roman" w:hAnsi="Times New Roman" w:cs="Times New Roman"/>
          <w:i/>
          <w:sz w:val="24"/>
          <w:szCs w:val="24"/>
        </w:rPr>
        <w:t>wetgever</w:t>
      </w:r>
      <w:proofErr w:type="spellEnd"/>
      <w:r w:rsidRPr="0028529F">
        <w:rPr>
          <w:rFonts w:ascii="Times New Roman" w:hAnsi="Times New Roman" w:cs="Times New Roman"/>
          <w:sz w:val="24"/>
          <w:szCs w:val="24"/>
        </w:rPr>
        <w:t>);</w:t>
      </w:r>
    </w:p>
    <w:p w14:paraId="2F305800" w14:textId="77777777" w:rsidR="0028529F" w:rsidRPr="0028529F" w:rsidRDefault="0028529F" w:rsidP="0028529F">
      <w:pPr>
        <w:pStyle w:val="ListParagraph"/>
        <w:numPr>
          <w:ilvl w:val="0"/>
          <w:numId w:val="14"/>
        </w:numPr>
        <w:spacing w:line="240" w:lineRule="auto"/>
        <w:jc w:val="both"/>
        <w:rPr>
          <w:rFonts w:ascii="Times New Roman" w:hAnsi="Times New Roman" w:cs="Times New Roman"/>
          <w:sz w:val="24"/>
          <w:szCs w:val="24"/>
        </w:rPr>
      </w:pP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baku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tidak</w:t>
      </w:r>
      <w:proofErr w:type="spellEnd"/>
      <w:r w:rsidRPr="0028529F">
        <w:rPr>
          <w:rFonts w:ascii="Times New Roman" w:hAnsi="Times New Roman" w:cs="Times New Roman"/>
          <w:sz w:val="24"/>
          <w:szCs w:val="24"/>
        </w:rPr>
        <w:t xml:space="preserve"> lain </w:t>
      </w:r>
      <w:proofErr w:type="spellStart"/>
      <w:r w:rsidRPr="0028529F">
        <w:rPr>
          <w:rFonts w:ascii="Times New Roman" w:hAnsi="Times New Roman" w:cs="Times New Roman"/>
          <w:sz w:val="24"/>
          <w:szCs w:val="24"/>
        </w:rPr>
        <w:t>dari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perwujudan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suatu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paksa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i/>
          <w:sz w:val="24"/>
          <w:szCs w:val="24"/>
        </w:rPr>
        <w:t>dwangcontract</w:t>
      </w:r>
      <w:proofErr w:type="spellEnd"/>
      <w:r w:rsidRPr="0028529F">
        <w:rPr>
          <w:rFonts w:ascii="Times New Roman" w:hAnsi="Times New Roman" w:cs="Times New Roman"/>
          <w:sz w:val="24"/>
          <w:szCs w:val="24"/>
        </w:rPr>
        <w:t>);</w:t>
      </w:r>
    </w:p>
    <w:p w14:paraId="6CACCE9D" w14:textId="77777777" w:rsidR="0028529F" w:rsidRPr="0028529F" w:rsidRDefault="0028529F" w:rsidP="0028529F">
      <w:pPr>
        <w:pStyle w:val="ListParagraph"/>
        <w:numPr>
          <w:ilvl w:val="0"/>
          <w:numId w:val="14"/>
        </w:numPr>
        <w:spacing w:line="240" w:lineRule="auto"/>
        <w:jc w:val="both"/>
        <w:rPr>
          <w:rFonts w:ascii="Times New Roman" w:hAnsi="Times New Roman" w:cs="Times New Roman"/>
          <w:sz w:val="24"/>
          <w:szCs w:val="24"/>
        </w:rPr>
      </w:pPr>
      <w:proofErr w:type="spellStart"/>
      <w:r w:rsidRPr="0028529F">
        <w:rPr>
          <w:rFonts w:ascii="Times New Roman" w:hAnsi="Times New Roman" w:cs="Times New Roman"/>
          <w:sz w:val="24"/>
          <w:szCs w:val="24"/>
        </w:rPr>
        <w:t>Terutama</w:t>
      </w:r>
      <w:proofErr w:type="spellEnd"/>
      <w:r w:rsidRPr="0028529F">
        <w:rPr>
          <w:rFonts w:ascii="Times New Roman" w:hAnsi="Times New Roman" w:cs="Times New Roman"/>
          <w:sz w:val="24"/>
          <w:szCs w:val="24"/>
        </w:rPr>
        <w:t xml:space="preserve"> di negara-negara yang </w:t>
      </w:r>
      <w:proofErr w:type="spellStart"/>
      <w:r w:rsidRPr="0028529F">
        <w:rPr>
          <w:rFonts w:ascii="Times New Roman" w:hAnsi="Times New Roman" w:cs="Times New Roman"/>
          <w:sz w:val="24"/>
          <w:szCs w:val="24"/>
        </w:rPr>
        <w:t>menganut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sistem</w:t>
      </w:r>
      <w:proofErr w:type="spellEnd"/>
      <w:r w:rsidRPr="0028529F">
        <w:rPr>
          <w:rFonts w:ascii="Times New Roman" w:hAnsi="Times New Roman" w:cs="Times New Roman"/>
          <w:sz w:val="24"/>
          <w:szCs w:val="24"/>
        </w:rPr>
        <w:t xml:space="preserve"> </w:t>
      </w:r>
      <w:r w:rsidRPr="0028529F">
        <w:rPr>
          <w:rFonts w:ascii="Times New Roman" w:hAnsi="Times New Roman" w:cs="Times New Roman"/>
          <w:i/>
          <w:iCs/>
          <w:sz w:val="24"/>
          <w:szCs w:val="24"/>
        </w:rPr>
        <w:t>Common Law</w:t>
      </w:r>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berlaku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doktrin</w:t>
      </w:r>
      <w:proofErr w:type="spellEnd"/>
      <w:r w:rsidRPr="0028529F">
        <w:rPr>
          <w:rFonts w:ascii="Times New Roman" w:hAnsi="Times New Roman" w:cs="Times New Roman"/>
          <w:sz w:val="24"/>
          <w:szCs w:val="24"/>
        </w:rPr>
        <w:t xml:space="preserve"> </w:t>
      </w:r>
      <w:r w:rsidRPr="0028529F">
        <w:rPr>
          <w:rFonts w:ascii="Times New Roman" w:hAnsi="Times New Roman" w:cs="Times New Roman"/>
          <w:i/>
          <w:iCs/>
          <w:sz w:val="24"/>
          <w:szCs w:val="24"/>
        </w:rPr>
        <w:t>Unconscionability</w:t>
      </w:r>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Doktrin</w:t>
      </w:r>
      <w:proofErr w:type="spellEnd"/>
      <w:r w:rsidRPr="0028529F">
        <w:rPr>
          <w:rFonts w:ascii="Times New Roman" w:hAnsi="Times New Roman" w:cs="Times New Roman"/>
          <w:sz w:val="24"/>
          <w:szCs w:val="24"/>
        </w:rPr>
        <w:t xml:space="preserve"> </w:t>
      </w:r>
      <w:r w:rsidRPr="0028529F">
        <w:rPr>
          <w:rFonts w:ascii="Times New Roman" w:hAnsi="Times New Roman" w:cs="Times New Roman"/>
          <w:i/>
          <w:iCs/>
          <w:sz w:val="24"/>
          <w:szCs w:val="24"/>
        </w:rPr>
        <w:t>Unconscionability</w:t>
      </w:r>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ini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mengajarkan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bahwa</w:t>
      </w:r>
      <w:proofErr w:type="spellEnd"/>
      <w:r w:rsidRPr="0028529F">
        <w:rPr>
          <w:rFonts w:ascii="Times New Roman" w:hAnsi="Times New Roman" w:cs="Times New Roman"/>
          <w:sz w:val="24"/>
          <w:szCs w:val="24"/>
        </w:rPr>
        <w:t xml:space="preserve"> hakim </w:t>
      </w:r>
      <w:proofErr w:type="spellStart"/>
      <w:r w:rsidRPr="0028529F">
        <w:rPr>
          <w:rFonts w:ascii="Times New Roman" w:hAnsi="Times New Roman" w:cs="Times New Roman"/>
          <w:sz w:val="24"/>
          <w:szCs w:val="24"/>
        </w:rPr>
        <w:t>dapat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mengesampingkan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berlakunya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suatu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kontrak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sebagian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atau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seluruhnya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jika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terdapat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klausul</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dalam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kontrak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tersebut</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seyogianya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tidak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mungkin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dibuat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atau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kalaupun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dibuat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seyogianya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tidak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mungkin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diterima</w:t>
      </w:r>
      <w:proofErr w:type="spellEnd"/>
      <w:r w:rsidRPr="0028529F">
        <w:rPr>
          <w:rFonts w:ascii="Times New Roman" w:hAnsi="Times New Roman" w:cs="Times New Roman"/>
          <w:sz w:val="24"/>
          <w:szCs w:val="24"/>
        </w:rPr>
        <w:t xml:space="preserve"> oleh orang yang </w:t>
      </w:r>
      <w:proofErr w:type="spellStart"/>
      <w:r w:rsidRPr="0028529F">
        <w:rPr>
          <w:rFonts w:ascii="Times New Roman" w:hAnsi="Times New Roman" w:cs="Times New Roman"/>
          <w:sz w:val="24"/>
          <w:szCs w:val="24"/>
        </w:rPr>
        <w:t>jujur</w:t>
      </w:r>
      <w:proofErr w:type="spellEnd"/>
      <w:r w:rsidRPr="0028529F">
        <w:rPr>
          <w:rFonts w:ascii="Times New Roman" w:hAnsi="Times New Roman" w:cs="Times New Roman"/>
          <w:sz w:val="24"/>
          <w:szCs w:val="24"/>
        </w:rPr>
        <w:t xml:space="preserve"> dan </w:t>
      </w:r>
      <w:proofErr w:type="spellStart"/>
      <w:r w:rsidRPr="0028529F">
        <w:rPr>
          <w:rFonts w:ascii="Times New Roman" w:hAnsi="Times New Roman" w:cs="Times New Roman"/>
          <w:sz w:val="24"/>
          <w:szCs w:val="24"/>
        </w:rPr>
        <w:t>adil</w:t>
      </w:r>
      <w:proofErr w:type="spellEnd"/>
      <w:r w:rsidRPr="0028529F">
        <w:rPr>
          <w:rFonts w:ascii="Times New Roman" w:hAnsi="Times New Roman" w:cs="Times New Roman"/>
          <w:sz w:val="24"/>
          <w:szCs w:val="24"/>
        </w:rPr>
        <w:t xml:space="preserve"> (</w:t>
      </w:r>
      <w:r w:rsidRPr="0028529F">
        <w:rPr>
          <w:rFonts w:ascii="Times New Roman" w:hAnsi="Times New Roman" w:cs="Times New Roman"/>
          <w:i/>
          <w:iCs/>
          <w:sz w:val="24"/>
          <w:szCs w:val="24"/>
        </w:rPr>
        <w:t>a fair and honest man</w:t>
      </w:r>
      <w:r w:rsidRPr="0028529F">
        <w:rPr>
          <w:rFonts w:ascii="Times New Roman" w:hAnsi="Times New Roman" w:cs="Times New Roman"/>
          <w:sz w:val="24"/>
          <w:szCs w:val="24"/>
        </w:rPr>
        <w:t>).</w:t>
      </w:r>
    </w:p>
    <w:p w14:paraId="3C7F5C57"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Dalam </w:t>
      </w:r>
      <w:proofErr w:type="spellStart"/>
      <w:r w:rsidRPr="0028529F">
        <w:rPr>
          <w:rFonts w:ascii="Times New Roman" w:hAnsi="Times New Roman" w:cs="Times New Roman"/>
          <w:sz w:val="24"/>
          <w:szCs w:val="24"/>
          <w:lang w:val="en-ID"/>
        </w:rPr>
        <w:t>fakta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persidangan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terungkap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tindakan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secara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serta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menjadikan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tanggung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jawab</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serta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beban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debitur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lastRenderedPageBreak/>
        <w:t>bertambah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pada </w:t>
      </w:r>
      <w:proofErr w:type="spellStart"/>
      <w:r w:rsidRPr="0028529F">
        <w:rPr>
          <w:rFonts w:ascii="Times New Roman" w:hAnsi="Times New Roman" w:cs="Times New Roman"/>
          <w:sz w:val="24"/>
          <w:szCs w:val="24"/>
          <w:lang w:val="en-ID"/>
        </w:rPr>
        <w:t>awalnya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keadaan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dirumuskan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sedemikian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rupa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syarat-syarat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sehingga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waktu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relatif</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singkat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kurang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dipahami</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debitur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ketika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membuat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karenanya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klausula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dikategorikan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klausula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eksemsi</w:t>
      </w:r>
      <w:proofErr w:type="spellEnd"/>
      <w:r w:rsidRPr="0028529F">
        <w:rPr>
          <w:rFonts w:ascii="Times New Roman" w:hAnsi="Times New Roman" w:cs="Times New Roman"/>
          <w:sz w:val="24"/>
          <w:szCs w:val="24"/>
          <w:lang w:val="en-ID"/>
        </w:rPr>
        <w:t>.</w:t>
      </w:r>
    </w:p>
    <w:p w14:paraId="7D064075"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Secara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yuridis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teknis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syarat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eksemsi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biasanya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melalui</w:t>
      </w:r>
      <w:proofErr w:type="spellEnd"/>
      <w:r w:rsidRPr="0028529F">
        <w:rPr>
          <w:rFonts w:ascii="Times New Roman" w:hAnsi="Times New Roman" w:cs="Times New Roman"/>
          <w:sz w:val="24"/>
          <w:szCs w:val="24"/>
          <w:lang w:val="en-ID"/>
        </w:rPr>
        <w:t xml:space="preserve"> 3 (</w:t>
      </w:r>
      <w:proofErr w:type="spellStart"/>
      <w:r w:rsidRPr="0028529F">
        <w:rPr>
          <w:rFonts w:ascii="Times New Roman" w:hAnsi="Times New Roman" w:cs="Times New Roman"/>
          <w:sz w:val="24"/>
          <w:szCs w:val="24"/>
          <w:lang w:val="en-ID"/>
        </w:rPr>
        <w:t>tiga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metode</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w:t>
      </w:r>
      <w:r w:rsidRPr="0028529F">
        <w:rPr>
          <w:rFonts w:ascii="Times New Roman" w:hAnsi="Times New Roman" w:cs="Times New Roman"/>
          <w:sz w:val="24"/>
          <w:szCs w:val="24"/>
          <w:vertAlign w:val="superscript"/>
          <w:lang w:val="en-ID"/>
        </w:rPr>
        <w:footnoteReference w:id="22"/>
      </w:r>
    </w:p>
    <w:p w14:paraId="73E3B3F3" w14:textId="77777777" w:rsidR="0028529F" w:rsidRPr="0028529F" w:rsidRDefault="0028529F" w:rsidP="0028529F">
      <w:pPr>
        <w:pStyle w:val="ListParagraph"/>
        <w:numPr>
          <w:ilvl w:val="0"/>
          <w:numId w:val="15"/>
        </w:numPr>
        <w:spacing w:line="240" w:lineRule="auto"/>
        <w:jc w:val="both"/>
        <w:rPr>
          <w:rFonts w:ascii="Times New Roman" w:hAnsi="Times New Roman" w:cs="Times New Roman"/>
          <w:sz w:val="24"/>
          <w:szCs w:val="24"/>
        </w:rPr>
      </w:pPr>
      <w:r w:rsidRPr="0028529F">
        <w:rPr>
          <w:rFonts w:ascii="Times New Roman" w:hAnsi="Times New Roman" w:cs="Times New Roman"/>
          <w:sz w:val="24"/>
          <w:szCs w:val="24"/>
        </w:rPr>
        <w:t xml:space="preserve">Metode </w:t>
      </w:r>
      <w:proofErr w:type="spellStart"/>
      <w:r w:rsidRPr="0028529F">
        <w:rPr>
          <w:rFonts w:ascii="Times New Roman" w:hAnsi="Times New Roman" w:cs="Times New Roman"/>
          <w:sz w:val="24"/>
          <w:szCs w:val="24"/>
        </w:rPr>
        <w:t>pengurangan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atau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bahkan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penghapusan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terhadap</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kewajiban-kewajiban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hukum</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biasanya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dibebankan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kepada</w:t>
      </w:r>
      <w:proofErr w:type="spellEnd"/>
      <w:r w:rsidRPr="0028529F">
        <w:rPr>
          <w:rFonts w:ascii="Times New Roman" w:hAnsi="Times New Roman" w:cs="Times New Roman"/>
          <w:sz w:val="24"/>
          <w:szCs w:val="24"/>
        </w:rPr>
        <w:t xml:space="preserve"> salah </w:t>
      </w:r>
      <w:proofErr w:type="spellStart"/>
      <w:r w:rsidRPr="0028529F">
        <w:rPr>
          <w:rFonts w:ascii="Times New Roman" w:hAnsi="Times New Roman" w:cs="Times New Roman"/>
          <w:sz w:val="24"/>
          <w:szCs w:val="24"/>
        </w:rPr>
        <w:t>satu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w:t>
      </w:r>
    </w:p>
    <w:p w14:paraId="017B5D67" w14:textId="77777777" w:rsidR="0028529F" w:rsidRPr="0028529F" w:rsidRDefault="0028529F" w:rsidP="0028529F">
      <w:pPr>
        <w:pStyle w:val="ListParagraph"/>
        <w:numPr>
          <w:ilvl w:val="0"/>
          <w:numId w:val="15"/>
        </w:numPr>
        <w:spacing w:line="240" w:lineRule="auto"/>
        <w:jc w:val="both"/>
        <w:rPr>
          <w:rFonts w:ascii="Times New Roman" w:hAnsi="Times New Roman" w:cs="Times New Roman"/>
          <w:sz w:val="24"/>
          <w:szCs w:val="24"/>
        </w:rPr>
      </w:pPr>
      <w:r w:rsidRPr="0028529F">
        <w:rPr>
          <w:rFonts w:ascii="Times New Roman" w:hAnsi="Times New Roman" w:cs="Times New Roman"/>
          <w:sz w:val="24"/>
          <w:szCs w:val="24"/>
        </w:rPr>
        <w:t xml:space="preserve">Metode </w:t>
      </w:r>
      <w:proofErr w:type="spellStart"/>
      <w:r w:rsidRPr="0028529F">
        <w:rPr>
          <w:rFonts w:ascii="Times New Roman" w:hAnsi="Times New Roman" w:cs="Times New Roman"/>
          <w:sz w:val="24"/>
          <w:szCs w:val="24"/>
        </w:rPr>
        <w:t>pengurangan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atau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bahkan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penghapusan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terhadap</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akibat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hukum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karena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pelaksanaan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kewajiban</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tidak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benar</w:t>
      </w:r>
      <w:proofErr w:type="spellEnd"/>
      <w:r w:rsidRPr="0028529F">
        <w:rPr>
          <w:rFonts w:ascii="Times New Roman" w:hAnsi="Times New Roman" w:cs="Times New Roman"/>
          <w:sz w:val="24"/>
          <w:szCs w:val="24"/>
        </w:rPr>
        <w:t>.</w:t>
      </w:r>
    </w:p>
    <w:p w14:paraId="74BAF016" w14:textId="77777777" w:rsidR="0028529F" w:rsidRPr="0028529F" w:rsidRDefault="0028529F" w:rsidP="0028529F">
      <w:pPr>
        <w:pStyle w:val="ListParagraph"/>
        <w:numPr>
          <w:ilvl w:val="0"/>
          <w:numId w:val="15"/>
        </w:numPr>
        <w:spacing w:line="240" w:lineRule="auto"/>
        <w:jc w:val="both"/>
        <w:rPr>
          <w:rFonts w:ascii="Times New Roman" w:hAnsi="Times New Roman" w:cs="Times New Roman"/>
          <w:sz w:val="24"/>
          <w:szCs w:val="24"/>
        </w:rPr>
      </w:pPr>
      <w:r w:rsidRPr="0028529F">
        <w:rPr>
          <w:rFonts w:ascii="Times New Roman" w:hAnsi="Times New Roman" w:cs="Times New Roman"/>
          <w:sz w:val="24"/>
          <w:szCs w:val="24"/>
        </w:rPr>
        <w:t xml:space="preserve">Metode </w:t>
      </w:r>
      <w:proofErr w:type="spellStart"/>
      <w:r w:rsidRPr="0028529F">
        <w:rPr>
          <w:rFonts w:ascii="Times New Roman" w:hAnsi="Times New Roman" w:cs="Times New Roman"/>
          <w:sz w:val="24"/>
          <w:szCs w:val="24"/>
        </w:rPr>
        <w:t>menciptakan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kewajiban-kewajiban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tertentu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kepada</w:t>
      </w:r>
      <w:proofErr w:type="spellEnd"/>
      <w:r w:rsidRPr="0028529F">
        <w:rPr>
          <w:rFonts w:ascii="Times New Roman" w:hAnsi="Times New Roman" w:cs="Times New Roman"/>
          <w:sz w:val="24"/>
          <w:szCs w:val="24"/>
        </w:rPr>
        <w:t xml:space="preserve"> salah </w:t>
      </w:r>
      <w:proofErr w:type="spellStart"/>
      <w:r w:rsidRPr="0028529F">
        <w:rPr>
          <w:rFonts w:ascii="Times New Roman" w:hAnsi="Times New Roman" w:cs="Times New Roman"/>
          <w:sz w:val="24"/>
          <w:szCs w:val="24"/>
        </w:rPr>
        <w:t>satu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dalam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kontrak</w:t>
      </w:r>
      <w:proofErr w:type="spellEnd"/>
      <w:r w:rsidRPr="0028529F">
        <w:rPr>
          <w:rFonts w:ascii="Times New Roman" w:hAnsi="Times New Roman" w:cs="Times New Roman"/>
          <w:sz w:val="24"/>
          <w:szCs w:val="24"/>
        </w:rPr>
        <w:t>.</w:t>
      </w:r>
    </w:p>
    <w:p w14:paraId="42997A9F"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Dalam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saja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dirumuskan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klausula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eksemsi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keadaan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memaksa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para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mengenai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kepentingan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kedua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ketiga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demikian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tiga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kemungkinan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eksemsi</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dirumuskan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syarat-syarat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w:t>
      </w:r>
      <w:r w:rsidRPr="0028529F">
        <w:rPr>
          <w:rFonts w:ascii="Times New Roman" w:hAnsi="Times New Roman" w:cs="Times New Roman"/>
          <w:sz w:val="24"/>
          <w:szCs w:val="24"/>
          <w:vertAlign w:val="superscript"/>
          <w:lang w:val="en-ID"/>
        </w:rPr>
        <w:footnoteReference w:id="23"/>
      </w:r>
    </w:p>
    <w:p w14:paraId="15020A18" w14:textId="77777777" w:rsidR="0028529F" w:rsidRPr="0028529F" w:rsidRDefault="0028529F" w:rsidP="0028529F">
      <w:pPr>
        <w:pStyle w:val="ListParagraph"/>
        <w:numPr>
          <w:ilvl w:val="0"/>
          <w:numId w:val="16"/>
        </w:numPr>
        <w:spacing w:line="240" w:lineRule="auto"/>
        <w:ind w:left="1843" w:hanging="567"/>
        <w:jc w:val="both"/>
        <w:rPr>
          <w:rFonts w:ascii="Times New Roman" w:hAnsi="Times New Roman" w:cs="Times New Roman"/>
          <w:sz w:val="24"/>
          <w:szCs w:val="24"/>
        </w:rPr>
      </w:pPr>
      <w:proofErr w:type="spellStart"/>
      <w:r w:rsidRPr="0028529F">
        <w:rPr>
          <w:rFonts w:ascii="Times New Roman" w:hAnsi="Times New Roman" w:cs="Times New Roman"/>
          <w:sz w:val="24"/>
          <w:szCs w:val="24"/>
        </w:rPr>
        <w:t>Eksemsi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karena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keadaan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memaksa</w:t>
      </w:r>
      <w:proofErr w:type="spellEnd"/>
      <w:r w:rsidRPr="0028529F">
        <w:rPr>
          <w:rFonts w:ascii="Times New Roman" w:hAnsi="Times New Roman" w:cs="Times New Roman"/>
          <w:sz w:val="24"/>
          <w:szCs w:val="24"/>
        </w:rPr>
        <w:t xml:space="preserve"> </w:t>
      </w:r>
      <w:r w:rsidRPr="0028529F">
        <w:rPr>
          <w:rFonts w:ascii="Times New Roman" w:hAnsi="Times New Roman" w:cs="Times New Roman"/>
          <w:i/>
          <w:iCs/>
          <w:sz w:val="24"/>
          <w:szCs w:val="24"/>
        </w:rPr>
        <w:t>(force majeure).</w:t>
      </w:r>
    </w:p>
    <w:p w14:paraId="0A49F684" w14:textId="77777777" w:rsidR="0028529F" w:rsidRPr="0028529F" w:rsidRDefault="0028529F" w:rsidP="0028529F">
      <w:pPr>
        <w:pStyle w:val="ListParagraph"/>
        <w:numPr>
          <w:ilvl w:val="0"/>
          <w:numId w:val="16"/>
        </w:numPr>
        <w:spacing w:line="240" w:lineRule="auto"/>
        <w:ind w:left="1843" w:hanging="567"/>
        <w:jc w:val="both"/>
        <w:rPr>
          <w:rFonts w:ascii="Times New Roman" w:hAnsi="Times New Roman" w:cs="Times New Roman"/>
          <w:sz w:val="24"/>
          <w:szCs w:val="24"/>
        </w:rPr>
      </w:pPr>
      <w:proofErr w:type="spellStart"/>
      <w:r w:rsidRPr="0028529F">
        <w:rPr>
          <w:rFonts w:ascii="Times New Roman" w:hAnsi="Times New Roman" w:cs="Times New Roman"/>
          <w:sz w:val="24"/>
          <w:szCs w:val="24"/>
        </w:rPr>
        <w:t>Eksemsi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karena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kesalahan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pengusaha</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merugikan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kedua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dalam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w:t>
      </w:r>
    </w:p>
    <w:p w14:paraId="5282D77B" w14:textId="77777777" w:rsidR="0028529F" w:rsidRPr="0028529F" w:rsidRDefault="0028529F" w:rsidP="0028529F">
      <w:pPr>
        <w:pStyle w:val="ListParagraph"/>
        <w:numPr>
          <w:ilvl w:val="0"/>
          <w:numId w:val="16"/>
        </w:numPr>
        <w:spacing w:line="240" w:lineRule="auto"/>
        <w:ind w:left="1843" w:hanging="567"/>
        <w:jc w:val="both"/>
        <w:rPr>
          <w:rFonts w:ascii="Times New Roman" w:hAnsi="Times New Roman" w:cs="Times New Roman"/>
          <w:sz w:val="24"/>
          <w:szCs w:val="24"/>
        </w:rPr>
      </w:pPr>
      <w:proofErr w:type="spellStart"/>
      <w:r w:rsidRPr="0028529F">
        <w:rPr>
          <w:rFonts w:ascii="Times New Roman" w:hAnsi="Times New Roman" w:cs="Times New Roman"/>
          <w:sz w:val="24"/>
          <w:szCs w:val="24"/>
        </w:rPr>
        <w:t>Eksemsi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karena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kesalahan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pengusaha</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merugikan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ketiga</w:t>
      </w:r>
      <w:proofErr w:type="spellEnd"/>
      <w:r w:rsidRPr="0028529F">
        <w:rPr>
          <w:rFonts w:ascii="Times New Roman" w:hAnsi="Times New Roman" w:cs="Times New Roman"/>
          <w:sz w:val="24"/>
          <w:szCs w:val="24"/>
        </w:rPr>
        <w:t>.</w:t>
      </w:r>
    </w:p>
    <w:p w14:paraId="00916600"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proofErr w:type="spellStart"/>
      <w:r w:rsidRPr="0028529F">
        <w:rPr>
          <w:rFonts w:ascii="Times New Roman" w:hAnsi="Times New Roman" w:cs="Times New Roman"/>
          <w:sz w:val="24"/>
          <w:szCs w:val="24"/>
          <w:lang w:val="en-ID"/>
        </w:rPr>
        <w:t>Bagaimanapun</w:t>
      </w:r>
      <w:proofErr w:type="spellEnd"/>
      <w:r w:rsidRPr="0028529F">
        <w:rPr>
          <w:rFonts w:ascii="Times New Roman" w:hAnsi="Times New Roman" w:cs="Times New Roman"/>
          <w:sz w:val="24"/>
          <w:szCs w:val="24"/>
          <w:lang w:val="en-ID"/>
        </w:rPr>
        <w:t xml:space="preserve"> juga, </w:t>
      </w:r>
      <w:proofErr w:type="spellStart"/>
      <w:r w:rsidRPr="0028529F">
        <w:rPr>
          <w:rFonts w:ascii="Times New Roman" w:hAnsi="Times New Roman" w:cs="Times New Roman"/>
          <w:sz w:val="24"/>
          <w:szCs w:val="24"/>
          <w:lang w:val="en-ID"/>
        </w:rPr>
        <w:t>klausula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eksemsi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digunakan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jika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dilarang</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undang-undang</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jika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sengketa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mengenai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tanggung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jawab</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harus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dibebankan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debitur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akibat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dinaikannya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suku</w:t>
      </w:r>
      <w:proofErr w:type="spellEnd"/>
      <w:r w:rsidRPr="0028529F">
        <w:rPr>
          <w:rFonts w:ascii="Times New Roman" w:hAnsi="Times New Roman" w:cs="Times New Roman"/>
          <w:sz w:val="24"/>
          <w:szCs w:val="24"/>
          <w:lang w:val="en-ID"/>
        </w:rPr>
        <w:t xml:space="preserve"> bunga </w:t>
      </w:r>
      <w:proofErr w:type="spellStart"/>
      <w:r w:rsidRPr="0028529F">
        <w:rPr>
          <w:rFonts w:ascii="Times New Roman" w:hAnsi="Times New Roman" w:cs="Times New Roman"/>
          <w:sz w:val="24"/>
          <w:szCs w:val="24"/>
          <w:lang w:val="en-ID"/>
        </w:rPr>
        <w:t>kredit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secara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sepihak</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bank, </w:t>
      </w:r>
      <w:proofErr w:type="spellStart"/>
      <w:r w:rsidRPr="0028529F">
        <w:rPr>
          <w:rFonts w:ascii="Times New Roman" w:hAnsi="Times New Roman" w:cs="Times New Roman"/>
          <w:sz w:val="24"/>
          <w:szCs w:val="24"/>
          <w:lang w:val="en-ID"/>
        </w:rPr>
        <w:t>maka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debitur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mengajukan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permohonan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kepada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pengadilan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menguji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apakah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klausula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eksemsi</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ditetapkan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bank </w:t>
      </w:r>
      <w:proofErr w:type="spellStart"/>
      <w:r w:rsidRPr="0028529F">
        <w:rPr>
          <w:rFonts w:ascii="Times New Roman" w:hAnsi="Times New Roman" w:cs="Times New Roman"/>
          <w:sz w:val="24"/>
          <w:szCs w:val="24"/>
          <w:lang w:val="en-ID"/>
        </w:rPr>
        <w:t>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tindakan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layak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dilarang</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undang-undang</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bertentangan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kesusilaan</w:t>
      </w:r>
      <w:proofErr w:type="spellEnd"/>
      <w:r w:rsidRPr="0028529F">
        <w:rPr>
          <w:rFonts w:ascii="Times New Roman" w:hAnsi="Times New Roman" w:cs="Times New Roman"/>
          <w:sz w:val="24"/>
          <w:szCs w:val="24"/>
          <w:lang w:val="en-ID"/>
        </w:rPr>
        <w:t>.</w:t>
      </w:r>
    </w:p>
    <w:p w14:paraId="6502B915"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Adanya </w:t>
      </w:r>
      <w:proofErr w:type="spellStart"/>
      <w:r w:rsidRPr="0028529F">
        <w:rPr>
          <w:rFonts w:ascii="Times New Roman" w:hAnsi="Times New Roman" w:cs="Times New Roman"/>
          <w:sz w:val="24"/>
          <w:szCs w:val="24"/>
          <w:lang w:val="en-ID"/>
        </w:rPr>
        <w:t>kesalahan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dilakukan</w:t>
      </w:r>
      <w:proofErr w:type="spellEnd"/>
      <w:r w:rsidRPr="0028529F">
        <w:rPr>
          <w:rFonts w:ascii="Times New Roman" w:hAnsi="Times New Roman" w:cs="Times New Roman"/>
          <w:sz w:val="24"/>
          <w:szCs w:val="24"/>
          <w:lang w:val="en-ID"/>
        </w:rPr>
        <w:t xml:space="preserve"> oleh </w:t>
      </w:r>
      <w:proofErr w:type="spellStart"/>
      <w:r w:rsidRPr="0028529F">
        <w:rPr>
          <w:rFonts w:ascii="Times New Roman" w:hAnsi="Times New Roman" w:cs="Times New Roman"/>
          <w:sz w:val="24"/>
          <w:szCs w:val="24"/>
          <w:lang w:val="en-ID"/>
        </w:rPr>
        <w:t>pihak</w:t>
      </w:r>
      <w:proofErr w:type="spellEnd"/>
      <w:r w:rsidRPr="0028529F">
        <w:rPr>
          <w:rFonts w:ascii="Times New Roman" w:hAnsi="Times New Roman" w:cs="Times New Roman"/>
          <w:sz w:val="24"/>
          <w:szCs w:val="24"/>
          <w:lang w:val="en-ID"/>
        </w:rPr>
        <w:t xml:space="preserve"> bank </w:t>
      </w:r>
      <w:proofErr w:type="spellStart"/>
      <w:r w:rsidRPr="0028529F">
        <w:rPr>
          <w:rFonts w:ascii="Times New Roman" w:hAnsi="Times New Roman" w:cs="Times New Roman"/>
          <w:sz w:val="24"/>
          <w:szCs w:val="24"/>
          <w:lang w:val="en-ID"/>
        </w:rPr>
        <w:t>merupakan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unsur</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penting</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karena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terbuktinya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kesalahan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membuktikan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terjadinya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kesalahan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apabila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memenuhi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unsur-unsur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sebagai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berikut</w:t>
      </w:r>
      <w:proofErr w:type="spellEnd"/>
      <w:r w:rsidRPr="0028529F">
        <w:rPr>
          <w:rFonts w:ascii="Times New Roman" w:hAnsi="Times New Roman" w:cs="Times New Roman"/>
          <w:sz w:val="24"/>
          <w:szCs w:val="24"/>
          <w:lang w:val="en-ID"/>
        </w:rPr>
        <w:t>:</w:t>
      </w:r>
      <w:r w:rsidRPr="0028529F">
        <w:rPr>
          <w:rFonts w:ascii="Times New Roman" w:hAnsi="Times New Roman" w:cs="Times New Roman"/>
          <w:sz w:val="24"/>
          <w:szCs w:val="24"/>
          <w:vertAlign w:val="superscript"/>
          <w:lang w:val="en-ID"/>
        </w:rPr>
        <w:footnoteReference w:id="24"/>
      </w:r>
    </w:p>
    <w:p w14:paraId="3483457B" w14:textId="77777777" w:rsidR="0028529F" w:rsidRPr="0028529F" w:rsidRDefault="0028529F" w:rsidP="0028529F">
      <w:pPr>
        <w:pStyle w:val="ListParagraph"/>
        <w:numPr>
          <w:ilvl w:val="0"/>
          <w:numId w:val="17"/>
        </w:numPr>
        <w:spacing w:line="240" w:lineRule="auto"/>
        <w:ind w:left="993" w:firstLine="425"/>
        <w:rPr>
          <w:rFonts w:ascii="Times New Roman" w:hAnsi="Times New Roman" w:cs="Times New Roman"/>
          <w:sz w:val="24"/>
          <w:szCs w:val="24"/>
        </w:rPr>
      </w:pPr>
      <w:r w:rsidRPr="0028529F">
        <w:rPr>
          <w:rFonts w:ascii="Times New Roman" w:hAnsi="Times New Roman" w:cs="Times New Roman"/>
          <w:sz w:val="24"/>
          <w:szCs w:val="24"/>
        </w:rPr>
        <w:t xml:space="preserve">Ada </w:t>
      </w:r>
      <w:proofErr w:type="spellStart"/>
      <w:r w:rsidRPr="0028529F">
        <w:rPr>
          <w:rFonts w:ascii="Times New Roman" w:hAnsi="Times New Roman" w:cs="Times New Roman"/>
          <w:sz w:val="24"/>
          <w:szCs w:val="24"/>
        </w:rPr>
        <w:t>unsur</w:t>
      </w:r>
      <w:proofErr w:type="spellEnd"/>
      <w:r w:rsidRPr="0028529F">
        <w:rPr>
          <w:rFonts w:ascii="Times New Roman" w:hAnsi="Times New Roman" w:cs="Times New Roman"/>
          <w:sz w:val="24"/>
          <w:szCs w:val="24"/>
        </w:rPr>
        <w:t xml:space="preserve"> </w:t>
      </w:r>
      <w:proofErr w:type="spellStart"/>
      <w:proofErr w:type="gramStart"/>
      <w:r w:rsidRPr="0028529F">
        <w:rPr>
          <w:rFonts w:ascii="Times New Roman" w:hAnsi="Times New Roman" w:cs="Times New Roman"/>
          <w:sz w:val="24"/>
          <w:szCs w:val="24"/>
        </w:rPr>
        <w:t>kesengajaan,atau</w:t>
      </w:r>
      <w:proofErr w:type="spellEnd"/>
      <w:proofErr w:type="gramEnd"/>
    </w:p>
    <w:p w14:paraId="2B0D3F60" w14:textId="77777777" w:rsidR="0028529F" w:rsidRPr="0028529F" w:rsidRDefault="0028529F" w:rsidP="0028529F">
      <w:pPr>
        <w:pStyle w:val="ListParagraph"/>
        <w:numPr>
          <w:ilvl w:val="0"/>
          <w:numId w:val="17"/>
        </w:numPr>
        <w:spacing w:line="240" w:lineRule="auto"/>
        <w:ind w:left="993" w:firstLine="425"/>
        <w:rPr>
          <w:rFonts w:ascii="Times New Roman" w:hAnsi="Times New Roman" w:cs="Times New Roman"/>
          <w:sz w:val="24"/>
          <w:szCs w:val="24"/>
        </w:rPr>
      </w:pPr>
      <w:r w:rsidRPr="0028529F">
        <w:rPr>
          <w:rFonts w:ascii="Times New Roman" w:hAnsi="Times New Roman" w:cs="Times New Roman"/>
          <w:sz w:val="24"/>
          <w:szCs w:val="24"/>
        </w:rPr>
        <w:t xml:space="preserve">Ada </w:t>
      </w:r>
      <w:proofErr w:type="spellStart"/>
      <w:r w:rsidRPr="0028529F">
        <w:rPr>
          <w:rFonts w:ascii="Times New Roman" w:hAnsi="Times New Roman" w:cs="Times New Roman"/>
          <w:sz w:val="24"/>
          <w:szCs w:val="24"/>
        </w:rPr>
        <w:t>unsur</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kelalaian</w:t>
      </w:r>
      <w:proofErr w:type="spellEnd"/>
      <w:r w:rsidRPr="0028529F">
        <w:rPr>
          <w:rFonts w:ascii="Times New Roman" w:hAnsi="Times New Roman" w:cs="Times New Roman"/>
          <w:sz w:val="24"/>
          <w:szCs w:val="24"/>
        </w:rPr>
        <w:t>, dan;</w:t>
      </w:r>
    </w:p>
    <w:p w14:paraId="3645087D" w14:textId="77777777" w:rsidR="0028529F" w:rsidRPr="0028529F" w:rsidRDefault="0028529F" w:rsidP="0028529F">
      <w:pPr>
        <w:pStyle w:val="ListParagraph"/>
        <w:numPr>
          <w:ilvl w:val="0"/>
          <w:numId w:val="17"/>
        </w:numPr>
        <w:spacing w:line="240" w:lineRule="auto"/>
        <w:ind w:left="993" w:firstLine="425"/>
        <w:rPr>
          <w:rFonts w:ascii="Times New Roman" w:hAnsi="Times New Roman" w:cs="Times New Roman"/>
          <w:sz w:val="24"/>
          <w:szCs w:val="24"/>
        </w:rPr>
      </w:pPr>
      <w:r w:rsidRPr="0028529F">
        <w:rPr>
          <w:rFonts w:ascii="Times New Roman" w:hAnsi="Times New Roman" w:cs="Times New Roman"/>
          <w:sz w:val="24"/>
          <w:szCs w:val="24"/>
        </w:rPr>
        <w:t xml:space="preserve">Tidak </w:t>
      </w:r>
      <w:proofErr w:type="spellStart"/>
      <w:r w:rsidRPr="0028529F">
        <w:rPr>
          <w:rFonts w:ascii="Times New Roman" w:hAnsi="Times New Roman" w:cs="Times New Roman"/>
          <w:sz w:val="24"/>
          <w:szCs w:val="24"/>
        </w:rPr>
        <w:t>ada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alasan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pembenar</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atau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alasan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pemaaf</w:t>
      </w:r>
      <w:proofErr w:type="spellEnd"/>
      <w:r w:rsidRPr="0028529F">
        <w:rPr>
          <w:rFonts w:ascii="Times New Roman" w:hAnsi="Times New Roman" w:cs="Times New Roman"/>
          <w:sz w:val="24"/>
          <w:szCs w:val="24"/>
        </w:rPr>
        <w:t>.</w:t>
      </w:r>
    </w:p>
    <w:p w14:paraId="1163693F" w14:textId="77777777" w:rsidR="0028529F" w:rsidRPr="0028529F" w:rsidRDefault="0028529F" w:rsidP="0028529F">
      <w:pPr>
        <w:pStyle w:val="ListParagraph"/>
        <w:spacing w:line="240" w:lineRule="auto"/>
        <w:ind w:firstLine="720"/>
        <w:jc w:val="both"/>
        <w:rPr>
          <w:rFonts w:ascii="Times New Roman" w:hAnsi="Times New Roman" w:cs="Times New Roman"/>
          <w:i/>
          <w:iCs/>
          <w:sz w:val="24"/>
          <w:szCs w:val="24"/>
          <w:lang w:val="en-ID"/>
        </w:rPr>
      </w:pPr>
      <w:proofErr w:type="spellStart"/>
      <w:r w:rsidRPr="0028529F">
        <w:rPr>
          <w:rFonts w:ascii="Times New Roman" w:hAnsi="Times New Roman" w:cs="Times New Roman"/>
          <w:sz w:val="24"/>
          <w:szCs w:val="24"/>
          <w:lang w:val="en-ID"/>
        </w:rPr>
        <w:t>Penggunaan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alasan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selain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unsur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terhadap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paksaan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keliru</w:t>
      </w:r>
      <w:proofErr w:type="spellEnd"/>
      <w:r w:rsidRPr="0028529F">
        <w:rPr>
          <w:rFonts w:ascii="Times New Roman" w:hAnsi="Times New Roman" w:cs="Times New Roman"/>
          <w:sz w:val="24"/>
          <w:szCs w:val="24"/>
          <w:lang w:val="en-ID"/>
        </w:rPr>
        <w:t xml:space="preserve"> dan </w:t>
      </w:r>
      <w:proofErr w:type="spellStart"/>
      <w:r w:rsidRPr="0028529F">
        <w:rPr>
          <w:rFonts w:ascii="Times New Roman" w:hAnsi="Times New Roman" w:cs="Times New Roman"/>
          <w:sz w:val="24"/>
          <w:szCs w:val="24"/>
          <w:lang w:val="en-ID"/>
        </w:rPr>
        <w:t>tipuan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mengajukan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pembatalan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sebenarnya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perlu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dibuktikan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lagi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cukup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dibuktikan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bila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tanpa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hal-hal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Sebetulnya</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menjadi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dasar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untuk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penuntutan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cacat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terhadap</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kekuatan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mengikat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suatu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adalah</w:t>
      </w:r>
      <w:proofErr w:type="spellEnd"/>
      <w:r w:rsidRPr="0028529F">
        <w:rPr>
          <w:rFonts w:ascii="Times New Roman" w:hAnsi="Times New Roman" w:cs="Times New Roman"/>
          <w:sz w:val="24"/>
          <w:szCs w:val="24"/>
          <w:lang w:val="en-ID"/>
        </w:rPr>
        <w:t xml:space="preserve"> pada </w:t>
      </w:r>
      <w:proofErr w:type="spellStart"/>
      <w:r w:rsidRPr="0028529F">
        <w:rPr>
          <w:rFonts w:ascii="Times New Roman" w:hAnsi="Times New Roman" w:cs="Times New Roman"/>
          <w:sz w:val="24"/>
          <w:szCs w:val="24"/>
          <w:lang w:val="en-ID"/>
        </w:rPr>
        <w:t>saat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terbentuknya</w:t>
      </w:r>
      <w:proofErr w:type="spellEnd"/>
      <w:r w:rsidRPr="0028529F">
        <w:rPr>
          <w:rFonts w:ascii="Times New Roman" w:hAnsi="Times New Roman" w:cs="Times New Roman"/>
          <w:sz w:val="24"/>
          <w:szCs w:val="24"/>
          <w:lang w:val="en-ID"/>
        </w:rPr>
        <w:t xml:space="preserve"> kata </w:t>
      </w:r>
      <w:proofErr w:type="spellStart"/>
      <w:r w:rsidRPr="0028529F">
        <w:rPr>
          <w:rFonts w:ascii="Times New Roman" w:hAnsi="Times New Roman" w:cs="Times New Roman"/>
          <w:sz w:val="24"/>
          <w:szCs w:val="24"/>
          <w:lang w:val="en-ID"/>
        </w:rPr>
        <w:t>sepakat</w:t>
      </w:r>
      <w:proofErr w:type="spellEnd"/>
      <w:r w:rsidRPr="0028529F">
        <w:rPr>
          <w:rFonts w:ascii="Times New Roman" w:hAnsi="Times New Roman" w:cs="Times New Roman"/>
          <w:sz w:val="24"/>
          <w:szCs w:val="24"/>
          <w:lang w:val="en-ID"/>
        </w:rPr>
        <w:t xml:space="preserve">. Jadi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perlu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adanya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unsur</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tambahan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apakah</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merugikan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atau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dimaksud</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disini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tidak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yang </w:t>
      </w:r>
      <w:proofErr w:type="spellStart"/>
      <w:r w:rsidRPr="0028529F">
        <w:rPr>
          <w:rFonts w:ascii="Times New Roman" w:hAnsi="Times New Roman" w:cs="Times New Roman"/>
          <w:sz w:val="24"/>
          <w:szCs w:val="24"/>
          <w:lang w:val="en-ID"/>
        </w:rPr>
        <w:t>tradisionil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ketidaksamaan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dalam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nilai</w:t>
      </w:r>
      <w:proofErr w:type="spellEnd"/>
      <w:r w:rsidRPr="0028529F">
        <w:rPr>
          <w:rFonts w:ascii="Times New Roman" w:hAnsi="Times New Roman" w:cs="Times New Roman"/>
          <w:sz w:val="24"/>
          <w:szCs w:val="24"/>
          <w:lang w:val="en-ID"/>
        </w:rPr>
        <w:t xml:space="preserve"> pasar </w:t>
      </w:r>
      <w:r w:rsidRPr="0028529F">
        <w:rPr>
          <w:rFonts w:ascii="Times New Roman" w:hAnsi="Times New Roman" w:cs="Times New Roman"/>
          <w:i/>
          <w:iCs/>
          <w:sz w:val="24"/>
          <w:szCs w:val="24"/>
          <w:lang w:val="en-ID"/>
        </w:rPr>
        <w:t>(</w:t>
      </w:r>
      <w:proofErr w:type="spellStart"/>
      <w:r w:rsidRPr="0028529F">
        <w:rPr>
          <w:rFonts w:ascii="Times New Roman" w:hAnsi="Times New Roman" w:cs="Times New Roman"/>
          <w:i/>
          <w:iCs/>
          <w:sz w:val="24"/>
          <w:szCs w:val="24"/>
          <w:lang w:val="en-ID"/>
        </w:rPr>
        <w:t>marktwaarde</w:t>
      </w:r>
      <w:proofErr w:type="spellEnd"/>
      <w:r w:rsidRPr="0028529F">
        <w:rPr>
          <w:rFonts w:ascii="Times New Roman" w:hAnsi="Times New Roman" w:cs="Times New Roman"/>
          <w:i/>
          <w:iCs/>
          <w:sz w:val="24"/>
          <w:szCs w:val="24"/>
          <w:lang w:val="en-ID"/>
        </w:rPr>
        <w:t>),</w:t>
      </w:r>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tetapi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lastRenderedPageBreak/>
        <w:t>disini</w:t>
      </w:r>
      <w:proofErr w:type="spellEnd"/>
      <w:r w:rsidRPr="0028529F">
        <w:rPr>
          <w:rFonts w:ascii="Times New Roman" w:hAnsi="Times New Roman" w:cs="Times New Roman"/>
          <w:sz w:val="24"/>
          <w:szCs w:val="24"/>
          <w:lang w:val="en-ID"/>
        </w:rPr>
        <w:t xml:space="preserve"> juga </w:t>
      </w:r>
      <w:proofErr w:type="spellStart"/>
      <w:r w:rsidRPr="0028529F">
        <w:rPr>
          <w:rFonts w:ascii="Times New Roman" w:hAnsi="Times New Roman" w:cs="Times New Roman"/>
          <w:sz w:val="24"/>
          <w:szCs w:val="24"/>
          <w:lang w:val="en-ID"/>
        </w:rPr>
        <w:t>termasuk</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apabila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perjanjian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tersebut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dipaksakan</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i/>
          <w:iCs/>
          <w:sz w:val="24"/>
          <w:szCs w:val="24"/>
          <w:lang w:val="en-ID"/>
        </w:rPr>
        <w:t>(</w:t>
      </w:r>
      <w:proofErr w:type="spellStart"/>
      <w:r w:rsidRPr="0028529F">
        <w:rPr>
          <w:rFonts w:ascii="Times New Roman" w:hAnsi="Times New Roman" w:cs="Times New Roman"/>
          <w:i/>
          <w:iCs/>
          <w:sz w:val="24"/>
          <w:szCs w:val="24"/>
          <w:lang w:val="en-ID"/>
        </w:rPr>
        <w:t>opgedrongen</w:t>
      </w:r>
      <w:proofErr w:type="spellEnd"/>
      <w:r w:rsidRPr="0028529F">
        <w:rPr>
          <w:rFonts w:ascii="Times New Roman" w:hAnsi="Times New Roman" w:cs="Times New Roman"/>
          <w:i/>
          <w:iCs/>
          <w:sz w:val="24"/>
          <w:szCs w:val="24"/>
          <w:lang w:val="en-ID"/>
        </w:rPr>
        <w:t>).</w:t>
      </w:r>
      <w:r w:rsidRPr="0028529F">
        <w:rPr>
          <w:rFonts w:ascii="Times New Roman" w:hAnsi="Times New Roman" w:cs="Times New Roman"/>
          <w:sz w:val="24"/>
          <w:szCs w:val="24"/>
          <w:lang w:val="en-ID"/>
        </w:rPr>
        <w:t xml:space="preserve"> Jadi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nadeligheid</w:t>
      </w:r>
      <w:proofErr w:type="spellEnd"/>
      <w:r w:rsidRPr="0028529F">
        <w:rPr>
          <w:rFonts w:ascii="Times New Roman" w:hAnsi="Times New Roman" w:cs="Times New Roman"/>
          <w:sz w:val="24"/>
          <w:szCs w:val="24"/>
          <w:lang w:val="en-ID"/>
        </w:rPr>
        <w:t xml:space="preserve">) di </w:t>
      </w:r>
      <w:proofErr w:type="spellStart"/>
      <w:r w:rsidRPr="0028529F">
        <w:rPr>
          <w:rFonts w:ascii="Times New Roman" w:hAnsi="Times New Roman" w:cs="Times New Roman"/>
          <w:sz w:val="24"/>
          <w:szCs w:val="24"/>
          <w:lang w:val="en-ID"/>
        </w:rPr>
        <w:t>sini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sama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terpaksa</w:t>
      </w:r>
      <w:proofErr w:type="spellEnd"/>
      <w:r w:rsidRPr="0028529F">
        <w:rPr>
          <w:rFonts w:ascii="Times New Roman" w:hAnsi="Times New Roman" w:cs="Times New Roman"/>
          <w:sz w:val="24"/>
          <w:szCs w:val="24"/>
          <w:lang w:val="en-ID"/>
        </w:rPr>
        <w:t xml:space="preserve"> </w:t>
      </w:r>
      <w:r w:rsidRPr="0028529F">
        <w:rPr>
          <w:rFonts w:ascii="Times New Roman" w:hAnsi="Times New Roman" w:cs="Times New Roman"/>
          <w:i/>
          <w:iCs/>
          <w:sz w:val="24"/>
          <w:szCs w:val="24"/>
          <w:lang w:val="en-ID"/>
        </w:rPr>
        <w:t>(</w:t>
      </w:r>
      <w:proofErr w:type="spellStart"/>
      <w:r w:rsidRPr="0028529F">
        <w:rPr>
          <w:rFonts w:ascii="Times New Roman" w:hAnsi="Times New Roman" w:cs="Times New Roman"/>
          <w:i/>
          <w:iCs/>
          <w:sz w:val="24"/>
          <w:szCs w:val="24"/>
          <w:lang w:val="en-ID"/>
        </w:rPr>
        <w:t>onvrijwillingheid</w:t>
      </w:r>
      <w:proofErr w:type="spellEnd"/>
      <w:r w:rsidRPr="0028529F">
        <w:rPr>
          <w:rFonts w:ascii="Times New Roman" w:hAnsi="Times New Roman" w:cs="Times New Roman"/>
          <w:i/>
          <w:iCs/>
          <w:sz w:val="24"/>
          <w:szCs w:val="24"/>
          <w:lang w:val="en-ID"/>
        </w:rPr>
        <w:t>).</w:t>
      </w:r>
      <w:r w:rsidRPr="0028529F">
        <w:rPr>
          <w:rFonts w:ascii="Times New Roman" w:hAnsi="Times New Roman" w:cs="Times New Roman"/>
          <w:i/>
          <w:iCs/>
          <w:sz w:val="24"/>
          <w:szCs w:val="24"/>
          <w:vertAlign w:val="superscript"/>
          <w:lang w:val="en-ID"/>
        </w:rPr>
        <w:footnoteReference w:id="25"/>
      </w:r>
    </w:p>
    <w:p w14:paraId="2DC95474" w14:textId="77777777" w:rsidR="0028529F" w:rsidRPr="0028529F" w:rsidRDefault="0028529F" w:rsidP="0028529F">
      <w:pPr>
        <w:pStyle w:val="ListParagraph"/>
        <w:spacing w:line="240" w:lineRule="auto"/>
        <w:ind w:firstLine="720"/>
        <w:jc w:val="both"/>
        <w:rPr>
          <w:rFonts w:ascii="Times New Roman" w:hAnsi="Times New Roman" w:cs="Times New Roman"/>
          <w:sz w:val="24"/>
          <w:szCs w:val="24"/>
          <w:lang w:val="en-ID"/>
        </w:rPr>
      </w:pPr>
      <w:r w:rsidRPr="0028529F">
        <w:rPr>
          <w:rFonts w:ascii="Times New Roman" w:hAnsi="Times New Roman" w:cs="Times New Roman"/>
          <w:sz w:val="24"/>
          <w:szCs w:val="24"/>
          <w:lang w:val="en-ID"/>
        </w:rPr>
        <w:t xml:space="preserve">Dalam </w:t>
      </w:r>
      <w:proofErr w:type="spellStart"/>
      <w:r w:rsidRPr="0028529F">
        <w:rPr>
          <w:rFonts w:ascii="Times New Roman" w:hAnsi="Times New Roman" w:cs="Times New Roman"/>
          <w:sz w:val="24"/>
          <w:szCs w:val="24"/>
          <w:lang w:val="en-ID"/>
        </w:rPr>
        <w:t>hal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terjadinya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melawan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hukum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maka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harus</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terdapat</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hubungan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kausal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perbuatan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Ada dua </w:t>
      </w:r>
      <w:proofErr w:type="spellStart"/>
      <w:r w:rsidRPr="0028529F">
        <w:rPr>
          <w:rFonts w:ascii="Times New Roman" w:hAnsi="Times New Roman" w:cs="Times New Roman"/>
          <w:sz w:val="24"/>
          <w:szCs w:val="24"/>
          <w:lang w:val="en-ID"/>
        </w:rPr>
        <w:t>macam</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teori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mengenai</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hubungan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kausal</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antara</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kesalahan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dengan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kerugian</w:t>
      </w:r>
      <w:proofErr w:type="spellEnd"/>
      <w:r w:rsidRPr="0028529F">
        <w:rPr>
          <w:rFonts w:ascii="Times New Roman" w:hAnsi="Times New Roman" w:cs="Times New Roman"/>
          <w:sz w:val="24"/>
          <w:szCs w:val="24"/>
          <w:lang w:val="en-ID"/>
        </w:rPr>
        <w:t xml:space="preserve">, </w:t>
      </w:r>
      <w:proofErr w:type="spellStart"/>
      <w:r w:rsidRPr="0028529F">
        <w:rPr>
          <w:rFonts w:ascii="Times New Roman" w:hAnsi="Times New Roman" w:cs="Times New Roman"/>
          <w:sz w:val="24"/>
          <w:szCs w:val="24"/>
          <w:lang w:val="en-ID"/>
        </w:rPr>
        <w:t>yaitu</w:t>
      </w:r>
      <w:proofErr w:type="spellEnd"/>
      <w:r w:rsidRPr="0028529F">
        <w:rPr>
          <w:rFonts w:ascii="Times New Roman" w:hAnsi="Times New Roman" w:cs="Times New Roman"/>
          <w:sz w:val="24"/>
          <w:szCs w:val="24"/>
          <w:lang w:val="en-ID"/>
        </w:rPr>
        <w:t>:</w:t>
      </w:r>
      <w:r w:rsidRPr="0028529F">
        <w:rPr>
          <w:rFonts w:ascii="Times New Roman" w:hAnsi="Times New Roman" w:cs="Times New Roman"/>
          <w:sz w:val="24"/>
          <w:szCs w:val="24"/>
          <w:vertAlign w:val="superscript"/>
          <w:lang w:val="en-ID"/>
        </w:rPr>
        <w:footnoteReference w:id="26"/>
      </w:r>
    </w:p>
    <w:p w14:paraId="1FB9B352" w14:textId="77777777" w:rsidR="0028529F" w:rsidRPr="0028529F" w:rsidRDefault="0028529F" w:rsidP="0028529F">
      <w:pPr>
        <w:pStyle w:val="ListParagraph"/>
        <w:numPr>
          <w:ilvl w:val="0"/>
          <w:numId w:val="18"/>
        </w:numPr>
        <w:spacing w:line="240" w:lineRule="auto"/>
        <w:ind w:left="1560"/>
        <w:jc w:val="both"/>
        <w:rPr>
          <w:rFonts w:ascii="Times New Roman" w:hAnsi="Times New Roman" w:cs="Times New Roman"/>
          <w:i/>
          <w:sz w:val="24"/>
          <w:szCs w:val="24"/>
        </w:rPr>
      </w:pPr>
      <w:r w:rsidRPr="0028529F">
        <w:rPr>
          <w:rFonts w:ascii="Times New Roman" w:hAnsi="Times New Roman" w:cs="Times New Roman"/>
          <w:sz w:val="24"/>
          <w:szCs w:val="24"/>
        </w:rPr>
        <w:t xml:space="preserve">Teori </w:t>
      </w:r>
      <w:proofErr w:type="spellStart"/>
      <w:r w:rsidRPr="0028529F">
        <w:rPr>
          <w:rFonts w:ascii="Times New Roman" w:hAnsi="Times New Roman" w:cs="Times New Roman"/>
          <w:i/>
          <w:sz w:val="24"/>
          <w:szCs w:val="24"/>
        </w:rPr>
        <w:t>Conditio</w:t>
      </w:r>
      <w:proofErr w:type="spellEnd"/>
      <w:r w:rsidRPr="0028529F">
        <w:rPr>
          <w:rFonts w:ascii="Times New Roman" w:hAnsi="Times New Roman" w:cs="Times New Roman"/>
          <w:i/>
          <w:sz w:val="24"/>
          <w:szCs w:val="24"/>
        </w:rPr>
        <w:t xml:space="preserve"> Sine Qua Non</w:t>
      </w:r>
    </w:p>
    <w:p w14:paraId="322107B6" w14:textId="77777777" w:rsidR="0028529F" w:rsidRPr="0028529F" w:rsidRDefault="0028529F" w:rsidP="0028529F">
      <w:pPr>
        <w:pStyle w:val="ListParagraph"/>
        <w:spacing w:line="240" w:lineRule="auto"/>
        <w:ind w:left="1560"/>
        <w:jc w:val="both"/>
        <w:rPr>
          <w:rFonts w:ascii="Times New Roman" w:hAnsi="Times New Roman" w:cs="Times New Roman"/>
          <w:i/>
          <w:sz w:val="24"/>
          <w:szCs w:val="24"/>
        </w:rPr>
      </w:pPr>
      <w:r w:rsidRPr="0028529F">
        <w:rPr>
          <w:rFonts w:ascii="Times New Roman" w:hAnsi="Times New Roman" w:cs="Times New Roman"/>
          <w:sz w:val="24"/>
          <w:szCs w:val="24"/>
        </w:rPr>
        <w:t xml:space="preserve">Oleh Von Buri, yang </w:t>
      </w:r>
      <w:proofErr w:type="spellStart"/>
      <w:r w:rsidRPr="0028529F">
        <w:rPr>
          <w:rFonts w:ascii="Times New Roman" w:hAnsi="Times New Roman" w:cs="Times New Roman"/>
          <w:sz w:val="24"/>
          <w:szCs w:val="24"/>
        </w:rPr>
        <w:t>mengemukakan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suatu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hal</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adalah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sebab</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dari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suatu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akibat</w:t>
      </w:r>
      <w:proofErr w:type="spellEnd"/>
      <w:r w:rsidRPr="0028529F">
        <w:rPr>
          <w:rFonts w:ascii="Times New Roman" w:hAnsi="Times New Roman" w:cs="Times New Roman"/>
          <w:sz w:val="24"/>
          <w:szCs w:val="24"/>
        </w:rPr>
        <w:t xml:space="preserve"> dan </w:t>
      </w:r>
      <w:proofErr w:type="spellStart"/>
      <w:r w:rsidRPr="0028529F">
        <w:rPr>
          <w:rFonts w:ascii="Times New Roman" w:hAnsi="Times New Roman" w:cs="Times New Roman"/>
          <w:sz w:val="24"/>
          <w:szCs w:val="24"/>
        </w:rPr>
        <w:t>akibat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tidak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terjadi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jika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sebab</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itu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tidak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ada</w:t>
      </w:r>
      <w:proofErr w:type="spellEnd"/>
      <w:r w:rsidRPr="0028529F">
        <w:rPr>
          <w:rFonts w:ascii="Times New Roman" w:hAnsi="Times New Roman" w:cs="Times New Roman"/>
          <w:sz w:val="24"/>
          <w:szCs w:val="24"/>
        </w:rPr>
        <w:t>.</w:t>
      </w:r>
    </w:p>
    <w:p w14:paraId="3831B06D" w14:textId="77777777" w:rsidR="0028529F" w:rsidRPr="0028529F" w:rsidRDefault="0028529F" w:rsidP="0028529F">
      <w:pPr>
        <w:pStyle w:val="ListParagraph"/>
        <w:numPr>
          <w:ilvl w:val="0"/>
          <w:numId w:val="18"/>
        </w:numPr>
        <w:spacing w:line="240" w:lineRule="auto"/>
        <w:ind w:left="1560"/>
        <w:jc w:val="both"/>
        <w:rPr>
          <w:rFonts w:ascii="Times New Roman" w:hAnsi="Times New Roman" w:cs="Times New Roman"/>
          <w:i/>
          <w:sz w:val="24"/>
          <w:szCs w:val="24"/>
        </w:rPr>
      </w:pPr>
      <w:r w:rsidRPr="0028529F">
        <w:rPr>
          <w:rFonts w:ascii="Times New Roman" w:hAnsi="Times New Roman" w:cs="Times New Roman"/>
          <w:sz w:val="24"/>
          <w:szCs w:val="24"/>
        </w:rPr>
        <w:t xml:space="preserve">Teori </w:t>
      </w:r>
      <w:r w:rsidRPr="0028529F">
        <w:rPr>
          <w:rFonts w:ascii="Times New Roman" w:hAnsi="Times New Roman" w:cs="Times New Roman"/>
          <w:i/>
          <w:sz w:val="24"/>
          <w:szCs w:val="24"/>
        </w:rPr>
        <w:t xml:space="preserve">Adequate </w:t>
      </w:r>
      <w:proofErr w:type="spellStart"/>
      <w:r w:rsidRPr="0028529F">
        <w:rPr>
          <w:rFonts w:ascii="Times New Roman" w:hAnsi="Times New Roman" w:cs="Times New Roman"/>
          <w:i/>
          <w:sz w:val="24"/>
          <w:szCs w:val="24"/>
        </w:rPr>
        <w:t>Veroorzaking</w:t>
      </w:r>
      <w:proofErr w:type="spellEnd"/>
    </w:p>
    <w:p w14:paraId="654A213C" w14:textId="77777777" w:rsidR="0028529F" w:rsidRPr="0028529F" w:rsidRDefault="0028529F" w:rsidP="0028529F">
      <w:pPr>
        <w:pStyle w:val="ListParagraph"/>
        <w:spacing w:line="240" w:lineRule="auto"/>
        <w:ind w:left="1560"/>
        <w:jc w:val="both"/>
        <w:rPr>
          <w:rFonts w:ascii="Times New Roman" w:hAnsi="Times New Roman" w:cs="Times New Roman"/>
          <w:sz w:val="24"/>
          <w:szCs w:val="24"/>
        </w:rPr>
      </w:pPr>
      <w:r w:rsidRPr="0028529F">
        <w:rPr>
          <w:rFonts w:ascii="Times New Roman" w:hAnsi="Times New Roman" w:cs="Times New Roman"/>
          <w:sz w:val="24"/>
          <w:szCs w:val="24"/>
        </w:rPr>
        <w:t xml:space="preserve">Oleh Von Kries, yang </w:t>
      </w:r>
      <w:proofErr w:type="spellStart"/>
      <w:r w:rsidRPr="0028529F">
        <w:rPr>
          <w:rFonts w:ascii="Times New Roman" w:hAnsi="Times New Roman" w:cs="Times New Roman"/>
          <w:sz w:val="24"/>
          <w:szCs w:val="24"/>
        </w:rPr>
        <w:t>menyatakan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bahwa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suatu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hal</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baru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dapat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dikatakan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sebab</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dari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suatu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akibat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jika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menurut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pengalaman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manusia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dapat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diperkirakan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terlebih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dahulu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bahwa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sebab</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itu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diikuti</w:t>
      </w:r>
      <w:proofErr w:type="spellEnd"/>
      <w:r w:rsidRPr="0028529F">
        <w:rPr>
          <w:rFonts w:ascii="Times New Roman" w:hAnsi="Times New Roman" w:cs="Times New Roman"/>
          <w:sz w:val="24"/>
          <w:szCs w:val="24"/>
        </w:rPr>
        <w:t xml:space="preserve"> oleh </w:t>
      </w:r>
      <w:proofErr w:type="spellStart"/>
      <w:r w:rsidRPr="0028529F">
        <w:rPr>
          <w:rFonts w:ascii="Times New Roman" w:hAnsi="Times New Roman" w:cs="Times New Roman"/>
          <w:sz w:val="24"/>
          <w:szCs w:val="24"/>
        </w:rPr>
        <w:t>akibat</w:t>
      </w:r>
      <w:proofErr w:type="spellEnd"/>
      <w:r w:rsidRPr="0028529F">
        <w:rPr>
          <w:rFonts w:ascii="Times New Roman" w:hAnsi="Times New Roman" w:cs="Times New Roman"/>
          <w:sz w:val="24"/>
          <w:szCs w:val="24"/>
        </w:rPr>
        <w:t>.</w:t>
      </w:r>
    </w:p>
    <w:p w14:paraId="67E9DA41" w14:textId="77777777" w:rsidR="0028529F" w:rsidRPr="0028529F" w:rsidRDefault="0028529F" w:rsidP="0028529F">
      <w:pPr>
        <w:pStyle w:val="ListParagraph"/>
        <w:spacing w:line="240" w:lineRule="auto"/>
        <w:ind w:firstLine="720"/>
        <w:jc w:val="both"/>
        <w:rPr>
          <w:rFonts w:ascii="Times New Roman" w:hAnsi="Times New Roman" w:cs="Times New Roman"/>
          <w:iCs/>
          <w:sz w:val="24"/>
          <w:szCs w:val="24"/>
        </w:rPr>
      </w:pPr>
      <w:proofErr w:type="spellStart"/>
      <w:r w:rsidRPr="0028529F">
        <w:rPr>
          <w:rFonts w:ascii="Times New Roman" w:hAnsi="Times New Roman" w:cs="Times New Roman"/>
          <w:iCs/>
          <w:sz w:val="24"/>
          <w:szCs w:val="24"/>
        </w:rPr>
        <w:t>Undang-undang</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mengakui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otonomi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seseorang</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secara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bebas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membuat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siapa</w:t>
      </w:r>
      <w:proofErr w:type="spellEnd"/>
      <w:r w:rsidRPr="0028529F">
        <w:rPr>
          <w:rFonts w:ascii="Times New Roman" w:hAnsi="Times New Roman" w:cs="Times New Roman"/>
          <w:iCs/>
          <w:sz w:val="24"/>
          <w:szCs w:val="24"/>
        </w:rPr>
        <w:t xml:space="preserve"> pun </w:t>
      </w:r>
      <w:proofErr w:type="spellStart"/>
      <w:r w:rsidRPr="0028529F">
        <w:rPr>
          <w:rFonts w:ascii="Times New Roman" w:hAnsi="Times New Roman" w:cs="Times New Roman"/>
          <w:iCs/>
          <w:sz w:val="24"/>
          <w:szCs w:val="24"/>
        </w:rPr>
        <w:t>serta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bebas</w:t>
      </w:r>
      <w:proofErr w:type="spellEnd"/>
      <w:r w:rsidRPr="0028529F">
        <w:rPr>
          <w:rFonts w:ascii="Times New Roman" w:hAnsi="Times New Roman" w:cs="Times New Roman"/>
          <w:iCs/>
          <w:sz w:val="24"/>
          <w:szCs w:val="24"/>
        </w:rPr>
        <w:t xml:space="preserve"> pula </w:t>
      </w:r>
      <w:proofErr w:type="spellStart"/>
      <w:r w:rsidRPr="0028529F">
        <w:rPr>
          <w:rFonts w:ascii="Times New Roman" w:hAnsi="Times New Roman" w:cs="Times New Roman"/>
          <w:iCs/>
          <w:sz w:val="24"/>
          <w:szCs w:val="24"/>
        </w:rPr>
        <w:t>menentukan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isi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tersebut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kekuatan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mengikat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menyatakan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bahwa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semua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dibuat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secara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sah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berlaku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sebagai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undang-undang</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bagi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mereka</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membuatnya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hal</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ini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sebagaimana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disebutkan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ketentuan</w:t>
      </w:r>
      <w:proofErr w:type="spellEnd"/>
      <w:r w:rsidRPr="0028529F">
        <w:rPr>
          <w:rFonts w:ascii="Times New Roman" w:hAnsi="Times New Roman" w:cs="Times New Roman"/>
          <w:iCs/>
          <w:sz w:val="24"/>
          <w:szCs w:val="24"/>
        </w:rPr>
        <w:t xml:space="preserve"> Pasal 1338 </w:t>
      </w:r>
      <w:proofErr w:type="spellStart"/>
      <w:r w:rsidRPr="0028529F">
        <w:rPr>
          <w:rFonts w:ascii="Times New Roman" w:hAnsi="Times New Roman" w:cs="Times New Roman"/>
          <w:iCs/>
          <w:sz w:val="24"/>
          <w:szCs w:val="24"/>
        </w:rPr>
        <w:t>KUHPerdata</w:t>
      </w:r>
      <w:proofErr w:type="spellEnd"/>
      <w:r w:rsidRPr="0028529F">
        <w:rPr>
          <w:rFonts w:ascii="Times New Roman" w:hAnsi="Times New Roman" w:cs="Times New Roman"/>
          <w:iCs/>
          <w:sz w:val="24"/>
          <w:szCs w:val="24"/>
        </w:rPr>
        <w:t xml:space="preserve">. Asas </w:t>
      </w:r>
      <w:proofErr w:type="spellStart"/>
      <w:r w:rsidRPr="0028529F">
        <w:rPr>
          <w:rFonts w:ascii="Times New Roman" w:hAnsi="Times New Roman" w:cs="Times New Roman"/>
          <w:iCs/>
          <w:sz w:val="24"/>
          <w:szCs w:val="24"/>
        </w:rPr>
        <w:t>penting</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lainnya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dari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adalah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konsensualisme</w:t>
      </w:r>
      <w:proofErr w:type="spellEnd"/>
      <w:r w:rsidRPr="0028529F">
        <w:rPr>
          <w:rFonts w:ascii="Times New Roman" w:hAnsi="Times New Roman" w:cs="Times New Roman"/>
          <w:iCs/>
          <w:sz w:val="24"/>
          <w:szCs w:val="24"/>
        </w:rPr>
        <w:t>.</w:t>
      </w:r>
    </w:p>
    <w:p w14:paraId="1166D931" w14:textId="77777777" w:rsidR="0028529F" w:rsidRPr="0028529F" w:rsidRDefault="0028529F" w:rsidP="0028529F">
      <w:pPr>
        <w:pStyle w:val="ListParagraph"/>
        <w:spacing w:line="240" w:lineRule="auto"/>
        <w:ind w:firstLine="720"/>
        <w:jc w:val="both"/>
        <w:rPr>
          <w:rFonts w:ascii="Times New Roman" w:hAnsi="Times New Roman" w:cs="Times New Roman"/>
          <w:iCs/>
          <w:sz w:val="24"/>
          <w:szCs w:val="24"/>
        </w:rPr>
      </w:pP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membuat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suatu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kredit</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baik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tentunya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harus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memperhatikan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pokok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sebagai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landasan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bagi</w:t>
      </w:r>
      <w:proofErr w:type="spellEnd"/>
      <w:r w:rsidRPr="0028529F">
        <w:rPr>
          <w:rFonts w:ascii="Times New Roman" w:hAnsi="Times New Roman" w:cs="Times New Roman"/>
          <w:iCs/>
          <w:sz w:val="24"/>
          <w:szCs w:val="24"/>
        </w:rPr>
        <w:t xml:space="preserve"> para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membuatnya</w:t>
      </w:r>
      <w:proofErr w:type="spellEnd"/>
      <w:r w:rsidRPr="0028529F">
        <w:rPr>
          <w:rFonts w:ascii="Times New Roman" w:hAnsi="Times New Roman" w:cs="Times New Roman"/>
          <w:iCs/>
          <w:sz w:val="24"/>
          <w:szCs w:val="24"/>
        </w:rPr>
        <w:t xml:space="preserve">. Dari </w:t>
      </w:r>
      <w:proofErr w:type="spellStart"/>
      <w:r w:rsidRPr="0028529F">
        <w:rPr>
          <w:rFonts w:ascii="Times New Roman" w:hAnsi="Times New Roman" w:cs="Times New Roman"/>
          <w:iCs/>
          <w:sz w:val="24"/>
          <w:szCs w:val="24"/>
        </w:rPr>
        <w:t>sekian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banyak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ada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terdapat</w:t>
      </w:r>
      <w:proofErr w:type="spellEnd"/>
      <w:r w:rsidRPr="0028529F">
        <w:rPr>
          <w:rFonts w:ascii="Times New Roman" w:hAnsi="Times New Roman" w:cs="Times New Roman"/>
          <w:iCs/>
          <w:sz w:val="24"/>
          <w:szCs w:val="24"/>
        </w:rPr>
        <w:t xml:space="preserve"> 3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merupakan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tonggak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sistem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perbankan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meliputi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konsensualisme</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kekuatan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mengikat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
          <w:sz w:val="24"/>
          <w:szCs w:val="24"/>
        </w:rPr>
        <w:t>verbindende</w:t>
      </w:r>
      <w:proofErr w:type="spellEnd"/>
      <w:r w:rsidRPr="0028529F">
        <w:rPr>
          <w:rFonts w:ascii="Times New Roman" w:hAnsi="Times New Roman" w:cs="Times New Roman"/>
          <w:i/>
          <w:sz w:val="24"/>
          <w:szCs w:val="24"/>
        </w:rPr>
        <w:t xml:space="preserve"> </w:t>
      </w:r>
      <w:proofErr w:type="spellStart"/>
      <w:r w:rsidRPr="0028529F">
        <w:rPr>
          <w:rFonts w:ascii="Times New Roman" w:hAnsi="Times New Roman" w:cs="Times New Roman"/>
          <w:i/>
          <w:sz w:val="24"/>
          <w:szCs w:val="24"/>
        </w:rPr>
        <w:t>kracht</w:t>
      </w:r>
      <w:proofErr w:type="spellEnd"/>
      <w:r w:rsidRPr="0028529F">
        <w:rPr>
          <w:rFonts w:ascii="Times New Roman" w:hAnsi="Times New Roman" w:cs="Times New Roman"/>
          <w:i/>
          <w:sz w:val="24"/>
          <w:szCs w:val="24"/>
        </w:rPr>
        <w:t xml:space="preserve"> der </w:t>
      </w:r>
      <w:proofErr w:type="spellStart"/>
      <w:r w:rsidRPr="0028529F">
        <w:rPr>
          <w:rFonts w:ascii="Times New Roman" w:hAnsi="Times New Roman" w:cs="Times New Roman"/>
          <w:i/>
          <w:sz w:val="24"/>
          <w:szCs w:val="24"/>
        </w:rPr>
        <w:t>overeenkomst</w:t>
      </w:r>
      <w:proofErr w:type="spellEnd"/>
      <w:r w:rsidRPr="0028529F">
        <w:rPr>
          <w:rFonts w:ascii="Times New Roman" w:hAnsi="Times New Roman" w:cs="Times New Roman"/>
          <w:i/>
          <w:sz w:val="24"/>
          <w:szCs w:val="24"/>
        </w:rPr>
        <w:t>)</w:t>
      </w:r>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kebebasan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berkontrak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
          <w:sz w:val="24"/>
          <w:szCs w:val="24"/>
        </w:rPr>
        <w:t>contractsvrijheid</w:t>
      </w:r>
      <w:proofErr w:type="spellEnd"/>
      <w:r w:rsidRPr="0028529F">
        <w:rPr>
          <w:rFonts w:ascii="Times New Roman" w:hAnsi="Times New Roman" w:cs="Times New Roman"/>
          <w:i/>
          <w:sz w:val="24"/>
          <w:szCs w:val="24"/>
        </w:rPr>
        <w:t>)</w:t>
      </w:r>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dimana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tersebut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dipandang</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sebagai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tiang</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penyangga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w:t>
      </w:r>
    </w:p>
    <w:p w14:paraId="31A6DDA8" w14:textId="77777777" w:rsidR="0028529F" w:rsidRPr="0028529F" w:rsidRDefault="0028529F" w:rsidP="0028529F">
      <w:pPr>
        <w:pStyle w:val="ListParagraph"/>
        <w:spacing w:line="240" w:lineRule="auto"/>
        <w:ind w:firstLine="720"/>
        <w:jc w:val="both"/>
        <w:rPr>
          <w:rFonts w:ascii="Times New Roman" w:hAnsi="Times New Roman" w:cs="Times New Roman"/>
          <w:iCs/>
          <w:sz w:val="24"/>
          <w:szCs w:val="24"/>
        </w:rPr>
      </w:pPr>
      <w:proofErr w:type="spellStart"/>
      <w:r w:rsidRPr="0028529F">
        <w:rPr>
          <w:rFonts w:ascii="Times New Roman" w:hAnsi="Times New Roman" w:cs="Times New Roman"/>
          <w:iCs/>
          <w:sz w:val="24"/>
          <w:szCs w:val="24"/>
        </w:rPr>
        <w:t>Berlakunya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konsensualisme</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menurut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perjianjian</w:t>
      </w:r>
      <w:proofErr w:type="spellEnd"/>
      <w:r w:rsidRPr="0028529F">
        <w:rPr>
          <w:rFonts w:ascii="Times New Roman" w:hAnsi="Times New Roman" w:cs="Times New Roman"/>
          <w:iCs/>
          <w:sz w:val="24"/>
          <w:szCs w:val="24"/>
        </w:rPr>
        <w:t xml:space="preserve"> Indonesia </w:t>
      </w:r>
      <w:proofErr w:type="spellStart"/>
      <w:r w:rsidRPr="0028529F">
        <w:rPr>
          <w:rFonts w:ascii="Times New Roman" w:hAnsi="Times New Roman" w:cs="Times New Roman"/>
          <w:iCs/>
          <w:sz w:val="24"/>
          <w:szCs w:val="24"/>
        </w:rPr>
        <w:t>memantapkan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adanya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kebebasan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berkontrak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Tanpa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adanya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kesepakatan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dari</w:t>
      </w:r>
      <w:proofErr w:type="spellEnd"/>
      <w:r w:rsidRPr="0028529F">
        <w:rPr>
          <w:rFonts w:ascii="Times New Roman" w:hAnsi="Times New Roman" w:cs="Times New Roman"/>
          <w:iCs/>
          <w:sz w:val="24"/>
          <w:szCs w:val="24"/>
        </w:rPr>
        <w:t xml:space="preserve"> salah </w:t>
      </w:r>
      <w:proofErr w:type="spellStart"/>
      <w:r w:rsidRPr="0028529F">
        <w:rPr>
          <w:rFonts w:ascii="Times New Roman" w:hAnsi="Times New Roman" w:cs="Times New Roman"/>
          <w:iCs/>
          <w:sz w:val="24"/>
          <w:szCs w:val="24"/>
        </w:rPr>
        <w:t>satu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membuat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maka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dibuat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dapat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dibatalkan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Menurut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Indonesia, </w:t>
      </w:r>
      <w:proofErr w:type="spellStart"/>
      <w:r w:rsidRPr="0028529F">
        <w:rPr>
          <w:rFonts w:ascii="Times New Roman" w:hAnsi="Times New Roman" w:cs="Times New Roman"/>
          <w:iCs/>
          <w:sz w:val="24"/>
          <w:szCs w:val="24"/>
        </w:rPr>
        <w:t>seseorang</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bebas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membuat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manapun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dikehendakinya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Undang-undang</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hanya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mengatur</w:t>
      </w:r>
      <w:proofErr w:type="spellEnd"/>
      <w:r w:rsidRPr="0028529F">
        <w:rPr>
          <w:rFonts w:ascii="Times New Roman" w:hAnsi="Times New Roman" w:cs="Times New Roman"/>
          <w:iCs/>
          <w:sz w:val="24"/>
          <w:szCs w:val="24"/>
        </w:rPr>
        <w:t xml:space="preserve"> orang-orang </w:t>
      </w:r>
      <w:proofErr w:type="spellStart"/>
      <w:r w:rsidRPr="0028529F">
        <w:rPr>
          <w:rFonts w:ascii="Times New Roman" w:hAnsi="Times New Roman" w:cs="Times New Roman"/>
          <w:iCs/>
          <w:sz w:val="24"/>
          <w:szCs w:val="24"/>
        </w:rPr>
        <w:t>tertentu</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tidak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cakap</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membuat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pengaturan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mengenai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hal</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ini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dapat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dilihat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pasal</w:t>
      </w:r>
      <w:proofErr w:type="spellEnd"/>
      <w:r w:rsidRPr="0028529F">
        <w:rPr>
          <w:rFonts w:ascii="Times New Roman" w:hAnsi="Times New Roman" w:cs="Times New Roman"/>
          <w:iCs/>
          <w:sz w:val="24"/>
          <w:szCs w:val="24"/>
        </w:rPr>
        <w:t xml:space="preserve"> 1330 </w:t>
      </w:r>
      <w:proofErr w:type="spellStart"/>
      <w:r w:rsidRPr="0028529F">
        <w:rPr>
          <w:rFonts w:ascii="Times New Roman" w:hAnsi="Times New Roman" w:cs="Times New Roman"/>
          <w:iCs/>
          <w:sz w:val="24"/>
          <w:szCs w:val="24"/>
        </w:rPr>
        <w:t>KUHPerdata</w:t>
      </w:r>
      <w:proofErr w:type="spellEnd"/>
      <w:r w:rsidRPr="0028529F">
        <w:rPr>
          <w:rFonts w:ascii="Times New Roman" w:hAnsi="Times New Roman" w:cs="Times New Roman"/>
          <w:iCs/>
          <w:sz w:val="24"/>
          <w:szCs w:val="24"/>
        </w:rPr>
        <w:t xml:space="preserve">. Dari </w:t>
      </w:r>
      <w:proofErr w:type="spellStart"/>
      <w:r w:rsidRPr="0028529F">
        <w:rPr>
          <w:rFonts w:ascii="Times New Roman" w:hAnsi="Times New Roman" w:cs="Times New Roman"/>
          <w:iCs/>
          <w:sz w:val="24"/>
          <w:szCs w:val="24"/>
        </w:rPr>
        <w:t>ketentuan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ini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dapat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disimpulkan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bahwa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setiap</w:t>
      </w:r>
      <w:proofErr w:type="spellEnd"/>
      <w:r w:rsidRPr="0028529F">
        <w:rPr>
          <w:rFonts w:ascii="Times New Roman" w:hAnsi="Times New Roman" w:cs="Times New Roman"/>
          <w:iCs/>
          <w:sz w:val="24"/>
          <w:szCs w:val="24"/>
        </w:rPr>
        <w:t xml:space="preserve"> orang </w:t>
      </w:r>
      <w:proofErr w:type="spellStart"/>
      <w:r w:rsidRPr="0028529F">
        <w:rPr>
          <w:rFonts w:ascii="Times New Roman" w:hAnsi="Times New Roman" w:cs="Times New Roman"/>
          <w:iCs/>
          <w:sz w:val="24"/>
          <w:szCs w:val="24"/>
        </w:rPr>
        <w:t>bebas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memilih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manapun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ia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inginkan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membuat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perianjian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asalkan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tersebut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bukan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tidak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cakap</w:t>
      </w:r>
      <w:proofErr w:type="spellEnd"/>
      <w:r w:rsidRPr="0028529F">
        <w:rPr>
          <w:rFonts w:ascii="Times New Roman" w:hAnsi="Times New Roman" w:cs="Times New Roman"/>
          <w:iCs/>
          <w:sz w:val="24"/>
          <w:szCs w:val="24"/>
        </w:rPr>
        <w:t>.</w:t>
      </w:r>
    </w:p>
    <w:p w14:paraId="699239FD" w14:textId="77777777" w:rsidR="0028529F" w:rsidRPr="0028529F" w:rsidRDefault="0028529F" w:rsidP="0028529F">
      <w:pPr>
        <w:pStyle w:val="ListParagraph"/>
        <w:spacing w:line="240" w:lineRule="auto"/>
        <w:ind w:firstLine="720"/>
        <w:jc w:val="both"/>
        <w:rPr>
          <w:rFonts w:ascii="Times New Roman" w:hAnsi="Times New Roman" w:cs="Times New Roman"/>
          <w:iCs/>
          <w:sz w:val="24"/>
          <w:szCs w:val="24"/>
        </w:rPr>
      </w:pPr>
      <w:proofErr w:type="spellStart"/>
      <w:r w:rsidRPr="0028529F">
        <w:rPr>
          <w:rFonts w:ascii="Times New Roman" w:hAnsi="Times New Roman" w:cs="Times New Roman"/>
          <w:iCs/>
          <w:sz w:val="24"/>
          <w:szCs w:val="24"/>
        </w:rPr>
        <w:t>Suatu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perkembangan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baru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menilai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lebih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terkait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sebab</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dari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sebagai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presetasi</w:t>
      </w:r>
      <w:proofErr w:type="spellEnd"/>
      <w:r w:rsidRPr="0028529F">
        <w:rPr>
          <w:rFonts w:ascii="Times New Roman" w:hAnsi="Times New Roman" w:cs="Times New Roman"/>
          <w:iCs/>
          <w:sz w:val="24"/>
          <w:szCs w:val="24"/>
        </w:rPr>
        <w:t xml:space="preserve">. Dalam </w:t>
      </w:r>
      <w:proofErr w:type="spellStart"/>
      <w:r w:rsidRPr="0028529F">
        <w:rPr>
          <w:rFonts w:ascii="Times New Roman" w:hAnsi="Times New Roman" w:cs="Times New Roman"/>
          <w:iCs/>
          <w:sz w:val="24"/>
          <w:szCs w:val="24"/>
        </w:rPr>
        <w:t>ilmu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keadaan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tersebut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disebut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
          <w:sz w:val="24"/>
          <w:szCs w:val="24"/>
        </w:rPr>
        <w:t>misbruik</w:t>
      </w:r>
      <w:proofErr w:type="spellEnd"/>
      <w:r w:rsidRPr="0028529F">
        <w:rPr>
          <w:rFonts w:ascii="Times New Roman" w:hAnsi="Times New Roman" w:cs="Times New Roman"/>
          <w:i/>
          <w:sz w:val="24"/>
          <w:szCs w:val="24"/>
        </w:rPr>
        <w:t xml:space="preserve"> van </w:t>
      </w:r>
      <w:proofErr w:type="spellStart"/>
      <w:r w:rsidRPr="0028529F">
        <w:rPr>
          <w:rFonts w:ascii="Times New Roman" w:hAnsi="Times New Roman" w:cs="Times New Roman"/>
          <w:i/>
          <w:sz w:val="24"/>
          <w:szCs w:val="24"/>
        </w:rPr>
        <w:t>omstandigheden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penyalahgunaan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kesempatan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atau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penyalahgunaan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keadaan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Penyalahgunaan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kesempatan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dapat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digunakan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kategori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cacat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menentukan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kehendaknya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memberikan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persetujuan</w:t>
      </w:r>
      <w:proofErr w:type="spellEnd"/>
      <w:r w:rsidRPr="0028529F">
        <w:rPr>
          <w:rFonts w:ascii="Times New Roman" w:hAnsi="Times New Roman" w:cs="Times New Roman"/>
          <w:iCs/>
          <w:sz w:val="24"/>
          <w:szCs w:val="24"/>
        </w:rPr>
        <w:t xml:space="preserve">. Hal </w:t>
      </w:r>
      <w:proofErr w:type="spellStart"/>
      <w:r w:rsidRPr="0028529F">
        <w:rPr>
          <w:rFonts w:ascii="Times New Roman" w:hAnsi="Times New Roman" w:cs="Times New Roman"/>
          <w:iCs/>
          <w:sz w:val="24"/>
          <w:szCs w:val="24"/>
        </w:rPr>
        <w:t>ini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merupakan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alasan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menyatakan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batal</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atau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membatalkan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suatu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tidak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diatur</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undang-undang</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melainkan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merupakan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suatu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konstruksi</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dapat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dikembangkan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melalui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Yurisprudensi</w:t>
      </w:r>
      <w:proofErr w:type="spellEnd"/>
      <w:r w:rsidRPr="0028529F">
        <w:rPr>
          <w:rFonts w:ascii="Times New Roman" w:hAnsi="Times New Roman" w:cs="Times New Roman"/>
          <w:iCs/>
          <w:sz w:val="24"/>
          <w:szCs w:val="24"/>
        </w:rPr>
        <w:t xml:space="preserve">. Salah </w:t>
      </w:r>
      <w:proofErr w:type="spellStart"/>
      <w:r w:rsidRPr="0028529F">
        <w:rPr>
          <w:rFonts w:ascii="Times New Roman" w:hAnsi="Times New Roman" w:cs="Times New Roman"/>
          <w:iCs/>
          <w:sz w:val="24"/>
          <w:szCs w:val="24"/>
        </w:rPr>
        <w:t>satu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keadaan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dapat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disalahgunakan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ialah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adanya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kekuasaan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ekonomi</w:t>
      </w:r>
      <w:proofErr w:type="spellEnd"/>
      <w:r w:rsidRPr="0028529F">
        <w:rPr>
          <w:rFonts w:ascii="Times New Roman" w:hAnsi="Times New Roman" w:cs="Times New Roman"/>
          <w:iCs/>
          <w:sz w:val="24"/>
          <w:szCs w:val="24"/>
        </w:rPr>
        <w:t xml:space="preserve"> </w:t>
      </w:r>
      <w:r w:rsidRPr="0028529F">
        <w:rPr>
          <w:rFonts w:ascii="Times New Roman" w:hAnsi="Times New Roman" w:cs="Times New Roman"/>
          <w:i/>
          <w:sz w:val="24"/>
          <w:szCs w:val="24"/>
        </w:rPr>
        <w:t>(</w:t>
      </w:r>
      <w:proofErr w:type="spellStart"/>
      <w:r w:rsidRPr="0028529F">
        <w:rPr>
          <w:rFonts w:ascii="Times New Roman" w:hAnsi="Times New Roman" w:cs="Times New Roman"/>
          <w:i/>
          <w:sz w:val="24"/>
          <w:szCs w:val="24"/>
        </w:rPr>
        <w:t>economish</w:t>
      </w:r>
      <w:proofErr w:type="spellEnd"/>
      <w:r w:rsidRPr="0028529F">
        <w:rPr>
          <w:rFonts w:ascii="Times New Roman" w:hAnsi="Times New Roman" w:cs="Times New Roman"/>
          <w:i/>
          <w:sz w:val="24"/>
          <w:szCs w:val="24"/>
        </w:rPr>
        <w:t xml:space="preserve"> </w:t>
      </w:r>
      <w:proofErr w:type="spellStart"/>
      <w:r w:rsidRPr="0028529F">
        <w:rPr>
          <w:rFonts w:ascii="Times New Roman" w:hAnsi="Times New Roman" w:cs="Times New Roman"/>
          <w:i/>
          <w:sz w:val="24"/>
          <w:szCs w:val="24"/>
        </w:rPr>
        <w:t>overwicht</w:t>
      </w:r>
      <w:proofErr w:type="spellEnd"/>
      <w:r w:rsidRPr="0028529F">
        <w:rPr>
          <w:rFonts w:ascii="Times New Roman" w:hAnsi="Times New Roman" w:cs="Times New Roman"/>
          <w:i/>
          <w:sz w:val="24"/>
          <w:szCs w:val="24"/>
        </w:rPr>
        <w:t>)</w:t>
      </w:r>
      <w:r w:rsidRPr="0028529F">
        <w:rPr>
          <w:rFonts w:ascii="Times New Roman" w:hAnsi="Times New Roman" w:cs="Times New Roman"/>
          <w:iCs/>
          <w:sz w:val="24"/>
          <w:szCs w:val="24"/>
        </w:rPr>
        <w:t xml:space="preserve"> pada salah </w:t>
      </w:r>
      <w:proofErr w:type="spellStart"/>
      <w:r w:rsidRPr="0028529F">
        <w:rPr>
          <w:rFonts w:ascii="Times New Roman" w:hAnsi="Times New Roman" w:cs="Times New Roman"/>
          <w:iCs/>
          <w:sz w:val="24"/>
          <w:szCs w:val="24"/>
        </w:rPr>
        <w:t>satu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menggangu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keseimbangan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antara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kedua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belah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sehingga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adanya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kehendak</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bebas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memberikan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persetujuan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merupakan</w:t>
      </w:r>
      <w:proofErr w:type="spellEnd"/>
      <w:r w:rsidRPr="0028529F">
        <w:rPr>
          <w:rFonts w:ascii="Times New Roman" w:hAnsi="Times New Roman" w:cs="Times New Roman"/>
          <w:iCs/>
          <w:sz w:val="24"/>
          <w:szCs w:val="24"/>
        </w:rPr>
        <w:t xml:space="preserve"> salah </w:t>
      </w:r>
      <w:proofErr w:type="spellStart"/>
      <w:r w:rsidRPr="0028529F">
        <w:rPr>
          <w:rFonts w:ascii="Times New Roman" w:hAnsi="Times New Roman" w:cs="Times New Roman"/>
          <w:iCs/>
          <w:sz w:val="24"/>
          <w:szCs w:val="24"/>
        </w:rPr>
        <w:t>satu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syarat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bagi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sahnya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suatu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persetujuan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tidak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ada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kehendak</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cacat</w:t>
      </w:r>
      <w:proofErr w:type="spellEnd"/>
      <w:r w:rsidRPr="0028529F">
        <w:rPr>
          <w:rFonts w:ascii="Times New Roman" w:hAnsi="Times New Roman" w:cs="Times New Roman"/>
          <w:iCs/>
          <w:sz w:val="24"/>
          <w:szCs w:val="24"/>
        </w:rPr>
        <w:t>).</w:t>
      </w:r>
      <w:r w:rsidRPr="0028529F">
        <w:rPr>
          <w:rFonts w:ascii="Times New Roman" w:hAnsi="Times New Roman" w:cs="Times New Roman"/>
          <w:iCs/>
          <w:sz w:val="24"/>
          <w:szCs w:val="24"/>
          <w:vertAlign w:val="superscript"/>
        </w:rPr>
        <w:footnoteReference w:id="27"/>
      </w:r>
    </w:p>
    <w:p w14:paraId="29C79573" w14:textId="77777777" w:rsidR="0028529F" w:rsidRPr="0028529F" w:rsidRDefault="0028529F" w:rsidP="0028529F">
      <w:pPr>
        <w:pStyle w:val="ListParagraph"/>
        <w:spacing w:line="240" w:lineRule="auto"/>
        <w:ind w:firstLine="720"/>
        <w:jc w:val="both"/>
        <w:rPr>
          <w:rFonts w:ascii="Times New Roman" w:hAnsi="Times New Roman" w:cs="Times New Roman"/>
          <w:iCs/>
          <w:sz w:val="24"/>
          <w:szCs w:val="24"/>
        </w:rPr>
      </w:pPr>
      <w:r w:rsidRPr="0028529F">
        <w:rPr>
          <w:rFonts w:ascii="Times New Roman" w:hAnsi="Times New Roman" w:cs="Times New Roman"/>
          <w:iCs/>
          <w:sz w:val="24"/>
          <w:szCs w:val="24"/>
        </w:rPr>
        <w:lastRenderedPageBreak/>
        <w:t xml:space="preserve">Jika </w:t>
      </w:r>
      <w:proofErr w:type="spellStart"/>
      <w:r w:rsidRPr="0028529F">
        <w:rPr>
          <w:rFonts w:ascii="Times New Roman" w:hAnsi="Times New Roman" w:cs="Times New Roman"/>
          <w:iCs/>
          <w:sz w:val="24"/>
          <w:szCs w:val="24"/>
        </w:rPr>
        <w:t>demikian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halnya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maka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jelas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bahwa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kebebasan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berkontrak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tidak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mempunyai</w:t>
      </w:r>
      <w:proofErr w:type="spellEnd"/>
      <w:r w:rsidRPr="0028529F">
        <w:rPr>
          <w:rFonts w:ascii="Times New Roman" w:hAnsi="Times New Roman" w:cs="Times New Roman"/>
          <w:iCs/>
          <w:sz w:val="24"/>
          <w:szCs w:val="24"/>
        </w:rPr>
        <w:t xml:space="preserve"> arti yang </w:t>
      </w:r>
      <w:proofErr w:type="spellStart"/>
      <w:r w:rsidRPr="0028529F">
        <w:rPr>
          <w:rFonts w:ascii="Times New Roman" w:hAnsi="Times New Roman" w:cs="Times New Roman"/>
          <w:iCs/>
          <w:sz w:val="24"/>
          <w:szCs w:val="24"/>
        </w:rPr>
        <w:t>tidak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terbatas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tetapi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banyak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hal</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dapat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membatasi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bekerjanya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tersebut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seperti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terbatas</w:t>
      </w:r>
      <w:proofErr w:type="spellEnd"/>
      <w:r w:rsidRPr="0028529F">
        <w:rPr>
          <w:rFonts w:ascii="Times New Roman" w:hAnsi="Times New Roman" w:cs="Times New Roman"/>
          <w:iCs/>
          <w:sz w:val="24"/>
          <w:szCs w:val="24"/>
        </w:rPr>
        <w:t xml:space="preserve"> oleh </w:t>
      </w:r>
      <w:proofErr w:type="spellStart"/>
      <w:r w:rsidRPr="0028529F">
        <w:rPr>
          <w:rFonts w:ascii="Times New Roman" w:hAnsi="Times New Roman" w:cs="Times New Roman"/>
          <w:iCs/>
          <w:sz w:val="24"/>
          <w:szCs w:val="24"/>
        </w:rPr>
        <w:t>adanya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keseimbangan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tanggungjawab</w:t>
      </w:r>
      <w:proofErr w:type="spellEnd"/>
      <w:r w:rsidRPr="0028529F">
        <w:rPr>
          <w:rFonts w:ascii="Times New Roman" w:hAnsi="Times New Roman" w:cs="Times New Roman"/>
          <w:iCs/>
          <w:sz w:val="24"/>
          <w:szCs w:val="24"/>
        </w:rPr>
        <w:t xml:space="preserve"> para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dibatasi</w:t>
      </w:r>
      <w:proofErr w:type="spellEnd"/>
      <w:r w:rsidRPr="0028529F">
        <w:rPr>
          <w:rFonts w:ascii="Times New Roman" w:hAnsi="Times New Roman" w:cs="Times New Roman"/>
          <w:iCs/>
          <w:sz w:val="24"/>
          <w:szCs w:val="24"/>
        </w:rPr>
        <w:t xml:space="preserve"> oleh </w:t>
      </w:r>
      <w:proofErr w:type="spellStart"/>
      <w:r w:rsidRPr="0028529F">
        <w:rPr>
          <w:rFonts w:ascii="Times New Roman" w:hAnsi="Times New Roman" w:cs="Times New Roman"/>
          <w:iCs/>
          <w:sz w:val="24"/>
          <w:szCs w:val="24"/>
        </w:rPr>
        <w:t>kewenangan</w:t>
      </w:r>
      <w:proofErr w:type="spellEnd"/>
      <w:r w:rsidRPr="0028529F">
        <w:rPr>
          <w:rFonts w:ascii="Times New Roman" w:hAnsi="Times New Roman" w:cs="Times New Roman"/>
          <w:iCs/>
          <w:sz w:val="24"/>
          <w:szCs w:val="24"/>
        </w:rPr>
        <w:t xml:space="preserve"> hakim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menilai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isi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dari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setiap</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kontrak</w:t>
      </w:r>
      <w:proofErr w:type="spellEnd"/>
      <w:r w:rsidRPr="0028529F">
        <w:rPr>
          <w:rFonts w:ascii="Times New Roman" w:hAnsi="Times New Roman" w:cs="Times New Roman"/>
          <w:iCs/>
          <w:sz w:val="24"/>
          <w:szCs w:val="24"/>
        </w:rPr>
        <w:t xml:space="preserve">. Pada </w:t>
      </w:r>
      <w:proofErr w:type="spellStart"/>
      <w:r w:rsidRPr="0028529F">
        <w:rPr>
          <w:rFonts w:ascii="Times New Roman" w:hAnsi="Times New Roman" w:cs="Times New Roman"/>
          <w:iCs/>
          <w:sz w:val="24"/>
          <w:szCs w:val="24"/>
        </w:rPr>
        <w:t>saat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ini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muncul</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perjanjian-perjanjian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dibuat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dimana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terdapat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klausula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baku</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merupakan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kehendak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dari</w:t>
      </w:r>
      <w:proofErr w:type="spellEnd"/>
      <w:r w:rsidRPr="0028529F">
        <w:rPr>
          <w:rFonts w:ascii="Times New Roman" w:hAnsi="Times New Roman" w:cs="Times New Roman"/>
          <w:iCs/>
          <w:sz w:val="24"/>
          <w:szCs w:val="24"/>
        </w:rPr>
        <w:t xml:space="preserve"> salah </w:t>
      </w:r>
      <w:proofErr w:type="spellStart"/>
      <w:r w:rsidRPr="0028529F">
        <w:rPr>
          <w:rFonts w:ascii="Times New Roman" w:hAnsi="Times New Roman" w:cs="Times New Roman"/>
          <w:iCs/>
          <w:sz w:val="24"/>
          <w:szCs w:val="24"/>
        </w:rPr>
        <w:t>satu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saja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seperti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dikenal</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sebutan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baku</w:t>
      </w:r>
      <w:proofErr w:type="spellEnd"/>
      <w:r w:rsidRPr="0028529F">
        <w:rPr>
          <w:rFonts w:ascii="Times New Roman" w:hAnsi="Times New Roman" w:cs="Times New Roman"/>
          <w:iCs/>
          <w:sz w:val="24"/>
          <w:szCs w:val="24"/>
        </w:rPr>
        <w:t xml:space="preserve"> </w:t>
      </w:r>
      <w:r w:rsidRPr="0028529F">
        <w:rPr>
          <w:rFonts w:ascii="Times New Roman" w:hAnsi="Times New Roman" w:cs="Times New Roman"/>
          <w:i/>
          <w:sz w:val="24"/>
          <w:szCs w:val="24"/>
        </w:rPr>
        <w:t>(standard of contract)</w:t>
      </w:r>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yaitu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setiap</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aturan</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syarat-syarat</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telah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dipersiapkan</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ditetapkan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terlebih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dahulu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secara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sepihak</w:t>
      </w:r>
      <w:proofErr w:type="spellEnd"/>
      <w:r w:rsidRPr="0028529F">
        <w:rPr>
          <w:rFonts w:ascii="Times New Roman" w:hAnsi="Times New Roman" w:cs="Times New Roman"/>
          <w:iCs/>
          <w:sz w:val="24"/>
          <w:szCs w:val="24"/>
        </w:rPr>
        <w:t xml:space="preserve"> oleh </w:t>
      </w:r>
      <w:proofErr w:type="spellStart"/>
      <w:r w:rsidRPr="0028529F">
        <w:rPr>
          <w:rFonts w:ascii="Times New Roman" w:hAnsi="Times New Roman" w:cs="Times New Roman"/>
          <w:iCs/>
          <w:sz w:val="24"/>
          <w:szCs w:val="24"/>
        </w:rPr>
        <w:t>pelaku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usaha</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dituangkan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suatu</w:t>
      </w:r>
      <w:proofErr w:type="spellEnd"/>
      <w:r w:rsidRPr="0028529F">
        <w:rPr>
          <w:rFonts w:ascii="Times New Roman" w:hAnsi="Times New Roman" w:cs="Times New Roman"/>
          <w:iCs/>
          <w:sz w:val="24"/>
          <w:szCs w:val="24"/>
        </w:rPr>
        <w:t xml:space="preserve"> badan </w:t>
      </w:r>
      <w:proofErr w:type="spellStart"/>
      <w:r w:rsidRPr="0028529F">
        <w:rPr>
          <w:rFonts w:ascii="Times New Roman" w:hAnsi="Times New Roman" w:cs="Times New Roman"/>
          <w:iCs/>
          <w:sz w:val="24"/>
          <w:szCs w:val="24"/>
        </w:rPr>
        <w:t>atau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mengikat</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wajib</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dipenuhi</w:t>
      </w:r>
      <w:proofErr w:type="spellEnd"/>
      <w:r w:rsidRPr="0028529F">
        <w:rPr>
          <w:rFonts w:ascii="Times New Roman" w:hAnsi="Times New Roman" w:cs="Times New Roman"/>
          <w:iCs/>
          <w:sz w:val="24"/>
          <w:szCs w:val="24"/>
        </w:rPr>
        <w:t xml:space="preserve"> oleh </w:t>
      </w:r>
      <w:proofErr w:type="spellStart"/>
      <w:r w:rsidRPr="0028529F">
        <w:rPr>
          <w:rFonts w:ascii="Times New Roman" w:hAnsi="Times New Roman" w:cs="Times New Roman"/>
          <w:iCs/>
          <w:sz w:val="24"/>
          <w:szCs w:val="24"/>
        </w:rPr>
        <w:t>konsumen</w:t>
      </w:r>
      <w:proofErr w:type="spellEnd"/>
      <w:r w:rsidRPr="0028529F">
        <w:rPr>
          <w:rFonts w:ascii="Times New Roman" w:hAnsi="Times New Roman" w:cs="Times New Roman"/>
          <w:iCs/>
          <w:sz w:val="24"/>
          <w:szCs w:val="24"/>
        </w:rPr>
        <w:t>.</w:t>
      </w:r>
    </w:p>
    <w:p w14:paraId="68BD1DE3" w14:textId="77777777" w:rsidR="0028529F" w:rsidRPr="0028529F" w:rsidRDefault="0028529F" w:rsidP="0028529F">
      <w:pPr>
        <w:pStyle w:val="ListParagraph"/>
        <w:spacing w:line="240" w:lineRule="auto"/>
        <w:ind w:firstLine="720"/>
        <w:jc w:val="both"/>
        <w:rPr>
          <w:rFonts w:ascii="Times New Roman" w:hAnsi="Times New Roman" w:cs="Times New Roman"/>
          <w:iCs/>
          <w:sz w:val="24"/>
          <w:szCs w:val="24"/>
        </w:rPr>
      </w:pPr>
      <w:r w:rsidRPr="0028529F">
        <w:rPr>
          <w:rFonts w:ascii="Times New Roman" w:hAnsi="Times New Roman" w:cs="Times New Roman"/>
          <w:iCs/>
          <w:sz w:val="24"/>
          <w:szCs w:val="24"/>
        </w:rPr>
        <w:t xml:space="preserve">Dalam </w:t>
      </w:r>
      <w:proofErr w:type="spellStart"/>
      <w:r w:rsidRPr="0028529F">
        <w:rPr>
          <w:rFonts w:ascii="Times New Roman" w:hAnsi="Times New Roman" w:cs="Times New Roman"/>
          <w:iCs/>
          <w:sz w:val="24"/>
          <w:szCs w:val="24"/>
        </w:rPr>
        <w:t>suatu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peristiwa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terutama</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menyangkut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baku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tidak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terlepas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dari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kemungkinan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timbulnya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pelanggaran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dilakukan</w:t>
      </w:r>
      <w:proofErr w:type="spellEnd"/>
      <w:r w:rsidRPr="0028529F">
        <w:rPr>
          <w:rFonts w:ascii="Times New Roman" w:hAnsi="Times New Roman" w:cs="Times New Roman"/>
          <w:iCs/>
          <w:sz w:val="24"/>
          <w:szCs w:val="24"/>
        </w:rPr>
        <w:t xml:space="preserve"> oleh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membuat</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menentukan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secara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atau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melakukan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tindakan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kuat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disini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ialah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kreditur</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lazimnya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mempunyai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kedudukan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ekonomi</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kuat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dibandingkan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debitur</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adanya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pelanggaran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tersebut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mungkin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saja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dapat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dikategorikan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sebagai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perbuatan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melawan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r w:rsidRPr="0028529F">
        <w:rPr>
          <w:rFonts w:ascii="Times New Roman" w:hAnsi="Times New Roman" w:cs="Times New Roman"/>
          <w:i/>
          <w:sz w:val="24"/>
          <w:szCs w:val="24"/>
        </w:rPr>
        <w:t>(</w:t>
      </w:r>
      <w:proofErr w:type="spellStart"/>
      <w:r w:rsidRPr="0028529F">
        <w:rPr>
          <w:rFonts w:ascii="Times New Roman" w:hAnsi="Times New Roman" w:cs="Times New Roman"/>
          <w:i/>
          <w:sz w:val="24"/>
          <w:szCs w:val="24"/>
        </w:rPr>
        <w:t>Onrechtmatigedaad</w:t>
      </w:r>
      <w:proofErr w:type="spellEnd"/>
      <w:r w:rsidRPr="0028529F">
        <w:rPr>
          <w:rFonts w:ascii="Times New Roman" w:hAnsi="Times New Roman" w:cs="Times New Roman"/>
          <w:i/>
          <w:sz w:val="24"/>
          <w:szCs w:val="24"/>
        </w:rPr>
        <w:t>)</w:t>
      </w:r>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sebagaimana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ditentukan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Pasal 1365 </w:t>
      </w:r>
      <w:proofErr w:type="spellStart"/>
      <w:r w:rsidRPr="0028529F">
        <w:rPr>
          <w:rFonts w:ascii="Times New Roman" w:hAnsi="Times New Roman" w:cs="Times New Roman"/>
          <w:iCs/>
          <w:sz w:val="24"/>
          <w:szCs w:val="24"/>
        </w:rPr>
        <w:t>KUHPerdata</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menyatakan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bahwa</w:t>
      </w:r>
      <w:proofErr w:type="spellEnd"/>
      <w:r w:rsidRPr="0028529F">
        <w:rPr>
          <w:rFonts w:ascii="Times New Roman" w:hAnsi="Times New Roman" w:cs="Times New Roman"/>
          <w:iCs/>
          <w:sz w:val="24"/>
          <w:szCs w:val="24"/>
        </w:rPr>
        <w:t>;</w:t>
      </w:r>
    </w:p>
    <w:p w14:paraId="3A3087C0" w14:textId="77777777" w:rsidR="0028529F" w:rsidRPr="0028529F" w:rsidRDefault="0028529F" w:rsidP="0028529F">
      <w:pPr>
        <w:pStyle w:val="ListParagraph"/>
        <w:spacing w:line="240" w:lineRule="auto"/>
        <w:ind w:firstLine="720"/>
        <w:jc w:val="both"/>
        <w:rPr>
          <w:rFonts w:ascii="Times New Roman" w:hAnsi="Times New Roman" w:cs="Times New Roman"/>
          <w:iCs/>
          <w:sz w:val="24"/>
          <w:szCs w:val="24"/>
        </w:rPr>
      </w:pPr>
      <w:r w:rsidRPr="0028529F">
        <w:rPr>
          <w:rFonts w:ascii="Times New Roman" w:hAnsi="Times New Roman" w:cs="Times New Roman"/>
          <w:iCs/>
          <w:sz w:val="24"/>
          <w:szCs w:val="24"/>
        </w:rPr>
        <w:t>“</w:t>
      </w:r>
      <w:proofErr w:type="spellStart"/>
      <w:r w:rsidRPr="0028529F">
        <w:rPr>
          <w:rFonts w:ascii="Times New Roman" w:hAnsi="Times New Roman" w:cs="Times New Roman"/>
          <w:iCs/>
          <w:sz w:val="24"/>
          <w:szCs w:val="24"/>
        </w:rPr>
        <w:t>Tiap</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perbuatan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melanggar</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membawa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kerugian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kepada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seorang</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lain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mewajibkan</w:t>
      </w:r>
      <w:proofErr w:type="spellEnd"/>
      <w:r w:rsidRPr="0028529F">
        <w:rPr>
          <w:rFonts w:ascii="Times New Roman" w:hAnsi="Times New Roman" w:cs="Times New Roman"/>
          <w:iCs/>
          <w:sz w:val="24"/>
          <w:szCs w:val="24"/>
        </w:rPr>
        <w:t xml:space="preserve"> orang yang </w:t>
      </w:r>
      <w:proofErr w:type="spellStart"/>
      <w:r w:rsidRPr="0028529F">
        <w:rPr>
          <w:rFonts w:ascii="Times New Roman" w:hAnsi="Times New Roman" w:cs="Times New Roman"/>
          <w:iCs/>
          <w:sz w:val="24"/>
          <w:szCs w:val="24"/>
        </w:rPr>
        <w:t>menimbulkan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kerugian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itu</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karena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kesalahannya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mengganti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kerugian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tersebut</w:t>
      </w:r>
      <w:proofErr w:type="spellEnd"/>
      <w:r w:rsidRPr="0028529F">
        <w:rPr>
          <w:rFonts w:ascii="Times New Roman" w:hAnsi="Times New Roman" w:cs="Times New Roman"/>
          <w:iCs/>
          <w:sz w:val="24"/>
          <w:szCs w:val="24"/>
        </w:rPr>
        <w:t>”.</w:t>
      </w:r>
    </w:p>
    <w:p w14:paraId="72D49502" w14:textId="77777777" w:rsidR="0028529F" w:rsidRPr="0028529F" w:rsidRDefault="0028529F" w:rsidP="0028529F">
      <w:pPr>
        <w:pStyle w:val="ListParagraph"/>
        <w:numPr>
          <w:ilvl w:val="0"/>
          <w:numId w:val="19"/>
        </w:numPr>
        <w:spacing w:line="240" w:lineRule="auto"/>
        <w:ind w:left="1843"/>
        <w:rPr>
          <w:rFonts w:ascii="Times New Roman" w:hAnsi="Times New Roman" w:cs="Times New Roman"/>
          <w:iCs/>
          <w:sz w:val="24"/>
          <w:szCs w:val="24"/>
        </w:rPr>
      </w:pPr>
      <w:r w:rsidRPr="0028529F">
        <w:rPr>
          <w:rFonts w:ascii="Times New Roman" w:hAnsi="Times New Roman" w:cs="Times New Roman"/>
          <w:iCs/>
          <w:sz w:val="24"/>
          <w:szCs w:val="24"/>
        </w:rPr>
        <w:t xml:space="preserve">Ada </w:t>
      </w:r>
      <w:proofErr w:type="spellStart"/>
      <w:r w:rsidRPr="0028529F">
        <w:rPr>
          <w:rFonts w:ascii="Times New Roman" w:hAnsi="Times New Roman" w:cs="Times New Roman"/>
          <w:iCs/>
          <w:sz w:val="24"/>
          <w:szCs w:val="24"/>
        </w:rPr>
        <w:t>perbuatan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melawan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hukumnya</w:t>
      </w:r>
      <w:proofErr w:type="spellEnd"/>
      <w:r w:rsidRPr="0028529F">
        <w:rPr>
          <w:rFonts w:ascii="Times New Roman" w:hAnsi="Times New Roman" w:cs="Times New Roman"/>
          <w:iCs/>
          <w:sz w:val="24"/>
          <w:szCs w:val="24"/>
        </w:rPr>
        <w:t>,</w:t>
      </w:r>
    </w:p>
    <w:p w14:paraId="606559C6" w14:textId="77777777" w:rsidR="0028529F" w:rsidRPr="0028529F" w:rsidRDefault="0028529F" w:rsidP="0028529F">
      <w:pPr>
        <w:pStyle w:val="ListParagraph"/>
        <w:numPr>
          <w:ilvl w:val="0"/>
          <w:numId w:val="19"/>
        </w:numPr>
        <w:spacing w:line="240" w:lineRule="auto"/>
        <w:ind w:left="1843"/>
        <w:rPr>
          <w:rFonts w:ascii="Times New Roman" w:hAnsi="Times New Roman" w:cs="Times New Roman"/>
          <w:iCs/>
          <w:sz w:val="24"/>
          <w:szCs w:val="24"/>
        </w:rPr>
      </w:pPr>
      <w:r w:rsidRPr="0028529F">
        <w:rPr>
          <w:rFonts w:ascii="Times New Roman" w:hAnsi="Times New Roman" w:cs="Times New Roman"/>
          <w:iCs/>
          <w:sz w:val="24"/>
          <w:szCs w:val="24"/>
        </w:rPr>
        <w:t xml:space="preserve">Ada </w:t>
      </w:r>
      <w:proofErr w:type="spellStart"/>
      <w:r w:rsidRPr="0028529F">
        <w:rPr>
          <w:rFonts w:ascii="Times New Roman" w:hAnsi="Times New Roman" w:cs="Times New Roman"/>
          <w:iCs/>
          <w:sz w:val="24"/>
          <w:szCs w:val="24"/>
        </w:rPr>
        <w:t>kesalahannya</w:t>
      </w:r>
      <w:proofErr w:type="spellEnd"/>
      <w:r w:rsidRPr="0028529F">
        <w:rPr>
          <w:rFonts w:ascii="Times New Roman" w:hAnsi="Times New Roman" w:cs="Times New Roman"/>
          <w:iCs/>
          <w:sz w:val="24"/>
          <w:szCs w:val="24"/>
        </w:rPr>
        <w:t>,</w:t>
      </w:r>
    </w:p>
    <w:p w14:paraId="2B31D813" w14:textId="77777777" w:rsidR="0028529F" w:rsidRPr="0028529F" w:rsidRDefault="0028529F" w:rsidP="0028529F">
      <w:pPr>
        <w:pStyle w:val="ListParagraph"/>
        <w:numPr>
          <w:ilvl w:val="0"/>
          <w:numId w:val="19"/>
        </w:numPr>
        <w:spacing w:line="240" w:lineRule="auto"/>
        <w:ind w:left="1843"/>
        <w:rPr>
          <w:rFonts w:ascii="Times New Roman" w:hAnsi="Times New Roman" w:cs="Times New Roman"/>
          <w:iCs/>
          <w:sz w:val="24"/>
          <w:szCs w:val="24"/>
        </w:rPr>
      </w:pPr>
      <w:r w:rsidRPr="0028529F">
        <w:rPr>
          <w:rFonts w:ascii="Times New Roman" w:hAnsi="Times New Roman" w:cs="Times New Roman"/>
          <w:iCs/>
          <w:sz w:val="24"/>
          <w:szCs w:val="24"/>
        </w:rPr>
        <w:t xml:space="preserve">Ada </w:t>
      </w:r>
      <w:proofErr w:type="spellStart"/>
      <w:r w:rsidRPr="0028529F">
        <w:rPr>
          <w:rFonts w:ascii="Times New Roman" w:hAnsi="Times New Roman" w:cs="Times New Roman"/>
          <w:iCs/>
          <w:sz w:val="24"/>
          <w:szCs w:val="24"/>
        </w:rPr>
        <w:t>kerugiannya</w:t>
      </w:r>
      <w:proofErr w:type="spellEnd"/>
      <w:r w:rsidRPr="0028529F">
        <w:rPr>
          <w:rFonts w:ascii="Times New Roman" w:hAnsi="Times New Roman" w:cs="Times New Roman"/>
          <w:iCs/>
          <w:sz w:val="24"/>
          <w:szCs w:val="24"/>
        </w:rPr>
        <w:t>,</w:t>
      </w:r>
    </w:p>
    <w:p w14:paraId="323B0DE5" w14:textId="77777777" w:rsidR="0028529F" w:rsidRPr="0028529F" w:rsidRDefault="0028529F" w:rsidP="0028529F">
      <w:pPr>
        <w:pStyle w:val="ListParagraph"/>
        <w:numPr>
          <w:ilvl w:val="0"/>
          <w:numId w:val="19"/>
        </w:numPr>
        <w:spacing w:line="240" w:lineRule="auto"/>
        <w:ind w:left="1843"/>
        <w:rPr>
          <w:rFonts w:ascii="Times New Roman" w:hAnsi="Times New Roman" w:cs="Times New Roman"/>
          <w:iCs/>
          <w:sz w:val="24"/>
          <w:szCs w:val="24"/>
        </w:rPr>
      </w:pPr>
      <w:r w:rsidRPr="0028529F">
        <w:rPr>
          <w:rFonts w:ascii="Times New Roman" w:hAnsi="Times New Roman" w:cs="Times New Roman"/>
          <w:iCs/>
          <w:sz w:val="24"/>
          <w:szCs w:val="24"/>
        </w:rPr>
        <w:t xml:space="preserve">Ada </w:t>
      </w:r>
      <w:proofErr w:type="spellStart"/>
      <w:r w:rsidRPr="0028529F">
        <w:rPr>
          <w:rFonts w:ascii="Times New Roman" w:hAnsi="Times New Roman" w:cs="Times New Roman"/>
          <w:iCs/>
          <w:sz w:val="24"/>
          <w:szCs w:val="24"/>
        </w:rPr>
        <w:t>hubungan</w:t>
      </w:r>
      <w:proofErr w:type="spellEnd"/>
      <w:r w:rsidRPr="0028529F">
        <w:rPr>
          <w:rFonts w:ascii="Times New Roman" w:hAnsi="Times New Roman" w:cs="Times New Roman"/>
          <w:iCs/>
          <w:sz w:val="24"/>
          <w:szCs w:val="24"/>
        </w:rPr>
        <w:t xml:space="preserve"> timbal </w:t>
      </w:r>
      <w:proofErr w:type="spellStart"/>
      <w:r w:rsidRPr="0028529F">
        <w:rPr>
          <w:rFonts w:ascii="Times New Roman" w:hAnsi="Times New Roman" w:cs="Times New Roman"/>
          <w:iCs/>
          <w:sz w:val="24"/>
          <w:szCs w:val="24"/>
        </w:rPr>
        <w:t>balik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antara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unsur</w:t>
      </w:r>
      <w:proofErr w:type="spellEnd"/>
      <w:r w:rsidRPr="0028529F">
        <w:rPr>
          <w:rFonts w:ascii="Times New Roman" w:hAnsi="Times New Roman" w:cs="Times New Roman"/>
          <w:iCs/>
          <w:sz w:val="24"/>
          <w:szCs w:val="24"/>
        </w:rPr>
        <w:t xml:space="preserve"> 1, 2 dan 3.</w:t>
      </w:r>
    </w:p>
    <w:p w14:paraId="1E90DE7D" w14:textId="77777777" w:rsidR="0028529F" w:rsidRPr="0028529F" w:rsidRDefault="0028529F" w:rsidP="0028529F">
      <w:pPr>
        <w:pStyle w:val="ListParagraph"/>
        <w:spacing w:line="240" w:lineRule="auto"/>
        <w:ind w:firstLine="720"/>
        <w:rPr>
          <w:rFonts w:ascii="Times New Roman" w:hAnsi="Times New Roman" w:cs="Times New Roman"/>
          <w:iCs/>
          <w:sz w:val="24"/>
          <w:szCs w:val="24"/>
        </w:rPr>
      </w:pPr>
      <w:r w:rsidRPr="0028529F">
        <w:rPr>
          <w:rFonts w:ascii="Times New Roman" w:hAnsi="Times New Roman" w:cs="Times New Roman"/>
          <w:iCs/>
          <w:sz w:val="24"/>
          <w:szCs w:val="24"/>
        </w:rPr>
        <w:t xml:space="preserve">Yang </w:t>
      </w:r>
      <w:proofErr w:type="spellStart"/>
      <w:r w:rsidRPr="0028529F">
        <w:rPr>
          <w:rFonts w:ascii="Times New Roman" w:hAnsi="Times New Roman" w:cs="Times New Roman"/>
          <w:iCs/>
          <w:sz w:val="24"/>
          <w:szCs w:val="24"/>
        </w:rPr>
        <w:t>dimaksudkan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perbuatan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melawan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diartikan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seluas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luasnya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meliputi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hal</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hal</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sebagai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berikut</w:t>
      </w:r>
      <w:proofErr w:type="spellEnd"/>
      <w:r w:rsidRPr="0028529F">
        <w:rPr>
          <w:rFonts w:ascii="Times New Roman" w:hAnsi="Times New Roman" w:cs="Times New Roman"/>
          <w:iCs/>
          <w:sz w:val="24"/>
          <w:szCs w:val="24"/>
        </w:rPr>
        <w:t>:</w:t>
      </w:r>
      <w:r w:rsidRPr="0028529F">
        <w:rPr>
          <w:rFonts w:ascii="Times New Roman" w:hAnsi="Times New Roman" w:cs="Times New Roman"/>
          <w:iCs/>
          <w:sz w:val="24"/>
          <w:szCs w:val="24"/>
          <w:vertAlign w:val="superscript"/>
        </w:rPr>
        <w:footnoteReference w:id="28"/>
      </w:r>
    </w:p>
    <w:p w14:paraId="36B42226" w14:textId="77777777" w:rsidR="0028529F" w:rsidRPr="0028529F" w:rsidRDefault="0028529F" w:rsidP="0028529F">
      <w:pPr>
        <w:pStyle w:val="ListParagraph"/>
        <w:numPr>
          <w:ilvl w:val="0"/>
          <w:numId w:val="20"/>
        </w:numPr>
        <w:spacing w:line="240" w:lineRule="auto"/>
        <w:ind w:left="1843" w:hanging="283"/>
        <w:jc w:val="both"/>
        <w:rPr>
          <w:rFonts w:ascii="Times New Roman" w:hAnsi="Times New Roman" w:cs="Times New Roman"/>
          <w:iCs/>
          <w:sz w:val="24"/>
          <w:szCs w:val="24"/>
        </w:rPr>
      </w:pPr>
      <w:proofErr w:type="spellStart"/>
      <w:r w:rsidRPr="0028529F">
        <w:rPr>
          <w:rFonts w:ascii="Times New Roman" w:hAnsi="Times New Roman" w:cs="Times New Roman"/>
          <w:iCs/>
          <w:sz w:val="24"/>
          <w:szCs w:val="24"/>
        </w:rPr>
        <w:t>Perbuatan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melanggar</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undang-undang</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berlaku</w:t>
      </w:r>
      <w:proofErr w:type="spellEnd"/>
      <w:r w:rsidRPr="0028529F">
        <w:rPr>
          <w:rFonts w:ascii="Times New Roman" w:hAnsi="Times New Roman" w:cs="Times New Roman"/>
          <w:iCs/>
          <w:sz w:val="24"/>
          <w:szCs w:val="24"/>
        </w:rPr>
        <w:t>;</w:t>
      </w:r>
    </w:p>
    <w:p w14:paraId="378EE33F" w14:textId="77777777" w:rsidR="0028529F" w:rsidRPr="0028529F" w:rsidRDefault="0028529F" w:rsidP="0028529F">
      <w:pPr>
        <w:pStyle w:val="ListParagraph"/>
        <w:numPr>
          <w:ilvl w:val="0"/>
          <w:numId w:val="20"/>
        </w:numPr>
        <w:spacing w:line="240" w:lineRule="auto"/>
        <w:ind w:left="1843" w:hanging="283"/>
        <w:jc w:val="both"/>
        <w:rPr>
          <w:rFonts w:ascii="Times New Roman" w:hAnsi="Times New Roman" w:cs="Times New Roman"/>
          <w:iCs/>
          <w:sz w:val="24"/>
          <w:szCs w:val="24"/>
        </w:rPr>
      </w:pPr>
      <w:r w:rsidRPr="0028529F">
        <w:rPr>
          <w:rFonts w:ascii="Times New Roman" w:hAnsi="Times New Roman" w:cs="Times New Roman"/>
          <w:iCs/>
          <w:sz w:val="24"/>
          <w:szCs w:val="24"/>
        </w:rPr>
        <w:t xml:space="preserve">Yang </w:t>
      </w:r>
      <w:proofErr w:type="spellStart"/>
      <w:r w:rsidRPr="0028529F">
        <w:rPr>
          <w:rFonts w:ascii="Times New Roman" w:hAnsi="Times New Roman" w:cs="Times New Roman"/>
          <w:iCs/>
          <w:sz w:val="24"/>
          <w:szCs w:val="24"/>
        </w:rPr>
        <w:t>melanggar</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hak</w:t>
      </w:r>
      <w:proofErr w:type="spellEnd"/>
      <w:r w:rsidRPr="0028529F">
        <w:rPr>
          <w:rFonts w:ascii="Times New Roman" w:hAnsi="Times New Roman" w:cs="Times New Roman"/>
          <w:iCs/>
          <w:sz w:val="24"/>
          <w:szCs w:val="24"/>
        </w:rPr>
        <w:t xml:space="preserve"> orang lain yang </w:t>
      </w:r>
      <w:proofErr w:type="spellStart"/>
      <w:r w:rsidRPr="0028529F">
        <w:rPr>
          <w:rFonts w:ascii="Times New Roman" w:hAnsi="Times New Roman" w:cs="Times New Roman"/>
          <w:iCs/>
          <w:sz w:val="24"/>
          <w:szCs w:val="24"/>
        </w:rPr>
        <w:t>dijamin</w:t>
      </w:r>
      <w:proofErr w:type="spellEnd"/>
      <w:r w:rsidRPr="0028529F">
        <w:rPr>
          <w:rFonts w:ascii="Times New Roman" w:hAnsi="Times New Roman" w:cs="Times New Roman"/>
          <w:iCs/>
          <w:sz w:val="24"/>
          <w:szCs w:val="24"/>
        </w:rPr>
        <w:t xml:space="preserve"> oleh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w:t>
      </w:r>
    </w:p>
    <w:p w14:paraId="7FB0C0C0" w14:textId="77777777" w:rsidR="0028529F" w:rsidRPr="0028529F" w:rsidRDefault="0028529F" w:rsidP="0028529F">
      <w:pPr>
        <w:pStyle w:val="ListParagraph"/>
        <w:numPr>
          <w:ilvl w:val="0"/>
          <w:numId w:val="20"/>
        </w:numPr>
        <w:spacing w:line="240" w:lineRule="auto"/>
        <w:ind w:left="1843" w:hanging="283"/>
        <w:jc w:val="both"/>
        <w:rPr>
          <w:rFonts w:ascii="Times New Roman" w:hAnsi="Times New Roman" w:cs="Times New Roman"/>
          <w:iCs/>
          <w:sz w:val="24"/>
          <w:szCs w:val="24"/>
        </w:rPr>
      </w:pPr>
      <w:proofErr w:type="spellStart"/>
      <w:r w:rsidRPr="0028529F">
        <w:rPr>
          <w:rFonts w:ascii="Times New Roman" w:hAnsi="Times New Roman" w:cs="Times New Roman"/>
          <w:iCs/>
          <w:sz w:val="24"/>
          <w:szCs w:val="24"/>
        </w:rPr>
        <w:t>Perbuatan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bertentangan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kewajiban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pelaku</w:t>
      </w:r>
      <w:proofErr w:type="spellEnd"/>
      <w:r w:rsidRPr="0028529F">
        <w:rPr>
          <w:rFonts w:ascii="Times New Roman" w:hAnsi="Times New Roman" w:cs="Times New Roman"/>
          <w:iCs/>
          <w:sz w:val="24"/>
          <w:szCs w:val="24"/>
        </w:rPr>
        <w:t>;</w:t>
      </w:r>
    </w:p>
    <w:p w14:paraId="3ADF6FED" w14:textId="77777777" w:rsidR="0028529F" w:rsidRPr="0028529F" w:rsidRDefault="0028529F" w:rsidP="0028529F">
      <w:pPr>
        <w:pStyle w:val="ListParagraph"/>
        <w:numPr>
          <w:ilvl w:val="0"/>
          <w:numId w:val="20"/>
        </w:numPr>
        <w:spacing w:line="240" w:lineRule="auto"/>
        <w:ind w:left="1843" w:hanging="283"/>
        <w:jc w:val="both"/>
        <w:rPr>
          <w:rFonts w:ascii="Times New Roman" w:hAnsi="Times New Roman" w:cs="Times New Roman"/>
          <w:iCs/>
          <w:sz w:val="24"/>
          <w:szCs w:val="24"/>
        </w:rPr>
      </w:pPr>
      <w:proofErr w:type="spellStart"/>
      <w:r w:rsidRPr="0028529F">
        <w:rPr>
          <w:rFonts w:ascii="Times New Roman" w:hAnsi="Times New Roman" w:cs="Times New Roman"/>
          <w:iCs/>
          <w:sz w:val="24"/>
          <w:szCs w:val="24"/>
        </w:rPr>
        <w:t>Perbuatan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bertentangan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kesusilaan</w:t>
      </w:r>
      <w:proofErr w:type="spellEnd"/>
      <w:r w:rsidRPr="0028529F">
        <w:rPr>
          <w:rFonts w:ascii="Times New Roman" w:hAnsi="Times New Roman" w:cs="Times New Roman"/>
          <w:iCs/>
          <w:sz w:val="24"/>
          <w:szCs w:val="24"/>
        </w:rPr>
        <w:t>;</w:t>
      </w:r>
    </w:p>
    <w:p w14:paraId="28D59969" w14:textId="77777777" w:rsidR="0028529F" w:rsidRPr="0028529F" w:rsidRDefault="0028529F" w:rsidP="0028529F">
      <w:pPr>
        <w:pStyle w:val="ListParagraph"/>
        <w:numPr>
          <w:ilvl w:val="0"/>
          <w:numId w:val="20"/>
        </w:numPr>
        <w:spacing w:line="240" w:lineRule="auto"/>
        <w:ind w:left="1843" w:hanging="283"/>
        <w:jc w:val="both"/>
        <w:rPr>
          <w:rFonts w:ascii="Times New Roman" w:hAnsi="Times New Roman" w:cs="Times New Roman"/>
          <w:iCs/>
          <w:sz w:val="24"/>
          <w:szCs w:val="24"/>
        </w:rPr>
      </w:pPr>
      <w:proofErr w:type="spellStart"/>
      <w:r w:rsidRPr="0028529F">
        <w:rPr>
          <w:rFonts w:ascii="Times New Roman" w:hAnsi="Times New Roman" w:cs="Times New Roman"/>
          <w:iCs/>
          <w:sz w:val="24"/>
          <w:szCs w:val="24"/>
        </w:rPr>
        <w:t>Perbuatan</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bertentangan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sikap</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baik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bermasyarakat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untuk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memperhatikan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kepentingan</w:t>
      </w:r>
      <w:proofErr w:type="spellEnd"/>
      <w:r w:rsidRPr="0028529F">
        <w:rPr>
          <w:rFonts w:ascii="Times New Roman" w:hAnsi="Times New Roman" w:cs="Times New Roman"/>
          <w:iCs/>
          <w:sz w:val="24"/>
          <w:szCs w:val="24"/>
        </w:rPr>
        <w:t xml:space="preserve"> orang lain.</w:t>
      </w:r>
    </w:p>
    <w:p w14:paraId="256B2178" w14:textId="77777777" w:rsidR="0028529F" w:rsidRPr="0028529F" w:rsidRDefault="0028529F" w:rsidP="0028529F">
      <w:pPr>
        <w:pStyle w:val="ListParagraph"/>
        <w:spacing w:line="240" w:lineRule="auto"/>
        <w:ind w:firstLine="720"/>
        <w:jc w:val="both"/>
        <w:rPr>
          <w:rFonts w:ascii="Times New Roman" w:hAnsi="Times New Roman" w:cs="Times New Roman"/>
          <w:iCs/>
          <w:sz w:val="24"/>
          <w:szCs w:val="24"/>
        </w:rPr>
      </w:pPr>
      <w:proofErr w:type="spellStart"/>
      <w:r w:rsidRPr="0028529F">
        <w:rPr>
          <w:rFonts w:ascii="Times New Roman" w:hAnsi="Times New Roman" w:cs="Times New Roman"/>
          <w:iCs/>
          <w:sz w:val="24"/>
          <w:szCs w:val="24"/>
        </w:rPr>
        <w:t>Perubahan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fasilitas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kredit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tanpa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sepengetahuan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debitur</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dapat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menjadi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dasar</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pembatalan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kredit</w:t>
      </w:r>
      <w:proofErr w:type="spellEnd"/>
      <w:r w:rsidRPr="0028529F">
        <w:rPr>
          <w:rFonts w:ascii="Times New Roman" w:hAnsi="Times New Roman" w:cs="Times New Roman"/>
          <w:iCs/>
          <w:sz w:val="24"/>
          <w:szCs w:val="24"/>
        </w:rPr>
        <w:t xml:space="preserve"> oleh </w:t>
      </w:r>
      <w:proofErr w:type="spellStart"/>
      <w:r w:rsidRPr="0028529F">
        <w:rPr>
          <w:rFonts w:ascii="Times New Roman" w:hAnsi="Times New Roman" w:cs="Times New Roman"/>
          <w:iCs/>
          <w:sz w:val="24"/>
          <w:szCs w:val="24"/>
        </w:rPr>
        <w:t>pengadilan</w:t>
      </w:r>
      <w:proofErr w:type="spellEnd"/>
      <w:r w:rsidRPr="0028529F">
        <w:rPr>
          <w:rFonts w:ascii="Times New Roman" w:hAnsi="Times New Roman" w:cs="Times New Roman"/>
          <w:iCs/>
          <w:sz w:val="24"/>
          <w:szCs w:val="24"/>
        </w:rPr>
        <w:t xml:space="preserve"> negeri </w:t>
      </w:r>
      <w:proofErr w:type="spellStart"/>
      <w:r w:rsidRPr="0028529F">
        <w:rPr>
          <w:rFonts w:ascii="Times New Roman" w:hAnsi="Times New Roman" w:cs="Times New Roman"/>
          <w:iCs/>
          <w:sz w:val="24"/>
          <w:szCs w:val="24"/>
        </w:rPr>
        <w:t>sesuai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dengan</w:t>
      </w:r>
      <w:proofErr w:type="spellEnd"/>
      <w:r w:rsidRPr="0028529F">
        <w:rPr>
          <w:rFonts w:ascii="Times New Roman" w:hAnsi="Times New Roman" w:cs="Times New Roman"/>
          <w:iCs/>
          <w:sz w:val="24"/>
          <w:szCs w:val="24"/>
        </w:rPr>
        <w:t xml:space="preserve"> </w:t>
      </w:r>
      <w:bookmarkStart w:id="9" w:name="_Hlk208251672"/>
      <w:proofErr w:type="spellStart"/>
      <w:r w:rsidRPr="0028529F">
        <w:rPr>
          <w:rFonts w:ascii="Times New Roman" w:hAnsi="Times New Roman" w:cs="Times New Roman"/>
          <w:iCs/>
          <w:sz w:val="24"/>
          <w:szCs w:val="24"/>
        </w:rPr>
        <w:t>Putusan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Pengadilan</w:t>
      </w:r>
      <w:proofErr w:type="spellEnd"/>
      <w:r w:rsidRPr="0028529F">
        <w:rPr>
          <w:rFonts w:ascii="Times New Roman" w:hAnsi="Times New Roman" w:cs="Times New Roman"/>
          <w:iCs/>
          <w:sz w:val="24"/>
          <w:szCs w:val="24"/>
        </w:rPr>
        <w:t xml:space="preserve"> Negeri Palembang </w:t>
      </w:r>
      <w:proofErr w:type="spellStart"/>
      <w:r w:rsidRPr="0028529F">
        <w:rPr>
          <w:rFonts w:ascii="Times New Roman" w:hAnsi="Times New Roman" w:cs="Times New Roman"/>
          <w:iCs/>
          <w:sz w:val="24"/>
          <w:szCs w:val="24"/>
        </w:rPr>
        <w:t>Nomor</w:t>
      </w:r>
      <w:proofErr w:type="spellEnd"/>
      <w:r w:rsidRPr="0028529F">
        <w:rPr>
          <w:rFonts w:ascii="Times New Roman" w:hAnsi="Times New Roman" w:cs="Times New Roman"/>
          <w:iCs/>
          <w:sz w:val="24"/>
          <w:szCs w:val="24"/>
        </w:rPr>
        <w:t xml:space="preserve"> 136/</w:t>
      </w:r>
      <w:proofErr w:type="spellStart"/>
      <w:r w:rsidRPr="0028529F">
        <w:rPr>
          <w:rFonts w:ascii="Times New Roman" w:hAnsi="Times New Roman" w:cs="Times New Roman"/>
          <w:iCs/>
          <w:sz w:val="24"/>
          <w:szCs w:val="24"/>
        </w:rPr>
        <w:t>Pdt.G</w:t>
      </w:r>
      <w:proofErr w:type="spellEnd"/>
      <w:r w:rsidRPr="0028529F">
        <w:rPr>
          <w:rFonts w:ascii="Times New Roman" w:hAnsi="Times New Roman" w:cs="Times New Roman"/>
          <w:iCs/>
          <w:sz w:val="24"/>
          <w:szCs w:val="24"/>
        </w:rPr>
        <w:t>/2013/PN.PLG</w:t>
      </w:r>
      <w:bookmarkEnd w:id="9"/>
      <w:r w:rsidRPr="0028529F">
        <w:rPr>
          <w:rFonts w:ascii="Times New Roman" w:hAnsi="Times New Roman" w:cs="Times New Roman"/>
          <w:iCs/>
          <w:sz w:val="24"/>
          <w:szCs w:val="24"/>
        </w:rPr>
        <w:t xml:space="preserve">. Hal </w:t>
      </w:r>
      <w:proofErr w:type="spellStart"/>
      <w:r w:rsidRPr="0028529F">
        <w:rPr>
          <w:rFonts w:ascii="Times New Roman" w:hAnsi="Times New Roman" w:cs="Times New Roman"/>
          <w:iCs/>
          <w:sz w:val="24"/>
          <w:szCs w:val="24"/>
        </w:rPr>
        <w:t>ini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karena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perubahan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tersebut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dianggap</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melanggar</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prinsip</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kebebasan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berkontrak</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itikad</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baik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serta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kelalaian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sesuai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dengan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pasal</w:t>
      </w:r>
      <w:proofErr w:type="spellEnd"/>
      <w:r w:rsidRPr="0028529F">
        <w:rPr>
          <w:rFonts w:ascii="Times New Roman" w:hAnsi="Times New Roman" w:cs="Times New Roman"/>
          <w:iCs/>
          <w:sz w:val="24"/>
          <w:szCs w:val="24"/>
        </w:rPr>
        <w:t xml:space="preserve"> 1365 </w:t>
      </w:r>
      <w:proofErr w:type="spellStart"/>
      <w:r w:rsidRPr="0028529F">
        <w:rPr>
          <w:rFonts w:ascii="Times New Roman" w:hAnsi="Times New Roman" w:cs="Times New Roman"/>
          <w:iCs/>
          <w:sz w:val="24"/>
          <w:szCs w:val="24"/>
        </w:rPr>
        <w:t>KUHPerdata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Akibatnya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kredit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bisa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dianggap</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batal</w:t>
      </w:r>
      <w:proofErr w:type="spellEnd"/>
      <w:r w:rsidRPr="0028529F">
        <w:rPr>
          <w:rFonts w:ascii="Times New Roman" w:hAnsi="Times New Roman" w:cs="Times New Roman"/>
          <w:iCs/>
          <w:sz w:val="24"/>
          <w:szCs w:val="24"/>
        </w:rPr>
        <w:t xml:space="preserve"> demi </w:t>
      </w:r>
      <w:proofErr w:type="spellStart"/>
      <w:r w:rsidRPr="0028529F">
        <w:rPr>
          <w:rFonts w:ascii="Times New Roman" w:hAnsi="Times New Roman" w:cs="Times New Roman"/>
          <w:iCs/>
          <w:sz w:val="24"/>
          <w:szCs w:val="24"/>
        </w:rPr>
        <w:t>hukum</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kedua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belah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kembali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posisi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semula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sebelum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dibuat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kredit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sebagai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timbal </w:t>
      </w:r>
      <w:proofErr w:type="spellStart"/>
      <w:r w:rsidRPr="0028529F">
        <w:rPr>
          <w:rFonts w:ascii="Times New Roman" w:hAnsi="Times New Roman" w:cs="Times New Roman"/>
          <w:iCs/>
          <w:sz w:val="24"/>
          <w:szCs w:val="24"/>
        </w:rPr>
        <w:t>balik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mensyaratkan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adanya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kesepakatan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antara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kedua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belah</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pihak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kreditur</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debitur</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mengenai</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segala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aspek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termasuk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fasilitas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kredit</w:t>
      </w:r>
      <w:proofErr w:type="spellEnd"/>
      <w:r w:rsidRPr="0028529F">
        <w:rPr>
          <w:rFonts w:ascii="Times New Roman" w:hAnsi="Times New Roman" w:cs="Times New Roman"/>
          <w:iCs/>
          <w:sz w:val="24"/>
          <w:szCs w:val="24"/>
        </w:rPr>
        <w:t xml:space="preserve"> yang </w:t>
      </w:r>
      <w:proofErr w:type="spellStart"/>
      <w:r w:rsidRPr="0028529F">
        <w:rPr>
          <w:rFonts w:ascii="Times New Roman" w:hAnsi="Times New Roman" w:cs="Times New Roman"/>
          <w:iCs/>
          <w:sz w:val="24"/>
          <w:szCs w:val="24"/>
        </w:rPr>
        <w:t>diberikan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Perubahan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fasilitas</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kredit</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tanpa</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persetujuan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debitur</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merupakan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pelanggaran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terhadap</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prinsip</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kebebasan</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berkontrak</w:t>
      </w:r>
      <w:proofErr w:type="spellEnd"/>
      <w:r w:rsidRPr="0028529F">
        <w:rPr>
          <w:rFonts w:ascii="Times New Roman" w:hAnsi="Times New Roman" w:cs="Times New Roman"/>
          <w:iCs/>
          <w:sz w:val="24"/>
          <w:szCs w:val="24"/>
        </w:rPr>
        <w:t xml:space="preserve"> dan </w:t>
      </w:r>
      <w:proofErr w:type="spellStart"/>
      <w:r w:rsidRPr="0028529F">
        <w:rPr>
          <w:rFonts w:ascii="Times New Roman" w:hAnsi="Times New Roman" w:cs="Times New Roman"/>
          <w:iCs/>
          <w:sz w:val="24"/>
          <w:szCs w:val="24"/>
        </w:rPr>
        <w:t>itikad</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baik</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dalam</w:t>
      </w:r>
      <w:proofErr w:type="spellEnd"/>
      <w:r w:rsidRPr="0028529F">
        <w:rPr>
          <w:rFonts w:ascii="Times New Roman" w:hAnsi="Times New Roman" w:cs="Times New Roman"/>
          <w:iCs/>
          <w:sz w:val="24"/>
          <w:szCs w:val="24"/>
        </w:rPr>
        <w:t xml:space="preserve"> </w:t>
      </w:r>
      <w:proofErr w:type="spellStart"/>
      <w:r w:rsidRPr="0028529F">
        <w:rPr>
          <w:rFonts w:ascii="Times New Roman" w:hAnsi="Times New Roman" w:cs="Times New Roman"/>
          <w:iCs/>
          <w:sz w:val="24"/>
          <w:szCs w:val="24"/>
        </w:rPr>
        <w:t>perjanjian</w:t>
      </w:r>
      <w:proofErr w:type="spellEnd"/>
      <w:r w:rsidRPr="0028529F">
        <w:rPr>
          <w:rFonts w:ascii="Times New Roman" w:hAnsi="Times New Roman" w:cs="Times New Roman"/>
          <w:iCs/>
          <w:sz w:val="24"/>
          <w:szCs w:val="24"/>
        </w:rPr>
        <w:t>.</w:t>
      </w:r>
    </w:p>
    <w:p w14:paraId="449E65AE" w14:textId="77777777" w:rsidR="0028529F" w:rsidRPr="0067697E" w:rsidRDefault="0028529F" w:rsidP="0067697E">
      <w:pPr>
        <w:pStyle w:val="ListParagraph"/>
        <w:spacing w:line="240" w:lineRule="auto"/>
        <w:ind w:firstLine="720"/>
        <w:jc w:val="both"/>
        <w:rPr>
          <w:rFonts w:ascii="Times New Roman" w:hAnsi="Times New Roman" w:cs="Times New Roman"/>
          <w:sz w:val="24"/>
          <w:szCs w:val="24"/>
        </w:rPr>
      </w:pPr>
    </w:p>
    <w:p w14:paraId="4C9DFE2B" w14:textId="77777777" w:rsidR="00F81EB2" w:rsidRDefault="00F81EB2" w:rsidP="00F81EB2">
      <w:pPr>
        <w:pStyle w:val="ListParagraph"/>
        <w:ind w:left="360"/>
        <w:jc w:val="both"/>
        <w:rPr>
          <w:rFonts w:ascii="Times New Roman" w:hAnsi="Times New Roman" w:cs="Times New Roman"/>
          <w:sz w:val="24"/>
          <w:szCs w:val="24"/>
        </w:rPr>
      </w:pPr>
    </w:p>
    <w:p w14:paraId="642C8492" w14:textId="77777777" w:rsidR="00F81EB2" w:rsidRPr="001A2972" w:rsidRDefault="00F81EB2" w:rsidP="00995D53">
      <w:pPr>
        <w:pStyle w:val="ListParagraph"/>
        <w:numPr>
          <w:ilvl w:val="0"/>
          <w:numId w:val="1"/>
        </w:numPr>
        <w:ind w:left="360"/>
        <w:jc w:val="both"/>
        <w:rPr>
          <w:rFonts w:ascii="Times New Roman" w:hAnsi="Times New Roman" w:cs="Times New Roman"/>
          <w:b/>
          <w:sz w:val="24"/>
          <w:szCs w:val="24"/>
        </w:rPr>
      </w:pPr>
      <w:r w:rsidRPr="001A2972">
        <w:rPr>
          <w:rFonts w:ascii="Times New Roman" w:hAnsi="Times New Roman" w:cs="Times New Roman"/>
          <w:b/>
          <w:sz w:val="24"/>
          <w:szCs w:val="24"/>
        </w:rPr>
        <w:t>KESIMPULAN DAN SARAN</w:t>
      </w:r>
    </w:p>
    <w:p w14:paraId="1AE6C3C9" w14:textId="77777777" w:rsidR="00F81EB2" w:rsidRPr="001A2972" w:rsidRDefault="00F81EB2" w:rsidP="00F81EB2">
      <w:pPr>
        <w:pStyle w:val="ListParagraph"/>
        <w:ind w:left="360"/>
        <w:jc w:val="both"/>
        <w:rPr>
          <w:rFonts w:ascii="Times New Roman" w:hAnsi="Times New Roman" w:cs="Times New Roman"/>
          <w:b/>
          <w:sz w:val="24"/>
          <w:szCs w:val="24"/>
        </w:rPr>
      </w:pPr>
      <w:r w:rsidRPr="001A2972">
        <w:rPr>
          <w:rFonts w:ascii="Times New Roman" w:hAnsi="Times New Roman" w:cs="Times New Roman"/>
          <w:b/>
          <w:sz w:val="24"/>
          <w:szCs w:val="24"/>
        </w:rPr>
        <w:t>Kesimpulan</w:t>
      </w:r>
    </w:p>
    <w:p w14:paraId="049FDECC" w14:textId="4BB00887" w:rsidR="0028529F" w:rsidRPr="0028529F" w:rsidRDefault="0028529F" w:rsidP="0028529F">
      <w:pPr>
        <w:pStyle w:val="ListParagraph"/>
        <w:numPr>
          <w:ilvl w:val="0"/>
          <w:numId w:val="7"/>
        </w:numPr>
        <w:spacing w:line="240" w:lineRule="auto"/>
        <w:ind w:left="720"/>
        <w:jc w:val="both"/>
        <w:rPr>
          <w:rFonts w:ascii="Times New Roman" w:hAnsi="Times New Roman" w:cs="Times New Roman"/>
          <w:sz w:val="24"/>
          <w:szCs w:val="24"/>
        </w:rPr>
      </w:pPr>
      <w:proofErr w:type="spellStart"/>
      <w:r w:rsidRPr="0028529F">
        <w:rPr>
          <w:rFonts w:ascii="Times New Roman" w:hAnsi="Times New Roman" w:cs="Times New Roman"/>
          <w:sz w:val="24"/>
          <w:szCs w:val="24"/>
        </w:rPr>
        <w:lastRenderedPageBreak/>
        <w:t>Putusan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Pengadilan</w:t>
      </w:r>
      <w:proofErr w:type="spellEnd"/>
      <w:r w:rsidRPr="0028529F">
        <w:rPr>
          <w:rFonts w:ascii="Times New Roman" w:hAnsi="Times New Roman" w:cs="Times New Roman"/>
          <w:sz w:val="24"/>
          <w:szCs w:val="24"/>
        </w:rPr>
        <w:t xml:space="preserve"> Negeri </w:t>
      </w:r>
      <w:proofErr w:type="spellStart"/>
      <w:r w:rsidRPr="0028529F">
        <w:rPr>
          <w:rFonts w:ascii="Times New Roman" w:hAnsi="Times New Roman" w:cs="Times New Roman"/>
          <w:sz w:val="24"/>
          <w:szCs w:val="24"/>
        </w:rPr>
        <w:t>Putusan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Nomor</w:t>
      </w:r>
      <w:proofErr w:type="spellEnd"/>
      <w:r w:rsidRPr="0028529F">
        <w:rPr>
          <w:rFonts w:ascii="Times New Roman" w:hAnsi="Times New Roman" w:cs="Times New Roman"/>
          <w:sz w:val="24"/>
          <w:szCs w:val="24"/>
        </w:rPr>
        <w:t>: 390/</w:t>
      </w:r>
      <w:proofErr w:type="spellStart"/>
      <w:r w:rsidRPr="0028529F">
        <w:rPr>
          <w:rFonts w:ascii="Times New Roman" w:hAnsi="Times New Roman" w:cs="Times New Roman"/>
          <w:sz w:val="24"/>
          <w:szCs w:val="24"/>
        </w:rPr>
        <w:t>Pdt.G</w:t>
      </w:r>
      <w:proofErr w:type="spellEnd"/>
      <w:r w:rsidRPr="0028529F">
        <w:rPr>
          <w:rFonts w:ascii="Times New Roman" w:hAnsi="Times New Roman" w:cs="Times New Roman"/>
          <w:sz w:val="24"/>
          <w:szCs w:val="24"/>
        </w:rPr>
        <w:t>/2015/</w:t>
      </w:r>
      <w:proofErr w:type="spellStart"/>
      <w:proofErr w:type="gramStart"/>
      <w:r w:rsidRPr="0028529F">
        <w:rPr>
          <w:rFonts w:ascii="Times New Roman" w:hAnsi="Times New Roman" w:cs="Times New Roman"/>
          <w:sz w:val="24"/>
          <w:szCs w:val="24"/>
        </w:rPr>
        <w:t>Pn.Bdg</w:t>
      </w:r>
      <w:proofErr w:type="spellEnd"/>
      <w:proofErr w:type="gram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batalnya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kredit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sudah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sesuai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dengan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pasal</w:t>
      </w:r>
      <w:proofErr w:type="spellEnd"/>
      <w:r w:rsidRPr="0028529F">
        <w:rPr>
          <w:rFonts w:ascii="Times New Roman" w:hAnsi="Times New Roman" w:cs="Times New Roman"/>
          <w:sz w:val="24"/>
          <w:szCs w:val="24"/>
        </w:rPr>
        <w:t xml:space="preserve"> 1365 </w:t>
      </w:r>
      <w:proofErr w:type="spellStart"/>
      <w:r w:rsidRPr="0028529F">
        <w:rPr>
          <w:rFonts w:ascii="Times New Roman" w:hAnsi="Times New Roman" w:cs="Times New Roman"/>
          <w:sz w:val="24"/>
          <w:szCs w:val="24"/>
        </w:rPr>
        <w:t>KUHPerdata</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mengakibatkan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posisi</w:t>
      </w:r>
      <w:proofErr w:type="spellEnd"/>
      <w:r w:rsidRPr="0028529F">
        <w:rPr>
          <w:rFonts w:ascii="Times New Roman" w:hAnsi="Times New Roman" w:cs="Times New Roman"/>
          <w:sz w:val="24"/>
          <w:szCs w:val="24"/>
        </w:rPr>
        <w:t xml:space="preserve"> para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kembalinya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posisi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mereka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sebelum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dibuat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seolah-olah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tersebut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tidak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pernah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ada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keadaan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semula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hal</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ini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berdasarkan</w:t>
      </w:r>
      <w:proofErr w:type="spellEnd"/>
      <w:r w:rsidRPr="0028529F">
        <w:rPr>
          <w:rFonts w:ascii="Times New Roman" w:hAnsi="Times New Roman" w:cs="Times New Roman"/>
          <w:sz w:val="24"/>
          <w:szCs w:val="24"/>
        </w:rPr>
        <w:t xml:space="preserve"> Pasal 1265 </w:t>
      </w:r>
      <w:proofErr w:type="spellStart"/>
      <w:r w:rsidRPr="0028529F">
        <w:rPr>
          <w:rFonts w:ascii="Times New Roman" w:hAnsi="Times New Roman" w:cs="Times New Roman"/>
          <w:sz w:val="24"/>
          <w:szCs w:val="24"/>
        </w:rPr>
        <w:t>KUHPerdata</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berarti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bahwa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kewajiban</w:t>
      </w:r>
      <w:proofErr w:type="spellEnd"/>
      <w:r w:rsidRPr="0028529F">
        <w:rPr>
          <w:rFonts w:ascii="Times New Roman" w:hAnsi="Times New Roman" w:cs="Times New Roman"/>
          <w:sz w:val="24"/>
          <w:szCs w:val="24"/>
        </w:rPr>
        <w:t xml:space="preserve"> dan </w:t>
      </w:r>
      <w:proofErr w:type="spellStart"/>
      <w:r w:rsidRPr="0028529F">
        <w:rPr>
          <w:rFonts w:ascii="Times New Roman" w:hAnsi="Times New Roman" w:cs="Times New Roman"/>
          <w:sz w:val="24"/>
          <w:szCs w:val="24"/>
        </w:rPr>
        <w:t>hak</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timbul</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akibat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tersebut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menjadi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tidak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berlaku</w:t>
      </w:r>
      <w:proofErr w:type="spellEnd"/>
      <w:r w:rsidRPr="0028529F">
        <w:rPr>
          <w:rFonts w:ascii="Times New Roman" w:hAnsi="Times New Roman" w:cs="Times New Roman"/>
          <w:sz w:val="24"/>
          <w:szCs w:val="24"/>
        </w:rPr>
        <w:t xml:space="preserve">, dan para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harus</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mengembalikan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apapun</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telah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diterima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berdasarkan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tersebut</w:t>
      </w:r>
      <w:proofErr w:type="spellEnd"/>
      <w:r w:rsidRPr="0028529F">
        <w:rPr>
          <w:rFonts w:ascii="Times New Roman" w:hAnsi="Times New Roman" w:cs="Times New Roman"/>
          <w:sz w:val="24"/>
          <w:szCs w:val="24"/>
        </w:rPr>
        <w:t xml:space="preserve">. Tidak </w:t>
      </w:r>
      <w:proofErr w:type="spellStart"/>
      <w:r w:rsidRPr="0028529F">
        <w:rPr>
          <w:rFonts w:ascii="Times New Roman" w:hAnsi="Times New Roman" w:cs="Times New Roman"/>
          <w:sz w:val="24"/>
          <w:szCs w:val="24"/>
        </w:rPr>
        <w:t>ada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kewajiban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baru</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timbul</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dari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dibatalkan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Demikian</w:t>
      </w:r>
      <w:proofErr w:type="spellEnd"/>
      <w:r w:rsidRPr="0028529F">
        <w:rPr>
          <w:rFonts w:ascii="Times New Roman" w:hAnsi="Times New Roman" w:cs="Times New Roman"/>
          <w:sz w:val="24"/>
          <w:szCs w:val="24"/>
        </w:rPr>
        <w:t xml:space="preserve"> pula, </w:t>
      </w:r>
      <w:proofErr w:type="spellStart"/>
      <w:r w:rsidRPr="0028529F">
        <w:rPr>
          <w:rFonts w:ascii="Times New Roman" w:hAnsi="Times New Roman" w:cs="Times New Roman"/>
          <w:sz w:val="24"/>
          <w:szCs w:val="24"/>
        </w:rPr>
        <w:t>hak</w:t>
      </w:r>
      <w:proofErr w:type="spellEnd"/>
      <w:r w:rsidRPr="0028529F">
        <w:rPr>
          <w:rFonts w:ascii="Times New Roman" w:hAnsi="Times New Roman" w:cs="Times New Roman"/>
          <w:sz w:val="24"/>
          <w:szCs w:val="24"/>
        </w:rPr>
        <w:t xml:space="preserve"> - </w:t>
      </w:r>
      <w:proofErr w:type="spellStart"/>
      <w:r w:rsidRPr="0028529F">
        <w:rPr>
          <w:rFonts w:ascii="Times New Roman" w:hAnsi="Times New Roman" w:cs="Times New Roman"/>
          <w:sz w:val="24"/>
          <w:szCs w:val="24"/>
        </w:rPr>
        <w:t>hak</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timbul</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dari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tersebut</w:t>
      </w:r>
      <w:proofErr w:type="spellEnd"/>
      <w:r w:rsidRPr="0028529F">
        <w:rPr>
          <w:rFonts w:ascii="Times New Roman" w:hAnsi="Times New Roman" w:cs="Times New Roman"/>
          <w:sz w:val="24"/>
          <w:szCs w:val="24"/>
        </w:rPr>
        <w:t xml:space="preserve"> juga </w:t>
      </w:r>
      <w:proofErr w:type="spellStart"/>
      <w:r w:rsidRPr="0028529F">
        <w:rPr>
          <w:rFonts w:ascii="Times New Roman" w:hAnsi="Times New Roman" w:cs="Times New Roman"/>
          <w:sz w:val="24"/>
          <w:szCs w:val="24"/>
        </w:rPr>
        <w:t>menjadi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tidak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berlaku</w:t>
      </w:r>
      <w:proofErr w:type="spellEnd"/>
      <w:r w:rsidRPr="0028529F">
        <w:rPr>
          <w:rFonts w:ascii="Times New Roman" w:hAnsi="Times New Roman" w:cs="Times New Roman"/>
          <w:sz w:val="24"/>
          <w:szCs w:val="24"/>
        </w:rPr>
        <w:t>.</w:t>
      </w:r>
    </w:p>
    <w:p w14:paraId="50947912" w14:textId="2F12952D" w:rsidR="0028529F" w:rsidRPr="0028529F" w:rsidRDefault="0028529F" w:rsidP="0028529F">
      <w:pPr>
        <w:pStyle w:val="ListParagraph"/>
        <w:numPr>
          <w:ilvl w:val="0"/>
          <w:numId w:val="7"/>
        </w:numPr>
        <w:spacing w:line="240" w:lineRule="auto"/>
        <w:ind w:left="720"/>
        <w:jc w:val="both"/>
        <w:rPr>
          <w:rFonts w:ascii="Times New Roman" w:hAnsi="Times New Roman" w:cs="Times New Roman"/>
          <w:sz w:val="24"/>
          <w:szCs w:val="24"/>
        </w:rPr>
      </w:pPr>
      <w:proofErr w:type="spellStart"/>
      <w:r w:rsidRPr="0028529F">
        <w:rPr>
          <w:rFonts w:ascii="Times New Roman" w:hAnsi="Times New Roman" w:cs="Times New Roman"/>
          <w:sz w:val="24"/>
          <w:szCs w:val="24"/>
        </w:rPr>
        <w:t>Putusan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Pengadilan</w:t>
      </w:r>
      <w:proofErr w:type="spellEnd"/>
      <w:r w:rsidRPr="0028529F">
        <w:rPr>
          <w:rFonts w:ascii="Times New Roman" w:hAnsi="Times New Roman" w:cs="Times New Roman"/>
          <w:sz w:val="24"/>
          <w:szCs w:val="24"/>
        </w:rPr>
        <w:t xml:space="preserve"> Negeri Palembang </w:t>
      </w:r>
      <w:proofErr w:type="spellStart"/>
      <w:r w:rsidRPr="0028529F">
        <w:rPr>
          <w:rFonts w:ascii="Times New Roman" w:hAnsi="Times New Roman" w:cs="Times New Roman"/>
          <w:sz w:val="24"/>
          <w:szCs w:val="24"/>
        </w:rPr>
        <w:t>Nomor</w:t>
      </w:r>
      <w:proofErr w:type="spellEnd"/>
      <w:r w:rsidRPr="0028529F">
        <w:rPr>
          <w:rFonts w:ascii="Times New Roman" w:hAnsi="Times New Roman" w:cs="Times New Roman"/>
          <w:sz w:val="24"/>
          <w:szCs w:val="24"/>
        </w:rPr>
        <w:t xml:space="preserve"> 136/</w:t>
      </w:r>
      <w:proofErr w:type="spellStart"/>
      <w:r w:rsidRPr="0028529F">
        <w:rPr>
          <w:rFonts w:ascii="Times New Roman" w:hAnsi="Times New Roman" w:cs="Times New Roman"/>
          <w:sz w:val="24"/>
          <w:szCs w:val="24"/>
        </w:rPr>
        <w:t>Pdt.G</w:t>
      </w:r>
      <w:proofErr w:type="spellEnd"/>
      <w:r w:rsidRPr="0028529F">
        <w:rPr>
          <w:rFonts w:ascii="Times New Roman" w:hAnsi="Times New Roman" w:cs="Times New Roman"/>
          <w:sz w:val="24"/>
          <w:szCs w:val="24"/>
        </w:rPr>
        <w:t xml:space="preserve">/2013/PN.PLG </w:t>
      </w:r>
      <w:proofErr w:type="spellStart"/>
      <w:r w:rsidRPr="0028529F">
        <w:rPr>
          <w:rFonts w:ascii="Times New Roman" w:hAnsi="Times New Roman" w:cs="Times New Roman"/>
          <w:sz w:val="24"/>
          <w:szCs w:val="24"/>
        </w:rPr>
        <w:t>Perubahan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fasilitas</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kredit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tanpa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sepengetahuan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debitur</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dapat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menjadi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dasar</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pembatalan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kredit</w:t>
      </w:r>
      <w:proofErr w:type="spellEnd"/>
      <w:r w:rsidRPr="0028529F">
        <w:rPr>
          <w:rFonts w:ascii="Times New Roman" w:hAnsi="Times New Roman" w:cs="Times New Roman"/>
          <w:sz w:val="24"/>
          <w:szCs w:val="24"/>
        </w:rPr>
        <w:t xml:space="preserve"> oleh </w:t>
      </w:r>
      <w:proofErr w:type="spellStart"/>
      <w:r w:rsidRPr="0028529F">
        <w:rPr>
          <w:rFonts w:ascii="Times New Roman" w:hAnsi="Times New Roman" w:cs="Times New Roman"/>
          <w:sz w:val="24"/>
          <w:szCs w:val="24"/>
        </w:rPr>
        <w:t>pengadilan</w:t>
      </w:r>
      <w:proofErr w:type="spellEnd"/>
      <w:r w:rsidRPr="0028529F">
        <w:rPr>
          <w:rFonts w:ascii="Times New Roman" w:hAnsi="Times New Roman" w:cs="Times New Roman"/>
          <w:sz w:val="24"/>
          <w:szCs w:val="24"/>
        </w:rPr>
        <w:t xml:space="preserve"> negeri. Hal </w:t>
      </w:r>
      <w:proofErr w:type="spellStart"/>
      <w:r w:rsidRPr="0028529F">
        <w:rPr>
          <w:rFonts w:ascii="Times New Roman" w:hAnsi="Times New Roman" w:cs="Times New Roman"/>
          <w:sz w:val="24"/>
          <w:szCs w:val="24"/>
        </w:rPr>
        <w:t>ini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karena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perubahan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tersebut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melanggar</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prinsip</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kebebasan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berkontrak</w:t>
      </w:r>
      <w:proofErr w:type="spellEnd"/>
      <w:r w:rsidRPr="0028529F">
        <w:rPr>
          <w:rFonts w:ascii="Times New Roman" w:hAnsi="Times New Roman" w:cs="Times New Roman"/>
          <w:sz w:val="24"/>
          <w:szCs w:val="24"/>
        </w:rPr>
        <w:t xml:space="preserve"> dan </w:t>
      </w:r>
      <w:proofErr w:type="spellStart"/>
      <w:r w:rsidRPr="0028529F">
        <w:rPr>
          <w:rFonts w:ascii="Times New Roman" w:hAnsi="Times New Roman" w:cs="Times New Roman"/>
          <w:sz w:val="24"/>
          <w:szCs w:val="24"/>
        </w:rPr>
        <w:t>itikad</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baik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dalam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serta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kelalaian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sesuai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dengan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unsur</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Perbuatan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Melawan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hukum</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tertuang</w:t>
      </w:r>
      <w:proofErr w:type="spellEnd"/>
      <w:r w:rsidRPr="0028529F">
        <w:rPr>
          <w:rFonts w:ascii="Times New Roman" w:hAnsi="Times New Roman" w:cs="Times New Roman"/>
          <w:sz w:val="24"/>
          <w:szCs w:val="24"/>
        </w:rPr>
        <w:t xml:space="preserve"> pada Pasal 1365 </w:t>
      </w:r>
      <w:proofErr w:type="spellStart"/>
      <w:r w:rsidRPr="0028529F">
        <w:rPr>
          <w:rFonts w:ascii="Times New Roman" w:hAnsi="Times New Roman" w:cs="Times New Roman"/>
          <w:sz w:val="24"/>
          <w:szCs w:val="24"/>
        </w:rPr>
        <w:t>KUHPerdata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Akibatnya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kredit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bisa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dianggap</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batal</w:t>
      </w:r>
      <w:proofErr w:type="spellEnd"/>
      <w:r w:rsidRPr="0028529F">
        <w:rPr>
          <w:rFonts w:ascii="Times New Roman" w:hAnsi="Times New Roman" w:cs="Times New Roman"/>
          <w:sz w:val="24"/>
          <w:szCs w:val="24"/>
        </w:rPr>
        <w:t xml:space="preserve"> demi </w:t>
      </w:r>
      <w:proofErr w:type="spellStart"/>
      <w:r w:rsidRPr="0028529F">
        <w:rPr>
          <w:rFonts w:ascii="Times New Roman" w:hAnsi="Times New Roman" w:cs="Times New Roman"/>
          <w:sz w:val="24"/>
          <w:szCs w:val="24"/>
        </w:rPr>
        <w:t>hukum</w:t>
      </w:r>
      <w:proofErr w:type="spellEnd"/>
      <w:r w:rsidRPr="0028529F">
        <w:rPr>
          <w:rFonts w:ascii="Times New Roman" w:hAnsi="Times New Roman" w:cs="Times New Roman"/>
          <w:sz w:val="24"/>
          <w:szCs w:val="24"/>
        </w:rPr>
        <w:t xml:space="preserve">, dan </w:t>
      </w:r>
      <w:proofErr w:type="spellStart"/>
      <w:r w:rsidRPr="0028529F">
        <w:rPr>
          <w:rFonts w:ascii="Times New Roman" w:hAnsi="Times New Roman" w:cs="Times New Roman"/>
          <w:sz w:val="24"/>
          <w:szCs w:val="24"/>
        </w:rPr>
        <w:t>kedua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belah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kembali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posisi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semula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sebelum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dibuat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Perubahan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fasilitas</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kredit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tanpa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persetujuan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debitur</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merupakan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pelanggaran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terhadap</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prinsip</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kebebasan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berkontrak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itikad</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baik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serta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unsur</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kelalaian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dalam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perjanjian</w:t>
      </w:r>
      <w:proofErr w:type="spellEnd"/>
      <w:r w:rsidRPr="0028529F">
        <w:rPr>
          <w:rFonts w:ascii="Times New Roman" w:hAnsi="Times New Roman" w:cs="Times New Roman"/>
          <w:sz w:val="24"/>
          <w:szCs w:val="24"/>
        </w:rPr>
        <w:t>.</w:t>
      </w:r>
    </w:p>
    <w:p w14:paraId="739E6D5F" w14:textId="77777777" w:rsidR="0028529F" w:rsidRPr="003965EA" w:rsidRDefault="0028529F" w:rsidP="001A2972">
      <w:pPr>
        <w:pStyle w:val="ListParagraph"/>
        <w:numPr>
          <w:ilvl w:val="0"/>
          <w:numId w:val="7"/>
        </w:numPr>
        <w:spacing w:line="240" w:lineRule="auto"/>
        <w:ind w:left="720"/>
        <w:jc w:val="both"/>
        <w:rPr>
          <w:rFonts w:ascii="Times New Roman" w:hAnsi="Times New Roman" w:cs="Times New Roman"/>
          <w:sz w:val="24"/>
          <w:szCs w:val="24"/>
        </w:rPr>
      </w:pPr>
    </w:p>
    <w:p w14:paraId="5CECD691" w14:textId="77777777" w:rsidR="001A2972" w:rsidRDefault="001A2972" w:rsidP="001A2972">
      <w:pPr>
        <w:pStyle w:val="ListParagraph"/>
        <w:spacing w:after="0" w:line="120" w:lineRule="auto"/>
        <w:ind w:left="360"/>
        <w:jc w:val="both"/>
        <w:rPr>
          <w:rFonts w:ascii="Times New Roman" w:hAnsi="Times New Roman" w:cs="Times New Roman"/>
          <w:sz w:val="24"/>
          <w:szCs w:val="24"/>
        </w:rPr>
      </w:pPr>
    </w:p>
    <w:p w14:paraId="04F05358" w14:textId="77777777" w:rsidR="00F81EB2" w:rsidRPr="001A2972" w:rsidRDefault="00F81EB2" w:rsidP="00F81EB2">
      <w:pPr>
        <w:pStyle w:val="ListParagraph"/>
        <w:ind w:left="360"/>
        <w:jc w:val="both"/>
        <w:rPr>
          <w:rFonts w:ascii="Times New Roman" w:hAnsi="Times New Roman" w:cs="Times New Roman"/>
          <w:b/>
          <w:sz w:val="24"/>
          <w:szCs w:val="24"/>
        </w:rPr>
      </w:pPr>
      <w:r w:rsidRPr="001A2972">
        <w:rPr>
          <w:rFonts w:ascii="Times New Roman" w:hAnsi="Times New Roman" w:cs="Times New Roman"/>
          <w:b/>
          <w:sz w:val="24"/>
          <w:szCs w:val="24"/>
        </w:rPr>
        <w:t>Saran</w:t>
      </w:r>
    </w:p>
    <w:p w14:paraId="4E052B47" w14:textId="77777777" w:rsidR="0028529F" w:rsidRDefault="0028529F" w:rsidP="0028529F">
      <w:pPr>
        <w:pStyle w:val="ListParagraph"/>
        <w:numPr>
          <w:ilvl w:val="0"/>
          <w:numId w:val="8"/>
        </w:numPr>
        <w:spacing w:line="240" w:lineRule="auto"/>
        <w:ind w:left="720"/>
        <w:jc w:val="both"/>
        <w:rPr>
          <w:rFonts w:ascii="Times New Roman" w:hAnsi="Times New Roman" w:cs="Times New Roman"/>
          <w:sz w:val="24"/>
          <w:szCs w:val="24"/>
        </w:rPr>
      </w:pPr>
      <w:proofErr w:type="spellStart"/>
      <w:r w:rsidRPr="0028529F">
        <w:rPr>
          <w:rFonts w:ascii="Times New Roman" w:hAnsi="Times New Roman" w:cs="Times New Roman"/>
          <w:sz w:val="24"/>
          <w:szCs w:val="24"/>
        </w:rPr>
        <w:t>Pelaksanaan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pengembalian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keadaan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semula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dapat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dilakukan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secara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sukarela</w:t>
      </w:r>
      <w:proofErr w:type="spellEnd"/>
      <w:r w:rsidRPr="0028529F">
        <w:rPr>
          <w:rFonts w:ascii="Times New Roman" w:hAnsi="Times New Roman" w:cs="Times New Roman"/>
          <w:sz w:val="24"/>
          <w:szCs w:val="24"/>
        </w:rPr>
        <w:t xml:space="preserve"> oleh para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atau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melalui</w:t>
      </w:r>
      <w:proofErr w:type="spellEnd"/>
      <w:r w:rsidRPr="0028529F">
        <w:rPr>
          <w:rFonts w:ascii="Times New Roman" w:hAnsi="Times New Roman" w:cs="Times New Roman"/>
          <w:sz w:val="24"/>
          <w:szCs w:val="24"/>
        </w:rPr>
        <w:t xml:space="preserve"> proses </w:t>
      </w:r>
      <w:proofErr w:type="spellStart"/>
      <w:r w:rsidRPr="0028529F">
        <w:rPr>
          <w:rFonts w:ascii="Times New Roman" w:hAnsi="Times New Roman" w:cs="Times New Roman"/>
          <w:sz w:val="24"/>
          <w:szCs w:val="24"/>
        </w:rPr>
        <w:t>eksekusi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putusan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pengadilan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jika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diperlukan</w:t>
      </w:r>
      <w:proofErr w:type="spellEnd"/>
      <w:r w:rsidRPr="0028529F">
        <w:rPr>
          <w:rFonts w:ascii="Times New Roman" w:hAnsi="Times New Roman" w:cs="Times New Roman"/>
          <w:sz w:val="24"/>
          <w:szCs w:val="24"/>
        </w:rPr>
        <w:t xml:space="preserve">. Karena </w:t>
      </w:r>
      <w:proofErr w:type="spellStart"/>
      <w:r w:rsidRPr="0028529F">
        <w:rPr>
          <w:rFonts w:ascii="Times New Roman" w:hAnsi="Times New Roman" w:cs="Times New Roman"/>
          <w:sz w:val="24"/>
          <w:szCs w:val="24"/>
        </w:rPr>
        <w:t>jika</w:t>
      </w:r>
      <w:proofErr w:type="spellEnd"/>
      <w:r w:rsidRPr="0028529F">
        <w:rPr>
          <w:rFonts w:ascii="Times New Roman" w:hAnsi="Times New Roman" w:cs="Times New Roman"/>
          <w:sz w:val="24"/>
          <w:szCs w:val="24"/>
        </w:rPr>
        <w:t xml:space="preserve"> para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nantinya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tidak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menjalankan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hasil</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putusan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pengadilan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maka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dikhawatirkan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menjadi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timbul</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sebuah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permasalahan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baru</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terjadi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antara</w:t>
      </w:r>
      <w:proofErr w:type="spellEnd"/>
      <w:r w:rsidRPr="0028529F">
        <w:rPr>
          <w:rFonts w:ascii="Times New Roman" w:hAnsi="Times New Roman" w:cs="Times New Roman"/>
          <w:sz w:val="24"/>
          <w:szCs w:val="24"/>
        </w:rPr>
        <w:t xml:space="preserve"> para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Serta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kreditur</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yaitu</w:t>
      </w:r>
      <w:proofErr w:type="spellEnd"/>
      <w:r w:rsidRPr="0028529F">
        <w:rPr>
          <w:rFonts w:ascii="Times New Roman" w:hAnsi="Times New Roman" w:cs="Times New Roman"/>
          <w:sz w:val="24"/>
          <w:szCs w:val="24"/>
        </w:rPr>
        <w:t xml:space="preserve"> bank yang </w:t>
      </w:r>
      <w:proofErr w:type="spellStart"/>
      <w:r w:rsidRPr="0028529F">
        <w:rPr>
          <w:rFonts w:ascii="Times New Roman" w:hAnsi="Times New Roman" w:cs="Times New Roman"/>
          <w:sz w:val="24"/>
          <w:szCs w:val="24"/>
        </w:rPr>
        <w:t>merugi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memiliki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hak</w:t>
      </w:r>
      <w:proofErr w:type="spellEnd"/>
      <w:r w:rsidRPr="0028529F">
        <w:rPr>
          <w:rFonts w:ascii="Times New Roman" w:hAnsi="Times New Roman" w:cs="Times New Roman"/>
          <w:sz w:val="24"/>
          <w:szCs w:val="24"/>
        </w:rPr>
        <w:t xml:space="preserve"> guna </w:t>
      </w:r>
      <w:proofErr w:type="spellStart"/>
      <w:r w:rsidRPr="0028529F">
        <w:rPr>
          <w:rFonts w:ascii="Times New Roman" w:hAnsi="Times New Roman" w:cs="Times New Roman"/>
          <w:sz w:val="24"/>
          <w:szCs w:val="24"/>
        </w:rPr>
        <w:t>mengajukan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tuntutan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hukum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atau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klaim</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ganti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rugi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terhadap</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melakukan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perbuatan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tersebut</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dengan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tujuan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untuk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memulihkan</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dialami</w:t>
      </w:r>
      <w:proofErr w:type="spellEnd"/>
      <w:r w:rsidRPr="0028529F">
        <w:rPr>
          <w:rFonts w:ascii="Times New Roman" w:hAnsi="Times New Roman" w:cs="Times New Roman"/>
          <w:sz w:val="24"/>
          <w:szCs w:val="24"/>
        </w:rPr>
        <w:t xml:space="preserve"> oleh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kreditur</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dirugikan</w:t>
      </w:r>
      <w:proofErr w:type="spellEnd"/>
      <w:r w:rsidRPr="0028529F">
        <w:rPr>
          <w:rFonts w:ascii="Times New Roman" w:hAnsi="Times New Roman" w:cs="Times New Roman"/>
          <w:sz w:val="24"/>
          <w:szCs w:val="24"/>
        </w:rPr>
        <w:t xml:space="preserve"> dan </w:t>
      </w:r>
      <w:proofErr w:type="spellStart"/>
      <w:r w:rsidRPr="0028529F">
        <w:rPr>
          <w:rFonts w:ascii="Times New Roman" w:hAnsi="Times New Roman" w:cs="Times New Roman"/>
          <w:sz w:val="24"/>
          <w:szCs w:val="24"/>
        </w:rPr>
        <w:t>memberikan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keadilan</w:t>
      </w:r>
      <w:proofErr w:type="spellEnd"/>
    </w:p>
    <w:p w14:paraId="7AD27429" w14:textId="4A18A1AC" w:rsidR="0028529F" w:rsidRPr="0028529F" w:rsidRDefault="0028529F" w:rsidP="0028529F">
      <w:pPr>
        <w:pStyle w:val="ListParagraph"/>
        <w:numPr>
          <w:ilvl w:val="0"/>
          <w:numId w:val="8"/>
        </w:numPr>
        <w:spacing w:line="240" w:lineRule="auto"/>
        <w:ind w:left="720"/>
        <w:jc w:val="both"/>
        <w:rPr>
          <w:rFonts w:ascii="Times New Roman" w:hAnsi="Times New Roman" w:cs="Times New Roman"/>
          <w:sz w:val="24"/>
          <w:szCs w:val="24"/>
        </w:rPr>
      </w:pPr>
      <w:proofErr w:type="spellStart"/>
      <w:r w:rsidRPr="0028529F">
        <w:rPr>
          <w:rFonts w:ascii="Times New Roman" w:hAnsi="Times New Roman" w:cs="Times New Roman"/>
          <w:sz w:val="24"/>
          <w:szCs w:val="24"/>
        </w:rPr>
        <w:t>Sosialisasi</w:t>
      </w:r>
      <w:proofErr w:type="spellEnd"/>
      <w:r w:rsidRPr="0028529F">
        <w:rPr>
          <w:rFonts w:ascii="Times New Roman" w:hAnsi="Times New Roman" w:cs="Times New Roman"/>
          <w:sz w:val="24"/>
          <w:szCs w:val="24"/>
        </w:rPr>
        <w:t xml:space="preserve"> dan </w:t>
      </w:r>
      <w:proofErr w:type="spellStart"/>
      <w:r w:rsidRPr="0028529F">
        <w:rPr>
          <w:rFonts w:ascii="Times New Roman" w:hAnsi="Times New Roman" w:cs="Times New Roman"/>
          <w:sz w:val="24"/>
          <w:szCs w:val="24"/>
        </w:rPr>
        <w:t>implementasi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peraturan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perundang-undangan</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bertujuan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melindungi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konsumen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terhadap</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tindakan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sewenang-wenang</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dari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pelaku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usaha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tentu</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saja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memerlukan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dukungan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dari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pihak-pihak</w:t>
      </w:r>
      <w:proofErr w:type="spellEnd"/>
      <w:r w:rsidRPr="0028529F">
        <w:rPr>
          <w:rFonts w:ascii="Times New Roman" w:hAnsi="Times New Roman" w:cs="Times New Roman"/>
          <w:sz w:val="24"/>
          <w:szCs w:val="24"/>
        </w:rPr>
        <w:t xml:space="preserve"> yang </w:t>
      </w:r>
      <w:proofErr w:type="spellStart"/>
      <w:r w:rsidRPr="0028529F">
        <w:rPr>
          <w:rFonts w:ascii="Times New Roman" w:hAnsi="Times New Roman" w:cs="Times New Roman"/>
          <w:sz w:val="24"/>
          <w:szCs w:val="24"/>
        </w:rPr>
        <w:t>berkepentingan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didalamnya</w:t>
      </w:r>
      <w:proofErr w:type="spellEnd"/>
      <w:r w:rsidRPr="0028529F">
        <w:rPr>
          <w:rFonts w:ascii="Times New Roman" w:hAnsi="Times New Roman" w:cs="Times New Roman"/>
          <w:sz w:val="24"/>
          <w:szCs w:val="24"/>
        </w:rPr>
        <w:t xml:space="preserve"> dan </w:t>
      </w:r>
      <w:proofErr w:type="spellStart"/>
      <w:r w:rsidRPr="0028529F">
        <w:rPr>
          <w:rFonts w:ascii="Times New Roman" w:hAnsi="Times New Roman" w:cs="Times New Roman"/>
          <w:sz w:val="24"/>
          <w:szCs w:val="24"/>
        </w:rPr>
        <w:t>dengan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upaya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pengawasan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pemberdayaan</w:t>
      </w:r>
      <w:proofErr w:type="spellEnd"/>
      <w:r w:rsidRPr="0028529F">
        <w:rPr>
          <w:rFonts w:ascii="Times New Roman" w:hAnsi="Times New Roman" w:cs="Times New Roman"/>
          <w:sz w:val="24"/>
          <w:szCs w:val="24"/>
        </w:rPr>
        <w:t xml:space="preserve"> dan </w:t>
      </w:r>
      <w:proofErr w:type="spellStart"/>
      <w:r w:rsidRPr="0028529F">
        <w:rPr>
          <w:rFonts w:ascii="Times New Roman" w:hAnsi="Times New Roman" w:cs="Times New Roman"/>
          <w:sz w:val="24"/>
          <w:szCs w:val="24"/>
        </w:rPr>
        <w:t>perlindungan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kepada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nasabah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baik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dari</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pemerintah</w:t>
      </w:r>
      <w:proofErr w:type="spellEnd"/>
      <w:r w:rsidRPr="0028529F">
        <w:rPr>
          <w:rFonts w:ascii="Times New Roman" w:hAnsi="Times New Roman" w:cs="Times New Roman"/>
          <w:sz w:val="24"/>
          <w:szCs w:val="24"/>
        </w:rPr>
        <w:t xml:space="preserve">, Bank Indonesia dan </w:t>
      </w:r>
      <w:proofErr w:type="spellStart"/>
      <w:r w:rsidRPr="0028529F">
        <w:rPr>
          <w:rFonts w:ascii="Times New Roman" w:hAnsi="Times New Roman" w:cs="Times New Roman"/>
          <w:sz w:val="24"/>
          <w:szCs w:val="24"/>
        </w:rPr>
        <w:t>maupun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pihak</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terkait</w:t>
      </w:r>
      <w:proofErr w:type="spellEnd"/>
      <w:r w:rsidRPr="0028529F">
        <w:rPr>
          <w:rFonts w:ascii="Times New Roman" w:hAnsi="Times New Roman" w:cs="Times New Roman"/>
          <w:sz w:val="24"/>
          <w:szCs w:val="24"/>
        </w:rPr>
        <w:t xml:space="preserve"> (stakeholders) </w:t>
      </w:r>
      <w:proofErr w:type="spellStart"/>
      <w:r w:rsidRPr="0028529F">
        <w:rPr>
          <w:rFonts w:ascii="Times New Roman" w:hAnsi="Times New Roman" w:cs="Times New Roman"/>
          <w:sz w:val="24"/>
          <w:szCs w:val="24"/>
        </w:rPr>
        <w:t>maka</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peningkatan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kesetaraan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hubungan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nasabah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dengan</w:t>
      </w:r>
      <w:proofErr w:type="spellEnd"/>
      <w:r w:rsidRPr="0028529F">
        <w:rPr>
          <w:rFonts w:ascii="Times New Roman" w:hAnsi="Times New Roman" w:cs="Times New Roman"/>
          <w:sz w:val="24"/>
          <w:szCs w:val="24"/>
        </w:rPr>
        <w:t xml:space="preserve"> bank </w:t>
      </w:r>
      <w:proofErr w:type="spellStart"/>
      <w:r w:rsidRPr="0028529F">
        <w:rPr>
          <w:rFonts w:ascii="Times New Roman" w:hAnsi="Times New Roman" w:cs="Times New Roman"/>
          <w:sz w:val="24"/>
          <w:szCs w:val="24"/>
        </w:rPr>
        <w:t>akan</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mudah</w:t>
      </w:r>
      <w:proofErr w:type="spellEnd"/>
      <w:r w:rsidRPr="0028529F">
        <w:rPr>
          <w:rFonts w:ascii="Times New Roman" w:hAnsi="Times New Roman" w:cs="Times New Roman"/>
          <w:sz w:val="24"/>
          <w:szCs w:val="24"/>
        </w:rPr>
        <w:t xml:space="preserve"> </w:t>
      </w:r>
      <w:proofErr w:type="spellStart"/>
      <w:r w:rsidRPr="0028529F">
        <w:rPr>
          <w:rFonts w:ascii="Times New Roman" w:hAnsi="Times New Roman" w:cs="Times New Roman"/>
          <w:sz w:val="24"/>
          <w:szCs w:val="24"/>
        </w:rPr>
        <w:t>diwujudkan</w:t>
      </w:r>
      <w:proofErr w:type="spellEnd"/>
      <w:r w:rsidRPr="0028529F">
        <w:rPr>
          <w:rFonts w:ascii="Times New Roman" w:hAnsi="Times New Roman" w:cs="Times New Roman"/>
          <w:sz w:val="24"/>
          <w:szCs w:val="24"/>
        </w:rPr>
        <w:t>.</w:t>
      </w:r>
    </w:p>
    <w:p w14:paraId="06696A6A" w14:textId="3C7EC937" w:rsidR="00DB2105" w:rsidRDefault="00DB2105" w:rsidP="00F81EB2">
      <w:pPr>
        <w:jc w:val="both"/>
        <w:rPr>
          <w:rFonts w:ascii="Times New Roman" w:hAnsi="Times New Roman" w:cs="Times New Roman"/>
          <w:sz w:val="24"/>
          <w:szCs w:val="24"/>
        </w:rPr>
      </w:pPr>
    </w:p>
    <w:p w14:paraId="66FA1506" w14:textId="77777777" w:rsidR="005D6DB6" w:rsidRDefault="005D6DB6" w:rsidP="00F81EB2">
      <w:pPr>
        <w:jc w:val="both"/>
        <w:rPr>
          <w:rFonts w:ascii="Times New Roman" w:hAnsi="Times New Roman" w:cs="Times New Roman"/>
          <w:sz w:val="24"/>
          <w:szCs w:val="24"/>
        </w:rPr>
      </w:pPr>
    </w:p>
    <w:p w14:paraId="29F78539" w14:textId="77777777" w:rsidR="003F27ED" w:rsidRDefault="003F27ED" w:rsidP="005D6DB6">
      <w:pPr>
        <w:jc w:val="center"/>
        <w:rPr>
          <w:rFonts w:ascii="Times New Roman" w:hAnsi="Times New Roman" w:cs="Times New Roman"/>
          <w:b/>
          <w:sz w:val="24"/>
          <w:szCs w:val="24"/>
        </w:rPr>
      </w:pPr>
    </w:p>
    <w:p w14:paraId="06427BD5" w14:textId="77777777" w:rsidR="003F27ED" w:rsidRDefault="003F27ED" w:rsidP="005D6DB6">
      <w:pPr>
        <w:jc w:val="center"/>
        <w:rPr>
          <w:rFonts w:ascii="Times New Roman" w:hAnsi="Times New Roman" w:cs="Times New Roman"/>
          <w:b/>
          <w:sz w:val="24"/>
          <w:szCs w:val="24"/>
        </w:rPr>
      </w:pPr>
    </w:p>
    <w:p w14:paraId="6067FEBE" w14:textId="77777777" w:rsidR="003F27ED" w:rsidRDefault="003F27ED" w:rsidP="005D6DB6">
      <w:pPr>
        <w:jc w:val="center"/>
        <w:rPr>
          <w:rFonts w:ascii="Times New Roman" w:hAnsi="Times New Roman" w:cs="Times New Roman"/>
          <w:b/>
          <w:sz w:val="24"/>
          <w:szCs w:val="24"/>
        </w:rPr>
      </w:pPr>
    </w:p>
    <w:p w14:paraId="1CBE9CB9" w14:textId="77777777" w:rsidR="000D42B7" w:rsidRDefault="000D42B7" w:rsidP="0028529F">
      <w:pPr>
        <w:rPr>
          <w:rFonts w:ascii="Times New Roman" w:hAnsi="Times New Roman" w:cs="Times New Roman"/>
          <w:b/>
          <w:sz w:val="24"/>
          <w:szCs w:val="24"/>
        </w:rPr>
      </w:pPr>
    </w:p>
    <w:p w14:paraId="3067FB91" w14:textId="77777777" w:rsidR="0028529F" w:rsidRDefault="0028529F" w:rsidP="0028529F">
      <w:pPr>
        <w:rPr>
          <w:rFonts w:ascii="Times New Roman" w:hAnsi="Times New Roman" w:cs="Times New Roman"/>
          <w:b/>
          <w:sz w:val="24"/>
          <w:szCs w:val="24"/>
        </w:rPr>
      </w:pPr>
    </w:p>
    <w:p w14:paraId="75879969" w14:textId="77777777" w:rsidR="00E16B83" w:rsidRDefault="00E16B83" w:rsidP="0028529F">
      <w:pPr>
        <w:rPr>
          <w:rFonts w:ascii="Times New Roman" w:hAnsi="Times New Roman" w:cs="Times New Roman"/>
          <w:b/>
          <w:sz w:val="24"/>
          <w:szCs w:val="24"/>
        </w:rPr>
      </w:pPr>
    </w:p>
    <w:p w14:paraId="428E18B3" w14:textId="77777777" w:rsidR="00E16B83" w:rsidRDefault="00E16B83" w:rsidP="0028529F">
      <w:pPr>
        <w:rPr>
          <w:rFonts w:ascii="Times New Roman" w:hAnsi="Times New Roman" w:cs="Times New Roman"/>
          <w:b/>
          <w:sz w:val="24"/>
          <w:szCs w:val="24"/>
        </w:rPr>
      </w:pPr>
    </w:p>
    <w:p w14:paraId="42CE98D6" w14:textId="680ED998" w:rsidR="00995D53" w:rsidRDefault="00F81EB2" w:rsidP="005D6DB6">
      <w:pPr>
        <w:jc w:val="center"/>
        <w:rPr>
          <w:rFonts w:ascii="Times New Roman" w:hAnsi="Times New Roman" w:cs="Times New Roman"/>
          <w:b/>
          <w:sz w:val="24"/>
          <w:szCs w:val="24"/>
        </w:rPr>
      </w:pPr>
      <w:r w:rsidRPr="005B0C68">
        <w:rPr>
          <w:rFonts w:ascii="Times New Roman" w:hAnsi="Times New Roman" w:cs="Times New Roman"/>
          <w:b/>
          <w:sz w:val="24"/>
          <w:szCs w:val="24"/>
        </w:rPr>
        <w:lastRenderedPageBreak/>
        <w:t>DAFTAR PUSTAK</w:t>
      </w:r>
      <w:r w:rsidR="005D6DB6" w:rsidRPr="005B0C68">
        <w:rPr>
          <w:rFonts w:ascii="Times New Roman" w:hAnsi="Times New Roman" w:cs="Times New Roman"/>
          <w:b/>
          <w:sz w:val="24"/>
          <w:szCs w:val="24"/>
        </w:rPr>
        <w:t>A</w:t>
      </w:r>
    </w:p>
    <w:p w14:paraId="6F47565C" w14:textId="77777777" w:rsidR="005B0C68" w:rsidRPr="005B0C68" w:rsidRDefault="005B0C68" w:rsidP="005D6DB6">
      <w:pPr>
        <w:jc w:val="center"/>
        <w:rPr>
          <w:rFonts w:ascii="Times New Roman" w:hAnsi="Times New Roman" w:cs="Times New Roman"/>
          <w:b/>
          <w:sz w:val="24"/>
          <w:szCs w:val="24"/>
        </w:rPr>
      </w:pPr>
    </w:p>
    <w:p w14:paraId="7F831EF7" w14:textId="14A2E39E" w:rsidR="005D6DB6" w:rsidRPr="00F93833" w:rsidRDefault="005D6DB6" w:rsidP="005D6DB6">
      <w:pPr>
        <w:jc w:val="both"/>
        <w:rPr>
          <w:rFonts w:ascii="Times New Roman" w:hAnsi="Times New Roman" w:cs="Times New Roman"/>
          <w:b/>
          <w:sz w:val="24"/>
          <w:szCs w:val="24"/>
        </w:rPr>
      </w:pPr>
      <w:proofErr w:type="spellStart"/>
      <w:r w:rsidRPr="00F93833">
        <w:rPr>
          <w:rFonts w:ascii="Times New Roman" w:hAnsi="Times New Roman" w:cs="Times New Roman"/>
          <w:b/>
          <w:sz w:val="24"/>
          <w:szCs w:val="24"/>
        </w:rPr>
        <w:t>Buku</w:t>
      </w:r>
      <w:proofErr w:type="spellEnd"/>
    </w:p>
    <w:p w14:paraId="2380CAFE" w14:textId="3CFF1EDF" w:rsidR="00E16B83" w:rsidRDefault="00E16B83" w:rsidP="005D6DB6">
      <w:pPr>
        <w:jc w:val="both"/>
        <w:rPr>
          <w:rFonts w:ascii="Times New Roman" w:hAnsi="Times New Roman" w:cs="Times New Roman"/>
        </w:rPr>
      </w:pPr>
      <w:r w:rsidRPr="00E16B83">
        <w:rPr>
          <w:rFonts w:ascii="Times New Roman" w:hAnsi="Times New Roman" w:cs="Times New Roman"/>
        </w:rPr>
        <w:t>Ananda, S., “Kamus Besar Bahasa Indonesia”, Kartika, Surabaya, 2009.</w:t>
      </w:r>
    </w:p>
    <w:p w14:paraId="5E2B5DED" w14:textId="0724A2A8" w:rsidR="00E16B83" w:rsidRDefault="00E16B83" w:rsidP="005D6DB6">
      <w:pPr>
        <w:jc w:val="both"/>
        <w:rPr>
          <w:rFonts w:ascii="Times New Roman" w:hAnsi="Times New Roman" w:cs="Times New Roman"/>
        </w:rPr>
      </w:pPr>
      <w:r w:rsidRPr="00E16B83">
        <w:rPr>
          <w:rFonts w:ascii="Times New Roman" w:hAnsi="Times New Roman" w:cs="Times New Roman"/>
        </w:rPr>
        <w:t>Budiono, H., “</w:t>
      </w:r>
      <w:proofErr w:type="spellStart"/>
      <w:r w:rsidRPr="00E16B83">
        <w:rPr>
          <w:rFonts w:ascii="Times New Roman" w:hAnsi="Times New Roman" w:cs="Times New Roman"/>
        </w:rPr>
        <w:t>Ajaran</w:t>
      </w:r>
      <w:proofErr w:type="spellEnd"/>
      <w:r w:rsidRPr="00E16B83">
        <w:rPr>
          <w:rFonts w:ascii="Times New Roman" w:hAnsi="Times New Roman" w:cs="Times New Roman"/>
        </w:rPr>
        <w:t xml:space="preserve"> Umum Hukum </w:t>
      </w:r>
      <w:proofErr w:type="spellStart"/>
      <w:r w:rsidRPr="00E16B83">
        <w:rPr>
          <w:rFonts w:ascii="Times New Roman" w:hAnsi="Times New Roman" w:cs="Times New Roman"/>
        </w:rPr>
        <w:t>Perjanjian</w:t>
      </w:r>
      <w:proofErr w:type="spellEnd"/>
      <w:r w:rsidRPr="00E16B83">
        <w:rPr>
          <w:rFonts w:ascii="Times New Roman" w:hAnsi="Times New Roman" w:cs="Times New Roman"/>
        </w:rPr>
        <w:t xml:space="preserve"> &amp; </w:t>
      </w:r>
      <w:proofErr w:type="spellStart"/>
      <w:r w:rsidRPr="00E16B83">
        <w:rPr>
          <w:rFonts w:ascii="Times New Roman" w:hAnsi="Times New Roman" w:cs="Times New Roman"/>
        </w:rPr>
        <w:t>Penerapannya</w:t>
      </w:r>
      <w:proofErr w:type="spellEnd"/>
      <w:r w:rsidRPr="00E16B83">
        <w:rPr>
          <w:rFonts w:ascii="Times New Roman" w:hAnsi="Times New Roman" w:cs="Times New Roman"/>
        </w:rPr>
        <w:t xml:space="preserve"> di </w:t>
      </w:r>
      <w:proofErr w:type="spellStart"/>
      <w:r w:rsidRPr="00E16B83">
        <w:rPr>
          <w:rFonts w:ascii="Times New Roman" w:hAnsi="Times New Roman" w:cs="Times New Roman"/>
        </w:rPr>
        <w:t>Bidang</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Kenotariatan</w:t>
      </w:r>
      <w:proofErr w:type="spellEnd"/>
      <w:r w:rsidRPr="00E16B83">
        <w:rPr>
          <w:rFonts w:ascii="Times New Roman" w:hAnsi="Times New Roman" w:cs="Times New Roman"/>
        </w:rPr>
        <w:t>”, Citra Aditya Bakti, Bandung, 2009</w:t>
      </w:r>
    </w:p>
    <w:p w14:paraId="202EF9FD" w14:textId="52FD657D" w:rsidR="00E16B83" w:rsidRDefault="00E16B83" w:rsidP="005D6DB6">
      <w:pPr>
        <w:jc w:val="both"/>
        <w:rPr>
          <w:rFonts w:ascii="Times New Roman" w:hAnsi="Times New Roman" w:cs="Times New Roman"/>
        </w:rPr>
      </w:pPr>
      <w:r w:rsidRPr="00E16B83">
        <w:rPr>
          <w:rFonts w:ascii="Times New Roman" w:hAnsi="Times New Roman" w:cs="Times New Roman"/>
        </w:rPr>
        <w:t xml:space="preserve">Munir </w:t>
      </w:r>
      <w:proofErr w:type="spellStart"/>
      <w:r w:rsidRPr="00E16B83">
        <w:rPr>
          <w:rFonts w:ascii="Times New Roman" w:hAnsi="Times New Roman" w:cs="Times New Roman"/>
        </w:rPr>
        <w:t>Faudi</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Perbuatan</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Melawan</w:t>
      </w:r>
      <w:proofErr w:type="spellEnd"/>
      <w:r w:rsidRPr="00E16B83">
        <w:rPr>
          <w:rFonts w:ascii="Times New Roman" w:hAnsi="Times New Roman" w:cs="Times New Roman"/>
        </w:rPr>
        <w:t xml:space="preserve"> Hukum, Cet. </w:t>
      </w:r>
      <w:proofErr w:type="spellStart"/>
      <w:r w:rsidRPr="00E16B83">
        <w:rPr>
          <w:rFonts w:ascii="Times New Roman" w:hAnsi="Times New Roman" w:cs="Times New Roman"/>
        </w:rPr>
        <w:t>Keempat</w:t>
      </w:r>
      <w:proofErr w:type="spellEnd"/>
      <w:r w:rsidRPr="00E16B83">
        <w:rPr>
          <w:rFonts w:ascii="Times New Roman" w:hAnsi="Times New Roman" w:cs="Times New Roman"/>
        </w:rPr>
        <w:t>, PT. Citra Aditya Bakti, Bandung, 2013</w:t>
      </w:r>
      <w:r>
        <w:rPr>
          <w:rFonts w:ascii="Times New Roman" w:hAnsi="Times New Roman" w:cs="Times New Roman"/>
        </w:rPr>
        <w:t>.</w:t>
      </w:r>
    </w:p>
    <w:p w14:paraId="23780382" w14:textId="7F9A307F" w:rsidR="00E16B83" w:rsidRDefault="00E16B83" w:rsidP="005D6DB6">
      <w:pPr>
        <w:jc w:val="both"/>
        <w:rPr>
          <w:rFonts w:ascii="Times New Roman" w:hAnsi="Times New Roman" w:cs="Times New Roman"/>
        </w:rPr>
      </w:pPr>
      <w:r>
        <w:rPr>
          <w:rFonts w:ascii="Times New Roman" w:hAnsi="Times New Roman" w:cs="Times New Roman"/>
        </w:rPr>
        <w:t>__________</w:t>
      </w:r>
      <w:r w:rsidRPr="00E16B83">
        <w:rPr>
          <w:rFonts w:ascii="Times New Roman" w:hAnsi="Times New Roman" w:cs="Times New Roman"/>
        </w:rPr>
        <w:t>, “</w:t>
      </w:r>
      <w:proofErr w:type="spellStart"/>
      <w:r w:rsidRPr="00E16B83">
        <w:rPr>
          <w:rFonts w:ascii="Times New Roman" w:hAnsi="Times New Roman" w:cs="Times New Roman"/>
        </w:rPr>
        <w:t>Pengantar</w:t>
      </w:r>
      <w:proofErr w:type="spellEnd"/>
      <w:r w:rsidRPr="00E16B83">
        <w:rPr>
          <w:rFonts w:ascii="Times New Roman" w:hAnsi="Times New Roman" w:cs="Times New Roman"/>
        </w:rPr>
        <w:t xml:space="preserve"> Hukum Bisnis Menata Bisnis Modern di Era Global”, Citra Aditya Bakti, Bandung, 2002</w:t>
      </w:r>
      <w:r>
        <w:rPr>
          <w:rFonts w:ascii="Times New Roman" w:hAnsi="Times New Roman" w:cs="Times New Roman"/>
        </w:rPr>
        <w:t>.</w:t>
      </w:r>
    </w:p>
    <w:p w14:paraId="6E70DE6B" w14:textId="33D9C4FE" w:rsidR="00E16B83" w:rsidRDefault="00E16B83" w:rsidP="005D6DB6">
      <w:pPr>
        <w:jc w:val="both"/>
        <w:rPr>
          <w:rFonts w:ascii="Times New Roman" w:hAnsi="Times New Roman" w:cs="Times New Roman"/>
        </w:rPr>
      </w:pPr>
      <w:r>
        <w:rPr>
          <w:rFonts w:ascii="Times New Roman" w:hAnsi="Times New Roman" w:cs="Times New Roman"/>
        </w:rPr>
        <w:t>__________</w:t>
      </w:r>
      <w:r w:rsidRPr="00E16B83">
        <w:rPr>
          <w:rFonts w:ascii="Times New Roman" w:hAnsi="Times New Roman" w:cs="Times New Roman"/>
        </w:rPr>
        <w:t xml:space="preserve">, “Hukum </w:t>
      </w:r>
      <w:proofErr w:type="spellStart"/>
      <w:r w:rsidRPr="00E16B83">
        <w:rPr>
          <w:rFonts w:ascii="Times New Roman" w:hAnsi="Times New Roman" w:cs="Times New Roman"/>
        </w:rPr>
        <w:t>Perkreditan</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Kontemporer</w:t>
      </w:r>
      <w:proofErr w:type="spellEnd"/>
      <w:r w:rsidRPr="00E16B83">
        <w:rPr>
          <w:rFonts w:ascii="Times New Roman" w:hAnsi="Times New Roman" w:cs="Times New Roman"/>
        </w:rPr>
        <w:t>, (</w:t>
      </w:r>
      <w:proofErr w:type="spellStart"/>
      <w:r w:rsidRPr="00E16B83">
        <w:rPr>
          <w:rFonts w:ascii="Times New Roman" w:hAnsi="Times New Roman" w:cs="Times New Roman"/>
        </w:rPr>
        <w:t>Cetakan</w:t>
      </w:r>
      <w:proofErr w:type="spellEnd"/>
      <w:r w:rsidRPr="00E16B83">
        <w:rPr>
          <w:rFonts w:ascii="Times New Roman" w:hAnsi="Times New Roman" w:cs="Times New Roman"/>
        </w:rPr>
        <w:t xml:space="preserve"> ke-2)”, Citra Aditya Bakti, Bandung, 2002</w:t>
      </w:r>
      <w:r>
        <w:rPr>
          <w:rFonts w:ascii="Times New Roman" w:hAnsi="Times New Roman" w:cs="Times New Roman"/>
        </w:rPr>
        <w:t>.</w:t>
      </w:r>
    </w:p>
    <w:p w14:paraId="4E294DED" w14:textId="60566BC2" w:rsidR="00E16B83" w:rsidRDefault="00E16B83" w:rsidP="005D6DB6">
      <w:pPr>
        <w:jc w:val="both"/>
        <w:rPr>
          <w:rFonts w:ascii="Times New Roman" w:hAnsi="Times New Roman" w:cs="Times New Roman"/>
        </w:rPr>
      </w:pPr>
      <w:r w:rsidRPr="00E16B83">
        <w:rPr>
          <w:rFonts w:ascii="Times New Roman" w:hAnsi="Times New Roman" w:cs="Times New Roman"/>
        </w:rPr>
        <w:t xml:space="preserve">Muhammad Syaifuddin, Hukum Kontrak; </w:t>
      </w:r>
      <w:proofErr w:type="spellStart"/>
      <w:r w:rsidRPr="00E16B83">
        <w:rPr>
          <w:rFonts w:ascii="Times New Roman" w:hAnsi="Times New Roman" w:cs="Times New Roman"/>
        </w:rPr>
        <w:t>Memahami</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Kontrak</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dalam</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Perspektif</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Filsafat</w:t>
      </w:r>
      <w:proofErr w:type="spellEnd"/>
      <w:r w:rsidRPr="00E16B83">
        <w:rPr>
          <w:rFonts w:ascii="Times New Roman" w:hAnsi="Times New Roman" w:cs="Times New Roman"/>
        </w:rPr>
        <w:t xml:space="preserve">, Teori, </w:t>
      </w:r>
      <w:proofErr w:type="spellStart"/>
      <w:r w:rsidRPr="00E16B83">
        <w:rPr>
          <w:rFonts w:ascii="Times New Roman" w:hAnsi="Times New Roman" w:cs="Times New Roman"/>
        </w:rPr>
        <w:t>Dogmatik</w:t>
      </w:r>
      <w:proofErr w:type="spellEnd"/>
      <w:r w:rsidRPr="00E16B83">
        <w:rPr>
          <w:rFonts w:ascii="Times New Roman" w:hAnsi="Times New Roman" w:cs="Times New Roman"/>
        </w:rPr>
        <w:t>, dan Pratik Hukum, Mandar Maju, Bandung, 2012</w:t>
      </w:r>
      <w:r>
        <w:rPr>
          <w:rFonts w:ascii="Times New Roman" w:hAnsi="Times New Roman" w:cs="Times New Roman"/>
        </w:rPr>
        <w:t>.</w:t>
      </w:r>
    </w:p>
    <w:p w14:paraId="7A6E2FDA" w14:textId="48BBE9DF" w:rsidR="00E16B83" w:rsidRDefault="00E16B83" w:rsidP="005D6DB6">
      <w:pPr>
        <w:jc w:val="both"/>
        <w:rPr>
          <w:rFonts w:ascii="Times New Roman" w:hAnsi="Times New Roman" w:cs="Times New Roman"/>
        </w:rPr>
      </w:pPr>
      <w:r w:rsidRPr="00E16B83">
        <w:rPr>
          <w:rFonts w:ascii="Times New Roman" w:hAnsi="Times New Roman" w:cs="Times New Roman"/>
        </w:rPr>
        <w:t>Samidjo, “</w:t>
      </w:r>
      <w:proofErr w:type="spellStart"/>
      <w:r w:rsidRPr="00E16B83">
        <w:rPr>
          <w:rFonts w:ascii="Times New Roman" w:hAnsi="Times New Roman" w:cs="Times New Roman"/>
        </w:rPr>
        <w:t>Pengantar</w:t>
      </w:r>
      <w:proofErr w:type="spellEnd"/>
      <w:r w:rsidRPr="00E16B83">
        <w:rPr>
          <w:rFonts w:ascii="Times New Roman" w:hAnsi="Times New Roman" w:cs="Times New Roman"/>
        </w:rPr>
        <w:t xml:space="preserve"> Hukum Indonesia”, Bandung, </w:t>
      </w:r>
      <w:proofErr w:type="spellStart"/>
      <w:r w:rsidRPr="00E16B83">
        <w:rPr>
          <w:rFonts w:ascii="Times New Roman" w:hAnsi="Times New Roman" w:cs="Times New Roman"/>
        </w:rPr>
        <w:t>Armico</w:t>
      </w:r>
      <w:proofErr w:type="spellEnd"/>
      <w:r w:rsidRPr="00E16B83">
        <w:rPr>
          <w:rFonts w:ascii="Times New Roman" w:hAnsi="Times New Roman" w:cs="Times New Roman"/>
        </w:rPr>
        <w:t>, 1985</w:t>
      </w:r>
      <w:r>
        <w:rPr>
          <w:rFonts w:ascii="Times New Roman" w:hAnsi="Times New Roman" w:cs="Times New Roman"/>
        </w:rPr>
        <w:t>.</w:t>
      </w:r>
    </w:p>
    <w:p w14:paraId="6642A500" w14:textId="2B69B86D" w:rsidR="00E16B83" w:rsidRDefault="00E16B83" w:rsidP="005D6DB6">
      <w:pPr>
        <w:jc w:val="both"/>
        <w:rPr>
          <w:rFonts w:ascii="Times New Roman" w:hAnsi="Times New Roman" w:cs="Times New Roman"/>
        </w:rPr>
      </w:pPr>
      <w:r w:rsidRPr="00E16B83">
        <w:rPr>
          <w:rFonts w:ascii="Times New Roman" w:hAnsi="Times New Roman" w:cs="Times New Roman"/>
        </w:rPr>
        <w:t>Setiawan, R, “</w:t>
      </w:r>
      <w:proofErr w:type="spellStart"/>
      <w:r w:rsidRPr="00E16B83">
        <w:rPr>
          <w:rFonts w:ascii="Times New Roman" w:hAnsi="Times New Roman" w:cs="Times New Roman"/>
        </w:rPr>
        <w:t>Tinjauan</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Elementer</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Perbuatan</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Melanggar</w:t>
      </w:r>
      <w:proofErr w:type="spellEnd"/>
      <w:r w:rsidRPr="00E16B83">
        <w:rPr>
          <w:rFonts w:ascii="Times New Roman" w:hAnsi="Times New Roman" w:cs="Times New Roman"/>
        </w:rPr>
        <w:t xml:space="preserve"> Hukum”, Alumni, Bandung, 1982</w:t>
      </w:r>
    </w:p>
    <w:p w14:paraId="494D3B81" w14:textId="4BC52C55" w:rsidR="00E16B83" w:rsidRDefault="00E16B83" w:rsidP="005D6DB6">
      <w:pPr>
        <w:jc w:val="both"/>
        <w:rPr>
          <w:rFonts w:ascii="Times New Roman" w:hAnsi="Times New Roman" w:cs="Times New Roman"/>
        </w:rPr>
      </w:pPr>
      <w:proofErr w:type="spellStart"/>
      <w:r w:rsidRPr="00E16B83">
        <w:rPr>
          <w:rFonts w:ascii="Times New Roman" w:hAnsi="Times New Roman" w:cs="Times New Roman"/>
        </w:rPr>
        <w:t>Subekti</w:t>
      </w:r>
      <w:proofErr w:type="spellEnd"/>
      <w:r w:rsidRPr="00E16B83">
        <w:rPr>
          <w:rFonts w:ascii="Times New Roman" w:hAnsi="Times New Roman" w:cs="Times New Roman"/>
        </w:rPr>
        <w:t xml:space="preserve">, Hukum Perjanjian, </w:t>
      </w:r>
      <w:proofErr w:type="spellStart"/>
      <w:r w:rsidRPr="00E16B83">
        <w:rPr>
          <w:rFonts w:ascii="Times New Roman" w:hAnsi="Times New Roman" w:cs="Times New Roman"/>
        </w:rPr>
        <w:t>Penerbit</w:t>
      </w:r>
      <w:proofErr w:type="spellEnd"/>
      <w:r w:rsidRPr="00E16B83">
        <w:rPr>
          <w:rFonts w:ascii="Times New Roman" w:hAnsi="Times New Roman" w:cs="Times New Roman"/>
        </w:rPr>
        <w:t xml:space="preserve"> PT </w:t>
      </w:r>
      <w:proofErr w:type="spellStart"/>
      <w:r w:rsidRPr="00E16B83">
        <w:rPr>
          <w:rFonts w:ascii="Times New Roman" w:hAnsi="Times New Roman" w:cs="Times New Roman"/>
        </w:rPr>
        <w:t>Intermasa</w:t>
      </w:r>
      <w:proofErr w:type="spellEnd"/>
      <w:r w:rsidRPr="00E16B83">
        <w:rPr>
          <w:rFonts w:ascii="Times New Roman" w:hAnsi="Times New Roman" w:cs="Times New Roman"/>
        </w:rPr>
        <w:t>, Jakarta, 1987</w:t>
      </w:r>
      <w:r>
        <w:rPr>
          <w:rFonts w:ascii="Times New Roman" w:hAnsi="Times New Roman" w:cs="Times New Roman"/>
        </w:rPr>
        <w:t>.</w:t>
      </w:r>
    </w:p>
    <w:p w14:paraId="0CE3DCB4" w14:textId="79DBEF9A" w:rsidR="00E16B83" w:rsidRDefault="00E16B83" w:rsidP="00E16B83">
      <w:pPr>
        <w:jc w:val="both"/>
        <w:rPr>
          <w:rFonts w:ascii="Times New Roman" w:hAnsi="Times New Roman" w:cs="Times New Roman"/>
        </w:rPr>
      </w:pPr>
      <w:proofErr w:type="spellStart"/>
      <w:r w:rsidRPr="00E16B83">
        <w:rPr>
          <w:rFonts w:ascii="Times New Roman" w:hAnsi="Times New Roman" w:cs="Times New Roman"/>
        </w:rPr>
        <w:t>Sudikno</w:t>
      </w:r>
      <w:proofErr w:type="spellEnd"/>
      <w:r w:rsidRPr="00E16B83">
        <w:rPr>
          <w:rFonts w:ascii="Times New Roman" w:hAnsi="Times New Roman" w:cs="Times New Roman"/>
        </w:rPr>
        <w:t xml:space="preserve"> Mertokusumo, </w:t>
      </w:r>
      <w:proofErr w:type="spellStart"/>
      <w:r w:rsidRPr="00E16B83">
        <w:rPr>
          <w:rFonts w:ascii="Times New Roman" w:hAnsi="Times New Roman" w:cs="Times New Roman"/>
        </w:rPr>
        <w:t>Mengenal</w:t>
      </w:r>
      <w:proofErr w:type="spellEnd"/>
      <w:r w:rsidRPr="00E16B83">
        <w:rPr>
          <w:rFonts w:ascii="Times New Roman" w:hAnsi="Times New Roman" w:cs="Times New Roman"/>
        </w:rPr>
        <w:t xml:space="preserve"> Hukum </w:t>
      </w:r>
      <w:proofErr w:type="spellStart"/>
      <w:r w:rsidRPr="00E16B83">
        <w:rPr>
          <w:rFonts w:ascii="Times New Roman" w:hAnsi="Times New Roman" w:cs="Times New Roman"/>
        </w:rPr>
        <w:t>Suatu</w:t>
      </w:r>
      <w:proofErr w:type="spellEnd"/>
      <w:r w:rsidRPr="00E16B83">
        <w:rPr>
          <w:rFonts w:ascii="Times New Roman" w:hAnsi="Times New Roman" w:cs="Times New Roman"/>
        </w:rPr>
        <w:t xml:space="preserve"> Pengantar, </w:t>
      </w:r>
      <w:proofErr w:type="spellStart"/>
      <w:r w:rsidRPr="00E16B83">
        <w:rPr>
          <w:rFonts w:ascii="Times New Roman" w:hAnsi="Times New Roman" w:cs="Times New Roman"/>
        </w:rPr>
        <w:t>Edisi</w:t>
      </w:r>
      <w:proofErr w:type="spellEnd"/>
      <w:r w:rsidRPr="00E16B83">
        <w:rPr>
          <w:rFonts w:ascii="Times New Roman" w:hAnsi="Times New Roman" w:cs="Times New Roman"/>
        </w:rPr>
        <w:t xml:space="preserve"> Kelima, Cet. </w:t>
      </w:r>
      <w:proofErr w:type="spellStart"/>
      <w:r w:rsidRPr="00E16B83">
        <w:rPr>
          <w:rFonts w:ascii="Times New Roman" w:hAnsi="Times New Roman" w:cs="Times New Roman"/>
        </w:rPr>
        <w:t>Pertama</w:t>
      </w:r>
      <w:proofErr w:type="spellEnd"/>
      <w:r w:rsidRPr="00E16B83">
        <w:rPr>
          <w:rFonts w:ascii="Times New Roman" w:hAnsi="Times New Roman" w:cs="Times New Roman"/>
        </w:rPr>
        <w:t>, Liberty, Yogyakarta, 2019</w:t>
      </w:r>
      <w:r>
        <w:rPr>
          <w:rFonts w:ascii="Times New Roman" w:hAnsi="Times New Roman" w:cs="Times New Roman"/>
        </w:rPr>
        <w:t>.</w:t>
      </w:r>
    </w:p>
    <w:p w14:paraId="2B6B2617" w14:textId="498EC398" w:rsidR="00E16B83" w:rsidRDefault="00E16B83" w:rsidP="00E16B83">
      <w:pPr>
        <w:jc w:val="both"/>
        <w:rPr>
          <w:rFonts w:ascii="Times New Roman" w:hAnsi="Times New Roman" w:cs="Times New Roman"/>
        </w:rPr>
      </w:pPr>
      <w:proofErr w:type="spellStart"/>
      <w:r w:rsidRPr="00E16B83">
        <w:rPr>
          <w:rFonts w:ascii="Times New Roman" w:hAnsi="Times New Roman" w:cs="Times New Roman"/>
        </w:rPr>
        <w:t>Sukananda</w:t>
      </w:r>
      <w:proofErr w:type="spellEnd"/>
      <w:r w:rsidRPr="00E16B83">
        <w:rPr>
          <w:rFonts w:ascii="Times New Roman" w:hAnsi="Times New Roman" w:cs="Times New Roman"/>
        </w:rPr>
        <w:t>, S. dan W. A. M., “</w:t>
      </w:r>
      <w:proofErr w:type="spellStart"/>
      <w:r w:rsidRPr="00E16B83">
        <w:rPr>
          <w:rFonts w:ascii="Times New Roman" w:hAnsi="Times New Roman" w:cs="Times New Roman"/>
        </w:rPr>
        <w:t>Akibat</w:t>
      </w:r>
      <w:proofErr w:type="spellEnd"/>
      <w:r w:rsidRPr="00E16B83">
        <w:rPr>
          <w:rFonts w:ascii="Times New Roman" w:hAnsi="Times New Roman" w:cs="Times New Roman"/>
        </w:rPr>
        <w:t xml:space="preserve"> Hukum </w:t>
      </w:r>
      <w:proofErr w:type="spellStart"/>
      <w:r w:rsidRPr="00E16B83">
        <w:rPr>
          <w:rFonts w:ascii="Times New Roman" w:hAnsi="Times New Roman" w:cs="Times New Roman"/>
        </w:rPr>
        <w:t>Terhadap</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Perjanjian</w:t>
      </w:r>
      <w:proofErr w:type="spellEnd"/>
      <w:r w:rsidRPr="00E16B83">
        <w:rPr>
          <w:rFonts w:ascii="Times New Roman" w:hAnsi="Times New Roman" w:cs="Times New Roman"/>
        </w:rPr>
        <w:t xml:space="preserve"> Yang Mengandung Cacat Kehendak Berupa </w:t>
      </w:r>
      <w:proofErr w:type="spellStart"/>
      <w:r w:rsidRPr="00E16B83">
        <w:rPr>
          <w:rFonts w:ascii="Times New Roman" w:hAnsi="Times New Roman" w:cs="Times New Roman"/>
        </w:rPr>
        <w:t>Kesesatan</w:t>
      </w:r>
      <w:proofErr w:type="spellEnd"/>
      <w:r w:rsidRPr="00E16B83">
        <w:rPr>
          <w:rFonts w:ascii="Times New Roman" w:hAnsi="Times New Roman" w:cs="Times New Roman"/>
        </w:rPr>
        <w:t xml:space="preserve"> Atau Kekhilafan (</w:t>
      </w:r>
      <w:proofErr w:type="spellStart"/>
      <w:r w:rsidRPr="00E16B83">
        <w:rPr>
          <w:rFonts w:ascii="Times New Roman" w:hAnsi="Times New Roman" w:cs="Times New Roman"/>
        </w:rPr>
        <w:t>Dwaling</w:t>
      </w:r>
      <w:proofErr w:type="spellEnd"/>
      <w:r w:rsidRPr="00E16B83">
        <w:rPr>
          <w:rFonts w:ascii="Times New Roman" w:hAnsi="Times New Roman" w:cs="Times New Roman"/>
        </w:rPr>
        <w:t xml:space="preserve">) Di Dalam </w:t>
      </w:r>
      <w:proofErr w:type="spellStart"/>
      <w:r w:rsidRPr="00E16B83">
        <w:rPr>
          <w:rFonts w:ascii="Times New Roman" w:hAnsi="Times New Roman" w:cs="Times New Roman"/>
        </w:rPr>
        <w:t>Sistem</w:t>
      </w:r>
      <w:proofErr w:type="spellEnd"/>
      <w:r w:rsidRPr="00E16B83">
        <w:rPr>
          <w:rFonts w:ascii="Times New Roman" w:hAnsi="Times New Roman" w:cs="Times New Roman"/>
        </w:rPr>
        <w:t xml:space="preserve"> Hukum Indonesia”, Justitia </w:t>
      </w:r>
      <w:proofErr w:type="spellStart"/>
      <w:r w:rsidRPr="00E16B83">
        <w:rPr>
          <w:rFonts w:ascii="Times New Roman" w:hAnsi="Times New Roman" w:cs="Times New Roman"/>
        </w:rPr>
        <w:t>Jurnal</w:t>
      </w:r>
      <w:proofErr w:type="spellEnd"/>
      <w:r w:rsidRPr="00E16B83">
        <w:rPr>
          <w:rFonts w:ascii="Times New Roman" w:hAnsi="Times New Roman" w:cs="Times New Roman"/>
        </w:rPr>
        <w:t xml:space="preserve"> Hukum, 4, 171, (2020).</w:t>
      </w:r>
    </w:p>
    <w:p w14:paraId="548D2472" w14:textId="321359DC" w:rsidR="00E16B83" w:rsidRDefault="00E16B83" w:rsidP="00E16B83">
      <w:pPr>
        <w:jc w:val="both"/>
        <w:rPr>
          <w:rFonts w:ascii="Times New Roman" w:hAnsi="Times New Roman" w:cs="Times New Roman"/>
        </w:rPr>
      </w:pPr>
      <w:r w:rsidRPr="00E16B83">
        <w:rPr>
          <w:rFonts w:ascii="Times New Roman" w:hAnsi="Times New Roman" w:cs="Times New Roman"/>
        </w:rPr>
        <w:t>Soeroso, “</w:t>
      </w:r>
      <w:proofErr w:type="spellStart"/>
      <w:r w:rsidRPr="00E16B83">
        <w:rPr>
          <w:rFonts w:ascii="Times New Roman" w:hAnsi="Times New Roman" w:cs="Times New Roman"/>
        </w:rPr>
        <w:t>pengantar</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Ilmu</w:t>
      </w:r>
      <w:proofErr w:type="spellEnd"/>
      <w:r w:rsidRPr="00E16B83">
        <w:rPr>
          <w:rFonts w:ascii="Times New Roman" w:hAnsi="Times New Roman" w:cs="Times New Roman"/>
        </w:rPr>
        <w:t xml:space="preserve"> Hukum”, </w:t>
      </w:r>
      <w:proofErr w:type="spellStart"/>
      <w:r w:rsidRPr="00E16B83">
        <w:rPr>
          <w:rFonts w:ascii="Times New Roman" w:hAnsi="Times New Roman" w:cs="Times New Roman"/>
        </w:rPr>
        <w:t>Jakata</w:t>
      </w:r>
      <w:proofErr w:type="spellEnd"/>
      <w:r w:rsidRPr="00E16B83">
        <w:rPr>
          <w:rFonts w:ascii="Times New Roman" w:hAnsi="Times New Roman" w:cs="Times New Roman"/>
        </w:rPr>
        <w:t>, Sinar Grafika, 2007.</w:t>
      </w:r>
    </w:p>
    <w:p w14:paraId="667F4112" w14:textId="5EF05438" w:rsidR="00E16B83" w:rsidRDefault="00E16B83" w:rsidP="00E16B83">
      <w:pPr>
        <w:jc w:val="both"/>
        <w:rPr>
          <w:rFonts w:ascii="Times New Roman" w:hAnsi="Times New Roman" w:cs="Times New Roman"/>
        </w:rPr>
      </w:pPr>
      <w:proofErr w:type="spellStart"/>
      <w:r w:rsidRPr="00E16B83">
        <w:rPr>
          <w:rFonts w:ascii="Times New Roman" w:hAnsi="Times New Roman" w:cs="Times New Roman"/>
        </w:rPr>
        <w:t>Soerjono</w:t>
      </w:r>
      <w:proofErr w:type="spellEnd"/>
      <w:r w:rsidRPr="00E16B83">
        <w:rPr>
          <w:rFonts w:ascii="Times New Roman" w:hAnsi="Times New Roman" w:cs="Times New Roman"/>
        </w:rPr>
        <w:t xml:space="preserve"> Soekanto, et al., </w:t>
      </w:r>
      <w:proofErr w:type="spellStart"/>
      <w:r w:rsidRPr="00E16B83">
        <w:rPr>
          <w:rFonts w:ascii="Times New Roman" w:hAnsi="Times New Roman" w:cs="Times New Roman"/>
        </w:rPr>
        <w:t>Penelitian</w:t>
      </w:r>
      <w:proofErr w:type="spellEnd"/>
      <w:r w:rsidRPr="00E16B83">
        <w:rPr>
          <w:rFonts w:ascii="Times New Roman" w:hAnsi="Times New Roman" w:cs="Times New Roman"/>
        </w:rPr>
        <w:t xml:space="preserve"> Hukum Normatif: </w:t>
      </w:r>
      <w:proofErr w:type="spellStart"/>
      <w:r w:rsidRPr="00E16B83">
        <w:rPr>
          <w:rFonts w:ascii="Times New Roman" w:hAnsi="Times New Roman" w:cs="Times New Roman"/>
        </w:rPr>
        <w:t>Suatu</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Tinjauan</w:t>
      </w:r>
      <w:proofErr w:type="spellEnd"/>
      <w:r w:rsidRPr="00E16B83">
        <w:rPr>
          <w:rFonts w:ascii="Times New Roman" w:hAnsi="Times New Roman" w:cs="Times New Roman"/>
        </w:rPr>
        <w:t xml:space="preserve"> Singkat, </w:t>
      </w:r>
      <w:proofErr w:type="spellStart"/>
      <w:r w:rsidRPr="00E16B83">
        <w:rPr>
          <w:rFonts w:ascii="Times New Roman" w:hAnsi="Times New Roman" w:cs="Times New Roman"/>
        </w:rPr>
        <w:t>Rajawali</w:t>
      </w:r>
      <w:proofErr w:type="spellEnd"/>
      <w:r w:rsidRPr="00E16B83">
        <w:rPr>
          <w:rFonts w:ascii="Times New Roman" w:hAnsi="Times New Roman" w:cs="Times New Roman"/>
        </w:rPr>
        <w:t xml:space="preserve"> Pers, Jakarta, 1995.</w:t>
      </w:r>
    </w:p>
    <w:p w14:paraId="7E58EE3D" w14:textId="06E3A6B6" w:rsidR="00E16B83" w:rsidRDefault="00E16B83" w:rsidP="00E16B83">
      <w:pPr>
        <w:jc w:val="both"/>
        <w:rPr>
          <w:rFonts w:ascii="Times New Roman" w:hAnsi="Times New Roman" w:cs="Times New Roman"/>
        </w:rPr>
      </w:pPr>
      <w:proofErr w:type="spellStart"/>
      <w:r w:rsidRPr="00E16B83">
        <w:rPr>
          <w:rFonts w:ascii="Times New Roman" w:hAnsi="Times New Roman" w:cs="Times New Roman"/>
        </w:rPr>
        <w:t>Syahrul</w:t>
      </w:r>
      <w:proofErr w:type="spellEnd"/>
      <w:r w:rsidRPr="00E16B83">
        <w:rPr>
          <w:rFonts w:ascii="Times New Roman" w:hAnsi="Times New Roman" w:cs="Times New Roman"/>
        </w:rPr>
        <w:t xml:space="preserve"> Machmud, </w:t>
      </w:r>
      <w:proofErr w:type="spellStart"/>
      <w:r w:rsidRPr="00E16B83">
        <w:rPr>
          <w:rFonts w:ascii="Times New Roman" w:hAnsi="Times New Roman" w:cs="Times New Roman"/>
        </w:rPr>
        <w:t>Penegakan</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hukum</w:t>
      </w:r>
      <w:proofErr w:type="spellEnd"/>
      <w:r w:rsidRPr="00E16B83">
        <w:rPr>
          <w:rFonts w:ascii="Times New Roman" w:hAnsi="Times New Roman" w:cs="Times New Roman"/>
        </w:rPr>
        <w:t xml:space="preserve"> dan </w:t>
      </w:r>
      <w:proofErr w:type="spellStart"/>
      <w:r w:rsidRPr="00E16B83">
        <w:rPr>
          <w:rFonts w:ascii="Times New Roman" w:hAnsi="Times New Roman" w:cs="Times New Roman"/>
        </w:rPr>
        <w:t>perlindungan</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hukum</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bagi</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dokter</w:t>
      </w:r>
      <w:proofErr w:type="spellEnd"/>
      <w:r w:rsidRPr="00E16B83">
        <w:rPr>
          <w:rFonts w:ascii="Times New Roman" w:hAnsi="Times New Roman" w:cs="Times New Roman"/>
        </w:rPr>
        <w:t xml:space="preserve"> yang di </w:t>
      </w:r>
      <w:proofErr w:type="spellStart"/>
      <w:r w:rsidRPr="00E16B83">
        <w:rPr>
          <w:rFonts w:ascii="Times New Roman" w:hAnsi="Times New Roman" w:cs="Times New Roman"/>
        </w:rPr>
        <w:t>duga</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melakukan</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Medikal</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Malpraktek</w:t>
      </w:r>
      <w:proofErr w:type="spellEnd"/>
      <w:r w:rsidRPr="00E16B83">
        <w:rPr>
          <w:rFonts w:ascii="Times New Roman" w:hAnsi="Times New Roman" w:cs="Times New Roman"/>
        </w:rPr>
        <w:t xml:space="preserve">, Cet. </w:t>
      </w:r>
      <w:proofErr w:type="spellStart"/>
      <w:r w:rsidRPr="00E16B83">
        <w:rPr>
          <w:rFonts w:ascii="Times New Roman" w:hAnsi="Times New Roman" w:cs="Times New Roman"/>
        </w:rPr>
        <w:t>kesatu</w:t>
      </w:r>
      <w:proofErr w:type="spellEnd"/>
      <w:r w:rsidRPr="00E16B83">
        <w:rPr>
          <w:rFonts w:ascii="Times New Roman" w:hAnsi="Times New Roman" w:cs="Times New Roman"/>
        </w:rPr>
        <w:t>, CV. Mandar Maju, Bandung, 2008</w:t>
      </w:r>
      <w:r>
        <w:rPr>
          <w:rFonts w:ascii="Times New Roman" w:hAnsi="Times New Roman" w:cs="Times New Roman"/>
        </w:rPr>
        <w:t>.</w:t>
      </w:r>
    </w:p>
    <w:p w14:paraId="72887EF8" w14:textId="77777777" w:rsidR="00E16B83" w:rsidRDefault="00E16B83" w:rsidP="00E16B83">
      <w:pPr>
        <w:jc w:val="both"/>
        <w:rPr>
          <w:rFonts w:ascii="Times New Roman" w:hAnsi="Times New Roman" w:cs="Times New Roman"/>
        </w:rPr>
      </w:pPr>
      <w:proofErr w:type="spellStart"/>
      <w:r w:rsidRPr="00E16B83">
        <w:rPr>
          <w:rFonts w:ascii="Times New Roman" w:hAnsi="Times New Roman" w:cs="Times New Roman"/>
        </w:rPr>
        <w:t>Soerjono</w:t>
      </w:r>
      <w:proofErr w:type="spellEnd"/>
      <w:r w:rsidRPr="00E16B83">
        <w:rPr>
          <w:rFonts w:ascii="Times New Roman" w:hAnsi="Times New Roman" w:cs="Times New Roman"/>
        </w:rPr>
        <w:t xml:space="preserve"> Soekanto, et al., </w:t>
      </w:r>
      <w:proofErr w:type="spellStart"/>
      <w:r w:rsidRPr="00E16B83">
        <w:rPr>
          <w:rFonts w:ascii="Times New Roman" w:hAnsi="Times New Roman" w:cs="Times New Roman"/>
        </w:rPr>
        <w:t>Penelitian</w:t>
      </w:r>
      <w:proofErr w:type="spellEnd"/>
      <w:r w:rsidRPr="00E16B83">
        <w:rPr>
          <w:rFonts w:ascii="Times New Roman" w:hAnsi="Times New Roman" w:cs="Times New Roman"/>
        </w:rPr>
        <w:t xml:space="preserve"> Hukum Normatif: </w:t>
      </w:r>
      <w:proofErr w:type="spellStart"/>
      <w:r w:rsidRPr="00E16B83">
        <w:rPr>
          <w:rFonts w:ascii="Times New Roman" w:hAnsi="Times New Roman" w:cs="Times New Roman"/>
        </w:rPr>
        <w:t>Suatu</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Tinjauan</w:t>
      </w:r>
      <w:proofErr w:type="spellEnd"/>
      <w:r w:rsidRPr="00E16B83">
        <w:rPr>
          <w:rFonts w:ascii="Times New Roman" w:hAnsi="Times New Roman" w:cs="Times New Roman"/>
        </w:rPr>
        <w:t xml:space="preserve"> Singkat, </w:t>
      </w:r>
      <w:proofErr w:type="spellStart"/>
      <w:r w:rsidRPr="00E16B83">
        <w:rPr>
          <w:rFonts w:ascii="Times New Roman" w:hAnsi="Times New Roman" w:cs="Times New Roman"/>
        </w:rPr>
        <w:t>Rajawali</w:t>
      </w:r>
      <w:proofErr w:type="spellEnd"/>
      <w:r w:rsidRPr="00E16B83">
        <w:rPr>
          <w:rFonts w:ascii="Times New Roman" w:hAnsi="Times New Roman" w:cs="Times New Roman"/>
        </w:rPr>
        <w:t xml:space="preserve"> Pers, Jakarta, 1995</w:t>
      </w:r>
      <w:r>
        <w:rPr>
          <w:rFonts w:ascii="Times New Roman" w:hAnsi="Times New Roman" w:cs="Times New Roman"/>
        </w:rPr>
        <w:t>.</w:t>
      </w:r>
    </w:p>
    <w:p w14:paraId="7061F20C" w14:textId="203A8254" w:rsidR="00E16B83" w:rsidRDefault="00E16B83" w:rsidP="00E16B83">
      <w:pPr>
        <w:jc w:val="both"/>
        <w:rPr>
          <w:rFonts w:ascii="Times New Roman" w:hAnsi="Times New Roman" w:cs="Times New Roman"/>
        </w:rPr>
      </w:pPr>
      <w:r w:rsidRPr="00E16B83">
        <w:rPr>
          <w:rFonts w:ascii="Times New Roman" w:hAnsi="Times New Roman" w:cs="Times New Roman"/>
        </w:rPr>
        <w:t xml:space="preserve">M. Syamsudin, </w:t>
      </w:r>
      <w:proofErr w:type="spellStart"/>
      <w:r w:rsidRPr="00E16B83">
        <w:rPr>
          <w:rFonts w:ascii="Times New Roman" w:hAnsi="Times New Roman" w:cs="Times New Roman"/>
        </w:rPr>
        <w:t>Operasionalisasi</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Penelitian</w:t>
      </w:r>
      <w:proofErr w:type="spellEnd"/>
      <w:r w:rsidRPr="00E16B83">
        <w:rPr>
          <w:rFonts w:ascii="Times New Roman" w:hAnsi="Times New Roman" w:cs="Times New Roman"/>
        </w:rPr>
        <w:t xml:space="preserve"> Hukum, PT. Raja </w:t>
      </w:r>
      <w:proofErr w:type="spellStart"/>
      <w:r w:rsidRPr="00E16B83">
        <w:rPr>
          <w:rFonts w:ascii="Times New Roman" w:hAnsi="Times New Roman" w:cs="Times New Roman"/>
        </w:rPr>
        <w:t>Grafindo</w:t>
      </w:r>
      <w:proofErr w:type="spellEnd"/>
      <w:r w:rsidRPr="00E16B83">
        <w:rPr>
          <w:rFonts w:ascii="Times New Roman" w:hAnsi="Times New Roman" w:cs="Times New Roman"/>
        </w:rPr>
        <w:t xml:space="preserve"> Persada, Jakarta, 2007</w:t>
      </w:r>
      <w:r>
        <w:rPr>
          <w:rFonts w:ascii="Times New Roman" w:hAnsi="Times New Roman" w:cs="Times New Roman"/>
        </w:rPr>
        <w:t>.</w:t>
      </w:r>
    </w:p>
    <w:p w14:paraId="498E01A7" w14:textId="04F27597" w:rsidR="00287714" w:rsidRPr="00E16B83" w:rsidRDefault="00E16B83" w:rsidP="005D6DB6">
      <w:pPr>
        <w:jc w:val="both"/>
        <w:rPr>
          <w:rFonts w:ascii="Times New Roman" w:hAnsi="Times New Roman" w:cs="Times New Roman"/>
        </w:rPr>
      </w:pPr>
      <w:r w:rsidRPr="00E16B83">
        <w:rPr>
          <w:rFonts w:ascii="Times New Roman" w:hAnsi="Times New Roman" w:cs="Times New Roman"/>
        </w:rPr>
        <w:t xml:space="preserve">Mendy </w:t>
      </w:r>
      <w:proofErr w:type="spellStart"/>
      <w:r w:rsidRPr="00E16B83">
        <w:rPr>
          <w:rFonts w:ascii="Times New Roman" w:hAnsi="Times New Roman" w:cs="Times New Roman"/>
        </w:rPr>
        <w:t>Cevitra</w:t>
      </w:r>
      <w:proofErr w:type="spellEnd"/>
      <w:r w:rsidRPr="00E16B83">
        <w:rPr>
          <w:rFonts w:ascii="Times New Roman" w:hAnsi="Times New Roman" w:cs="Times New Roman"/>
        </w:rPr>
        <w:t xml:space="preserve">, Gunawan </w:t>
      </w:r>
      <w:proofErr w:type="spellStart"/>
      <w:r w:rsidRPr="00E16B83">
        <w:rPr>
          <w:rFonts w:ascii="Times New Roman" w:hAnsi="Times New Roman" w:cs="Times New Roman"/>
        </w:rPr>
        <w:t>Djajaputra</w:t>
      </w:r>
      <w:proofErr w:type="spellEnd"/>
      <w:r w:rsidRPr="00E16B83">
        <w:rPr>
          <w:rFonts w:ascii="Times New Roman" w:hAnsi="Times New Roman" w:cs="Times New Roman"/>
        </w:rPr>
        <w:t>, “</w:t>
      </w:r>
      <w:proofErr w:type="spellStart"/>
      <w:r w:rsidRPr="00E16B83">
        <w:rPr>
          <w:rFonts w:ascii="Times New Roman" w:hAnsi="Times New Roman" w:cs="Times New Roman"/>
        </w:rPr>
        <w:t>Perbuatan</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Melawan</w:t>
      </w:r>
      <w:proofErr w:type="spellEnd"/>
      <w:r w:rsidRPr="00E16B83">
        <w:rPr>
          <w:rFonts w:ascii="Times New Roman" w:hAnsi="Times New Roman" w:cs="Times New Roman"/>
        </w:rPr>
        <w:t xml:space="preserve"> Hukum (</w:t>
      </w:r>
      <w:proofErr w:type="spellStart"/>
      <w:r w:rsidRPr="00E16B83">
        <w:rPr>
          <w:rFonts w:ascii="Times New Roman" w:hAnsi="Times New Roman" w:cs="Times New Roman"/>
        </w:rPr>
        <w:t>Onrechtmatige</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Daad</w:t>
      </w:r>
      <w:proofErr w:type="spellEnd"/>
      <w:r w:rsidRPr="00E16B83">
        <w:rPr>
          <w:rFonts w:ascii="Times New Roman" w:hAnsi="Times New Roman" w:cs="Times New Roman"/>
        </w:rPr>
        <w:t xml:space="preserve">) </w:t>
      </w:r>
      <w:proofErr w:type="spellStart"/>
      <w:r w:rsidRPr="00E16B83">
        <w:rPr>
          <w:rFonts w:ascii="Times New Roman" w:hAnsi="Times New Roman" w:cs="Times New Roman"/>
        </w:rPr>
        <w:t>Menurut</w:t>
      </w:r>
      <w:proofErr w:type="spellEnd"/>
      <w:r w:rsidRPr="00E16B83">
        <w:rPr>
          <w:rFonts w:ascii="Times New Roman" w:hAnsi="Times New Roman" w:cs="Times New Roman"/>
        </w:rPr>
        <w:t xml:space="preserve"> Pasal 1365 Kitab </w:t>
      </w:r>
      <w:proofErr w:type="spellStart"/>
      <w:r w:rsidRPr="00E16B83">
        <w:rPr>
          <w:rFonts w:ascii="Times New Roman" w:hAnsi="Times New Roman" w:cs="Times New Roman"/>
        </w:rPr>
        <w:t>Undang-Undang</w:t>
      </w:r>
      <w:proofErr w:type="spellEnd"/>
      <w:r w:rsidRPr="00E16B83">
        <w:rPr>
          <w:rFonts w:ascii="Times New Roman" w:hAnsi="Times New Roman" w:cs="Times New Roman"/>
        </w:rPr>
        <w:t xml:space="preserve"> Hukum </w:t>
      </w:r>
      <w:proofErr w:type="spellStart"/>
      <w:r w:rsidRPr="00E16B83">
        <w:rPr>
          <w:rFonts w:ascii="Times New Roman" w:hAnsi="Times New Roman" w:cs="Times New Roman"/>
        </w:rPr>
        <w:t>Perdata</w:t>
      </w:r>
      <w:proofErr w:type="spellEnd"/>
      <w:r w:rsidRPr="00E16B83">
        <w:rPr>
          <w:rFonts w:ascii="Times New Roman" w:hAnsi="Times New Roman" w:cs="Times New Roman"/>
        </w:rPr>
        <w:t xml:space="preserve"> dan Perkembangannya”, </w:t>
      </w:r>
      <w:proofErr w:type="spellStart"/>
      <w:r w:rsidRPr="00E16B83">
        <w:rPr>
          <w:rFonts w:ascii="Times New Roman" w:hAnsi="Times New Roman" w:cs="Times New Roman"/>
        </w:rPr>
        <w:t>Fakultas</w:t>
      </w:r>
      <w:proofErr w:type="spellEnd"/>
      <w:r w:rsidRPr="00E16B83">
        <w:rPr>
          <w:rFonts w:ascii="Times New Roman" w:hAnsi="Times New Roman" w:cs="Times New Roman"/>
        </w:rPr>
        <w:t xml:space="preserve"> Hukum Universitas </w:t>
      </w:r>
      <w:proofErr w:type="spellStart"/>
      <w:r w:rsidRPr="00E16B83">
        <w:rPr>
          <w:rFonts w:ascii="Times New Roman" w:hAnsi="Times New Roman" w:cs="Times New Roman"/>
        </w:rPr>
        <w:t>Tarumanegara</w:t>
      </w:r>
      <w:proofErr w:type="spellEnd"/>
      <w:r w:rsidRPr="00E16B83">
        <w:rPr>
          <w:rFonts w:ascii="Times New Roman" w:hAnsi="Times New Roman" w:cs="Times New Roman"/>
        </w:rPr>
        <w:t>, 2023.</w:t>
      </w:r>
    </w:p>
    <w:p w14:paraId="36DC6883" w14:textId="4B283CC7" w:rsidR="005D6DB6" w:rsidRPr="00F93833" w:rsidRDefault="00F93833" w:rsidP="005D6DB6">
      <w:pPr>
        <w:jc w:val="both"/>
        <w:rPr>
          <w:rFonts w:ascii="Times New Roman" w:hAnsi="Times New Roman" w:cs="Times New Roman"/>
          <w:b/>
          <w:sz w:val="24"/>
          <w:szCs w:val="24"/>
        </w:rPr>
      </w:pPr>
      <w:proofErr w:type="spellStart"/>
      <w:r w:rsidRPr="00F93833">
        <w:rPr>
          <w:rFonts w:ascii="Times New Roman" w:hAnsi="Times New Roman" w:cs="Times New Roman"/>
          <w:b/>
          <w:sz w:val="24"/>
          <w:szCs w:val="24"/>
        </w:rPr>
        <w:t>Peraturan</w:t>
      </w:r>
      <w:proofErr w:type="spellEnd"/>
      <w:r w:rsidRPr="00F93833">
        <w:rPr>
          <w:rFonts w:ascii="Times New Roman" w:hAnsi="Times New Roman" w:cs="Times New Roman"/>
          <w:b/>
          <w:sz w:val="24"/>
          <w:szCs w:val="24"/>
        </w:rPr>
        <w:t xml:space="preserve"> </w:t>
      </w:r>
      <w:proofErr w:type="spellStart"/>
      <w:r w:rsidRPr="00F93833">
        <w:rPr>
          <w:rFonts w:ascii="Times New Roman" w:hAnsi="Times New Roman" w:cs="Times New Roman"/>
          <w:b/>
          <w:sz w:val="24"/>
          <w:szCs w:val="24"/>
        </w:rPr>
        <w:t>Perundang-Undangan</w:t>
      </w:r>
      <w:proofErr w:type="spellEnd"/>
    </w:p>
    <w:p w14:paraId="2AE20A98" w14:textId="77777777" w:rsidR="000E28C6" w:rsidRDefault="000E28C6" w:rsidP="000E28C6">
      <w:pPr>
        <w:pStyle w:val="ListParagraph"/>
        <w:spacing w:after="0" w:line="240" w:lineRule="auto"/>
        <w:ind w:left="900" w:hanging="900"/>
        <w:jc w:val="both"/>
        <w:rPr>
          <w:rFonts w:ascii="Times New Roman" w:hAnsi="Times New Roman" w:cs="Times New Roman"/>
          <w:sz w:val="24"/>
          <w:szCs w:val="24"/>
        </w:rPr>
      </w:pP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 </w:t>
      </w: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Dasar Negara Republik Indonesia </w:t>
      </w:r>
      <w:proofErr w:type="spellStart"/>
      <w:r w:rsidRPr="000E28C6">
        <w:rPr>
          <w:rFonts w:ascii="Times New Roman" w:hAnsi="Times New Roman" w:cs="Times New Roman"/>
          <w:sz w:val="24"/>
          <w:szCs w:val="24"/>
        </w:rPr>
        <w:t>Tahun</w:t>
      </w:r>
      <w:proofErr w:type="spellEnd"/>
      <w:r w:rsidRPr="000E28C6">
        <w:rPr>
          <w:rFonts w:ascii="Times New Roman" w:hAnsi="Times New Roman" w:cs="Times New Roman"/>
          <w:sz w:val="24"/>
          <w:szCs w:val="24"/>
        </w:rPr>
        <w:t xml:space="preserve"> 1945</w:t>
      </w:r>
    </w:p>
    <w:p w14:paraId="43995CCA" w14:textId="77777777" w:rsidR="000E28C6" w:rsidRDefault="000E28C6" w:rsidP="000E28C6">
      <w:pPr>
        <w:pStyle w:val="ListParagraph"/>
        <w:spacing w:after="0" w:line="240" w:lineRule="auto"/>
        <w:ind w:left="900" w:hanging="900"/>
        <w:jc w:val="both"/>
        <w:rPr>
          <w:rFonts w:ascii="Times New Roman" w:hAnsi="Times New Roman" w:cs="Times New Roman"/>
          <w:sz w:val="24"/>
          <w:szCs w:val="24"/>
        </w:rPr>
      </w:pP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 </w:t>
      </w: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Nomor</w:t>
      </w:r>
      <w:proofErr w:type="spellEnd"/>
      <w:r w:rsidRPr="000E28C6">
        <w:rPr>
          <w:rFonts w:ascii="Times New Roman" w:hAnsi="Times New Roman" w:cs="Times New Roman"/>
          <w:sz w:val="24"/>
          <w:szCs w:val="24"/>
        </w:rPr>
        <w:t xml:space="preserve"> 10 </w:t>
      </w:r>
      <w:proofErr w:type="spellStart"/>
      <w:r w:rsidRPr="000E28C6">
        <w:rPr>
          <w:rFonts w:ascii="Times New Roman" w:hAnsi="Times New Roman" w:cs="Times New Roman"/>
          <w:sz w:val="24"/>
          <w:szCs w:val="24"/>
        </w:rPr>
        <w:t>tahun</w:t>
      </w:r>
      <w:proofErr w:type="spellEnd"/>
      <w:r w:rsidRPr="000E28C6">
        <w:rPr>
          <w:rFonts w:ascii="Times New Roman" w:hAnsi="Times New Roman" w:cs="Times New Roman"/>
          <w:sz w:val="24"/>
          <w:szCs w:val="24"/>
        </w:rPr>
        <w:t xml:space="preserve"> 1998 </w:t>
      </w:r>
      <w:proofErr w:type="spellStart"/>
      <w:r w:rsidRPr="000E28C6">
        <w:rPr>
          <w:rFonts w:ascii="Times New Roman" w:hAnsi="Times New Roman" w:cs="Times New Roman"/>
          <w:sz w:val="24"/>
          <w:szCs w:val="24"/>
        </w:rPr>
        <w:t>Tentang</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Perubahan</w:t>
      </w:r>
      <w:proofErr w:type="spellEnd"/>
      <w:r w:rsidRPr="000E28C6">
        <w:rPr>
          <w:rFonts w:ascii="Times New Roman" w:hAnsi="Times New Roman" w:cs="Times New Roman"/>
          <w:sz w:val="24"/>
          <w:szCs w:val="24"/>
        </w:rPr>
        <w:t xml:space="preserve"> Atas   </w:t>
      </w: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 </w:t>
      </w: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Nomor</w:t>
      </w:r>
      <w:proofErr w:type="spellEnd"/>
      <w:r w:rsidRPr="000E28C6">
        <w:rPr>
          <w:rFonts w:ascii="Times New Roman" w:hAnsi="Times New Roman" w:cs="Times New Roman"/>
          <w:sz w:val="24"/>
          <w:szCs w:val="24"/>
        </w:rPr>
        <w:t xml:space="preserve"> 7 </w:t>
      </w:r>
      <w:proofErr w:type="spellStart"/>
      <w:r w:rsidRPr="000E28C6">
        <w:rPr>
          <w:rFonts w:ascii="Times New Roman" w:hAnsi="Times New Roman" w:cs="Times New Roman"/>
          <w:sz w:val="24"/>
          <w:szCs w:val="24"/>
        </w:rPr>
        <w:t>Tahun</w:t>
      </w:r>
      <w:proofErr w:type="spellEnd"/>
      <w:r w:rsidRPr="000E28C6">
        <w:rPr>
          <w:rFonts w:ascii="Times New Roman" w:hAnsi="Times New Roman" w:cs="Times New Roman"/>
          <w:sz w:val="24"/>
          <w:szCs w:val="24"/>
        </w:rPr>
        <w:t xml:space="preserve"> 1992 </w:t>
      </w:r>
      <w:proofErr w:type="spellStart"/>
      <w:r w:rsidRPr="000E28C6">
        <w:rPr>
          <w:rFonts w:ascii="Times New Roman" w:hAnsi="Times New Roman" w:cs="Times New Roman"/>
          <w:sz w:val="24"/>
          <w:szCs w:val="24"/>
        </w:rPr>
        <w:t>Tentang</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Perbankan</w:t>
      </w:r>
      <w:proofErr w:type="spellEnd"/>
    </w:p>
    <w:p w14:paraId="14AD0B48" w14:textId="77777777" w:rsidR="000E28C6" w:rsidRDefault="000E28C6" w:rsidP="000E28C6">
      <w:pPr>
        <w:pStyle w:val="ListParagraph"/>
        <w:spacing w:after="0" w:line="240" w:lineRule="auto"/>
        <w:ind w:left="900" w:hanging="900"/>
        <w:jc w:val="both"/>
        <w:rPr>
          <w:rFonts w:ascii="Times New Roman" w:hAnsi="Times New Roman" w:cs="Times New Roman"/>
          <w:sz w:val="24"/>
          <w:szCs w:val="24"/>
        </w:rPr>
      </w:pP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 </w:t>
      </w: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 </w:t>
      </w: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No. 4 </w:t>
      </w:r>
      <w:proofErr w:type="spellStart"/>
      <w:r w:rsidRPr="000E28C6">
        <w:rPr>
          <w:rFonts w:ascii="Times New Roman" w:hAnsi="Times New Roman" w:cs="Times New Roman"/>
          <w:sz w:val="24"/>
          <w:szCs w:val="24"/>
        </w:rPr>
        <w:t>Tahun</w:t>
      </w:r>
      <w:proofErr w:type="spellEnd"/>
      <w:r w:rsidRPr="000E28C6">
        <w:rPr>
          <w:rFonts w:ascii="Times New Roman" w:hAnsi="Times New Roman" w:cs="Times New Roman"/>
          <w:sz w:val="24"/>
          <w:szCs w:val="24"/>
        </w:rPr>
        <w:t xml:space="preserve"> 1996 </w:t>
      </w:r>
      <w:proofErr w:type="spellStart"/>
      <w:r w:rsidRPr="000E28C6">
        <w:rPr>
          <w:rFonts w:ascii="Times New Roman" w:hAnsi="Times New Roman" w:cs="Times New Roman"/>
          <w:sz w:val="24"/>
          <w:szCs w:val="24"/>
        </w:rPr>
        <w:t>Tentang</w:t>
      </w:r>
      <w:proofErr w:type="spellEnd"/>
      <w:r w:rsidRPr="000E28C6">
        <w:rPr>
          <w:rFonts w:ascii="Times New Roman" w:hAnsi="Times New Roman" w:cs="Times New Roman"/>
          <w:sz w:val="24"/>
          <w:szCs w:val="24"/>
        </w:rPr>
        <w:t xml:space="preserve"> Hak </w:t>
      </w:r>
      <w:proofErr w:type="spellStart"/>
      <w:r w:rsidRPr="000E28C6">
        <w:rPr>
          <w:rFonts w:ascii="Times New Roman" w:hAnsi="Times New Roman" w:cs="Times New Roman"/>
          <w:sz w:val="24"/>
          <w:szCs w:val="24"/>
        </w:rPr>
        <w:t>Tanggungan</w:t>
      </w:r>
      <w:proofErr w:type="spellEnd"/>
      <w:r w:rsidRPr="000E28C6">
        <w:rPr>
          <w:rFonts w:ascii="Times New Roman" w:hAnsi="Times New Roman" w:cs="Times New Roman"/>
          <w:sz w:val="24"/>
          <w:szCs w:val="24"/>
        </w:rPr>
        <w:t xml:space="preserve"> Atas Tanah </w:t>
      </w:r>
      <w:proofErr w:type="spellStart"/>
      <w:r w:rsidRPr="000E28C6">
        <w:rPr>
          <w:rFonts w:ascii="Times New Roman" w:hAnsi="Times New Roman" w:cs="Times New Roman"/>
          <w:sz w:val="24"/>
          <w:szCs w:val="24"/>
        </w:rPr>
        <w:t>Berserta</w:t>
      </w:r>
      <w:proofErr w:type="spellEnd"/>
      <w:r w:rsidRPr="000E28C6">
        <w:rPr>
          <w:rFonts w:ascii="Times New Roman" w:hAnsi="Times New Roman" w:cs="Times New Roman"/>
          <w:sz w:val="24"/>
          <w:szCs w:val="24"/>
        </w:rPr>
        <w:t xml:space="preserve"> Benda - Benda Yang </w:t>
      </w:r>
      <w:proofErr w:type="spellStart"/>
      <w:r w:rsidRPr="000E28C6">
        <w:rPr>
          <w:rFonts w:ascii="Times New Roman" w:hAnsi="Times New Roman" w:cs="Times New Roman"/>
          <w:sz w:val="24"/>
          <w:szCs w:val="24"/>
        </w:rPr>
        <w:t>Berkaitan</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Dengan</w:t>
      </w:r>
      <w:proofErr w:type="spellEnd"/>
      <w:r w:rsidRPr="000E28C6">
        <w:rPr>
          <w:rFonts w:ascii="Times New Roman" w:hAnsi="Times New Roman" w:cs="Times New Roman"/>
          <w:sz w:val="24"/>
          <w:szCs w:val="24"/>
        </w:rPr>
        <w:t xml:space="preserve"> Tanah</w:t>
      </w:r>
    </w:p>
    <w:p w14:paraId="6295F54C" w14:textId="77777777" w:rsidR="000E28C6" w:rsidRDefault="000E28C6" w:rsidP="000E28C6">
      <w:pPr>
        <w:pStyle w:val="ListParagraph"/>
        <w:spacing w:after="0" w:line="240" w:lineRule="auto"/>
        <w:ind w:left="900" w:hanging="900"/>
        <w:jc w:val="both"/>
        <w:rPr>
          <w:rFonts w:ascii="Times New Roman" w:hAnsi="Times New Roman" w:cs="Times New Roman"/>
          <w:sz w:val="24"/>
          <w:szCs w:val="24"/>
        </w:rPr>
      </w:pPr>
      <w:proofErr w:type="spellStart"/>
      <w:r w:rsidRPr="000E28C6">
        <w:rPr>
          <w:rFonts w:ascii="Times New Roman" w:hAnsi="Times New Roman" w:cs="Times New Roman"/>
          <w:sz w:val="24"/>
          <w:szCs w:val="24"/>
        </w:rPr>
        <w:lastRenderedPageBreak/>
        <w:t>Undang</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No. 10 </w:t>
      </w:r>
      <w:proofErr w:type="spellStart"/>
      <w:r w:rsidRPr="000E28C6">
        <w:rPr>
          <w:rFonts w:ascii="Times New Roman" w:hAnsi="Times New Roman" w:cs="Times New Roman"/>
          <w:sz w:val="24"/>
          <w:szCs w:val="24"/>
        </w:rPr>
        <w:t>tahun</w:t>
      </w:r>
      <w:proofErr w:type="spellEnd"/>
      <w:r w:rsidRPr="000E28C6">
        <w:rPr>
          <w:rFonts w:ascii="Times New Roman" w:hAnsi="Times New Roman" w:cs="Times New Roman"/>
          <w:sz w:val="24"/>
          <w:szCs w:val="24"/>
        </w:rPr>
        <w:t xml:space="preserve"> 1998 </w:t>
      </w:r>
      <w:proofErr w:type="spellStart"/>
      <w:r w:rsidRPr="000E28C6">
        <w:rPr>
          <w:rFonts w:ascii="Times New Roman" w:hAnsi="Times New Roman" w:cs="Times New Roman"/>
          <w:sz w:val="24"/>
          <w:szCs w:val="24"/>
        </w:rPr>
        <w:t>tentang</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Perubahan</w:t>
      </w:r>
      <w:proofErr w:type="spellEnd"/>
      <w:r w:rsidRPr="000E28C6">
        <w:rPr>
          <w:rFonts w:ascii="Times New Roman" w:hAnsi="Times New Roman" w:cs="Times New Roman"/>
          <w:sz w:val="24"/>
          <w:szCs w:val="24"/>
        </w:rPr>
        <w:t xml:space="preserve"> Atas </w:t>
      </w: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 </w:t>
      </w:r>
      <w:proofErr w:type="spellStart"/>
      <w:r w:rsidRPr="000E28C6">
        <w:rPr>
          <w:rFonts w:ascii="Times New Roman" w:hAnsi="Times New Roman" w:cs="Times New Roman"/>
          <w:sz w:val="24"/>
          <w:szCs w:val="24"/>
        </w:rPr>
        <w:t>Undang</w:t>
      </w:r>
      <w:proofErr w:type="spellEnd"/>
      <w:r w:rsidRPr="000E28C6">
        <w:rPr>
          <w:rFonts w:ascii="Times New Roman" w:hAnsi="Times New Roman" w:cs="Times New Roman"/>
          <w:sz w:val="24"/>
          <w:szCs w:val="24"/>
        </w:rPr>
        <w:t xml:space="preserve"> No.7 </w:t>
      </w:r>
      <w:proofErr w:type="spellStart"/>
      <w:r w:rsidRPr="000E28C6">
        <w:rPr>
          <w:rFonts w:ascii="Times New Roman" w:hAnsi="Times New Roman" w:cs="Times New Roman"/>
          <w:sz w:val="24"/>
          <w:szCs w:val="24"/>
        </w:rPr>
        <w:t>Tahun</w:t>
      </w:r>
      <w:proofErr w:type="spellEnd"/>
      <w:r w:rsidRPr="000E28C6">
        <w:rPr>
          <w:rFonts w:ascii="Times New Roman" w:hAnsi="Times New Roman" w:cs="Times New Roman"/>
          <w:sz w:val="24"/>
          <w:szCs w:val="24"/>
        </w:rPr>
        <w:t xml:space="preserve"> 1992 </w:t>
      </w:r>
      <w:proofErr w:type="spellStart"/>
      <w:r w:rsidRPr="000E28C6">
        <w:rPr>
          <w:rFonts w:ascii="Times New Roman" w:hAnsi="Times New Roman" w:cs="Times New Roman"/>
          <w:sz w:val="24"/>
          <w:szCs w:val="24"/>
        </w:rPr>
        <w:t>tentang</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Perbankan</w:t>
      </w:r>
      <w:proofErr w:type="spellEnd"/>
    </w:p>
    <w:p w14:paraId="572645D2" w14:textId="23E87A34" w:rsidR="000E28C6" w:rsidRDefault="000E28C6" w:rsidP="000E28C6">
      <w:pPr>
        <w:pStyle w:val="ListParagraph"/>
        <w:spacing w:after="0" w:line="240" w:lineRule="auto"/>
        <w:ind w:left="900" w:hanging="900"/>
        <w:jc w:val="both"/>
        <w:rPr>
          <w:rFonts w:ascii="Times New Roman" w:hAnsi="Times New Roman" w:cs="Times New Roman"/>
          <w:sz w:val="24"/>
          <w:szCs w:val="24"/>
        </w:rPr>
      </w:pPr>
      <w:r w:rsidRPr="000E28C6">
        <w:rPr>
          <w:rFonts w:ascii="Times New Roman" w:hAnsi="Times New Roman" w:cs="Times New Roman"/>
          <w:sz w:val="24"/>
          <w:szCs w:val="24"/>
        </w:rPr>
        <w:t xml:space="preserve">Kitab </w:t>
      </w:r>
      <w:proofErr w:type="spellStart"/>
      <w:r w:rsidRPr="000E28C6">
        <w:rPr>
          <w:rFonts w:ascii="Times New Roman" w:hAnsi="Times New Roman" w:cs="Times New Roman"/>
          <w:sz w:val="24"/>
          <w:szCs w:val="24"/>
        </w:rPr>
        <w:t>Undang-Undang</w:t>
      </w:r>
      <w:proofErr w:type="spellEnd"/>
      <w:r w:rsidRPr="000E28C6">
        <w:rPr>
          <w:rFonts w:ascii="Times New Roman" w:hAnsi="Times New Roman" w:cs="Times New Roman"/>
          <w:sz w:val="24"/>
          <w:szCs w:val="24"/>
        </w:rPr>
        <w:t xml:space="preserve"> Hukum Perdata, </w:t>
      </w:r>
      <w:proofErr w:type="spellStart"/>
      <w:r w:rsidRPr="000E28C6">
        <w:rPr>
          <w:rFonts w:ascii="Times New Roman" w:hAnsi="Times New Roman" w:cs="Times New Roman"/>
          <w:sz w:val="24"/>
          <w:szCs w:val="24"/>
        </w:rPr>
        <w:t>diterjemahkan</w:t>
      </w:r>
      <w:proofErr w:type="spellEnd"/>
      <w:r w:rsidRPr="000E28C6">
        <w:rPr>
          <w:rFonts w:ascii="Times New Roman" w:hAnsi="Times New Roman" w:cs="Times New Roman"/>
          <w:sz w:val="24"/>
          <w:szCs w:val="24"/>
        </w:rPr>
        <w:t xml:space="preserve"> oleh R. </w:t>
      </w:r>
      <w:proofErr w:type="spellStart"/>
      <w:r w:rsidRPr="000E28C6">
        <w:rPr>
          <w:rFonts w:ascii="Times New Roman" w:hAnsi="Times New Roman" w:cs="Times New Roman"/>
          <w:sz w:val="24"/>
          <w:szCs w:val="24"/>
        </w:rPr>
        <w:t>Subekti</w:t>
      </w:r>
      <w:proofErr w:type="spellEnd"/>
      <w:r w:rsidRPr="000E28C6">
        <w:rPr>
          <w:rFonts w:ascii="Times New Roman" w:hAnsi="Times New Roman" w:cs="Times New Roman"/>
          <w:sz w:val="24"/>
          <w:szCs w:val="24"/>
        </w:rPr>
        <w:t xml:space="preserve"> dan R. </w:t>
      </w:r>
      <w:proofErr w:type="spellStart"/>
      <w:r w:rsidRPr="000E28C6">
        <w:rPr>
          <w:rFonts w:ascii="Times New Roman" w:hAnsi="Times New Roman" w:cs="Times New Roman"/>
          <w:sz w:val="24"/>
          <w:szCs w:val="24"/>
        </w:rPr>
        <w:t>Tjitrosubidio</w:t>
      </w:r>
      <w:proofErr w:type="spellEnd"/>
      <w:r w:rsidRPr="000E28C6">
        <w:rPr>
          <w:rFonts w:ascii="Times New Roman" w:hAnsi="Times New Roman" w:cs="Times New Roman"/>
          <w:sz w:val="24"/>
          <w:szCs w:val="24"/>
        </w:rPr>
        <w:t>, PT. Balai Pustaka, Jakarta,2013</w:t>
      </w:r>
    </w:p>
    <w:p w14:paraId="61B080AC" w14:textId="47605EEB" w:rsidR="00F93833" w:rsidRDefault="000E28C6" w:rsidP="000E28C6">
      <w:pPr>
        <w:pStyle w:val="ListParagraph"/>
        <w:spacing w:after="0" w:line="240" w:lineRule="auto"/>
        <w:ind w:left="900" w:hanging="900"/>
        <w:jc w:val="both"/>
        <w:rPr>
          <w:rFonts w:ascii="Times New Roman" w:hAnsi="Times New Roman" w:cs="Times New Roman"/>
          <w:sz w:val="24"/>
          <w:szCs w:val="24"/>
        </w:rPr>
      </w:pPr>
      <w:proofErr w:type="spellStart"/>
      <w:r w:rsidRPr="000E28C6">
        <w:rPr>
          <w:rFonts w:ascii="Times New Roman" w:hAnsi="Times New Roman" w:cs="Times New Roman"/>
          <w:sz w:val="24"/>
          <w:szCs w:val="24"/>
        </w:rPr>
        <w:t>Peraturan</w:t>
      </w:r>
      <w:proofErr w:type="spellEnd"/>
      <w:r w:rsidRPr="000E28C6">
        <w:rPr>
          <w:rFonts w:ascii="Times New Roman" w:hAnsi="Times New Roman" w:cs="Times New Roman"/>
          <w:sz w:val="24"/>
          <w:szCs w:val="24"/>
        </w:rPr>
        <w:t xml:space="preserve"> Bank Indonesia </w:t>
      </w:r>
      <w:proofErr w:type="spellStart"/>
      <w:r w:rsidRPr="000E28C6">
        <w:rPr>
          <w:rFonts w:ascii="Times New Roman" w:hAnsi="Times New Roman" w:cs="Times New Roman"/>
          <w:sz w:val="24"/>
          <w:szCs w:val="24"/>
        </w:rPr>
        <w:t>Nomor</w:t>
      </w:r>
      <w:proofErr w:type="spellEnd"/>
      <w:r w:rsidRPr="000E28C6">
        <w:rPr>
          <w:rFonts w:ascii="Times New Roman" w:hAnsi="Times New Roman" w:cs="Times New Roman"/>
          <w:sz w:val="24"/>
          <w:szCs w:val="24"/>
        </w:rPr>
        <w:t xml:space="preserve">: 14/15/PBI/2012 </w:t>
      </w:r>
      <w:proofErr w:type="spellStart"/>
      <w:r w:rsidRPr="000E28C6">
        <w:rPr>
          <w:rFonts w:ascii="Times New Roman" w:hAnsi="Times New Roman" w:cs="Times New Roman"/>
          <w:sz w:val="24"/>
          <w:szCs w:val="24"/>
        </w:rPr>
        <w:t>tentang</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Penilaian</w:t>
      </w:r>
      <w:proofErr w:type="spellEnd"/>
      <w:r w:rsidRPr="000E28C6">
        <w:rPr>
          <w:rFonts w:ascii="Times New Roman" w:hAnsi="Times New Roman" w:cs="Times New Roman"/>
          <w:sz w:val="24"/>
          <w:szCs w:val="24"/>
        </w:rPr>
        <w:t xml:space="preserve"> </w:t>
      </w:r>
      <w:proofErr w:type="spellStart"/>
      <w:r w:rsidRPr="000E28C6">
        <w:rPr>
          <w:rFonts w:ascii="Times New Roman" w:hAnsi="Times New Roman" w:cs="Times New Roman"/>
          <w:sz w:val="24"/>
          <w:szCs w:val="24"/>
        </w:rPr>
        <w:t>Kualitas</w:t>
      </w:r>
      <w:proofErr w:type="spellEnd"/>
      <w:r w:rsidRPr="000E28C6">
        <w:rPr>
          <w:rFonts w:ascii="Times New Roman" w:hAnsi="Times New Roman" w:cs="Times New Roman"/>
          <w:sz w:val="24"/>
          <w:szCs w:val="24"/>
        </w:rPr>
        <w:t xml:space="preserve"> Aset Bank Umum</w:t>
      </w:r>
    </w:p>
    <w:p w14:paraId="6B562D4E" w14:textId="77777777" w:rsidR="00287714" w:rsidRDefault="00287714" w:rsidP="005D6DB6">
      <w:pPr>
        <w:jc w:val="both"/>
        <w:rPr>
          <w:rFonts w:ascii="Times New Roman" w:hAnsi="Times New Roman" w:cs="Times New Roman"/>
          <w:sz w:val="24"/>
          <w:szCs w:val="24"/>
        </w:rPr>
      </w:pPr>
    </w:p>
    <w:p w14:paraId="38CD211B" w14:textId="38C97E4D" w:rsidR="00F93833" w:rsidRPr="005B0C68" w:rsidRDefault="00F93833" w:rsidP="005D6DB6">
      <w:pPr>
        <w:jc w:val="both"/>
        <w:rPr>
          <w:rFonts w:ascii="Times New Roman" w:hAnsi="Times New Roman" w:cs="Times New Roman"/>
          <w:b/>
          <w:sz w:val="24"/>
          <w:szCs w:val="24"/>
        </w:rPr>
      </w:pPr>
      <w:proofErr w:type="spellStart"/>
      <w:r w:rsidRPr="005B0C68">
        <w:rPr>
          <w:rFonts w:ascii="Times New Roman" w:hAnsi="Times New Roman" w:cs="Times New Roman"/>
          <w:b/>
          <w:sz w:val="24"/>
          <w:szCs w:val="24"/>
        </w:rPr>
        <w:t>Sumber</w:t>
      </w:r>
      <w:proofErr w:type="spellEnd"/>
      <w:r w:rsidRPr="005B0C68">
        <w:rPr>
          <w:rFonts w:ascii="Times New Roman" w:hAnsi="Times New Roman" w:cs="Times New Roman"/>
          <w:b/>
          <w:sz w:val="24"/>
          <w:szCs w:val="24"/>
        </w:rPr>
        <w:t xml:space="preserve"> Lain</w:t>
      </w:r>
    </w:p>
    <w:p w14:paraId="24FF235F" w14:textId="02A09B4E" w:rsidR="005B0C68" w:rsidRPr="005D6DB6" w:rsidRDefault="005B0C68" w:rsidP="005D6DB6">
      <w:pPr>
        <w:jc w:val="both"/>
        <w:rPr>
          <w:rFonts w:ascii="Times New Roman" w:hAnsi="Times New Roman" w:cs="Times New Roman"/>
          <w:sz w:val="24"/>
          <w:szCs w:val="24"/>
        </w:rPr>
      </w:pPr>
      <w:r w:rsidRPr="009E7A78">
        <w:rPr>
          <w:rFonts w:ascii="Times New Roman" w:hAnsi="Times New Roman" w:cs="Times New Roman"/>
        </w:rPr>
        <w:t xml:space="preserve">Sri </w:t>
      </w:r>
      <w:proofErr w:type="spellStart"/>
      <w:r w:rsidRPr="009E7A78">
        <w:rPr>
          <w:rFonts w:ascii="Times New Roman" w:hAnsi="Times New Roman" w:cs="Times New Roman"/>
        </w:rPr>
        <w:t>Redjeki</w:t>
      </w:r>
      <w:proofErr w:type="spellEnd"/>
      <w:r w:rsidRPr="009E7A78">
        <w:rPr>
          <w:rFonts w:ascii="Times New Roman" w:hAnsi="Times New Roman" w:cs="Times New Roman"/>
        </w:rPr>
        <w:t xml:space="preserve"> Slamet, 2013, </w:t>
      </w:r>
      <w:proofErr w:type="spellStart"/>
      <w:r w:rsidRPr="009E7A78">
        <w:rPr>
          <w:rFonts w:ascii="Times New Roman" w:hAnsi="Times New Roman" w:cs="Times New Roman"/>
        </w:rPr>
        <w:t>Tuntutan</w:t>
      </w:r>
      <w:proofErr w:type="spellEnd"/>
      <w:r w:rsidRPr="009E7A78">
        <w:rPr>
          <w:rFonts w:ascii="Times New Roman" w:hAnsi="Times New Roman" w:cs="Times New Roman"/>
        </w:rPr>
        <w:t xml:space="preserve"> Ganti </w:t>
      </w:r>
      <w:proofErr w:type="spellStart"/>
      <w:r w:rsidRPr="009E7A78">
        <w:rPr>
          <w:rFonts w:ascii="Times New Roman" w:hAnsi="Times New Roman" w:cs="Times New Roman"/>
        </w:rPr>
        <w:t>Rugi</w:t>
      </w:r>
      <w:proofErr w:type="spellEnd"/>
      <w:r w:rsidRPr="009E7A78">
        <w:rPr>
          <w:rFonts w:ascii="Times New Roman" w:hAnsi="Times New Roman" w:cs="Times New Roman"/>
        </w:rPr>
        <w:t xml:space="preserve"> Dalam </w:t>
      </w:r>
      <w:proofErr w:type="spellStart"/>
      <w:r w:rsidRPr="009E7A78">
        <w:rPr>
          <w:rFonts w:ascii="Times New Roman" w:hAnsi="Times New Roman" w:cs="Times New Roman"/>
        </w:rPr>
        <w:t>Perbuatan</w:t>
      </w:r>
      <w:proofErr w:type="spellEnd"/>
      <w:r w:rsidRPr="009E7A78">
        <w:rPr>
          <w:rFonts w:ascii="Times New Roman" w:hAnsi="Times New Roman" w:cs="Times New Roman"/>
        </w:rPr>
        <w:t xml:space="preserve"> </w:t>
      </w:r>
      <w:proofErr w:type="spellStart"/>
      <w:r w:rsidRPr="009E7A78">
        <w:rPr>
          <w:rFonts w:ascii="Times New Roman" w:hAnsi="Times New Roman" w:cs="Times New Roman"/>
        </w:rPr>
        <w:t>Melawan</w:t>
      </w:r>
      <w:proofErr w:type="spellEnd"/>
      <w:r w:rsidRPr="009E7A78">
        <w:rPr>
          <w:rFonts w:ascii="Times New Roman" w:hAnsi="Times New Roman" w:cs="Times New Roman"/>
        </w:rPr>
        <w:t xml:space="preserve"> </w:t>
      </w:r>
      <w:proofErr w:type="spellStart"/>
      <w:proofErr w:type="gramStart"/>
      <w:r w:rsidRPr="009E7A78">
        <w:rPr>
          <w:rFonts w:ascii="Times New Roman" w:hAnsi="Times New Roman" w:cs="Times New Roman"/>
        </w:rPr>
        <w:t>hukum</w:t>
      </w:r>
      <w:proofErr w:type="spellEnd"/>
      <w:r w:rsidRPr="009E7A78">
        <w:rPr>
          <w:rFonts w:ascii="Times New Roman" w:hAnsi="Times New Roman" w:cs="Times New Roman"/>
        </w:rPr>
        <w:t xml:space="preserve"> :</w:t>
      </w:r>
      <w:proofErr w:type="gramEnd"/>
      <w:r w:rsidRPr="009E7A78">
        <w:rPr>
          <w:rFonts w:ascii="Times New Roman" w:hAnsi="Times New Roman" w:cs="Times New Roman"/>
        </w:rPr>
        <w:t xml:space="preserve"> </w:t>
      </w:r>
      <w:proofErr w:type="spellStart"/>
      <w:r w:rsidRPr="009E7A78">
        <w:rPr>
          <w:rFonts w:ascii="Times New Roman" w:hAnsi="Times New Roman" w:cs="Times New Roman"/>
        </w:rPr>
        <w:t>Suatu</w:t>
      </w:r>
      <w:proofErr w:type="spellEnd"/>
      <w:r w:rsidRPr="009E7A78">
        <w:rPr>
          <w:rFonts w:ascii="Times New Roman" w:hAnsi="Times New Roman" w:cs="Times New Roman"/>
        </w:rPr>
        <w:t xml:space="preserve"> </w:t>
      </w:r>
      <w:proofErr w:type="spellStart"/>
      <w:r w:rsidRPr="009E7A78">
        <w:rPr>
          <w:rFonts w:ascii="Times New Roman" w:hAnsi="Times New Roman" w:cs="Times New Roman"/>
        </w:rPr>
        <w:t>Perbandingan</w:t>
      </w:r>
      <w:proofErr w:type="spellEnd"/>
      <w:r w:rsidRPr="009E7A78">
        <w:rPr>
          <w:rFonts w:ascii="Times New Roman" w:hAnsi="Times New Roman" w:cs="Times New Roman"/>
        </w:rPr>
        <w:t xml:space="preserve"> </w:t>
      </w:r>
      <w:proofErr w:type="spellStart"/>
      <w:r w:rsidRPr="009E7A78">
        <w:rPr>
          <w:rFonts w:ascii="Times New Roman" w:hAnsi="Times New Roman" w:cs="Times New Roman"/>
        </w:rPr>
        <w:t>Dengan</w:t>
      </w:r>
      <w:proofErr w:type="spellEnd"/>
      <w:r w:rsidRPr="009E7A78">
        <w:rPr>
          <w:rFonts w:ascii="Times New Roman" w:hAnsi="Times New Roman" w:cs="Times New Roman"/>
        </w:rPr>
        <w:t xml:space="preserve"> Wanprestasi, </w:t>
      </w:r>
      <w:proofErr w:type="spellStart"/>
      <w:r w:rsidRPr="009E7A78">
        <w:rPr>
          <w:rFonts w:ascii="Times New Roman" w:hAnsi="Times New Roman" w:cs="Times New Roman"/>
        </w:rPr>
        <w:t>Jurnal</w:t>
      </w:r>
      <w:proofErr w:type="spellEnd"/>
      <w:r w:rsidRPr="009E7A78">
        <w:rPr>
          <w:rFonts w:ascii="Times New Roman" w:hAnsi="Times New Roman" w:cs="Times New Roman"/>
        </w:rPr>
        <w:t xml:space="preserve"> Lex Jurnalica, Vol. 10, No.</w:t>
      </w:r>
      <w:r>
        <w:rPr>
          <w:rFonts w:ascii="Times New Roman" w:hAnsi="Times New Roman" w:cs="Times New Roman"/>
        </w:rPr>
        <w:t xml:space="preserve"> 2</w:t>
      </w:r>
    </w:p>
    <w:sectPr w:rsidR="005B0C68" w:rsidRPr="005D6DB6" w:rsidSect="006D051C">
      <w:headerReference w:type="default" r:id="rId8"/>
      <w:footerReference w:type="defaul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9632" w14:textId="77777777" w:rsidR="00884532" w:rsidRDefault="00884532" w:rsidP="00441E38">
      <w:pPr>
        <w:spacing w:after="0" w:line="240" w:lineRule="auto"/>
      </w:pPr>
      <w:r>
        <w:separator/>
      </w:r>
    </w:p>
  </w:endnote>
  <w:endnote w:type="continuationSeparator" w:id="0">
    <w:p w14:paraId="1BF9E7D0" w14:textId="77777777" w:rsidR="00884532" w:rsidRDefault="00884532" w:rsidP="0044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281741"/>
      <w:docPartObj>
        <w:docPartGallery w:val="Page Numbers (Bottom of Page)"/>
        <w:docPartUnique/>
      </w:docPartObj>
    </w:sdtPr>
    <w:sdtEndPr>
      <w:rPr>
        <w:noProof/>
      </w:rPr>
    </w:sdtEndPr>
    <w:sdtContent>
      <w:p w14:paraId="247F7781" w14:textId="331FEA54" w:rsidR="006D051C" w:rsidRDefault="00000000">
        <w:pPr>
          <w:pStyle w:val="Footer"/>
          <w:jc w:val="center"/>
        </w:pPr>
      </w:p>
    </w:sdtContent>
  </w:sdt>
  <w:p w14:paraId="5479149A" w14:textId="77777777" w:rsidR="006D051C" w:rsidRDefault="006D0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498226"/>
      <w:docPartObj>
        <w:docPartGallery w:val="Page Numbers (Bottom of Page)"/>
        <w:docPartUnique/>
      </w:docPartObj>
    </w:sdtPr>
    <w:sdtEndPr>
      <w:rPr>
        <w:noProof/>
      </w:rPr>
    </w:sdtEndPr>
    <w:sdtContent>
      <w:p w14:paraId="6A6D6338" w14:textId="4885F769" w:rsidR="006D051C" w:rsidRDefault="006D0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9FF09" w14:textId="77777777" w:rsidR="006D051C" w:rsidRDefault="006D0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482A" w14:textId="77777777" w:rsidR="00884532" w:rsidRDefault="00884532" w:rsidP="00441E38">
      <w:pPr>
        <w:spacing w:after="0" w:line="240" w:lineRule="auto"/>
      </w:pPr>
      <w:r>
        <w:separator/>
      </w:r>
    </w:p>
  </w:footnote>
  <w:footnote w:type="continuationSeparator" w:id="0">
    <w:p w14:paraId="009F5607" w14:textId="77777777" w:rsidR="00884532" w:rsidRDefault="00884532" w:rsidP="00441E38">
      <w:pPr>
        <w:spacing w:after="0" w:line="240" w:lineRule="auto"/>
      </w:pPr>
      <w:r>
        <w:continuationSeparator/>
      </w:r>
    </w:p>
  </w:footnote>
  <w:footnote w:id="1">
    <w:p w14:paraId="5C9FE15D" w14:textId="77777777" w:rsidR="002F4B0E" w:rsidRPr="00CE6502" w:rsidRDefault="002F4B0E" w:rsidP="002F4B0E">
      <w:pPr>
        <w:pStyle w:val="FootnoteText"/>
        <w:rPr>
          <w:rFonts w:cs="Times New Roman"/>
        </w:rPr>
      </w:pPr>
      <w:r w:rsidRPr="00CE6502">
        <w:rPr>
          <w:rStyle w:val="FootnoteReference"/>
          <w:rFonts w:cs="Times New Roman"/>
        </w:rPr>
        <w:footnoteRef/>
      </w:r>
      <w:r w:rsidRPr="00CE6502">
        <w:rPr>
          <w:rFonts w:cs="Times New Roman"/>
        </w:rPr>
        <w:t xml:space="preserve">Sudikno Mertokusumo, </w:t>
      </w:r>
      <w:r w:rsidRPr="00CE6502">
        <w:rPr>
          <w:rFonts w:cs="Times New Roman"/>
          <w:i/>
          <w:iCs/>
        </w:rPr>
        <w:t xml:space="preserve">Mengenal Hukum Suatu Pengantar, </w:t>
      </w:r>
      <w:r w:rsidRPr="00CE6502">
        <w:rPr>
          <w:rFonts w:cs="Times New Roman"/>
        </w:rPr>
        <w:t>Edisi Kelima, Cet. Pertama, Liberty, Yogyakarta, 2019, hlm. 118.</w:t>
      </w:r>
    </w:p>
  </w:footnote>
  <w:footnote w:id="2">
    <w:p w14:paraId="7C95A68A" w14:textId="77777777" w:rsidR="002F4B0E" w:rsidRPr="00CE6502" w:rsidRDefault="002F4B0E" w:rsidP="002F4B0E">
      <w:pPr>
        <w:pStyle w:val="FootnoteText"/>
        <w:rPr>
          <w:rFonts w:cs="Times New Roman"/>
          <w:i/>
          <w:iCs/>
          <w:lang w:val="de-DE"/>
        </w:rPr>
      </w:pPr>
      <w:r w:rsidRPr="00CE6502">
        <w:rPr>
          <w:rStyle w:val="FootnoteReference"/>
          <w:rFonts w:cs="Times New Roman"/>
        </w:rPr>
        <w:footnoteRef/>
      </w:r>
      <w:r w:rsidRPr="00CE6502">
        <w:rPr>
          <w:rFonts w:cs="Times New Roman"/>
          <w:lang w:val="de-DE"/>
        </w:rPr>
        <w:t xml:space="preserve"> </w:t>
      </w:r>
      <w:r>
        <w:rPr>
          <w:rFonts w:cs="Times New Roman"/>
          <w:lang w:val="de-DE"/>
        </w:rPr>
        <w:t>Opcit,</w:t>
      </w:r>
      <w:r w:rsidRPr="00CE6502">
        <w:rPr>
          <w:rFonts w:cs="Times New Roman"/>
          <w:lang w:val="de-DE"/>
        </w:rPr>
        <w:t xml:space="preserve"> hlm. 1.</w:t>
      </w:r>
      <w:r w:rsidRPr="00CE6502">
        <w:rPr>
          <w:rFonts w:cs="Times New Roman"/>
          <w:i/>
          <w:iCs/>
          <w:lang w:val="de-DE"/>
        </w:rPr>
        <w:t xml:space="preserve"> </w:t>
      </w:r>
    </w:p>
  </w:footnote>
  <w:footnote w:id="3">
    <w:p w14:paraId="142302B5" w14:textId="77777777" w:rsidR="002F4B0E" w:rsidRPr="00CE6502" w:rsidRDefault="002F4B0E" w:rsidP="002F4B0E">
      <w:pPr>
        <w:pStyle w:val="FootnoteText"/>
        <w:rPr>
          <w:rFonts w:cs="Times New Roman"/>
        </w:rPr>
      </w:pPr>
      <w:r w:rsidRPr="00CE6502">
        <w:rPr>
          <w:rStyle w:val="FootnoteReference"/>
          <w:rFonts w:cs="Times New Roman"/>
        </w:rPr>
        <w:footnoteRef/>
      </w:r>
      <w:r w:rsidRPr="00CE6502">
        <w:rPr>
          <w:rFonts w:cs="Times New Roman"/>
        </w:rPr>
        <w:t xml:space="preserve"> </w:t>
      </w:r>
      <w:bookmarkStart w:id="3" w:name="_Hlk208265470"/>
      <w:r w:rsidRPr="00CE6502">
        <w:rPr>
          <w:rFonts w:cs="Times New Roman"/>
        </w:rPr>
        <w:t xml:space="preserve">Muhammad Syaifuddin, </w:t>
      </w:r>
      <w:r w:rsidRPr="00CE6502">
        <w:rPr>
          <w:rFonts w:cs="Times New Roman"/>
          <w:i/>
          <w:iCs/>
        </w:rPr>
        <w:t xml:space="preserve">Hukum Kontrak; </w:t>
      </w:r>
      <w:r w:rsidRPr="00CE6502">
        <w:rPr>
          <w:rFonts w:cs="Times New Roman"/>
          <w:i/>
          <w:iCs/>
        </w:rPr>
        <w:t>Memahami Kontrak dalam Perspektif Filsafat, Teori, Dogmatik, dan Pratik Hukum</w:t>
      </w:r>
      <w:r w:rsidRPr="00CE6502">
        <w:rPr>
          <w:rFonts w:cs="Times New Roman"/>
        </w:rPr>
        <w:t>, Mandar Maju, Bandung, 2012</w:t>
      </w:r>
      <w:bookmarkEnd w:id="3"/>
      <w:r w:rsidRPr="00CE6502">
        <w:rPr>
          <w:rFonts w:cs="Times New Roman"/>
        </w:rPr>
        <w:t>, hlm. 17.</w:t>
      </w:r>
    </w:p>
  </w:footnote>
  <w:footnote w:id="4">
    <w:p w14:paraId="2322E291" w14:textId="77777777" w:rsidR="00E55F66" w:rsidRPr="003548C7" w:rsidRDefault="00E55F66" w:rsidP="00E16B83">
      <w:pPr>
        <w:pStyle w:val="FootnoteText"/>
        <w:rPr>
          <w:rFonts w:ascii="Times New Roman" w:hAnsi="Times New Roman" w:cs="Times New Roman"/>
        </w:rPr>
      </w:pPr>
      <w:r w:rsidRPr="003548C7">
        <w:rPr>
          <w:rStyle w:val="FootnoteReference"/>
          <w:rFonts w:ascii="Times New Roman" w:hAnsi="Times New Roman" w:cs="Times New Roman"/>
        </w:rPr>
        <w:footnoteRef/>
      </w:r>
      <w:r w:rsidRPr="003548C7">
        <w:rPr>
          <w:rFonts w:ascii="Times New Roman" w:hAnsi="Times New Roman" w:cs="Times New Roman"/>
        </w:rPr>
        <w:t xml:space="preserve"> </w:t>
      </w:r>
      <w:r w:rsidRPr="003548C7">
        <w:rPr>
          <w:rFonts w:ascii="Times New Roman" w:hAnsi="Times New Roman" w:cs="Times New Roman"/>
        </w:rPr>
        <w:t xml:space="preserve">Subekti, </w:t>
      </w:r>
      <w:r w:rsidRPr="00EA67BB">
        <w:rPr>
          <w:rFonts w:ascii="Times New Roman" w:hAnsi="Times New Roman" w:cs="Times New Roman"/>
          <w:i/>
        </w:rPr>
        <w:t>Hukum Perjanjian</w:t>
      </w:r>
      <w:r w:rsidRPr="003548C7">
        <w:rPr>
          <w:rFonts w:ascii="Times New Roman" w:hAnsi="Times New Roman" w:cs="Times New Roman"/>
        </w:rPr>
        <w:t>, Penerbit PT Intermasa, Jakarta, 1987, hlm. 1.</w:t>
      </w:r>
    </w:p>
  </w:footnote>
  <w:footnote w:id="5">
    <w:p w14:paraId="23C6AA42" w14:textId="77777777" w:rsidR="002F4B0E" w:rsidRPr="00CE6502" w:rsidRDefault="002F4B0E" w:rsidP="002F4B0E">
      <w:pPr>
        <w:pStyle w:val="FootnoteText"/>
        <w:rPr>
          <w:rFonts w:cs="Times New Roman"/>
        </w:rPr>
      </w:pPr>
      <w:r w:rsidRPr="00CE6502">
        <w:rPr>
          <w:rStyle w:val="FootnoteReference"/>
          <w:rFonts w:cs="Times New Roman"/>
        </w:rPr>
        <w:footnoteRef/>
      </w:r>
      <w:r w:rsidRPr="00CE6502">
        <w:rPr>
          <w:rFonts w:cs="Times New Roman"/>
        </w:rPr>
        <w:t xml:space="preserve"> </w:t>
      </w:r>
      <w:bookmarkStart w:id="4" w:name="_Hlk208265501"/>
      <w:r w:rsidRPr="00CE6502">
        <w:rPr>
          <w:rFonts w:cs="Times New Roman"/>
        </w:rPr>
        <w:t xml:space="preserve">Munir </w:t>
      </w:r>
      <w:r w:rsidRPr="00CE6502">
        <w:rPr>
          <w:rFonts w:cs="Times New Roman"/>
        </w:rPr>
        <w:t xml:space="preserve">Faudi, </w:t>
      </w:r>
      <w:r w:rsidRPr="00CE6502">
        <w:rPr>
          <w:rFonts w:cs="Times New Roman"/>
          <w:i/>
          <w:iCs/>
        </w:rPr>
        <w:t>Perbuatan Melawan Hukum</w:t>
      </w:r>
      <w:r w:rsidRPr="00CE6502">
        <w:rPr>
          <w:rFonts w:cs="Times New Roman"/>
        </w:rPr>
        <w:t>, Cet. Keempat, PT. Citra Aditya Bakti, Bandung, 2013</w:t>
      </w:r>
      <w:bookmarkEnd w:id="4"/>
      <w:r w:rsidRPr="00CE6502">
        <w:rPr>
          <w:rFonts w:cs="Times New Roman"/>
        </w:rPr>
        <w:t>, hal. 3</w:t>
      </w:r>
    </w:p>
  </w:footnote>
  <w:footnote w:id="6">
    <w:p w14:paraId="177E6E36" w14:textId="77777777" w:rsidR="002F4B0E" w:rsidRPr="00CE6502" w:rsidRDefault="002F4B0E" w:rsidP="002F4B0E">
      <w:pPr>
        <w:pStyle w:val="FootnoteText"/>
        <w:rPr>
          <w:rFonts w:cs="Times New Roman"/>
        </w:rPr>
      </w:pPr>
      <w:r w:rsidRPr="00CE6502">
        <w:rPr>
          <w:rStyle w:val="FootnoteReference"/>
          <w:rFonts w:cs="Times New Roman"/>
        </w:rPr>
        <w:footnoteRef/>
      </w:r>
      <w:r w:rsidRPr="00CE6502">
        <w:rPr>
          <w:rFonts w:cs="Times New Roman"/>
        </w:rPr>
        <w:t xml:space="preserve"> </w:t>
      </w:r>
      <w:r w:rsidRPr="00CE6502">
        <w:rPr>
          <w:rFonts w:cs="Times New Roman"/>
        </w:rPr>
        <w:t xml:space="preserve">Syahrul Machmud, </w:t>
      </w:r>
      <w:r w:rsidRPr="00CE6502">
        <w:rPr>
          <w:rFonts w:cs="Times New Roman"/>
          <w:i/>
          <w:iCs/>
        </w:rPr>
        <w:t>Penegakan hukum dan perlindungan hukum bagi dokter yang di duga melakukan Medikal Malpraktek</w:t>
      </w:r>
      <w:r w:rsidRPr="00CE6502">
        <w:rPr>
          <w:rFonts w:cs="Times New Roman"/>
        </w:rPr>
        <w:t>, Cet. kesatu, CV. Mandar Maju, Bandung, 2008, hlm 55.</w:t>
      </w:r>
    </w:p>
  </w:footnote>
  <w:footnote w:id="7">
    <w:p w14:paraId="3E91B61E" w14:textId="77777777" w:rsidR="00BD70C7" w:rsidRPr="00345387" w:rsidRDefault="00BD70C7" w:rsidP="00E16B83">
      <w:pPr>
        <w:pStyle w:val="FootnoteText"/>
        <w:rPr>
          <w:rFonts w:ascii="Times New Roman" w:hAnsi="Times New Roman" w:cs="Times New Roman"/>
        </w:rPr>
      </w:pPr>
      <w:r w:rsidRPr="00345387">
        <w:rPr>
          <w:rStyle w:val="FootnoteReference"/>
          <w:rFonts w:ascii="Times New Roman" w:hAnsi="Times New Roman" w:cs="Times New Roman"/>
        </w:rPr>
        <w:footnoteRef/>
      </w:r>
      <w:r w:rsidRPr="00345387">
        <w:rPr>
          <w:rFonts w:ascii="Times New Roman" w:hAnsi="Times New Roman" w:cs="Times New Roman"/>
        </w:rPr>
        <w:t xml:space="preserve"> </w:t>
      </w:r>
      <w:r w:rsidRPr="00345387">
        <w:rPr>
          <w:rFonts w:ascii="Times New Roman" w:hAnsi="Times New Roman" w:cs="Times New Roman"/>
        </w:rPr>
        <w:t xml:space="preserve">Soerjono Soekanto, et al., </w:t>
      </w:r>
      <w:r w:rsidRPr="00345387">
        <w:rPr>
          <w:rFonts w:ascii="Times New Roman" w:hAnsi="Times New Roman" w:cs="Times New Roman"/>
          <w:i/>
        </w:rPr>
        <w:t>Penelitian Hukum Normatif: Suatu Tinjauan Singkat</w:t>
      </w:r>
      <w:r w:rsidRPr="00345387">
        <w:rPr>
          <w:rFonts w:ascii="Times New Roman" w:hAnsi="Times New Roman" w:cs="Times New Roman"/>
        </w:rPr>
        <w:t>, Rajawali Pers, Jakarta, 1995, hlm. 13</w:t>
      </w:r>
    </w:p>
  </w:footnote>
  <w:footnote w:id="8">
    <w:p w14:paraId="77046D98" w14:textId="77777777" w:rsidR="00BD70C7" w:rsidRPr="00345387" w:rsidRDefault="00BD70C7" w:rsidP="00E16B83">
      <w:pPr>
        <w:pStyle w:val="FootnoteText"/>
        <w:rPr>
          <w:rFonts w:ascii="Times New Roman" w:hAnsi="Times New Roman" w:cs="Times New Roman"/>
        </w:rPr>
      </w:pPr>
      <w:r w:rsidRPr="00345387">
        <w:rPr>
          <w:rStyle w:val="FootnoteReference"/>
          <w:rFonts w:ascii="Times New Roman" w:hAnsi="Times New Roman" w:cs="Times New Roman"/>
        </w:rPr>
        <w:footnoteRef/>
      </w:r>
      <w:r w:rsidRPr="00345387">
        <w:rPr>
          <w:rFonts w:ascii="Times New Roman" w:hAnsi="Times New Roman" w:cs="Times New Roman"/>
        </w:rPr>
        <w:t xml:space="preserve"> M. Syamsudin, </w:t>
      </w:r>
      <w:r w:rsidRPr="00345387">
        <w:rPr>
          <w:rFonts w:ascii="Times New Roman" w:hAnsi="Times New Roman" w:cs="Times New Roman"/>
          <w:i/>
        </w:rPr>
        <w:t>Operasionalisasi Penelitian Hukum</w:t>
      </w:r>
      <w:r w:rsidRPr="00345387">
        <w:rPr>
          <w:rFonts w:ascii="Times New Roman" w:hAnsi="Times New Roman" w:cs="Times New Roman"/>
        </w:rPr>
        <w:t>, PT. Raja Grafindo Persada, Jakarta, 2007, hlm. 127</w:t>
      </w:r>
    </w:p>
  </w:footnote>
  <w:footnote w:id="9">
    <w:p w14:paraId="136162A7" w14:textId="77777777" w:rsidR="00702172" w:rsidRDefault="00702172" w:rsidP="00702172">
      <w:pPr>
        <w:pStyle w:val="FootnoteText"/>
      </w:pPr>
      <w:r>
        <w:rPr>
          <w:rStyle w:val="FootnoteReference"/>
        </w:rPr>
        <w:footnoteRef/>
      </w:r>
      <w:r>
        <w:t xml:space="preserve"> </w:t>
      </w:r>
      <w:r w:rsidRPr="00FE0650">
        <w:t xml:space="preserve">Mendy </w:t>
      </w:r>
      <w:r w:rsidRPr="00FE0650">
        <w:t>Cevitra, Gunawan Djajaputra, “Perbuatan Melawan Hukum (Onrechtmatige Daad) Menurut Pasal 1365 Kitab Undang-Undang Hukum Perdata dan Perkembangannya”, Fakultas Hukum Universitas Tarumanegara, 2023.</w:t>
      </w:r>
    </w:p>
  </w:footnote>
  <w:footnote w:id="10">
    <w:p w14:paraId="1A1258F1" w14:textId="77777777" w:rsidR="00702172" w:rsidRDefault="00702172" w:rsidP="00702172">
      <w:pPr>
        <w:pStyle w:val="FootnoteText"/>
      </w:pPr>
      <w:r>
        <w:rPr>
          <w:rStyle w:val="FootnoteReference"/>
        </w:rPr>
        <w:footnoteRef/>
      </w:r>
      <w:r>
        <w:t xml:space="preserve"> Ibid</w:t>
      </w:r>
    </w:p>
  </w:footnote>
  <w:footnote w:id="11">
    <w:p w14:paraId="4CEAD8D6" w14:textId="77777777" w:rsidR="00702172" w:rsidRDefault="00702172" w:rsidP="00702172">
      <w:pPr>
        <w:pStyle w:val="FootnoteText"/>
      </w:pPr>
      <w:r>
        <w:rPr>
          <w:rStyle w:val="FootnoteReference"/>
        </w:rPr>
        <w:footnoteRef/>
      </w:r>
      <w:r>
        <w:t xml:space="preserve"> Ibid</w:t>
      </w:r>
    </w:p>
  </w:footnote>
  <w:footnote w:id="12">
    <w:p w14:paraId="688D67ED" w14:textId="77777777" w:rsidR="00702172" w:rsidRDefault="00702172" w:rsidP="00702172">
      <w:pPr>
        <w:pStyle w:val="FootnoteText"/>
      </w:pPr>
      <w:r>
        <w:rPr>
          <w:rStyle w:val="FootnoteReference"/>
        </w:rPr>
        <w:footnoteRef/>
      </w:r>
      <w:r>
        <w:t xml:space="preserve"> Samidjo, “</w:t>
      </w:r>
      <w:r w:rsidRPr="00EA3C72">
        <w:rPr>
          <w:i/>
          <w:iCs/>
        </w:rPr>
        <w:t>Pengantar Hukum Indonesia</w:t>
      </w:r>
      <w:r>
        <w:t>”, Bandung, Armico, 1985 hal 13</w:t>
      </w:r>
    </w:p>
  </w:footnote>
  <w:footnote w:id="13">
    <w:p w14:paraId="13D8D54E" w14:textId="77777777" w:rsidR="00702172" w:rsidRDefault="00702172" w:rsidP="00702172">
      <w:pPr>
        <w:pStyle w:val="FootnoteText"/>
      </w:pPr>
      <w:r>
        <w:rPr>
          <w:rStyle w:val="FootnoteReference"/>
        </w:rPr>
        <w:footnoteRef/>
      </w:r>
      <w:r>
        <w:t xml:space="preserve"> Soeroso, “</w:t>
      </w:r>
      <w:r w:rsidRPr="00EA3C72">
        <w:rPr>
          <w:i/>
          <w:iCs/>
        </w:rPr>
        <w:t>pengantar Ilmu Hukum</w:t>
      </w:r>
      <w:r>
        <w:t>”, Jakata, Sinar Grafika, 2007 hal 15</w:t>
      </w:r>
    </w:p>
  </w:footnote>
  <w:footnote w:id="14">
    <w:p w14:paraId="007BBB86" w14:textId="77777777" w:rsidR="00702172" w:rsidRDefault="00702172" w:rsidP="00702172">
      <w:pPr>
        <w:pStyle w:val="FootnoteText"/>
      </w:pPr>
      <w:r>
        <w:rPr>
          <w:rStyle w:val="FootnoteReference"/>
        </w:rPr>
        <w:footnoteRef/>
      </w:r>
      <w:r>
        <w:t xml:space="preserve"> </w:t>
      </w:r>
      <w:r w:rsidRPr="009F67BD">
        <w:t>Munir Fuady, “</w:t>
      </w:r>
      <w:r w:rsidRPr="009F67BD">
        <w:rPr>
          <w:i/>
          <w:iCs/>
        </w:rPr>
        <w:t>Pengantar Hukum Bisnis Menata Bisnis Modern di Era Global”</w:t>
      </w:r>
      <w:r w:rsidRPr="009F67BD">
        <w:t>, Citra Aditya Bakti, Bandung, 2002, hlm. 46.</w:t>
      </w:r>
    </w:p>
  </w:footnote>
  <w:footnote w:id="15">
    <w:p w14:paraId="25D5C146" w14:textId="77777777" w:rsidR="00702172" w:rsidRDefault="00702172" w:rsidP="00702172">
      <w:pPr>
        <w:pStyle w:val="FootnoteText"/>
      </w:pPr>
      <w:r>
        <w:rPr>
          <w:rStyle w:val="FootnoteReference"/>
        </w:rPr>
        <w:footnoteRef/>
      </w:r>
      <w:r>
        <w:t xml:space="preserve"> </w:t>
      </w:r>
      <w:r w:rsidRPr="0066296E">
        <w:t>Budiono, H, “</w:t>
      </w:r>
      <w:r w:rsidRPr="00EA3C72">
        <w:rPr>
          <w:i/>
          <w:iCs/>
        </w:rPr>
        <w:t>Ajaran Umum Hukum Perjanjian &amp; Penerapannya di Bidang Kenotariatan</w:t>
      </w:r>
      <w:r w:rsidRPr="0066296E">
        <w:t>”. Citra Aditya Bakti, Bandung, 2010, hlm. 14.</w:t>
      </w:r>
    </w:p>
  </w:footnote>
  <w:footnote w:id="16">
    <w:p w14:paraId="146459C0" w14:textId="77777777" w:rsidR="00702172" w:rsidRDefault="00702172" w:rsidP="00702172">
      <w:pPr>
        <w:pStyle w:val="FootnoteText"/>
      </w:pPr>
      <w:r>
        <w:rPr>
          <w:rStyle w:val="FootnoteReference"/>
        </w:rPr>
        <w:footnoteRef/>
      </w:r>
      <w:r>
        <w:t xml:space="preserve"> </w:t>
      </w:r>
      <w:r w:rsidRPr="0079133C">
        <w:t>Sukananda, S. dan W. A. M., “Akibat Hukum Terhadap Perjanjian Yang Mengandung Cacat Kehendak Berupa Kesesatan Atau Kekhilafan (Dwaling) Di Dalam Sistem Hukum Indonesia”, Justitia Jurnal Hukum, 4, 171, (2020).</w:t>
      </w:r>
    </w:p>
  </w:footnote>
  <w:footnote w:id="17">
    <w:p w14:paraId="68D3C605" w14:textId="77777777" w:rsidR="00702172" w:rsidRDefault="00702172" w:rsidP="00702172">
      <w:pPr>
        <w:pStyle w:val="FootnoteText"/>
      </w:pPr>
      <w:r>
        <w:rPr>
          <w:rStyle w:val="FootnoteReference"/>
        </w:rPr>
        <w:footnoteRef/>
      </w:r>
      <w:r>
        <w:t xml:space="preserve"> </w:t>
      </w:r>
      <w:r w:rsidRPr="0079133C">
        <w:t xml:space="preserve">Ananda, S., “Kamus Besar Bahasa Indonesia”, Kartika, Surabaya, 2009, </w:t>
      </w:r>
      <w:r w:rsidRPr="0079133C">
        <w:t>hlm. 22</w:t>
      </w:r>
    </w:p>
  </w:footnote>
  <w:footnote w:id="18">
    <w:p w14:paraId="1F6096E8" w14:textId="39C6B595" w:rsidR="00702172" w:rsidRDefault="00702172" w:rsidP="00702172">
      <w:pPr>
        <w:pStyle w:val="FootnoteText"/>
      </w:pPr>
      <w:r>
        <w:rPr>
          <w:rStyle w:val="FootnoteReference"/>
        </w:rPr>
        <w:footnoteRef/>
      </w:r>
      <w:r>
        <w:t xml:space="preserve"> </w:t>
      </w:r>
      <w:r w:rsidR="00E16B83">
        <w:t>Budiono H,.......</w:t>
      </w:r>
      <w:r w:rsidR="00E16B83">
        <w:t>Opcit, hal 14</w:t>
      </w:r>
    </w:p>
  </w:footnote>
  <w:footnote w:id="19">
    <w:p w14:paraId="5789FF6C" w14:textId="77777777" w:rsidR="00702172" w:rsidRDefault="00702172" w:rsidP="00702172">
      <w:pPr>
        <w:pStyle w:val="FootnoteText"/>
      </w:pPr>
      <w:r>
        <w:rPr>
          <w:rStyle w:val="FootnoteReference"/>
        </w:rPr>
        <w:footnoteRef/>
      </w:r>
      <w:r>
        <w:t xml:space="preserve"> </w:t>
      </w:r>
      <w:r w:rsidRPr="00497DE7">
        <w:t>Setiawan, R, “</w:t>
      </w:r>
      <w:r w:rsidRPr="00497DE7">
        <w:t>Tinjauan Elementer Perbuatan Melanggar Hukum”, Alumni, Bandung, 1982, hlm. 19.</w:t>
      </w:r>
    </w:p>
  </w:footnote>
  <w:footnote w:id="20">
    <w:p w14:paraId="19EFC7A5" w14:textId="77777777" w:rsidR="0028529F" w:rsidRDefault="0028529F" w:rsidP="0028529F">
      <w:pPr>
        <w:pStyle w:val="FootnoteText"/>
      </w:pPr>
      <w:r>
        <w:rPr>
          <w:rStyle w:val="FootnoteReference"/>
        </w:rPr>
        <w:footnoteRef/>
      </w:r>
      <w:r>
        <w:t xml:space="preserve"> </w:t>
      </w:r>
      <w:r w:rsidRPr="003E1AD4">
        <w:t>Sutan Remy Sjahdenn</w:t>
      </w:r>
      <w:r>
        <w:t xml:space="preserve">y…., </w:t>
      </w:r>
      <w:r w:rsidRPr="003E1AD4">
        <w:t>Loc.Cit, hlm. 66.</w:t>
      </w:r>
    </w:p>
  </w:footnote>
  <w:footnote w:id="21">
    <w:p w14:paraId="1ECAD09F" w14:textId="77777777" w:rsidR="0028529F" w:rsidRDefault="0028529F" w:rsidP="0028529F">
      <w:pPr>
        <w:pStyle w:val="FootnoteText"/>
      </w:pPr>
      <w:r>
        <w:rPr>
          <w:rStyle w:val="FootnoteReference"/>
        </w:rPr>
        <w:footnoteRef/>
      </w:r>
      <w:r>
        <w:t xml:space="preserve"> </w:t>
      </w:r>
      <w:r w:rsidRPr="003E1AD4">
        <w:t xml:space="preserve">Munir Fuady, </w:t>
      </w:r>
      <w:r w:rsidRPr="003E1AD4">
        <w:rPr>
          <w:i/>
          <w:iCs/>
        </w:rPr>
        <w:t xml:space="preserve">“Hukum </w:t>
      </w:r>
      <w:r w:rsidRPr="003E1AD4">
        <w:rPr>
          <w:i/>
          <w:iCs/>
        </w:rPr>
        <w:t>Perkreditan Kontemporer, (Cetakan ke-2)”,</w:t>
      </w:r>
      <w:r w:rsidRPr="003E1AD4">
        <w:t xml:space="preserve"> Citra Aditya Bakti, Bandung, 2002, hlm. 37-38.</w:t>
      </w:r>
    </w:p>
  </w:footnote>
  <w:footnote w:id="22">
    <w:p w14:paraId="65B228C5" w14:textId="2112DC24" w:rsidR="0028529F" w:rsidRDefault="0028529F" w:rsidP="0028529F">
      <w:pPr>
        <w:pStyle w:val="FootnoteText"/>
      </w:pPr>
      <w:r>
        <w:rPr>
          <w:rStyle w:val="FootnoteReference"/>
        </w:rPr>
        <w:footnoteRef/>
      </w:r>
      <w:r>
        <w:t xml:space="preserve"> </w:t>
      </w:r>
      <w:r w:rsidRPr="003E1AD4">
        <w:t xml:space="preserve">Munir Fuady, </w:t>
      </w:r>
      <w:r w:rsidRPr="003E1AD4">
        <w:rPr>
          <w:i/>
          <w:iCs/>
        </w:rPr>
        <w:t xml:space="preserve">Hukum </w:t>
      </w:r>
      <w:r w:rsidRPr="003E1AD4">
        <w:rPr>
          <w:i/>
          <w:iCs/>
        </w:rPr>
        <w:t>Perbankan Modern</w:t>
      </w:r>
      <w:r w:rsidRPr="003E1AD4">
        <w:t xml:space="preserve">…. </w:t>
      </w:r>
      <w:r w:rsidR="000E28C6">
        <w:t>Opc</w:t>
      </w:r>
      <w:r w:rsidRPr="003E1AD4">
        <w:t>it, hlm. 98-99.</w:t>
      </w:r>
    </w:p>
  </w:footnote>
  <w:footnote w:id="23">
    <w:p w14:paraId="7ED2F291" w14:textId="77777777" w:rsidR="0028529F" w:rsidRDefault="0028529F" w:rsidP="0028529F">
      <w:pPr>
        <w:pStyle w:val="FootnoteText"/>
      </w:pPr>
      <w:r>
        <w:rPr>
          <w:rStyle w:val="FootnoteReference"/>
        </w:rPr>
        <w:footnoteRef/>
      </w:r>
      <w:r>
        <w:t xml:space="preserve"> </w:t>
      </w:r>
      <w:r w:rsidRPr="003E1AD4">
        <w:t xml:space="preserve">Muhammad, Abdulkadir, </w:t>
      </w:r>
      <w:r w:rsidRPr="003E1AD4">
        <w:rPr>
          <w:i/>
          <w:iCs/>
        </w:rPr>
        <w:t>“</w:t>
      </w:r>
      <w:r w:rsidRPr="003E1AD4">
        <w:rPr>
          <w:i/>
          <w:iCs/>
        </w:rPr>
        <w:t>Perjanjian Baku Dalam Praktek Perdagangan</w:t>
      </w:r>
      <w:r w:rsidRPr="003E1AD4">
        <w:t>”, Citra Aditya Bakti, Bandung, 1992, hlm. 21-22.</w:t>
      </w:r>
    </w:p>
  </w:footnote>
  <w:footnote w:id="24">
    <w:p w14:paraId="7DB09F2E" w14:textId="466DF065" w:rsidR="0028529F" w:rsidRDefault="0028529F" w:rsidP="0028529F">
      <w:pPr>
        <w:pStyle w:val="FootnoteText"/>
      </w:pPr>
      <w:r>
        <w:rPr>
          <w:rStyle w:val="FootnoteReference"/>
        </w:rPr>
        <w:footnoteRef/>
      </w:r>
      <w:r>
        <w:t xml:space="preserve"> </w:t>
      </w:r>
      <w:r w:rsidRPr="003E1AD4">
        <w:t xml:space="preserve">Munir Fuady, </w:t>
      </w:r>
      <w:r w:rsidRPr="003E1AD4">
        <w:t>Perbuatan Melawan Hukum</w:t>
      </w:r>
      <w:r>
        <w:t>….,</w:t>
      </w:r>
      <w:r w:rsidRPr="003E1AD4">
        <w:t>.</w:t>
      </w:r>
      <w:r w:rsidR="000E28C6">
        <w:t>Opc</w:t>
      </w:r>
      <w:r w:rsidRPr="003E1AD4">
        <w:t>it, hlm. 11</w:t>
      </w:r>
    </w:p>
  </w:footnote>
  <w:footnote w:id="25">
    <w:p w14:paraId="7BD7A74F" w14:textId="575908DF" w:rsidR="0028529F" w:rsidRDefault="0028529F" w:rsidP="0028529F">
      <w:pPr>
        <w:pStyle w:val="FootnoteText"/>
      </w:pPr>
      <w:r>
        <w:rPr>
          <w:rStyle w:val="FootnoteReference"/>
        </w:rPr>
        <w:footnoteRef/>
      </w:r>
      <w:r>
        <w:t xml:space="preserve"> </w:t>
      </w:r>
      <w:r w:rsidRPr="003E1AD4">
        <w:t xml:space="preserve">Budiono, Herlein, </w:t>
      </w:r>
      <w:r w:rsidR="00E16B83">
        <w:rPr>
          <w:i/>
          <w:iCs/>
        </w:rPr>
        <w:t>.....</w:t>
      </w:r>
      <w:r w:rsidR="00E16B83">
        <w:t>Opchit</w:t>
      </w:r>
      <w:r w:rsidRPr="003E1AD4">
        <w:t>, hlm. 20.</w:t>
      </w:r>
    </w:p>
  </w:footnote>
  <w:footnote w:id="26">
    <w:p w14:paraId="1B3A8ECB" w14:textId="77777777" w:rsidR="0028529F" w:rsidRDefault="0028529F" w:rsidP="0028529F">
      <w:pPr>
        <w:pStyle w:val="FootnoteText"/>
      </w:pPr>
      <w:r>
        <w:rPr>
          <w:rStyle w:val="FootnoteReference"/>
        </w:rPr>
        <w:footnoteRef/>
      </w:r>
      <w:r>
        <w:t xml:space="preserve"> </w:t>
      </w:r>
      <w:r w:rsidRPr="003E1AD4">
        <w:t>Munir Fuady,</w:t>
      </w:r>
      <w:r>
        <w:t xml:space="preserve"> </w:t>
      </w:r>
      <w:r w:rsidRPr="003E1AD4">
        <w:t>Op.Cit, hlm. 15.</w:t>
      </w:r>
    </w:p>
  </w:footnote>
  <w:footnote w:id="27">
    <w:p w14:paraId="3084B66C" w14:textId="77777777" w:rsidR="0028529F" w:rsidRDefault="0028529F" w:rsidP="0028529F">
      <w:pPr>
        <w:pStyle w:val="FootnoteText"/>
      </w:pPr>
      <w:r>
        <w:rPr>
          <w:rStyle w:val="FootnoteReference"/>
        </w:rPr>
        <w:footnoteRef/>
      </w:r>
      <w:r>
        <w:t xml:space="preserve"> </w:t>
      </w:r>
      <w:r>
        <w:t>Opcit. Hal 12</w:t>
      </w:r>
    </w:p>
  </w:footnote>
  <w:footnote w:id="28">
    <w:p w14:paraId="6E571B4F" w14:textId="77777777" w:rsidR="0028529F" w:rsidRDefault="0028529F" w:rsidP="0028529F">
      <w:pPr>
        <w:pStyle w:val="FootnoteText"/>
      </w:pPr>
      <w:r>
        <w:rPr>
          <w:rStyle w:val="FootnoteReference"/>
        </w:rPr>
        <w:footnoteRef/>
      </w:r>
      <w:r>
        <w:t xml:space="preserve"> </w:t>
      </w:r>
      <w:r w:rsidRPr="00882080">
        <w:t xml:space="preserve">  Munir Fuady, </w:t>
      </w:r>
      <w:r w:rsidRPr="00882080">
        <w:t>Op.Cit, hlm.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03545"/>
      <w:docPartObj>
        <w:docPartGallery w:val="Page Numbers (Top of Page)"/>
        <w:docPartUnique/>
      </w:docPartObj>
    </w:sdtPr>
    <w:sdtEndPr>
      <w:rPr>
        <w:noProof/>
      </w:rPr>
    </w:sdtEndPr>
    <w:sdtContent>
      <w:p w14:paraId="12CE0F89" w14:textId="7B5CF1D5" w:rsidR="006D051C" w:rsidRDefault="006D05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40BEF4" w14:textId="77777777" w:rsidR="006D051C" w:rsidRDefault="006D0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B22"/>
    <w:multiLevelType w:val="hybridMultilevel"/>
    <w:tmpl w:val="CEDC6A70"/>
    <w:lvl w:ilvl="0" w:tplc="38090019">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AF16CE3"/>
    <w:multiLevelType w:val="hybridMultilevel"/>
    <w:tmpl w:val="2D5C82EA"/>
    <w:lvl w:ilvl="0" w:tplc="DDE05F24">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472A8CF6">
      <w:numFmt w:val="bullet"/>
      <w:lvlText w:val="•"/>
      <w:lvlJc w:val="left"/>
      <w:pPr>
        <w:ind w:left="1638" w:hanging="360"/>
      </w:pPr>
      <w:rPr>
        <w:rFonts w:hint="default"/>
        <w:lang w:val="en-US" w:eastAsia="en-US" w:bidi="ar-SA"/>
      </w:rPr>
    </w:lvl>
    <w:lvl w:ilvl="2" w:tplc="5F141FB0">
      <w:numFmt w:val="bullet"/>
      <w:lvlText w:val="•"/>
      <w:lvlJc w:val="left"/>
      <w:pPr>
        <w:ind w:left="2456" w:hanging="360"/>
      </w:pPr>
      <w:rPr>
        <w:rFonts w:hint="default"/>
        <w:lang w:val="en-US" w:eastAsia="en-US" w:bidi="ar-SA"/>
      </w:rPr>
    </w:lvl>
    <w:lvl w:ilvl="3" w:tplc="19D4191E">
      <w:numFmt w:val="bullet"/>
      <w:lvlText w:val="•"/>
      <w:lvlJc w:val="left"/>
      <w:pPr>
        <w:ind w:left="3274" w:hanging="360"/>
      </w:pPr>
      <w:rPr>
        <w:rFonts w:hint="default"/>
        <w:lang w:val="en-US" w:eastAsia="en-US" w:bidi="ar-SA"/>
      </w:rPr>
    </w:lvl>
    <w:lvl w:ilvl="4" w:tplc="F880DA34">
      <w:numFmt w:val="bullet"/>
      <w:lvlText w:val="•"/>
      <w:lvlJc w:val="left"/>
      <w:pPr>
        <w:ind w:left="4092" w:hanging="360"/>
      </w:pPr>
      <w:rPr>
        <w:rFonts w:hint="default"/>
        <w:lang w:val="en-US" w:eastAsia="en-US" w:bidi="ar-SA"/>
      </w:rPr>
    </w:lvl>
    <w:lvl w:ilvl="5" w:tplc="805270F0">
      <w:numFmt w:val="bullet"/>
      <w:lvlText w:val="•"/>
      <w:lvlJc w:val="left"/>
      <w:pPr>
        <w:ind w:left="4910" w:hanging="360"/>
      </w:pPr>
      <w:rPr>
        <w:rFonts w:hint="default"/>
        <w:lang w:val="en-US" w:eastAsia="en-US" w:bidi="ar-SA"/>
      </w:rPr>
    </w:lvl>
    <w:lvl w:ilvl="6" w:tplc="4A1A3810">
      <w:numFmt w:val="bullet"/>
      <w:lvlText w:val="•"/>
      <w:lvlJc w:val="left"/>
      <w:pPr>
        <w:ind w:left="5728" w:hanging="360"/>
      </w:pPr>
      <w:rPr>
        <w:rFonts w:hint="default"/>
        <w:lang w:val="en-US" w:eastAsia="en-US" w:bidi="ar-SA"/>
      </w:rPr>
    </w:lvl>
    <w:lvl w:ilvl="7" w:tplc="414C69E4">
      <w:numFmt w:val="bullet"/>
      <w:lvlText w:val="•"/>
      <w:lvlJc w:val="left"/>
      <w:pPr>
        <w:ind w:left="6546" w:hanging="360"/>
      </w:pPr>
      <w:rPr>
        <w:rFonts w:hint="default"/>
        <w:lang w:val="en-US" w:eastAsia="en-US" w:bidi="ar-SA"/>
      </w:rPr>
    </w:lvl>
    <w:lvl w:ilvl="8" w:tplc="B42EBE42">
      <w:numFmt w:val="bullet"/>
      <w:lvlText w:val="•"/>
      <w:lvlJc w:val="left"/>
      <w:pPr>
        <w:ind w:left="7364" w:hanging="360"/>
      </w:pPr>
      <w:rPr>
        <w:rFonts w:hint="default"/>
        <w:lang w:val="en-US" w:eastAsia="en-US" w:bidi="ar-SA"/>
      </w:rPr>
    </w:lvl>
  </w:abstractNum>
  <w:abstractNum w:abstractNumId="2" w15:restartNumberingAfterBreak="0">
    <w:nsid w:val="13345EA3"/>
    <w:multiLevelType w:val="hybridMultilevel"/>
    <w:tmpl w:val="C748D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E515DD"/>
    <w:multiLevelType w:val="hybridMultilevel"/>
    <w:tmpl w:val="C748D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F04776"/>
    <w:multiLevelType w:val="hybridMultilevel"/>
    <w:tmpl w:val="991A22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9169ED"/>
    <w:multiLevelType w:val="hybridMultilevel"/>
    <w:tmpl w:val="BA1C5DA2"/>
    <w:lvl w:ilvl="0" w:tplc="EA6256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A324BEE"/>
    <w:multiLevelType w:val="hybridMultilevel"/>
    <w:tmpl w:val="56CEA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5B6CD5"/>
    <w:multiLevelType w:val="hybridMultilevel"/>
    <w:tmpl w:val="434AD44A"/>
    <w:lvl w:ilvl="0" w:tplc="A4164910">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9B742EB6">
      <w:numFmt w:val="bullet"/>
      <w:lvlText w:val="•"/>
      <w:lvlJc w:val="left"/>
      <w:pPr>
        <w:ind w:left="1638" w:hanging="360"/>
      </w:pPr>
      <w:rPr>
        <w:rFonts w:hint="default"/>
        <w:lang w:val="en-US" w:eastAsia="en-US" w:bidi="ar-SA"/>
      </w:rPr>
    </w:lvl>
    <w:lvl w:ilvl="2" w:tplc="7458AE22">
      <w:numFmt w:val="bullet"/>
      <w:lvlText w:val="•"/>
      <w:lvlJc w:val="left"/>
      <w:pPr>
        <w:ind w:left="2456" w:hanging="360"/>
      </w:pPr>
      <w:rPr>
        <w:rFonts w:hint="default"/>
        <w:lang w:val="en-US" w:eastAsia="en-US" w:bidi="ar-SA"/>
      </w:rPr>
    </w:lvl>
    <w:lvl w:ilvl="3" w:tplc="EC2E5068">
      <w:numFmt w:val="bullet"/>
      <w:lvlText w:val="•"/>
      <w:lvlJc w:val="left"/>
      <w:pPr>
        <w:ind w:left="3274" w:hanging="360"/>
      </w:pPr>
      <w:rPr>
        <w:rFonts w:hint="default"/>
        <w:lang w:val="en-US" w:eastAsia="en-US" w:bidi="ar-SA"/>
      </w:rPr>
    </w:lvl>
    <w:lvl w:ilvl="4" w:tplc="25BC1198">
      <w:numFmt w:val="bullet"/>
      <w:lvlText w:val="•"/>
      <w:lvlJc w:val="left"/>
      <w:pPr>
        <w:ind w:left="4092" w:hanging="360"/>
      </w:pPr>
      <w:rPr>
        <w:rFonts w:hint="default"/>
        <w:lang w:val="en-US" w:eastAsia="en-US" w:bidi="ar-SA"/>
      </w:rPr>
    </w:lvl>
    <w:lvl w:ilvl="5" w:tplc="344A8682">
      <w:numFmt w:val="bullet"/>
      <w:lvlText w:val="•"/>
      <w:lvlJc w:val="left"/>
      <w:pPr>
        <w:ind w:left="4910" w:hanging="360"/>
      </w:pPr>
      <w:rPr>
        <w:rFonts w:hint="default"/>
        <w:lang w:val="en-US" w:eastAsia="en-US" w:bidi="ar-SA"/>
      </w:rPr>
    </w:lvl>
    <w:lvl w:ilvl="6" w:tplc="9E268F6A">
      <w:numFmt w:val="bullet"/>
      <w:lvlText w:val="•"/>
      <w:lvlJc w:val="left"/>
      <w:pPr>
        <w:ind w:left="5728" w:hanging="360"/>
      </w:pPr>
      <w:rPr>
        <w:rFonts w:hint="default"/>
        <w:lang w:val="en-US" w:eastAsia="en-US" w:bidi="ar-SA"/>
      </w:rPr>
    </w:lvl>
    <w:lvl w:ilvl="7" w:tplc="3E4EAFB0">
      <w:numFmt w:val="bullet"/>
      <w:lvlText w:val="•"/>
      <w:lvlJc w:val="left"/>
      <w:pPr>
        <w:ind w:left="6546" w:hanging="360"/>
      </w:pPr>
      <w:rPr>
        <w:rFonts w:hint="default"/>
        <w:lang w:val="en-US" w:eastAsia="en-US" w:bidi="ar-SA"/>
      </w:rPr>
    </w:lvl>
    <w:lvl w:ilvl="8" w:tplc="7EAE57B4">
      <w:numFmt w:val="bullet"/>
      <w:lvlText w:val="•"/>
      <w:lvlJc w:val="left"/>
      <w:pPr>
        <w:ind w:left="7364" w:hanging="360"/>
      </w:pPr>
      <w:rPr>
        <w:rFonts w:hint="default"/>
        <w:lang w:val="en-US" w:eastAsia="en-US" w:bidi="ar-SA"/>
      </w:rPr>
    </w:lvl>
  </w:abstractNum>
  <w:abstractNum w:abstractNumId="8" w15:restartNumberingAfterBreak="0">
    <w:nsid w:val="3F333B4C"/>
    <w:multiLevelType w:val="hybridMultilevel"/>
    <w:tmpl w:val="D7EAD0EA"/>
    <w:lvl w:ilvl="0" w:tplc="2CFAED30">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6CB258C2">
      <w:numFmt w:val="bullet"/>
      <w:lvlText w:val="•"/>
      <w:lvlJc w:val="left"/>
      <w:pPr>
        <w:ind w:left="1638" w:hanging="360"/>
      </w:pPr>
      <w:rPr>
        <w:rFonts w:hint="default"/>
        <w:lang w:val="en-US" w:eastAsia="en-US" w:bidi="ar-SA"/>
      </w:rPr>
    </w:lvl>
    <w:lvl w:ilvl="2" w:tplc="6CC07F44">
      <w:numFmt w:val="bullet"/>
      <w:lvlText w:val="•"/>
      <w:lvlJc w:val="left"/>
      <w:pPr>
        <w:ind w:left="2456" w:hanging="360"/>
      </w:pPr>
      <w:rPr>
        <w:rFonts w:hint="default"/>
        <w:lang w:val="en-US" w:eastAsia="en-US" w:bidi="ar-SA"/>
      </w:rPr>
    </w:lvl>
    <w:lvl w:ilvl="3" w:tplc="C1B6F1F8">
      <w:numFmt w:val="bullet"/>
      <w:lvlText w:val="•"/>
      <w:lvlJc w:val="left"/>
      <w:pPr>
        <w:ind w:left="3274" w:hanging="360"/>
      </w:pPr>
      <w:rPr>
        <w:rFonts w:hint="default"/>
        <w:lang w:val="en-US" w:eastAsia="en-US" w:bidi="ar-SA"/>
      </w:rPr>
    </w:lvl>
    <w:lvl w:ilvl="4" w:tplc="6B4CDFD6">
      <w:numFmt w:val="bullet"/>
      <w:lvlText w:val="•"/>
      <w:lvlJc w:val="left"/>
      <w:pPr>
        <w:ind w:left="4092" w:hanging="360"/>
      </w:pPr>
      <w:rPr>
        <w:rFonts w:hint="default"/>
        <w:lang w:val="en-US" w:eastAsia="en-US" w:bidi="ar-SA"/>
      </w:rPr>
    </w:lvl>
    <w:lvl w:ilvl="5" w:tplc="97C61C78">
      <w:numFmt w:val="bullet"/>
      <w:lvlText w:val="•"/>
      <w:lvlJc w:val="left"/>
      <w:pPr>
        <w:ind w:left="4910" w:hanging="360"/>
      </w:pPr>
      <w:rPr>
        <w:rFonts w:hint="default"/>
        <w:lang w:val="en-US" w:eastAsia="en-US" w:bidi="ar-SA"/>
      </w:rPr>
    </w:lvl>
    <w:lvl w:ilvl="6" w:tplc="9498F0CE">
      <w:numFmt w:val="bullet"/>
      <w:lvlText w:val="•"/>
      <w:lvlJc w:val="left"/>
      <w:pPr>
        <w:ind w:left="5728" w:hanging="360"/>
      </w:pPr>
      <w:rPr>
        <w:rFonts w:hint="default"/>
        <w:lang w:val="en-US" w:eastAsia="en-US" w:bidi="ar-SA"/>
      </w:rPr>
    </w:lvl>
    <w:lvl w:ilvl="7" w:tplc="BFB878C2">
      <w:numFmt w:val="bullet"/>
      <w:lvlText w:val="•"/>
      <w:lvlJc w:val="left"/>
      <w:pPr>
        <w:ind w:left="6546" w:hanging="360"/>
      </w:pPr>
      <w:rPr>
        <w:rFonts w:hint="default"/>
        <w:lang w:val="en-US" w:eastAsia="en-US" w:bidi="ar-SA"/>
      </w:rPr>
    </w:lvl>
    <w:lvl w:ilvl="8" w:tplc="0848FA2E">
      <w:numFmt w:val="bullet"/>
      <w:lvlText w:val="•"/>
      <w:lvlJc w:val="left"/>
      <w:pPr>
        <w:ind w:left="7364" w:hanging="360"/>
      </w:pPr>
      <w:rPr>
        <w:rFonts w:hint="default"/>
        <w:lang w:val="en-US" w:eastAsia="en-US" w:bidi="ar-SA"/>
      </w:rPr>
    </w:lvl>
  </w:abstractNum>
  <w:abstractNum w:abstractNumId="9" w15:restartNumberingAfterBreak="0">
    <w:nsid w:val="41CE39A5"/>
    <w:multiLevelType w:val="hybridMultilevel"/>
    <w:tmpl w:val="5198B2D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47D16EE0"/>
    <w:multiLevelType w:val="hybridMultilevel"/>
    <w:tmpl w:val="4A54F7D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4C953182"/>
    <w:multiLevelType w:val="hybridMultilevel"/>
    <w:tmpl w:val="0C52F454"/>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12" w15:restartNumberingAfterBreak="0">
    <w:nsid w:val="5D75173C"/>
    <w:multiLevelType w:val="hybridMultilevel"/>
    <w:tmpl w:val="56CEAC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EE25082"/>
    <w:multiLevelType w:val="multilevel"/>
    <w:tmpl w:val="C308BC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FB209BE"/>
    <w:multiLevelType w:val="hybridMultilevel"/>
    <w:tmpl w:val="CA68A28E"/>
    <w:lvl w:ilvl="0" w:tplc="4A5C1BC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61262F9B"/>
    <w:multiLevelType w:val="hybridMultilevel"/>
    <w:tmpl w:val="4A54F7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2202AD5"/>
    <w:multiLevelType w:val="hybridMultilevel"/>
    <w:tmpl w:val="1CA8B1B8"/>
    <w:lvl w:ilvl="0" w:tplc="626C6200">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BACB89E">
      <w:numFmt w:val="bullet"/>
      <w:lvlText w:val="•"/>
      <w:lvlJc w:val="left"/>
      <w:pPr>
        <w:ind w:left="1638" w:hanging="360"/>
      </w:pPr>
      <w:rPr>
        <w:rFonts w:hint="default"/>
        <w:lang w:val="en-US" w:eastAsia="en-US" w:bidi="ar-SA"/>
      </w:rPr>
    </w:lvl>
    <w:lvl w:ilvl="2" w:tplc="3AD45676">
      <w:numFmt w:val="bullet"/>
      <w:lvlText w:val="•"/>
      <w:lvlJc w:val="left"/>
      <w:pPr>
        <w:ind w:left="2456" w:hanging="360"/>
      </w:pPr>
      <w:rPr>
        <w:rFonts w:hint="default"/>
        <w:lang w:val="en-US" w:eastAsia="en-US" w:bidi="ar-SA"/>
      </w:rPr>
    </w:lvl>
    <w:lvl w:ilvl="3" w:tplc="58004CDA">
      <w:numFmt w:val="bullet"/>
      <w:lvlText w:val="•"/>
      <w:lvlJc w:val="left"/>
      <w:pPr>
        <w:ind w:left="3274" w:hanging="360"/>
      </w:pPr>
      <w:rPr>
        <w:rFonts w:hint="default"/>
        <w:lang w:val="en-US" w:eastAsia="en-US" w:bidi="ar-SA"/>
      </w:rPr>
    </w:lvl>
    <w:lvl w:ilvl="4" w:tplc="AC76CD14">
      <w:numFmt w:val="bullet"/>
      <w:lvlText w:val="•"/>
      <w:lvlJc w:val="left"/>
      <w:pPr>
        <w:ind w:left="4092" w:hanging="360"/>
      </w:pPr>
      <w:rPr>
        <w:rFonts w:hint="default"/>
        <w:lang w:val="en-US" w:eastAsia="en-US" w:bidi="ar-SA"/>
      </w:rPr>
    </w:lvl>
    <w:lvl w:ilvl="5" w:tplc="EF5ACEE2">
      <w:numFmt w:val="bullet"/>
      <w:lvlText w:val="•"/>
      <w:lvlJc w:val="left"/>
      <w:pPr>
        <w:ind w:left="4910" w:hanging="360"/>
      </w:pPr>
      <w:rPr>
        <w:rFonts w:hint="default"/>
        <w:lang w:val="en-US" w:eastAsia="en-US" w:bidi="ar-SA"/>
      </w:rPr>
    </w:lvl>
    <w:lvl w:ilvl="6" w:tplc="54D0049C">
      <w:numFmt w:val="bullet"/>
      <w:lvlText w:val="•"/>
      <w:lvlJc w:val="left"/>
      <w:pPr>
        <w:ind w:left="5728" w:hanging="360"/>
      </w:pPr>
      <w:rPr>
        <w:rFonts w:hint="default"/>
        <w:lang w:val="en-US" w:eastAsia="en-US" w:bidi="ar-SA"/>
      </w:rPr>
    </w:lvl>
    <w:lvl w:ilvl="7" w:tplc="564E6746">
      <w:numFmt w:val="bullet"/>
      <w:lvlText w:val="•"/>
      <w:lvlJc w:val="left"/>
      <w:pPr>
        <w:ind w:left="6546" w:hanging="360"/>
      </w:pPr>
      <w:rPr>
        <w:rFonts w:hint="default"/>
        <w:lang w:val="en-US" w:eastAsia="en-US" w:bidi="ar-SA"/>
      </w:rPr>
    </w:lvl>
    <w:lvl w:ilvl="8" w:tplc="66621F8A">
      <w:numFmt w:val="bullet"/>
      <w:lvlText w:val="•"/>
      <w:lvlJc w:val="left"/>
      <w:pPr>
        <w:ind w:left="7364" w:hanging="360"/>
      </w:pPr>
      <w:rPr>
        <w:rFonts w:hint="default"/>
        <w:lang w:val="en-US" w:eastAsia="en-US" w:bidi="ar-SA"/>
      </w:rPr>
    </w:lvl>
  </w:abstractNum>
  <w:abstractNum w:abstractNumId="17" w15:restartNumberingAfterBreak="0">
    <w:nsid w:val="623014B1"/>
    <w:multiLevelType w:val="hybridMultilevel"/>
    <w:tmpl w:val="09D6A3FE"/>
    <w:lvl w:ilvl="0" w:tplc="7F2E704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648504A3"/>
    <w:multiLevelType w:val="hybridMultilevel"/>
    <w:tmpl w:val="257EC5E6"/>
    <w:lvl w:ilvl="0" w:tplc="58AE98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90542B"/>
    <w:multiLevelType w:val="hybridMultilevel"/>
    <w:tmpl w:val="99C823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C3045D"/>
    <w:multiLevelType w:val="hybridMultilevel"/>
    <w:tmpl w:val="1A64B4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1715593">
    <w:abstractNumId w:val="18"/>
  </w:num>
  <w:num w:numId="2" w16cid:durableId="610092433">
    <w:abstractNumId w:val="4"/>
  </w:num>
  <w:num w:numId="3" w16cid:durableId="1512793965">
    <w:abstractNumId w:val="20"/>
  </w:num>
  <w:num w:numId="4" w16cid:durableId="2041397850">
    <w:abstractNumId w:val="3"/>
  </w:num>
  <w:num w:numId="5" w16cid:durableId="1721247292">
    <w:abstractNumId w:val="2"/>
  </w:num>
  <w:num w:numId="6" w16cid:durableId="1098596184">
    <w:abstractNumId w:val="19"/>
  </w:num>
  <w:num w:numId="7" w16cid:durableId="1275092399">
    <w:abstractNumId w:val="12"/>
  </w:num>
  <w:num w:numId="8" w16cid:durableId="2025667499">
    <w:abstractNumId w:val="6"/>
  </w:num>
  <w:num w:numId="9" w16cid:durableId="2056925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612657">
    <w:abstractNumId w:val="11"/>
  </w:num>
  <w:num w:numId="11" w16cid:durableId="486020318">
    <w:abstractNumId w:val="9"/>
  </w:num>
  <w:num w:numId="12" w16cid:durableId="1209611445">
    <w:abstractNumId w:val="10"/>
  </w:num>
  <w:num w:numId="13" w16cid:durableId="1371761607">
    <w:abstractNumId w:val="0"/>
  </w:num>
  <w:num w:numId="14" w16cid:durableId="36857566">
    <w:abstractNumId w:val="14"/>
  </w:num>
  <w:num w:numId="15" w16cid:durableId="202450387">
    <w:abstractNumId w:val="17"/>
  </w:num>
  <w:num w:numId="16" w16cid:durableId="1217274267">
    <w:abstractNumId w:val="5"/>
  </w:num>
  <w:num w:numId="17" w16cid:durableId="1340428880">
    <w:abstractNumId w:val="7"/>
  </w:num>
  <w:num w:numId="18" w16cid:durableId="2036611913">
    <w:abstractNumId w:val="8"/>
  </w:num>
  <w:num w:numId="19" w16cid:durableId="609438180">
    <w:abstractNumId w:val="1"/>
  </w:num>
  <w:num w:numId="20" w16cid:durableId="511913874">
    <w:abstractNumId w:val="16"/>
  </w:num>
  <w:num w:numId="21" w16cid:durableId="46226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53"/>
    <w:rsid w:val="00013EA8"/>
    <w:rsid w:val="000D42B7"/>
    <w:rsid w:val="000E28C6"/>
    <w:rsid w:val="001679FA"/>
    <w:rsid w:val="00194276"/>
    <w:rsid w:val="001A2972"/>
    <w:rsid w:val="002011F9"/>
    <w:rsid w:val="0028529F"/>
    <w:rsid w:val="00287714"/>
    <w:rsid w:val="002F4B0E"/>
    <w:rsid w:val="00333E29"/>
    <w:rsid w:val="003F27ED"/>
    <w:rsid w:val="003F4C5C"/>
    <w:rsid w:val="00425AC4"/>
    <w:rsid w:val="00441E38"/>
    <w:rsid w:val="00500810"/>
    <w:rsid w:val="005B0C68"/>
    <w:rsid w:val="005D097C"/>
    <w:rsid w:val="005D6DB6"/>
    <w:rsid w:val="0067697E"/>
    <w:rsid w:val="006D051C"/>
    <w:rsid w:val="00702172"/>
    <w:rsid w:val="007A4A56"/>
    <w:rsid w:val="007B58CE"/>
    <w:rsid w:val="0083582B"/>
    <w:rsid w:val="00884532"/>
    <w:rsid w:val="00897B23"/>
    <w:rsid w:val="00906F9E"/>
    <w:rsid w:val="00953F8C"/>
    <w:rsid w:val="0097199D"/>
    <w:rsid w:val="00995D53"/>
    <w:rsid w:val="00A7020D"/>
    <w:rsid w:val="00B219F6"/>
    <w:rsid w:val="00B435C5"/>
    <w:rsid w:val="00B72D7F"/>
    <w:rsid w:val="00BD70C7"/>
    <w:rsid w:val="00C32E2C"/>
    <w:rsid w:val="00C57DA8"/>
    <w:rsid w:val="00C84CC2"/>
    <w:rsid w:val="00CA1560"/>
    <w:rsid w:val="00D35A48"/>
    <w:rsid w:val="00DB2105"/>
    <w:rsid w:val="00E16B83"/>
    <w:rsid w:val="00E405E5"/>
    <w:rsid w:val="00E55F66"/>
    <w:rsid w:val="00F81EB2"/>
    <w:rsid w:val="00F93833"/>
    <w:rsid w:val="00FC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FCA1"/>
  <w15:chartTrackingRefBased/>
  <w15:docId w15:val="{93AFE3DD-B8D4-4B33-BCDD-99C47115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5D53"/>
    <w:pPr>
      <w:ind w:left="720"/>
      <w:contextualSpacing/>
    </w:pPr>
  </w:style>
  <w:style w:type="paragraph" w:styleId="FootnoteText">
    <w:name w:val="footnote text"/>
    <w:basedOn w:val="Normal"/>
    <w:link w:val="FootnoteTextChar"/>
    <w:uiPriority w:val="99"/>
    <w:unhideWhenUsed/>
    <w:rsid w:val="00441E38"/>
    <w:pPr>
      <w:spacing w:after="0" w:line="240" w:lineRule="auto"/>
    </w:pPr>
    <w:rPr>
      <w:sz w:val="20"/>
      <w:szCs w:val="20"/>
    </w:rPr>
  </w:style>
  <w:style w:type="character" w:customStyle="1" w:styleId="FootnoteTextChar">
    <w:name w:val="Footnote Text Char"/>
    <w:basedOn w:val="DefaultParagraphFont"/>
    <w:link w:val="FootnoteText"/>
    <w:uiPriority w:val="99"/>
    <w:rsid w:val="00441E38"/>
    <w:rPr>
      <w:sz w:val="20"/>
      <w:szCs w:val="20"/>
    </w:rPr>
  </w:style>
  <w:style w:type="character" w:styleId="FootnoteReference">
    <w:name w:val="footnote reference"/>
    <w:basedOn w:val="DefaultParagraphFont"/>
    <w:uiPriority w:val="99"/>
    <w:unhideWhenUsed/>
    <w:qFormat/>
    <w:rsid w:val="00441E38"/>
    <w:rPr>
      <w:vertAlign w:val="superscript"/>
    </w:rPr>
  </w:style>
  <w:style w:type="paragraph" w:styleId="Header">
    <w:name w:val="header"/>
    <w:basedOn w:val="Normal"/>
    <w:link w:val="HeaderChar"/>
    <w:uiPriority w:val="99"/>
    <w:unhideWhenUsed/>
    <w:rsid w:val="006D0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51C"/>
  </w:style>
  <w:style w:type="paragraph" w:styleId="Footer">
    <w:name w:val="footer"/>
    <w:basedOn w:val="Normal"/>
    <w:link w:val="FooterChar"/>
    <w:uiPriority w:val="99"/>
    <w:unhideWhenUsed/>
    <w:rsid w:val="006D0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12247">
      <w:bodyDiv w:val="1"/>
      <w:marLeft w:val="0"/>
      <w:marRight w:val="0"/>
      <w:marTop w:val="0"/>
      <w:marBottom w:val="0"/>
      <w:divBdr>
        <w:top w:val="none" w:sz="0" w:space="0" w:color="auto"/>
        <w:left w:val="none" w:sz="0" w:space="0" w:color="auto"/>
        <w:bottom w:val="none" w:sz="0" w:space="0" w:color="auto"/>
        <w:right w:val="none" w:sz="0" w:space="0" w:color="auto"/>
      </w:divBdr>
    </w:div>
    <w:div w:id="1040712765">
      <w:bodyDiv w:val="1"/>
      <w:marLeft w:val="0"/>
      <w:marRight w:val="0"/>
      <w:marTop w:val="0"/>
      <w:marBottom w:val="0"/>
      <w:divBdr>
        <w:top w:val="none" w:sz="0" w:space="0" w:color="auto"/>
        <w:left w:val="none" w:sz="0" w:space="0" w:color="auto"/>
        <w:bottom w:val="none" w:sz="0" w:space="0" w:color="auto"/>
        <w:right w:val="none" w:sz="0" w:space="0" w:color="auto"/>
      </w:divBdr>
    </w:div>
    <w:div w:id="1539396161">
      <w:bodyDiv w:val="1"/>
      <w:marLeft w:val="0"/>
      <w:marRight w:val="0"/>
      <w:marTop w:val="0"/>
      <w:marBottom w:val="0"/>
      <w:divBdr>
        <w:top w:val="none" w:sz="0" w:space="0" w:color="auto"/>
        <w:left w:val="none" w:sz="0" w:space="0" w:color="auto"/>
        <w:bottom w:val="none" w:sz="0" w:space="0" w:color="auto"/>
        <w:right w:val="none" w:sz="0" w:space="0" w:color="auto"/>
      </w:divBdr>
    </w:div>
    <w:div w:id="1729572439">
      <w:bodyDiv w:val="1"/>
      <w:marLeft w:val="0"/>
      <w:marRight w:val="0"/>
      <w:marTop w:val="0"/>
      <w:marBottom w:val="0"/>
      <w:divBdr>
        <w:top w:val="none" w:sz="0" w:space="0" w:color="auto"/>
        <w:left w:val="none" w:sz="0" w:space="0" w:color="auto"/>
        <w:bottom w:val="none" w:sz="0" w:space="0" w:color="auto"/>
        <w:right w:val="none" w:sz="0" w:space="0" w:color="auto"/>
      </w:divBdr>
    </w:div>
    <w:div w:id="1826697661">
      <w:bodyDiv w:val="1"/>
      <w:marLeft w:val="0"/>
      <w:marRight w:val="0"/>
      <w:marTop w:val="0"/>
      <w:marBottom w:val="0"/>
      <w:divBdr>
        <w:top w:val="none" w:sz="0" w:space="0" w:color="auto"/>
        <w:left w:val="none" w:sz="0" w:space="0" w:color="auto"/>
        <w:bottom w:val="none" w:sz="0" w:space="0" w:color="auto"/>
        <w:right w:val="none" w:sz="0" w:space="0" w:color="auto"/>
      </w:divBdr>
    </w:div>
    <w:div w:id="1936356842">
      <w:bodyDiv w:val="1"/>
      <w:marLeft w:val="0"/>
      <w:marRight w:val="0"/>
      <w:marTop w:val="0"/>
      <w:marBottom w:val="0"/>
      <w:divBdr>
        <w:top w:val="none" w:sz="0" w:space="0" w:color="auto"/>
        <w:left w:val="none" w:sz="0" w:space="0" w:color="auto"/>
        <w:bottom w:val="none" w:sz="0" w:space="0" w:color="auto"/>
        <w:right w:val="none" w:sz="0" w:space="0" w:color="auto"/>
      </w:divBdr>
    </w:div>
    <w:div w:id="204632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23</Pages>
  <Words>10150</Words>
  <Characters>57861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Mulyadi</dc:creator>
  <cp:keywords/>
  <dc:description/>
  <cp:lastModifiedBy>hadidewantara@gmail.com</cp:lastModifiedBy>
  <cp:revision>5</cp:revision>
  <dcterms:created xsi:type="dcterms:W3CDTF">2025-09-08T13:49:00Z</dcterms:created>
  <dcterms:modified xsi:type="dcterms:W3CDTF">2025-09-08T22:35:00Z</dcterms:modified>
</cp:coreProperties>
</file>