
<file path=[Content_Types].xml><?xml version="1.0" encoding="utf-8"?>
<Types xmlns="http://schemas.openxmlformats.org/package/2006/content-types">
  <Default Extension="jpeg" ContentType="image/jpeg"/>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696F" w14:textId="44247321" w:rsidR="00D81B12" w:rsidRPr="00D81B12" w:rsidRDefault="00D81B12" w:rsidP="00D81B12">
      <w:pPr>
        <w:spacing w:after="0"/>
        <w:jc w:val="center"/>
        <w:rPr>
          <w:rFonts w:ascii="Times New Roman" w:hAnsi="Times New Roman"/>
          <w:b/>
          <w:bCs/>
          <w:sz w:val="24"/>
          <w:szCs w:val="24"/>
        </w:rPr>
      </w:pPr>
      <w:r w:rsidRPr="00D81B12">
        <w:rPr>
          <w:rFonts w:ascii="Times New Roman" w:hAnsi="Times New Roman"/>
          <w:b/>
          <w:bCs/>
          <w:sz w:val="24"/>
          <w:szCs w:val="24"/>
        </w:rPr>
        <w:t>IMPLEMENTASI KEBIJAKAN PENGEMBANGAN USAHA MIKRO, KECIL, DAN MENENGAH (UMKM)</w:t>
      </w:r>
      <w:r w:rsidRPr="00D81B12">
        <w:rPr>
          <w:rFonts w:ascii="Times New Roman" w:hAnsi="Times New Roman"/>
          <w:sz w:val="24"/>
          <w:szCs w:val="24"/>
        </w:rPr>
        <w:t xml:space="preserve"> </w:t>
      </w:r>
      <w:r w:rsidRPr="00D81B12">
        <w:rPr>
          <w:rFonts w:ascii="Times New Roman" w:hAnsi="Times New Roman"/>
          <w:b/>
          <w:bCs/>
          <w:sz w:val="24"/>
          <w:szCs w:val="24"/>
        </w:rPr>
        <w:t>DI DINAS KOPERASI DAN USAHA KECIL DAN</w:t>
      </w:r>
      <w:r>
        <w:rPr>
          <w:rFonts w:ascii="Times New Roman" w:hAnsi="Times New Roman"/>
          <w:b/>
          <w:bCs/>
          <w:sz w:val="24"/>
          <w:szCs w:val="24"/>
        </w:rPr>
        <w:t xml:space="preserve"> </w:t>
      </w:r>
      <w:r w:rsidRPr="00D81B12">
        <w:rPr>
          <w:rFonts w:ascii="Times New Roman" w:hAnsi="Times New Roman"/>
          <w:b/>
          <w:bCs/>
          <w:sz w:val="24"/>
          <w:szCs w:val="24"/>
        </w:rPr>
        <w:t xml:space="preserve">MENENGAH KOTA BANDUNG </w:t>
      </w:r>
    </w:p>
    <w:p w14:paraId="60339BD7" w14:textId="77777777" w:rsidR="00D81B12" w:rsidRPr="00D81B12" w:rsidRDefault="00D81B12" w:rsidP="00D81B12">
      <w:pPr>
        <w:spacing w:after="0"/>
        <w:jc w:val="center"/>
        <w:rPr>
          <w:rFonts w:ascii="Times New Roman" w:hAnsi="Times New Roman"/>
          <w:b/>
          <w:bCs/>
          <w:sz w:val="24"/>
          <w:szCs w:val="24"/>
        </w:rPr>
      </w:pPr>
      <w:r w:rsidRPr="00D81B12">
        <w:rPr>
          <w:rFonts w:ascii="Times New Roman" w:hAnsi="Times New Roman"/>
          <w:b/>
          <w:bCs/>
          <w:sz w:val="24"/>
          <w:szCs w:val="24"/>
        </w:rPr>
        <w:t>(STUDI KASUS: PROGRAM SALAPAK MIKROSHOP)</w:t>
      </w:r>
    </w:p>
    <w:p w14:paraId="07B87D79" w14:textId="77777777" w:rsidR="00505216" w:rsidRPr="00505216" w:rsidRDefault="00505216" w:rsidP="00D81B12">
      <w:pPr>
        <w:spacing w:after="0"/>
        <w:rPr>
          <w:rFonts w:ascii="Times New Roman" w:hAnsi="Times New Roman"/>
          <w:b/>
          <w:bCs/>
          <w:sz w:val="24"/>
          <w:szCs w:val="24"/>
        </w:rPr>
      </w:pPr>
    </w:p>
    <w:p w14:paraId="45CBABE9" w14:textId="77777777" w:rsidR="00D81B12" w:rsidRPr="00C07D79" w:rsidRDefault="00D81B12" w:rsidP="00D81B12">
      <w:pPr>
        <w:spacing w:after="0"/>
        <w:jc w:val="center"/>
        <w:rPr>
          <w:rFonts w:ascii="Times New Roman" w:hAnsi="Times New Roman"/>
          <w:b/>
          <w:bCs/>
          <w:sz w:val="24"/>
          <w:szCs w:val="24"/>
        </w:rPr>
      </w:pPr>
      <w:r>
        <w:rPr>
          <w:rFonts w:ascii="Times New Roman" w:hAnsi="Times New Roman"/>
          <w:b/>
          <w:bCs/>
          <w:sz w:val="24"/>
          <w:szCs w:val="24"/>
        </w:rPr>
        <w:t>SAPARUDIN</w:t>
      </w:r>
    </w:p>
    <w:p w14:paraId="318EE655" w14:textId="77777777" w:rsidR="00D81B12" w:rsidRPr="00C07D79" w:rsidRDefault="00D81B12" w:rsidP="00D81B12">
      <w:pPr>
        <w:spacing w:after="0"/>
        <w:jc w:val="center"/>
        <w:rPr>
          <w:rFonts w:ascii="Times New Roman" w:hAnsi="Times New Roman"/>
          <w:b/>
          <w:bCs/>
          <w:sz w:val="24"/>
          <w:szCs w:val="24"/>
        </w:rPr>
      </w:pPr>
      <w:r w:rsidRPr="00C07D79">
        <w:rPr>
          <w:rFonts w:ascii="Times New Roman" w:hAnsi="Times New Roman"/>
          <w:b/>
          <w:bCs/>
          <w:sz w:val="24"/>
          <w:szCs w:val="24"/>
        </w:rPr>
        <w:t xml:space="preserve">NPM : </w:t>
      </w:r>
      <w:r>
        <w:rPr>
          <w:rFonts w:ascii="Times New Roman" w:hAnsi="Times New Roman"/>
          <w:b/>
          <w:bCs/>
          <w:sz w:val="24"/>
          <w:szCs w:val="24"/>
        </w:rPr>
        <w:t>238010036</w:t>
      </w:r>
    </w:p>
    <w:p w14:paraId="315E65DD" w14:textId="77777777" w:rsidR="00356776" w:rsidRPr="00A06258" w:rsidRDefault="00356776" w:rsidP="00356776">
      <w:pPr>
        <w:pStyle w:val="03-PENULIS1-2-3"/>
        <w:spacing w:line="276" w:lineRule="auto"/>
        <w:rPr>
          <w:b/>
          <w:sz w:val="24"/>
          <w:szCs w:val="24"/>
        </w:rPr>
      </w:pPr>
    </w:p>
    <w:p w14:paraId="23F5BAD8" w14:textId="77777777" w:rsidR="00356776" w:rsidRPr="00A06258" w:rsidRDefault="00356776" w:rsidP="00356776">
      <w:pPr>
        <w:pStyle w:val="06-ABSTRAK-subjudul"/>
        <w:spacing w:before="0" w:after="0" w:line="276" w:lineRule="auto"/>
        <w:jc w:val="center"/>
        <w:rPr>
          <w:rFonts w:eastAsia="SimSun"/>
          <w:bCs/>
          <w:lang w:eastAsia="en-US"/>
        </w:rPr>
      </w:pPr>
      <w:r w:rsidRPr="00356776">
        <w:rPr>
          <w:rFonts w:eastAsia="SimSun"/>
          <w:bCs/>
          <w:lang w:eastAsia="en-US"/>
        </w:rPr>
        <w:t xml:space="preserve">Program Magister Ilmu Administrasi Dan Kebijakan Publik </w:t>
      </w:r>
    </w:p>
    <w:p w14:paraId="6D8DC52E" w14:textId="72D26ABF" w:rsidR="00A06258" w:rsidRDefault="00356776" w:rsidP="00A06258">
      <w:pPr>
        <w:pStyle w:val="06-ABSTRAK-subjudul"/>
        <w:spacing w:before="0" w:after="0" w:line="276" w:lineRule="auto"/>
        <w:jc w:val="center"/>
        <w:rPr>
          <w:rFonts w:eastAsia="SimSun"/>
          <w:bCs/>
          <w:lang w:eastAsia="en-US"/>
        </w:rPr>
      </w:pPr>
      <w:r w:rsidRPr="00356776">
        <w:rPr>
          <w:rFonts w:eastAsia="SimSun"/>
          <w:bCs/>
          <w:lang w:eastAsia="en-US"/>
        </w:rPr>
        <w:t>Fakultas Pascasarjana Universitas</w:t>
      </w:r>
      <w:r w:rsidRPr="00A06258">
        <w:rPr>
          <w:rFonts w:eastAsia="SimSun"/>
          <w:bCs/>
          <w:lang w:eastAsia="en-US"/>
        </w:rPr>
        <w:t xml:space="preserve"> </w:t>
      </w:r>
      <w:r w:rsidRPr="00356776">
        <w:rPr>
          <w:rFonts w:eastAsia="SimSun"/>
          <w:bCs/>
          <w:lang w:eastAsia="en-US"/>
        </w:rPr>
        <w:t>Pasundan</w:t>
      </w:r>
    </w:p>
    <w:p w14:paraId="12E8E99B" w14:textId="77777777" w:rsidR="00505216" w:rsidRPr="00A06258" w:rsidRDefault="00505216" w:rsidP="00A06258">
      <w:pPr>
        <w:pStyle w:val="06-ABSTRAK-subjudul"/>
        <w:spacing w:before="0" w:after="0" w:line="276" w:lineRule="auto"/>
        <w:jc w:val="center"/>
        <w:rPr>
          <w:rFonts w:eastAsia="SimSun"/>
          <w:bCs/>
          <w:lang w:eastAsia="en-US"/>
        </w:rPr>
      </w:pPr>
    </w:p>
    <w:p w14:paraId="0CA1BB6E" w14:textId="22568DE1" w:rsidR="00794871" w:rsidRPr="00CC455F" w:rsidRDefault="00794871" w:rsidP="00517121">
      <w:pPr>
        <w:pStyle w:val="06-ABSTRAK-subjudul"/>
        <w:spacing w:line="276" w:lineRule="auto"/>
        <w:jc w:val="center"/>
      </w:pPr>
      <w:r w:rsidRPr="00CC455F">
        <w:t>ABSTRAK</w:t>
      </w:r>
    </w:p>
    <w:p w14:paraId="442006E3" w14:textId="77777777" w:rsidR="00D81B12" w:rsidRPr="005922E1" w:rsidRDefault="00D81B12" w:rsidP="00D81B12">
      <w:pPr>
        <w:spacing w:line="240" w:lineRule="auto"/>
        <w:jc w:val="both"/>
        <w:rPr>
          <w:rFonts w:ascii="Times New Roman" w:hAnsi="Times New Roman"/>
          <w:sz w:val="24"/>
          <w:szCs w:val="24"/>
        </w:rPr>
      </w:pPr>
      <w:r w:rsidRPr="005922E1">
        <w:rPr>
          <w:rFonts w:ascii="Times New Roman" w:hAnsi="Times New Roman"/>
          <w:sz w:val="24"/>
          <w:szCs w:val="24"/>
        </w:rPr>
        <w:t>Penelitian ini bertujuan untuk menganalisis implementasi kebijakan pengembangan Usaha Mikro, Kecil, dan Menengah (UMKM) di Kota Bandung melalui Program Salapak Mikroshop yang dilaksanakan oleh Dinas Koperasi dan Usaha Kecil dan Menengah Kota Bandung. Permasalahan penelitian berangkat dari adanya kesenjangan antara tujuan kebijakan pemberdayaan UMKM dengan hasil pelaksanaannya di lapangan, khususnya dalam aspek digitalisasi dan pemerataan partisipasi pelaku usaha mikro. Penelitian ini menggunakan metode deskriptif kualitatif dengan pendekatan teori implementasi kebijakan model Van Meter dan Van Horn (1975). Data diperoleh melalui wawancara dengan Pihak DKUM Kota Bandung, pelaksana teknis Salapak Mikroshop, dan pelaku UMKM, serta studi dokumen kebijakan seperti RENSTRA, RKT, dan Perda Nomor 8 Tahun 2023. Hasil penelitian menunjukkan bahwa implementasi kebijakan telah berjalan cukup efektif, namun belum optimal karena masih dihadapkan pada hambatan struktural, teknis, dan sosial, seperti keterbatasan sumber daya manusia, koordinasi antarinstansi yang lemah, dan rendahnya literasi digital masyarakat. Upaya adaptif telah dilakukan melalui peningkatan kapasitas pelaksana, kolaborasi lintas sektor, dan penguatan sistem digitalisasi, namun keberhasilan jangka panjang memerlukan dukungan kebijakan yang stabil dan inklusif.</w:t>
      </w:r>
    </w:p>
    <w:p w14:paraId="69C946F1" w14:textId="77777777" w:rsidR="00A06258" w:rsidRPr="00AD2639" w:rsidRDefault="00A06258" w:rsidP="00A06258">
      <w:pPr>
        <w:spacing w:after="0" w:line="240" w:lineRule="auto"/>
        <w:jc w:val="both"/>
        <w:rPr>
          <w:rFonts w:ascii="Times New Roman" w:hAnsi="Times New Roman"/>
          <w:sz w:val="24"/>
          <w:szCs w:val="24"/>
        </w:rPr>
      </w:pPr>
    </w:p>
    <w:p w14:paraId="08A07241" w14:textId="7EB1D7F0" w:rsidR="00505216" w:rsidRPr="00AD2639" w:rsidRDefault="00A06258" w:rsidP="00505216">
      <w:pPr>
        <w:spacing w:after="0" w:line="240" w:lineRule="auto"/>
        <w:jc w:val="both"/>
        <w:rPr>
          <w:rFonts w:ascii="Times New Roman" w:hAnsi="Times New Roman"/>
          <w:sz w:val="24"/>
          <w:szCs w:val="24"/>
        </w:rPr>
      </w:pPr>
      <w:r w:rsidRPr="00AD2639">
        <w:rPr>
          <w:rFonts w:ascii="Times New Roman" w:hAnsi="Times New Roman"/>
          <w:b/>
          <w:bCs/>
          <w:sz w:val="24"/>
          <w:szCs w:val="24"/>
        </w:rPr>
        <w:t xml:space="preserve">Kata </w:t>
      </w:r>
      <w:r>
        <w:rPr>
          <w:rFonts w:ascii="Times New Roman" w:hAnsi="Times New Roman"/>
          <w:b/>
          <w:bCs/>
          <w:sz w:val="24"/>
          <w:szCs w:val="24"/>
        </w:rPr>
        <w:t>K</w:t>
      </w:r>
      <w:r w:rsidRPr="00AD2639">
        <w:rPr>
          <w:rFonts w:ascii="Times New Roman" w:hAnsi="Times New Roman"/>
          <w:b/>
          <w:bCs/>
          <w:sz w:val="24"/>
          <w:szCs w:val="24"/>
        </w:rPr>
        <w:t>unci:</w:t>
      </w:r>
      <w:r w:rsidRPr="00AD2639">
        <w:rPr>
          <w:rFonts w:ascii="Times New Roman" w:hAnsi="Times New Roman"/>
          <w:sz w:val="24"/>
          <w:szCs w:val="24"/>
        </w:rPr>
        <w:t xml:space="preserve"> </w:t>
      </w:r>
      <w:r w:rsidR="00D81B12" w:rsidRPr="005922E1">
        <w:rPr>
          <w:rFonts w:ascii="Times New Roman" w:hAnsi="Times New Roman"/>
          <w:i/>
          <w:iCs/>
          <w:sz w:val="24"/>
          <w:szCs w:val="24"/>
        </w:rPr>
        <w:t>Implementasi Kebijakan, UMKM, Salapak Mikroshop</w:t>
      </w:r>
    </w:p>
    <w:p w14:paraId="3AC101B5" w14:textId="0E4BD147" w:rsidR="00A06258" w:rsidRPr="00A9456D" w:rsidRDefault="00A06258" w:rsidP="00505216">
      <w:pPr>
        <w:spacing w:after="0" w:line="240" w:lineRule="auto"/>
        <w:jc w:val="both"/>
        <w:rPr>
          <w:i/>
        </w:rPr>
      </w:pPr>
    </w:p>
    <w:p w14:paraId="2FE1023F" w14:textId="77777777" w:rsidR="00794871" w:rsidRPr="00CC455F" w:rsidRDefault="00794871" w:rsidP="00517121">
      <w:pPr>
        <w:pStyle w:val="08-SUBJUDUL"/>
        <w:spacing w:line="276" w:lineRule="auto"/>
      </w:pPr>
      <w:bookmarkStart w:id="0" w:name="_Hlk197732853"/>
      <w:bookmarkStart w:id="1" w:name="_Hlk197733358"/>
      <w:r w:rsidRPr="00FF53CB">
        <w:t>PENDAHULUAN</w:t>
      </w:r>
    </w:p>
    <w:p w14:paraId="1A21D9DE" w14:textId="77777777" w:rsidR="00D81B12" w:rsidRDefault="00D81B12" w:rsidP="00D81B12">
      <w:pPr>
        <w:spacing w:line="360" w:lineRule="auto"/>
        <w:ind w:firstLine="567"/>
        <w:jc w:val="both"/>
        <w:rPr>
          <w:rFonts w:ascii="Times New Roman" w:hAnsi="Times New Roman"/>
          <w:sz w:val="24"/>
          <w:szCs w:val="24"/>
        </w:rPr>
      </w:pPr>
      <w:r w:rsidRPr="0092464A">
        <w:rPr>
          <w:rFonts w:ascii="Times New Roman" w:hAnsi="Times New Roman"/>
          <w:sz w:val="24"/>
          <w:szCs w:val="24"/>
        </w:rPr>
        <w:t xml:space="preserve">Usaha Mikro, Kecil, dan Menengah (UMKM) merupakan jenis usaha yang memiliki peranan penting dalam struktur perekonomian negara berkembang, termasuk Indonesia. Menurut Undang-Undang Nomor 20 Tahun 2008 tentang Usaha Mikro, Kecil, dan Menengah, UMKM didefinisikan sebagai kegiatan ekonomi produktif yang dimiliki oleh perseorangan dan/atau badan usaha yang memenuhi kriteria tertentu berdasarkan jumlah aset dan omzet tahunan. Usaha mikro adalah usaha dengan aset maksimal Rp50 juta dan omzet tahunan maksimal Rp300 juta, sedangkan usaha kecil memiliki aset antara Rp50 juta hingga Rp500 </w:t>
      </w:r>
      <w:r w:rsidRPr="0092464A">
        <w:rPr>
          <w:rFonts w:ascii="Times New Roman" w:hAnsi="Times New Roman"/>
          <w:sz w:val="24"/>
          <w:szCs w:val="24"/>
        </w:rPr>
        <w:lastRenderedPageBreak/>
        <w:t>juta, dan usaha menengah antara Rp500 juta hingga Rp10 miliar (Undang-Undang Nomor 20 Tahun 2008).</w:t>
      </w:r>
    </w:p>
    <w:p w14:paraId="1FAFD512" w14:textId="77777777" w:rsidR="00D81B12" w:rsidRDefault="00D81B12" w:rsidP="00D81B12">
      <w:pPr>
        <w:spacing w:line="360" w:lineRule="auto"/>
        <w:ind w:firstLine="567"/>
        <w:jc w:val="both"/>
        <w:rPr>
          <w:rFonts w:ascii="Times New Roman" w:hAnsi="Times New Roman"/>
          <w:sz w:val="24"/>
          <w:szCs w:val="24"/>
        </w:rPr>
      </w:pPr>
      <w:r w:rsidRPr="001003F3">
        <w:rPr>
          <w:rFonts w:ascii="Times New Roman" w:hAnsi="Times New Roman"/>
          <w:sz w:val="24"/>
          <w:szCs w:val="24"/>
        </w:rPr>
        <w:t>UMKM juga dipahami sebagai unit usaha yang fleksibel, padat karya, dan berorientasi pada pasar lokal maupun domestik.</w:t>
      </w:r>
      <w:r>
        <w:rPr>
          <w:rFonts w:ascii="Times New Roman" w:hAnsi="Times New Roman"/>
          <w:sz w:val="24"/>
          <w:szCs w:val="24"/>
        </w:rPr>
        <w:t xml:space="preserve"> </w:t>
      </w:r>
      <w:r w:rsidRPr="001003F3">
        <w:rPr>
          <w:rFonts w:ascii="Times New Roman" w:hAnsi="Times New Roman"/>
          <w:sz w:val="24"/>
          <w:szCs w:val="24"/>
        </w:rPr>
        <w:t>UMKM tidak hanya berfungsi sebagai penyedia lapangan kerja informal tetapi juga sebagai sarana distribusi pendapatan, pengentasan kemiskinan, dan pemicu kewirausahaan</w:t>
      </w:r>
      <w:r>
        <w:rPr>
          <w:rFonts w:ascii="Times New Roman" w:hAnsi="Times New Roman"/>
          <w:sz w:val="24"/>
          <w:szCs w:val="24"/>
        </w:rPr>
        <w:t xml:space="preserve"> (</w:t>
      </w:r>
      <w:r w:rsidRPr="001003F3">
        <w:rPr>
          <w:rFonts w:ascii="Times New Roman" w:hAnsi="Times New Roman"/>
          <w:sz w:val="24"/>
          <w:szCs w:val="24"/>
        </w:rPr>
        <w:t>Tambunan</w:t>
      </w:r>
      <w:r>
        <w:rPr>
          <w:rFonts w:ascii="Times New Roman" w:hAnsi="Times New Roman"/>
          <w:sz w:val="24"/>
          <w:szCs w:val="24"/>
        </w:rPr>
        <w:t xml:space="preserve">, </w:t>
      </w:r>
      <w:r w:rsidRPr="001003F3">
        <w:rPr>
          <w:rFonts w:ascii="Times New Roman" w:hAnsi="Times New Roman"/>
          <w:sz w:val="24"/>
          <w:szCs w:val="24"/>
        </w:rPr>
        <w:t>2019</w:t>
      </w:r>
      <w:r>
        <w:rPr>
          <w:rFonts w:ascii="Times New Roman" w:hAnsi="Times New Roman"/>
          <w:sz w:val="24"/>
          <w:szCs w:val="24"/>
        </w:rPr>
        <w:t>)</w:t>
      </w:r>
      <w:r w:rsidRPr="001003F3">
        <w:rPr>
          <w:rFonts w:ascii="Times New Roman" w:hAnsi="Times New Roman"/>
          <w:sz w:val="24"/>
          <w:szCs w:val="24"/>
        </w:rPr>
        <w:t xml:space="preserve">. Peranan strategis UMKM terletak pada kemampuannya menyerap tenaga kerja dalam jumlah besar serta keterlibatannya dalam rantai pasok lokal yang tersebar di berbagai sektor, mulai dari perdagangan, jasa, pertanian, hingga industri kreatif </w:t>
      </w:r>
      <w:r w:rsidRPr="00F76ACE">
        <w:rPr>
          <w:rFonts w:ascii="Times New Roman" w:hAnsi="Times New Roman"/>
          <w:sz w:val="24"/>
          <w:szCs w:val="24"/>
        </w:rPr>
        <w:t>(Ramadani et al., 2025)</w:t>
      </w:r>
      <w:r w:rsidRPr="001003F3">
        <w:rPr>
          <w:rFonts w:ascii="Times New Roman" w:hAnsi="Times New Roman"/>
          <w:sz w:val="24"/>
          <w:szCs w:val="24"/>
        </w:rPr>
        <w:t>.</w:t>
      </w:r>
    </w:p>
    <w:p w14:paraId="378DC897" w14:textId="4A5D0AE2" w:rsidR="00D81B12" w:rsidRDefault="00D81B12" w:rsidP="00D81B12">
      <w:pPr>
        <w:spacing w:line="360" w:lineRule="auto"/>
        <w:ind w:firstLine="567"/>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72576" behindDoc="1" locked="0" layoutInCell="1" allowOverlap="1" wp14:anchorId="1C8FF819" wp14:editId="5B291192">
            <wp:simplePos x="0" y="0"/>
            <wp:positionH relativeFrom="margin">
              <wp:posOffset>884555</wp:posOffset>
            </wp:positionH>
            <wp:positionV relativeFrom="paragraph">
              <wp:posOffset>2086800</wp:posOffset>
            </wp:positionV>
            <wp:extent cx="3957320" cy="2226310"/>
            <wp:effectExtent l="0" t="0" r="5080" b="2540"/>
            <wp:wrapNone/>
            <wp:docPr id="998059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059572" name="Picture 9980595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57320" cy="2226310"/>
                    </a:xfrm>
                    <a:prstGeom prst="rect">
                      <a:avLst/>
                    </a:prstGeom>
                  </pic:spPr>
                </pic:pic>
              </a:graphicData>
            </a:graphic>
            <wp14:sizeRelH relativeFrom="page">
              <wp14:pctWidth>0</wp14:pctWidth>
            </wp14:sizeRelH>
            <wp14:sizeRelV relativeFrom="page">
              <wp14:pctHeight>0</wp14:pctHeight>
            </wp14:sizeRelV>
          </wp:anchor>
        </w:drawing>
      </w:r>
      <w:r w:rsidRPr="003A384B">
        <w:rPr>
          <w:rFonts w:ascii="Times New Roman" w:hAnsi="Times New Roman"/>
          <w:sz w:val="24"/>
          <w:szCs w:val="24"/>
        </w:rPr>
        <w:t>Usaha Mikro, Kecil, dan Menengah (UMKM) memegang peranan strategis dalam menopang perekonomian nasional. Berdasarkan laporan Kementerian Koperasi dan UKM (2023), UMKM memberikan kontribusi sebesar 60,5% terhadap Produk Domestik Bruto (PDB) Indonesia serta menyerap lebih dari 97% tenaga kerja nasional. Di tengah disrupsi ekonomi akibat pandemi dan transformasi digital, UMKM menjadi sektor yang paling tangguh dan adaptif, terutama karena keterikatannya dengan kebutuhan masyarakat dan fleksibilitas skala usaha. Oleh karena itu, pengembangan UMKM bukan sekadar agenda ekonomi, tetapi juga agenda sosial dan pembangunan berkelanjutan.</w:t>
      </w:r>
    </w:p>
    <w:p w14:paraId="55551368" w14:textId="2273AA68" w:rsidR="00D81B12" w:rsidRDefault="00D81B12" w:rsidP="00D81B12">
      <w:pPr>
        <w:spacing w:line="360" w:lineRule="auto"/>
        <w:ind w:firstLine="567"/>
        <w:jc w:val="both"/>
        <w:rPr>
          <w:rFonts w:ascii="Times New Roman" w:hAnsi="Times New Roman"/>
          <w:sz w:val="24"/>
          <w:szCs w:val="24"/>
        </w:rPr>
      </w:pPr>
    </w:p>
    <w:p w14:paraId="3BD672B8" w14:textId="6487F23C" w:rsidR="00D81B12" w:rsidRDefault="00D81B12" w:rsidP="00D81B12">
      <w:pPr>
        <w:spacing w:line="360" w:lineRule="auto"/>
        <w:ind w:firstLine="567"/>
        <w:jc w:val="both"/>
        <w:rPr>
          <w:rFonts w:ascii="Times New Roman" w:hAnsi="Times New Roman"/>
          <w:sz w:val="24"/>
          <w:szCs w:val="24"/>
        </w:rPr>
      </w:pPr>
    </w:p>
    <w:p w14:paraId="2CFBD2F0" w14:textId="411848B9" w:rsidR="00D81B12" w:rsidRDefault="00D81B12" w:rsidP="00D81B12">
      <w:pPr>
        <w:spacing w:line="360" w:lineRule="auto"/>
        <w:ind w:firstLine="567"/>
        <w:jc w:val="both"/>
        <w:rPr>
          <w:rFonts w:ascii="Times New Roman" w:hAnsi="Times New Roman"/>
          <w:sz w:val="24"/>
          <w:szCs w:val="24"/>
        </w:rPr>
      </w:pPr>
    </w:p>
    <w:p w14:paraId="53D80FB6" w14:textId="77777777" w:rsidR="00D81B12" w:rsidRDefault="00D81B12" w:rsidP="00D81B12">
      <w:pPr>
        <w:spacing w:line="360" w:lineRule="auto"/>
        <w:ind w:firstLine="567"/>
        <w:jc w:val="both"/>
        <w:rPr>
          <w:rFonts w:ascii="Times New Roman" w:hAnsi="Times New Roman"/>
          <w:sz w:val="24"/>
          <w:szCs w:val="24"/>
        </w:rPr>
      </w:pPr>
    </w:p>
    <w:p w14:paraId="22DFA0BF" w14:textId="77777777" w:rsidR="00D81B12" w:rsidRDefault="00D81B12" w:rsidP="00D81B12">
      <w:pPr>
        <w:spacing w:line="360" w:lineRule="auto"/>
        <w:jc w:val="both"/>
        <w:rPr>
          <w:rFonts w:ascii="Times New Roman" w:hAnsi="Times New Roman"/>
          <w:sz w:val="24"/>
          <w:szCs w:val="24"/>
        </w:rPr>
      </w:pPr>
    </w:p>
    <w:p w14:paraId="367AA323" w14:textId="77777777" w:rsidR="00D81B12" w:rsidRDefault="00D81B12" w:rsidP="00D81B12">
      <w:pPr>
        <w:spacing w:after="0" w:line="360" w:lineRule="auto"/>
        <w:jc w:val="center"/>
        <w:rPr>
          <w:rFonts w:ascii="Times New Roman" w:hAnsi="Times New Roman"/>
          <w:b/>
          <w:bCs/>
          <w:sz w:val="24"/>
          <w:szCs w:val="24"/>
        </w:rPr>
      </w:pPr>
    </w:p>
    <w:p w14:paraId="78267AE0" w14:textId="0E3EE841" w:rsidR="00D81B12" w:rsidRPr="00D240DD" w:rsidRDefault="00D81B12" w:rsidP="00D81B12">
      <w:pPr>
        <w:spacing w:after="0" w:line="360" w:lineRule="auto"/>
        <w:jc w:val="center"/>
        <w:rPr>
          <w:rFonts w:ascii="Times New Roman" w:hAnsi="Times New Roman"/>
          <w:b/>
          <w:bCs/>
          <w:sz w:val="24"/>
          <w:szCs w:val="24"/>
        </w:rPr>
      </w:pPr>
      <w:r w:rsidRPr="00D240DD">
        <w:rPr>
          <w:rFonts w:ascii="Times New Roman" w:hAnsi="Times New Roman"/>
          <w:b/>
          <w:bCs/>
          <w:sz w:val="24"/>
          <w:szCs w:val="24"/>
        </w:rPr>
        <w:t xml:space="preserve">Gambar 1 </w:t>
      </w:r>
      <w:r w:rsidRPr="00533862">
        <w:rPr>
          <w:rFonts w:ascii="Times New Roman" w:hAnsi="Times New Roman"/>
          <w:b/>
          <w:bCs/>
          <w:sz w:val="24"/>
          <w:szCs w:val="24"/>
        </w:rPr>
        <w:t>Kota Bandung sebagai Kota Jasa dan Distribusi Pelaku UMKM</w:t>
      </w:r>
    </w:p>
    <w:p w14:paraId="7744EC1E" w14:textId="77777777" w:rsidR="00D81B12" w:rsidRDefault="00D81B12" w:rsidP="00D81B12">
      <w:pPr>
        <w:spacing w:after="0" w:line="360" w:lineRule="auto"/>
        <w:jc w:val="center"/>
        <w:rPr>
          <w:rFonts w:ascii="Times New Roman" w:hAnsi="Times New Roman"/>
          <w:sz w:val="24"/>
          <w:szCs w:val="24"/>
        </w:rPr>
      </w:pPr>
      <w:r w:rsidRPr="00D240DD">
        <w:rPr>
          <w:rFonts w:ascii="Times New Roman" w:hAnsi="Times New Roman"/>
          <w:sz w:val="24"/>
          <w:szCs w:val="24"/>
        </w:rPr>
        <w:t xml:space="preserve">Sumber : </w:t>
      </w:r>
      <w:r>
        <w:rPr>
          <w:rFonts w:ascii="Times New Roman" w:hAnsi="Times New Roman"/>
          <w:sz w:val="24"/>
          <w:szCs w:val="24"/>
        </w:rPr>
        <w:t>Bappelitbang Kota Bandung</w:t>
      </w:r>
      <w:r w:rsidRPr="00D240DD">
        <w:rPr>
          <w:rFonts w:ascii="Times New Roman" w:hAnsi="Times New Roman"/>
          <w:sz w:val="24"/>
          <w:szCs w:val="24"/>
        </w:rPr>
        <w:t>, 202</w:t>
      </w:r>
      <w:r>
        <w:rPr>
          <w:rFonts w:ascii="Times New Roman" w:hAnsi="Times New Roman"/>
          <w:sz w:val="24"/>
          <w:szCs w:val="24"/>
        </w:rPr>
        <w:t>1</w:t>
      </w:r>
    </w:p>
    <w:p w14:paraId="2A2327C5" w14:textId="77777777" w:rsidR="00D81B12" w:rsidRDefault="00D81B12" w:rsidP="00D81B12">
      <w:pPr>
        <w:spacing w:after="0" w:line="360" w:lineRule="auto"/>
        <w:jc w:val="center"/>
        <w:rPr>
          <w:rFonts w:ascii="Times New Roman" w:hAnsi="Times New Roman"/>
          <w:sz w:val="24"/>
          <w:szCs w:val="24"/>
        </w:rPr>
      </w:pPr>
    </w:p>
    <w:p w14:paraId="21B9878F" w14:textId="32FB3414" w:rsidR="00D81B12" w:rsidRDefault="00D81B12" w:rsidP="00D81B12">
      <w:pPr>
        <w:spacing w:line="360" w:lineRule="auto"/>
        <w:ind w:firstLine="567"/>
        <w:jc w:val="both"/>
        <w:rPr>
          <w:rFonts w:ascii="Times New Roman" w:hAnsi="Times New Roman"/>
          <w:sz w:val="24"/>
          <w:szCs w:val="24"/>
        </w:rPr>
      </w:pPr>
      <w:r w:rsidRPr="00533862">
        <w:rPr>
          <w:rFonts w:ascii="Times New Roman" w:hAnsi="Times New Roman"/>
          <w:sz w:val="24"/>
          <w:szCs w:val="24"/>
        </w:rPr>
        <w:t xml:space="preserve">Kota Bandung dikenal sebagai pusat pertumbuhan ekonomi di Provinsi Jawa Barat yang memiliki karakteristik dominan sebagai kota jasa. Hal ini tercermin dari struktur ekonomi daerah yang berbasis pada sektor-sektor padat karya, seperti pariwisata, perdagangan, dan UMKM. Ketiga sektor ini berkontribusi signifikan terhadap aktivitas ekonomi lokal, dengan </w:t>
      </w:r>
      <w:r w:rsidRPr="00533862">
        <w:rPr>
          <w:rFonts w:ascii="Times New Roman" w:hAnsi="Times New Roman"/>
          <w:sz w:val="24"/>
          <w:szCs w:val="24"/>
        </w:rPr>
        <w:lastRenderedPageBreak/>
        <w:t xml:space="preserve">UMKM sebagai poros utama yang menopang dinamika usaha masyarakat. Dalam lingkup UMKM, proporsi usaha mikro mendominasi sebesar 75%, sementara usaha kecil dan menengah (UKM) mencakup sekitar 25% dari keseluruhan pelaku usaha. Komposisi ini menandakan bahwa struktur ekonomi Kota Bandung sangat bergantung pada kegiatan ekonomi berskala kecil dan menengah, yang sekaligus menjadi tulang punggung penyerapan tenaga </w:t>
      </w:r>
      <w:r>
        <w:rPr>
          <w:rFonts w:ascii="Times New Roman" w:hAnsi="Times New Roman"/>
          <w:noProof/>
          <w:sz w:val="24"/>
          <w:szCs w:val="24"/>
        </w:rPr>
        <w:drawing>
          <wp:anchor distT="0" distB="0" distL="114300" distR="114300" simplePos="0" relativeHeight="251673600" behindDoc="1" locked="0" layoutInCell="1" allowOverlap="1" wp14:anchorId="20AD9BAD" wp14:editId="0D186F3A">
            <wp:simplePos x="0" y="0"/>
            <wp:positionH relativeFrom="margin">
              <wp:posOffset>751205</wp:posOffset>
            </wp:positionH>
            <wp:positionV relativeFrom="paragraph">
              <wp:posOffset>1606294</wp:posOffset>
            </wp:positionV>
            <wp:extent cx="4220210" cy="2374265"/>
            <wp:effectExtent l="0" t="0" r="8890" b="6985"/>
            <wp:wrapNone/>
            <wp:docPr id="18579054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905489" name="Picture 1857905489"/>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20210" cy="2374265"/>
                    </a:xfrm>
                    <a:prstGeom prst="rect">
                      <a:avLst/>
                    </a:prstGeom>
                  </pic:spPr>
                </pic:pic>
              </a:graphicData>
            </a:graphic>
            <wp14:sizeRelH relativeFrom="page">
              <wp14:pctWidth>0</wp14:pctWidth>
            </wp14:sizeRelH>
            <wp14:sizeRelV relativeFrom="page">
              <wp14:pctHeight>0</wp14:pctHeight>
            </wp14:sizeRelV>
          </wp:anchor>
        </w:drawing>
      </w:r>
      <w:r w:rsidRPr="00533862">
        <w:rPr>
          <w:rFonts w:ascii="Times New Roman" w:hAnsi="Times New Roman"/>
          <w:sz w:val="24"/>
          <w:szCs w:val="24"/>
        </w:rPr>
        <w:t>kerja informal dan penggerak perekonomian berbasis komunitas</w:t>
      </w:r>
    </w:p>
    <w:p w14:paraId="65924E5E" w14:textId="1EA4CA8D" w:rsidR="00D81B12" w:rsidRDefault="00D81B12" w:rsidP="00D81B12">
      <w:pPr>
        <w:spacing w:line="360" w:lineRule="auto"/>
        <w:ind w:firstLine="567"/>
        <w:jc w:val="both"/>
        <w:rPr>
          <w:rFonts w:ascii="Times New Roman" w:hAnsi="Times New Roman"/>
          <w:sz w:val="24"/>
          <w:szCs w:val="24"/>
        </w:rPr>
      </w:pPr>
    </w:p>
    <w:p w14:paraId="38D548B0" w14:textId="77777777" w:rsidR="00D81B12" w:rsidRDefault="00D81B12" w:rsidP="00D81B12">
      <w:pPr>
        <w:spacing w:line="360" w:lineRule="auto"/>
        <w:ind w:firstLine="567"/>
        <w:jc w:val="both"/>
        <w:rPr>
          <w:rFonts w:ascii="Times New Roman" w:hAnsi="Times New Roman"/>
          <w:sz w:val="24"/>
          <w:szCs w:val="24"/>
        </w:rPr>
      </w:pPr>
    </w:p>
    <w:p w14:paraId="695247ED" w14:textId="77777777" w:rsidR="00D81B12" w:rsidRDefault="00D81B12" w:rsidP="00D81B12">
      <w:pPr>
        <w:spacing w:line="360" w:lineRule="auto"/>
        <w:ind w:firstLine="567"/>
        <w:jc w:val="both"/>
        <w:rPr>
          <w:rFonts w:ascii="Times New Roman" w:hAnsi="Times New Roman"/>
          <w:sz w:val="24"/>
          <w:szCs w:val="24"/>
        </w:rPr>
      </w:pPr>
    </w:p>
    <w:p w14:paraId="149E2D96" w14:textId="77777777" w:rsidR="00D81B12" w:rsidRDefault="00D81B12" w:rsidP="00D81B12">
      <w:pPr>
        <w:spacing w:line="360" w:lineRule="auto"/>
        <w:ind w:firstLine="567"/>
        <w:jc w:val="both"/>
        <w:rPr>
          <w:rFonts w:ascii="Times New Roman" w:hAnsi="Times New Roman"/>
          <w:sz w:val="24"/>
          <w:szCs w:val="24"/>
        </w:rPr>
      </w:pPr>
    </w:p>
    <w:p w14:paraId="134788D8" w14:textId="77777777" w:rsidR="00D81B12" w:rsidRDefault="00D81B12" w:rsidP="00D81B12">
      <w:pPr>
        <w:spacing w:line="360" w:lineRule="auto"/>
        <w:ind w:firstLine="567"/>
        <w:jc w:val="both"/>
        <w:rPr>
          <w:rFonts w:ascii="Times New Roman" w:hAnsi="Times New Roman"/>
          <w:sz w:val="24"/>
          <w:szCs w:val="24"/>
        </w:rPr>
      </w:pPr>
    </w:p>
    <w:p w14:paraId="422C042B" w14:textId="77777777" w:rsidR="00D81B12" w:rsidRDefault="00D81B12" w:rsidP="00D81B12">
      <w:pPr>
        <w:spacing w:after="0" w:line="360" w:lineRule="auto"/>
        <w:jc w:val="center"/>
        <w:rPr>
          <w:rFonts w:ascii="Times New Roman" w:hAnsi="Times New Roman"/>
          <w:b/>
          <w:bCs/>
          <w:sz w:val="24"/>
          <w:szCs w:val="24"/>
        </w:rPr>
      </w:pPr>
    </w:p>
    <w:p w14:paraId="3EE5569B" w14:textId="77777777" w:rsidR="00D81B12" w:rsidRDefault="00D81B12" w:rsidP="00D81B12">
      <w:pPr>
        <w:spacing w:after="0" w:line="360" w:lineRule="auto"/>
        <w:jc w:val="center"/>
        <w:rPr>
          <w:rFonts w:ascii="Times New Roman" w:hAnsi="Times New Roman"/>
          <w:b/>
          <w:bCs/>
          <w:sz w:val="24"/>
          <w:szCs w:val="24"/>
        </w:rPr>
      </w:pPr>
    </w:p>
    <w:p w14:paraId="3A598688" w14:textId="301E7D2F" w:rsidR="00D81B12" w:rsidRPr="00D240DD" w:rsidRDefault="00D81B12" w:rsidP="00D81B12">
      <w:pPr>
        <w:spacing w:after="0" w:line="360" w:lineRule="auto"/>
        <w:jc w:val="center"/>
        <w:rPr>
          <w:rFonts w:ascii="Times New Roman" w:hAnsi="Times New Roman"/>
          <w:b/>
          <w:bCs/>
          <w:sz w:val="24"/>
          <w:szCs w:val="24"/>
        </w:rPr>
      </w:pPr>
      <w:r w:rsidRPr="00D240DD">
        <w:rPr>
          <w:rFonts w:ascii="Times New Roman" w:hAnsi="Times New Roman"/>
          <w:b/>
          <w:bCs/>
          <w:sz w:val="24"/>
          <w:szCs w:val="24"/>
        </w:rPr>
        <w:t xml:space="preserve">Gambar </w:t>
      </w:r>
      <w:r>
        <w:rPr>
          <w:rFonts w:ascii="Times New Roman" w:hAnsi="Times New Roman"/>
          <w:b/>
          <w:bCs/>
          <w:sz w:val="24"/>
          <w:szCs w:val="24"/>
        </w:rPr>
        <w:t>2</w:t>
      </w:r>
      <w:r w:rsidRPr="00D240DD">
        <w:rPr>
          <w:rFonts w:ascii="Times New Roman" w:hAnsi="Times New Roman"/>
          <w:b/>
          <w:bCs/>
          <w:sz w:val="24"/>
          <w:szCs w:val="24"/>
        </w:rPr>
        <w:t xml:space="preserve"> </w:t>
      </w:r>
      <w:r>
        <w:rPr>
          <w:rFonts w:ascii="Times New Roman" w:hAnsi="Times New Roman"/>
          <w:b/>
          <w:bCs/>
          <w:sz w:val="24"/>
          <w:szCs w:val="24"/>
        </w:rPr>
        <w:t>Sektor Unggulan Kota Bandung</w:t>
      </w:r>
    </w:p>
    <w:p w14:paraId="178AF4DD" w14:textId="77777777" w:rsidR="00D81B12" w:rsidRDefault="00D81B12" w:rsidP="00D81B12">
      <w:pPr>
        <w:spacing w:after="0" w:line="360" w:lineRule="auto"/>
        <w:jc w:val="center"/>
        <w:rPr>
          <w:rFonts w:ascii="Times New Roman" w:hAnsi="Times New Roman"/>
          <w:sz w:val="24"/>
          <w:szCs w:val="24"/>
        </w:rPr>
      </w:pPr>
      <w:r w:rsidRPr="00D240DD">
        <w:rPr>
          <w:rFonts w:ascii="Times New Roman" w:hAnsi="Times New Roman"/>
          <w:sz w:val="24"/>
          <w:szCs w:val="24"/>
        </w:rPr>
        <w:t xml:space="preserve">Sumber : </w:t>
      </w:r>
      <w:r>
        <w:rPr>
          <w:rFonts w:ascii="Times New Roman" w:hAnsi="Times New Roman"/>
          <w:sz w:val="24"/>
          <w:szCs w:val="24"/>
        </w:rPr>
        <w:t>Bappelitbang Kota Bandung</w:t>
      </w:r>
      <w:r w:rsidRPr="00D240DD">
        <w:rPr>
          <w:rFonts w:ascii="Times New Roman" w:hAnsi="Times New Roman"/>
          <w:sz w:val="24"/>
          <w:szCs w:val="24"/>
        </w:rPr>
        <w:t>, 202</w:t>
      </w:r>
      <w:r>
        <w:rPr>
          <w:rFonts w:ascii="Times New Roman" w:hAnsi="Times New Roman"/>
          <w:sz w:val="24"/>
          <w:szCs w:val="24"/>
        </w:rPr>
        <w:t>1</w:t>
      </w:r>
    </w:p>
    <w:p w14:paraId="48E07383" w14:textId="77777777" w:rsidR="00D81B12" w:rsidRDefault="00D81B12" w:rsidP="00D81B12">
      <w:pPr>
        <w:spacing w:after="0" w:line="360" w:lineRule="auto"/>
        <w:rPr>
          <w:rFonts w:ascii="Times New Roman" w:hAnsi="Times New Roman"/>
          <w:sz w:val="24"/>
          <w:szCs w:val="24"/>
        </w:rPr>
      </w:pPr>
    </w:p>
    <w:p w14:paraId="65BC4F64" w14:textId="77777777" w:rsidR="00D81B12" w:rsidRDefault="00D81B12" w:rsidP="00D81B12">
      <w:pPr>
        <w:spacing w:line="360" w:lineRule="auto"/>
        <w:ind w:firstLine="567"/>
        <w:jc w:val="both"/>
        <w:rPr>
          <w:rFonts w:ascii="Times New Roman" w:hAnsi="Times New Roman"/>
          <w:sz w:val="24"/>
          <w:szCs w:val="24"/>
        </w:rPr>
      </w:pPr>
      <w:r w:rsidRPr="00885258">
        <w:rPr>
          <w:rFonts w:ascii="Times New Roman" w:hAnsi="Times New Roman"/>
          <w:sz w:val="24"/>
          <w:szCs w:val="24"/>
        </w:rPr>
        <w:t>Selain dikenal sebagai kota jasa, Kota Bandung juga memiliki berbagai sektor unggulan yang menjadi penggerak utama ekonomi lokal. Gambar ini memperlihatkan bahwa sektor-sektor yang menonjol di Kota Bandung meliputi kuliner, fesyen, industri kreatif digital, MICE (</w:t>
      </w:r>
      <w:r w:rsidRPr="00885258">
        <w:rPr>
          <w:rFonts w:ascii="Times New Roman" w:hAnsi="Times New Roman"/>
          <w:i/>
          <w:iCs/>
          <w:sz w:val="24"/>
          <w:szCs w:val="24"/>
        </w:rPr>
        <w:t>Meeting, Incentive, Convention, Exhibition</w:t>
      </w:r>
      <w:r w:rsidRPr="00885258">
        <w:rPr>
          <w:rFonts w:ascii="Times New Roman" w:hAnsi="Times New Roman"/>
          <w:sz w:val="24"/>
          <w:szCs w:val="24"/>
        </w:rPr>
        <w:t xml:space="preserve">), dan ekonomi sirkular. Industri kuliner berkembang pesat seiring dengan tingginya mobilitas wisatawan dan keberagaman pelaku usaha makanan, mulai dari restoran berkelas hingga pedagang kaki lima. Di sisi lain, sektor fesyen menjadikan Bandung sebagai </w:t>
      </w:r>
      <w:r w:rsidRPr="00885258">
        <w:rPr>
          <w:rFonts w:ascii="Times New Roman" w:hAnsi="Times New Roman"/>
          <w:i/>
          <w:iCs/>
          <w:sz w:val="24"/>
          <w:szCs w:val="24"/>
        </w:rPr>
        <w:t>Paris van Java</w:t>
      </w:r>
      <w:r w:rsidRPr="00885258">
        <w:rPr>
          <w:rFonts w:ascii="Times New Roman" w:hAnsi="Times New Roman"/>
          <w:sz w:val="24"/>
          <w:szCs w:val="24"/>
        </w:rPr>
        <w:t xml:space="preserve">, pusat mode lokal yang berkontribusi besar terhadap ekonomi kreatif. Sektor industri kreatif berbasis digital juga tumbuh signifikan, memanfaatkan kemajuan teknologi untuk mendorong produktivitas dan menjangkau pasar daring secara lebih luas. Selain itu, sektor MICE memiliki peran penting dalam menggerakkan infrastruktur perhotelan, pariwisata, dan penyelenggaraan event berskala nasional maupun internasional. Kota Bandung juga mulai mengembangkan ekonomi sirkular melalui praktik </w:t>
      </w:r>
      <w:r w:rsidRPr="00885258">
        <w:rPr>
          <w:rFonts w:ascii="Times New Roman" w:hAnsi="Times New Roman"/>
          <w:i/>
          <w:iCs/>
          <w:sz w:val="24"/>
          <w:szCs w:val="24"/>
        </w:rPr>
        <w:t>reduce, reuse, recycle</w:t>
      </w:r>
      <w:r w:rsidRPr="00885258">
        <w:rPr>
          <w:rFonts w:ascii="Times New Roman" w:hAnsi="Times New Roman"/>
          <w:sz w:val="24"/>
          <w:szCs w:val="24"/>
        </w:rPr>
        <w:t>, serta inovasi urban farming dan bank sampah, sebagai upaya integratif antara pelestarian lingkungan dan pemberdayaan ekonomi masyarakat.</w:t>
      </w:r>
    </w:p>
    <w:p w14:paraId="53345AFC" w14:textId="77777777" w:rsidR="00D81B12" w:rsidRDefault="00D81B12" w:rsidP="00D81B12">
      <w:pPr>
        <w:spacing w:after="0" w:line="360" w:lineRule="auto"/>
        <w:jc w:val="center"/>
        <w:rPr>
          <w:rFonts w:ascii="Times New Roman" w:hAnsi="Times New Roman"/>
          <w:b/>
          <w:bCs/>
          <w:sz w:val="24"/>
          <w:szCs w:val="24"/>
        </w:rPr>
      </w:pPr>
      <w:r w:rsidRPr="00107DF5">
        <w:rPr>
          <w:rFonts w:ascii="Times New Roman" w:hAnsi="Times New Roman"/>
          <w:b/>
          <w:bCs/>
          <w:sz w:val="24"/>
          <w:szCs w:val="24"/>
        </w:rPr>
        <w:lastRenderedPageBreak/>
        <w:t xml:space="preserve">Tabel 1.1 </w:t>
      </w:r>
      <w:r w:rsidRPr="00163997">
        <w:rPr>
          <w:rFonts w:ascii="Times New Roman" w:hAnsi="Times New Roman"/>
          <w:b/>
          <w:bCs/>
          <w:sz w:val="24"/>
          <w:szCs w:val="24"/>
        </w:rPr>
        <w:t>Jumlah Usaha Mikro Berdasarkan Jenis Usaha di Kota</w:t>
      </w:r>
      <w:r>
        <w:rPr>
          <w:rFonts w:ascii="Times New Roman" w:hAnsi="Times New Roman"/>
          <w:b/>
          <w:bCs/>
          <w:sz w:val="24"/>
          <w:szCs w:val="24"/>
        </w:rPr>
        <w:t xml:space="preserve"> </w:t>
      </w:r>
      <w:r w:rsidRPr="00163997">
        <w:rPr>
          <w:rFonts w:ascii="Times New Roman" w:hAnsi="Times New Roman"/>
          <w:b/>
          <w:bCs/>
          <w:sz w:val="24"/>
          <w:szCs w:val="24"/>
        </w:rPr>
        <w:t>Bandung</w:t>
      </w:r>
      <w:r>
        <w:rPr>
          <w:rFonts w:ascii="Times New Roman" w:hAnsi="Times New Roman"/>
          <w:b/>
          <w:bCs/>
          <w:sz w:val="24"/>
          <w:szCs w:val="24"/>
        </w:rPr>
        <w:t xml:space="preserve"> </w:t>
      </w:r>
      <w:r w:rsidRPr="00107DF5">
        <w:rPr>
          <w:rFonts w:ascii="Times New Roman" w:hAnsi="Times New Roman"/>
          <w:b/>
          <w:bCs/>
          <w:sz w:val="24"/>
          <w:szCs w:val="24"/>
        </w:rPr>
        <w:t>tahun 20</w:t>
      </w:r>
      <w:r>
        <w:rPr>
          <w:rFonts w:ascii="Times New Roman" w:hAnsi="Times New Roman"/>
          <w:b/>
          <w:bCs/>
          <w:sz w:val="24"/>
          <w:szCs w:val="24"/>
        </w:rPr>
        <w:t>22</w:t>
      </w:r>
      <w:r w:rsidRPr="00107DF5">
        <w:rPr>
          <w:rFonts w:ascii="Times New Roman" w:hAnsi="Times New Roman"/>
          <w:b/>
          <w:bCs/>
          <w:sz w:val="24"/>
          <w:szCs w:val="24"/>
        </w:rPr>
        <w:t>-202</w:t>
      </w:r>
      <w:r>
        <w:rPr>
          <w:rFonts w:ascii="Times New Roman" w:hAnsi="Times New Roman"/>
          <w:b/>
          <w:bCs/>
          <w:sz w:val="24"/>
          <w:szCs w:val="24"/>
        </w:rPr>
        <w:t>4</w:t>
      </w:r>
    </w:p>
    <w:tbl>
      <w:tblPr>
        <w:tblStyle w:val="TableGrid"/>
        <w:tblpPr w:leftFromText="180" w:rightFromText="180" w:vertAnchor="text" w:horzAnchor="margin" w:tblpXSpec="center" w:tblpY="128"/>
        <w:tblW w:w="0" w:type="auto"/>
        <w:tblLook w:val="04A0" w:firstRow="1" w:lastRow="0" w:firstColumn="1" w:lastColumn="0" w:noHBand="0" w:noVBand="1"/>
      </w:tblPr>
      <w:tblGrid>
        <w:gridCol w:w="1981"/>
        <w:gridCol w:w="1275"/>
        <w:gridCol w:w="1275"/>
        <w:gridCol w:w="1418"/>
      </w:tblGrid>
      <w:tr w:rsidR="00D81B12" w:rsidRPr="00D81B12" w14:paraId="54844EB3" w14:textId="77777777" w:rsidTr="00D81B12">
        <w:tc>
          <w:tcPr>
            <w:tcW w:w="1981" w:type="dxa"/>
            <w:shd w:val="clear" w:color="auto" w:fill="BFBFBF" w:themeFill="background1" w:themeFillShade="BF"/>
          </w:tcPr>
          <w:p w14:paraId="35C711E0" w14:textId="77777777" w:rsidR="00D81B12" w:rsidRPr="00D81B12" w:rsidRDefault="00D81B12" w:rsidP="00D81B12">
            <w:pPr>
              <w:spacing w:after="0" w:line="240" w:lineRule="auto"/>
              <w:jc w:val="center"/>
              <w:rPr>
                <w:rFonts w:ascii="Times New Roman" w:hAnsi="Times New Roman"/>
                <w:sz w:val="20"/>
                <w:szCs w:val="20"/>
              </w:rPr>
            </w:pPr>
            <w:r w:rsidRPr="00D81B12">
              <w:rPr>
                <w:rFonts w:cs="Calibri"/>
                <w:b/>
                <w:bCs/>
                <w:sz w:val="20"/>
                <w:szCs w:val="20"/>
              </w:rPr>
              <w:t>JENIS USAHA</w:t>
            </w:r>
          </w:p>
        </w:tc>
        <w:tc>
          <w:tcPr>
            <w:tcW w:w="1275" w:type="dxa"/>
            <w:shd w:val="clear" w:color="auto" w:fill="BFBFBF" w:themeFill="background1" w:themeFillShade="BF"/>
          </w:tcPr>
          <w:p w14:paraId="310598F7" w14:textId="77777777" w:rsidR="00D81B12" w:rsidRPr="00D81B12" w:rsidRDefault="00D81B12" w:rsidP="00D81B12">
            <w:pPr>
              <w:spacing w:after="0" w:line="240" w:lineRule="auto"/>
              <w:jc w:val="center"/>
              <w:rPr>
                <w:rFonts w:ascii="Times New Roman" w:hAnsi="Times New Roman"/>
                <w:sz w:val="20"/>
                <w:szCs w:val="20"/>
              </w:rPr>
            </w:pPr>
            <w:r w:rsidRPr="00D81B12">
              <w:rPr>
                <w:rFonts w:cs="Calibri"/>
                <w:b/>
                <w:bCs/>
                <w:sz w:val="20"/>
                <w:szCs w:val="20"/>
              </w:rPr>
              <w:t>TAHUN</w:t>
            </w:r>
          </w:p>
        </w:tc>
        <w:tc>
          <w:tcPr>
            <w:tcW w:w="1275" w:type="dxa"/>
            <w:shd w:val="clear" w:color="auto" w:fill="BFBFBF" w:themeFill="background1" w:themeFillShade="BF"/>
          </w:tcPr>
          <w:p w14:paraId="3ECA065C" w14:textId="77777777" w:rsidR="00D81B12" w:rsidRPr="00D81B12" w:rsidRDefault="00D81B12" w:rsidP="00D81B12">
            <w:pPr>
              <w:spacing w:after="0" w:line="240" w:lineRule="auto"/>
              <w:jc w:val="center"/>
              <w:rPr>
                <w:rFonts w:ascii="Times New Roman" w:hAnsi="Times New Roman"/>
                <w:sz w:val="20"/>
                <w:szCs w:val="20"/>
              </w:rPr>
            </w:pPr>
            <w:r w:rsidRPr="00D81B12">
              <w:rPr>
                <w:rFonts w:cs="Calibri"/>
                <w:b/>
                <w:bCs/>
                <w:sz w:val="20"/>
                <w:szCs w:val="20"/>
              </w:rPr>
              <w:t>SATUAN</w:t>
            </w:r>
          </w:p>
        </w:tc>
        <w:tc>
          <w:tcPr>
            <w:tcW w:w="1418" w:type="dxa"/>
            <w:shd w:val="clear" w:color="auto" w:fill="BFBFBF" w:themeFill="background1" w:themeFillShade="BF"/>
          </w:tcPr>
          <w:p w14:paraId="6762CDF6" w14:textId="77777777" w:rsidR="00D81B12" w:rsidRPr="00D81B12" w:rsidRDefault="00D81B12" w:rsidP="00D81B12">
            <w:pPr>
              <w:spacing w:after="0" w:line="240" w:lineRule="auto"/>
              <w:jc w:val="center"/>
              <w:rPr>
                <w:rFonts w:ascii="Times New Roman" w:hAnsi="Times New Roman"/>
                <w:sz w:val="20"/>
                <w:szCs w:val="20"/>
              </w:rPr>
            </w:pPr>
            <w:r w:rsidRPr="00D81B12">
              <w:rPr>
                <w:rFonts w:cs="Calibri"/>
                <w:b/>
                <w:bCs/>
                <w:sz w:val="20"/>
                <w:szCs w:val="20"/>
              </w:rPr>
              <w:t>JUMLAH</w:t>
            </w:r>
          </w:p>
        </w:tc>
      </w:tr>
      <w:tr w:rsidR="00D81B12" w:rsidRPr="00D81B12" w14:paraId="02BDE0FF" w14:textId="77777777" w:rsidTr="00D81B12">
        <w:tc>
          <w:tcPr>
            <w:tcW w:w="1981" w:type="dxa"/>
            <w:vAlign w:val="bottom"/>
          </w:tcPr>
          <w:p w14:paraId="72CC1E4A"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FASHION</w:t>
            </w:r>
          </w:p>
        </w:tc>
        <w:tc>
          <w:tcPr>
            <w:tcW w:w="1275" w:type="dxa"/>
            <w:vAlign w:val="bottom"/>
          </w:tcPr>
          <w:p w14:paraId="1BB2E0FD"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2022</w:t>
            </w:r>
          </w:p>
        </w:tc>
        <w:tc>
          <w:tcPr>
            <w:tcW w:w="1275" w:type="dxa"/>
            <w:vAlign w:val="bottom"/>
          </w:tcPr>
          <w:p w14:paraId="386E1729"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UNIT</w:t>
            </w:r>
          </w:p>
        </w:tc>
        <w:tc>
          <w:tcPr>
            <w:tcW w:w="1418" w:type="dxa"/>
            <w:vAlign w:val="bottom"/>
          </w:tcPr>
          <w:p w14:paraId="727B6425"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1352</w:t>
            </w:r>
          </w:p>
        </w:tc>
      </w:tr>
      <w:tr w:rsidR="00D81B12" w:rsidRPr="00D81B12" w14:paraId="1AC9C07E" w14:textId="77777777" w:rsidTr="00D81B12">
        <w:tc>
          <w:tcPr>
            <w:tcW w:w="1981" w:type="dxa"/>
            <w:vAlign w:val="bottom"/>
          </w:tcPr>
          <w:p w14:paraId="496D4C5C"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HANDICRAFT</w:t>
            </w:r>
          </w:p>
        </w:tc>
        <w:tc>
          <w:tcPr>
            <w:tcW w:w="1275" w:type="dxa"/>
            <w:vAlign w:val="bottom"/>
          </w:tcPr>
          <w:p w14:paraId="01174855"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2022</w:t>
            </w:r>
          </w:p>
        </w:tc>
        <w:tc>
          <w:tcPr>
            <w:tcW w:w="1275" w:type="dxa"/>
            <w:vAlign w:val="bottom"/>
          </w:tcPr>
          <w:p w14:paraId="753EA65D"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UNIT</w:t>
            </w:r>
          </w:p>
        </w:tc>
        <w:tc>
          <w:tcPr>
            <w:tcW w:w="1418" w:type="dxa"/>
            <w:vAlign w:val="bottom"/>
          </w:tcPr>
          <w:p w14:paraId="7F81348B"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601</w:t>
            </w:r>
          </w:p>
        </w:tc>
      </w:tr>
      <w:tr w:rsidR="00D81B12" w:rsidRPr="00D81B12" w14:paraId="3A956C5C" w14:textId="77777777" w:rsidTr="00D81B12">
        <w:tc>
          <w:tcPr>
            <w:tcW w:w="1981" w:type="dxa"/>
            <w:vAlign w:val="bottom"/>
          </w:tcPr>
          <w:p w14:paraId="48EA6F53"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JASA</w:t>
            </w:r>
          </w:p>
        </w:tc>
        <w:tc>
          <w:tcPr>
            <w:tcW w:w="1275" w:type="dxa"/>
            <w:vAlign w:val="bottom"/>
          </w:tcPr>
          <w:p w14:paraId="64BD9CEA"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2022</w:t>
            </w:r>
          </w:p>
        </w:tc>
        <w:tc>
          <w:tcPr>
            <w:tcW w:w="1275" w:type="dxa"/>
            <w:vAlign w:val="bottom"/>
          </w:tcPr>
          <w:p w14:paraId="5939AE13"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UNIT</w:t>
            </w:r>
          </w:p>
        </w:tc>
        <w:tc>
          <w:tcPr>
            <w:tcW w:w="1418" w:type="dxa"/>
            <w:vAlign w:val="bottom"/>
          </w:tcPr>
          <w:p w14:paraId="14D7EC6A"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925</w:t>
            </w:r>
          </w:p>
        </w:tc>
      </w:tr>
      <w:tr w:rsidR="00D81B12" w:rsidRPr="00D81B12" w14:paraId="03B1EA5F" w14:textId="77777777" w:rsidTr="00D81B12">
        <w:tc>
          <w:tcPr>
            <w:tcW w:w="1981" w:type="dxa"/>
            <w:vAlign w:val="bottom"/>
          </w:tcPr>
          <w:p w14:paraId="116AD4B3"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KULINER</w:t>
            </w:r>
          </w:p>
        </w:tc>
        <w:tc>
          <w:tcPr>
            <w:tcW w:w="1275" w:type="dxa"/>
            <w:vAlign w:val="bottom"/>
          </w:tcPr>
          <w:p w14:paraId="4A6E913F"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2022</w:t>
            </w:r>
          </w:p>
        </w:tc>
        <w:tc>
          <w:tcPr>
            <w:tcW w:w="1275" w:type="dxa"/>
            <w:vAlign w:val="bottom"/>
          </w:tcPr>
          <w:p w14:paraId="0EC6FCE6"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UNIT</w:t>
            </w:r>
          </w:p>
        </w:tc>
        <w:tc>
          <w:tcPr>
            <w:tcW w:w="1418" w:type="dxa"/>
            <w:vAlign w:val="bottom"/>
          </w:tcPr>
          <w:p w14:paraId="02E0C353"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3464</w:t>
            </w:r>
          </w:p>
        </w:tc>
      </w:tr>
      <w:tr w:rsidR="00D81B12" w:rsidRPr="00D81B12" w14:paraId="53AEBDDF" w14:textId="77777777" w:rsidTr="00D81B12">
        <w:tc>
          <w:tcPr>
            <w:tcW w:w="1981" w:type="dxa"/>
            <w:vAlign w:val="bottom"/>
          </w:tcPr>
          <w:p w14:paraId="5B79003A"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LAINNYA</w:t>
            </w:r>
          </w:p>
        </w:tc>
        <w:tc>
          <w:tcPr>
            <w:tcW w:w="1275" w:type="dxa"/>
            <w:vAlign w:val="bottom"/>
          </w:tcPr>
          <w:p w14:paraId="4C0A8701"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2022</w:t>
            </w:r>
          </w:p>
        </w:tc>
        <w:tc>
          <w:tcPr>
            <w:tcW w:w="1275" w:type="dxa"/>
            <w:vAlign w:val="bottom"/>
          </w:tcPr>
          <w:p w14:paraId="4AEA0907"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UNIT</w:t>
            </w:r>
          </w:p>
        </w:tc>
        <w:tc>
          <w:tcPr>
            <w:tcW w:w="1418" w:type="dxa"/>
            <w:vAlign w:val="bottom"/>
          </w:tcPr>
          <w:p w14:paraId="0F693F51"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744</w:t>
            </w:r>
          </w:p>
        </w:tc>
      </w:tr>
      <w:tr w:rsidR="00D81B12" w:rsidRPr="00D81B12" w14:paraId="025E61B0" w14:textId="77777777" w:rsidTr="00D81B12">
        <w:tc>
          <w:tcPr>
            <w:tcW w:w="1981" w:type="dxa"/>
            <w:vAlign w:val="bottom"/>
          </w:tcPr>
          <w:p w14:paraId="71B6FDBC"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PERDAGANGAN</w:t>
            </w:r>
          </w:p>
        </w:tc>
        <w:tc>
          <w:tcPr>
            <w:tcW w:w="1275" w:type="dxa"/>
            <w:vAlign w:val="bottom"/>
          </w:tcPr>
          <w:p w14:paraId="1430FA74"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2022</w:t>
            </w:r>
          </w:p>
        </w:tc>
        <w:tc>
          <w:tcPr>
            <w:tcW w:w="1275" w:type="dxa"/>
            <w:vAlign w:val="bottom"/>
          </w:tcPr>
          <w:p w14:paraId="3604F002"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UNIT</w:t>
            </w:r>
          </w:p>
        </w:tc>
        <w:tc>
          <w:tcPr>
            <w:tcW w:w="1418" w:type="dxa"/>
            <w:vAlign w:val="bottom"/>
          </w:tcPr>
          <w:p w14:paraId="76785B95"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1598</w:t>
            </w:r>
          </w:p>
        </w:tc>
      </w:tr>
      <w:tr w:rsidR="00D81B12" w:rsidRPr="00D81B12" w14:paraId="7304D472" w14:textId="77777777" w:rsidTr="00D81B12">
        <w:tc>
          <w:tcPr>
            <w:tcW w:w="1981" w:type="dxa"/>
            <w:vAlign w:val="bottom"/>
          </w:tcPr>
          <w:p w14:paraId="79D64878"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FASHION</w:t>
            </w:r>
          </w:p>
        </w:tc>
        <w:tc>
          <w:tcPr>
            <w:tcW w:w="1275" w:type="dxa"/>
            <w:vAlign w:val="bottom"/>
          </w:tcPr>
          <w:p w14:paraId="2CA711E4"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2023</w:t>
            </w:r>
          </w:p>
        </w:tc>
        <w:tc>
          <w:tcPr>
            <w:tcW w:w="1275" w:type="dxa"/>
            <w:vAlign w:val="bottom"/>
          </w:tcPr>
          <w:p w14:paraId="206630C5"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UNIT</w:t>
            </w:r>
          </w:p>
        </w:tc>
        <w:tc>
          <w:tcPr>
            <w:tcW w:w="1418" w:type="dxa"/>
            <w:vAlign w:val="bottom"/>
          </w:tcPr>
          <w:p w14:paraId="0B69C059"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1516</w:t>
            </w:r>
          </w:p>
        </w:tc>
      </w:tr>
      <w:tr w:rsidR="00D81B12" w:rsidRPr="00D81B12" w14:paraId="3F6FAA19" w14:textId="77777777" w:rsidTr="00D81B12">
        <w:tc>
          <w:tcPr>
            <w:tcW w:w="1981" w:type="dxa"/>
            <w:vAlign w:val="bottom"/>
          </w:tcPr>
          <w:p w14:paraId="1B570982"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HANDICRAFT</w:t>
            </w:r>
          </w:p>
        </w:tc>
        <w:tc>
          <w:tcPr>
            <w:tcW w:w="1275" w:type="dxa"/>
            <w:vAlign w:val="bottom"/>
          </w:tcPr>
          <w:p w14:paraId="75148FDF"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2023</w:t>
            </w:r>
          </w:p>
        </w:tc>
        <w:tc>
          <w:tcPr>
            <w:tcW w:w="1275" w:type="dxa"/>
            <w:vAlign w:val="bottom"/>
          </w:tcPr>
          <w:p w14:paraId="30E06170"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UNIT</w:t>
            </w:r>
          </w:p>
        </w:tc>
        <w:tc>
          <w:tcPr>
            <w:tcW w:w="1418" w:type="dxa"/>
            <w:vAlign w:val="bottom"/>
          </w:tcPr>
          <w:p w14:paraId="2B06D03E"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664</w:t>
            </w:r>
          </w:p>
        </w:tc>
      </w:tr>
      <w:tr w:rsidR="00D81B12" w:rsidRPr="00D81B12" w14:paraId="15B94CCB" w14:textId="77777777" w:rsidTr="00D81B12">
        <w:tc>
          <w:tcPr>
            <w:tcW w:w="1981" w:type="dxa"/>
            <w:vAlign w:val="bottom"/>
          </w:tcPr>
          <w:p w14:paraId="39DD572D"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JASA</w:t>
            </w:r>
          </w:p>
        </w:tc>
        <w:tc>
          <w:tcPr>
            <w:tcW w:w="1275" w:type="dxa"/>
            <w:vAlign w:val="bottom"/>
          </w:tcPr>
          <w:p w14:paraId="7B6627DF"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2023</w:t>
            </w:r>
          </w:p>
        </w:tc>
        <w:tc>
          <w:tcPr>
            <w:tcW w:w="1275" w:type="dxa"/>
            <w:vAlign w:val="bottom"/>
          </w:tcPr>
          <w:p w14:paraId="19147DA4"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UNIT</w:t>
            </w:r>
          </w:p>
        </w:tc>
        <w:tc>
          <w:tcPr>
            <w:tcW w:w="1418" w:type="dxa"/>
            <w:vAlign w:val="bottom"/>
          </w:tcPr>
          <w:p w14:paraId="4224B825"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991</w:t>
            </w:r>
          </w:p>
        </w:tc>
      </w:tr>
      <w:tr w:rsidR="00D81B12" w:rsidRPr="00D81B12" w14:paraId="7E38363F" w14:textId="77777777" w:rsidTr="00D81B12">
        <w:tc>
          <w:tcPr>
            <w:tcW w:w="1981" w:type="dxa"/>
            <w:vAlign w:val="bottom"/>
          </w:tcPr>
          <w:p w14:paraId="00C3CA10"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KULINER</w:t>
            </w:r>
          </w:p>
        </w:tc>
        <w:tc>
          <w:tcPr>
            <w:tcW w:w="1275" w:type="dxa"/>
            <w:vAlign w:val="bottom"/>
          </w:tcPr>
          <w:p w14:paraId="722B71C5"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2023</w:t>
            </w:r>
          </w:p>
        </w:tc>
        <w:tc>
          <w:tcPr>
            <w:tcW w:w="1275" w:type="dxa"/>
            <w:vAlign w:val="bottom"/>
          </w:tcPr>
          <w:p w14:paraId="07B887FC"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UNIT</w:t>
            </w:r>
          </w:p>
        </w:tc>
        <w:tc>
          <w:tcPr>
            <w:tcW w:w="1418" w:type="dxa"/>
            <w:vAlign w:val="bottom"/>
          </w:tcPr>
          <w:p w14:paraId="4D457F79"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4024</w:t>
            </w:r>
          </w:p>
        </w:tc>
      </w:tr>
      <w:tr w:rsidR="00D81B12" w:rsidRPr="00D81B12" w14:paraId="30EA65C9" w14:textId="77777777" w:rsidTr="00D81B12">
        <w:tc>
          <w:tcPr>
            <w:tcW w:w="1981" w:type="dxa"/>
            <w:vAlign w:val="bottom"/>
          </w:tcPr>
          <w:p w14:paraId="4D86014D"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LAINNYA</w:t>
            </w:r>
          </w:p>
        </w:tc>
        <w:tc>
          <w:tcPr>
            <w:tcW w:w="1275" w:type="dxa"/>
            <w:vAlign w:val="bottom"/>
          </w:tcPr>
          <w:p w14:paraId="28ECCEE6"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2023</w:t>
            </w:r>
          </w:p>
        </w:tc>
        <w:tc>
          <w:tcPr>
            <w:tcW w:w="1275" w:type="dxa"/>
            <w:vAlign w:val="bottom"/>
          </w:tcPr>
          <w:p w14:paraId="1FCA24EC"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UNIT</w:t>
            </w:r>
          </w:p>
        </w:tc>
        <w:tc>
          <w:tcPr>
            <w:tcW w:w="1418" w:type="dxa"/>
            <w:vAlign w:val="bottom"/>
          </w:tcPr>
          <w:p w14:paraId="28F743A2"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806</w:t>
            </w:r>
          </w:p>
        </w:tc>
      </w:tr>
      <w:tr w:rsidR="00D81B12" w:rsidRPr="00D81B12" w14:paraId="0A28493B" w14:textId="77777777" w:rsidTr="00D81B12">
        <w:tc>
          <w:tcPr>
            <w:tcW w:w="1981" w:type="dxa"/>
            <w:vAlign w:val="bottom"/>
          </w:tcPr>
          <w:p w14:paraId="2B4F91E2"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PERDAGANGAN</w:t>
            </w:r>
          </w:p>
        </w:tc>
        <w:tc>
          <w:tcPr>
            <w:tcW w:w="1275" w:type="dxa"/>
            <w:vAlign w:val="bottom"/>
          </w:tcPr>
          <w:p w14:paraId="269C57FB"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2023</w:t>
            </w:r>
          </w:p>
        </w:tc>
        <w:tc>
          <w:tcPr>
            <w:tcW w:w="1275" w:type="dxa"/>
            <w:vAlign w:val="bottom"/>
          </w:tcPr>
          <w:p w14:paraId="56E7F998"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UNIT</w:t>
            </w:r>
          </w:p>
        </w:tc>
        <w:tc>
          <w:tcPr>
            <w:tcW w:w="1418" w:type="dxa"/>
            <w:vAlign w:val="bottom"/>
          </w:tcPr>
          <w:p w14:paraId="1C5F2C04"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1685</w:t>
            </w:r>
          </w:p>
        </w:tc>
      </w:tr>
      <w:tr w:rsidR="00D81B12" w:rsidRPr="00D81B12" w14:paraId="7B934CF7" w14:textId="77777777" w:rsidTr="00D81B12">
        <w:tc>
          <w:tcPr>
            <w:tcW w:w="1981" w:type="dxa"/>
            <w:vAlign w:val="bottom"/>
          </w:tcPr>
          <w:p w14:paraId="468E239E"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FASHION</w:t>
            </w:r>
          </w:p>
        </w:tc>
        <w:tc>
          <w:tcPr>
            <w:tcW w:w="1275" w:type="dxa"/>
            <w:vAlign w:val="bottom"/>
          </w:tcPr>
          <w:p w14:paraId="55F92D4D"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2024</w:t>
            </w:r>
          </w:p>
        </w:tc>
        <w:tc>
          <w:tcPr>
            <w:tcW w:w="1275" w:type="dxa"/>
            <w:vAlign w:val="bottom"/>
          </w:tcPr>
          <w:p w14:paraId="534BD90F"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UNIT</w:t>
            </w:r>
          </w:p>
        </w:tc>
        <w:tc>
          <w:tcPr>
            <w:tcW w:w="1418" w:type="dxa"/>
            <w:vAlign w:val="bottom"/>
          </w:tcPr>
          <w:p w14:paraId="1FD2F87B"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1670</w:t>
            </w:r>
          </w:p>
        </w:tc>
      </w:tr>
      <w:tr w:rsidR="00D81B12" w:rsidRPr="00D81B12" w14:paraId="53CCD2AE" w14:textId="77777777" w:rsidTr="00D81B12">
        <w:tc>
          <w:tcPr>
            <w:tcW w:w="1981" w:type="dxa"/>
            <w:vAlign w:val="bottom"/>
          </w:tcPr>
          <w:p w14:paraId="5CFC881B"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HANDICRAFT</w:t>
            </w:r>
          </w:p>
        </w:tc>
        <w:tc>
          <w:tcPr>
            <w:tcW w:w="1275" w:type="dxa"/>
            <w:vAlign w:val="bottom"/>
          </w:tcPr>
          <w:p w14:paraId="5EFE4EB2"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2024</w:t>
            </w:r>
          </w:p>
        </w:tc>
        <w:tc>
          <w:tcPr>
            <w:tcW w:w="1275" w:type="dxa"/>
            <w:vAlign w:val="bottom"/>
          </w:tcPr>
          <w:p w14:paraId="5D1DE92A"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UNIT</w:t>
            </w:r>
          </w:p>
        </w:tc>
        <w:tc>
          <w:tcPr>
            <w:tcW w:w="1418" w:type="dxa"/>
            <w:vAlign w:val="bottom"/>
          </w:tcPr>
          <w:p w14:paraId="5F86DCAD"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702</w:t>
            </w:r>
          </w:p>
        </w:tc>
      </w:tr>
      <w:tr w:rsidR="00D81B12" w:rsidRPr="00D81B12" w14:paraId="2B4B1AF1" w14:textId="77777777" w:rsidTr="00D81B12">
        <w:tc>
          <w:tcPr>
            <w:tcW w:w="1981" w:type="dxa"/>
            <w:vAlign w:val="bottom"/>
          </w:tcPr>
          <w:p w14:paraId="73BB4462"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JASA</w:t>
            </w:r>
          </w:p>
        </w:tc>
        <w:tc>
          <w:tcPr>
            <w:tcW w:w="1275" w:type="dxa"/>
            <w:vAlign w:val="bottom"/>
          </w:tcPr>
          <w:p w14:paraId="723B685F"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2024</w:t>
            </w:r>
          </w:p>
        </w:tc>
        <w:tc>
          <w:tcPr>
            <w:tcW w:w="1275" w:type="dxa"/>
            <w:vAlign w:val="bottom"/>
          </w:tcPr>
          <w:p w14:paraId="6C1FFF9E"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UNIT</w:t>
            </w:r>
          </w:p>
        </w:tc>
        <w:tc>
          <w:tcPr>
            <w:tcW w:w="1418" w:type="dxa"/>
            <w:vAlign w:val="bottom"/>
          </w:tcPr>
          <w:p w14:paraId="229E3B06"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1063</w:t>
            </w:r>
          </w:p>
        </w:tc>
      </w:tr>
      <w:tr w:rsidR="00D81B12" w:rsidRPr="00D81B12" w14:paraId="061C879A" w14:textId="77777777" w:rsidTr="00D81B12">
        <w:tc>
          <w:tcPr>
            <w:tcW w:w="1981" w:type="dxa"/>
            <w:vAlign w:val="bottom"/>
          </w:tcPr>
          <w:p w14:paraId="7B554725"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KULINER</w:t>
            </w:r>
          </w:p>
        </w:tc>
        <w:tc>
          <w:tcPr>
            <w:tcW w:w="1275" w:type="dxa"/>
            <w:vAlign w:val="bottom"/>
          </w:tcPr>
          <w:p w14:paraId="11974E1B"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2024</w:t>
            </w:r>
          </w:p>
        </w:tc>
        <w:tc>
          <w:tcPr>
            <w:tcW w:w="1275" w:type="dxa"/>
            <w:vAlign w:val="bottom"/>
          </w:tcPr>
          <w:p w14:paraId="749C186E"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UNIT</w:t>
            </w:r>
          </w:p>
        </w:tc>
        <w:tc>
          <w:tcPr>
            <w:tcW w:w="1418" w:type="dxa"/>
            <w:vAlign w:val="bottom"/>
          </w:tcPr>
          <w:p w14:paraId="23621DC3"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4763</w:t>
            </w:r>
          </w:p>
        </w:tc>
      </w:tr>
      <w:tr w:rsidR="00D81B12" w:rsidRPr="00D81B12" w14:paraId="3B61D22A" w14:textId="77777777" w:rsidTr="00D81B12">
        <w:tc>
          <w:tcPr>
            <w:tcW w:w="1981" w:type="dxa"/>
            <w:vAlign w:val="bottom"/>
          </w:tcPr>
          <w:p w14:paraId="0F8AD68C"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LAINNYA</w:t>
            </w:r>
          </w:p>
        </w:tc>
        <w:tc>
          <w:tcPr>
            <w:tcW w:w="1275" w:type="dxa"/>
            <w:vAlign w:val="bottom"/>
          </w:tcPr>
          <w:p w14:paraId="5C5563CB"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2024</w:t>
            </w:r>
          </w:p>
        </w:tc>
        <w:tc>
          <w:tcPr>
            <w:tcW w:w="1275" w:type="dxa"/>
            <w:vAlign w:val="bottom"/>
          </w:tcPr>
          <w:p w14:paraId="52E23FA8"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UNIT</w:t>
            </w:r>
          </w:p>
        </w:tc>
        <w:tc>
          <w:tcPr>
            <w:tcW w:w="1418" w:type="dxa"/>
            <w:vAlign w:val="bottom"/>
          </w:tcPr>
          <w:p w14:paraId="4CB0F2DC"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857</w:t>
            </w:r>
          </w:p>
        </w:tc>
      </w:tr>
      <w:tr w:rsidR="00D81B12" w:rsidRPr="00D81B12" w14:paraId="4DB4218F" w14:textId="77777777" w:rsidTr="00D81B12">
        <w:tc>
          <w:tcPr>
            <w:tcW w:w="1981" w:type="dxa"/>
            <w:vAlign w:val="bottom"/>
          </w:tcPr>
          <w:p w14:paraId="32C872D8"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PERDAGANGAN</w:t>
            </w:r>
          </w:p>
        </w:tc>
        <w:tc>
          <w:tcPr>
            <w:tcW w:w="1275" w:type="dxa"/>
            <w:vAlign w:val="bottom"/>
          </w:tcPr>
          <w:p w14:paraId="4EEA9D49"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2024</w:t>
            </w:r>
          </w:p>
        </w:tc>
        <w:tc>
          <w:tcPr>
            <w:tcW w:w="1275" w:type="dxa"/>
            <w:vAlign w:val="bottom"/>
          </w:tcPr>
          <w:p w14:paraId="19A0EB0A"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UNIT</w:t>
            </w:r>
          </w:p>
        </w:tc>
        <w:tc>
          <w:tcPr>
            <w:tcW w:w="1418" w:type="dxa"/>
            <w:vAlign w:val="bottom"/>
          </w:tcPr>
          <w:p w14:paraId="4D65993A" w14:textId="77777777" w:rsidR="00D81B12" w:rsidRPr="00D81B12" w:rsidRDefault="00D81B12" w:rsidP="00D81B12">
            <w:pPr>
              <w:spacing w:after="0" w:line="240" w:lineRule="auto"/>
              <w:jc w:val="both"/>
              <w:rPr>
                <w:rFonts w:ascii="Times New Roman" w:hAnsi="Times New Roman"/>
                <w:sz w:val="20"/>
                <w:szCs w:val="20"/>
              </w:rPr>
            </w:pPr>
            <w:r w:rsidRPr="00D81B12">
              <w:rPr>
                <w:rFonts w:cs="Calibri"/>
                <w:color w:val="000000"/>
                <w:sz w:val="20"/>
                <w:szCs w:val="20"/>
              </w:rPr>
              <w:t>1861</w:t>
            </w:r>
          </w:p>
        </w:tc>
      </w:tr>
      <w:tr w:rsidR="00D81B12" w:rsidRPr="00D81B12" w14:paraId="1539C79D" w14:textId="77777777" w:rsidTr="00D81B12">
        <w:tc>
          <w:tcPr>
            <w:tcW w:w="4531" w:type="dxa"/>
            <w:gridSpan w:val="3"/>
            <w:vAlign w:val="bottom"/>
          </w:tcPr>
          <w:p w14:paraId="12783C79" w14:textId="77777777" w:rsidR="00D81B12" w:rsidRPr="00D81B12" w:rsidRDefault="00D81B12" w:rsidP="00D81B12">
            <w:pPr>
              <w:spacing w:after="0" w:line="240" w:lineRule="auto"/>
              <w:jc w:val="center"/>
              <w:rPr>
                <w:rFonts w:cs="Calibri"/>
                <w:b/>
                <w:bCs/>
                <w:color w:val="000000"/>
                <w:sz w:val="20"/>
                <w:szCs w:val="20"/>
              </w:rPr>
            </w:pPr>
            <w:r w:rsidRPr="00D81B12">
              <w:rPr>
                <w:rFonts w:cs="Calibri"/>
                <w:b/>
                <w:bCs/>
                <w:color w:val="000000"/>
                <w:sz w:val="20"/>
                <w:szCs w:val="20"/>
              </w:rPr>
              <w:t>TOTAL</w:t>
            </w:r>
          </w:p>
        </w:tc>
        <w:tc>
          <w:tcPr>
            <w:tcW w:w="1418" w:type="dxa"/>
            <w:vAlign w:val="bottom"/>
          </w:tcPr>
          <w:p w14:paraId="29B4B969" w14:textId="77777777" w:rsidR="00D81B12" w:rsidRPr="00D81B12" w:rsidRDefault="00D81B12" w:rsidP="00D81B12">
            <w:pPr>
              <w:spacing w:after="0" w:line="240" w:lineRule="auto"/>
              <w:jc w:val="both"/>
              <w:rPr>
                <w:rFonts w:cs="Calibri"/>
                <w:color w:val="000000"/>
                <w:sz w:val="20"/>
                <w:szCs w:val="20"/>
              </w:rPr>
            </w:pPr>
            <w:r w:rsidRPr="00D81B12">
              <w:rPr>
                <w:rFonts w:cs="Calibri"/>
                <w:b/>
                <w:bCs/>
                <w:color w:val="000000"/>
                <w:sz w:val="20"/>
                <w:szCs w:val="20"/>
              </w:rPr>
              <w:t>29,286</w:t>
            </w:r>
          </w:p>
        </w:tc>
      </w:tr>
    </w:tbl>
    <w:p w14:paraId="1A9346C6" w14:textId="77777777" w:rsidR="00D81B12" w:rsidRDefault="00D81B12" w:rsidP="00D81B12">
      <w:pPr>
        <w:spacing w:after="0" w:line="360" w:lineRule="auto"/>
        <w:rPr>
          <w:rFonts w:ascii="Times New Roman" w:hAnsi="Times New Roman"/>
          <w:b/>
          <w:bCs/>
          <w:sz w:val="24"/>
          <w:szCs w:val="24"/>
        </w:rPr>
      </w:pPr>
    </w:p>
    <w:p w14:paraId="1F0EC983" w14:textId="77777777" w:rsidR="00D81B12" w:rsidRDefault="00D81B12" w:rsidP="00D81B12">
      <w:pPr>
        <w:spacing w:after="0" w:line="360" w:lineRule="auto"/>
        <w:rPr>
          <w:rFonts w:ascii="Times New Roman" w:hAnsi="Times New Roman"/>
          <w:b/>
          <w:bCs/>
          <w:sz w:val="24"/>
          <w:szCs w:val="24"/>
        </w:rPr>
      </w:pPr>
    </w:p>
    <w:p w14:paraId="1555672E" w14:textId="77777777" w:rsidR="00D81B12" w:rsidRPr="00163997" w:rsidRDefault="00D81B12" w:rsidP="00D81B12">
      <w:pPr>
        <w:spacing w:after="0" w:line="360" w:lineRule="auto"/>
        <w:rPr>
          <w:rFonts w:ascii="Times New Roman" w:hAnsi="Times New Roman"/>
          <w:b/>
          <w:bCs/>
          <w:sz w:val="24"/>
          <w:szCs w:val="24"/>
        </w:rPr>
      </w:pPr>
    </w:p>
    <w:p w14:paraId="08641938" w14:textId="77777777" w:rsidR="00D81B12" w:rsidRPr="00885258" w:rsidRDefault="00D81B12" w:rsidP="00D81B12">
      <w:pPr>
        <w:spacing w:before="240" w:after="0" w:line="360" w:lineRule="auto"/>
        <w:ind w:firstLine="567"/>
        <w:jc w:val="both"/>
        <w:rPr>
          <w:rFonts w:ascii="Times New Roman" w:hAnsi="Times New Roman"/>
          <w:sz w:val="24"/>
          <w:szCs w:val="24"/>
        </w:rPr>
      </w:pPr>
    </w:p>
    <w:p w14:paraId="03283417" w14:textId="77777777" w:rsidR="00D81B12" w:rsidRPr="00D240DD" w:rsidRDefault="00D81B12" w:rsidP="00D81B12">
      <w:pPr>
        <w:spacing w:line="360" w:lineRule="auto"/>
        <w:ind w:firstLine="567"/>
        <w:jc w:val="both"/>
        <w:rPr>
          <w:rFonts w:ascii="Times New Roman" w:hAnsi="Times New Roman"/>
          <w:sz w:val="24"/>
          <w:szCs w:val="24"/>
        </w:rPr>
      </w:pPr>
    </w:p>
    <w:p w14:paraId="3863196B" w14:textId="77777777" w:rsidR="00D81B12" w:rsidRDefault="00D81B12" w:rsidP="00D81B12">
      <w:pPr>
        <w:spacing w:line="360" w:lineRule="auto"/>
        <w:jc w:val="both"/>
        <w:rPr>
          <w:rFonts w:ascii="Times New Roman" w:hAnsi="Times New Roman"/>
          <w:sz w:val="24"/>
          <w:szCs w:val="24"/>
        </w:rPr>
      </w:pPr>
    </w:p>
    <w:p w14:paraId="4CD2E727" w14:textId="77777777" w:rsidR="00D81B12" w:rsidRDefault="00D81B12" w:rsidP="00D81B12">
      <w:pPr>
        <w:spacing w:line="360" w:lineRule="auto"/>
        <w:jc w:val="both"/>
        <w:rPr>
          <w:rFonts w:ascii="Times New Roman" w:hAnsi="Times New Roman"/>
          <w:sz w:val="24"/>
          <w:szCs w:val="24"/>
        </w:rPr>
      </w:pPr>
    </w:p>
    <w:p w14:paraId="51FAA65F" w14:textId="77777777" w:rsidR="00D81B12" w:rsidRDefault="00D81B12" w:rsidP="00D81B12">
      <w:pPr>
        <w:spacing w:line="360" w:lineRule="auto"/>
        <w:jc w:val="both"/>
        <w:rPr>
          <w:rFonts w:ascii="Times New Roman" w:hAnsi="Times New Roman"/>
          <w:sz w:val="24"/>
          <w:szCs w:val="24"/>
        </w:rPr>
      </w:pPr>
    </w:p>
    <w:p w14:paraId="17CD773C" w14:textId="77777777" w:rsidR="00D81B12" w:rsidRDefault="00D81B12" w:rsidP="00D81B12">
      <w:pPr>
        <w:spacing w:after="0" w:line="360" w:lineRule="auto"/>
        <w:jc w:val="both"/>
        <w:rPr>
          <w:rFonts w:ascii="Times New Roman" w:hAnsi="Times New Roman"/>
          <w:sz w:val="24"/>
          <w:szCs w:val="24"/>
        </w:rPr>
      </w:pPr>
    </w:p>
    <w:p w14:paraId="3159E3CB" w14:textId="7B19079E" w:rsidR="00D81B12" w:rsidRDefault="00D81B12" w:rsidP="00D81B12">
      <w:pPr>
        <w:spacing w:after="0" w:line="360" w:lineRule="auto"/>
        <w:jc w:val="both"/>
        <w:rPr>
          <w:rFonts w:ascii="Times New Roman" w:hAnsi="Times New Roman"/>
          <w:sz w:val="24"/>
          <w:szCs w:val="24"/>
        </w:rPr>
      </w:pPr>
      <w:r>
        <w:rPr>
          <w:rFonts w:ascii="Times New Roman" w:hAnsi="Times New Roman"/>
          <w:sz w:val="24"/>
          <w:szCs w:val="24"/>
        </w:rPr>
        <w:t xml:space="preserve">          </w:t>
      </w:r>
    </w:p>
    <w:p w14:paraId="7ADF61EB" w14:textId="77777777" w:rsidR="00D81B12" w:rsidRDefault="00D81B12" w:rsidP="00D81B12">
      <w:pPr>
        <w:spacing w:after="0" w:line="360" w:lineRule="auto"/>
        <w:jc w:val="both"/>
        <w:rPr>
          <w:rFonts w:ascii="Times New Roman" w:hAnsi="Times New Roman"/>
          <w:sz w:val="24"/>
          <w:szCs w:val="24"/>
        </w:rPr>
      </w:pPr>
    </w:p>
    <w:p w14:paraId="601E0E55" w14:textId="741C4065" w:rsidR="00D81B12" w:rsidRDefault="00D81B12" w:rsidP="00D81B12">
      <w:pPr>
        <w:spacing w:after="0" w:line="360" w:lineRule="auto"/>
        <w:jc w:val="center"/>
        <w:rPr>
          <w:rFonts w:ascii="Times New Roman" w:hAnsi="Times New Roman"/>
          <w:sz w:val="24"/>
          <w:szCs w:val="24"/>
        </w:rPr>
      </w:pPr>
      <w:r>
        <w:rPr>
          <w:rFonts w:ascii="Times New Roman" w:hAnsi="Times New Roman"/>
          <w:sz w:val="24"/>
          <w:szCs w:val="24"/>
        </w:rPr>
        <w:t>Sumber: Open Data Kota Bandung, 2025</w:t>
      </w:r>
    </w:p>
    <w:p w14:paraId="7C18CC56" w14:textId="77777777" w:rsidR="00D81B12" w:rsidRDefault="00D81B12" w:rsidP="00D81B12">
      <w:pPr>
        <w:spacing w:after="0" w:line="360" w:lineRule="auto"/>
        <w:jc w:val="both"/>
        <w:rPr>
          <w:rFonts w:ascii="Times New Roman" w:hAnsi="Times New Roman"/>
          <w:sz w:val="24"/>
          <w:szCs w:val="24"/>
        </w:rPr>
      </w:pPr>
    </w:p>
    <w:p w14:paraId="5E63E9F0" w14:textId="77777777" w:rsidR="00D81B12" w:rsidRDefault="00D81B12" w:rsidP="00D81B12">
      <w:pPr>
        <w:spacing w:after="0" w:line="360" w:lineRule="auto"/>
        <w:ind w:firstLine="567"/>
        <w:jc w:val="both"/>
        <w:rPr>
          <w:rFonts w:ascii="Times New Roman" w:hAnsi="Times New Roman"/>
          <w:sz w:val="24"/>
          <w:szCs w:val="24"/>
        </w:rPr>
      </w:pPr>
      <w:r w:rsidRPr="00D21D22">
        <w:rPr>
          <w:rFonts w:ascii="Times New Roman" w:hAnsi="Times New Roman"/>
          <w:sz w:val="24"/>
          <w:szCs w:val="24"/>
        </w:rPr>
        <w:t xml:space="preserve">Keberadaan sektor-sektor unggulan seperti kuliner, fesyen, dan industri kreatif digital tidak terlepas dari kontribusi besar pelaku Usaha Mikro, Kecil, dan Menengah (UMKM), khususnya usaha mikro di Kota Bandung. Sebagai pusat pertumbuhan ekonomi di Jawa Barat, Kota Bandung mencatat peningkatan jumlah usaha mikro setiap tahunnya. Berdasarkan data </w:t>
      </w:r>
      <w:r>
        <w:rPr>
          <w:rFonts w:ascii="Times New Roman" w:hAnsi="Times New Roman"/>
          <w:sz w:val="24"/>
          <w:szCs w:val="24"/>
        </w:rPr>
        <w:t xml:space="preserve">Tabel diatas </w:t>
      </w:r>
      <w:r w:rsidRPr="00D21D22">
        <w:rPr>
          <w:rFonts w:ascii="Times New Roman" w:hAnsi="Times New Roman"/>
          <w:sz w:val="24"/>
          <w:szCs w:val="24"/>
        </w:rPr>
        <w:t>, terdapat total 29.286 unit usaha mikro aktif sepanjang tahun 2022 hingga 2024. Sektor kuliner mendominasi dengan pertumbuhan signifikan dari 3.464 unit pada 2022 menjadi 4.763 unit pada 2024, disusul sektor perdagangan dan fesyen. Kenaikan ini mencerminkan besarnya ketergantungan ekonomi lokal terhadap aktivitas usaha mikro di bidang jasa dan industri kreatif. Namun, meskipun mengalami pertumbuhan secara kuantitatif, UMKM di Kota Bandung masih menghadapi tantangan dalam hal akses pemasaran digital, promosi produk, dan keterbatasan fasilitas ruang usaha. Rendahnya daya saing dan belum meratanya dukungan kebijakan publik turut menjadi faktor yang menghambat pelaku usaha menjangkau pasar yang lebih luas.</w:t>
      </w:r>
    </w:p>
    <w:p w14:paraId="3A128F34" w14:textId="77777777" w:rsidR="00D81B12" w:rsidRDefault="00D81B12" w:rsidP="00D81B12">
      <w:pPr>
        <w:spacing w:after="0" w:line="360" w:lineRule="auto"/>
        <w:ind w:firstLine="567"/>
        <w:jc w:val="both"/>
        <w:rPr>
          <w:rFonts w:ascii="Times New Roman" w:hAnsi="Times New Roman"/>
          <w:sz w:val="24"/>
          <w:szCs w:val="24"/>
        </w:rPr>
      </w:pPr>
      <w:r w:rsidRPr="00965C09">
        <w:rPr>
          <w:rFonts w:ascii="Times New Roman" w:hAnsi="Times New Roman"/>
          <w:sz w:val="24"/>
          <w:szCs w:val="24"/>
        </w:rPr>
        <w:t xml:space="preserve">Penguatan sektor usaha mikro di Kota Bandung difokuskan melalui kerangka hukum yang tertuang dalam Peraturan Daerah (PERDA) Kota Bandung Nomor 8 Tahun 2023 tentang Kemudahan, Pemberdayaan, Pengembangan, Pengawasan dan Pelindungan Koperasi dan </w:t>
      </w:r>
      <w:r w:rsidRPr="00965C09">
        <w:rPr>
          <w:rFonts w:ascii="Times New Roman" w:hAnsi="Times New Roman"/>
          <w:sz w:val="24"/>
          <w:szCs w:val="24"/>
        </w:rPr>
        <w:lastRenderedPageBreak/>
        <w:t>Usaha Mikro. Perda ini mengatur strategi komprehensif pemerintah daerah dalam menciptakan ekosistem usaha mikro yang inklusif, berdaya saing, dan adaptif terhadap perkembangan zaman. Di dalamnya termuat komitmen pemerintah dalam memberikan kemudahan perizinan, akses pembiayaan, pelatihan manajerial dan teknis, pendampingan usaha, serta perluasan akses pasar. Selain itu, Perda ini menekankan pentingnya digitalisasi dan inovasi teknologi untuk memperkuat keberadaan pelaku usaha mikro dalam rantai pasok lokal maupun global. Dengan regulasi ini, Pemerintah Kota Bandung tidak hanya menjalankan peran fasilitator, tetapi juga sebagai akselerator pertumbuhan usaha mikro melalui berbagai program unggulan. Salah satu implementasi dari Perda tersebut adalah peluncuran program inovatif Salapak Mikroshop, yang dirancang untuk memperkuat daya saing UMKM melalui pemanfaatan teknologi digital.</w:t>
      </w:r>
    </w:p>
    <w:p w14:paraId="750C90C2" w14:textId="77777777" w:rsidR="00D81B12" w:rsidRPr="00965C09" w:rsidRDefault="00D81B12" w:rsidP="00D81B12">
      <w:pPr>
        <w:spacing w:after="0" w:line="360" w:lineRule="auto"/>
        <w:ind w:firstLine="567"/>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74624" behindDoc="1" locked="0" layoutInCell="1" allowOverlap="1" wp14:anchorId="2CE411B9" wp14:editId="081BAE99">
            <wp:simplePos x="0" y="0"/>
            <wp:positionH relativeFrom="margin">
              <wp:posOffset>1065530</wp:posOffset>
            </wp:positionH>
            <wp:positionV relativeFrom="paragraph">
              <wp:posOffset>76645</wp:posOffset>
            </wp:positionV>
            <wp:extent cx="3600677" cy="2400300"/>
            <wp:effectExtent l="0" t="0" r="0" b="0"/>
            <wp:wrapNone/>
            <wp:docPr id="76999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9042" name="Picture 76999042"/>
                    <pic:cNvPicPr/>
                  </pic:nvPicPr>
                  <pic:blipFill>
                    <a:blip r:embed="rId10">
                      <a:extLst>
                        <a:ext uri="{28A0092B-C50C-407E-A947-70E740481C1C}">
                          <a14:useLocalDpi xmlns:a14="http://schemas.microsoft.com/office/drawing/2010/main" val="0"/>
                        </a:ext>
                      </a:extLst>
                    </a:blip>
                    <a:stretch>
                      <a:fillRect/>
                    </a:stretch>
                  </pic:blipFill>
                  <pic:spPr>
                    <a:xfrm>
                      <a:off x="0" y="0"/>
                      <a:ext cx="3600677" cy="2400300"/>
                    </a:xfrm>
                    <a:prstGeom prst="rect">
                      <a:avLst/>
                    </a:prstGeom>
                  </pic:spPr>
                </pic:pic>
              </a:graphicData>
            </a:graphic>
            <wp14:sizeRelH relativeFrom="page">
              <wp14:pctWidth>0</wp14:pctWidth>
            </wp14:sizeRelH>
            <wp14:sizeRelV relativeFrom="page">
              <wp14:pctHeight>0</wp14:pctHeight>
            </wp14:sizeRelV>
          </wp:anchor>
        </w:drawing>
      </w:r>
    </w:p>
    <w:p w14:paraId="7E1A5EA1" w14:textId="77777777" w:rsidR="00D81B12" w:rsidRDefault="00D81B12" w:rsidP="00D81B12">
      <w:pPr>
        <w:spacing w:after="0" w:line="360" w:lineRule="auto"/>
        <w:ind w:firstLine="567"/>
        <w:jc w:val="both"/>
        <w:rPr>
          <w:rFonts w:ascii="Times New Roman" w:hAnsi="Times New Roman"/>
          <w:sz w:val="24"/>
          <w:szCs w:val="24"/>
        </w:rPr>
      </w:pPr>
    </w:p>
    <w:p w14:paraId="54AD45F1" w14:textId="77777777" w:rsidR="00D81B12" w:rsidRDefault="00D81B12" w:rsidP="00D81B12">
      <w:pPr>
        <w:spacing w:after="0" w:line="360" w:lineRule="auto"/>
        <w:ind w:firstLine="567"/>
        <w:jc w:val="both"/>
        <w:rPr>
          <w:rFonts w:ascii="Times New Roman" w:hAnsi="Times New Roman"/>
          <w:sz w:val="24"/>
          <w:szCs w:val="24"/>
        </w:rPr>
      </w:pPr>
    </w:p>
    <w:p w14:paraId="16610758" w14:textId="77777777" w:rsidR="00D81B12" w:rsidRDefault="00D81B12" w:rsidP="00D81B12">
      <w:pPr>
        <w:spacing w:after="0" w:line="360" w:lineRule="auto"/>
        <w:ind w:firstLine="567"/>
        <w:jc w:val="both"/>
        <w:rPr>
          <w:rFonts w:ascii="Times New Roman" w:hAnsi="Times New Roman"/>
          <w:sz w:val="24"/>
          <w:szCs w:val="24"/>
        </w:rPr>
      </w:pPr>
    </w:p>
    <w:p w14:paraId="236377D0" w14:textId="77777777" w:rsidR="00D81B12" w:rsidRDefault="00D81B12" w:rsidP="00D81B12">
      <w:pPr>
        <w:spacing w:after="0" w:line="360" w:lineRule="auto"/>
        <w:ind w:firstLine="567"/>
        <w:jc w:val="both"/>
        <w:rPr>
          <w:rFonts w:ascii="Times New Roman" w:hAnsi="Times New Roman"/>
          <w:sz w:val="24"/>
          <w:szCs w:val="24"/>
        </w:rPr>
      </w:pPr>
    </w:p>
    <w:p w14:paraId="39F82CEC" w14:textId="77777777" w:rsidR="00D81B12" w:rsidRDefault="00D81B12" w:rsidP="00D81B12">
      <w:pPr>
        <w:spacing w:after="0" w:line="360" w:lineRule="auto"/>
        <w:ind w:firstLine="567"/>
        <w:jc w:val="both"/>
        <w:rPr>
          <w:rFonts w:ascii="Times New Roman" w:hAnsi="Times New Roman"/>
          <w:sz w:val="24"/>
          <w:szCs w:val="24"/>
        </w:rPr>
      </w:pPr>
    </w:p>
    <w:p w14:paraId="00E022B8" w14:textId="77777777" w:rsidR="00D81B12" w:rsidRDefault="00D81B12" w:rsidP="00D81B12">
      <w:pPr>
        <w:spacing w:after="0" w:line="360" w:lineRule="auto"/>
        <w:ind w:firstLine="567"/>
        <w:jc w:val="both"/>
        <w:rPr>
          <w:rFonts w:ascii="Times New Roman" w:hAnsi="Times New Roman"/>
          <w:sz w:val="24"/>
          <w:szCs w:val="24"/>
        </w:rPr>
      </w:pPr>
    </w:p>
    <w:p w14:paraId="4168372B" w14:textId="77777777" w:rsidR="00D81B12" w:rsidRDefault="00D81B12" w:rsidP="00D81B12">
      <w:pPr>
        <w:spacing w:after="0" w:line="360" w:lineRule="auto"/>
        <w:jc w:val="center"/>
        <w:rPr>
          <w:rFonts w:ascii="Times New Roman" w:hAnsi="Times New Roman"/>
          <w:b/>
          <w:bCs/>
          <w:sz w:val="24"/>
          <w:szCs w:val="24"/>
        </w:rPr>
      </w:pPr>
    </w:p>
    <w:p w14:paraId="23352898" w14:textId="77777777" w:rsidR="00D81B12" w:rsidRDefault="00D81B12" w:rsidP="00D81B12">
      <w:pPr>
        <w:spacing w:after="0" w:line="360" w:lineRule="auto"/>
        <w:jc w:val="center"/>
        <w:rPr>
          <w:rFonts w:ascii="Times New Roman" w:hAnsi="Times New Roman"/>
          <w:b/>
          <w:bCs/>
          <w:sz w:val="24"/>
          <w:szCs w:val="24"/>
        </w:rPr>
      </w:pPr>
    </w:p>
    <w:p w14:paraId="76B0353B" w14:textId="77777777" w:rsidR="00D81B12" w:rsidRDefault="00D81B12" w:rsidP="00D81B12">
      <w:pPr>
        <w:spacing w:after="0" w:line="360" w:lineRule="auto"/>
        <w:jc w:val="center"/>
        <w:rPr>
          <w:rFonts w:ascii="Times New Roman" w:hAnsi="Times New Roman"/>
          <w:b/>
          <w:bCs/>
          <w:sz w:val="24"/>
          <w:szCs w:val="24"/>
        </w:rPr>
      </w:pPr>
    </w:p>
    <w:p w14:paraId="31A09D2C" w14:textId="7F14DE04" w:rsidR="00D81B12" w:rsidRPr="00D240DD" w:rsidRDefault="00D81B12" w:rsidP="00D81B12">
      <w:pPr>
        <w:spacing w:after="0" w:line="360" w:lineRule="auto"/>
        <w:jc w:val="center"/>
        <w:rPr>
          <w:rFonts w:ascii="Times New Roman" w:hAnsi="Times New Roman"/>
          <w:b/>
          <w:bCs/>
          <w:sz w:val="24"/>
          <w:szCs w:val="24"/>
        </w:rPr>
      </w:pPr>
      <w:r w:rsidRPr="00D240DD">
        <w:rPr>
          <w:rFonts w:ascii="Times New Roman" w:hAnsi="Times New Roman"/>
          <w:b/>
          <w:bCs/>
          <w:sz w:val="24"/>
          <w:szCs w:val="24"/>
        </w:rPr>
        <w:t xml:space="preserve">Gambar </w:t>
      </w:r>
      <w:r>
        <w:rPr>
          <w:rFonts w:ascii="Times New Roman" w:hAnsi="Times New Roman"/>
          <w:b/>
          <w:bCs/>
          <w:sz w:val="24"/>
          <w:szCs w:val="24"/>
        </w:rPr>
        <w:t>3</w:t>
      </w:r>
      <w:r w:rsidRPr="00D240DD">
        <w:rPr>
          <w:rFonts w:ascii="Times New Roman" w:hAnsi="Times New Roman"/>
          <w:b/>
          <w:bCs/>
          <w:sz w:val="24"/>
          <w:szCs w:val="24"/>
        </w:rPr>
        <w:t xml:space="preserve"> </w:t>
      </w:r>
      <w:r>
        <w:rPr>
          <w:rFonts w:ascii="Times New Roman" w:hAnsi="Times New Roman"/>
          <w:b/>
          <w:bCs/>
          <w:sz w:val="24"/>
          <w:szCs w:val="24"/>
        </w:rPr>
        <w:t>Gedung Salapak Mikroshop</w:t>
      </w:r>
    </w:p>
    <w:p w14:paraId="79BA80E4" w14:textId="77777777" w:rsidR="00D81B12" w:rsidRDefault="00D81B12" w:rsidP="00D81B12">
      <w:pPr>
        <w:spacing w:after="0" w:line="360" w:lineRule="auto"/>
        <w:jc w:val="center"/>
        <w:rPr>
          <w:rFonts w:ascii="Times New Roman" w:hAnsi="Times New Roman"/>
          <w:sz w:val="24"/>
          <w:szCs w:val="24"/>
        </w:rPr>
      </w:pPr>
      <w:r w:rsidRPr="00D240DD">
        <w:rPr>
          <w:rFonts w:ascii="Times New Roman" w:hAnsi="Times New Roman"/>
          <w:sz w:val="24"/>
          <w:szCs w:val="24"/>
        </w:rPr>
        <w:t xml:space="preserve">Sumber : </w:t>
      </w:r>
      <w:r>
        <w:rPr>
          <w:rFonts w:ascii="Times New Roman" w:hAnsi="Times New Roman"/>
          <w:sz w:val="24"/>
          <w:szCs w:val="24"/>
        </w:rPr>
        <w:t>Bandung News Photo</w:t>
      </w:r>
      <w:r w:rsidRPr="00D240DD">
        <w:rPr>
          <w:rFonts w:ascii="Times New Roman" w:hAnsi="Times New Roman"/>
          <w:sz w:val="24"/>
          <w:szCs w:val="24"/>
        </w:rPr>
        <w:t>, 202</w:t>
      </w:r>
      <w:r>
        <w:rPr>
          <w:rFonts w:ascii="Times New Roman" w:hAnsi="Times New Roman"/>
          <w:sz w:val="24"/>
          <w:szCs w:val="24"/>
        </w:rPr>
        <w:t>2</w:t>
      </w:r>
    </w:p>
    <w:p w14:paraId="5FA8112A" w14:textId="77777777" w:rsidR="00D81B12" w:rsidRDefault="00D81B12" w:rsidP="00D81B12">
      <w:pPr>
        <w:spacing w:after="0" w:line="360" w:lineRule="auto"/>
        <w:jc w:val="center"/>
        <w:rPr>
          <w:rFonts w:ascii="Times New Roman" w:hAnsi="Times New Roman"/>
          <w:sz w:val="24"/>
          <w:szCs w:val="24"/>
        </w:rPr>
      </w:pPr>
    </w:p>
    <w:p w14:paraId="02EFA35B" w14:textId="77777777" w:rsidR="00D81B12" w:rsidRDefault="00D81B12" w:rsidP="00D81B12">
      <w:pPr>
        <w:spacing w:after="0" w:line="360" w:lineRule="auto"/>
        <w:ind w:firstLine="567"/>
        <w:jc w:val="both"/>
        <w:rPr>
          <w:rFonts w:ascii="Times New Roman" w:hAnsi="Times New Roman"/>
          <w:sz w:val="24"/>
          <w:szCs w:val="24"/>
        </w:rPr>
      </w:pPr>
      <w:r w:rsidRPr="00965C09">
        <w:rPr>
          <w:rFonts w:ascii="Times New Roman" w:hAnsi="Times New Roman"/>
          <w:sz w:val="24"/>
          <w:szCs w:val="24"/>
        </w:rPr>
        <w:t xml:space="preserve">Sebagai bentuk konkret dari implementasi Peraturan Daerah Kota Bandung Nomor 8 Tahun 2023, Pemerintah Kota Bandung melalui Dinas Koperasi dan UKM meluncurkan program inovatif bernama Salapak Mikroshop. Program ini dirancang sebagai solusi atas keterbatasan promosi dan akses pasar yang dialami pelaku usaha mikro di Kota Bandung. Salapak Mikroshop merupakan platform fisik sekaligus digital yang menyediakan ruang etalase, kurasi produk, dan pelatihan digital marketing bagi pelaku UMKM binaan. Konsepnya menggabungkan pendekatan pemberdayaan dengan teknologi, di mana pelaku UMKM diberi kesempatan memasarkan produknya di gerai ritel modern yang telah dikurasi oleh pemerintah kota, serta didukung integrasi ke platform </w:t>
      </w:r>
      <w:r w:rsidRPr="00965C09">
        <w:rPr>
          <w:rFonts w:ascii="Times New Roman" w:hAnsi="Times New Roman"/>
          <w:i/>
          <w:iCs/>
          <w:sz w:val="24"/>
          <w:szCs w:val="24"/>
        </w:rPr>
        <w:t>e-commerce</w:t>
      </w:r>
      <w:r w:rsidRPr="00965C09">
        <w:rPr>
          <w:rFonts w:ascii="Times New Roman" w:hAnsi="Times New Roman"/>
          <w:sz w:val="24"/>
          <w:szCs w:val="24"/>
        </w:rPr>
        <w:t xml:space="preserve">. Selain meningkatkan visibilitas produk, program ini juga menjadi ruang edukasi dan inkubasi bisnis agar pelaku usaha lebih siap menghadapi pasar yang kompetitif. Menurut Laporan Evaluasi Inovasi Kota Bandung </w:t>
      </w:r>
      <w:r w:rsidRPr="00965C09">
        <w:rPr>
          <w:rFonts w:ascii="Times New Roman" w:hAnsi="Times New Roman"/>
          <w:sz w:val="24"/>
          <w:szCs w:val="24"/>
        </w:rPr>
        <w:lastRenderedPageBreak/>
        <w:t>tahun 2023, Salapak Mikroshop telah memberikan dampak positif terhadap peningkatan omzet UMKM peserta, khususnya di sektor kuliner dan kriya, serta mendorong tumbuhnya jejaring kemitraan antara UMKM dan pelaku usaha besar. Dengan pendekatan kolaboratif dan berbasis kebutuhan, program ini mencerminkan upaya pemerintah dalam menerjemahkan kebijakan ke dalam aksi nyata yang berkelanjutan dan berdaya guna.</w:t>
      </w:r>
    </w:p>
    <w:p w14:paraId="3E5A80F2" w14:textId="77777777" w:rsidR="00D81B12" w:rsidRPr="00E87C08" w:rsidRDefault="00D81B12" w:rsidP="00D81B12">
      <w:pPr>
        <w:spacing w:after="0" w:line="360" w:lineRule="auto"/>
        <w:ind w:firstLine="567"/>
        <w:jc w:val="both"/>
        <w:rPr>
          <w:rFonts w:ascii="Times New Roman" w:hAnsi="Times New Roman"/>
          <w:sz w:val="24"/>
          <w:szCs w:val="24"/>
        </w:rPr>
      </w:pPr>
      <w:r w:rsidRPr="00E87C08">
        <w:rPr>
          <w:rFonts w:ascii="Times New Roman" w:hAnsi="Times New Roman"/>
          <w:sz w:val="24"/>
          <w:szCs w:val="24"/>
        </w:rPr>
        <w:t>Meskipun diinisiasi sebagai program inovatif yang bertujuan untuk memperluas akses pasar dan memperkuat daya saing pelaku UMKM, implementasi Salapak Mikroshop di Kota Bandung masih menghadapi sejumlah kendala di lapangan. Beberapa pelaku usaha mengeluhkan terbatasnya sosialisasi mengenai mekanisme pendaftaran dan kurasi produk, serta minimnya pendampingan lanjutan setelah produk ditampilkan di etalase fisik. Selain itu, terdapat ketimpangan pemanfaatan program antara UMKM yang sudah cukup siap secara digital dan mereka yang masih tertinggal secara teknologi maupun literasi pemasaran. Program ini juga masih terfokus pada pelaku usaha di wilayah tertentu, sehingga belum merata menjangkau seluruh kecamatan di Kota Bandung. Permasalahan lainnya termasuk kurangnya kesinambungan antara pelatihan yang diberikan dengan kebutuhan riil pelaku usaha, serta belum optimalnya integrasi dengan platform e-commerce lokal.</w:t>
      </w:r>
    </w:p>
    <w:p w14:paraId="3111A82C" w14:textId="77777777" w:rsidR="00D81B12" w:rsidRPr="00E87C08" w:rsidRDefault="00D81B12" w:rsidP="00D81B12">
      <w:pPr>
        <w:spacing w:after="0" w:line="360" w:lineRule="auto"/>
        <w:ind w:firstLine="567"/>
        <w:jc w:val="both"/>
        <w:rPr>
          <w:rFonts w:ascii="Times New Roman" w:hAnsi="Times New Roman"/>
          <w:sz w:val="24"/>
          <w:szCs w:val="24"/>
        </w:rPr>
      </w:pPr>
      <w:r w:rsidRPr="00E87C08">
        <w:rPr>
          <w:rFonts w:ascii="Times New Roman" w:hAnsi="Times New Roman"/>
          <w:sz w:val="24"/>
          <w:szCs w:val="24"/>
        </w:rPr>
        <w:t>Melihat kompleksitas implementasi program tersebut, peneliti tertarik untuk mengkaji bagaimana kebijakan pengembangan UMKM melalui program Salapak Mikroshop dijalankan oleh Dinas Koperasi dan UKM Kota Bandung, serta sejauh mana capaian program ini sesuai dengan tujuan yang ditetapkan. Untuk itu, penelitian ini menggunakan pendekatan model implementasi kebijakan Van Meter dan Van Horn sebagai alat analisis. Model ini dipilih karena menyediakan kerangka evaluatif yang komprehensif dalam memahami dinamika pelaksanaan kebijakan publik, terutama yang melibatkan banyak aktor dan variabel kontekstual.</w:t>
      </w:r>
    </w:p>
    <w:p w14:paraId="0D6D6BD1" w14:textId="77777777" w:rsidR="00D81B12" w:rsidRPr="00E87C08" w:rsidRDefault="00D81B12" w:rsidP="00D81B12">
      <w:pPr>
        <w:spacing w:after="0" w:line="360" w:lineRule="auto"/>
        <w:ind w:firstLine="567"/>
        <w:jc w:val="both"/>
        <w:rPr>
          <w:rFonts w:ascii="Times New Roman" w:hAnsi="Times New Roman"/>
          <w:sz w:val="24"/>
          <w:szCs w:val="24"/>
        </w:rPr>
      </w:pPr>
      <w:r w:rsidRPr="00E87C08">
        <w:rPr>
          <w:rFonts w:ascii="Times New Roman" w:hAnsi="Times New Roman"/>
          <w:sz w:val="24"/>
          <w:szCs w:val="24"/>
        </w:rPr>
        <w:t>Pendekatan Van Meter dan Van Horn menitikberatkan pada enam variabel utama yang saling memengaruhi dalam proses implementasi, yaitu: (1) standar dan sasaran kebijakan, (2) sumber daya, (3) komunikasi antarorganisasi, (4) karakteristik agen pelaksana, (5) kondisi sosial, ekonomi, dan politik, serta (6) disposisi pelaksana</w:t>
      </w:r>
      <w:r>
        <w:rPr>
          <w:rFonts w:ascii="Times New Roman" w:hAnsi="Times New Roman"/>
          <w:sz w:val="24"/>
          <w:szCs w:val="24"/>
        </w:rPr>
        <w:t xml:space="preserve"> </w:t>
      </w:r>
      <w:r w:rsidRPr="0034401E">
        <w:rPr>
          <w:rFonts w:ascii="Times New Roman" w:hAnsi="Times New Roman"/>
          <w:sz w:val="24"/>
          <w:szCs w:val="28"/>
        </w:rPr>
        <w:t>(Meter dan Horn, dalam Mulyadi,2012:72)</w:t>
      </w:r>
      <w:r w:rsidRPr="00E87C08">
        <w:rPr>
          <w:rFonts w:ascii="Times New Roman" w:hAnsi="Times New Roman"/>
          <w:sz w:val="24"/>
          <w:szCs w:val="24"/>
        </w:rPr>
        <w:t>. Keenam variabel tersebut menjadi landasan analitis untuk mengevaluasi efektivitas pelaksanaan program Salapak Mikroshop dan mengidentifikasi faktor-faktor yang mempengaruhi keberhasilannya di lapangan.</w:t>
      </w:r>
    </w:p>
    <w:p w14:paraId="39CDDD82" w14:textId="77777777" w:rsidR="00D81B12" w:rsidRDefault="00D81B12" w:rsidP="00D81B12">
      <w:pPr>
        <w:spacing w:after="0" w:line="360" w:lineRule="auto"/>
        <w:ind w:firstLine="567"/>
        <w:jc w:val="both"/>
        <w:rPr>
          <w:rFonts w:ascii="Times New Roman" w:hAnsi="Times New Roman"/>
          <w:sz w:val="24"/>
          <w:szCs w:val="24"/>
        </w:rPr>
      </w:pPr>
      <w:r w:rsidRPr="000060F4">
        <w:rPr>
          <w:rFonts w:ascii="Times New Roman" w:hAnsi="Times New Roman"/>
          <w:sz w:val="24"/>
          <w:szCs w:val="24"/>
        </w:rPr>
        <w:t xml:space="preserve">Permasalahan-permasalahan yang muncul dalam implementasi program Salapak Mikroshop di Kota Bandung menunjukkan bahwa pelaksanaan kebijakan tidak terlepas dari faktor-faktor struktural, teknis, dan sosial yang saling memengaruhi. Untuk memahami dinamika tersebut secara lebih komprehensif, penelitian ini menggunakan pendekatan model </w:t>
      </w:r>
      <w:r w:rsidRPr="000060F4">
        <w:rPr>
          <w:rFonts w:ascii="Times New Roman" w:hAnsi="Times New Roman"/>
          <w:sz w:val="24"/>
          <w:szCs w:val="24"/>
        </w:rPr>
        <w:lastRenderedPageBreak/>
        <w:t>implementasi kebijakan Van Meter dan Van Horn yang menitikberatkan pada enam variabel kunci. Keenam variabel tersebut saling terkait dan menjadi indikator keberhasilan atau kegagalan dalam proses implementasi kebijakan publik. Dalam konteks program Salapak Mikroshop, beberapa variabel secara jelas merefleksikan permasalahan yang muncul di lapangan, sebagaimana dijelaskan berikut:</w:t>
      </w:r>
    </w:p>
    <w:p w14:paraId="29B7A0FD" w14:textId="77777777" w:rsidR="00D81B12" w:rsidRDefault="00D81B12" w:rsidP="00D81B12">
      <w:pPr>
        <w:pStyle w:val="ListParagraph"/>
        <w:numPr>
          <w:ilvl w:val="0"/>
          <w:numId w:val="40"/>
        </w:numPr>
        <w:spacing w:after="0" w:line="360" w:lineRule="auto"/>
        <w:ind w:left="1134" w:hanging="567"/>
        <w:jc w:val="both"/>
        <w:rPr>
          <w:rFonts w:ascii="Times New Roman" w:hAnsi="Times New Roman"/>
          <w:sz w:val="24"/>
          <w:szCs w:val="24"/>
        </w:rPr>
      </w:pPr>
      <w:r w:rsidRPr="000060F4">
        <w:rPr>
          <w:rFonts w:ascii="Times New Roman" w:hAnsi="Times New Roman"/>
          <w:b/>
          <w:bCs/>
          <w:sz w:val="24"/>
          <w:szCs w:val="24"/>
        </w:rPr>
        <w:t>Standar dan Sasaran Kebijakan</w:t>
      </w:r>
      <w:r>
        <w:rPr>
          <w:rFonts w:ascii="Times New Roman" w:hAnsi="Times New Roman"/>
          <w:sz w:val="24"/>
          <w:szCs w:val="24"/>
        </w:rPr>
        <w:t xml:space="preserve"> : </w:t>
      </w:r>
      <w:r w:rsidRPr="000060F4">
        <w:rPr>
          <w:rFonts w:ascii="Times New Roman" w:hAnsi="Times New Roman"/>
          <w:sz w:val="24"/>
          <w:szCs w:val="24"/>
        </w:rPr>
        <w:t>Sasaran dari program Salapak Mikroshop belum dirumuskan secara spesifik dalam indikator keberhasilan yang terukur. Tidak terdapat tol</w:t>
      </w:r>
      <w:r>
        <w:rPr>
          <w:rFonts w:ascii="Times New Roman" w:hAnsi="Times New Roman"/>
          <w:sz w:val="24"/>
          <w:szCs w:val="24"/>
        </w:rPr>
        <w:t>a</w:t>
      </w:r>
      <w:r w:rsidRPr="000060F4">
        <w:rPr>
          <w:rFonts w:ascii="Times New Roman" w:hAnsi="Times New Roman"/>
          <w:sz w:val="24"/>
          <w:szCs w:val="24"/>
        </w:rPr>
        <w:t>k ukur kuantitatif yang menggambarkan peningkatan omzet, jumlah transaksi, atau penetrasi pasar baru setelah UMKM mengikuti program ini. Ketidakjelasan sasaran tersebut menyebabkan pelaku dan pelaksana program tidak memiliki orientasi yang sama terhadap arah dan tujuan akhir kebijakan.</w:t>
      </w:r>
    </w:p>
    <w:p w14:paraId="04A7DECF" w14:textId="77777777" w:rsidR="00D81B12" w:rsidRDefault="00D81B12" w:rsidP="00D81B12">
      <w:pPr>
        <w:pStyle w:val="ListParagraph"/>
        <w:numPr>
          <w:ilvl w:val="0"/>
          <w:numId w:val="40"/>
        </w:numPr>
        <w:spacing w:after="0" w:line="360" w:lineRule="auto"/>
        <w:ind w:left="1134" w:hanging="567"/>
        <w:jc w:val="both"/>
        <w:rPr>
          <w:rFonts w:ascii="Times New Roman" w:hAnsi="Times New Roman"/>
          <w:sz w:val="24"/>
          <w:szCs w:val="24"/>
        </w:rPr>
      </w:pPr>
      <w:r w:rsidRPr="000060F4">
        <w:rPr>
          <w:rFonts w:ascii="Times New Roman" w:hAnsi="Times New Roman"/>
          <w:b/>
          <w:bCs/>
          <w:sz w:val="24"/>
          <w:szCs w:val="24"/>
        </w:rPr>
        <w:t>Sumber Daya</w:t>
      </w:r>
      <w:r>
        <w:rPr>
          <w:rFonts w:ascii="Times New Roman" w:hAnsi="Times New Roman"/>
          <w:sz w:val="24"/>
          <w:szCs w:val="24"/>
        </w:rPr>
        <w:t xml:space="preserve"> : </w:t>
      </w:r>
      <w:r w:rsidRPr="000060F4">
        <w:rPr>
          <w:rFonts w:ascii="Times New Roman" w:hAnsi="Times New Roman"/>
          <w:sz w:val="24"/>
          <w:szCs w:val="24"/>
        </w:rPr>
        <w:t>Terbatasnya jumlah pendamping serta fasilitas promosi digital dan fisik menjadi hambatan utama dalam pelaksanaan program. Minimnya pendampingan lanjutan pasca pendaftaran produk menunjukkan rendahnya kapasitas sumber daya manusia dalam menjamin kesinambungan dukungan terhadap pelaku usaha. Selain itu, ketersediaan infrastruktur teknologi informasi masih belum merata di seluruh wilayah Kota Bandung.</w:t>
      </w:r>
    </w:p>
    <w:p w14:paraId="371B56F5" w14:textId="77777777" w:rsidR="00D81B12" w:rsidRDefault="00D81B12" w:rsidP="00D81B12">
      <w:pPr>
        <w:pStyle w:val="ListParagraph"/>
        <w:numPr>
          <w:ilvl w:val="0"/>
          <w:numId w:val="40"/>
        </w:numPr>
        <w:spacing w:after="0" w:line="360" w:lineRule="auto"/>
        <w:ind w:left="1134" w:hanging="567"/>
        <w:jc w:val="both"/>
        <w:rPr>
          <w:rFonts w:ascii="Times New Roman" w:hAnsi="Times New Roman"/>
          <w:sz w:val="24"/>
          <w:szCs w:val="24"/>
        </w:rPr>
      </w:pPr>
      <w:r w:rsidRPr="000060F4">
        <w:rPr>
          <w:rFonts w:ascii="Times New Roman" w:hAnsi="Times New Roman"/>
          <w:b/>
          <w:bCs/>
          <w:sz w:val="24"/>
          <w:szCs w:val="24"/>
        </w:rPr>
        <w:t>Komunikasi Antar</w:t>
      </w:r>
      <w:r>
        <w:rPr>
          <w:rFonts w:ascii="Times New Roman" w:hAnsi="Times New Roman"/>
          <w:b/>
          <w:bCs/>
          <w:sz w:val="24"/>
          <w:szCs w:val="24"/>
        </w:rPr>
        <w:t xml:space="preserve"> O</w:t>
      </w:r>
      <w:r w:rsidRPr="000060F4">
        <w:rPr>
          <w:rFonts w:ascii="Times New Roman" w:hAnsi="Times New Roman"/>
          <w:b/>
          <w:bCs/>
          <w:sz w:val="24"/>
          <w:szCs w:val="24"/>
        </w:rPr>
        <w:t>rganisasi Pelaksana</w:t>
      </w:r>
      <w:r>
        <w:rPr>
          <w:rFonts w:ascii="Times New Roman" w:hAnsi="Times New Roman"/>
          <w:sz w:val="24"/>
          <w:szCs w:val="24"/>
        </w:rPr>
        <w:t xml:space="preserve"> : </w:t>
      </w:r>
      <w:r w:rsidRPr="000060F4">
        <w:rPr>
          <w:rFonts w:ascii="Times New Roman" w:hAnsi="Times New Roman"/>
          <w:sz w:val="24"/>
          <w:szCs w:val="24"/>
        </w:rPr>
        <w:t>Sosialisasi terkait prosedur pendaftaran, kurasi produk, serta mekanisme operasional program dinilai belum maksimal. Banyak pelaku UMKM yang mengetahui program ini secara informal dari sesama pelaku, bukan melalui kanal resmi pemerintah. Hal ini mencerminkan lemahnya komunikasi vertikal dan horizontal antara Dinas KUKM, mitra pelaksana, serta pihak ketiga yang terlibat dalam pengelolaan Salapak.</w:t>
      </w:r>
    </w:p>
    <w:p w14:paraId="2EE3D1D7" w14:textId="77777777" w:rsidR="00D81B12" w:rsidRPr="00F630C5" w:rsidRDefault="00D81B12" w:rsidP="00D81B12">
      <w:pPr>
        <w:pStyle w:val="ListParagraph"/>
        <w:numPr>
          <w:ilvl w:val="0"/>
          <w:numId w:val="40"/>
        </w:numPr>
        <w:spacing w:after="0" w:line="360" w:lineRule="auto"/>
        <w:ind w:left="1134" w:hanging="567"/>
        <w:jc w:val="both"/>
        <w:rPr>
          <w:rFonts w:ascii="Times New Roman" w:hAnsi="Times New Roman"/>
          <w:sz w:val="24"/>
          <w:szCs w:val="24"/>
        </w:rPr>
      </w:pPr>
      <w:r w:rsidRPr="000060F4">
        <w:rPr>
          <w:rFonts w:ascii="Times New Roman" w:hAnsi="Times New Roman"/>
          <w:b/>
          <w:bCs/>
          <w:sz w:val="24"/>
          <w:szCs w:val="24"/>
        </w:rPr>
        <w:t>Kondisi Sosial, Ekonomi, dan Politik</w:t>
      </w:r>
      <w:r>
        <w:rPr>
          <w:rFonts w:ascii="Times New Roman" w:hAnsi="Times New Roman"/>
          <w:sz w:val="24"/>
          <w:szCs w:val="24"/>
        </w:rPr>
        <w:t xml:space="preserve"> : </w:t>
      </w:r>
      <w:r w:rsidRPr="000060F4">
        <w:rPr>
          <w:rFonts w:ascii="Times New Roman" w:hAnsi="Times New Roman"/>
          <w:sz w:val="24"/>
          <w:szCs w:val="24"/>
        </w:rPr>
        <w:t>Ketimpangan literasi digital dan kemampuan promosi antar pelaku UMKM menjadi kendala signifikan dalam memanfaatkan fasilitas program secara optimal. UMKM yang berada di wilayah pinggiran atau memiliki keterbatasan sumber daya cenderung tertinggal dibandingkan pelaku usaha yang telah memiliki kesiapan teknologi dan pengalaman pemasaran. Kondisi ini menunjukkan bahwa faktor sosial dan ekonomi pelaku usaha masih sangat berpengaruh terhadap efektivitas program.</w:t>
      </w:r>
    </w:p>
    <w:p w14:paraId="58663620" w14:textId="4DA758EA" w:rsidR="007D4B27" w:rsidRPr="00EE0246" w:rsidRDefault="00D81B12" w:rsidP="00D81B12">
      <w:pPr>
        <w:spacing w:line="360" w:lineRule="auto"/>
        <w:ind w:firstLine="567"/>
        <w:jc w:val="both"/>
        <w:rPr>
          <w:rFonts w:ascii="Times New Roman" w:hAnsi="Times New Roman"/>
          <w:b/>
          <w:bCs/>
          <w:sz w:val="24"/>
          <w:szCs w:val="24"/>
        </w:rPr>
      </w:pPr>
      <w:r w:rsidRPr="007B0E9C">
        <w:rPr>
          <w:rFonts w:ascii="Times New Roman" w:hAnsi="Times New Roman"/>
          <w:sz w:val="24"/>
          <w:szCs w:val="24"/>
        </w:rPr>
        <w:t>Berdasarkan permasalahan diatas, penulis tertarik untuk melakukan penelitian dengan mengangkat judul “</w:t>
      </w:r>
      <w:r w:rsidRPr="007B0E9C">
        <w:rPr>
          <w:rFonts w:ascii="Times New Roman" w:hAnsi="Times New Roman"/>
          <w:b/>
          <w:bCs/>
          <w:sz w:val="24"/>
          <w:szCs w:val="24"/>
        </w:rPr>
        <w:t xml:space="preserve">Implementasi Kebijakan </w:t>
      </w:r>
      <w:r>
        <w:rPr>
          <w:rFonts w:ascii="Times New Roman" w:hAnsi="Times New Roman"/>
          <w:b/>
          <w:bCs/>
          <w:sz w:val="24"/>
          <w:szCs w:val="24"/>
        </w:rPr>
        <w:t xml:space="preserve">Pengembangan </w:t>
      </w:r>
      <w:r w:rsidRPr="00D96F8E">
        <w:rPr>
          <w:rFonts w:ascii="Times New Roman" w:hAnsi="Times New Roman"/>
          <w:b/>
          <w:bCs/>
          <w:sz w:val="24"/>
          <w:szCs w:val="24"/>
        </w:rPr>
        <w:t>Usaha Mikro, Kecil, dan Menengah (UMKM)</w:t>
      </w:r>
      <w:r>
        <w:rPr>
          <w:rFonts w:ascii="Times New Roman" w:hAnsi="Times New Roman"/>
          <w:sz w:val="24"/>
          <w:szCs w:val="24"/>
        </w:rPr>
        <w:t xml:space="preserve"> </w:t>
      </w:r>
      <w:r w:rsidRPr="007B0E9C">
        <w:rPr>
          <w:rFonts w:ascii="Times New Roman" w:hAnsi="Times New Roman"/>
          <w:b/>
          <w:bCs/>
          <w:sz w:val="24"/>
          <w:szCs w:val="24"/>
        </w:rPr>
        <w:t xml:space="preserve">Di </w:t>
      </w:r>
      <w:r w:rsidRPr="00D96F8E">
        <w:rPr>
          <w:rFonts w:ascii="Times New Roman" w:hAnsi="Times New Roman"/>
          <w:b/>
          <w:bCs/>
          <w:sz w:val="24"/>
          <w:szCs w:val="24"/>
        </w:rPr>
        <w:t>Dinas Koperasi dan Usaha Kecil dan Menengah</w:t>
      </w:r>
      <w:r>
        <w:rPr>
          <w:rFonts w:ascii="Times New Roman" w:hAnsi="Times New Roman"/>
          <w:b/>
          <w:bCs/>
          <w:sz w:val="24"/>
          <w:szCs w:val="24"/>
        </w:rPr>
        <w:t xml:space="preserve"> </w:t>
      </w:r>
      <w:r w:rsidRPr="007B0E9C">
        <w:rPr>
          <w:rFonts w:ascii="Times New Roman" w:hAnsi="Times New Roman"/>
          <w:b/>
          <w:bCs/>
          <w:sz w:val="24"/>
          <w:szCs w:val="24"/>
        </w:rPr>
        <w:t>Kota Bandung</w:t>
      </w:r>
      <w:r>
        <w:rPr>
          <w:rFonts w:ascii="Times New Roman" w:hAnsi="Times New Roman"/>
          <w:b/>
          <w:bCs/>
          <w:sz w:val="24"/>
          <w:szCs w:val="24"/>
        </w:rPr>
        <w:t xml:space="preserve"> (Studi Kasus: Program Salapak Mikroshop)</w:t>
      </w:r>
      <w:r w:rsidRPr="007B0E9C">
        <w:rPr>
          <w:rFonts w:ascii="Times New Roman" w:hAnsi="Times New Roman"/>
          <w:b/>
          <w:bCs/>
          <w:sz w:val="24"/>
          <w:szCs w:val="24"/>
        </w:rPr>
        <w:t>.”</w:t>
      </w:r>
    </w:p>
    <w:p w14:paraId="7593030A" w14:textId="7D76C38F" w:rsidR="00794871" w:rsidRPr="00CC455F" w:rsidRDefault="00794871" w:rsidP="00517121">
      <w:pPr>
        <w:pStyle w:val="08-SUBJUDUL"/>
        <w:spacing w:line="276" w:lineRule="auto"/>
      </w:pPr>
      <w:r w:rsidRPr="00CC455F">
        <w:lastRenderedPageBreak/>
        <w:t>METODE</w:t>
      </w:r>
      <w:r>
        <w:t xml:space="preserve"> </w:t>
      </w:r>
      <w:r w:rsidR="00A06258">
        <w:t>PENELITIAN</w:t>
      </w:r>
    </w:p>
    <w:p w14:paraId="2B20206C" w14:textId="77777777" w:rsidR="00193A67" w:rsidRPr="00193A67" w:rsidRDefault="00193A67" w:rsidP="00193A67">
      <w:pPr>
        <w:pStyle w:val="08-SUBJUDUL"/>
        <w:spacing w:before="0" w:after="0" w:line="360" w:lineRule="auto"/>
        <w:ind w:firstLine="567"/>
        <w:jc w:val="both"/>
        <w:rPr>
          <w:b w:val="0"/>
          <w:lang w:val="id-ID"/>
        </w:rPr>
      </w:pPr>
      <w:r w:rsidRPr="00193A67">
        <w:rPr>
          <w:b w:val="0"/>
          <w:lang w:val="id-ID"/>
        </w:rPr>
        <w:t xml:space="preserve">Penelitian ini menggunakan metode deskriptif kualitatif dengan tujuan untuk memahami dan menggambarkan secara mendalam proses implementasi kebijakan pengembangan Usaha Mikro, Kecil, dan Menengah (UMKM) di Kota Bandung melalui </w:t>
      </w:r>
      <w:r w:rsidRPr="00193A67">
        <w:rPr>
          <w:b w:val="0"/>
          <w:i/>
          <w:iCs/>
          <w:lang w:val="id-ID"/>
        </w:rPr>
        <w:t>Program Salapak Mikroshop</w:t>
      </w:r>
      <w:r w:rsidRPr="00193A67">
        <w:rPr>
          <w:b w:val="0"/>
          <w:lang w:val="id-ID"/>
        </w:rPr>
        <w:t>. Pendekatan kualitatif dipilih karena memberikan ruang bagi peneliti untuk menelaah fenomena kebijakan secara kontekstual, terutama dalam mengungkap dinamika antaraktor, hubungan antarinstansi, serta faktor-faktor yang memengaruhi efektivitas implementasi kebijakan di tingkat pelaksana. Model implementasi kebijakan Van Meter dan Van Horn (1975) digunakan sebagai landasan teoritis untuk menganalisis enam variabel utama yang memengaruhi keberhasilan pelaksanaan kebijakan, yaitu standar dan tujuan kebijakan, sumber daya, komunikasi antarorganisasi, karakteristik badan pelaksana, kondisi sosial-ekonomi-politik, serta disposisi atau sikap pelaksana.</w:t>
      </w:r>
    </w:p>
    <w:p w14:paraId="0A88A33C" w14:textId="77777777" w:rsidR="00193A67" w:rsidRPr="00193A67" w:rsidRDefault="00193A67" w:rsidP="00193A67">
      <w:pPr>
        <w:pStyle w:val="08-SUBJUDUL"/>
        <w:spacing w:before="0" w:after="0" w:line="360" w:lineRule="auto"/>
        <w:ind w:firstLine="567"/>
        <w:jc w:val="both"/>
        <w:rPr>
          <w:b w:val="0"/>
          <w:lang w:val="id-ID"/>
        </w:rPr>
      </w:pPr>
      <w:r w:rsidRPr="00193A67">
        <w:rPr>
          <w:b w:val="0"/>
          <w:lang w:val="id-ID"/>
        </w:rPr>
        <w:t xml:space="preserve">Penelitian ini dilaksanakan di Dinas Koperasi dan Usaha Kecil dan Menengah Kota Bandung, dengan subjek penelitian yang meliputi pejabat struktural, pelaksana teknis program, dan pelaku UMKM sebagai penerima manfaat kebijakan. Data primer diperoleh melalui wawancara mendalam dengan informan kunci yang dipilih secara purposive, sementara data sekunder dikumpulkan dari dokumen resmi seperti </w:t>
      </w:r>
      <w:r w:rsidRPr="00193A67">
        <w:rPr>
          <w:b w:val="0"/>
          <w:i/>
          <w:iCs/>
          <w:lang w:val="id-ID"/>
        </w:rPr>
        <w:t>Rencana Strategis (RENSTRA)</w:t>
      </w:r>
      <w:r w:rsidRPr="00193A67">
        <w:rPr>
          <w:b w:val="0"/>
          <w:lang w:val="id-ID"/>
        </w:rPr>
        <w:t xml:space="preserve">, </w:t>
      </w:r>
      <w:r w:rsidRPr="00193A67">
        <w:rPr>
          <w:b w:val="0"/>
          <w:i/>
          <w:iCs/>
          <w:lang w:val="id-ID"/>
        </w:rPr>
        <w:t>Rencana Kerja Tahunan (RKT)</w:t>
      </w:r>
      <w:r w:rsidRPr="00193A67">
        <w:rPr>
          <w:b w:val="0"/>
          <w:lang w:val="id-ID"/>
        </w:rPr>
        <w:t xml:space="preserve">, </w:t>
      </w:r>
      <w:r w:rsidRPr="00193A67">
        <w:rPr>
          <w:b w:val="0"/>
          <w:i/>
          <w:iCs/>
          <w:lang w:val="id-ID"/>
        </w:rPr>
        <w:t>Laporan Akuntabilitas Kinerja Instansi Pemerintah (LAKIP)</w:t>
      </w:r>
      <w:r w:rsidRPr="00193A67">
        <w:rPr>
          <w:b w:val="0"/>
          <w:lang w:val="id-ID"/>
        </w:rPr>
        <w:t xml:space="preserve">, dan </w:t>
      </w:r>
      <w:r w:rsidRPr="00193A67">
        <w:rPr>
          <w:b w:val="0"/>
          <w:i/>
          <w:iCs/>
          <w:lang w:val="id-ID"/>
        </w:rPr>
        <w:t>Peraturan Daerah Nomor 8 Tahun 2023</w:t>
      </w:r>
      <w:r w:rsidRPr="00193A67">
        <w:rPr>
          <w:b w:val="0"/>
          <w:lang w:val="id-ID"/>
        </w:rPr>
        <w:t>. Analisis data dilakukan secara interaktif berdasarkan model Miles dan Huberman (1994), yang meliputi tahap reduksi data, penyajian data, serta penarikan kesimpulan dan verifikasi, dengan tujuan memperoleh pemahaman yang komprehensif dan valid terhadap efektivitas implementasi kebijakan pengembangan UMKM di Kota Bandung.</w:t>
      </w:r>
    </w:p>
    <w:p w14:paraId="4D339EE1" w14:textId="77777777" w:rsidR="007D4B27" w:rsidRPr="007D4B27" w:rsidRDefault="007D4B27" w:rsidP="007D4B27">
      <w:pPr>
        <w:pStyle w:val="08-SUBJUDUL"/>
        <w:spacing w:before="0" w:after="0" w:line="360" w:lineRule="auto"/>
        <w:ind w:firstLine="567"/>
        <w:jc w:val="both"/>
        <w:rPr>
          <w:b w:val="0"/>
          <w:bCs/>
          <w:lang w:val="id-ID"/>
        </w:rPr>
      </w:pPr>
    </w:p>
    <w:p w14:paraId="7FEECE8C" w14:textId="6E7ED508" w:rsidR="00243D4E" w:rsidRDefault="00243D4E" w:rsidP="003B19F5">
      <w:pPr>
        <w:pStyle w:val="08-SUBJUDUL"/>
        <w:spacing w:line="360" w:lineRule="auto"/>
      </w:pPr>
      <w:r w:rsidRPr="00A06258">
        <w:t>HASIL DAN PEMBAHASAN</w:t>
      </w:r>
    </w:p>
    <w:p w14:paraId="0076E193" w14:textId="29CA0396" w:rsidR="00193A67" w:rsidRPr="00193A67" w:rsidRDefault="00193A67" w:rsidP="00193A67">
      <w:pPr>
        <w:pStyle w:val="ListParagraph"/>
        <w:numPr>
          <w:ilvl w:val="0"/>
          <w:numId w:val="42"/>
        </w:numPr>
        <w:spacing w:after="160" w:line="360" w:lineRule="auto"/>
        <w:ind w:left="567" w:hanging="567"/>
        <w:jc w:val="both"/>
        <w:rPr>
          <w:rFonts w:ascii="Times New Roman" w:hAnsi="Times New Roman"/>
          <w:b/>
          <w:bCs/>
          <w:sz w:val="24"/>
          <w:szCs w:val="24"/>
        </w:rPr>
      </w:pPr>
      <w:r w:rsidRPr="00193A67">
        <w:rPr>
          <w:rFonts w:ascii="Times New Roman" w:hAnsi="Times New Roman"/>
          <w:b/>
          <w:bCs/>
          <w:sz w:val="24"/>
          <w:szCs w:val="24"/>
        </w:rPr>
        <w:t>Implementasi Kebijakan Pengembangan Usaha Mikro, Kecil, dan Menengah (UMKM)</w:t>
      </w:r>
      <w:r w:rsidRPr="00193A67">
        <w:rPr>
          <w:rFonts w:ascii="Times New Roman" w:hAnsi="Times New Roman"/>
          <w:sz w:val="24"/>
          <w:szCs w:val="24"/>
        </w:rPr>
        <w:t xml:space="preserve"> </w:t>
      </w:r>
      <w:r w:rsidRPr="00193A67">
        <w:rPr>
          <w:rFonts w:ascii="Times New Roman" w:hAnsi="Times New Roman"/>
          <w:b/>
          <w:bCs/>
          <w:sz w:val="24"/>
          <w:szCs w:val="24"/>
        </w:rPr>
        <w:t>Di Dinas Koperasi dan Usaha Kecil dan Menengah Kota Bandung (Studi Kasus: Program Salapak Mikroshop). (dengan enam variabel Van Meter &amp; Van Horn)</w:t>
      </w:r>
    </w:p>
    <w:p w14:paraId="52368F45" w14:textId="77777777" w:rsidR="00193A67" w:rsidRPr="00193A67" w:rsidRDefault="00193A67" w:rsidP="00193A67">
      <w:pPr>
        <w:spacing w:after="0" w:line="360" w:lineRule="auto"/>
        <w:ind w:firstLine="567"/>
        <w:jc w:val="both"/>
        <w:rPr>
          <w:rFonts w:ascii="Times New Roman" w:hAnsi="Times New Roman"/>
          <w:sz w:val="24"/>
          <w:szCs w:val="24"/>
          <w:lang w:val="id-ID"/>
        </w:rPr>
      </w:pPr>
      <w:r w:rsidRPr="00193A67">
        <w:rPr>
          <w:rFonts w:ascii="Times New Roman" w:hAnsi="Times New Roman"/>
          <w:sz w:val="24"/>
          <w:szCs w:val="24"/>
          <w:lang w:val="id-ID"/>
        </w:rPr>
        <w:t xml:space="preserve">Implementasi kebijakan pengembangan Usaha Mikro, Kecil, dan Menengah (UMKM) di Kota Bandung melalui </w:t>
      </w:r>
      <w:r w:rsidRPr="00193A67">
        <w:rPr>
          <w:rFonts w:ascii="Times New Roman" w:hAnsi="Times New Roman"/>
          <w:i/>
          <w:iCs/>
          <w:sz w:val="24"/>
          <w:szCs w:val="24"/>
          <w:lang w:val="id-ID"/>
        </w:rPr>
        <w:t>Program Salapak Mikroshop</w:t>
      </w:r>
      <w:r w:rsidRPr="00193A67">
        <w:rPr>
          <w:rFonts w:ascii="Times New Roman" w:hAnsi="Times New Roman"/>
          <w:sz w:val="24"/>
          <w:szCs w:val="24"/>
          <w:lang w:val="id-ID"/>
        </w:rPr>
        <w:t xml:space="preserve"> menunjukkan hasil yang cukup efektif, </w:t>
      </w:r>
      <w:r w:rsidRPr="00193A67">
        <w:rPr>
          <w:rFonts w:ascii="Times New Roman" w:hAnsi="Times New Roman"/>
          <w:sz w:val="24"/>
          <w:szCs w:val="24"/>
          <w:lang w:val="id-ID"/>
        </w:rPr>
        <w:lastRenderedPageBreak/>
        <w:t xml:space="preserve">meskipun belum optimal dalam mencapai seluruh tujuan kebijakan. Berdasarkan hasil wawancara, observasi, dan telaah dokumen kebijakan seperti </w:t>
      </w:r>
      <w:r w:rsidRPr="00193A67">
        <w:rPr>
          <w:rFonts w:ascii="Times New Roman" w:hAnsi="Times New Roman"/>
          <w:i/>
          <w:iCs/>
          <w:sz w:val="24"/>
          <w:szCs w:val="24"/>
          <w:lang w:val="id-ID"/>
        </w:rPr>
        <w:t>RENSTRA</w:t>
      </w:r>
      <w:r w:rsidRPr="00193A67">
        <w:rPr>
          <w:rFonts w:ascii="Times New Roman" w:hAnsi="Times New Roman"/>
          <w:sz w:val="24"/>
          <w:szCs w:val="24"/>
          <w:lang w:val="id-ID"/>
        </w:rPr>
        <w:t xml:space="preserve">, </w:t>
      </w:r>
      <w:r w:rsidRPr="00193A67">
        <w:rPr>
          <w:rFonts w:ascii="Times New Roman" w:hAnsi="Times New Roman"/>
          <w:i/>
          <w:iCs/>
          <w:sz w:val="24"/>
          <w:szCs w:val="24"/>
          <w:lang w:val="id-ID"/>
        </w:rPr>
        <w:t>RKT</w:t>
      </w:r>
      <w:r w:rsidRPr="00193A67">
        <w:rPr>
          <w:rFonts w:ascii="Times New Roman" w:hAnsi="Times New Roman"/>
          <w:sz w:val="24"/>
          <w:szCs w:val="24"/>
          <w:lang w:val="id-ID"/>
        </w:rPr>
        <w:t xml:space="preserve">, dan </w:t>
      </w:r>
      <w:r w:rsidRPr="00193A67">
        <w:rPr>
          <w:rFonts w:ascii="Times New Roman" w:hAnsi="Times New Roman"/>
          <w:i/>
          <w:iCs/>
          <w:sz w:val="24"/>
          <w:szCs w:val="24"/>
          <w:lang w:val="id-ID"/>
        </w:rPr>
        <w:t>Peraturan Daerah Nomor 8 Tahun 2023</w:t>
      </w:r>
      <w:r w:rsidRPr="00193A67">
        <w:rPr>
          <w:rFonts w:ascii="Times New Roman" w:hAnsi="Times New Roman"/>
          <w:sz w:val="24"/>
          <w:szCs w:val="24"/>
          <w:lang w:val="id-ID"/>
        </w:rPr>
        <w:t>, ditemukan bahwa pelaksanaan program telah berjalan sesuai arah kebijakan pemerintah daerah, namun belum sepenuhnya terealisasi di tingkat pelaku usaha. Kondisi ini disebabkan adanya kesenjangan antara rumusan kebijakan yang tertulis dan penerapannya di lapangan, terutama pada aspek sosialisasi, partisipasi, dan kemampuan adaptasi digital pelaku UMKM.</w:t>
      </w:r>
    </w:p>
    <w:p w14:paraId="12232329" w14:textId="77777777" w:rsidR="00193A67" w:rsidRPr="00193A67" w:rsidRDefault="00193A67" w:rsidP="00193A67">
      <w:pPr>
        <w:spacing w:after="0" w:line="360" w:lineRule="auto"/>
        <w:ind w:firstLine="567"/>
        <w:jc w:val="both"/>
        <w:rPr>
          <w:rFonts w:ascii="Times New Roman" w:hAnsi="Times New Roman"/>
          <w:sz w:val="24"/>
          <w:szCs w:val="24"/>
          <w:lang w:val="id-ID"/>
        </w:rPr>
      </w:pPr>
      <w:r w:rsidRPr="00193A67">
        <w:rPr>
          <w:rFonts w:ascii="Times New Roman" w:hAnsi="Times New Roman"/>
          <w:sz w:val="24"/>
          <w:szCs w:val="24"/>
          <w:lang w:val="id-ID"/>
        </w:rPr>
        <w:t xml:space="preserve">Dari aspek </w:t>
      </w:r>
      <w:r w:rsidRPr="00193A67">
        <w:rPr>
          <w:rFonts w:ascii="Times New Roman" w:hAnsi="Times New Roman"/>
          <w:b/>
          <w:bCs/>
          <w:sz w:val="24"/>
          <w:szCs w:val="24"/>
          <w:lang w:val="id-ID"/>
        </w:rPr>
        <w:t>standar dan tujuan kebijakan</w:t>
      </w:r>
      <w:r w:rsidRPr="00193A67">
        <w:rPr>
          <w:rFonts w:ascii="Times New Roman" w:hAnsi="Times New Roman"/>
          <w:sz w:val="24"/>
          <w:szCs w:val="24"/>
          <w:lang w:val="id-ID"/>
        </w:rPr>
        <w:t xml:space="preserve">, Dinas KUKM telah memiliki dokumen perencanaan dan indikator kinerja yang jelas, namun sebagian besar pelaku UMKM belum memahami substansi kebijakan secara menyeluruh. Sosialisasi program masih terbatas, dan penyampaian informasi lebih banyak dilakukan melalui media digital yang belum menjangkau seluruh pelaku usaha, khususnya yang berusia lanjut. Pada aspek </w:t>
      </w:r>
      <w:r w:rsidRPr="00193A67">
        <w:rPr>
          <w:rFonts w:ascii="Times New Roman" w:hAnsi="Times New Roman"/>
          <w:b/>
          <w:bCs/>
          <w:sz w:val="24"/>
          <w:szCs w:val="24"/>
          <w:lang w:val="id-ID"/>
        </w:rPr>
        <w:t>sumber daya</w:t>
      </w:r>
      <w:r w:rsidRPr="00193A67">
        <w:rPr>
          <w:rFonts w:ascii="Times New Roman" w:hAnsi="Times New Roman"/>
          <w:sz w:val="24"/>
          <w:szCs w:val="24"/>
          <w:lang w:val="id-ID"/>
        </w:rPr>
        <w:t>, keterbatasan jumlah dan kapasitas SDM pelaksana menjadi hambatan dominan. Pegawai yang menangani program masih terbatas dan belum semuanya memiliki kompetensi digital, sehingga pelaksanaan program belum maksimal. Di sisi lain, keterbatasan anggaran menyebabkan pelaksanaan kebijakan banyak bergantung pada kolaborasi lintas sektor dan dukungan non-pemerintah.</w:t>
      </w:r>
    </w:p>
    <w:p w14:paraId="69088E3F" w14:textId="77777777" w:rsidR="00193A67" w:rsidRPr="00193A67" w:rsidRDefault="00193A67" w:rsidP="00193A67">
      <w:pPr>
        <w:spacing w:after="0" w:line="360" w:lineRule="auto"/>
        <w:ind w:firstLine="567"/>
        <w:jc w:val="both"/>
        <w:rPr>
          <w:rFonts w:ascii="Times New Roman" w:hAnsi="Times New Roman"/>
          <w:sz w:val="24"/>
          <w:szCs w:val="24"/>
          <w:lang w:val="id-ID"/>
        </w:rPr>
      </w:pPr>
      <w:r w:rsidRPr="00193A67">
        <w:rPr>
          <w:rFonts w:ascii="Times New Roman" w:hAnsi="Times New Roman"/>
          <w:sz w:val="24"/>
          <w:szCs w:val="24"/>
          <w:lang w:val="id-ID"/>
        </w:rPr>
        <w:t xml:space="preserve">Aspek </w:t>
      </w:r>
      <w:r w:rsidRPr="00193A67">
        <w:rPr>
          <w:rFonts w:ascii="Times New Roman" w:hAnsi="Times New Roman"/>
          <w:b/>
          <w:bCs/>
          <w:sz w:val="24"/>
          <w:szCs w:val="24"/>
          <w:lang w:val="id-ID"/>
        </w:rPr>
        <w:t>komunikasi antarorganisasi</w:t>
      </w:r>
      <w:r w:rsidRPr="00193A67">
        <w:rPr>
          <w:rFonts w:ascii="Times New Roman" w:hAnsi="Times New Roman"/>
          <w:sz w:val="24"/>
          <w:szCs w:val="24"/>
          <w:lang w:val="id-ID"/>
        </w:rPr>
        <w:t xml:space="preserve"> juga menjadi tantangan. Secara internal, koordinasi antarbidang di Dinas KUKM berjalan cukup baik, tetapi koordinasi eksternal dengan instansi lain seperti Diskominfo dan Disdagin belum sistematis. Kurangnya sinkronisasi menyebabkan beberapa kegiatan berjalan parsial tanpa integrasi menyeluruh terhadap tujuan pengembangan UMKM berbasis digital. Dari sisi </w:t>
      </w:r>
      <w:r w:rsidRPr="00193A67">
        <w:rPr>
          <w:rFonts w:ascii="Times New Roman" w:hAnsi="Times New Roman"/>
          <w:b/>
          <w:bCs/>
          <w:sz w:val="24"/>
          <w:szCs w:val="24"/>
          <w:lang w:val="id-ID"/>
        </w:rPr>
        <w:t>karakteristik badan pelaksana</w:t>
      </w:r>
      <w:r w:rsidRPr="00193A67">
        <w:rPr>
          <w:rFonts w:ascii="Times New Roman" w:hAnsi="Times New Roman"/>
          <w:sz w:val="24"/>
          <w:szCs w:val="24"/>
          <w:lang w:val="id-ID"/>
        </w:rPr>
        <w:t>, struktur birokrasi Dinas KUKM sudah formal dan terstandar, namun masih cenderung hierarkis dan lambat dalam pengambilan keputusan. Meskipun demikian, pelaksana teknis di lapangan menunjukkan fleksibilitas tinggi dan mampu berinovasi, seperti inisiatif pelatihan daring serta katalog digital produk UMKM.</w:t>
      </w:r>
    </w:p>
    <w:p w14:paraId="08B2FEF0" w14:textId="77777777" w:rsidR="00193A67" w:rsidRDefault="00193A67" w:rsidP="00193A67">
      <w:pPr>
        <w:spacing w:after="0" w:line="360" w:lineRule="auto"/>
        <w:ind w:firstLine="567"/>
        <w:jc w:val="both"/>
        <w:rPr>
          <w:rFonts w:ascii="Times New Roman" w:hAnsi="Times New Roman"/>
          <w:sz w:val="24"/>
          <w:szCs w:val="24"/>
          <w:lang w:val="id-ID"/>
        </w:rPr>
      </w:pPr>
      <w:r w:rsidRPr="00193A67">
        <w:rPr>
          <w:rFonts w:ascii="Times New Roman" w:hAnsi="Times New Roman"/>
          <w:sz w:val="24"/>
          <w:szCs w:val="24"/>
          <w:lang w:val="id-ID"/>
        </w:rPr>
        <w:t xml:space="preserve">Kondisi </w:t>
      </w:r>
      <w:r w:rsidRPr="00193A67">
        <w:rPr>
          <w:rFonts w:ascii="Times New Roman" w:hAnsi="Times New Roman"/>
          <w:b/>
          <w:bCs/>
          <w:sz w:val="24"/>
          <w:szCs w:val="24"/>
          <w:lang w:val="id-ID"/>
        </w:rPr>
        <w:t>sosial, ekonomi, dan politik</w:t>
      </w:r>
      <w:r w:rsidRPr="00193A67">
        <w:rPr>
          <w:rFonts w:ascii="Times New Roman" w:hAnsi="Times New Roman"/>
          <w:sz w:val="24"/>
          <w:szCs w:val="24"/>
          <w:lang w:val="id-ID"/>
        </w:rPr>
        <w:t xml:space="preserve"> turut memengaruhi efektivitas kebijakan. Kota Bandung memiliki potensi besar dengan ribuan unit usaha mikro yang aktif, tetapi sebagian besar belum siap beradaptasi dengan sistem digitalisasi. Literasi digital yang rendah menjadi kendala utama dalam mengoptimalkan manfaat program. Sementara itu, dukungan politik terhadap pemberdayaan UMKM cukup kuat, namun cenderung berubah mengikuti dinamika kepemimpinan daerah. Terakhir, pada aspek </w:t>
      </w:r>
      <w:r w:rsidRPr="00193A67">
        <w:rPr>
          <w:rFonts w:ascii="Times New Roman" w:hAnsi="Times New Roman"/>
          <w:b/>
          <w:bCs/>
          <w:sz w:val="24"/>
          <w:szCs w:val="24"/>
          <w:lang w:val="id-ID"/>
        </w:rPr>
        <w:t>disposisi pelaksana</w:t>
      </w:r>
      <w:r w:rsidRPr="00193A67">
        <w:rPr>
          <w:rFonts w:ascii="Times New Roman" w:hAnsi="Times New Roman"/>
          <w:sz w:val="24"/>
          <w:szCs w:val="24"/>
          <w:lang w:val="id-ID"/>
        </w:rPr>
        <w:t xml:space="preserve">, para pegawai Dinas KUKM menunjukkan komitmen tinggi terhadap pelaksanaan program, tetapi belum diimbangi sistem </w:t>
      </w:r>
      <w:r w:rsidRPr="00193A67">
        <w:rPr>
          <w:rFonts w:ascii="Times New Roman" w:hAnsi="Times New Roman"/>
          <w:sz w:val="24"/>
          <w:szCs w:val="24"/>
          <w:lang w:val="id-ID"/>
        </w:rPr>
        <w:lastRenderedPageBreak/>
        <w:t>insentif dan dukungan kelembagaan yang kuat. Hal ini menunjukkan bahwa faktor manusia menjadi kekuatan sekaligus keterbatasan dalam implementasi kebijakan.</w:t>
      </w:r>
    </w:p>
    <w:p w14:paraId="7842174D" w14:textId="77777777" w:rsidR="00193A67" w:rsidRDefault="00193A67" w:rsidP="00193A67">
      <w:pPr>
        <w:spacing w:after="0" w:line="360" w:lineRule="auto"/>
        <w:jc w:val="both"/>
        <w:rPr>
          <w:rFonts w:ascii="Times New Roman" w:hAnsi="Times New Roman"/>
          <w:sz w:val="24"/>
          <w:szCs w:val="24"/>
          <w:lang w:val="id-ID"/>
        </w:rPr>
      </w:pPr>
    </w:p>
    <w:p w14:paraId="78C2F0CC" w14:textId="0E254DA6" w:rsidR="00193A67" w:rsidRPr="00193A67" w:rsidRDefault="00193A67" w:rsidP="00193A67">
      <w:pPr>
        <w:pStyle w:val="ListParagraph"/>
        <w:numPr>
          <w:ilvl w:val="0"/>
          <w:numId w:val="42"/>
        </w:numPr>
        <w:spacing w:after="0" w:line="360" w:lineRule="auto"/>
        <w:ind w:left="567" w:hanging="567"/>
        <w:jc w:val="both"/>
        <w:rPr>
          <w:rFonts w:ascii="Times New Roman" w:hAnsi="Times New Roman"/>
          <w:b/>
          <w:bCs/>
          <w:sz w:val="24"/>
          <w:szCs w:val="24"/>
          <w:lang w:val="id-ID"/>
        </w:rPr>
      </w:pPr>
      <w:r w:rsidRPr="00193A67">
        <w:rPr>
          <w:rFonts w:ascii="Times New Roman" w:hAnsi="Times New Roman"/>
          <w:b/>
          <w:bCs/>
          <w:sz w:val="24"/>
          <w:szCs w:val="24"/>
          <w:lang w:val="id-ID"/>
        </w:rPr>
        <w:t xml:space="preserve">Hambatan dan Upaya </w:t>
      </w:r>
      <w:r w:rsidRPr="00193A67">
        <w:rPr>
          <w:rFonts w:ascii="Times New Roman" w:hAnsi="Times New Roman"/>
          <w:b/>
          <w:bCs/>
          <w:sz w:val="24"/>
          <w:szCs w:val="24"/>
        </w:rPr>
        <w:t>Implementasi Kebijakan Pengembangan Usaha Mikro, Kecil, dan Menengah (UMKM) Di Dinas Koperasi dan Usaha Kecil dan Menengah Kota Bandung (Studi Kasus: Program Salapak Mikroshop</w:t>
      </w:r>
      <w:r w:rsidRPr="00193A67">
        <w:rPr>
          <w:rFonts w:ascii="Times New Roman" w:hAnsi="Times New Roman"/>
          <w:b/>
          <w:bCs/>
          <w:sz w:val="24"/>
          <w:szCs w:val="24"/>
        </w:rPr>
        <w:t>)</w:t>
      </w:r>
    </w:p>
    <w:p w14:paraId="17D61CC7" w14:textId="1A84EE9E" w:rsidR="00193A67" w:rsidRDefault="00193A67" w:rsidP="00193A67">
      <w:pPr>
        <w:spacing w:after="0" w:line="360" w:lineRule="auto"/>
        <w:ind w:firstLine="567"/>
        <w:jc w:val="both"/>
        <w:rPr>
          <w:rFonts w:ascii="Times New Roman" w:hAnsi="Times New Roman"/>
          <w:sz w:val="24"/>
          <w:szCs w:val="24"/>
          <w:lang w:val="id-ID"/>
        </w:rPr>
      </w:pPr>
      <w:r w:rsidRPr="00193A67">
        <w:rPr>
          <w:rFonts w:ascii="Times New Roman" w:hAnsi="Times New Roman"/>
          <w:sz w:val="24"/>
          <w:szCs w:val="24"/>
          <w:lang w:val="id-ID"/>
        </w:rPr>
        <w:t xml:space="preserve">Pelaksanaan kebijakan pengembangan UMKM melalui </w:t>
      </w:r>
      <w:r w:rsidRPr="00193A67">
        <w:rPr>
          <w:rFonts w:ascii="Times New Roman" w:hAnsi="Times New Roman"/>
          <w:i/>
          <w:iCs/>
          <w:sz w:val="24"/>
          <w:szCs w:val="24"/>
          <w:lang w:val="id-ID"/>
        </w:rPr>
        <w:t>Program Salapak Mikroshop</w:t>
      </w:r>
      <w:r w:rsidRPr="00193A67">
        <w:rPr>
          <w:rFonts w:ascii="Times New Roman" w:hAnsi="Times New Roman"/>
          <w:sz w:val="24"/>
          <w:szCs w:val="24"/>
          <w:lang w:val="id-ID"/>
        </w:rPr>
        <w:t xml:space="preserve"> menghadapi sejumlah hambatan yang bersumber dari aspek internal maupun eksternal. Hambatan utama berasal dari </w:t>
      </w:r>
      <w:r w:rsidRPr="00193A67">
        <w:rPr>
          <w:rFonts w:ascii="Times New Roman" w:hAnsi="Times New Roman"/>
          <w:b/>
          <w:bCs/>
          <w:sz w:val="24"/>
          <w:szCs w:val="24"/>
          <w:lang w:val="id-ID"/>
        </w:rPr>
        <w:t>keterbatasan sumber daya manusia</w:t>
      </w:r>
      <w:r w:rsidRPr="00193A67">
        <w:rPr>
          <w:rFonts w:ascii="Times New Roman" w:hAnsi="Times New Roman"/>
          <w:sz w:val="24"/>
          <w:szCs w:val="24"/>
          <w:lang w:val="id-ID"/>
        </w:rPr>
        <w:t xml:space="preserve">, baik dalam jumlah maupun kompetensi digital, yang menyebabkan pelaksanaan kebijakan tidak merata di semua wilayah Kota Bandung. Selain itu, </w:t>
      </w:r>
      <w:r w:rsidRPr="00193A67">
        <w:rPr>
          <w:rFonts w:ascii="Times New Roman" w:hAnsi="Times New Roman"/>
          <w:b/>
          <w:bCs/>
          <w:sz w:val="24"/>
          <w:szCs w:val="24"/>
          <w:lang w:val="id-ID"/>
        </w:rPr>
        <w:t>koordinasi antarinstansi</w:t>
      </w:r>
      <w:r w:rsidRPr="00193A67">
        <w:rPr>
          <w:rFonts w:ascii="Times New Roman" w:hAnsi="Times New Roman"/>
          <w:sz w:val="24"/>
          <w:szCs w:val="24"/>
          <w:lang w:val="id-ID"/>
        </w:rPr>
        <w:t xml:space="preserve"> masih bersifat sektoral, sehingga banyak program pendukung tidak terintegrasi secara optimal. </w:t>
      </w:r>
      <w:r w:rsidRPr="00193A67">
        <w:rPr>
          <w:rFonts w:ascii="Times New Roman" w:hAnsi="Times New Roman"/>
          <w:b/>
          <w:bCs/>
          <w:sz w:val="24"/>
          <w:szCs w:val="24"/>
          <w:lang w:val="id-ID"/>
        </w:rPr>
        <w:t>Keterbatasan anggaran</w:t>
      </w:r>
      <w:r w:rsidRPr="00193A67">
        <w:rPr>
          <w:rFonts w:ascii="Times New Roman" w:hAnsi="Times New Roman"/>
          <w:sz w:val="24"/>
          <w:szCs w:val="24"/>
          <w:lang w:val="id-ID"/>
        </w:rPr>
        <w:t xml:space="preserve"> juga menjadi kendala, karena pembiayaan kegiatan seperti pelatihan, promosi, dan pengembangan platform digital masih sangat terbatas. Hambatan lain muncul dari </w:t>
      </w:r>
      <w:r w:rsidRPr="00193A67">
        <w:rPr>
          <w:rFonts w:ascii="Times New Roman" w:hAnsi="Times New Roman"/>
          <w:b/>
          <w:bCs/>
          <w:sz w:val="24"/>
          <w:szCs w:val="24"/>
          <w:lang w:val="id-ID"/>
        </w:rPr>
        <w:t>rendahnya literasi digital pelaku UMKM</w:t>
      </w:r>
      <w:r w:rsidRPr="00193A67">
        <w:rPr>
          <w:rFonts w:ascii="Times New Roman" w:hAnsi="Times New Roman"/>
          <w:sz w:val="24"/>
          <w:szCs w:val="24"/>
          <w:lang w:val="id-ID"/>
        </w:rPr>
        <w:t xml:space="preserve">, yang menyebabkan sebagian besar pelaku usaha belum memahami manfaat dan cara berpartisipasi dalam </w:t>
      </w:r>
      <w:r w:rsidRPr="00193A67">
        <w:rPr>
          <w:rFonts w:ascii="Times New Roman" w:hAnsi="Times New Roman"/>
          <w:i/>
          <w:iCs/>
          <w:sz w:val="24"/>
          <w:szCs w:val="24"/>
          <w:lang w:val="id-ID"/>
        </w:rPr>
        <w:t>Salapak Mikroshop</w:t>
      </w:r>
      <w:r w:rsidRPr="00193A67">
        <w:rPr>
          <w:rFonts w:ascii="Times New Roman" w:hAnsi="Times New Roman"/>
          <w:sz w:val="24"/>
          <w:szCs w:val="24"/>
          <w:lang w:val="id-ID"/>
        </w:rPr>
        <w:t xml:space="preserve">. </w:t>
      </w:r>
      <w:r w:rsidRPr="00193A67">
        <w:rPr>
          <w:rFonts w:ascii="Times New Roman" w:hAnsi="Times New Roman"/>
          <w:b/>
          <w:bCs/>
          <w:sz w:val="24"/>
          <w:szCs w:val="24"/>
          <w:lang w:val="id-ID"/>
        </w:rPr>
        <w:t>Sosialisasi yang minim</w:t>
      </w:r>
      <w:r w:rsidRPr="00193A67">
        <w:rPr>
          <w:rFonts w:ascii="Times New Roman" w:hAnsi="Times New Roman"/>
          <w:sz w:val="24"/>
          <w:szCs w:val="24"/>
          <w:lang w:val="id-ID"/>
        </w:rPr>
        <w:t xml:space="preserve"> serta masih terbatasnya komunikasi dua arah antara pemerintah dan pelaku usaha memperparah kondisi ini.</w:t>
      </w:r>
    </w:p>
    <w:p w14:paraId="43760043" w14:textId="77777777" w:rsidR="00193A67" w:rsidRDefault="00193A67" w:rsidP="00193A67">
      <w:pPr>
        <w:spacing w:after="0" w:line="360" w:lineRule="auto"/>
        <w:ind w:firstLine="567"/>
        <w:jc w:val="both"/>
        <w:rPr>
          <w:rFonts w:ascii="Times New Roman" w:hAnsi="Times New Roman"/>
          <w:sz w:val="24"/>
          <w:szCs w:val="24"/>
          <w:lang w:val="id-ID"/>
        </w:rPr>
      </w:pPr>
      <w:r w:rsidRPr="00193A67">
        <w:rPr>
          <w:rFonts w:ascii="Times New Roman" w:hAnsi="Times New Roman"/>
          <w:sz w:val="24"/>
          <w:szCs w:val="24"/>
          <w:lang w:val="id-ID"/>
        </w:rPr>
        <w:t xml:space="preserve">Untuk mengatasi hambatan tersebut, Dinas KUKM melakukan berbagai </w:t>
      </w:r>
      <w:r w:rsidRPr="00193A67">
        <w:rPr>
          <w:rFonts w:ascii="Times New Roman" w:hAnsi="Times New Roman"/>
          <w:b/>
          <w:bCs/>
          <w:sz w:val="24"/>
          <w:szCs w:val="24"/>
          <w:lang w:val="id-ID"/>
        </w:rPr>
        <w:t>upaya strategis</w:t>
      </w:r>
      <w:r w:rsidRPr="00193A67">
        <w:rPr>
          <w:rFonts w:ascii="Times New Roman" w:hAnsi="Times New Roman"/>
          <w:sz w:val="24"/>
          <w:szCs w:val="24"/>
          <w:lang w:val="id-ID"/>
        </w:rPr>
        <w:t xml:space="preserve">. Pertama, meningkatkan </w:t>
      </w:r>
      <w:r w:rsidRPr="00193A67">
        <w:rPr>
          <w:rFonts w:ascii="Times New Roman" w:hAnsi="Times New Roman"/>
          <w:b/>
          <w:bCs/>
          <w:sz w:val="24"/>
          <w:szCs w:val="24"/>
          <w:lang w:val="id-ID"/>
        </w:rPr>
        <w:t>kapasitas SDM pelaksana</w:t>
      </w:r>
      <w:r w:rsidRPr="00193A67">
        <w:rPr>
          <w:rFonts w:ascii="Times New Roman" w:hAnsi="Times New Roman"/>
          <w:sz w:val="24"/>
          <w:szCs w:val="24"/>
          <w:lang w:val="id-ID"/>
        </w:rPr>
        <w:t xml:space="preserve"> melalui pelatihan dan pendampingan teknis dalam bidang digitalisasi. Kedua, memperkuat </w:t>
      </w:r>
      <w:r w:rsidRPr="00193A67">
        <w:rPr>
          <w:rFonts w:ascii="Times New Roman" w:hAnsi="Times New Roman"/>
          <w:b/>
          <w:bCs/>
          <w:sz w:val="24"/>
          <w:szCs w:val="24"/>
          <w:lang w:val="id-ID"/>
        </w:rPr>
        <w:t>kolaborasi lintas sektor</w:t>
      </w:r>
      <w:r w:rsidRPr="00193A67">
        <w:rPr>
          <w:rFonts w:ascii="Times New Roman" w:hAnsi="Times New Roman"/>
          <w:sz w:val="24"/>
          <w:szCs w:val="24"/>
          <w:lang w:val="id-ID"/>
        </w:rPr>
        <w:t xml:space="preserve"> dengan Diskominfo, Disdagin, serta pihak swasta seperti </w:t>
      </w:r>
      <w:r w:rsidRPr="00193A67">
        <w:rPr>
          <w:rFonts w:ascii="Times New Roman" w:hAnsi="Times New Roman"/>
          <w:i/>
          <w:iCs/>
          <w:sz w:val="24"/>
          <w:szCs w:val="24"/>
          <w:lang w:val="id-ID"/>
        </w:rPr>
        <w:t>marketplace</w:t>
      </w:r>
      <w:r w:rsidRPr="00193A67">
        <w:rPr>
          <w:rFonts w:ascii="Times New Roman" w:hAnsi="Times New Roman"/>
          <w:sz w:val="24"/>
          <w:szCs w:val="24"/>
          <w:lang w:val="id-ID"/>
        </w:rPr>
        <w:t xml:space="preserve"> dan lembaga perbankan untuk memperluas akses dan mempercepat transformasi digital UMKM. Ketiga, mendorong </w:t>
      </w:r>
      <w:r w:rsidRPr="00193A67">
        <w:rPr>
          <w:rFonts w:ascii="Times New Roman" w:hAnsi="Times New Roman"/>
          <w:b/>
          <w:bCs/>
          <w:sz w:val="24"/>
          <w:szCs w:val="24"/>
          <w:lang w:val="id-ID"/>
        </w:rPr>
        <w:t>digitalisasi sistem pelayanan dan promosi</w:t>
      </w:r>
      <w:r w:rsidRPr="00193A67">
        <w:rPr>
          <w:rFonts w:ascii="Times New Roman" w:hAnsi="Times New Roman"/>
          <w:sz w:val="24"/>
          <w:szCs w:val="24"/>
          <w:lang w:val="id-ID"/>
        </w:rPr>
        <w:t xml:space="preserve">, dengan pengembangan katalog daring dan media sosial sebagai sarana promosi produk lokal. Keempat, memperluas </w:t>
      </w:r>
      <w:r w:rsidRPr="00193A67">
        <w:rPr>
          <w:rFonts w:ascii="Times New Roman" w:hAnsi="Times New Roman"/>
          <w:b/>
          <w:bCs/>
          <w:sz w:val="24"/>
          <w:szCs w:val="24"/>
          <w:lang w:val="id-ID"/>
        </w:rPr>
        <w:t>sosialisasi program berbasis komunitas</w:t>
      </w:r>
      <w:r w:rsidRPr="00193A67">
        <w:rPr>
          <w:rFonts w:ascii="Times New Roman" w:hAnsi="Times New Roman"/>
          <w:sz w:val="24"/>
          <w:szCs w:val="24"/>
          <w:lang w:val="id-ID"/>
        </w:rPr>
        <w:t xml:space="preserve">, agar informasi kebijakan menjangkau pelaku usaha yang tidak aktif di media digital. Kelima, menyederhanakan </w:t>
      </w:r>
      <w:r w:rsidRPr="00193A67">
        <w:rPr>
          <w:rFonts w:ascii="Times New Roman" w:hAnsi="Times New Roman"/>
          <w:b/>
          <w:bCs/>
          <w:sz w:val="24"/>
          <w:szCs w:val="24"/>
          <w:lang w:val="id-ID"/>
        </w:rPr>
        <w:t>prosedur birokrasi dan pelaporan kegiatan</w:t>
      </w:r>
      <w:r w:rsidRPr="00193A67">
        <w:rPr>
          <w:rFonts w:ascii="Times New Roman" w:hAnsi="Times New Roman"/>
          <w:sz w:val="24"/>
          <w:szCs w:val="24"/>
          <w:lang w:val="id-ID"/>
        </w:rPr>
        <w:t>, sehingga pelaksana di lapangan dapat bekerja lebih efisien. Upaya-upaya ini menunjukkan adanya adaptasi kelembagaan dalam menghadapi keterbatasan sumber daya serta komitmen pemerintah kota untuk mewujudkan pengembangan UMKM yang inklusif dan berkelanjutan.</w:t>
      </w:r>
    </w:p>
    <w:p w14:paraId="0F97813A" w14:textId="20F4D499" w:rsidR="003B19F5" w:rsidRDefault="00193A67" w:rsidP="00193A67">
      <w:pPr>
        <w:spacing w:after="0" w:line="360" w:lineRule="auto"/>
        <w:ind w:firstLine="567"/>
        <w:jc w:val="both"/>
        <w:rPr>
          <w:rFonts w:ascii="Times New Roman" w:hAnsi="Times New Roman"/>
          <w:sz w:val="24"/>
          <w:szCs w:val="24"/>
          <w:lang w:val="id-ID"/>
        </w:rPr>
      </w:pPr>
      <w:r w:rsidRPr="00193A67">
        <w:rPr>
          <w:rFonts w:ascii="Times New Roman" w:hAnsi="Times New Roman"/>
          <w:sz w:val="24"/>
          <w:szCs w:val="24"/>
          <w:lang w:val="id-ID"/>
        </w:rPr>
        <w:t xml:space="preserve">Secara keseluruhan, kombinasi antara hambatan dan upaya adaptif ini menggambarkan bahwa implementasi kebijakan pengembangan UMKM di Kota Bandung berada pada fase transisi menuju model tata kelola digital yang lebih integratif. Keberhasilan jangka panjang dari </w:t>
      </w:r>
      <w:r w:rsidRPr="00193A67">
        <w:rPr>
          <w:rFonts w:ascii="Times New Roman" w:hAnsi="Times New Roman"/>
          <w:i/>
          <w:iCs/>
          <w:sz w:val="24"/>
          <w:szCs w:val="24"/>
          <w:lang w:val="id-ID"/>
        </w:rPr>
        <w:t>Program Salapak Mikroshop</w:t>
      </w:r>
      <w:r w:rsidRPr="00193A67">
        <w:rPr>
          <w:rFonts w:ascii="Times New Roman" w:hAnsi="Times New Roman"/>
          <w:sz w:val="24"/>
          <w:szCs w:val="24"/>
          <w:lang w:val="id-ID"/>
        </w:rPr>
        <w:t xml:space="preserve"> akan sangat bergantung pada keberlanjutan dukungan </w:t>
      </w:r>
      <w:r w:rsidRPr="00193A67">
        <w:rPr>
          <w:rFonts w:ascii="Times New Roman" w:hAnsi="Times New Roman"/>
          <w:sz w:val="24"/>
          <w:szCs w:val="24"/>
          <w:lang w:val="id-ID"/>
        </w:rPr>
        <w:lastRenderedPageBreak/>
        <w:t>kebijakan, konsistensi pendanaan, serta kemampuan kolaborasi lintas sektor untuk memperkuat ekosistem digital UMKM di tingkat lokal.</w:t>
      </w:r>
    </w:p>
    <w:p w14:paraId="2B7EA250" w14:textId="77777777" w:rsidR="00193A67" w:rsidRPr="00193A67" w:rsidRDefault="00193A67" w:rsidP="00193A67">
      <w:pPr>
        <w:spacing w:after="0" w:line="360" w:lineRule="auto"/>
        <w:ind w:firstLine="567"/>
        <w:jc w:val="both"/>
        <w:rPr>
          <w:rFonts w:ascii="Times New Roman" w:hAnsi="Times New Roman"/>
          <w:sz w:val="24"/>
          <w:szCs w:val="24"/>
          <w:lang w:val="id-ID"/>
        </w:rPr>
      </w:pPr>
    </w:p>
    <w:bookmarkEnd w:id="0"/>
    <w:p w14:paraId="64A3BF12" w14:textId="1B5C78B7" w:rsidR="00794871" w:rsidRDefault="00857D30" w:rsidP="0016490B">
      <w:pPr>
        <w:pStyle w:val="08-SUBJUDUL"/>
        <w:spacing w:line="360" w:lineRule="auto"/>
      </w:pPr>
      <w:r>
        <w:t>KESIMPULAN DAN SARAN</w:t>
      </w:r>
    </w:p>
    <w:p w14:paraId="0FA3BDD8" w14:textId="77777777" w:rsidR="00193A67" w:rsidRDefault="00193A67" w:rsidP="00193A67">
      <w:pPr>
        <w:pStyle w:val="08-SUBJUDUL"/>
        <w:spacing w:line="360" w:lineRule="auto"/>
        <w:ind w:firstLine="567"/>
        <w:jc w:val="both"/>
        <w:rPr>
          <w:b w:val="0"/>
          <w:bCs/>
          <w:lang w:val="id-ID"/>
        </w:rPr>
      </w:pPr>
      <w:r w:rsidRPr="00193A67">
        <w:rPr>
          <w:b w:val="0"/>
          <w:bCs/>
          <w:lang w:val="id-ID"/>
        </w:rPr>
        <w:t xml:space="preserve">Hasil penelitian menunjukkan bahwa implementasi kebijakan pengembangan Usaha Mikro, Kecil, dan Menengah (UMKM) di Kota Bandung melalui </w:t>
      </w:r>
      <w:r w:rsidRPr="00193A67">
        <w:rPr>
          <w:b w:val="0"/>
          <w:bCs/>
          <w:i/>
          <w:iCs/>
          <w:lang w:val="id-ID"/>
        </w:rPr>
        <w:t>Program Salapak Mikroshop</w:t>
      </w:r>
      <w:r w:rsidRPr="00193A67">
        <w:rPr>
          <w:b w:val="0"/>
          <w:bCs/>
          <w:lang w:val="id-ID"/>
        </w:rPr>
        <w:t xml:space="preserve"> telah berjalan cukup efektif, namun belum mencapai tingkat optimal. Secara umum, kebijakan telah memiliki arah yang jelas dan sesuai dengan </w:t>
      </w:r>
      <w:r w:rsidRPr="00193A67">
        <w:rPr>
          <w:b w:val="0"/>
          <w:bCs/>
          <w:i/>
          <w:iCs/>
          <w:lang w:val="id-ID"/>
        </w:rPr>
        <w:t>Rencana Strategis (RENSTRA)</w:t>
      </w:r>
      <w:r w:rsidRPr="00193A67">
        <w:rPr>
          <w:b w:val="0"/>
          <w:bCs/>
          <w:lang w:val="id-ID"/>
        </w:rPr>
        <w:t xml:space="preserve"> serta </w:t>
      </w:r>
      <w:r w:rsidRPr="00193A67">
        <w:rPr>
          <w:b w:val="0"/>
          <w:bCs/>
          <w:i/>
          <w:iCs/>
          <w:lang w:val="id-ID"/>
        </w:rPr>
        <w:t>Peraturan Daerah Nomor 8 Tahun 2023</w:t>
      </w:r>
      <w:r w:rsidRPr="00193A67">
        <w:rPr>
          <w:b w:val="0"/>
          <w:bCs/>
          <w:lang w:val="id-ID"/>
        </w:rPr>
        <w:t xml:space="preserve"> tentang Pemberdayaan Koperasi dan Usaha Mikro. Program ini berhasil menjadi inovasi daerah dalam mendukung digitalisasi dan perluasan akses pasar bagi pelaku UMKM. Namun, dalam praktiknya masih terdapat kesenjangan antara rumusan kebijakan dan implementasi di lapangan. Faktor-faktor yang memengaruhi efektivitas kebijakan meliputi keterbatasan sumber daya manusia, lemahnya koordinasi antarinstansi, rendahnya literasi digital pelaku usaha, dan belum meratanya sosialisasi program di tingkat masyarakat. Selain itu, karakteristik birokrasi yang masih hierarkis dan sistem insentif yang belum mendukung turut memengaruhi performa pelaksanaan kebijakan. Meskipun demikian, komitmen pelaksana dan dukungan pemerintah daerah menjadi kekuatan utama yang menjaga keberlangsungan program di tengah berbagai keterbatasan.</w:t>
      </w:r>
    </w:p>
    <w:p w14:paraId="383CFF1C" w14:textId="17B6C3B7" w:rsidR="002246E4" w:rsidRDefault="00193A67" w:rsidP="00193A67">
      <w:pPr>
        <w:pStyle w:val="08-SUBJUDUL"/>
        <w:spacing w:line="360" w:lineRule="auto"/>
        <w:ind w:firstLine="567"/>
        <w:jc w:val="both"/>
        <w:rPr>
          <w:b w:val="0"/>
          <w:bCs/>
          <w:lang w:val="id-ID"/>
        </w:rPr>
      </w:pPr>
      <w:r w:rsidRPr="00193A67">
        <w:rPr>
          <w:b w:val="0"/>
          <w:bCs/>
          <w:lang w:val="id-ID"/>
        </w:rPr>
        <w:t xml:space="preserve">Sebagai tindak lanjut, beberapa rekomendasi strategis perlu dipertimbangkan agar kebijakan pengembangan UMKM di Kota Bandung dapat berjalan lebih efektif dan berkelanjutan. Pertama, diperlukan penguatan kapasitas sumber daya manusia melalui pelatihan berkelanjutan, terutama dalam bidang digitalisasi dan manajemen kewirausahaan. Kedua, pemerintah daerah perlu membentuk mekanisme koordinasi lintas instansi yang permanen antara Dinas KUKM, Diskominfo, Disdagin, dan pihak swasta untuk memastikan sinergi program. Ketiga, diversifikasi pendanaan perlu dikembangkan melalui kolaborasi dengan lembaga keuangan, CSR, dan mitra swasta agar pelaksanaan program tidak bergantung pada anggaran daerah semata. Keempat, peningkatan literasi digital pelaku UMKM harus menjadi prioritas melalui kegiatan sosialisasi berbasis komunitas dan pelatihan adaptif di setiap wilayah. Terakhir, digitalisasi sistem pelayanan dan promosi produk UMKM perlu diperkuat agar </w:t>
      </w:r>
      <w:r w:rsidRPr="00193A67">
        <w:rPr>
          <w:b w:val="0"/>
          <w:bCs/>
          <w:i/>
          <w:iCs/>
          <w:lang w:val="id-ID"/>
        </w:rPr>
        <w:t>Salapak Mikroshop</w:t>
      </w:r>
      <w:r w:rsidRPr="00193A67">
        <w:rPr>
          <w:b w:val="0"/>
          <w:bCs/>
          <w:lang w:val="id-ID"/>
        </w:rPr>
        <w:t xml:space="preserve"> tidak hanya menjadi platform simbolik, tetapi benar-benar menjadi ekosistem digital yang produktif dan inklusif bagi seluruh pelaku usaha mikro di Kota </w:t>
      </w:r>
      <w:r w:rsidRPr="00193A67">
        <w:rPr>
          <w:b w:val="0"/>
          <w:bCs/>
          <w:lang w:val="id-ID"/>
        </w:rPr>
        <w:lastRenderedPageBreak/>
        <w:t>Bandung. Dengan strategi tersebut, kebijakan pengembangan UMKM akan mampu memberikan kontribusi nyata terhadap pertumbuhan ekonomi lokal yang berkelanjutan dan berdaya saing.</w:t>
      </w:r>
    </w:p>
    <w:p w14:paraId="7E36B489" w14:textId="77777777" w:rsidR="00193A67" w:rsidRPr="00193A67" w:rsidRDefault="00193A67" w:rsidP="00193A67">
      <w:pPr>
        <w:pStyle w:val="08-SUBJUDUL"/>
        <w:spacing w:line="360" w:lineRule="auto"/>
        <w:jc w:val="both"/>
        <w:rPr>
          <w:b w:val="0"/>
          <w:bCs/>
          <w:lang w:val="id-ID"/>
        </w:rPr>
      </w:pPr>
    </w:p>
    <w:bookmarkEnd w:id="1"/>
    <w:p w14:paraId="28736A08" w14:textId="27EFD3A3" w:rsidR="00794871" w:rsidRPr="00CC455F" w:rsidRDefault="00794871" w:rsidP="00517121">
      <w:pPr>
        <w:pStyle w:val="08-SUBJUDUL"/>
        <w:spacing w:line="276" w:lineRule="auto"/>
      </w:pPr>
      <w:r w:rsidRPr="00CC455F">
        <w:t>DAFTAR PUSTAKA</w:t>
      </w:r>
    </w:p>
    <w:p w14:paraId="03264FD2" w14:textId="77777777" w:rsidR="00193A67" w:rsidRPr="002D58A0" w:rsidRDefault="00193A67" w:rsidP="00193A67">
      <w:pPr>
        <w:pStyle w:val="ListParagraph"/>
        <w:numPr>
          <w:ilvl w:val="0"/>
          <w:numId w:val="26"/>
        </w:numPr>
        <w:spacing w:after="160" w:line="360" w:lineRule="auto"/>
        <w:ind w:left="567" w:hanging="567"/>
        <w:jc w:val="both"/>
        <w:rPr>
          <w:rFonts w:ascii="Times New Roman" w:hAnsi="Times New Roman"/>
          <w:b/>
          <w:bCs/>
          <w:sz w:val="24"/>
          <w:szCs w:val="24"/>
        </w:rPr>
      </w:pPr>
      <w:r w:rsidRPr="002D58A0">
        <w:rPr>
          <w:rFonts w:ascii="Times New Roman" w:hAnsi="Times New Roman"/>
          <w:b/>
          <w:bCs/>
          <w:sz w:val="24"/>
          <w:szCs w:val="24"/>
        </w:rPr>
        <w:t>BUKU :</w:t>
      </w:r>
    </w:p>
    <w:p w14:paraId="6FD0E787"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Abidin, Said Zainal, 2006, </w:t>
      </w:r>
      <w:r w:rsidRPr="002D58A0">
        <w:rPr>
          <w:rFonts w:ascii="Times New Roman" w:hAnsi="Times New Roman"/>
          <w:i/>
          <w:iCs/>
          <w:sz w:val="24"/>
          <w:szCs w:val="24"/>
        </w:rPr>
        <w:t>Kebijakan Publik</w:t>
      </w:r>
      <w:r w:rsidRPr="002D58A0">
        <w:rPr>
          <w:rFonts w:ascii="Times New Roman" w:hAnsi="Times New Roman"/>
          <w:sz w:val="24"/>
          <w:szCs w:val="24"/>
        </w:rPr>
        <w:t>, Jakarta : Suara Bebas</w:t>
      </w:r>
    </w:p>
    <w:p w14:paraId="3C4F27BF"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Abdoellah, Awan Y. &amp; Rusfiana, Yudi. (2016). </w:t>
      </w:r>
      <w:r w:rsidRPr="002D58A0">
        <w:rPr>
          <w:rFonts w:ascii="Times New Roman" w:hAnsi="Times New Roman"/>
          <w:i/>
          <w:iCs/>
          <w:sz w:val="24"/>
          <w:szCs w:val="24"/>
        </w:rPr>
        <w:t>Teori &amp; Analisis Kebijakan Publik</w:t>
      </w:r>
      <w:r w:rsidRPr="002D58A0">
        <w:rPr>
          <w:rFonts w:ascii="Times New Roman" w:hAnsi="Times New Roman"/>
          <w:sz w:val="24"/>
          <w:szCs w:val="24"/>
        </w:rPr>
        <w:t>. Bandung: Alfabeta.</w:t>
      </w:r>
    </w:p>
    <w:p w14:paraId="43B4A4FA"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Anderson, J. (1975). </w:t>
      </w:r>
      <w:r w:rsidRPr="002D58A0">
        <w:rPr>
          <w:rFonts w:ascii="Times New Roman" w:hAnsi="Times New Roman"/>
          <w:i/>
          <w:iCs/>
          <w:sz w:val="24"/>
          <w:szCs w:val="24"/>
        </w:rPr>
        <w:t>Public Policy Making</w:t>
      </w:r>
      <w:r w:rsidRPr="002D58A0">
        <w:rPr>
          <w:rFonts w:ascii="Times New Roman" w:hAnsi="Times New Roman"/>
          <w:sz w:val="24"/>
          <w:szCs w:val="24"/>
        </w:rPr>
        <w:t xml:space="preserve">. New York: Holt, Renehart and Winston. </w:t>
      </w:r>
    </w:p>
    <w:p w14:paraId="0429D574"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Arikunto, Suharsimi. (2002). </w:t>
      </w:r>
      <w:r w:rsidRPr="002D58A0">
        <w:rPr>
          <w:rFonts w:ascii="Times New Roman" w:hAnsi="Times New Roman"/>
          <w:i/>
          <w:iCs/>
          <w:sz w:val="24"/>
          <w:szCs w:val="24"/>
        </w:rPr>
        <w:t>Prosedur Penelitian : Suatu Pendekatan Praktek</w:t>
      </w:r>
      <w:r w:rsidRPr="002D58A0">
        <w:rPr>
          <w:rFonts w:ascii="Times New Roman" w:hAnsi="Times New Roman"/>
          <w:sz w:val="24"/>
          <w:szCs w:val="24"/>
        </w:rPr>
        <w:t>. Jakarta : Rineka Cipta</w:t>
      </w:r>
    </w:p>
    <w:p w14:paraId="53EE7352"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Bungin, Burhan. 2005. </w:t>
      </w:r>
      <w:r w:rsidRPr="002D58A0">
        <w:rPr>
          <w:rFonts w:ascii="Times New Roman" w:hAnsi="Times New Roman"/>
          <w:i/>
          <w:iCs/>
          <w:sz w:val="24"/>
          <w:szCs w:val="24"/>
        </w:rPr>
        <w:t>Metode Penelitian Kuantitatif</w:t>
      </w:r>
      <w:r w:rsidRPr="002D58A0">
        <w:rPr>
          <w:rFonts w:ascii="Times New Roman" w:hAnsi="Times New Roman"/>
          <w:sz w:val="24"/>
          <w:szCs w:val="24"/>
        </w:rPr>
        <w:t>. Jakarta: Prenadamedia.</w:t>
      </w:r>
    </w:p>
    <w:p w14:paraId="7DCAE2C2"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Creswell, John, 1994, </w:t>
      </w:r>
      <w:r w:rsidRPr="002D58A0">
        <w:rPr>
          <w:rFonts w:ascii="Times New Roman" w:hAnsi="Times New Roman"/>
          <w:i/>
          <w:iCs/>
          <w:sz w:val="24"/>
          <w:szCs w:val="24"/>
        </w:rPr>
        <w:t>Research Design: Qualitative and Quantitative Approaches</w:t>
      </w:r>
      <w:r w:rsidRPr="002D58A0">
        <w:rPr>
          <w:rFonts w:ascii="Times New Roman" w:hAnsi="Times New Roman"/>
          <w:sz w:val="24"/>
          <w:szCs w:val="24"/>
        </w:rPr>
        <w:t xml:space="preserve">, London: SAGE Publications </w:t>
      </w:r>
    </w:p>
    <w:p w14:paraId="6B6A21BD"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Creswell, J.W. (1998). </w:t>
      </w:r>
      <w:r w:rsidRPr="002D58A0">
        <w:rPr>
          <w:rFonts w:ascii="Times New Roman" w:hAnsi="Times New Roman"/>
          <w:i/>
          <w:iCs/>
          <w:sz w:val="24"/>
          <w:szCs w:val="24"/>
        </w:rPr>
        <w:t>Qualitative Inquiry and Research Design: Choosing among Five Tradition</w:t>
      </w:r>
      <w:r w:rsidRPr="002D58A0">
        <w:rPr>
          <w:rFonts w:ascii="Times New Roman" w:hAnsi="Times New Roman"/>
          <w:sz w:val="24"/>
          <w:szCs w:val="24"/>
        </w:rPr>
        <w:t>. London: Sage Publications</w:t>
      </w:r>
    </w:p>
    <w:p w14:paraId="619D33D6"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Creswell, John W. 2009, “</w:t>
      </w:r>
      <w:r w:rsidRPr="002D58A0">
        <w:rPr>
          <w:rFonts w:ascii="Times New Roman" w:hAnsi="Times New Roman"/>
          <w:i/>
          <w:iCs/>
          <w:sz w:val="24"/>
          <w:szCs w:val="24"/>
        </w:rPr>
        <w:t>Research Design Pendekatan Penelitian Kualitatif, Kuantitatif, dan Mixed”</w:t>
      </w:r>
      <w:r w:rsidRPr="002D58A0">
        <w:rPr>
          <w:rFonts w:ascii="Times New Roman" w:hAnsi="Times New Roman"/>
          <w:sz w:val="24"/>
          <w:szCs w:val="24"/>
        </w:rPr>
        <w:t>, Yogyakarta: Pustaka Pelajar.</w:t>
      </w:r>
    </w:p>
    <w:p w14:paraId="66DA9366"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Dwidjowijoto, Nugroho, R., Wrihatnolo, &amp; R, R. (2007). </w:t>
      </w:r>
      <w:r w:rsidRPr="002D58A0">
        <w:rPr>
          <w:rFonts w:ascii="Times New Roman" w:hAnsi="Times New Roman"/>
          <w:i/>
          <w:iCs/>
          <w:sz w:val="24"/>
          <w:szCs w:val="24"/>
        </w:rPr>
        <w:t>Manajemen Pemberdayaan: Sebuah Pengantar dan Panduan Untuk Pemberdayaan Masyarakat</w:t>
      </w:r>
      <w:r w:rsidRPr="002D58A0">
        <w:rPr>
          <w:rFonts w:ascii="Times New Roman" w:hAnsi="Times New Roman"/>
          <w:sz w:val="24"/>
          <w:szCs w:val="24"/>
        </w:rPr>
        <w:t>. Jakarta: PT Elex Media Komputindo.</w:t>
      </w:r>
    </w:p>
    <w:p w14:paraId="6A559727"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Dye, Thomas R., 1987. </w:t>
      </w:r>
      <w:r w:rsidRPr="002D58A0">
        <w:rPr>
          <w:rFonts w:ascii="Times New Roman" w:hAnsi="Times New Roman"/>
          <w:i/>
          <w:iCs/>
          <w:sz w:val="24"/>
          <w:szCs w:val="24"/>
        </w:rPr>
        <w:t>Understanding Public Policy.</w:t>
      </w:r>
      <w:r w:rsidRPr="002D58A0">
        <w:rPr>
          <w:rFonts w:ascii="Times New Roman" w:hAnsi="Times New Roman"/>
          <w:sz w:val="24"/>
          <w:szCs w:val="24"/>
        </w:rPr>
        <w:t xml:space="preserve"> Prentince Hall, New Jersey</w:t>
      </w:r>
    </w:p>
    <w:p w14:paraId="7094B0F8"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Goffin, Malcolm, Ann O’M Bowman, James P Lester &amp; Laurence J.O’Toole, Jr, 1990, </w:t>
      </w:r>
      <w:r w:rsidRPr="002D58A0">
        <w:rPr>
          <w:rFonts w:ascii="Times New Roman" w:hAnsi="Times New Roman"/>
          <w:i/>
          <w:iCs/>
          <w:sz w:val="24"/>
          <w:szCs w:val="24"/>
        </w:rPr>
        <w:t>Implementation Theory and Practice: Toward a Third Generation</w:t>
      </w:r>
      <w:r w:rsidRPr="002D58A0">
        <w:rPr>
          <w:rFonts w:ascii="Times New Roman" w:hAnsi="Times New Roman"/>
          <w:sz w:val="24"/>
          <w:szCs w:val="24"/>
        </w:rPr>
        <w:t>, London: Scott, Foresman and Company</w:t>
      </w:r>
    </w:p>
    <w:p w14:paraId="13561953"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lastRenderedPageBreak/>
        <w:t xml:space="preserve">Grindle, Merilee S. 1980. </w:t>
      </w:r>
      <w:r w:rsidRPr="002D58A0">
        <w:rPr>
          <w:rFonts w:ascii="Times New Roman" w:hAnsi="Times New Roman"/>
          <w:i/>
          <w:iCs/>
          <w:sz w:val="24"/>
          <w:szCs w:val="24"/>
        </w:rPr>
        <w:t>Politics and Policy Implementation in the Third World.</w:t>
      </w:r>
      <w:r w:rsidRPr="002D58A0">
        <w:rPr>
          <w:rFonts w:ascii="Times New Roman" w:hAnsi="Times New Roman"/>
          <w:sz w:val="24"/>
          <w:szCs w:val="24"/>
        </w:rPr>
        <w:t xml:space="preserve"> New Jersey : Princeton University Press.</w:t>
      </w:r>
    </w:p>
    <w:p w14:paraId="6916491C"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Henry, Nicholas. 1988. </w:t>
      </w:r>
      <w:r w:rsidRPr="002D58A0">
        <w:rPr>
          <w:rFonts w:ascii="Times New Roman" w:hAnsi="Times New Roman"/>
          <w:i/>
          <w:iCs/>
          <w:sz w:val="24"/>
          <w:szCs w:val="24"/>
        </w:rPr>
        <w:t>Administrasi Negara dan Masalah-masalah Kenegaraan</w:t>
      </w:r>
      <w:r w:rsidRPr="002D58A0">
        <w:rPr>
          <w:rFonts w:ascii="Times New Roman" w:hAnsi="Times New Roman"/>
          <w:sz w:val="24"/>
          <w:szCs w:val="24"/>
        </w:rPr>
        <w:t>. Terjemahan: Luciana D. Lontoh. Jakarta: Rajawali.</w:t>
      </w:r>
    </w:p>
    <w:p w14:paraId="16FFADB6"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Jenkins, W.I. 1978. </w:t>
      </w:r>
      <w:r w:rsidRPr="002D58A0">
        <w:rPr>
          <w:rFonts w:ascii="Times New Roman" w:hAnsi="Times New Roman"/>
          <w:i/>
          <w:iCs/>
          <w:sz w:val="24"/>
          <w:szCs w:val="24"/>
        </w:rPr>
        <w:t>Policy Analysis</w:t>
      </w:r>
      <w:r w:rsidRPr="002D58A0">
        <w:rPr>
          <w:rFonts w:ascii="Times New Roman" w:hAnsi="Times New Roman"/>
          <w:sz w:val="24"/>
          <w:szCs w:val="24"/>
        </w:rPr>
        <w:t>. Martin Robertson: Oxford.</w:t>
      </w:r>
    </w:p>
    <w:p w14:paraId="69B7E03A"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Jones, Charles O. 1970. </w:t>
      </w:r>
      <w:r w:rsidRPr="002D58A0">
        <w:rPr>
          <w:rFonts w:ascii="Times New Roman" w:hAnsi="Times New Roman"/>
          <w:i/>
          <w:iCs/>
          <w:sz w:val="24"/>
          <w:szCs w:val="24"/>
        </w:rPr>
        <w:t>An Introduction to the Study of Public Policy</w:t>
      </w:r>
      <w:r w:rsidRPr="002D58A0">
        <w:rPr>
          <w:rFonts w:ascii="Times New Roman" w:hAnsi="Times New Roman"/>
          <w:sz w:val="24"/>
          <w:szCs w:val="24"/>
        </w:rPr>
        <w:t>. Belmont, CA: Wadswort.</w:t>
      </w:r>
    </w:p>
    <w:p w14:paraId="4E220B5A"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Keban, T. Yeremias. 2004. </w:t>
      </w:r>
      <w:r w:rsidRPr="002D58A0">
        <w:rPr>
          <w:rFonts w:ascii="Times New Roman" w:hAnsi="Times New Roman"/>
          <w:i/>
          <w:iCs/>
          <w:sz w:val="24"/>
          <w:szCs w:val="24"/>
        </w:rPr>
        <w:t>Enam Dimensi Strategis Administrasi Publik, Konsep, Teori dan Isu</w:t>
      </w:r>
      <w:r w:rsidRPr="002D58A0">
        <w:rPr>
          <w:rFonts w:ascii="Times New Roman" w:hAnsi="Times New Roman"/>
          <w:sz w:val="24"/>
          <w:szCs w:val="24"/>
        </w:rPr>
        <w:t>. Gava Media. Yogyakarta</w:t>
      </w:r>
    </w:p>
    <w:p w14:paraId="0B1A6652"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Lindblom, Charles Edward. 1968. </w:t>
      </w:r>
      <w:r w:rsidRPr="002D58A0">
        <w:rPr>
          <w:rFonts w:ascii="Times New Roman" w:hAnsi="Times New Roman"/>
          <w:i/>
          <w:iCs/>
          <w:sz w:val="24"/>
          <w:szCs w:val="24"/>
        </w:rPr>
        <w:t>The Policy-Making Process</w:t>
      </w:r>
      <w:r w:rsidRPr="002D58A0">
        <w:rPr>
          <w:rFonts w:ascii="Times New Roman" w:hAnsi="Times New Roman"/>
          <w:sz w:val="24"/>
          <w:szCs w:val="24"/>
        </w:rPr>
        <w:t>. Englewood Cliffs. N.J: Prentice Hall.</w:t>
      </w:r>
    </w:p>
    <w:p w14:paraId="0ED41D7A"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Miles, M.B &amp; Huberman A.M. 1984, </w:t>
      </w:r>
      <w:r w:rsidRPr="002D58A0">
        <w:rPr>
          <w:rFonts w:ascii="Times New Roman" w:hAnsi="Times New Roman"/>
          <w:i/>
          <w:iCs/>
          <w:sz w:val="24"/>
          <w:szCs w:val="24"/>
        </w:rPr>
        <w:t>Analisis Data Kualitatif</w:t>
      </w:r>
      <w:r w:rsidRPr="002D58A0">
        <w:rPr>
          <w:rFonts w:ascii="Times New Roman" w:hAnsi="Times New Roman"/>
          <w:sz w:val="24"/>
          <w:szCs w:val="24"/>
        </w:rPr>
        <w:t>. Terjemahan oleh Tjetjep Rohendi Rohidi. 1992. Jakarta : Penerbit Universitas Indonesia.</w:t>
      </w:r>
    </w:p>
    <w:p w14:paraId="7A7B81F2"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Moleong, Lexy. 2014</w:t>
      </w:r>
      <w:r w:rsidRPr="002D58A0">
        <w:rPr>
          <w:rFonts w:ascii="Times New Roman" w:hAnsi="Times New Roman"/>
          <w:i/>
          <w:iCs/>
          <w:sz w:val="24"/>
          <w:szCs w:val="24"/>
        </w:rPr>
        <w:t>. Metode Penelitian Kualitatif</w:t>
      </w:r>
      <w:r w:rsidRPr="002D58A0">
        <w:rPr>
          <w:rFonts w:ascii="Times New Roman" w:hAnsi="Times New Roman"/>
          <w:sz w:val="24"/>
          <w:szCs w:val="24"/>
        </w:rPr>
        <w:t xml:space="preserve"> Edisi Revisi. Jakarta: Remaja Rosda Karya.</w:t>
      </w:r>
    </w:p>
    <w:p w14:paraId="6F351CB1"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Mulyadi, </w:t>
      </w:r>
      <w:r w:rsidRPr="002D58A0">
        <w:rPr>
          <w:rFonts w:ascii="Times New Roman" w:hAnsi="Times New Roman"/>
          <w:sz w:val="24"/>
          <w:szCs w:val="24"/>
          <w:lang w:val="id-ID"/>
        </w:rPr>
        <w:t>D</w:t>
      </w:r>
      <w:r w:rsidRPr="002D58A0">
        <w:rPr>
          <w:rFonts w:ascii="Times New Roman" w:hAnsi="Times New Roman"/>
          <w:sz w:val="24"/>
          <w:szCs w:val="24"/>
        </w:rPr>
        <w:t>eddy</w:t>
      </w:r>
      <w:r w:rsidRPr="002D58A0">
        <w:rPr>
          <w:rFonts w:ascii="Times New Roman" w:hAnsi="Times New Roman"/>
          <w:sz w:val="24"/>
          <w:szCs w:val="24"/>
          <w:lang w:val="id-ID"/>
        </w:rPr>
        <w:t xml:space="preserve"> (</w:t>
      </w:r>
      <w:r w:rsidRPr="002D58A0">
        <w:rPr>
          <w:rFonts w:ascii="Times New Roman" w:hAnsi="Times New Roman"/>
          <w:sz w:val="24"/>
          <w:szCs w:val="24"/>
        </w:rPr>
        <w:t>2016</w:t>
      </w:r>
      <w:r w:rsidRPr="002D58A0">
        <w:rPr>
          <w:rFonts w:ascii="Times New Roman" w:hAnsi="Times New Roman"/>
          <w:sz w:val="24"/>
          <w:szCs w:val="24"/>
          <w:lang w:val="id-ID"/>
        </w:rPr>
        <w:t xml:space="preserve">). </w:t>
      </w:r>
      <w:r w:rsidRPr="002D58A0">
        <w:rPr>
          <w:rFonts w:ascii="Times New Roman" w:hAnsi="Times New Roman"/>
          <w:i/>
          <w:sz w:val="24"/>
          <w:szCs w:val="24"/>
        </w:rPr>
        <w:t>Studi Kebijakan Publik dan Pelayanan Publik</w:t>
      </w:r>
      <w:r w:rsidRPr="002D58A0">
        <w:rPr>
          <w:rFonts w:ascii="Times New Roman" w:hAnsi="Times New Roman"/>
          <w:sz w:val="24"/>
          <w:szCs w:val="24"/>
        </w:rPr>
        <w:t>. Bandung : Penerbit Alfabeta.</w:t>
      </w:r>
    </w:p>
    <w:p w14:paraId="639AB533"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Nugroho, D, Riant. 2004</w:t>
      </w:r>
      <w:r w:rsidRPr="002D58A0">
        <w:rPr>
          <w:rFonts w:ascii="Times New Roman" w:hAnsi="Times New Roman"/>
          <w:i/>
          <w:iCs/>
          <w:sz w:val="24"/>
          <w:szCs w:val="24"/>
        </w:rPr>
        <w:t>. Kebijakan Publik untuk Negara-Negara Berkembang</w:t>
      </w:r>
      <w:r w:rsidRPr="002D58A0">
        <w:rPr>
          <w:rFonts w:ascii="Times New Roman" w:hAnsi="Times New Roman"/>
          <w:sz w:val="24"/>
          <w:szCs w:val="24"/>
        </w:rPr>
        <w:t>. Jakarta: PT Elex Media Komputindo</w:t>
      </w:r>
    </w:p>
    <w:p w14:paraId="41264BF4"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Pasolong, Harbani, 2007, </w:t>
      </w:r>
      <w:r w:rsidRPr="002D58A0">
        <w:rPr>
          <w:rFonts w:ascii="Times New Roman" w:hAnsi="Times New Roman"/>
          <w:i/>
          <w:iCs/>
          <w:sz w:val="24"/>
          <w:szCs w:val="24"/>
        </w:rPr>
        <w:t>Teori Administrasi Publik</w:t>
      </w:r>
      <w:r w:rsidRPr="002D58A0">
        <w:rPr>
          <w:rFonts w:ascii="Times New Roman" w:hAnsi="Times New Roman"/>
          <w:sz w:val="24"/>
          <w:szCs w:val="24"/>
        </w:rPr>
        <w:t>, Alfabeta, Bandung</w:t>
      </w:r>
    </w:p>
    <w:p w14:paraId="753CB517"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Putra, Fadillah. (2001</w:t>
      </w:r>
      <w:r w:rsidRPr="002D58A0">
        <w:rPr>
          <w:rFonts w:ascii="Times New Roman" w:hAnsi="Times New Roman"/>
          <w:i/>
          <w:iCs/>
          <w:sz w:val="24"/>
          <w:szCs w:val="24"/>
        </w:rPr>
        <w:t>). Paradigma Kritis dalam Studi Kebijakan Publik Perubahan dan Inovasi Kebijakan Publik dan Ruang Partisipasi Masyarakat dalam Proses Kebijakan Publik</w:t>
      </w:r>
      <w:r w:rsidRPr="002D58A0">
        <w:rPr>
          <w:rFonts w:ascii="Times New Roman" w:hAnsi="Times New Roman"/>
          <w:sz w:val="24"/>
          <w:szCs w:val="24"/>
        </w:rPr>
        <w:t>. Yogyakarta:Pustaka Pelajar.</w:t>
      </w:r>
    </w:p>
    <w:p w14:paraId="34FC3150"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Rakhmat, J. (2004). </w:t>
      </w:r>
      <w:r w:rsidRPr="002D58A0">
        <w:rPr>
          <w:rFonts w:ascii="Times New Roman" w:hAnsi="Times New Roman"/>
          <w:i/>
          <w:iCs/>
          <w:sz w:val="24"/>
          <w:szCs w:val="24"/>
        </w:rPr>
        <w:t>Metode Penelitian Komunikasi</w:t>
      </w:r>
      <w:r w:rsidRPr="002D58A0">
        <w:rPr>
          <w:rFonts w:ascii="Times New Roman" w:hAnsi="Times New Roman"/>
          <w:sz w:val="24"/>
          <w:szCs w:val="24"/>
        </w:rPr>
        <w:t>. Bandung: Rosdakarya</w:t>
      </w:r>
    </w:p>
    <w:p w14:paraId="49FC8A93"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Satibi, Iwan. 2011. </w:t>
      </w:r>
      <w:r w:rsidRPr="002D58A0">
        <w:rPr>
          <w:rFonts w:ascii="Times New Roman" w:hAnsi="Times New Roman"/>
          <w:i/>
          <w:iCs/>
          <w:sz w:val="24"/>
          <w:szCs w:val="24"/>
        </w:rPr>
        <w:t>Teknik Penulisan Skripsi, Tesis dan Disertasi</w:t>
      </w:r>
      <w:r w:rsidRPr="002D58A0">
        <w:rPr>
          <w:rFonts w:ascii="Times New Roman" w:hAnsi="Times New Roman"/>
          <w:sz w:val="24"/>
          <w:szCs w:val="24"/>
        </w:rPr>
        <w:t>. Bandung: Ceplas</w:t>
      </w:r>
    </w:p>
    <w:p w14:paraId="785D124D"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Sellang, K. 2016. </w:t>
      </w:r>
      <w:r w:rsidRPr="002D58A0">
        <w:rPr>
          <w:rFonts w:ascii="Times New Roman" w:hAnsi="Times New Roman"/>
          <w:i/>
          <w:iCs/>
          <w:sz w:val="24"/>
          <w:szCs w:val="24"/>
        </w:rPr>
        <w:t>Administrasi dan Pelayanan Publik Antara Teori dan Aplikasi.</w:t>
      </w:r>
      <w:r w:rsidRPr="002D58A0">
        <w:rPr>
          <w:rFonts w:ascii="Times New Roman" w:hAnsi="Times New Roman"/>
          <w:sz w:val="24"/>
          <w:szCs w:val="24"/>
        </w:rPr>
        <w:t xml:space="preserve"> Yogyakarta: Penerbit Ombak</w:t>
      </w:r>
    </w:p>
    <w:p w14:paraId="2593F934"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lastRenderedPageBreak/>
        <w:t xml:space="preserve">Sondang P. Siagian. (1985), </w:t>
      </w:r>
      <w:r w:rsidRPr="002D58A0">
        <w:rPr>
          <w:rFonts w:ascii="Times New Roman" w:hAnsi="Times New Roman"/>
          <w:i/>
          <w:iCs/>
          <w:sz w:val="24"/>
          <w:szCs w:val="24"/>
        </w:rPr>
        <w:t>Administrasi Pembangunan</w:t>
      </w:r>
      <w:r w:rsidRPr="002D58A0">
        <w:rPr>
          <w:rFonts w:ascii="Times New Roman" w:hAnsi="Times New Roman"/>
          <w:sz w:val="24"/>
          <w:szCs w:val="24"/>
        </w:rPr>
        <w:t>, Jakarta : Bumi Aksara.</w:t>
      </w:r>
    </w:p>
    <w:p w14:paraId="38CC02A7"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Sugiyono, (2017). </w:t>
      </w:r>
      <w:r w:rsidRPr="002D58A0">
        <w:rPr>
          <w:rFonts w:ascii="Times New Roman" w:hAnsi="Times New Roman"/>
          <w:i/>
          <w:iCs/>
          <w:sz w:val="24"/>
          <w:szCs w:val="24"/>
        </w:rPr>
        <w:t>Metode Penelitian Kuantitatif, Kualitatif, dan R&amp;D</w:t>
      </w:r>
      <w:r w:rsidRPr="002D58A0">
        <w:rPr>
          <w:rFonts w:ascii="Times New Roman" w:hAnsi="Times New Roman"/>
          <w:sz w:val="24"/>
          <w:szCs w:val="24"/>
        </w:rPr>
        <w:t>. Bandung: CV. Alfabeta.</w:t>
      </w:r>
    </w:p>
    <w:p w14:paraId="058E9471"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Suprayogo, I dan Tobroni. (2001). </w:t>
      </w:r>
      <w:r w:rsidRPr="002D58A0">
        <w:rPr>
          <w:rFonts w:ascii="Times New Roman" w:hAnsi="Times New Roman"/>
          <w:i/>
          <w:iCs/>
          <w:sz w:val="24"/>
          <w:szCs w:val="24"/>
        </w:rPr>
        <w:t>Metode Penelitian Kualitatif</w:t>
      </w:r>
      <w:r w:rsidRPr="002D58A0">
        <w:rPr>
          <w:rFonts w:ascii="Times New Roman" w:hAnsi="Times New Roman"/>
          <w:sz w:val="24"/>
          <w:szCs w:val="24"/>
        </w:rPr>
        <w:t>. Bandung : PT Remaja Rosdakarya</w:t>
      </w:r>
    </w:p>
    <w:p w14:paraId="49E16960"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Tambunan, T. T. H. (2019). </w:t>
      </w:r>
      <w:r w:rsidRPr="002D58A0">
        <w:rPr>
          <w:rFonts w:ascii="Times New Roman" w:hAnsi="Times New Roman"/>
          <w:i/>
          <w:iCs/>
          <w:sz w:val="24"/>
          <w:szCs w:val="24"/>
        </w:rPr>
        <w:t>Usaha Mikro dan Kecil di Indonesia: Isu-Isu Penting</w:t>
      </w:r>
      <w:r w:rsidRPr="002D58A0">
        <w:rPr>
          <w:rFonts w:ascii="Times New Roman" w:hAnsi="Times New Roman"/>
          <w:sz w:val="24"/>
          <w:szCs w:val="24"/>
        </w:rPr>
        <w:t>. Jakarta: LP3ES.</w:t>
      </w:r>
    </w:p>
    <w:p w14:paraId="679455CC"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 xml:space="preserve">Tangkilisan, Hesel Nogi </w:t>
      </w:r>
      <w:r w:rsidRPr="002D58A0">
        <w:rPr>
          <w:rFonts w:ascii="Times New Roman" w:hAnsi="Times New Roman"/>
          <w:sz w:val="24"/>
          <w:szCs w:val="24"/>
          <w:lang w:val="id-ID"/>
        </w:rPr>
        <w:t>(</w:t>
      </w:r>
      <w:r w:rsidRPr="002D58A0">
        <w:rPr>
          <w:rFonts w:ascii="Times New Roman" w:hAnsi="Times New Roman"/>
          <w:sz w:val="24"/>
          <w:szCs w:val="24"/>
        </w:rPr>
        <w:t>2003</w:t>
      </w:r>
      <w:r w:rsidRPr="002D58A0">
        <w:rPr>
          <w:rFonts w:ascii="Times New Roman" w:hAnsi="Times New Roman"/>
          <w:sz w:val="24"/>
          <w:szCs w:val="24"/>
          <w:lang w:val="id-ID"/>
        </w:rPr>
        <w:t>)</w:t>
      </w:r>
      <w:r w:rsidRPr="002D58A0">
        <w:rPr>
          <w:rFonts w:ascii="Times New Roman" w:hAnsi="Times New Roman"/>
          <w:sz w:val="24"/>
          <w:szCs w:val="24"/>
        </w:rPr>
        <w:t xml:space="preserve">. </w:t>
      </w:r>
      <w:r w:rsidRPr="002D58A0">
        <w:rPr>
          <w:rFonts w:ascii="Times New Roman" w:hAnsi="Times New Roman"/>
          <w:i/>
          <w:sz w:val="24"/>
          <w:szCs w:val="24"/>
        </w:rPr>
        <w:t>Implementasi  Kebijakan Publik</w:t>
      </w:r>
      <w:r w:rsidRPr="002D58A0">
        <w:rPr>
          <w:rFonts w:ascii="Times New Roman" w:hAnsi="Times New Roman"/>
          <w:sz w:val="24"/>
          <w:szCs w:val="24"/>
        </w:rPr>
        <w:t xml:space="preserve">. Yogyakarta: </w:t>
      </w:r>
      <w:r w:rsidRPr="002D58A0">
        <w:rPr>
          <w:rFonts w:ascii="Times New Roman" w:hAnsi="Times New Roman"/>
          <w:sz w:val="24"/>
          <w:szCs w:val="24"/>
          <w:lang w:val="id-ID"/>
        </w:rPr>
        <w:t xml:space="preserve"> </w:t>
      </w:r>
      <w:r w:rsidRPr="002D58A0">
        <w:rPr>
          <w:rFonts w:ascii="Times New Roman" w:hAnsi="Times New Roman"/>
          <w:sz w:val="24"/>
          <w:szCs w:val="24"/>
        </w:rPr>
        <w:t>Lukman Offset YPAPI</w:t>
      </w:r>
    </w:p>
    <w:p w14:paraId="40AC6FB7" w14:textId="77777777" w:rsidR="00193A67" w:rsidRPr="002D58A0" w:rsidRDefault="00193A67" w:rsidP="00193A67">
      <w:pPr>
        <w:spacing w:line="360" w:lineRule="auto"/>
        <w:ind w:left="567" w:hanging="567"/>
        <w:jc w:val="both"/>
        <w:rPr>
          <w:rFonts w:ascii="Times New Roman" w:hAnsi="Times New Roman"/>
          <w:sz w:val="24"/>
          <w:szCs w:val="24"/>
        </w:rPr>
      </w:pPr>
    </w:p>
    <w:p w14:paraId="32469BF1" w14:textId="77777777" w:rsidR="00193A67" w:rsidRPr="002D58A0" w:rsidRDefault="00193A67" w:rsidP="00193A67">
      <w:pPr>
        <w:pStyle w:val="ListParagraph"/>
        <w:numPr>
          <w:ilvl w:val="0"/>
          <w:numId w:val="26"/>
        </w:numPr>
        <w:spacing w:after="160" w:line="360" w:lineRule="auto"/>
        <w:ind w:left="567" w:hanging="567"/>
        <w:jc w:val="both"/>
        <w:rPr>
          <w:rFonts w:ascii="Times New Roman" w:hAnsi="Times New Roman"/>
          <w:b/>
          <w:bCs/>
          <w:sz w:val="24"/>
          <w:szCs w:val="24"/>
        </w:rPr>
      </w:pPr>
      <w:r w:rsidRPr="002D58A0">
        <w:rPr>
          <w:rFonts w:ascii="Times New Roman" w:hAnsi="Times New Roman"/>
          <w:b/>
          <w:bCs/>
          <w:sz w:val="24"/>
          <w:szCs w:val="24"/>
        </w:rPr>
        <w:t>ARTIKEL DAN DOKUMEN PENELITIAN:</w:t>
      </w:r>
    </w:p>
    <w:p w14:paraId="59D94BEF" w14:textId="77777777" w:rsidR="00193A67" w:rsidRPr="002D58A0" w:rsidRDefault="00193A67" w:rsidP="00193A67">
      <w:pPr>
        <w:spacing w:line="360" w:lineRule="auto"/>
        <w:ind w:left="720" w:hanging="720"/>
        <w:jc w:val="both"/>
        <w:rPr>
          <w:rFonts w:ascii="Times New Roman" w:hAnsi="Times New Roman"/>
          <w:sz w:val="24"/>
          <w:szCs w:val="24"/>
        </w:rPr>
      </w:pPr>
      <w:r w:rsidRPr="002D58A0">
        <w:rPr>
          <w:rFonts w:ascii="Times New Roman" w:hAnsi="Times New Roman"/>
          <w:sz w:val="24"/>
          <w:szCs w:val="24"/>
        </w:rPr>
        <w:t xml:space="preserve">Abdul Halim (2020) “Pengaruh Pertumbuhan Usaha Mikro, Kecil dan Menengah Terhadap Pertumbuhan Ekonomi Kabupaten Mamuju” STIE Muhammadiyah Mamuju. </w:t>
      </w:r>
    </w:p>
    <w:p w14:paraId="0042F26F" w14:textId="77777777" w:rsidR="00193A67" w:rsidRPr="002D58A0" w:rsidRDefault="00193A67" w:rsidP="00193A67">
      <w:pPr>
        <w:spacing w:line="360" w:lineRule="auto"/>
        <w:ind w:left="720" w:hanging="720"/>
        <w:jc w:val="both"/>
        <w:rPr>
          <w:rFonts w:ascii="Times New Roman" w:hAnsi="Times New Roman"/>
          <w:sz w:val="24"/>
          <w:szCs w:val="24"/>
          <w:lang w:val="id-ID"/>
        </w:rPr>
      </w:pPr>
      <w:r w:rsidRPr="007E4C91">
        <w:rPr>
          <w:rFonts w:ascii="Times New Roman" w:hAnsi="Times New Roman"/>
          <w:sz w:val="24"/>
          <w:szCs w:val="24"/>
          <w:lang w:val="id-ID"/>
        </w:rPr>
        <w:t>Asyifa Permata Dewi, &amp; Muhammad Khoirul Anwar. (2024). Implementasi Kebijakan Pengembangan Usaha Mikro Kecil dan Menengah (UMKM) di Komunitas Asosiasi Industri Kreatif dan Pelaku Usaha (ASIPA) Tangerang Selatan. </w:t>
      </w:r>
      <w:r w:rsidRPr="007E4C91">
        <w:rPr>
          <w:rFonts w:ascii="Times New Roman" w:hAnsi="Times New Roman"/>
          <w:i/>
          <w:iCs/>
          <w:sz w:val="24"/>
          <w:szCs w:val="24"/>
          <w:lang w:val="id-ID"/>
        </w:rPr>
        <w:t>Jurnal Transformasi Bisnis Digital</w:t>
      </w:r>
      <w:r w:rsidRPr="007E4C91">
        <w:rPr>
          <w:rFonts w:ascii="Times New Roman" w:hAnsi="Times New Roman"/>
          <w:sz w:val="24"/>
          <w:szCs w:val="24"/>
          <w:lang w:val="id-ID"/>
        </w:rPr>
        <w:t>, </w:t>
      </w:r>
      <w:r w:rsidRPr="007E4C91">
        <w:rPr>
          <w:rFonts w:ascii="Times New Roman" w:hAnsi="Times New Roman"/>
          <w:i/>
          <w:iCs/>
          <w:sz w:val="24"/>
          <w:szCs w:val="24"/>
          <w:lang w:val="id-ID"/>
        </w:rPr>
        <w:t>1</w:t>
      </w:r>
      <w:r w:rsidRPr="007E4C91">
        <w:rPr>
          <w:rFonts w:ascii="Times New Roman" w:hAnsi="Times New Roman"/>
          <w:sz w:val="24"/>
          <w:szCs w:val="24"/>
          <w:lang w:val="id-ID"/>
        </w:rPr>
        <w:t xml:space="preserve">(5), 80–100. </w:t>
      </w:r>
      <w:hyperlink r:id="rId11" w:history="1">
        <w:r w:rsidRPr="007E4C91">
          <w:rPr>
            <w:rStyle w:val="Hyperlink"/>
            <w:rFonts w:ascii="Times New Roman" w:hAnsi="Times New Roman"/>
            <w:sz w:val="24"/>
            <w:szCs w:val="24"/>
            <w:lang w:val="id-ID"/>
          </w:rPr>
          <w:t>https://doi.org/10.61132/jutrabidi.v1i5.326</w:t>
        </w:r>
      </w:hyperlink>
    </w:p>
    <w:p w14:paraId="235B414D" w14:textId="77777777" w:rsidR="00193A67" w:rsidRPr="002D58A0" w:rsidRDefault="00193A67" w:rsidP="00193A67">
      <w:pPr>
        <w:spacing w:line="360" w:lineRule="auto"/>
        <w:ind w:left="720" w:hanging="720"/>
        <w:jc w:val="both"/>
        <w:rPr>
          <w:rFonts w:ascii="Times New Roman" w:hAnsi="Times New Roman"/>
          <w:sz w:val="24"/>
          <w:szCs w:val="24"/>
        </w:rPr>
      </w:pPr>
      <w:r w:rsidRPr="002D58A0">
        <w:rPr>
          <w:rFonts w:ascii="Times New Roman" w:hAnsi="Times New Roman"/>
          <w:sz w:val="24"/>
          <w:szCs w:val="24"/>
        </w:rPr>
        <w:t>Dewi, Sri Meutia and Roslianah, Roslianah (2024) </w:t>
      </w:r>
      <w:r w:rsidRPr="002D58A0">
        <w:rPr>
          <w:rFonts w:ascii="Times New Roman" w:hAnsi="Times New Roman"/>
          <w:i/>
          <w:iCs/>
          <w:sz w:val="24"/>
          <w:szCs w:val="24"/>
        </w:rPr>
        <w:t>Implementasi Kebijakan Pengembangan Usaha Mikro Kecil dan Menengah (UMKM) Di Kota Medan Provinsi Sumatera Utara.</w:t>
      </w:r>
      <w:r w:rsidRPr="002D58A0">
        <w:rPr>
          <w:rFonts w:ascii="Times New Roman" w:hAnsi="Times New Roman"/>
          <w:sz w:val="24"/>
          <w:szCs w:val="24"/>
        </w:rPr>
        <w:t> </w:t>
      </w:r>
    </w:p>
    <w:p w14:paraId="7EE4EA8E" w14:textId="77777777" w:rsidR="00193A67" w:rsidRPr="007E4C91" w:rsidRDefault="00193A67" w:rsidP="00193A67">
      <w:pPr>
        <w:spacing w:line="360" w:lineRule="auto"/>
        <w:ind w:left="720" w:hanging="720"/>
        <w:jc w:val="both"/>
        <w:rPr>
          <w:rFonts w:ascii="Times New Roman" w:hAnsi="Times New Roman"/>
          <w:sz w:val="24"/>
          <w:szCs w:val="24"/>
        </w:rPr>
      </w:pPr>
      <w:r w:rsidRPr="002D58A0">
        <w:rPr>
          <w:rFonts w:ascii="Times New Roman" w:hAnsi="Times New Roman"/>
          <w:sz w:val="24"/>
          <w:szCs w:val="24"/>
        </w:rPr>
        <w:t>MARLOVIA, ENDAH (2025) </w:t>
      </w:r>
      <w:r w:rsidRPr="002D58A0">
        <w:rPr>
          <w:rFonts w:ascii="Times New Roman" w:hAnsi="Times New Roman"/>
          <w:i/>
          <w:iCs/>
          <w:sz w:val="24"/>
          <w:szCs w:val="24"/>
        </w:rPr>
        <w:t>STRATEGIC BENCHMARKING INOVASI KEBIJAKAN USAHA MIKRO KECIL MENENGAH KOTA BANDUNG DENGAN SEOUL KOREA SELATAN STRATEGIC BENCHMARKING AS A POLICY INNOVATION FOR MICRO SMALL MEDIUM ENTERPRISES IN BANDUNG CITY AND SEOUL, SOUTH KOREA. Disertasi (S3) thesis, UNIVERSITAS PASUNDAN.</w:t>
      </w:r>
    </w:p>
    <w:p w14:paraId="2F075208" w14:textId="77777777" w:rsidR="00193A67" w:rsidRPr="002D58A0" w:rsidRDefault="00193A67" w:rsidP="00193A67">
      <w:pPr>
        <w:spacing w:line="360" w:lineRule="auto"/>
        <w:ind w:left="720" w:hanging="720"/>
        <w:jc w:val="both"/>
        <w:rPr>
          <w:rFonts w:ascii="Times New Roman" w:hAnsi="Times New Roman"/>
          <w:sz w:val="24"/>
          <w:szCs w:val="24"/>
        </w:rPr>
      </w:pPr>
      <w:r w:rsidRPr="002D58A0">
        <w:rPr>
          <w:rFonts w:ascii="Times New Roman" w:hAnsi="Times New Roman"/>
          <w:sz w:val="24"/>
          <w:szCs w:val="24"/>
        </w:rPr>
        <w:t xml:space="preserve">Mushlihin. (2013). </w:t>
      </w:r>
      <w:r w:rsidRPr="002D58A0">
        <w:rPr>
          <w:rFonts w:ascii="Times New Roman" w:hAnsi="Times New Roman"/>
          <w:i/>
          <w:iCs/>
          <w:sz w:val="24"/>
          <w:szCs w:val="24"/>
        </w:rPr>
        <w:t>Memahami Definisi Operasional dalam Penelitian.</w:t>
      </w:r>
      <w:r w:rsidRPr="002D58A0">
        <w:rPr>
          <w:rFonts w:ascii="Times New Roman" w:hAnsi="Times New Roman"/>
          <w:sz w:val="24"/>
          <w:szCs w:val="24"/>
        </w:rPr>
        <w:t xml:space="preserve"> Diakses dari </w:t>
      </w:r>
      <w:hyperlink r:id="rId12" w:history="1">
        <w:r w:rsidRPr="002D58A0">
          <w:rPr>
            <w:rStyle w:val="Hyperlink"/>
            <w:rFonts w:ascii="Times New Roman" w:hAnsi="Times New Roman"/>
            <w:sz w:val="24"/>
            <w:szCs w:val="24"/>
          </w:rPr>
          <w:t>https://www.lihin.net/memahami-definisioperasional-dalam-penelitian/</w:t>
        </w:r>
      </w:hyperlink>
    </w:p>
    <w:p w14:paraId="46E2CDE7" w14:textId="77777777" w:rsidR="00193A67" w:rsidRPr="002D58A0" w:rsidRDefault="00193A67" w:rsidP="00193A67">
      <w:pPr>
        <w:spacing w:line="360" w:lineRule="auto"/>
        <w:ind w:left="720" w:hanging="720"/>
        <w:jc w:val="both"/>
        <w:rPr>
          <w:rFonts w:ascii="Times New Roman" w:hAnsi="Times New Roman"/>
          <w:sz w:val="24"/>
          <w:szCs w:val="24"/>
        </w:rPr>
      </w:pPr>
      <w:r w:rsidRPr="002D58A0">
        <w:rPr>
          <w:rFonts w:ascii="Times New Roman" w:hAnsi="Times New Roman"/>
          <w:sz w:val="24"/>
          <w:szCs w:val="24"/>
        </w:rPr>
        <w:t xml:space="preserve">Renata, A. -., Erowati, D. -., &amp; Herawati, N. R. (2024). PERAN PEMERINTAH DALAM UPAYA PEMASARAN PRODUK UMKM MELALUI GALERI SALAPAK DI </w:t>
      </w:r>
      <w:r w:rsidRPr="002D58A0">
        <w:rPr>
          <w:rFonts w:ascii="Times New Roman" w:hAnsi="Times New Roman"/>
          <w:sz w:val="24"/>
          <w:szCs w:val="24"/>
        </w:rPr>
        <w:lastRenderedPageBreak/>
        <w:t>KOTA BANDUNG. </w:t>
      </w:r>
      <w:r w:rsidRPr="002D58A0">
        <w:rPr>
          <w:rFonts w:ascii="Times New Roman" w:hAnsi="Times New Roman"/>
          <w:i/>
          <w:iCs/>
          <w:sz w:val="24"/>
          <w:szCs w:val="24"/>
        </w:rPr>
        <w:t>Journal of Politic and Government Studies, 13</w:t>
      </w:r>
      <w:r w:rsidRPr="002D58A0">
        <w:rPr>
          <w:rFonts w:ascii="Times New Roman" w:hAnsi="Times New Roman"/>
          <w:sz w:val="24"/>
          <w:szCs w:val="24"/>
        </w:rPr>
        <w:t>(4), 79-99. Retrieved from </w:t>
      </w:r>
      <w:hyperlink r:id="rId13" w:tgtFrame="_new" w:history="1">
        <w:r w:rsidRPr="002D58A0">
          <w:rPr>
            <w:rStyle w:val="Hyperlink"/>
            <w:rFonts w:ascii="Times New Roman" w:hAnsi="Times New Roman"/>
            <w:sz w:val="24"/>
            <w:szCs w:val="24"/>
          </w:rPr>
          <w:t>https://ejournal3.undip.ac.id/index.php/jpgs/article/view/46736</w:t>
        </w:r>
      </w:hyperlink>
    </w:p>
    <w:p w14:paraId="0601FE53" w14:textId="77777777" w:rsidR="00193A67" w:rsidRPr="002D58A0" w:rsidRDefault="00193A67" w:rsidP="00193A67">
      <w:pPr>
        <w:spacing w:line="360" w:lineRule="auto"/>
        <w:ind w:left="720" w:hanging="720"/>
        <w:jc w:val="both"/>
        <w:rPr>
          <w:rFonts w:ascii="Times New Roman" w:hAnsi="Times New Roman"/>
          <w:sz w:val="24"/>
          <w:szCs w:val="24"/>
        </w:rPr>
      </w:pPr>
      <w:r w:rsidRPr="002D58A0">
        <w:rPr>
          <w:rFonts w:ascii="Times New Roman" w:hAnsi="Times New Roman"/>
          <w:sz w:val="24"/>
          <w:szCs w:val="24"/>
        </w:rPr>
        <w:t>Suci Ramadani, Dilla Amelia Ramadhani, Muhammad Ikrom, &amp; Lokot Muda Harahap. (2025). Peran Strategis UMKM dalam Mendorong Pertumbuhan Ekonomi Berkelanjutan di Indonesia . </w:t>
      </w:r>
      <w:r w:rsidRPr="002D58A0">
        <w:rPr>
          <w:rFonts w:ascii="Times New Roman" w:hAnsi="Times New Roman"/>
          <w:i/>
          <w:iCs/>
          <w:sz w:val="24"/>
          <w:szCs w:val="24"/>
        </w:rPr>
        <w:t>Jurnal Ekonomi, Bisnis Dan Manajemen</w:t>
      </w:r>
      <w:r w:rsidRPr="002D58A0">
        <w:rPr>
          <w:rFonts w:ascii="Times New Roman" w:hAnsi="Times New Roman"/>
          <w:sz w:val="24"/>
          <w:szCs w:val="24"/>
        </w:rPr>
        <w:t>, </w:t>
      </w:r>
      <w:r w:rsidRPr="002D58A0">
        <w:rPr>
          <w:rFonts w:ascii="Times New Roman" w:hAnsi="Times New Roman"/>
          <w:i/>
          <w:iCs/>
          <w:sz w:val="24"/>
          <w:szCs w:val="24"/>
        </w:rPr>
        <w:t>4</w:t>
      </w:r>
      <w:r w:rsidRPr="002D58A0">
        <w:rPr>
          <w:rFonts w:ascii="Times New Roman" w:hAnsi="Times New Roman"/>
          <w:sz w:val="24"/>
          <w:szCs w:val="24"/>
        </w:rPr>
        <w:t>(1), 158–166. https://doi.org/10.58192/ebismen.v4i1.3183</w:t>
      </w:r>
    </w:p>
    <w:p w14:paraId="15865CBE" w14:textId="77777777" w:rsidR="00193A67" w:rsidRPr="002D58A0" w:rsidRDefault="00193A67" w:rsidP="00193A67">
      <w:pPr>
        <w:spacing w:line="360" w:lineRule="auto"/>
        <w:ind w:left="720" w:hanging="720"/>
        <w:jc w:val="both"/>
        <w:rPr>
          <w:rFonts w:ascii="Times New Roman" w:hAnsi="Times New Roman"/>
          <w:sz w:val="24"/>
          <w:szCs w:val="24"/>
        </w:rPr>
      </w:pPr>
      <w:r w:rsidRPr="002D58A0">
        <w:rPr>
          <w:rFonts w:ascii="Times New Roman" w:hAnsi="Times New Roman"/>
          <w:sz w:val="24"/>
          <w:szCs w:val="24"/>
        </w:rPr>
        <w:t>Wilson, Woodrow. (1887).</w:t>
      </w:r>
      <w:r w:rsidRPr="002D58A0">
        <w:rPr>
          <w:rFonts w:ascii="Times New Roman" w:hAnsi="Times New Roman"/>
          <w:i/>
          <w:iCs/>
          <w:sz w:val="24"/>
          <w:szCs w:val="24"/>
        </w:rPr>
        <w:t>The study of Administration</w:t>
      </w:r>
      <w:r w:rsidRPr="002D58A0">
        <w:rPr>
          <w:rFonts w:ascii="Times New Roman" w:hAnsi="Times New Roman"/>
          <w:sz w:val="24"/>
          <w:szCs w:val="24"/>
        </w:rPr>
        <w:t>. Political Science Quaterly, Vol 2. No. 2.</w:t>
      </w:r>
    </w:p>
    <w:p w14:paraId="5EA0AD67" w14:textId="77777777" w:rsidR="00193A67" w:rsidRPr="002D58A0" w:rsidRDefault="00193A67" w:rsidP="00193A67">
      <w:pPr>
        <w:spacing w:line="360" w:lineRule="auto"/>
        <w:ind w:left="720" w:hanging="720"/>
        <w:jc w:val="both"/>
        <w:rPr>
          <w:rFonts w:ascii="Times New Roman" w:hAnsi="Times New Roman"/>
          <w:sz w:val="24"/>
          <w:szCs w:val="24"/>
        </w:rPr>
      </w:pPr>
    </w:p>
    <w:p w14:paraId="55293417" w14:textId="77777777" w:rsidR="00193A67" w:rsidRPr="002D58A0" w:rsidRDefault="00193A67" w:rsidP="00193A67">
      <w:pPr>
        <w:pStyle w:val="ListParagraph"/>
        <w:numPr>
          <w:ilvl w:val="0"/>
          <w:numId w:val="26"/>
        </w:numPr>
        <w:spacing w:after="160" w:line="360" w:lineRule="auto"/>
        <w:ind w:left="567" w:hanging="567"/>
        <w:jc w:val="both"/>
        <w:rPr>
          <w:rFonts w:ascii="Times New Roman" w:hAnsi="Times New Roman"/>
          <w:b/>
          <w:bCs/>
          <w:sz w:val="24"/>
          <w:szCs w:val="24"/>
        </w:rPr>
      </w:pPr>
      <w:r w:rsidRPr="002D58A0">
        <w:rPr>
          <w:rFonts w:ascii="Times New Roman" w:hAnsi="Times New Roman"/>
          <w:b/>
          <w:bCs/>
          <w:sz w:val="24"/>
          <w:szCs w:val="24"/>
        </w:rPr>
        <w:t>PERATURAN &amp; DOKUMEN :</w:t>
      </w:r>
    </w:p>
    <w:p w14:paraId="28C030DF" w14:textId="77777777" w:rsidR="00193A67" w:rsidRDefault="00193A67" w:rsidP="00193A67">
      <w:pPr>
        <w:spacing w:line="360" w:lineRule="auto"/>
        <w:ind w:left="567" w:hanging="567"/>
        <w:jc w:val="both"/>
        <w:rPr>
          <w:rFonts w:ascii="Times New Roman" w:hAnsi="Times New Roman"/>
          <w:i/>
          <w:iCs/>
          <w:sz w:val="24"/>
          <w:szCs w:val="24"/>
        </w:rPr>
      </w:pPr>
      <w:r w:rsidRPr="002D58A0">
        <w:rPr>
          <w:rFonts w:ascii="Times New Roman" w:hAnsi="Times New Roman"/>
          <w:sz w:val="24"/>
          <w:szCs w:val="24"/>
        </w:rPr>
        <w:t xml:space="preserve">Bappelitbang Kota Bandung. (2023). </w:t>
      </w:r>
      <w:r w:rsidRPr="002D58A0">
        <w:rPr>
          <w:rFonts w:ascii="Times New Roman" w:hAnsi="Times New Roman"/>
          <w:i/>
          <w:iCs/>
          <w:sz w:val="24"/>
          <w:szCs w:val="24"/>
        </w:rPr>
        <w:t>Laporan Akhir Dampak Inovasi terhadap Pembangunan Kota Bandung:</w:t>
      </w:r>
    </w:p>
    <w:p w14:paraId="701F9EAB" w14:textId="77777777" w:rsidR="00193A67" w:rsidRPr="0087276D" w:rsidRDefault="00193A67" w:rsidP="00193A67">
      <w:pPr>
        <w:spacing w:line="360" w:lineRule="auto"/>
        <w:ind w:left="567" w:hanging="567"/>
        <w:jc w:val="both"/>
        <w:rPr>
          <w:rFonts w:ascii="Times New Roman" w:hAnsi="Times New Roman"/>
          <w:sz w:val="24"/>
          <w:szCs w:val="24"/>
        </w:rPr>
      </w:pPr>
      <w:r w:rsidRPr="0087276D">
        <w:rPr>
          <w:rFonts w:ascii="Times New Roman" w:hAnsi="Times New Roman"/>
          <w:sz w:val="24"/>
          <w:szCs w:val="24"/>
        </w:rPr>
        <w:t>Laporan Kinerja Instansi Pemerintah (LKIP) Dinas Koperasi Usaha Mikro Kecil dan Menengah Tahun 2020-2022</w:t>
      </w:r>
    </w:p>
    <w:p w14:paraId="08170727" w14:textId="77777777" w:rsidR="00193A67" w:rsidRPr="002D58A0"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Peraturan Daerah (PERDA) Kota Bandung Nomor 8 Tahun 2023 tentang Kemudahan, Pemberdayaan, Pengembangan, Pengawasan dan Pelindungan Koperasi dan Usaha Mikro.</w:t>
      </w:r>
    </w:p>
    <w:p w14:paraId="767A0E8C" w14:textId="77777777" w:rsidR="00193A67" w:rsidRDefault="00193A67" w:rsidP="00193A67">
      <w:pPr>
        <w:spacing w:line="360" w:lineRule="auto"/>
        <w:ind w:left="567" w:hanging="567"/>
        <w:jc w:val="both"/>
        <w:rPr>
          <w:rFonts w:ascii="Times New Roman" w:hAnsi="Times New Roman"/>
          <w:sz w:val="24"/>
          <w:szCs w:val="24"/>
          <w:lang w:val="id-ID"/>
        </w:rPr>
      </w:pPr>
      <w:r w:rsidRPr="002D58A0">
        <w:rPr>
          <w:rFonts w:ascii="Times New Roman" w:hAnsi="Times New Roman"/>
          <w:sz w:val="24"/>
          <w:szCs w:val="24"/>
        </w:rPr>
        <w:t xml:space="preserve">Peraturan Wali Kota Nomor 61 tahun 2022 </w:t>
      </w:r>
      <w:r w:rsidRPr="002D58A0">
        <w:rPr>
          <w:rFonts w:ascii="Times New Roman" w:hAnsi="Times New Roman"/>
          <w:sz w:val="24"/>
          <w:szCs w:val="24"/>
          <w:lang w:val="id-ID"/>
        </w:rPr>
        <w:t>entang Kedudukan, Susunan Organisasi, Tugas Dan Fungsi Serta Tata Kerja Dinas Koperasi Dan Usaha Kecil Dan Menengah</w:t>
      </w:r>
    </w:p>
    <w:p w14:paraId="438D1795" w14:textId="77777777" w:rsidR="00193A67" w:rsidRPr="002D58A0" w:rsidRDefault="00193A67" w:rsidP="00193A67">
      <w:pPr>
        <w:spacing w:line="360" w:lineRule="auto"/>
        <w:ind w:left="567" w:hanging="567"/>
        <w:jc w:val="both"/>
        <w:rPr>
          <w:rFonts w:ascii="Times New Roman" w:hAnsi="Times New Roman"/>
          <w:sz w:val="24"/>
          <w:szCs w:val="24"/>
          <w:lang w:val="id-ID"/>
        </w:rPr>
      </w:pPr>
      <w:r>
        <w:rPr>
          <w:rFonts w:ascii="Times New Roman" w:hAnsi="Times New Roman"/>
          <w:sz w:val="24"/>
          <w:szCs w:val="24"/>
          <w:lang w:val="id-ID"/>
        </w:rPr>
        <w:t>R</w:t>
      </w:r>
      <w:r w:rsidRPr="0087276D">
        <w:rPr>
          <w:rFonts w:ascii="Times New Roman" w:hAnsi="Times New Roman"/>
          <w:sz w:val="24"/>
          <w:szCs w:val="24"/>
          <w:lang w:val="id-ID"/>
        </w:rPr>
        <w:t xml:space="preserve">encana </w:t>
      </w:r>
      <w:r>
        <w:rPr>
          <w:rFonts w:ascii="Times New Roman" w:hAnsi="Times New Roman"/>
          <w:sz w:val="24"/>
          <w:szCs w:val="24"/>
          <w:lang w:val="id-ID"/>
        </w:rPr>
        <w:t>K</w:t>
      </w:r>
      <w:r w:rsidRPr="0087276D">
        <w:rPr>
          <w:rFonts w:ascii="Times New Roman" w:hAnsi="Times New Roman"/>
          <w:sz w:val="24"/>
          <w:szCs w:val="24"/>
          <w:lang w:val="id-ID"/>
        </w:rPr>
        <w:t>erja Dinas Koperasi dan Usaha Kecil dan Menengah Kota Bandung Tahun 2024</w:t>
      </w:r>
    </w:p>
    <w:p w14:paraId="16CE7963" w14:textId="77777777" w:rsidR="00193A67" w:rsidRPr="002D58A0" w:rsidRDefault="00193A67" w:rsidP="00193A67">
      <w:pPr>
        <w:spacing w:line="360" w:lineRule="auto"/>
        <w:ind w:left="567" w:hanging="567"/>
        <w:jc w:val="both"/>
        <w:rPr>
          <w:rFonts w:ascii="Times New Roman" w:hAnsi="Times New Roman"/>
          <w:sz w:val="24"/>
          <w:szCs w:val="24"/>
          <w:lang w:val="id-ID"/>
        </w:rPr>
      </w:pPr>
      <w:r w:rsidRPr="002D58A0">
        <w:rPr>
          <w:rFonts w:ascii="Times New Roman" w:hAnsi="Times New Roman"/>
          <w:sz w:val="24"/>
          <w:szCs w:val="24"/>
          <w:lang w:val="id-ID"/>
        </w:rPr>
        <w:t xml:space="preserve">Rencana Strategis </w:t>
      </w:r>
      <w:r w:rsidRPr="002D58A0">
        <w:rPr>
          <w:rFonts w:ascii="Times New Roman" w:hAnsi="Times New Roman"/>
          <w:sz w:val="24"/>
          <w:szCs w:val="24"/>
        </w:rPr>
        <w:t>Dinas Koperasi dan Usaha Kecil dan Menengah Kota Bandung 2024-2026</w:t>
      </w:r>
    </w:p>
    <w:p w14:paraId="0A137EAB" w14:textId="77777777" w:rsidR="00193A67" w:rsidRDefault="00193A67" w:rsidP="00193A67">
      <w:pPr>
        <w:spacing w:line="360" w:lineRule="auto"/>
        <w:ind w:left="567" w:hanging="567"/>
        <w:jc w:val="both"/>
        <w:rPr>
          <w:rFonts w:ascii="Times New Roman" w:hAnsi="Times New Roman"/>
          <w:sz w:val="24"/>
          <w:szCs w:val="24"/>
        </w:rPr>
      </w:pPr>
      <w:r w:rsidRPr="002D58A0">
        <w:rPr>
          <w:rFonts w:ascii="Times New Roman" w:hAnsi="Times New Roman"/>
          <w:sz w:val="24"/>
          <w:szCs w:val="24"/>
        </w:rPr>
        <w:t>Undang-Undang Republik Indonesia Nomor 20 Tahun 2008 tentang Usaha Mikro, Kecil, dan Menengah.</w:t>
      </w:r>
    </w:p>
    <w:p w14:paraId="28EF2656" w14:textId="77777777" w:rsidR="00193A67" w:rsidRPr="002D58A0" w:rsidRDefault="00193A67" w:rsidP="00193A67">
      <w:pPr>
        <w:spacing w:line="360" w:lineRule="auto"/>
        <w:ind w:left="567" w:hanging="567"/>
        <w:jc w:val="both"/>
        <w:rPr>
          <w:rFonts w:ascii="Times New Roman" w:hAnsi="Times New Roman"/>
          <w:sz w:val="24"/>
          <w:szCs w:val="24"/>
          <w:lang w:val="id-ID"/>
        </w:rPr>
      </w:pPr>
    </w:p>
    <w:p w14:paraId="799E7E44" w14:textId="77777777" w:rsidR="00193A67" w:rsidRPr="002D58A0" w:rsidRDefault="00193A67" w:rsidP="00193A67">
      <w:pPr>
        <w:pStyle w:val="ListParagraph"/>
        <w:numPr>
          <w:ilvl w:val="0"/>
          <w:numId w:val="26"/>
        </w:numPr>
        <w:spacing w:after="160" w:line="360" w:lineRule="auto"/>
        <w:ind w:left="567" w:hanging="567"/>
        <w:jc w:val="both"/>
        <w:rPr>
          <w:rFonts w:ascii="Times New Roman" w:hAnsi="Times New Roman"/>
          <w:b/>
          <w:bCs/>
          <w:sz w:val="24"/>
          <w:szCs w:val="24"/>
        </w:rPr>
      </w:pPr>
      <w:r w:rsidRPr="002D58A0">
        <w:rPr>
          <w:rFonts w:ascii="Times New Roman" w:hAnsi="Times New Roman"/>
          <w:b/>
          <w:bCs/>
          <w:sz w:val="24"/>
          <w:szCs w:val="24"/>
        </w:rPr>
        <w:t>LAINNYA :</w:t>
      </w:r>
    </w:p>
    <w:p w14:paraId="4A2A143B" w14:textId="77777777" w:rsidR="00193A67" w:rsidRDefault="00193A67" w:rsidP="00193A67">
      <w:pPr>
        <w:spacing w:line="360" w:lineRule="auto"/>
        <w:jc w:val="both"/>
        <w:rPr>
          <w:rFonts w:ascii="Times New Roman" w:hAnsi="Times New Roman"/>
          <w:sz w:val="24"/>
          <w:szCs w:val="24"/>
          <w:lang w:val="id-ID"/>
        </w:rPr>
      </w:pPr>
      <w:r w:rsidRPr="002D58A0">
        <w:rPr>
          <w:rFonts w:ascii="Times New Roman" w:hAnsi="Times New Roman"/>
          <w:sz w:val="24"/>
          <w:szCs w:val="24"/>
        </w:rPr>
        <w:t xml:space="preserve">Bappelitbang Kota Bandung (2021), </w:t>
      </w:r>
      <w:r w:rsidRPr="002D58A0">
        <w:rPr>
          <w:rFonts w:ascii="Times New Roman" w:hAnsi="Times New Roman"/>
          <w:sz w:val="24"/>
          <w:szCs w:val="24"/>
          <w:lang w:val="id-ID"/>
        </w:rPr>
        <w:t>SISTEM INFORMASI</w:t>
      </w:r>
      <w:r w:rsidRPr="002D58A0">
        <w:rPr>
          <w:rFonts w:ascii="Times New Roman" w:hAnsi="Times New Roman"/>
          <w:sz w:val="24"/>
          <w:szCs w:val="24"/>
          <w:lang w:val="id-ID"/>
        </w:rPr>
        <w:br/>
        <w:t>PEMETAAN POTENSI EKONOMI KEWILAYAHAN,</w:t>
      </w:r>
    </w:p>
    <w:p w14:paraId="505EEC6A" w14:textId="3EA95A8C" w:rsidR="00193A67" w:rsidRPr="002D58A0" w:rsidRDefault="00193A67" w:rsidP="00193A67">
      <w:pPr>
        <w:spacing w:line="360" w:lineRule="auto"/>
        <w:jc w:val="both"/>
        <w:rPr>
          <w:rFonts w:ascii="Times New Roman" w:hAnsi="Times New Roman"/>
          <w:sz w:val="24"/>
          <w:szCs w:val="24"/>
          <w:lang w:val="id-ID"/>
        </w:rPr>
      </w:pPr>
      <w:hyperlink r:id="rId14" w:history="1">
        <w:r w:rsidRPr="009578ED">
          <w:rPr>
            <w:rStyle w:val="Hyperlink"/>
            <w:rFonts w:ascii="Times New Roman" w:hAnsi="Times New Roman"/>
            <w:sz w:val="24"/>
            <w:szCs w:val="24"/>
            <w:lang w:val="id-ID"/>
          </w:rPr>
          <w:t>https://bappelitbang.bandung.go.id/siteko/#:~:text=Berdasarkan%20data%20BPS%20Kota%20Bandung,sekitar%20111.627%20merupakan%20usaha%20Mikro</w:t>
        </w:r>
      </w:hyperlink>
    </w:p>
    <w:p w14:paraId="64A08622" w14:textId="77777777" w:rsidR="00193A67" w:rsidRPr="002D58A0" w:rsidRDefault="00193A67" w:rsidP="00193A67">
      <w:pPr>
        <w:spacing w:line="360" w:lineRule="auto"/>
        <w:jc w:val="both"/>
        <w:rPr>
          <w:rFonts w:ascii="Times New Roman" w:hAnsi="Times New Roman"/>
          <w:sz w:val="24"/>
          <w:szCs w:val="24"/>
          <w:lang w:val="id-ID"/>
        </w:rPr>
      </w:pPr>
      <w:r w:rsidRPr="002D58A0">
        <w:rPr>
          <w:rFonts w:ascii="Times New Roman" w:hAnsi="Times New Roman"/>
          <w:sz w:val="24"/>
          <w:szCs w:val="24"/>
        </w:rPr>
        <w:t xml:space="preserve">Benny Eko (2024), </w:t>
      </w:r>
      <w:r w:rsidRPr="002D58A0">
        <w:rPr>
          <w:rFonts w:ascii="Times New Roman" w:hAnsi="Times New Roman"/>
          <w:sz w:val="24"/>
          <w:szCs w:val="24"/>
          <w:lang w:val="id-ID"/>
        </w:rPr>
        <w:t xml:space="preserve">Mendorong Pertumbuhan Ekonomi lewat KUR dan Insentif UMKM, </w:t>
      </w:r>
      <w:hyperlink r:id="rId15" w:history="1">
        <w:r w:rsidRPr="002D58A0">
          <w:rPr>
            <w:rStyle w:val="Hyperlink"/>
            <w:rFonts w:ascii="Times New Roman" w:hAnsi="Times New Roman"/>
            <w:sz w:val="24"/>
            <w:szCs w:val="24"/>
            <w:lang w:val="id-ID"/>
          </w:rPr>
          <w:t>https://djpb.kemenkeu.go.id/kppn/watampone/id/profil/309-artikel/3796-mendorong-pertumbuhan-ekonomi-lewat-kur-dan-insentif-umkm.html</w:t>
        </w:r>
      </w:hyperlink>
    </w:p>
    <w:p w14:paraId="3F3DCB51" w14:textId="77777777" w:rsidR="0012211C" w:rsidRPr="00794871" w:rsidRDefault="0012211C" w:rsidP="002246E4">
      <w:pPr>
        <w:spacing w:after="160" w:line="360" w:lineRule="auto"/>
        <w:jc w:val="both"/>
      </w:pPr>
    </w:p>
    <w:sectPr w:rsidR="0012211C" w:rsidRPr="0079487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A1A61" w14:textId="77777777" w:rsidR="009668B9" w:rsidRDefault="009668B9" w:rsidP="00896D8C">
      <w:pPr>
        <w:spacing w:after="0" w:line="240" w:lineRule="auto"/>
      </w:pPr>
      <w:r>
        <w:separator/>
      </w:r>
    </w:p>
  </w:endnote>
  <w:endnote w:type="continuationSeparator" w:id="0">
    <w:p w14:paraId="521BD5A1" w14:textId="77777777" w:rsidR="009668B9" w:rsidRDefault="009668B9" w:rsidP="0089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614186"/>
      <w:docPartObj>
        <w:docPartGallery w:val="Page Numbers (Bottom of Page)"/>
        <w:docPartUnique/>
      </w:docPartObj>
    </w:sdtPr>
    <w:sdtEndPr>
      <w:rPr>
        <w:rFonts w:ascii="Times New Roman" w:hAnsi="Times New Roman"/>
        <w:noProof/>
      </w:rPr>
    </w:sdtEndPr>
    <w:sdtContent>
      <w:p w14:paraId="0F5D5F54" w14:textId="34E1DE24" w:rsidR="00A05009" w:rsidRPr="00A05009" w:rsidRDefault="00A05009">
        <w:pPr>
          <w:pStyle w:val="Footer"/>
          <w:jc w:val="center"/>
          <w:rPr>
            <w:rFonts w:ascii="Times New Roman" w:hAnsi="Times New Roman"/>
          </w:rPr>
        </w:pPr>
        <w:r w:rsidRPr="00A05009">
          <w:rPr>
            <w:rFonts w:ascii="Times New Roman" w:hAnsi="Times New Roman"/>
          </w:rPr>
          <w:fldChar w:fldCharType="begin"/>
        </w:r>
        <w:r w:rsidRPr="00A05009">
          <w:rPr>
            <w:rFonts w:ascii="Times New Roman" w:hAnsi="Times New Roman"/>
          </w:rPr>
          <w:instrText xml:space="preserve"> PAGE   \* MERGEFORMAT </w:instrText>
        </w:r>
        <w:r w:rsidRPr="00A05009">
          <w:rPr>
            <w:rFonts w:ascii="Times New Roman" w:hAnsi="Times New Roman"/>
          </w:rPr>
          <w:fldChar w:fldCharType="separate"/>
        </w:r>
        <w:r w:rsidRPr="00A05009">
          <w:rPr>
            <w:rFonts w:ascii="Times New Roman" w:hAnsi="Times New Roman"/>
            <w:noProof/>
          </w:rPr>
          <w:t>2</w:t>
        </w:r>
        <w:r w:rsidRPr="00A05009">
          <w:rPr>
            <w:rFonts w:ascii="Times New Roman" w:hAnsi="Times New Roman"/>
            <w:noProof/>
          </w:rPr>
          <w:fldChar w:fldCharType="end"/>
        </w:r>
      </w:p>
    </w:sdtContent>
  </w:sdt>
  <w:p w14:paraId="32846238" w14:textId="77777777" w:rsidR="00A05009" w:rsidRDefault="00A05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883DE" w14:textId="77777777" w:rsidR="009668B9" w:rsidRDefault="009668B9" w:rsidP="00896D8C">
      <w:pPr>
        <w:spacing w:after="0" w:line="240" w:lineRule="auto"/>
      </w:pPr>
      <w:r>
        <w:separator/>
      </w:r>
    </w:p>
  </w:footnote>
  <w:footnote w:type="continuationSeparator" w:id="0">
    <w:p w14:paraId="14E30281" w14:textId="77777777" w:rsidR="009668B9" w:rsidRDefault="009668B9" w:rsidP="00896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575E"/>
    <w:multiLevelType w:val="hybridMultilevel"/>
    <w:tmpl w:val="9A2C01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3243B7"/>
    <w:multiLevelType w:val="multilevel"/>
    <w:tmpl w:val="2864E27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9A93F0B"/>
    <w:multiLevelType w:val="multilevel"/>
    <w:tmpl w:val="20886C4C"/>
    <w:lvl w:ilvl="0">
      <w:start w:val="1"/>
      <w:numFmt w:val="lowerLetter"/>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BB6070"/>
    <w:multiLevelType w:val="multilevel"/>
    <w:tmpl w:val="71286B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611B62"/>
    <w:multiLevelType w:val="hybridMultilevel"/>
    <w:tmpl w:val="991060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FD4DF5"/>
    <w:multiLevelType w:val="multilevel"/>
    <w:tmpl w:val="CEAE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87A3A"/>
    <w:multiLevelType w:val="hybridMultilevel"/>
    <w:tmpl w:val="C90450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2F3771B"/>
    <w:multiLevelType w:val="hybridMultilevel"/>
    <w:tmpl w:val="13A614E8"/>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289D47D4"/>
    <w:multiLevelType w:val="hybridMultilevel"/>
    <w:tmpl w:val="C950B6E6"/>
    <w:lvl w:ilvl="0" w:tplc="99442B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26D51"/>
    <w:multiLevelType w:val="multilevel"/>
    <w:tmpl w:val="0266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064B1"/>
    <w:multiLevelType w:val="hybridMultilevel"/>
    <w:tmpl w:val="6F4C52F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FF45752"/>
    <w:multiLevelType w:val="multilevel"/>
    <w:tmpl w:val="19367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954845"/>
    <w:multiLevelType w:val="hybridMultilevel"/>
    <w:tmpl w:val="E376C1B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9216414"/>
    <w:multiLevelType w:val="hybridMultilevel"/>
    <w:tmpl w:val="421E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6625F"/>
    <w:multiLevelType w:val="hybridMultilevel"/>
    <w:tmpl w:val="64E6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25660"/>
    <w:multiLevelType w:val="multilevel"/>
    <w:tmpl w:val="FC9ECE08"/>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DE056D"/>
    <w:multiLevelType w:val="multilevel"/>
    <w:tmpl w:val="A59A832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303853"/>
    <w:multiLevelType w:val="hybridMultilevel"/>
    <w:tmpl w:val="04848D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15066F3"/>
    <w:multiLevelType w:val="hybridMultilevel"/>
    <w:tmpl w:val="81806D6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1912482"/>
    <w:multiLevelType w:val="hybridMultilevel"/>
    <w:tmpl w:val="9EF6F4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65B4BFE"/>
    <w:multiLevelType w:val="multilevel"/>
    <w:tmpl w:val="1C24DE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07153D"/>
    <w:multiLevelType w:val="hybridMultilevel"/>
    <w:tmpl w:val="D2BE4D6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87D18AF"/>
    <w:multiLevelType w:val="multilevel"/>
    <w:tmpl w:val="61648C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382C9F"/>
    <w:multiLevelType w:val="hybridMultilevel"/>
    <w:tmpl w:val="2188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845443"/>
    <w:multiLevelType w:val="hybridMultilevel"/>
    <w:tmpl w:val="E9F61F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D3A62A6"/>
    <w:multiLevelType w:val="hybridMultilevel"/>
    <w:tmpl w:val="A852CA22"/>
    <w:lvl w:ilvl="0" w:tplc="79485CDC">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0225F99"/>
    <w:multiLevelType w:val="hybridMultilevel"/>
    <w:tmpl w:val="7F6CCE30"/>
    <w:lvl w:ilvl="0" w:tplc="769E029C">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3A9491A"/>
    <w:multiLevelType w:val="multilevel"/>
    <w:tmpl w:val="5E96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9A3BE1"/>
    <w:multiLevelType w:val="multilevel"/>
    <w:tmpl w:val="26BC403E"/>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lvlText w:val="3.%4.1"/>
      <w:lvlJc w:val="left"/>
      <w:pPr>
        <w:ind w:left="720" w:hanging="3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26417F"/>
    <w:multiLevelType w:val="hybridMultilevel"/>
    <w:tmpl w:val="F300D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705C01"/>
    <w:multiLevelType w:val="hybridMultilevel"/>
    <w:tmpl w:val="4CACD07A"/>
    <w:lvl w:ilvl="0" w:tplc="6DCE09BC">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E02417E"/>
    <w:multiLevelType w:val="hybridMultilevel"/>
    <w:tmpl w:val="78F0FA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73175E"/>
    <w:multiLevelType w:val="multilevel"/>
    <w:tmpl w:val="D726553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BB3CA9"/>
    <w:multiLevelType w:val="hybridMultilevel"/>
    <w:tmpl w:val="991060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6422EBC"/>
    <w:multiLevelType w:val="multilevel"/>
    <w:tmpl w:val="5720FDF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6CF5670"/>
    <w:multiLevelType w:val="hybridMultilevel"/>
    <w:tmpl w:val="85521178"/>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15:restartNumberingAfterBreak="0">
    <w:nsid w:val="68751977"/>
    <w:multiLevelType w:val="hybridMultilevel"/>
    <w:tmpl w:val="E13EAD1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15:restartNumberingAfterBreak="0">
    <w:nsid w:val="694E2049"/>
    <w:multiLevelType w:val="hybridMultilevel"/>
    <w:tmpl w:val="DFDEF9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D900CBE"/>
    <w:multiLevelType w:val="multilevel"/>
    <w:tmpl w:val="4E826428"/>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E2386E"/>
    <w:multiLevelType w:val="multilevel"/>
    <w:tmpl w:val="DE2018E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F82D9F"/>
    <w:multiLevelType w:val="hybridMultilevel"/>
    <w:tmpl w:val="D03060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F803685"/>
    <w:multiLevelType w:val="hybridMultilevel"/>
    <w:tmpl w:val="0420B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2731542">
    <w:abstractNumId w:val="1"/>
  </w:num>
  <w:num w:numId="2" w16cid:durableId="1833333072">
    <w:abstractNumId w:val="8"/>
  </w:num>
  <w:num w:numId="3" w16cid:durableId="1663923966">
    <w:abstractNumId w:val="29"/>
  </w:num>
  <w:num w:numId="4" w16cid:durableId="1358848594">
    <w:abstractNumId w:val="23"/>
  </w:num>
  <w:num w:numId="5" w16cid:durableId="17123413">
    <w:abstractNumId w:val="13"/>
  </w:num>
  <w:num w:numId="6" w16cid:durableId="999388757">
    <w:abstractNumId w:val="14"/>
  </w:num>
  <w:num w:numId="7" w16cid:durableId="729351005">
    <w:abstractNumId w:val="30"/>
  </w:num>
  <w:num w:numId="8" w16cid:durableId="587889643">
    <w:abstractNumId w:val="40"/>
  </w:num>
  <w:num w:numId="9" w16cid:durableId="312368917">
    <w:abstractNumId w:val="0"/>
  </w:num>
  <w:num w:numId="10" w16cid:durableId="1445347211">
    <w:abstractNumId w:val="36"/>
  </w:num>
  <w:num w:numId="11" w16cid:durableId="700589460">
    <w:abstractNumId w:val="7"/>
  </w:num>
  <w:num w:numId="12" w16cid:durableId="52319536">
    <w:abstractNumId w:val="35"/>
  </w:num>
  <w:num w:numId="13" w16cid:durableId="385497111">
    <w:abstractNumId w:val="18"/>
  </w:num>
  <w:num w:numId="14" w16cid:durableId="1375807518">
    <w:abstractNumId w:val="24"/>
  </w:num>
  <w:num w:numId="15" w16cid:durableId="328870553">
    <w:abstractNumId w:val="9"/>
  </w:num>
  <w:num w:numId="16" w16cid:durableId="952327027">
    <w:abstractNumId w:val="27"/>
  </w:num>
  <w:num w:numId="17" w16cid:durableId="354619676">
    <w:abstractNumId w:val="5"/>
  </w:num>
  <w:num w:numId="18" w16cid:durableId="1689604058">
    <w:abstractNumId w:val="10"/>
  </w:num>
  <w:num w:numId="19" w16cid:durableId="1259829947">
    <w:abstractNumId w:val="20"/>
  </w:num>
  <w:num w:numId="20" w16cid:durableId="1878543043">
    <w:abstractNumId w:val="26"/>
  </w:num>
  <w:num w:numId="21" w16cid:durableId="1248418764">
    <w:abstractNumId w:val="32"/>
  </w:num>
  <w:num w:numId="22" w16cid:durableId="874971206">
    <w:abstractNumId w:val="12"/>
  </w:num>
  <w:num w:numId="23" w16cid:durableId="1123158176">
    <w:abstractNumId w:val="2"/>
  </w:num>
  <w:num w:numId="24" w16cid:durableId="2071880853">
    <w:abstractNumId w:val="15"/>
  </w:num>
  <w:num w:numId="25" w16cid:durableId="1694527601">
    <w:abstractNumId w:val="34"/>
  </w:num>
  <w:num w:numId="26" w16cid:durableId="522790823">
    <w:abstractNumId w:val="6"/>
  </w:num>
  <w:num w:numId="27" w16cid:durableId="563419645">
    <w:abstractNumId w:val="11"/>
  </w:num>
  <w:num w:numId="28" w16cid:durableId="1533766548">
    <w:abstractNumId w:val="33"/>
  </w:num>
  <w:num w:numId="29" w16cid:durableId="416174553">
    <w:abstractNumId w:val="21"/>
  </w:num>
  <w:num w:numId="30" w16cid:durableId="1174958834">
    <w:abstractNumId w:val="3"/>
  </w:num>
  <w:num w:numId="31" w16cid:durableId="474757059">
    <w:abstractNumId w:val="39"/>
  </w:num>
  <w:num w:numId="32" w16cid:durableId="1102649155">
    <w:abstractNumId w:val="31"/>
  </w:num>
  <w:num w:numId="33" w16cid:durableId="1836266027">
    <w:abstractNumId w:val="25"/>
  </w:num>
  <w:num w:numId="34" w16cid:durableId="812714976">
    <w:abstractNumId w:val="17"/>
  </w:num>
  <w:num w:numId="35" w16cid:durableId="1148279412">
    <w:abstractNumId w:val="38"/>
  </w:num>
  <w:num w:numId="36" w16cid:durableId="1493109310">
    <w:abstractNumId w:val="41"/>
  </w:num>
  <w:num w:numId="37" w16cid:durableId="950285901">
    <w:abstractNumId w:val="4"/>
  </w:num>
  <w:num w:numId="38" w16cid:durableId="1636251967">
    <w:abstractNumId w:val="28"/>
  </w:num>
  <w:num w:numId="39" w16cid:durableId="1417550975">
    <w:abstractNumId w:val="22"/>
  </w:num>
  <w:num w:numId="40" w16cid:durableId="1084111980">
    <w:abstractNumId w:val="19"/>
  </w:num>
  <w:num w:numId="41" w16cid:durableId="836386543">
    <w:abstractNumId w:val="16"/>
  </w:num>
  <w:num w:numId="42" w16cid:durableId="17270298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DBA"/>
    <w:rsid w:val="000023D2"/>
    <w:rsid w:val="000654C8"/>
    <w:rsid w:val="0009391A"/>
    <w:rsid w:val="0010476D"/>
    <w:rsid w:val="0012211C"/>
    <w:rsid w:val="00153F66"/>
    <w:rsid w:val="0016490B"/>
    <w:rsid w:val="001907CF"/>
    <w:rsid w:val="00193A67"/>
    <w:rsid w:val="001D20EA"/>
    <w:rsid w:val="001D76EC"/>
    <w:rsid w:val="00214B91"/>
    <w:rsid w:val="00221FCB"/>
    <w:rsid w:val="002246E4"/>
    <w:rsid w:val="00243D4E"/>
    <w:rsid w:val="002A683E"/>
    <w:rsid w:val="002A7929"/>
    <w:rsid w:val="002B7A38"/>
    <w:rsid w:val="002C047F"/>
    <w:rsid w:val="002E2F78"/>
    <w:rsid w:val="00341CE7"/>
    <w:rsid w:val="00352090"/>
    <w:rsid w:val="00356776"/>
    <w:rsid w:val="00364AE6"/>
    <w:rsid w:val="003B19F5"/>
    <w:rsid w:val="003B294F"/>
    <w:rsid w:val="003E09FF"/>
    <w:rsid w:val="003F1B23"/>
    <w:rsid w:val="0041357B"/>
    <w:rsid w:val="00452115"/>
    <w:rsid w:val="00476253"/>
    <w:rsid w:val="004A48EC"/>
    <w:rsid w:val="004D3249"/>
    <w:rsid w:val="004E61A5"/>
    <w:rsid w:val="00505216"/>
    <w:rsid w:val="00517121"/>
    <w:rsid w:val="00567D31"/>
    <w:rsid w:val="005A746A"/>
    <w:rsid w:val="00632302"/>
    <w:rsid w:val="00683DC9"/>
    <w:rsid w:val="007254AA"/>
    <w:rsid w:val="007300DB"/>
    <w:rsid w:val="00741C24"/>
    <w:rsid w:val="0079312B"/>
    <w:rsid w:val="00794871"/>
    <w:rsid w:val="007D4B27"/>
    <w:rsid w:val="00847C33"/>
    <w:rsid w:val="00857D30"/>
    <w:rsid w:val="0088165B"/>
    <w:rsid w:val="00896D8C"/>
    <w:rsid w:val="008B289E"/>
    <w:rsid w:val="008C19EC"/>
    <w:rsid w:val="008C2BF5"/>
    <w:rsid w:val="009668B9"/>
    <w:rsid w:val="00A05009"/>
    <w:rsid w:val="00A06258"/>
    <w:rsid w:val="00A30D86"/>
    <w:rsid w:val="00A31E50"/>
    <w:rsid w:val="00A77A54"/>
    <w:rsid w:val="00AC7382"/>
    <w:rsid w:val="00AD6A12"/>
    <w:rsid w:val="00B04A19"/>
    <w:rsid w:val="00B86071"/>
    <w:rsid w:val="00B860B7"/>
    <w:rsid w:val="00BD187D"/>
    <w:rsid w:val="00BF48FB"/>
    <w:rsid w:val="00C176C0"/>
    <w:rsid w:val="00CA27D4"/>
    <w:rsid w:val="00CE2F4E"/>
    <w:rsid w:val="00D032E8"/>
    <w:rsid w:val="00D64DBA"/>
    <w:rsid w:val="00D758B1"/>
    <w:rsid w:val="00D81B12"/>
    <w:rsid w:val="00DA2E8D"/>
    <w:rsid w:val="00DB42B7"/>
    <w:rsid w:val="00DC1441"/>
    <w:rsid w:val="00ED7B6D"/>
    <w:rsid w:val="00EE0246"/>
    <w:rsid w:val="00F02906"/>
    <w:rsid w:val="00F35D31"/>
    <w:rsid w:val="00F37AB1"/>
    <w:rsid w:val="00FE04A5"/>
    <w:rsid w:val="00FF044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4E5C3"/>
  <w15:chartTrackingRefBased/>
  <w15:docId w15:val="{82E50E6F-EEA1-4578-8633-2F62A565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871"/>
    <w:pPr>
      <w:spacing w:after="200" w:line="276" w:lineRule="auto"/>
    </w:pPr>
    <w:rPr>
      <w:rFonts w:ascii="Calibri" w:eastAsia="Times New Roman" w:hAnsi="Calibri" w:cs="Times New Roman"/>
      <w:lang w:val="en-US" w:eastAsia="ja-JP"/>
    </w:rPr>
  </w:style>
  <w:style w:type="paragraph" w:styleId="Heading1">
    <w:name w:val="heading 1"/>
    <w:basedOn w:val="Normal"/>
    <w:next w:val="Normal"/>
    <w:link w:val="Heading1Char"/>
    <w:uiPriority w:val="9"/>
    <w:qFormat/>
    <w:rsid w:val="000654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065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D8C"/>
  </w:style>
  <w:style w:type="paragraph" w:styleId="Footer">
    <w:name w:val="footer"/>
    <w:basedOn w:val="Normal"/>
    <w:link w:val="FooterChar"/>
    <w:uiPriority w:val="99"/>
    <w:unhideWhenUsed/>
    <w:rsid w:val="00896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D8C"/>
  </w:style>
  <w:style w:type="character" w:styleId="Hyperlink">
    <w:name w:val="Hyperlink"/>
    <w:basedOn w:val="DefaultParagraphFont"/>
    <w:uiPriority w:val="99"/>
    <w:unhideWhenUsed/>
    <w:rsid w:val="0088165B"/>
    <w:rPr>
      <w:color w:val="0563C1" w:themeColor="hyperlink"/>
      <w:u w:val="single"/>
    </w:rPr>
  </w:style>
  <w:style w:type="paragraph" w:styleId="ListParagraph">
    <w:name w:val="List Paragraph"/>
    <w:aliases w:val="Body Text Char1,Char Char2"/>
    <w:basedOn w:val="Normal"/>
    <w:link w:val="ListParagraphChar"/>
    <w:uiPriority w:val="34"/>
    <w:qFormat/>
    <w:rsid w:val="00352090"/>
    <w:pPr>
      <w:ind w:left="720"/>
      <w:contextualSpacing/>
    </w:pPr>
  </w:style>
  <w:style w:type="character" w:customStyle="1" w:styleId="ListParagraphChar">
    <w:name w:val="List Paragraph Char"/>
    <w:aliases w:val="Body Text Char1 Char,Char Char2 Char"/>
    <w:link w:val="ListParagraph"/>
    <w:uiPriority w:val="34"/>
    <w:locked/>
    <w:rsid w:val="00352090"/>
    <w:rPr>
      <w:lang w:val="en-US"/>
    </w:rPr>
  </w:style>
  <w:style w:type="table" w:styleId="TableGrid">
    <w:name w:val="Table Grid"/>
    <w:basedOn w:val="TableNormal"/>
    <w:uiPriority w:val="39"/>
    <w:rsid w:val="00352090"/>
    <w:pPr>
      <w:spacing w:after="0" w:line="240" w:lineRule="auto"/>
    </w:pPr>
    <w:rPr>
      <w:rFonts w:eastAsia="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unhideWhenUsed/>
    <w:rsid w:val="00352090"/>
    <w:pPr>
      <w:spacing w:after="120"/>
      <w:ind w:left="360"/>
    </w:pPr>
  </w:style>
  <w:style w:type="character" w:customStyle="1" w:styleId="BodyTextIndentChar">
    <w:name w:val="Body Text Indent Char"/>
    <w:basedOn w:val="DefaultParagraphFont"/>
    <w:link w:val="BodyTextIndent"/>
    <w:uiPriority w:val="99"/>
    <w:rsid w:val="00352090"/>
    <w:rPr>
      <w:lang w:val="en-US"/>
    </w:rPr>
  </w:style>
  <w:style w:type="paragraph" w:styleId="Title">
    <w:name w:val="Title"/>
    <w:basedOn w:val="Normal"/>
    <w:link w:val="TitleChar"/>
    <w:uiPriority w:val="10"/>
    <w:qFormat/>
    <w:rsid w:val="00352090"/>
    <w:pPr>
      <w:spacing w:after="0" w:line="240" w:lineRule="auto"/>
      <w:jc w:val="center"/>
    </w:pPr>
    <w:rPr>
      <w:rFonts w:ascii="Times New Roman" w:hAnsi="Times New Roman"/>
      <w:b/>
      <w:bCs/>
      <w:noProof/>
      <w:sz w:val="24"/>
      <w:szCs w:val="24"/>
    </w:rPr>
  </w:style>
  <w:style w:type="character" w:customStyle="1" w:styleId="TitleChar">
    <w:name w:val="Title Char"/>
    <w:basedOn w:val="DefaultParagraphFont"/>
    <w:link w:val="Title"/>
    <w:uiPriority w:val="10"/>
    <w:rsid w:val="00352090"/>
    <w:rPr>
      <w:rFonts w:ascii="Times New Roman" w:eastAsia="Times New Roman" w:hAnsi="Times New Roman" w:cs="Times New Roman"/>
      <w:b/>
      <w:bCs/>
      <w:noProof/>
      <w:sz w:val="24"/>
      <w:szCs w:val="24"/>
    </w:rPr>
  </w:style>
  <w:style w:type="paragraph" w:customStyle="1" w:styleId="02-SUBJUDULARTIKEL">
    <w:name w:val="02 - SUBJUDUL ARTIKEL"/>
    <w:basedOn w:val="01-JUDULARTIKEL"/>
    <w:qFormat/>
    <w:rsid w:val="00794871"/>
    <w:pPr>
      <w:spacing w:after="400"/>
    </w:pPr>
  </w:style>
  <w:style w:type="paragraph" w:styleId="PlainText">
    <w:name w:val="Plain Text"/>
    <w:basedOn w:val="Normal"/>
    <w:link w:val="PlainTextChar"/>
    <w:rsid w:val="00794871"/>
    <w:pPr>
      <w:autoSpaceDE w:val="0"/>
      <w:autoSpaceDN w:val="0"/>
      <w:spacing w:after="0" w:line="240" w:lineRule="auto"/>
    </w:pPr>
    <w:rPr>
      <w:rFonts w:ascii="Courier New" w:eastAsia="SimSun" w:hAnsi="Courier New"/>
      <w:sz w:val="20"/>
      <w:szCs w:val="20"/>
      <w:lang w:eastAsia="en-US"/>
    </w:rPr>
  </w:style>
  <w:style w:type="character" w:customStyle="1" w:styleId="PlainTextChar">
    <w:name w:val="Plain Text Char"/>
    <w:basedOn w:val="DefaultParagraphFont"/>
    <w:link w:val="PlainText"/>
    <w:rsid w:val="00794871"/>
    <w:rPr>
      <w:rFonts w:ascii="Courier New" w:eastAsia="SimSun" w:hAnsi="Courier New" w:cs="Times New Roman"/>
      <w:sz w:val="20"/>
      <w:szCs w:val="20"/>
      <w:lang w:val="en-US"/>
    </w:rPr>
  </w:style>
  <w:style w:type="paragraph" w:customStyle="1" w:styleId="01-JUDULARTIKEL">
    <w:name w:val="01 - JUDUL ARTIKEL"/>
    <w:basedOn w:val="Normal"/>
    <w:qFormat/>
    <w:rsid w:val="00794871"/>
    <w:pPr>
      <w:spacing w:after="120" w:line="240" w:lineRule="auto"/>
      <w:jc w:val="center"/>
    </w:pPr>
    <w:rPr>
      <w:rFonts w:ascii="Times New Roman" w:hAnsi="Times New Roman"/>
      <w:b/>
      <w:caps/>
      <w:sz w:val="28"/>
    </w:rPr>
  </w:style>
  <w:style w:type="paragraph" w:customStyle="1" w:styleId="03-PENULIS1-2-3">
    <w:name w:val="03 - PENULIS 1-2-3"/>
    <w:basedOn w:val="Normal"/>
    <w:qFormat/>
    <w:rsid w:val="00794871"/>
    <w:pPr>
      <w:spacing w:after="0" w:line="240" w:lineRule="auto"/>
      <w:jc w:val="center"/>
    </w:pPr>
    <w:rPr>
      <w:rFonts w:ascii="Times New Roman" w:hAnsi="Times New Roman"/>
    </w:rPr>
  </w:style>
  <w:style w:type="paragraph" w:customStyle="1" w:styleId="04-ABSTRACT-subtitle">
    <w:name w:val="04 - ABSTRACT - subtitle"/>
    <w:basedOn w:val="Normal"/>
    <w:qFormat/>
    <w:rsid w:val="00794871"/>
    <w:pPr>
      <w:snapToGrid w:val="0"/>
      <w:spacing w:before="360" w:line="240" w:lineRule="auto"/>
    </w:pPr>
    <w:rPr>
      <w:rFonts w:ascii="Times New Roman" w:hAnsi="Times New Roman"/>
      <w:b/>
      <w:i/>
      <w:color w:val="000000"/>
      <w:sz w:val="24"/>
      <w:szCs w:val="24"/>
    </w:rPr>
  </w:style>
  <w:style w:type="paragraph" w:customStyle="1" w:styleId="05-ABSTRACTbody">
    <w:name w:val="05- ABSTRACT body"/>
    <w:basedOn w:val="Normal"/>
    <w:qFormat/>
    <w:rsid w:val="00794871"/>
    <w:pPr>
      <w:spacing w:line="240" w:lineRule="auto"/>
      <w:jc w:val="both"/>
    </w:pPr>
    <w:rPr>
      <w:rFonts w:ascii="Times New Roman" w:hAnsi="Times New Roman"/>
      <w:i/>
      <w:sz w:val="20"/>
    </w:rPr>
  </w:style>
  <w:style w:type="paragraph" w:customStyle="1" w:styleId="06-ABSTRAK-subjudul">
    <w:name w:val="06 - ABSTRAK - subjudul"/>
    <w:basedOn w:val="04-ABSTRACT-subtitle"/>
    <w:qFormat/>
    <w:rsid w:val="00794871"/>
    <w:rPr>
      <w:i w:val="0"/>
    </w:rPr>
  </w:style>
  <w:style w:type="paragraph" w:customStyle="1" w:styleId="07-ABSTRAK-teks">
    <w:name w:val="07 - ABSTRAK - teks"/>
    <w:basedOn w:val="05-ABSTRACTbody"/>
    <w:qFormat/>
    <w:rsid w:val="00794871"/>
    <w:rPr>
      <w:i w:val="0"/>
      <w:noProof/>
    </w:rPr>
  </w:style>
  <w:style w:type="paragraph" w:customStyle="1" w:styleId="08-SUBJUDUL">
    <w:name w:val="08 - SUBJUDUL"/>
    <w:basedOn w:val="06-ABSTRAK-subjudul"/>
    <w:rsid w:val="00794871"/>
    <w:pPr>
      <w:spacing w:after="240"/>
    </w:pPr>
  </w:style>
  <w:style w:type="paragraph" w:customStyle="1" w:styleId="09-Teks">
    <w:name w:val="09 - Teks"/>
    <w:basedOn w:val="07-ABSTRAK-teks"/>
    <w:qFormat/>
    <w:rsid w:val="00794871"/>
    <w:pPr>
      <w:spacing w:after="0" w:line="276" w:lineRule="auto"/>
      <w:ind w:firstLine="720"/>
    </w:pPr>
    <w:rPr>
      <w:sz w:val="22"/>
    </w:rPr>
  </w:style>
  <w:style w:type="paragraph" w:customStyle="1" w:styleId="10-Tabel">
    <w:name w:val="10 - Tabel"/>
    <w:aliases w:val="gambar,grafik,ilustrasi foto"/>
    <w:basedOn w:val="03-PENULIS1-2-3"/>
    <w:qFormat/>
    <w:rsid w:val="00794871"/>
    <w:pPr>
      <w:spacing w:after="120"/>
    </w:pPr>
  </w:style>
  <w:style w:type="paragraph" w:customStyle="1" w:styleId="11-Sumbertabel">
    <w:name w:val="11 - Sumber tabel"/>
    <w:basedOn w:val="10-Tabel"/>
    <w:qFormat/>
    <w:rsid w:val="00794871"/>
    <w:pPr>
      <w:spacing w:before="120" w:after="240"/>
    </w:pPr>
  </w:style>
  <w:style w:type="paragraph" w:customStyle="1" w:styleId="12-DaftarPustaka-isi">
    <w:name w:val="12 - Daftar Pustaka - isi"/>
    <w:basedOn w:val="Normal"/>
    <w:qFormat/>
    <w:rsid w:val="00794871"/>
    <w:pPr>
      <w:spacing w:after="120" w:line="240" w:lineRule="auto"/>
      <w:ind w:left="567" w:hanging="567"/>
      <w:jc w:val="both"/>
    </w:pPr>
    <w:rPr>
      <w:rFonts w:ascii="Times New Roman" w:hAnsi="Times New Roman"/>
      <w:color w:val="000000"/>
      <w:szCs w:val="24"/>
      <w:lang w:eastAsia="id-ID"/>
    </w:rPr>
  </w:style>
  <w:style w:type="character" w:styleId="UnresolvedMention">
    <w:name w:val="Unresolved Mention"/>
    <w:basedOn w:val="DefaultParagraphFont"/>
    <w:uiPriority w:val="99"/>
    <w:semiHidden/>
    <w:unhideWhenUsed/>
    <w:rsid w:val="00B86071"/>
    <w:rPr>
      <w:color w:val="605E5C"/>
      <w:shd w:val="clear" w:color="auto" w:fill="E1DFDD"/>
    </w:rPr>
  </w:style>
  <w:style w:type="character" w:customStyle="1" w:styleId="Heading1Char">
    <w:name w:val="Heading 1 Char"/>
    <w:basedOn w:val="DefaultParagraphFont"/>
    <w:link w:val="Heading1"/>
    <w:uiPriority w:val="9"/>
    <w:rsid w:val="000654C8"/>
    <w:rPr>
      <w:rFonts w:asciiTheme="majorHAnsi" w:eastAsiaTheme="majorEastAsia" w:hAnsiTheme="majorHAnsi" w:cstheme="majorBidi"/>
      <w:color w:val="2E74B5" w:themeColor="accent1" w:themeShade="BF"/>
      <w:sz w:val="32"/>
      <w:szCs w:val="32"/>
      <w:lang w:val="en-US" w:eastAsia="ja-JP"/>
    </w:rPr>
  </w:style>
  <w:style w:type="character" w:customStyle="1" w:styleId="Heading4Char">
    <w:name w:val="Heading 4 Char"/>
    <w:basedOn w:val="DefaultParagraphFont"/>
    <w:link w:val="Heading4"/>
    <w:uiPriority w:val="9"/>
    <w:semiHidden/>
    <w:rsid w:val="000654C8"/>
    <w:rPr>
      <w:rFonts w:asciiTheme="majorHAnsi" w:eastAsiaTheme="majorEastAsia" w:hAnsiTheme="majorHAnsi" w:cstheme="majorBidi"/>
      <w:i/>
      <w:iCs/>
      <w:color w:val="2E74B5" w:themeColor="accent1" w:themeShade="BF"/>
      <w:lang w:val="en-US" w:eastAsia="ja-JP"/>
    </w:rPr>
  </w:style>
  <w:style w:type="character" w:customStyle="1" w:styleId="filterable">
    <w:name w:val="filterable"/>
    <w:basedOn w:val="DefaultParagraphFont"/>
    <w:rsid w:val="00EE0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0363">
      <w:bodyDiv w:val="1"/>
      <w:marLeft w:val="0"/>
      <w:marRight w:val="0"/>
      <w:marTop w:val="0"/>
      <w:marBottom w:val="0"/>
      <w:divBdr>
        <w:top w:val="none" w:sz="0" w:space="0" w:color="auto"/>
        <w:left w:val="none" w:sz="0" w:space="0" w:color="auto"/>
        <w:bottom w:val="none" w:sz="0" w:space="0" w:color="auto"/>
        <w:right w:val="none" w:sz="0" w:space="0" w:color="auto"/>
      </w:divBdr>
    </w:div>
    <w:div w:id="57173454">
      <w:bodyDiv w:val="1"/>
      <w:marLeft w:val="0"/>
      <w:marRight w:val="0"/>
      <w:marTop w:val="0"/>
      <w:marBottom w:val="0"/>
      <w:divBdr>
        <w:top w:val="none" w:sz="0" w:space="0" w:color="auto"/>
        <w:left w:val="none" w:sz="0" w:space="0" w:color="auto"/>
        <w:bottom w:val="none" w:sz="0" w:space="0" w:color="auto"/>
        <w:right w:val="none" w:sz="0" w:space="0" w:color="auto"/>
      </w:divBdr>
    </w:div>
    <w:div w:id="104859054">
      <w:bodyDiv w:val="1"/>
      <w:marLeft w:val="0"/>
      <w:marRight w:val="0"/>
      <w:marTop w:val="0"/>
      <w:marBottom w:val="0"/>
      <w:divBdr>
        <w:top w:val="none" w:sz="0" w:space="0" w:color="auto"/>
        <w:left w:val="none" w:sz="0" w:space="0" w:color="auto"/>
        <w:bottom w:val="none" w:sz="0" w:space="0" w:color="auto"/>
        <w:right w:val="none" w:sz="0" w:space="0" w:color="auto"/>
      </w:divBdr>
    </w:div>
    <w:div w:id="336082969">
      <w:bodyDiv w:val="1"/>
      <w:marLeft w:val="0"/>
      <w:marRight w:val="0"/>
      <w:marTop w:val="0"/>
      <w:marBottom w:val="0"/>
      <w:divBdr>
        <w:top w:val="none" w:sz="0" w:space="0" w:color="auto"/>
        <w:left w:val="none" w:sz="0" w:space="0" w:color="auto"/>
        <w:bottom w:val="none" w:sz="0" w:space="0" w:color="auto"/>
        <w:right w:val="none" w:sz="0" w:space="0" w:color="auto"/>
      </w:divBdr>
    </w:div>
    <w:div w:id="439109099">
      <w:bodyDiv w:val="1"/>
      <w:marLeft w:val="0"/>
      <w:marRight w:val="0"/>
      <w:marTop w:val="0"/>
      <w:marBottom w:val="0"/>
      <w:divBdr>
        <w:top w:val="none" w:sz="0" w:space="0" w:color="auto"/>
        <w:left w:val="none" w:sz="0" w:space="0" w:color="auto"/>
        <w:bottom w:val="none" w:sz="0" w:space="0" w:color="auto"/>
        <w:right w:val="none" w:sz="0" w:space="0" w:color="auto"/>
      </w:divBdr>
    </w:div>
    <w:div w:id="458911759">
      <w:bodyDiv w:val="1"/>
      <w:marLeft w:val="0"/>
      <w:marRight w:val="0"/>
      <w:marTop w:val="0"/>
      <w:marBottom w:val="0"/>
      <w:divBdr>
        <w:top w:val="none" w:sz="0" w:space="0" w:color="auto"/>
        <w:left w:val="none" w:sz="0" w:space="0" w:color="auto"/>
        <w:bottom w:val="none" w:sz="0" w:space="0" w:color="auto"/>
        <w:right w:val="none" w:sz="0" w:space="0" w:color="auto"/>
      </w:divBdr>
    </w:div>
    <w:div w:id="637298192">
      <w:bodyDiv w:val="1"/>
      <w:marLeft w:val="0"/>
      <w:marRight w:val="0"/>
      <w:marTop w:val="0"/>
      <w:marBottom w:val="0"/>
      <w:divBdr>
        <w:top w:val="none" w:sz="0" w:space="0" w:color="auto"/>
        <w:left w:val="none" w:sz="0" w:space="0" w:color="auto"/>
        <w:bottom w:val="none" w:sz="0" w:space="0" w:color="auto"/>
        <w:right w:val="none" w:sz="0" w:space="0" w:color="auto"/>
      </w:divBdr>
    </w:div>
    <w:div w:id="645862287">
      <w:bodyDiv w:val="1"/>
      <w:marLeft w:val="0"/>
      <w:marRight w:val="0"/>
      <w:marTop w:val="0"/>
      <w:marBottom w:val="0"/>
      <w:divBdr>
        <w:top w:val="none" w:sz="0" w:space="0" w:color="auto"/>
        <w:left w:val="none" w:sz="0" w:space="0" w:color="auto"/>
        <w:bottom w:val="none" w:sz="0" w:space="0" w:color="auto"/>
        <w:right w:val="none" w:sz="0" w:space="0" w:color="auto"/>
      </w:divBdr>
      <w:divsChild>
        <w:div w:id="888998708">
          <w:marLeft w:val="0"/>
          <w:marRight w:val="0"/>
          <w:marTop w:val="0"/>
          <w:marBottom w:val="0"/>
          <w:divBdr>
            <w:top w:val="none" w:sz="0" w:space="0" w:color="auto"/>
            <w:left w:val="none" w:sz="0" w:space="0" w:color="auto"/>
            <w:bottom w:val="none" w:sz="0" w:space="0" w:color="auto"/>
            <w:right w:val="none" w:sz="0" w:space="0" w:color="auto"/>
          </w:divBdr>
        </w:div>
        <w:div w:id="1280529188">
          <w:marLeft w:val="0"/>
          <w:marRight w:val="0"/>
          <w:marTop w:val="0"/>
          <w:marBottom w:val="0"/>
          <w:divBdr>
            <w:top w:val="none" w:sz="0" w:space="0" w:color="auto"/>
            <w:left w:val="none" w:sz="0" w:space="0" w:color="auto"/>
            <w:bottom w:val="none" w:sz="0" w:space="0" w:color="auto"/>
            <w:right w:val="none" w:sz="0" w:space="0" w:color="auto"/>
          </w:divBdr>
        </w:div>
      </w:divsChild>
    </w:div>
    <w:div w:id="688528097">
      <w:bodyDiv w:val="1"/>
      <w:marLeft w:val="0"/>
      <w:marRight w:val="0"/>
      <w:marTop w:val="0"/>
      <w:marBottom w:val="0"/>
      <w:divBdr>
        <w:top w:val="none" w:sz="0" w:space="0" w:color="auto"/>
        <w:left w:val="none" w:sz="0" w:space="0" w:color="auto"/>
        <w:bottom w:val="none" w:sz="0" w:space="0" w:color="auto"/>
        <w:right w:val="none" w:sz="0" w:space="0" w:color="auto"/>
      </w:divBdr>
    </w:div>
    <w:div w:id="777258755">
      <w:bodyDiv w:val="1"/>
      <w:marLeft w:val="0"/>
      <w:marRight w:val="0"/>
      <w:marTop w:val="0"/>
      <w:marBottom w:val="0"/>
      <w:divBdr>
        <w:top w:val="none" w:sz="0" w:space="0" w:color="auto"/>
        <w:left w:val="none" w:sz="0" w:space="0" w:color="auto"/>
        <w:bottom w:val="none" w:sz="0" w:space="0" w:color="auto"/>
        <w:right w:val="none" w:sz="0" w:space="0" w:color="auto"/>
      </w:divBdr>
    </w:div>
    <w:div w:id="921572724">
      <w:bodyDiv w:val="1"/>
      <w:marLeft w:val="0"/>
      <w:marRight w:val="0"/>
      <w:marTop w:val="0"/>
      <w:marBottom w:val="0"/>
      <w:divBdr>
        <w:top w:val="none" w:sz="0" w:space="0" w:color="auto"/>
        <w:left w:val="none" w:sz="0" w:space="0" w:color="auto"/>
        <w:bottom w:val="none" w:sz="0" w:space="0" w:color="auto"/>
        <w:right w:val="none" w:sz="0" w:space="0" w:color="auto"/>
      </w:divBdr>
      <w:divsChild>
        <w:div w:id="627516697">
          <w:marLeft w:val="0"/>
          <w:marRight w:val="0"/>
          <w:marTop w:val="0"/>
          <w:marBottom w:val="0"/>
          <w:divBdr>
            <w:top w:val="none" w:sz="0" w:space="0" w:color="auto"/>
            <w:left w:val="none" w:sz="0" w:space="0" w:color="auto"/>
            <w:bottom w:val="none" w:sz="0" w:space="0" w:color="auto"/>
            <w:right w:val="none" w:sz="0" w:space="0" w:color="auto"/>
          </w:divBdr>
        </w:div>
        <w:div w:id="810753337">
          <w:marLeft w:val="0"/>
          <w:marRight w:val="0"/>
          <w:marTop w:val="0"/>
          <w:marBottom w:val="0"/>
          <w:divBdr>
            <w:top w:val="none" w:sz="0" w:space="0" w:color="auto"/>
            <w:left w:val="none" w:sz="0" w:space="0" w:color="auto"/>
            <w:bottom w:val="none" w:sz="0" w:space="0" w:color="auto"/>
            <w:right w:val="none" w:sz="0" w:space="0" w:color="auto"/>
          </w:divBdr>
        </w:div>
      </w:divsChild>
    </w:div>
    <w:div w:id="1156529822">
      <w:bodyDiv w:val="1"/>
      <w:marLeft w:val="0"/>
      <w:marRight w:val="0"/>
      <w:marTop w:val="0"/>
      <w:marBottom w:val="0"/>
      <w:divBdr>
        <w:top w:val="none" w:sz="0" w:space="0" w:color="auto"/>
        <w:left w:val="none" w:sz="0" w:space="0" w:color="auto"/>
        <w:bottom w:val="none" w:sz="0" w:space="0" w:color="auto"/>
        <w:right w:val="none" w:sz="0" w:space="0" w:color="auto"/>
      </w:divBdr>
    </w:div>
    <w:div w:id="1244216862">
      <w:bodyDiv w:val="1"/>
      <w:marLeft w:val="0"/>
      <w:marRight w:val="0"/>
      <w:marTop w:val="0"/>
      <w:marBottom w:val="0"/>
      <w:divBdr>
        <w:top w:val="none" w:sz="0" w:space="0" w:color="auto"/>
        <w:left w:val="none" w:sz="0" w:space="0" w:color="auto"/>
        <w:bottom w:val="none" w:sz="0" w:space="0" w:color="auto"/>
        <w:right w:val="none" w:sz="0" w:space="0" w:color="auto"/>
      </w:divBdr>
    </w:div>
    <w:div w:id="1416710491">
      <w:bodyDiv w:val="1"/>
      <w:marLeft w:val="0"/>
      <w:marRight w:val="0"/>
      <w:marTop w:val="0"/>
      <w:marBottom w:val="0"/>
      <w:divBdr>
        <w:top w:val="none" w:sz="0" w:space="0" w:color="auto"/>
        <w:left w:val="none" w:sz="0" w:space="0" w:color="auto"/>
        <w:bottom w:val="none" w:sz="0" w:space="0" w:color="auto"/>
        <w:right w:val="none" w:sz="0" w:space="0" w:color="auto"/>
      </w:divBdr>
    </w:div>
    <w:div w:id="1431896805">
      <w:bodyDiv w:val="1"/>
      <w:marLeft w:val="0"/>
      <w:marRight w:val="0"/>
      <w:marTop w:val="0"/>
      <w:marBottom w:val="0"/>
      <w:divBdr>
        <w:top w:val="none" w:sz="0" w:space="0" w:color="auto"/>
        <w:left w:val="none" w:sz="0" w:space="0" w:color="auto"/>
        <w:bottom w:val="none" w:sz="0" w:space="0" w:color="auto"/>
        <w:right w:val="none" w:sz="0" w:space="0" w:color="auto"/>
      </w:divBdr>
    </w:div>
    <w:div w:id="1444418949">
      <w:bodyDiv w:val="1"/>
      <w:marLeft w:val="0"/>
      <w:marRight w:val="0"/>
      <w:marTop w:val="0"/>
      <w:marBottom w:val="0"/>
      <w:divBdr>
        <w:top w:val="none" w:sz="0" w:space="0" w:color="auto"/>
        <w:left w:val="none" w:sz="0" w:space="0" w:color="auto"/>
        <w:bottom w:val="none" w:sz="0" w:space="0" w:color="auto"/>
        <w:right w:val="none" w:sz="0" w:space="0" w:color="auto"/>
      </w:divBdr>
    </w:div>
    <w:div w:id="1741057623">
      <w:bodyDiv w:val="1"/>
      <w:marLeft w:val="0"/>
      <w:marRight w:val="0"/>
      <w:marTop w:val="0"/>
      <w:marBottom w:val="0"/>
      <w:divBdr>
        <w:top w:val="none" w:sz="0" w:space="0" w:color="auto"/>
        <w:left w:val="none" w:sz="0" w:space="0" w:color="auto"/>
        <w:bottom w:val="none" w:sz="0" w:space="0" w:color="auto"/>
        <w:right w:val="none" w:sz="0" w:space="0" w:color="auto"/>
      </w:divBdr>
    </w:div>
    <w:div w:id="1901403742">
      <w:bodyDiv w:val="1"/>
      <w:marLeft w:val="0"/>
      <w:marRight w:val="0"/>
      <w:marTop w:val="0"/>
      <w:marBottom w:val="0"/>
      <w:divBdr>
        <w:top w:val="none" w:sz="0" w:space="0" w:color="auto"/>
        <w:left w:val="none" w:sz="0" w:space="0" w:color="auto"/>
        <w:bottom w:val="none" w:sz="0" w:space="0" w:color="auto"/>
        <w:right w:val="none" w:sz="0" w:space="0" w:color="auto"/>
      </w:divBdr>
    </w:div>
    <w:div w:id="1921134315">
      <w:bodyDiv w:val="1"/>
      <w:marLeft w:val="0"/>
      <w:marRight w:val="0"/>
      <w:marTop w:val="0"/>
      <w:marBottom w:val="0"/>
      <w:divBdr>
        <w:top w:val="none" w:sz="0" w:space="0" w:color="auto"/>
        <w:left w:val="none" w:sz="0" w:space="0" w:color="auto"/>
        <w:bottom w:val="none" w:sz="0" w:space="0" w:color="auto"/>
        <w:right w:val="none" w:sz="0" w:space="0" w:color="auto"/>
      </w:divBdr>
    </w:div>
    <w:div w:id="1926454990">
      <w:bodyDiv w:val="1"/>
      <w:marLeft w:val="0"/>
      <w:marRight w:val="0"/>
      <w:marTop w:val="0"/>
      <w:marBottom w:val="0"/>
      <w:divBdr>
        <w:top w:val="none" w:sz="0" w:space="0" w:color="auto"/>
        <w:left w:val="none" w:sz="0" w:space="0" w:color="auto"/>
        <w:bottom w:val="none" w:sz="0" w:space="0" w:color="auto"/>
        <w:right w:val="none" w:sz="0" w:space="0" w:color="auto"/>
      </w:divBdr>
    </w:div>
    <w:div w:id="1976065018">
      <w:bodyDiv w:val="1"/>
      <w:marLeft w:val="0"/>
      <w:marRight w:val="0"/>
      <w:marTop w:val="0"/>
      <w:marBottom w:val="0"/>
      <w:divBdr>
        <w:top w:val="none" w:sz="0" w:space="0" w:color="auto"/>
        <w:left w:val="none" w:sz="0" w:space="0" w:color="auto"/>
        <w:bottom w:val="none" w:sz="0" w:space="0" w:color="auto"/>
        <w:right w:val="none" w:sz="0" w:space="0" w:color="auto"/>
      </w:divBdr>
    </w:div>
    <w:div w:id="2020542053">
      <w:bodyDiv w:val="1"/>
      <w:marLeft w:val="0"/>
      <w:marRight w:val="0"/>
      <w:marTop w:val="0"/>
      <w:marBottom w:val="0"/>
      <w:divBdr>
        <w:top w:val="none" w:sz="0" w:space="0" w:color="auto"/>
        <w:left w:val="none" w:sz="0" w:space="0" w:color="auto"/>
        <w:bottom w:val="none" w:sz="0" w:space="0" w:color="auto"/>
        <w:right w:val="none" w:sz="0" w:space="0" w:color="auto"/>
      </w:divBdr>
    </w:div>
    <w:div w:id="211166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ournal3.undip.ac.id/index.php/jpgs/article/view/4673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hin.net/memahami-definisioperasional-dalam-penelitia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1132/jutrabidi.v1i5.326" TargetMode="External"/><Relationship Id="rId5" Type="http://schemas.openxmlformats.org/officeDocument/2006/relationships/webSettings" Target="webSettings.xml"/><Relationship Id="rId15" Type="http://schemas.openxmlformats.org/officeDocument/2006/relationships/hyperlink" Target="https://djpb.kemenkeu.go.id/kppn/watampone/id/profil/309-artikel/3796-mendorong-pertumbuhan-ekonomi-lewat-kur-dan-insentif-umkm.html" TargetMode="Externa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appelitbang.bandung.go.id/siteko/#:~:text=Berdasarkan%20data%20BPS%20Kota%20Bandung,sekitar%20111.627%20merupakan%20usaha%20Mi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9994B-8E56-4BEA-9973-A5ACEF39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4771</Words>
  <Characters>27197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Fahmi Choirunsyah</dc:creator>
  <cp:keywords/>
  <dc:description/>
  <cp:lastModifiedBy>User</cp:lastModifiedBy>
  <cp:revision>4</cp:revision>
  <cp:lastPrinted>2019-02-09T05:49:00Z</cp:lastPrinted>
  <dcterms:created xsi:type="dcterms:W3CDTF">2025-10-07T03:11:00Z</dcterms:created>
  <dcterms:modified xsi:type="dcterms:W3CDTF">2025-10-07T03:31:00Z</dcterms:modified>
</cp:coreProperties>
</file>