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A" w:rsidRPr="00D31212" w:rsidRDefault="00C93C01" w:rsidP="007B0CDA">
      <w:pPr>
        <w:spacing w:after="240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71.55pt;margin-top:-51.35pt;width:33.95pt;height:3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z3UgIAAKAEAAAOAAAAZHJzL2Uyb0RvYy54bWysVN9v2jAQfp+0/8Hy+0igabuihopRMU1C&#10;baV26rNxnBLJ8Xm2IWF//T47QLtuT9N4MPfLd77vvsv1Td9qtlPON2RKPh7lnCkjqWrMS8m/Py0/&#10;febMB2Eqocmoku+V5zezjx+uOztVE9qQrpRjSGL8tLMl34Rgp1nm5Ua1wo/IKgNnTa4VAap7ySon&#10;OmRvdTbJ84usI1dZR1J5D+vt4OSzlL+ulQz3de1VYLrkeFtIp0vnOp7Z7FpMX5ywm0YeniH+4RWt&#10;aAyKnlLdiiDY1jV/pGob6chTHUaS2ozqupEq9YBuxvm7bh43wqrUC8Dx9gST/39p5d3uwbGmwuwu&#10;OTOixYyeVB/YF+oZTMCns36KsEeLwNDDjtij3cMY2+5r18Z/NMTgB9L7E7oxm4SxOMuvJgVnEq5i&#10;khfjImbJXi9b58NXRS2LQskdhpcwFbuVD0PoMSTW8qSbatlonZS9X2jHdgJzBj0q6jjTwgcYS75M&#10;v0O1365pw7qSX5yd56mSoZhvKKVNzKsShw71IxJDx1EK/bpPyKU+omVN1R4gORpo5q1cNmhlhXc8&#10;CAdeARfsSrjHUWtCZTpInG3I/fybPcZj3PBy1oGnJfc/tsIptPfNgAhX46KIxE5KcX45geLeetZv&#10;PWbbLggQjbGVViYxxgd9FGtH7TNWah6rwiWMRO2Sh6O4CMP2YCWlms9TEKhsRViZRytj6ohbHNRT&#10;/yycPUwzgAZ3dGS0mL4b6hAbbxqabwPVTZr4K6pgSlSwBokzh5WNe/ZWT1GvH5bZLwAAAP//AwBQ&#10;SwMEFAAGAAgAAAAhABXyIIzfAAAADAEAAA8AAABkcnMvZG93bnJldi54bWxMj8FuwjAMhu+T9g6R&#10;J+0GaYAB6pqiadKukwaMc2i8plriVE2AwtPPO21H259+f3+1GYMXZxxSF0mDmhYgkJpoO2o17Hdv&#10;kzWIlA1Z4yOhhism2NT3d5UpbbzQB563uRUcQqk0GlzOfSllahwGk6axR+LbVxyCyTwOrbSDuXB4&#10;8HJWFEsZTEf8wZkeXx0239tT0HBow+3wqfrB2eAX9H677vax0/rxYXx5BpFxzH8w/OqzOtTsdIwn&#10;skl4DavFXDGqYaKK2QoEI2uluN6RV/PlE8i6kv9L1D8AAAD//wMAUEsBAi0AFAAGAAgAAAAhALaD&#10;OJL+AAAA4QEAABMAAAAAAAAAAAAAAAAAAAAAAFtDb250ZW50X1R5cGVzXS54bWxQSwECLQAUAAYA&#10;CAAAACEAOP0h/9YAAACUAQAACwAAAAAAAAAAAAAAAAAvAQAAX3JlbHMvLnJlbHNQSwECLQAUAAYA&#10;CAAAACEAE4Qs91ICAACgBAAADgAAAAAAAAAAAAAAAAAuAgAAZHJzL2Uyb0RvYy54bWxQSwECLQAU&#10;AAYACAAAACEAFfIgjN8AAAAMAQAADwAAAAAAAAAAAAAAAACsBAAAZHJzL2Rvd25yZXYueG1sUEsF&#10;BgAAAAAEAAQA8wAAALgFAAAAAA==&#10;" stroked="f" strokeweight=".5pt">
            <v:textbox>
              <w:txbxContent>
                <w:p w:rsidR="00917E02" w:rsidRDefault="00917E02" w:rsidP="007B0CDA"/>
              </w:txbxContent>
            </v:textbox>
          </v:shape>
        </w:pict>
      </w:r>
      <w:r w:rsidR="007B0CDA" w:rsidRPr="00D31212">
        <w:rPr>
          <w:b/>
          <w:color w:val="000000"/>
          <w:sz w:val="28"/>
        </w:rPr>
        <w:t>DAFTAR PUSTAKA</w:t>
      </w:r>
    </w:p>
    <w:p w:rsidR="007B0CDA" w:rsidRPr="00D31212" w:rsidRDefault="00917E02" w:rsidP="00917E02">
      <w:pPr>
        <w:tabs>
          <w:tab w:val="left" w:pos="6563"/>
        </w:tabs>
        <w:spacing w:after="240"/>
        <w:rPr>
          <w:b/>
          <w:color w:val="000000"/>
        </w:rPr>
      </w:pPr>
      <w:r>
        <w:rPr>
          <w:b/>
          <w:color w:val="000000"/>
        </w:rPr>
        <w:tab/>
      </w:r>
    </w:p>
    <w:p w:rsidR="007B0CDA" w:rsidRDefault="007B0CDA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  <w:r>
        <w:rPr>
          <w:lang w:val="id-ID"/>
        </w:rPr>
        <w:t xml:space="preserve">Abu-Elwan El Sayed, R. </w:t>
      </w:r>
      <w:r>
        <w:rPr>
          <w:i/>
          <w:lang w:val="id-ID"/>
        </w:rPr>
        <w:t>Effectiveness of Problem Posing Strategies On Prospective Mathematics Teachers’ Problem Solving Performance</w:t>
      </w:r>
      <w:r>
        <w:rPr>
          <w:lang w:val="id-ID"/>
        </w:rPr>
        <w:t>. Sultas Qaboas niversity, Oman. Vol XXV, No 1</w:t>
      </w:r>
      <w:r w:rsidR="00AB3381">
        <w:rPr>
          <w:lang w:val="id-ID"/>
        </w:rPr>
        <w:t>.</w:t>
      </w:r>
    </w:p>
    <w:p w:rsidR="00AB3381" w:rsidRDefault="00AB3381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</w:p>
    <w:p w:rsidR="00AB3381" w:rsidRDefault="00AB3381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  <w:proofErr w:type="spellStart"/>
      <w:proofErr w:type="gramStart"/>
      <w:r>
        <w:rPr>
          <w:color w:val="000000" w:themeColor="text1"/>
        </w:rPr>
        <w:t>Bani</w:t>
      </w:r>
      <w:proofErr w:type="spellEnd"/>
      <w:r>
        <w:rPr>
          <w:color w:val="000000" w:themeColor="text1"/>
        </w:rPr>
        <w:t>, A. (2011).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 w:rsidRPr="00AB3381">
        <w:rPr>
          <w:i/>
          <w:color w:val="000000" w:themeColor="text1"/>
        </w:rPr>
        <w:t>Meningkatkan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Kemampuan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Pemahaman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dan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Penalaran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Matematik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Siswa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Sekolah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Menengah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Pertama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malalui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Pembelajaran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Penemuan</w:t>
      </w:r>
      <w:proofErr w:type="spellEnd"/>
      <w:r w:rsidRPr="00AB3381">
        <w:rPr>
          <w:i/>
          <w:color w:val="000000" w:themeColor="text1"/>
        </w:rPr>
        <w:t xml:space="preserve"> </w:t>
      </w:r>
      <w:proofErr w:type="spellStart"/>
      <w:r w:rsidRPr="00AB3381">
        <w:rPr>
          <w:i/>
          <w:color w:val="000000" w:themeColor="text1"/>
        </w:rPr>
        <w:t>Terbimbing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Bandung: </w:t>
      </w:r>
      <w:proofErr w:type="spellStart"/>
      <w:r w:rsidRPr="006D4E85">
        <w:rPr>
          <w:i/>
          <w:color w:val="000000" w:themeColor="text1"/>
        </w:rPr>
        <w:t>Jurnal</w:t>
      </w:r>
      <w:proofErr w:type="spellEnd"/>
      <w:r w:rsidRPr="006D4E85">
        <w:rPr>
          <w:i/>
          <w:color w:val="000000" w:themeColor="text1"/>
        </w:rPr>
        <w:t xml:space="preserve"> SPS UPI</w:t>
      </w:r>
      <w:r>
        <w:rPr>
          <w:color w:val="000000" w:themeColor="text1"/>
        </w:rPr>
        <w:t xml:space="preserve">. (1): 14. </w:t>
      </w:r>
      <w:proofErr w:type="gramStart"/>
      <w:r w:rsidRPr="000F5C42">
        <w:rPr>
          <w:color w:val="000000" w:themeColor="text1"/>
        </w:rPr>
        <w:t>[Online].</w:t>
      </w:r>
      <w:proofErr w:type="gramEnd"/>
      <w:r w:rsidRPr="000F5C42">
        <w:rPr>
          <w:color w:val="000000" w:themeColor="text1"/>
        </w:rPr>
        <w:t xml:space="preserve"> </w:t>
      </w:r>
      <w:proofErr w:type="spellStart"/>
      <w:r w:rsidRPr="004E0900">
        <w:t>Tersedia</w:t>
      </w:r>
      <w:proofErr w:type="spellEnd"/>
      <w:r w:rsidRPr="004E0900">
        <w:t xml:space="preserve">: </w:t>
      </w:r>
      <w:hyperlink r:id="rId7" w:history="1">
        <w:r w:rsidRPr="004E0900">
          <w:rPr>
            <w:rStyle w:val="Hyperlink"/>
            <w:color w:val="auto"/>
          </w:rPr>
          <w:t>http://jurnal.upi.edu/file/2-Asmar_Bani.pdf 1</w:t>
        </w:r>
      </w:hyperlink>
      <w:r w:rsidRPr="004E0900">
        <w:t xml:space="preserve"> </w:t>
      </w:r>
      <w:proofErr w:type="spellStart"/>
      <w:r w:rsidRPr="004E0900">
        <w:t>Diakses</w:t>
      </w:r>
      <w:proofErr w:type="spellEnd"/>
      <w:r w:rsidRPr="004E0900">
        <w:t xml:space="preserve"> [28 April 2014]</w:t>
      </w:r>
    </w:p>
    <w:p w:rsidR="000A5702" w:rsidRDefault="000A5702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</w:p>
    <w:p w:rsidR="000A5702" w:rsidRPr="00DF1374" w:rsidRDefault="000A5702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  <w:r>
        <w:rPr>
          <w:lang w:val="id-ID"/>
        </w:rPr>
        <w:t xml:space="preserve">Cai, J, Lane, S. &amp; Jakabesin, M.M. (1996). </w:t>
      </w:r>
      <w:r>
        <w:rPr>
          <w:i/>
          <w:lang w:val="id-ID"/>
        </w:rPr>
        <w:t xml:space="preserve">The Role of </w:t>
      </w:r>
      <w:r w:rsidR="00DF1374">
        <w:rPr>
          <w:i/>
          <w:lang w:val="id-ID"/>
        </w:rPr>
        <w:t xml:space="preserve">Open – Ended Task and Holistic Scoring Rubrics : Assesing Student Mathematical Reasioning and Communication. </w:t>
      </w:r>
      <w:r w:rsidR="00DF1374">
        <w:rPr>
          <w:lang w:val="id-ID"/>
        </w:rPr>
        <w:t>In P.C. Elliott and M.J. Kenney (Eds). 199</w:t>
      </w:r>
      <w:r w:rsidR="00AB3381">
        <w:rPr>
          <w:lang w:val="id-ID"/>
        </w:rPr>
        <w:t>6 Yearbook Communication in Mathemathical, K-12 and Beyond. USA : NCTM.</w:t>
      </w:r>
    </w:p>
    <w:p w:rsidR="007B0CDA" w:rsidRDefault="007B0CDA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</w:p>
    <w:p w:rsidR="007E3749" w:rsidRDefault="007B0CDA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  <w:r>
        <w:rPr>
          <w:lang w:val="fi-FI"/>
        </w:rPr>
        <w:t xml:space="preserve">Creswell, J.W. (2010). </w:t>
      </w:r>
      <w:r>
        <w:rPr>
          <w:i/>
          <w:iCs/>
          <w:lang w:val="fi-FI"/>
        </w:rPr>
        <w:t>Research</w:t>
      </w:r>
      <w:r>
        <w:rPr>
          <w:i/>
          <w:lang w:val="fi-FI"/>
        </w:rPr>
        <w:t>Design Penelitian Kualitatif, Kuantitatif dan Mixed</w:t>
      </w:r>
      <w:r>
        <w:rPr>
          <w:lang w:val="fi-FI"/>
        </w:rPr>
        <w:t>. Yogyakarta: Pustaka Pelajar.</w:t>
      </w:r>
    </w:p>
    <w:p w:rsidR="007E3749" w:rsidRDefault="007E3749" w:rsidP="007B0CDA">
      <w:pPr>
        <w:autoSpaceDE w:val="0"/>
        <w:autoSpaceDN w:val="0"/>
        <w:adjustRightInd w:val="0"/>
        <w:ind w:left="426" w:hanging="426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7E3749" w:rsidRPr="007E3749" w:rsidRDefault="007E3749" w:rsidP="007B0CDA">
      <w:pPr>
        <w:autoSpaceDE w:val="0"/>
        <w:autoSpaceDN w:val="0"/>
        <w:adjustRightInd w:val="0"/>
        <w:ind w:left="426" w:hanging="426"/>
        <w:jc w:val="both"/>
        <w:rPr>
          <w:i/>
          <w:lang w:val="id-ID"/>
        </w:rPr>
      </w:pPr>
      <w:r>
        <w:rPr>
          <w:lang w:val="id-ID"/>
        </w:rPr>
        <w:t xml:space="preserve">Dahlan, J. A. (2004). </w:t>
      </w:r>
      <w:r>
        <w:rPr>
          <w:i/>
          <w:lang w:val="id-ID"/>
        </w:rPr>
        <w:t>Meningkatkan Kemampuan Penalaran dan Pemahaman Matematika Siswa Sekolah Lanjutan Tingkat Pertama Melalui Pendekatan Pembelajaran Open Ended.</w:t>
      </w:r>
      <w:r>
        <w:rPr>
          <w:lang w:val="id-ID"/>
        </w:rPr>
        <w:t xml:space="preserve"> Disertasi pada Program </w:t>
      </w:r>
      <w:r w:rsidR="00542005">
        <w:rPr>
          <w:lang w:val="id-ID"/>
        </w:rPr>
        <w:t>Pasca Sarjana (PPS) Universitas Pendidikan Indonesia (UPI), Bandung: Tidak dipublikasikan.</w:t>
      </w:r>
      <w:r>
        <w:rPr>
          <w:i/>
          <w:lang w:val="id-ID"/>
        </w:rPr>
        <w:t xml:space="preserve"> </w:t>
      </w:r>
    </w:p>
    <w:p w:rsidR="007B0CDA" w:rsidRDefault="007B0CDA" w:rsidP="007B0CDA">
      <w:pPr>
        <w:autoSpaceDE w:val="0"/>
        <w:autoSpaceDN w:val="0"/>
        <w:adjustRightInd w:val="0"/>
        <w:ind w:left="634" w:hanging="634"/>
        <w:jc w:val="both"/>
        <w:rPr>
          <w:lang w:val="id-ID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lang w:val="id-ID"/>
        </w:rPr>
      </w:pPr>
      <w:r>
        <w:rPr>
          <w:lang w:val="fi-FI"/>
        </w:rPr>
        <w:t xml:space="preserve">Creswell, J.W. dan Plano clark, V.L. (2011). </w:t>
      </w:r>
      <w:r>
        <w:rPr>
          <w:i/>
          <w:iCs/>
          <w:lang w:val="fi-FI"/>
        </w:rPr>
        <w:t>Designing and Conducting Mixed Methods Research.</w:t>
      </w:r>
      <w:r>
        <w:rPr>
          <w:lang w:val="fi-FI"/>
        </w:rPr>
        <w:t xml:space="preserve"> SAGE Publications inc: America.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bCs/>
          <w:lang w:val="id-ID"/>
        </w:rPr>
      </w:pPr>
    </w:p>
    <w:p w:rsidR="007B0CDA" w:rsidRPr="00EE02DC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proofErr w:type="spellStart"/>
      <w:proofErr w:type="gramStart"/>
      <w:r>
        <w:rPr>
          <w:color w:val="000000"/>
        </w:rPr>
        <w:t>Departemen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Nasional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(2006). </w:t>
      </w:r>
      <w:proofErr w:type="spellStart"/>
      <w:r>
        <w:rPr>
          <w:i/>
          <w:color w:val="000000"/>
        </w:rPr>
        <w:t>Peraturan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Pemerintah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Nomor</w:t>
      </w:r>
      <w:proofErr w:type="spellEnd"/>
      <w:r>
        <w:rPr>
          <w:i/>
          <w:color w:val="000000"/>
        </w:rPr>
        <w:t xml:space="preserve"> 19 </w:t>
      </w:r>
      <w:proofErr w:type="spellStart"/>
      <w:r>
        <w:rPr>
          <w:i/>
          <w:color w:val="000000"/>
        </w:rPr>
        <w:t>Tahun</w:t>
      </w:r>
      <w:proofErr w:type="spellEnd"/>
      <w:r>
        <w:rPr>
          <w:i/>
          <w:color w:val="000000"/>
        </w:rPr>
        <w:t xml:space="preserve"> 2005 </w:t>
      </w:r>
      <w:proofErr w:type="spellStart"/>
      <w:r>
        <w:rPr>
          <w:i/>
          <w:color w:val="000000"/>
        </w:rPr>
        <w:t>tentang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Standar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Nasional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Pendidikan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Jakarta: </w:t>
      </w:r>
      <w:proofErr w:type="spellStart"/>
      <w:r>
        <w:rPr>
          <w:color w:val="000000"/>
        </w:rPr>
        <w:t>Departemen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Nasional</w:t>
      </w:r>
      <w:proofErr w:type="spellEnd"/>
      <w:r>
        <w:rPr>
          <w:color w:val="000000"/>
        </w:rPr>
        <w:t>.</w:t>
      </w:r>
      <w:r w:rsidR="00EE02DC">
        <w:rPr>
          <w:color w:val="000000"/>
          <w:lang w:val="id-ID"/>
        </w:rPr>
        <w:t xml:space="preserve"> </w:t>
      </w:r>
    </w:p>
    <w:p w:rsidR="00AB3381" w:rsidRDefault="00AB3381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AB3381" w:rsidRPr="00AB3381" w:rsidRDefault="00AB3381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proofErr w:type="spellStart"/>
      <w:r w:rsidRPr="000F5C42">
        <w:rPr>
          <w:color w:val="000000" w:themeColor="text1"/>
        </w:rPr>
        <w:t>Gunawan</w:t>
      </w:r>
      <w:proofErr w:type="spellEnd"/>
      <w:r w:rsidRPr="000F5C42">
        <w:rPr>
          <w:color w:val="000000" w:themeColor="text1"/>
        </w:rPr>
        <w:t xml:space="preserve">, R. P. (2013). </w:t>
      </w:r>
      <w:proofErr w:type="spellStart"/>
      <w:r w:rsidRPr="000F5C42">
        <w:rPr>
          <w:i/>
          <w:color w:val="000000" w:themeColor="text1"/>
        </w:rPr>
        <w:t>Kemampuan</w:t>
      </w:r>
      <w:proofErr w:type="spellEnd"/>
      <w:r w:rsidRPr="000F5C42">
        <w:rPr>
          <w:i/>
          <w:color w:val="000000" w:themeColor="text1"/>
        </w:rPr>
        <w:t xml:space="preserve"> </w:t>
      </w:r>
      <w:proofErr w:type="spellStart"/>
      <w:r w:rsidRPr="000F5C42">
        <w:rPr>
          <w:i/>
          <w:color w:val="000000" w:themeColor="text1"/>
        </w:rPr>
        <w:t>Pemahaman</w:t>
      </w:r>
      <w:proofErr w:type="spellEnd"/>
      <w:r w:rsidRPr="000F5C42">
        <w:rPr>
          <w:i/>
          <w:color w:val="000000" w:themeColor="text1"/>
        </w:rPr>
        <w:t xml:space="preserve"> </w:t>
      </w:r>
      <w:proofErr w:type="spellStart"/>
      <w:r w:rsidRPr="000F5C42">
        <w:rPr>
          <w:i/>
          <w:color w:val="000000" w:themeColor="text1"/>
        </w:rPr>
        <w:t>Matematik</w:t>
      </w:r>
      <w:proofErr w:type="spellEnd"/>
      <w:r w:rsidRPr="000F5C42">
        <w:rPr>
          <w:color w:val="000000" w:themeColor="text1"/>
        </w:rPr>
        <w:t xml:space="preserve">. </w:t>
      </w:r>
      <w:proofErr w:type="gramStart"/>
      <w:r w:rsidRPr="000F5C42">
        <w:rPr>
          <w:bCs/>
          <w:color w:val="000000" w:themeColor="text1"/>
          <w:lang w:eastAsia="id-ID"/>
        </w:rPr>
        <w:t>[Online].</w:t>
      </w:r>
      <w:proofErr w:type="gramEnd"/>
      <w:r w:rsidRPr="000F5C42">
        <w:rPr>
          <w:bCs/>
          <w:color w:val="000000" w:themeColor="text1"/>
          <w:lang w:eastAsia="id-ID"/>
        </w:rPr>
        <w:t xml:space="preserve"> </w:t>
      </w:r>
      <w:proofErr w:type="spellStart"/>
      <w:r w:rsidRPr="000F5C42">
        <w:rPr>
          <w:bCs/>
          <w:color w:val="000000" w:themeColor="text1"/>
          <w:lang w:eastAsia="id-ID"/>
        </w:rPr>
        <w:t>Tersedia</w:t>
      </w:r>
      <w:proofErr w:type="spellEnd"/>
      <w:r w:rsidRPr="000F5C42">
        <w:rPr>
          <w:bCs/>
          <w:color w:val="000000" w:themeColor="text1"/>
          <w:lang w:eastAsia="id-ID"/>
        </w:rPr>
        <w:t xml:space="preserve">: </w:t>
      </w:r>
      <w:hyperlink r:id="rId8" w:history="1">
        <w:r w:rsidRPr="000F5C42">
          <w:rPr>
            <w:rStyle w:val="Hyperlink"/>
            <w:color w:val="000000" w:themeColor="text1"/>
          </w:rPr>
          <w:t>http://proposalmatematika23.blogspot.com/2013/05/kemampuan-pemahaman-matematik.html</w:t>
        </w:r>
      </w:hyperlink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Diakses</w:t>
      </w:r>
      <w:proofErr w:type="spellEnd"/>
      <w:r w:rsidRPr="000F5C42">
        <w:rPr>
          <w:color w:val="000000" w:themeColor="text1"/>
        </w:rPr>
        <w:t xml:space="preserve"> [06 November 2013]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i/>
          <w:color w:val="000000"/>
          <w:lang w:val="id-ID"/>
        </w:rPr>
      </w:pPr>
      <w:r>
        <w:rPr>
          <w:color w:val="000000"/>
          <w:lang w:val="id-ID"/>
        </w:rPr>
        <w:t xml:space="preserve">Guvercin, Selim. (2014,volume 3, issue 2). </w:t>
      </w:r>
      <w:r>
        <w:rPr>
          <w:i/>
          <w:color w:val="000000"/>
          <w:lang w:val="id-ID"/>
        </w:rPr>
        <w:t>The Effect of Problem Posing Tasks Used in Mathematics Instruction To Mathematics Academic Achievement and Attitudes Toward Mathematics</w:t>
      </w:r>
      <w:r>
        <w:rPr>
          <w:color w:val="000000"/>
          <w:lang w:val="id-ID"/>
        </w:rPr>
        <w:t xml:space="preserve">. </w:t>
      </w:r>
      <w:r>
        <w:rPr>
          <w:i/>
          <w:color w:val="000000"/>
          <w:lang w:val="id-ID"/>
        </w:rPr>
        <w:t>International Online Journal of Primary Education.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i/>
          <w:color w:val="000000"/>
          <w:lang w:val="id-ID"/>
        </w:rPr>
      </w:pPr>
    </w:p>
    <w:p w:rsidR="00E84F7C" w:rsidRDefault="00E84F7C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Ghozali, Imam. (2013). </w:t>
      </w:r>
      <w:r>
        <w:rPr>
          <w:i/>
          <w:color w:val="000000"/>
          <w:lang w:val="id-ID"/>
        </w:rPr>
        <w:t xml:space="preserve">Aplikasi Analisis Multivariate dengan Program IBM SPSS 21 Update PLS Regresi. </w:t>
      </w:r>
      <w:r w:rsidR="007E3749">
        <w:rPr>
          <w:color w:val="000000"/>
          <w:lang w:val="id-ID"/>
        </w:rPr>
        <w:t>Semarang. Badan Penerbit Universitas Diponegoro.</w:t>
      </w:r>
    </w:p>
    <w:p w:rsidR="007E3749" w:rsidRPr="007E3749" w:rsidRDefault="007E3749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E84F7C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Hardita, CH. (2014). </w:t>
      </w:r>
      <w:r>
        <w:rPr>
          <w:i/>
          <w:color w:val="000000"/>
          <w:lang w:val="id-ID"/>
        </w:rPr>
        <w:t>Pengaruh Pendekatan Problem Posing Terhadap Pemahaman Konsep Matematika Siswa</w:t>
      </w:r>
      <w:r>
        <w:rPr>
          <w:color w:val="000000"/>
          <w:lang w:val="id-ID"/>
        </w:rPr>
        <w:t>. Skripsi</w:t>
      </w:r>
      <w:r>
        <w:rPr>
          <w:i/>
          <w:color w:val="000000"/>
          <w:lang w:val="id-ID"/>
        </w:rPr>
        <w:t xml:space="preserve">. </w:t>
      </w:r>
      <w:r>
        <w:rPr>
          <w:color w:val="000000"/>
          <w:lang w:val="id-ID"/>
        </w:rPr>
        <w:t>Universitas Islam Negeri Syarif Hidayatullah. Jakarta</w:t>
      </w:r>
      <w:r w:rsidR="00E84F7C">
        <w:rPr>
          <w:color w:val="000000"/>
          <w:lang w:val="id-ID"/>
        </w:rPr>
        <w:t>.</w:t>
      </w:r>
    </w:p>
    <w:p w:rsidR="00E84F7C" w:rsidRDefault="00E84F7C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E84F7C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proofErr w:type="spellStart"/>
      <w:proofErr w:type="gramStart"/>
      <w:r w:rsidRPr="000F5C42">
        <w:rPr>
          <w:color w:val="000000" w:themeColor="text1"/>
        </w:rPr>
        <w:t>Herdian</w:t>
      </w:r>
      <w:proofErr w:type="spellEnd"/>
      <w:r w:rsidRPr="000F5C42">
        <w:rPr>
          <w:color w:val="000000" w:themeColor="text1"/>
        </w:rPr>
        <w:t>, (2010).</w:t>
      </w:r>
      <w:proofErr w:type="gram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i/>
          <w:color w:val="000000" w:themeColor="text1"/>
        </w:rPr>
        <w:t>Kemampuan</w:t>
      </w:r>
      <w:proofErr w:type="spellEnd"/>
      <w:r w:rsidRPr="000F5C42">
        <w:rPr>
          <w:i/>
          <w:color w:val="000000" w:themeColor="text1"/>
        </w:rPr>
        <w:t xml:space="preserve"> </w:t>
      </w:r>
      <w:proofErr w:type="spellStart"/>
      <w:r w:rsidRPr="000F5C42">
        <w:rPr>
          <w:i/>
          <w:color w:val="000000" w:themeColor="text1"/>
        </w:rPr>
        <w:t>Pemahaman</w:t>
      </w:r>
      <w:proofErr w:type="spellEnd"/>
      <w:r w:rsidRPr="000F5C42">
        <w:rPr>
          <w:i/>
          <w:color w:val="000000" w:themeColor="text1"/>
        </w:rPr>
        <w:t xml:space="preserve"> </w:t>
      </w:r>
      <w:proofErr w:type="spellStart"/>
      <w:r w:rsidRPr="000F5C42">
        <w:rPr>
          <w:i/>
          <w:color w:val="000000" w:themeColor="text1"/>
        </w:rPr>
        <w:t>Matematika</w:t>
      </w:r>
      <w:proofErr w:type="spellEnd"/>
      <w:r w:rsidRPr="000F5C42">
        <w:rPr>
          <w:color w:val="000000" w:themeColor="text1"/>
        </w:rPr>
        <w:t xml:space="preserve">. </w:t>
      </w:r>
      <w:proofErr w:type="gramStart"/>
      <w:r w:rsidRPr="000F5C42">
        <w:rPr>
          <w:bCs/>
          <w:color w:val="000000" w:themeColor="text1"/>
          <w:lang w:eastAsia="id-ID"/>
        </w:rPr>
        <w:t>[Online].</w:t>
      </w:r>
      <w:proofErr w:type="gramEnd"/>
      <w:r w:rsidRPr="000F5C42">
        <w:rPr>
          <w:bCs/>
          <w:color w:val="000000" w:themeColor="text1"/>
          <w:lang w:eastAsia="id-ID"/>
        </w:rPr>
        <w:t xml:space="preserve"> </w:t>
      </w:r>
      <w:proofErr w:type="spellStart"/>
      <w:r w:rsidRPr="000F5C42">
        <w:rPr>
          <w:bCs/>
          <w:color w:val="000000" w:themeColor="text1"/>
          <w:lang w:eastAsia="id-ID"/>
        </w:rPr>
        <w:t>Tersedia</w:t>
      </w:r>
      <w:proofErr w:type="spellEnd"/>
      <w:r w:rsidRPr="000F5C42">
        <w:rPr>
          <w:bCs/>
          <w:color w:val="000000" w:themeColor="text1"/>
          <w:lang w:eastAsia="id-ID"/>
        </w:rPr>
        <w:t xml:space="preserve">: </w:t>
      </w:r>
      <w:hyperlink r:id="rId9" w:history="1">
        <w:r w:rsidRPr="000F5C42">
          <w:rPr>
            <w:rStyle w:val="Hyperlink"/>
            <w:color w:val="000000" w:themeColor="text1"/>
          </w:rPr>
          <w:t>http://herdy07.wordpress.com/2010/05/27/kemampuan-pemahaman-matematis/</w:t>
        </w:r>
      </w:hyperlink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Diakses</w:t>
      </w:r>
      <w:proofErr w:type="spellEnd"/>
      <w:r w:rsidRPr="000F5C42">
        <w:rPr>
          <w:color w:val="000000" w:themeColor="text1"/>
        </w:rPr>
        <w:t xml:space="preserve"> [06 November 2013]</w:t>
      </w:r>
      <w:r>
        <w:rPr>
          <w:color w:val="000000" w:themeColor="text1"/>
          <w:lang w:val="id-ID"/>
        </w:rPr>
        <w:t>.</w:t>
      </w:r>
      <w:r w:rsidR="007B0CDA">
        <w:rPr>
          <w:color w:val="000000"/>
          <w:lang w:val="id-ID"/>
        </w:rPr>
        <w:t xml:space="preserve"> 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Pr="00E84F7C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proofErr w:type="spellStart"/>
      <w:r w:rsidRPr="006A4803">
        <w:rPr>
          <w:rFonts w:asciiTheme="majorBidi" w:hAnsiTheme="majorBidi" w:cstheme="majorBidi"/>
        </w:rPr>
        <w:t>Martadiputra</w:t>
      </w:r>
      <w:proofErr w:type="spellEnd"/>
      <w:r w:rsidRPr="006A4803">
        <w:rPr>
          <w:rFonts w:asciiTheme="majorBidi" w:hAnsiTheme="majorBidi" w:cstheme="majorBidi"/>
        </w:rPr>
        <w:t xml:space="preserve">, B. (2012). </w:t>
      </w:r>
      <w:proofErr w:type="spellStart"/>
      <w:proofErr w:type="gramStart"/>
      <w:r w:rsidRPr="006A4803">
        <w:rPr>
          <w:rFonts w:asciiTheme="majorBidi" w:hAnsiTheme="majorBidi" w:cstheme="majorBidi"/>
          <w:i/>
          <w:iCs/>
        </w:rPr>
        <w:t>Pelatihan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Pengolahan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Data Tingkat </w:t>
      </w:r>
      <w:proofErr w:type="spellStart"/>
      <w:r w:rsidRPr="006A4803">
        <w:rPr>
          <w:rFonts w:asciiTheme="majorBidi" w:hAnsiTheme="majorBidi" w:cstheme="majorBidi"/>
          <w:i/>
          <w:iCs/>
        </w:rPr>
        <w:t>Lanjut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Menggunakan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Spss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untuk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Mahasiswa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Program </w:t>
      </w:r>
      <w:proofErr w:type="spellStart"/>
      <w:r w:rsidRPr="006A4803">
        <w:rPr>
          <w:rFonts w:asciiTheme="majorBidi" w:hAnsiTheme="majorBidi" w:cstheme="majorBidi"/>
          <w:i/>
          <w:iCs/>
        </w:rPr>
        <w:t>Studi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Pendidikan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Matematika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PPs UPI.</w:t>
      </w:r>
      <w:proofErr w:type="gramEnd"/>
      <w:r w:rsidRPr="006A4803">
        <w:rPr>
          <w:rFonts w:asciiTheme="majorBidi" w:hAnsiTheme="majorBidi" w:cstheme="majorBidi"/>
        </w:rPr>
        <w:t xml:space="preserve"> Hand Out. Bandung: </w:t>
      </w:r>
      <w:proofErr w:type="spellStart"/>
      <w:r w:rsidRPr="006A4803">
        <w:rPr>
          <w:rFonts w:asciiTheme="majorBidi" w:hAnsiTheme="majorBidi" w:cstheme="majorBidi"/>
        </w:rPr>
        <w:t>tidak</w:t>
      </w:r>
      <w:proofErr w:type="spellEnd"/>
      <w:r w:rsidRPr="006A4803">
        <w:rPr>
          <w:rFonts w:asciiTheme="majorBidi" w:hAnsiTheme="majorBidi" w:cstheme="majorBidi"/>
        </w:rPr>
        <w:t xml:space="preserve"> </w:t>
      </w:r>
      <w:proofErr w:type="spellStart"/>
      <w:r w:rsidRPr="006A4803">
        <w:rPr>
          <w:rFonts w:asciiTheme="majorBidi" w:hAnsiTheme="majorBidi" w:cstheme="majorBidi"/>
        </w:rPr>
        <w:t>diterbitkan</w:t>
      </w:r>
      <w:proofErr w:type="spellEnd"/>
      <w:r w:rsidR="00E84F7C">
        <w:rPr>
          <w:rFonts w:asciiTheme="majorBidi" w:hAnsiTheme="majorBidi" w:cstheme="majorBidi"/>
          <w:lang w:val="id-ID"/>
        </w:rPr>
        <w:t>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NCTM – National Council of Teacher of Mathematics (2000). </w:t>
      </w:r>
      <w:r>
        <w:rPr>
          <w:i/>
          <w:color w:val="000000"/>
          <w:lang w:val="id-ID"/>
        </w:rPr>
        <w:t>Principles and standards for school mathematics</w:t>
      </w:r>
      <w:r>
        <w:rPr>
          <w:color w:val="000000"/>
          <w:lang w:val="id-ID"/>
        </w:rPr>
        <w:t>. Reston, VA: NCTM</w:t>
      </w:r>
      <w:r w:rsidR="00E84F7C">
        <w:rPr>
          <w:color w:val="000000"/>
          <w:lang w:val="id-ID"/>
        </w:rPr>
        <w:t>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E84F7C" w:rsidRDefault="00E84F7C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 w:themeColor="text1"/>
          <w:lang w:val="id-ID"/>
        </w:rPr>
      </w:pPr>
      <w:proofErr w:type="spellStart"/>
      <w:r w:rsidRPr="000F5C42">
        <w:rPr>
          <w:color w:val="000000" w:themeColor="text1"/>
        </w:rPr>
        <w:t>Permana</w:t>
      </w:r>
      <w:proofErr w:type="spellEnd"/>
      <w:r w:rsidRPr="000F5C42">
        <w:rPr>
          <w:color w:val="000000" w:themeColor="text1"/>
        </w:rPr>
        <w:t xml:space="preserve">, Y. (2011). </w:t>
      </w:r>
      <w:proofErr w:type="spellStart"/>
      <w:proofErr w:type="gramStart"/>
      <w:r w:rsidRPr="000F5C42">
        <w:rPr>
          <w:color w:val="000000" w:themeColor="text1"/>
        </w:rPr>
        <w:t>Mengembangkan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Kemampuan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Pemahaman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dan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Disposisi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Matematis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Siswa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Sekolah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Menengah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Atas</w:t>
      </w:r>
      <w:proofErr w:type="spellEnd"/>
      <w:r w:rsidRPr="000F5C42">
        <w:rPr>
          <w:color w:val="000000" w:themeColor="text1"/>
        </w:rPr>
        <w:t xml:space="preserve"> </w:t>
      </w:r>
      <w:proofErr w:type="spellStart"/>
      <w:r w:rsidRPr="000F5C42">
        <w:rPr>
          <w:color w:val="000000" w:themeColor="text1"/>
        </w:rPr>
        <w:t>melalui</w:t>
      </w:r>
      <w:proofErr w:type="spellEnd"/>
      <w:r w:rsidRPr="000F5C42">
        <w:rPr>
          <w:color w:val="000000" w:themeColor="text1"/>
        </w:rPr>
        <w:t xml:space="preserve"> Model-Eliciting Activities.</w:t>
      </w:r>
      <w:proofErr w:type="gramEnd"/>
      <w:r w:rsidRPr="000F5C42">
        <w:rPr>
          <w:color w:val="000000" w:themeColor="text1"/>
        </w:rPr>
        <w:t xml:space="preserve"> Bandung: </w:t>
      </w:r>
      <w:proofErr w:type="spellStart"/>
      <w:r w:rsidRPr="000F5C42">
        <w:rPr>
          <w:i/>
          <w:color w:val="000000" w:themeColor="text1"/>
        </w:rPr>
        <w:t>Pasundan</w:t>
      </w:r>
      <w:proofErr w:type="spellEnd"/>
      <w:r w:rsidRPr="000F5C42">
        <w:rPr>
          <w:i/>
          <w:color w:val="000000" w:themeColor="text1"/>
        </w:rPr>
        <w:t xml:space="preserve"> Journal of Mathematics Educations</w:t>
      </w:r>
      <w:r>
        <w:rPr>
          <w:color w:val="000000" w:themeColor="text1"/>
        </w:rPr>
        <w:t>.</w:t>
      </w:r>
      <w:r w:rsidRPr="000F5C42">
        <w:rPr>
          <w:color w:val="000000" w:themeColor="text1"/>
        </w:rPr>
        <w:t xml:space="preserve"> 1 (1): 76.</w:t>
      </w:r>
    </w:p>
    <w:p w:rsidR="00E84F7C" w:rsidRPr="00E84F7C" w:rsidRDefault="00E84F7C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7B0CDA" w:rsidP="007B0CDA">
      <w:pPr>
        <w:ind w:left="567" w:hanging="567"/>
        <w:jc w:val="both"/>
        <w:rPr>
          <w:color w:val="000000"/>
        </w:rPr>
      </w:pPr>
      <w:proofErr w:type="spellStart"/>
      <w:r w:rsidRPr="000F5C42">
        <w:rPr>
          <w:color w:val="000000"/>
        </w:rPr>
        <w:t>Ruseffendi</w:t>
      </w:r>
      <w:proofErr w:type="spellEnd"/>
      <w:r w:rsidRPr="000F5C42">
        <w:rPr>
          <w:color w:val="000000"/>
        </w:rPr>
        <w:t xml:space="preserve">, E.T. (1998). </w:t>
      </w:r>
      <w:proofErr w:type="spellStart"/>
      <w:proofErr w:type="gramStart"/>
      <w:r w:rsidRPr="000F5C42">
        <w:rPr>
          <w:i/>
          <w:color w:val="000000"/>
        </w:rPr>
        <w:t>Statistika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Dasar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untuk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Penelitian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Pendidikan</w:t>
      </w:r>
      <w:proofErr w:type="spellEnd"/>
      <w:r w:rsidRPr="000F5C42">
        <w:rPr>
          <w:color w:val="000000"/>
        </w:rPr>
        <w:t>.</w:t>
      </w:r>
      <w:proofErr w:type="gramEnd"/>
      <w:r w:rsidRPr="000F5C42">
        <w:rPr>
          <w:color w:val="000000"/>
        </w:rPr>
        <w:t xml:space="preserve"> Bandung: IKIP Bandung Press.</w:t>
      </w:r>
    </w:p>
    <w:p w:rsidR="007B0CDA" w:rsidRPr="000F5C42" w:rsidRDefault="007B0CDA" w:rsidP="007B0CDA">
      <w:pPr>
        <w:ind w:left="567" w:hanging="567"/>
        <w:jc w:val="both"/>
        <w:rPr>
          <w:color w:val="000000"/>
        </w:rPr>
      </w:pPr>
    </w:p>
    <w:p w:rsidR="007B0CDA" w:rsidRPr="000F5C42" w:rsidRDefault="007B0CDA" w:rsidP="007B0CDA">
      <w:pPr>
        <w:ind w:left="567" w:hanging="567"/>
        <w:jc w:val="both"/>
        <w:rPr>
          <w:color w:val="000000"/>
        </w:rPr>
      </w:pPr>
      <w:proofErr w:type="spellStart"/>
      <w:r w:rsidRPr="000F5C42">
        <w:rPr>
          <w:color w:val="000000"/>
        </w:rPr>
        <w:t>Ruseffendi</w:t>
      </w:r>
      <w:proofErr w:type="spellEnd"/>
      <w:r w:rsidRPr="000F5C42">
        <w:rPr>
          <w:color w:val="000000"/>
        </w:rPr>
        <w:t xml:space="preserve">, E. T. (2005). </w:t>
      </w:r>
      <w:proofErr w:type="spellStart"/>
      <w:proofErr w:type="gramStart"/>
      <w:r w:rsidRPr="000F5C42">
        <w:rPr>
          <w:i/>
          <w:color w:val="000000"/>
        </w:rPr>
        <w:t>Dasar-Dasar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Penelitian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Pendidikan</w:t>
      </w:r>
      <w:proofErr w:type="spellEnd"/>
      <w:r w:rsidRPr="000F5C42">
        <w:rPr>
          <w:i/>
          <w:color w:val="000000"/>
        </w:rPr>
        <w:t xml:space="preserve"> &amp; </w:t>
      </w:r>
      <w:proofErr w:type="spellStart"/>
      <w:r w:rsidRPr="000F5C42">
        <w:rPr>
          <w:i/>
          <w:color w:val="000000"/>
        </w:rPr>
        <w:t>Bidang</w:t>
      </w:r>
      <w:proofErr w:type="spellEnd"/>
      <w:r w:rsidRPr="000F5C42">
        <w:rPr>
          <w:i/>
          <w:color w:val="000000"/>
        </w:rPr>
        <w:t xml:space="preserve"> Non-</w:t>
      </w:r>
      <w:proofErr w:type="spellStart"/>
      <w:r w:rsidRPr="000F5C42">
        <w:rPr>
          <w:i/>
          <w:color w:val="000000"/>
        </w:rPr>
        <w:t>Eksakta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Lainnya</w:t>
      </w:r>
      <w:proofErr w:type="spellEnd"/>
      <w:r w:rsidRPr="000F5C42">
        <w:rPr>
          <w:color w:val="000000"/>
        </w:rPr>
        <w:t>.</w:t>
      </w:r>
      <w:proofErr w:type="gramEnd"/>
      <w:r w:rsidRPr="000F5C42">
        <w:rPr>
          <w:color w:val="000000"/>
        </w:rPr>
        <w:t xml:space="preserve"> Bandung: </w:t>
      </w:r>
      <w:proofErr w:type="spellStart"/>
      <w:r w:rsidRPr="000F5C42">
        <w:rPr>
          <w:color w:val="000000"/>
        </w:rPr>
        <w:t>Tarsito</w:t>
      </w:r>
      <w:proofErr w:type="spellEnd"/>
      <w:r w:rsidRPr="000F5C42">
        <w:rPr>
          <w:color w:val="000000"/>
        </w:rPr>
        <w:t>.</w:t>
      </w:r>
    </w:p>
    <w:p w:rsidR="007B0CDA" w:rsidRPr="000F5C42" w:rsidRDefault="007B0CDA" w:rsidP="007B0CDA">
      <w:pPr>
        <w:ind w:left="567" w:hanging="567"/>
        <w:jc w:val="both"/>
        <w:rPr>
          <w:color w:val="000000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proofErr w:type="spellStart"/>
      <w:r w:rsidRPr="000F5C42">
        <w:rPr>
          <w:color w:val="000000"/>
        </w:rPr>
        <w:t>Ruseffendi</w:t>
      </w:r>
      <w:proofErr w:type="spellEnd"/>
      <w:r w:rsidRPr="000F5C42">
        <w:rPr>
          <w:color w:val="000000"/>
        </w:rPr>
        <w:t xml:space="preserve">, E. T. (2006). </w:t>
      </w:r>
      <w:proofErr w:type="spellStart"/>
      <w:proofErr w:type="gramStart"/>
      <w:r w:rsidRPr="000F5C42">
        <w:rPr>
          <w:i/>
          <w:color w:val="000000"/>
        </w:rPr>
        <w:t>Pengantar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kepada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Membantu</w:t>
      </w:r>
      <w:proofErr w:type="spellEnd"/>
      <w:r w:rsidRPr="000F5C42">
        <w:rPr>
          <w:i/>
          <w:color w:val="000000"/>
        </w:rPr>
        <w:t xml:space="preserve"> Guru </w:t>
      </w:r>
      <w:proofErr w:type="spellStart"/>
      <w:r w:rsidRPr="000F5C42">
        <w:rPr>
          <w:i/>
          <w:color w:val="000000"/>
        </w:rPr>
        <w:t>Mengembangkan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Kompetensinya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dalam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Pengajaran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Matematika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untuk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Meningkatkan</w:t>
      </w:r>
      <w:proofErr w:type="spellEnd"/>
      <w:r w:rsidRPr="000F5C42">
        <w:rPr>
          <w:i/>
          <w:color w:val="000000"/>
        </w:rPr>
        <w:t xml:space="preserve"> CBSA</w:t>
      </w:r>
      <w:r w:rsidRPr="000F5C42">
        <w:rPr>
          <w:color w:val="000000"/>
        </w:rPr>
        <w:t>.</w:t>
      </w:r>
      <w:proofErr w:type="gramEnd"/>
      <w:r w:rsidRPr="000F5C42">
        <w:rPr>
          <w:color w:val="000000"/>
        </w:rPr>
        <w:t xml:space="preserve"> Bandung: </w:t>
      </w:r>
      <w:proofErr w:type="spellStart"/>
      <w:r w:rsidRPr="000F5C42">
        <w:rPr>
          <w:color w:val="000000"/>
        </w:rPr>
        <w:t>Tarsito</w:t>
      </w:r>
      <w:proofErr w:type="spellEnd"/>
      <w:r w:rsidRPr="000F5C42">
        <w:rPr>
          <w:color w:val="000000"/>
        </w:rPr>
        <w:t>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Sudjana, (1992), </w:t>
      </w:r>
      <w:r>
        <w:rPr>
          <w:i/>
          <w:color w:val="000000"/>
          <w:lang w:val="id-ID"/>
        </w:rPr>
        <w:t xml:space="preserve">Metoda Statistik. Edisi ke – 5 </w:t>
      </w:r>
      <w:r>
        <w:rPr>
          <w:color w:val="000000"/>
          <w:lang w:val="id-ID"/>
        </w:rPr>
        <w:t>Bandung: Tarsito.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Pr="000F5C42" w:rsidRDefault="007B0CDA" w:rsidP="007B0CDA">
      <w:pPr>
        <w:ind w:left="567" w:hanging="567"/>
        <w:jc w:val="both"/>
        <w:rPr>
          <w:color w:val="000000"/>
        </w:rPr>
      </w:pPr>
      <w:proofErr w:type="spellStart"/>
      <w:proofErr w:type="gramStart"/>
      <w:r w:rsidRPr="000F5C42">
        <w:rPr>
          <w:color w:val="000000"/>
        </w:rPr>
        <w:t>Sugiyono</w:t>
      </w:r>
      <w:proofErr w:type="spellEnd"/>
      <w:r w:rsidRPr="000F5C42">
        <w:rPr>
          <w:color w:val="000000"/>
        </w:rPr>
        <w:t>.</w:t>
      </w:r>
      <w:proofErr w:type="gramEnd"/>
      <w:r w:rsidRPr="000F5C42">
        <w:rPr>
          <w:color w:val="000000"/>
        </w:rPr>
        <w:t xml:space="preserve"> </w:t>
      </w:r>
      <w:proofErr w:type="gramStart"/>
      <w:r w:rsidRPr="000F5C42">
        <w:rPr>
          <w:color w:val="000000"/>
        </w:rPr>
        <w:t xml:space="preserve">(2010). </w:t>
      </w:r>
      <w:proofErr w:type="spellStart"/>
      <w:r w:rsidRPr="000F5C42">
        <w:rPr>
          <w:i/>
          <w:color w:val="000000"/>
        </w:rPr>
        <w:t>Statistika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untuk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Penelitian</w:t>
      </w:r>
      <w:proofErr w:type="spellEnd"/>
      <w:r w:rsidRPr="000F5C42">
        <w:rPr>
          <w:color w:val="000000"/>
        </w:rPr>
        <w:t>.</w:t>
      </w:r>
      <w:proofErr w:type="gramEnd"/>
      <w:r w:rsidRPr="000F5C42">
        <w:rPr>
          <w:color w:val="000000"/>
        </w:rPr>
        <w:t xml:space="preserve"> Bandung: </w:t>
      </w:r>
      <w:proofErr w:type="spellStart"/>
      <w:r w:rsidRPr="000F5C42">
        <w:rPr>
          <w:color w:val="000000"/>
        </w:rPr>
        <w:t>Alfabeta</w:t>
      </w:r>
      <w:proofErr w:type="spellEnd"/>
      <w:r w:rsidRPr="000F5C42">
        <w:rPr>
          <w:color w:val="000000"/>
        </w:rPr>
        <w:t>.</w:t>
      </w:r>
    </w:p>
    <w:p w:rsidR="007B0CDA" w:rsidRPr="000F5C42" w:rsidRDefault="007B0CDA" w:rsidP="007B0CDA">
      <w:pPr>
        <w:ind w:left="567" w:hanging="567"/>
        <w:jc w:val="both"/>
        <w:rPr>
          <w:color w:val="000000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proofErr w:type="spellStart"/>
      <w:proofErr w:type="gramStart"/>
      <w:r w:rsidRPr="000F5C42">
        <w:rPr>
          <w:color w:val="000000"/>
        </w:rPr>
        <w:t>Sugiyono</w:t>
      </w:r>
      <w:proofErr w:type="spellEnd"/>
      <w:r w:rsidRPr="000F5C42">
        <w:rPr>
          <w:color w:val="000000"/>
        </w:rPr>
        <w:t>.</w:t>
      </w:r>
      <w:proofErr w:type="gramEnd"/>
      <w:r w:rsidRPr="000F5C42">
        <w:rPr>
          <w:color w:val="000000"/>
        </w:rPr>
        <w:t xml:space="preserve"> (2013). </w:t>
      </w:r>
      <w:proofErr w:type="spellStart"/>
      <w:r w:rsidRPr="000F5C42">
        <w:rPr>
          <w:i/>
          <w:color w:val="000000"/>
        </w:rPr>
        <w:t>Metode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Penelitian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Pendidikan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Pendekatan</w:t>
      </w:r>
      <w:proofErr w:type="spellEnd"/>
      <w:r w:rsidRPr="000F5C42">
        <w:rPr>
          <w:i/>
          <w:color w:val="000000"/>
        </w:rPr>
        <w:t xml:space="preserve"> </w:t>
      </w:r>
      <w:proofErr w:type="spellStart"/>
      <w:r w:rsidRPr="000F5C42">
        <w:rPr>
          <w:i/>
          <w:color w:val="000000"/>
        </w:rPr>
        <w:t>Kuantitatif</w:t>
      </w:r>
      <w:proofErr w:type="spellEnd"/>
      <w:r w:rsidRPr="000F5C42">
        <w:rPr>
          <w:i/>
          <w:color w:val="000000"/>
        </w:rPr>
        <w:t xml:space="preserve">, </w:t>
      </w:r>
      <w:proofErr w:type="spellStart"/>
      <w:r w:rsidRPr="000F5C42">
        <w:rPr>
          <w:i/>
          <w:color w:val="000000"/>
        </w:rPr>
        <w:t>Kualitatif</w:t>
      </w:r>
      <w:proofErr w:type="spellEnd"/>
      <w:r w:rsidRPr="000F5C42">
        <w:rPr>
          <w:i/>
          <w:color w:val="000000"/>
        </w:rPr>
        <w:t xml:space="preserve">, </w:t>
      </w:r>
      <w:proofErr w:type="spellStart"/>
      <w:r w:rsidRPr="000F5C42">
        <w:rPr>
          <w:i/>
          <w:color w:val="000000"/>
        </w:rPr>
        <w:t>dan</w:t>
      </w:r>
      <w:proofErr w:type="spellEnd"/>
      <w:r w:rsidRPr="000F5C42">
        <w:rPr>
          <w:i/>
          <w:color w:val="000000"/>
        </w:rPr>
        <w:t xml:space="preserve"> R&amp;D</w:t>
      </w:r>
      <w:r w:rsidRPr="000F5C42">
        <w:rPr>
          <w:color w:val="000000"/>
        </w:rPr>
        <w:t xml:space="preserve">. Bandung: </w:t>
      </w:r>
      <w:proofErr w:type="spellStart"/>
      <w:r w:rsidRPr="000F5C42">
        <w:rPr>
          <w:color w:val="000000"/>
        </w:rPr>
        <w:t>Alfabeta</w:t>
      </w:r>
      <w:proofErr w:type="spellEnd"/>
      <w:r w:rsidRPr="000F5C42">
        <w:rPr>
          <w:color w:val="000000"/>
        </w:rPr>
        <w:t>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Suherman, E. (2006). </w:t>
      </w:r>
      <w:r w:rsidRPr="00AB3381">
        <w:rPr>
          <w:i/>
          <w:color w:val="000000"/>
          <w:lang w:val="id-ID"/>
        </w:rPr>
        <w:t>Model – model Pembelajaran Matematika (Berbasis Kontekstual)</w:t>
      </w:r>
      <w:r>
        <w:rPr>
          <w:color w:val="000000"/>
          <w:lang w:val="id-ID"/>
        </w:rPr>
        <w:t>. Bandung: Universitas Pendidikan Indonesia.</w:t>
      </w:r>
    </w:p>
    <w:p w:rsidR="007B0CDA" w:rsidRPr="00106B83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Sumarmo, U. (1987). </w:t>
      </w:r>
      <w:r>
        <w:rPr>
          <w:i/>
          <w:color w:val="000000"/>
          <w:lang w:val="id-ID"/>
        </w:rPr>
        <w:t>Kemampuan Pemahaman dan Penalaran Matematis Siswa SMA dikaitan dengan Kemampuan Penalaran Logis Siswa dan Beberapa Unsur Proses Belajar Mengajar</w:t>
      </w:r>
      <w:r>
        <w:rPr>
          <w:color w:val="000000"/>
          <w:lang w:val="id-ID"/>
        </w:rPr>
        <w:t>. Disertasi Pps IKIP Bandung: tidak dipublikasikan.</w:t>
      </w:r>
    </w:p>
    <w:p w:rsidR="007B0CDA" w:rsidRDefault="007B0CDA" w:rsidP="007B0CDA">
      <w:pPr>
        <w:widowControl w:val="0"/>
        <w:autoSpaceDE w:val="0"/>
        <w:autoSpaceDN w:val="0"/>
        <w:adjustRightInd w:val="0"/>
        <w:snapToGrid w:val="0"/>
        <w:ind w:left="426" w:hanging="426"/>
        <w:jc w:val="both"/>
        <w:rPr>
          <w:color w:val="000000"/>
          <w:lang w:val="id-ID"/>
        </w:rPr>
      </w:pPr>
    </w:p>
    <w:p w:rsidR="00655E8B" w:rsidRDefault="007B0CDA" w:rsidP="007B0CDA">
      <w:pPr>
        <w:ind w:left="426" w:hanging="426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Tim Penelitian Tindakan Matematika (PTM). 2002. </w:t>
      </w:r>
      <w:r>
        <w:rPr>
          <w:i/>
          <w:color w:val="000000"/>
          <w:lang w:val="id-ID"/>
        </w:rPr>
        <w:t>Meningkatkan Kemampuan Siswa Menerapkan Konsep Matematika Melalui Pemberian Tugas Problem Posing Secara Berkelompok</w:t>
      </w:r>
      <w:r>
        <w:rPr>
          <w:color w:val="000000"/>
          <w:lang w:val="id-ID"/>
        </w:rPr>
        <w:t>. Buletin Pelangi Pendidikan Volume 2. Jakarta. Direktorat Pendidikan.</w:t>
      </w:r>
    </w:p>
    <w:p w:rsidR="007B0CDA" w:rsidRDefault="007B0CDA" w:rsidP="007B0CDA">
      <w:pPr>
        <w:rPr>
          <w:color w:val="000000"/>
          <w:lang w:val="id-ID"/>
        </w:rPr>
      </w:pPr>
    </w:p>
    <w:p w:rsidR="007B0CDA" w:rsidRDefault="007B0CDA" w:rsidP="007B0CDA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Uyanto S. (2009). </w:t>
      </w:r>
      <w:r>
        <w:rPr>
          <w:rFonts w:asciiTheme="majorBidi" w:hAnsiTheme="majorBidi" w:cstheme="majorBidi"/>
          <w:i/>
          <w:lang w:val="id-ID"/>
        </w:rPr>
        <w:t xml:space="preserve">Pedoman Analisis data dengan SPSS. </w:t>
      </w:r>
      <w:r w:rsidRPr="00BF25DD">
        <w:rPr>
          <w:rFonts w:asciiTheme="majorBidi" w:hAnsiTheme="majorBidi" w:cstheme="majorBidi"/>
          <w:lang w:val="id-ID"/>
        </w:rPr>
        <w:t>Yogyakarta:Gtaha Ilmu</w:t>
      </w:r>
      <w:r w:rsidR="007E3749">
        <w:rPr>
          <w:rFonts w:asciiTheme="majorBidi" w:hAnsiTheme="majorBidi" w:cstheme="majorBidi"/>
          <w:lang w:val="id-ID"/>
        </w:rPr>
        <w:t>.</w:t>
      </w:r>
    </w:p>
    <w:p w:rsidR="007E3749" w:rsidRDefault="007E3749" w:rsidP="007B0CDA">
      <w:pPr>
        <w:rPr>
          <w:rFonts w:asciiTheme="majorBidi" w:hAnsiTheme="majorBidi" w:cstheme="majorBidi"/>
          <w:lang w:val="id-ID"/>
        </w:rPr>
      </w:pPr>
    </w:p>
    <w:p w:rsidR="007E3749" w:rsidRPr="007E3749" w:rsidRDefault="007E3749" w:rsidP="007E3749">
      <w:pPr>
        <w:ind w:left="426" w:hanging="426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Undang – undang Republik Indonesia No. 20 Tahun 2003 tentang </w:t>
      </w:r>
      <w:r>
        <w:rPr>
          <w:rFonts w:asciiTheme="majorBidi" w:hAnsiTheme="majorBidi" w:cstheme="majorBidi"/>
          <w:i/>
          <w:lang w:val="id-ID"/>
        </w:rPr>
        <w:t>“Sistem Pendidikan Nasional</w:t>
      </w:r>
      <w:r>
        <w:rPr>
          <w:rFonts w:asciiTheme="majorBidi" w:hAnsiTheme="majorBidi" w:cstheme="majorBidi"/>
          <w:lang w:val="id-ID"/>
        </w:rPr>
        <w:t>.</w:t>
      </w:r>
    </w:p>
    <w:p w:rsidR="007B0CDA" w:rsidRDefault="007B0CDA" w:rsidP="007B0CDA">
      <w:pPr>
        <w:rPr>
          <w:rFonts w:asciiTheme="majorBidi" w:hAnsiTheme="majorBidi" w:cstheme="majorBidi"/>
          <w:lang w:val="id-ID"/>
        </w:rPr>
      </w:pPr>
    </w:p>
    <w:p w:rsidR="007B0CDA" w:rsidRDefault="007B0CDA" w:rsidP="007B0CDA">
      <w:pPr>
        <w:ind w:left="426" w:hanging="426"/>
        <w:rPr>
          <w:rFonts w:asciiTheme="majorBidi" w:hAnsiTheme="majorBidi" w:cstheme="majorBidi"/>
          <w:lang w:val="id-ID"/>
        </w:rPr>
      </w:pPr>
      <w:proofErr w:type="spellStart"/>
      <w:r w:rsidRPr="006A4803">
        <w:rPr>
          <w:rFonts w:asciiTheme="majorBidi" w:hAnsiTheme="majorBidi" w:cstheme="majorBidi"/>
        </w:rPr>
        <w:t>Widaningsih</w:t>
      </w:r>
      <w:proofErr w:type="spellEnd"/>
      <w:r w:rsidRPr="006A4803">
        <w:rPr>
          <w:rFonts w:asciiTheme="majorBidi" w:hAnsiTheme="majorBidi" w:cstheme="majorBidi"/>
        </w:rPr>
        <w:t>, D. (2010). </w:t>
      </w:r>
      <w:proofErr w:type="spellStart"/>
      <w:r w:rsidRPr="006A4803">
        <w:rPr>
          <w:rFonts w:asciiTheme="majorBidi" w:hAnsiTheme="majorBidi" w:cstheme="majorBidi"/>
          <w:i/>
          <w:iCs/>
        </w:rPr>
        <w:t>Perencanaan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Pembelajaran</w:t>
      </w:r>
      <w:proofErr w:type="spellEnd"/>
      <w:r w:rsidRPr="006A480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4803">
        <w:rPr>
          <w:rFonts w:asciiTheme="majorBidi" w:hAnsiTheme="majorBidi" w:cstheme="majorBidi"/>
          <w:i/>
          <w:iCs/>
        </w:rPr>
        <w:t>Matematika</w:t>
      </w:r>
      <w:proofErr w:type="spellEnd"/>
      <w:r w:rsidRPr="006A4803">
        <w:rPr>
          <w:rFonts w:asciiTheme="majorBidi" w:hAnsiTheme="majorBidi" w:cstheme="majorBidi"/>
        </w:rPr>
        <w:t xml:space="preserve">. Bandung: </w:t>
      </w:r>
      <w:proofErr w:type="spellStart"/>
      <w:r w:rsidRPr="006A4803">
        <w:rPr>
          <w:rFonts w:asciiTheme="majorBidi" w:hAnsiTheme="majorBidi" w:cstheme="majorBidi"/>
        </w:rPr>
        <w:t>Rizqi</w:t>
      </w:r>
      <w:proofErr w:type="spellEnd"/>
      <w:r w:rsidRPr="006A4803">
        <w:rPr>
          <w:rFonts w:asciiTheme="majorBidi" w:hAnsiTheme="majorBidi" w:cstheme="majorBidi"/>
        </w:rPr>
        <w:t xml:space="preserve"> Press.</w:t>
      </w:r>
    </w:p>
    <w:p w:rsidR="007B0CDA" w:rsidRDefault="007B0CDA" w:rsidP="007B0CDA">
      <w:pPr>
        <w:ind w:left="426" w:hanging="426"/>
        <w:rPr>
          <w:rFonts w:asciiTheme="majorBidi" w:hAnsiTheme="majorBidi" w:cstheme="majorBidi"/>
          <w:lang w:val="id-ID"/>
        </w:rPr>
      </w:pPr>
    </w:p>
    <w:p w:rsidR="007B0CDA" w:rsidRPr="007B0CDA" w:rsidRDefault="007B0CDA" w:rsidP="007B0CDA">
      <w:pPr>
        <w:ind w:left="426" w:hanging="426"/>
        <w:rPr>
          <w:lang w:val="id-ID"/>
        </w:rPr>
      </w:pPr>
    </w:p>
    <w:sectPr w:rsidR="007B0CDA" w:rsidRPr="007B0CDA" w:rsidSect="005341B0">
      <w:headerReference w:type="default" r:id="rId10"/>
      <w:pgSz w:w="11906" w:h="16838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01" w:rsidRDefault="00C93C01" w:rsidP="00372F5D">
      <w:r>
        <w:separator/>
      </w:r>
    </w:p>
  </w:endnote>
  <w:endnote w:type="continuationSeparator" w:id="0">
    <w:p w:rsidR="00C93C01" w:rsidRDefault="00C93C01" w:rsidP="0037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01" w:rsidRDefault="00C93C01" w:rsidP="00372F5D">
      <w:r>
        <w:separator/>
      </w:r>
    </w:p>
  </w:footnote>
  <w:footnote w:type="continuationSeparator" w:id="0">
    <w:p w:rsidR="00C93C01" w:rsidRDefault="00C93C01" w:rsidP="0037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427"/>
      <w:docPartObj>
        <w:docPartGallery w:val="Page Numbers (Top of Page)"/>
        <w:docPartUnique/>
      </w:docPartObj>
    </w:sdtPr>
    <w:sdtEndPr/>
    <w:sdtContent>
      <w:p w:rsidR="00917E02" w:rsidRDefault="00C93C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1B0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917E02" w:rsidRDefault="00917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DA"/>
    <w:rsid w:val="000A5702"/>
    <w:rsid w:val="000F4892"/>
    <w:rsid w:val="002D3B73"/>
    <w:rsid w:val="00372F5D"/>
    <w:rsid w:val="00413675"/>
    <w:rsid w:val="005341B0"/>
    <w:rsid w:val="00542005"/>
    <w:rsid w:val="00655E8B"/>
    <w:rsid w:val="007B0CDA"/>
    <w:rsid w:val="007E3749"/>
    <w:rsid w:val="008F0881"/>
    <w:rsid w:val="00917E02"/>
    <w:rsid w:val="00985034"/>
    <w:rsid w:val="00AB3381"/>
    <w:rsid w:val="00C93C01"/>
    <w:rsid w:val="00DF1374"/>
    <w:rsid w:val="00E06EE9"/>
    <w:rsid w:val="00E84F7C"/>
    <w:rsid w:val="00EE02DC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B3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osalmatematika23.blogspot.com/2013/05/kemampuan-pemahaman-matemat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nal.upi.edu/file/2-Asmar_Bani.pdf%2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rdy07.wordpress.com/2010/05/27/kemampuan-pemahaman-matema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depi permana</cp:lastModifiedBy>
  <cp:revision>6</cp:revision>
  <cp:lastPrinted>2015-08-16T16:29:00Z</cp:lastPrinted>
  <dcterms:created xsi:type="dcterms:W3CDTF">2015-07-05T07:08:00Z</dcterms:created>
  <dcterms:modified xsi:type="dcterms:W3CDTF">2015-10-20T06:26:00Z</dcterms:modified>
</cp:coreProperties>
</file>