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700" w:rsidRPr="00DF1700" w:rsidRDefault="00DF1700" w:rsidP="00DF1700">
      <w:pPr>
        <w:keepNext/>
        <w:keepLines/>
        <w:spacing w:before="360" w:beforeAutospacing="1" w:after="80" w:afterAutospacing="1"/>
        <w:jc w:val="center"/>
        <w:outlineLvl w:val="0"/>
        <w:rPr>
          <w:rFonts w:ascii="Times New Roman" w:eastAsia="Times New Roman" w:hAnsi="Times New Roman" w:cs="Times New Roman"/>
          <w:b/>
          <w:color w:val="000000"/>
          <w:sz w:val="28"/>
          <w:szCs w:val="40"/>
        </w:rPr>
      </w:pPr>
      <w:bookmarkStart w:id="0" w:name="_Toc205494710"/>
      <w:r w:rsidRPr="00DF1700">
        <w:rPr>
          <w:rFonts w:ascii="Times New Roman" w:eastAsia="Times New Roman" w:hAnsi="Times New Roman" w:cs="Times New Roman"/>
          <w:b/>
          <w:color w:val="000000"/>
          <w:sz w:val="28"/>
          <w:szCs w:val="40"/>
        </w:rPr>
        <w:t>CHAPTER I</w:t>
      </w:r>
      <w:bookmarkEnd w:id="0"/>
      <w:r w:rsidRPr="00DF1700">
        <w:rPr>
          <w:rFonts w:ascii="Times New Roman" w:eastAsia="Times New Roman" w:hAnsi="Times New Roman" w:cs="Times New Roman"/>
          <w:b/>
          <w:color w:val="000000"/>
          <w:sz w:val="28"/>
          <w:szCs w:val="40"/>
        </w:rPr>
        <w:t xml:space="preserve"> </w:t>
      </w:r>
    </w:p>
    <w:p w:rsidR="00DF1700" w:rsidRPr="00DF1700" w:rsidRDefault="00DF1700" w:rsidP="00DF1700">
      <w:pPr>
        <w:keepNext/>
        <w:keepLines/>
        <w:spacing w:before="360" w:beforeAutospacing="1" w:after="80" w:afterAutospacing="1"/>
        <w:jc w:val="center"/>
        <w:outlineLvl w:val="0"/>
        <w:rPr>
          <w:rFonts w:ascii="Times New Roman" w:eastAsia="Times New Roman" w:hAnsi="Times New Roman" w:cs="Times New Roman"/>
          <w:b/>
          <w:color w:val="000000"/>
          <w:sz w:val="28"/>
          <w:szCs w:val="40"/>
        </w:rPr>
      </w:pPr>
      <w:bookmarkStart w:id="1" w:name="_Toc188367867"/>
      <w:bookmarkStart w:id="2" w:name="_Toc205494711"/>
      <w:r w:rsidRPr="00DF1700">
        <w:rPr>
          <w:rFonts w:ascii="Times New Roman" w:eastAsia="Times New Roman" w:hAnsi="Times New Roman" w:cs="Times New Roman"/>
          <w:b/>
          <w:color w:val="000000"/>
          <w:sz w:val="28"/>
          <w:szCs w:val="40"/>
        </w:rPr>
        <w:t>INTRODUCTION</w:t>
      </w:r>
      <w:bookmarkEnd w:id="1"/>
      <w:bookmarkEnd w:id="2"/>
    </w:p>
    <w:p w:rsidR="00DF1700" w:rsidRPr="00DF1700" w:rsidRDefault="00DF1700" w:rsidP="00DF1700">
      <w:pPr>
        <w:spacing w:before="100" w:beforeAutospacing="1" w:after="100" w:afterAutospacing="1" w:line="480" w:lineRule="auto"/>
        <w:jc w:val="both"/>
        <w:rPr>
          <w:rFonts w:ascii="Times New Roman" w:eastAsia="Times New Roman" w:hAnsi="Times New Roman" w:cs="Times New Roman"/>
        </w:rPr>
      </w:pPr>
      <w:r w:rsidRPr="00DF1700">
        <w:rPr>
          <w:rFonts w:ascii="Times New Roman" w:eastAsia="Times New Roman" w:hAnsi="Times New Roman" w:cs="Times New Roman"/>
        </w:rPr>
        <w:t>This chapter presents the Background of the Study, Research Questions, Objectives of the Study, and Significance of the Study. It also includes the scope and limitations, as well as the reason for choosing the accents of One Direction members as the focus of phonetic analysis.</w:t>
      </w:r>
    </w:p>
    <w:p w:rsidR="00DF1700" w:rsidRPr="00DF1700" w:rsidRDefault="00DF1700" w:rsidP="00DF1700">
      <w:pPr>
        <w:numPr>
          <w:ilvl w:val="1"/>
          <w:numId w:val="0"/>
        </w:numPr>
        <w:tabs>
          <w:tab w:val="left" w:pos="709"/>
        </w:tabs>
        <w:spacing w:line="480" w:lineRule="auto"/>
        <w:ind w:left="426" w:hanging="426"/>
        <w:contextualSpacing/>
        <w:jc w:val="both"/>
        <w:outlineLvl w:val="1"/>
        <w:rPr>
          <w:rFonts w:ascii="Times New Roman" w:eastAsia="Calibri" w:hAnsi="Times New Roman" w:cs="Times New Roman"/>
          <w:b/>
          <w:bCs/>
          <w:kern w:val="2"/>
          <w:lang w:val="id-ID"/>
          <w14:ligatures w14:val="standardContextual"/>
        </w:rPr>
      </w:pPr>
      <w:bookmarkStart w:id="3" w:name="_Toc188367868"/>
      <w:bookmarkStart w:id="4" w:name="_Toc205494712"/>
      <w:r>
        <w:rPr>
          <w:rFonts w:ascii="Times New Roman" w:eastAsia="Calibri" w:hAnsi="Times New Roman" w:cs="Times New Roman"/>
          <w:b/>
          <w:bCs/>
          <w:kern w:val="2"/>
          <w:lang w:val="en-US"/>
          <w14:ligatures w14:val="standardContextual"/>
        </w:rPr>
        <w:t xml:space="preserve">1.1 </w:t>
      </w:r>
      <w:proofErr w:type="spellStart"/>
      <w:r w:rsidRPr="00DF1700">
        <w:rPr>
          <w:rFonts w:ascii="Times New Roman" w:eastAsia="Calibri" w:hAnsi="Times New Roman" w:cs="Times New Roman"/>
          <w:b/>
          <w:bCs/>
          <w:kern w:val="2"/>
          <w:lang w:val="id-ID"/>
          <w14:ligatures w14:val="standardContextual"/>
        </w:rPr>
        <w:t>Background</w:t>
      </w:r>
      <w:proofErr w:type="spellEnd"/>
      <w:r w:rsidRPr="00DF1700">
        <w:rPr>
          <w:rFonts w:ascii="Times New Roman" w:eastAsia="Calibri" w:hAnsi="Times New Roman" w:cs="Times New Roman"/>
          <w:b/>
          <w:bCs/>
          <w:kern w:val="2"/>
          <w:lang w:val="id-ID"/>
          <w14:ligatures w14:val="standardContextual"/>
        </w:rPr>
        <w:t xml:space="preserve"> </w:t>
      </w:r>
      <w:proofErr w:type="spellStart"/>
      <w:r w:rsidRPr="00DF1700">
        <w:rPr>
          <w:rFonts w:ascii="Times New Roman" w:eastAsia="Calibri" w:hAnsi="Times New Roman" w:cs="Times New Roman"/>
          <w:b/>
          <w:bCs/>
          <w:kern w:val="2"/>
          <w:lang w:val="id-ID"/>
          <w14:ligatures w14:val="standardContextual"/>
        </w:rPr>
        <w:t>of</w:t>
      </w:r>
      <w:proofErr w:type="spellEnd"/>
      <w:r w:rsidRPr="00DF1700">
        <w:rPr>
          <w:rFonts w:ascii="Times New Roman" w:eastAsia="Calibri" w:hAnsi="Times New Roman" w:cs="Times New Roman"/>
          <w:b/>
          <w:bCs/>
          <w:kern w:val="2"/>
          <w:lang w:val="id-ID"/>
          <w14:ligatures w14:val="standardContextual"/>
        </w:rPr>
        <w:t xml:space="preserve"> </w:t>
      </w:r>
      <w:proofErr w:type="spellStart"/>
      <w:r w:rsidRPr="00DF1700">
        <w:rPr>
          <w:rFonts w:ascii="Times New Roman" w:eastAsia="Calibri" w:hAnsi="Times New Roman" w:cs="Times New Roman"/>
          <w:b/>
          <w:bCs/>
          <w:kern w:val="2"/>
          <w:lang w:val="id-ID"/>
          <w14:ligatures w14:val="standardContextual"/>
        </w:rPr>
        <w:t>the</w:t>
      </w:r>
      <w:proofErr w:type="spellEnd"/>
      <w:r w:rsidRPr="00DF1700">
        <w:rPr>
          <w:rFonts w:ascii="Times New Roman" w:eastAsia="Calibri" w:hAnsi="Times New Roman" w:cs="Times New Roman"/>
          <w:b/>
          <w:bCs/>
          <w:kern w:val="2"/>
          <w:lang w:val="id-ID"/>
          <w14:ligatures w14:val="standardContextual"/>
        </w:rPr>
        <w:t xml:space="preserve"> Stud</w:t>
      </w:r>
      <w:bookmarkEnd w:id="3"/>
      <w:r w:rsidRPr="00DF1700">
        <w:rPr>
          <w:rFonts w:ascii="Times New Roman" w:eastAsia="Calibri" w:hAnsi="Times New Roman" w:cs="Times New Roman"/>
          <w:b/>
          <w:bCs/>
          <w:kern w:val="2"/>
          <w:lang w:val="id-ID"/>
          <w14:ligatures w14:val="standardContextual"/>
        </w:rPr>
        <w:t>y</w:t>
      </w:r>
      <w:bookmarkEnd w:id="4"/>
    </w:p>
    <w:p w:rsidR="00DF1700" w:rsidRPr="00DF1700" w:rsidRDefault="00DF1700" w:rsidP="00DF1700">
      <w:pPr>
        <w:tabs>
          <w:tab w:val="left" w:pos="709"/>
        </w:tabs>
        <w:spacing w:before="100" w:beforeAutospacing="1" w:after="100" w:afterAutospacing="1" w:line="480" w:lineRule="auto"/>
        <w:ind w:left="426" w:firstLine="1"/>
        <w:jc w:val="both"/>
        <w:rPr>
          <w:rFonts w:ascii="Times New Roman" w:eastAsia="Times New Roman" w:hAnsi="Times New Roman" w:cs="Times New Roman"/>
        </w:rPr>
      </w:pPr>
      <w:r w:rsidRPr="00DF1700">
        <w:rPr>
          <w:rFonts w:ascii="Times New Roman" w:eastAsia="Times New Roman" w:hAnsi="Times New Roman" w:cs="Times New Roman"/>
        </w:rPr>
        <w:t>Language plays an essential role not only in conveying information but also in expressing emotions, thoughts, and cultural identity. According to recent research, speaking remains one of the most central skills for communication, especially in global contexts where English is widely used (Xu, Akhter, &amp; Qureshi, 2020). Speaking is often viewed as the most demanding skill because it requires quick thinking, message organization, and accurate sound production at the same time.</w:t>
      </w:r>
    </w:p>
    <w:p w:rsidR="00DF1700" w:rsidRPr="00DF1700" w:rsidRDefault="00DF1700" w:rsidP="00DF1700">
      <w:pPr>
        <w:tabs>
          <w:tab w:val="left" w:pos="709"/>
        </w:tabs>
        <w:spacing w:before="100" w:beforeAutospacing="1" w:after="100" w:afterAutospacing="1" w:line="480" w:lineRule="auto"/>
        <w:ind w:left="426" w:firstLine="1"/>
        <w:jc w:val="both"/>
        <w:rPr>
          <w:rFonts w:ascii="Times New Roman" w:eastAsia="Times New Roman" w:hAnsi="Times New Roman" w:cs="Times New Roman"/>
        </w:rPr>
      </w:pPr>
      <w:r w:rsidRPr="00DF1700">
        <w:rPr>
          <w:rFonts w:ascii="Times New Roman" w:eastAsia="Times New Roman" w:hAnsi="Times New Roman" w:cs="Times New Roman"/>
        </w:rPr>
        <w:t>Pronunciation is a key component of speaking. It includes not only how vowels and consonants are articulated but also covers stress, rhythm, and intonation (</w:t>
      </w:r>
      <w:proofErr w:type="spellStart"/>
      <w:r w:rsidRPr="00DF1700">
        <w:rPr>
          <w:rFonts w:ascii="Times New Roman" w:eastAsia="Times New Roman" w:hAnsi="Times New Roman" w:cs="Times New Roman"/>
        </w:rPr>
        <w:t>Levis</w:t>
      </w:r>
      <w:proofErr w:type="spellEnd"/>
      <w:r w:rsidRPr="00DF1700">
        <w:rPr>
          <w:rFonts w:ascii="Times New Roman" w:eastAsia="Times New Roman" w:hAnsi="Times New Roman" w:cs="Times New Roman"/>
        </w:rPr>
        <w:t xml:space="preserve">, 2020). These features help listeners understand what is being said. As </w:t>
      </w:r>
      <w:proofErr w:type="spellStart"/>
      <w:r w:rsidRPr="00DF1700">
        <w:rPr>
          <w:rFonts w:ascii="Times New Roman" w:eastAsia="Times New Roman" w:hAnsi="Times New Roman" w:cs="Times New Roman"/>
        </w:rPr>
        <w:t>Derwing</w:t>
      </w:r>
      <w:proofErr w:type="spellEnd"/>
      <w:r w:rsidRPr="00DF1700">
        <w:rPr>
          <w:rFonts w:ascii="Times New Roman" w:eastAsia="Times New Roman" w:hAnsi="Times New Roman" w:cs="Times New Roman"/>
        </w:rPr>
        <w:t xml:space="preserve"> and Munro (2011) highlight, even if a speaker uses correct grammar and vocabulary, unclear pronunciation can still cause misunderstanding.</w:t>
      </w:r>
    </w:p>
    <w:p w:rsidR="00DF1700" w:rsidRPr="00DF1700" w:rsidRDefault="00DF1700" w:rsidP="00DF1700">
      <w:pPr>
        <w:tabs>
          <w:tab w:val="left" w:pos="709"/>
        </w:tabs>
        <w:spacing w:before="100" w:beforeAutospacing="1" w:after="100" w:afterAutospacing="1" w:line="480" w:lineRule="auto"/>
        <w:ind w:left="426" w:firstLine="1"/>
        <w:jc w:val="both"/>
        <w:rPr>
          <w:rFonts w:ascii="Times New Roman" w:eastAsia="Times New Roman" w:hAnsi="Times New Roman" w:cs="Times New Roman"/>
        </w:rPr>
      </w:pPr>
      <w:r w:rsidRPr="00DF1700">
        <w:rPr>
          <w:rFonts w:ascii="Times New Roman" w:eastAsia="Times New Roman" w:hAnsi="Times New Roman" w:cs="Times New Roman"/>
        </w:rPr>
        <w:t xml:space="preserve">Furthermore, pronunciation reveals a speaker’s background. Jenks (2015) explains that accent can reflect someone’s regional or social identity. In </w:t>
      </w:r>
      <w:r w:rsidRPr="00DF1700">
        <w:rPr>
          <w:rFonts w:ascii="Times New Roman" w:eastAsia="Times New Roman" w:hAnsi="Times New Roman" w:cs="Times New Roman"/>
        </w:rPr>
        <w:lastRenderedPageBreak/>
        <w:t>international communication, accents often shape how speakers are perceived by others. Thus, pronunciation is not only about clarity, but also about how individuals present themselves through language. Crystal (2003) adds that pronunciation can show where someone is from, both regionally and socially. Accent is one of the clearest signs of pronunciation differences and often reflects a person’s background (Wells, 1982).</w:t>
      </w:r>
    </w:p>
    <w:p w:rsidR="00DF1700" w:rsidRPr="00DF1700" w:rsidRDefault="00DF1700" w:rsidP="00DF1700">
      <w:pPr>
        <w:tabs>
          <w:tab w:val="left" w:pos="709"/>
        </w:tabs>
        <w:spacing w:before="100" w:beforeAutospacing="1" w:after="100" w:afterAutospacing="1" w:line="480" w:lineRule="auto"/>
        <w:ind w:left="426" w:firstLine="1"/>
        <w:jc w:val="both"/>
        <w:rPr>
          <w:rFonts w:ascii="Times New Roman" w:eastAsia="Times New Roman" w:hAnsi="Times New Roman" w:cs="Times New Roman"/>
        </w:rPr>
      </w:pPr>
      <w:r w:rsidRPr="00DF1700">
        <w:rPr>
          <w:rFonts w:ascii="Times New Roman" w:eastAsia="Times New Roman" w:hAnsi="Times New Roman" w:cs="Times New Roman"/>
        </w:rPr>
        <w:t xml:space="preserve">In the UK and Ireland, regional accents are highly noticeable. Trudgill (1999) and Hughes (2012) explain that British and Irish English include many different accents and dialects, each with their own vowel sounds, consonant features, stress patterns, and intonation. For example, Wells (1982) and Hickey (2007) describe how accents from the North, South, and Ireland have unique phonetic characteristics. These differences go beyond just sounds, they also carry social meaning and can affect how people are viewed (Giles &amp; </w:t>
      </w:r>
      <w:proofErr w:type="spellStart"/>
      <w:r w:rsidRPr="00DF1700">
        <w:rPr>
          <w:rFonts w:ascii="Times New Roman" w:eastAsia="Times New Roman" w:hAnsi="Times New Roman" w:cs="Times New Roman"/>
        </w:rPr>
        <w:t>Powesland</w:t>
      </w:r>
      <w:proofErr w:type="spellEnd"/>
      <w:r w:rsidRPr="00DF1700">
        <w:rPr>
          <w:rFonts w:ascii="Times New Roman" w:eastAsia="Times New Roman" w:hAnsi="Times New Roman" w:cs="Times New Roman"/>
        </w:rPr>
        <w:t>, 1975).</w:t>
      </w:r>
    </w:p>
    <w:p w:rsidR="00DF1700" w:rsidRPr="00DF1700" w:rsidRDefault="00DF1700" w:rsidP="00DF1700">
      <w:pPr>
        <w:tabs>
          <w:tab w:val="left" w:pos="709"/>
        </w:tabs>
        <w:spacing w:before="100" w:beforeAutospacing="1" w:after="100" w:afterAutospacing="1" w:line="480" w:lineRule="auto"/>
        <w:ind w:left="426" w:firstLine="1"/>
        <w:jc w:val="both"/>
        <w:rPr>
          <w:rFonts w:ascii="Times New Roman" w:eastAsia="Times New Roman" w:hAnsi="Times New Roman" w:cs="Times New Roman"/>
        </w:rPr>
      </w:pPr>
      <w:r w:rsidRPr="00DF1700">
        <w:rPr>
          <w:rFonts w:ascii="Times New Roman" w:eastAsia="Times New Roman" w:hAnsi="Times New Roman" w:cs="Times New Roman"/>
        </w:rPr>
        <w:t>This research was sparked by a moment in 2013, when the researcher watched a video of the band One Direction and noticed something interesting about how they pronounced their name. A social media post about this observation received many responses, with people pointing out different ways the members spoke. This casual discussion led to a bigger interest in how accents appear in pop culture. Crystal (2003) states that the way people speak reflects who they are and where they come from. That small observation turned into a deeper exploration of how media represents accents.</w:t>
      </w:r>
    </w:p>
    <w:p w:rsidR="00DF1700" w:rsidRPr="00DF1700" w:rsidRDefault="00DF1700" w:rsidP="00DF1700">
      <w:pPr>
        <w:tabs>
          <w:tab w:val="left" w:pos="709"/>
        </w:tabs>
        <w:spacing w:before="100" w:beforeAutospacing="1" w:after="100" w:afterAutospacing="1" w:line="480" w:lineRule="auto"/>
        <w:ind w:left="426" w:firstLine="1"/>
        <w:jc w:val="both"/>
        <w:rPr>
          <w:rFonts w:ascii="Times New Roman" w:eastAsia="Times New Roman" w:hAnsi="Times New Roman" w:cs="Times New Roman"/>
        </w:rPr>
      </w:pPr>
      <w:r w:rsidRPr="00DF1700">
        <w:rPr>
          <w:rFonts w:ascii="Times New Roman" w:eastAsia="Times New Roman" w:hAnsi="Times New Roman" w:cs="Times New Roman"/>
        </w:rPr>
        <w:lastRenderedPageBreak/>
        <w:t>Accents in entertainment are especially important because celebrities often become language role models. Their way of speaking can shape how people think about different accents around the world. A good example is One Direction, a boy band that became globally famous after competing on The X Factor in 2010. The group members are from different parts of the UK and Ireland: Louis from Doncaster, Zayn from Bradford, Harry from Cheshire, Liam from Wolverhampton, and Niall from Mullingar, Ireland. Their speech clearly shows their regional backgrounds, making them an interesting subject for accent study in popular media.</w:t>
      </w:r>
    </w:p>
    <w:p w:rsidR="00DF1700" w:rsidRPr="00DF1700" w:rsidRDefault="00DF1700" w:rsidP="00DF1700">
      <w:pPr>
        <w:tabs>
          <w:tab w:val="left" w:pos="709"/>
        </w:tabs>
        <w:spacing w:before="100" w:beforeAutospacing="1" w:after="100" w:afterAutospacing="1" w:line="480" w:lineRule="auto"/>
        <w:ind w:left="426" w:firstLine="1"/>
        <w:jc w:val="both"/>
        <w:rPr>
          <w:rFonts w:ascii="Times New Roman" w:eastAsia="Times New Roman" w:hAnsi="Times New Roman" w:cs="Times New Roman"/>
        </w:rPr>
      </w:pPr>
      <w:r w:rsidRPr="00DF1700">
        <w:rPr>
          <w:rFonts w:ascii="Times New Roman" w:eastAsia="Times New Roman" w:hAnsi="Times New Roman" w:cs="Times New Roman"/>
        </w:rPr>
        <w:t xml:space="preserve">The 2013 documentary </w:t>
      </w:r>
      <w:r w:rsidRPr="00DF1700">
        <w:rPr>
          <w:rFonts w:ascii="Times New Roman" w:eastAsia="Times New Roman" w:hAnsi="Times New Roman" w:cs="Times New Roman"/>
          <w:i/>
          <w:iCs/>
        </w:rPr>
        <w:t xml:space="preserve">This Is Us </w:t>
      </w:r>
      <w:r w:rsidRPr="00DF1700">
        <w:rPr>
          <w:rFonts w:ascii="Times New Roman" w:eastAsia="Times New Roman" w:hAnsi="Times New Roman" w:cs="Times New Roman"/>
        </w:rPr>
        <w:t xml:space="preserve">provides natural examples of the members’ speech, both on and off stage. Unlike scripted interviews, the film captures real conversations and interactions. </w:t>
      </w:r>
      <w:proofErr w:type="spellStart"/>
      <w:r w:rsidRPr="00DF1700">
        <w:rPr>
          <w:rFonts w:ascii="Times New Roman" w:eastAsia="Times New Roman" w:hAnsi="Times New Roman" w:cs="Times New Roman"/>
        </w:rPr>
        <w:t>Labov</w:t>
      </w:r>
      <w:proofErr w:type="spellEnd"/>
      <w:r w:rsidRPr="00DF1700">
        <w:rPr>
          <w:rFonts w:ascii="Times New Roman" w:eastAsia="Times New Roman" w:hAnsi="Times New Roman" w:cs="Times New Roman"/>
        </w:rPr>
        <w:t xml:space="preserve"> (1972) emphasized the value of natural speech in linguistic research. This makes the documentary a strong data source for phonetic analysis. This research focuses on features that mark British and Irish English, such as the TRAP-BATH and STRUT-FOOT splits, glottalization of /t/, and h-dropping (Wells, 1982; Trudgill, 1999; Hickey, 2007). These features are key in understanding how regional accents vary in British and Irish English.</w:t>
      </w:r>
    </w:p>
    <w:p w:rsidR="00DF1700" w:rsidRPr="00DF1700" w:rsidRDefault="00DF1700" w:rsidP="00DF1700">
      <w:pPr>
        <w:tabs>
          <w:tab w:val="left" w:pos="709"/>
        </w:tabs>
        <w:spacing w:before="100" w:beforeAutospacing="1" w:after="100" w:afterAutospacing="1" w:line="480" w:lineRule="auto"/>
        <w:ind w:left="426" w:firstLine="1"/>
        <w:jc w:val="both"/>
        <w:rPr>
          <w:rFonts w:ascii="Times New Roman" w:eastAsia="Times New Roman" w:hAnsi="Times New Roman" w:cs="Times New Roman"/>
        </w:rPr>
      </w:pPr>
      <w:r w:rsidRPr="00DF1700">
        <w:rPr>
          <w:rFonts w:ascii="Times New Roman" w:eastAsia="Times New Roman" w:hAnsi="Times New Roman" w:cs="Times New Roman"/>
        </w:rPr>
        <w:t xml:space="preserve">The research method involves qualitative phonetic analysis through careful listening and IPA transcription of speech found in the documentary. This follows </w:t>
      </w:r>
      <w:proofErr w:type="spellStart"/>
      <w:r w:rsidRPr="00DF1700">
        <w:rPr>
          <w:rFonts w:ascii="Times New Roman" w:eastAsia="Times New Roman" w:hAnsi="Times New Roman" w:cs="Times New Roman"/>
        </w:rPr>
        <w:t>Labov’s</w:t>
      </w:r>
      <w:proofErr w:type="spellEnd"/>
      <w:r w:rsidRPr="00DF1700">
        <w:rPr>
          <w:rFonts w:ascii="Times New Roman" w:eastAsia="Times New Roman" w:hAnsi="Times New Roman" w:cs="Times New Roman"/>
        </w:rPr>
        <w:t xml:space="preserve"> (1972) approach of observing real speech for analysis. Results are shown in tables to compare phonetic features between members.</w:t>
      </w:r>
    </w:p>
    <w:p w:rsidR="00DF1700" w:rsidRPr="00DF1700" w:rsidRDefault="00DF1700" w:rsidP="00DF1700">
      <w:pPr>
        <w:tabs>
          <w:tab w:val="left" w:pos="709"/>
        </w:tabs>
        <w:spacing w:before="100" w:beforeAutospacing="1" w:after="100" w:afterAutospacing="1" w:line="480" w:lineRule="auto"/>
        <w:ind w:left="426" w:firstLine="1"/>
        <w:jc w:val="both"/>
        <w:rPr>
          <w:rFonts w:ascii="Times New Roman" w:eastAsia="Times New Roman" w:hAnsi="Times New Roman" w:cs="Times New Roman"/>
        </w:rPr>
      </w:pPr>
      <w:r w:rsidRPr="00DF1700">
        <w:rPr>
          <w:rFonts w:ascii="Times New Roman" w:eastAsia="Times New Roman" w:hAnsi="Times New Roman" w:cs="Times New Roman"/>
        </w:rPr>
        <w:lastRenderedPageBreak/>
        <w:t xml:space="preserve">In the end, this research hopes to give a better understanding of accent variation in English and how it appears in global entertainment. One Direction’s different ways of speaking offer valuable insight into how accents can be maintained even in global fame. This study contributes to discussions in </w:t>
      </w:r>
      <w:proofErr w:type="spellStart"/>
      <w:r w:rsidRPr="00DF1700">
        <w:rPr>
          <w:rFonts w:ascii="Times New Roman" w:eastAsia="Times New Roman" w:hAnsi="Times New Roman" w:cs="Times New Roman"/>
        </w:rPr>
        <w:t>sociophonetics</w:t>
      </w:r>
      <w:proofErr w:type="spellEnd"/>
      <w:r w:rsidRPr="00DF1700">
        <w:rPr>
          <w:rFonts w:ascii="Times New Roman" w:eastAsia="Times New Roman" w:hAnsi="Times New Roman" w:cs="Times New Roman"/>
        </w:rPr>
        <w:t xml:space="preserve"> and media linguistics by showing that regional identity is still alive in pop culture.</w:t>
      </w:r>
    </w:p>
    <w:p w:rsidR="00DF1700" w:rsidRPr="00DF1700" w:rsidRDefault="00DF1700" w:rsidP="00DF1700">
      <w:pPr>
        <w:numPr>
          <w:ilvl w:val="1"/>
          <w:numId w:val="0"/>
        </w:numPr>
        <w:spacing w:line="480" w:lineRule="auto"/>
        <w:ind w:left="560" w:hanging="418"/>
        <w:contextualSpacing/>
        <w:jc w:val="both"/>
        <w:outlineLvl w:val="1"/>
        <w:rPr>
          <w:rFonts w:ascii="Times New Roman" w:eastAsia="Calibri" w:hAnsi="Times New Roman" w:cs="Times New Roman"/>
          <w:b/>
          <w:bCs/>
          <w:kern w:val="2"/>
          <w:lang w:val="id-ID"/>
          <w14:ligatures w14:val="standardContextual"/>
        </w:rPr>
      </w:pPr>
      <w:bookmarkStart w:id="5" w:name="_Toc205494713"/>
      <w:r>
        <w:rPr>
          <w:rFonts w:ascii="Times New Roman" w:eastAsia="Calibri" w:hAnsi="Times New Roman" w:cs="Times New Roman"/>
          <w:b/>
          <w:bCs/>
          <w:kern w:val="2"/>
          <w:lang w:val="en-US"/>
          <w14:ligatures w14:val="standardContextual"/>
        </w:rPr>
        <w:t xml:space="preserve">1.2 </w:t>
      </w:r>
      <w:proofErr w:type="spellStart"/>
      <w:r w:rsidRPr="00DF1700">
        <w:rPr>
          <w:rFonts w:ascii="Times New Roman" w:eastAsia="Calibri" w:hAnsi="Times New Roman" w:cs="Times New Roman"/>
          <w:b/>
          <w:bCs/>
          <w:kern w:val="2"/>
          <w:lang w:val="id-ID"/>
          <w14:ligatures w14:val="standardContextual"/>
        </w:rPr>
        <w:t>Identification</w:t>
      </w:r>
      <w:proofErr w:type="spellEnd"/>
      <w:r w:rsidRPr="00DF1700">
        <w:rPr>
          <w:rFonts w:ascii="Times New Roman" w:eastAsia="Calibri" w:hAnsi="Times New Roman" w:cs="Times New Roman"/>
          <w:b/>
          <w:bCs/>
          <w:kern w:val="2"/>
          <w:lang w:val="id-ID"/>
          <w14:ligatures w14:val="standardContextual"/>
        </w:rPr>
        <w:t xml:space="preserve"> </w:t>
      </w:r>
      <w:proofErr w:type="spellStart"/>
      <w:r w:rsidRPr="00DF1700">
        <w:rPr>
          <w:rFonts w:ascii="Times New Roman" w:eastAsia="Calibri" w:hAnsi="Times New Roman" w:cs="Times New Roman"/>
          <w:b/>
          <w:bCs/>
          <w:kern w:val="2"/>
          <w:lang w:val="id-ID"/>
          <w14:ligatures w14:val="standardContextual"/>
        </w:rPr>
        <w:t>of</w:t>
      </w:r>
      <w:proofErr w:type="spellEnd"/>
      <w:r w:rsidRPr="00DF1700">
        <w:rPr>
          <w:rFonts w:ascii="Times New Roman" w:eastAsia="Calibri" w:hAnsi="Times New Roman" w:cs="Times New Roman"/>
          <w:b/>
          <w:bCs/>
          <w:kern w:val="2"/>
          <w:lang w:val="id-ID"/>
          <w14:ligatures w14:val="standardContextual"/>
        </w:rPr>
        <w:t xml:space="preserve"> </w:t>
      </w:r>
      <w:proofErr w:type="spellStart"/>
      <w:r w:rsidRPr="00DF1700">
        <w:rPr>
          <w:rFonts w:ascii="Times New Roman" w:eastAsia="Calibri" w:hAnsi="Times New Roman" w:cs="Times New Roman"/>
          <w:b/>
          <w:bCs/>
          <w:kern w:val="2"/>
          <w:lang w:val="id-ID"/>
          <w14:ligatures w14:val="standardContextual"/>
        </w:rPr>
        <w:t>the</w:t>
      </w:r>
      <w:proofErr w:type="spellEnd"/>
      <w:r w:rsidRPr="00DF1700">
        <w:rPr>
          <w:rFonts w:ascii="Times New Roman" w:eastAsia="Calibri" w:hAnsi="Times New Roman" w:cs="Times New Roman"/>
          <w:b/>
          <w:bCs/>
          <w:kern w:val="2"/>
          <w:lang w:val="id-ID"/>
          <w14:ligatures w14:val="standardContextual"/>
        </w:rPr>
        <w:t xml:space="preserve"> Study</w:t>
      </w:r>
      <w:bookmarkEnd w:id="5"/>
    </w:p>
    <w:p w:rsidR="00DF1700" w:rsidRPr="00DF1700" w:rsidRDefault="00DF1700" w:rsidP="00DF1700">
      <w:pPr>
        <w:spacing w:before="100" w:beforeAutospacing="1" w:after="100" w:afterAutospacing="1" w:line="480" w:lineRule="auto"/>
        <w:ind w:left="426"/>
        <w:jc w:val="both"/>
        <w:rPr>
          <w:rFonts w:ascii="Times New Roman" w:eastAsia="Calibri" w:hAnsi="Times New Roman" w:cs="Times New Roman"/>
          <w:color w:val="000000"/>
          <w:lang w:val="id-ID"/>
        </w:rPr>
      </w:pP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variation</w:t>
      </w:r>
      <w:proofErr w:type="spellEnd"/>
      <w:r w:rsidRPr="00DF1700">
        <w:rPr>
          <w:rFonts w:ascii="Times New Roman" w:eastAsia="Calibri" w:hAnsi="Times New Roman" w:cs="Times New Roman"/>
          <w:color w:val="000000"/>
          <w:lang w:val="id-ID"/>
        </w:rPr>
        <w:t xml:space="preserve"> has </w:t>
      </w:r>
      <w:proofErr w:type="spellStart"/>
      <w:r w:rsidRPr="00DF1700">
        <w:rPr>
          <w:rFonts w:ascii="Times New Roman" w:eastAsia="Calibri" w:hAnsi="Times New Roman" w:cs="Times New Roman"/>
          <w:color w:val="000000"/>
          <w:lang w:val="id-ID"/>
        </w:rPr>
        <w:t>been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widely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studied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within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sociolinguistics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phonology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particularly</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works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J.C. </w:t>
      </w:r>
      <w:proofErr w:type="spellStart"/>
      <w:r w:rsidRPr="00DF1700">
        <w:rPr>
          <w:rFonts w:ascii="Times New Roman" w:eastAsia="Calibri" w:hAnsi="Times New Roman" w:cs="Times New Roman"/>
          <w:color w:val="000000"/>
          <w:lang w:val="id-ID"/>
        </w:rPr>
        <w:t>Wells</w:t>
      </w:r>
      <w:proofErr w:type="spellEnd"/>
      <w:r w:rsidRPr="00DF1700">
        <w:rPr>
          <w:rFonts w:ascii="Times New Roman" w:eastAsia="Calibri" w:hAnsi="Times New Roman" w:cs="Times New Roman"/>
          <w:color w:val="000000"/>
          <w:lang w:val="id-ID"/>
        </w:rPr>
        <w:t xml:space="preserve"> (1982), Peter </w:t>
      </w:r>
      <w:proofErr w:type="spellStart"/>
      <w:r w:rsidRPr="00DF1700">
        <w:rPr>
          <w:rFonts w:ascii="Times New Roman" w:eastAsia="Calibri" w:hAnsi="Times New Roman" w:cs="Times New Roman"/>
          <w:color w:val="000000"/>
          <w:lang w:val="id-ID"/>
        </w:rPr>
        <w:t>Trudgill</w:t>
      </w:r>
      <w:proofErr w:type="spellEnd"/>
      <w:r w:rsidRPr="00DF1700">
        <w:rPr>
          <w:rFonts w:ascii="Times New Roman" w:eastAsia="Calibri" w:hAnsi="Times New Roman" w:cs="Times New Roman"/>
          <w:color w:val="000000"/>
          <w:lang w:val="id-ID"/>
        </w:rPr>
        <w:t xml:space="preserve"> (1999),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Labov</w:t>
      </w:r>
      <w:proofErr w:type="spellEnd"/>
      <w:r w:rsidRPr="00DF1700">
        <w:rPr>
          <w:rFonts w:ascii="Times New Roman" w:eastAsia="Calibri" w:hAnsi="Times New Roman" w:cs="Times New Roman"/>
          <w:color w:val="000000"/>
          <w:lang w:val="id-ID"/>
        </w:rPr>
        <w:t xml:space="preserve"> (1972). </w:t>
      </w:r>
      <w:proofErr w:type="spellStart"/>
      <w:r w:rsidRPr="00DF1700">
        <w:rPr>
          <w:rFonts w:ascii="Times New Roman" w:eastAsia="Calibri" w:hAnsi="Times New Roman" w:cs="Times New Roman"/>
          <w:color w:val="000000"/>
          <w:lang w:val="id-ID"/>
        </w:rPr>
        <w:t>These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scholars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have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highlighted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influence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regional </w:t>
      </w:r>
      <w:proofErr w:type="spellStart"/>
      <w:r w:rsidRPr="00DF1700">
        <w:rPr>
          <w:rFonts w:ascii="Times New Roman" w:eastAsia="Calibri" w:hAnsi="Times New Roman" w:cs="Times New Roman"/>
          <w:color w:val="000000"/>
          <w:lang w:val="id-ID"/>
        </w:rPr>
        <w:t>accents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speech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patterns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emphasizing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how</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features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differ</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across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dialects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Wells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Lexical</w:t>
      </w:r>
      <w:proofErr w:type="spellEnd"/>
      <w:r w:rsidRPr="00DF1700">
        <w:rPr>
          <w:rFonts w:ascii="Times New Roman" w:eastAsia="Calibri" w:hAnsi="Times New Roman" w:cs="Times New Roman"/>
          <w:color w:val="000000"/>
          <w:lang w:val="id-ID"/>
        </w:rPr>
        <w:t xml:space="preserve"> Set </w:t>
      </w:r>
      <w:proofErr w:type="spellStart"/>
      <w:r w:rsidRPr="00DF1700">
        <w:rPr>
          <w:rFonts w:ascii="Times New Roman" w:eastAsia="Calibri" w:hAnsi="Times New Roman" w:cs="Times New Roman"/>
          <w:color w:val="000000"/>
          <w:lang w:val="id-ID"/>
        </w:rPr>
        <w:t>Framework</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serves</w:t>
      </w:r>
      <w:proofErr w:type="spellEnd"/>
      <w:r w:rsidRPr="00DF1700">
        <w:rPr>
          <w:rFonts w:ascii="Times New Roman" w:eastAsia="Calibri" w:hAnsi="Times New Roman" w:cs="Times New Roman"/>
          <w:color w:val="000000"/>
          <w:lang w:val="id-ID"/>
        </w:rPr>
        <w:t xml:space="preserve"> as a </w:t>
      </w:r>
      <w:proofErr w:type="spellStart"/>
      <w:r w:rsidRPr="00DF1700">
        <w:rPr>
          <w:rFonts w:ascii="Times New Roman" w:eastAsia="Calibri" w:hAnsi="Times New Roman" w:cs="Times New Roman"/>
          <w:color w:val="000000"/>
          <w:lang w:val="id-ID"/>
        </w:rPr>
        <w:t>key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reference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for</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analyzing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vowel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variations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while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Trudgill’s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research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dialectal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provides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insight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into</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consonantal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differences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such</w:t>
      </w:r>
      <w:proofErr w:type="spellEnd"/>
      <w:r w:rsidRPr="00DF1700">
        <w:rPr>
          <w:rFonts w:ascii="Times New Roman" w:eastAsia="Calibri" w:hAnsi="Times New Roman" w:cs="Times New Roman"/>
          <w:color w:val="000000"/>
          <w:lang w:val="id-ID"/>
        </w:rPr>
        <w:t xml:space="preserve"> as </w:t>
      </w:r>
      <w:proofErr w:type="spellStart"/>
      <w:r w:rsidRPr="00DF1700">
        <w:rPr>
          <w:rFonts w:ascii="Times New Roman" w:eastAsia="Calibri" w:hAnsi="Times New Roman" w:cs="Times New Roman"/>
          <w:color w:val="000000"/>
          <w:lang w:val="id-ID"/>
        </w:rPr>
        <w:t>glottalization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h-</w:t>
      </w:r>
      <w:proofErr w:type="spellStart"/>
      <w:r w:rsidRPr="00DF1700">
        <w:rPr>
          <w:rFonts w:ascii="Times New Roman" w:eastAsia="Calibri" w:hAnsi="Times New Roman" w:cs="Times New Roman"/>
          <w:color w:val="000000"/>
          <w:lang w:val="id-ID"/>
        </w:rPr>
        <w:t>dropping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Additionally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Labov’s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sociolinguistic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variation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theory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supports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investigation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how</w:t>
      </w:r>
      <w:proofErr w:type="spellEnd"/>
      <w:r w:rsidRPr="00DF1700">
        <w:rPr>
          <w:rFonts w:ascii="Times New Roman" w:eastAsia="Calibri" w:hAnsi="Times New Roman" w:cs="Times New Roman"/>
          <w:color w:val="000000"/>
          <w:lang w:val="id-ID"/>
        </w:rPr>
        <w:t xml:space="preserve"> regional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social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factors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contribute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to</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distinctions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among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speakers</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context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popular media,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members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One </w:t>
      </w:r>
      <w:proofErr w:type="spellStart"/>
      <w:r w:rsidRPr="00DF1700">
        <w:rPr>
          <w:rFonts w:ascii="Times New Roman" w:eastAsia="Calibri" w:hAnsi="Times New Roman" w:cs="Times New Roman"/>
          <w:color w:val="000000"/>
          <w:lang w:val="id-ID"/>
        </w:rPr>
        <w:t>Direction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present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interesting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case</w:t>
      </w:r>
      <w:proofErr w:type="spellEnd"/>
      <w:r w:rsidRPr="00DF1700">
        <w:rPr>
          <w:rFonts w:ascii="Times New Roman" w:eastAsia="Calibri" w:hAnsi="Times New Roman" w:cs="Times New Roman"/>
          <w:color w:val="000000"/>
          <w:lang w:val="id-ID"/>
        </w:rPr>
        <w:t xml:space="preserve"> study, as </w:t>
      </w:r>
      <w:proofErr w:type="spellStart"/>
      <w:r w:rsidRPr="00DF1700">
        <w:rPr>
          <w:rFonts w:ascii="Times New Roman" w:eastAsia="Calibri" w:hAnsi="Times New Roman" w:cs="Times New Roman"/>
          <w:color w:val="000000"/>
          <w:lang w:val="id-ID"/>
        </w:rPr>
        <w:t>they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come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from</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different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regions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UK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Ireland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bringing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distinct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characteristics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influenced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by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their</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native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accents</w:t>
      </w:r>
      <w:proofErr w:type="spellEnd"/>
      <w:r w:rsidRPr="00DF1700">
        <w:rPr>
          <w:rFonts w:ascii="Times New Roman" w:eastAsia="Calibri" w:hAnsi="Times New Roman" w:cs="Times New Roman"/>
          <w:color w:val="000000"/>
          <w:lang w:val="id-ID"/>
        </w:rPr>
        <w:t xml:space="preserve">. The </w:t>
      </w:r>
      <w:proofErr w:type="spellStart"/>
      <w:r w:rsidRPr="00DF1700">
        <w:rPr>
          <w:rFonts w:ascii="Times New Roman" w:eastAsia="Calibri" w:hAnsi="Times New Roman" w:cs="Times New Roman"/>
          <w:color w:val="000000"/>
          <w:lang w:val="id-ID"/>
        </w:rPr>
        <w:t>presence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these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accents</w:t>
      </w:r>
      <w:proofErr w:type="spellEnd"/>
      <w:r w:rsidRPr="00DF1700">
        <w:rPr>
          <w:rFonts w:ascii="Times New Roman" w:eastAsia="Calibri" w:hAnsi="Times New Roman" w:cs="Times New Roman"/>
          <w:color w:val="000000"/>
          <w:lang w:val="id-ID"/>
        </w:rPr>
        <w:t xml:space="preserve"> in a </w:t>
      </w:r>
      <w:proofErr w:type="spellStart"/>
      <w:r w:rsidRPr="00DF1700">
        <w:rPr>
          <w:rFonts w:ascii="Times New Roman" w:eastAsia="Calibri" w:hAnsi="Times New Roman" w:cs="Times New Roman"/>
          <w:color w:val="000000"/>
          <w:lang w:val="id-ID"/>
        </w:rPr>
        <w:t>widely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consumed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documentary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makes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this</w:t>
      </w:r>
      <w:proofErr w:type="spellEnd"/>
      <w:r w:rsidRPr="00DF1700">
        <w:rPr>
          <w:rFonts w:ascii="Times New Roman" w:eastAsia="Calibri" w:hAnsi="Times New Roman" w:cs="Times New Roman"/>
          <w:color w:val="000000"/>
          <w:lang w:val="id-ID"/>
        </w:rPr>
        <w:t xml:space="preserve"> study </w:t>
      </w:r>
      <w:proofErr w:type="spellStart"/>
      <w:r w:rsidRPr="00DF1700">
        <w:rPr>
          <w:rFonts w:ascii="Times New Roman" w:eastAsia="Calibri" w:hAnsi="Times New Roman" w:cs="Times New Roman"/>
          <w:color w:val="000000"/>
          <w:lang w:val="id-ID"/>
        </w:rPr>
        <w:t>relevant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to</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discussions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variation</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color w:val="000000"/>
          <w:lang w:val="id-ID"/>
        </w:rPr>
        <w:t>mainstream</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entertainment</w:t>
      </w:r>
      <w:proofErr w:type="spellEnd"/>
      <w:r w:rsidRPr="00DF1700">
        <w:rPr>
          <w:rFonts w:ascii="Times New Roman" w:eastAsia="Calibri" w:hAnsi="Times New Roman" w:cs="Times New Roman"/>
          <w:color w:val="000000"/>
          <w:lang w:val="id-ID"/>
        </w:rPr>
        <w:t>.</w:t>
      </w:r>
    </w:p>
    <w:p w:rsidR="00DF1700" w:rsidRPr="00DF1700" w:rsidRDefault="00DF1700" w:rsidP="00DF1700">
      <w:pPr>
        <w:spacing w:before="100" w:beforeAutospacing="1" w:after="100" w:afterAutospacing="1" w:line="480" w:lineRule="auto"/>
        <w:ind w:left="426"/>
        <w:jc w:val="both"/>
        <w:rPr>
          <w:rFonts w:ascii="Times New Roman" w:eastAsia="Calibri" w:hAnsi="Times New Roman" w:cs="Times New Roman"/>
          <w:color w:val="000000"/>
          <w:lang w:val="id-ID"/>
        </w:rPr>
      </w:pPr>
      <w:r w:rsidRPr="00DF1700">
        <w:rPr>
          <w:rFonts w:ascii="Times New Roman" w:eastAsia="Calibri" w:hAnsi="Times New Roman" w:cs="Times New Roman"/>
          <w:color w:val="000000"/>
          <w:lang w:val="id-ID"/>
        </w:rPr>
        <w:lastRenderedPageBreak/>
        <w:t xml:space="preserve">The </w:t>
      </w: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features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analyzed</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color w:val="000000"/>
          <w:lang w:val="id-ID"/>
        </w:rPr>
        <w:t>this</w:t>
      </w:r>
      <w:proofErr w:type="spellEnd"/>
      <w:r w:rsidRPr="00DF1700">
        <w:rPr>
          <w:rFonts w:ascii="Times New Roman" w:eastAsia="Calibri" w:hAnsi="Times New Roman" w:cs="Times New Roman"/>
          <w:color w:val="000000"/>
          <w:lang w:val="id-ID"/>
        </w:rPr>
        <w:t xml:space="preserve"> study </w:t>
      </w:r>
      <w:proofErr w:type="spellStart"/>
      <w:r w:rsidRPr="00DF1700">
        <w:rPr>
          <w:rFonts w:ascii="Times New Roman" w:eastAsia="Calibri" w:hAnsi="Times New Roman" w:cs="Times New Roman"/>
          <w:color w:val="000000"/>
          <w:lang w:val="id-ID"/>
        </w:rPr>
        <w:t>include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vowel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distinctions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such</w:t>
      </w:r>
      <w:proofErr w:type="spellEnd"/>
      <w:r w:rsidRPr="00DF1700">
        <w:rPr>
          <w:rFonts w:ascii="Times New Roman" w:eastAsia="Calibri" w:hAnsi="Times New Roman" w:cs="Times New Roman"/>
          <w:color w:val="000000"/>
          <w:lang w:val="id-ID"/>
        </w:rPr>
        <w:t xml:space="preserve"> as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TRAP-BATH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STRUT-FOOT </w:t>
      </w:r>
      <w:proofErr w:type="spellStart"/>
      <w:r w:rsidRPr="00DF1700">
        <w:rPr>
          <w:rFonts w:ascii="Times New Roman" w:eastAsia="Calibri" w:hAnsi="Times New Roman" w:cs="Times New Roman"/>
          <w:color w:val="000000"/>
          <w:lang w:val="id-ID"/>
        </w:rPr>
        <w:t>splits</w:t>
      </w:r>
      <w:proofErr w:type="spellEnd"/>
      <w:r w:rsidRPr="00DF1700">
        <w:rPr>
          <w:rFonts w:ascii="Times New Roman" w:eastAsia="Calibri" w:hAnsi="Times New Roman" w:cs="Times New Roman"/>
          <w:color w:val="000000"/>
          <w:lang w:val="id-ID"/>
        </w:rPr>
        <w:t xml:space="preserve">, as </w:t>
      </w:r>
      <w:proofErr w:type="spellStart"/>
      <w:r w:rsidRPr="00DF1700">
        <w:rPr>
          <w:rFonts w:ascii="Times New Roman" w:eastAsia="Calibri" w:hAnsi="Times New Roman" w:cs="Times New Roman"/>
          <w:color w:val="000000"/>
          <w:lang w:val="id-ID"/>
        </w:rPr>
        <w:t>well</w:t>
      </w:r>
      <w:proofErr w:type="spellEnd"/>
      <w:r w:rsidRPr="00DF1700">
        <w:rPr>
          <w:rFonts w:ascii="Times New Roman" w:eastAsia="Calibri" w:hAnsi="Times New Roman" w:cs="Times New Roman"/>
          <w:color w:val="000000"/>
          <w:lang w:val="id-ID"/>
        </w:rPr>
        <w:t xml:space="preserve"> as </w:t>
      </w:r>
      <w:proofErr w:type="spellStart"/>
      <w:r w:rsidRPr="00DF1700">
        <w:rPr>
          <w:rFonts w:ascii="Times New Roman" w:eastAsia="Calibri" w:hAnsi="Times New Roman" w:cs="Times New Roman"/>
          <w:color w:val="000000"/>
          <w:lang w:val="id-ID"/>
        </w:rPr>
        <w:t>consonantal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features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like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glottalization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h-</w:t>
      </w:r>
      <w:proofErr w:type="spellStart"/>
      <w:r w:rsidRPr="00DF1700">
        <w:rPr>
          <w:rFonts w:ascii="Times New Roman" w:eastAsia="Calibri" w:hAnsi="Times New Roman" w:cs="Times New Roman"/>
          <w:color w:val="000000"/>
          <w:lang w:val="id-ID"/>
        </w:rPr>
        <w:t>dropping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These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features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have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been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widely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discussed</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field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particularly</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studies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Hughes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Trudgill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Watt (2012), </w:t>
      </w:r>
      <w:proofErr w:type="spellStart"/>
      <w:r w:rsidRPr="00DF1700">
        <w:rPr>
          <w:rFonts w:ascii="Times New Roman" w:eastAsia="Calibri" w:hAnsi="Times New Roman" w:cs="Times New Roman"/>
          <w:color w:val="000000"/>
          <w:lang w:val="id-ID"/>
        </w:rPr>
        <w:t>who</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examine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systematic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differences</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color w:val="000000"/>
          <w:lang w:val="id-ID"/>
        </w:rPr>
        <w:t>vowel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consonant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pronunciation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across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British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English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dialects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Hickey</w:t>
      </w:r>
      <w:proofErr w:type="spellEnd"/>
      <w:r w:rsidRPr="00DF1700">
        <w:rPr>
          <w:rFonts w:ascii="Times New Roman" w:eastAsia="Calibri" w:hAnsi="Times New Roman" w:cs="Times New Roman"/>
          <w:color w:val="000000"/>
          <w:lang w:val="id-ID"/>
        </w:rPr>
        <w:t xml:space="preserve"> (2007) </w:t>
      </w:r>
      <w:proofErr w:type="spellStart"/>
      <w:r w:rsidRPr="00DF1700">
        <w:rPr>
          <w:rFonts w:ascii="Times New Roman" w:eastAsia="Calibri" w:hAnsi="Times New Roman" w:cs="Times New Roman"/>
          <w:color w:val="000000"/>
          <w:lang w:val="id-ID"/>
        </w:rPr>
        <w:t>provides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theoretical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framework</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for</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analyzing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Hiberno-English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particularly</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color w:val="000000"/>
          <w:lang w:val="id-ID"/>
        </w:rPr>
        <w:t>relation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to</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Niall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Horan’s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speech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patterns</w:t>
      </w:r>
      <w:proofErr w:type="spellEnd"/>
      <w:r w:rsidRPr="00DF1700">
        <w:rPr>
          <w:rFonts w:ascii="Times New Roman" w:eastAsia="Calibri" w:hAnsi="Times New Roman" w:cs="Times New Roman"/>
          <w:color w:val="000000"/>
          <w:lang w:val="id-ID"/>
        </w:rPr>
        <w:t xml:space="preserve">. By </w:t>
      </w:r>
      <w:proofErr w:type="spellStart"/>
      <w:r w:rsidRPr="00DF1700">
        <w:rPr>
          <w:rFonts w:ascii="Times New Roman" w:eastAsia="Calibri" w:hAnsi="Times New Roman" w:cs="Times New Roman"/>
          <w:color w:val="000000"/>
          <w:lang w:val="id-ID"/>
        </w:rPr>
        <w:t>applying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these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frameworks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this</w:t>
      </w:r>
      <w:proofErr w:type="spellEnd"/>
      <w:r w:rsidRPr="00DF1700">
        <w:rPr>
          <w:rFonts w:ascii="Times New Roman" w:eastAsia="Calibri" w:hAnsi="Times New Roman" w:cs="Times New Roman"/>
          <w:color w:val="000000"/>
          <w:lang w:val="id-ID"/>
        </w:rPr>
        <w:t xml:space="preserve"> study </w:t>
      </w:r>
      <w:proofErr w:type="spellStart"/>
      <w:r w:rsidRPr="00DF1700">
        <w:rPr>
          <w:rFonts w:ascii="Times New Roman" w:eastAsia="Calibri" w:hAnsi="Times New Roman" w:cs="Times New Roman"/>
          <w:color w:val="000000"/>
          <w:lang w:val="id-ID"/>
        </w:rPr>
        <w:t>systematically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compares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accents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One </w:t>
      </w:r>
      <w:proofErr w:type="spellStart"/>
      <w:r w:rsidRPr="00DF1700">
        <w:rPr>
          <w:rFonts w:ascii="Times New Roman" w:eastAsia="Calibri" w:hAnsi="Times New Roman" w:cs="Times New Roman"/>
          <w:color w:val="000000"/>
          <w:lang w:val="id-ID"/>
        </w:rPr>
        <w:t>Direction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members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determines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how</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their</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speech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reflects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their</w:t>
      </w:r>
      <w:proofErr w:type="spellEnd"/>
      <w:r w:rsidRPr="00DF1700">
        <w:rPr>
          <w:rFonts w:ascii="Times New Roman" w:eastAsia="Calibri" w:hAnsi="Times New Roman" w:cs="Times New Roman"/>
          <w:color w:val="000000"/>
          <w:lang w:val="id-ID"/>
        </w:rPr>
        <w:t xml:space="preserve"> regional </w:t>
      </w:r>
      <w:proofErr w:type="spellStart"/>
      <w:r w:rsidRPr="00DF1700">
        <w:rPr>
          <w:rFonts w:ascii="Times New Roman" w:eastAsia="Calibri" w:hAnsi="Times New Roman" w:cs="Times New Roman"/>
          <w:color w:val="000000"/>
          <w:lang w:val="id-ID"/>
        </w:rPr>
        <w:t>linguistic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backgrounds</w:t>
      </w:r>
      <w:proofErr w:type="spellEnd"/>
      <w:r w:rsidRPr="00DF1700">
        <w:rPr>
          <w:rFonts w:ascii="Times New Roman" w:eastAsia="Calibri" w:hAnsi="Times New Roman" w:cs="Times New Roman"/>
          <w:color w:val="000000"/>
          <w:lang w:val="id-ID"/>
        </w:rPr>
        <w:t>.</w:t>
      </w:r>
    </w:p>
    <w:p w:rsidR="00DF1700" w:rsidRPr="00DF1700" w:rsidRDefault="00DF1700" w:rsidP="00DF1700">
      <w:pPr>
        <w:spacing w:before="100" w:beforeAutospacing="1" w:after="100" w:afterAutospacing="1" w:line="480" w:lineRule="auto"/>
        <w:ind w:left="426"/>
        <w:jc w:val="both"/>
        <w:rPr>
          <w:rFonts w:ascii="Times New Roman" w:eastAsia="Calibri" w:hAnsi="Times New Roman" w:cs="Times New Roman"/>
          <w:color w:val="000000"/>
          <w:lang w:val="id-ID"/>
        </w:rPr>
      </w:pPr>
      <w:proofErr w:type="spellStart"/>
      <w:r w:rsidRPr="00DF1700">
        <w:rPr>
          <w:rFonts w:ascii="Times New Roman" w:eastAsia="Calibri" w:hAnsi="Times New Roman" w:cs="Times New Roman"/>
          <w:color w:val="000000"/>
          <w:lang w:val="id-ID"/>
        </w:rPr>
        <w:t>Analyzing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these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distinctions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significant</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color w:val="000000"/>
          <w:lang w:val="id-ID"/>
        </w:rPr>
        <w:t>understanding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how</w:t>
      </w:r>
      <w:proofErr w:type="spellEnd"/>
      <w:r w:rsidRPr="00DF1700">
        <w:rPr>
          <w:rFonts w:ascii="Times New Roman" w:eastAsia="Calibri" w:hAnsi="Times New Roman" w:cs="Times New Roman"/>
          <w:color w:val="000000"/>
          <w:lang w:val="id-ID"/>
        </w:rPr>
        <w:t xml:space="preserve"> regional </w:t>
      </w:r>
      <w:proofErr w:type="spellStart"/>
      <w:r w:rsidRPr="00DF1700">
        <w:rPr>
          <w:rFonts w:ascii="Times New Roman" w:eastAsia="Calibri" w:hAnsi="Times New Roman" w:cs="Times New Roman"/>
          <w:color w:val="000000"/>
          <w:lang w:val="id-ID"/>
        </w:rPr>
        <w:t>accents</w:t>
      </w:r>
      <w:proofErr w:type="spellEnd"/>
      <w:r w:rsidRPr="00DF1700">
        <w:rPr>
          <w:rFonts w:ascii="Times New Roman" w:eastAsia="Calibri" w:hAnsi="Times New Roman" w:cs="Times New Roman"/>
          <w:color w:val="000000"/>
          <w:lang w:val="id-ID"/>
        </w:rPr>
        <w:t xml:space="preserve"> are </w:t>
      </w:r>
      <w:proofErr w:type="spellStart"/>
      <w:r w:rsidRPr="00DF1700">
        <w:rPr>
          <w:rFonts w:ascii="Times New Roman" w:eastAsia="Calibri" w:hAnsi="Times New Roman" w:cs="Times New Roman"/>
          <w:color w:val="000000"/>
          <w:lang w:val="id-ID"/>
        </w:rPr>
        <w:t>represented</w:t>
      </w:r>
      <w:proofErr w:type="spellEnd"/>
      <w:r w:rsidRPr="00DF1700">
        <w:rPr>
          <w:rFonts w:ascii="Times New Roman" w:eastAsia="Calibri" w:hAnsi="Times New Roman" w:cs="Times New Roman"/>
          <w:color w:val="000000"/>
          <w:lang w:val="id-ID"/>
        </w:rPr>
        <w:t xml:space="preserve"> in global media. Since One </w:t>
      </w:r>
      <w:proofErr w:type="spellStart"/>
      <w:r w:rsidRPr="00DF1700">
        <w:rPr>
          <w:rFonts w:ascii="Times New Roman" w:eastAsia="Calibri" w:hAnsi="Times New Roman" w:cs="Times New Roman"/>
          <w:color w:val="000000"/>
          <w:lang w:val="id-ID"/>
        </w:rPr>
        <w:t>Direction’s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fanbase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extends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beyond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UK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Ireland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band’s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speech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patterns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contribute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to</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shaping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international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perceptions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British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Irish </w:t>
      </w:r>
      <w:proofErr w:type="spellStart"/>
      <w:r w:rsidRPr="00DF1700">
        <w:rPr>
          <w:rFonts w:ascii="Times New Roman" w:eastAsia="Calibri" w:hAnsi="Times New Roman" w:cs="Times New Roman"/>
          <w:color w:val="000000"/>
          <w:lang w:val="id-ID"/>
        </w:rPr>
        <w:t>English</w:t>
      </w:r>
      <w:proofErr w:type="spellEnd"/>
      <w:r w:rsidRPr="00DF1700">
        <w:rPr>
          <w:rFonts w:ascii="Times New Roman" w:eastAsia="Calibri" w:hAnsi="Times New Roman" w:cs="Times New Roman"/>
          <w:color w:val="000000"/>
          <w:lang w:val="id-ID"/>
        </w:rPr>
        <w:t xml:space="preserve">. By </w:t>
      </w:r>
      <w:proofErr w:type="spellStart"/>
      <w:r w:rsidRPr="00DF1700">
        <w:rPr>
          <w:rFonts w:ascii="Times New Roman" w:eastAsia="Calibri" w:hAnsi="Times New Roman" w:cs="Times New Roman"/>
          <w:color w:val="000000"/>
          <w:lang w:val="id-ID"/>
        </w:rPr>
        <w:t>focusing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on</w:t>
      </w:r>
      <w:proofErr w:type="spellEnd"/>
      <w:r w:rsidRPr="00DF1700">
        <w:rPr>
          <w:rFonts w:ascii="Times New Roman" w:eastAsia="Calibri" w:hAnsi="Times New Roman" w:cs="Times New Roman"/>
          <w:color w:val="000000"/>
          <w:lang w:val="id-ID"/>
        </w:rPr>
        <w:t xml:space="preserve"> a </w:t>
      </w:r>
      <w:proofErr w:type="spellStart"/>
      <w:r w:rsidRPr="00DF1700">
        <w:rPr>
          <w:rFonts w:ascii="Times New Roman" w:eastAsia="Calibri" w:hAnsi="Times New Roman" w:cs="Times New Roman"/>
          <w:color w:val="000000"/>
          <w:lang w:val="id-ID"/>
        </w:rPr>
        <w:t>documentary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rather</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than</w:t>
      </w:r>
      <w:proofErr w:type="spellEnd"/>
      <w:r w:rsidRPr="00DF1700">
        <w:rPr>
          <w:rFonts w:ascii="Times New Roman" w:eastAsia="Calibri" w:hAnsi="Times New Roman" w:cs="Times New Roman"/>
          <w:color w:val="000000"/>
          <w:lang w:val="id-ID"/>
        </w:rPr>
        <w:t xml:space="preserve"> formal </w:t>
      </w:r>
      <w:proofErr w:type="spellStart"/>
      <w:r w:rsidRPr="00DF1700">
        <w:rPr>
          <w:rFonts w:ascii="Times New Roman" w:eastAsia="Calibri" w:hAnsi="Times New Roman" w:cs="Times New Roman"/>
          <w:color w:val="000000"/>
          <w:lang w:val="id-ID"/>
        </w:rPr>
        <w:t>interviews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or</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scripted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performances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this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research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captures</w:t>
      </w:r>
      <w:proofErr w:type="spellEnd"/>
      <w:r w:rsidRPr="00DF1700">
        <w:rPr>
          <w:rFonts w:ascii="Times New Roman" w:eastAsia="Calibri" w:hAnsi="Times New Roman" w:cs="Times New Roman"/>
          <w:color w:val="000000"/>
          <w:lang w:val="id-ID"/>
        </w:rPr>
        <w:t xml:space="preserve"> a </w:t>
      </w:r>
      <w:proofErr w:type="spellStart"/>
      <w:r w:rsidRPr="00DF1700">
        <w:rPr>
          <w:rFonts w:ascii="Times New Roman" w:eastAsia="Calibri" w:hAnsi="Times New Roman" w:cs="Times New Roman"/>
          <w:color w:val="000000"/>
          <w:lang w:val="id-ID"/>
        </w:rPr>
        <w:t>more</w:t>
      </w:r>
      <w:proofErr w:type="spellEnd"/>
      <w:r w:rsidRPr="00DF1700">
        <w:rPr>
          <w:rFonts w:ascii="Times New Roman" w:eastAsia="Calibri" w:hAnsi="Times New Roman" w:cs="Times New Roman"/>
          <w:color w:val="000000"/>
          <w:lang w:val="id-ID"/>
        </w:rPr>
        <w:t xml:space="preserve"> natural </w:t>
      </w:r>
      <w:proofErr w:type="spellStart"/>
      <w:r w:rsidRPr="00DF1700">
        <w:rPr>
          <w:rFonts w:ascii="Times New Roman" w:eastAsia="Calibri" w:hAnsi="Times New Roman" w:cs="Times New Roman"/>
          <w:color w:val="000000"/>
          <w:lang w:val="id-ID"/>
        </w:rPr>
        <w:t>representation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members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accents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This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approach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allows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for</w:t>
      </w:r>
      <w:proofErr w:type="spellEnd"/>
      <w:r w:rsidRPr="00DF1700">
        <w:rPr>
          <w:rFonts w:ascii="Times New Roman" w:eastAsia="Calibri" w:hAnsi="Times New Roman" w:cs="Times New Roman"/>
          <w:color w:val="000000"/>
          <w:lang w:val="id-ID"/>
        </w:rPr>
        <w:t xml:space="preserve"> a </w:t>
      </w:r>
      <w:proofErr w:type="spellStart"/>
      <w:r w:rsidRPr="00DF1700">
        <w:rPr>
          <w:rFonts w:ascii="Times New Roman" w:eastAsia="Calibri" w:hAnsi="Times New Roman" w:cs="Times New Roman"/>
          <w:color w:val="000000"/>
          <w:lang w:val="id-ID"/>
        </w:rPr>
        <w:t>more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precise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analysis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that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aligns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with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sociophonetic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methodologies</w:t>
      </w:r>
      <w:proofErr w:type="spellEnd"/>
      <w:r w:rsidRPr="00DF1700">
        <w:rPr>
          <w:rFonts w:ascii="Times New Roman" w:eastAsia="Calibri" w:hAnsi="Times New Roman" w:cs="Times New Roman"/>
          <w:color w:val="000000"/>
          <w:lang w:val="id-ID"/>
        </w:rPr>
        <w:t>.</w:t>
      </w:r>
    </w:p>
    <w:p w:rsidR="00DF1700" w:rsidRPr="00DF1700" w:rsidRDefault="00DF1700" w:rsidP="00DF1700">
      <w:pPr>
        <w:spacing w:before="100" w:beforeAutospacing="1" w:after="100" w:afterAutospacing="1" w:line="480" w:lineRule="auto"/>
        <w:ind w:left="426"/>
        <w:jc w:val="both"/>
        <w:rPr>
          <w:rFonts w:ascii="Times New Roman" w:eastAsia="Calibri" w:hAnsi="Times New Roman" w:cs="Times New Roman"/>
          <w:color w:val="000000"/>
          <w:lang w:val="id-ID"/>
        </w:rPr>
      </w:pPr>
      <w:r w:rsidRPr="00DF1700">
        <w:rPr>
          <w:rFonts w:ascii="Times New Roman" w:eastAsia="Calibri" w:hAnsi="Times New Roman" w:cs="Times New Roman"/>
          <w:color w:val="000000"/>
          <w:lang w:val="id-ID"/>
        </w:rPr>
        <w:t xml:space="preserve">In </w:t>
      </w:r>
      <w:proofErr w:type="spellStart"/>
      <w:r w:rsidRPr="00DF1700">
        <w:rPr>
          <w:rFonts w:ascii="Times New Roman" w:eastAsia="Calibri" w:hAnsi="Times New Roman" w:cs="Times New Roman"/>
          <w:color w:val="000000"/>
          <w:lang w:val="id-ID"/>
        </w:rPr>
        <w:t>conclusion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this</w:t>
      </w:r>
      <w:proofErr w:type="spellEnd"/>
      <w:r w:rsidRPr="00DF1700">
        <w:rPr>
          <w:rFonts w:ascii="Times New Roman" w:eastAsia="Calibri" w:hAnsi="Times New Roman" w:cs="Times New Roman"/>
          <w:color w:val="000000"/>
          <w:lang w:val="id-ID"/>
        </w:rPr>
        <w:t xml:space="preserve"> study </w:t>
      </w:r>
      <w:proofErr w:type="spellStart"/>
      <w:r w:rsidRPr="00DF1700">
        <w:rPr>
          <w:rFonts w:ascii="Times New Roman" w:eastAsia="Calibri" w:hAnsi="Times New Roman" w:cs="Times New Roman"/>
          <w:color w:val="000000"/>
          <w:lang w:val="id-ID"/>
        </w:rPr>
        <w:t>identifies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key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features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that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distinguish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British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Irish </w:t>
      </w:r>
      <w:proofErr w:type="spellStart"/>
      <w:r w:rsidRPr="00DF1700">
        <w:rPr>
          <w:rFonts w:ascii="Times New Roman" w:eastAsia="Calibri" w:hAnsi="Times New Roman" w:cs="Times New Roman"/>
          <w:color w:val="000000"/>
          <w:lang w:val="id-ID"/>
        </w:rPr>
        <w:t>members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One </w:t>
      </w:r>
      <w:proofErr w:type="spellStart"/>
      <w:r w:rsidRPr="00DF1700">
        <w:rPr>
          <w:rFonts w:ascii="Times New Roman" w:eastAsia="Calibri" w:hAnsi="Times New Roman" w:cs="Times New Roman"/>
          <w:color w:val="000000"/>
          <w:lang w:val="id-ID"/>
        </w:rPr>
        <w:t>Direction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offering</w:t>
      </w:r>
      <w:proofErr w:type="spellEnd"/>
      <w:r w:rsidRPr="00DF1700">
        <w:rPr>
          <w:rFonts w:ascii="Times New Roman" w:eastAsia="Calibri" w:hAnsi="Times New Roman" w:cs="Times New Roman"/>
          <w:color w:val="000000"/>
          <w:lang w:val="id-ID"/>
        </w:rPr>
        <w:t xml:space="preserve"> a </w:t>
      </w:r>
      <w:proofErr w:type="spellStart"/>
      <w:r w:rsidRPr="00DF1700">
        <w:rPr>
          <w:rFonts w:ascii="Times New Roman" w:eastAsia="Calibri" w:hAnsi="Times New Roman" w:cs="Times New Roman"/>
          <w:color w:val="000000"/>
          <w:lang w:val="id-ID"/>
        </w:rPr>
        <w:t>comparative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linguistic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analysis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through</w:t>
      </w:r>
      <w:proofErr w:type="spellEnd"/>
      <w:r w:rsidRPr="00DF1700">
        <w:rPr>
          <w:rFonts w:ascii="Times New Roman" w:eastAsia="Calibri" w:hAnsi="Times New Roman" w:cs="Times New Roman"/>
          <w:color w:val="000000"/>
          <w:lang w:val="id-ID"/>
        </w:rPr>
        <w:t xml:space="preserve"> IPA </w:t>
      </w:r>
      <w:proofErr w:type="spellStart"/>
      <w:r w:rsidRPr="00DF1700">
        <w:rPr>
          <w:rFonts w:ascii="Times New Roman" w:eastAsia="Calibri" w:hAnsi="Times New Roman" w:cs="Times New Roman"/>
          <w:color w:val="000000"/>
          <w:lang w:val="id-ID"/>
        </w:rPr>
        <w:t>transcription</w:t>
      </w:r>
      <w:proofErr w:type="spellEnd"/>
      <w:r w:rsidRPr="00DF1700">
        <w:rPr>
          <w:rFonts w:ascii="Times New Roman" w:eastAsia="Calibri" w:hAnsi="Times New Roman" w:cs="Times New Roman"/>
          <w:color w:val="000000"/>
          <w:lang w:val="id-ID"/>
        </w:rPr>
        <w:t xml:space="preserve">. The </w:t>
      </w:r>
      <w:proofErr w:type="spellStart"/>
      <w:r w:rsidRPr="00DF1700">
        <w:rPr>
          <w:rFonts w:ascii="Times New Roman" w:eastAsia="Calibri" w:hAnsi="Times New Roman" w:cs="Times New Roman"/>
          <w:color w:val="000000"/>
          <w:lang w:val="id-ID"/>
        </w:rPr>
        <w:t>research</w:t>
      </w:r>
      <w:proofErr w:type="spellEnd"/>
      <w:r w:rsidRPr="00DF1700">
        <w:rPr>
          <w:rFonts w:ascii="Times New Roman" w:eastAsia="Calibri" w:hAnsi="Times New Roman" w:cs="Times New Roman"/>
          <w:color w:val="000000"/>
          <w:lang w:val="id-ID"/>
        </w:rPr>
        <w:t xml:space="preserve"> not </w:t>
      </w:r>
      <w:proofErr w:type="spellStart"/>
      <w:r w:rsidRPr="00DF1700">
        <w:rPr>
          <w:rFonts w:ascii="Times New Roman" w:eastAsia="Calibri" w:hAnsi="Times New Roman" w:cs="Times New Roman"/>
          <w:color w:val="000000"/>
          <w:lang w:val="id-ID"/>
        </w:rPr>
        <w:t>only</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documents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lastRenderedPageBreak/>
        <w:t>variation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within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group</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but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also</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contributes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to</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broader</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discussions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accent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perception</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and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representation</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color w:val="000000"/>
          <w:lang w:val="id-ID"/>
        </w:rPr>
        <w:t>entertainment</w:t>
      </w:r>
      <w:proofErr w:type="spellEnd"/>
      <w:r w:rsidRPr="00DF1700">
        <w:rPr>
          <w:rFonts w:ascii="Times New Roman" w:eastAsia="Calibri" w:hAnsi="Times New Roman" w:cs="Times New Roman"/>
          <w:color w:val="000000"/>
          <w:lang w:val="id-ID"/>
        </w:rPr>
        <w:t xml:space="preserve">. By </w:t>
      </w:r>
      <w:proofErr w:type="spellStart"/>
      <w:r w:rsidRPr="00DF1700">
        <w:rPr>
          <w:rFonts w:ascii="Times New Roman" w:eastAsia="Calibri" w:hAnsi="Times New Roman" w:cs="Times New Roman"/>
          <w:color w:val="000000"/>
          <w:lang w:val="id-ID"/>
        </w:rPr>
        <w:t>examining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accents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present</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i/>
          <w:color w:val="000000"/>
          <w:lang w:val="id-ID"/>
        </w:rPr>
        <w:t>This</w:t>
      </w:r>
      <w:proofErr w:type="spellEnd"/>
      <w:r w:rsidRPr="00DF1700">
        <w:rPr>
          <w:rFonts w:ascii="Times New Roman" w:eastAsia="Calibri" w:hAnsi="Times New Roman" w:cs="Times New Roman"/>
          <w:i/>
          <w:color w:val="000000"/>
          <w:lang w:val="id-ID"/>
        </w:rPr>
        <w:t xml:space="preserve"> Is Us</w:t>
      </w:r>
      <w:r w:rsidRPr="00DF1700">
        <w:rPr>
          <w:rFonts w:ascii="Times New Roman" w:eastAsia="Calibri" w:hAnsi="Times New Roman" w:cs="Times New Roman"/>
          <w:color w:val="000000"/>
          <w:lang w:val="id-ID"/>
        </w:rPr>
        <w:t xml:space="preserve"> (2013), </w:t>
      </w:r>
      <w:proofErr w:type="spellStart"/>
      <w:r w:rsidRPr="00DF1700">
        <w:rPr>
          <w:rFonts w:ascii="Times New Roman" w:eastAsia="Calibri" w:hAnsi="Times New Roman" w:cs="Times New Roman"/>
          <w:color w:val="000000"/>
          <w:lang w:val="id-ID"/>
        </w:rPr>
        <w:t>this</w:t>
      </w:r>
      <w:proofErr w:type="spellEnd"/>
      <w:r w:rsidRPr="00DF1700">
        <w:rPr>
          <w:rFonts w:ascii="Times New Roman" w:eastAsia="Calibri" w:hAnsi="Times New Roman" w:cs="Times New Roman"/>
          <w:color w:val="000000"/>
          <w:lang w:val="id-ID"/>
        </w:rPr>
        <w:t xml:space="preserve"> study </w:t>
      </w:r>
      <w:proofErr w:type="spellStart"/>
      <w:r w:rsidRPr="00DF1700">
        <w:rPr>
          <w:rFonts w:ascii="Times New Roman" w:eastAsia="Calibri" w:hAnsi="Times New Roman" w:cs="Times New Roman"/>
          <w:color w:val="000000"/>
          <w:lang w:val="id-ID"/>
        </w:rPr>
        <w:t>fills</w:t>
      </w:r>
      <w:proofErr w:type="spellEnd"/>
      <w:r w:rsidRPr="00DF1700">
        <w:rPr>
          <w:rFonts w:ascii="Times New Roman" w:eastAsia="Calibri" w:hAnsi="Times New Roman" w:cs="Times New Roman"/>
          <w:color w:val="000000"/>
          <w:lang w:val="id-ID"/>
        </w:rPr>
        <w:t xml:space="preserve"> a gap in </w:t>
      </w:r>
      <w:proofErr w:type="spellStart"/>
      <w:r w:rsidRPr="00DF1700">
        <w:rPr>
          <w:rFonts w:ascii="Times New Roman" w:eastAsia="Calibri" w:hAnsi="Times New Roman" w:cs="Times New Roman"/>
          <w:color w:val="000000"/>
          <w:lang w:val="id-ID"/>
        </w:rPr>
        <w:t>phonetic</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research</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regarding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dialectal</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diversity</w:t>
      </w:r>
      <w:proofErr w:type="spellEnd"/>
      <w:r w:rsidRPr="00DF1700">
        <w:rPr>
          <w:rFonts w:ascii="Times New Roman" w:eastAsia="Calibri" w:hAnsi="Times New Roman" w:cs="Times New Roman"/>
          <w:color w:val="000000"/>
          <w:lang w:val="id-ID"/>
        </w:rPr>
        <w:t xml:space="preserve"> in popular media, </w:t>
      </w:r>
      <w:proofErr w:type="spellStart"/>
      <w:r w:rsidRPr="00DF1700">
        <w:rPr>
          <w:rFonts w:ascii="Times New Roman" w:eastAsia="Calibri" w:hAnsi="Times New Roman" w:cs="Times New Roman"/>
          <w:color w:val="000000"/>
          <w:lang w:val="id-ID"/>
        </w:rPr>
        <w:t>providing</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valuable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insights</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into</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how</w:t>
      </w:r>
      <w:proofErr w:type="spellEnd"/>
      <w:r w:rsidRPr="00DF1700">
        <w:rPr>
          <w:rFonts w:ascii="Times New Roman" w:eastAsia="Calibri" w:hAnsi="Times New Roman" w:cs="Times New Roman"/>
          <w:color w:val="000000"/>
          <w:lang w:val="id-ID"/>
        </w:rPr>
        <w:t xml:space="preserve"> regional </w:t>
      </w:r>
      <w:proofErr w:type="spellStart"/>
      <w:r w:rsidRPr="00DF1700">
        <w:rPr>
          <w:rFonts w:ascii="Times New Roman" w:eastAsia="Calibri" w:hAnsi="Times New Roman" w:cs="Times New Roman"/>
          <w:color w:val="000000"/>
          <w:lang w:val="id-ID"/>
        </w:rPr>
        <w:t>accents</w:t>
      </w:r>
      <w:proofErr w:type="spellEnd"/>
      <w:r w:rsidRPr="00DF1700">
        <w:rPr>
          <w:rFonts w:ascii="Times New Roman" w:eastAsia="Calibri" w:hAnsi="Times New Roman" w:cs="Times New Roman"/>
          <w:color w:val="000000"/>
          <w:lang w:val="id-ID"/>
        </w:rPr>
        <w:t xml:space="preserve"> are </w:t>
      </w:r>
      <w:proofErr w:type="spellStart"/>
      <w:r w:rsidRPr="00DF1700">
        <w:rPr>
          <w:rFonts w:ascii="Times New Roman" w:eastAsia="Calibri" w:hAnsi="Times New Roman" w:cs="Times New Roman"/>
          <w:color w:val="000000"/>
          <w:lang w:val="id-ID"/>
        </w:rPr>
        <w:t>maintained</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or</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altered</w:t>
      </w:r>
      <w:proofErr w:type="spellEnd"/>
      <w:r w:rsidRPr="00DF1700">
        <w:rPr>
          <w:rFonts w:ascii="Times New Roman" w:eastAsia="Calibri" w:hAnsi="Times New Roman" w:cs="Times New Roman"/>
          <w:color w:val="000000"/>
          <w:lang w:val="id-ID"/>
        </w:rPr>
        <w:t xml:space="preserve"> in </w:t>
      </w:r>
      <w:proofErr w:type="spellStart"/>
      <w:r w:rsidRPr="00DF1700">
        <w:rPr>
          <w:rFonts w:ascii="Times New Roman" w:eastAsia="Calibri" w:hAnsi="Times New Roman" w:cs="Times New Roman"/>
          <w:color w:val="000000"/>
          <w:lang w:val="id-ID"/>
        </w:rPr>
        <w:t>the</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context</w:t>
      </w:r>
      <w:proofErr w:type="spellEnd"/>
      <w:r w:rsidRPr="00DF1700">
        <w:rPr>
          <w:rFonts w:ascii="Times New Roman" w:eastAsia="Calibri" w:hAnsi="Times New Roman" w:cs="Times New Roman"/>
          <w:color w:val="000000"/>
          <w:lang w:val="id-ID"/>
        </w:rPr>
        <w:t xml:space="preserve"> </w:t>
      </w:r>
      <w:proofErr w:type="spellStart"/>
      <w:r w:rsidRPr="00DF1700">
        <w:rPr>
          <w:rFonts w:ascii="Times New Roman" w:eastAsia="Calibri" w:hAnsi="Times New Roman" w:cs="Times New Roman"/>
          <w:color w:val="000000"/>
          <w:lang w:val="id-ID"/>
        </w:rPr>
        <w:t>of</w:t>
      </w:r>
      <w:proofErr w:type="spellEnd"/>
      <w:r w:rsidRPr="00DF1700">
        <w:rPr>
          <w:rFonts w:ascii="Times New Roman" w:eastAsia="Calibri" w:hAnsi="Times New Roman" w:cs="Times New Roman"/>
          <w:color w:val="000000"/>
          <w:lang w:val="id-ID"/>
        </w:rPr>
        <w:t xml:space="preserve"> global </w:t>
      </w:r>
      <w:proofErr w:type="spellStart"/>
      <w:r w:rsidRPr="00DF1700">
        <w:rPr>
          <w:rFonts w:ascii="Times New Roman" w:eastAsia="Calibri" w:hAnsi="Times New Roman" w:cs="Times New Roman"/>
          <w:color w:val="000000"/>
          <w:lang w:val="id-ID"/>
        </w:rPr>
        <w:t>entertainment</w:t>
      </w:r>
      <w:proofErr w:type="spellEnd"/>
      <w:r w:rsidRPr="00DF1700">
        <w:rPr>
          <w:rFonts w:ascii="Times New Roman" w:eastAsia="Calibri" w:hAnsi="Times New Roman" w:cs="Times New Roman"/>
          <w:color w:val="000000"/>
          <w:lang w:val="id-ID"/>
        </w:rPr>
        <w:t>.</w:t>
      </w:r>
    </w:p>
    <w:p w:rsidR="00DF1700" w:rsidRPr="00DF1700" w:rsidRDefault="00DF1700" w:rsidP="00DF1700">
      <w:pPr>
        <w:numPr>
          <w:ilvl w:val="1"/>
          <w:numId w:val="0"/>
        </w:numPr>
        <w:spacing w:line="480" w:lineRule="auto"/>
        <w:ind w:left="560" w:hanging="418"/>
        <w:contextualSpacing/>
        <w:jc w:val="both"/>
        <w:outlineLvl w:val="1"/>
        <w:rPr>
          <w:rFonts w:ascii="Times New Roman" w:eastAsia="Calibri" w:hAnsi="Times New Roman" w:cs="Times New Roman"/>
          <w:b/>
          <w:bCs/>
          <w:kern w:val="2"/>
          <w:lang w:val="en-US"/>
          <w14:ligatures w14:val="standardContextual"/>
        </w:rPr>
      </w:pPr>
      <w:bookmarkStart w:id="6" w:name="_Toc205494714"/>
      <w:r>
        <w:rPr>
          <w:rFonts w:ascii="Times New Roman" w:eastAsia="Calibri" w:hAnsi="Times New Roman" w:cs="Times New Roman"/>
          <w:b/>
          <w:bCs/>
          <w:kern w:val="2"/>
          <w:lang w:val="en-US"/>
          <w14:ligatures w14:val="standardContextual"/>
        </w:rPr>
        <w:t xml:space="preserve">1.3 </w:t>
      </w:r>
      <w:r w:rsidRPr="00DF1700">
        <w:rPr>
          <w:rFonts w:ascii="Times New Roman" w:eastAsia="Calibri" w:hAnsi="Times New Roman" w:cs="Times New Roman"/>
          <w:b/>
          <w:bCs/>
          <w:kern w:val="2"/>
          <w:lang w:val="en-US"/>
          <w14:ligatures w14:val="standardContextual"/>
        </w:rPr>
        <w:t>Limitation of The Study</w:t>
      </w:r>
      <w:bookmarkEnd w:id="6"/>
      <w:r w:rsidRPr="00DF1700">
        <w:rPr>
          <w:rFonts w:ascii="Times New Roman" w:eastAsia="Calibri" w:hAnsi="Times New Roman" w:cs="Times New Roman"/>
          <w:b/>
          <w:bCs/>
          <w:kern w:val="2"/>
          <w:lang w:val="en-US"/>
          <w14:ligatures w14:val="standardContextual"/>
        </w:rPr>
        <w:t xml:space="preserve"> </w:t>
      </w:r>
    </w:p>
    <w:p w:rsidR="00DF1700" w:rsidRPr="00DF1700" w:rsidRDefault="00DF1700" w:rsidP="00DF1700">
      <w:pPr>
        <w:spacing w:before="100" w:beforeAutospacing="1" w:after="100" w:afterAutospacing="1" w:line="480" w:lineRule="auto"/>
        <w:ind w:left="567"/>
        <w:jc w:val="both"/>
        <w:rPr>
          <w:rFonts w:ascii="Times New Roman" w:eastAsia="Times New Roman" w:hAnsi="Times New Roman" w:cs="Times New Roman"/>
        </w:rPr>
      </w:pPr>
      <w:r w:rsidRPr="00DF1700">
        <w:rPr>
          <w:rFonts w:ascii="Times New Roman" w:eastAsia="Times New Roman" w:hAnsi="Times New Roman" w:cs="Times New Roman"/>
        </w:rPr>
        <w:t xml:space="preserve">This research focuses on </w:t>
      </w:r>
      <w:proofErr w:type="spellStart"/>
      <w:r w:rsidRPr="00DF1700">
        <w:rPr>
          <w:rFonts w:ascii="Times New Roman" w:eastAsia="Times New Roman" w:hAnsi="Times New Roman" w:cs="Times New Roman"/>
        </w:rPr>
        <w:t>analyzing</w:t>
      </w:r>
      <w:proofErr w:type="spellEnd"/>
      <w:r w:rsidRPr="00DF1700">
        <w:rPr>
          <w:rFonts w:ascii="Times New Roman" w:eastAsia="Times New Roman" w:hAnsi="Times New Roman" w:cs="Times New Roman"/>
        </w:rPr>
        <w:t xml:space="preserve"> the speech of One Direction members as seen in the documentary </w:t>
      </w:r>
      <w:r w:rsidRPr="00DF1700">
        <w:rPr>
          <w:rFonts w:ascii="Times New Roman" w:eastAsia="Times New Roman" w:hAnsi="Times New Roman" w:cs="Times New Roman"/>
          <w:i/>
          <w:iCs/>
        </w:rPr>
        <w:t>This Is Us</w:t>
      </w:r>
      <w:r w:rsidRPr="00DF1700">
        <w:rPr>
          <w:rFonts w:ascii="Times New Roman" w:eastAsia="Times New Roman" w:hAnsi="Times New Roman" w:cs="Times New Roman"/>
        </w:rPr>
        <w:t>, released in 2013. Although the study explores several phonetic features such as glottalization, H-dropping, vowel variation in STRUT and FOOT words, the TRAP and BATH sets, and rhoticity, there are some important limitations to consider. First, the analysis in this study is done using auditory observation. That means the researcher listened carefully and transcribed what was heard, without using phonetic lab tools like PRAAT or spectrograms. As a result, the findings might not be as detailed as studies that use acoustic measurements.</w:t>
      </w:r>
    </w:p>
    <w:p w:rsidR="00DF1700" w:rsidRPr="00DF1700" w:rsidRDefault="00DF1700" w:rsidP="00DF1700">
      <w:pPr>
        <w:spacing w:before="100" w:beforeAutospacing="1" w:after="100" w:afterAutospacing="1" w:line="480" w:lineRule="auto"/>
        <w:ind w:left="567"/>
        <w:jc w:val="both"/>
        <w:rPr>
          <w:rFonts w:ascii="Times New Roman" w:eastAsia="Times New Roman" w:hAnsi="Times New Roman" w:cs="Times New Roman"/>
        </w:rPr>
      </w:pPr>
      <w:r w:rsidRPr="00DF1700">
        <w:rPr>
          <w:rFonts w:ascii="Times New Roman" w:eastAsia="Times New Roman" w:hAnsi="Times New Roman" w:cs="Times New Roman"/>
        </w:rPr>
        <w:t>Second, the speech data only comes from the documentary, which includes both natural and edited moments. Some parts might be spontaneous, like behind-the-scenes conversations, but others could be scripted or influenced by the setting. This means the way the members speak in the film might not fully represent how they sound in everyday life.</w:t>
      </w:r>
    </w:p>
    <w:p w:rsidR="00DF1700" w:rsidRPr="00DF1700" w:rsidRDefault="00DF1700" w:rsidP="00DF1700">
      <w:pPr>
        <w:spacing w:before="100" w:beforeAutospacing="1" w:after="100" w:afterAutospacing="1" w:line="480" w:lineRule="auto"/>
        <w:ind w:left="567"/>
        <w:jc w:val="both"/>
        <w:rPr>
          <w:rFonts w:ascii="Times New Roman" w:eastAsia="Times New Roman" w:hAnsi="Times New Roman" w:cs="Times New Roman"/>
        </w:rPr>
      </w:pPr>
      <w:r w:rsidRPr="00DF1700">
        <w:rPr>
          <w:rFonts w:ascii="Times New Roman" w:eastAsia="Times New Roman" w:hAnsi="Times New Roman" w:cs="Times New Roman"/>
        </w:rPr>
        <w:lastRenderedPageBreak/>
        <w:t xml:space="preserve">Another limitation is that the research focuses only on the five members of One Direction and does not compare their speech with other native speakers from the same regions. To guide the analysis, the researcher referred to online sources like the Cambridge Dictionary, </w:t>
      </w:r>
      <w:proofErr w:type="spellStart"/>
      <w:r w:rsidRPr="00DF1700">
        <w:rPr>
          <w:rFonts w:ascii="Times New Roman" w:eastAsia="Times New Roman" w:hAnsi="Times New Roman" w:cs="Times New Roman"/>
        </w:rPr>
        <w:t>toPhonetics</w:t>
      </w:r>
      <w:proofErr w:type="spellEnd"/>
      <w:r w:rsidRPr="00DF1700">
        <w:rPr>
          <w:rFonts w:ascii="Times New Roman" w:eastAsia="Times New Roman" w:hAnsi="Times New Roman" w:cs="Times New Roman"/>
        </w:rPr>
        <w:t>, and the IDEA database, but no external recordings were included in the main data. Also, the focus is on segmental features like vowels and consonants. It does not explore things like intonation, rhythm, or stress, which are also part of how someone speaks.</w:t>
      </w:r>
    </w:p>
    <w:p w:rsidR="00DF1700" w:rsidRPr="00DF1700" w:rsidRDefault="00DF1700" w:rsidP="00DF1700">
      <w:pPr>
        <w:spacing w:before="100" w:beforeAutospacing="1" w:after="100" w:afterAutospacing="1" w:line="480" w:lineRule="auto"/>
        <w:ind w:left="567"/>
        <w:jc w:val="both"/>
        <w:rPr>
          <w:rFonts w:ascii="Times New Roman" w:eastAsia="Times New Roman" w:hAnsi="Times New Roman" w:cs="Times New Roman"/>
        </w:rPr>
      </w:pPr>
      <w:r w:rsidRPr="00DF1700">
        <w:rPr>
          <w:rFonts w:ascii="Times New Roman" w:eastAsia="Times New Roman" w:hAnsi="Times New Roman" w:cs="Times New Roman"/>
        </w:rPr>
        <w:t>Furthermore, because the documentary was recorded more than ten years ago, the speech patterns might have changed since then. The way the members talk now could be different due to time, experience, or living in new environments. Even with these limitations, the research is still meaningful. It uses theories from scholars like Wells, Trudgill, Hickey, and Crystal to show how regional background can shape the way someone speaks. This research also helps show how different English accents appear in pop culture and how language and identity can be observed through everyday speech in global media.</w:t>
      </w:r>
    </w:p>
    <w:p w:rsidR="00DF1700" w:rsidRPr="00DF1700" w:rsidRDefault="00DF1700" w:rsidP="00DF1700">
      <w:pPr>
        <w:numPr>
          <w:ilvl w:val="1"/>
          <w:numId w:val="0"/>
        </w:numPr>
        <w:spacing w:line="480" w:lineRule="auto"/>
        <w:ind w:left="560" w:hanging="276"/>
        <w:contextualSpacing/>
        <w:jc w:val="both"/>
        <w:outlineLvl w:val="1"/>
        <w:rPr>
          <w:rFonts w:ascii="Times New Roman" w:eastAsia="Calibri" w:hAnsi="Times New Roman" w:cs="Times New Roman"/>
          <w:b/>
          <w:bCs/>
          <w:i/>
          <w:iCs/>
          <w:kern w:val="2"/>
          <w:lang w:val="id-ID"/>
          <w14:ligatures w14:val="standardContextual"/>
        </w:rPr>
      </w:pPr>
      <w:bookmarkStart w:id="7" w:name="_Toc205494715"/>
      <w:r>
        <w:rPr>
          <w:rFonts w:ascii="Times New Roman" w:eastAsia="Calibri" w:hAnsi="Times New Roman" w:cs="Times New Roman"/>
          <w:b/>
          <w:bCs/>
          <w:kern w:val="2"/>
          <w:lang w:val="en-US"/>
          <w14:ligatures w14:val="standardContextual"/>
        </w:rPr>
        <w:t xml:space="preserve">1.4 </w:t>
      </w:r>
      <w:proofErr w:type="spellStart"/>
      <w:r w:rsidRPr="00DF1700">
        <w:rPr>
          <w:rFonts w:ascii="Times New Roman" w:eastAsia="Calibri" w:hAnsi="Times New Roman" w:cs="Times New Roman"/>
          <w:b/>
          <w:bCs/>
          <w:kern w:val="2"/>
          <w:lang w:val="id-ID"/>
          <w14:ligatures w14:val="standardContextual"/>
        </w:rPr>
        <w:t>Research</w:t>
      </w:r>
      <w:proofErr w:type="spellEnd"/>
      <w:r w:rsidRPr="00DF1700">
        <w:rPr>
          <w:rFonts w:ascii="Times New Roman" w:eastAsia="Calibri" w:hAnsi="Times New Roman" w:cs="Times New Roman"/>
          <w:b/>
          <w:bCs/>
          <w:kern w:val="2"/>
          <w:lang w:val="id-ID"/>
          <w14:ligatures w14:val="standardContextual"/>
        </w:rPr>
        <w:t xml:space="preserve"> </w:t>
      </w:r>
      <w:proofErr w:type="spellStart"/>
      <w:r w:rsidRPr="00DF1700">
        <w:rPr>
          <w:rFonts w:ascii="Times New Roman" w:eastAsia="Calibri" w:hAnsi="Times New Roman" w:cs="Times New Roman"/>
          <w:b/>
          <w:bCs/>
          <w:kern w:val="2"/>
          <w:lang w:val="id-ID"/>
          <w14:ligatures w14:val="standardContextual"/>
        </w:rPr>
        <w:t>Questions</w:t>
      </w:r>
      <w:bookmarkEnd w:id="7"/>
      <w:proofErr w:type="spellEnd"/>
    </w:p>
    <w:p w:rsidR="00DF1700" w:rsidRPr="00DF1700" w:rsidRDefault="00DF1700" w:rsidP="00DF1700">
      <w:pPr>
        <w:numPr>
          <w:ilvl w:val="0"/>
          <w:numId w:val="1"/>
        </w:numPr>
        <w:spacing w:before="100" w:beforeAutospacing="1" w:after="100" w:afterAutospacing="1" w:line="480" w:lineRule="auto"/>
        <w:rPr>
          <w:rFonts w:ascii="Times New Roman" w:eastAsia="Times New Roman" w:hAnsi="Times New Roman" w:cs="Times New Roman"/>
          <w:color w:val="000000"/>
        </w:rPr>
      </w:pPr>
      <w:r w:rsidRPr="00DF1700">
        <w:rPr>
          <w:rFonts w:ascii="Times New Roman" w:eastAsia="Times New Roman" w:hAnsi="Times New Roman" w:cs="Times New Roman"/>
          <w:color w:val="000000"/>
        </w:rPr>
        <w:t>What are the phonetic variations present in the speech of One Direction members in </w:t>
      </w:r>
      <w:r w:rsidRPr="00DF1700">
        <w:rPr>
          <w:rFonts w:ascii="Times New Roman" w:eastAsia="Times New Roman" w:hAnsi="Times New Roman" w:cs="Times New Roman"/>
          <w:i/>
          <w:iCs/>
          <w:color w:val="000000"/>
        </w:rPr>
        <w:t>This Is Us</w:t>
      </w:r>
      <w:r w:rsidRPr="00DF1700">
        <w:rPr>
          <w:rFonts w:ascii="Times New Roman" w:eastAsia="Times New Roman" w:hAnsi="Times New Roman" w:cs="Times New Roman"/>
          <w:color w:val="000000"/>
        </w:rPr>
        <w:t> (2013)?</w:t>
      </w:r>
    </w:p>
    <w:p w:rsidR="00DF1700" w:rsidRPr="00DF1700" w:rsidRDefault="00DF1700" w:rsidP="00DF1700">
      <w:pPr>
        <w:numPr>
          <w:ilvl w:val="0"/>
          <w:numId w:val="1"/>
        </w:numPr>
        <w:spacing w:before="100" w:beforeAutospacing="1" w:after="100" w:afterAutospacing="1" w:line="480" w:lineRule="auto"/>
        <w:rPr>
          <w:rFonts w:ascii="Times New Roman" w:eastAsia="Times New Roman" w:hAnsi="Times New Roman" w:cs="Times New Roman"/>
          <w:color w:val="000000"/>
        </w:rPr>
      </w:pPr>
      <w:r w:rsidRPr="00DF1700">
        <w:rPr>
          <w:rFonts w:ascii="Times New Roman" w:eastAsia="Times New Roman" w:hAnsi="Times New Roman" w:cs="Times New Roman"/>
          <w:color w:val="000000"/>
        </w:rPr>
        <w:t>How do phonetic variations align with their regional accents (British vs. Irish)?</w:t>
      </w:r>
    </w:p>
    <w:p w:rsidR="00DF1700" w:rsidRPr="00DF1700" w:rsidRDefault="00DF1700" w:rsidP="00DF1700">
      <w:pPr>
        <w:numPr>
          <w:ilvl w:val="1"/>
          <w:numId w:val="0"/>
        </w:numPr>
        <w:spacing w:line="480" w:lineRule="auto"/>
        <w:ind w:left="560" w:hanging="418"/>
        <w:contextualSpacing/>
        <w:jc w:val="both"/>
        <w:outlineLvl w:val="1"/>
        <w:rPr>
          <w:rFonts w:ascii="Times New Roman" w:eastAsia="Calibri" w:hAnsi="Times New Roman" w:cs="Times New Roman"/>
          <w:b/>
          <w:bCs/>
          <w:i/>
          <w:iCs/>
          <w:kern w:val="2"/>
          <w:lang w:val="id-ID"/>
          <w14:ligatures w14:val="standardContextual"/>
        </w:rPr>
      </w:pPr>
      <w:bookmarkStart w:id="8" w:name="_Toc205494716"/>
      <w:r>
        <w:rPr>
          <w:rFonts w:ascii="Times New Roman" w:eastAsia="Calibri" w:hAnsi="Times New Roman" w:cs="Times New Roman"/>
          <w:b/>
          <w:bCs/>
          <w:kern w:val="2"/>
          <w:lang w:val="en-US"/>
          <w14:ligatures w14:val="standardContextual"/>
        </w:rPr>
        <w:lastRenderedPageBreak/>
        <w:t xml:space="preserve">1.5 </w:t>
      </w:r>
      <w:proofErr w:type="spellStart"/>
      <w:r w:rsidRPr="00DF1700">
        <w:rPr>
          <w:rFonts w:ascii="Times New Roman" w:eastAsia="Calibri" w:hAnsi="Times New Roman" w:cs="Times New Roman"/>
          <w:b/>
          <w:bCs/>
          <w:kern w:val="2"/>
          <w:lang w:val="id-ID"/>
          <w14:ligatures w14:val="standardContextual"/>
        </w:rPr>
        <w:t>Objective</w:t>
      </w:r>
      <w:proofErr w:type="spellEnd"/>
      <w:r w:rsidRPr="00DF1700">
        <w:rPr>
          <w:rFonts w:ascii="Times New Roman" w:eastAsia="Calibri" w:hAnsi="Times New Roman" w:cs="Times New Roman"/>
          <w:b/>
          <w:bCs/>
          <w:kern w:val="2"/>
          <w:lang w:val="id-ID"/>
          <w14:ligatures w14:val="standardContextual"/>
        </w:rPr>
        <w:t xml:space="preserve"> </w:t>
      </w:r>
      <w:proofErr w:type="spellStart"/>
      <w:r w:rsidRPr="00DF1700">
        <w:rPr>
          <w:rFonts w:ascii="Times New Roman" w:eastAsia="Calibri" w:hAnsi="Times New Roman" w:cs="Times New Roman"/>
          <w:b/>
          <w:bCs/>
          <w:kern w:val="2"/>
          <w:lang w:val="id-ID"/>
          <w14:ligatures w14:val="standardContextual"/>
        </w:rPr>
        <w:t>of</w:t>
      </w:r>
      <w:proofErr w:type="spellEnd"/>
      <w:r w:rsidRPr="00DF1700">
        <w:rPr>
          <w:rFonts w:ascii="Times New Roman" w:eastAsia="Calibri" w:hAnsi="Times New Roman" w:cs="Times New Roman"/>
          <w:b/>
          <w:bCs/>
          <w:kern w:val="2"/>
          <w:lang w:val="id-ID"/>
          <w14:ligatures w14:val="standardContextual"/>
        </w:rPr>
        <w:t xml:space="preserve"> </w:t>
      </w:r>
      <w:proofErr w:type="spellStart"/>
      <w:r w:rsidRPr="00DF1700">
        <w:rPr>
          <w:rFonts w:ascii="Times New Roman" w:eastAsia="Calibri" w:hAnsi="Times New Roman" w:cs="Times New Roman"/>
          <w:b/>
          <w:bCs/>
          <w:kern w:val="2"/>
          <w:lang w:val="id-ID"/>
          <w14:ligatures w14:val="standardContextual"/>
        </w:rPr>
        <w:t>the</w:t>
      </w:r>
      <w:proofErr w:type="spellEnd"/>
      <w:r w:rsidRPr="00DF1700">
        <w:rPr>
          <w:rFonts w:ascii="Times New Roman" w:eastAsia="Calibri" w:hAnsi="Times New Roman" w:cs="Times New Roman"/>
          <w:b/>
          <w:bCs/>
          <w:kern w:val="2"/>
          <w:lang w:val="id-ID"/>
          <w14:ligatures w14:val="standardContextual"/>
        </w:rPr>
        <w:t xml:space="preserve"> Study</w:t>
      </w:r>
      <w:bookmarkEnd w:id="8"/>
    </w:p>
    <w:p w:rsidR="00DF1700" w:rsidRPr="00DF1700" w:rsidRDefault="00DF1700" w:rsidP="00DF1700">
      <w:pPr>
        <w:numPr>
          <w:ilvl w:val="0"/>
          <w:numId w:val="2"/>
        </w:numPr>
        <w:spacing w:before="100" w:beforeAutospacing="1" w:after="100" w:afterAutospacing="1" w:line="480" w:lineRule="auto"/>
        <w:rPr>
          <w:rFonts w:ascii="Times New Roman" w:eastAsia="Times New Roman" w:hAnsi="Times New Roman" w:cs="Times New Roman"/>
          <w:color w:val="000000"/>
        </w:rPr>
      </w:pPr>
      <w:r w:rsidRPr="00DF1700">
        <w:rPr>
          <w:rFonts w:ascii="Times New Roman" w:eastAsia="Times New Roman" w:hAnsi="Times New Roman" w:cs="Times New Roman"/>
        </w:rPr>
        <w:t xml:space="preserve"> </w:t>
      </w:r>
      <w:r w:rsidRPr="00DF1700">
        <w:rPr>
          <w:rFonts w:ascii="Times New Roman" w:eastAsia="Times New Roman" w:hAnsi="Times New Roman" w:cs="Times New Roman"/>
          <w:color w:val="000000"/>
        </w:rPr>
        <w:t xml:space="preserve">To identify and transcribe phonetic differences in the speech of One Direction members in </w:t>
      </w:r>
      <w:r w:rsidRPr="00DF1700">
        <w:rPr>
          <w:rFonts w:ascii="Times New Roman" w:eastAsia="Times New Roman" w:hAnsi="Times New Roman" w:cs="Times New Roman"/>
          <w:i/>
          <w:iCs/>
          <w:color w:val="000000"/>
        </w:rPr>
        <w:t xml:space="preserve">This Is Us </w:t>
      </w:r>
      <w:r w:rsidRPr="00DF1700">
        <w:rPr>
          <w:rFonts w:ascii="Times New Roman" w:eastAsia="Times New Roman" w:hAnsi="Times New Roman" w:cs="Times New Roman"/>
          <w:color w:val="000000"/>
        </w:rPr>
        <w:t xml:space="preserve">(2013) </w:t>
      </w:r>
    </w:p>
    <w:p w:rsidR="00DF1700" w:rsidRPr="00DF1700" w:rsidRDefault="00DF1700" w:rsidP="00DF1700">
      <w:pPr>
        <w:numPr>
          <w:ilvl w:val="0"/>
          <w:numId w:val="2"/>
        </w:numPr>
        <w:spacing w:before="100" w:beforeAutospacing="1" w:after="100" w:afterAutospacing="1" w:line="480" w:lineRule="auto"/>
        <w:rPr>
          <w:rFonts w:ascii="Times New Roman" w:eastAsia="Times New Roman" w:hAnsi="Times New Roman" w:cs="Times New Roman"/>
          <w:color w:val="000000"/>
        </w:rPr>
      </w:pPr>
      <w:r w:rsidRPr="00DF1700">
        <w:rPr>
          <w:rFonts w:ascii="Times New Roman" w:eastAsia="Times New Roman" w:hAnsi="Times New Roman" w:cs="Times New Roman"/>
          <w:color w:val="000000"/>
        </w:rPr>
        <w:t>To classify these phonetic variations based on established linguistic features of British and Irish English.</w:t>
      </w:r>
    </w:p>
    <w:p w:rsidR="00DF1700" w:rsidRPr="00DF1700" w:rsidRDefault="00DF1700" w:rsidP="00DF1700">
      <w:pPr>
        <w:numPr>
          <w:ilvl w:val="1"/>
          <w:numId w:val="0"/>
        </w:numPr>
        <w:spacing w:line="480" w:lineRule="auto"/>
        <w:ind w:left="560" w:right="-113" w:hanging="418"/>
        <w:contextualSpacing/>
        <w:jc w:val="both"/>
        <w:outlineLvl w:val="1"/>
        <w:rPr>
          <w:rFonts w:ascii="Times New Roman" w:eastAsia="Calibri" w:hAnsi="Times New Roman" w:cs="Times New Roman"/>
          <w:b/>
          <w:bCs/>
          <w:kern w:val="2"/>
          <w:lang w:val="id-ID"/>
          <w14:ligatures w14:val="standardContextual"/>
        </w:rPr>
      </w:pPr>
      <w:bookmarkStart w:id="9" w:name="_Toc205494717"/>
      <w:r>
        <w:rPr>
          <w:rFonts w:ascii="Times New Roman" w:eastAsia="Calibri" w:hAnsi="Times New Roman" w:cs="Times New Roman"/>
          <w:b/>
          <w:bCs/>
          <w:kern w:val="2"/>
          <w:lang w:val="en-US"/>
          <w14:ligatures w14:val="standardContextual"/>
        </w:rPr>
        <w:t xml:space="preserve">1.6 </w:t>
      </w:r>
      <w:proofErr w:type="spellStart"/>
      <w:r w:rsidRPr="00DF1700">
        <w:rPr>
          <w:rFonts w:ascii="Times New Roman" w:eastAsia="Calibri" w:hAnsi="Times New Roman" w:cs="Times New Roman"/>
          <w:b/>
          <w:bCs/>
          <w:kern w:val="2"/>
          <w:lang w:val="id-ID"/>
          <w14:ligatures w14:val="standardContextual"/>
        </w:rPr>
        <w:t>Significance</w:t>
      </w:r>
      <w:proofErr w:type="spellEnd"/>
      <w:r w:rsidRPr="00DF1700">
        <w:rPr>
          <w:rFonts w:ascii="Times New Roman" w:eastAsia="Calibri" w:hAnsi="Times New Roman" w:cs="Times New Roman"/>
          <w:b/>
          <w:bCs/>
          <w:kern w:val="2"/>
          <w:lang w:val="id-ID"/>
          <w14:ligatures w14:val="standardContextual"/>
        </w:rPr>
        <w:t xml:space="preserve"> </w:t>
      </w:r>
      <w:proofErr w:type="spellStart"/>
      <w:r w:rsidRPr="00DF1700">
        <w:rPr>
          <w:rFonts w:ascii="Times New Roman" w:eastAsia="Calibri" w:hAnsi="Times New Roman" w:cs="Times New Roman"/>
          <w:b/>
          <w:bCs/>
          <w:kern w:val="2"/>
          <w:lang w:val="id-ID"/>
          <w14:ligatures w14:val="standardContextual"/>
        </w:rPr>
        <w:t>of</w:t>
      </w:r>
      <w:proofErr w:type="spellEnd"/>
      <w:r w:rsidRPr="00DF1700">
        <w:rPr>
          <w:rFonts w:ascii="Times New Roman" w:eastAsia="Calibri" w:hAnsi="Times New Roman" w:cs="Times New Roman"/>
          <w:b/>
          <w:bCs/>
          <w:kern w:val="2"/>
          <w:lang w:val="id-ID"/>
          <w14:ligatures w14:val="standardContextual"/>
        </w:rPr>
        <w:t xml:space="preserve"> </w:t>
      </w:r>
      <w:proofErr w:type="spellStart"/>
      <w:r w:rsidRPr="00DF1700">
        <w:rPr>
          <w:rFonts w:ascii="Times New Roman" w:eastAsia="Calibri" w:hAnsi="Times New Roman" w:cs="Times New Roman"/>
          <w:b/>
          <w:bCs/>
          <w:kern w:val="2"/>
          <w:lang w:val="id-ID"/>
          <w14:ligatures w14:val="standardContextual"/>
        </w:rPr>
        <w:t>the</w:t>
      </w:r>
      <w:proofErr w:type="spellEnd"/>
      <w:r w:rsidRPr="00DF1700">
        <w:rPr>
          <w:rFonts w:ascii="Times New Roman" w:eastAsia="Calibri" w:hAnsi="Times New Roman" w:cs="Times New Roman"/>
          <w:b/>
          <w:bCs/>
          <w:kern w:val="2"/>
          <w:lang w:val="id-ID"/>
          <w14:ligatures w14:val="standardContextual"/>
        </w:rPr>
        <w:t xml:space="preserve"> Study</w:t>
      </w:r>
      <w:bookmarkEnd w:id="9"/>
    </w:p>
    <w:p w:rsidR="00DF1700" w:rsidRPr="00DF1700" w:rsidRDefault="00DF1700" w:rsidP="00DF1700">
      <w:pPr>
        <w:spacing w:before="100" w:beforeAutospacing="1" w:after="100" w:afterAutospacing="1" w:line="480" w:lineRule="auto"/>
        <w:ind w:left="426"/>
        <w:jc w:val="both"/>
        <w:rPr>
          <w:rFonts w:ascii="Times New Roman" w:eastAsia="Times New Roman" w:hAnsi="Times New Roman" w:cs="Times New Roman"/>
        </w:rPr>
      </w:pPr>
      <w:r w:rsidRPr="00DF1700">
        <w:rPr>
          <w:rFonts w:ascii="Times New Roman" w:eastAsia="Times New Roman" w:hAnsi="Times New Roman" w:cs="Times New Roman"/>
        </w:rPr>
        <w:t xml:space="preserve">This study holds significance for various audiences, including linguists, educators, English enthusiasts and learners, as well as further researchers. By </w:t>
      </w:r>
      <w:proofErr w:type="spellStart"/>
      <w:r w:rsidRPr="00DF1700">
        <w:rPr>
          <w:rFonts w:ascii="Times New Roman" w:eastAsia="Times New Roman" w:hAnsi="Times New Roman" w:cs="Times New Roman"/>
        </w:rPr>
        <w:t>analyzing</w:t>
      </w:r>
      <w:proofErr w:type="spellEnd"/>
      <w:r w:rsidRPr="00DF1700">
        <w:rPr>
          <w:rFonts w:ascii="Times New Roman" w:eastAsia="Times New Roman" w:hAnsi="Times New Roman" w:cs="Times New Roman"/>
        </w:rPr>
        <w:t xml:space="preserve"> the phonetic differences between the British and Irish members of One Direction in </w:t>
      </w:r>
      <w:r w:rsidRPr="00DF1700">
        <w:rPr>
          <w:rFonts w:ascii="Times New Roman" w:eastAsia="Times New Roman" w:hAnsi="Times New Roman" w:cs="Times New Roman"/>
          <w:i/>
          <w:iCs/>
        </w:rPr>
        <w:t>This Is Us</w:t>
      </w:r>
      <w:r w:rsidRPr="00DF1700">
        <w:rPr>
          <w:rFonts w:ascii="Times New Roman" w:eastAsia="Times New Roman" w:hAnsi="Times New Roman" w:cs="Times New Roman"/>
        </w:rPr>
        <w:t xml:space="preserve"> (2013), this research provides valuable insights into regional accent variation and its linguistic implications.</w:t>
      </w:r>
    </w:p>
    <w:p w:rsidR="00DF1700" w:rsidRPr="00DF1700" w:rsidRDefault="00DF1700" w:rsidP="00DF1700">
      <w:pPr>
        <w:spacing w:before="100" w:beforeAutospacing="1" w:after="100" w:afterAutospacing="1" w:line="480" w:lineRule="auto"/>
        <w:ind w:left="426"/>
        <w:jc w:val="both"/>
        <w:rPr>
          <w:rFonts w:ascii="Times New Roman" w:eastAsia="Times New Roman" w:hAnsi="Times New Roman" w:cs="Times New Roman"/>
          <w:b/>
          <w:bCs/>
        </w:rPr>
      </w:pPr>
      <w:r w:rsidRPr="00DF1700">
        <w:rPr>
          <w:rFonts w:ascii="Times New Roman" w:eastAsia="Times New Roman" w:hAnsi="Times New Roman" w:cs="Times New Roman"/>
          <w:b/>
          <w:bCs/>
        </w:rPr>
        <w:t xml:space="preserve">Theoretical Significance </w:t>
      </w:r>
    </w:p>
    <w:p w:rsidR="00DF1700" w:rsidRPr="00DF1700" w:rsidRDefault="00DF1700" w:rsidP="00DF1700">
      <w:pPr>
        <w:numPr>
          <w:ilvl w:val="0"/>
          <w:numId w:val="3"/>
        </w:numPr>
        <w:spacing w:before="100" w:beforeAutospacing="1" w:after="100" w:afterAutospacing="1" w:line="480" w:lineRule="auto"/>
        <w:jc w:val="both"/>
        <w:rPr>
          <w:rFonts w:ascii="Times New Roman" w:eastAsia="Times New Roman" w:hAnsi="Times New Roman" w:cs="Times New Roman"/>
        </w:rPr>
      </w:pPr>
      <w:r w:rsidRPr="00DF1700">
        <w:rPr>
          <w:rFonts w:ascii="Times New Roman" w:eastAsia="Times New Roman" w:hAnsi="Times New Roman" w:cs="Times New Roman"/>
        </w:rPr>
        <w:t>This study gives the understanding of phonetic variations in natural speech by focusing on vowel and consonant differences in British and Irish English.</w:t>
      </w:r>
    </w:p>
    <w:p w:rsidR="00DF1700" w:rsidRPr="00DF1700" w:rsidRDefault="00DF1700" w:rsidP="00DF1700">
      <w:pPr>
        <w:numPr>
          <w:ilvl w:val="0"/>
          <w:numId w:val="3"/>
        </w:numPr>
        <w:spacing w:before="100" w:beforeAutospacing="1" w:after="100" w:afterAutospacing="1" w:line="480" w:lineRule="auto"/>
        <w:contextualSpacing/>
        <w:rPr>
          <w:rFonts w:ascii="Times New Roman" w:eastAsia="Times New Roman" w:hAnsi="Times New Roman" w:cs="Times New Roman"/>
        </w:rPr>
      </w:pPr>
      <w:r w:rsidRPr="00DF1700">
        <w:rPr>
          <w:rFonts w:ascii="Times New Roman" w:eastAsia="Times New Roman" w:hAnsi="Times New Roman" w:cs="Times New Roman"/>
        </w:rPr>
        <w:t>It contributes to phonetic studies by applying transcription to real-life spoken data, showing how regional background affects pronunciation and accent features.</w:t>
      </w:r>
    </w:p>
    <w:p w:rsidR="00DF1700" w:rsidRPr="00DF1700" w:rsidRDefault="00DF1700" w:rsidP="00DF1700">
      <w:pPr>
        <w:numPr>
          <w:ilvl w:val="0"/>
          <w:numId w:val="3"/>
        </w:numPr>
        <w:spacing w:before="100" w:beforeAutospacing="1" w:after="100" w:afterAutospacing="1" w:line="480" w:lineRule="auto"/>
        <w:jc w:val="both"/>
        <w:rPr>
          <w:rFonts w:ascii="Times New Roman" w:eastAsia="Times New Roman" w:hAnsi="Times New Roman" w:cs="Times New Roman"/>
        </w:rPr>
      </w:pPr>
      <w:r w:rsidRPr="00DF1700">
        <w:rPr>
          <w:rFonts w:ascii="Times New Roman" w:eastAsia="Times New Roman" w:hAnsi="Times New Roman" w:cs="Times New Roman"/>
        </w:rPr>
        <w:t xml:space="preserve">By focusing on specific phonetic features such as TRAP-BATH-STRUT-FOOT vowel splits, glottalization, and h-dropping, this </w:t>
      </w:r>
      <w:r w:rsidRPr="00DF1700">
        <w:rPr>
          <w:rFonts w:ascii="Times New Roman" w:eastAsia="Times New Roman" w:hAnsi="Times New Roman" w:cs="Times New Roman"/>
        </w:rPr>
        <w:lastRenderedPageBreak/>
        <w:t>research provides a structured analysis of phonetic and phonological variation in English.</w:t>
      </w:r>
      <w:bookmarkStart w:id="10" w:name="_GoBack"/>
      <w:bookmarkEnd w:id="10"/>
    </w:p>
    <w:p w:rsidR="00DF1700" w:rsidRPr="00DF1700" w:rsidRDefault="00DF1700" w:rsidP="00DF1700">
      <w:pPr>
        <w:spacing w:before="100" w:beforeAutospacing="1" w:after="100" w:afterAutospacing="1" w:line="480" w:lineRule="auto"/>
        <w:ind w:left="426" w:firstLine="294"/>
        <w:jc w:val="both"/>
        <w:rPr>
          <w:rFonts w:ascii="Times New Roman" w:eastAsia="Times New Roman" w:hAnsi="Times New Roman" w:cs="Times New Roman"/>
          <w:b/>
          <w:bCs/>
          <w:color w:val="C00000"/>
        </w:rPr>
      </w:pPr>
      <w:r w:rsidRPr="00DF1700">
        <w:rPr>
          <w:rFonts w:ascii="Times New Roman" w:eastAsia="Times New Roman" w:hAnsi="Times New Roman" w:cs="Times New Roman"/>
          <w:b/>
          <w:bCs/>
        </w:rPr>
        <w:t>Practical Significance</w:t>
      </w:r>
      <w:r w:rsidRPr="00DF1700">
        <w:rPr>
          <w:rFonts w:ascii="Times New Roman" w:eastAsia="Times New Roman" w:hAnsi="Times New Roman" w:cs="Times New Roman"/>
          <w:b/>
          <w:bCs/>
          <w:color w:val="C00000"/>
        </w:rPr>
        <w:t xml:space="preserve"> </w:t>
      </w:r>
    </w:p>
    <w:p w:rsidR="00DF1700" w:rsidRPr="00DF1700" w:rsidRDefault="00DF1700" w:rsidP="00DF1700">
      <w:pPr>
        <w:numPr>
          <w:ilvl w:val="0"/>
          <w:numId w:val="4"/>
        </w:numPr>
        <w:spacing w:before="100" w:beforeAutospacing="1" w:after="100" w:afterAutospacing="1" w:line="480" w:lineRule="auto"/>
        <w:ind w:left="1158" w:hanging="219"/>
        <w:jc w:val="both"/>
        <w:rPr>
          <w:rFonts w:ascii="Times New Roman" w:eastAsia="Times New Roman" w:hAnsi="Times New Roman" w:cs="Times New Roman"/>
        </w:rPr>
      </w:pPr>
      <w:r w:rsidRPr="00DF1700">
        <w:rPr>
          <w:rFonts w:ascii="Times New Roman" w:eastAsia="Times New Roman" w:hAnsi="Times New Roman" w:cs="Times New Roman"/>
        </w:rPr>
        <w:t>For Linguists and Educators: This study provides real-world examples of phonetic variation that can be used in linguistic studies and language teaching. Educators can use the findings to help students recognize and understand regional accents, improving their listening comprehension and phonetic awareness.</w:t>
      </w:r>
    </w:p>
    <w:p w:rsidR="00DF1700" w:rsidRPr="00DF1700" w:rsidRDefault="00DF1700" w:rsidP="00DF1700">
      <w:pPr>
        <w:numPr>
          <w:ilvl w:val="0"/>
          <w:numId w:val="4"/>
        </w:numPr>
        <w:spacing w:before="100" w:beforeAutospacing="1" w:after="100" w:afterAutospacing="1" w:line="480" w:lineRule="auto"/>
        <w:ind w:left="1158" w:hanging="219"/>
        <w:jc w:val="both"/>
        <w:rPr>
          <w:rFonts w:ascii="Times New Roman" w:eastAsia="Times New Roman" w:hAnsi="Times New Roman" w:cs="Times New Roman"/>
        </w:rPr>
      </w:pPr>
      <w:r w:rsidRPr="00DF1700">
        <w:rPr>
          <w:rFonts w:ascii="Times New Roman" w:eastAsia="Times New Roman" w:hAnsi="Times New Roman" w:cs="Times New Roman"/>
        </w:rPr>
        <w:t xml:space="preserve">For English Enthusiasts and Learners: English learners often struggle with accent comprehension due to regional variations. By </w:t>
      </w:r>
      <w:proofErr w:type="spellStart"/>
      <w:r w:rsidRPr="00DF1700">
        <w:rPr>
          <w:rFonts w:ascii="Times New Roman" w:eastAsia="Times New Roman" w:hAnsi="Times New Roman" w:cs="Times New Roman"/>
        </w:rPr>
        <w:t>analyzing</w:t>
      </w:r>
      <w:proofErr w:type="spellEnd"/>
      <w:r w:rsidRPr="00DF1700">
        <w:rPr>
          <w:rFonts w:ascii="Times New Roman" w:eastAsia="Times New Roman" w:hAnsi="Times New Roman" w:cs="Times New Roman"/>
        </w:rPr>
        <w:t xml:space="preserve"> how One Direction members speak, this study offers relatable examples of accent differences, making phonetics more engaging and accessible for those interested in improving their pronunciation skills.</w:t>
      </w:r>
    </w:p>
    <w:p w:rsidR="00DF1700" w:rsidRPr="00DF1700" w:rsidRDefault="00DF1700" w:rsidP="00DF1700">
      <w:pPr>
        <w:numPr>
          <w:ilvl w:val="0"/>
          <w:numId w:val="4"/>
        </w:numPr>
        <w:spacing w:before="100" w:beforeAutospacing="1" w:after="100" w:afterAutospacing="1" w:line="480" w:lineRule="auto"/>
        <w:ind w:left="1158" w:hanging="219"/>
        <w:jc w:val="both"/>
        <w:rPr>
          <w:rFonts w:ascii="Times New Roman" w:eastAsia="Times New Roman" w:hAnsi="Times New Roman" w:cs="Times New Roman"/>
        </w:rPr>
      </w:pPr>
      <w:r w:rsidRPr="00DF1700">
        <w:rPr>
          <w:rFonts w:ascii="Times New Roman" w:eastAsia="Times New Roman" w:hAnsi="Times New Roman" w:cs="Times New Roman"/>
        </w:rPr>
        <w:t>For Further Researchers: This study serves as a reference for those interested in accent analysis, sociolinguistics, and phonetics. Future researchers can build upon this work by expanding the scope to other media, incorporating acoustic analysis, or exploring accent accommodation in different settings.</w:t>
      </w:r>
    </w:p>
    <w:p w:rsidR="002D3021" w:rsidRDefault="002D3021"/>
    <w:sectPr w:rsidR="002D3021" w:rsidSect="00DF1700">
      <w:footerReference w:type="default" r:id="rId7"/>
      <w:pgSz w:w="11900" w:h="16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16D" w:rsidRDefault="00E9616D" w:rsidP="00DF1700">
      <w:r>
        <w:separator/>
      </w:r>
    </w:p>
  </w:endnote>
  <w:endnote w:type="continuationSeparator" w:id="0">
    <w:p w:rsidR="00E9616D" w:rsidRDefault="00E9616D" w:rsidP="00DF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00" w:rsidRDefault="00DF1700">
    <w:pPr>
      <w:pStyle w:val="Footer"/>
    </w:pPr>
    <w:r>
      <w:rPr>
        <w:noProof/>
      </w:rPr>
      <mc:AlternateContent>
        <mc:Choice Requires="wps">
          <w:drawing>
            <wp:anchor distT="45720" distB="45720" distL="114300" distR="114300" simplePos="0" relativeHeight="251659264" behindDoc="0" locked="0" layoutInCell="1" allowOverlap="1" wp14:anchorId="11FE22B2" wp14:editId="5D85B112">
              <wp:simplePos x="0" y="0"/>
              <wp:positionH relativeFrom="column">
                <wp:posOffset>4533900</wp:posOffset>
              </wp:positionH>
              <wp:positionV relativeFrom="paragraph">
                <wp:posOffset>-157480</wp:posOffset>
              </wp:positionV>
              <wp:extent cx="2360930" cy="1404620"/>
              <wp:effectExtent l="0" t="0" r="3175" b="0"/>
              <wp:wrapNone/>
              <wp:docPr id="593375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F1700" w:rsidRPr="008201ED" w:rsidRDefault="00DF1700" w:rsidP="00DF1700">
                          <w:pPr>
                            <w:rPr>
                              <w:rFonts w:ascii="Arial" w:hAnsi="Arial" w:cs="Arial"/>
                              <w:sz w:val="18"/>
                              <w:szCs w:val="18"/>
                            </w:rPr>
                          </w:pPr>
                          <w:proofErr w:type="spellStart"/>
                          <w:r w:rsidRPr="008201ED">
                            <w:rPr>
                              <w:rFonts w:ascii="Arial" w:hAnsi="Arial" w:cs="Arial"/>
                              <w:sz w:val="18"/>
                              <w:szCs w:val="18"/>
                            </w:rPr>
                            <w:t>Universitas</w:t>
                          </w:r>
                          <w:proofErr w:type="spellEnd"/>
                          <w:r w:rsidRPr="008201ED">
                            <w:rPr>
                              <w:rFonts w:ascii="Arial" w:hAnsi="Arial" w:cs="Arial"/>
                              <w:sz w:val="18"/>
                              <w:szCs w:val="18"/>
                            </w:rPr>
                            <w:t xml:space="preserve"> </w:t>
                          </w:r>
                          <w:proofErr w:type="spellStart"/>
                          <w:r w:rsidRPr="008201ED">
                            <w:rPr>
                              <w:rFonts w:ascii="Arial" w:hAnsi="Arial" w:cs="Arial"/>
                              <w:sz w:val="18"/>
                              <w:szCs w:val="18"/>
                            </w:rPr>
                            <w:t>Pasundan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FE22B2" id="_x0000_t202" coordsize="21600,21600" o:spt="202" path="m,l,21600r21600,l21600,xe">
              <v:stroke joinstyle="miter"/>
              <v:path gradientshapeok="t" o:connecttype="rect"/>
            </v:shapetype>
            <v:shape id="Text Box 2" o:spid="_x0000_s1026" type="#_x0000_t202" style="position:absolute;margin-left:357pt;margin-top:-12.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" stroked="f">
              <v:textbox style="mso-fit-shape-to-text:t">
                <w:txbxContent>
                  <w:p w:rsidR="00DF1700" w:rsidRPr="008201ED" w:rsidRDefault="00DF1700" w:rsidP="00DF1700">
                    <w:pPr>
                      <w:rPr>
                        <w:rFonts w:ascii="Arial" w:hAnsi="Arial" w:cs="Arial"/>
                        <w:sz w:val="18"/>
                        <w:szCs w:val="18"/>
                      </w:rPr>
                    </w:pPr>
                    <w:proofErr w:type="spellStart"/>
                    <w:r w:rsidRPr="008201ED">
                      <w:rPr>
                        <w:rFonts w:ascii="Arial" w:hAnsi="Arial" w:cs="Arial"/>
                        <w:sz w:val="18"/>
                        <w:szCs w:val="18"/>
                      </w:rPr>
                      <w:t>Universitas</w:t>
                    </w:r>
                    <w:proofErr w:type="spellEnd"/>
                    <w:r w:rsidRPr="008201ED">
                      <w:rPr>
                        <w:rFonts w:ascii="Arial" w:hAnsi="Arial" w:cs="Arial"/>
                        <w:sz w:val="18"/>
                        <w:szCs w:val="18"/>
                      </w:rPr>
                      <w:t xml:space="preserve"> </w:t>
                    </w:r>
                    <w:proofErr w:type="spellStart"/>
                    <w:r w:rsidRPr="008201ED">
                      <w:rPr>
                        <w:rFonts w:ascii="Arial" w:hAnsi="Arial" w:cs="Arial"/>
                        <w:sz w:val="18"/>
                        <w:szCs w:val="18"/>
                      </w:rPr>
                      <w:t>Pasundan</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16D" w:rsidRDefault="00E9616D" w:rsidP="00DF1700">
      <w:r>
        <w:separator/>
      </w:r>
    </w:p>
  </w:footnote>
  <w:footnote w:type="continuationSeparator" w:id="0">
    <w:p w:rsidR="00E9616D" w:rsidRDefault="00E9616D" w:rsidP="00DF1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3F89"/>
    <w:multiLevelType w:val="hybridMultilevel"/>
    <w:tmpl w:val="5860C20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1C830AC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B4FD1"/>
    <w:multiLevelType w:val="multilevel"/>
    <w:tmpl w:val="509AAB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numFmt w:val="bullet"/>
      <w:lvlText w:val="•"/>
      <w:lvlJc w:val="left"/>
      <w:pPr>
        <w:ind w:left="2160" w:hanging="360"/>
      </w:pPr>
      <w:rPr>
        <w:rFonts w:ascii="Times New Roman" w:eastAsiaTheme="minorEastAsia"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B1251"/>
    <w:multiLevelType w:val="hybridMultilevel"/>
    <w:tmpl w:val="B7BC4BC2"/>
    <w:lvl w:ilvl="0" w:tplc="35AA3B46">
      <w:start w:val="1"/>
      <w:numFmt w:val="decimal"/>
      <w:lvlText w:val="%1."/>
      <w:lvlJc w:val="left"/>
      <w:pPr>
        <w:ind w:left="1005" w:hanging="360"/>
      </w:pPr>
      <w:rPr>
        <w:rFonts w:hint="default"/>
      </w:rPr>
    </w:lvl>
    <w:lvl w:ilvl="1" w:tplc="38090019">
      <w:start w:val="1"/>
      <w:numFmt w:val="lowerLetter"/>
      <w:lvlText w:val="%2."/>
      <w:lvlJc w:val="left"/>
      <w:pPr>
        <w:ind w:left="1659" w:hanging="360"/>
      </w:pPr>
    </w:lvl>
    <w:lvl w:ilvl="2" w:tplc="3809001B" w:tentative="1">
      <w:start w:val="1"/>
      <w:numFmt w:val="lowerRoman"/>
      <w:lvlText w:val="%3."/>
      <w:lvlJc w:val="right"/>
      <w:pPr>
        <w:ind w:left="2379" w:hanging="180"/>
      </w:pPr>
    </w:lvl>
    <w:lvl w:ilvl="3" w:tplc="3809000F" w:tentative="1">
      <w:start w:val="1"/>
      <w:numFmt w:val="decimal"/>
      <w:lvlText w:val="%4."/>
      <w:lvlJc w:val="left"/>
      <w:pPr>
        <w:ind w:left="3099" w:hanging="360"/>
      </w:pPr>
    </w:lvl>
    <w:lvl w:ilvl="4" w:tplc="38090019" w:tentative="1">
      <w:start w:val="1"/>
      <w:numFmt w:val="lowerLetter"/>
      <w:lvlText w:val="%5."/>
      <w:lvlJc w:val="left"/>
      <w:pPr>
        <w:ind w:left="3819" w:hanging="360"/>
      </w:pPr>
    </w:lvl>
    <w:lvl w:ilvl="5" w:tplc="3809001B" w:tentative="1">
      <w:start w:val="1"/>
      <w:numFmt w:val="lowerRoman"/>
      <w:lvlText w:val="%6."/>
      <w:lvlJc w:val="right"/>
      <w:pPr>
        <w:ind w:left="4539" w:hanging="180"/>
      </w:pPr>
    </w:lvl>
    <w:lvl w:ilvl="6" w:tplc="3809000F" w:tentative="1">
      <w:start w:val="1"/>
      <w:numFmt w:val="decimal"/>
      <w:lvlText w:val="%7."/>
      <w:lvlJc w:val="left"/>
      <w:pPr>
        <w:ind w:left="5259" w:hanging="360"/>
      </w:pPr>
    </w:lvl>
    <w:lvl w:ilvl="7" w:tplc="38090019" w:tentative="1">
      <w:start w:val="1"/>
      <w:numFmt w:val="lowerLetter"/>
      <w:lvlText w:val="%8."/>
      <w:lvlJc w:val="left"/>
      <w:pPr>
        <w:ind w:left="5979" w:hanging="360"/>
      </w:pPr>
    </w:lvl>
    <w:lvl w:ilvl="8" w:tplc="3809001B" w:tentative="1">
      <w:start w:val="1"/>
      <w:numFmt w:val="lowerRoman"/>
      <w:lvlText w:val="%9."/>
      <w:lvlJc w:val="right"/>
      <w:pPr>
        <w:ind w:left="669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00"/>
    <w:rsid w:val="00066D85"/>
    <w:rsid w:val="000E7E23"/>
    <w:rsid w:val="00284A08"/>
    <w:rsid w:val="002D3021"/>
    <w:rsid w:val="00651CD6"/>
    <w:rsid w:val="00DF1700"/>
    <w:rsid w:val="00E961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8E0B"/>
  <w15:chartTrackingRefBased/>
  <w15:docId w15:val="{4716A919-28E3-6D4D-9EA5-8153EC47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00"/>
    <w:pPr>
      <w:tabs>
        <w:tab w:val="center" w:pos="4680"/>
        <w:tab w:val="right" w:pos="9360"/>
      </w:tabs>
    </w:pPr>
  </w:style>
  <w:style w:type="character" w:customStyle="1" w:styleId="HeaderChar">
    <w:name w:val="Header Char"/>
    <w:basedOn w:val="DefaultParagraphFont"/>
    <w:link w:val="Header"/>
    <w:uiPriority w:val="99"/>
    <w:rsid w:val="00DF1700"/>
  </w:style>
  <w:style w:type="paragraph" w:styleId="Footer">
    <w:name w:val="footer"/>
    <w:basedOn w:val="Normal"/>
    <w:link w:val="FooterChar"/>
    <w:uiPriority w:val="99"/>
    <w:unhideWhenUsed/>
    <w:rsid w:val="00DF1700"/>
    <w:pPr>
      <w:tabs>
        <w:tab w:val="center" w:pos="4680"/>
        <w:tab w:val="right" w:pos="9360"/>
      </w:tabs>
    </w:pPr>
  </w:style>
  <w:style w:type="character" w:customStyle="1" w:styleId="FooterChar">
    <w:name w:val="Footer Char"/>
    <w:basedOn w:val="DefaultParagraphFont"/>
    <w:link w:val="Footer"/>
    <w:uiPriority w:val="99"/>
    <w:rsid w:val="00DF1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1860</Words>
  <Characters>10603</Characters>
  <Application>Microsoft Office Word</Application>
  <DocSecurity>0</DocSecurity>
  <Lines>88</Lines>
  <Paragraphs>24</Paragraphs>
  <ScaleCrop>false</ScaleCrop>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2025-08-20T00:33:00Z</dcterms:created>
  <dcterms:modified xsi:type="dcterms:W3CDTF">2025-08-20T00:39:00Z</dcterms:modified>
</cp:coreProperties>
</file>