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E478" w14:textId="77777777" w:rsidR="00334FBD" w:rsidRDefault="00334FBD" w:rsidP="00334FB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F70">
        <w:rPr>
          <w:rFonts w:ascii="Times New Roman" w:eastAsia="Times New Roman" w:hAnsi="Times New Roman" w:cs="Times New Roman"/>
          <w:b/>
          <w:bCs/>
          <w:sz w:val="28"/>
          <w:szCs w:val="28"/>
        </w:rPr>
        <w:t>Bibliography</w:t>
      </w:r>
    </w:p>
    <w:p w14:paraId="3B69A084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bookmarkStart w:id="0" w:name="_Hlk205195009"/>
      <w:proofErr w:type="spellStart"/>
      <w:r w:rsidRPr="008A221F">
        <w:rPr>
          <w:rFonts w:ascii="Times New Roman" w:hAnsi="Times New Roman" w:cs="Times New Roman"/>
        </w:rPr>
        <w:t>Arikunto</w:t>
      </w:r>
      <w:proofErr w:type="spellEnd"/>
      <w:r w:rsidRPr="008A221F">
        <w:rPr>
          <w:rFonts w:ascii="Times New Roman" w:hAnsi="Times New Roman" w:cs="Times New Roman"/>
        </w:rPr>
        <w:t xml:space="preserve">, S. (2010). </w:t>
      </w:r>
      <w:proofErr w:type="spellStart"/>
      <w:r w:rsidRPr="0041555E">
        <w:rPr>
          <w:rFonts w:ascii="Times New Roman" w:hAnsi="Times New Roman" w:cs="Times New Roman"/>
          <w:i/>
          <w:iCs/>
        </w:rPr>
        <w:t>Prosedur</w:t>
      </w:r>
      <w:proofErr w:type="spellEnd"/>
      <w:r w:rsidRPr="0041555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555E">
        <w:rPr>
          <w:rFonts w:ascii="Times New Roman" w:hAnsi="Times New Roman" w:cs="Times New Roman"/>
          <w:i/>
          <w:iCs/>
        </w:rPr>
        <w:t>penelitian</w:t>
      </w:r>
      <w:proofErr w:type="spellEnd"/>
      <w:r w:rsidRPr="0041555E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41555E">
        <w:rPr>
          <w:rFonts w:ascii="Times New Roman" w:hAnsi="Times New Roman" w:cs="Times New Roman"/>
          <w:i/>
          <w:iCs/>
        </w:rPr>
        <w:t>Suatu</w:t>
      </w:r>
      <w:proofErr w:type="spellEnd"/>
      <w:r w:rsidRPr="0041555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555E">
        <w:rPr>
          <w:rFonts w:ascii="Times New Roman" w:hAnsi="Times New Roman" w:cs="Times New Roman"/>
          <w:i/>
          <w:iCs/>
        </w:rPr>
        <w:t>pendekatan</w:t>
      </w:r>
      <w:proofErr w:type="spellEnd"/>
      <w:r w:rsidRPr="0041555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555E">
        <w:rPr>
          <w:rFonts w:ascii="Times New Roman" w:hAnsi="Times New Roman" w:cs="Times New Roman"/>
          <w:i/>
          <w:iCs/>
        </w:rPr>
        <w:t>praktik</w:t>
      </w:r>
      <w:proofErr w:type="spellEnd"/>
      <w:r w:rsidRPr="0041555E">
        <w:rPr>
          <w:rFonts w:ascii="Times New Roman" w:hAnsi="Times New Roman" w:cs="Times New Roman"/>
          <w:i/>
          <w:iCs/>
        </w:rPr>
        <w:t>.</w:t>
      </w:r>
      <w:r w:rsidRPr="008A221F">
        <w:rPr>
          <w:rFonts w:ascii="Times New Roman" w:hAnsi="Times New Roman" w:cs="Times New Roman"/>
        </w:rPr>
        <w:t xml:space="preserve"> Jakarta: </w:t>
      </w:r>
      <w:proofErr w:type="spellStart"/>
      <w:r w:rsidRPr="008A221F">
        <w:rPr>
          <w:rFonts w:ascii="Times New Roman" w:hAnsi="Times New Roman" w:cs="Times New Roman"/>
        </w:rPr>
        <w:t>Rineka</w:t>
      </w:r>
      <w:proofErr w:type="spellEnd"/>
      <w:r w:rsidRPr="008A221F">
        <w:rPr>
          <w:rFonts w:ascii="Times New Roman" w:hAnsi="Times New Roman" w:cs="Times New Roman"/>
        </w:rPr>
        <w:t xml:space="preserve"> Cipta.</w:t>
      </w:r>
    </w:p>
    <w:p w14:paraId="5E3FC862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bookmarkStart w:id="1" w:name="_Hlk205195176"/>
      <w:r w:rsidRPr="008A221F">
        <w:rPr>
          <w:rFonts w:ascii="Times New Roman" w:hAnsi="Times New Roman" w:cs="Times New Roman"/>
        </w:rPr>
        <w:t>Auerbach, C. F., &amp; Silverstein, L. B. (2003</w:t>
      </w:r>
      <w:r w:rsidRPr="0041555E">
        <w:rPr>
          <w:rFonts w:ascii="Times New Roman" w:hAnsi="Times New Roman" w:cs="Times New Roman"/>
          <w:i/>
          <w:iCs/>
        </w:rPr>
        <w:t>). Qualitative data: An introduction to coding and analysis</w:t>
      </w:r>
      <w:r w:rsidRPr="008A221F">
        <w:rPr>
          <w:rFonts w:ascii="Times New Roman" w:hAnsi="Times New Roman" w:cs="Times New Roman"/>
        </w:rPr>
        <w:t>. New York: New York University Press</w:t>
      </w:r>
      <w:bookmarkEnd w:id="1"/>
      <w:r w:rsidRPr="008A221F">
        <w:rPr>
          <w:rFonts w:ascii="Times New Roman" w:hAnsi="Times New Roman" w:cs="Times New Roman"/>
        </w:rPr>
        <w:t>.</w:t>
      </w:r>
    </w:p>
    <w:p w14:paraId="4FF74F09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Beauvoir, S. de. (2011). </w:t>
      </w:r>
      <w:r w:rsidRPr="0041555E">
        <w:rPr>
          <w:rFonts w:ascii="Times New Roman" w:hAnsi="Times New Roman" w:cs="Times New Roman"/>
          <w:i/>
          <w:iCs/>
        </w:rPr>
        <w:t>The second sex (H. M. Parshley, Trans.).</w:t>
      </w:r>
      <w:r w:rsidRPr="008A221F">
        <w:rPr>
          <w:rFonts w:ascii="Times New Roman" w:hAnsi="Times New Roman" w:cs="Times New Roman"/>
        </w:rPr>
        <w:t xml:space="preserve"> Vintage Books. (Original work published 1949).</w:t>
      </w:r>
    </w:p>
    <w:p w14:paraId="5D9FFAA3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Becker, B. (2013). </w:t>
      </w:r>
      <w:r w:rsidRPr="0041555E">
        <w:rPr>
          <w:rFonts w:ascii="Times New Roman" w:hAnsi="Times New Roman" w:cs="Times New Roman"/>
          <w:i/>
          <w:iCs/>
        </w:rPr>
        <w:t>A feminist analysis of Lyman Frank Baum’s The Wonderful Wizard of Oz, Lucy Maud Montgomery’s Anne of Green Gables and Frances Hodgson Burnett’s The Secret Garden.</w:t>
      </w:r>
      <w:r w:rsidRPr="008A221F">
        <w:rPr>
          <w:rFonts w:ascii="Times New Roman" w:hAnsi="Times New Roman" w:cs="Times New Roman"/>
        </w:rPr>
        <w:t xml:space="preserve"> [Master’s thesis, University of Fort Hare]. South East Academic Libraries System (SEALS).</w:t>
      </w:r>
    </w:p>
    <w:p w14:paraId="5D5F2E68" w14:textId="77777777" w:rsidR="00334FBD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Bogdan, R., &amp; Taylor, S. J. (1975). </w:t>
      </w:r>
      <w:r w:rsidRPr="0041555E">
        <w:rPr>
          <w:rFonts w:ascii="Times New Roman" w:hAnsi="Times New Roman" w:cs="Times New Roman"/>
          <w:i/>
          <w:iCs/>
        </w:rPr>
        <w:t>Introduction to qualitative research methods: A phenomenological approach to the social sciences</w:t>
      </w:r>
      <w:r w:rsidRPr="008A221F">
        <w:rPr>
          <w:rFonts w:ascii="Times New Roman" w:hAnsi="Times New Roman" w:cs="Times New Roman"/>
        </w:rPr>
        <w:t>. New York: John Wiley &amp; Sons.</w:t>
      </w:r>
    </w:p>
    <w:p w14:paraId="27843AE7" w14:textId="77777777" w:rsidR="00334FBD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utler, J.</w:t>
      </w:r>
      <w:r w:rsidRPr="008A221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1990</w:t>
      </w:r>
      <w:r w:rsidRPr="008A221F">
        <w:rPr>
          <w:rFonts w:ascii="Times New Roman" w:hAnsi="Times New Roman" w:cs="Times New Roman"/>
        </w:rPr>
        <w:t xml:space="preserve">). </w:t>
      </w:r>
      <w:r w:rsidRPr="00E05253">
        <w:rPr>
          <w:rFonts w:ascii="Times New Roman" w:eastAsia="Times New Roman" w:hAnsi="Times New Roman" w:cs="Times New Roman"/>
          <w:i/>
          <w:iCs/>
          <w:lang w:eastAsia="en-ID"/>
        </w:rPr>
        <w:t>Gender trouble: Feminism and the subversion of identity</w:t>
      </w:r>
      <w:r>
        <w:rPr>
          <w:rFonts w:ascii="Times New Roman" w:hAnsi="Times New Roman" w:cs="Times New Roman"/>
        </w:rPr>
        <w:t xml:space="preserve"> Routledge</w:t>
      </w:r>
      <w:r w:rsidRPr="008A221F">
        <w:rPr>
          <w:rFonts w:ascii="Times New Roman" w:hAnsi="Times New Roman" w:cs="Times New Roman"/>
        </w:rPr>
        <w:t>.</w:t>
      </w:r>
    </w:p>
    <w:p w14:paraId="16D471B5" w14:textId="77777777" w:rsidR="00334FBD" w:rsidRPr="00E05253" w:rsidRDefault="00334FBD" w:rsidP="00334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r w:rsidRPr="00E05253">
        <w:rPr>
          <w:rFonts w:ascii="Times New Roman" w:eastAsia="Times New Roman" w:hAnsi="Times New Roman" w:cs="Times New Roman"/>
          <w:lang w:eastAsia="en-ID"/>
        </w:rPr>
        <w:t xml:space="preserve">Butler, J. (1993). </w:t>
      </w:r>
      <w:r w:rsidRPr="00E05253">
        <w:rPr>
          <w:rFonts w:ascii="Times New Roman" w:eastAsia="Times New Roman" w:hAnsi="Times New Roman" w:cs="Times New Roman"/>
          <w:i/>
          <w:iCs/>
          <w:lang w:eastAsia="en-ID"/>
        </w:rPr>
        <w:t>Bodies that matter: On the discursive limits of sex</w:t>
      </w:r>
      <w:r w:rsidRPr="00E05253">
        <w:rPr>
          <w:rFonts w:ascii="Times New Roman" w:eastAsia="Times New Roman" w:hAnsi="Times New Roman" w:cs="Times New Roman"/>
          <w:lang w:eastAsia="en-ID"/>
        </w:rPr>
        <w:t>. Routledge.</w:t>
      </w:r>
    </w:p>
    <w:p w14:paraId="6F1AF2A9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Creswell, J. W. (2013). </w:t>
      </w:r>
      <w:r w:rsidRPr="0041555E">
        <w:rPr>
          <w:rFonts w:ascii="Times New Roman" w:hAnsi="Times New Roman" w:cs="Times New Roman"/>
          <w:i/>
          <w:iCs/>
        </w:rPr>
        <w:t xml:space="preserve">Qualitative inquiry and research design: Choosing among five approaches. </w:t>
      </w:r>
      <w:r w:rsidRPr="008A221F">
        <w:rPr>
          <w:rFonts w:ascii="Times New Roman" w:hAnsi="Times New Roman" w:cs="Times New Roman"/>
        </w:rPr>
        <w:t>Thousand Oaks, CA: SAGE Publications.</w:t>
      </w:r>
    </w:p>
    <w:p w14:paraId="77DC294A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Creswell, J. W. (2014). </w:t>
      </w:r>
      <w:r w:rsidRPr="0041555E">
        <w:rPr>
          <w:rFonts w:ascii="Times New Roman" w:hAnsi="Times New Roman" w:cs="Times New Roman"/>
          <w:i/>
          <w:iCs/>
        </w:rPr>
        <w:t xml:space="preserve">Research design: Qualitative, quantitative, and mixed methods </w:t>
      </w:r>
      <w:proofErr w:type="gramStart"/>
      <w:r w:rsidRPr="0041555E">
        <w:rPr>
          <w:rFonts w:ascii="Times New Roman" w:hAnsi="Times New Roman" w:cs="Times New Roman"/>
          <w:i/>
          <w:iCs/>
        </w:rPr>
        <w:t>approaches</w:t>
      </w:r>
      <w:proofErr w:type="gramEnd"/>
      <w:r w:rsidRPr="008A221F">
        <w:rPr>
          <w:rFonts w:ascii="Times New Roman" w:hAnsi="Times New Roman" w:cs="Times New Roman"/>
        </w:rPr>
        <w:t xml:space="preserve"> (4th ed.). Thousand Oaks, CA: SAGE Publications.</w:t>
      </w:r>
    </w:p>
    <w:p w14:paraId="5428EB4D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Fairclough, N. (1995). </w:t>
      </w:r>
      <w:r w:rsidRPr="0041555E">
        <w:rPr>
          <w:rFonts w:ascii="Times New Roman" w:hAnsi="Times New Roman" w:cs="Times New Roman"/>
          <w:i/>
          <w:iCs/>
        </w:rPr>
        <w:t>Critical discourse analysis: The critical study of language.</w:t>
      </w:r>
      <w:r w:rsidRPr="008A221F">
        <w:rPr>
          <w:rFonts w:ascii="Times New Roman" w:hAnsi="Times New Roman" w:cs="Times New Roman"/>
        </w:rPr>
        <w:t xml:space="preserve"> London: Longman.</w:t>
      </w:r>
    </w:p>
    <w:p w14:paraId="40D7C6B5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Genette, G. (1980). </w:t>
      </w:r>
      <w:r w:rsidRPr="0041555E">
        <w:rPr>
          <w:rFonts w:ascii="Times New Roman" w:hAnsi="Times New Roman" w:cs="Times New Roman"/>
          <w:i/>
          <w:iCs/>
        </w:rPr>
        <w:t>Narrative discourse: An essay in method</w:t>
      </w:r>
      <w:r w:rsidRPr="008A221F">
        <w:rPr>
          <w:rFonts w:ascii="Times New Roman" w:hAnsi="Times New Roman" w:cs="Times New Roman"/>
        </w:rPr>
        <w:t xml:space="preserve"> (J. E. Lewin, Trans.). Cornell University Press.</w:t>
      </w:r>
    </w:p>
    <w:p w14:paraId="30EEF083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>Giles, J., &amp; Middleton, T. (</w:t>
      </w:r>
      <w:r>
        <w:rPr>
          <w:rFonts w:ascii="Times New Roman" w:hAnsi="Times New Roman" w:cs="Times New Roman"/>
        </w:rPr>
        <w:t>1999</w:t>
      </w:r>
      <w:r w:rsidRPr="008A221F">
        <w:rPr>
          <w:rFonts w:ascii="Times New Roman" w:hAnsi="Times New Roman" w:cs="Times New Roman"/>
        </w:rPr>
        <w:t xml:space="preserve">). </w:t>
      </w:r>
      <w:r w:rsidRPr="0041555E">
        <w:rPr>
          <w:rFonts w:ascii="Times New Roman" w:hAnsi="Times New Roman" w:cs="Times New Roman"/>
          <w:i/>
          <w:iCs/>
        </w:rPr>
        <w:t>Studying culture: A practical introduction (2nd ed.)</w:t>
      </w:r>
      <w:r w:rsidRPr="008A221F">
        <w:rPr>
          <w:rFonts w:ascii="Times New Roman" w:hAnsi="Times New Roman" w:cs="Times New Roman"/>
        </w:rPr>
        <w:t>. Malden, MA: Blackwell Publishing.</w:t>
      </w:r>
    </w:p>
    <w:p w14:paraId="598D9480" w14:textId="77777777" w:rsidR="00334FBD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Greenblatt, S. (1999). </w:t>
      </w:r>
      <w:r w:rsidRPr="0041555E">
        <w:rPr>
          <w:rFonts w:ascii="Times New Roman" w:hAnsi="Times New Roman" w:cs="Times New Roman"/>
          <w:i/>
          <w:iCs/>
        </w:rPr>
        <w:t>The Greenblatt reader</w:t>
      </w:r>
      <w:r w:rsidRPr="008A221F">
        <w:rPr>
          <w:rFonts w:ascii="Times New Roman" w:hAnsi="Times New Roman" w:cs="Times New Roman"/>
        </w:rPr>
        <w:t>. Oxford: Blackwell Publishers.</w:t>
      </w:r>
    </w:p>
    <w:p w14:paraId="2786D435" w14:textId="77777777" w:rsidR="00334FBD" w:rsidRPr="00C649B4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C649B4">
        <w:rPr>
          <w:rFonts w:ascii="Times New Roman" w:hAnsi="Times New Roman" w:cs="Times New Roman"/>
        </w:rPr>
        <w:t xml:space="preserve">Hall, S. (Ed.). (1997). </w:t>
      </w:r>
      <w:r w:rsidRPr="00C649B4">
        <w:rPr>
          <w:rStyle w:val="Emphasis"/>
          <w:rFonts w:ascii="Times New Roman" w:hAnsi="Times New Roman" w:cs="Times New Roman"/>
        </w:rPr>
        <w:t>Representation: Cultural representations and signifying practices</w:t>
      </w:r>
      <w:r w:rsidRPr="00C649B4">
        <w:rPr>
          <w:rFonts w:ascii="Times New Roman" w:hAnsi="Times New Roman" w:cs="Times New Roman"/>
        </w:rPr>
        <w:t>. Sage/The Open University.</w:t>
      </w:r>
    </w:p>
    <w:p w14:paraId="7A87C9B2" w14:textId="77777777" w:rsidR="00334FBD" w:rsidRPr="008A221F" w:rsidRDefault="00334FBD" w:rsidP="00334FBD">
      <w:pPr>
        <w:spacing w:line="276" w:lineRule="auto"/>
        <w:ind w:left="600" w:hangingChars="250" w:hanging="600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Hazir Ullah, H., Ali, J., &amp; Naz, A. (2014). </w:t>
      </w:r>
      <w:r w:rsidRPr="0041555E">
        <w:rPr>
          <w:rFonts w:ascii="Times New Roman" w:hAnsi="Times New Roman" w:cs="Times New Roman"/>
          <w:i/>
          <w:iCs/>
        </w:rPr>
        <w:t>Gender representation in children’s books: A critical review of empirical studies</w:t>
      </w:r>
      <w:r w:rsidRPr="008A221F">
        <w:rPr>
          <w:rFonts w:ascii="Times New Roman" w:hAnsi="Times New Roman" w:cs="Times New Roman"/>
        </w:rPr>
        <w:t xml:space="preserve">. World Applied Sciences </w:t>
      </w:r>
      <w:r w:rsidRPr="008A221F">
        <w:rPr>
          <w:rFonts w:ascii="Times New Roman" w:hAnsi="Times New Roman" w:cs="Times New Roman"/>
        </w:rPr>
        <w:lastRenderedPageBreak/>
        <w:t>Journal, 29(1), 134–141</w:t>
      </w:r>
      <w:r>
        <w:rPr>
          <w:rFonts w:ascii="Times New Roman" w:hAnsi="Times New Roman" w:cs="Times New Roman"/>
        </w:rPr>
        <w:t>. H</w:t>
      </w:r>
      <w:r w:rsidRPr="008A221F">
        <w:rPr>
          <w:rFonts w:ascii="Times New Roman" w:hAnsi="Times New Roman" w:cs="Times New Roman"/>
        </w:rPr>
        <w:t>ttps://doi.org/10.5829/idosi.wasj.2014.29.01.13831.</w:t>
      </w:r>
    </w:p>
    <w:p w14:paraId="4651A6B4" w14:textId="77777777" w:rsidR="00334FBD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Hinshaw, L. M. (2023). </w:t>
      </w:r>
      <w:r w:rsidRPr="0041555E">
        <w:rPr>
          <w:rFonts w:ascii="Times New Roman" w:hAnsi="Times New Roman" w:cs="Times New Roman"/>
          <w:i/>
          <w:iCs/>
        </w:rPr>
        <w:t>The acceptance of womanhood: Gender performance and self-actualization in L.M. Montgomery’s Anne of Green Gables, Anne of Avonlea, and Anne of the Island</w:t>
      </w:r>
      <w:r w:rsidRPr="008A221F">
        <w:rPr>
          <w:rFonts w:ascii="Times New Roman" w:hAnsi="Times New Roman" w:cs="Times New Roman"/>
        </w:rPr>
        <w:t>. [Master’s thesis, Eastern Washington University]. EWU Digital Commons. https://dc.ewu.edu/theses/860.</w:t>
      </w:r>
    </w:p>
    <w:p w14:paraId="457516BD" w14:textId="77777777" w:rsidR="00334FBD" w:rsidRPr="00BC0874" w:rsidRDefault="00334FBD" w:rsidP="00334FBD">
      <w:pPr>
        <w:spacing w:line="276" w:lineRule="auto"/>
        <w:jc w:val="both"/>
        <w:rPr>
          <w:rFonts w:ascii="Times New Roman" w:hAnsi="Times New Roman" w:cs="Times New Roman"/>
        </w:rPr>
      </w:pPr>
      <w:r w:rsidRPr="00BC0874">
        <w:rPr>
          <w:rFonts w:ascii="Times New Roman" w:hAnsi="Times New Roman" w:cs="Times New Roman"/>
        </w:rPr>
        <w:t xml:space="preserve">Hooks, b. (1984). </w:t>
      </w:r>
      <w:r w:rsidRPr="00BC0874">
        <w:rPr>
          <w:rStyle w:val="Emphasis"/>
          <w:rFonts w:ascii="Times New Roman" w:hAnsi="Times New Roman" w:cs="Times New Roman"/>
        </w:rPr>
        <w:t xml:space="preserve">Feminist theory: From margin to </w:t>
      </w:r>
      <w:proofErr w:type="spellStart"/>
      <w:r w:rsidRPr="00BC0874">
        <w:rPr>
          <w:rStyle w:val="Emphasis"/>
          <w:rFonts w:ascii="Times New Roman" w:hAnsi="Times New Roman" w:cs="Times New Roman"/>
        </w:rPr>
        <w:t>center</w:t>
      </w:r>
      <w:proofErr w:type="spellEnd"/>
      <w:r w:rsidRPr="00BC0874">
        <w:rPr>
          <w:rFonts w:ascii="Times New Roman" w:hAnsi="Times New Roman" w:cs="Times New Roman"/>
        </w:rPr>
        <w:t>. South End Press.</w:t>
      </w:r>
    </w:p>
    <w:p w14:paraId="37F63836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Hunt, P. (1991). </w:t>
      </w:r>
      <w:r w:rsidRPr="0041555E">
        <w:rPr>
          <w:rFonts w:ascii="Times New Roman" w:hAnsi="Times New Roman" w:cs="Times New Roman"/>
          <w:i/>
          <w:iCs/>
        </w:rPr>
        <w:t>Criticism, theory, and children’s literature</w:t>
      </w:r>
      <w:r w:rsidRPr="008A221F">
        <w:rPr>
          <w:rFonts w:ascii="Times New Roman" w:hAnsi="Times New Roman" w:cs="Times New Roman"/>
        </w:rPr>
        <w:t>. Oxford: Blackwell Publishers.</w:t>
      </w:r>
    </w:p>
    <w:p w14:paraId="7BD74A80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proofErr w:type="spellStart"/>
      <w:r w:rsidRPr="008A221F">
        <w:rPr>
          <w:rFonts w:ascii="Times New Roman" w:hAnsi="Times New Roman" w:cs="Times New Roman"/>
        </w:rPr>
        <w:t>Krippendorff</w:t>
      </w:r>
      <w:proofErr w:type="spellEnd"/>
      <w:r w:rsidRPr="008A221F">
        <w:rPr>
          <w:rFonts w:ascii="Times New Roman" w:hAnsi="Times New Roman" w:cs="Times New Roman"/>
        </w:rPr>
        <w:t xml:space="preserve">, K. (2004). </w:t>
      </w:r>
      <w:r w:rsidRPr="0041555E">
        <w:rPr>
          <w:rFonts w:ascii="Times New Roman" w:hAnsi="Times New Roman" w:cs="Times New Roman"/>
          <w:i/>
          <w:iCs/>
        </w:rPr>
        <w:t>Content analysis: An introduction to its methodology (2nd ed.)</w:t>
      </w:r>
      <w:r w:rsidRPr="008A221F">
        <w:rPr>
          <w:rFonts w:ascii="Times New Roman" w:hAnsi="Times New Roman" w:cs="Times New Roman"/>
        </w:rPr>
        <w:t>. Thousand Oaks, CA: SAGE Publications.</w:t>
      </w:r>
    </w:p>
    <w:p w14:paraId="0D521D5E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Lofland, J., &amp; Lofland, L. H. (1984). </w:t>
      </w:r>
      <w:proofErr w:type="spellStart"/>
      <w:r w:rsidRPr="0041555E">
        <w:rPr>
          <w:rFonts w:ascii="Times New Roman" w:hAnsi="Times New Roman" w:cs="Times New Roman"/>
          <w:i/>
          <w:iCs/>
        </w:rPr>
        <w:t>Analyzing</w:t>
      </w:r>
      <w:proofErr w:type="spellEnd"/>
      <w:r w:rsidRPr="0041555E">
        <w:rPr>
          <w:rFonts w:ascii="Times New Roman" w:hAnsi="Times New Roman" w:cs="Times New Roman"/>
          <w:i/>
          <w:iCs/>
        </w:rPr>
        <w:t xml:space="preserve"> social settings: A guide to qualitative observation and analysis</w:t>
      </w:r>
      <w:r w:rsidRPr="008A221F">
        <w:rPr>
          <w:rFonts w:ascii="Times New Roman" w:hAnsi="Times New Roman" w:cs="Times New Roman"/>
        </w:rPr>
        <w:t>. Belmont, CA: Wadsworth Publishing Company.</w:t>
      </w:r>
    </w:p>
    <w:p w14:paraId="223D6535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>Lukens, R. J. (1976). A c</w:t>
      </w:r>
      <w:r w:rsidRPr="0041555E">
        <w:rPr>
          <w:rFonts w:ascii="Times New Roman" w:hAnsi="Times New Roman" w:cs="Times New Roman"/>
          <w:i/>
          <w:iCs/>
        </w:rPr>
        <w:t>ritical handbook of children’s literature</w:t>
      </w:r>
      <w:r w:rsidRPr="008A221F">
        <w:rPr>
          <w:rFonts w:ascii="Times New Roman" w:hAnsi="Times New Roman" w:cs="Times New Roman"/>
        </w:rPr>
        <w:t xml:space="preserve"> (9th ed.). Pearson.</w:t>
      </w:r>
    </w:p>
    <w:p w14:paraId="286075BA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Madani, R. (2017). </w:t>
      </w:r>
      <w:r w:rsidRPr="0041555E">
        <w:rPr>
          <w:rFonts w:ascii="Times New Roman" w:hAnsi="Times New Roman" w:cs="Times New Roman"/>
          <w:i/>
          <w:iCs/>
        </w:rPr>
        <w:t>Empowering the girls: Feminism in Little Women by Louisa May Alcott and Emily Series by Lucy Maud Montgomery. In Proceedings of the 6th International Conference on Literature, Languages, Humanities and Social Sciences</w:t>
      </w:r>
      <w:r w:rsidRPr="008A221F">
        <w:rPr>
          <w:rFonts w:ascii="Times New Roman" w:hAnsi="Times New Roman" w:cs="Times New Roman"/>
        </w:rPr>
        <w:t xml:space="preserve"> (L2HSS-17) (pp. 57–64). Paris, France. https://doi.org/10.17758/ERPUB.F1217453.</w:t>
      </w:r>
    </w:p>
    <w:p w14:paraId="17912163" w14:textId="77777777" w:rsidR="00334FBD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McKee, A. (2003). </w:t>
      </w:r>
      <w:r w:rsidRPr="0041555E">
        <w:rPr>
          <w:rFonts w:ascii="Times New Roman" w:hAnsi="Times New Roman" w:cs="Times New Roman"/>
          <w:i/>
          <w:iCs/>
        </w:rPr>
        <w:t>Textual analysis: A beginner’s guide.</w:t>
      </w:r>
      <w:r w:rsidRPr="008A221F">
        <w:rPr>
          <w:rFonts w:ascii="Times New Roman" w:hAnsi="Times New Roman" w:cs="Times New Roman"/>
        </w:rPr>
        <w:t xml:space="preserve"> London: SAGE Publications.</w:t>
      </w:r>
    </w:p>
    <w:p w14:paraId="35BA8B03" w14:textId="77777777" w:rsidR="00334FBD" w:rsidRPr="00FC2967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FC2967">
        <w:rPr>
          <w:rFonts w:ascii="Times New Roman" w:hAnsi="Times New Roman" w:cs="Times New Roman"/>
        </w:rPr>
        <w:t xml:space="preserve">Montgomery, L. M. (1908). </w:t>
      </w:r>
      <w:r w:rsidRPr="00FC2967">
        <w:rPr>
          <w:rStyle w:val="Emphasis"/>
          <w:rFonts w:ascii="Times New Roman" w:hAnsi="Times New Roman" w:cs="Times New Roman"/>
        </w:rPr>
        <w:t>Anne of Green Gables</w:t>
      </w:r>
      <w:r w:rsidRPr="00FC2967">
        <w:rPr>
          <w:rFonts w:ascii="Times New Roman" w:hAnsi="Times New Roman" w:cs="Times New Roman"/>
        </w:rPr>
        <w:t>. Wordsworth Editions, 2018.</w:t>
      </w:r>
    </w:p>
    <w:p w14:paraId="5073C6D5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Moss, A. (1982). </w:t>
      </w:r>
      <w:r w:rsidRPr="0041555E">
        <w:rPr>
          <w:rFonts w:ascii="Times New Roman" w:hAnsi="Times New Roman" w:cs="Times New Roman"/>
          <w:i/>
          <w:iCs/>
        </w:rPr>
        <w:t>Feminist criticism and the study of children’s literature. Children’s Literature Association Quarterly</w:t>
      </w:r>
      <w:r w:rsidRPr="008A221F">
        <w:rPr>
          <w:rFonts w:ascii="Times New Roman" w:hAnsi="Times New Roman" w:cs="Times New Roman"/>
        </w:rPr>
        <w:t>, 7(4), 3. https://doi.org/10.1353/chq.0.0410.</w:t>
      </w:r>
    </w:p>
    <w:p w14:paraId="049FC3EE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proofErr w:type="spellStart"/>
      <w:r w:rsidRPr="008A221F">
        <w:rPr>
          <w:rFonts w:ascii="Times New Roman" w:hAnsi="Times New Roman" w:cs="Times New Roman"/>
        </w:rPr>
        <w:t>Murtza</w:t>
      </w:r>
      <w:proofErr w:type="spellEnd"/>
      <w:r w:rsidRPr="008A221F">
        <w:rPr>
          <w:rFonts w:ascii="Times New Roman" w:hAnsi="Times New Roman" w:cs="Times New Roman"/>
        </w:rPr>
        <w:t xml:space="preserve">, M., Ahmad, I., &amp; Lodhi, M. A. (2023). </w:t>
      </w:r>
      <w:r w:rsidRPr="0041555E">
        <w:rPr>
          <w:rFonts w:ascii="Times New Roman" w:hAnsi="Times New Roman" w:cs="Times New Roman"/>
          <w:i/>
          <w:iCs/>
        </w:rPr>
        <w:t>Representation of women in film literature: Application of feminism film theory on The Princess and the Frog. Pakistan Languages and Humanities Review</w:t>
      </w:r>
      <w:r w:rsidRPr="008A221F">
        <w:rPr>
          <w:rFonts w:ascii="Times New Roman" w:hAnsi="Times New Roman" w:cs="Times New Roman"/>
        </w:rPr>
        <w:t>, 7(4), 296–304. https://doi.org/10.47205/plhr.2023(7-IV)25.</w:t>
      </w:r>
    </w:p>
    <w:p w14:paraId="002C402E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Norton, D. E. (1990). </w:t>
      </w:r>
      <w:r w:rsidRPr="0041555E">
        <w:rPr>
          <w:rFonts w:ascii="Times New Roman" w:hAnsi="Times New Roman" w:cs="Times New Roman"/>
          <w:i/>
          <w:iCs/>
        </w:rPr>
        <w:t>Through the eyes of a child: An introduction to children’s literature</w:t>
      </w:r>
      <w:r w:rsidRPr="008A221F">
        <w:rPr>
          <w:rFonts w:ascii="Times New Roman" w:hAnsi="Times New Roman" w:cs="Times New Roman"/>
        </w:rPr>
        <w:t xml:space="preserve"> (3rd ed.). New York, NY: Macmillan Publishing Company.</w:t>
      </w:r>
    </w:p>
    <w:p w14:paraId="3CA6D976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Richards, I. A. (1954). </w:t>
      </w:r>
      <w:r w:rsidRPr="0041555E">
        <w:rPr>
          <w:rFonts w:ascii="Times New Roman" w:hAnsi="Times New Roman" w:cs="Times New Roman"/>
          <w:i/>
          <w:iCs/>
        </w:rPr>
        <w:t>Practical criticism: A study of literary judgment. London: Routledge and Kegan Paul.</w:t>
      </w:r>
    </w:p>
    <w:p w14:paraId="67F158E9" w14:textId="77777777" w:rsidR="00334FBD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proofErr w:type="spellStart"/>
      <w:r w:rsidRPr="008A221F">
        <w:rPr>
          <w:rFonts w:ascii="Times New Roman" w:hAnsi="Times New Roman" w:cs="Times New Roman"/>
        </w:rPr>
        <w:lastRenderedPageBreak/>
        <w:t>Riessman</w:t>
      </w:r>
      <w:proofErr w:type="spellEnd"/>
      <w:r w:rsidRPr="008A221F">
        <w:rPr>
          <w:rFonts w:ascii="Times New Roman" w:hAnsi="Times New Roman" w:cs="Times New Roman"/>
        </w:rPr>
        <w:t xml:space="preserve">, C. K. (2008). </w:t>
      </w:r>
      <w:r w:rsidRPr="0041555E">
        <w:rPr>
          <w:rFonts w:ascii="Times New Roman" w:hAnsi="Times New Roman" w:cs="Times New Roman"/>
          <w:i/>
          <w:iCs/>
        </w:rPr>
        <w:t>Narrative analysis</w:t>
      </w:r>
      <w:r w:rsidRPr="008A221F">
        <w:rPr>
          <w:rFonts w:ascii="Times New Roman" w:hAnsi="Times New Roman" w:cs="Times New Roman"/>
        </w:rPr>
        <w:t xml:space="preserve">. In J. A. Holstein &amp; J. F. </w:t>
      </w:r>
      <w:proofErr w:type="spellStart"/>
      <w:r w:rsidRPr="008A221F">
        <w:rPr>
          <w:rFonts w:ascii="Times New Roman" w:hAnsi="Times New Roman" w:cs="Times New Roman"/>
        </w:rPr>
        <w:t>Gubrium</w:t>
      </w:r>
      <w:proofErr w:type="spellEnd"/>
      <w:r w:rsidRPr="008A221F">
        <w:rPr>
          <w:rFonts w:ascii="Times New Roman" w:hAnsi="Times New Roman" w:cs="Times New Roman"/>
        </w:rPr>
        <w:t xml:space="preserve"> (Eds.), Handbook of constructionist research (pp. 695–710). New York, NY: Guilford Press.</w:t>
      </w:r>
    </w:p>
    <w:p w14:paraId="30ECD117" w14:textId="77777777" w:rsidR="00334FBD" w:rsidRPr="008A4040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proofErr w:type="spellStart"/>
      <w:r w:rsidRPr="008A4040">
        <w:rPr>
          <w:rFonts w:ascii="Times New Roman" w:hAnsi="Times New Roman" w:cs="Times New Roman"/>
        </w:rPr>
        <w:t>Rusmana</w:t>
      </w:r>
      <w:proofErr w:type="spellEnd"/>
      <w:r w:rsidRPr="008A4040">
        <w:rPr>
          <w:rFonts w:ascii="Times New Roman" w:hAnsi="Times New Roman" w:cs="Times New Roman"/>
        </w:rPr>
        <w:t xml:space="preserve">, E., Maulana, A., </w:t>
      </w:r>
      <w:proofErr w:type="spellStart"/>
      <w:r w:rsidRPr="008A4040">
        <w:rPr>
          <w:rFonts w:ascii="Times New Roman" w:hAnsi="Times New Roman" w:cs="Times New Roman"/>
        </w:rPr>
        <w:t>Maulida</w:t>
      </w:r>
      <w:proofErr w:type="spellEnd"/>
      <w:r w:rsidRPr="008A4040">
        <w:rPr>
          <w:rFonts w:ascii="Times New Roman" w:hAnsi="Times New Roman" w:cs="Times New Roman"/>
        </w:rPr>
        <w:t xml:space="preserve">, R. D., </w:t>
      </w:r>
      <w:proofErr w:type="spellStart"/>
      <w:r w:rsidRPr="008A4040">
        <w:rPr>
          <w:rFonts w:ascii="Times New Roman" w:hAnsi="Times New Roman" w:cs="Times New Roman"/>
        </w:rPr>
        <w:t>Asmiharini</w:t>
      </w:r>
      <w:proofErr w:type="spellEnd"/>
      <w:r w:rsidRPr="008A4040">
        <w:rPr>
          <w:rFonts w:ascii="Times New Roman" w:hAnsi="Times New Roman" w:cs="Times New Roman"/>
        </w:rPr>
        <w:t xml:space="preserve">, Y. N., Al ‘Alim, M. A. H., &amp; Iqbal, M. (2023). </w:t>
      </w:r>
      <w:r w:rsidRPr="008A4040">
        <w:rPr>
          <w:rStyle w:val="Emphasis"/>
          <w:rFonts w:ascii="Times New Roman" w:hAnsi="Times New Roman" w:cs="Times New Roman"/>
        </w:rPr>
        <w:t xml:space="preserve">The formula and modifications of </w:t>
      </w:r>
      <w:proofErr w:type="spellStart"/>
      <w:r w:rsidRPr="008A4040">
        <w:rPr>
          <w:rStyle w:val="Emphasis"/>
          <w:rFonts w:ascii="Times New Roman" w:hAnsi="Times New Roman" w:cs="Times New Roman"/>
        </w:rPr>
        <w:t>Sasakala</w:t>
      </w:r>
      <w:proofErr w:type="spellEnd"/>
      <w:r w:rsidRPr="008A4040">
        <w:rPr>
          <w:rStyle w:val="Emphasis"/>
          <w:rFonts w:ascii="Times New Roman" w:hAnsi="Times New Roman" w:cs="Times New Roman"/>
        </w:rPr>
        <w:t xml:space="preserve"> for contemporary children’s readers</w:t>
      </w:r>
      <w:r w:rsidRPr="008A4040">
        <w:rPr>
          <w:rFonts w:ascii="Times New Roman" w:hAnsi="Times New Roman" w:cs="Times New Roman"/>
        </w:rPr>
        <w:t xml:space="preserve">. Dalam </w:t>
      </w:r>
      <w:r w:rsidRPr="008A4040">
        <w:rPr>
          <w:rStyle w:val="Emphasis"/>
          <w:rFonts w:ascii="Times New Roman" w:hAnsi="Times New Roman" w:cs="Times New Roman"/>
        </w:rPr>
        <w:t>Current Issues and Opportunities in Linguistics, Literature, Culture and Arts Studies in the New Normal</w:t>
      </w:r>
      <w:r w:rsidRPr="008A4040">
        <w:rPr>
          <w:rFonts w:ascii="Times New Roman" w:hAnsi="Times New Roman" w:cs="Times New Roman"/>
        </w:rPr>
        <w:t xml:space="preserve"> (</w:t>
      </w:r>
      <w:proofErr w:type="spellStart"/>
      <w:r w:rsidRPr="008A4040">
        <w:rPr>
          <w:rFonts w:ascii="Times New Roman" w:hAnsi="Times New Roman" w:cs="Times New Roman"/>
        </w:rPr>
        <w:t>hlm</w:t>
      </w:r>
      <w:proofErr w:type="spellEnd"/>
      <w:r w:rsidRPr="008A4040">
        <w:rPr>
          <w:rFonts w:ascii="Times New Roman" w:hAnsi="Times New Roman" w:cs="Times New Roman"/>
        </w:rPr>
        <w:t xml:space="preserve">. 151–159). Universitas </w:t>
      </w:r>
      <w:proofErr w:type="spellStart"/>
      <w:r w:rsidRPr="008A4040">
        <w:rPr>
          <w:rFonts w:ascii="Times New Roman" w:hAnsi="Times New Roman" w:cs="Times New Roman"/>
        </w:rPr>
        <w:t>Pasundan</w:t>
      </w:r>
      <w:proofErr w:type="spellEnd"/>
      <w:r w:rsidRPr="008A4040">
        <w:rPr>
          <w:rFonts w:ascii="Times New Roman" w:hAnsi="Times New Roman" w:cs="Times New Roman"/>
        </w:rPr>
        <w:t>. ISBN: 978-623-5839-15-8.</w:t>
      </w:r>
    </w:p>
    <w:p w14:paraId="081E2F28" w14:textId="77777777" w:rsidR="00334FBD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 xml:space="preserve">Showalter, E. (1977). </w:t>
      </w:r>
      <w:r w:rsidRPr="0041555E">
        <w:rPr>
          <w:rFonts w:ascii="Times New Roman" w:hAnsi="Times New Roman" w:cs="Times New Roman"/>
          <w:i/>
          <w:iCs/>
        </w:rPr>
        <w:t>A literature of their own: British women novelists from Brontë to Lessing.</w:t>
      </w:r>
      <w:r w:rsidRPr="008A221F">
        <w:rPr>
          <w:rFonts w:ascii="Times New Roman" w:hAnsi="Times New Roman" w:cs="Times New Roman"/>
        </w:rPr>
        <w:t xml:space="preserve"> Princeton University Press.</w:t>
      </w:r>
    </w:p>
    <w:p w14:paraId="0903D62B" w14:textId="77777777" w:rsidR="00334FBD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E908AC">
        <w:rPr>
          <w:rFonts w:ascii="Times New Roman" w:hAnsi="Times New Roman" w:cs="Times New Roman"/>
        </w:rPr>
        <w:t xml:space="preserve">Strauss, A. L., &amp; Corbin, J. M. (1990). </w:t>
      </w:r>
      <w:r w:rsidRPr="00E908AC">
        <w:rPr>
          <w:rStyle w:val="Emphasis"/>
          <w:rFonts w:ascii="Times New Roman" w:hAnsi="Times New Roman" w:cs="Times New Roman"/>
        </w:rPr>
        <w:t>Basics of qualitative research: Grounded theory procedures and techniques</w:t>
      </w:r>
      <w:r w:rsidRPr="00E908AC">
        <w:rPr>
          <w:rFonts w:ascii="Times New Roman" w:hAnsi="Times New Roman" w:cs="Times New Roman"/>
        </w:rPr>
        <w:t>. Sage Publications.</w:t>
      </w:r>
    </w:p>
    <w:p w14:paraId="733BF1C8" w14:textId="77777777" w:rsidR="00334FBD" w:rsidRPr="008A221F" w:rsidRDefault="00334FBD" w:rsidP="00334FBD">
      <w:pPr>
        <w:spacing w:line="276" w:lineRule="auto"/>
        <w:ind w:left="600" w:hangingChars="250" w:hanging="600"/>
        <w:jc w:val="both"/>
        <w:rPr>
          <w:rFonts w:ascii="Times New Roman" w:hAnsi="Times New Roman" w:cs="Times New Roman"/>
        </w:rPr>
      </w:pPr>
      <w:r w:rsidRPr="008A221F">
        <w:rPr>
          <w:rFonts w:ascii="Times New Roman" w:hAnsi="Times New Roman" w:cs="Times New Roman"/>
        </w:rPr>
        <w:t>Tong, R., &amp; Botts, T. F. (2018</w:t>
      </w:r>
      <w:r w:rsidRPr="0041555E">
        <w:rPr>
          <w:rFonts w:ascii="Times New Roman" w:hAnsi="Times New Roman" w:cs="Times New Roman"/>
          <w:i/>
          <w:iCs/>
        </w:rPr>
        <w:t>). Feminist thought: A more comprehensive introduction.</w:t>
      </w:r>
      <w:r w:rsidRPr="008A221F">
        <w:rPr>
          <w:rFonts w:ascii="Times New Roman" w:hAnsi="Times New Roman" w:cs="Times New Roman"/>
        </w:rPr>
        <w:t xml:space="preserve"> New York, NY: Routledge.</w:t>
      </w:r>
    </w:p>
    <w:bookmarkEnd w:id="0"/>
    <w:p w14:paraId="54711C6C" w14:textId="77777777" w:rsidR="006E5FA3" w:rsidRDefault="006E5FA3"/>
    <w:sectPr w:rsidR="006E5FA3" w:rsidSect="00334FBD">
      <w:footerReference w:type="default" r:id="rId6"/>
      <w:pgSz w:w="11906" w:h="16838"/>
      <w:pgMar w:top="1701" w:right="1701" w:bottom="1701" w:left="2268" w:header="708" w:footer="708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C951" w14:textId="77777777" w:rsidR="00334FBD" w:rsidRDefault="00334FBD" w:rsidP="00334FBD">
      <w:pPr>
        <w:spacing w:after="0" w:line="240" w:lineRule="auto"/>
      </w:pPr>
      <w:r>
        <w:separator/>
      </w:r>
    </w:p>
  </w:endnote>
  <w:endnote w:type="continuationSeparator" w:id="0">
    <w:p w14:paraId="636FBF34" w14:textId="77777777" w:rsidR="00334FBD" w:rsidRDefault="00334FBD" w:rsidP="0033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109189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14683" w14:textId="6B5BF073" w:rsidR="00334FBD" w:rsidRPr="00334FBD" w:rsidRDefault="00334FBD">
        <w:pPr>
          <w:pStyle w:val="Footer"/>
          <w:jc w:val="center"/>
          <w:rPr>
            <w:rFonts w:ascii="Times New Roman" w:hAnsi="Times New Roman" w:cs="Times New Roman"/>
          </w:rPr>
        </w:pPr>
        <w:r w:rsidRPr="00334FBD">
          <w:rPr>
            <w:rFonts w:ascii="Times New Roman" w:hAnsi="Times New Roman" w:cs="Times New Roman"/>
          </w:rPr>
          <w:fldChar w:fldCharType="begin"/>
        </w:r>
        <w:r w:rsidRPr="00334FBD">
          <w:rPr>
            <w:rFonts w:ascii="Times New Roman" w:hAnsi="Times New Roman" w:cs="Times New Roman"/>
          </w:rPr>
          <w:instrText xml:space="preserve"> PAGE   \* MERGEFORMAT </w:instrText>
        </w:r>
        <w:r w:rsidRPr="00334FBD">
          <w:rPr>
            <w:rFonts w:ascii="Times New Roman" w:hAnsi="Times New Roman" w:cs="Times New Roman"/>
          </w:rPr>
          <w:fldChar w:fldCharType="separate"/>
        </w:r>
        <w:r w:rsidRPr="00334FBD">
          <w:rPr>
            <w:rFonts w:ascii="Times New Roman" w:hAnsi="Times New Roman" w:cs="Times New Roman"/>
            <w:noProof/>
          </w:rPr>
          <w:t>2</w:t>
        </w:r>
        <w:r w:rsidRPr="00334FB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F8B015A" w14:textId="17EF5D79" w:rsidR="00334FBD" w:rsidRDefault="00334FBD">
    <w:pPr>
      <w:pStyle w:val="Footer"/>
    </w:pPr>
    <w:r w:rsidRPr="00D55B15">
      <w:rPr>
        <w:rFonts w:ascii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E1B669" wp14:editId="0A9207A3">
              <wp:simplePos x="0" y="0"/>
              <wp:positionH relativeFrom="page">
                <wp:posOffset>5711081</wp:posOffset>
              </wp:positionH>
              <wp:positionV relativeFrom="paragraph">
                <wp:posOffset>60325</wp:posOffset>
              </wp:positionV>
              <wp:extent cx="1814195" cy="1404620"/>
              <wp:effectExtent l="0" t="0" r="0" b="0"/>
              <wp:wrapSquare wrapText="bothSides"/>
              <wp:docPr id="12297666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41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20323B" w14:textId="77777777" w:rsidR="00334FBD" w:rsidRPr="00D55B15" w:rsidRDefault="00334FBD" w:rsidP="00334FBD">
                          <w:pPr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55B1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Universitas </w:t>
                          </w:r>
                          <w:proofErr w:type="spellStart"/>
                          <w:r w:rsidRPr="00D55B1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Pasundan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E1B6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9.7pt;margin-top:4.75pt;width:142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" stroked="f">
              <v:textbox style="mso-fit-shape-to-text:t">
                <w:txbxContent>
                  <w:p w14:paraId="0F20323B" w14:textId="77777777" w:rsidR="00334FBD" w:rsidRPr="00D55B15" w:rsidRDefault="00334FBD" w:rsidP="00334FBD">
                    <w:pPr>
                      <w:jc w:val="both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D55B15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Universitas </w:t>
                    </w:r>
                    <w:proofErr w:type="spellStart"/>
                    <w:r w:rsidRPr="00D55B15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Pasundan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A73B" w14:textId="77777777" w:rsidR="00334FBD" w:rsidRDefault="00334FBD" w:rsidP="00334FBD">
      <w:pPr>
        <w:spacing w:after="0" w:line="240" w:lineRule="auto"/>
      </w:pPr>
      <w:r>
        <w:separator/>
      </w:r>
    </w:p>
  </w:footnote>
  <w:footnote w:type="continuationSeparator" w:id="0">
    <w:p w14:paraId="57C5E706" w14:textId="77777777" w:rsidR="00334FBD" w:rsidRDefault="00334FBD" w:rsidP="00334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BD"/>
    <w:rsid w:val="00334FBD"/>
    <w:rsid w:val="006E5FA3"/>
    <w:rsid w:val="00D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3312"/>
  <w15:chartTrackingRefBased/>
  <w15:docId w15:val="{C45007E0-0007-450E-800B-85EB95F8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BD"/>
    <w:pPr>
      <w:spacing w:line="278" w:lineRule="auto"/>
    </w:pPr>
    <w:rPr>
      <w:rFonts w:ascii="Aptos" w:eastAsia="Aptos" w:hAnsi="Aptos" w:cs="Aptos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34FB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4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FBD"/>
    <w:rPr>
      <w:rFonts w:ascii="Aptos" w:eastAsia="Aptos" w:hAnsi="Aptos" w:cs="Aptos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4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FBD"/>
    <w:rPr>
      <w:rFonts w:ascii="Aptos" w:eastAsia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indra</dc:creator>
  <cp:keywords/>
  <dc:description/>
  <cp:lastModifiedBy>amanda indra</cp:lastModifiedBy>
  <cp:revision>1</cp:revision>
  <dcterms:created xsi:type="dcterms:W3CDTF">2025-08-23T02:48:00Z</dcterms:created>
  <dcterms:modified xsi:type="dcterms:W3CDTF">2025-08-23T02:50:00Z</dcterms:modified>
</cp:coreProperties>
</file>