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04C" w:rsidRPr="00D5704C" w:rsidRDefault="00D5704C" w:rsidP="00D5704C">
      <w:pPr>
        <w:keepNext/>
        <w:keepLines/>
        <w:spacing w:before="240" w:after="240"/>
        <w:jc w:val="center"/>
        <w:outlineLvl w:val="0"/>
        <w:rPr>
          <w:rFonts w:eastAsia="Yu Gothic Light" w:cs="Times New Roman"/>
          <w:b/>
          <w:szCs w:val="24"/>
          <w:lang w:val="id"/>
        </w:rPr>
      </w:pPr>
      <w:bookmarkStart w:id="0" w:name="_Toc200900069"/>
      <w:r w:rsidRPr="00D5704C">
        <w:rPr>
          <w:rFonts w:eastAsia="Yu Gothic Light" w:cs="Times New Roman"/>
          <w:b/>
          <w:szCs w:val="24"/>
          <w:lang w:val="id"/>
        </w:rPr>
        <w:t>DAFTAR PUSTAKA</w:t>
      </w:r>
      <w:bookmarkEnd w:id="0"/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szCs w:val="24"/>
        </w:rPr>
        <w:fldChar w:fldCharType="begin" w:fldLock="1"/>
      </w:r>
      <w:r w:rsidRPr="00D5704C">
        <w:rPr>
          <w:rFonts w:eastAsia="Calibri" w:cs="Times New Roman"/>
          <w:bCs/>
          <w:szCs w:val="24"/>
        </w:rPr>
        <w:instrText xml:space="preserve">ADDIN Mendeley Bibliography CSL_BIBLIOGRAPHY </w:instrText>
      </w:r>
      <w:r w:rsidRPr="00D5704C">
        <w:rPr>
          <w:rFonts w:eastAsia="Calibri" w:cs="Times New Roman"/>
          <w:bCs/>
          <w:szCs w:val="24"/>
        </w:rPr>
        <w:fldChar w:fldCharType="separate"/>
      </w:r>
      <w:r w:rsidRPr="00D5704C">
        <w:rPr>
          <w:rFonts w:eastAsia="Calibri" w:cs="Times New Roman"/>
          <w:bCs/>
          <w:noProof/>
          <w:kern w:val="0"/>
        </w:rPr>
        <w:t xml:space="preserve">Ahdiat, A. (2024). </w:t>
      </w:r>
      <w:r w:rsidRPr="00D5704C">
        <w:rPr>
          <w:rFonts w:eastAsia="Calibri" w:cs="Times New Roman"/>
          <w:bCs/>
          <w:i/>
          <w:iCs/>
          <w:noProof/>
          <w:kern w:val="0"/>
        </w:rPr>
        <w:t>Media Sosial Favorit Gen Z dan Milenial Indonesia</w:t>
      </w:r>
      <w:r w:rsidRPr="00D5704C">
        <w:rPr>
          <w:rFonts w:eastAsia="Calibri" w:cs="Times New Roman"/>
          <w:bCs/>
          <w:noProof/>
          <w:kern w:val="0"/>
        </w:rPr>
        <w:t>. databoks. https://databoks.katadata.co.id/infografik/2024/09/24/media-sosial-favorit gen-z-dan-milenial-indonesia?utm_source=chatgpt.com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Boyd, D. (2014). </w:t>
      </w:r>
      <w:r w:rsidRPr="00D5704C">
        <w:rPr>
          <w:rFonts w:eastAsia="Calibri" w:cs="Times New Roman"/>
          <w:bCs/>
          <w:i/>
          <w:iCs/>
          <w:noProof/>
          <w:kern w:val="0"/>
        </w:rPr>
        <w:t>It ’ s complicated</w:t>
      </w:r>
      <w:r w:rsidRPr="00D5704C">
        <w:rPr>
          <w:rFonts w:eastAsia="Calibri" w:cs="Times New Roman"/>
          <w:bCs/>
          <w:noProof/>
          <w:kern w:val="0"/>
        </w:rPr>
        <w:t xml:space="preserve"> (L. Voskowsky (ed.)). Yale University Press.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Desmita. (2019). </w:t>
      </w:r>
      <w:r w:rsidRPr="00D5704C">
        <w:rPr>
          <w:rFonts w:eastAsia="Calibri" w:cs="Times New Roman"/>
          <w:bCs/>
          <w:i/>
          <w:iCs/>
          <w:noProof/>
          <w:kern w:val="0"/>
        </w:rPr>
        <w:t>Psikologi Perkembangan Peserta Didik</w:t>
      </w:r>
      <w:r w:rsidRPr="00D5704C">
        <w:rPr>
          <w:rFonts w:eastAsia="Calibri" w:cs="Times New Roman"/>
          <w:bCs/>
          <w:noProof/>
          <w:kern w:val="0"/>
        </w:rPr>
        <w:t xml:space="preserve"> (S. Guyun &amp; R. Guswandi (ed.); 8 ed.). PT REMAJA ROSDAKARYA.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Erikson, E. H. (1968). </w:t>
      </w:r>
      <w:r w:rsidRPr="00D5704C">
        <w:rPr>
          <w:rFonts w:eastAsia="Calibri" w:cs="Times New Roman"/>
          <w:bCs/>
          <w:i/>
          <w:iCs/>
          <w:noProof/>
          <w:kern w:val="0"/>
        </w:rPr>
        <w:t>Identity, Youth, and Crisis</w:t>
      </w:r>
      <w:r w:rsidRPr="00D5704C">
        <w:rPr>
          <w:rFonts w:eastAsia="Calibri" w:cs="Times New Roman"/>
          <w:bCs/>
          <w:noProof/>
          <w:kern w:val="0"/>
        </w:rPr>
        <w:t>. New York: Norton.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  <w:lang w:val="nl-NL"/>
        </w:rPr>
      </w:pPr>
      <w:r w:rsidRPr="00D5704C">
        <w:rPr>
          <w:rFonts w:eastAsia="Calibri" w:cs="Times New Roman"/>
          <w:bCs/>
          <w:noProof/>
          <w:kern w:val="0"/>
        </w:rPr>
        <w:t xml:space="preserve">Fahrudin, A. (2014a).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Pengantar Kesejahteraan Sosial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 (N. F. Atif (ed.); kedua). PT Refika Aditama.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  <w:lang w:val="nl-NL"/>
        </w:rPr>
      </w:pPr>
      <w:r w:rsidRPr="00D5704C">
        <w:rPr>
          <w:rFonts w:eastAsia="Calibri" w:cs="Times New Roman"/>
          <w:bCs/>
          <w:noProof/>
          <w:kern w:val="0"/>
          <w:lang w:val="nl-NL"/>
        </w:rPr>
        <w:t xml:space="preserve">Fahrudin, A. (2014b).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Pengantar Kesejahteraan Sosial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 (N. F. Atif (ed.); cetakan ke). Refika Aditama.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  <w:lang w:val="nl-NL"/>
        </w:rPr>
      </w:pPr>
      <w:r w:rsidRPr="00D5704C">
        <w:rPr>
          <w:rFonts w:eastAsia="Calibri" w:cs="Times New Roman"/>
          <w:bCs/>
          <w:noProof/>
          <w:kern w:val="0"/>
          <w:lang w:val="nl-NL"/>
        </w:rPr>
        <w:t xml:space="preserve">Fatehiyah, N. I., Majid, A., &amp; Fatiatun. (2023). Internalisasi nilai-nilai sosial dalam pembelajaran pendidikan agama Islam di MA NU 05 Gemuh.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Jurnal Al-Qalam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24</w:t>
      </w:r>
      <w:r w:rsidRPr="00D5704C">
        <w:rPr>
          <w:rFonts w:eastAsia="Calibri" w:cs="Times New Roman"/>
          <w:bCs/>
          <w:noProof/>
          <w:kern w:val="0"/>
          <w:lang w:val="nl-NL"/>
        </w:rPr>
        <w:t>(1), 51–56. https://ojs.unsiq.ac.id/index.php/al-qalam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Hinduja, S., &amp; Patchin, J. W. (2010). Cyberbullying and Self-Esteem. </w:t>
      </w:r>
      <w:r w:rsidRPr="00D5704C">
        <w:rPr>
          <w:rFonts w:eastAsia="Calibri" w:cs="Times New Roman"/>
          <w:bCs/>
          <w:i/>
          <w:iCs/>
          <w:noProof/>
          <w:kern w:val="0"/>
        </w:rPr>
        <w:t>Journal of School Health, 80(12), 614-621.</w:t>
      </w:r>
      <w:r w:rsidRPr="00D5704C">
        <w:rPr>
          <w:rFonts w:eastAsia="Calibri" w:cs="Times New Roman"/>
          <w:bCs/>
          <w:noProof/>
          <w:kern w:val="0"/>
        </w:rPr>
        <w:t>https://www.researchgate.net/publication/47814422_Cyberbullying_and_Self-Esteem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Horton, P. B., &amp; Hunt, C. L. (1972). </w:t>
      </w:r>
      <w:r w:rsidRPr="00D5704C">
        <w:rPr>
          <w:rFonts w:eastAsia="Calibri" w:cs="Times New Roman"/>
          <w:bCs/>
          <w:i/>
          <w:iCs/>
          <w:noProof/>
          <w:kern w:val="0"/>
        </w:rPr>
        <w:t>Sociology</w:t>
      </w:r>
      <w:r w:rsidRPr="00D5704C">
        <w:rPr>
          <w:rFonts w:eastAsia="Calibri" w:cs="Times New Roman"/>
          <w:bCs/>
          <w:noProof/>
          <w:kern w:val="0"/>
        </w:rPr>
        <w:t>. McGraw-Hill Book Company.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  <w:lang w:val="nl-NL"/>
        </w:rPr>
      </w:pPr>
      <w:r w:rsidRPr="00D5704C">
        <w:rPr>
          <w:rFonts w:eastAsia="Calibri" w:cs="Times New Roman"/>
          <w:bCs/>
          <w:noProof/>
          <w:kern w:val="0"/>
          <w:lang w:val="nl-NL"/>
        </w:rPr>
        <w:t xml:space="preserve">Hurlock, E. B. (1980).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Psikologi Perkembangan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 (R. M. Sijabat (ed.); 5 ed.). Penerbit Erlangga.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  <w:lang w:val="nl-NL"/>
        </w:rPr>
        <w:t xml:space="preserve">Juhaepa, J., Yusuf, B., Ridwan, H., Sarpin, S., Kasim, S. S., &amp; Elkianus, A. H. (2022). Dampak Media Sosial Terhadap Perilaku Sosial Remaja Di Kelurahan Anduonohu Kecamatan Poasia Kota Kendari. </w:t>
      </w:r>
      <w:r w:rsidRPr="00D5704C">
        <w:rPr>
          <w:rFonts w:eastAsia="Calibri" w:cs="Times New Roman"/>
          <w:bCs/>
          <w:i/>
          <w:iCs/>
          <w:noProof/>
          <w:kern w:val="0"/>
        </w:rPr>
        <w:t>Jurnal Neo Societal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7</w:t>
      </w:r>
      <w:r w:rsidRPr="00D5704C">
        <w:rPr>
          <w:rFonts w:eastAsia="Calibri" w:cs="Times New Roman"/>
          <w:bCs/>
          <w:noProof/>
          <w:kern w:val="0"/>
        </w:rPr>
        <w:t>(2), 71–77. https://doi.org/10.52423/jns.v7i2.24945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Kaplan, A. M., &amp; Haenlein, M. (2010). Users of the world, unite! The challenges and opportunities of Social Media. </w:t>
      </w:r>
      <w:r w:rsidRPr="00D5704C">
        <w:rPr>
          <w:rFonts w:eastAsia="Calibri" w:cs="Times New Roman"/>
          <w:bCs/>
          <w:i/>
          <w:iCs/>
          <w:noProof/>
          <w:kern w:val="0"/>
        </w:rPr>
        <w:t>Business Horizons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53</w:t>
      </w:r>
      <w:r w:rsidRPr="00D5704C">
        <w:rPr>
          <w:rFonts w:eastAsia="Calibri" w:cs="Times New Roman"/>
          <w:bCs/>
          <w:noProof/>
          <w:kern w:val="0"/>
        </w:rPr>
        <w:t>(1), 59–68. https://doi.org/10.1016/j.bushor.2009.09.003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Lestari, S. A. C., Agustin, N. P., &amp; Ardina, R. E. (2023). Peran Media Sosial Dalam Pertukaran Sosial Remaja di Era Digital. </w:t>
      </w:r>
      <w:r w:rsidRPr="00D5704C">
        <w:rPr>
          <w:rFonts w:eastAsia="Calibri" w:cs="Times New Roman"/>
          <w:bCs/>
          <w:i/>
          <w:iCs/>
          <w:noProof/>
          <w:kern w:val="0"/>
        </w:rPr>
        <w:t>Peshum: Jurnal Pendidikan, Sosial, dan Humaniora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3</w:t>
      </w:r>
      <w:r w:rsidRPr="00D5704C">
        <w:rPr>
          <w:rFonts w:eastAsia="Calibri" w:cs="Times New Roman"/>
          <w:bCs/>
          <w:noProof/>
          <w:kern w:val="0"/>
        </w:rPr>
        <w:t>(1), 83–98. https://journal-nusantara.com/index.php/PESHUM/article/view/2490/2100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Malik, A., &amp; Chusni, M. M. (2018). </w:t>
      </w:r>
      <w:r w:rsidRPr="00D5704C">
        <w:rPr>
          <w:rFonts w:eastAsia="Calibri" w:cs="Times New Roman"/>
          <w:bCs/>
          <w:i/>
          <w:iCs/>
          <w:noProof/>
          <w:kern w:val="0"/>
        </w:rPr>
        <w:t>Pengantar Statistika Pendidikan</w:t>
      </w:r>
      <w:r w:rsidRPr="00D5704C">
        <w:rPr>
          <w:rFonts w:eastAsia="Calibri" w:cs="Times New Roman"/>
          <w:bCs/>
          <w:noProof/>
          <w:kern w:val="0"/>
        </w:rPr>
        <w:t xml:space="preserve"> (I. Fatria (ed.); 1 ed.). Deepublish.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Muyana, D. (2023). </w:t>
      </w:r>
      <w:r w:rsidRPr="00D5704C">
        <w:rPr>
          <w:rFonts w:eastAsia="Calibri" w:cs="Times New Roman"/>
          <w:bCs/>
          <w:i/>
          <w:iCs/>
          <w:noProof/>
          <w:kern w:val="0"/>
        </w:rPr>
        <w:t>Ilmu Komunikasi Suatu Pengantar</w:t>
      </w:r>
      <w:r w:rsidRPr="00D5704C">
        <w:rPr>
          <w:rFonts w:eastAsia="Calibri" w:cs="Times New Roman"/>
          <w:bCs/>
          <w:noProof/>
          <w:kern w:val="0"/>
        </w:rPr>
        <w:t xml:space="preserve"> (S. Aisha (ed.); 3 ed.). PT </w:t>
      </w:r>
      <w:r w:rsidRPr="00D5704C">
        <w:rPr>
          <w:rFonts w:eastAsia="Calibri" w:cs="Times New Roman"/>
          <w:bCs/>
          <w:noProof/>
          <w:kern w:val="0"/>
        </w:rPr>
        <w:lastRenderedPageBreak/>
        <w:t>REMAJA ROSDAKARYA.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Ngiu, Z., Nggilu, A., &amp; Pandi, M. T. M. (2023). Dampak Media Sosial Terhadap Perilaku Siswa Di Madrasah Aliyah Swasta Pinogaluman, Kabupaten Bolaang Mongondow Utara. </w:t>
      </w:r>
      <w:r w:rsidRPr="00D5704C">
        <w:rPr>
          <w:rFonts w:eastAsia="Calibri" w:cs="Times New Roman"/>
          <w:bCs/>
          <w:i/>
          <w:iCs/>
          <w:noProof/>
          <w:kern w:val="0"/>
        </w:rPr>
        <w:t>Civic Education Law and Humaniora : Jurnal Pengabdian Masyarakat Terintegrasi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1</w:t>
      </w:r>
      <w:r w:rsidRPr="00D5704C">
        <w:rPr>
          <w:rFonts w:eastAsia="Calibri" w:cs="Times New Roman"/>
          <w:bCs/>
          <w:noProof/>
          <w:kern w:val="0"/>
        </w:rPr>
        <w:t>(1), 25–29. https://doi.org/10.37905/celara.v1i1.18871-\g /oh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  <w:lang w:val="nl-NL"/>
        </w:rPr>
      </w:pPr>
      <w:r w:rsidRPr="00D5704C">
        <w:rPr>
          <w:rFonts w:eastAsia="Calibri" w:cs="Times New Roman"/>
          <w:bCs/>
          <w:noProof/>
          <w:kern w:val="0"/>
        </w:rPr>
        <w:t xml:space="preserve">Pasaribu, A., Situmeang, E. A., &amp; ... 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(2024). Dampak Penggunaan Media Sosial Terhadap Perilaku Kenakalan Remaja.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Pediaqu: Jurnal Pendidikan Sosial dan Humaniora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3</w:t>
      </w:r>
      <w:r w:rsidRPr="00D5704C">
        <w:rPr>
          <w:rFonts w:eastAsia="Calibri" w:cs="Times New Roman"/>
          <w:bCs/>
          <w:noProof/>
          <w:kern w:val="0"/>
          <w:lang w:val="nl-NL"/>
        </w:rPr>
        <w:t>(2). https://publisherqu.com/index.php/pediaqu/article/view/953%0Ahttps://publisherqu.com/index.php/pediaqu/article/download/953/868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  <w:lang w:val="nl-NL"/>
        </w:rPr>
        <w:t xml:space="preserve">Pujileksono, S., &amp; Wuryantari, M. (2019).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Implementasi Teori, Teknik, dan Prinsip Pekerjaan Sosial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 (revisi). </w:t>
      </w:r>
      <w:r w:rsidRPr="00D5704C">
        <w:rPr>
          <w:rFonts w:eastAsia="Calibri" w:cs="Times New Roman"/>
          <w:bCs/>
          <w:noProof/>
          <w:kern w:val="0"/>
        </w:rPr>
        <w:t>Intrans Publishing.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Purwowibowo. (2014). PERAN PEKERJA SOSIAL DALAM SISTEM USAHA KESEJAHTERAAN SOSIAL DI ERA MILLENNIUM Oleh: Purwowibowo. </w:t>
      </w:r>
      <w:r w:rsidRPr="00D5704C">
        <w:rPr>
          <w:rFonts w:eastAsia="Calibri" w:cs="Times New Roman"/>
          <w:bCs/>
          <w:i/>
          <w:iCs/>
          <w:noProof/>
          <w:kern w:val="0"/>
        </w:rPr>
        <w:t>Share Social Work Journal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4</w:t>
      </w:r>
      <w:r w:rsidRPr="00D5704C">
        <w:rPr>
          <w:rFonts w:eastAsia="Calibri" w:cs="Times New Roman"/>
          <w:bCs/>
          <w:noProof/>
          <w:kern w:val="0"/>
        </w:rPr>
        <w:t>(2).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  <w:lang w:val="nl-NL"/>
        </w:rPr>
      </w:pPr>
      <w:r w:rsidRPr="00D5704C">
        <w:rPr>
          <w:rFonts w:eastAsia="Calibri" w:cs="Times New Roman"/>
          <w:bCs/>
          <w:noProof/>
          <w:kern w:val="0"/>
        </w:rPr>
        <w:t xml:space="preserve">Putra, A. D., &amp; Mishbahuddin, A. (2021). HUBUNGAN ANTARA INTERNALISASI NILAI-NILAI BUDAYA MINANGKABAU DAN KEMAMPUAN BERSOSIALISASI DENGAN PENGELOLAAN EMOSI SISWA SMAN 1 PANCUNG SOAL.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Consilia : Jurnal Ilmiah Bimbingan dan Konseling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4</w:t>
      </w:r>
      <w:r w:rsidRPr="00D5704C">
        <w:rPr>
          <w:rFonts w:eastAsia="Calibri" w:cs="Times New Roman"/>
          <w:bCs/>
          <w:noProof/>
          <w:kern w:val="0"/>
          <w:lang w:val="nl-NL"/>
        </w:rPr>
        <w:t>(1), 73–83. https://doi.org/10.33369/consilia.4.1.73-83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Sahanaya, C., &amp; Latuihamallo, A. J. (2021). 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Agama, Masyarakat Dan Kesejahteraan Sosial. </w:t>
      </w:r>
      <w:r w:rsidRPr="00D5704C">
        <w:rPr>
          <w:rFonts w:eastAsia="Calibri" w:cs="Times New Roman"/>
          <w:bCs/>
          <w:i/>
          <w:iCs/>
          <w:noProof/>
          <w:kern w:val="0"/>
        </w:rPr>
        <w:t>Badati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5</w:t>
      </w:r>
      <w:r w:rsidRPr="00D5704C">
        <w:rPr>
          <w:rFonts w:eastAsia="Calibri" w:cs="Times New Roman"/>
          <w:bCs/>
          <w:noProof/>
          <w:kern w:val="0"/>
        </w:rPr>
        <w:t>(2), hal.139.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Santrock, J. W. (2021). </w:t>
      </w:r>
      <w:r w:rsidRPr="00D5704C">
        <w:rPr>
          <w:rFonts w:eastAsia="Calibri" w:cs="Times New Roman"/>
          <w:bCs/>
          <w:i/>
          <w:iCs/>
          <w:noProof/>
          <w:kern w:val="0"/>
        </w:rPr>
        <w:t>Life-Span Development</w:t>
      </w:r>
      <w:r w:rsidRPr="00D5704C">
        <w:rPr>
          <w:rFonts w:eastAsia="Calibri" w:cs="Times New Roman"/>
          <w:bCs/>
          <w:noProof/>
          <w:kern w:val="0"/>
        </w:rPr>
        <w:t xml:space="preserve"> (18 ed.).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Saputra, W., Islam, F., &amp; Iswinarti. (2025). PENGARUH MEDIA SOSIAL TERHADAP PERILAKU REMAJA. </w:t>
      </w:r>
      <w:r w:rsidRPr="00D5704C">
        <w:rPr>
          <w:rFonts w:eastAsia="Calibri" w:cs="Times New Roman"/>
          <w:bCs/>
          <w:i/>
          <w:iCs/>
          <w:noProof/>
          <w:kern w:val="0"/>
        </w:rPr>
        <w:t>JCS: Journal of Comprehesive Science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4</w:t>
      </w:r>
      <w:r w:rsidRPr="00D5704C">
        <w:rPr>
          <w:rFonts w:eastAsia="Calibri" w:cs="Times New Roman"/>
          <w:bCs/>
          <w:noProof/>
          <w:kern w:val="0"/>
        </w:rPr>
        <w:t>(1). https://doi.org/10.24198/jppm.v3i1.13625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Soehartono, I. (2015). </w:t>
      </w:r>
      <w:r w:rsidRPr="00D5704C">
        <w:rPr>
          <w:rFonts w:eastAsia="Calibri" w:cs="Times New Roman"/>
          <w:bCs/>
          <w:i/>
          <w:iCs/>
          <w:noProof/>
          <w:kern w:val="0"/>
        </w:rPr>
        <w:t>Metode Penelitian Sosial</w:t>
      </w:r>
      <w:r w:rsidRPr="00D5704C">
        <w:rPr>
          <w:rFonts w:eastAsia="Calibri" w:cs="Times New Roman"/>
          <w:bCs/>
          <w:noProof/>
          <w:kern w:val="0"/>
        </w:rPr>
        <w:t>. Pt Remaja Rosdakarya.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Soekanto, S. (2018). </w:t>
      </w:r>
      <w:r w:rsidRPr="00D5704C">
        <w:rPr>
          <w:rFonts w:eastAsia="Calibri" w:cs="Times New Roman"/>
          <w:bCs/>
          <w:i/>
          <w:iCs/>
          <w:noProof/>
          <w:kern w:val="0"/>
        </w:rPr>
        <w:t>Sosiologi Suatu Pengantar</w:t>
      </w:r>
      <w:r w:rsidRPr="00D5704C">
        <w:rPr>
          <w:rFonts w:eastAsia="Calibri" w:cs="Times New Roman"/>
          <w:bCs/>
          <w:noProof/>
          <w:kern w:val="0"/>
        </w:rPr>
        <w:t xml:space="preserve"> (revisi). PT Raja Grafindo Persada.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Soekanto, S., &amp; Sulistyowati, B. (2017). </w:t>
      </w:r>
      <w:r w:rsidRPr="00D5704C">
        <w:rPr>
          <w:rFonts w:eastAsia="Calibri" w:cs="Times New Roman"/>
          <w:bCs/>
          <w:i/>
          <w:iCs/>
          <w:noProof/>
          <w:kern w:val="0"/>
        </w:rPr>
        <w:t>Sosiologi Suatu Pengantar</w:t>
      </w:r>
      <w:r w:rsidRPr="00D5704C">
        <w:rPr>
          <w:rFonts w:eastAsia="Calibri" w:cs="Times New Roman"/>
          <w:bCs/>
          <w:noProof/>
          <w:kern w:val="0"/>
        </w:rPr>
        <w:t xml:space="preserve"> (Revisi, ce). Rajawali Pers.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Subrahmanyam, K., &amp; Smahel, D. (2011). </w:t>
      </w:r>
      <w:r w:rsidRPr="00D5704C">
        <w:rPr>
          <w:rFonts w:eastAsia="Calibri" w:cs="Times New Roman"/>
          <w:bCs/>
          <w:i/>
          <w:iCs/>
          <w:noProof/>
          <w:kern w:val="0"/>
        </w:rPr>
        <w:t>Digital Youth</w:t>
      </w:r>
      <w:r w:rsidRPr="00D5704C">
        <w:rPr>
          <w:rFonts w:eastAsia="Calibri" w:cs="Times New Roman"/>
          <w:bCs/>
          <w:noProof/>
          <w:kern w:val="0"/>
        </w:rPr>
        <w:t>. Springer New York. https://doi.org/10.1007/978-1-4419-6278-2</w:t>
      </w:r>
    </w:p>
    <w:p w:rsidR="00D5704C" w:rsidRPr="00D5704C" w:rsidRDefault="00D5704C" w:rsidP="00D5704C">
      <w:pPr>
        <w:widowControl w:val="0"/>
        <w:tabs>
          <w:tab w:val="left" w:pos="135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Suddin, W., &amp; Mukramin, S. (2023). Penggunaan Media Sosial Terhadap Siswa Di Madrasah Aliyah Mualimin Makassar. </w:t>
      </w:r>
      <w:r w:rsidRPr="00D5704C">
        <w:rPr>
          <w:rFonts w:eastAsia="Calibri" w:cs="Times New Roman"/>
          <w:bCs/>
          <w:i/>
          <w:iCs/>
          <w:noProof/>
          <w:kern w:val="0"/>
        </w:rPr>
        <w:t>Koloni : Jurnal Multidisiplin Ilmu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2</w:t>
      </w:r>
      <w:r w:rsidRPr="00D5704C">
        <w:rPr>
          <w:rFonts w:eastAsia="Calibri" w:cs="Times New Roman"/>
          <w:bCs/>
          <w:noProof/>
          <w:kern w:val="0"/>
        </w:rPr>
        <w:t xml:space="preserve">(2), 348-359. https://koloni.or.id/index.php/koloni/article/view/404%0Ahttps:// koloni.or.id/index.php/koloni/article/download/404/448 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lastRenderedPageBreak/>
        <w:t xml:space="preserve">Sugiyono. (2013). </w:t>
      </w:r>
      <w:r w:rsidRPr="00D5704C">
        <w:rPr>
          <w:rFonts w:eastAsia="Calibri" w:cs="Times New Roman"/>
          <w:bCs/>
          <w:i/>
          <w:iCs/>
          <w:noProof/>
          <w:kern w:val="0"/>
        </w:rPr>
        <w:t>Metode penelitian kuantitatif, kualitatif, dan R&amp;D</w:t>
      </w:r>
      <w:r w:rsidRPr="00D5704C">
        <w:rPr>
          <w:rFonts w:eastAsia="Calibri" w:cs="Times New Roman"/>
          <w:bCs/>
          <w:noProof/>
          <w:kern w:val="0"/>
        </w:rPr>
        <w:t xml:space="preserve"> (19 ed.). Alfabeta Bandung.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Suharto, E. (2014). </w:t>
      </w:r>
      <w:r w:rsidRPr="00D5704C">
        <w:rPr>
          <w:rFonts w:eastAsia="Calibri" w:cs="Times New Roman"/>
          <w:bCs/>
          <w:i/>
          <w:iCs/>
          <w:noProof/>
          <w:kern w:val="0"/>
        </w:rPr>
        <w:t>Membangun Masyarakat Memberdayakan Rakyat : Kajian Strategis Pembangunan Kesejahteraan Sosial dan Pekerjaan Sosial</w:t>
      </w:r>
      <w:r w:rsidRPr="00D5704C">
        <w:rPr>
          <w:rFonts w:eastAsia="Calibri" w:cs="Times New Roman"/>
          <w:bCs/>
          <w:noProof/>
          <w:kern w:val="0"/>
        </w:rPr>
        <w:t xml:space="preserve"> (5 ed.). Refika Aditama.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  <w:lang w:val="nl-NL"/>
        </w:rPr>
      </w:pPr>
      <w:r w:rsidRPr="00D5704C">
        <w:rPr>
          <w:rFonts w:eastAsia="Calibri" w:cs="Times New Roman"/>
          <w:bCs/>
          <w:noProof/>
          <w:kern w:val="0"/>
        </w:rPr>
        <w:t xml:space="preserve">Sulistyorini, Utomo, S. T., &amp; Azizah, A. S. (2022). Internalisasi Nilai Kecerdasan Sosial Remaja Dalam Kegiatan Bakti Sosial Ipnu-Ippnu.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ASNA: Jurnal Kependidikan Islam dan Keagamaan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4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(2), 42. https://ejournal.maarifnujateng.or.id/index.php/asna/article/view/88/57 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Suprihatin, T., Sichatillah, E. N., Rahayu, W. A., Putri, F. Z. A., Ilaesa, D., &amp; Wangsit, I. F. (2023). Perbedaan Kepedulian Sosial Remaja di SMA X. </w:t>
      </w:r>
      <w:r w:rsidRPr="00D5704C">
        <w:rPr>
          <w:rFonts w:eastAsia="Calibri" w:cs="Times New Roman"/>
          <w:bCs/>
          <w:i/>
          <w:iCs/>
          <w:noProof/>
          <w:kern w:val="0"/>
        </w:rPr>
        <w:t>Journal of Islamic and Contemporary Psychology (JICOP)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3</w:t>
      </w:r>
      <w:r w:rsidRPr="00D5704C">
        <w:rPr>
          <w:rFonts w:eastAsia="Calibri" w:cs="Times New Roman"/>
          <w:bCs/>
          <w:noProof/>
          <w:kern w:val="0"/>
        </w:rPr>
        <w:t>(1s), 111–119. https://doi.org/10.25299/jicop.v3i1s.12350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Suyatno, Nur Hakim, I., &amp; Purwaningsih, H. (2022). Hubungan Penggunaan Media Sosial dengan Interaksi Sosial pada Remaja di SMK Bhinneka Karya Simo Boyolali. </w:t>
      </w:r>
      <w:r w:rsidRPr="00D5704C">
        <w:rPr>
          <w:rFonts w:eastAsia="Calibri" w:cs="Times New Roman"/>
          <w:bCs/>
          <w:i/>
          <w:iCs/>
          <w:noProof/>
          <w:kern w:val="0"/>
        </w:rPr>
        <w:t>Jurnal Kesehatan Mahardika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9</w:t>
      </w:r>
      <w:r w:rsidRPr="00D5704C">
        <w:rPr>
          <w:rFonts w:eastAsia="Calibri" w:cs="Times New Roman"/>
          <w:bCs/>
          <w:noProof/>
          <w:kern w:val="0"/>
        </w:rPr>
        <w:t>(2), 59–66. https://doi.org/10.54867/jkm.v9i2.126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after="240" w:line="240" w:lineRule="auto"/>
        <w:ind w:left="480" w:right="-115" w:hanging="480"/>
        <w:jc w:val="both"/>
        <w:rPr>
          <w:rFonts w:eastAsia="Calibri" w:cs="Times New Roman"/>
          <w:bCs/>
          <w:noProof/>
          <w:kern w:val="0"/>
        </w:rPr>
      </w:pPr>
      <w:r w:rsidRPr="00D5704C">
        <w:rPr>
          <w:rFonts w:eastAsia="Calibri" w:cs="Times New Roman"/>
          <w:bCs/>
          <w:noProof/>
          <w:kern w:val="0"/>
        </w:rPr>
        <w:t xml:space="preserve">Taib, Z., Septriawan, M. R., &amp; Rozi, F. (2024). Media Sosial Berpengaruh Pada Perubahan Perilaku Sosial Remaja Kota Medan Di Era Digital. </w:t>
      </w:r>
      <w:r w:rsidRPr="00D5704C">
        <w:rPr>
          <w:rFonts w:eastAsia="Calibri" w:cs="Times New Roman"/>
          <w:bCs/>
          <w:i/>
          <w:iCs/>
          <w:noProof/>
          <w:kern w:val="0"/>
        </w:rPr>
        <w:t>Jurnal Multidisiplin Sosial Humaniora</w:t>
      </w:r>
      <w:r w:rsidRPr="00D5704C">
        <w:rPr>
          <w:rFonts w:eastAsia="Calibri" w:cs="Times New Roman"/>
          <w:bCs/>
          <w:noProof/>
          <w:kern w:val="0"/>
        </w:rPr>
        <w:t xml:space="preserve">, </w:t>
      </w:r>
      <w:r w:rsidRPr="00D5704C">
        <w:rPr>
          <w:rFonts w:eastAsia="Calibri" w:cs="Times New Roman"/>
          <w:bCs/>
          <w:i/>
          <w:iCs/>
          <w:noProof/>
          <w:kern w:val="0"/>
        </w:rPr>
        <w:t>1</w:t>
      </w:r>
      <w:r w:rsidRPr="00D5704C">
        <w:rPr>
          <w:rFonts w:eastAsia="Calibri" w:cs="Times New Roman"/>
          <w:bCs/>
          <w:noProof/>
          <w:kern w:val="0"/>
        </w:rPr>
        <w:t>(2), 84–102. https://jurnal.ananpublisher.com/index.php/jmsh</w:t>
      </w:r>
    </w:p>
    <w:p w:rsidR="00D5704C" w:rsidRPr="00D5704C" w:rsidRDefault="00D5704C" w:rsidP="00D5704C">
      <w:pPr>
        <w:widowControl w:val="0"/>
        <w:tabs>
          <w:tab w:val="left" w:pos="7560"/>
        </w:tabs>
        <w:autoSpaceDE w:val="0"/>
        <w:autoSpaceDN w:val="0"/>
        <w:adjustRightInd w:val="0"/>
        <w:spacing w:line="480" w:lineRule="auto"/>
        <w:ind w:left="480" w:right="-115" w:hanging="480"/>
        <w:jc w:val="both"/>
        <w:rPr>
          <w:rFonts w:eastAsia="Calibri" w:cs="Times New Roman"/>
          <w:bCs/>
          <w:noProof/>
        </w:rPr>
      </w:pPr>
      <w:r w:rsidRPr="00D5704C">
        <w:rPr>
          <w:rFonts w:eastAsia="Calibri" w:cs="Times New Roman"/>
          <w:bCs/>
          <w:noProof/>
          <w:kern w:val="0"/>
          <w:lang w:val="nl-NL"/>
        </w:rPr>
        <w:t xml:space="preserve">Zubaedi. (2011). </w:t>
      </w:r>
      <w:r w:rsidRPr="00D5704C">
        <w:rPr>
          <w:rFonts w:eastAsia="Calibri" w:cs="Times New Roman"/>
          <w:bCs/>
          <w:i/>
          <w:iCs/>
          <w:noProof/>
          <w:kern w:val="0"/>
          <w:lang w:val="nl-NL"/>
        </w:rPr>
        <w:t>Desin Pendidikan Karrakter</w:t>
      </w:r>
      <w:r w:rsidRPr="00D5704C">
        <w:rPr>
          <w:rFonts w:eastAsia="Calibri" w:cs="Times New Roman"/>
          <w:bCs/>
          <w:noProof/>
          <w:kern w:val="0"/>
          <w:lang w:val="nl-NL"/>
        </w:rPr>
        <w:t xml:space="preserve"> (Riefmanto (ed.); 1 ed.). </w:t>
      </w:r>
      <w:r w:rsidRPr="00D5704C">
        <w:rPr>
          <w:rFonts w:eastAsia="Calibri" w:cs="Times New Roman"/>
          <w:bCs/>
          <w:noProof/>
          <w:kern w:val="0"/>
        </w:rPr>
        <w:t>Kencana.</w:t>
      </w:r>
    </w:p>
    <w:p w:rsidR="00A3010B" w:rsidRPr="00D5704C" w:rsidRDefault="00D5704C" w:rsidP="00D5704C">
      <w:pPr>
        <w:rPr>
          <w:bCs/>
        </w:rPr>
      </w:pPr>
      <w:r w:rsidRPr="00D5704C">
        <w:rPr>
          <w:rFonts w:eastAsia="Calibri" w:cs="Times New Roman"/>
          <w:bCs/>
          <w:szCs w:val="24"/>
        </w:rPr>
        <w:fldChar w:fldCharType="end"/>
      </w:r>
    </w:p>
    <w:sectPr w:rsidR="00A3010B" w:rsidRPr="00D5704C" w:rsidSect="00BF4884">
      <w:footerReference w:type="default" r:id="rId5"/>
      <w:pgSz w:w="11906" w:h="16838" w:code="9"/>
      <w:pgMar w:top="1440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9276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0DA2" w:rsidRDefault="00D00D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DA2" w:rsidRPr="00C82C3B" w:rsidRDefault="00D00DA2" w:rsidP="00C355A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0FD"/>
    <w:multiLevelType w:val="hybridMultilevel"/>
    <w:tmpl w:val="E3803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46E3"/>
    <w:multiLevelType w:val="hybridMultilevel"/>
    <w:tmpl w:val="0E006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B7A81"/>
    <w:multiLevelType w:val="hybridMultilevel"/>
    <w:tmpl w:val="17D0D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7FC"/>
    <w:multiLevelType w:val="hybridMultilevel"/>
    <w:tmpl w:val="FB3AA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5083"/>
    <w:multiLevelType w:val="hybridMultilevel"/>
    <w:tmpl w:val="4C62A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033"/>
    <w:multiLevelType w:val="hybridMultilevel"/>
    <w:tmpl w:val="17BC0A6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B0A6E"/>
    <w:multiLevelType w:val="hybridMultilevel"/>
    <w:tmpl w:val="85744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141312"/>
    <w:multiLevelType w:val="hybridMultilevel"/>
    <w:tmpl w:val="70C2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50646"/>
    <w:multiLevelType w:val="hybridMultilevel"/>
    <w:tmpl w:val="9578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F24CD"/>
    <w:multiLevelType w:val="hybridMultilevel"/>
    <w:tmpl w:val="FB2690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A37C7"/>
    <w:multiLevelType w:val="hybridMultilevel"/>
    <w:tmpl w:val="3C32DD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0F94CA9"/>
    <w:multiLevelType w:val="hybridMultilevel"/>
    <w:tmpl w:val="4E6E5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717904"/>
    <w:multiLevelType w:val="multilevel"/>
    <w:tmpl w:val="A0D2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44A1F"/>
    <w:multiLevelType w:val="hybridMultilevel"/>
    <w:tmpl w:val="7DE6725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C1E09"/>
    <w:multiLevelType w:val="hybridMultilevel"/>
    <w:tmpl w:val="ECFC112C"/>
    <w:lvl w:ilvl="0" w:tplc="90DA7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FB05B4"/>
    <w:multiLevelType w:val="hybridMultilevel"/>
    <w:tmpl w:val="F9EC7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814A7"/>
    <w:multiLevelType w:val="multilevel"/>
    <w:tmpl w:val="114C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82747A"/>
    <w:multiLevelType w:val="hybridMultilevel"/>
    <w:tmpl w:val="76B4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F48C7"/>
    <w:multiLevelType w:val="multilevel"/>
    <w:tmpl w:val="262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CD60ED"/>
    <w:multiLevelType w:val="hybridMultilevel"/>
    <w:tmpl w:val="71E01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759D0"/>
    <w:multiLevelType w:val="hybridMultilevel"/>
    <w:tmpl w:val="7488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6451E"/>
    <w:multiLevelType w:val="hybridMultilevel"/>
    <w:tmpl w:val="4DA052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C7C03"/>
    <w:multiLevelType w:val="hybridMultilevel"/>
    <w:tmpl w:val="888614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4FB3"/>
    <w:multiLevelType w:val="multilevel"/>
    <w:tmpl w:val="9436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EB314A"/>
    <w:multiLevelType w:val="hybridMultilevel"/>
    <w:tmpl w:val="531E0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74F3DD2"/>
    <w:multiLevelType w:val="hybridMultilevel"/>
    <w:tmpl w:val="BD64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47598"/>
    <w:multiLevelType w:val="hybridMultilevel"/>
    <w:tmpl w:val="C99AA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505E87"/>
    <w:multiLevelType w:val="hybridMultilevel"/>
    <w:tmpl w:val="0DDC0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52B38"/>
    <w:multiLevelType w:val="multilevel"/>
    <w:tmpl w:val="8928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FD3ACC"/>
    <w:multiLevelType w:val="hybridMultilevel"/>
    <w:tmpl w:val="322E6F7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22D3696"/>
    <w:multiLevelType w:val="hybridMultilevel"/>
    <w:tmpl w:val="330E0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6363C"/>
    <w:multiLevelType w:val="hybridMultilevel"/>
    <w:tmpl w:val="A6020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15FB1"/>
    <w:multiLevelType w:val="multilevel"/>
    <w:tmpl w:val="0C9C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046374"/>
    <w:multiLevelType w:val="multilevel"/>
    <w:tmpl w:val="2E60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996F51"/>
    <w:multiLevelType w:val="hybridMultilevel"/>
    <w:tmpl w:val="D3609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43D51"/>
    <w:multiLevelType w:val="hybridMultilevel"/>
    <w:tmpl w:val="FE40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1C4EF8"/>
    <w:multiLevelType w:val="hybridMultilevel"/>
    <w:tmpl w:val="3D568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B3073"/>
    <w:multiLevelType w:val="multilevel"/>
    <w:tmpl w:val="A89C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B46F2D"/>
    <w:multiLevelType w:val="hybridMultilevel"/>
    <w:tmpl w:val="193ED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F4513"/>
    <w:multiLevelType w:val="hybridMultilevel"/>
    <w:tmpl w:val="4DA052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BA1F5A"/>
    <w:multiLevelType w:val="hybridMultilevel"/>
    <w:tmpl w:val="17BC0A6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926332"/>
    <w:multiLevelType w:val="hybridMultilevel"/>
    <w:tmpl w:val="E5B25E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A16CAD"/>
    <w:multiLevelType w:val="hybridMultilevel"/>
    <w:tmpl w:val="7DE6725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113B65"/>
    <w:multiLevelType w:val="hybridMultilevel"/>
    <w:tmpl w:val="7DDE0AD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5D6A7996"/>
    <w:multiLevelType w:val="hybridMultilevel"/>
    <w:tmpl w:val="D99E3C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61F49"/>
    <w:multiLevelType w:val="multilevel"/>
    <w:tmpl w:val="F4EE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2851F1"/>
    <w:multiLevelType w:val="hybridMultilevel"/>
    <w:tmpl w:val="B7D63B84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7" w15:restartNumberingAfterBreak="0">
    <w:nsid w:val="68FF519D"/>
    <w:multiLevelType w:val="hybridMultilevel"/>
    <w:tmpl w:val="9A5C5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57B"/>
    <w:multiLevelType w:val="hybridMultilevel"/>
    <w:tmpl w:val="33A80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75CA5"/>
    <w:multiLevelType w:val="hybridMultilevel"/>
    <w:tmpl w:val="7C5C6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03122"/>
    <w:multiLevelType w:val="multilevel"/>
    <w:tmpl w:val="445C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E31E9F"/>
    <w:multiLevelType w:val="multilevel"/>
    <w:tmpl w:val="C2D0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651F6E"/>
    <w:multiLevelType w:val="hybridMultilevel"/>
    <w:tmpl w:val="CF381E4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6C0782B"/>
    <w:multiLevelType w:val="hybridMultilevel"/>
    <w:tmpl w:val="CD9A3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19223C"/>
    <w:multiLevelType w:val="hybridMultilevel"/>
    <w:tmpl w:val="169EF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4E6592"/>
    <w:multiLevelType w:val="hybridMultilevel"/>
    <w:tmpl w:val="E850E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6C6325"/>
    <w:multiLevelType w:val="hybridMultilevel"/>
    <w:tmpl w:val="774E4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ECF18A1"/>
    <w:multiLevelType w:val="hybridMultilevel"/>
    <w:tmpl w:val="FB269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250BC8"/>
    <w:multiLevelType w:val="hybridMultilevel"/>
    <w:tmpl w:val="2F04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1367">
    <w:abstractNumId w:val="12"/>
  </w:num>
  <w:num w:numId="2" w16cid:durableId="1288505080">
    <w:abstractNumId w:val="8"/>
  </w:num>
  <w:num w:numId="3" w16cid:durableId="1552182188">
    <w:abstractNumId w:val="0"/>
  </w:num>
  <w:num w:numId="4" w16cid:durableId="2118713397">
    <w:abstractNumId w:val="17"/>
  </w:num>
  <w:num w:numId="5" w16cid:durableId="1267154624">
    <w:abstractNumId w:val="57"/>
  </w:num>
  <w:num w:numId="6" w16cid:durableId="1003512678">
    <w:abstractNumId w:val="36"/>
  </w:num>
  <w:num w:numId="7" w16cid:durableId="978611229">
    <w:abstractNumId w:val="46"/>
  </w:num>
  <w:num w:numId="8" w16cid:durableId="813762904">
    <w:abstractNumId w:val="31"/>
  </w:num>
  <w:num w:numId="9" w16cid:durableId="235826047">
    <w:abstractNumId w:val="48"/>
  </w:num>
  <w:num w:numId="10" w16cid:durableId="890074400">
    <w:abstractNumId w:val="27"/>
  </w:num>
  <w:num w:numId="11" w16cid:durableId="1597129173">
    <w:abstractNumId w:val="38"/>
  </w:num>
  <w:num w:numId="12" w16cid:durableId="462163943">
    <w:abstractNumId w:val="3"/>
  </w:num>
  <w:num w:numId="13" w16cid:durableId="776220937">
    <w:abstractNumId w:val="58"/>
  </w:num>
  <w:num w:numId="14" w16cid:durableId="49500241">
    <w:abstractNumId w:val="2"/>
  </w:num>
  <w:num w:numId="15" w16cid:durableId="575820103">
    <w:abstractNumId w:val="42"/>
  </w:num>
  <w:num w:numId="16" w16cid:durableId="944072667">
    <w:abstractNumId w:val="55"/>
  </w:num>
  <w:num w:numId="17" w16cid:durableId="1091319161">
    <w:abstractNumId w:val="1"/>
  </w:num>
  <w:num w:numId="18" w16cid:durableId="1914462489">
    <w:abstractNumId w:val="49"/>
  </w:num>
  <w:num w:numId="19" w16cid:durableId="1522470708">
    <w:abstractNumId w:val="30"/>
  </w:num>
  <w:num w:numId="20" w16cid:durableId="1181356922">
    <w:abstractNumId w:val="13"/>
  </w:num>
  <w:num w:numId="21" w16cid:durableId="1876770853">
    <w:abstractNumId w:val="4"/>
  </w:num>
  <w:num w:numId="22" w16cid:durableId="813521749">
    <w:abstractNumId w:val="22"/>
  </w:num>
  <w:num w:numId="23" w16cid:durableId="765077853">
    <w:abstractNumId w:val="15"/>
  </w:num>
  <w:num w:numId="24" w16cid:durableId="496964721">
    <w:abstractNumId w:val="47"/>
  </w:num>
  <w:num w:numId="25" w16cid:durableId="714818872">
    <w:abstractNumId w:val="23"/>
  </w:num>
  <w:num w:numId="26" w16cid:durableId="879393208">
    <w:abstractNumId w:val="16"/>
  </w:num>
  <w:num w:numId="27" w16cid:durableId="2092579185">
    <w:abstractNumId w:val="45"/>
  </w:num>
  <w:num w:numId="28" w16cid:durableId="177281778">
    <w:abstractNumId w:val="18"/>
  </w:num>
  <w:num w:numId="29" w16cid:durableId="733624524">
    <w:abstractNumId w:val="51"/>
  </w:num>
  <w:num w:numId="30" w16cid:durableId="459879218">
    <w:abstractNumId w:val="28"/>
  </w:num>
  <w:num w:numId="31" w16cid:durableId="2070611226">
    <w:abstractNumId w:val="32"/>
  </w:num>
  <w:num w:numId="32" w16cid:durableId="135682703">
    <w:abstractNumId w:val="40"/>
  </w:num>
  <w:num w:numId="33" w16cid:durableId="1140683710">
    <w:abstractNumId w:val="21"/>
  </w:num>
  <w:num w:numId="34" w16cid:durableId="1376664387">
    <w:abstractNumId w:val="44"/>
  </w:num>
  <w:num w:numId="35" w16cid:durableId="1161891308">
    <w:abstractNumId w:val="41"/>
  </w:num>
  <w:num w:numId="36" w16cid:durableId="659966444">
    <w:abstractNumId w:val="39"/>
  </w:num>
  <w:num w:numId="37" w16cid:durableId="1197893057">
    <w:abstractNumId w:val="52"/>
  </w:num>
  <w:num w:numId="38" w16cid:durableId="713624496">
    <w:abstractNumId w:val="37"/>
  </w:num>
  <w:num w:numId="39" w16cid:durableId="718864578">
    <w:abstractNumId w:val="33"/>
  </w:num>
  <w:num w:numId="40" w16cid:durableId="432015465">
    <w:abstractNumId w:val="43"/>
  </w:num>
  <w:num w:numId="41" w16cid:durableId="1111163117">
    <w:abstractNumId w:val="25"/>
  </w:num>
  <w:num w:numId="42" w16cid:durableId="1175681689">
    <w:abstractNumId w:val="10"/>
  </w:num>
  <w:num w:numId="43" w16cid:durableId="1370760942">
    <w:abstractNumId w:val="29"/>
  </w:num>
  <w:num w:numId="44" w16cid:durableId="2097440660">
    <w:abstractNumId w:val="5"/>
  </w:num>
  <w:num w:numId="45" w16cid:durableId="2093039654">
    <w:abstractNumId w:val="9"/>
  </w:num>
  <w:num w:numId="46" w16cid:durableId="2024621355">
    <w:abstractNumId w:val="7"/>
  </w:num>
  <w:num w:numId="47" w16cid:durableId="1836799651">
    <w:abstractNumId w:val="26"/>
  </w:num>
  <w:num w:numId="48" w16cid:durableId="1974091405">
    <w:abstractNumId w:val="53"/>
  </w:num>
  <w:num w:numId="49" w16cid:durableId="720590850">
    <w:abstractNumId w:val="19"/>
  </w:num>
  <w:num w:numId="50" w16cid:durableId="739211772">
    <w:abstractNumId w:val="35"/>
  </w:num>
  <w:num w:numId="51" w16cid:durableId="1445884567">
    <w:abstractNumId w:val="14"/>
  </w:num>
  <w:num w:numId="52" w16cid:durableId="181672977">
    <w:abstractNumId w:val="34"/>
  </w:num>
  <w:num w:numId="53" w16cid:durableId="481310926">
    <w:abstractNumId w:val="54"/>
  </w:num>
  <w:num w:numId="54" w16cid:durableId="2041272629">
    <w:abstractNumId w:val="6"/>
  </w:num>
  <w:num w:numId="55" w16cid:durableId="2030524141">
    <w:abstractNumId w:val="56"/>
  </w:num>
  <w:num w:numId="56" w16cid:durableId="1632862073">
    <w:abstractNumId w:val="24"/>
  </w:num>
  <w:num w:numId="57" w16cid:durableId="824123824">
    <w:abstractNumId w:val="11"/>
  </w:num>
  <w:num w:numId="58" w16cid:durableId="1527982847">
    <w:abstractNumId w:val="50"/>
  </w:num>
  <w:num w:numId="59" w16cid:durableId="8621305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75"/>
    <w:rsid w:val="00053C4C"/>
    <w:rsid w:val="000E7903"/>
    <w:rsid w:val="00156B69"/>
    <w:rsid w:val="00261383"/>
    <w:rsid w:val="00273715"/>
    <w:rsid w:val="0032737E"/>
    <w:rsid w:val="004576D5"/>
    <w:rsid w:val="00601014"/>
    <w:rsid w:val="00635F5E"/>
    <w:rsid w:val="006532BD"/>
    <w:rsid w:val="00737D0C"/>
    <w:rsid w:val="00743443"/>
    <w:rsid w:val="007640F0"/>
    <w:rsid w:val="007A484B"/>
    <w:rsid w:val="007E53B7"/>
    <w:rsid w:val="007F03A5"/>
    <w:rsid w:val="00826ADE"/>
    <w:rsid w:val="00844DDE"/>
    <w:rsid w:val="008961D6"/>
    <w:rsid w:val="00984CB5"/>
    <w:rsid w:val="00A3010B"/>
    <w:rsid w:val="00BF0B5B"/>
    <w:rsid w:val="00BF4884"/>
    <w:rsid w:val="00C11884"/>
    <w:rsid w:val="00C410DF"/>
    <w:rsid w:val="00C73175"/>
    <w:rsid w:val="00CA25E7"/>
    <w:rsid w:val="00CA318D"/>
    <w:rsid w:val="00D00DA2"/>
    <w:rsid w:val="00D13E65"/>
    <w:rsid w:val="00D5704C"/>
    <w:rsid w:val="00D75AC3"/>
    <w:rsid w:val="00E4458D"/>
    <w:rsid w:val="00E66E81"/>
    <w:rsid w:val="00E811A2"/>
    <w:rsid w:val="00E873F5"/>
    <w:rsid w:val="00EF58B5"/>
    <w:rsid w:val="00F41CB0"/>
    <w:rsid w:val="00F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DF941"/>
  <w15:chartTrackingRefBased/>
  <w15:docId w15:val="{924D8ED3-A30B-4F45-A651-6B53DB2E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0B"/>
    <w:pPr>
      <w:spacing w:after="0" w:line="360" w:lineRule="auto"/>
      <w:ind w:left="0"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175"/>
    <w:pPr>
      <w:keepNext/>
      <w:keepLines/>
      <w:spacing w:before="360" w:after="80" w:line="259" w:lineRule="auto"/>
      <w:ind w:left="72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175"/>
    <w:pPr>
      <w:keepNext/>
      <w:keepLines/>
      <w:spacing w:before="160" w:after="80" w:line="259" w:lineRule="auto"/>
      <w:ind w:left="72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175"/>
    <w:pPr>
      <w:keepNext/>
      <w:keepLines/>
      <w:spacing w:before="160" w:after="80" w:line="259" w:lineRule="auto"/>
      <w:ind w:left="72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175"/>
    <w:pPr>
      <w:keepNext/>
      <w:keepLines/>
      <w:spacing w:before="80" w:after="40" w:line="259" w:lineRule="auto"/>
      <w:ind w:left="72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175"/>
    <w:pPr>
      <w:keepNext/>
      <w:keepLines/>
      <w:spacing w:before="80" w:after="40" w:line="259" w:lineRule="auto"/>
      <w:ind w:left="72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175"/>
    <w:pPr>
      <w:keepNext/>
      <w:keepLines/>
      <w:spacing w:before="40" w:line="259" w:lineRule="auto"/>
      <w:ind w:left="72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175"/>
    <w:pPr>
      <w:keepNext/>
      <w:keepLines/>
      <w:spacing w:before="40" w:line="259" w:lineRule="auto"/>
      <w:ind w:left="72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175"/>
    <w:pPr>
      <w:keepNext/>
      <w:keepLines/>
      <w:spacing w:line="259" w:lineRule="auto"/>
      <w:ind w:left="72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175"/>
    <w:pPr>
      <w:keepNext/>
      <w:keepLines/>
      <w:spacing w:line="259" w:lineRule="auto"/>
      <w:ind w:left="72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3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3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1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1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175"/>
    <w:pPr>
      <w:spacing w:after="80" w:line="240" w:lineRule="auto"/>
      <w:ind w:left="72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175"/>
    <w:pPr>
      <w:numPr>
        <w:ilvl w:val="1"/>
      </w:numPr>
      <w:spacing w:after="160" w:line="259" w:lineRule="auto"/>
      <w:ind w:left="72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175"/>
    <w:pPr>
      <w:spacing w:before="160" w:after="160" w:line="259" w:lineRule="auto"/>
      <w:ind w:left="720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73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175"/>
    <w:pPr>
      <w:spacing w:after="160" w:line="259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styleId="IntenseEmphasis">
    <w:name w:val="Intense Emphasis"/>
    <w:basedOn w:val="DefaultParagraphFont"/>
    <w:uiPriority w:val="21"/>
    <w:qFormat/>
    <w:rsid w:val="00C731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1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1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3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53B7"/>
    <w:pPr>
      <w:spacing w:before="240" w:after="0"/>
      <w:ind w:left="0"/>
      <w:jc w:val="left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E53B7"/>
    <w:pPr>
      <w:tabs>
        <w:tab w:val="right" w:leader="dot" w:pos="8498"/>
      </w:tabs>
      <w:spacing w:after="100"/>
    </w:pPr>
    <w:rPr>
      <w:rFonts w:cs="Times New Roman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7E53B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E53B7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53B7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53B7"/>
    <w:pPr>
      <w:widowControl w:val="0"/>
      <w:tabs>
        <w:tab w:val="center" w:pos="4513"/>
        <w:tab w:val="right" w:pos="9026"/>
      </w:tabs>
      <w:autoSpaceDE w:val="0"/>
      <w:autoSpaceDN w:val="0"/>
      <w:spacing w:line="240" w:lineRule="auto"/>
    </w:pPr>
    <w:rPr>
      <w:rFonts w:eastAsia="Times New Roman" w:cs="Times New Roman"/>
      <w:kern w:val="0"/>
      <w:sz w:val="22"/>
      <w:lang w:val="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E53B7"/>
    <w:rPr>
      <w:rFonts w:ascii="Times New Roman" w:eastAsia="Times New Roman" w:hAnsi="Times New Roman" w:cs="Times New Roman"/>
      <w:kern w:val="0"/>
      <w:lang w:val="id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7E53B7"/>
    <w:pPr>
      <w:widowControl w:val="0"/>
      <w:autoSpaceDE w:val="0"/>
      <w:autoSpaceDN w:val="0"/>
      <w:spacing w:after="0" w:line="240" w:lineRule="auto"/>
      <w:ind w:left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3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B7"/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E53B7"/>
    <w:pPr>
      <w:tabs>
        <w:tab w:val="right" w:leader="dot" w:pos="7922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E53B7"/>
    <w:pPr>
      <w:tabs>
        <w:tab w:val="right" w:leader="dot" w:pos="7922"/>
      </w:tabs>
      <w:spacing w:after="100"/>
    </w:pPr>
  </w:style>
  <w:style w:type="paragraph" w:styleId="Bibliography">
    <w:name w:val="Bibliography"/>
    <w:basedOn w:val="Normal"/>
    <w:next w:val="Normal"/>
    <w:uiPriority w:val="37"/>
    <w:unhideWhenUsed/>
    <w:rsid w:val="007E53B7"/>
  </w:style>
  <w:style w:type="paragraph" w:styleId="NormalWeb">
    <w:name w:val="Normal (Web)"/>
    <w:basedOn w:val="Normal"/>
    <w:uiPriority w:val="99"/>
    <w:unhideWhenUsed/>
    <w:rsid w:val="007E53B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apple-tab-span">
    <w:name w:val="apple-tab-span"/>
    <w:basedOn w:val="DefaultParagraphFont"/>
    <w:rsid w:val="007E53B7"/>
  </w:style>
  <w:style w:type="paragraph" w:styleId="BodyTextIndent2">
    <w:name w:val="Body Text Indent 2"/>
    <w:basedOn w:val="Normal"/>
    <w:link w:val="BodyTextIndent2Char"/>
    <w:uiPriority w:val="99"/>
    <w:unhideWhenUsed/>
    <w:rsid w:val="007E53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53B7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7E53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53B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E53B7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 w:val="22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7E53B7"/>
  </w:style>
  <w:style w:type="character" w:styleId="CommentReference">
    <w:name w:val="annotation reference"/>
    <w:basedOn w:val="DefaultParagraphFont"/>
    <w:uiPriority w:val="99"/>
    <w:semiHidden/>
    <w:unhideWhenUsed/>
    <w:rsid w:val="007E5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3B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3B7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E53B7"/>
    <w:rPr>
      <w:color w:val="666666"/>
    </w:rPr>
  </w:style>
  <w:style w:type="character" w:customStyle="1" w:styleId="fontstyle01">
    <w:name w:val="fontstyle01"/>
    <w:basedOn w:val="DefaultParagraphFont"/>
    <w:rsid w:val="007E53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E53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7E53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3B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3B7"/>
    <w:rPr>
      <w:rFonts w:ascii="Consolas" w:hAnsi="Consolas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E53B7"/>
    <w:pPr>
      <w:spacing w:after="100"/>
      <w:ind w:left="1920"/>
    </w:pPr>
  </w:style>
  <w:style w:type="character" w:styleId="Strong">
    <w:name w:val="Strong"/>
    <w:basedOn w:val="DefaultParagraphFont"/>
    <w:uiPriority w:val="22"/>
    <w:qFormat/>
    <w:rsid w:val="007E53B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3B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3B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3B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E53B7"/>
    <w:rPr>
      <w:i/>
      <w:iCs/>
    </w:rPr>
  </w:style>
  <w:style w:type="character" w:customStyle="1" w:styleId="ms-1">
    <w:name w:val="ms-1"/>
    <w:basedOn w:val="DefaultParagraphFont"/>
    <w:rsid w:val="007E53B7"/>
  </w:style>
  <w:style w:type="character" w:customStyle="1" w:styleId="max-w-full">
    <w:name w:val="max-w-full"/>
    <w:basedOn w:val="DefaultParagraphFont"/>
    <w:rsid w:val="007E53B7"/>
  </w:style>
  <w:style w:type="character" w:styleId="FollowedHyperlink">
    <w:name w:val="FollowedHyperlink"/>
    <w:basedOn w:val="DefaultParagraphFont"/>
    <w:uiPriority w:val="99"/>
    <w:semiHidden/>
    <w:unhideWhenUsed/>
    <w:rsid w:val="007E5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Izzati N</dc:creator>
  <cp:keywords/>
  <dc:description/>
  <cp:lastModifiedBy>Wafa Izzati N</cp:lastModifiedBy>
  <cp:revision>2</cp:revision>
  <cp:lastPrinted>2025-07-31T02:47:00Z</cp:lastPrinted>
  <dcterms:created xsi:type="dcterms:W3CDTF">2025-09-04T03:01:00Z</dcterms:created>
  <dcterms:modified xsi:type="dcterms:W3CDTF">2025-09-04T03:01:00Z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28956279-1bdc-4af6-91ea-333636160132</vt:lpwstr>
  </property>
</Properties>
</file>