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9CB03" w14:textId="77777777" w:rsidR="001E41D6" w:rsidRDefault="001E41D6" w:rsidP="001E41D6">
      <w:pPr>
        <w:jc w:val="center"/>
        <w:rPr>
          <w:b/>
          <w:bCs/>
          <w:sz w:val="28"/>
          <w:szCs w:val="24"/>
        </w:rPr>
      </w:pPr>
      <w:r>
        <w:rPr>
          <w:b/>
          <w:bCs/>
          <w:sz w:val="28"/>
          <w:szCs w:val="24"/>
        </w:rPr>
        <w:t>ABSTRAK</w:t>
      </w:r>
    </w:p>
    <w:p w14:paraId="26DE0E8E" w14:textId="77777777" w:rsidR="001E41D6" w:rsidRDefault="001E41D6" w:rsidP="001E41D6">
      <w:pPr>
        <w:tabs>
          <w:tab w:val="left" w:pos="7087"/>
        </w:tabs>
        <w:spacing w:line="360" w:lineRule="auto"/>
        <w:jc w:val="both"/>
        <w:rPr>
          <w:b/>
          <w:bCs/>
          <w:sz w:val="28"/>
          <w:szCs w:val="24"/>
        </w:rPr>
      </w:pPr>
    </w:p>
    <w:p w14:paraId="2FE1169C" w14:textId="77777777" w:rsidR="001E41D6" w:rsidRDefault="001E41D6" w:rsidP="001E41D6">
      <w:pPr>
        <w:spacing w:line="360" w:lineRule="auto"/>
        <w:jc w:val="both"/>
        <w:rPr>
          <w:sz w:val="24"/>
          <w:szCs w:val="24"/>
        </w:rPr>
      </w:pPr>
      <w:r>
        <w:rPr>
          <w:b/>
          <w:bCs/>
          <w:sz w:val="28"/>
          <w:szCs w:val="24"/>
        </w:rPr>
        <w:tab/>
      </w:r>
      <w:r>
        <w:rPr>
          <w:sz w:val="24"/>
          <w:szCs w:val="24"/>
        </w:rPr>
        <w:t xml:space="preserve">Kekerasan serta eksploitasi terhadap perempuan di industri pornografi Jepang merupakan masalah yang sangat serius, dan menjadi perhatian khusus beberapa tahun terakhir. Ini menjadi pemicu NGO di Jepang bernama </w:t>
      </w:r>
      <w:r>
        <w:rPr>
          <w:i/>
          <w:iCs/>
          <w:sz w:val="24"/>
          <w:szCs w:val="24"/>
        </w:rPr>
        <w:t>Human Rights Now (</w:t>
      </w:r>
      <w:r>
        <w:rPr>
          <w:sz w:val="24"/>
          <w:szCs w:val="24"/>
        </w:rPr>
        <w:t>HRN) melakukan advokasi untuk mendesak pemerintah Jepang menerapkan perlindungan hukum yang lebih ketat untuk para perempuan yang menjadi korban di industri pornografi Jepang (JAV).</w:t>
      </w:r>
    </w:p>
    <w:p w14:paraId="692D1AE9" w14:textId="77777777" w:rsidR="001E41D6" w:rsidRDefault="001E41D6" w:rsidP="001E41D6">
      <w:pPr>
        <w:spacing w:line="360" w:lineRule="auto"/>
        <w:jc w:val="both"/>
        <w:rPr>
          <w:sz w:val="24"/>
          <w:szCs w:val="24"/>
        </w:rPr>
      </w:pPr>
      <w:r>
        <w:rPr>
          <w:sz w:val="24"/>
          <w:szCs w:val="24"/>
        </w:rPr>
        <w:tab/>
        <w:t xml:space="preserve">Metode kualitatif dengan dengan fokus analisis deskriptif untuk menjelaskan bagaimana fenomena kekerasan serta eksploitasi terhadap perempuan yang terjadi di industri pornografi Jepang, serta melihat kontribusi dari </w:t>
      </w:r>
      <w:r>
        <w:rPr>
          <w:i/>
          <w:iCs/>
          <w:sz w:val="24"/>
          <w:szCs w:val="24"/>
        </w:rPr>
        <w:t xml:space="preserve">Human Rights Now </w:t>
      </w:r>
      <w:r>
        <w:rPr>
          <w:sz w:val="24"/>
          <w:szCs w:val="24"/>
        </w:rPr>
        <w:t xml:space="preserve">dalam mengatasi permasalahan tersebut. Teknik pengumpulan data dilakukan dengan studi pustaka </w:t>
      </w:r>
      <w:r w:rsidRPr="008A7D7E">
        <w:rPr>
          <w:i/>
          <w:iCs/>
          <w:sz w:val="24"/>
          <w:szCs w:val="24"/>
        </w:rPr>
        <w:t>(library research)</w:t>
      </w:r>
      <w:r>
        <w:rPr>
          <w:i/>
          <w:iCs/>
          <w:sz w:val="24"/>
          <w:szCs w:val="24"/>
        </w:rPr>
        <w:t xml:space="preserve"> </w:t>
      </w:r>
      <w:r>
        <w:rPr>
          <w:sz w:val="24"/>
          <w:szCs w:val="24"/>
        </w:rPr>
        <w:t>yang selanjutnya dilakukan analisis data, reduksi data, dan pengambilan kesimpulan.</w:t>
      </w:r>
    </w:p>
    <w:p w14:paraId="026E5E59" w14:textId="77777777" w:rsidR="001E41D6" w:rsidRDefault="001E41D6" w:rsidP="001E41D6">
      <w:pPr>
        <w:spacing w:line="360" w:lineRule="auto"/>
        <w:jc w:val="both"/>
        <w:rPr>
          <w:sz w:val="24"/>
          <w:szCs w:val="24"/>
        </w:rPr>
      </w:pPr>
      <w:r>
        <w:rPr>
          <w:sz w:val="24"/>
          <w:szCs w:val="24"/>
        </w:rPr>
        <w:tab/>
      </w:r>
      <w:r>
        <w:rPr>
          <w:i/>
          <w:iCs/>
          <w:sz w:val="24"/>
          <w:szCs w:val="24"/>
        </w:rPr>
        <w:t xml:space="preserve">Human Rights Now </w:t>
      </w:r>
      <w:r>
        <w:rPr>
          <w:sz w:val="24"/>
          <w:szCs w:val="24"/>
        </w:rPr>
        <w:t>ingin membentuk identitas baru agar khalayak publik dan kemudian  pemerintah Jepang lebih memperhatikan permasalahan yang perempuan alami di industri pornografi, agar hal tersebut tidak dinormalisasikan. Upaya yang dilakukan HRN sejalan dengan teori konstruktivisme</w:t>
      </w:r>
      <w:r>
        <w:rPr>
          <w:i/>
          <w:iCs/>
          <w:sz w:val="24"/>
          <w:szCs w:val="24"/>
        </w:rPr>
        <w:t xml:space="preserve"> </w:t>
      </w:r>
      <w:r>
        <w:rPr>
          <w:sz w:val="24"/>
          <w:szCs w:val="24"/>
        </w:rPr>
        <w:t>yang dicetuskan oleh Alexander Wendt. Kekerasan terhadap perempuan yang terjadi di industri pornografi Jepang hadir akibat budaya patriarki yang ada sejak dahulu. Kekerasan tersebut dianalisis melalui feminisme radikal yang menekankan bahwa industri pornografi telah menormalisasikan ketidaksetaraan gender sehingga menciptakan lingkungan yang tidak aman untuk perempuan.</w:t>
      </w:r>
    </w:p>
    <w:p w14:paraId="5F263FEA" w14:textId="77777777" w:rsidR="001E41D6" w:rsidRDefault="001E41D6" w:rsidP="001E41D6">
      <w:pPr>
        <w:spacing w:line="360" w:lineRule="auto"/>
        <w:jc w:val="both"/>
        <w:rPr>
          <w:sz w:val="24"/>
          <w:szCs w:val="24"/>
          <w:lang w:val="en-ID"/>
        </w:rPr>
      </w:pPr>
      <w:r>
        <w:rPr>
          <w:sz w:val="24"/>
          <w:szCs w:val="24"/>
        </w:rPr>
        <w:tab/>
        <w:t xml:space="preserve"> K</w:t>
      </w:r>
      <w:r w:rsidRPr="00B36D9F">
        <w:rPr>
          <w:sz w:val="24"/>
          <w:szCs w:val="24"/>
        </w:rPr>
        <w:t xml:space="preserve">asus-kasus kekerasan dan </w:t>
      </w:r>
      <w:r>
        <w:rPr>
          <w:sz w:val="24"/>
          <w:szCs w:val="24"/>
        </w:rPr>
        <w:t>eksploitasi</w:t>
      </w:r>
      <w:r w:rsidRPr="00B36D9F">
        <w:rPr>
          <w:sz w:val="24"/>
          <w:szCs w:val="24"/>
        </w:rPr>
        <w:t xml:space="preserve"> yang dialami perempuan dalam industri pornografi Jepang menunjukkan perlunya intervensi lebih serius dari pemerintah dan masyarakat internasional untuk melindungi hak asasi perempuan dan menghentikan eksploitasi yang terjadi.</w:t>
      </w:r>
      <w:r>
        <w:rPr>
          <w:sz w:val="24"/>
          <w:szCs w:val="24"/>
        </w:rPr>
        <w:t xml:space="preserve"> HRN memberikan kontribusi penting </w:t>
      </w:r>
      <w:proofErr w:type="spellStart"/>
      <w:r w:rsidRPr="00B03F86">
        <w:rPr>
          <w:sz w:val="24"/>
          <w:szCs w:val="24"/>
          <w:lang w:val="en-ID"/>
        </w:rPr>
        <w:t>dalam</w:t>
      </w:r>
      <w:proofErr w:type="spellEnd"/>
      <w:r w:rsidRPr="00B03F86">
        <w:rPr>
          <w:sz w:val="24"/>
          <w:szCs w:val="24"/>
          <w:lang w:val="en-ID"/>
        </w:rPr>
        <w:t xml:space="preserve"> </w:t>
      </w:r>
      <w:proofErr w:type="spellStart"/>
      <w:r w:rsidRPr="00B03F86">
        <w:rPr>
          <w:sz w:val="24"/>
          <w:szCs w:val="24"/>
          <w:lang w:val="en-ID"/>
        </w:rPr>
        <w:t>menanggulangi</w:t>
      </w:r>
      <w:proofErr w:type="spellEnd"/>
      <w:r w:rsidRPr="00B03F86">
        <w:rPr>
          <w:sz w:val="24"/>
          <w:szCs w:val="24"/>
          <w:lang w:val="en-ID"/>
        </w:rPr>
        <w:t xml:space="preserve"> </w:t>
      </w:r>
      <w:proofErr w:type="spellStart"/>
      <w:r w:rsidRPr="00B03F86">
        <w:rPr>
          <w:sz w:val="24"/>
          <w:szCs w:val="24"/>
          <w:lang w:val="en-ID"/>
        </w:rPr>
        <w:t>kekerasan</w:t>
      </w:r>
      <w:proofErr w:type="spellEnd"/>
      <w:r w:rsidRPr="00B03F86">
        <w:rPr>
          <w:sz w:val="24"/>
          <w:szCs w:val="24"/>
          <w:lang w:val="en-ID"/>
        </w:rPr>
        <w:t xml:space="preserve"> </w:t>
      </w:r>
      <w:proofErr w:type="spellStart"/>
      <w:r w:rsidRPr="00B03F86">
        <w:rPr>
          <w:sz w:val="24"/>
          <w:szCs w:val="24"/>
          <w:lang w:val="en-ID"/>
        </w:rPr>
        <w:t>terhadap</w:t>
      </w:r>
      <w:proofErr w:type="spellEnd"/>
      <w:r w:rsidRPr="00B03F86">
        <w:rPr>
          <w:sz w:val="24"/>
          <w:szCs w:val="24"/>
          <w:lang w:val="en-ID"/>
        </w:rPr>
        <w:t xml:space="preserve"> </w:t>
      </w:r>
      <w:proofErr w:type="spellStart"/>
      <w:r w:rsidRPr="00B03F86">
        <w:rPr>
          <w:sz w:val="24"/>
          <w:szCs w:val="24"/>
          <w:lang w:val="en-ID"/>
        </w:rPr>
        <w:t>perempuan</w:t>
      </w:r>
      <w:proofErr w:type="spellEnd"/>
      <w:r w:rsidRPr="00B03F86">
        <w:rPr>
          <w:sz w:val="24"/>
          <w:szCs w:val="24"/>
          <w:lang w:val="en-ID"/>
        </w:rPr>
        <w:t xml:space="preserve"> yang </w:t>
      </w:r>
      <w:proofErr w:type="spellStart"/>
      <w:r w:rsidRPr="00B03F86">
        <w:rPr>
          <w:sz w:val="24"/>
          <w:szCs w:val="24"/>
          <w:lang w:val="en-ID"/>
        </w:rPr>
        <w:t>terjadi</w:t>
      </w:r>
      <w:proofErr w:type="spellEnd"/>
      <w:r w:rsidRPr="00B03F86">
        <w:rPr>
          <w:sz w:val="24"/>
          <w:szCs w:val="24"/>
          <w:lang w:val="en-ID"/>
        </w:rPr>
        <w:t xml:space="preserve"> </w:t>
      </w:r>
      <w:proofErr w:type="spellStart"/>
      <w:r w:rsidRPr="00B03F86">
        <w:rPr>
          <w:sz w:val="24"/>
          <w:szCs w:val="24"/>
          <w:lang w:val="en-ID"/>
        </w:rPr>
        <w:t>dalam</w:t>
      </w:r>
      <w:proofErr w:type="spellEnd"/>
      <w:r w:rsidRPr="00B03F86">
        <w:rPr>
          <w:sz w:val="24"/>
          <w:szCs w:val="24"/>
          <w:lang w:val="en-ID"/>
        </w:rPr>
        <w:t xml:space="preserve"> </w:t>
      </w:r>
      <w:proofErr w:type="spellStart"/>
      <w:r w:rsidRPr="00B03F86">
        <w:rPr>
          <w:sz w:val="24"/>
          <w:szCs w:val="24"/>
          <w:lang w:val="en-ID"/>
        </w:rPr>
        <w:t>industri</w:t>
      </w:r>
      <w:proofErr w:type="spellEnd"/>
      <w:r w:rsidRPr="00B03F86">
        <w:rPr>
          <w:sz w:val="24"/>
          <w:szCs w:val="24"/>
          <w:lang w:val="en-ID"/>
        </w:rPr>
        <w:t xml:space="preserve"> </w:t>
      </w:r>
      <w:proofErr w:type="spellStart"/>
      <w:r w:rsidRPr="00B03F86">
        <w:rPr>
          <w:sz w:val="24"/>
          <w:szCs w:val="24"/>
          <w:lang w:val="en-ID"/>
        </w:rPr>
        <w:t>pornografi</w:t>
      </w:r>
      <w:proofErr w:type="spellEnd"/>
      <w:r w:rsidRPr="00B03F86">
        <w:rPr>
          <w:sz w:val="24"/>
          <w:szCs w:val="24"/>
          <w:lang w:val="en-ID"/>
        </w:rPr>
        <w:t xml:space="preserve"> </w:t>
      </w:r>
      <w:proofErr w:type="spellStart"/>
      <w:r w:rsidRPr="00B03F86">
        <w:rPr>
          <w:sz w:val="24"/>
          <w:szCs w:val="24"/>
          <w:lang w:val="en-ID"/>
        </w:rPr>
        <w:t>Jepang</w:t>
      </w:r>
      <w:proofErr w:type="spellEnd"/>
      <w:r w:rsidRPr="00B03F86">
        <w:rPr>
          <w:sz w:val="24"/>
          <w:szCs w:val="24"/>
          <w:lang w:val="en-ID"/>
        </w:rPr>
        <w:t>.</w:t>
      </w:r>
    </w:p>
    <w:p w14:paraId="596EEE11" w14:textId="77777777" w:rsidR="001E41D6" w:rsidRDefault="001E41D6" w:rsidP="001E41D6">
      <w:pPr>
        <w:spacing w:line="360" w:lineRule="auto"/>
        <w:jc w:val="both"/>
        <w:rPr>
          <w:sz w:val="24"/>
          <w:szCs w:val="24"/>
          <w:lang w:val="en-ID"/>
        </w:rPr>
      </w:pPr>
    </w:p>
    <w:p w14:paraId="0FAFEEE6" w14:textId="77777777" w:rsidR="001E41D6" w:rsidRDefault="001E41D6" w:rsidP="001E41D6">
      <w:pPr>
        <w:spacing w:line="360" w:lineRule="auto"/>
        <w:jc w:val="both"/>
        <w:rPr>
          <w:sz w:val="24"/>
          <w:szCs w:val="24"/>
          <w:lang w:val="en-ID"/>
        </w:rPr>
      </w:pPr>
      <w:r>
        <w:rPr>
          <w:b/>
          <w:bCs/>
          <w:sz w:val="24"/>
          <w:szCs w:val="24"/>
          <w:lang w:val="en-ID"/>
        </w:rPr>
        <w:t xml:space="preserve">Kata </w:t>
      </w:r>
      <w:proofErr w:type="spellStart"/>
      <w:r>
        <w:rPr>
          <w:b/>
          <w:bCs/>
          <w:sz w:val="24"/>
          <w:szCs w:val="24"/>
          <w:lang w:val="en-ID"/>
        </w:rPr>
        <w:t>Kunci</w:t>
      </w:r>
      <w:proofErr w:type="spellEnd"/>
      <w:r>
        <w:rPr>
          <w:b/>
          <w:bCs/>
          <w:sz w:val="24"/>
          <w:szCs w:val="24"/>
          <w:lang w:val="en-ID"/>
        </w:rPr>
        <w:t xml:space="preserve"> : </w:t>
      </w:r>
      <w:r>
        <w:rPr>
          <w:sz w:val="24"/>
          <w:szCs w:val="24"/>
          <w:lang w:val="en-ID"/>
        </w:rPr>
        <w:t xml:space="preserve">HRN, </w:t>
      </w:r>
      <w:proofErr w:type="spellStart"/>
      <w:r>
        <w:rPr>
          <w:sz w:val="24"/>
          <w:szCs w:val="24"/>
          <w:lang w:val="en-ID"/>
        </w:rPr>
        <w:t>kekerasan</w:t>
      </w:r>
      <w:proofErr w:type="spellEnd"/>
      <w:r>
        <w:rPr>
          <w:sz w:val="24"/>
          <w:szCs w:val="24"/>
          <w:lang w:val="en-ID"/>
        </w:rPr>
        <w:t xml:space="preserve">, </w:t>
      </w:r>
      <w:proofErr w:type="spellStart"/>
      <w:r>
        <w:rPr>
          <w:sz w:val="24"/>
          <w:szCs w:val="24"/>
          <w:lang w:val="en-ID"/>
        </w:rPr>
        <w:t>pornografi</w:t>
      </w:r>
      <w:proofErr w:type="spellEnd"/>
      <w:r>
        <w:rPr>
          <w:sz w:val="24"/>
          <w:szCs w:val="24"/>
          <w:lang w:val="en-ID"/>
        </w:rPr>
        <w:t xml:space="preserve">, </w:t>
      </w:r>
      <w:proofErr w:type="spellStart"/>
      <w:r>
        <w:rPr>
          <w:sz w:val="24"/>
          <w:szCs w:val="24"/>
          <w:lang w:val="en-ID"/>
        </w:rPr>
        <w:t>Jepang</w:t>
      </w:r>
      <w:proofErr w:type="spellEnd"/>
      <w:r>
        <w:rPr>
          <w:sz w:val="24"/>
          <w:szCs w:val="24"/>
          <w:lang w:val="en-ID"/>
        </w:rPr>
        <w:t>.</w:t>
      </w:r>
    </w:p>
    <w:p w14:paraId="44A37C76" w14:textId="77777777" w:rsidR="001E41D6" w:rsidRDefault="001E41D6" w:rsidP="00A12EDD">
      <w:pPr>
        <w:tabs>
          <w:tab w:val="left" w:pos="7087"/>
        </w:tabs>
        <w:spacing w:line="360" w:lineRule="auto"/>
        <w:jc w:val="center"/>
        <w:rPr>
          <w:b/>
          <w:bCs/>
          <w:i/>
          <w:iCs/>
          <w:sz w:val="28"/>
          <w:szCs w:val="24"/>
        </w:rPr>
      </w:pPr>
    </w:p>
    <w:p w14:paraId="19436AD3" w14:textId="77777777" w:rsidR="001E41D6" w:rsidRDefault="001E41D6" w:rsidP="00A12EDD">
      <w:pPr>
        <w:tabs>
          <w:tab w:val="left" w:pos="7087"/>
        </w:tabs>
        <w:spacing w:line="360" w:lineRule="auto"/>
        <w:jc w:val="center"/>
        <w:rPr>
          <w:b/>
          <w:bCs/>
          <w:i/>
          <w:iCs/>
          <w:sz w:val="28"/>
          <w:szCs w:val="24"/>
        </w:rPr>
      </w:pPr>
    </w:p>
    <w:p w14:paraId="40903BC3" w14:textId="77777777" w:rsidR="001E41D6" w:rsidRDefault="001E41D6" w:rsidP="00A12EDD">
      <w:pPr>
        <w:tabs>
          <w:tab w:val="left" w:pos="7087"/>
        </w:tabs>
        <w:spacing w:line="360" w:lineRule="auto"/>
        <w:jc w:val="center"/>
        <w:rPr>
          <w:b/>
          <w:bCs/>
          <w:i/>
          <w:iCs/>
          <w:sz w:val="28"/>
          <w:szCs w:val="24"/>
        </w:rPr>
      </w:pPr>
    </w:p>
    <w:p w14:paraId="6A83FAE6" w14:textId="77777777" w:rsidR="001E41D6" w:rsidRDefault="001E41D6" w:rsidP="00A12EDD">
      <w:pPr>
        <w:tabs>
          <w:tab w:val="left" w:pos="7087"/>
        </w:tabs>
        <w:spacing w:line="360" w:lineRule="auto"/>
        <w:jc w:val="center"/>
        <w:rPr>
          <w:b/>
          <w:bCs/>
          <w:i/>
          <w:iCs/>
          <w:sz w:val="28"/>
          <w:szCs w:val="24"/>
        </w:rPr>
      </w:pPr>
    </w:p>
    <w:p w14:paraId="19979EF3" w14:textId="77777777" w:rsidR="001E41D6" w:rsidRDefault="001E41D6" w:rsidP="00A12EDD">
      <w:pPr>
        <w:tabs>
          <w:tab w:val="left" w:pos="7087"/>
        </w:tabs>
        <w:spacing w:line="360" w:lineRule="auto"/>
        <w:jc w:val="center"/>
        <w:rPr>
          <w:b/>
          <w:bCs/>
          <w:i/>
          <w:iCs/>
          <w:sz w:val="28"/>
          <w:szCs w:val="24"/>
        </w:rPr>
      </w:pPr>
    </w:p>
    <w:p w14:paraId="33E2E80A" w14:textId="77777777" w:rsidR="001E41D6" w:rsidRDefault="001E41D6" w:rsidP="00A12EDD">
      <w:pPr>
        <w:tabs>
          <w:tab w:val="left" w:pos="7087"/>
        </w:tabs>
        <w:spacing w:line="360" w:lineRule="auto"/>
        <w:jc w:val="center"/>
        <w:rPr>
          <w:b/>
          <w:bCs/>
          <w:i/>
          <w:iCs/>
          <w:sz w:val="28"/>
          <w:szCs w:val="24"/>
        </w:rPr>
      </w:pPr>
    </w:p>
    <w:p w14:paraId="6928AC29" w14:textId="68B99DAD" w:rsidR="00A12EDD" w:rsidRPr="003C5CC5" w:rsidRDefault="00A12EDD" w:rsidP="00A12EDD">
      <w:pPr>
        <w:tabs>
          <w:tab w:val="left" w:pos="7087"/>
        </w:tabs>
        <w:spacing w:line="360" w:lineRule="auto"/>
        <w:jc w:val="center"/>
        <w:rPr>
          <w:b/>
          <w:bCs/>
          <w:i/>
          <w:iCs/>
          <w:sz w:val="28"/>
          <w:szCs w:val="24"/>
        </w:rPr>
      </w:pPr>
      <w:r w:rsidRPr="003C5CC5">
        <w:rPr>
          <w:b/>
          <w:bCs/>
          <w:i/>
          <w:iCs/>
          <w:sz w:val="28"/>
          <w:szCs w:val="24"/>
        </w:rPr>
        <w:lastRenderedPageBreak/>
        <w:t>ABSTRACT</w:t>
      </w:r>
    </w:p>
    <w:p w14:paraId="58617E7B" w14:textId="77777777" w:rsidR="00A12EDD" w:rsidRPr="003C5CC5" w:rsidRDefault="00A12EDD" w:rsidP="00A12EDD">
      <w:pPr>
        <w:tabs>
          <w:tab w:val="left" w:pos="7087"/>
        </w:tabs>
        <w:spacing w:line="360" w:lineRule="auto"/>
        <w:jc w:val="center"/>
        <w:rPr>
          <w:b/>
          <w:bCs/>
          <w:sz w:val="28"/>
          <w:szCs w:val="24"/>
        </w:rPr>
      </w:pPr>
    </w:p>
    <w:p w14:paraId="2F3E0981" w14:textId="77777777" w:rsidR="00A12EDD" w:rsidRPr="003C5CC5" w:rsidRDefault="00A12EDD" w:rsidP="00A12EDD">
      <w:pPr>
        <w:spacing w:line="360" w:lineRule="auto"/>
        <w:jc w:val="both"/>
        <w:rPr>
          <w:i/>
          <w:iCs/>
          <w:sz w:val="24"/>
          <w:szCs w:val="24"/>
        </w:rPr>
      </w:pPr>
      <w:r>
        <w:rPr>
          <w:i/>
          <w:iCs/>
          <w:sz w:val="24"/>
          <w:szCs w:val="24"/>
        </w:rPr>
        <w:tab/>
      </w:r>
      <w:r w:rsidRPr="003C5CC5">
        <w:rPr>
          <w:i/>
          <w:iCs/>
          <w:sz w:val="24"/>
          <w:szCs w:val="24"/>
        </w:rPr>
        <w:t>Violence and exploitation of women in the Japanese pornography industry is a very serious problem, and has become a special concern in recent years. This has triggered an NGO in Japan called Human Rights Now (HRN) to advocate to urge the Japanese government to implement stricter legal protection for women who are victims in the Japanese pornography industry (JAV).</w:t>
      </w:r>
    </w:p>
    <w:p w14:paraId="79FF6503" w14:textId="77777777" w:rsidR="00A12EDD" w:rsidRPr="003C5CC5" w:rsidRDefault="00A12EDD" w:rsidP="00A12EDD">
      <w:pPr>
        <w:spacing w:line="360" w:lineRule="auto"/>
        <w:jc w:val="both"/>
        <w:rPr>
          <w:i/>
          <w:iCs/>
          <w:sz w:val="24"/>
          <w:szCs w:val="24"/>
        </w:rPr>
      </w:pPr>
      <w:r>
        <w:rPr>
          <w:i/>
          <w:iCs/>
          <w:sz w:val="24"/>
          <w:szCs w:val="24"/>
        </w:rPr>
        <w:tab/>
      </w:r>
      <w:r w:rsidRPr="003C5CC5">
        <w:rPr>
          <w:i/>
          <w:iCs/>
          <w:sz w:val="24"/>
          <w:szCs w:val="24"/>
        </w:rPr>
        <w:t>Qualitative method with descriptive focus analysis to explain how the phenomenon of violence and exploitation of women occurs in the Japanese pornography industry, and to see the contribution of Human Rights Now in overcoming these problems. The data collection technique was carried out by library study which was then carried out by data analysis, data reduction, and drawing conclusions.</w:t>
      </w:r>
    </w:p>
    <w:p w14:paraId="5272110A" w14:textId="77777777" w:rsidR="00E446E0" w:rsidRDefault="00A12EDD" w:rsidP="00A12EDD">
      <w:pPr>
        <w:spacing w:line="360" w:lineRule="auto"/>
        <w:jc w:val="both"/>
        <w:rPr>
          <w:i/>
          <w:iCs/>
          <w:sz w:val="24"/>
          <w:szCs w:val="24"/>
        </w:rPr>
      </w:pPr>
      <w:r>
        <w:rPr>
          <w:i/>
          <w:iCs/>
          <w:sz w:val="24"/>
          <w:szCs w:val="24"/>
        </w:rPr>
        <w:tab/>
      </w:r>
      <w:r w:rsidR="00E446E0" w:rsidRPr="00E446E0">
        <w:rPr>
          <w:i/>
          <w:iCs/>
          <w:sz w:val="24"/>
          <w:szCs w:val="24"/>
        </w:rPr>
        <w:t>Human Rights Now wants to form a new identity so that the public and then the Japanese government pay more attention to the problems that women experience in the pornography industry, so that it is not normalized. The efforts made by HRN are in line with the constructivism theory initiated by Alexander Wendt. Violence against women that occurs in the Japanese pornography industry is present due to the patriarchal culture that has existed since ancient times. This violence is analyzed through radical feminism which emphasizes that the pornography industry has normalized gender inequality, thus creating an unsafe environment for women.</w:t>
      </w:r>
    </w:p>
    <w:p w14:paraId="213536C9" w14:textId="38A95015" w:rsidR="00A12EDD" w:rsidRPr="003C5CC5" w:rsidRDefault="00A12EDD" w:rsidP="00A12EDD">
      <w:pPr>
        <w:spacing w:line="360" w:lineRule="auto"/>
        <w:jc w:val="both"/>
        <w:rPr>
          <w:i/>
          <w:iCs/>
          <w:sz w:val="24"/>
          <w:szCs w:val="24"/>
        </w:rPr>
      </w:pPr>
      <w:r>
        <w:rPr>
          <w:i/>
          <w:iCs/>
          <w:sz w:val="24"/>
          <w:szCs w:val="24"/>
        </w:rPr>
        <w:tab/>
      </w:r>
      <w:r w:rsidRPr="003C5CC5">
        <w:rPr>
          <w:i/>
          <w:iCs/>
          <w:sz w:val="24"/>
          <w:szCs w:val="24"/>
        </w:rPr>
        <w:t>Cases of violence and exploitation experienced by women in the Japanese pornography industry show the need for more serious intervention from the government and the international community to protect women's human rights and stop the exploitation that occurs. HRN makes an important contribution in overcoming violence against women that occurs in the Japanese pornography industry.</w:t>
      </w:r>
    </w:p>
    <w:p w14:paraId="1183761E" w14:textId="77777777" w:rsidR="00A12EDD" w:rsidRPr="003C5CC5" w:rsidRDefault="00A12EDD" w:rsidP="00A12EDD">
      <w:pPr>
        <w:tabs>
          <w:tab w:val="left" w:pos="7087"/>
        </w:tabs>
        <w:spacing w:line="360" w:lineRule="auto"/>
        <w:jc w:val="both"/>
        <w:rPr>
          <w:sz w:val="24"/>
          <w:szCs w:val="24"/>
        </w:rPr>
      </w:pPr>
    </w:p>
    <w:p w14:paraId="7B57201B" w14:textId="77777777" w:rsidR="00A12EDD" w:rsidRPr="003C5CC5" w:rsidRDefault="00A12EDD" w:rsidP="00A12EDD">
      <w:pPr>
        <w:tabs>
          <w:tab w:val="left" w:pos="7087"/>
        </w:tabs>
        <w:spacing w:line="360" w:lineRule="auto"/>
        <w:jc w:val="both"/>
        <w:rPr>
          <w:i/>
          <w:iCs/>
          <w:sz w:val="24"/>
          <w:szCs w:val="24"/>
        </w:rPr>
      </w:pPr>
      <w:r w:rsidRPr="003C5CC5">
        <w:rPr>
          <w:i/>
          <w:iCs/>
          <w:sz w:val="24"/>
          <w:szCs w:val="24"/>
        </w:rPr>
        <w:t>Keywords: HRN, violence, pornography, Japan.</w:t>
      </w:r>
    </w:p>
    <w:p w14:paraId="5877A963" w14:textId="77777777" w:rsidR="00A12EDD" w:rsidRDefault="00A12EDD" w:rsidP="00A12EDD">
      <w:pPr>
        <w:tabs>
          <w:tab w:val="left" w:pos="7087"/>
        </w:tabs>
        <w:spacing w:line="360" w:lineRule="auto"/>
        <w:rPr>
          <w:b/>
          <w:bCs/>
          <w:sz w:val="28"/>
          <w:szCs w:val="24"/>
        </w:rPr>
      </w:pPr>
    </w:p>
    <w:p w14:paraId="01AA254B" w14:textId="77777777" w:rsidR="00A12EDD" w:rsidRDefault="00A12EDD" w:rsidP="00A12EDD">
      <w:pPr>
        <w:tabs>
          <w:tab w:val="left" w:pos="7087"/>
        </w:tabs>
        <w:spacing w:line="360" w:lineRule="auto"/>
        <w:rPr>
          <w:b/>
          <w:bCs/>
          <w:sz w:val="28"/>
          <w:szCs w:val="24"/>
        </w:rPr>
      </w:pPr>
    </w:p>
    <w:p w14:paraId="7E5E6F38" w14:textId="77777777" w:rsidR="00A12EDD" w:rsidRDefault="00A12EDD" w:rsidP="00A12EDD">
      <w:pPr>
        <w:tabs>
          <w:tab w:val="left" w:pos="7087"/>
        </w:tabs>
        <w:spacing w:line="360" w:lineRule="auto"/>
        <w:rPr>
          <w:b/>
          <w:bCs/>
          <w:sz w:val="28"/>
          <w:szCs w:val="24"/>
        </w:rPr>
      </w:pPr>
    </w:p>
    <w:p w14:paraId="5F9DCA31" w14:textId="77777777" w:rsidR="00A12EDD" w:rsidRDefault="00A12EDD" w:rsidP="00A12EDD">
      <w:pPr>
        <w:tabs>
          <w:tab w:val="left" w:pos="7087"/>
        </w:tabs>
        <w:spacing w:line="360" w:lineRule="auto"/>
        <w:rPr>
          <w:b/>
          <w:bCs/>
          <w:sz w:val="28"/>
          <w:szCs w:val="24"/>
        </w:rPr>
      </w:pPr>
    </w:p>
    <w:p w14:paraId="399B572C" w14:textId="77777777" w:rsidR="00A12EDD" w:rsidRDefault="00A12EDD" w:rsidP="00A12EDD">
      <w:pPr>
        <w:tabs>
          <w:tab w:val="left" w:pos="7087"/>
        </w:tabs>
        <w:spacing w:line="360" w:lineRule="auto"/>
        <w:rPr>
          <w:b/>
          <w:bCs/>
          <w:sz w:val="28"/>
          <w:szCs w:val="24"/>
        </w:rPr>
      </w:pPr>
    </w:p>
    <w:p w14:paraId="7765580E" w14:textId="77777777" w:rsidR="00A12EDD" w:rsidRDefault="00A12EDD" w:rsidP="00A12EDD">
      <w:pPr>
        <w:tabs>
          <w:tab w:val="left" w:pos="7087"/>
        </w:tabs>
        <w:spacing w:line="360" w:lineRule="auto"/>
        <w:rPr>
          <w:b/>
          <w:bCs/>
          <w:sz w:val="28"/>
          <w:szCs w:val="24"/>
        </w:rPr>
      </w:pPr>
    </w:p>
    <w:p w14:paraId="05EFF891" w14:textId="77777777" w:rsidR="00A12EDD" w:rsidRPr="003C5CC5" w:rsidRDefault="00A12EDD" w:rsidP="00A12EDD">
      <w:pPr>
        <w:tabs>
          <w:tab w:val="left" w:pos="7087"/>
        </w:tabs>
        <w:spacing w:line="360" w:lineRule="auto"/>
        <w:jc w:val="center"/>
        <w:rPr>
          <w:b/>
          <w:bCs/>
          <w:sz w:val="28"/>
          <w:szCs w:val="24"/>
        </w:rPr>
      </w:pPr>
      <w:r>
        <w:rPr>
          <w:b/>
          <w:bCs/>
          <w:sz w:val="28"/>
          <w:szCs w:val="24"/>
        </w:rPr>
        <w:t>RINGKESAN</w:t>
      </w:r>
    </w:p>
    <w:p w14:paraId="621F8BD8" w14:textId="77777777" w:rsidR="00A12EDD" w:rsidRPr="003C5CC5" w:rsidRDefault="00A12EDD" w:rsidP="00A12EDD">
      <w:pPr>
        <w:tabs>
          <w:tab w:val="left" w:pos="7087"/>
        </w:tabs>
        <w:spacing w:line="360" w:lineRule="auto"/>
        <w:jc w:val="center"/>
        <w:rPr>
          <w:b/>
          <w:bCs/>
          <w:sz w:val="28"/>
          <w:szCs w:val="24"/>
        </w:rPr>
      </w:pPr>
    </w:p>
    <w:p w14:paraId="6F44CE02" w14:textId="77777777" w:rsidR="00A12EDD" w:rsidRPr="003C5CC5" w:rsidRDefault="00A12EDD" w:rsidP="00A12EDD">
      <w:pPr>
        <w:spacing w:line="360" w:lineRule="auto"/>
        <w:jc w:val="both"/>
        <w:rPr>
          <w:i/>
          <w:iCs/>
          <w:sz w:val="24"/>
          <w:szCs w:val="24"/>
        </w:rPr>
      </w:pPr>
      <w:r>
        <w:rPr>
          <w:i/>
          <w:iCs/>
          <w:sz w:val="24"/>
          <w:szCs w:val="24"/>
        </w:rPr>
        <w:tab/>
      </w:r>
      <w:r w:rsidRPr="003C5CC5">
        <w:rPr>
          <w:i/>
          <w:iCs/>
          <w:sz w:val="24"/>
          <w:szCs w:val="24"/>
        </w:rPr>
        <w:t>Kekerasan sareng eksploitasi awéwé dina industri pornografi Jepang mangrupikeun masalah anu serius, sareng janten perhatian khusus dina taun-taun ayeuna. Ieu nyababkeun hiji LSM di Jepang anu disebut Human Rights Now (HRN) pikeun ngajengkeun pikeun ngadesek pamaréntah Jepang pikeun ngalaksanakeun perlindungan hukum anu langkung ketat pikeun awéwé anu janten korban dina industri pornografi Jepang (JAV).</w:t>
      </w:r>
    </w:p>
    <w:p w14:paraId="3DA01C30" w14:textId="77777777" w:rsidR="00A12EDD" w:rsidRPr="003C5CC5" w:rsidRDefault="00A12EDD" w:rsidP="00A12EDD">
      <w:pPr>
        <w:spacing w:line="360" w:lineRule="auto"/>
        <w:jc w:val="both"/>
        <w:rPr>
          <w:i/>
          <w:iCs/>
          <w:sz w:val="24"/>
          <w:szCs w:val="24"/>
        </w:rPr>
      </w:pPr>
      <w:r>
        <w:rPr>
          <w:i/>
          <w:iCs/>
          <w:sz w:val="24"/>
          <w:szCs w:val="24"/>
        </w:rPr>
        <w:tab/>
      </w:r>
      <w:r w:rsidRPr="003C5CC5">
        <w:rPr>
          <w:i/>
          <w:iCs/>
          <w:sz w:val="24"/>
          <w:szCs w:val="24"/>
        </w:rPr>
        <w:t>Métode kualitatif kalayan analisis fokus deskriptif pikeun ngajelaskeun kumaha fenomena kekerasan jeung eksploitasi awéwé lumangsung dina industri pornografi Jepang, sarta ningali kontribusi HAM Ayeuna dina nungkulan masalah ieu. Téhnik ngumpulkeun data dilaksanakeun ku cara studi pustaka, dituluykeun ku analisis data, réduksi data, jeung nyieun kacindekan.</w:t>
      </w:r>
    </w:p>
    <w:p w14:paraId="573C2D4B" w14:textId="25BFB0CB" w:rsidR="00D02E2C" w:rsidRDefault="00A12EDD" w:rsidP="00A12EDD">
      <w:pPr>
        <w:spacing w:line="360" w:lineRule="auto"/>
        <w:jc w:val="both"/>
        <w:rPr>
          <w:i/>
          <w:iCs/>
          <w:sz w:val="24"/>
          <w:szCs w:val="24"/>
        </w:rPr>
      </w:pPr>
      <w:r>
        <w:rPr>
          <w:i/>
          <w:iCs/>
          <w:sz w:val="24"/>
          <w:szCs w:val="24"/>
        </w:rPr>
        <w:tab/>
      </w:r>
      <w:r w:rsidR="00D02E2C" w:rsidRPr="00D02E2C">
        <w:rPr>
          <w:i/>
          <w:iCs/>
          <w:sz w:val="24"/>
          <w:szCs w:val="24"/>
        </w:rPr>
        <w:t>H</w:t>
      </w:r>
      <w:r w:rsidR="00D02E2C">
        <w:rPr>
          <w:i/>
          <w:iCs/>
          <w:sz w:val="24"/>
          <w:szCs w:val="24"/>
        </w:rPr>
        <w:t>uman Rights Now</w:t>
      </w:r>
      <w:r w:rsidR="00D02E2C" w:rsidRPr="00D02E2C">
        <w:rPr>
          <w:i/>
          <w:iCs/>
          <w:sz w:val="24"/>
          <w:szCs w:val="24"/>
        </w:rPr>
        <w:t xml:space="preserve"> hayang ngawangun jati diri anyar sangkan masarakat saterusna pamaréntah Jepang leuwih merhatikeun masalah-masalah anu kaalaman ku wanoja dina industri pornografi, sangkan henteu dinormalisasi. Usaha anu dilakukeun ku HRN saluyu sareng téori konstruktivisme anu diprakarsai ku Alexander Wendt. Kekerasan ka awéwé anu lumangsung dina industri pornografi Jepang hadir alatan budaya patriarchal anu geus aya ti jaman baheula. Kekerasan ieu dianalisis ngaliwatan feminisme radikal anu nekenkeun yen industri pornografi geus normalize kateusaruaan gender, sahingga nyiptakeun lingkungan aman pikeun awéwé.</w:t>
      </w:r>
    </w:p>
    <w:p w14:paraId="632D5573" w14:textId="633A8639" w:rsidR="00A12EDD" w:rsidRPr="003C5CC5" w:rsidRDefault="00A12EDD" w:rsidP="00A12EDD">
      <w:pPr>
        <w:spacing w:line="360" w:lineRule="auto"/>
        <w:jc w:val="both"/>
        <w:rPr>
          <w:i/>
          <w:iCs/>
          <w:sz w:val="24"/>
          <w:szCs w:val="24"/>
        </w:rPr>
      </w:pPr>
      <w:r>
        <w:rPr>
          <w:i/>
          <w:iCs/>
          <w:sz w:val="24"/>
          <w:szCs w:val="24"/>
        </w:rPr>
        <w:tab/>
      </w:r>
      <w:r w:rsidRPr="003C5CC5">
        <w:rPr>
          <w:i/>
          <w:iCs/>
          <w:sz w:val="24"/>
          <w:szCs w:val="24"/>
        </w:rPr>
        <w:t>Kasus kekerasan jeung eksploitasi anu kaalaman ku awewe di industri pornografi Jepang nunjukkeun perluna campur tangan anu leuwih serius ti pamarentah jeung komunitas internasional pikeun ngajaga HAM awewe jeung ngeureunkeun eksploitasi anu lumangsung. HRN ngadamel kontribusi anu penting pikeun ngatasi kekerasan ka awéwé dina industri pornografi Jepang.</w:t>
      </w:r>
    </w:p>
    <w:p w14:paraId="5D3411E4" w14:textId="77777777" w:rsidR="00A12EDD" w:rsidRPr="003C5CC5" w:rsidRDefault="00A12EDD" w:rsidP="00A12EDD">
      <w:pPr>
        <w:tabs>
          <w:tab w:val="left" w:pos="7087"/>
        </w:tabs>
        <w:spacing w:line="360" w:lineRule="auto"/>
        <w:jc w:val="both"/>
        <w:rPr>
          <w:i/>
          <w:iCs/>
          <w:sz w:val="24"/>
          <w:szCs w:val="24"/>
        </w:rPr>
      </w:pPr>
    </w:p>
    <w:p w14:paraId="319F2DFF" w14:textId="77777777" w:rsidR="00A12EDD" w:rsidRPr="003C5CC5" w:rsidRDefault="00A12EDD" w:rsidP="00A12EDD">
      <w:pPr>
        <w:tabs>
          <w:tab w:val="left" w:pos="7087"/>
        </w:tabs>
        <w:spacing w:line="360" w:lineRule="auto"/>
        <w:jc w:val="both"/>
        <w:rPr>
          <w:b/>
          <w:bCs/>
          <w:i/>
          <w:iCs/>
          <w:sz w:val="28"/>
          <w:szCs w:val="24"/>
        </w:rPr>
      </w:pPr>
      <w:r w:rsidRPr="003C5CC5">
        <w:rPr>
          <w:i/>
          <w:iCs/>
          <w:sz w:val="24"/>
          <w:szCs w:val="24"/>
        </w:rPr>
        <w:t>Konci: HRN, kekerasan, pornografi, Jepang.</w:t>
      </w:r>
    </w:p>
    <w:p w14:paraId="74C92049" w14:textId="77777777" w:rsidR="003F6044" w:rsidRDefault="003F6044"/>
    <w:sectPr w:rsidR="003F6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DD"/>
    <w:rsid w:val="001E41D6"/>
    <w:rsid w:val="003F6044"/>
    <w:rsid w:val="00816867"/>
    <w:rsid w:val="00A12EDD"/>
    <w:rsid w:val="00B06228"/>
    <w:rsid w:val="00BE59B1"/>
    <w:rsid w:val="00D02E2C"/>
    <w:rsid w:val="00E230AA"/>
    <w:rsid w:val="00E446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2E43"/>
  <w15:chartTrackingRefBased/>
  <w15:docId w15:val="{35EEE11A-865F-4886-A7D6-0A3205BF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DD"/>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A12EDD"/>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A12EDD"/>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A12EDD"/>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A12EDD"/>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lang w:val="en-ID"/>
      <w14:ligatures w14:val="standardContextual"/>
    </w:rPr>
  </w:style>
  <w:style w:type="paragraph" w:styleId="Heading5">
    <w:name w:val="heading 5"/>
    <w:basedOn w:val="Normal"/>
    <w:next w:val="Normal"/>
    <w:link w:val="Heading5Char"/>
    <w:uiPriority w:val="9"/>
    <w:semiHidden/>
    <w:unhideWhenUsed/>
    <w:qFormat/>
    <w:rsid w:val="00A12EDD"/>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lang w:val="en-ID"/>
      <w14:ligatures w14:val="standardContextual"/>
    </w:rPr>
  </w:style>
  <w:style w:type="paragraph" w:styleId="Heading6">
    <w:name w:val="heading 6"/>
    <w:basedOn w:val="Normal"/>
    <w:next w:val="Normal"/>
    <w:link w:val="Heading6Char"/>
    <w:uiPriority w:val="9"/>
    <w:semiHidden/>
    <w:unhideWhenUsed/>
    <w:qFormat/>
    <w:rsid w:val="00A12EDD"/>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D"/>
      <w14:ligatures w14:val="standardContextual"/>
    </w:rPr>
  </w:style>
  <w:style w:type="paragraph" w:styleId="Heading7">
    <w:name w:val="heading 7"/>
    <w:basedOn w:val="Normal"/>
    <w:next w:val="Normal"/>
    <w:link w:val="Heading7Char"/>
    <w:uiPriority w:val="9"/>
    <w:semiHidden/>
    <w:unhideWhenUsed/>
    <w:qFormat/>
    <w:rsid w:val="00A12EDD"/>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D"/>
      <w14:ligatures w14:val="standardContextual"/>
    </w:rPr>
  </w:style>
  <w:style w:type="paragraph" w:styleId="Heading8">
    <w:name w:val="heading 8"/>
    <w:basedOn w:val="Normal"/>
    <w:next w:val="Normal"/>
    <w:link w:val="Heading8Char"/>
    <w:uiPriority w:val="9"/>
    <w:semiHidden/>
    <w:unhideWhenUsed/>
    <w:qFormat/>
    <w:rsid w:val="00A12EDD"/>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D"/>
      <w14:ligatures w14:val="standardContextual"/>
    </w:rPr>
  </w:style>
  <w:style w:type="paragraph" w:styleId="Heading9">
    <w:name w:val="heading 9"/>
    <w:basedOn w:val="Normal"/>
    <w:next w:val="Normal"/>
    <w:link w:val="Heading9Char"/>
    <w:uiPriority w:val="9"/>
    <w:semiHidden/>
    <w:unhideWhenUsed/>
    <w:qFormat/>
    <w:rsid w:val="00A12EDD"/>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E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2E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2E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2E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2E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2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EDD"/>
    <w:rPr>
      <w:rFonts w:eastAsiaTheme="majorEastAsia" w:cstheme="majorBidi"/>
      <w:color w:val="272727" w:themeColor="text1" w:themeTint="D8"/>
    </w:rPr>
  </w:style>
  <w:style w:type="paragraph" w:styleId="Title">
    <w:name w:val="Title"/>
    <w:basedOn w:val="Normal"/>
    <w:next w:val="Normal"/>
    <w:link w:val="TitleChar"/>
    <w:uiPriority w:val="10"/>
    <w:qFormat/>
    <w:rsid w:val="00A12EDD"/>
    <w:pPr>
      <w:widowControl/>
      <w:autoSpaceDE/>
      <w:autoSpaceDN/>
      <w:spacing w:after="80"/>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A12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EDD"/>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A12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EDD"/>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D"/>
      <w14:ligatures w14:val="standardContextual"/>
    </w:rPr>
  </w:style>
  <w:style w:type="character" w:customStyle="1" w:styleId="QuoteChar">
    <w:name w:val="Quote Char"/>
    <w:basedOn w:val="DefaultParagraphFont"/>
    <w:link w:val="Quote"/>
    <w:uiPriority w:val="29"/>
    <w:rsid w:val="00A12EDD"/>
    <w:rPr>
      <w:i/>
      <w:iCs/>
      <w:color w:val="404040" w:themeColor="text1" w:themeTint="BF"/>
    </w:rPr>
  </w:style>
  <w:style w:type="paragraph" w:styleId="ListParagraph">
    <w:name w:val="List Paragraph"/>
    <w:basedOn w:val="Normal"/>
    <w:uiPriority w:val="34"/>
    <w:qFormat/>
    <w:rsid w:val="00A12EDD"/>
    <w:pPr>
      <w:widowControl/>
      <w:autoSpaceDE/>
      <w:autoSpaceDN/>
      <w:spacing w:after="160" w:line="259" w:lineRule="auto"/>
      <w:ind w:left="720"/>
      <w:contextualSpacing/>
    </w:pPr>
    <w:rPr>
      <w:rFonts w:asciiTheme="minorHAnsi" w:eastAsiaTheme="minorHAnsi" w:hAnsiTheme="minorHAnsi" w:cstheme="minorBidi"/>
      <w:kern w:val="2"/>
      <w:lang w:val="en-ID"/>
      <w14:ligatures w14:val="standardContextual"/>
    </w:rPr>
  </w:style>
  <w:style w:type="character" w:styleId="IntenseEmphasis">
    <w:name w:val="Intense Emphasis"/>
    <w:basedOn w:val="DefaultParagraphFont"/>
    <w:uiPriority w:val="21"/>
    <w:qFormat/>
    <w:rsid w:val="00A12EDD"/>
    <w:rPr>
      <w:i/>
      <w:iCs/>
      <w:color w:val="2F5496" w:themeColor="accent1" w:themeShade="BF"/>
    </w:rPr>
  </w:style>
  <w:style w:type="paragraph" w:styleId="IntenseQuote">
    <w:name w:val="Intense Quote"/>
    <w:basedOn w:val="Normal"/>
    <w:next w:val="Normal"/>
    <w:link w:val="IntenseQuoteChar"/>
    <w:uiPriority w:val="30"/>
    <w:qFormat/>
    <w:rsid w:val="00A12EDD"/>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ID"/>
      <w14:ligatures w14:val="standardContextual"/>
    </w:rPr>
  </w:style>
  <w:style w:type="character" w:customStyle="1" w:styleId="IntenseQuoteChar">
    <w:name w:val="Intense Quote Char"/>
    <w:basedOn w:val="DefaultParagraphFont"/>
    <w:link w:val="IntenseQuote"/>
    <w:uiPriority w:val="30"/>
    <w:rsid w:val="00A12EDD"/>
    <w:rPr>
      <w:i/>
      <w:iCs/>
      <w:color w:val="2F5496" w:themeColor="accent1" w:themeShade="BF"/>
    </w:rPr>
  </w:style>
  <w:style w:type="character" w:styleId="IntenseReference">
    <w:name w:val="Intense Reference"/>
    <w:basedOn w:val="DefaultParagraphFont"/>
    <w:uiPriority w:val="32"/>
    <w:qFormat/>
    <w:rsid w:val="00A12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Rifki Raden</dc:creator>
  <cp:keywords/>
  <dc:description/>
  <cp:lastModifiedBy>Rifki Raden</cp:lastModifiedBy>
  <cp:revision>8</cp:revision>
  <dcterms:created xsi:type="dcterms:W3CDTF">2025-04-28T05:34:00Z</dcterms:created>
  <dcterms:modified xsi:type="dcterms:W3CDTF">2025-06-16T03:05:00Z</dcterms:modified>
</cp:coreProperties>
</file>