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ECFBE" w14:textId="77777777" w:rsidR="00081145" w:rsidRDefault="00081145" w:rsidP="00081145">
      <w:pPr>
        <w:pStyle w:val="BodyText"/>
        <w:spacing w:before="9"/>
        <w:rPr>
          <w:sz w:val="28"/>
        </w:rPr>
      </w:pPr>
    </w:p>
    <w:p w14:paraId="0544A32A" w14:textId="77777777" w:rsidR="00081145" w:rsidRDefault="00081145" w:rsidP="00081145">
      <w:pPr>
        <w:tabs>
          <w:tab w:val="left" w:pos="9020"/>
          <w:tab w:val="left" w:pos="9240"/>
        </w:tabs>
        <w:spacing w:line="276" w:lineRule="auto"/>
        <w:ind w:left="430" w:right="830" w:firstLine="10"/>
        <w:jc w:val="center"/>
        <w:rPr>
          <w:b/>
          <w:sz w:val="28"/>
        </w:rPr>
      </w:pPr>
      <w:r>
        <w:rPr>
          <w:b/>
          <w:sz w:val="28"/>
          <w:lang w:val="id-ID"/>
        </w:rPr>
        <w:t>KEPASTIAN  HUKUM  KEWENANGAN HAPUS BUKU DAN  HAPUS TAGIH TERHADAP ASET DEBITUR OLEH LEMBAGA PENJAMIN SIMPANAN PASCA PUTUSAN MAHKAMAH KONSTITUSI      NOMOR 1/PUU-XVI/2018 DI INDONESIA</w:t>
      </w:r>
    </w:p>
    <w:p w14:paraId="35342E64" w14:textId="77777777" w:rsidR="00081145" w:rsidRDefault="00081145" w:rsidP="00081145">
      <w:pPr>
        <w:pStyle w:val="BodyText"/>
        <w:spacing w:before="137"/>
        <w:rPr>
          <w:b/>
          <w:sz w:val="28"/>
        </w:rPr>
      </w:pPr>
    </w:p>
    <w:p w14:paraId="2DE48BA5" w14:textId="77777777" w:rsidR="00081145" w:rsidRPr="00C87F21" w:rsidRDefault="00081145" w:rsidP="00081145">
      <w:pPr>
        <w:spacing w:before="1"/>
        <w:ind w:left="1978" w:right="2524"/>
        <w:jc w:val="center"/>
        <w:rPr>
          <w:b/>
          <w:sz w:val="28"/>
          <w:lang w:val="id-ID"/>
        </w:rPr>
      </w:pPr>
      <w:r>
        <w:rPr>
          <w:b/>
          <w:spacing w:val="-2"/>
          <w:sz w:val="28"/>
          <w:lang w:val="id-ID"/>
        </w:rPr>
        <w:t>JURNAL</w:t>
      </w:r>
    </w:p>
    <w:p w14:paraId="33CE0033" w14:textId="77777777" w:rsidR="00081145" w:rsidRDefault="00081145" w:rsidP="00081145">
      <w:pPr>
        <w:pStyle w:val="BodyText"/>
        <w:spacing w:before="321"/>
        <w:rPr>
          <w:b/>
          <w:sz w:val="28"/>
        </w:rPr>
      </w:pPr>
    </w:p>
    <w:p w14:paraId="00EA7468" w14:textId="77777777" w:rsidR="00081145" w:rsidRDefault="00081145" w:rsidP="00081145">
      <w:pPr>
        <w:pStyle w:val="BodyText"/>
        <w:ind w:left="1962" w:right="2524"/>
        <w:jc w:val="center"/>
      </w:pPr>
      <w:r>
        <w:t>Diajukan</w:t>
      </w:r>
      <w:r>
        <w:rPr>
          <w:spacing w:val="-7"/>
        </w:rPr>
        <w:t xml:space="preserve"> </w:t>
      </w:r>
      <w:r>
        <w:t>Untuk</w:t>
      </w:r>
      <w:r>
        <w:rPr>
          <w:spacing w:val="-7"/>
        </w:rPr>
        <w:t xml:space="preserve"> </w:t>
      </w:r>
      <w:r>
        <w:t>Memenuhi</w:t>
      </w:r>
      <w:r>
        <w:rPr>
          <w:spacing w:val="-7"/>
        </w:rPr>
        <w:t xml:space="preserve"> </w:t>
      </w:r>
      <w:r>
        <w:t>Salah</w:t>
      </w:r>
      <w:r>
        <w:rPr>
          <w:spacing w:val="-7"/>
        </w:rPr>
        <w:t xml:space="preserve"> </w:t>
      </w:r>
      <w:r>
        <w:t>Satu</w:t>
      </w:r>
      <w:r>
        <w:rPr>
          <w:spacing w:val="-7"/>
        </w:rPr>
        <w:t xml:space="preserve"> </w:t>
      </w:r>
      <w:r>
        <w:t>Syarat</w:t>
      </w:r>
      <w:r>
        <w:rPr>
          <w:spacing w:val="-7"/>
        </w:rPr>
        <w:t xml:space="preserve"> </w:t>
      </w:r>
      <w:r>
        <w:t>Guna Meraih Gelar Magister Hukum</w:t>
      </w:r>
    </w:p>
    <w:p w14:paraId="3D805F05" w14:textId="77777777" w:rsidR="00081145" w:rsidRDefault="00081145" w:rsidP="00081145">
      <w:pPr>
        <w:pStyle w:val="BodyText"/>
      </w:pPr>
    </w:p>
    <w:p w14:paraId="00CA273A" w14:textId="77777777" w:rsidR="00081145" w:rsidRDefault="00081145" w:rsidP="00081145">
      <w:pPr>
        <w:pStyle w:val="BodyText"/>
      </w:pPr>
    </w:p>
    <w:p w14:paraId="664F83EE" w14:textId="77777777" w:rsidR="00081145" w:rsidRDefault="00081145" w:rsidP="00081145">
      <w:pPr>
        <w:pStyle w:val="BodyText"/>
      </w:pPr>
    </w:p>
    <w:p w14:paraId="13853395" w14:textId="77777777" w:rsidR="00081145" w:rsidRDefault="00081145" w:rsidP="00081145">
      <w:pPr>
        <w:pStyle w:val="BodyText"/>
        <w:spacing w:before="1"/>
        <w:ind w:left="1977" w:right="2524"/>
        <w:jc w:val="center"/>
      </w:pPr>
      <w:r>
        <w:t>Disusun</w:t>
      </w:r>
      <w:r>
        <w:rPr>
          <w:spacing w:val="-4"/>
        </w:rPr>
        <w:t xml:space="preserve"> </w:t>
      </w:r>
      <w:r>
        <w:t xml:space="preserve">Oleh </w:t>
      </w:r>
      <w:r>
        <w:rPr>
          <w:spacing w:val="-10"/>
        </w:rPr>
        <w:t>:</w:t>
      </w:r>
    </w:p>
    <w:p w14:paraId="78188C34" w14:textId="77777777" w:rsidR="00081145" w:rsidRDefault="00081145" w:rsidP="00081145">
      <w:pPr>
        <w:pStyle w:val="BodyText"/>
        <w:spacing w:before="3"/>
      </w:pPr>
    </w:p>
    <w:p w14:paraId="60C7A61E" w14:textId="77777777" w:rsidR="00081145" w:rsidRDefault="00081145" w:rsidP="00081145">
      <w:pPr>
        <w:tabs>
          <w:tab w:val="left" w:pos="4569"/>
        </w:tabs>
        <w:spacing w:before="1"/>
        <w:ind w:left="2949"/>
        <w:rPr>
          <w:b/>
          <w:sz w:val="24"/>
          <w:lang w:val="id-ID"/>
        </w:rPr>
      </w:pPr>
      <w:r>
        <w:rPr>
          <w:b/>
          <w:spacing w:val="-4"/>
          <w:sz w:val="24"/>
        </w:rPr>
        <w:t>Nama</w:t>
      </w:r>
      <w:r>
        <w:rPr>
          <w:b/>
          <w:spacing w:val="-4"/>
          <w:sz w:val="24"/>
          <w:lang w:val="id-ID"/>
        </w:rPr>
        <w:tab/>
      </w:r>
      <w:r>
        <w:rPr>
          <w:b/>
          <w:spacing w:val="-4"/>
          <w:sz w:val="24"/>
          <w:lang w:val="id-ID"/>
        </w:rPr>
        <w:tab/>
      </w:r>
      <w:r>
        <w:rPr>
          <w:b/>
          <w:sz w:val="24"/>
        </w:rPr>
        <w:t xml:space="preserve">: </w:t>
      </w:r>
      <w:r>
        <w:rPr>
          <w:b/>
          <w:sz w:val="24"/>
          <w:lang w:val="id-ID"/>
        </w:rPr>
        <w:t>Andri Wahyu Satria</w:t>
      </w:r>
    </w:p>
    <w:p w14:paraId="663CB738" w14:textId="77777777" w:rsidR="00081145" w:rsidRDefault="00081145" w:rsidP="00081145">
      <w:pPr>
        <w:pStyle w:val="Heading1"/>
        <w:tabs>
          <w:tab w:val="left" w:pos="4400"/>
        </w:tabs>
        <w:ind w:right="0"/>
        <w:jc w:val="left"/>
        <w:rPr>
          <w:lang w:val="id-ID"/>
        </w:rPr>
      </w:pPr>
      <w:r>
        <w:rPr>
          <w:spacing w:val="-5"/>
        </w:rPr>
        <w:t>NPM</w:t>
      </w:r>
      <w:r>
        <w:rPr>
          <w:spacing w:val="-5"/>
          <w:lang w:val="id-ID"/>
        </w:rPr>
        <w:tab/>
      </w:r>
      <w:r>
        <w:rPr>
          <w:spacing w:val="-5"/>
          <w:lang w:val="id-ID"/>
        </w:rPr>
        <w:tab/>
        <w:t xml:space="preserve">: </w:t>
      </w:r>
      <w:r>
        <w:rPr>
          <w:spacing w:val="-2"/>
        </w:rPr>
        <w:t>2</w:t>
      </w:r>
      <w:r>
        <w:rPr>
          <w:spacing w:val="-2"/>
          <w:lang w:val="id-ID"/>
        </w:rPr>
        <w:t>18040008</w:t>
      </w:r>
    </w:p>
    <w:p w14:paraId="424DD5E1" w14:textId="77777777" w:rsidR="00081145" w:rsidRDefault="00081145" w:rsidP="00081145">
      <w:pPr>
        <w:pStyle w:val="Heading2"/>
        <w:tabs>
          <w:tab w:val="left" w:pos="4569"/>
        </w:tabs>
        <w:ind w:left="2949" w:firstLine="0"/>
        <w:jc w:val="left"/>
      </w:pPr>
      <w:r>
        <w:rPr>
          <w:spacing w:val="-2"/>
        </w:rPr>
        <w:t>Konsentrasi</w:t>
      </w:r>
      <w:r>
        <w:rPr>
          <w:spacing w:val="-2"/>
          <w:lang w:val="id-ID"/>
        </w:rPr>
        <w:tab/>
      </w:r>
      <w:r>
        <w:rPr>
          <w:spacing w:val="-2"/>
          <w:lang w:val="id-ID"/>
        </w:rPr>
        <w:tab/>
      </w:r>
      <w:r>
        <w:t>:</w:t>
      </w:r>
      <w:r>
        <w:rPr>
          <w:spacing w:val="-2"/>
        </w:rPr>
        <w:t xml:space="preserve"> </w:t>
      </w:r>
      <w:r>
        <w:t>Hukum</w:t>
      </w:r>
      <w:r>
        <w:rPr>
          <w:spacing w:val="-4"/>
        </w:rPr>
        <w:t xml:space="preserve"> </w:t>
      </w:r>
      <w:r>
        <w:rPr>
          <w:spacing w:val="-2"/>
        </w:rPr>
        <w:t>Ekonomi</w:t>
      </w:r>
    </w:p>
    <w:p w14:paraId="3F130037" w14:textId="77777777" w:rsidR="00081145" w:rsidRDefault="00081145" w:rsidP="00081145">
      <w:pPr>
        <w:pStyle w:val="BodyText"/>
        <w:spacing w:before="272"/>
        <w:rPr>
          <w:b/>
        </w:rPr>
      </w:pPr>
    </w:p>
    <w:p w14:paraId="56FC11E6" w14:textId="77777777" w:rsidR="00081145" w:rsidRDefault="00081145" w:rsidP="00081145">
      <w:pPr>
        <w:pStyle w:val="BodyText"/>
        <w:ind w:left="437" w:right="991"/>
        <w:jc w:val="center"/>
      </w:pPr>
      <w:r>
        <w:t>Di</w:t>
      </w:r>
      <w:r>
        <w:rPr>
          <w:lang w:val="id-ID"/>
        </w:rPr>
        <w:t xml:space="preserve"> B</w:t>
      </w:r>
      <w:r>
        <w:t>awah</w:t>
      </w:r>
      <w:r>
        <w:rPr>
          <w:spacing w:val="-4"/>
        </w:rPr>
        <w:t xml:space="preserve"> </w:t>
      </w:r>
      <w:r>
        <w:t xml:space="preserve">Bimbingan </w:t>
      </w:r>
      <w:r>
        <w:rPr>
          <w:spacing w:val="-10"/>
        </w:rPr>
        <w:t>:</w:t>
      </w:r>
    </w:p>
    <w:p w14:paraId="1F478F2E" w14:textId="77777777" w:rsidR="00081145" w:rsidRDefault="00081145" w:rsidP="00081145">
      <w:pPr>
        <w:pStyle w:val="BodyText"/>
        <w:spacing w:before="4"/>
      </w:pPr>
    </w:p>
    <w:p w14:paraId="174C9D66" w14:textId="77777777" w:rsidR="00081145" w:rsidRDefault="00081145" w:rsidP="00081145">
      <w:pPr>
        <w:ind w:left="1963" w:right="2524"/>
        <w:jc w:val="center"/>
        <w:rPr>
          <w:b/>
          <w:sz w:val="24"/>
        </w:rPr>
      </w:pPr>
      <w:r>
        <w:rPr>
          <w:b/>
          <w:sz w:val="24"/>
        </w:rPr>
        <w:t>Dr.</w:t>
      </w:r>
      <w:r>
        <w:rPr>
          <w:b/>
          <w:spacing w:val="-3"/>
          <w:sz w:val="24"/>
        </w:rPr>
        <w:t xml:space="preserve"> </w:t>
      </w:r>
      <w:r>
        <w:rPr>
          <w:b/>
          <w:sz w:val="24"/>
        </w:rPr>
        <w:t>Dedy Hernawan,</w:t>
      </w:r>
      <w:r>
        <w:rPr>
          <w:b/>
          <w:spacing w:val="-3"/>
          <w:sz w:val="24"/>
        </w:rPr>
        <w:t xml:space="preserve"> </w:t>
      </w:r>
      <w:r>
        <w:rPr>
          <w:b/>
          <w:sz w:val="24"/>
        </w:rPr>
        <w:t>S.H.,</w:t>
      </w:r>
      <w:r>
        <w:rPr>
          <w:b/>
          <w:spacing w:val="-2"/>
          <w:sz w:val="24"/>
        </w:rPr>
        <w:t xml:space="preserve"> M.Hum.</w:t>
      </w:r>
    </w:p>
    <w:p w14:paraId="713F02AE" w14:textId="77777777" w:rsidR="00081145" w:rsidRDefault="00081145" w:rsidP="00081145">
      <w:pPr>
        <w:ind w:left="1962" w:right="2525"/>
        <w:jc w:val="center"/>
        <w:rPr>
          <w:b/>
          <w:sz w:val="24"/>
          <w:lang w:val="id-ID"/>
        </w:rPr>
      </w:pPr>
      <w:r>
        <w:rPr>
          <w:b/>
          <w:sz w:val="24"/>
        </w:rPr>
        <w:t>Dr.</w:t>
      </w:r>
      <w:r>
        <w:rPr>
          <w:b/>
          <w:spacing w:val="-3"/>
          <w:sz w:val="24"/>
        </w:rPr>
        <w:t xml:space="preserve"> </w:t>
      </w:r>
      <w:r>
        <w:rPr>
          <w:b/>
          <w:spacing w:val="-3"/>
          <w:sz w:val="24"/>
          <w:lang w:val="id-ID"/>
        </w:rPr>
        <w:t xml:space="preserve">Siti Rodiah, </w:t>
      </w:r>
      <w:r>
        <w:rPr>
          <w:b/>
          <w:sz w:val="24"/>
        </w:rPr>
        <w:t>S.H.,</w:t>
      </w:r>
      <w:r>
        <w:rPr>
          <w:b/>
          <w:spacing w:val="1"/>
          <w:sz w:val="24"/>
        </w:rPr>
        <w:t xml:space="preserve"> </w:t>
      </w:r>
      <w:r>
        <w:rPr>
          <w:b/>
          <w:spacing w:val="-2"/>
          <w:sz w:val="24"/>
        </w:rPr>
        <w:t>M.</w:t>
      </w:r>
      <w:r>
        <w:rPr>
          <w:b/>
          <w:spacing w:val="-2"/>
          <w:sz w:val="24"/>
          <w:lang w:val="id-ID"/>
        </w:rPr>
        <w:t>H.</w:t>
      </w:r>
    </w:p>
    <w:p w14:paraId="1956C8FF" w14:textId="77777777" w:rsidR="00081145" w:rsidRDefault="00081145" w:rsidP="00081145">
      <w:pPr>
        <w:pStyle w:val="BodyText"/>
        <w:rPr>
          <w:b/>
          <w:sz w:val="20"/>
        </w:rPr>
      </w:pPr>
    </w:p>
    <w:p w14:paraId="316994D0" w14:textId="77777777" w:rsidR="00081145" w:rsidRDefault="00081145" w:rsidP="00081145">
      <w:pPr>
        <w:pStyle w:val="BodyText"/>
        <w:rPr>
          <w:b/>
          <w:sz w:val="20"/>
        </w:rPr>
      </w:pPr>
    </w:p>
    <w:p w14:paraId="3A7EAF8D" w14:textId="77777777" w:rsidR="00081145" w:rsidRDefault="00081145" w:rsidP="00081145">
      <w:pPr>
        <w:pStyle w:val="BodyText"/>
        <w:spacing w:before="1"/>
        <w:rPr>
          <w:noProof/>
        </w:rPr>
      </w:pPr>
    </w:p>
    <w:p w14:paraId="292192B5" w14:textId="77777777" w:rsidR="00081145" w:rsidRDefault="00081145" w:rsidP="00081145">
      <w:pPr>
        <w:pStyle w:val="BodyText"/>
        <w:spacing w:before="1"/>
        <w:rPr>
          <w:b/>
          <w:sz w:val="20"/>
        </w:rPr>
      </w:pPr>
      <w:r>
        <w:rPr>
          <w:noProof/>
        </w:rPr>
        <w:drawing>
          <wp:anchor distT="0" distB="0" distL="0" distR="0" simplePos="0" relativeHeight="251659264" behindDoc="1" locked="0" layoutInCell="1" allowOverlap="1" wp14:anchorId="75364D6D" wp14:editId="3F453C5E">
            <wp:simplePos x="0" y="0"/>
            <wp:positionH relativeFrom="page">
              <wp:posOffset>3254375</wp:posOffset>
            </wp:positionH>
            <wp:positionV relativeFrom="paragraph">
              <wp:posOffset>161925</wp:posOffset>
            </wp:positionV>
            <wp:extent cx="1485900" cy="1514475"/>
            <wp:effectExtent l="0" t="0" r="0" b="0"/>
            <wp:wrapTopAndBottom/>
            <wp:docPr id="1" name="Image 1" descr="Hasil gambar untuk logo unpas&quot;"/>
            <wp:cNvGraphicFramePr/>
            <a:graphic xmlns:a="http://schemas.openxmlformats.org/drawingml/2006/main">
              <a:graphicData uri="http://schemas.openxmlformats.org/drawingml/2006/picture">
                <pic:pic xmlns:pic="http://schemas.openxmlformats.org/drawingml/2006/picture">
                  <pic:nvPicPr>
                    <pic:cNvPr id="1" name="Image 1" descr="Hasil gambar untuk logo unpas&quot;"/>
                    <pic:cNvPicPr/>
                  </pic:nvPicPr>
                  <pic:blipFill>
                    <a:blip r:embed="rId9" cstate="print"/>
                    <a:stretch>
                      <a:fillRect/>
                    </a:stretch>
                  </pic:blipFill>
                  <pic:spPr>
                    <a:xfrm>
                      <a:off x="0" y="0"/>
                      <a:ext cx="1485755" cy="1514475"/>
                    </a:xfrm>
                    <a:prstGeom prst="rect">
                      <a:avLst/>
                    </a:prstGeom>
                  </pic:spPr>
                </pic:pic>
              </a:graphicData>
            </a:graphic>
          </wp:anchor>
        </w:drawing>
      </w:r>
    </w:p>
    <w:p w14:paraId="08060578" w14:textId="77777777" w:rsidR="00081145" w:rsidRDefault="00081145" w:rsidP="00081145">
      <w:pPr>
        <w:pStyle w:val="BodyText"/>
        <w:rPr>
          <w:b/>
        </w:rPr>
      </w:pPr>
    </w:p>
    <w:p w14:paraId="6A0C8CA8" w14:textId="77777777" w:rsidR="00081145" w:rsidRDefault="00081145" w:rsidP="00081145">
      <w:pPr>
        <w:pStyle w:val="BodyText"/>
        <w:rPr>
          <w:b/>
        </w:rPr>
      </w:pPr>
    </w:p>
    <w:p w14:paraId="7E7CEE7B" w14:textId="77777777" w:rsidR="00081145" w:rsidRDefault="00081145" w:rsidP="00081145">
      <w:pPr>
        <w:pStyle w:val="BodyText"/>
        <w:rPr>
          <w:b/>
        </w:rPr>
      </w:pPr>
    </w:p>
    <w:p w14:paraId="19D5E2A4" w14:textId="77777777" w:rsidR="00081145" w:rsidRDefault="00081145" w:rsidP="00081145">
      <w:pPr>
        <w:pStyle w:val="Heading1"/>
        <w:ind w:left="3133" w:right="2069" w:hanging="865"/>
        <w:jc w:val="left"/>
      </w:pPr>
      <w:r>
        <w:t>PROGAM</w:t>
      </w:r>
      <w:r>
        <w:rPr>
          <w:spacing w:val="-10"/>
        </w:rPr>
        <w:t xml:space="preserve"> </w:t>
      </w:r>
      <w:r>
        <w:t>STUDI</w:t>
      </w:r>
      <w:r>
        <w:rPr>
          <w:spacing w:val="-13"/>
        </w:rPr>
        <w:t xml:space="preserve"> </w:t>
      </w:r>
      <w:r>
        <w:t>MAGISTER</w:t>
      </w:r>
      <w:r>
        <w:rPr>
          <w:spacing w:val="-9"/>
        </w:rPr>
        <w:t xml:space="preserve"> </w:t>
      </w:r>
      <w:r>
        <w:t>ILMU</w:t>
      </w:r>
      <w:r>
        <w:rPr>
          <w:spacing w:val="-9"/>
        </w:rPr>
        <w:t xml:space="preserve"> </w:t>
      </w:r>
      <w:r>
        <w:t xml:space="preserve">HUKUM PROGRAM PASCASARJANA </w:t>
      </w:r>
      <w:r>
        <w:rPr>
          <w:lang w:val="en-US"/>
        </w:rPr>
        <w:t xml:space="preserve"> </w:t>
      </w:r>
      <w:r>
        <w:t>UNIVERSITAS PASUNDAN</w:t>
      </w:r>
    </w:p>
    <w:p w14:paraId="3D646E18" w14:textId="77777777" w:rsidR="00081145" w:rsidRPr="00081145" w:rsidRDefault="00081145" w:rsidP="00081145">
      <w:pPr>
        <w:tabs>
          <w:tab w:val="left" w:pos="8580"/>
        </w:tabs>
        <w:spacing w:before="1"/>
        <w:ind w:left="4517" w:right="4701" w:hanging="368"/>
        <w:rPr>
          <w:b/>
          <w:spacing w:val="-4"/>
          <w:sz w:val="24"/>
        </w:rPr>
      </w:pPr>
      <w:r>
        <w:rPr>
          <w:b/>
          <w:spacing w:val="-2"/>
          <w:sz w:val="24"/>
        </w:rPr>
        <w:t xml:space="preserve">BANDUNG </w:t>
      </w:r>
      <w:r>
        <w:rPr>
          <w:b/>
          <w:spacing w:val="-4"/>
          <w:sz w:val="24"/>
        </w:rPr>
        <w:t>20</w:t>
      </w:r>
      <w:r w:rsidRPr="00081145">
        <w:rPr>
          <w:b/>
          <w:spacing w:val="-4"/>
          <w:sz w:val="24"/>
        </w:rPr>
        <w:t>25</w:t>
      </w:r>
    </w:p>
    <w:p w14:paraId="50E05141" w14:textId="77777777" w:rsidR="00081145" w:rsidRPr="00081145" w:rsidRDefault="00081145" w:rsidP="00081145">
      <w:pPr>
        <w:tabs>
          <w:tab w:val="left" w:pos="8580"/>
        </w:tabs>
        <w:spacing w:before="1"/>
        <w:ind w:left="4517" w:right="4701" w:hanging="368"/>
        <w:rPr>
          <w:b/>
          <w:spacing w:val="-4"/>
          <w:sz w:val="24"/>
        </w:rPr>
      </w:pPr>
    </w:p>
    <w:p w14:paraId="489A0FD7" w14:textId="77777777" w:rsidR="00081145" w:rsidRDefault="00081145" w:rsidP="00081145">
      <w:pPr>
        <w:tabs>
          <w:tab w:val="left" w:pos="8580"/>
        </w:tabs>
        <w:spacing w:before="1"/>
        <w:ind w:right="4701"/>
        <w:sectPr w:rsidR="00081145">
          <w:headerReference w:type="default" r:id="rId10"/>
          <w:pgSz w:w="11910" w:h="16840"/>
          <w:pgMar w:top="1940" w:right="360" w:bottom="280" w:left="1480" w:header="855" w:footer="0" w:gutter="0"/>
          <w:cols w:space="720"/>
        </w:sectPr>
      </w:pPr>
    </w:p>
    <w:p w14:paraId="595E9427" w14:textId="77777777" w:rsidR="00081145" w:rsidRPr="00CB0F7C" w:rsidRDefault="00081145" w:rsidP="00081145">
      <w:pPr>
        <w:widowControl/>
        <w:autoSpaceDE/>
        <w:autoSpaceDN/>
        <w:jc w:val="center"/>
        <w:rPr>
          <w:b/>
          <w:sz w:val="24"/>
          <w:szCs w:val="24"/>
          <w:lang w:val="id-ID"/>
        </w:rPr>
      </w:pPr>
      <w:r w:rsidRPr="00CB0F7C">
        <w:rPr>
          <w:b/>
          <w:sz w:val="24"/>
          <w:szCs w:val="24"/>
          <w:lang w:val="id-ID"/>
        </w:rPr>
        <w:lastRenderedPageBreak/>
        <w:t>ABSTRAK</w:t>
      </w:r>
    </w:p>
    <w:p w14:paraId="1C668F56" w14:textId="77777777" w:rsidR="00081145" w:rsidRPr="00CB0F7C" w:rsidRDefault="00081145" w:rsidP="00081145">
      <w:pPr>
        <w:widowControl/>
        <w:autoSpaceDE/>
        <w:autoSpaceDN/>
        <w:jc w:val="center"/>
        <w:rPr>
          <w:b/>
          <w:lang w:val="id-ID"/>
        </w:rPr>
      </w:pPr>
    </w:p>
    <w:p w14:paraId="259590B0" w14:textId="77777777" w:rsidR="00081145" w:rsidRPr="00C87F21" w:rsidRDefault="00081145" w:rsidP="00081145">
      <w:pPr>
        <w:widowControl/>
        <w:autoSpaceDE/>
        <w:autoSpaceDN/>
        <w:ind w:firstLine="567"/>
        <w:jc w:val="both"/>
        <w:rPr>
          <w:bCs/>
          <w:sz w:val="24"/>
          <w:szCs w:val="24"/>
          <w:lang w:val="id-ID"/>
        </w:rPr>
      </w:pPr>
      <w:r w:rsidRPr="00C87F21">
        <w:rPr>
          <w:bCs/>
          <w:sz w:val="24"/>
          <w:szCs w:val="24"/>
        </w:rPr>
        <w:t>Kewenangan</w:t>
      </w:r>
      <w:r w:rsidRPr="00CB0F7C">
        <w:rPr>
          <w:bCs/>
          <w:sz w:val="24"/>
          <w:szCs w:val="24"/>
          <w:lang w:val="id-ID"/>
        </w:rPr>
        <w:t xml:space="preserve"> hapus buku dan hapus tagih terhadap aset </w:t>
      </w:r>
      <w:r w:rsidRPr="00C87F21">
        <w:rPr>
          <w:bCs/>
          <w:sz w:val="24"/>
          <w:szCs w:val="24"/>
        </w:rPr>
        <w:t xml:space="preserve">debitur </w:t>
      </w:r>
      <w:r w:rsidRPr="00CB0F7C">
        <w:rPr>
          <w:bCs/>
          <w:sz w:val="24"/>
          <w:szCs w:val="24"/>
          <w:lang w:val="id-ID"/>
        </w:rPr>
        <w:t xml:space="preserve">oleh LPS merupakan suatu upaya yang dilakukan oleh LPS dalam rangka mengelola kegiatan usahanya. Namun pelaksanaan dari hapus buku dan hapus tagih oleh LPS ternyata menimbulkan permasalahan, karena berkaitan dengan dasar hukum yang menjadi acuan atau pegangan dari pelaksanaan tersebut yang tidak tertulis </w:t>
      </w:r>
      <w:proofErr w:type="spellStart"/>
      <w:r w:rsidRPr="00CB0F7C">
        <w:rPr>
          <w:bCs/>
          <w:sz w:val="24"/>
          <w:szCs w:val="24"/>
          <w:lang w:val="id-ID"/>
        </w:rPr>
        <w:t>didalam</w:t>
      </w:r>
      <w:proofErr w:type="spellEnd"/>
      <w:r w:rsidRPr="00CB0F7C">
        <w:rPr>
          <w:bCs/>
          <w:sz w:val="24"/>
          <w:szCs w:val="24"/>
          <w:lang w:val="id-ID"/>
        </w:rPr>
        <w:t xml:space="preserve"> </w:t>
      </w:r>
      <w:r w:rsidRPr="00CB0F7C">
        <w:rPr>
          <w:bCs/>
          <w:sz w:val="24"/>
          <w:szCs w:val="24"/>
          <w:lang w:val="en-US"/>
        </w:rPr>
        <w:t>u</w:t>
      </w:r>
      <w:proofErr w:type="spellStart"/>
      <w:r w:rsidRPr="00CB0F7C">
        <w:rPr>
          <w:bCs/>
          <w:sz w:val="24"/>
          <w:szCs w:val="24"/>
          <w:lang w:val="id-ID"/>
        </w:rPr>
        <w:t>ndang</w:t>
      </w:r>
      <w:proofErr w:type="spellEnd"/>
      <w:r w:rsidRPr="00CB0F7C">
        <w:rPr>
          <w:bCs/>
          <w:sz w:val="24"/>
          <w:szCs w:val="24"/>
          <w:lang w:val="id-ID"/>
        </w:rPr>
        <w:t>-</w:t>
      </w:r>
      <w:r w:rsidRPr="00CB0F7C">
        <w:rPr>
          <w:bCs/>
          <w:sz w:val="24"/>
          <w:szCs w:val="24"/>
          <w:lang w:val="en-US"/>
        </w:rPr>
        <w:t>u</w:t>
      </w:r>
      <w:proofErr w:type="spellStart"/>
      <w:r w:rsidRPr="00CB0F7C">
        <w:rPr>
          <w:bCs/>
          <w:sz w:val="24"/>
          <w:szCs w:val="24"/>
          <w:lang w:val="id-ID"/>
        </w:rPr>
        <w:t>ndang</w:t>
      </w:r>
      <w:proofErr w:type="spellEnd"/>
      <w:r w:rsidRPr="00CB0F7C">
        <w:rPr>
          <w:bCs/>
          <w:sz w:val="24"/>
          <w:szCs w:val="24"/>
          <w:lang w:val="id-ID"/>
        </w:rPr>
        <w:t xml:space="preserve"> LPS</w:t>
      </w:r>
      <w:r>
        <w:rPr>
          <w:bCs/>
          <w:sz w:val="24"/>
          <w:szCs w:val="24"/>
          <w:lang w:val="en-US"/>
        </w:rPr>
        <w:t xml:space="preserve"> </w:t>
      </w:r>
      <w:proofErr w:type="spellStart"/>
      <w:r>
        <w:rPr>
          <w:bCs/>
          <w:sz w:val="24"/>
          <w:szCs w:val="24"/>
          <w:lang w:val="en-US"/>
        </w:rPr>
        <w:t>namun</w:t>
      </w:r>
      <w:proofErr w:type="spellEnd"/>
      <w:r>
        <w:rPr>
          <w:bCs/>
          <w:sz w:val="24"/>
          <w:szCs w:val="24"/>
          <w:lang w:val="en-US"/>
        </w:rPr>
        <w:t xml:space="preserve"> </w:t>
      </w:r>
      <w:proofErr w:type="spellStart"/>
      <w:r>
        <w:rPr>
          <w:bCs/>
          <w:sz w:val="24"/>
          <w:szCs w:val="24"/>
          <w:lang w:val="en-US"/>
        </w:rPr>
        <w:t>diatur</w:t>
      </w:r>
      <w:proofErr w:type="spellEnd"/>
      <w:r>
        <w:rPr>
          <w:bCs/>
          <w:sz w:val="24"/>
          <w:szCs w:val="24"/>
          <w:lang w:val="en-US"/>
        </w:rPr>
        <w:t xml:space="preserve"> </w:t>
      </w:r>
      <w:proofErr w:type="spellStart"/>
      <w:r w:rsidRPr="00CB0F7C">
        <w:rPr>
          <w:bCs/>
          <w:sz w:val="24"/>
          <w:szCs w:val="24"/>
          <w:lang w:val="en-US"/>
        </w:rPr>
        <w:t>dalam</w:t>
      </w:r>
      <w:proofErr w:type="spellEnd"/>
      <w:r w:rsidRPr="00CB0F7C">
        <w:rPr>
          <w:bCs/>
          <w:sz w:val="24"/>
          <w:szCs w:val="24"/>
          <w:lang w:val="en-US"/>
        </w:rPr>
        <w:t xml:space="preserve"> </w:t>
      </w:r>
      <w:proofErr w:type="spellStart"/>
      <w:r w:rsidRPr="00CB0F7C">
        <w:rPr>
          <w:bCs/>
          <w:sz w:val="24"/>
          <w:szCs w:val="24"/>
          <w:lang w:val="en-US"/>
        </w:rPr>
        <w:t>peraturan</w:t>
      </w:r>
      <w:proofErr w:type="spellEnd"/>
      <w:r w:rsidRPr="00CB0F7C">
        <w:rPr>
          <w:bCs/>
          <w:sz w:val="24"/>
          <w:szCs w:val="24"/>
          <w:lang w:val="en-US"/>
        </w:rPr>
        <w:t xml:space="preserve"> </w:t>
      </w:r>
      <w:proofErr w:type="spellStart"/>
      <w:r w:rsidRPr="00CB0F7C">
        <w:rPr>
          <w:bCs/>
          <w:sz w:val="24"/>
          <w:szCs w:val="24"/>
          <w:lang w:val="en-US"/>
        </w:rPr>
        <w:t>perundang-undangan</w:t>
      </w:r>
      <w:proofErr w:type="spellEnd"/>
      <w:r w:rsidRPr="00CB0F7C">
        <w:rPr>
          <w:bCs/>
          <w:sz w:val="24"/>
          <w:szCs w:val="24"/>
          <w:lang w:val="en-US"/>
        </w:rPr>
        <w:t xml:space="preserve"> </w:t>
      </w:r>
      <w:proofErr w:type="spellStart"/>
      <w:r w:rsidRPr="00CB0F7C">
        <w:rPr>
          <w:bCs/>
          <w:sz w:val="24"/>
          <w:szCs w:val="24"/>
          <w:lang w:val="en-US"/>
        </w:rPr>
        <w:t>lainnya</w:t>
      </w:r>
      <w:proofErr w:type="spellEnd"/>
      <w:r w:rsidRPr="00CB0F7C">
        <w:rPr>
          <w:bCs/>
          <w:sz w:val="24"/>
          <w:szCs w:val="24"/>
          <w:lang w:val="id-ID"/>
        </w:rPr>
        <w:t xml:space="preserve">. Ketidakpastian dari dasar hukum </w:t>
      </w:r>
      <w:r w:rsidRPr="00C87F21">
        <w:rPr>
          <w:bCs/>
          <w:sz w:val="24"/>
          <w:szCs w:val="24"/>
          <w:lang w:val="id-ID"/>
        </w:rPr>
        <w:t xml:space="preserve">tersebut </w:t>
      </w:r>
      <w:r w:rsidRPr="00CB0F7C">
        <w:rPr>
          <w:bCs/>
          <w:sz w:val="24"/>
          <w:szCs w:val="24"/>
          <w:lang w:val="id-ID"/>
        </w:rPr>
        <w:t xml:space="preserve">menjadi latar belakang penulis dalam penulisan </w:t>
      </w:r>
      <w:r w:rsidRPr="00C87F21">
        <w:rPr>
          <w:bCs/>
          <w:sz w:val="24"/>
          <w:szCs w:val="24"/>
          <w:lang w:val="id-ID"/>
        </w:rPr>
        <w:t xml:space="preserve">tesis </w:t>
      </w:r>
      <w:r w:rsidRPr="00CB0F7C">
        <w:rPr>
          <w:bCs/>
          <w:sz w:val="24"/>
          <w:szCs w:val="24"/>
          <w:lang w:val="id-ID"/>
        </w:rPr>
        <w:t>ini</w:t>
      </w:r>
      <w:r w:rsidRPr="00C87F21">
        <w:rPr>
          <w:bCs/>
          <w:sz w:val="24"/>
          <w:szCs w:val="24"/>
          <w:lang w:val="id-ID"/>
        </w:rPr>
        <w:t xml:space="preserve">, </w:t>
      </w:r>
      <w:proofErr w:type="spellStart"/>
      <w:r w:rsidRPr="00C87F21">
        <w:rPr>
          <w:bCs/>
          <w:sz w:val="24"/>
          <w:szCs w:val="24"/>
          <w:lang w:val="id-ID"/>
        </w:rPr>
        <w:t>dimana</w:t>
      </w:r>
      <w:proofErr w:type="spellEnd"/>
      <w:r w:rsidRPr="00C87F21">
        <w:rPr>
          <w:bCs/>
          <w:sz w:val="24"/>
          <w:szCs w:val="24"/>
          <w:lang w:val="id-ID"/>
        </w:rPr>
        <w:t xml:space="preserve"> </w:t>
      </w:r>
      <w:r w:rsidRPr="00CB0F7C">
        <w:rPr>
          <w:bCs/>
          <w:sz w:val="24"/>
          <w:szCs w:val="24"/>
          <w:lang w:val="id-ID"/>
        </w:rPr>
        <w:t xml:space="preserve">penulis </w:t>
      </w:r>
      <w:r w:rsidRPr="00C87F21">
        <w:rPr>
          <w:bCs/>
          <w:sz w:val="24"/>
          <w:szCs w:val="24"/>
          <w:lang w:val="id-ID"/>
        </w:rPr>
        <w:t>memfokuskan pada identifikasi masalah berkaitan dengan kewenangan hapus buku dan hapus tagih terhadap aset debitur yang dilakukan oleh LPS berdasarkan hukum positif di Indonesia serta kepastian hukum tindakan hapus buku dan hapus tagih terhadap aset debitur oleh  LPS pasca Putusan Mahkamah Konstitusi Nomor 1/PUU-XVI/2018.</w:t>
      </w:r>
    </w:p>
    <w:p w14:paraId="75DC7D7C" w14:textId="77777777" w:rsidR="00081145" w:rsidRPr="005743F7" w:rsidRDefault="00081145" w:rsidP="00081145">
      <w:pPr>
        <w:widowControl/>
        <w:autoSpaceDE/>
        <w:autoSpaceDN/>
        <w:ind w:firstLine="567"/>
        <w:jc w:val="both"/>
        <w:rPr>
          <w:color w:val="000000"/>
          <w:sz w:val="24"/>
          <w:szCs w:val="24"/>
          <w:lang w:val="en-US" w:eastAsia="en-ID"/>
        </w:rPr>
      </w:pPr>
      <w:proofErr w:type="spellStart"/>
      <w:r w:rsidRPr="00CB0F7C">
        <w:rPr>
          <w:bCs/>
          <w:sz w:val="24"/>
          <w:szCs w:val="24"/>
          <w:lang w:val="en-US"/>
        </w:rPr>
        <w:t>Metode</w:t>
      </w:r>
      <w:proofErr w:type="spellEnd"/>
      <w:r w:rsidRPr="00CB0F7C">
        <w:rPr>
          <w:bCs/>
          <w:sz w:val="24"/>
          <w:szCs w:val="24"/>
          <w:lang w:val="en-US"/>
        </w:rPr>
        <w:t xml:space="preserve"> </w:t>
      </w:r>
      <w:proofErr w:type="spellStart"/>
      <w:r w:rsidRPr="00CB0F7C">
        <w:rPr>
          <w:bCs/>
          <w:sz w:val="24"/>
          <w:szCs w:val="24"/>
          <w:lang w:val="en-US"/>
        </w:rPr>
        <w:t>penelitian</w:t>
      </w:r>
      <w:proofErr w:type="spellEnd"/>
      <w:r w:rsidRPr="00CB0F7C">
        <w:rPr>
          <w:bCs/>
          <w:sz w:val="24"/>
          <w:szCs w:val="24"/>
          <w:lang w:val="en-US"/>
        </w:rPr>
        <w:t xml:space="preserve"> yang </w:t>
      </w:r>
      <w:proofErr w:type="spellStart"/>
      <w:r w:rsidRPr="00CB0F7C">
        <w:rPr>
          <w:bCs/>
          <w:sz w:val="24"/>
          <w:szCs w:val="24"/>
          <w:lang w:val="en-US"/>
        </w:rPr>
        <w:t>digunakan</w:t>
      </w:r>
      <w:proofErr w:type="spellEnd"/>
      <w:r w:rsidRPr="00CB0F7C">
        <w:rPr>
          <w:bCs/>
          <w:sz w:val="24"/>
          <w:szCs w:val="24"/>
          <w:lang w:val="en-US"/>
        </w:rPr>
        <w:t xml:space="preserve"> </w:t>
      </w:r>
      <w:proofErr w:type="spellStart"/>
      <w:r w:rsidRPr="00CB0F7C">
        <w:rPr>
          <w:bCs/>
          <w:sz w:val="24"/>
          <w:szCs w:val="24"/>
          <w:lang w:val="en-US"/>
        </w:rPr>
        <w:t>adalah</w:t>
      </w:r>
      <w:proofErr w:type="spellEnd"/>
      <w:r w:rsidRPr="00CB0F7C">
        <w:rPr>
          <w:bCs/>
          <w:sz w:val="24"/>
          <w:szCs w:val="24"/>
          <w:lang w:val="en-US"/>
        </w:rPr>
        <w:t xml:space="preserve"> </w:t>
      </w:r>
      <w:r w:rsidRPr="00CB0F7C">
        <w:rPr>
          <w:bCs/>
          <w:sz w:val="24"/>
          <w:szCs w:val="24"/>
          <w:lang w:val="id-ID"/>
        </w:rPr>
        <w:t xml:space="preserve">pendekatan </w:t>
      </w:r>
      <w:proofErr w:type="spellStart"/>
      <w:r w:rsidRPr="00CB0F7C">
        <w:rPr>
          <w:bCs/>
          <w:sz w:val="24"/>
          <w:szCs w:val="24"/>
          <w:lang w:val="en-US"/>
        </w:rPr>
        <w:t>yuridis</w:t>
      </w:r>
      <w:proofErr w:type="spellEnd"/>
      <w:r w:rsidRPr="00CB0F7C">
        <w:rPr>
          <w:bCs/>
          <w:sz w:val="24"/>
          <w:szCs w:val="24"/>
          <w:lang w:val="en-US"/>
        </w:rPr>
        <w:t xml:space="preserve"> </w:t>
      </w:r>
      <w:proofErr w:type="spellStart"/>
      <w:r w:rsidRPr="00CB0F7C">
        <w:rPr>
          <w:bCs/>
          <w:sz w:val="24"/>
          <w:szCs w:val="24"/>
          <w:lang w:val="en-US"/>
        </w:rPr>
        <w:t>normatif</w:t>
      </w:r>
      <w:proofErr w:type="spellEnd"/>
      <w:r w:rsidRPr="00CB0F7C">
        <w:rPr>
          <w:bCs/>
          <w:sz w:val="24"/>
          <w:szCs w:val="24"/>
          <w:lang w:val="id-ID"/>
        </w:rPr>
        <w:t xml:space="preserve">, yaitu </w:t>
      </w:r>
      <w:proofErr w:type="spellStart"/>
      <w:r w:rsidRPr="00CB0F7C">
        <w:rPr>
          <w:bCs/>
          <w:sz w:val="24"/>
          <w:szCs w:val="24"/>
          <w:lang w:val="en-ID"/>
        </w:rPr>
        <w:t>mengkaji</w:t>
      </w:r>
      <w:proofErr w:type="spellEnd"/>
      <w:r w:rsidRPr="00CB0F7C">
        <w:rPr>
          <w:bCs/>
          <w:sz w:val="24"/>
          <w:szCs w:val="24"/>
          <w:lang w:val="en-ID"/>
        </w:rPr>
        <w:t xml:space="preserve"> </w:t>
      </w:r>
      <w:proofErr w:type="spellStart"/>
      <w:r w:rsidRPr="00CB0F7C">
        <w:rPr>
          <w:bCs/>
          <w:sz w:val="24"/>
          <w:szCs w:val="24"/>
          <w:lang w:val="en-ID"/>
        </w:rPr>
        <w:t>masalah</w:t>
      </w:r>
      <w:proofErr w:type="spellEnd"/>
      <w:r w:rsidRPr="00CB0F7C">
        <w:rPr>
          <w:bCs/>
          <w:sz w:val="24"/>
          <w:szCs w:val="24"/>
          <w:lang w:val="en-ID"/>
        </w:rPr>
        <w:t xml:space="preserve"> </w:t>
      </w:r>
      <w:proofErr w:type="spellStart"/>
      <w:r w:rsidRPr="00CB0F7C">
        <w:rPr>
          <w:bCs/>
          <w:sz w:val="24"/>
          <w:szCs w:val="24"/>
          <w:lang w:val="en-ID"/>
        </w:rPr>
        <w:t>hukum</w:t>
      </w:r>
      <w:proofErr w:type="spellEnd"/>
      <w:r w:rsidRPr="00CB0F7C">
        <w:rPr>
          <w:bCs/>
          <w:sz w:val="24"/>
          <w:szCs w:val="24"/>
          <w:lang w:val="en-ID"/>
        </w:rPr>
        <w:t xml:space="preserve"> </w:t>
      </w:r>
      <w:proofErr w:type="spellStart"/>
      <w:r w:rsidRPr="00CB0F7C">
        <w:rPr>
          <w:bCs/>
          <w:sz w:val="24"/>
          <w:szCs w:val="24"/>
          <w:lang w:val="en-ID"/>
        </w:rPr>
        <w:t>terkait</w:t>
      </w:r>
      <w:proofErr w:type="spellEnd"/>
      <w:r w:rsidRPr="00CB0F7C">
        <w:rPr>
          <w:bCs/>
          <w:sz w:val="24"/>
          <w:szCs w:val="24"/>
          <w:lang w:val="en-ID"/>
        </w:rPr>
        <w:t xml:space="preserve"> </w:t>
      </w:r>
      <w:proofErr w:type="spellStart"/>
      <w:r w:rsidRPr="00CB0F7C">
        <w:rPr>
          <w:bCs/>
          <w:sz w:val="24"/>
          <w:szCs w:val="24"/>
          <w:lang w:val="en-ID"/>
        </w:rPr>
        <w:t>dengan</w:t>
      </w:r>
      <w:proofErr w:type="spellEnd"/>
      <w:r w:rsidRPr="00CB0F7C">
        <w:rPr>
          <w:bCs/>
          <w:sz w:val="24"/>
          <w:szCs w:val="24"/>
          <w:lang w:val="en-ID"/>
        </w:rPr>
        <w:t xml:space="preserve"> </w:t>
      </w:r>
      <w:proofErr w:type="spellStart"/>
      <w:r w:rsidRPr="00CB0F7C">
        <w:rPr>
          <w:bCs/>
          <w:sz w:val="24"/>
          <w:szCs w:val="24"/>
          <w:lang w:val="en-ID"/>
        </w:rPr>
        <w:t>hapus</w:t>
      </w:r>
      <w:proofErr w:type="spellEnd"/>
      <w:r w:rsidRPr="00CB0F7C">
        <w:rPr>
          <w:bCs/>
          <w:sz w:val="24"/>
          <w:szCs w:val="24"/>
          <w:lang w:val="en-ID"/>
        </w:rPr>
        <w:t xml:space="preserve"> </w:t>
      </w:r>
      <w:proofErr w:type="spellStart"/>
      <w:r w:rsidRPr="00CB0F7C">
        <w:rPr>
          <w:bCs/>
          <w:sz w:val="24"/>
          <w:szCs w:val="24"/>
          <w:lang w:val="en-ID"/>
        </w:rPr>
        <w:t>buku</w:t>
      </w:r>
      <w:proofErr w:type="spellEnd"/>
      <w:r w:rsidRPr="00CB0F7C">
        <w:rPr>
          <w:bCs/>
          <w:sz w:val="24"/>
          <w:szCs w:val="24"/>
          <w:lang w:val="en-ID"/>
        </w:rPr>
        <w:t xml:space="preserve"> dan </w:t>
      </w:r>
      <w:proofErr w:type="spellStart"/>
      <w:r w:rsidRPr="00CB0F7C">
        <w:rPr>
          <w:bCs/>
          <w:sz w:val="24"/>
          <w:szCs w:val="24"/>
          <w:lang w:val="en-ID"/>
        </w:rPr>
        <w:t>hapus</w:t>
      </w:r>
      <w:proofErr w:type="spellEnd"/>
      <w:r w:rsidRPr="00CB0F7C">
        <w:rPr>
          <w:bCs/>
          <w:sz w:val="24"/>
          <w:szCs w:val="24"/>
          <w:lang w:val="en-ID"/>
        </w:rPr>
        <w:t xml:space="preserve"> </w:t>
      </w:r>
      <w:proofErr w:type="spellStart"/>
      <w:r w:rsidRPr="00CB0F7C">
        <w:rPr>
          <w:bCs/>
          <w:sz w:val="24"/>
          <w:szCs w:val="24"/>
          <w:lang w:val="en-ID"/>
        </w:rPr>
        <w:t>tagih</w:t>
      </w:r>
      <w:proofErr w:type="spellEnd"/>
      <w:r w:rsidRPr="00CB0F7C">
        <w:rPr>
          <w:bCs/>
          <w:sz w:val="24"/>
          <w:szCs w:val="24"/>
          <w:lang w:val="en-ID"/>
        </w:rPr>
        <w:t xml:space="preserve"> </w:t>
      </w:r>
      <w:proofErr w:type="spellStart"/>
      <w:r w:rsidRPr="00CB0F7C">
        <w:rPr>
          <w:bCs/>
          <w:sz w:val="24"/>
          <w:szCs w:val="24"/>
          <w:lang w:val="en-ID"/>
        </w:rPr>
        <w:t>terhadap</w:t>
      </w:r>
      <w:proofErr w:type="spellEnd"/>
      <w:r w:rsidRPr="00CB0F7C">
        <w:rPr>
          <w:bCs/>
          <w:sz w:val="24"/>
          <w:szCs w:val="24"/>
          <w:lang w:val="en-ID"/>
        </w:rPr>
        <w:t xml:space="preserve"> </w:t>
      </w:r>
      <w:proofErr w:type="spellStart"/>
      <w:r w:rsidRPr="00CB0F7C">
        <w:rPr>
          <w:bCs/>
          <w:sz w:val="24"/>
          <w:szCs w:val="24"/>
          <w:lang w:val="en-ID"/>
        </w:rPr>
        <w:t>aset</w:t>
      </w:r>
      <w:proofErr w:type="spellEnd"/>
      <w:r w:rsidRPr="00CB0F7C">
        <w:rPr>
          <w:bCs/>
          <w:sz w:val="24"/>
          <w:szCs w:val="24"/>
          <w:lang w:val="en-ID"/>
        </w:rPr>
        <w:t xml:space="preserve"> </w:t>
      </w:r>
      <w:proofErr w:type="spellStart"/>
      <w:r w:rsidRPr="00CB0F7C">
        <w:rPr>
          <w:bCs/>
          <w:sz w:val="24"/>
          <w:szCs w:val="24"/>
          <w:lang w:val="en-ID"/>
        </w:rPr>
        <w:t>debitur</w:t>
      </w:r>
      <w:proofErr w:type="spellEnd"/>
      <w:r w:rsidRPr="00CB0F7C">
        <w:rPr>
          <w:bCs/>
          <w:sz w:val="24"/>
          <w:szCs w:val="24"/>
          <w:lang w:val="en-ID"/>
        </w:rPr>
        <w:t xml:space="preserve"> oleh LPS yang mana </w:t>
      </w:r>
      <w:proofErr w:type="spellStart"/>
      <w:r w:rsidRPr="00CB0F7C">
        <w:rPr>
          <w:bCs/>
          <w:sz w:val="24"/>
          <w:szCs w:val="24"/>
          <w:lang w:val="en-ID"/>
        </w:rPr>
        <w:t>hal</w:t>
      </w:r>
      <w:proofErr w:type="spellEnd"/>
      <w:r w:rsidRPr="00CB0F7C">
        <w:rPr>
          <w:bCs/>
          <w:sz w:val="24"/>
          <w:szCs w:val="24"/>
          <w:lang w:val="en-ID"/>
        </w:rPr>
        <w:t xml:space="preserve"> </w:t>
      </w:r>
      <w:proofErr w:type="spellStart"/>
      <w:r w:rsidRPr="00CB0F7C">
        <w:rPr>
          <w:bCs/>
          <w:sz w:val="24"/>
          <w:szCs w:val="24"/>
          <w:lang w:val="en-ID"/>
        </w:rPr>
        <w:t>itu</w:t>
      </w:r>
      <w:proofErr w:type="spellEnd"/>
      <w:r w:rsidRPr="00CB0F7C">
        <w:rPr>
          <w:bCs/>
          <w:sz w:val="24"/>
          <w:szCs w:val="24"/>
          <w:lang w:val="en-ID"/>
        </w:rPr>
        <w:t xml:space="preserve"> </w:t>
      </w:r>
      <w:proofErr w:type="spellStart"/>
      <w:r w:rsidRPr="00CB0F7C">
        <w:rPr>
          <w:bCs/>
          <w:sz w:val="24"/>
          <w:szCs w:val="24"/>
          <w:lang w:val="en-ID"/>
        </w:rPr>
        <w:t>dilakukan</w:t>
      </w:r>
      <w:proofErr w:type="spellEnd"/>
      <w:r w:rsidRPr="00CB0F7C">
        <w:rPr>
          <w:bCs/>
          <w:sz w:val="24"/>
          <w:szCs w:val="24"/>
          <w:lang w:val="en-ID"/>
        </w:rPr>
        <w:t xml:space="preserve"> </w:t>
      </w:r>
      <w:proofErr w:type="spellStart"/>
      <w:r w:rsidRPr="00CB0F7C">
        <w:rPr>
          <w:bCs/>
          <w:sz w:val="24"/>
          <w:szCs w:val="24"/>
          <w:lang w:val="en-ID"/>
        </w:rPr>
        <w:t>dengan</w:t>
      </w:r>
      <w:proofErr w:type="spellEnd"/>
      <w:r w:rsidRPr="00CB0F7C">
        <w:rPr>
          <w:bCs/>
          <w:sz w:val="24"/>
          <w:szCs w:val="24"/>
          <w:lang w:val="en-ID"/>
        </w:rPr>
        <w:t xml:space="preserve"> </w:t>
      </w:r>
      <w:proofErr w:type="spellStart"/>
      <w:r w:rsidRPr="00CB0F7C">
        <w:rPr>
          <w:bCs/>
          <w:sz w:val="24"/>
          <w:szCs w:val="24"/>
          <w:lang w:val="en-ID"/>
        </w:rPr>
        <w:t>menelaah</w:t>
      </w:r>
      <w:proofErr w:type="spellEnd"/>
      <w:r w:rsidRPr="00CB0F7C">
        <w:rPr>
          <w:bCs/>
          <w:sz w:val="24"/>
          <w:szCs w:val="24"/>
          <w:lang w:val="en-ID"/>
        </w:rPr>
        <w:t xml:space="preserve"> </w:t>
      </w:r>
      <w:proofErr w:type="spellStart"/>
      <w:r w:rsidRPr="00CB0F7C">
        <w:rPr>
          <w:bCs/>
          <w:sz w:val="24"/>
          <w:szCs w:val="24"/>
          <w:lang w:val="en-ID"/>
        </w:rPr>
        <w:t>semua</w:t>
      </w:r>
      <w:proofErr w:type="spellEnd"/>
      <w:r w:rsidRPr="00CB0F7C">
        <w:rPr>
          <w:bCs/>
          <w:sz w:val="24"/>
          <w:szCs w:val="24"/>
          <w:lang w:val="en-ID"/>
        </w:rPr>
        <w:t xml:space="preserve"> </w:t>
      </w:r>
      <w:proofErr w:type="spellStart"/>
      <w:r w:rsidRPr="00CB0F7C">
        <w:rPr>
          <w:bCs/>
          <w:sz w:val="24"/>
          <w:szCs w:val="24"/>
          <w:lang w:val="en-ID"/>
        </w:rPr>
        <w:t>undang-undang</w:t>
      </w:r>
      <w:proofErr w:type="spellEnd"/>
      <w:r w:rsidRPr="00CB0F7C">
        <w:rPr>
          <w:bCs/>
          <w:sz w:val="24"/>
          <w:szCs w:val="24"/>
          <w:lang w:val="en-ID"/>
        </w:rPr>
        <w:t xml:space="preserve"> dan </w:t>
      </w:r>
      <w:proofErr w:type="spellStart"/>
      <w:r w:rsidRPr="00CB0F7C">
        <w:rPr>
          <w:bCs/>
          <w:sz w:val="24"/>
          <w:szCs w:val="24"/>
          <w:lang w:val="en-ID"/>
        </w:rPr>
        <w:t>regulasi</w:t>
      </w:r>
      <w:proofErr w:type="spellEnd"/>
      <w:r w:rsidRPr="00CB0F7C">
        <w:rPr>
          <w:bCs/>
          <w:sz w:val="24"/>
          <w:szCs w:val="24"/>
          <w:lang w:val="en-ID"/>
        </w:rPr>
        <w:t xml:space="preserve"> yang </w:t>
      </w:r>
      <w:proofErr w:type="spellStart"/>
      <w:r w:rsidRPr="00CB0F7C">
        <w:rPr>
          <w:bCs/>
          <w:sz w:val="24"/>
          <w:szCs w:val="24"/>
          <w:lang w:val="en-ID"/>
        </w:rPr>
        <w:t>bersangkut</w:t>
      </w:r>
      <w:proofErr w:type="spellEnd"/>
      <w:r w:rsidRPr="00CB0F7C">
        <w:rPr>
          <w:bCs/>
          <w:sz w:val="24"/>
          <w:szCs w:val="24"/>
          <w:lang w:val="en-ID"/>
        </w:rPr>
        <w:t xml:space="preserve"> </w:t>
      </w:r>
      <w:proofErr w:type="spellStart"/>
      <w:r w:rsidRPr="00CB0F7C">
        <w:rPr>
          <w:bCs/>
          <w:sz w:val="24"/>
          <w:szCs w:val="24"/>
          <w:lang w:val="en-ID"/>
        </w:rPr>
        <w:t>paut</w:t>
      </w:r>
      <w:proofErr w:type="spellEnd"/>
      <w:r w:rsidRPr="00CB0F7C">
        <w:rPr>
          <w:bCs/>
          <w:sz w:val="24"/>
          <w:szCs w:val="24"/>
          <w:lang w:val="en-ID"/>
        </w:rPr>
        <w:t xml:space="preserve"> </w:t>
      </w:r>
      <w:proofErr w:type="spellStart"/>
      <w:r w:rsidRPr="00CB0F7C">
        <w:rPr>
          <w:bCs/>
          <w:sz w:val="24"/>
          <w:szCs w:val="24"/>
          <w:lang w:val="en-ID"/>
        </w:rPr>
        <w:t>dengan</w:t>
      </w:r>
      <w:proofErr w:type="spellEnd"/>
      <w:r w:rsidRPr="00CB0F7C">
        <w:rPr>
          <w:bCs/>
          <w:sz w:val="24"/>
          <w:szCs w:val="24"/>
          <w:lang w:val="en-ID"/>
        </w:rPr>
        <w:t xml:space="preserve"> </w:t>
      </w:r>
      <w:proofErr w:type="spellStart"/>
      <w:r w:rsidRPr="00CB0F7C">
        <w:rPr>
          <w:bCs/>
          <w:sz w:val="24"/>
          <w:szCs w:val="24"/>
          <w:lang w:val="en-ID"/>
        </w:rPr>
        <w:t>isu</w:t>
      </w:r>
      <w:proofErr w:type="spellEnd"/>
      <w:r w:rsidRPr="00CB0F7C">
        <w:rPr>
          <w:bCs/>
          <w:sz w:val="24"/>
          <w:szCs w:val="24"/>
          <w:lang w:val="en-ID"/>
        </w:rPr>
        <w:t xml:space="preserve"> </w:t>
      </w:r>
      <w:proofErr w:type="spellStart"/>
      <w:r w:rsidRPr="00CB0F7C">
        <w:rPr>
          <w:bCs/>
          <w:sz w:val="24"/>
          <w:szCs w:val="24"/>
          <w:lang w:val="en-ID"/>
        </w:rPr>
        <w:t>hukum</w:t>
      </w:r>
      <w:proofErr w:type="spellEnd"/>
      <w:r w:rsidRPr="00CB0F7C">
        <w:rPr>
          <w:bCs/>
          <w:sz w:val="24"/>
          <w:szCs w:val="24"/>
          <w:lang w:val="en-ID"/>
        </w:rPr>
        <w:t xml:space="preserve"> yang </w:t>
      </w:r>
      <w:proofErr w:type="spellStart"/>
      <w:r w:rsidRPr="00CB0F7C">
        <w:rPr>
          <w:bCs/>
          <w:sz w:val="24"/>
          <w:szCs w:val="24"/>
          <w:lang w:val="en-ID"/>
        </w:rPr>
        <w:t>ditangani</w:t>
      </w:r>
      <w:proofErr w:type="spellEnd"/>
      <w:r w:rsidRPr="00CB0F7C">
        <w:rPr>
          <w:bCs/>
          <w:sz w:val="24"/>
          <w:szCs w:val="24"/>
          <w:lang w:val="id-ID"/>
        </w:rPr>
        <w:t>.</w:t>
      </w:r>
      <w:r w:rsidRPr="00CB0F7C">
        <w:rPr>
          <w:bCs/>
          <w:sz w:val="24"/>
          <w:szCs w:val="24"/>
          <w:lang w:val="en-ID"/>
        </w:rPr>
        <w:t xml:space="preserve"> </w:t>
      </w:r>
      <w:r w:rsidRPr="00CB0F7C">
        <w:rPr>
          <w:bCs/>
          <w:sz w:val="24"/>
          <w:szCs w:val="24"/>
          <w:lang w:val="id-ID"/>
        </w:rPr>
        <w:t>Spesifikasi penelitian bersifat deskriptif analitis.</w:t>
      </w:r>
      <w:r w:rsidRPr="00CB0F7C">
        <w:rPr>
          <w:bCs/>
          <w:sz w:val="24"/>
          <w:szCs w:val="24"/>
          <w:lang w:val="en-US"/>
        </w:rPr>
        <w:t xml:space="preserve"> </w:t>
      </w:r>
      <w:r w:rsidRPr="00CB0F7C">
        <w:rPr>
          <w:bCs/>
          <w:sz w:val="24"/>
          <w:szCs w:val="24"/>
          <w:lang w:val="id-ID"/>
        </w:rPr>
        <w:t>karena menjelaskan bagaimana cara menyelesaikan permasalahan hapus buku dan hapus tagih terhadap aset debitur oleh LPS yang timbul akibat suatu perjanjian terdapat dalam undang-undang ataupun penerapannya dalam kehidupan nyata</w:t>
      </w:r>
      <w:r w:rsidRPr="00CB0F7C">
        <w:rPr>
          <w:bCs/>
          <w:sz w:val="24"/>
          <w:szCs w:val="24"/>
          <w:lang w:val="en-US"/>
        </w:rPr>
        <w:t>.</w:t>
      </w:r>
      <w:r w:rsidRPr="00CB0F7C">
        <w:rPr>
          <w:color w:val="000000"/>
          <w:sz w:val="24"/>
          <w:szCs w:val="24"/>
          <w:lang w:val="en-ID" w:eastAsia="en-ID"/>
        </w:rPr>
        <w:t xml:space="preserve"> </w:t>
      </w:r>
      <w:r w:rsidRPr="00072D9C">
        <w:rPr>
          <w:color w:val="000000"/>
          <w:sz w:val="24"/>
          <w:szCs w:val="24"/>
          <w:lang w:eastAsia="en-ID"/>
        </w:rPr>
        <w:t>Penelitian dilakukan melalui penelitian kepustakaan dan penelitian lapangan, Teknik pengumpulan data yang dilakukan melalui</w:t>
      </w:r>
      <w:r w:rsidRPr="00CB0F7C">
        <w:rPr>
          <w:color w:val="000000"/>
          <w:sz w:val="24"/>
          <w:szCs w:val="24"/>
          <w:lang w:val="en-US" w:eastAsia="en-ID"/>
        </w:rPr>
        <w:t xml:space="preserve"> </w:t>
      </w:r>
      <w:r w:rsidRPr="00072D9C">
        <w:rPr>
          <w:color w:val="000000"/>
          <w:sz w:val="24"/>
          <w:szCs w:val="24"/>
          <w:lang w:eastAsia="en-ID"/>
        </w:rPr>
        <w:t xml:space="preserve">Studi </w:t>
      </w:r>
      <w:r w:rsidRPr="00072D9C">
        <w:rPr>
          <w:color w:val="000000"/>
          <w:sz w:val="24"/>
          <w:szCs w:val="24"/>
          <w:lang w:val="en-US" w:eastAsia="en-ID"/>
        </w:rPr>
        <w:t>d</w:t>
      </w:r>
      <w:proofErr w:type="spellStart"/>
      <w:r w:rsidRPr="00072D9C">
        <w:rPr>
          <w:color w:val="000000"/>
          <w:sz w:val="24"/>
          <w:szCs w:val="24"/>
          <w:lang w:eastAsia="en-ID"/>
        </w:rPr>
        <w:t>okumen</w:t>
      </w:r>
      <w:proofErr w:type="spellEnd"/>
      <w:r w:rsidRPr="00CB0F7C">
        <w:rPr>
          <w:color w:val="000000"/>
          <w:sz w:val="24"/>
          <w:szCs w:val="24"/>
          <w:lang w:val="en-US" w:eastAsia="en-ID"/>
        </w:rPr>
        <w:t xml:space="preserve"> dan w</w:t>
      </w:r>
      <w:proofErr w:type="spellStart"/>
      <w:r w:rsidRPr="00072D9C">
        <w:rPr>
          <w:color w:val="000000"/>
          <w:sz w:val="24"/>
          <w:szCs w:val="24"/>
          <w:lang w:eastAsia="en-ID"/>
        </w:rPr>
        <w:t>awancara</w:t>
      </w:r>
      <w:proofErr w:type="spellEnd"/>
      <w:r w:rsidRPr="00072D9C">
        <w:rPr>
          <w:color w:val="000000"/>
          <w:sz w:val="24"/>
          <w:szCs w:val="24"/>
          <w:lang w:eastAsia="en-ID"/>
        </w:rPr>
        <w:t xml:space="preserve"> dan observasi</w:t>
      </w:r>
      <w:r w:rsidRPr="00CB0F7C">
        <w:rPr>
          <w:color w:val="000000"/>
          <w:sz w:val="24"/>
          <w:szCs w:val="24"/>
          <w:lang w:val="en-US" w:eastAsia="en-ID"/>
        </w:rPr>
        <w:t xml:space="preserve"> </w:t>
      </w:r>
      <w:proofErr w:type="spellStart"/>
      <w:r w:rsidRPr="00072D9C">
        <w:rPr>
          <w:color w:val="000000"/>
          <w:sz w:val="24"/>
          <w:szCs w:val="24"/>
          <w:lang w:val="en-US" w:eastAsia="en-ID"/>
        </w:rPr>
        <w:t>terkait</w:t>
      </w:r>
      <w:proofErr w:type="spellEnd"/>
      <w:r w:rsidRPr="00072D9C">
        <w:rPr>
          <w:color w:val="000000"/>
          <w:sz w:val="24"/>
          <w:szCs w:val="24"/>
          <w:lang w:val="en-US" w:eastAsia="en-ID"/>
        </w:rPr>
        <w:t xml:space="preserve"> </w:t>
      </w:r>
      <w:proofErr w:type="spellStart"/>
      <w:r w:rsidRPr="00072D9C">
        <w:rPr>
          <w:color w:val="000000"/>
          <w:sz w:val="24"/>
          <w:szCs w:val="24"/>
          <w:lang w:val="en-US" w:eastAsia="en-ID"/>
        </w:rPr>
        <w:t>pelaksanaan</w:t>
      </w:r>
      <w:proofErr w:type="spellEnd"/>
      <w:r w:rsidRPr="00072D9C">
        <w:rPr>
          <w:color w:val="000000"/>
          <w:sz w:val="24"/>
          <w:szCs w:val="24"/>
          <w:lang w:val="en-US" w:eastAsia="en-ID"/>
        </w:rPr>
        <w:t xml:space="preserve"> </w:t>
      </w:r>
      <w:proofErr w:type="spellStart"/>
      <w:r w:rsidRPr="00072D9C">
        <w:rPr>
          <w:color w:val="000000"/>
          <w:sz w:val="24"/>
          <w:szCs w:val="24"/>
          <w:lang w:val="en-US" w:eastAsia="en-ID"/>
        </w:rPr>
        <w:t>hapus</w:t>
      </w:r>
      <w:proofErr w:type="spellEnd"/>
      <w:r w:rsidRPr="00072D9C">
        <w:rPr>
          <w:color w:val="000000"/>
          <w:sz w:val="24"/>
          <w:szCs w:val="24"/>
          <w:lang w:val="en-US" w:eastAsia="en-ID"/>
        </w:rPr>
        <w:t xml:space="preserve"> </w:t>
      </w:r>
      <w:proofErr w:type="spellStart"/>
      <w:r w:rsidRPr="00072D9C">
        <w:rPr>
          <w:color w:val="000000"/>
          <w:sz w:val="24"/>
          <w:szCs w:val="24"/>
          <w:lang w:val="en-US" w:eastAsia="en-ID"/>
        </w:rPr>
        <w:t>buku</w:t>
      </w:r>
      <w:proofErr w:type="spellEnd"/>
      <w:r w:rsidRPr="00072D9C">
        <w:rPr>
          <w:color w:val="000000"/>
          <w:sz w:val="24"/>
          <w:szCs w:val="24"/>
          <w:lang w:val="en-US" w:eastAsia="en-ID"/>
        </w:rPr>
        <w:t xml:space="preserve"> dan </w:t>
      </w:r>
      <w:proofErr w:type="spellStart"/>
      <w:r w:rsidRPr="00072D9C">
        <w:rPr>
          <w:color w:val="000000"/>
          <w:sz w:val="24"/>
          <w:szCs w:val="24"/>
          <w:lang w:val="en-US" w:eastAsia="en-ID"/>
        </w:rPr>
        <w:t>hapus</w:t>
      </w:r>
      <w:proofErr w:type="spellEnd"/>
      <w:r w:rsidRPr="00072D9C">
        <w:rPr>
          <w:color w:val="000000"/>
          <w:sz w:val="24"/>
          <w:szCs w:val="24"/>
          <w:lang w:val="en-US" w:eastAsia="en-ID"/>
        </w:rPr>
        <w:t xml:space="preserve"> </w:t>
      </w:r>
      <w:proofErr w:type="spellStart"/>
      <w:r w:rsidRPr="00072D9C">
        <w:rPr>
          <w:color w:val="000000"/>
          <w:sz w:val="24"/>
          <w:szCs w:val="24"/>
          <w:lang w:val="en-US" w:eastAsia="en-ID"/>
        </w:rPr>
        <w:t>tagih</w:t>
      </w:r>
      <w:proofErr w:type="spellEnd"/>
      <w:r w:rsidRPr="00CB0F7C">
        <w:rPr>
          <w:color w:val="000000"/>
          <w:sz w:val="24"/>
          <w:szCs w:val="24"/>
          <w:lang w:val="en-US" w:eastAsia="en-ID"/>
        </w:rPr>
        <w:t xml:space="preserve"> asset </w:t>
      </w:r>
      <w:proofErr w:type="spellStart"/>
      <w:r w:rsidRPr="00CB0F7C">
        <w:rPr>
          <w:color w:val="000000"/>
          <w:sz w:val="24"/>
          <w:szCs w:val="24"/>
          <w:lang w:val="en-US" w:eastAsia="en-ID"/>
        </w:rPr>
        <w:t>debitur</w:t>
      </w:r>
      <w:proofErr w:type="spellEnd"/>
      <w:r w:rsidRPr="00CB0F7C">
        <w:rPr>
          <w:color w:val="000000"/>
          <w:sz w:val="24"/>
          <w:szCs w:val="24"/>
          <w:lang w:val="en-US" w:eastAsia="en-ID"/>
        </w:rPr>
        <w:t xml:space="preserve"> oleh LPS. </w:t>
      </w:r>
      <w:r w:rsidRPr="00072D9C">
        <w:rPr>
          <w:color w:val="000000"/>
          <w:sz w:val="24"/>
          <w:szCs w:val="24"/>
          <w:lang w:eastAsia="en-ID"/>
        </w:rPr>
        <w:t>Data dianalisis dengan metode analisis yuridis kualitatif, karena data penelitian yang diperoleh dari teori dan apa yang terjadi di lapangan, yang dialami dan dirasakan dan dipikirkan oleh partisipan/sumber data</w:t>
      </w:r>
      <w:r w:rsidRPr="00CB0F7C">
        <w:rPr>
          <w:color w:val="000000"/>
          <w:sz w:val="24"/>
          <w:szCs w:val="24"/>
          <w:lang w:val="en-US" w:eastAsia="en-ID"/>
        </w:rPr>
        <w:t>.</w:t>
      </w:r>
    </w:p>
    <w:p w14:paraId="26C6FE2D" w14:textId="77777777" w:rsidR="00081145" w:rsidRPr="00CB0F7C" w:rsidRDefault="00081145" w:rsidP="00081145">
      <w:pPr>
        <w:widowControl/>
        <w:autoSpaceDE/>
        <w:autoSpaceDN/>
        <w:ind w:firstLine="567"/>
        <w:jc w:val="both"/>
        <w:rPr>
          <w:bCs/>
          <w:sz w:val="24"/>
          <w:szCs w:val="24"/>
          <w:lang w:val="en-US"/>
        </w:rPr>
      </w:pPr>
      <w:r w:rsidRPr="00CB0F7C">
        <w:rPr>
          <w:bCs/>
          <w:sz w:val="24"/>
          <w:szCs w:val="24"/>
          <w:lang w:val="id-ID"/>
        </w:rPr>
        <w:t>Hasil pembahasan terkait</w:t>
      </w:r>
      <w:r w:rsidRPr="00CB0F7C">
        <w:rPr>
          <w:bCs/>
          <w:sz w:val="24"/>
          <w:szCs w:val="24"/>
          <w:lang w:val="en-ID"/>
        </w:rPr>
        <w:t xml:space="preserve"> </w:t>
      </w:r>
      <w:proofErr w:type="spellStart"/>
      <w:r w:rsidRPr="00CB0F7C">
        <w:rPr>
          <w:bCs/>
          <w:sz w:val="24"/>
          <w:szCs w:val="24"/>
          <w:lang w:val="en-ID"/>
        </w:rPr>
        <w:t>kewenangan</w:t>
      </w:r>
      <w:proofErr w:type="spellEnd"/>
      <w:r w:rsidRPr="00CB0F7C">
        <w:rPr>
          <w:bCs/>
          <w:sz w:val="24"/>
          <w:szCs w:val="24"/>
          <w:lang w:val="en-ID"/>
        </w:rPr>
        <w:t xml:space="preserve"> </w:t>
      </w:r>
      <w:proofErr w:type="spellStart"/>
      <w:r w:rsidRPr="00CB0F7C">
        <w:rPr>
          <w:bCs/>
          <w:sz w:val="24"/>
          <w:szCs w:val="24"/>
          <w:lang w:val="en-ID"/>
        </w:rPr>
        <w:t>hapus</w:t>
      </w:r>
      <w:proofErr w:type="spellEnd"/>
      <w:r w:rsidRPr="00CB0F7C">
        <w:rPr>
          <w:bCs/>
          <w:sz w:val="24"/>
          <w:szCs w:val="24"/>
          <w:lang w:val="en-ID"/>
        </w:rPr>
        <w:t xml:space="preserve"> </w:t>
      </w:r>
      <w:proofErr w:type="spellStart"/>
      <w:r w:rsidRPr="00CB0F7C">
        <w:rPr>
          <w:bCs/>
          <w:sz w:val="24"/>
          <w:szCs w:val="24"/>
          <w:lang w:val="en-ID"/>
        </w:rPr>
        <w:t>buku</w:t>
      </w:r>
      <w:proofErr w:type="spellEnd"/>
      <w:r w:rsidRPr="00CB0F7C">
        <w:rPr>
          <w:bCs/>
          <w:sz w:val="24"/>
          <w:szCs w:val="24"/>
          <w:lang w:val="en-ID"/>
        </w:rPr>
        <w:t xml:space="preserve"> dan </w:t>
      </w:r>
      <w:proofErr w:type="spellStart"/>
      <w:r w:rsidRPr="00CB0F7C">
        <w:rPr>
          <w:bCs/>
          <w:sz w:val="24"/>
          <w:szCs w:val="24"/>
          <w:lang w:val="en-ID"/>
        </w:rPr>
        <w:t>hapus</w:t>
      </w:r>
      <w:proofErr w:type="spellEnd"/>
      <w:r w:rsidRPr="00CB0F7C">
        <w:rPr>
          <w:bCs/>
          <w:sz w:val="24"/>
          <w:szCs w:val="24"/>
          <w:lang w:val="en-ID"/>
        </w:rPr>
        <w:t xml:space="preserve"> </w:t>
      </w:r>
      <w:proofErr w:type="spellStart"/>
      <w:r w:rsidRPr="00CB0F7C">
        <w:rPr>
          <w:bCs/>
          <w:sz w:val="24"/>
          <w:szCs w:val="24"/>
          <w:lang w:val="en-ID"/>
        </w:rPr>
        <w:t>tagih</w:t>
      </w:r>
      <w:proofErr w:type="spellEnd"/>
      <w:r w:rsidRPr="00CB0F7C">
        <w:rPr>
          <w:bCs/>
          <w:sz w:val="24"/>
          <w:szCs w:val="24"/>
          <w:lang w:val="en-ID"/>
        </w:rPr>
        <w:t xml:space="preserve"> </w:t>
      </w:r>
      <w:proofErr w:type="spellStart"/>
      <w:r w:rsidRPr="00CB0F7C">
        <w:rPr>
          <w:bCs/>
          <w:sz w:val="24"/>
          <w:szCs w:val="24"/>
          <w:lang w:val="en-ID"/>
        </w:rPr>
        <w:t>terhadap</w:t>
      </w:r>
      <w:proofErr w:type="spellEnd"/>
      <w:r w:rsidRPr="00CB0F7C">
        <w:rPr>
          <w:bCs/>
          <w:sz w:val="24"/>
          <w:szCs w:val="24"/>
          <w:lang w:val="en-ID"/>
        </w:rPr>
        <w:t xml:space="preserve"> </w:t>
      </w:r>
      <w:proofErr w:type="spellStart"/>
      <w:r w:rsidRPr="00CB0F7C">
        <w:rPr>
          <w:bCs/>
          <w:sz w:val="24"/>
          <w:szCs w:val="24"/>
          <w:lang w:val="en-ID"/>
        </w:rPr>
        <w:t>aset</w:t>
      </w:r>
      <w:proofErr w:type="spellEnd"/>
      <w:r w:rsidRPr="00CB0F7C">
        <w:rPr>
          <w:bCs/>
          <w:sz w:val="24"/>
          <w:szCs w:val="24"/>
          <w:lang w:val="en-ID"/>
        </w:rPr>
        <w:t xml:space="preserve"> </w:t>
      </w:r>
      <w:proofErr w:type="spellStart"/>
      <w:r w:rsidRPr="00CB0F7C">
        <w:rPr>
          <w:bCs/>
          <w:sz w:val="24"/>
          <w:szCs w:val="24"/>
          <w:lang w:val="en-ID"/>
        </w:rPr>
        <w:t>debitur</w:t>
      </w:r>
      <w:proofErr w:type="spellEnd"/>
      <w:r w:rsidRPr="00CB0F7C">
        <w:rPr>
          <w:bCs/>
          <w:sz w:val="24"/>
          <w:szCs w:val="24"/>
          <w:lang w:val="en-ID"/>
        </w:rPr>
        <w:t xml:space="preserve"> yang </w:t>
      </w:r>
      <w:proofErr w:type="spellStart"/>
      <w:r w:rsidRPr="00CB0F7C">
        <w:rPr>
          <w:bCs/>
          <w:sz w:val="24"/>
          <w:szCs w:val="24"/>
          <w:lang w:val="en-ID"/>
        </w:rPr>
        <w:t>dilakukan</w:t>
      </w:r>
      <w:proofErr w:type="spellEnd"/>
      <w:r w:rsidRPr="00CB0F7C">
        <w:rPr>
          <w:bCs/>
          <w:sz w:val="24"/>
          <w:szCs w:val="24"/>
          <w:lang w:val="en-ID"/>
        </w:rPr>
        <w:t xml:space="preserve"> oleh LPS </w:t>
      </w:r>
      <w:proofErr w:type="spellStart"/>
      <w:r w:rsidRPr="00CB0F7C">
        <w:rPr>
          <w:bCs/>
          <w:sz w:val="24"/>
          <w:szCs w:val="24"/>
          <w:lang w:val="en-ID"/>
        </w:rPr>
        <w:t>berdasarkan</w:t>
      </w:r>
      <w:proofErr w:type="spellEnd"/>
      <w:r w:rsidRPr="00CB0F7C">
        <w:rPr>
          <w:bCs/>
          <w:sz w:val="24"/>
          <w:szCs w:val="24"/>
          <w:lang w:val="en-ID"/>
        </w:rPr>
        <w:t xml:space="preserve"> </w:t>
      </w:r>
      <w:proofErr w:type="spellStart"/>
      <w:r w:rsidRPr="00CB0F7C">
        <w:rPr>
          <w:bCs/>
          <w:sz w:val="24"/>
          <w:szCs w:val="24"/>
          <w:lang w:val="en-ID"/>
        </w:rPr>
        <w:t>hukum</w:t>
      </w:r>
      <w:proofErr w:type="spellEnd"/>
      <w:r w:rsidRPr="00CB0F7C">
        <w:rPr>
          <w:bCs/>
          <w:sz w:val="24"/>
          <w:szCs w:val="24"/>
          <w:lang w:val="en-ID"/>
        </w:rPr>
        <w:t xml:space="preserve"> </w:t>
      </w:r>
      <w:proofErr w:type="spellStart"/>
      <w:r w:rsidRPr="00CB0F7C">
        <w:rPr>
          <w:bCs/>
          <w:sz w:val="24"/>
          <w:szCs w:val="24"/>
          <w:lang w:val="en-ID"/>
        </w:rPr>
        <w:t>positif</w:t>
      </w:r>
      <w:proofErr w:type="spellEnd"/>
      <w:r w:rsidRPr="00CB0F7C">
        <w:rPr>
          <w:bCs/>
          <w:sz w:val="24"/>
          <w:szCs w:val="24"/>
          <w:lang w:val="en-ID"/>
        </w:rPr>
        <w:t xml:space="preserve"> di Indonesia</w:t>
      </w:r>
      <w:r w:rsidRPr="00CB0F7C">
        <w:rPr>
          <w:bCs/>
          <w:sz w:val="24"/>
          <w:szCs w:val="24"/>
          <w:lang w:val="en-US"/>
        </w:rPr>
        <w:t xml:space="preserve">, </w:t>
      </w:r>
      <w:proofErr w:type="spellStart"/>
      <w:r w:rsidRPr="00CB0F7C">
        <w:rPr>
          <w:bCs/>
          <w:sz w:val="24"/>
          <w:szCs w:val="24"/>
          <w:lang w:val="en-ID"/>
        </w:rPr>
        <w:t>bahwa</w:t>
      </w:r>
      <w:proofErr w:type="spellEnd"/>
      <w:r w:rsidRPr="00CB0F7C">
        <w:rPr>
          <w:bCs/>
          <w:sz w:val="24"/>
          <w:szCs w:val="24"/>
          <w:lang w:val="en-ID"/>
        </w:rPr>
        <w:t xml:space="preserve"> </w:t>
      </w:r>
      <w:proofErr w:type="spellStart"/>
      <w:r w:rsidRPr="00CB0F7C">
        <w:rPr>
          <w:bCs/>
          <w:sz w:val="24"/>
          <w:szCs w:val="24"/>
          <w:lang w:val="en-US"/>
        </w:rPr>
        <w:t>kewenangan</w:t>
      </w:r>
      <w:proofErr w:type="spellEnd"/>
      <w:r w:rsidRPr="00CB0F7C">
        <w:rPr>
          <w:bCs/>
          <w:sz w:val="24"/>
          <w:szCs w:val="24"/>
          <w:lang w:val="en-US"/>
        </w:rPr>
        <w:t xml:space="preserve"> </w:t>
      </w:r>
      <w:proofErr w:type="spellStart"/>
      <w:r w:rsidRPr="00CB0F7C">
        <w:rPr>
          <w:bCs/>
          <w:sz w:val="24"/>
          <w:szCs w:val="24"/>
          <w:lang w:val="en-US"/>
        </w:rPr>
        <w:t>tersebut</w:t>
      </w:r>
      <w:proofErr w:type="spellEnd"/>
      <w:r w:rsidRPr="00CB0F7C">
        <w:rPr>
          <w:bCs/>
          <w:sz w:val="24"/>
          <w:szCs w:val="24"/>
          <w:lang w:val="en-US"/>
        </w:rPr>
        <w:t xml:space="preserve"> </w:t>
      </w:r>
      <w:proofErr w:type="spellStart"/>
      <w:r w:rsidRPr="00CB0F7C">
        <w:rPr>
          <w:bCs/>
          <w:sz w:val="24"/>
          <w:szCs w:val="24"/>
          <w:lang w:val="en-ID"/>
        </w:rPr>
        <w:t>tersebar</w:t>
      </w:r>
      <w:proofErr w:type="spellEnd"/>
      <w:r w:rsidRPr="00CB0F7C">
        <w:rPr>
          <w:bCs/>
          <w:sz w:val="24"/>
          <w:szCs w:val="24"/>
          <w:lang w:val="en-ID"/>
        </w:rPr>
        <w:t xml:space="preserve"> </w:t>
      </w:r>
      <w:proofErr w:type="spellStart"/>
      <w:r w:rsidRPr="00CB0F7C">
        <w:rPr>
          <w:bCs/>
          <w:sz w:val="24"/>
          <w:szCs w:val="24"/>
          <w:lang w:val="en-ID"/>
        </w:rPr>
        <w:t>diberbagai</w:t>
      </w:r>
      <w:proofErr w:type="spellEnd"/>
      <w:r w:rsidRPr="00CB0F7C">
        <w:rPr>
          <w:bCs/>
          <w:sz w:val="24"/>
          <w:szCs w:val="24"/>
          <w:lang w:val="en-ID"/>
        </w:rPr>
        <w:t xml:space="preserve"> </w:t>
      </w:r>
      <w:proofErr w:type="spellStart"/>
      <w:r w:rsidRPr="00CB0F7C">
        <w:rPr>
          <w:bCs/>
          <w:sz w:val="24"/>
          <w:szCs w:val="24"/>
          <w:lang w:val="en-ID"/>
        </w:rPr>
        <w:t>peraturan</w:t>
      </w:r>
      <w:proofErr w:type="spellEnd"/>
      <w:r w:rsidRPr="00CB0F7C">
        <w:rPr>
          <w:bCs/>
          <w:sz w:val="24"/>
          <w:szCs w:val="24"/>
          <w:lang w:val="en-ID"/>
        </w:rPr>
        <w:t xml:space="preserve"> yang </w:t>
      </w:r>
      <w:proofErr w:type="spellStart"/>
      <w:r w:rsidRPr="00CB0F7C">
        <w:rPr>
          <w:bCs/>
          <w:sz w:val="24"/>
          <w:szCs w:val="24"/>
          <w:lang w:val="en-ID"/>
        </w:rPr>
        <w:t>berkaitan</w:t>
      </w:r>
      <w:proofErr w:type="spellEnd"/>
      <w:r w:rsidRPr="00CB0F7C">
        <w:rPr>
          <w:bCs/>
          <w:sz w:val="24"/>
          <w:szCs w:val="24"/>
          <w:lang w:val="en-ID"/>
        </w:rPr>
        <w:t xml:space="preserve"> </w:t>
      </w:r>
      <w:proofErr w:type="spellStart"/>
      <w:r w:rsidRPr="00CB0F7C">
        <w:rPr>
          <w:bCs/>
          <w:sz w:val="24"/>
          <w:szCs w:val="24"/>
          <w:lang w:val="en-ID"/>
        </w:rPr>
        <w:t>dengan</w:t>
      </w:r>
      <w:proofErr w:type="spellEnd"/>
      <w:r w:rsidRPr="00CB0F7C">
        <w:rPr>
          <w:bCs/>
          <w:sz w:val="24"/>
          <w:szCs w:val="24"/>
          <w:lang w:val="en-ID"/>
        </w:rPr>
        <w:t xml:space="preserve"> </w:t>
      </w:r>
      <w:proofErr w:type="spellStart"/>
      <w:r w:rsidRPr="00CB0F7C">
        <w:rPr>
          <w:bCs/>
          <w:sz w:val="24"/>
          <w:szCs w:val="24"/>
          <w:lang w:val="en-ID"/>
        </w:rPr>
        <w:t>perbankan</w:t>
      </w:r>
      <w:proofErr w:type="spellEnd"/>
      <w:r w:rsidRPr="00CB0F7C">
        <w:rPr>
          <w:bCs/>
          <w:sz w:val="24"/>
          <w:szCs w:val="24"/>
          <w:lang w:val="id-ID"/>
        </w:rPr>
        <w:t xml:space="preserve"> </w:t>
      </w:r>
      <w:proofErr w:type="spellStart"/>
      <w:r w:rsidRPr="00CB0F7C">
        <w:rPr>
          <w:bCs/>
          <w:sz w:val="24"/>
          <w:szCs w:val="24"/>
          <w:lang w:val="en-ID"/>
        </w:rPr>
        <w:t>seperti</w:t>
      </w:r>
      <w:proofErr w:type="spellEnd"/>
      <w:r w:rsidRPr="00CB0F7C">
        <w:rPr>
          <w:bCs/>
          <w:sz w:val="24"/>
          <w:szCs w:val="24"/>
          <w:lang w:val="en-ID"/>
        </w:rPr>
        <w:t xml:space="preserve"> U</w:t>
      </w:r>
      <w:proofErr w:type="spellStart"/>
      <w:r w:rsidRPr="00CB0F7C">
        <w:rPr>
          <w:bCs/>
          <w:sz w:val="24"/>
          <w:szCs w:val="24"/>
          <w:lang w:val="id-ID"/>
        </w:rPr>
        <w:t>ndang</w:t>
      </w:r>
      <w:proofErr w:type="spellEnd"/>
      <w:r w:rsidRPr="00CB0F7C">
        <w:rPr>
          <w:bCs/>
          <w:sz w:val="24"/>
          <w:szCs w:val="24"/>
          <w:lang w:val="id-ID"/>
        </w:rPr>
        <w:t>-</w:t>
      </w:r>
      <w:r w:rsidRPr="00CB0F7C">
        <w:rPr>
          <w:bCs/>
          <w:sz w:val="24"/>
          <w:szCs w:val="24"/>
          <w:lang w:val="en-ID"/>
        </w:rPr>
        <w:t>U</w:t>
      </w:r>
      <w:proofErr w:type="spellStart"/>
      <w:r w:rsidRPr="00CB0F7C">
        <w:rPr>
          <w:bCs/>
          <w:sz w:val="24"/>
          <w:szCs w:val="24"/>
          <w:lang w:val="id-ID"/>
        </w:rPr>
        <w:t>ndang</w:t>
      </w:r>
      <w:proofErr w:type="spellEnd"/>
      <w:r w:rsidRPr="00CB0F7C">
        <w:rPr>
          <w:bCs/>
          <w:sz w:val="24"/>
          <w:szCs w:val="24"/>
          <w:lang w:val="en-ID"/>
        </w:rPr>
        <w:t xml:space="preserve"> BUMN, </w:t>
      </w:r>
      <w:r w:rsidRPr="00CB0F7C">
        <w:rPr>
          <w:bCs/>
          <w:sz w:val="24"/>
          <w:szCs w:val="24"/>
          <w:lang w:val="id-ID"/>
        </w:rPr>
        <w:t>K</w:t>
      </w:r>
      <w:proofErr w:type="spellStart"/>
      <w:r w:rsidRPr="00CB0F7C">
        <w:rPr>
          <w:bCs/>
          <w:sz w:val="24"/>
          <w:szCs w:val="24"/>
          <w:lang w:val="en-ID"/>
        </w:rPr>
        <w:t>euangan</w:t>
      </w:r>
      <w:proofErr w:type="spellEnd"/>
      <w:r w:rsidRPr="00CB0F7C">
        <w:rPr>
          <w:bCs/>
          <w:sz w:val="24"/>
          <w:szCs w:val="24"/>
          <w:lang w:val="en-ID"/>
        </w:rPr>
        <w:t xml:space="preserve"> Negara, </w:t>
      </w:r>
      <w:proofErr w:type="spellStart"/>
      <w:r w:rsidRPr="00CB0F7C">
        <w:rPr>
          <w:bCs/>
          <w:sz w:val="24"/>
          <w:szCs w:val="24"/>
          <w:lang w:val="en-ID"/>
        </w:rPr>
        <w:t>Perbendaharaan</w:t>
      </w:r>
      <w:proofErr w:type="spellEnd"/>
      <w:r w:rsidRPr="00CB0F7C">
        <w:rPr>
          <w:bCs/>
          <w:sz w:val="24"/>
          <w:szCs w:val="24"/>
          <w:lang w:val="en-ID"/>
        </w:rPr>
        <w:t xml:space="preserve"> </w:t>
      </w:r>
      <w:r w:rsidRPr="00CB0F7C">
        <w:rPr>
          <w:bCs/>
          <w:sz w:val="24"/>
          <w:szCs w:val="24"/>
          <w:lang w:val="id-ID"/>
        </w:rPr>
        <w:t>N</w:t>
      </w:r>
      <w:proofErr w:type="spellStart"/>
      <w:r w:rsidRPr="00CB0F7C">
        <w:rPr>
          <w:bCs/>
          <w:sz w:val="24"/>
          <w:szCs w:val="24"/>
          <w:lang w:val="en-ID"/>
        </w:rPr>
        <w:t>egara</w:t>
      </w:r>
      <w:proofErr w:type="spellEnd"/>
      <w:r w:rsidRPr="00CB0F7C">
        <w:rPr>
          <w:bCs/>
          <w:sz w:val="24"/>
          <w:szCs w:val="24"/>
          <w:lang w:val="en-ID"/>
        </w:rPr>
        <w:t xml:space="preserve">, PUPN, </w:t>
      </w:r>
      <w:r w:rsidRPr="00CB0F7C">
        <w:rPr>
          <w:bCs/>
          <w:sz w:val="24"/>
          <w:szCs w:val="24"/>
          <w:lang w:val="id-ID"/>
        </w:rPr>
        <w:t xml:space="preserve">PT, PPKSK serta </w:t>
      </w:r>
      <w:proofErr w:type="spellStart"/>
      <w:r w:rsidRPr="00CB0F7C">
        <w:rPr>
          <w:bCs/>
          <w:sz w:val="24"/>
          <w:szCs w:val="24"/>
          <w:lang w:val="en-ID"/>
        </w:rPr>
        <w:t>Peraturan</w:t>
      </w:r>
      <w:proofErr w:type="spellEnd"/>
      <w:r w:rsidRPr="00CB0F7C">
        <w:rPr>
          <w:bCs/>
          <w:sz w:val="24"/>
          <w:szCs w:val="24"/>
          <w:lang w:val="en-ID"/>
        </w:rPr>
        <w:t xml:space="preserve"> </w:t>
      </w:r>
      <w:proofErr w:type="spellStart"/>
      <w:r w:rsidRPr="00CB0F7C">
        <w:rPr>
          <w:bCs/>
          <w:sz w:val="24"/>
          <w:szCs w:val="24"/>
          <w:lang w:val="en-ID"/>
        </w:rPr>
        <w:t>Pemerintah</w:t>
      </w:r>
      <w:proofErr w:type="spellEnd"/>
      <w:r w:rsidRPr="00CB0F7C">
        <w:rPr>
          <w:bCs/>
          <w:sz w:val="24"/>
          <w:szCs w:val="24"/>
          <w:lang w:val="en-ID"/>
        </w:rPr>
        <w:t xml:space="preserve"> </w:t>
      </w:r>
      <w:proofErr w:type="spellStart"/>
      <w:r w:rsidRPr="00CB0F7C">
        <w:rPr>
          <w:bCs/>
          <w:sz w:val="24"/>
          <w:szCs w:val="24"/>
          <w:lang w:val="en-ID"/>
        </w:rPr>
        <w:t>Nomor</w:t>
      </w:r>
      <w:proofErr w:type="spellEnd"/>
      <w:r w:rsidRPr="00CB0F7C">
        <w:rPr>
          <w:bCs/>
          <w:sz w:val="24"/>
          <w:szCs w:val="24"/>
          <w:lang w:val="en-ID"/>
        </w:rPr>
        <w:t xml:space="preserve"> 21 </w:t>
      </w:r>
      <w:proofErr w:type="spellStart"/>
      <w:r w:rsidRPr="00CB0F7C">
        <w:rPr>
          <w:bCs/>
          <w:sz w:val="24"/>
          <w:szCs w:val="24"/>
          <w:lang w:val="en-ID"/>
        </w:rPr>
        <w:t>Tahun</w:t>
      </w:r>
      <w:proofErr w:type="spellEnd"/>
      <w:r w:rsidRPr="00CB0F7C">
        <w:rPr>
          <w:bCs/>
          <w:sz w:val="24"/>
          <w:szCs w:val="24"/>
          <w:lang w:val="en-ID"/>
        </w:rPr>
        <w:t xml:space="preserve"> 2018 </w:t>
      </w:r>
      <w:proofErr w:type="spellStart"/>
      <w:r w:rsidRPr="00CB0F7C">
        <w:rPr>
          <w:bCs/>
          <w:sz w:val="24"/>
          <w:szCs w:val="24"/>
          <w:lang w:val="en-ID"/>
        </w:rPr>
        <w:t>tentang</w:t>
      </w:r>
      <w:proofErr w:type="spellEnd"/>
      <w:r w:rsidRPr="00CB0F7C">
        <w:rPr>
          <w:bCs/>
          <w:sz w:val="24"/>
          <w:szCs w:val="24"/>
          <w:lang w:val="en-ID"/>
        </w:rPr>
        <w:t xml:space="preserve"> Tata Cara </w:t>
      </w:r>
      <w:proofErr w:type="spellStart"/>
      <w:r w:rsidRPr="00CB0F7C">
        <w:rPr>
          <w:bCs/>
          <w:sz w:val="24"/>
          <w:szCs w:val="24"/>
          <w:lang w:val="en-ID"/>
        </w:rPr>
        <w:t>Penghapusbukuan</w:t>
      </w:r>
      <w:proofErr w:type="spellEnd"/>
      <w:r w:rsidRPr="00CB0F7C">
        <w:rPr>
          <w:bCs/>
          <w:sz w:val="24"/>
          <w:szCs w:val="24"/>
          <w:lang w:val="en-ID"/>
        </w:rPr>
        <w:t xml:space="preserve"> dan </w:t>
      </w:r>
      <w:proofErr w:type="spellStart"/>
      <w:r w:rsidRPr="00CB0F7C">
        <w:rPr>
          <w:bCs/>
          <w:sz w:val="24"/>
          <w:szCs w:val="24"/>
          <w:lang w:val="en-ID"/>
        </w:rPr>
        <w:t>Penghapustagihan</w:t>
      </w:r>
      <w:proofErr w:type="spellEnd"/>
      <w:r w:rsidRPr="00CB0F7C">
        <w:rPr>
          <w:bCs/>
          <w:sz w:val="24"/>
          <w:szCs w:val="24"/>
          <w:lang w:val="en-ID"/>
        </w:rPr>
        <w:t xml:space="preserve"> </w:t>
      </w:r>
      <w:proofErr w:type="spellStart"/>
      <w:r w:rsidRPr="00CB0F7C">
        <w:rPr>
          <w:bCs/>
          <w:sz w:val="24"/>
          <w:szCs w:val="24"/>
          <w:lang w:val="en-ID"/>
        </w:rPr>
        <w:t>Aset</w:t>
      </w:r>
      <w:proofErr w:type="spellEnd"/>
      <w:r w:rsidRPr="00CB0F7C">
        <w:rPr>
          <w:bCs/>
          <w:sz w:val="24"/>
          <w:szCs w:val="24"/>
          <w:lang w:val="en-ID"/>
        </w:rPr>
        <w:t xml:space="preserve"> yang </w:t>
      </w:r>
      <w:proofErr w:type="spellStart"/>
      <w:r w:rsidRPr="00CB0F7C">
        <w:rPr>
          <w:bCs/>
          <w:sz w:val="24"/>
          <w:szCs w:val="24"/>
          <w:lang w:val="en-ID"/>
        </w:rPr>
        <w:t>Tersisa</w:t>
      </w:r>
      <w:proofErr w:type="spellEnd"/>
      <w:r w:rsidRPr="00CB0F7C">
        <w:rPr>
          <w:bCs/>
          <w:sz w:val="24"/>
          <w:szCs w:val="24"/>
          <w:lang w:val="en-ID"/>
        </w:rPr>
        <w:t xml:space="preserve"> Dari Program </w:t>
      </w:r>
      <w:proofErr w:type="spellStart"/>
      <w:r w:rsidRPr="00CB0F7C">
        <w:rPr>
          <w:bCs/>
          <w:sz w:val="24"/>
          <w:szCs w:val="24"/>
          <w:lang w:val="en-ID"/>
        </w:rPr>
        <w:t>Restrukturisasi</w:t>
      </w:r>
      <w:proofErr w:type="spellEnd"/>
      <w:r w:rsidRPr="00CB0F7C">
        <w:rPr>
          <w:bCs/>
          <w:sz w:val="24"/>
          <w:szCs w:val="24"/>
          <w:lang w:val="en-ID"/>
        </w:rPr>
        <w:t xml:space="preserve"> </w:t>
      </w:r>
      <w:proofErr w:type="spellStart"/>
      <w:r w:rsidRPr="00CB0F7C">
        <w:rPr>
          <w:bCs/>
          <w:sz w:val="24"/>
          <w:szCs w:val="24"/>
          <w:lang w:val="en-ID"/>
        </w:rPr>
        <w:t>Perbankan</w:t>
      </w:r>
      <w:proofErr w:type="spellEnd"/>
      <w:r w:rsidRPr="00CB0F7C">
        <w:rPr>
          <w:bCs/>
          <w:sz w:val="24"/>
          <w:szCs w:val="24"/>
          <w:lang w:val="en-ID"/>
        </w:rPr>
        <w:t>.</w:t>
      </w:r>
      <w:r>
        <w:rPr>
          <w:bCs/>
          <w:sz w:val="24"/>
          <w:szCs w:val="24"/>
          <w:lang w:val="en-ID"/>
        </w:rPr>
        <w:t xml:space="preserve"> </w:t>
      </w:r>
      <w:proofErr w:type="spellStart"/>
      <w:r w:rsidRPr="00CB0F7C">
        <w:rPr>
          <w:bCs/>
          <w:sz w:val="24"/>
          <w:szCs w:val="24"/>
          <w:lang w:val="en-ID"/>
        </w:rPr>
        <w:t>Adapun</w:t>
      </w:r>
      <w:proofErr w:type="spellEnd"/>
      <w:r w:rsidRPr="00CB0F7C">
        <w:rPr>
          <w:bCs/>
          <w:sz w:val="24"/>
          <w:szCs w:val="24"/>
          <w:lang w:val="en-ID"/>
        </w:rPr>
        <w:t xml:space="preserve"> </w:t>
      </w:r>
      <w:proofErr w:type="spellStart"/>
      <w:r w:rsidRPr="00CB0F7C">
        <w:rPr>
          <w:bCs/>
          <w:sz w:val="24"/>
          <w:szCs w:val="24"/>
          <w:lang w:val="en-ID"/>
        </w:rPr>
        <w:t>terkait</w:t>
      </w:r>
      <w:proofErr w:type="spellEnd"/>
      <w:r w:rsidRPr="00CB0F7C">
        <w:rPr>
          <w:bCs/>
          <w:sz w:val="24"/>
          <w:szCs w:val="24"/>
          <w:lang w:val="en-US"/>
        </w:rPr>
        <w:t xml:space="preserve"> </w:t>
      </w:r>
      <w:proofErr w:type="spellStart"/>
      <w:r w:rsidRPr="00CB0F7C">
        <w:rPr>
          <w:bCs/>
          <w:sz w:val="24"/>
          <w:szCs w:val="24"/>
          <w:lang w:val="en-US"/>
        </w:rPr>
        <w:t>dengan</w:t>
      </w:r>
      <w:proofErr w:type="spellEnd"/>
      <w:r w:rsidRPr="00CB0F7C">
        <w:rPr>
          <w:bCs/>
          <w:sz w:val="24"/>
          <w:szCs w:val="24"/>
          <w:lang w:val="en-US"/>
        </w:rPr>
        <w:t xml:space="preserve"> k</w:t>
      </w:r>
      <w:proofErr w:type="spellStart"/>
      <w:r w:rsidRPr="00CB0F7C">
        <w:rPr>
          <w:bCs/>
          <w:sz w:val="24"/>
          <w:szCs w:val="24"/>
          <w:lang w:val="id-ID"/>
        </w:rPr>
        <w:t>epastian</w:t>
      </w:r>
      <w:proofErr w:type="spellEnd"/>
      <w:r w:rsidRPr="00CB0F7C">
        <w:rPr>
          <w:bCs/>
          <w:sz w:val="24"/>
          <w:szCs w:val="24"/>
          <w:lang w:val="id-ID"/>
        </w:rPr>
        <w:t xml:space="preserve"> hukum tindakan hapus buku dan hapus tagih terhadap aset debitur oleh</w:t>
      </w:r>
      <w:r w:rsidRPr="00CB0F7C">
        <w:rPr>
          <w:bCs/>
          <w:sz w:val="24"/>
          <w:szCs w:val="24"/>
          <w:lang w:val="en-US"/>
        </w:rPr>
        <w:t xml:space="preserve"> </w:t>
      </w:r>
      <w:r w:rsidRPr="00CB0F7C">
        <w:rPr>
          <w:bCs/>
          <w:sz w:val="24"/>
          <w:szCs w:val="24"/>
          <w:lang w:val="id-ID"/>
        </w:rPr>
        <w:t>LPS pasca Putusan Mahkamah Konstitusi Nomor 1/PUU-XVI/2018</w:t>
      </w:r>
      <w:r w:rsidRPr="00CB0F7C">
        <w:rPr>
          <w:bCs/>
          <w:sz w:val="24"/>
          <w:szCs w:val="24"/>
          <w:lang w:val="en-US"/>
        </w:rPr>
        <w:t xml:space="preserve">, </w:t>
      </w:r>
      <w:proofErr w:type="spellStart"/>
      <w:r w:rsidRPr="00CB0F7C">
        <w:rPr>
          <w:bCs/>
          <w:sz w:val="24"/>
          <w:szCs w:val="24"/>
          <w:lang w:val="en-US"/>
        </w:rPr>
        <w:t>berdasarkan</w:t>
      </w:r>
      <w:proofErr w:type="spellEnd"/>
      <w:r w:rsidRPr="00CB0F7C">
        <w:rPr>
          <w:bCs/>
          <w:sz w:val="24"/>
          <w:szCs w:val="24"/>
          <w:lang w:val="en-US"/>
        </w:rPr>
        <w:t xml:space="preserve"> </w:t>
      </w:r>
      <w:proofErr w:type="spellStart"/>
      <w:r w:rsidRPr="00CB0F7C">
        <w:rPr>
          <w:bCs/>
          <w:sz w:val="24"/>
          <w:szCs w:val="24"/>
          <w:lang w:val="en-ID"/>
        </w:rPr>
        <w:t>Pasal</w:t>
      </w:r>
      <w:proofErr w:type="spellEnd"/>
      <w:r w:rsidRPr="00CB0F7C">
        <w:rPr>
          <w:bCs/>
          <w:sz w:val="24"/>
          <w:szCs w:val="24"/>
          <w:lang w:val="en-ID"/>
        </w:rPr>
        <w:t xml:space="preserve"> 6 </w:t>
      </w:r>
      <w:proofErr w:type="spellStart"/>
      <w:r w:rsidRPr="00CB0F7C">
        <w:rPr>
          <w:bCs/>
          <w:sz w:val="24"/>
          <w:szCs w:val="24"/>
          <w:lang w:val="en-ID"/>
        </w:rPr>
        <w:t>ayat</w:t>
      </w:r>
      <w:proofErr w:type="spellEnd"/>
      <w:r w:rsidRPr="00CB0F7C">
        <w:rPr>
          <w:bCs/>
          <w:sz w:val="24"/>
          <w:szCs w:val="24"/>
          <w:lang w:val="en-ID"/>
        </w:rPr>
        <w:t xml:space="preserve"> (1) </w:t>
      </w:r>
      <w:proofErr w:type="spellStart"/>
      <w:r w:rsidRPr="00CB0F7C">
        <w:rPr>
          <w:bCs/>
          <w:sz w:val="24"/>
          <w:szCs w:val="24"/>
          <w:lang w:val="en-ID"/>
        </w:rPr>
        <w:t>huruf</w:t>
      </w:r>
      <w:proofErr w:type="spellEnd"/>
      <w:r w:rsidRPr="00CB0F7C">
        <w:rPr>
          <w:bCs/>
          <w:sz w:val="24"/>
          <w:szCs w:val="24"/>
          <w:lang w:val="en-ID"/>
        </w:rPr>
        <w:t xml:space="preserve"> c UU LPS </w:t>
      </w:r>
      <w:proofErr w:type="spellStart"/>
      <w:r w:rsidRPr="00CB0F7C">
        <w:rPr>
          <w:bCs/>
          <w:sz w:val="24"/>
          <w:szCs w:val="24"/>
          <w:lang w:val="en-ID"/>
        </w:rPr>
        <w:t>mempunyai</w:t>
      </w:r>
      <w:proofErr w:type="spellEnd"/>
      <w:r w:rsidRPr="00CB0F7C">
        <w:rPr>
          <w:bCs/>
          <w:sz w:val="24"/>
          <w:szCs w:val="24"/>
          <w:lang w:val="en-ID"/>
        </w:rPr>
        <w:t xml:space="preserve"> </w:t>
      </w:r>
      <w:proofErr w:type="spellStart"/>
      <w:r w:rsidRPr="00CB0F7C">
        <w:rPr>
          <w:bCs/>
          <w:sz w:val="24"/>
          <w:szCs w:val="24"/>
          <w:lang w:val="en-ID"/>
        </w:rPr>
        <w:t>kekuatan</w:t>
      </w:r>
      <w:proofErr w:type="spellEnd"/>
      <w:r w:rsidRPr="00CB0F7C">
        <w:rPr>
          <w:bCs/>
          <w:sz w:val="24"/>
          <w:szCs w:val="24"/>
          <w:lang w:val="en-ID"/>
        </w:rPr>
        <w:t xml:space="preserve"> </w:t>
      </w:r>
      <w:proofErr w:type="spellStart"/>
      <w:r w:rsidRPr="00CB0F7C">
        <w:rPr>
          <w:bCs/>
          <w:sz w:val="24"/>
          <w:szCs w:val="24"/>
          <w:lang w:val="en-ID"/>
        </w:rPr>
        <w:t>hukum</w:t>
      </w:r>
      <w:proofErr w:type="spellEnd"/>
      <w:r w:rsidRPr="00CB0F7C">
        <w:rPr>
          <w:bCs/>
          <w:sz w:val="24"/>
          <w:szCs w:val="24"/>
          <w:lang w:val="en-ID"/>
        </w:rPr>
        <w:t xml:space="preserve"> </w:t>
      </w:r>
      <w:proofErr w:type="spellStart"/>
      <w:r w:rsidRPr="00CB0F7C">
        <w:rPr>
          <w:bCs/>
          <w:sz w:val="24"/>
          <w:szCs w:val="24"/>
          <w:lang w:val="en-ID"/>
        </w:rPr>
        <w:t>mengikat</w:t>
      </w:r>
      <w:proofErr w:type="spellEnd"/>
      <w:r w:rsidRPr="00CB0F7C">
        <w:rPr>
          <w:bCs/>
          <w:sz w:val="24"/>
          <w:szCs w:val="24"/>
          <w:lang w:val="en-ID"/>
        </w:rPr>
        <w:t xml:space="preserve"> </w:t>
      </w:r>
      <w:proofErr w:type="spellStart"/>
      <w:r w:rsidRPr="00CB0F7C">
        <w:rPr>
          <w:bCs/>
          <w:sz w:val="24"/>
          <w:szCs w:val="24"/>
          <w:lang w:val="en-ID"/>
        </w:rPr>
        <w:t>sepanjang</w:t>
      </w:r>
      <w:proofErr w:type="spellEnd"/>
      <w:r w:rsidRPr="00CB0F7C">
        <w:rPr>
          <w:bCs/>
          <w:sz w:val="24"/>
          <w:szCs w:val="24"/>
          <w:lang w:val="en-ID"/>
        </w:rPr>
        <w:t xml:space="preserve"> </w:t>
      </w:r>
      <w:proofErr w:type="spellStart"/>
      <w:r w:rsidRPr="00CB0F7C">
        <w:rPr>
          <w:bCs/>
          <w:sz w:val="24"/>
          <w:szCs w:val="24"/>
          <w:lang w:val="en-ID"/>
        </w:rPr>
        <w:t>dimaknai</w:t>
      </w:r>
      <w:proofErr w:type="spellEnd"/>
      <w:r w:rsidRPr="00CB0F7C">
        <w:rPr>
          <w:bCs/>
          <w:sz w:val="24"/>
          <w:szCs w:val="24"/>
          <w:lang w:val="en-ID"/>
        </w:rPr>
        <w:t xml:space="preserve"> </w:t>
      </w:r>
      <w:proofErr w:type="spellStart"/>
      <w:r w:rsidRPr="00CB0F7C">
        <w:rPr>
          <w:bCs/>
          <w:sz w:val="24"/>
          <w:szCs w:val="24"/>
          <w:lang w:val="en-ID"/>
        </w:rPr>
        <w:t>termasuk</w:t>
      </w:r>
      <w:proofErr w:type="spellEnd"/>
      <w:r w:rsidRPr="00CB0F7C">
        <w:rPr>
          <w:bCs/>
          <w:sz w:val="24"/>
          <w:szCs w:val="24"/>
          <w:lang w:val="en-ID"/>
        </w:rPr>
        <w:t xml:space="preserve"> </w:t>
      </w:r>
      <w:proofErr w:type="spellStart"/>
      <w:r w:rsidRPr="00CB0F7C">
        <w:rPr>
          <w:bCs/>
          <w:sz w:val="24"/>
          <w:szCs w:val="24"/>
          <w:lang w:val="en-ID"/>
        </w:rPr>
        <w:t>dapat</w:t>
      </w:r>
      <w:proofErr w:type="spellEnd"/>
      <w:r w:rsidRPr="00CB0F7C">
        <w:rPr>
          <w:bCs/>
          <w:sz w:val="24"/>
          <w:szCs w:val="24"/>
          <w:lang w:val="en-ID"/>
        </w:rPr>
        <w:t xml:space="preserve"> </w:t>
      </w:r>
      <w:proofErr w:type="spellStart"/>
      <w:r w:rsidRPr="00CB0F7C">
        <w:rPr>
          <w:bCs/>
          <w:sz w:val="24"/>
          <w:szCs w:val="24"/>
          <w:lang w:val="en-ID"/>
        </w:rPr>
        <w:t>melakukan</w:t>
      </w:r>
      <w:proofErr w:type="spellEnd"/>
      <w:r w:rsidRPr="00CB0F7C">
        <w:rPr>
          <w:bCs/>
          <w:sz w:val="24"/>
          <w:szCs w:val="24"/>
          <w:lang w:val="en-ID"/>
        </w:rPr>
        <w:t xml:space="preserve"> </w:t>
      </w:r>
      <w:proofErr w:type="spellStart"/>
      <w:r w:rsidRPr="00CB0F7C">
        <w:rPr>
          <w:bCs/>
          <w:sz w:val="24"/>
          <w:szCs w:val="24"/>
          <w:lang w:val="en-ID"/>
        </w:rPr>
        <w:t>tindakan</w:t>
      </w:r>
      <w:proofErr w:type="spellEnd"/>
      <w:r w:rsidRPr="00CB0F7C">
        <w:rPr>
          <w:bCs/>
          <w:sz w:val="24"/>
          <w:szCs w:val="24"/>
          <w:lang w:val="en-ID"/>
        </w:rPr>
        <w:t xml:space="preserve"> </w:t>
      </w:r>
      <w:proofErr w:type="spellStart"/>
      <w:r w:rsidRPr="00CB0F7C">
        <w:rPr>
          <w:bCs/>
          <w:sz w:val="24"/>
          <w:szCs w:val="24"/>
          <w:lang w:val="en-ID"/>
        </w:rPr>
        <w:t>hapus</w:t>
      </w:r>
      <w:proofErr w:type="spellEnd"/>
      <w:r w:rsidRPr="00CB0F7C">
        <w:rPr>
          <w:bCs/>
          <w:sz w:val="24"/>
          <w:szCs w:val="24"/>
          <w:lang w:val="en-ID"/>
        </w:rPr>
        <w:t xml:space="preserve"> </w:t>
      </w:r>
      <w:proofErr w:type="spellStart"/>
      <w:r w:rsidRPr="00CB0F7C">
        <w:rPr>
          <w:bCs/>
          <w:sz w:val="24"/>
          <w:szCs w:val="24"/>
          <w:lang w:val="en-ID"/>
        </w:rPr>
        <w:t>buku</w:t>
      </w:r>
      <w:proofErr w:type="spellEnd"/>
      <w:r w:rsidRPr="00CB0F7C">
        <w:rPr>
          <w:bCs/>
          <w:sz w:val="24"/>
          <w:szCs w:val="24"/>
          <w:lang w:val="en-ID"/>
        </w:rPr>
        <w:t xml:space="preserve"> dan </w:t>
      </w:r>
      <w:proofErr w:type="spellStart"/>
      <w:r w:rsidRPr="00CB0F7C">
        <w:rPr>
          <w:bCs/>
          <w:sz w:val="24"/>
          <w:szCs w:val="24"/>
          <w:lang w:val="en-ID"/>
        </w:rPr>
        <w:t>hapus</w:t>
      </w:r>
      <w:proofErr w:type="spellEnd"/>
      <w:r w:rsidRPr="00CB0F7C">
        <w:rPr>
          <w:bCs/>
          <w:sz w:val="24"/>
          <w:szCs w:val="24"/>
          <w:lang w:val="en-ID"/>
        </w:rPr>
        <w:t xml:space="preserve"> </w:t>
      </w:r>
      <w:proofErr w:type="spellStart"/>
      <w:r w:rsidRPr="00CB0F7C">
        <w:rPr>
          <w:bCs/>
          <w:sz w:val="24"/>
          <w:szCs w:val="24"/>
          <w:lang w:val="en-ID"/>
        </w:rPr>
        <w:t>tagih</w:t>
      </w:r>
      <w:proofErr w:type="spellEnd"/>
      <w:r w:rsidRPr="00CB0F7C">
        <w:rPr>
          <w:bCs/>
          <w:sz w:val="24"/>
          <w:szCs w:val="24"/>
          <w:lang w:val="en-ID"/>
        </w:rPr>
        <w:t xml:space="preserve"> </w:t>
      </w:r>
      <w:proofErr w:type="spellStart"/>
      <w:r w:rsidRPr="00CB0F7C">
        <w:rPr>
          <w:bCs/>
          <w:sz w:val="24"/>
          <w:szCs w:val="24"/>
          <w:lang w:val="en-ID"/>
        </w:rPr>
        <w:t>terhadap</w:t>
      </w:r>
      <w:proofErr w:type="spellEnd"/>
      <w:r w:rsidRPr="00CB0F7C">
        <w:rPr>
          <w:bCs/>
          <w:sz w:val="24"/>
          <w:szCs w:val="24"/>
          <w:lang w:val="en-ID"/>
        </w:rPr>
        <w:t xml:space="preserve"> asset </w:t>
      </w:r>
      <w:proofErr w:type="spellStart"/>
      <w:r w:rsidRPr="00CB0F7C">
        <w:rPr>
          <w:bCs/>
          <w:sz w:val="24"/>
          <w:szCs w:val="24"/>
          <w:lang w:val="en-ID"/>
        </w:rPr>
        <w:t>berupa</w:t>
      </w:r>
      <w:proofErr w:type="spellEnd"/>
      <w:r w:rsidRPr="00CB0F7C">
        <w:rPr>
          <w:bCs/>
          <w:sz w:val="24"/>
          <w:szCs w:val="24"/>
          <w:lang w:val="en-ID"/>
        </w:rPr>
        <w:t xml:space="preserve"> </w:t>
      </w:r>
      <w:proofErr w:type="spellStart"/>
      <w:r w:rsidRPr="00CB0F7C">
        <w:rPr>
          <w:bCs/>
          <w:sz w:val="24"/>
          <w:szCs w:val="24"/>
          <w:lang w:val="en-ID"/>
        </w:rPr>
        <w:t>piutang</w:t>
      </w:r>
      <w:proofErr w:type="spellEnd"/>
      <w:r w:rsidRPr="00CB0F7C">
        <w:rPr>
          <w:bCs/>
          <w:sz w:val="24"/>
          <w:szCs w:val="24"/>
          <w:lang w:val="en-ID"/>
        </w:rPr>
        <w:t xml:space="preserve"> </w:t>
      </w:r>
      <w:proofErr w:type="spellStart"/>
      <w:r w:rsidRPr="00CB0F7C">
        <w:rPr>
          <w:bCs/>
          <w:sz w:val="24"/>
          <w:szCs w:val="24"/>
          <w:lang w:val="en-ID"/>
        </w:rPr>
        <w:t>sepanjang</w:t>
      </w:r>
      <w:proofErr w:type="spellEnd"/>
      <w:r w:rsidRPr="00CB0F7C">
        <w:rPr>
          <w:bCs/>
          <w:sz w:val="24"/>
          <w:szCs w:val="24"/>
          <w:lang w:val="en-ID"/>
        </w:rPr>
        <w:t xml:space="preserve"> </w:t>
      </w:r>
      <w:proofErr w:type="spellStart"/>
      <w:r w:rsidRPr="00CB0F7C">
        <w:rPr>
          <w:bCs/>
          <w:sz w:val="24"/>
          <w:szCs w:val="24"/>
          <w:lang w:val="en-ID"/>
        </w:rPr>
        <w:t>memenuhi</w:t>
      </w:r>
      <w:proofErr w:type="spellEnd"/>
      <w:r w:rsidRPr="00CB0F7C">
        <w:rPr>
          <w:bCs/>
          <w:sz w:val="24"/>
          <w:szCs w:val="24"/>
          <w:lang w:val="en-ID"/>
        </w:rPr>
        <w:t xml:space="preserve"> </w:t>
      </w:r>
      <w:proofErr w:type="spellStart"/>
      <w:r w:rsidRPr="00CB0F7C">
        <w:rPr>
          <w:bCs/>
          <w:sz w:val="24"/>
          <w:szCs w:val="24"/>
          <w:lang w:val="en-ID"/>
        </w:rPr>
        <w:t>ketentuan</w:t>
      </w:r>
      <w:proofErr w:type="spellEnd"/>
      <w:r w:rsidRPr="00CB0F7C">
        <w:rPr>
          <w:bCs/>
          <w:sz w:val="24"/>
          <w:szCs w:val="24"/>
          <w:lang w:val="en-ID"/>
        </w:rPr>
        <w:t xml:space="preserve"> </w:t>
      </w:r>
      <w:proofErr w:type="spellStart"/>
      <w:r w:rsidRPr="00CB0F7C">
        <w:rPr>
          <w:bCs/>
          <w:sz w:val="24"/>
          <w:szCs w:val="24"/>
          <w:lang w:val="en-ID"/>
        </w:rPr>
        <w:t>Pasal</w:t>
      </w:r>
      <w:proofErr w:type="spellEnd"/>
      <w:r w:rsidRPr="00CB0F7C">
        <w:rPr>
          <w:bCs/>
          <w:sz w:val="24"/>
          <w:szCs w:val="24"/>
          <w:lang w:val="en-ID"/>
        </w:rPr>
        <w:t xml:space="preserve"> 46 </w:t>
      </w:r>
      <w:proofErr w:type="spellStart"/>
      <w:r w:rsidRPr="00CB0F7C">
        <w:rPr>
          <w:bCs/>
          <w:sz w:val="24"/>
          <w:szCs w:val="24"/>
          <w:lang w:val="en-ID"/>
        </w:rPr>
        <w:t>ayat</w:t>
      </w:r>
      <w:proofErr w:type="spellEnd"/>
      <w:r w:rsidRPr="00CB0F7C">
        <w:rPr>
          <w:bCs/>
          <w:sz w:val="24"/>
          <w:szCs w:val="24"/>
          <w:lang w:val="en-ID"/>
        </w:rPr>
        <w:t xml:space="preserve"> (5) </w:t>
      </w:r>
      <w:proofErr w:type="spellStart"/>
      <w:r w:rsidRPr="00CB0F7C">
        <w:rPr>
          <w:bCs/>
          <w:sz w:val="24"/>
          <w:szCs w:val="24"/>
          <w:lang w:val="en-ID"/>
        </w:rPr>
        <w:t>Undang-Undang</w:t>
      </w:r>
      <w:proofErr w:type="spellEnd"/>
      <w:r w:rsidRPr="00CB0F7C">
        <w:rPr>
          <w:bCs/>
          <w:sz w:val="24"/>
          <w:szCs w:val="24"/>
          <w:lang w:val="en-ID"/>
        </w:rPr>
        <w:t xml:space="preserve"> </w:t>
      </w:r>
      <w:proofErr w:type="spellStart"/>
      <w:r w:rsidRPr="00CB0F7C">
        <w:rPr>
          <w:bCs/>
          <w:sz w:val="24"/>
          <w:szCs w:val="24"/>
          <w:lang w:val="en-ID"/>
        </w:rPr>
        <w:t>Nomor</w:t>
      </w:r>
      <w:proofErr w:type="spellEnd"/>
      <w:r w:rsidRPr="00CB0F7C">
        <w:rPr>
          <w:bCs/>
          <w:sz w:val="24"/>
          <w:szCs w:val="24"/>
          <w:lang w:val="en-ID"/>
        </w:rPr>
        <w:t xml:space="preserve"> 9 </w:t>
      </w:r>
      <w:proofErr w:type="spellStart"/>
      <w:r w:rsidRPr="00CB0F7C">
        <w:rPr>
          <w:bCs/>
          <w:sz w:val="24"/>
          <w:szCs w:val="24"/>
          <w:lang w:val="en-ID"/>
        </w:rPr>
        <w:t>Tahun</w:t>
      </w:r>
      <w:proofErr w:type="spellEnd"/>
      <w:r w:rsidRPr="00CB0F7C">
        <w:rPr>
          <w:bCs/>
          <w:sz w:val="24"/>
          <w:szCs w:val="24"/>
          <w:lang w:val="en-ID"/>
        </w:rPr>
        <w:t xml:space="preserve"> 2016 </w:t>
      </w:r>
      <w:proofErr w:type="spellStart"/>
      <w:r w:rsidRPr="00CB0F7C">
        <w:rPr>
          <w:bCs/>
          <w:sz w:val="24"/>
          <w:szCs w:val="24"/>
          <w:lang w:val="en-ID"/>
        </w:rPr>
        <w:t>tentang</w:t>
      </w:r>
      <w:proofErr w:type="spellEnd"/>
      <w:r w:rsidRPr="00CB0F7C">
        <w:rPr>
          <w:bCs/>
          <w:sz w:val="24"/>
          <w:szCs w:val="24"/>
          <w:lang w:val="en-ID"/>
        </w:rPr>
        <w:t xml:space="preserve"> PPKSK, </w:t>
      </w:r>
      <w:proofErr w:type="spellStart"/>
      <w:r w:rsidRPr="00CB0F7C">
        <w:rPr>
          <w:bCs/>
          <w:sz w:val="24"/>
          <w:szCs w:val="24"/>
          <w:lang w:val="en-ID"/>
        </w:rPr>
        <w:t>dengan</w:t>
      </w:r>
      <w:proofErr w:type="spellEnd"/>
      <w:r w:rsidRPr="00CB0F7C">
        <w:rPr>
          <w:bCs/>
          <w:sz w:val="24"/>
          <w:szCs w:val="24"/>
          <w:lang w:val="en-ID"/>
        </w:rPr>
        <w:t xml:space="preserve"> </w:t>
      </w:r>
      <w:proofErr w:type="spellStart"/>
      <w:r w:rsidRPr="00CB0F7C">
        <w:rPr>
          <w:bCs/>
          <w:sz w:val="24"/>
          <w:szCs w:val="24"/>
          <w:lang w:val="en-ID"/>
        </w:rPr>
        <w:t>adanya</w:t>
      </w:r>
      <w:proofErr w:type="spellEnd"/>
      <w:r w:rsidRPr="00CB0F7C">
        <w:rPr>
          <w:bCs/>
          <w:sz w:val="24"/>
          <w:szCs w:val="24"/>
          <w:lang w:val="en-ID"/>
        </w:rPr>
        <w:t xml:space="preserve"> </w:t>
      </w:r>
      <w:proofErr w:type="spellStart"/>
      <w:r w:rsidRPr="00CB0F7C">
        <w:rPr>
          <w:bCs/>
          <w:sz w:val="24"/>
          <w:szCs w:val="24"/>
          <w:lang w:val="en-ID"/>
        </w:rPr>
        <w:t>Putusan</w:t>
      </w:r>
      <w:proofErr w:type="spellEnd"/>
      <w:r w:rsidRPr="00CB0F7C">
        <w:rPr>
          <w:bCs/>
          <w:sz w:val="24"/>
          <w:szCs w:val="24"/>
          <w:lang w:val="en-ID"/>
        </w:rPr>
        <w:t xml:space="preserve"> MK yang </w:t>
      </w:r>
      <w:proofErr w:type="spellStart"/>
      <w:r w:rsidRPr="00CB0F7C">
        <w:rPr>
          <w:bCs/>
          <w:sz w:val="24"/>
          <w:szCs w:val="24"/>
          <w:lang w:val="en-ID"/>
        </w:rPr>
        <w:t>bersifat</w:t>
      </w:r>
      <w:proofErr w:type="spellEnd"/>
      <w:r w:rsidRPr="00CB0F7C">
        <w:rPr>
          <w:bCs/>
          <w:sz w:val="24"/>
          <w:szCs w:val="24"/>
          <w:lang w:val="en-ID"/>
        </w:rPr>
        <w:t xml:space="preserve"> final, </w:t>
      </w:r>
      <w:proofErr w:type="spellStart"/>
      <w:r w:rsidRPr="00CB0F7C">
        <w:rPr>
          <w:bCs/>
          <w:sz w:val="24"/>
          <w:szCs w:val="24"/>
          <w:lang w:val="en-ID"/>
        </w:rPr>
        <w:t>mengikat</w:t>
      </w:r>
      <w:proofErr w:type="spellEnd"/>
      <w:r w:rsidRPr="00CB0F7C">
        <w:rPr>
          <w:bCs/>
          <w:sz w:val="24"/>
          <w:szCs w:val="24"/>
          <w:lang w:val="en-ID"/>
        </w:rPr>
        <w:t xml:space="preserve"> </w:t>
      </w:r>
      <w:proofErr w:type="spellStart"/>
      <w:r w:rsidRPr="00CB0F7C">
        <w:rPr>
          <w:bCs/>
          <w:sz w:val="24"/>
          <w:szCs w:val="24"/>
          <w:lang w:val="en-ID"/>
        </w:rPr>
        <w:t>serta</w:t>
      </w:r>
      <w:proofErr w:type="spellEnd"/>
      <w:r w:rsidRPr="00CB0F7C">
        <w:rPr>
          <w:bCs/>
          <w:sz w:val="24"/>
          <w:szCs w:val="24"/>
          <w:lang w:val="en-ID"/>
        </w:rPr>
        <w:t xml:space="preserve"> </w:t>
      </w:r>
      <w:proofErr w:type="spellStart"/>
      <w:r w:rsidRPr="00CB0F7C">
        <w:rPr>
          <w:bCs/>
          <w:i/>
          <w:iCs/>
          <w:sz w:val="24"/>
          <w:szCs w:val="24"/>
          <w:lang w:val="en-ID"/>
        </w:rPr>
        <w:t>erga</w:t>
      </w:r>
      <w:proofErr w:type="spellEnd"/>
      <w:r w:rsidRPr="00CB0F7C">
        <w:rPr>
          <w:bCs/>
          <w:i/>
          <w:iCs/>
          <w:sz w:val="24"/>
          <w:szCs w:val="24"/>
          <w:lang w:val="en-ID"/>
        </w:rPr>
        <w:t xml:space="preserve"> </w:t>
      </w:r>
      <w:proofErr w:type="spellStart"/>
      <w:r w:rsidRPr="00CB0F7C">
        <w:rPr>
          <w:bCs/>
          <w:i/>
          <w:iCs/>
          <w:sz w:val="24"/>
          <w:szCs w:val="24"/>
          <w:lang w:val="en-ID"/>
        </w:rPr>
        <w:t>omnes</w:t>
      </w:r>
      <w:proofErr w:type="spellEnd"/>
      <w:r w:rsidRPr="00CB0F7C">
        <w:rPr>
          <w:bCs/>
          <w:sz w:val="24"/>
          <w:szCs w:val="24"/>
          <w:lang w:val="en-ID"/>
        </w:rPr>
        <w:t xml:space="preserve"> </w:t>
      </w:r>
      <w:proofErr w:type="spellStart"/>
      <w:r w:rsidRPr="00CB0F7C">
        <w:rPr>
          <w:bCs/>
          <w:sz w:val="24"/>
          <w:szCs w:val="24"/>
          <w:lang w:val="en-ID"/>
        </w:rPr>
        <w:t>maka</w:t>
      </w:r>
      <w:proofErr w:type="spellEnd"/>
      <w:r w:rsidRPr="00CB0F7C">
        <w:rPr>
          <w:bCs/>
          <w:sz w:val="24"/>
          <w:szCs w:val="24"/>
          <w:lang w:val="en-ID"/>
        </w:rPr>
        <w:t xml:space="preserve"> </w:t>
      </w:r>
      <w:proofErr w:type="spellStart"/>
      <w:r w:rsidRPr="00CB0F7C">
        <w:rPr>
          <w:bCs/>
          <w:sz w:val="24"/>
          <w:szCs w:val="24"/>
          <w:lang w:val="en-ID"/>
        </w:rPr>
        <w:t>telah</w:t>
      </w:r>
      <w:proofErr w:type="spellEnd"/>
      <w:r w:rsidRPr="00CB0F7C">
        <w:rPr>
          <w:bCs/>
          <w:sz w:val="24"/>
          <w:szCs w:val="24"/>
          <w:lang w:val="en-ID"/>
        </w:rPr>
        <w:t xml:space="preserve"> </w:t>
      </w:r>
      <w:proofErr w:type="spellStart"/>
      <w:r w:rsidRPr="00CB0F7C">
        <w:rPr>
          <w:bCs/>
          <w:sz w:val="24"/>
          <w:szCs w:val="24"/>
          <w:lang w:val="en-ID"/>
        </w:rPr>
        <w:t>memberikan</w:t>
      </w:r>
      <w:proofErr w:type="spellEnd"/>
      <w:r w:rsidRPr="00CB0F7C">
        <w:rPr>
          <w:bCs/>
          <w:sz w:val="24"/>
          <w:szCs w:val="24"/>
          <w:lang w:val="en-ID"/>
        </w:rPr>
        <w:t xml:space="preserve"> </w:t>
      </w:r>
      <w:proofErr w:type="spellStart"/>
      <w:r w:rsidRPr="00CB0F7C">
        <w:rPr>
          <w:bCs/>
          <w:sz w:val="24"/>
          <w:szCs w:val="24"/>
          <w:lang w:val="en-ID"/>
        </w:rPr>
        <w:t>kepastian</w:t>
      </w:r>
      <w:proofErr w:type="spellEnd"/>
      <w:r w:rsidRPr="00CB0F7C">
        <w:rPr>
          <w:bCs/>
          <w:sz w:val="24"/>
          <w:szCs w:val="24"/>
          <w:lang w:val="en-ID"/>
        </w:rPr>
        <w:t xml:space="preserve"> </w:t>
      </w:r>
      <w:proofErr w:type="spellStart"/>
      <w:r w:rsidRPr="00CB0F7C">
        <w:rPr>
          <w:bCs/>
          <w:sz w:val="24"/>
          <w:szCs w:val="24"/>
          <w:lang w:val="en-ID"/>
        </w:rPr>
        <w:t>hukum</w:t>
      </w:r>
      <w:proofErr w:type="spellEnd"/>
      <w:r w:rsidRPr="00CB0F7C">
        <w:rPr>
          <w:bCs/>
          <w:sz w:val="24"/>
          <w:szCs w:val="24"/>
          <w:lang w:val="en-ID"/>
        </w:rPr>
        <w:t xml:space="preserve"> </w:t>
      </w:r>
      <w:proofErr w:type="spellStart"/>
      <w:r w:rsidRPr="00CB0F7C">
        <w:rPr>
          <w:bCs/>
          <w:sz w:val="24"/>
          <w:szCs w:val="24"/>
          <w:lang w:val="en-ID"/>
        </w:rPr>
        <w:t>akan</w:t>
      </w:r>
      <w:proofErr w:type="spellEnd"/>
      <w:r w:rsidRPr="00CB0F7C">
        <w:rPr>
          <w:bCs/>
          <w:sz w:val="24"/>
          <w:szCs w:val="24"/>
          <w:lang w:val="en-ID"/>
        </w:rPr>
        <w:t xml:space="preserve"> </w:t>
      </w:r>
      <w:proofErr w:type="spellStart"/>
      <w:r w:rsidRPr="00CB0F7C">
        <w:rPr>
          <w:bCs/>
          <w:sz w:val="24"/>
          <w:szCs w:val="24"/>
          <w:lang w:val="en-ID"/>
        </w:rPr>
        <w:t>pelaksanaan</w:t>
      </w:r>
      <w:proofErr w:type="spellEnd"/>
      <w:r w:rsidRPr="00CB0F7C">
        <w:rPr>
          <w:bCs/>
          <w:sz w:val="24"/>
          <w:szCs w:val="24"/>
        </w:rPr>
        <w:t xml:space="preserve"> </w:t>
      </w:r>
      <w:proofErr w:type="spellStart"/>
      <w:r w:rsidRPr="00CB0F7C">
        <w:rPr>
          <w:bCs/>
          <w:sz w:val="24"/>
          <w:szCs w:val="24"/>
          <w:lang w:val="en-ID"/>
        </w:rPr>
        <w:t>tindakan</w:t>
      </w:r>
      <w:proofErr w:type="spellEnd"/>
      <w:r w:rsidRPr="00CB0F7C">
        <w:rPr>
          <w:bCs/>
          <w:sz w:val="24"/>
          <w:szCs w:val="24"/>
          <w:lang w:val="en-ID"/>
        </w:rPr>
        <w:t xml:space="preserve"> </w:t>
      </w:r>
      <w:proofErr w:type="spellStart"/>
      <w:r w:rsidRPr="00CB0F7C">
        <w:rPr>
          <w:bCs/>
          <w:sz w:val="24"/>
          <w:szCs w:val="24"/>
          <w:lang w:val="en-ID"/>
        </w:rPr>
        <w:t>hapus</w:t>
      </w:r>
      <w:proofErr w:type="spellEnd"/>
      <w:r w:rsidRPr="00CB0F7C">
        <w:rPr>
          <w:bCs/>
          <w:sz w:val="24"/>
          <w:szCs w:val="24"/>
          <w:lang w:val="en-ID"/>
        </w:rPr>
        <w:t xml:space="preserve"> </w:t>
      </w:r>
      <w:proofErr w:type="spellStart"/>
      <w:r w:rsidRPr="00CB0F7C">
        <w:rPr>
          <w:bCs/>
          <w:sz w:val="24"/>
          <w:szCs w:val="24"/>
          <w:lang w:val="en-ID"/>
        </w:rPr>
        <w:t>buku</w:t>
      </w:r>
      <w:proofErr w:type="spellEnd"/>
      <w:r w:rsidRPr="00CB0F7C">
        <w:rPr>
          <w:bCs/>
          <w:sz w:val="24"/>
          <w:szCs w:val="24"/>
          <w:lang w:val="en-ID"/>
        </w:rPr>
        <w:t xml:space="preserve"> dan </w:t>
      </w:r>
      <w:proofErr w:type="spellStart"/>
      <w:r w:rsidRPr="00CB0F7C">
        <w:rPr>
          <w:bCs/>
          <w:sz w:val="24"/>
          <w:szCs w:val="24"/>
          <w:lang w:val="en-ID"/>
        </w:rPr>
        <w:t>hapus</w:t>
      </w:r>
      <w:proofErr w:type="spellEnd"/>
      <w:r w:rsidRPr="00CB0F7C">
        <w:rPr>
          <w:bCs/>
          <w:sz w:val="24"/>
          <w:szCs w:val="24"/>
          <w:lang w:val="en-ID"/>
        </w:rPr>
        <w:t xml:space="preserve"> </w:t>
      </w:r>
      <w:proofErr w:type="spellStart"/>
      <w:r w:rsidRPr="00CB0F7C">
        <w:rPr>
          <w:bCs/>
          <w:sz w:val="24"/>
          <w:szCs w:val="24"/>
          <w:lang w:val="en-ID"/>
        </w:rPr>
        <w:t>tagih</w:t>
      </w:r>
      <w:proofErr w:type="spellEnd"/>
      <w:r w:rsidRPr="00CB0F7C">
        <w:rPr>
          <w:bCs/>
          <w:sz w:val="24"/>
          <w:szCs w:val="24"/>
          <w:lang w:val="en-ID"/>
        </w:rPr>
        <w:t xml:space="preserve"> </w:t>
      </w:r>
      <w:proofErr w:type="spellStart"/>
      <w:r w:rsidRPr="00CB0F7C">
        <w:rPr>
          <w:bCs/>
          <w:sz w:val="24"/>
          <w:szCs w:val="24"/>
          <w:lang w:val="en-ID"/>
        </w:rPr>
        <w:t>terhadap</w:t>
      </w:r>
      <w:proofErr w:type="spellEnd"/>
      <w:r w:rsidRPr="00CB0F7C">
        <w:rPr>
          <w:bCs/>
          <w:sz w:val="24"/>
          <w:szCs w:val="24"/>
          <w:lang w:val="en-ID"/>
        </w:rPr>
        <w:t xml:space="preserve"> </w:t>
      </w:r>
      <w:proofErr w:type="spellStart"/>
      <w:r w:rsidRPr="00CB0F7C">
        <w:rPr>
          <w:bCs/>
          <w:sz w:val="24"/>
          <w:szCs w:val="24"/>
          <w:lang w:val="en-ID"/>
        </w:rPr>
        <w:t>aset</w:t>
      </w:r>
      <w:proofErr w:type="spellEnd"/>
      <w:r w:rsidRPr="00CB0F7C">
        <w:rPr>
          <w:bCs/>
          <w:sz w:val="24"/>
          <w:szCs w:val="24"/>
          <w:lang w:val="en-ID"/>
        </w:rPr>
        <w:t xml:space="preserve"> </w:t>
      </w:r>
      <w:proofErr w:type="spellStart"/>
      <w:r w:rsidRPr="00CB0F7C">
        <w:rPr>
          <w:bCs/>
          <w:sz w:val="24"/>
          <w:szCs w:val="24"/>
          <w:lang w:val="en-ID"/>
        </w:rPr>
        <w:t>debitur</w:t>
      </w:r>
      <w:proofErr w:type="spellEnd"/>
      <w:r w:rsidRPr="00CB0F7C">
        <w:rPr>
          <w:bCs/>
          <w:sz w:val="24"/>
          <w:szCs w:val="24"/>
          <w:lang w:val="en-ID"/>
        </w:rPr>
        <w:t xml:space="preserve"> oleh  LPS yang mana </w:t>
      </w:r>
      <w:proofErr w:type="spellStart"/>
      <w:r w:rsidRPr="00CB0F7C">
        <w:rPr>
          <w:bCs/>
          <w:sz w:val="24"/>
          <w:szCs w:val="24"/>
          <w:lang w:val="en-ID"/>
        </w:rPr>
        <w:t>kewenangan</w:t>
      </w:r>
      <w:proofErr w:type="spellEnd"/>
      <w:r w:rsidRPr="00CB0F7C">
        <w:rPr>
          <w:bCs/>
          <w:sz w:val="24"/>
          <w:szCs w:val="24"/>
          <w:lang w:val="en-ID"/>
        </w:rPr>
        <w:t xml:space="preserve"> </w:t>
      </w:r>
      <w:proofErr w:type="spellStart"/>
      <w:r w:rsidRPr="00CB0F7C">
        <w:rPr>
          <w:bCs/>
          <w:sz w:val="24"/>
          <w:szCs w:val="24"/>
          <w:lang w:val="en-ID"/>
        </w:rPr>
        <w:t>tersebut</w:t>
      </w:r>
      <w:proofErr w:type="spellEnd"/>
      <w:r w:rsidRPr="00CB0F7C">
        <w:rPr>
          <w:bCs/>
          <w:sz w:val="24"/>
          <w:szCs w:val="24"/>
          <w:lang w:val="en-ID"/>
        </w:rPr>
        <w:t xml:space="preserve"> </w:t>
      </w:r>
      <w:proofErr w:type="spellStart"/>
      <w:r w:rsidRPr="00CB0F7C">
        <w:rPr>
          <w:bCs/>
          <w:sz w:val="24"/>
          <w:szCs w:val="24"/>
          <w:lang w:val="en-ID"/>
        </w:rPr>
        <w:t>sebelumnya</w:t>
      </w:r>
      <w:proofErr w:type="spellEnd"/>
      <w:r w:rsidRPr="00CB0F7C">
        <w:rPr>
          <w:bCs/>
          <w:sz w:val="24"/>
          <w:szCs w:val="24"/>
          <w:lang w:val="en-ID"/>
        </w:rPr>
        <w:t xml:space="preserve"> </w:t>
      </w:r>
      <w:proofErr w:type="spellStart"/>
      <w:r w:rsidRPr="00CB0F7C">
        <w:rPr>
          <w:bCs/>
          <w:sz w:val="24"/>
          <w:szCs w:val="24"/>
          <w:lang w:val="en-ID"/>
        </w:rPr>
        <w:t>tidak</w:t>
      </w:r>
      <w:proofErr w:type="spellEnd"/>
      <w:r w:rsidRPr="00CB0F7C">
        <w:rPr>
          <w:bCs/>
          <w:sz w:val="24"/>
          <w:szCs w:val="24"/>
          <w:lang w:val="en-ID"/>
        </w:rPr>
        <w:t xml:space="preserve"> </w:t>
      </w:r>
      <w:proofErr w:type="spellStart"/>
      <w:r w:rsidRPr="00CB0F7C">
        <w:rPr>
          <w:bCs/>
          <w:sz w:val="24"/>
          <w:szCs w:val="24"/>
          <w:lang w:val="en-ID"/>
        </w:rPr>
        <w:t>ada</w:t>
      </w:r>
      <w:proofErr w:type="spellEnd"/>
      <w:r w:rsidRPr="00CB0F7C">
        <w:rPr>
          <w:bCs/>
          <w:sz w:val="24"/>
          <w:szCs w:val="24"/>
          <w:lang w:val="en-ID"/>
        </w:rPr>
        <w:t xml:space="preserve"> di </w:t>
      </w:r>
      <w:proofErr w:type="spellStart"/>
      <w:r w:rsidRPr="00CB0F7C">
        <w:rPr>
          <w:bCs/>
          <w:sz w:val="24"/>
          <w:szCs w:val="24"/>
          <w:lang w:val="en-ID"/>
        </w:rPr>
        <w:t>dalam</w:t>
      </w:r>
      <w:proofErr w:type="spellEnd"/>
      <w:r w:rsidRPr="00CB0F7C">
        <w:rPr>
          <w:bCs/>
          <w:sz w:val="24"/>
          <w:szCs w:val="24"/>
          <w:lang w:val="en-ID"/>
        </w:rPr>
        <w:t xml:space="preserve"> </w:t>
      </w:r>
      <w:proofErr w:type="spellStart"/>
      <w:r w:rsidRPr="00CB0F7C">
        <w:rPr>
          <w:bCs/>
          <w:sz w:val="24"/>
          <w:szCs w:val="24"/>
          <w:lang w:val="en-ID"/>
        </w:rPr>
        <w:t>ketentuan</w:t>
      </w:r>
      <w:proofErr w:type="spellEnd"/>
      <w:r w:rsidRPr="00CB0F7C">
        <w:rPr>
          <w:bCs/>
          <w:sz w:val="24"/>
          <w:szCs w:val="24"/>
          <w:lang w:val="en-ID"/>
        </w:rPr>
        <w:t xml:space="preserve"> UU LPS.</w:t>
      </w:r>
    </w:p>
    <w:p w14:paraId="3B11CF34" w14:textId="77777777" w:rsidR="00081145" w:rsidRDefault="00081145" w:rsidP="00081145">
      <w:pPr>
        <w:widowControl/>
        <w:autoSpaceDE/>
        <w:autoSpaceDN/>
        <w:jc w:val="both"/>
        <w:rPr>
          <w:b/>
          <w:sz w:val="24"/>
          <w:szCs w:val="24"/>
          <w:lang w:val="en-ID"/>
        </w:rPr>
      </w:pPr>
    </w:p>
    <w:p w14:paraId="3546C2FA" w14:textId="77777777" w:rsidR="00081145" w:rsidRDefault="00081145" w:rsidP="00081145">
      <w:pPr>
        <w:widowControl/>
        <w:autoSpaceDE/>
        <w:autoSpaceDN/>
        <w:jc w:val="both"/>
        <w:rPr>
          <w:b/>
          <w:i/>
          <w:iCs/>
          <w:sz w:val="24"/>
          <w:szCs w:val="24"/>
          <w:lang w:val="en-ID"/>
        </w:rPr>
      </w:pPr>
      <w:r w:rsidRPr="00CB0F7C">
        <w:rPr>
          <w:b/>
          <w:sz w:val="24"/>
          <w:szCs w:val="24"/>
          <w:lang w:val="en-ID"/>
        </w:rPr>
        <w:t xml:space="preserve">Kata </w:t>
      </w:r>
      <w:proofErr w:type="spellStart"/>
      <w:proofErr w:type="gramStart"/>
      <w:r w:rsidRPr="00CB0F7C">
        <w:rPr>
          <w:b/>
          <w:sz w:val="24"/>
          <w:szCs w:val="24"/>
          <w:lang w:val="en-ID"/>
        </w:rPr>
        <w:t>Kunci</w:t>
      </w:r>
      <w:proofErr w:type="spellEnd"/>
      <w:r w:rsidRPr="00CB0F7C">
        <w:rPr>
          <w:b/>
          <w:sz w:val="24"/>
          <w:szCs w:val="24"/>
          <w:lang w:val="en-ID"/>
        </w:rPr>
        <w:t xml:space="preserve"> :</w:t>
      </w:r>
      <w:proofErr w:type="gramEnd"/>
      <w:r w:rsidRPr="00CB0F7C">
        <w:rPr>
          <w:b/>
          <w:sz w:val="24"/>
          <w:szCs w:val="24"/>
          <w:lang w:val="en-ID"/>
        </w:rPr>
        <w:t xml:space="preserve"> </w:t>
      </w:r>
      <w:proofErr w:type="spellStart"/>
      <w:r w:rsidRPr="00CB0F7C">
        <w:rPr>
          <w:b/>
          <w:i/>
          <w:iCs/>
          <w:sz w:val="24"/>
          <w:szCs w:val="24"/>
          <w:lang w:val="en-ID"/>
        </w:rPr>
        <w:t>Kewenangan</w:t>
      </w:r>
      <w:proofErr w:type="spellEnd"/>
      <w:r w:rsidRPr="00CB0F7C">
        <w:rPr>
          <w:b/>
          <w:i/>
          <w:iCs/>
          <w:sz w:val="24"/>
          <w:szCs w:val="24"/>
          <w:lang w:val="en-ID"/>
        </w:rPr>
        <w:t xml:space="preserve">, LPS, </w:t>
      </w:r>
      <w:proofErr w:type="spellStart"/>
      <w:r w:rsidRPr="00CB0F7C">
        <w:rPr>
          <w:b/>
          <w:i/>
          <w:iCs/>
          <w:sz w:val="24"/>
          <w:szCs w:val="24"/>
          <w:lang w:val="en-ID"/>
        </w:rPr>
        <w:t>Kepastian</w:t>
      </w:r>
      <w:proofErr w:type="spellEnd"/>
      <w:r w:rsidRPr="00CB0F7C">
        <w:rPr>
          <w:b/>
          <w:i/>
          <w:iCs/>
          <w:sz w:val="24"/>
          <w:szCs w:val="24"/>
          <w:lang w:val="en-ID"/>
        </w:rPr>
        <w:t xml:space="preserve"> </w:t>
      </w:r>
      <w:proofErr w:type="spellStart"/>
      <w:r w:rsidRPr="00CB0F7C">
        <w:rPr>
          <w:b/>
          <w:i/>
          <w:iCs/>
          <w:sz w:val="24"/>
          <w:szCs w:val="24"/>
          <w:lang w:val="en-ID"/>
        </w:rPr>
        <w:t>Hukum</w:t>
      </w:r>
      <w:proofErr w:type="spellEnd"/>
      <w:r w:rsidRPr="00CB0F7C">
        <w:rPr>
          <w:b/>
          <w:i/>
          <w:iCs/>
          <w:sz w:val="24"/>
          <w:szCs w:val="24"/>
          <w:lang w:val="en-ID"/>
        </w:rPr>
        <w:t xml:space="preserve">, </w:t>
      </w:r>
      <w:proofErr w:type="spellStart"/>
      <w:r w:rsidRPr="00CB0F7C">
        <w:rPr>
          <w:b/>
          <w:i/>
          <w:iCs/>
          <w:sz w:val="24"/>
          <w:szCs w:val="24"/>
          <w:lang w:val="en-ID"/>
        </w:rPr>
        <w:t>Hapus</w:t>
      </w:r>
      <w:proofErr w:type="spellEnd"/>
      <w:r w:rsidRPr="00CB0F7C">
        <w:rPr>
          <w:b/>
          <w:i/>
          <w:iCs/>
          <w:sz w:val="24"/>
          <w:szCs w:val="24"/>
          <w:lang w:val="en-ID"/>
        </w:rPr>
        <w:t xml:space="preserve"> </w:t>
      </w:r>
      <w:proofErr w:type="spellStart"/>
      <w:r w:rsidRPr="00CB0F7C">
        <w:rPr>
          <w:b/>
          <w:i/>
          <w:iCs/>
          <w:sz w:val="24"/>
          <w:szCs w:val="24"/>
          <w:lang w:val="en-ID"/>
        </w:rPr>
        <w:t>Buku</w:t>
      </w:r>
      <w:proofErr w:type="spellEnd"/>
      <w:r w:rsidRPr="00CB0F7C">
        <w:rPr>
          <w:b/>
          <w:i/>
          <w:iCs/>
          <w:sz w:val="24"/>
          <w:szCs w:val="24"/>
          <w:lang w:val="en-ID"/>
        </w:rPr>
        <w:t xml:space="preserve">, </w:t>
      </w:r>
      <w:proofErr w:type="spellStart"/>
      <w:r w:rsidRPr="00CB0F7C">
        <w:rPr>
          <w:b/>
          <w:i/>
          <w:iCs/>
          <w:sz w:val="24"/>
          <w:szCs w:val="24"/>
          <w:lang w:val="en-ID"/>
        </w:rPr>
        <w:t>Hapus</w:t>
      </w:r>
      <w:proofErr w:type="spellEnd"/>
      <w:r w:rsidRPr="00CB0F7C">
        <w:rPr>
          <w:b/>
          <w:i/>
          <w:iCs/>
          <w:sz w:val="24"/>
          <w:szCs w:val="24"/>
          <w:lang w:val="en-ID"/>
        </w:rPr>
        <w:t xml:space="preserve"> </w:t>
      </w:r>
      <w:proofErr w:type="spellStart"/>
      <w:r w:rsidRPr="00CB0F7C">
        <w:rPr>
          <w:b/>
          <w:i/>
          <w:iCs/>
          <w:sz w:val="24"/>
          <w:szCs w:val="24"/>
          <w:lang w:val="en-ID"/>
        </w:rPr>
        <w:t>Tagih</w:t>
      </w:r>
      <w:proofErr w:type="spellEnd"/>
      <w:r w:rsidRPr="00CB0F7C">
        <w:rPr>
          <w:b/>
          <w:i/>
          <w:iCs/>
          <w:sz w:val="24"/>
          <w:szCs w:val="24"/>
          <w:lang w:val="en-ID"/>
        </w:rPr>
        <w:t>.</w:t>
      </w:r>
    </w:p>
    <w:p w14:paraId="76B2B66D" w14:textId="77777777" w:rsidR="00081145" w:rsidRPr="00C87F21" w:rsidRDefault="00081145" w:rsidP="00081145">
      <w:pPr>
        <w:widowControl/>
        <w:autoSpaceDE/>
        <w:autoSpaceDN/>
        <w:jc w:val="center"/>
        <w:rPr>
          <w:b/>
          <w:sz w:val="24"/>
          <w:szCs w:val="24"/>
          <w:lang w:val="en-ID"/>
        </w:rPr>
      </w:pPr>
      <w:r w:rsidRPr="00C87F21">
        <w:rPr>
          <w:b/>
          <w:sz w:val="24"/>
          <w:szCs w:val="24"/>
          <w:lang w:val="en-ID"/>
        </w:rPr>
        <w:lastRenderedPageBreak/>
        <w:t>ABSTRAK</w:t>
      </w:r>
    </w:p>
    <w:p w14:paraId="410D69FC" w14:textId="77777777" w:rsidR="00081145" w:rsidRPr="00C87F21" w:rsidRDefault="00081145" w:rsidP="00081145">
      <w:pPr>
        <w:widowControl/>
        <w:autoSpaceDE/>
        <w:autoSpaceDN/>
        <w:jc w:val="both"/>
        <w:rPr>
          <w:bCs/>
          <w:sz w:val="24"/>
          <w:szCs w:val="24"/>
          <w:lang w:val="en-ID"/>
        </w:rPr>
      </w:pPr>
    </w:p>
    <w:p w14:paraId="3AA7C216" w14:textId="77777777" w:rsidR="00081145" w:rsidRPr="00C87F21" w:rsidRDefault="00081145" w:rsidP="00081145">
      <w:pPr>
        <w:widowControl/>
        <w:autoSpaceDE/>
        <w:autoSpaceDN/>
        <w:jc w:val="both"/>
        <w:rPr>
          <w:bCs/>
          <w:sz w:val="24"/>
          <w:szCs w:val="24"/>
          <w:lang w:val="en-ID"/>
        </w:rPr>
      </w:pPr>
    </w:p>
    <w:p w14:paraId="50CDA227" w14:textId="77777777" w:rsidR="00081145" w:rsidRDefault="00081145" w:rsidP="00081145">
      <w:pPr>
        <w:widowControl/>
        <w:autoSpaceDE/>
        <w:autoSpaceDN/>
        <w:ind w:firstLine="720"/>
        <w:jc w:val="both"/>
        <w:rPr>
          <w:bCs/>
          <w:sz w:val="24"/>
          <w:szCs w:val="24"/>
          <w:lang w:val="en-ID"/>
        </w:rPr>
      </w:pPr>
      <w:r w:rsidRPr="00C87F21">
        <w:rPr>
          <w:bCs/>
          <w:sz w:val="24"/>
          <w:szCs w:val="24"/>
          <w:lang w:val="en-ID"/>
        </w:rPr>
        <w:t>The authority to write off and write off debtor assets by LPS is an effort made by LPS in order to manage its business activities. However, the implementation of write off and write off by LPS has caused problems, because it is related to the legal basis that is the reference or guideline for the implementation which is not written in the LPS law but is regulated in other laws and regulations. The uncertainty of the legal basis is the background of the author in writing this thesis, where the author focuses on identifying problems related to the authority to write off and write off debtor assets carried out by LPS based on positive law in Indonesia and the legal certainty of the action of writing off and writing off debtor assets by LPS after the Constitutional Court Decision Number 1 / PUU-XVI / 2018.</w:t>
      </w:r>
    </w:p>
    <w:p w14:paraId="7BD29C0A" w14:textId="77777777" w:rsidR="00081145" w:rsidRPr="00C87F21" w:rsidRDefault="00081145" w:rsidP="00081145">
      <w:pPr>
        <w:widowControl/>
        <w:autoSpaceDE/>
        <w:autoSpaceDN/>
        <w:ind w:firstLine="720"/>
        <w:jc w:val="both"/>
        <w:rPr>
          <w:bCs/>
          <w:sz w:val="24"/>
          <w:szCs w:val="24"/>
          <w:lang w:val="en-ID"/>
        </w:rPr>
      </w:pPr>
      <w:r w:rsidRPr="00C87F21">
        <w:rPr>
          <w:bCs/>
          <w:sz w:val="24"/>
          <w:szCs w:val="24"/>
          <w:lang w:val="en-ID"/>
        </w:rPr>
        <w:t xml:space="preserve">The research method used is a normative legal approach, namely examining legal issues related to write-offs and write-offs of debtor assets by LPS, which is done by examining all laws and regulations related to the legal issues being handled. The research specifications are descriptive analytical. because it explains how to solve the problem of write-offs and write-offs of debtor assets by LPS that arise due to an agreement contained in the law or its application in real life. The research was conducted through library research and field research, data collection techniques carried out through document studies and interviews and observations related to the implementation of write-offs and write-offs of debtor assets by LPS. The data was </w:t>
      </w:r>
      <w:proofErr w:type="spellStart"/>
      <w:r w:rsidRPr="00C87F21">
        <w:rPr>
          <w:bCs/>
          <w:sz w:val="24"/>
          <w:szCs w:val="24"/>
          <w:lang w:val="en-ID"/>
        </w:rPr>
        <w:t>analyzed</w:t>
      </w:r>
      <w:proofErr w:type="spellEnd"/>
      <w:r w:rsidRPr="00C87F21">
        <w:rPr>
          <w:bCs/>
          <w:sz w:val="24"/>
          <w:szCs w:val="24"/>
          <w:lang w:val="en-ID"/>
        </w:rPr>
        <w:t xml:space="preserve"> using a qualitative legal analysis method, because the research data obtained from theory and what happened in the field, which was experienced and felt and thought by participants/data sources.</w:t>
      </w:r>
    </w:p>
    <w:p w14:paraId="59B91EB9" w14:textId="77777777" w:rsidR="00081145" w:rsidRPr="00C87F21" w:rsidRDefault="00081145" w:rsidP="00081145">
      <w:pPr>
        <w:widowControl/>
        <w:autoSpaceDE/>
        <w:autoSpaceDN/>
        <w:ind w:firstLine="630"/>
        <w:jc w:val="both"/>
        <w:rPr>
          <w:bCs/>
          <w:sz w:val="24"/>
          <w:szCs w:val="24"/>
          <w:lang w:val="en-ID"/>
        </w:rPr>
      </w:pPr>
      <w:r w:rsidRPr="00C87F21">
        <w:rPr>
          <w:bCs/>
          <w:sz w:val="24"/>
          <w:szCs w:val="24"/>
          <w:lang w:val="en-ID"/>
        </w:rPr>
        <w:t xml:space="preserve">The results of the discussion regarding the authority to write off and write off debtor assets carried out by LPS based on positive law in Indonesia, that the authority is spread across various regulations related to banking such as the BUMN Law, State Finance, State Treasury, PUPN, PT, PPKSK and Government Regulation Number 21 of 2018 concerning Procedures for Writing Off and Writing Off Remaining Assets from the Banking Restructuring Program. Regarding the legal certainty of the write-off and write-off actions against debtor assets by LPS after the Constitutional Court Decision Number 1/PUU-XVI/2018, based on Article 6 paragraph (1) letter c of the LPS Law, it has binding legal force as long as it is interpreted including being able to carry out write-off and write-off actions against assets in the form of receivables as long as they meet the provisions of Article 46 paragraph (5) of Law Number 9 of 2016 concerning PPKSK, with the existence of the Constitutional Court Decision which is final, binding and </w:t>
      </w:r>
      <w:proofErr w:type="spellStart"/>
      <w:r w:rsidRPr="00C87F21">
        <w:rPr>
          <w:bCs/>
          <w:sz w:val="24"/>
          <w:szCs w:val="24"/>
          <w:lang w:val="en-ID"/>
        </w:rPr>
        <w:t>erga</w:t>
      </w:r>
      <w:proofErr w:type="spellEnd"/>
      <w:r w:rsidRPr="00C87F21">
        <w:rPr>
          <w:bCs/>
          <w:sz w:val="24"/>
          <w:szCs w:val="24"/>
          <w:lang w:val="en-ID"/>
        </w:rPr>
        <w:t xml:space="preserve"> </w:t>
      </w:r>
      <w:proofErr w:type="spellStart"/>
      <w:r w:rsidRPr="00C87F21">
        <w:rPr>
          <w:bCs/>
          <w:sz w:val="24"/>
          <w:szCs w:val="24"/>
          <w:lang w:val="en-ID"/>
        </w:rPr>
        <w:t>omnes</w:t>
      </w:r>
      <w:proofErr w:type="spellEnd"/>
      <w:r w:rsidRPr="00C87F21">
        <w:rPr>
          <w:bCs/>
          <w:sz w:val="24"/>
          <w:szCs w:val="24"/>
          <w:lang w:val="en-ID"/>
        </w:rPr>
        <w:t>, it has provided legal certainty regarding the implementation of write-off and write-off actions against debtor assets by LPS, where such authority was previously not in the provisions of the LPS Law.</w:t>
      </w:r>
    </w:p>
    <w:p w14:paraId="2DDC790C" w14:textId="77777777" w:rsidR="00081145" w:rsidRPr="00C87F21" w:rsidRDefault="00081145" w:rsidP="00081145">
      <w:pPr>
        <w:widowControl/>
        <w:autoSpaceDE/>
        <w:autoSpaceDN/>
        <w:jc w:val="both"/>
        <w:rPr>
          <w:bCs/>
          <w:sz w:val="24"/>
          <w:szCs w:val="24"/>
          <w:lang w:val="en-ID"/>
        </w:rPr>
      </w:pPr>
    </w:p>
    <w:p w14:paraId="7E1C9307" w14:textId="77777777" w:rsidR="00081145" w:rsidRDefault="00081145" w:rsidP="00081145">
      <w:pPr>
        <w:widowControl/>
        <w:autoSpaceDE/>
        <w:autoSpaceDN/>
        <w:jc w:val="both"/>
        <w:rPr>
          <w:b/>
          <w:i/>
          <w:iCs/>
          <w:sz w:val="24"/>
          <w:szCs w:val="24"/>
          <w:lang w:val="en-ID"/>
        </w:rPr>
      </w:pPr>
      <w:r w:rsidRPr="00C87F21">
        <w:rPr>
          <w:b/>
          <w:sz w:val="24"/>
          <w:szCs w:val="24"/>
          <w:lang w:val="en-ID"/>
        </w:rPr>
        <w:t xml:space="preserve">Keywords: </w:t>
      </w:r>
      <w:r w:rsidRPr="00C87F21">
        <w:rPr>
          <w:b/>
          <w:i/>
          <w:iCs/>
          <w:sz w:val="24"/>
          <w:szCs w:val="24"/>
          <w:lang w:val="en-ID"/>
        </w:rPr>
        <w:t>Authority, LPS, Legal Certainty, Write-off, Write-off.</w:t>
      </w:r>
    </w:p>
    <w:p w14:paraId="2941734C" w14:textId="77777777" w:rsidR="00081145" w:rsidRDefault="00081145" w:rsidP="00081145">
      <w:pPr>
        <w:widowControl/>
        <w:autoSpaceDE/>
        <w:autoSpaceDN/>
        <w:jc w:val="both"/>
        <w:rPr>
          <w:bCs/>
          <w:sz w:val="24"/>
          <w:szCs w:val="24"/>
          <w:lang w:val="en-ID"/>
        </w:rPr>
      </w:pPr>
    </w:p>
    <w:p w14:paraId="4EF0F8E9" w14:textId="77777777" w:rsidR="00081145" w:rsidRDefault="00081145" w:rsidP="00081145">
      <w:pPr>
        <w:widowControl/>
        <w:autoSpaceDE/>
        <w:autoSpaceDN/>
        <w:jc w:val="both"/>
        <w:rPr>
          <w:bCs/>
          <w:sz w:val="24"/>
          <w:szCs w:val="24"/>
          <w:lang w:val="en-ID"/>
        </w:rPr>
      </w:pPr>
    </w:p>
    <w:p w14:paraId="0D89D55E" w14:textId="77777777" w:rsidR="00081145" w:rsidRDefault="00081145" w:rsidP="00081145">
      <w:pPr>
        <w:widowControl/>
        <w:autoSpaceDE/>
        <w:autoSpaceDN/>
        <w:jc w:val="both"/>
        <w:rPr>
          <w:bCs/>
          <w:sz w:val="24"/>
          <w:szCs w:val="24"/>
          <w:lang w:val="en-ID"/>
        </w:rPr>
      </w:pPr>
    </w:p>
    <w:p w14:paraId="7BCB3F00" w14:textId="77777777" w:rsidR="00081145" w:rsidRPr="00C87F21" w:rsidRDefault="00081145" w:rsidP="00081145">
      <w:pPr>
        <w:widowControl/>
        <w:autoSpaceDE/>
        <w:autoSpaceDN/>
        <w:jc w:val="center"/>
        <w:rPr>
          <w:b/>
          <w:bCs/>
          <w:sz w:val="24"/>
          <w:szCs w:val="24"/>
          <w:lang w:val="id-ID"/>
        </w:rPr>
      </w:pPr>
      <w:r w:rsidRPr="00C87F21">
        <w:rPr>
          <w:b/>
          <w:bCs/>
          <w:sz w:val="24"/>
          <w:szCs w:val="24"/>
          <w:lang w:val="id-ID"/>
        </w:rPr>
        <w:lastRenderedPageBreak/>
        <w:t>ABSTRAK</w:t>
      </w:r>
    </w:p>
    <w:p w14:paraId="3F3CEA9F" w14:textId="77777777" w:rsidR="00081145" w:rsidRPr="00C87F21" w:rsidRDefault="00081145" w:rsidP="00081145">
      <w:pPr>
        <w:widowControl/>
        <w:autoSpaceDE/>
        <w:autoSpaceDN/>
        <w:jc w:val="both"/>
        <w:rPr>
          <w:bCs/>
          <w:sz w:val="24"/>
          <w:szCs w:val="24"/>
        </w:rPr>
      </w:pPr>
    </w:p>
    <w:p w14:paraId="1F01A6E9" w14:textId="77777777" w:rsidR="00081145" w:rsidRPr="00C87F21" w:rsidRDefault="00081145" w:rsidP="00081145">
      <w:pPr>
        <w:widowControl/>
        <w:autoSpaceDE/>
        <w:autoSpaceDN/>
        <w:jc w:val="both"/>
        <w:rPr>
          <w:bCs/>
          <w:sz w:val="24"/>
          <w:szCs w:val="24"/>
        </w:rPr>
      </w:pPr>
      <w:r w:rsidRPr="00C87F21">
        <w:rPr>
          <w:bCs/>
          <w:sz w:val="24"/>
          <w:szCs w:val="24"/>
        </w:rPr>
        <w:t xml:space="preserve">Wewenang </w:t>
      </w:r>
      <w:bookmarkStart w:id="0" w:name="_Hlk200700689"/>
      <w:proofErr w:type="spellStart"/>
      <w:r w:rsidRPr="00C87F21">
        <w:rPr>
          <w:bCs/>
          <w:sz w:val="24"/>
          <w:szCs w:val="24"/>
        </w:rPr>
        <w:t>panghapusan</w:t>
      </w:r>
      <w:proofErr w:type="spellEnd"/>
      <w:r w:rsidRPr="00C87F21">
        <w:rPr>
          <w:bCs/>
          <w:sz w:val="24"/>
          <w:szCs w:val="24"/>
        </w:rPr>
        <w:t xml:space="preserve"> buku </w:t>
      </w:r>
      <w:proofErr w:type="spellStart"/>
      <w:r w:rsidRPr="00C87F21">
        <w:rPr>
          <w:bCs/>
          <w:sz w:val="24"/>
          <w:szCs w:val="24"/>
        </w:rPr>
        <w:t>sareng</w:t>
      </w:r>
      <w:proofErr w:type="spellEnd"/>
      <w:r w:rsidRPr="00C87F21">
        <w:rPr>
          <w:bCs/>
          <w:sz w:val="24"/>
          <w:szCs w:val="24"/>
        </w:rPr>
        <w:t xml:space="preserve"> </w:t>
      </w:r>
      <w:proofErr w:type="spellStart"/>
      <w:r w:rsidRPr="00C87F21">
        <w:rPr>
          <w:bCs/>
          <w:sz w:val="24"/>
          <w:szCs w:val="24"/>
        </w:rPr>
        <w:t>panghapusan</w:t>
      </w:r>
      <w:proofErr w:type="spellEnd"/>
      <w:r w:rsidRPr="00C87F21">
        <w:rPr>
          <w:bCs/>
          <w:sz w:val="24"/>
          <w:szCs w:val="24"/>
        </w:rPr>
        <w:t xml:space="preserve"> tagih aset debitur </w:t>
      </w:r>
      <w:bookmarkEnd w:id="0"/>
      <w:proofErr w:type="spellStart"/>
      <w:r w:rsidRPr="00C87F21">
        <w:rPr>
          <w:bCs/>
          <w:sz w:val="24"/>
          <w:szCs w:val="24"/>
        </w:rPr>
        <w:t>ku</w:t>
      </w:r>
      <w:proofErr w:type="spellEnd"/>
      <w:r w:rsidRPr="00C87F21">
        <w:rPr>
          <w:bCs/>
          <w:sz w:val="24"/>
          <w:szCs w:val="24"/>
        </w:rPr>
        <w:t xml:space="preserve"> LPS </w:t>
      </w:r>
      <w:proofErr w:type="spellStart"/>
      <w:r w:rsidRPr="00C87F21">
        <w:rPr>
          <w:bCs/>
          <w:sz w:val="24"/>
          <w:szCs w:val="24"/>
        </w:rPr>
        <w:t>mangrupa</w:t>
      </w:r>
      <w:proofErr w:type="spellEnd"/>
      <w:r w:rsidRPr="00C87F21">
        <w:rPr>
          <w:bCs/>
          <w:sz w:val="24"/>
          <w:szCs w:val="24"/>
        </w:rPr>
        <w:t xml:space="preserve"> usaha LPS dina </w:t>
      </w:r>
      <w:proofErr w:type="spellStart"/>
      <w:r w:rsidRPr="00C87F21">
        <w:rPr>
          <w:bCs/>
          <w:sz w:val="24"/>
          <w:szCs w:val="24"/>
        </w:rPr>
        <w:t>raraga</w:t>
      </w:r>
      <w:proofErr w:type="spellEnd"/>
      <w:r w:rsidRPr="00C87F21">
        <w:rPr>
          <w:bCs/>
          <w:sz w:val="24"/>
          <w:szCs w:val="24"/>
        </w:rPr>
        <w:t xml:space="preserve"> </w:t>
      </w:r>
      <w:proofErr w:type="spellStart"/>
      <w:r w:rsidRPr="00C87F21">
        <w:rPr>
          <w:bCs/>
          <w:sz w:val="24"/>
          <w:szCs w:val="24"/>
        </w:rPr>
        <w:t>ngatur</w:t>
      </w:r>
      <w:proofErr w:type="spellEnd"/>
      <w:r w:rsidRPr="00C87F21">
        <w:rPr>
          <w:bCs/>
          <w:sz w:val="24"/>
          <w:szCs w:val="24"/>
        </w:rPr>
        <w:t xml:space="preserve"> </w:t>
      </w:r>
      <w:proofErr w:type="spellStart"/>
      <w:r w:rsidRPr="00C87F21">
        <w:rPr>
          <w:bCs/>
          <w:sz w:val="24"/>
          <w:szCs w:val="24"/>
        </w:rPr>
        <w:t>kagiatan</w:t>
      </w:r>
      <w:proofErr w:type="spellEnd"/>
      <w:r w:rsidRPr="00C87F21">
        <w:rPr>
          <w:bCs/>
          <w:sz w:val="24"/>
          <w:szCs w:val="24"/>
        </w:rPr>
        <w:t xml:space="preserve"> </w:t>
      </w:r>
      <w:proofErr w:type="spellStart"/>
      <w:r w:rsidRPr="00C87F21">
        <w:rPr>
          <w:bCs/>
          <w:sz w:val="24"/>
          <w:szCs w:val="24"/>
        </w:rPr>
        <w:t>usahana</w:t>
      </w:r>
      <w:proofErr w:type="spellEnd"/>
      <w:r w:rsidRPr="00C87F21">
        <w:rPr>
          <w:bCs/>
          <w:sz w:val="24"/>
          <w:szCs w:val="24"/>
        </w:rPr>
        <w:t xml:space="preserve">. </w:t>
      </w:r>
      <w:proofErr w:type="spellStart"/>
      <w:r w:rsidRPr="00C87F21">
        <w:rPr>
          <w:bCs/>
          <w:sz w:val="24"/>
          <w:szCs w:val="24"/>
        </w:rPr>
        <w:t>Sanajan</w:t>
      </w:r>
      <w:proofErr w:type="spellEnd"/>
      <w:r w:rsidRPr="00C87F21">
        <w:rPr>
          <w:bCs/>
          <w:sz w:val="24"/>
          <w:szCs w:val="24"/>
        </w:rPr>
        <w:t xml:space="preserve"> </w:t>
      </w:r>
      <w:proofErr w:type="spellStart"/>
      <w:r w:rsidRPr="00C87F21">
        <w:rPr>
          <w:bCs/>
          <w:sz w:val="24"/>
          <w:szCs w:val="24"/>
        </w:rPr>
        <w:t>kitu</w:t>
      </w:r>
      <w:proofErr w:type="spellEnd"/>
      <w:r w:rsidRPr="00C87F21">
        <w:rPr>
          <w:bCs/>
          <w:sz w:val="24"/>
          <w:szCs w:val="24"/>
        </w:rPr>
        <w:t xml:space="preserve">, </w:t>
      </w:r>
      <w:proofErr w:type="spellStart"/>
      <w:r w:rsidRPr="00C87F21">
        <w:rPr>
          <w:bCs/>
          <w:sz w:val="24"/>
          <w:szCs w:val="24"/>
        </w:rPr>
        <w:t>palaksanaan</w:t>
      </w:r>
      <w:proofErr w:type="spellEnd"/>
      <w:r w:rsidRPr="00C87F21">
        <w:rPr>
          <w:bCs/>
          <w:sz w:val="24"/>
          <w:szCs w:val="24"/>
        </w:rPr>
        <w:t xml:space="preserve"> </w:t>
      </w:r>
      <w:proofErr w:type="spellStart"/>
      <w:r w:rsidRPr="00C87F21">
        <w:rPr>
          <w:bCs/>
          <w:sz w:val="24"/>
          <w:szCs w:val="24"/>
        </w:rPr>
        <w:t>panghapusan</w:t>
      </w:r>
      <w:proofErr w:type="spellEnd"/>
      <w:r w:rsidRPr="00C87F21">
        <w:rPr>
          <w:bCs/>
          <w:sz w:val="24"/>
          <w:szCs w:val="24"/>
        </w:rPr>
        <w:t xml:space="preserve"> buku </w:t>
      </w:r>
      <w:proofErr w:type="spellStart"/>
      <w:r w:rsidRPr="00C87F21">
        <w:rPr>
          <w:bCs/>
          <w:sz w:val="24"/>
          <w:szCs w:val="24"/>
        </w:rPr>
        <w:t>sareng</w:t>
      </w:r>
      <w:proofErr w:type="spellEnd"/>
      <w:r w:rsidRPr="00C87F21">
        <w:rPr>
          <w:bCs/>
          <w:sz w:val="24"/>
          <w:szCs w:val="24"/>
        </w:rPr>
        <w:t xml:space="preserve"> </w:t>
      </w:r>
      <w:proofErr w:type="spellStart"/>
      <w:r w:rsidRPr="00C87F21">
        <w:rPr>
          <w:bCs/>
          <w:sz w:val="24"/>
          <w:szCs w:val="24"/>
        </w:rPr>
        <w:t>panghapusan</w:t>
      </w:r>
      <w:proofErr w:type="spellEnd"/>
      <w:r w:rsidRPr="00C87F21">
        <w:rPr>
          <w:bCs/>
          <w:sz w:val="24"/>
          <w:szCs w:val="24"/>
        </w:rPr>
        <w:t xml:space="preserve"> tagih aset debitur </w:t>
      </w:r>
      <w:proofErr w:type="spellStart"/>
      <w:r w:rsidRPr="00C87F21">
        <w:rPr>
          <w:bCs/>
          <w:sz w:val="24"/>
          <w:szCs w:val="24"/>
        </w:rPr>
        <w:t>ku</w:t>
      </w:r>
      <w:proofErr w:type="spellEnd"/>
      <w:r w:rsidRPr="00C87F21">
        <w:rPr>
          <w:bCs/>
          <w:sz w:val="24"/>
          <w:szCs w:val="24"/>
        </w:rPr>
        <w:t xml:space="preserve"> LPS </w:t>
      </w:r>
      <w:proofErr w:type="spellStart"/>
      <w:r w:rsidRPr="00C87F21">
        <w:rPr>
          <w:bCs/>
          <w:sz w:val="24"/>
          <w:szCs w:val="24"/>
        </w:rPr>
        <w:t>téh</w:t>
      </w:r>
      <w:proofErr w:type="spellEnd"/>
      <w:r w:rsidRPr="00C87F21">
        <w:rPr>
          <w:bCs/>
          <w:sz w:val="24"/>
          <w:szCs w:val="24"/>
        </w:rPr>
        <w:t xml:space="preserve"> </w:t>
      </w:r>
      <w:proofErr w:type="spellStart"/>
      <w:r w:rsidRPr="00C87F21">
        <w:rPr>
          <w:bCs/>
          <w:sz w:val="24"/>
          <w:szCs w:val="24"/>
        </w:rPr>
        <w:t>nimbulkeun</w:t>
      </w:r>
      <w:proofErr w:type="spellEnd"/>
      <w:r w:rsidRPr="00C87F21">
        <w:rPr>
          <w:bCs/>
          <w:sz w:val="24"/>
          <w:szCs w:val="24"/>
        </w:rPr>
        <w:t xml:space="preserve"> masalah, lantaran </w:t>
      </w:r>
      <w:proofErr w:type="spellStart"/>
      <w:r w:rsidRPr="00C87F21">
        <w:rPr>
          <w:bCs/>
          <w:sz w:val="24"/>
          <w:szCs w:val="24"/>
        </w:rPr>
        <w:t>patali</w:t>
      </w:r>
      <w:proofErr w:type="spellEnd"/>
      <w:r w:rsidRPr="00C87F21">
        <w:rPr>
          <w:bCs/>
          <w:sz w:val="24"/>
          <w:szCs w:val="24"/>
        </w:rPr>
        <w:t xml:space="preserve"> </w:t>
      </w:r>
      <w:proofErr w:type="spellStart"/>
      <w:r w:rsidRPr="00C87F21">
        <w:rPr>
          <w:bCs/>
          <w:sz w:val="24"/>
          <w:szCs w:val="24"/>
        </w:rPr>
        <w:t>jeung</w:t>
      </w:r>
      <w:proofErr w:type="spellEnd"/>
      <w:r w:rsidRPr="00C87F21">
        <w:rPr>
          <w:bCs/>
          <w:sz w:val="24"/>
          <w:szCs w:val="24"/>
        </w:rPr>
        <w:t xml:space="preserve"> landasan hukum anu jadi acuan </w:t>
      </w:r>
      <w:proofErr w:type="spellStart"/>
      <w:r w:rsidRPr="00C87F21">
        <w:rPr>
          <w:bCs/>
          <w:sz w:val="24"/>
          <w:szCs w:val="24"/>
        </w:rPr>
        <w:t>atawa</w:t>
      </w:r>
      <w:proofErr w:type="spellEnd"/>
      <w:r w:rsidRPr="00C87F21">
        <w:rPr>
          <w:bCs/>
          <w:sz w:val="24"/>
          <w:szCs w:val="24"/>
        </w:rPr>
        <w:t xml:space="preserve"> pedoman </w:t>
      </w:r>
      <w:proofErr w:type="spellStart"/>
      <w:r w:rsidRPr="00C87F21">
        <w:rPr>
          <w:bCs/>
          <w:sz w:val="24"/>
          <w:szCs w:val="24"/>
        </w:rPr>
        <w:t>palaksanaan</w:t>
      </w:r>
      <w:proofErr w:type="spellEnd"/>
      <w:r w:rsidRPr="00C87F21">
        <w:rPr>
          <w:bCs/>
          <w:sz w:val="24"/>
          <w:szCs w:val="24"/>
        </w:rPr>
        <w:t xml:space="preserve"> anu </w:t>
      </w:r>
      <w:proofErr w:type="spellStart"/>
      <w:r w:rsidRPr="00C87F21">
        <w:rPr>
          <w:bCs/>
          <w:sz w:val="24"/>
          <w:szCs w:val="24"/>
        </w:rPr>
        <w:t>henteu</w:t>
      </w:r>
      <w:proofErr w:type="spellEnd"/>
      <w:r w:rsidRPr="00C87F21">
        <w:rPr>
          <w:bCs/>
          <w:sz w:val="24"/>
          <w:szCs w:val="24"/>
        </w:rPr>
        <w:t xml:space="preserve"> ditulis dina UU LPS tapi diatur dina </w:t>
      </w:r>
      <w:proofErr w:type="spellStart"/>
      <w:r w:rsidRPr="00C87F21">
        <w:rPr>
          <w:bCs/>
          <w:sz w:val="24"/>
          <w:szCs w:val="24"/>
        </w:rPr>
        <w:t>pangaturan</w:t>
      </w:r>
      <w:proofErr w:type="spellEnd"/>
      <w:r w:rsidRPr="00C87F21">
        <w:rPr>
          <w:bCs/>
          <w:sz w:val="24"/>
          <w:szCs w:val="24"/>
        </w:rPr>
        <w:t xml:space="preserve"> perundang-undangan </w:t>
      </w:r>
      <w:proofErr w:type="spellStart"/>
      <w:r w:rsidRPr="00C87F21">
        <w:rPr>
          <w:bCs/>
          <w:sz w:val="24"/>
          <w:szCs w:val="24"/>
        </w:rPr>
        <w:t>séjénna</w:t>
      </w:r>
      <w:proofErr w:type="spellEnd"/>
      <w:r w:rsidRPr="00C87F21">
        <w:rPr>
          <w:bCs/>
          <w:sz w:val="24"/>
          <w:szCs w:val="24"/>
        </w:rPr>
        <w:t xml:space="preserve">. </w:t>
      </w:r>
      <w:proofErr w:type="spellStart"/>
      <w:r w:rsidRPr="00C87F21">
        <w:rPr>
          <w:bCs/>
          <w:sz w:val="24"/>
          <w:szCs w:val="24"/>
        </w:rPr>
        <w:t>Kateupastian</w:t>
      </w:r>
      <w:proofErr w:type="spellEnd"/>
      <w:r w:rsidRPr="00C87F21">
        <w:rPr>
          <w:bCs/>
          <w:sz w:val="24"/>
          <w:szCs w:val="24"/>
        </w:rPr>
        <w:t xml:space="preserve"> dasar hukum anu jadi kasang tukang </w:t>
      </w:r>
      <w:proofErr w:type="spellStart"/>
      <w:r w:rsidRPr="00C87F21">
        <w:rPr>
          <w:bCs/>
          <w:sz w:val="24"/>
          <w:szCs w:val="24"/>
        </w:rPr>
        <w:t>panulis</w:t>
      </w:r>
      <w:proofErr w:type="spellEnd"/>
      <w:r w:rsidRPr="00C87F21">
        <w:rPr>
          <w:bCs/>
          <w:sz w:val="24"/>
          <w:szCs w:val="24"/>
        </w:rPr>
        <w:t xml:space="preserve"> dina </w:t>
      </w:r>
      <w:proofErr w:type="spellStart"/>
      <w:r w:rsidRPr="00C87F21">
        <w:rPr>
          <w:bCs/>
          <w:sz w:val="24"/>
          <w:szCs w:val="24"/>
        </w:rPr>
        <w:t>nulis</w:t>
      </w:r>
      <w:proofErr w:type="spellEnd"/>
      <w:r w:rsidRPr="00C87F21">
        <w:rPr>
          <w:bCs/>
          <w:sz w:val="24"/>
          <w:szCs w:val="24"/>
        </w:rPr>
        <w:t xml:space="preserve"> </w:t>
      </w:r>
      <w:proofErr w:type="spellStart"/>
      <w:r w:rsidRPr="00C87F21">
        <w:rPr>
          <w:bCs/>
          <w:sz w:val="24"/>
          <w:szCs w:val="24"/>
        </w:rPr>
        <w:t>ieu</w:t>
      </w:r>
      <w:proofErr w:type="spellEnd"/>
      <w:r w:rsidRPr="00C87F21">
        <w:rPr>
          <w:bCs/>
          <w:sz w:val="24"/>
          <w:szCs w:val="24"/>
        </w:rPr>
        <w:t xml:space="preserve"> tesis, </w:t>
      </w:r>
      <w:proofErr w:type="spellStart"/>
      <w:r w:rsidRPr="00C87F21">
        <w:rPr>
          <w:bCs/>
          <w:sz w:val="24"/>
          <w:szCs w:val="24"/>
        </w:rPr>
        <w:t>dimana</w:t>
      </w:r>
      <w:proofErr w:type="spellEnd"/>
      <w:r w:rsidRPr="00C87F21">
        <w:rPr>
          <w:bCs/>
          <w:sz w:val="24"/>
          <w:szCs w:val="24"/>
        </w:rPr>
        <w:t xml:space="preserve"> </w:t>
      </w:r>
      <w:proofErr w:type="spellStart"/>
      <w:r w:rsidRPr="00C87F21">
        <w:rPr>
          <w:bCs/>
          <w:sz w:val="24"/>
          <w:szCs w:val="24"/>
        </w:rPr>
        <w:t>panulis</w:t>
      </w:r>
      <w:proofErr w:type="spellEnd"/>
      <w:r w:rsidRPr="00C87F21">
        <w:rPr>
          <w:bCs/>
          <w:sz w:val="24"/>
          <w:szCs w:val="24"/>
        </w:rPr>
        <w:t xml:space="preserve"> </w:t>
      </w:r>
      <w:proofErr w:type="spellStart"/>
      <w:r w:rsidRPr="00C87F21">
        <w:rPr>
          <w:bCs/>
          <w:sz w:val="24"/>
          <w:szCs w:val="24"/>
        </w:rPr>
        <w:t>museur</w:t>
      </w:r>
      <w:proofErr w:type="spellEnd"/>
      <w:r w:rsidRPr="00C87F21">
        <w:rPr>
          <w:bCs/>
          <w:sz w:val="24"/>
          <w:szCs w:val="24"/>
        </w:rPr>
        <w:t xml:space="preserve"> kana </w:t>
      </w:r>
      <w:proofErr w:type="spellStart"/>
      <w:r w:rsidRPr="00C87F21">
        <w:rPr>
          <w:bCs/>
          <w:sz w:val="24"/>
          <w:szCs w:val="24"/>
        </w:rPr>
        <w:t>ngaidentifikasi</w:t>
      </w:r>
      <w:proofErr w:type="spellEnd"/>
      <w:r w:rsidRPr="00C87F21">
        <w:rPr>
          <w:bCs/>
          <w:sz w:val="24"/>
          <w:szCs w:val="24"/>
        </w:rPr>
        <w:t xml:space="preserve"> masalah-masalah anu </w:t>
      </w:r>
      <w:proofErr w:type="spellStart"/>
      <w:r w:rsidRPr="00C87F21">
        <w:rPr>
          <w:bCs/>
          <w:sz w:val="24"/>
          <w:szCs w:val="24"/>
        </w:rPr>
        <w:t>aya</w:t>
      </w:r>
      <w:proofErr w:type="spellEnd"/>
      <w:r w:rsidRPr="00C87F21">
        <w:rPr>
          <w:bCs/>
          <w:sz w:val="24"/>
          <w:szCs w:val="24"/>
        </w:rPr>
        <w:t xml:space="preserve"> </w:t>
      </w:r>
      <w:proofErr w:type="spellStart"/>
      <w:r w:rsidRPr="00C87F21">
        <w:rPr>
          <w:bCs/>
          <w:sz w:val="24"/>
          <w:szCs w:val="24"/>
        </w:rPr>
        <w:t>patalina</w:t>
      </w:r>
      <w:proofErr w:type="spellEnd"/>
      <w:r w:rsidRPr="00C87F21">
        <w:rPr>
          <w:bCs/>
          <w:sz w:val="24"/>
          <w:szCs w:val="24"/>
        </w:rPr>
        <w:t xml:space="preserve"> </w:t>
      </w:r>
      <w:proofErr w:type="spellStart"/>
      <w:r w:rsidRPr="00C87F21">
        <w:rPr>
          <w:bCs/>
          <w:sz w:val="24"/>
          <w:szCs w:val="24"/>
        </w:rPr>
        <w:t>jeung</w:t>
      </w:r>
      <w:proofErr w:type="spellEnd"/>
      <w:r w:rsidRPr="00C87F21">
        <w:rPr>
          <w:bCs/>
          <w:sz w:val="24"/>
          <w:szCs w:val="24"/>
        </w:rPr>
        <w:t xml:space="preserve"> wewenang </w:t>
      </w:r>
      <w:proofErr w:type="spellStart"/>
      <w:r w:rsidRPr="00C87F21">
        <w:rPr>
          <w:bCs/>
          <w:sz w:val="24"/>
          <w:szCs w:val="24"/>
        </w:rPr>
        <w:t>panghapusan</w:t>
      </w:r>
      <w:proofErr w:type="spellEnd"/>
      <w:r w:rsidRPr="00C87F21">
        <w:rPr>
          <w:bCs/>
          <w:sz w:val="24"/>
          <w:szCs w:val="24"/>
        </w:rPr>
        <w:t xml:space="preserve"> buku </w:t>
      </w:r>
      <w:proofErr w:type="spellStart"/>
      <w:r w:rsidRPr="00C87F21">
        <w:rPr>
          <w:bCs/>
          <w:sz w:val="24"/>
          <w:szCs w:val="24"/>
        </w:rPr>
        <w:t>sareng</w:t>
      </w:r>
      <w:proofErr w:type="spellEnd"/>
      <w:r w:rsidRPr="00C87F21">
        <w:rPr>
          <w:bCs/>
          <w:sz w:val="24"/>
          <w:szCs w:val="24"/>
        </w:rPr>
        <w:t xml:space="preserve"> </w:t>
      </w:r>
      <w:proofErr w:type="spellStart"/>
      <w:r w:rsidRPr="00C87F21">
        <w:rPr>
          <w:bCs/>
          <w:sz w:val="24"/>
          <w:szCs w:val="24"/>
        </w:rPr>
        <w:t>panghapusan</w:t>
      </w:r>
      <w:proofErr w:type="spellEnd"/>
      <w:r w:rsidRPr="00C87F21">
        <w:rPr>
          <w:bCs/>
          <w:sz w:val="24"/>
          <w:szCs w:val="24"/>
        </w:rPr>
        <w:t xml:space="preserve"> tagih aset debitur anu </w:t>
      </w:r>
      <w:proofErr w:type="spellStart"/>
      <w:r w:rsidRPr="00C87F21">
        <w:rPr>
          <w:bCs/>
          <w:sz w:val="24"/>
          <w:szCs w:val="24"/>
        </w:rPr>
        <w:t>dilaksanakeun</w:t>
      </w:r>
      <w:proofErr w:type="spellEnd"/>
      <w:r w:rsidRPr="00C87F21">
        <w:rPr>
          <w:bCs/>
          <w:sz w:val="24"/>
          <w:szCs w:val="24"/>
        </w:rPr>
        <w:t xml:space="preserve"> </w:t>
      </w:r>
      <w:proofErr w:type="spellStart"/>
      <w:r w:rsidRPr="00C87F21">
        <w:rPr>
          <w:bCs/>
          <w:sz w:val="24"/>
          <w:szCs w:val="24"/>
        </w:rPr>
        <w:t>ku</w:t>
      </w:r>
      <w:proofErr w:type="spellEnd"/>
      <w:r w:rsidRPr="00C87F21">
        <w:rPr>
          <w:bCs/>
          <w:sz w:val="24"/>
          <w:szCs w:val="24"/>
        </w:rPr>
        <w:t xml:space="preserve"> LPS </w:t>
      </w:r>
      <w:proofErr w:type="spellStart"/>
      <w:r w:rsidRPr="00C87F21">
        <w:rPr>
          <w:bCs/>
          <w:sz w:val="24"/>
          <w:szCs w:val="24"/>
        </w:rPr>
        <w:t>dumasar</w:t>
      </w:r>
      <w:proofErr w:type="spellEnd"/>
      <w:r w:rsidRPr="00C87F21">
        <w:rPr>
          <w:bCs/>
          <w:sz w:val="24"/>
          <w:szCs w:val="24"/>
        </w:rPr>
        <w:t xml:space="preserve"> kana hukum positif di Indonesia </w:t>
      </w:r>
      <w:proofErr w:type="spellStart"/>
      <w:r w:rsidRPr="00C87F21">
        <w:rPr>
          <w:bCs/>
          <w:sz w:val="24"/>
          <w:szCs w:val="24"/>
        </w:rPr>
        <w:t>sarta</w:t>
      </w:r>
      <w:proofErr w:type="spellEnd"/>
      <w:r w:rsidRPr="00C87F21">
        <w:rPr>
          <w:bCs/>
          <w:sz w:val="24"/>
          <w:szCs w:val="24"/>
        </w:rPr>
        <w:t xml:space="preserve"> </w:t>
      </w:r>
      <w:proofErr w:type="spellStart"/>
      <w:r w:rsidRPr="00C87F21">
        <w:rPr>
          <w:bCs/>
          <w:sz w:val="24"/>
          <w:szCs w:val="24"/>
        </w:rPr>
        <w:t>kapastian</w:t>
      </w:r>
      <w:proofErr w:type="spellEnd"/>
      <w:r w:rsidRPr="00C87F21">
        <w:rPr>
          <w:bCs/>
          <w:sz w:val="24"/>
          <w:szCs w:val="24"/>
        </w:rPr>
        <w:t xml:space="preserve"> hukum tindakan </w:t>
      </w:r>
      <w:proofErr w:type="spellStart"/>
      <w:r w:rsidRPr="00C87F21">
        <w:rPr>
          <w:bCs/>
          <w:sz w:val="24"/>
          <w:szCs w:val="24"/>
        </w:rPr>
        <w:t>panghapusan</w:t>
      </w:r>
      <w:proofErr w:type="spellEnd"/>
      <w:r w:rsidRPr="00C87F21">
        <w:rPr>
          <w:bCs/>
          <w:sz w:val="24"/>
          <w:szCs w:val="24"/>
        </w:rPr>
        <w:t xml:space="preserve"> buku </w:t>
      </w:r>
      <w:proofErr w:type="spellStart"/>
      <w:r w:rsidRPr="00C87F21">
        <w:rPr>
          <w:bCs/>
          <w:sz w:val="24"/>
          <w:szCs w:val="24"/>
        </w:rPr>
        <w:t>sareng</w:t>
      </w:r>
      <w:proofErr w:type="spellEnd"/>
      <w:r w:rsidRPr="00C87F21">
        <w:rPr>
          <w:bCs/>
          <w:sz w:val="24"/>
          <w:szCs w:val="24"/>
        </w:rPr>
        <w:t xml:space="preserve"> </w:t>
      </w:r>
      <w:proofErr w:type="spellStart"/>
      <w:r w:rsidRPr="00C87F21">
        <w:rPr>
          <w:bCs/>
          <w:sz w:val="24"/>
          <w:szCs w:val="24"/>
        </w:rPr>
        <w:t>panghapusan</w:t>
      </w:r>
      <w:proofErr w:type="spellEnd"/>
      <w:r w:rsidRPr="00C87F21">
        <w:rPr>
          <w:bCs/>
          <w:sz w:val="24"/>
          <w:szCs w:val="24"/>
        </w:rPr>
        <w:t xml:space="preserve"> tagih aset debitur </w:t>
      </w:r>
      <w:proofErr w:type="spellStart"/>
      <w:r w:rsidRPr="00C87F21">
        <w:rPr>
          <w:bCs/>
          <w:sz w:val="24"/>
          <w:szCs w:val="24"/>
        </w:rPr>
        <w:t>ku</w:t>
      </w:r>
      <w:proofErr w:type="spellEnd"/>
      <w:r w:rsidRPr="00C87F21">
        <w:rPr>
          <w:bCs/>
          <w:sz w:val="24"/>
          <w:szCs w:val="24"/>
        </w:rPr>
        <w:t xml:space="preserve"> LPS </w:t>
      </w:r>
      <w:proofErr w:type="spellStart"/>
      <w:r w:rsidRPr="00C87F21">
        <w:rPr>
          <w:bCs/>
          <w:sz w:val="24"/>
          <w:szCs w:val="24"/>
        </w:rPr>
        <w:t>sanggeus</w:t>
      </w:r>
      <w:proofErr w:type="spellEnd"/>
      <w:r w:rsidRPr="00C87F21">
        <w:rPr>
          <w:bCs/>
          <w:sz w:val="24"/>
          <w:szCs w:val="24"/>
        </w:rPr>
        <w:t xml:space="preserve"> Putusan Mahkamah Konstitusi Nomor 1/PUU-XVI/2018.</w:t>
      </w:r>
    </w:p>
    <w:p w14:paraId="1D6D079F" w14:textId="77777777" w:rsidR="00081145" w:rsidRPr="00C87F21" w:rsidRDefault="00081145" w:rsidP="00081145">
      <w:pPr>
        <w:widowControl/>
        <w:autoSpaceDE/>
        <w:autoSpaceDN/>
        <w:jc w:val="both"/>
        <w:rPr>
          <w:bCs/>
          <w:sz w:val="24"/>
          <w:szCs w:val="24"/>
          <w:lang w:val="en-US"/>
        </w:rPr>
      </w:pPr>
      <w:proofErr w:type="spellStart"/>
      <w:r w:rsidRPr="00C87F21">
        <w:rPr>
          <w:bCs/>
          <w:sz w:val="24"/>
          <w:szCs w:val="24"/>
        </w:rPr>
        <w:t>Métode</w:t>
      </w:r>
      <w:proofErr w:type="spellEnd"/>
      <w:r w:rsidRPr="00C87F21">
        <w:rPr>
          <w:bCs/>
          <w:sz w:val="24"/>
          <w:szCs w:val="24"/>
        </w:rPr>
        <w:t xml:space="preserve"> </w:t>
      </w:r>
      <w:proofErr w:type="spellStart"/>
      <w:r w:rsidRPr="00C87F21">
        <w:rPr>
          <w:bCs/>
          <w:sz w:val="24"/>
          <w:szCs w:val="24"/>
        </w:rPr>
        <w:t>panalungtikan</w:t>
      </w:r>
      <w:proofErr w:type="spellEnd"/>
      <w:r w:rsidRPr="00C87F21">
        <w:rPr>
          <w:bCs/>
          <w:sz w:val="24"/>
          <w:szCs w:val="24"/>
        </w:rPr>
        <w:t xml:space="preserve"> anu </w:t>
      </w:r>
      <w:proofErr w:type="spellStart"/>
      <w:r w:rsidRPr="00C87F21">
        <w:rPr>
          <w:bCs/>
          <w:sz w:val="24"/>
          <w:szCs w:val="24"/>
        </w:rPr>
        <w:t>digunakeun</w:t>
      </w:r>
      <w:proofErr w:type="spellEnd"/>
      <w:r w:rsidRPr="00C87F21">
        <w:rPr>
          <w:bCs/>
          <w:sz w:val="24"/>
          <w:szCs w:val="24"/>
        </w:rPr>
        <w:t xml:space="preserve"> </w:t>
      </w:r>
      <w:proofErr w:type="spellStart"/>
      <w:r w:rsidRPr="00C87F21">
        <w:rPr>
          <w:bCs/>
          <w:sz w:val="24"/>
          <w:szCs w:val="24"/>
        </w:rPr>
        <w:t>nya</w:t>
      </w:r>
      <w:proofErr w:type="spellEnd"/>
      <w:r w:rsidRPr="00C87F21">
        <w:rPr>
          <w:bCs/>
          <w:sz w:val="24"/>
          <w:szCs w:val="24"/>
        </w:rPr>
        <w:t xml:space="preserve"> </w:t>
      </w:r>
      <w:proofErr w:type="spellStart"/>
      <w:r w:rsidRPr="00C87F21">
        <w:rPr>
          <w:bCs/>
          <w:sz w:val="24"/>
          <w:szCs w:val="24"/>
        </w:rPr>
        <w:t>éta</w:t>
      </w:r>
      <w:proofErr w:type="spellEnd"/>
      <w:r w:rsidRPr="00C87F21">
        <w:rPr>
          <w:bCs/>
          <w:sz w:val="24"/>
          <w:szCs w:val="24"/>
        </w:rPr>
        <w:t xml:space="preserve"> </w:t>
      </w:r>
      <w:proofErr w:type="spellStart"/>
      <w:r w:rsidRPr="00C87F21">
        <w:rPr>
          <w:bCs/>
          <w:sz w:val="24"/>
          <w:szCs w:val="24"/>
        </w:rPr>
        <w:t>pamarekan</w:t>
      </w:r>
      <w:proofErr w:type="spellEnd"/>
      <w:r w:rsidRPr="00C87F21">
        <w:rPr>
          <w:bCs/>
          <w:sz w:val="24"/>
          <w:szCs w:val="24"/>
        </w:rPr>
        <w:t xml:space="preserve"> yuridis normatif, </w:t>
      </w:r>
      <w:proofErr w:type="spellStart"/>
      <w:r w:rsidRPr="00C87F21">
        <w:rPr>
          <w:bCs/>
          <w:sz w:val="24"/>
          <w:szCs w:val="24"/>
        </w:rPr>
        <w:t>nya</w:t>
      </w:r>
      <w:proofErr w:type="spellEnd"/>
      <w:r w:rsidRPr="00C87F21">
        <w:rPr>
          <w:bCs/>
          <w:sz w:val="24"/>
          <w:szCs w:val="24"/>
        </w:rPr>
        <w:t xml:space="preserve"> </w:t>
      </w:r>
      <w:proofErr w:type="spellStart"/>
      <w:r w:rsidRPr="00C87F21">
        <w:rPr>
          <w:bCs/>
          <w:sz w:val="24"/>
          <w:szCs w:val="24"/>
        </w:rPr>
        <w:t>éta</w:t>
      </w:r>
      <w:proofErr w:type="spellEnd"/>
      <w:r w:rsidRPr="00C87F21">
        <w:rPr>
          <w:bCs/>
          <w:sz w:val="24"/>
          <w:szCs w:val="24"/>
        </w:rPr>
        <w:t xml:space="preserve"> </w:t>
      </w:r>
      <w:proofErr w:type="spellStart"/>
      <w:r w:rsidRPr="00C87F21">
        <w:rPr>
          <w:bCs/>
          <w:sz w:val="24"/>
          <w:szCs w:val="24"/>
        </w:rPr>
        <w:t>nalungtik</w:t>
      </w:r>
      <w:proofErr w:type="spellEnd"/>
      <w:r w:rsidRPr="00C87F21">
        <w:rPr>
          <w:bCs/>
          <w:sz w:val="24"/>
          <w:szCs w:val="24"/>
        </w:rPr>
        <w:t xml:space="preserve"> </w:t>
      </w:r>
      <w:proofErr w:type="spellStart"/>
      <w:r w:rsidRPr="00C87F21">
        <w:rPr>
          <w:bCs/>
          <w:sz w:val="24"/>
          <w:szCs w:val="24"/>
        </w:rPr>
        <w:t>pasualan-pasualan</w:t>
      </w:r>
      <w:proofErr w:type="spellEnd"/>
      <w:r w:rsidRPr="00C87F21">
        <w:rPr>
          <w:bCs/>
          <w:sz w:val="24"/>
          <w:szCs w:val="24"/>
        </w:rPr>
        <w:t xml:space="preserve"> hukum anu </w:t>
      </w:r>
      <w:proofErr w:type="spellStart"/>
      <w:r w:rsidRPr="00C87F21">
        <w:rPr>
          <w:bCs/>
          <w:sz w:val="24"/>
          <w:szCs w:val="24"/>
        </w:rPr>
        <w:t>aya</w:t>
      </w:r>
      <w:proofErr w:type="spellEnd"/>
      <w:r w:rsidRPr="00C87F21">
        <w:rPr>
          <w:bCs/>
          <w:sz w:val="24"/>
          <w:szCs w:val="24"/>
        </w:rPr>
        <w:t xml:space="preserve"> </w:t>
      </w:r>
      <w:proofErr w:type="spellStart"/>
      <w:r w:rsidRPr="00C87F21">
        <w:rPr>
          <w:bCs/>
          <w:sz w:val="24"/>
          <w:szCs w:val="24"/>
        </w:rPr>
        <w:t>patalina</w:t>
      </w:r>
      <w:proofErr w:type="spellEnd"/>
      <w:r w:rsidRPr="00C87F21">
        <w:rPr>
          <w:bCs/>
          <w:sz w:val="24"/>
          <w:szCs w:val="24"/>
        </w:rPr>
        <w:t xml:space="preserve"> </w:t>
      </w:r>
      <w:proofErr w:type="spellStart"/>
      <w:r w:rsidRPr="00C87F21">
        <w:rPr>
          <w:bCs/>
          <w:sz w:val="24"/>
          <w:szCs w:val="24"/>
        </w:rPr>
        <w:t>jeung</w:t>
      </w:r>
      <w:proofErr w:type="spellEnd"/>
      <w:r w:rsidRPr="00C87F21">
        <w:rPr>
          <w:bCs/>
          <w:sz w:val="24"/>
          <w:szCs w:val="24"/>
        </w:rPr>
        <w:t xml:space="preserve"> </w:t>
      </w:r>
      <w:proofErr w:type="spellStart"/>
      <w:r w:rsidRPr="00C87F21">
        <w:rPr>
          <w:bCs/>
          <w:sz w:val="24"/>
          <w:szCs w:val="24"/>
        </w:rPr>
        <w:t>panghapusan</w:t>
      </w:r>
      <w:proofErr w:type="spellEnd"/>
      <w:r w:rsidRPr="00C87F21">
        <w:rPr>
          <w:bCs/>
          <w:sz w:val="24"/>
          <w:szCs w:val="24"/>
        </w:rPr>
        <w:t xml:space="preserve"> buku </w:t>
      </w:r>
      <w:proofErr w:type="spellStart"/>
      <w:r w:rsidRPr="00C87F21">
        <w:rPr>
          <w:bCs/>
          <w:sz w:val="24"/>
          <w:szCs w:val="24"/>
        </w:rPr>
        <w:t>sareng</w:t>
      </w:r>
      <w:proofErr w:type="spellEnd"/>
      <w:r w:rsidRPr="00C87F21">
        <w:rPr>
          <w:bCs/>
          <w:sz w:val="24"/>
          <w:szCs w:val="24"/>
        </w:rPr>
        <w:t xml:space="preserve"> </w:t>
      </w:r>
      <w:proofErr w:type="spellStart"/>
      <w:r w:rsidRPr="00C87F21">
        <w:rPr>
          <w:bCs/>
          <w:sz w:val="24"/>
          <w:szCs w:val="24"/>
        </w:rPr>
        <w:t>panghapusan</w:t>
      </w:r>
      <w:proofErr w:type="spellEnd"/>
      <w:r w:rsidRPr="00C87F21">
        <w:rPr>
          <w:bCs/>
          <w:sz w:val="24"/>
          <w:szCs w:val="24"/>
        </w:rPr>
        <w:t xml:space="preserve"> tagih aset debitur </w:t>
      </w:r>
      <w:proofErr w:type="spellStart"/>
      <w:r w:rsidRPr="00C87F21">
        <w:rPr>
          <w:bCs/>
          <w:sz w:val="24"/>
          <w:szCs w:val="24"/>
        </w:rPr>
        <w:t>ku</w:t>
      </w:r>
      <w:proofErr w:type="spellEnd"/>
      <w:r w:rsidRPr="00C87F21">
        <w:rPr>
          <w:bCs/>
          <w:sz w:val="24"/>
          <w:szCs w:val="24"/>
        </w:rPr>
        <w:t xml:space="preserve"> LPS, anu </w:t>
      </w:r>
      <w:proofErr w:type="spellStart"/>
      <w:r w:rsidRPr="00C87F21">
        <w:rPr>
          <w:bCs/>
          <w:sz w:val="24"/>
          <w:szCs w:val="24"/>
        </w:rPr>
        <w:t>dilakukeun</w:t>
      </w:r>
      <w:proofErr w:type="spellEnd"/>
      <w:r w:rsidRPr="00C87F21">
        <w:rPr>
          <w:bCs/>
          <w:sz w:val="24"/>
          <w:szCs w:val="24"/>
        </w:rPr>
        <w:t xml:space="preserve"> </w:t>
      </w:r>
      <w:proofErr w:type="spellStart"/>
      <w:r w:rsidRPr="00C87F21">
        <w:rPr>
          <w:bCs/>
          <w:sz w:val="24"/>
          <w:szCs w:val="24"/>
        </w:rPr>
        <w:t>ku</w:t>
      </w:r>
      <w:proofErr w:type="spellEnd"/>
      <w:r w:rsidRPr="00C87F21">
        <w:rPr>
          <w:bCs/>
          <w:sz w:val="24"/>
          <w:szCs w:val="24"/>
        </w:rPr>
        <w:t xml:space="preserve"> cara </w:t>
      </w:r>
      <w:proofErr w:type="spellStart"/>
      <w:r w:rsidRPr="00C87F21">
        <w:rPr>
          <w:bCs/>
          <w:sz w:val="24"/>
          <w:szCs w:val="24"/>
        </w:rPr>
        <w:t>nalungtik</w:t>
      </w:r>
      <w:proofErr w:type="spellEnd"/>
      <w:r w:rsidRPr="00C87F21">
        <w:rPr>
          <w:bCs/>
          <w:sz w:val="24"/>
          <w:szCs w:val="24"/>
        </w:rPr>
        <w:t xml:space="preserve"> </w:t>
      </w:r>
      <w:proofErr w:type="spellStart"/>
      <w:r w:rsidRPr="00C87F21">
        <w:rPr>
          <w:bCs/>
          <w:sz w:val="24"/>
          <w:szCs w:val="24"/>
        </w:rPr>
        <w:t>sakabéh</w:t>
      </w:r>
      <w:proofErr w:type="spellEnd"/>
      <w:r w:rsidRPr="00C87F21">
        <w:rPr>
          <w:bCs/>
          <w:sz w:val="24"/>
          <w:szCs w:val="24"/>
        </w:rPr>
        <w:t xml:space="preserve"> undang-undang </w:t>
      </w:r>
      <w:proofErr w:type="spellStart"/>
      <w:r w:rsidRPr="00C87F21">
        <w:rPr>
          <w:bCs/>
          <w:sz w:val="24"/>
          <w:szCs w:val="24"/>
        </w:rPr>
        <w:t>jeung</w:t>
      </w:r>
      <w:proofErr w:type="spellEnd"/>
      <w:r w:rsidRPr="00C87F21">
        <w:rPr>
          <w:bCs/>
          <w:sz w:val="24"/>
          <w:szCs w:val="24"/>
        </w:rPr>
        <w:t xml:space="preserve"> peraturan anu </w:t>
      </w:r>
      <w:proofErr w:type="spellStart"/>
      <w:r w:rsidRPr="00C87F21">
        <w:rPr>
          <w:bCs/>
          <w:sz w:val="24"/>
          <w:szCs w:val="24"/>
        </w:rPr>
        <w:t>aya</w:t>
      </w:r>
      <w:proofErr w:type="spellEnd"/>
      <w:r w:rsidRPr="00C87F21">
        <w:rPr>
          <w:bCs/>
          <w:sz w:val="24"/>
          <w:szCs w:val="24"/>
        </w:rPr>
        <w:t xml:space="preserve"> </w:t>
      </w:r>
      <w:proofErr w:type="spellStart"/>
      <w:r w:rsidRPr="00C87F21">
        <w:rPr>
          <w:bCs/>
          <w:sz w:val="24"/>
          <w:szCs w:val="24"/>
        </w:rPr>
        <w:t>patalina</w:t>
      </w:r>
      <w:proofErr w:type="spellEnd"/>
      <w:r w:rsidRPr="00C87F21">
        <w:rPr>
          <w:bCs/>
          <w:sz w:val="24"/>
          <w:szCs w:val="24"/>
        </w:rPr>
        <w:t xml:space="preserve"> </w:t>
      </w:r>
      <w:proofErr w:type="spellStart"/>
      <w:r w:rsidRPr="00C87F21">
        <w:rPr>
          <w:bCs/>
          <w:sz w:val="24"/>
          <w:szCs w:val="24"/>
        </w:rPr>
        <w:t>jeung</w:t>
      </w:r>
      <w:proofErr w:type="spellEnd"/>
      <w:r w:rsidRPr="00C87F21">
        <w:rPr>
          <w:bCs/>
          <w:sz w:val="24"/>
          <w:szCs w:val="24"/>
        </w:rPr>
        <w:t xml:space="preserve"> masalah hukum anu diurus. </w:t>
      </w:r>
      <w:proofErr w:type="spellStart"/>
      <w:r w:rsidRPr="00C87F21">
        <w:rPr>
          <w:bCs/>
          <w:sz w:val="24"/>
          <w:szCs w:val="24"/>
        </w:rPr>
        <w:t>Spésifikasi</w:t>
      </w:r>
      <w:proofErr w:type="spellEnd"/>
      <w:r w:rsidRPr="00C87F21">
        <w:rPr>
          <w:bCs/>
          <w:sz w:val="24"/>
          <w:szCs w:val="24"/>
        </w:rPr>
        <w:t xml:space="preserve"> </w:t>
      </w:r>
      <w:proofErr w:type="spellStart"/>
      <w:r w:rsidRPr="00C87F21">
        <w:rPr>
          <w:bCs/>
          <w:sz w:val="24"/>
          <w:szCs w:val="24"/>
        </w:rPr>
        <w:t>panalungtikan</w:t>
      </w:r>
      <w:proofErr w:type="spellEnd"/>
      <w:r w:rsidRPr="00C87F21">
        <w:rPr>
          <w:bCs/>
          <w:sz w:val="24"/>
          <w:szCs w:val="24"/>
        </w:rPr>
        <w:t xml:space="preserve"> </w:t>
      </w:r>
      <w:proofErr w:type="spellStart"/>
      <w:r w:rsidRPr="00C87F21">
        <w:rPr>
          <w:bCs/>
          <w:sz w:val="24"/>
          <w:szCs w:val="24"/>
        </w:rPr>
        <w:t>nya</w:t>
      </w:r>
      <w:proofErr w:type="spellEnd"/>
      <w:r w:rsidRPr="00C87F21">
        <w:rPr>
          <w:bCs/>
          <w:sz w:val="24"/>
          <w:szCs w:val="24"/>
        </w:rPr>
        <w:t xml:space="preserve"> </w:t>
      </w:r>
      <w:proofErr w:type="spellStart"/>
      <w:r w:rsidRPr="00C87F21">
        <w:rPr>
          <w:bCs/>
          <w:sz w:val="24"/>
          <w:szCs w:val="24"/>
        </w:rPr>
        <w:t>éta</w:t>
      </w:r>
      <w:proofErr w:type="spellEnd"/>
      <w:r w:rsidRPr="00C87F21">
        <w:rPr>
          <w:bCs/>
          <w:sz w:val="24"/>
          <w:szCs w:val="24"/>
        </w:rPr>
        <w:t xml:space="preserve"> deskriptif analitik. </w:t>
      </w:r>
      <w:proofErr w:type="spellStart"/>
      <w:r w:rsidRPr="00C87F21">
        <w:rPr>
          <w:bCs/>
          <w:sz w:val="24"/>
          <w:szCs w:val="24"/>
        </w:rPr>
        <w:t>sabab</w:t>
      </w:r>
      <w:proofErr w:type="spellEnd"/>
      <w:r w:rsidRPr="00C87F21">
        <w:rPr>
          <w:bCs/>
          <w:sz w:val="24"/>
          <w:szCs w:val="24"/>
        </w:rPr>
        <w:t xml:space="preserve"> </w:t>
      </w:r>
      <w:proofErr w:type="spellStart"/>
      <w:r w:rsidRPr="00C87F21">
        <w:rPr>
          <w:bCs/>
          <w:sz w:val="24"/>
          <w:szCs w:val="24"/>
        </w:rPr>
        <w:t>ngajelaskeun</w:t>
      </w:r>
      <w:proofErr w:type="spellEnd"/>
      <w:r w:rsidRPr="00C87F21">
        <w:rPr>
          <w:bCs/>
          <w:sz w:val="24"/>
          <w:szCs w:val="24"/>
        </w:rPr>
        <w:t xml:space="preserve"> </w:t>
      </w:r>
      <w:proofErr w:type="spellStart"/>
      <w:r w:rsidRPr="00C87F21">
        <w:rPr>
          <w:bCs/>
          <w:sz w:val="24"/>
          <w:szCs w:val="24"/>
        </w:rPr>
        <w:t>kumaha</w:t>
      </w:r>
      <w:proofErr w:type="spellEnd"/>
      <w:r w:rsidRPr="00C87F21">
        <w:rPr>
          <w:bCs/>
          <w:sz w:val="24"/>
          <w:szCs w:val="24"/>
        </w:rPr>
        <w:t xml:space="preserve"> </w:t>
      </w:r>
      <w:proofErr w:type="spellStart"/>
      <w:r w:rsidRPr="00C87F21">
        <w:rPr>
          <w:bCs/>
          <w:sz w:val="24"/>
          <w:szCs w:val="24"/>
        </w:rPr>
        <w:t>carana</w:t>
      </w:r>
      <w:proofErr w:type="spellEnd"/>
      <w:r w:rsidRPr="00C87F21">
        <w:rPr>
          <w:bCs/>
          <w:sz w:val="24"/>
          <w:szCs w:val="24"/>
        </w:rPr>
        <w:t xml:space="preserve"> </w:t>
      </w:r>
      <w:proofErr w:type="spellStart"/>
      <w:r w:rsidRPr="00C87F21">
        <w:rPr>
          <w:bCs/>
          <w:sz w:val="24"/>
          <w:szCs w:val="24"/>
        </w:rPr>
        <w:t>ngaréngsékeun</w:t>
      </w:r>
      <w:proofErr w:type="spellEnd"/>
      <w:r w:rsidRPr="00C87F21">
        <w:rPr>
          <w:bCs/>
          <w:sz w:val="24"/>
          <w:szCs w:val="24"/>
        </w:rPr>
        <w:t xml:space="preserve"> masalah </w:t>
      </w:r>
      <w:proofErr w:type="spellStart"/>
      <w:r w:rsidRPr="00C87F21">
        <w:rPr>
          <w:bCs/>
          <w:sz w:val="24"/>
          <w:szCs w:val="24"/>
        </w:rPr>
        <w:t>panghapusan</w:t>
      </w:r>
      <w:proofErr w:type="spellEnd"/>
      <w:r w:rsidRPr="00C87F21">
        <w:rPr>
          <w:bCs/>
          <w:sz w:val="24"/>
          <w:szCs w:val="24"/>
        </w:rPr>
        <w:t xml:space="preserve"> buku </w:t>
      </w:r>
      <w:proofErr w:type="spellStart"/>
      <w:r w:rsidRPr="00C87F21">
        <w:rPr>
          <w:bCs/>
          <w:sz w:val="24"/>
          <w:szCs w:val="24"/>
        </w:rPr>
        <w:t>sareng</w:t>
      </w:r>
      <w:proofErr w:type="spellEnd"/>
      <w:r w:rsidRPr="00C87F21">
        <w:rPr>
          <w:bCs/>
          <w:sz w:val="24"/>
          <w:szCs w:val="24"/>
        </w:rPr>
        <w:t xml:space="preserve"> </w:t>
      </w:r>
      <w:proofErr w:type="spellStart"/>
      <w:r w:rsidRPr="00C87F21">
        <w:rPr>
          <w:bCs/>
          <w:sz w:val="24"/>
          <w:szCs w:val="24"/>
        </w:rPr>
        <w:t>panghapusan</w:t>
      </w:r>
      <w:proofErr w:type="spellEnd"/>
      <w:r w:rsidRPr="00C87F21">
        <w:rPr>
          <w:bCs/>
          <w:sz w:val="24"/>
          <w:szCs w:val="24"/>
        </w:rPr>
        <w:t xml:space="preserve"> tagih aset debitur anu timbul </w:t>
      </w:r>
      <w:proofErr w:type="spellStart"/>
      <w:r w:rsidRPr="00C87F21">
        <w:rPr>
          <w:bCs/>
          <w:sz w:val="24"/>
          <w:szCs w:val="24"/>
        </w:rPr>
        <w:t>alatan</w:t>
      </w:r>
      <w:proofErr w:type="spellEnd"/>
      <w:r w:rsidRPr="00C87F21">
        <w:rPr>
          <w:bCs/>
          <w:sz w:val="24"/>
          <w:szCs w:val="24"/>
        </w:rPr>
        <w:t xml:space="preserve"> </w:t>
      </w:r>
      <w:proofErr w:type="spellStart"/>
      <w:r w:rsidRPr="00C87F21">
        <w:rPr>
          <w:bCs/>
          <w:sz w:val="24"/>
          <w:szCs w:val="24"/>
        </w:rPr>
        <w:t>hiji</w:t>
      </w:r>
      <w:proofErr w:type="spellEnd"/>
      <w:r w:rsidRPr="00C87F21">
        <w:rPr>
          <w:bCs/>
          <w:sz w:val="24"/>
          <w:szCs w:val="24"/>
        </w:rPr>
        <w:t xml:space="preserve"> </w:t>
      </w:r>
      <w:proofErr w:type="spellStart"/>
      <w:r w:rsidRPr="00C87F21">
        <w:rPr>
          <w:bCs/>
          <w:sz w:val="24"/>
          <w:szCs w:val="24"/>
        </w:rPr>
        <w:t>perjangjian</w:t>
      </w:r>
      <w:proofErr w:type="spellEnd"/>
      <w:r w:rsidRPr="00C87F21">
        <w:rPr>
          <w:bCs/>
          <w:sz w:val="24"/>
          <w:szCs w:val="24"/>
        </w:rPr>
        <w:t xml:space="preserve"> anu </w:t>
      </w:r>
      <w:proofErr w:type="spellStart"/>
      <w:r w:rsidRPr="00C87F21">
        <w:rPr>
          <w:bCs/>
          <w:sz w:val="24"/>
          <w:szCs w:val="24"/>
        </w:rPr>
        <w:t>aya</w:t>
      </w:r>
      <w:proofErr w:type="spellEnd"/>
      <w:r w:rsidRPr="00C87F21">
        <w:rPr>
          <w:bCs/>
          <w:sz w:val="24"/>
          <w:szCs w:val="24"/>
        </w:rPr>
        <w:t xml:space="preserve"> dina undang-undang </w:t>
      </w:r>
      <w:proofErr w:type="spellStart"/>
      <w:r w:rsidRPr="00C87F21">
        <w:rPr>
          <w:bCs/>
          <w:sz w:val="24"/>
          <w:szCs w:val="24"/>
        </w:rPr>
        <w:t>atawa</w:t>
      </w:r>
      <w:proofErr w:type="spellEnd"/>
      <w:r w:rsidRPr="00C87F21">
        <w:rPr>
          <w:bCs/>
          <w:sz w:val="24"/>
          <w:szCs w:val="24"/>
        </w:rPr>
        <w:t xml:space="preserve"> </w:t>
      </w:r>
      <w:proofErr w:type="spellStart"/>
      <w:r w:rsidRPr="00C87F21">
        <w:rPr>
          <w:bCs/>
          <w:sz w:val="24"/>
          <w:szCs w:val="24"/>
        </w:rPr>
        <w:t>aplikasina</w:t>
      </w:r>
      <w:proofErr w:type="spellEnd"/>
      <w:r w:rsidRPr="00C87F21">
        <w:rPr>
          <w:bCs/>
          <w:sz w:val="24"/>
          <w:szCs w:val="24"/>
        </w:rPr>
        <w:t xml:space="preserve"> dina </w:t>
      </w:r>
      <w:proofErr w:type="spellStart"/>
      <w:r w:rsidRPr="00C87F21">
        <w:rPr>
          <w:bCs/>
          <w:sz w:val="24"/>
          <w:szCs w:val="24"/>
        </w:rPr>
        <w:t>kahirupan</w:t>
      </w:r>
      <w:proofErr w:type="spellEnd"/>
      <w:r w:rsidRPr="00C87F21">
        <w:rPr>
          <w:bCs/>
          <w:sz w:val="24"/>
          <w:szCs w:val="24"/>
        </w:rPr>
        <w:t xml:space="preserve"> nyata. </w:t>
      </w:r>
      <w:proofErr w:type="spellStart"/>
      <w:r w:rsidRPr="00C87F21">
        <w:rPr>
          <w:bCs/>
          <w:sz w:val="24"/>
          <w:szCs w:val="24"/>
        </w:rPr>
        <w:t>Panalungtikan</w:t>
      </w:r>
      <w:proofErr w:type="spellEnd"/>
      <w:r w:rsidRPr="00C87F21">
        <w:rPr>
          <w:bCs/>
          <w:sz w:val="24"/>
          <w:szCs w:val="24"/>
        </w:rPr>
        <w:t xml:space="preserve"> </w:t>
      </w:r>
      <w:proofErr w:type="spellStart"/>
      <w:r w:rsidRPr="00C87F21">
        <w:rPr>
          <w:bCs/>
          <w:sz w:val="24"/>
          <w:szCs w:val="24"/>
        </w:rPr>
        <w:t>dilaksanakeun</w:t>
      </w:r>
      <w:proofErr w:type="spellEnd"/>
      <w:r w:rsidRPr="00C87F21">
        <w:rPr>
          <w:bCs/>
          <w:sz w:val="24"/>
          <w:szCs w:val="24"/>
        </w:rPr>
        <w:t xml:space="preserve"> </w:t>
      </w:r>
      <w:proofErr w:type="spellStart"/>
      <w:r w:rsidRPr="00C87F21">
        <w:rPr>
          <w:bCs/>
          <w:sz w:val="24"/>
          <w:szCs w:val="24"/>
        </w:rPr>
        <w:t>ngaliwatan</w:t>
      </w:r>
      <w:proofErr w:type="spellEnd"/>
      <w:r w:rsidRPr="00C87F21">
        <w:rPr>
          <w:bCs/>
          <w:sz w:val="24"/>
          <w:szCs w:val="24"/>
        </w:rPr>
        <w:t xml:space="preserve"> studi pustaka </w:t>
      </w:r>
      <w:proofErr w:type="spellStart"/>
      <w:r w:rsidRPr="00C87F21">
        <w:rPr>
          <w:bCs/>
          <w:sz w:val="24"/>
          <w:szCs w:val="24"/>
        </w:rPr>
        <w:t>jeung</w:t>
      </w:r>
      <w:proofErr w:type="spellEnd"/>
      <w:r w:rsidRPr="00C87F21">
        <w:rPr>
          <w:bCs/>
          <w:sz w:val="24"/>
          <w:szCs w:val="24"/>
        </w:rPr>
        <w:t xml:space="preserve"> </w:t>
      </w:r>
      <w:proofErr w:type="spellStart"/>
      <w:r w:rsidRPr="00C87F21">
        <w:rPr>
          <w:bCs/>
          <w:sz w:val="24"/>
          <w:szCs w:val="24"/>
        </w:rPr>
        <w:t>panalungtikan</w:t>
      </w:r>
      <w:proofErr w:type="spellEnd"/>
      <w:r w:rsidRPr="00C87F21">
        <w:rPr>
          <w:bCs/>
          <w:sz w:val="24"/>
          <w:szCs w:val="24"/>
        </w:rPr>
        <w:t xml:space="preserve"> lapangan, </w:t>
      </w:r>
      <w:proofErr w:type="spellStart"/>
      <w:r w:rsidRPr="00C87F21">
        <w:rPr>
          <w:bCs/>
          <w:sz w:val="24"/>
          <w:szCs w:val="24"/>
        </w:rPr>
        <w:t>téhnik</w:t>
      </w:r>
      <w:proofErr w:type="spellEnd"/>
      <w:r w:rsidRPr="00C87F21">
        <w:rPr>
          <w:bCs/>
          <w:sz w:val="24"/>
          <w:szCs w:val="24"/>
        </w:rPr>
        <w:t xml:space="preserve"> </w:t>
      </w:r>
      <w:proofErr w:type="spellStart"/>
      <w:r w:rsidRPr="00C87F21">
        <w:rPr>
          <w:bCs/>
          <w:sz w:val="24"/>
          <w:szCs w:val="24"/>
        </w:rPr>
        <w:t>ngumpulkeun</w:t>
      </w:r>
      <w:proofErr w:type="spellEnd"/>
      <w:r w:rsidRPr="00C87F21">
        <w:rPr>
          <w:bCs/>
          <w:sz w:val="24"/>
          <w:szCs w:val="24"/>
        </w:rPr>
        <w:t xml:space="preserve"> data </w:t>
      </w:r>
      <w:proofErr w:type="spellStart"/>
      <w:r w:rsidRPr="00C87F21">
        <w:rPr>
          <w:bCs/>
          <w:sz w:val="24"/>
          <w:szCs w:val="24"/>
        </w:rPr>
        <w:t>dilaksanakeun</w:t>
      </w:r>
      <w:proofErr w:type="spellEnd"/>
      <w:r w:rsidRPr="00C87F21">
        <w:rPr>
          <w:bCs/>
          <w:sz w:val="24"/>
          <w:szCs w:val="24"/>
        </w:rPr>
        <w:t xml:space="preserve"> </w:t>
      </w:r>
      <w:proofErr w:type="spellStart"/>
      <w:r w:rsidRPr="00C87F21">
        <w:rPr>
          <w:bCs/>
          <w:sz w:val="24"/>
          <w:szCs w:val="24"/>
        </w:rPr>
        <w:t>ngaliwatan</w:t>
      </w:r>
      <w:proofErr w:type="spellEnd"/>
      <w:r w:rsidRPr="00C87F21">
        <w:rPr>
          <w:bCs/>
          <w:sz w:val="24"/>
          <w:szCs w:val="24"/>
        </w:rPr>
        <w:t xml:space="preserve"> studi </w:t>
      </w:r>
      <w:proofErr w:type="spellStart"/>
      <w:r w:rsidRPr="00C87F21">
        <w:rPr>
          <w:bCs/>
          <w:sz w:val="24"/>
          <w:szCs w:val="24"/>
        </w:rPr>
        <w:t>dokumén</w:t>
      </w:r>
      <w:proofErr w:type="spellEnd"/>
      <w:r w:rsidRPr="00C87F21">
        <w:rPr>
          <w:bCs/>
          <w:sz w:val="24"/>
          <w:szCs w:val="24"/>
        </w:rPr>
        <w:t xml:space="preserve"> </w:t>
      </w:r>
      <w:proofErr w:type="spellStart"/>
      <w:r w:rsidRPr="00C87F21">
        <w:rPr>
          <w:bCs/>
          <w:sz w:val="24"/>
          <w:szCs w:val="24"/>
        </w:rPr>
        <w:t>jeung</w:t>
      </w:r>
      <w:proofErr w:type="spellEnd"/>
      <w:r w:rsidRPr="00C87F21">
        <w:rPr>
          <w:bCs/>
          <w:sz w:val="24"/>
          <w:szCs w:val="24"/>
        </w:rPr>
        <w:t xml:space="preserve"> wawancara </w:t>
      </w:r>
      <w:proofErr w:type="spellStart"/>
      <w:r w:rsidRPr="00C87F21">
        <w:rPr>
          <w:bCs/>
          <w:sz w:val="24"/>
          <w:szCs w:val="24"/>
        </w:rPr>
        <w:t>jeung</w:t>
      </w:r>
      <w:proofErr w:type="spellEnd"/>
      <w:r w:rsidRPr="00C87F21">
        <w:rPr>
          <w:bCs/>
          <w:sz w:val="24"/>
          <w:szCs w:val="24"/>
        </w:rPr>
        <w:t xml:space="preserve"> observasi </w:t>
      </w:r>
      <w:proofErr w:type="spellStart"/>
      <w:r w:rsidRPr="00C87F21">
        <w:rPr>
          <w:bCs/>
          <w:sz w:val="24"/>
          <w:szCs w:val="24"/>
        </w:rPr>
        <w:t>patali</w:t>
      </w:r>
      <w:proofErr w:type="spellEnd"/>
      <w:r w:rsidRPr="00C87F21">
        <w:rPr>
          <w:bCs/>
          <w:sz w:val="24"/>
          <w:szCs w:val="24"/>
        </w:rPr>
        <w:t xml:space="preserve"> </w:t>
      </w:r>
      <w:proofErr w:type="spellStart"/>
      <w:r w:rsidRPr="00C87F21">
        <w:rPr>
          <w:bCs/>
          <w:sz w:val="24"/>
          <w:szCs w:val="24"/>
        </w:rPr>
        <w:t>palaksanaan</w:t>
      </w:r>
      <w:proofErr w:type="spellEnd"/>
      <w:r w:rsidRPr="00C87F21">
        <w:rPr>
          <w:bCs/>
          <w:sz w:val="24"/>
          <w:szCs w:val="24"/>
        </w:rPr>
        <w:t xml:space="preserve"> </w:t>
      </w:r>
      <w:proofErr w:type="spellStart"/>
      <w:r w:rsidRPr="00C87F21">
        <w:rPr>
          <w:bCs/>
          <w:sz w:val="24"/>
          <w:szCs w:val="24"/>
        </w:rPr>
        <w:t>panghapusan</w:t>
      </w:r>
      <w:proofErr w:type="spellEnd"/>
      <w:r w:rsidRPr="00C87F21">
        <w:rPr>
          <w:bCs/>
          <w:sz w:val="24"/>
          <w:szCs w:val="24"/>
        </w:rPr>
        <w:t xml:space="preserve"> buku </w:t>
      </w:r>
      <w:proofErr w:type="spellStart"/>
      <w:r w:rsidRPr="00C87F21">
        <w:rPr>
          <w:bCs/>
          <w:sz w:val="24"/>
          <w:szCs w:val="24"/>
        </w:rPr>
        <w:t>sareng</w:t>
      </w:r>
      <w:proofErr w:type="spellEnd"/>
      <w:r w:rsidRPr="00C87F21">
        <w:rPr>
          <w:bCs/>
          <w:sz w:val="24"/>
          <w:szCs w:val="24"/>
        </w:rPr>
        <w:t xml:space="preserve"> </w:t>
      </w:r>
      <w:proofErr w:type="spellStart"/>
      <w:r w:rsidRPr="00C87F21">
        <w:rPr>
          <w:bCs/>
          <w:sz w:val="24"/>
          <w:szCs w:val="24"/>
        </w:rPr>
        <w:t>panghapusan</w:t>
      </w:r>
      <w:proofErr w:type="spellEnd"/>
      <w:r w:rsidRPr="00C87F21">
        <w:rPr>
          <w:bCs/>
          <w:sz w:val="24"/>
          <w:szCs w:val="24"/>
        </w:rPr>
        <w:t xml:space="preserve"> tagih aset debitur </w:t>
      </w:r>
      <w:proofErr w:type="spellStart"/>
      <w:r w:rsidRPr="00C87F21">
        <w:rPr>
          <w:bCs/>
          <w:sz w:val="24"/>
          <w:szCs w:val="24"/>
        </w:rPr>
        <w:t>ku</w:t>
      </w:r>
      <w:proofErr w:type="spellEnd"/>
      <w:r w:rsidRPr="00C87F21">
        <w:rPr>
          <w:bCs/>
          <w:sz w:val="24"/>
          <w:szCs w:val="24"/>
        </w:rPr>
        <w:t xml:space="preserve"> LPS. </w:t>
      </w:r>
      <w:r w:rsidRPr="00C87F21">
        <w:rPr>
          <w:bCs/>
          <w:sz w:val="24"/>
          <w:szCs w:val="24"/>
          <w:lang w:val="en-US"/>
        </w:rPr>
        <w:t xml:space="preserve">Data </w:t>
      </w:r>
      <w:proofErr w:type="spellStart"/>
      <w:r w:rsidRPr="00C87F21">
        <w:rPr>
          <w:bCs/>
          <w:sz w:val="24"/>
          <w:szCs w:val="24"/>
          <w:lang w:val="en-US"/>
        </w:rPr>
        <w:t>dianalisis</w:t>
      </w:r>
      <w:proofErr w:type="spellEnd"/>
      <w:r w:rsidRPr="00C87F21">
        <w:rPr>
          <w:bCs/>
          <w:sz w:val="24"/>
          <w:szCs w:val="24"/>
          <w:lang w:val="en-US"/>
        </w:rPr>
        <w:t xml:space="preserve"> </w:t>
      </w:r>
      <w:proofErr w:type="spellStart"/>
      <w:r w:rsidRPr="00C87F21">
        <w:rPr>
          <w:bCs/>
          <w:sz w:val="24"/>
          <w:szCs w:val="24"/>
          <w:lang w:val="en-US"/>
        </w:rPr>
        <w:t>ngagunakeun</w:t>
      </w:r>
      <w:proofErr w:type="spellEnd"/>
      <w:r w:rsidRPr="00C87F21">
        <w:rPr>
          <w:bCs/>
          <w:sz w:val="24"/>
          <w:szCs w:val="24"/>
          <w:lang w:val="en-US"/>
        </w:rPr>
        <w:t xml:space="preserve"> </w:t>
      </w:r>
      <w:proofErr w:type="spellStart"/>
      <w:r w:rsidRPr="00C87F21">
        <w:rPr>
          <w:bCs/>
          <w:sz w:val="24"/>
          <w:szCs w:val="24"/>
          <w:lang w:val="en-US"/>
        </w:rPr>
        <w:t>métode</w:t>
      </w:r>
      <w:proofErr w:type="spellEnd"/>
      <w:r w:rsidRPr="00C87F21">
        <w:rPr>
          <w:bCs/>
          <w:sz w:val="24"/>
          <w:szCs w:val="24"/>
          <w:lang w:val="en-US"/>
        </w:rPr>
        <w:t xml:space="preserve"> </w:t>
      </w:r>
      <w:proofErr w:type="spellStart"/>
      <w:r w:rsidRPr="00C87F21">
        <w:rPr>
          <w:bCs/>
          <w:sz w:val="24"/>
          <w:szCs w:val="24"/>
          <w:lang w:val="en-US"/>
        </w:rPr>
        <w:t>analisis</w:t>
      </w:r>
      <w:proofErr w:type="spellEnd"/>
      <w:r w:rsidRPr="00C87F21">
        <w:rPr>
          <w:bCs/>
          <w:sz w:val="24"/>
          <w:szCs w:val="24"/>
          <w:lang w:val="en-US"/>
        </w:rPr>
        <w:t xml:space="preserve"> </w:t>
      </w:r>
      <w:proofErr w:type="spellStart"/>
      <w:r w:rsidRPr="00C87F21">
        <w:rPr>
          <w:bCs/>
          <w:sz w:val="24"/>
          <w:szCs w:val="24"/>
          <w:lang w:val="en-US"/>
        </w:rPr>
        <w:t>hukum</w:t>
      </w:r>
      <w:proofErr w:type="spellEnd"/>
      <w:r w:rsidRPr="00C87F21">
        <w:rPr>
          <w:bCs/>
          <w:sz w:val="24"/>
          <w:szCs w:val="24"/>
          <w:lang w:val="en-US"/>
        </w:rPr>
        <w:t xml:space="preserve"> </w:t>
      </w:r>
      <w:proofErr w:type="spellStart"/>
      <w:r w:rsidRPr="00C87F21">
        <w:rPr>
          <w:bCs/>
          <w:sz w:val="24"/>
          <w:szCs w:val="24"/>
          <w:lang w:val="en-US"/>
        </w:rPr>
        <w:t>kualitatif</w:t>
      </w:r>
      <w:proofErr w:type="spellEnd"/>
      <w:r w:rsidRPr="00C87F21">
        <w:rPr>
          <w:bCs/>
          <w:sz w:val="24"/>
          <w:szCs w:val="24"/>
          <w:lang w:val="en-US"/>
        </w:rPr>
        <w:t xml:space="preserve">, </w:t>
      </w:r>
      <w:proofErr w:type="spellStart"/>
      <w:r w:rsidRPr="00C87F21">
        <w:rPr>
          <w:bCs/>
          <w:sz w:val="24"/>
          <w:szCs w:val="24"/>
          <w:lang w:val="en-US"/>
        </w:rPr>
        <w:t>sabab</w:t>
      </w:r>
      <w:proofErr w:type="spellEnd"/>
      <w:r w:rsidRPr="00C87F21">
        <w:rPr>
          <w:bCs/>
          <w:sz w:val="24"/>
          <w:szCs w:val="24"/>
          <w:lang w:val="en-US"/>
        </w:rPr>
        <w:t xml:space="preserve"> data </w:t>
      </w:r>
      <w:proofErr w:type="spellStart"/>
      <w:r w:rsidRPr="00C87F21">
        <w:rPr>
          <w:bCs/>
          <w:sz w:val="24"/>
          <w:szCs w:val="24"/>
          <w:lang w:val="en-US"/>
        </w:rPr>
        <w:t>panalungtikan</w:t>
      </w:r>
      <w:proofErr w:type="spellEnd"/>
      <w:r w:rsidRPr="00C87F21">
        <w:rPr>
          <w:bCs/>
          <w:sz w:val="24"/>
          <w:szCs w:val="24"/>
          <w:lang w:val="en-US"/>
        </w:rPr>
        <w:t xml:space="preserve"> </w:t>
      </w:r>
      <w:proofErr w:type="spellStart"/>
      <w:r w:rsidRPr="00C87F21">
        <w:rPr>
          <w:bCs/>
          <w:sz w:val="24"/>
          <w:szCs w:val="24"/>
          <w:lang w:val="en-US"/>
        </w:rPr>
        <w:t>dimeunangkeun</w:t>
      </w:r>
      <w:proofErr w:type="spellEnd"/>
      <w:r w:rsidRPr="00C87F21">
        <w:rPr>
          <w:bCs/>
          <w:sz w:val="24"/>
          <w:szCs w:val="24"/>
          <w:lang w:val="en-US"/>
        </w:rPr>
        <w:t xml:space="preserve"> tina </w:t>
      </w:r>
      <w:proofErr w:type="spellStart"/>
      <w:r w:rsidRPr="00C87F21">
        <w:rPr>
          <w:bCs/>
          <w:sz w:val="24"/>
          <w:szCs w:val="24"/>
          <w:lang w:val="en-US"/>
        </w:rPr>
        <w:t>tiori</w:t>
      </w:r>
      <w:proofErr w:type="spellEnd"/>
      <w:r w:rsidRPr="00C87F21">
        <w:rPr>
          <w:bCs/>
          <w:sz w:val="24"/>
          <w:szCs w:val="24"/>
          <w:lang w:val="en-US"/>
        </w:rPr>
        <w:t xml:space="preserve"> </w:t>
      </w:r>
      <w:proofErr w:type="spellStart"/>
      <w:r w:rsidRPr="00C87F21">
        <w:rPr>
          <w:bCs/>
          <w:sz w:val="24"/>
          <w:szCs w:val="24"/>
          <w:lang w:val="en-US"/>
        </w:rPr>
        <w:t>jeung</w:t>
      </w:r>
      <w:proofErr w:type="spellEnd"/>
      <w:r w:rsidRPr="00C87F21">
        <w:rPr>
          <w:bCs/>
          <w:sz w:val="24"/>
          <w:szCs w:val="24"/>
          <w:lang w:val="en-US"/>
        </w:rPr>
        <w:t xml:space="preserve"> </w:t>
      </w:r>
      <w:proofErr w:type="spellStart"/>
      <w:r w:rsidRPr="00C87F21">
        <w:rPr>
          <w:bCs/>
          <w:sz w:val="24"/>
          <w:szCs w:val="24"/>
          <w:lang w:val="en-US"/>
        </w:rPr>
        <w:t>kajadian</w:t>
      </w:r>
      <w:proofErr w:type="spellEnd"/>
      <w:r w:rsidRPr="00C87F21">
        <w:rPr>
          <w:bCs/>
          <w:sz w:val="24"/>
          <w:szCs w:val="24"/>
          <w:lang w:val="en-US"/>
        </w:rPr>
        <w:t xml:space="preserve"> di </w:t>
      </w:r>
      <w:proofErr w:type="spellStart"/>
      <w:r w:rsidRPr="00C87F21">
        <w:rPr>
          <w:bCs/>
          <w:sz w:val="24"/>
          <w:szCs w:val="24"/>
          <w:lang w:val="en-US"/>
        </w:rPr>
        <w:t>lapangan</w:t>
      </w:r>
      <w:proofErr w:type="spellEnd"/>
      <w:r w:rsidRPr="00C87F21">
        <w:rPr>
          <w:bCs/>
          <w:sz w:val="24"/>
          <w:szCs w:val="24"/>
          <w:lang w:val="en-US"/>
        </w:rPr>
        <w:t xml:space="preserve">, anu </w:t>
      </w:r>
      <w:proofErr w:type="spellStart"/>
      <w:r w:rsidRPr="00C87F21">
        <w:rPr>
          <w:bCs/>
          <w:sz w:val="24"/>
          <w:szCs w:val="24"/>
          <w:lang w:val="en-US"/>
        </w:rPr>
        <w:t>kaalaman</w:t>
      </w:r>
      <w:proofErr w:type="spellEnd"/>
      <w:r w:rsidRPr="00C87F21">
        <w:rPr>
          <w:bCs/>
          <w:sz w:val="24"/>
          <w:szCs w:val="24"/>
          <w:lang w:val="en-US"/>
        </w:rPr>
        <w:t xml:space="preserve"> </w:t>
      </w:r>
      <w:proofErr w:type="spellStart"/>
      <w:r w:rsidRPr="00C87F21">
        <w:rPr>
          <w:bCs/>
          <w:sz w:val="24"/>
          <w:szCs w:val="24"/>
          <w:lang w:val="en-US"/>
        </w:rPr>
        <w:t>jeung</w:t>
      </w:r>
      <w:proofErr w:type="spellEnd"/>
      <w:r w:rsidRPr="00C87F21">
        <w:rPr>
          <w:bCs/>
          <w:sz w:val="24"/>
          <w:szCs w:val="24"/>
          <w:lang w:val="en-US"/>
        </w:rPr>
        <w:t xml:space="preserve"> </w:t>
      </w:r>
      <w:proofErr w:type="spellStart"/>
      <w:r w:rsidRPr="00C87F21">
        <w:rPr>
          <w:bCs/>
          <w:sz w:val="24"/>
          <w:szCs w:val="24"/>
          <w:lang w:val="en-US"/>
        </w:rPr>
        <w:t>karasa</w:t>
      </w:r>
      <w:proofErr w:type="spellEnd"/>
      <w:r w:rsidRPr="00C87F21">
        <w:rPr>
          <w:bCs/>
          <w:sz w:val="24"/>
          <w:szCs w:val="24"/>
          <w:lang w:val="en-US"/>
        </w:rPr>
        <w:t xml:space="preserve"> </w:t>
      </w:r>
      <w:proofErr w:type="spellStart"/>
      <w:r w:rsidRPr="00C87F21">
        <w:rPr>
          <w:bCs/>
          <w:sz w:val="24"/>
          <w:szCs w:val="24"/>
          <w:lang w:val="en-US"/>
        </w:rPr>
        <w:t>jeung</w:t>
      </w:r>
      <w:proofErr w:type="spellEnd"/>
      <w:r w:rsidRPr="00C87F21">
        <w:rPr>
          <w:bCs/>
          <w:sz w:val="24"/>
          <w:szCs w:val="24"/>
          <w:lang w:val="en-US"/>
        </w:rPr>
        <w:t xml:space="preserve"> </w:t>
      </w:r>
      <w:proofErr w:type="spellStart"/>
      <w:r w:rsidRPr="00C87F21">
        <w:rPr>
          <w:bCs/>
          <w:sz w:val="24"/>
          <w:szCs w:val="24"/>
          <w:lang w:val="en-US"/>
        </w:rPr>
        <w:t>dipikiran</w:t>
      </w:r>
      <w:proofErr w:type="spellEnd"/>
      <w:r w:rsidRPr="00C87F21">
        <w:rPr>
          <w:bCs/>
          <w:sz w:val="24"/>
          <w:szCs w:val="24"/>
          <w:lang w:val="en-US"/>
        </w:rPr>
        <w:t xml:space="preserve"> </w:t>
      </w:r>
      <w:proofErr w:type="spellStart"/>
      <w:r w:rsidRPr="00C87F21">
        <w:rPr>
          <w:bCs/>
          <w:sz w:val="24"/>
          <w:szCs w:val="24"/>
          <w:lang w:val="en-US"/>
        </w:rPr>
        <w:t>ku</w:t>
      </w:r>
      <w:proofErr w:type="spellEnd"/>
      <w:r w:rsidRPr="00C87F21">
        <w:rPr>
          <w:bCs/>
          <w:sz w:val="24"/>
          <w:szCs w:val="24"/>
          <w:lang w:val="en-US"/>
        </w:rPr>
        <w:t xml:space="preserve"> </w:t>
      </w:r>
      <w:proofErr w:type="spellStart"/>
      <w:r w:rsidRPr="00C87F21">
        <w:rPr>
          <w:bCs/>
          <w:sz w:val="24"/>
          <w:szCs w:val="24"/>
          <w:lang w:val="en-US"/>
        </w:rPr>
        <w:t>pamilon</w:t>
      </w:r>
      <w:proofErr w:type="spellEnd"/>
      <w:r w:rsidRPr="00C87F21">
        <w:rPr>
          <w:bCs/>
          <w:sz w:val="24"/>
          <w:szCs w:val="24"/>
          <w:lang w:val="en-US"/>
        </w:rPr>
        <w:t>/</w:t>
      </w:r>
      <w:proofErr w:type="spellStart"/>
      <w:r w:rsidRPr="00C87F21">
        <w:rPr>
          <w:bCs/>
          <w:sz w:val="24"/>
          <w:szCs w:val="24"/>
          <w:lang w:val="en-US"/>
        </w:rPr>
        <w:t>sumber</w:t>
      </w:r>
      <w:proofErr w:type="spellEnd"/>
      <w:r w:rsidRPr="00C87F21">
        <w:rPr>
          <w:bCs/>
          <w:sz w:val="24"/>
          <w:szCs w:val="24"/>
          <w:lang w:val="en-US"/>
        </w:rPr>
        <w:t xml:space="preserve"> data.</w:t>
      </w:r>
    </w:p>
    <w:p w14:paraId="7ACA2378" w14:textId="77777777" w:rsidR="00081145" w:rsidRPr="00C87F21" w:rsidRDefault="00081145" w:rsidP="00081145">
      <w:pPr>
        <w:widowControl/>
        <w:autoSpaceDE/>
        <w:autoSpaceDN/>
        <w:jc w:val="both"/>
        <w:rPr>
          <w:bCs/>
          <w:sz w:val="24"/>
          <w:szCs w:val="24"/>
          <w:lang w:val="en-US"/>
        </w:rPr>
      </w:pPr>
      <w:r w:rsidRPr="00C87F21">
        <w:rPr>
          <w:bCs/>
          <w:sz w:val="24"/>
          <w:szCs w:val="24"/>
          <w:lang w:val="en-US"/>
        </w:rPr>
        <w:t xml:space="preserve">Hasil </w:t>
      </w:r>
      <w:proofErr w:type="spellStart"/>
      <w:r w:rsidRPr="00C87F21">
        <w:rPr>
          <w:bCs/>
          <w:sz w:val="24"/>
          <w:szCs w:val="24"/>
          <w:lang w:val="en-US"/>
        </w:rPr>
        <w:t>pembahasan</w:t>
      </w:r>
      <w:proofErr w:type="spellEnd"/>
      <w:r w:rsidRPr="00C87F21">
        <w:rPr>
          <w:bCs/>
          <w:sz w:val="24"/>
          <w:szCs w:val="24"/>
          <w:lang w:val="en-US"/>
        </w:rPr>
        <w:t xml:space="preserve"> </w:t>
      </w:r>
      <w:proofErr w:type="spellStart"/>
      <w:r w:rsidRPr="00C87F21">
        <w:rPr>
          <w:bCs/>
          <w:sz w:val="24"/>
          <w:szCs w:val="24"/>
          <w:lang w:val="en-US"/>
        </w:rPr>
        <w:t>ngeunaan</w:t>
      </w:r>
      <w:proofErr w:type="spellEnd"/>
      <w:r w:rsidRPr="00C87F21">
        <w:rPr>
          <w:bCs/>
          <w:sz w:val="24"/>
          <w:szCs w:val="24"/>
          <w:lang w:val="en-US"/>
        </w:rPr>
        <w:t xml:space="preserve"> </w:t>
      </w:r>
      <w:proofErr w:type="spellStart"/>
      <w:r w:rsidRPr="00C87F21">
        <w:rPr>
          <w:bCs/>
          <w:sz w:val="24"/>
          <w:szCs w:val="24"/>
          <w:lang w:val="en-US"/>
        </w:rPr>
        <w:t>wewenang</w:t>
      </w:r>
      <w:proofErr w:type="spellEnd"/>
      <w:r w:rsidRPr="00C87F21">
        <w:rPr>
          <w:bCs/>
          <w:sz w:val="24"/>
          <w:szCs w:val="24"/>
          <w:lang w:val="en-US"/>
        </w:rPr>
        <w:t xml:space="preserve"> </w:t>
      </w:r>
      <w:proofErr w:type="spellStart"/>
      <w:r w:rsidRPr="00C87F21">
        <w:rPr>
          <w:bCs/>
          <w:sz w:val="24"/>
          <w:szCs w:val="24"/>
          <w:lang w:val="en-US"/>
        </w:rPr>
        <w:t>panghapusan</w:t>
      </w:r>
      <w:proofErr w:type="spellEnd"/>
      <w:r w:rsidRPr="00C87F21">
        <w:rPr>
          <w:bCs/>
          <w:sz w:val="24"/>
          <w:szCs w:val="24"/>
          <w:lang w:val="en-US"/>
        </w:rPr>
        <w:t xml:space="preserve"> </w:t>
      </w:r>
      <w:proofErr w:type="spellStart"/>
      <w:r w:rsidRPr="00C87F21">
        <w:rPr>
          <w:bCs/>
          <w:sz w:val="24"/>
          <w:szCs w:val="24"/>
          <w:lang w:val="en-US"/>
        </w:rPr>
        <w:t>buku</w:t>
      </w:r>
      <w:proofErr w:type="spellEnd"/>
      <w:r w:rsidRPr="00C87F21">
        <w:rPr>
          <w:bCs/>
          <w:sz w:val="24"/>
          <w:szCs w:val="24"/>
          <w:lang w:val="en-US"/>
        </w:rPr>
        <w:t xml:space="preserve"> </w:t>
      </w:r>
      <w:proofErr w:type="spellStart"/>
      <w:r w:rsidRPr="00C87F21">
        <w:rPr>
          <w:bCs/>
          <w:sz w:val="24"/>
          <w:szCs w:val="24"/>
          <w:lang w:val="en-US"/>
        </w:rPr>
        <w:t>sareng</w:t>
      </w:r>
      <w:proofErr w:type="spellEnd"/>
      <w:r w:rsidRPr="00C87F21">
        <w:rPr>
          <w:bCs/>
          <w:sz w:val="24"/>
          <w:szCs w:val="24"/>
          <w:lang w:val="en-US"/>
        </w:rPr>
        <w:t xml:space="preserve"> </w:t>
      </w:r>
      <w:proofErr w:type="spellStart"/>
      <w:r w:rsidRPr="00C87F21">
        <w:rPr>
          <w:bCs/>
          <w:sz w:val="24"/>
          <w:szCs w:val="24"/>
          <w:lang w:val="en-US"/>
        </w:rPr>
        <w:t>panghapusan</w:t>
      </w:r>
      <w:proofErr w:type="spellEnd"/>
      <w:r w:rsidRPr="00C87F21">
        <w:rPr>
          <w:bCs/>
          <w:sz w:val="24"/>
          <w:szCs w:val="24"/>
          <w:lang w:val="en-US"/>
        </w:rPr>
        <w:t xml:space="preserve"> </w:t>
      </w:r>
      <w:proofErr w:type="spellStart"/>
      <w:r w:rsidRPr="00C87F21">
        <w:rPr>
          <w:bCs/>
          <w:sz w:val="24"/>
          <w:szCs w:val="24"/>
          <w:lang w:val="en-US"/>
        </w:rPr>
        <w:t>tagih</w:t>
      </w:r>
      <w:proofErr w:type="spellEnd"/>
      <w:r w:rsidRPr="00C87F21">
        <w:rPr>
          <w:bCs/>
          <w:sz w:val="24"/>
          <w:szCs w:val="24"/>
          <w:lang w:val="en-US"/>
        </w:rPr>
        <w:t xml:space="preserve"> </w:t>
      </w:r>
      <w:proofErr w:type="spellStart"/>
      <w:r w:rsidRPr="00C87F21">
        <w:rPr>
          <w:bCs/>
          <w:sz w:val="24"/>
          <w:szCs w:val="24"/>
          <w:lang w:val="en-US"/>
        </w:rPr>
        <w:t>aset</w:t>
      </w:r>
      <w:proofErr w:type="spellEnd"/>
      <w:r w:rsidRPr="00C87F21">
        <w:rPr>
          <w:bCs/>
          <w:sz w:val="24"/>
          <w:szCs w:val="24"/>
          <w:lang w:val="en-US"/>
        </w:rPr>
        <w:t xml:space="preserve"> </w:t>
      </w:r>
      <w:proofErr w:type="spellStart"/>
      <w:r w:rsidRPr="00C87F21">
        <w:rPr>
          <w:bCs/>
          <w:sz w:val="24"/>
          <w:szCs w:val="24"/>
          <w:lang w:val="en-US"/>
        </w:rPr>
        <w:t>debitur</w:t>
      </w:r>
      <w:proofErr w:type="spellEnd"/>
      <w:r w:rsidRPr="00C87F21">
        <w:rPr>
          <w:bCs/>
          <w:sz w:val="24"/>
          <w:szCs w:val="24"/>
          <w:lang w:val="en-US"/>
        </w:rPr>
        <w:t xml:space="preserve"> </w:t>
      </w:r>
      <w:proofErr w:type="spellStart"/>
      <w:r w:rsidRPr="00C87F21">
        <w:rPr>
          <w:bCs/>
          <w:sz w:val="24"/>
          <w:szCs w:val="24"/>
          <w:lang w:val="en-US"/>
        </w:rPr>
        <w:t>ku</w:t>
      </w:r>
      <w:proofErr w:type="spellEnd"/>
      <w:r w:rsidRPr="00C87F21">
        <w:rPr>
          <w:bCs/>
          <w:sz w:val="24"/>
          <w:szCs w:val="24"/>
          <w:lang w:val="en-US"/>
        </w:rPr>
        <w:t xml:space="preserve"> LPS </w:t>
      </w:r>
      <w:proofErr w:type="spellStart"/>
      <w:r w:rsidRPr="00C87F21">
        <w:rPr>
          <w:bCs/>
          <w:sz w:val="24"/>
          <w:szCs w:val="24"/>
          <w:lang w:val="en-US"/>
        </w:rPr>
        <w:t>dumasar</w:t>
      </w:r>
      <w:proofErr w:type="spellEnd"/>
      <w:r w:rsidRPr="00C87F21">
        <w:rPr>
          <w:bCs/>
          <w:sz w:val="24"/>
          <w:szCs w:val="24"/>
          <w:lang w:val="en-US"/>
        </w:rPr>
        <w:t xml:space="preserve"> kana </w:t>
      </w:r>
      <w:proofErr w:type="spellStart"/>
      <w:r w:rsidRPr="00C87F21">
        <w:rPr>
          <w:bCs/>
          <w:sz w:val="24"/>
          <w:szCs w:val="24"/>
          <w:lang w:val="en-US"/>
        </w:rPr>
        <w:t>hukum</w:t>
      </w:r>
      <w:proofErr w:type="spellEnd"/>
      <w:r w:rsidRPr="00C87F21">
        <w:rPr>
          <w:bCs/>
          <w:sz w:val="24"/>
          <w:szCs w:val="24"/>
          <w:lang w:val="en-US"/>
        </w:rPr>
        <w:t xml:space="preserve"> </w:t>
      </w:r>
      <w:proofErr w:type="spellStart"/>
      <w:r w:rsidRPr="00C87F21">
        <w:rPr>
          <w:bCs/>
          <w:sz w:val="24"/>
          <w:szCs w:val="24"/>
          <w:lang w:val="en-US"/>
        </w:rPr>
        <w:t>positif</w:t>
      </w:r>
      <w:proofErr w:type="spellEnd"/>
      <w:r w:rsidRPr="00C87F21">
        <w:rPr>
          <w:bCs/>
          <w:sz w:val="24"/>
          <w:szCs w:val="24"/>
          <w:lang w:val="en-US"/>
        </w:rPr>
        <w:t xml:space="preserve"> di </w:t>
      </w:r>
      <w:proofErr w:type="spellStart"/>
      <w:r w:rsidRPr="00C87F21">
        <w:rPr>
          <w:bCs/>
          <w:sz w:val="24"/>
          <w:szCs w:val="24"/>
          <w:lang w:val="en-US"/>
        </w:rPr>
        <w:t>Indonésia</w:t>
      </w:r>
      <w:proofErr w:type="spellEnd"/>
      <w:r w:rsidRPr="00C87F21">
        <w:rPr>
          <w:bCs/>
          <w:sz w:val="24"/>
          <w:szCs w:val="24"/>
          <w:lang w:val="en-US"/>
        </w:rPr>
        <w:t xml:space="preserve">, </w:t>
      </w:r>
      <w:proofErr w:type="spellStart"/>
      <w:r w:rsidRPr="00C87F21">
        <w:rPr>
          <w:bCs/>
          <w:sz w:val="24"/>
          <w:szCs w:val="24"/>
          <w:lang w:val="en-US"/>
        </w:rPr>
        <w:t>yén</w:t>
      </w:r>
      <w:proofErr w:type="spellEnd"/>
      <w:r w:rsidRPr="00C87F21">
        <w:rPr>
          <w:bCs/>
          <w:sz w:val="24"/>
          <w:szCs w:val="24"/>
          <w:lang w:val="en-US"/>
        </w:rPr>
        <w:t xml:space="preserve"> </w:t>
      </w:r>
      <w:proofErr w:type="spellStart"/>
      <w:r w:rsidRPr="00C87F21">
        <w:rPr>
          <w:bCs/>
          <w:sz w:val="24"/>
          <w:szCs w:val="24"/>
          <w:lang w:val="en-US"/>
        </w:rPr>
        <w:t>wewenangna</w:t>
      </w:r>
      <w:proofErr w:type="spellEnd"/>
      <w:r w:rsidRPr="00C87F21">
        <w:rPr>
          <w:bCs/>
          <w:sz w:val="24"/>
          <w:szCs w:val="24"/>
          <w:lang w:val="en-US"/>
        </w:rPr>
        <w:t xml:space="preserve"> </w:t>
      </w:r>
      <w:proofErr w:type="spellStart"/>
      <w:r w:rsidRPr="00C87F21">
        <w:rPr>
          <w:bCs/>
          <w:sz w:val="24"/>
          <w:szCs w:val="24"/>
          <w:lang w:val="en-US"/>
        </w:rPr>
        <w:t>sumebar</w:t>
      </w:r>
      <w:proofErr w:type="spellEnd"/>
      <w:r w:rsidRPr="00C87F21">
        <w:rPr>
          <w:bCs/>
          <w:sz w:val="24"/>
          <w:szCs w:val="24"/>
          <w:lang w:val="en-US"/>
        </w:rPr>
        <w:t xml:space="preserve"> </w:t>
      </w:r>
      <w:proofErr w:type="spellStart"/>
      <w:r w:rsidRPr="00C87F21">
        <w:rPr>
          <w:bCs/>
          <w:sz w:val="24"/>
          <w:szCs w:val="24"/>
          <w:lang w:val="en-US"/>
        </w:rPr>
        <w:t>dina</w:t>
      </w:r>
      <w:proofErr w:type="spellEnd"/>
      <w:r w:rsidRPr="00C87F21">
        <w:rPr>
          <w:bCs/>
          <w:sz w:val="24"/>
          <w:szCs w:val="24"/>
          <w:lang w:val="en-US"/>
        </w:rPr>
        <w:t xml:space="preserve"> </w:t>
      </w:r>
      <w:proofErr w:type="spellStart"/>
      <w:r w:rsidRPr="00C87F21">
        <w:rPr>
          <w:bCs/>
          <w:sz w:val="24"/>
          <w:szCs w:val="24"/>
          <w:lang w:val="en-US"/>
        </w:rPr>
        <w:t>rupa-rupa</w:t>
      </w:r>
      <w:proofErr w:type="spellEnd"/>
      <w:r w:rsidRPr="00C87F21">
        <w:rPr>
          <w:bCs/>
          <w:sz w:val="24"/>
          <w:szCs w:val="24"/>
          <w:lang w:val="en-US"/>
        </w:rPr>
        <w:t xml:space="preserve"> </w:t>
      </w:r>
      <w:proofErr w:type="spellStart"/>
      <w:r w:rsidRPr="00C87F21">
        <w:rPr>
          <w:bCs/>
          <w:sz w:val="24"/>
          <w:szCs w:val="24"/>
          <w:lang w:val="en-US"/>
        </w:rPr>
        <w:t>aturan</w:t>
      </w:r>
      <w:proofErr w:type="spellEnd"/>
      <w:r w:rsidRPr="00C87F21">
        <w:rPr>
          <w:bCs/>
          <w:sz w:val="24"/>
          <w:szCs w:val="24"/>
          <w:lang w:val="en-US"/>
        </w:rPr>
        <w:t xml:space="preserve"> anu </w:t>
      </w:r>
      <w:proofErr w:type="spellStart"/>
      <w:r w:rsidRPr="00C87F21">
        <w:rPr>
          <w:bCs/>
          <w:sz w:val="24"/>
          <w:szCs w:val="24"/>
          <w:lang w:val="en-US"/>
        </w:rPr>
        <w:t>patali</w:t>
      </w:r>
      <w:proofErr w:type="spellEnd"/>
      <w:r w:rsidRPr="00C87F21">
        <w:rPr>
          <w:bCs/>
          <w:sz w:val="24"/>
          <w:szCs w:val="24"/>
          <w:lang w:val="en-US"/>
        </w:rPr>
        <w:t xml:space="preserve"> </w:t>
      </w:r>
      <w:proofErr w:type="spellStart"/>
      <w:r w:rsidRPr="00C87F21">
        <w:rPr>
          <w:bCs/>
          <w:sz w:val="24"/>
          <w:szCs w:val="24"/>
          <w:lang w:val="en-US"/>
        </w:rPr>
        <w:t>jeung</w:t>
      </w:r>
      <w:proofErr w:type="spellEnd"/>
      <w:r w:rsidRPr="00C87F21">
        <w:rPr>
          <w:bCs/>
          <w:sz w:val="24"/>
          <w:szCs w:val="24"/>
          <w:lang w:val="en-US"/>
        </w:rPr>
        <w:t xml:space="preserve"> </w:t>
      </w:r>
      <w:proofErr w:type="spellStart"/>
      <w:r w:rsidRPr="00C87F21">
        <w:rPr>
          <w:bCs/>
          <w:sz w:val="24"/>
          <w:szCs w:val="24"/>
          <w:lang w:val="en-US"/>
        </w:rPr>
        <w:t>perbankan</w:t>
      </w:r>
      <w:proofErr w:type="spellEnd"/>
      <w:r w:rsidRPr="00C87F21">
        <w:rPr>
          <w:bCs/>
          <w:sz w:val="24"/>
          <w:szCs w:val="24"/>
          <w:lang w:val="en-US"/>
        </w:rPr>
        <w:t xml:space="preserve"> </w:t>
      </w:r>
      <w:proofErr w:type="spellStart"/>
      <w:r w:rsidRPr="00C87F21">
        <w:rPr>
          <w:bCs/>
          <w:sz w:val="24"/>
          <w:szCs w:val="24"/>
          <w:lang w:val="en-US"/>
        </w:rPr>
        <w:t>saperti</w:t>
      </w:r>
      <w:proofErr w:type="spellEnd"/>
      <w:r w:rsidRPr="00C87F21">
        <w:rPr>
          <w:bCs/>
          <w:sz w:val="24"/>
          <w:szCs w:val="24"/>
          <w:lang w:val="en-US"/>
        </w:rPr>
        <w:t xml:space="preserve"> UU BUMN, </w:t>
      </w:r>
      <w:proofErr w:type="spellStart"/>
      <w:r w:rsidRPr="00C87F21">
        <w:rPr>
          <w:bCs/>
          <w:sz w:val="24"/>
          <w:szCs w:val="24"/>
          <w:lang w:val="en-US"/>
        </w:rPr>
        <w:t>Keuangan</w:t>
      </w:r>
      <w:proofErr w:type="spellEnd"/>
      <w:r w:rsidRPr="00C87F21">
        <w:rPr>
          <w:bCs/>
          <w:sz w:val="24"/>
          <w:szCs w:val="24"/>
          <w:lang w:val="en-US"/>
        </w:rPr>
        <w:t xml:space="preserve"> Negara, Kas Negara, PUPN, PT, PPKSK </w:t>
      </w:r>
      <w:proofErr w:type="spellStart"/>
      <w:r w:rsidRPr="00C87F21">
        <w:rPr>
          <w:bCs/>
          <w:sz w:val="24"/>
          <w:szCs w:val="24"/>
          <w:lang w:val="en-US"/>
        </w:rPr>
        <w:t>jeung</w:t>
      </w:r>
      <w:proofErr w:type="spellEnd"/>
      <w:r w:rsidRPr="00C87F21">
        <w:rPr>
          <w:bCs/>
          <w:sz w:val="24"/>
          <w:szCs w:val="24"/>
          <w:lang w:val="en-US"/>
        </w:rPr>
        <w:t xml:space="preserve"> </w:t>
      </w:r>
      <w:proofErr w:type="spellStart"/>
      <w:r w:rsidRPr="00C87F21">
        <w:rPr>
          <w:bCs/>
          <w:sz w:val="24"/>
          <w:szCs w:val="24"/>
          <w:lang w:val="en-US"/>
        </w:rPr>
        <w:t>Peraturan</w:t>
      </w:r>
      <w:proofErr w:type="spellEnd"/>
      <w:r w:rsidRPr="00C87F21">
        <w:rPr>
          <w:bCs/>
          <w:sz w:val="24"/>
          <w:szCs w:val="24"/>
          <w:lang w:val="en-US"/>
        </w:rPr>
        <w:t xml:space="preserve"> </w:t>
      </w:r>
      <w:proofErr w:type="spellStart"/>
      <w:r w:rsidRPr="00C87F21">
        <w:rPr>
          <w:bCs/>
          <w:sz w:val="24"/>
          <w:szCs w:val="24"/>
          <w:lang w:val="en-US"/>
        </w:rPr>
        <w:t>Pemerintah</w:t>
      </w:r>
      <w:proofErr w:type="spellEnd"/>
      <w:r w:rsidRPr="00C87F21">
        <w:rPr>
          <w:bCs/>
          <w:sz w:val="24"/>
          <w:szCs w:val="24"/>
          <w:lang w:val="en-US"/>
        </w:rPr>
        <w:t xml:space="preserve"> </w:t>
      </w:r>
      <w:proofErr w:type="spellStart"/>
      <w:r w:rsidRPr="00C87F21">
        <w:rPr>
          <w:bCs/>
          <w:sz w:val="24"/>
          <w:szCs w:val="24"/>
          <w:lang w:val="en-US"/>
        </w:rPr>
        <w:t>Nomor</w:t>
      </w:r>
      <w:proofErr w:type="spellEnd"/>
      <w:r w:rsidRPr="00C87F21">
        <w:rPr>
          <w:bCs/>
          <w:sz w:val="24"/>
          <w:szCs w:val="24"/>
          <w:lang w:val="en-US"/>
        </w:rPr>
        <w:t xml:space="preserve"> 21 </w:t>
      </w:r>
      <w:proofErr w:type="spellStart"/>
      <w:r w:rsidRPr="00C87F21">
        <w:rPr>
          <w:bCs/>
          <w:sz w:val="24"/>
          <w:szCs w:val="24"/>
          <w:lang w:val="en-US"/>
        </w:rPr>
        <w:t>Taun</w:t>
      </w:r>
      <w:proofErr w:type="spellEnd"/>
      <w:r w:rsidRPr="00C87F21">
        <w:rPr>
          <w:bCs/>
          <w:sz w:val="24"/>
          <w:szCs w:val="24"/>
          <w:lang w:val="en-US"/>
        </w:rPr>
        <w:t xml:space="preserve"> 2018 </w:t>
      </w:r>
      <w:proofErr w:type="spellStart"/>
      <w:r w:rsidRPr="00C87F21">
        <w:rPr>
          <w:bCs/>
          <w:sz w:val="24"/>
          <w:szCs w:val="24"/>
          <w:lang w:val="en-US"/>
        </w:rPr>
        <w:t>ngeunaan</w:t>
      </w:r>
      <w:proofErr w:type="spellEnd"/>
      <w:r w:rsidRPr="00C87F21">
        <w:rPr>
          <w:bCs/>
          <w:sz w:val="24"/>
          <w:szCs w:val="24"/>
          <w:lang w:val="en-US"/>
        </w:rPr>
        <w:t xml:space="preserve"> Tata Cara </w:t>
      </w:r>
      <w:proofErr w:type="spellStart"/>
      <w:r w:rsidRPr="00C87F21">
        <w:rPr>
          <w:bCs/>
          <w:sz w:val="24"/>
          <w:szCs w:val="24"/>
          <w:lang w:val="en-US"/>
        </w:rPr>
        <w:t>Penghapusan</w:t>
      </w:r>
      <w:proofErr w:type="spellEnd"/>
      <w:r w:rsidRPr="00C87F21">
        <w:rPr>
          <w:bCs/>
          <w:sz w:val="24"/>
          <w:szCs w:val="24"/>
          <w:lang w:val="en-US"/>
        </w:rPr>
        <w:t xml:space="preserve"> </w:t>
      </w:r>
      <w:proofErr w:type="spellStart"/>
      <w:r w:rsidRPr="00C87F21">
        <w:rPr>
          <w:bCs/>
          <w:sz w:val="24"/>
          <w:szCs w:val="24"/>
          <w:lang w:val="en-US"/>
        </w:rPr>
        <w:t>Pembukuan</w:t>
      </w:r>
      <w:proofErr w:type="spellEnd"/>
      <w:r w:rsidRPr="00C87F21">
        <w:rPr>
          <w:bCs/>
          <w:sz w:val="24"/>
          <w:szCs w:val="24"/>
          <w:lang w:val="en-US"/>
        </w:rPr>
        <w:t xml:space="preserve"> </w:t>
      </w:r>
      <w:proofErr w:type="spellStart"/>
      <w:r w:rsidRPr="00C87F21">
        <w:rPr>
          <w:bCs/>
          <w:sz w:val="24"/>
          <w:szCs w:val="24"/>
          <w:lang w:val="en-US"/>
        </w:rPr>
        <w:t>jeung</w:t>
      </w:r>
      <w:proofErr w:type="spellEnd"/>
      <w:r w:rsidRPr="00C87F21">
        <w:rPr>
          <w:bCs/>
          <w:sz w:val="24"/>
          <w:szCs w:val="24"/>
          <w:lang w:val="en-US"/>
        </w:rPr>
        <w:t xml:space="preserve"> </w:t>
      </w:r>
      <w:proofErr w:type="spellStart"/>
      <w:r w:rsidRPr="00C87F21">
        <w:rPr>
          <w:bCs/>
          <w:sz w:val="24"/>
          <w:szCs w:val="24"/>
          <w:lang w:val="en-US"/>
        </w:rPr>
        <w:t>panghapusan</w:t>
      </w:r>
      <w:proofErr w:type="spellEnd"/>
      <w:r w:rsidRPr="00C87F21">
        <w:rPr>
          <w:bCs/>
          <w:sz w:val="24"/>
          <w:szCs w:val="24"/>
          <w:lang w:val="en-US"/>
        </w:rPr>
        <w:t xml:space="preserve"> </w:t>
      </w:r>
      <w:proofErr w:type="spellStart"/>
      <w:r w:rsidRPr="00C87F21">
        <w:rPr>
          <w:bCs/>
          <w:sz w:val="24"/>
          <w:szCs w:val="24"/>
          <w:lang w:val="en-US"/>
        </w:rPr>
        <w:t>sesa</w:t>
      </w:r>
      <w:proofErr w:type="spellEnd"/>
      <w:r w:rsidRPr="00C87F21">
        <w:rPr>
          <w:bCs/>
          <w:sz w:val="24"/>
          <w:szCs w:val="24"/>
          <w:lang w:val="en-US"/>
        </w:rPr>
        <w:t xml:space="preserve"> asset tina program </w:t>
      </w:r>
      <w:proofErr w:type="spellStart"/>
      <w:r w:rsidRPr="00C87F21">
        <w:rPr>
          <w:bCs/>
          <w:sz w:val="24"/>
          <w:szCs w:val="24"/>
          <w:lang w:val="en-US"/>
        </w:rPr>
        <w:t>rekstrukturisasi</w:t>
      </w:r>
      <w:proofErr w:type="spellEnd"/>
      <w:r w:rsidRPr="00C87F21">
        <w:rPr>
          <w:bCs/>
          <w:sz w:val="24"/>
          <w:szCs w:val="24"/>
          <w:lang w:val="en-US"/>
        </w:rPr>
        <w:t xml:space="preserve"> </w:t>
      </w:r>
      <w:proofErr w:type="spellStart"/>
      <w:r w:rsidRPr="00C87F21">
        <w:rPr>
          <w:bCs/>
          <w:sz w:val="24"/>
          <w:szCs w:val="24"/>
          <w:lang w:val="en-US"/>
        </w:rPr>
        <w:t>perbankan</w:t>
      </w:r>
      <w:proofErr w:type="spellEnd"/>
      <w:r w:rsidRPr="00C87F21">
        <w:rPr>
          <w:bCs/>
          <w:sz w:val="24"/>
          <w:szCs w:val="24"/>
          <w:lang w:val="en-US"/>
        </w:rPr>
        <w:t xml:space="preserve">. </w:t>
      </w:r>
      <w:proofErr w:type="spellStart"/>
      <w:r w:rsidRPr="00C87F21">
        <w:rPr>
          <w:bCs/>
          <w:sz w:val="24"/>
          <w:szCs w:val="24"/>
          <w:lang w:val="en-US"/>
        </w:rPr>
        <w:t>Ngeunaan</w:t>
      </w:r>
      <w:proofErr w:type="spellEnd"/>
      <w:r w:rsidRPr="00C87F21">
        <w:rPr>
          <w:bCs/>
          <w:sz w:val="24"/>
          <w:szCs w:val="24"/>
          <w:lang w:val="en-US"/>
        </w:rPr>
        <w:t xml:space="preserve"> </w:t>
      </w:r>
      <w:proofErr w:type="spellStart"/>
      <w:r w:rsidRPr="00C87F21">
        <w:rPr>
          <w:bCs/>
          <w:sz w:val="24"/>
          <w:szCs w:val="24"/>
          <w:lang w:val="en-US"/>
        </w:rPr>
        <w:t>kapastian</w:t>
      </w:r>
      <w:proofErr w:type="spellEnd"/>
      <w:r w:rsidRPr="00C87F21">
        <w:rPr>
          <w:bCs/>
          <w:sz w:val="24"/>
          <w:szCs w:val="24"/>
          <w:lang w:val="en-US"/>
        </w:rPr>
        <w:t xml:space="preserve"> </w:t>
      </w:r>
      <w:proofErr w:type="spellStart"/>
      <w:r w:rsidRPr="00C87F21">
        <w:rPr>
          <w:bCs/>
          <w:sz w:val="24"/>
          <w:szCs w:val="24"/>
          <w:lang w:val="en-US"/>
        </w:rPr>
        <w:t>hukum</w:t>
      </w:r>
      <w:proofErr w:type="spellEnd"/>
      <w:r w:rsidRPr="00C87F21">
        <w:rPr>
          <w:bCs/>
          <w:sz w:val="24"/>
          <w:szCs w:val="24"/>
          <w:lang w:val="en-US"/>
        </w:rPr>
        <w:t xml:space="preserve"> </w:t>
      </w:r>
      <w:proofErr w:type="spellStart"/>
      <w:r w:rsidRPr="00C87F21">
        <w:rPr>
          <w:bCs/>
          <w:sz w:val="24"/>
          <w:szCs w:val="24"/>
          <w:lang w:val="en-US"/>
        </w:rPr>
        <w:t>tindakan</w:t>
      </w:r>
      <w:proofErr w:type="spellEnd"/>
      <w:r w:rsidRPr="00C87F21">
        <w:rPr>
          <w:bCs/>
          <w:sz w:val="24"/>
          <w:szCs w:val="24"/>
          <w:lang w:val="en-US"/>
        </w:rPr>
        <w:t xml:space="preserve"> </w:t>
      </w:r>
      <w:proofErr w:type="spellStart"/>
      <w:r w:rsidRPr="00C87F21">
        <w:rPr>
          <w:bCs/>
          <w:sz w:val="24"/>
          <w:szCs w:val="24"/>
          <w:lang w:val="en-US"/>
        </w:rPr>
        <w:t>panghapusan</w:t>
      </w:r>
      <w:proofErr w:type="spellEnd"/>
      <w:r w:rsidRPr="00C87F21">
        <w:rPr>
          <w:bCs/>
          <w:sz w:val="24"/>
          <w:szCs w:val="24"/>
          <w:lang w:val="en-US"/>
        </w:rPr>
        <w:t xml:space="preserve"> </w:t>
      </w:r>
      <w:proofErr w:type="spellStart"/>
      <w:r w:rsidRPr="00C87F21">
        <w:rPr>
          <w:bCs/>
          <w:sz w:val="24"/>
          <w:szCs w:val="24"/>
          <w:lang w:val="en-US"/>
        </w:rPr>
        <w:t>buku</w:t>
      </w:r>
      <w:proofErr w:type="spellEnd"/>
      <w:r w:rsidRPr="00C87F21">
        <w:rPr>
          <w:bCs/>
          <w:sz w:val="24"/>
          <w:szCs w:val="24"/>
          <w:lang w:val="en-US"/>
        </w:rPr>
        <w:t xml:space="preserve"> </w:t>
      </w:r>
      <w:proofErr w:type="spellStart"/>
      <w:r w:rsidRPr="00C87F21">
        <w:rPr>
          <w:bCs/>
          <w:sz w:val="24"/>
          <w:szCs w:val="24"/>
          <w:lang w:val="en-US"/>
        </w:rPr>
        <w:t>sareng</w:t>
      </w:r>
      <w:proofErr w:type="spellEnd"/>
      <w:r w:rsidRPr="00C87F21">
        <w:rPr>
          <w:bCs/>
          <w:sz w:val="24"/>
          <w:szCs w:val="24"/>
          <w:lang w:val="en-US"/>
        </w:rPr>
        <w:t xml:space="preserve"> </w:t>
      </w:r>
      <w:proofErr w:type="spellStart"/>
      <w:r w:rsidRPr="00C87F21">
        <w:rPr>
          <w:bCs/>
          <w:sz w:val="24"/>
          <w:szCs w:val="24"/>
          <w:lang w:val="en-US"/>
        </w:rPr>
        <w:t>panghapusan</w:t>
      </w:r>
      <w:proofErr w:type="spellEnd"/>
      <w:r w:rsidRPr="00C87F21">
        <w:rPr>
          <w:bCs/>
          <w:sz w:val="24"/>
          <w:szCs w:val="24"/>
          <w:lang w:val="en-US"/>
        </w:rPr>
        <w:t xml:space="preserve"> </w:t>
      </w:r>
      <w:proofErr w:type="spellStart"/>
      <w:r w:rsidRPr="00C87F21">
        <w:rPr>
          <w:bCs/>
          <w:sz w:val="24"/>
          <w:szCs w:val="24"/>
          <w:lang w:val="en-US"/>
        </w:rPr>
        <w:t>tagih</w:t>
      </w:r>
      <w:proofErr w:type="spellEnd"/>
      <w:r w:rsidRPr="00C87F21">
        <w:rPr>
          <w:bCs/>
          <w:sz w:val="24"/>
          <w:szCs w:val="24"/>
          <w:lang w:val="en-US"/>
        </w:rPr>
        <w:t xml:space="preserve"> </w:t>
      </w:r>
      <w:proofErr w:type="spellStart"/>
      <w:r w:rsidRPr="00C87F21">
        <w:rPr>
          <w:bCs/>
          <w:sz w:val="24"/>
          <w:szCs w:val="24"/>
          <w:lang w:val="en-US"/>
        </w:rPr>
        <w:t>aset</w:t>
      </w:r>
      <w:proofErr w:type="spellEnd"/>
      <w:r w:rsidRPr="00C87F21">
        <w:rPr>
          <w:bCs/>
          <w:sz w:val="24"/>
          <w:szCs w:val="24"/>
          <w:lang w:val="en-US"/>
        </w:rPr>
        <w:t xml:space="preserve"> </w:t>
      </w:r>
      <w:proofErr w:type="spellStart"/>
      <w:r w:rsidRPr="00C87F21">
        <w:rPr>
          <w:bCs/>
          <w:sz w:val="24"/>
          <w:szCs w:val="24"/>
          <w:lang w:val="en-US"/>
        </w:rPr>
        <w:t>debitur</w:t>
      </w:r>
      <w:proofErr w:type="spellEnd"/>
      <w:r w:rsidRPr="00C87F21">
        <w:rPr>
          <w:bCs/>
          <w:sz w:val="24"/>
          <w:szCs w:val="24"/>
          <w:lang w:val="en-US"/>
        </w:rPr>
        <w:t xml:space="preserve"> </w:t>
      </w:r>
      <w:proofErr w:type="spellStart"/>
      <w:r w:rsidRPr="00C87F21">
        <w:rPr>
          <w:bCs/>
          <w:sz w:val="24"/>
          <w:szCs w:val="24"/>
          <w:lang w:val="en-US"/>
        </w:rPr>
        <w:t>sanggeus</w:t>
      </w:r>
      <w:proofErr w:type="spellEnd"/>
      <w:r w:rsidRPr="00C87F21">
        <w:rPr>
          <w:bCs/>
          <w:sz w:val="24"/>
          <w:szCs w:val="24"/>
          <w:lang w:val="en-US"/>
        </w:rPr>
        <w:t xml:space="preserve"> </w:t>
      </w:r>
      <w:proofErr w:type="spellStart"/>
      <w:r w:rsidRPr="00C87F21">
        <w:rPr>
          <w:bCs/>
          <w:sz w:val="24"/>
          <w:szCs w:val="24"/>
          <w:lang w:val="en-US"/>
        </w:rPr>
        <w:t>Putusan</w:t>
      </w:r>
      <w:proofErr w:type="spellEnd"/>
      <w:r w:rsidRPr="00C87F21">
        <w:rPr>
          <w:bCs/>
          <w:sz w:val="24"/>
          <w:szCs w:val="24"/>
          <w:lang w:val="en-US"/>
        </w:rPr>
        <w:t xml:space="preserve"> </w:t>
      </w:r>
      <w:proofErr w:type="spellStart"/>
      <w:r w:rsidRPr="00C87F21">
        <w:rPr>
          <w:bCs/>
          <w:sz w:val="24"/>
          <w:szCs w:val="24"/>
          <w:lang w:val="en-US"/>
        </w:rPr>
        <w:t>Mahkamah</w:t>
      </w:r>
      <w:proofErr w:type="spellEnd"/>
      <w:r w:rsidRPr="00C87F21">
        <w:rPr>
          <w:bCs/>
          <w:sz w:val="24"/>
          <w:szCs w:val="24"/>
          <w:lang w:val="en-US"/>
        </w:rPr>
        <w:t xml:space="preserve"> </w:t>
      </w:r>
      <w:proofErr w:type="spellStart"/>
      <w:r w:rsidRPr="00C87F21">
        <w:rPr>
          <w:bCs/>
          <w:sz w:val="24"/>
          <w:szCs w:val="24"/>
          <w:lang w:val="en-US"/>
        </w:rPr>
        <w:t>Konstitusi</w:t>
      </w:r>
      <w:proofErr w:type="spellEnd"/>
      <w:r w:rsidRPr="00C87F21">
        <w:rPr>
          <w:bCs/>
          <w:sz w:val="24"/>
          <w:szCs w:val="24"/>
          <w:lang w:val="en-US"/>
        </w:rPr>
        <w:t xml:space="preserve"> </w:t>
      </w:r>
      <w:proofErr w:type="spellStart"/>
      <w:r w:rsidRPr="00C87F21">
        <w:rPr>
          <w:bCs/>
          <w:sz w:val="24"/>
          <w:szCs w:val="24"/>
          <w:lang w:val="en-US"/>
        </w:rPr>
        <w:t>Nomor</w:t>
      </w:r>
      <w:proofErr w:type="spellEnd"/>
      <w:r w:rsidRPr="00C87F21">
        <w:rPr>
          <w:bCs/>
          <w:sz w:val="24"/>
          <w:szCs w:val="24"/>
          <w:lang w:val="en-US"/>
        </w:rPr>
        <w:t xml:space="preserve"> 1/PUU-XVI/2018, </w:t>
      </w:r>
      <w:proofErr w:type="spellStart"/>
      <w:r w:rsidRPr="00C87F21">
        <w:rPr>
          <w:bCs/>
          <w:sz w:val="24"/>
          <w:szCs w:val="24"/>
          <w:lang w:val="en-US"/>
        </w:rPr>
        <w:t>dumasar</w:t>
      </w:r>
      <w:proofErr w:type="spellEnd"/>
      <w:r w:rsidRPr="00C87F21">
        <w:rPr>
          <w:bCs/>
          <w:sz w:val="24"/>
          <w:szCs w:val="24"/>
          <w:lang w:val="en-US"/>
        </w:rPr>
        <w:t xml:space="preserve"> </w:t>
      </w:r>
      <w:proofErr w:type="spellStart"/>
      <w:r w:rsidRPr="00C87F21">
        <w:rPr>
          <w:bCs/>
          <w:sz w:val="24"/>
          <w:szCs w:val="24"/>
          <w:lang w:val="en-US"/>
        </w:rPr>
        <w:t>Pasal</w:t>
      </w:r>
      <w:proofErr w:type="spellEnd"/>
      <w:r w:rsidRPr="00C87F21">
        <w:rPr>
          <w:bCs/>
          <w:sz w:val="24"/>
          <w:szCs w:val="24"/>
          <w:lang w:val="en-US"/>
        </w:rPr>
        <w:t xml:space="preserve"> 6 </w:t>
      </w:r>
      <w:proofErr w:type="spellStart"/>
      <w:r w:rsidRPr="00C87F21">
        <w:rPr>
          <w:bCs/>
          <w:sz w:val="24"/>
          <w:szCs w:val="24"/>
          <w:lang w:val="en-US"/>
        </w:rPr>
        <w:t>ayat</w:t>
      </w:r>
      <w:proofErr w:type="spellEnd"/>
      <w:r w:rsidRPr="00C87F21">
        <w:rPr>
          <w:bCs/>
          <w:sz w:val="24"/>
          <w:szCs w:val="24"/>
          <w:lang w:val="en-US"/>
        </w:rPr>
        <w:t xml:space="preserve"> (1) </w:t>
      </w:r>
      <w:proofErr w:type="spellStart"/>
      <w:r w:rsidRPr="00C87F21">
        <w:rPr>
          <w:bCs/>
          <w:sz w:val="24"/>
          <w:szCs w:val="24"/>
          <w:lang w:val="en-US"/>
        </w:rPr>
        <w:t>huruf</w:t>
      </w:r>
      <w:proofErr w:type="spellEnd"/>
      <w:r w:rsidRPr="00C87F21">
        <w:rPr>
          <w:bCs/>
          <w:sz w:val="24"/>
          <w:szCs w:val="24"/>
          <w:lang w:val="en-US"/>
        </w:rPr>
        <w:t xml:space="preserve"> c UU LPS, </w:t>
      </w:r>
      <w:proofErr w:type="spellStart"/>
      <w:r w:rsidRPr="00C87F21">
        <w:rPr>
          <w:bCs/>
          <w:sz w:val="24"/>
          <w:szCs w:val="24"/>
          <w:lang w:val="en-US"/>
        </w:rPr>
        <w:t>mibanda</w:t>
      </w:r>
      <w:proofErr w:type="spellEnd"/>
      <w:r w:rsidRPr="00C87F21">
        <w:rPr>
          <w:bCs/>
          <w:sz w:val="24"/>
          <w:szCs w:val="24"/>
          <w:lang w:val="en-US"/>
        </w:rPr>
        <w:t xml:space="preserve"> </w:t>
      </w:r>
      <w:proofErr w:type="spellStart"/>
      <w:r w:rsidRPr="00C87F21">
        <w:rPr>
          <w:bCs/>
          <w:sz w:val="24"/>
          <w:szCs w:val="24"/>
          <w:lang w:val="en-US"/>
        </w:rPr>
        <w:t>kakuatan</w:t>
      </w:r>
      <w:proofErr w:type="spellEnd"/>
      <w:r w:rsidRPr="00C87F21">
        <w:rPr>
          <w:bCs/>
          <w:sz w:val="24"/>
          <w:szCs w:val="24"/>
          <w:lang w:val="en-US"/>
        </w:rPr>
        <w:t xml:space="preserve"> </w:t>
      </w:r>
      <w:proofErr w:type="spellStart"/>
      <w:r w:rsidRPr="00C87F21">
        <w:rPr>
          <w:bCs/>
          <w:sz w:val="24"/>
          <w:szCs w:val="24"/>
          <w:lang w:val="en-US"/>
        </w:rPr>
        <w:t>hukum</w:t>
      </w:r>
      <w:proofErr w:type="spellEnd"/>
      <w:r w:rsidRPr="00C87F21">
        <w:rPr>
          <w:bCs/>
          <w:sz w:val="24"/>
          <w:szCs w:val="24"/>
          <w:lang w:val="en-US"/>
        </w:rPr>
        <w:t xml:space="preserve"> anu </w:t>
      </w:r>
      <w:proofErr w:type="spellStart"/>
      <w:r w:rsidRPr="00C87F21">
        <w:rPr>
          <w:bCs/>
          <w:sz w:val="24"/>
          <w:szCs w:val="24"/>
          <w:lang w:val="en-US"/>
        </w:rPr>
        <w:t>ngikeut</w:t>
      </w:r>
      <w:proofErr w:type="spellEnd"/>
      <w:r w:rsidRPr="00C87F21">
        <w:rPr>
          <w:bCs/>
          <w:sz w:val="24"/>
          <w:szCs w:val="24"/>
          <w:lang w:val="en-US"/>
        </w:rPr>
        <w:t xml:space="preserve"> </w:t>
      </w:r>
      <w:proofErr w:type="spellStart"/>
      <w:r w:rsidRPr="00C87F21">
        <w:rPr>
          <w:bCs/>
          <w:sz w:val="24"/>
          <w:szCs w:val="24"/>
          <w:lang w:val="en-US"/>
        </w:rPr>
        <w:t>sapanjang</w:t>
      </w:r>
      <w:proofErr w:type="spellEnd"/>
      <w:r w:rsidRPr="00C87F21">
        <w:rPr>
          <w:bCs/>
          <w:sz w:val="24"/>
          <w:szCs w:val="24"/>
          <w:lang w:val="en-US"/>
        </w:rPr>
        <w:t xml:space="preserve"> </w:t>
      </w:r>
      <w:proofErr w:type="spellStart"/>
      <w:r w:rsidRPr="00C87F21">
        <w:rPr>
          <w:bCs/>
          <w:sz w:val="24"/>
          <w:szCs w:val="24"/>
          <w:lang w:val="en-US"/>
        </w:rPr>
        <w:t>ditafsirkeun</w:t>
      </w:r>
      <w:proofErr w:type="spellEnd"/>
      <w:r w:rsidRPr="00C87F21">
        <w:rPr>
          <w:bCs/>
          <w:sz w:val="24"/>
          <w:szCs w:val="24"/>
          <w:lang w:val="en-US"/>
        </w:rPr>
        <w:t xml:space="preserve"> </w:t>
      </w:r>
      <w:proofErr w:type="spellStart"/>
      <w:r w:rsidRPr="00C87F21">
        <w:rPr>
          <w:bCs/>
          <w:sz w:val="24"/>
          <w:szCs w:val="24"/>
          <w:lang w:val="en-US"/>
        </w:rPr>
        <w:t>kaasup</w:t>
      </w:r>
      <w:proofErr w:type="spellEnd"/>
      <w:r w:rsidRPr="00C87F21">
        <w:rPr>
          <w:bCs/>
          <w:sz w:val="24"/>
          <w:szCs w:val="24"/>
          <w:lang w:val="en-US"/>
        </w:rPr>
        <w:t xml:space="preserve"> </w:t>
      </w:r>
      <w:proofErr w:type="spellStart"/>
      <w:r w:rsidRPr="00C87F21">
        <w:rPr>
          <w:bCs/>
          <w:sz w:val="24"/>
          <w:szCs w:val="24"/>
          <w:lang w:val="en-US"/>
        </w:rPr>
        <w:t>bisa</w:t>
      </w:r>
      <w:proofErr w:type="spellEnd"/>
      <w:r w:rsidRPr="00C87F21">
        <w:rPr>
          <w:bCs/>
          <w:sz w:val="24"/>
          <w:szCs w:val="24"/>
          <w:lang w:val="en-US"/>
        </w:rPr>
        <w:t xml:space="preserve"> </w:t>
      </w:r>
      <w:proofErr w:type="spellStart"/>
      <w:r w:rsidRPr="00C87F21">
        <w:rPr>
          <w:bCs/>
          <w:sz w:val="24"/>
          <w:szCs w:val="24"/>
          <w:lang w:val="en-US"/>
        </w:rPr>
        <w:t>ngalaksanakeun</w:t>
      </w:r>
      <w:proofErr w:type="spellEnd"/>
      <w:r w:rsidRPr="00C87F21">
        <w:rPr>
          <w:bCs/>
          <w:sz w:val="24"/>
          <w:szCs w:val="24"/>
          <w:lang w:val="en-US"/>
        </w:rPr>
        <w:t xml:space="preserve"> </w:t>
      </w:r>
      <w:proofErr w:type="spellStart"/>
      <w:r w:rsidRPr="00C87F21">
        <w:rPr>
          <w:bCs/>
          <w:sz w:val="24"/>
          <w:szCs w:val="24"/>
          <w:lang w:val="en-US"/>
        </w:rPr>
        <w:t>panghapusan</w:t>
      </w:r>
      <w:proofErr w:type="spellEnd"/>
      <w:r w:rsidRPr="00C87F21">
        <w:rPr>
          <w:bCs/>
          <w:sz w:val="24"/>
          <w:szCs w:val="24"/>
          <w:lang w:val="en-US"/>
        </w:rPr>
        <w:t xml:space="preserve"> </w:t>
      </w:r>
      <w:proofErr w:type="spellStart"/>
      <w:r w:rsidRPr="00C87F21">
        <w:rPr>
          <w:bCs/>
          <w:sz w:val="24"/>
          <w:szCs w:val="24"/>
          <w:lang w:val="en-US"/>
        </w:rPr>
        <w:t>buku</w:t>
      </w:r>
      <w:proofErr w:type="spellEnd"/>
      <w:r w:rsidRPr="00C87F21">
        <w:rPr>
          <w:bCs/>
          <w:sz w:val="24"/>
          <w:szCs w:val="24"/>
          <w:lang w:val="en-US"/>
        </w:rPr>
        <w:t xml:space="preserve"> </w:t>
      </w:r>
      <w:proofErr w:type="spellStart"/>
      <w:r w:rsidRPr="00C87F21">
        <w:rPr>
          <w:bCs/>
          <w:sz w:val="24"/>
          <w:szCs w:val="24"/>
          <w:lang w:val="en-US"/>
        </w:rPr>
        <w:t>sareng</w:t>
      </w:r>
      <w:proofErr w:type="spellEnd"/>
      <w:r w:rsidRPr="00C87F21">
        <w:rPr>
          <w:bCs/>
          <w:sz w:val="24"/>
          <w:szCs w:val="24"/>
          <w:lang w:val="en-US"/>
        </w:rPr>
        <w:t xml:space="preserve"> </w:t>
      </w:r>
      <w:proofErr w:type="spellStart"/>
      <w:r w:rsidRPr="00C87F21">
        <w:rPr>
          <w:bCs/>
          <w:sz w:val="24"/>
          <w:szCs w:val="24"/>
          <w:lang w:val="en-US"/>
        </w:rPr>
        <w:t>panghapusan</w:t>
      </w:r>
      <w:proofErr w:type="spellEnd"/>
      <w:r w:rsidRPr="00C87F21">
        <w:rPr>
          <w:bCs/>
          <w:sz w:val="24"/>
          <w:szCs w:val="24"/>
          <w:lang w:val="en-US"/>
        </w:rPr>
        <w:t xml:space="preserve"> </w:t>
      </w:r>
      <w:proofErr w:type="spellStart"/>
      <w:r w:rsidRPr="00C87F21">
        <w:rPr>
          <w:bCs/>
          <w:sz w:val="24"/>
          <w:szCs w:val="24"/>
          <w:lang w:val="en-US"/>
        </w:rPr>
        <w:t>tagih</w:t>
      </w:r>
      <w:proofErr w:type="spellEnd"/>
      <w:r w:rsidRPr="00C87F21">
        <w:rPr>
          <w:bCs/>
          <w:sz w:val="24"/>
          <w:szCs w:val="24"/>
          <w:lang w:val="en-US"/>
        </w:rPr>
        <w:t xml:space="preserve"> </w:t>
      </w:r>
      <w:proofErr w:type="spellStart"/>
      <w:r w:rsidRPr="00C87F21">
        <w:rPr>
          <w:bCs/>
          <w:sz w:val="24"/>
          <w:szCs w:val="24"/>
          <w:lang w:val="en-US"/>
        </w:rPr>
        <w:t>sasuai</w:t>
      </w:r>
      <w:proofErr w:type="spellEnd"/>
      <w:r w:rsidRPr="00C87F21">
        <w:rPr>
          <w:bCs/>
          <w:sz w:val="24"/>
          <w:szCs w:val="24"/>
          <w:lang w:val="en-US"/>
        </w:rPr>
        <w:t xml:space="preserve"> </w:t>
      </w:r>
      <w:proofErr w:type="spellStart"/>
      <w:r w:rsidRPr="00C87F21">
        <w:rPr>
          <w:bCs/>
          <w:sz w:val="24"/>
          <w:szCs w:val="24"/>
          <w:lang w:val="en-US"/>
        </w:rPr>
        <w:t>jeng</w:t>
      </w:r>
      <w:proofErr w:type="spellEnd"/>
      <w:r w:rsidRPr="00C87F21">
        <w:rPr>
          <w:bCs/>
          <w:sz w:val="24"/>
          <w:szCs w:val="24"/>
          <w:lang w:val="en-US"/>
        </w:rPr>
        <w:t xml:space="preserve"> </w:t>
      </w:r>
      <w:proofErr w:type="spellStart"/>
      <w:r w:rsidRPr="00C87F21">
        <w:rPr>
          <w:bCs/>
          <w:sz w:val="24"/>
          <w:szCs w:val="24"/>
          <w:lang w:val="en-US"/>
        </w:rPr>
        <w:t>eusi</w:t>
      </w:r>
      <w:proofErr w:type="spellEnd"/>
      <w:r w:rsidRPr="00C87F21">
        <w:rPr>
          <w:bCs/>
          <w:sz w:val="24"/>
          <w:szCs w:val="24"/>
          <w:lang w:val="en-US"/>
        </w:rPr>
        <w:t xml:space="preserve"> </w:t>
      </w:r>
      <w:proofErr w:type="spellStart"/>
      <w:r w:rsidRPr="00C87F21">
        <w:rPr>
          <w:bCs/>
          <w:sz w:val="24"/>
          <w:szCs w:val="24"/>
          <w:lang w:val="en-US"/>
        </w:rPr>
        <w:t>Pasal</w:t>
      </w:r>
      <w:proofErr w:type="spellEnd"/>
      <w:r w:rsidRPr="00C87F21">
        <w:rPr>
          <w:bCs/>
          <w:sz w:val="24"/>
          <w:szCs w:val="24"/>
          <w:lang w:val="en-US"/>
        </w:rPr>
        <w:t xml:space="preserve"> 46 </w:t>
      </w:r>
      <w:proofErr w:type="spellStart"/>
      <w:r w:rsidRPr="00C87F21">
        <w:rPr>
          <w:bCs/>
          <w:sz w:val="24"/>
          <w:szCs w:val="24"/>
          <w:lang w:val="en-US"/>
        </w:rPr>
        <w:t>ayat</w:t>
      </w:r>
      <w:proofErr w:type="spellEnd"/>
      <w:r w:rsidRPr="00C87F21">
        <w:rPr>
          <w:bCs/>
          <w:sz w:val="24"/>
          <w:szCs w:val="24"/>
          <w:lang w:val="en-US"/>
        </w:rPr>
        <w:t xml:space="preserve"> (5) </w:t>
      </w:r>
      <w:proofErr w:type="spellStart"/>
      <w:r w:rsidRPr="00C87F21">
        <w:rPr>
          <w:bCs/>
          <w:sz w:val="24"/>
          <w:szCs w:val="24"/>
          <w:lang w:val="en-US"/>
        </w:rPr>
        <w:t>Undang-Undang</w:t>
      </w:r>
      <w:proofErr w:type="spellEnd"/>
      <w:r w:rsidRPr="00C87F21">
        <w:rPr>
          <w:bCs/>
          <w:sz w:val="24"/>
          <w:szCs w:val="24"/>
          <w:lang w:val="en-US"/>
        </w:rPr>
        <w:t xml:space="preserve"> </w:t>
      </w:r>
      <w:proofErr w:type="spellStart"/>
      <w:r w:rsidRPr="00C87F21">
        <w:rPr>
          <w:bCs/>
          <w:sz w:val="24"/>
          <w:szCs w:val="24"/>
          <w:lang w:val="en-US"/>
        </w:rPr>
        <w:t>Nomor</w:t>
      </w:r>
      <w:proofErr w:type="spellEnd"/>
      <w:r w:rsidRPr="00C87F21">
        <w:rPr>
          <w:bCs/>
          <w:sz w:val="24"/>
          <w:szCs w:val="24"/>
          <w:lang w:val="en-US"/>
        </w:rPr>
        <w:t xml:space="preserve"> 9 </w:t>
      </w:r>
      <w:proofErr w:type="spellStart"/>
      <w:r w:rsidRPr="00C87F21">
        <w:rPr>
          <w:bCs/>
          <w:sz w:val="24"/>
          <w:szCs w:val="24"/>
          <w:lang w:val="en-US"/>
        </w:rPr>
        <w:t>Tahun</w:t>
      </w:r>
      <w:proofErr w:type="spellEnd"/>
      <w:r w:rsidRPr="00C87F21">
        <w:rPr>
          <w:bCs/>
          <w:sz w:val="24"/>
          <w:szCs w:val="24"/>
          <w:lang w:val="en-US"/>
        </w:rPr>
        <w:t xml:space="preserve"> 2016 </w:t>
      </w:r>
      <w:proofErr w:type="spellStart"/>
      <w:r w:rsidRPr="00C87F21">
        <w:rPr>
          <w:bCs/>
          <w:sz w:val="24"/>
          <w:szCs w:val="24"/>
          <w:lang w:val="en-US"/>
        </w:rPr>
        <w:t>ngeunaan</w:t>
      </w:r>
      <w:proofErr w:type="spellEnd"/>
      <w:r w:rsidRPr="00C87F21">
        <w:rPr>
          <w:bCs/>
          <w:sz w:val="24"/>
          <w:szCs w:val="24"/>
          <w:lang w:val="en-US"/>
        </w:rPr>
        <w:t xml:space="preserve"> PPKSK, </w:t>
      </w:r>
      <w:proofErr w:type="spellStart"/>
      <w:r w:rsidRPr="00C87F21">
        <w:rPr>
          <w:bCs/>
          <w:sz w:val="24"/>
          <w:szCs w:val="24"/>
          <w:lang w:val="en-US"/>
        </w:rPr>
        <w:t>ku</w:t>
      </w:r>
      <w:proofErr w:type="spellEnd"/>
      <w:r w:rsidRPr="00C87F21">
        <w:rPr>
          <w:bCs/>
          <w:sz w:val="24"/>
          <w:szCs w:val="24"/>
          <w:lang w:val="en-US"/>
        </w:rPr>
        <w:t xml:space="preserve"> </w:t>
      </w:r>
      <w:proofErr w:type="spellStart"/>
      <w:r w:rsidRPr="00C87F21">
        <w:rPr>
          <w:bCs/>
          <w:sz w:val="24"/>
          <w:szCs w:val="24"/>
          <w:lang w:val="en-US"/>
        </w:rPr>
        <w:t>ayana</w:t>
      </w:r>
      <w:proofErr w:type="spellEnd"/>
      <w:r w:rsidRPr="00C87F21">
        <w:rPr>
          <w:bCs/>
          <w:sz w:val="24"/>
          <w:szCs w:val="24"/>
          <w:lang w:val="en-US"/>
        </w:rPr>
        <w:t xml:space="preserve"> </w:t>
      </w:r>
      <w:proofErr w:type="spellStart"/>
      <w:r w:rsidRPr="00C87F21">
        <w:rPr>
          <w:bCs/>
          <w:sz w:val="24"/>
          <w:szCs w:val="24"/>
          <w:lang w:val="en-US"/>
        </w:rPr>
        <w:t>Putusan</w:t>
      </w:r>
      <w:proofErr w:type="spellEnd"/>
      <w:r w:rsidRPr="00C87F21">
        <w:rPr>
          <w:bCs/>
          <w:sz w:val="24"/>
          <w:szCs w:val="24"/>
          <w:lang w:val="en-US"/>
        </w:rPr>
        <w:t xml:space="preserve"> </w:t>
      </w:r>
      <w:proofErr w:type="spellStart"/>
      <w:r w:rsidRPr="00C87F21">
        <w:rPr>
          <w:bCs/>
          <w:sz w:val="24"/>
          <w:szCs w:val="24"/>
          <w:lang w:val="en-US"/>
        </w:rPr>
        <w:t>Mahkamah</w:t>
      </w:r>
      <w:proofErr w:type="spellEnd"/>
      <w:r w:rsidRPr="00C87F21">
        <w:rPr>
          <w:bCs/>
          <w:sz w:val="24"/>
          <w:szCs w:val="24"/>
          <w:lang w:val="en-US"/>
        </w:rPr>
        <w:t xml:space="preserve"> </w:t>
      </w:r>
      <w:proofErr w:type="spellStart"/>
      <w:r w:rsidRPr="00C87F21">
        <w:rPr>
          <w:bCs/>
          <w:sz w:val="24"/>
          <w:szCs w:val="24"/>
          <w:lang w:val="en-US"/>
        </w:rPr>
        <w:t>Konstitusi</w:t>
      </w:r>
      <w:proofErr w:type="spellEnd"/>
      <w:r w:rsidRPr="00C87F21">
        <w:rPr>
          <w:bCs/>
          <w:sz w:val="24"/>
          <w:szCs w:val="24"/>
          <w:lang w:val="en-US"/>
        </w:rPr>
        <w:t xml:space="preserve"> anu </w:t>
      </w:r>
      <w:proofErr w:type="spellStart"/>
      <w:r w:rsidRPr="00C87F21">
        <w:rPr>
          <w:bCs/>
          <w:sz w:val="24"/>
          <w:szCs w:val="24"/>
          <w:lang w:val="en-US"/>
        </w:rPr>
        <w:t>sifatna</w:t>
      </w:r>
      <w:proofErr w:type="spellEnd"/>
      <w:r w:rsidRPr="00C87F21">
        <w:rPr>
          <w:bCs/>
          <w:sz w:val="24"/>
          <w:szCs w:val="24"/>
          <w:lang w:val="en-US"/>
        </w:rPr>
        <w:t xml:space="preserve"> final, </w:t>
      </w:r>
      <w:proofErr w:type="spellStart"/>
      <w:r w:rsidRPr="00C87F21">
        <w:rPr>
          <w:bCs/>
          <w:sz w:val="24"/>
          <w:szCs w:val="24"/>
          <w:lang w:val="en-US"/>
        </w:rPr>
        <w:t>ngikeut</w:t>
      </w:r>
      <w:proofErr w:type="spellEnd"/>
      <w:r w:rsidRPr="00C87F21">
        <w:rPr>
          <w:bCs/>
          <w:sz w:val="24"/>
          <w:szCs w:val="24"/>
          <w:lang w:val="en-US"/>
        </w:rPr>
        <w:t xml:space="preserve">, </w:t>
      </w:r>
      <w:proofErr w:type="spellStart"/>
      <w:r w:rsidRPr="00C87F21">
        <w:rPr>
          <w:bCs/>
          <w:sz w:val="24"/>
          <w:szCs w:val="24"/>
          <w:lang w:val="en-US"/>
        </w:rPr>
        <w:t>jeung</w:t>
      </w:r>
      <w:proofErr w:type="spellEnd"/>
      <w:r w:rsidRPr="00C87F21">
        <w:rPr>
          <w:bCs/>
          <w:sz w:val="24"/>
          <w:szCs w:val="24"/>
          <w:lang w:val="en-US"/>
        </w:rPr>
        <w:t xml:space="preserve"> </w:t>
      </w:r>
      <w:proofErr w:type="spellStart"/>
      <w:r w:rsidRPr="00C87F21">
        <w:rPr>
          <w:bCs/>
          <w:sz w:val="24"/>
          <w:szCs w:val="24"/>
          <w:lang w:val="en-US"/>
        </w:rPr>
        <w:t>berlaku</w:t>
      </w:r>
      <w:proofErr w:type="spellEnd"/>
      <w:r w:rsidRPr="00C87F21">
        <w:rPr>
          <w:bCs/>
          <w:sz w:val="24"/>
          <w:szCs w:val="24"/>
          <w:lang w:val="en-US"/>
        </w:rPr>
        <w:t xml:space="preserve"> </w:t>
      </w:r>
      <w:proofErr w:type="spellStart"/>
      <w:r w:rsidRPr="00C87F21">
        <w:rPr>
          <w:bCs/>
          <w:sz w:val="24"/>
          <w:szCs w:val="24"/>
          <w:lang w:val="en-US"/>
        </w:rPr>
        <w:t>umum</w:t>
      </w:r>
      <w:proofErr w:type="spellEnd"/>
      <w:r w:rsidRPr="00C87F21">
        <w:rPr>
          <w:bCs/>
          <w:sz w:val="24"/>
          <w:szCs w:val="24"/>
          <w:lang w:val="en-US"/>
        </w:rPr>
        <w:t xml:space="preserve">, </w:t>
      </w:r>
      <w:proofErr w:type="spellStart"/>
      <w:r w:rsidRPr="00C87F21">
        <w:rPr>
          <w:bCs/>
          <w:sz w:val="24"/>
          <w:szCs w:val="24"/>
          <w:lang w:val="en-US"/>
        </w:rPr>
        <w:t>geus</w:t>
      </w:r>
      <w:proofErr w:type="spellEnd"/>
      <w:r w:rsidRPr="00C87F21">
        <w:rPr>
          <w:bCs/>
          <w:sz w:val="24"/>
          <w:szCs w:val="24"/>
          <w:lang w:val="en-US"/>
        </w:rPr>
        <w:t xml:space="preserve"> </w:t>
      </w:r>
      <w:proofErr w:type="spellStart"/>
      <w:r w:rsidRPr="00C87F21">
        <w:rPr>
          <w:bCs/>
          <w:sz w:val="24"/>
          <w:szCs w:val="24"/>
          <w:lang w:val="en-US"/>
        </w:rPr>
        <w:t>méré</w:t>
      </w:r>
      <w:proofErr w:type="spellEnd"/>
      <w:r w:rsidRPr="00C87F21">
        <w:rPr>
          <w:bCs/>
          <w:sz w:val="24"/>
          <w:szCs w:val="24"/>
          <w:lang w:val="en-US"/>
        </w:rPr>
        <w:t xml:space="preserve"> </w:t>
      </w:r>
      <w:proofErr w:type="spellStart"/>
      <w:r w:rsidRPr="00C87F21">
        <w:rPr>
          <w:bCs/>
          <w:sz w:val="24"/>
          <w:szCs w:val="24"/>
          <w:lang w:val="en-US"/>
        </w:rPr>
        <w:t>kapastian</w:t>
      </w:r>
      <w:proofErr w:type="spellEnd"/>
      <w:r w:rsidRPr="00C87F21">
        <w:rPr>
          <w:bCs/>
          <w:sz w:val="24"/>
          <w:szCs w:val="24"/>
          <w:lang w:val="en-US"/>
        </w:rPr>
        <w:t xml:space="preserve"> </w:t>
      </w:r>
      <w:proofErr w:type="spellStart"/>
      <w:r w:rsidRPr="00C87F21">
        <w:rPr>
          <w:bCs/>
          <w:sz w:val="24"/>
          <w:szCs w:val="24"/>
          <w:lang w:val="en-US"/>
        </w:rPr>
        <w:t>hukum</w:t>
      </w:r>
      <w:proofErr w:type="spellEnd"/>
      <w:r w:rsidRPr="00C87F21">
        <w:rPr>
          <w:bCs/>
          <w:sz w:val="24"/>
          <w:szCs w:val="24"/>
          <w:lang w:val="en-US"/>
        </w:rPr>
        <w:t xml:space="preserve"> </w:t>
      </w:r>
      <w:proofErr w:type="spellStart"/>
      <w:r w:rsidRPr="00C87F21">
        <w:rPr>
          <w:bCs/>
          <w:sz w:val="24"/>
          <w:szCs w:val="24"/>
          <w:lang w:val="en-US"/>
        </w:rPr>
        <w:t>ngeunaan</w:t>
      </w:r>
      <w:proofErr w:type="spellEnd"/>
      <w:r w:rsidRPr="00C87F21">
        <w:rPr>
          <w:bCs/>
          <w:sz w:val="24"/>
          <w:szCs w:val="24"/>
          <w:lang w:val="en-US"/>
        </w:rPr>
        <w:t xml:space="preserve"> </w:t>
      </w:r>
      <w:proofErr w:type="spellStart"/>
      <w:r w:rsidRPr="00C87F21">
        <w:rPr>
          <w:bCs/>
          <w:sz w:val="24"/>
          <w:szCs w:val="24"/>
          <w:lang w:val="en-US"/>
        </w:rPr>
        <w:t>palaksanaan</w:t>
      </w:r>
      <w:proofErr w:type="spellEnd"/>
      <w:r w:rsidRPr="00C87F21">
        <w:rPr>
          <w:bCs/>
          <w:sz w:val="24"/>
          <w:szCs w:val="24"/>
          <w:lang w:val="en-US"/>
        </w:rPr>
        <w:t xml:space="preserve"> </w:t>
      </w:r>
      <w:proofErr w:type="spellStart"/>
      <w:r w:rsidRPr="00C87F21">
        <w:rPr>
          <w:bCs/>
          <w:sz w:val="24"/>
          <w:szCs w:val="24"/>
          <w:lang w:val="en-US"/>
        </w:rPr>
        <w:t>tindakan</w:t>
      </w:r>
      <w:proofErr w:type="spellEnd"/>
      <w:r w:rsidRPr="00C87F21">
        <w:rPr>
          <w:bCs/>
          <w:sz w:val="24"/>
          <w:szCs w:val="24"/>
          <w:lang w:val="en-US"/>
        </w:rPr>
        <w:t xml:space="preserve"> </w:t>
      </w:r>
      <w:proofErr w:type="spellStart"/>
      <w:r w:rsidRPr="00C87F21">
        <w:rPr>
          <w:bCs/>
          <w:sz w:val="24"/>
          <w:szCs w:val="24"/>
          <w:lang w:val="en-US"/>
        </w:rPr>
        <w:t>panghapusan</w:t>
      </w:r>
      <w:proofErr w:type="spellEnd"/>
      <w:r w:rsidRPr="00C87F21">
        <w:rPr>
          <w:bCs/>
          <w:sz w:val="24"/>
          <w:szCs w:val="24"/>
          <w:lang w:val="en-US"/>
        </w:rPr>
        <w:t xml:space="preserve"> </w:t>
      </w:r>
      <w:proofErr w:type="spellStart"/>
      <w:r w:rsidRPr="00C87F21">
        <w:rPr>
          <w:bCs/>
          <w:sz w:val="24"/>
          <w:szCs w:val="24"/>
          <w:lang w:val="en-US"/>
        </w:rPr>
        <w:t>buku</w:t>
      </w:r>
      <w:proofErr w:type="spellEnd"/>
      <w:r w:rsidRPr="00C87F21">
        <w:rPr>
          <w:bCs/>
          <w:sz w:val="24"/>
          <w:szCs w:val="24"/>
          <w:lang w:val="en-US"/>
        </w:rPr>
        <w:t xml:space="preserve"> </w:t>
      </w:r>
      <w:proofErr w:type="spellStart"/>
      <w:r w:rsidRPr="00C87F21">
        <w:rPr>
          <w:bCs/>
          <w:sz w:val="24"/>
          <w:szCs w:val="24"/>
          <w:lang w:val="en-US"/>
        </w:rPr>
        <w:t>sareng</w:t>
      </w:r>
      <w:proofErr w:type="spellEnd"/>
      <w:r w:rsidRPr="00C87F21">
        <w:rPr>
          <w:bCs/>
          <w:sz w:val="24"/>
          <w:szCs w:val="24"/>
          <w:lang w:val="en-US"/>
        </w:rPr>
        <w:t xml:space="preserve"> </w:t>
      </w:r>
      <w:proofErr w:type="spellStart"/>
      <w:r w:rsidRPr="00C87F21">
        <w:rPr>
          <w:bCs/>
          <w:sz w:val="24"/>
          <w:szCs w:val="24"/>
          <w:lang w:val="en-US"/>
        </w:rPr>
        <w:t>panghapusan</w:t>
      </w:r>
      <w:proofErr w:type="spellEnd"/>
      <w:r w:rsidRPr="00C87F21">
        <w:rPr>
          <w:bCs/>
          <w:sz w:val="24"/>
          <w:szCs w:val="24"/>
          <w:lang w:val="en-US"/>
        </w:rPr>
        <w:t xml:space="preserve"> </w:t>
      </w:r>
      <w:proofErr w:type="spellStart"/>
      <w:r w:rsidRPr="00C87F21">
        <w:rPr>
          <w:bCs/>
          <w:sz w:val="24"/>
          <w:szCs w:val="24"/>
          <w:lang w:val="en-US"/>
        </w:rPr>
        <w:t>tagih</w:t>
      </w:r>
      <w:proofErr w:type="spellEnd"/>
      <w:r w:rsidRPr="00C87F21">
        <w:rPr>
          <w:bCs/>
          <w:sz w:val="24"/>
          <w:szCs w:val="24"/>
          <w:lang w:val="en-US"/>
        </w:rPr>
        <w:t xml:space="preserve"> </w:t>
      </w:r>
      <w:proofErr w:type="spellStart"/>
      <w:r w:rsidRPr="00C87F21">
        <w:rPr>
          <w:bCs/>
          <w:sz w:val="24"/>
          <w:szCs w:val="24"/>
          <w:lang w:val="en-US"/>
        </w:rPr>
        <w:t>aset</w:t>
      </w:r>
      <w:proofErr w:type="spellEnd"/>
      <w:r w:rsidRPr="00C87F21">
        <w:rPr>
          <w:bCs/>
          <w:sz w:val="24"/>
          <w:szCs w:val="24"/>
          <w:lang w:val="en-US"/>
        </w:rPr>
        <w:t xml:space="preserve"> </w:t>
      </w:r>
      <w:proofErr w:type="spellStart"/>
      <w:r w:rsidRPr="00C87F21">
        <w:rPr>
          <w:bCs/>
          <w:sz w:val="24"/>
          <w:szCs w:val="24"/>
          <w:lang w:val="en-US"/>
        </w:rPr>
        <w:t>debitur</w:t>
      </w:r>
      <w:proofErr w:type="spellEnd"/>
      <w:r w:rsidRPr="00C87F21">
        <w:rPr>
          <w:bCs/>
          <w:sz w:val="24"/>
          <w:szCs w:val="24"/>
          <w:lang w:val="en-US"/>
        </w:rPr>
        <w:t xml:space="preserve"> </w:t>
      </w:r>
      <w:proofErr w:type="spellStart"/>
      <w:r w:rsidRPr="00C87F21">
        <w:rPr>
          <w:bCs/>
          <w:sz w:val="24"/>
          <w:szCs w:val="24"/>
          <w:lang w:val="en-US"/>
        </w:rPr>
        <w:t>ku</w:t>
      </w:r>
      <w:proofErr w:type="spellEnd"/>
      <w:r w:rsidRPr="00C87F21">
        <w:rPr>
          <w:bCs/>
          <w:sz w:val="24"/>
          <w:szCs w:val="24"/>
          <w:lang w:val="en-US"/>
        </w:rPr>
        <w:t xml:space="preserve"> LPS, </w:t>
      </w:r>
      <w:proofErr w:type="spellStart"/>
      <w:r w:rsidRPr="00C87F21">
        <w:rPr>
          <w:bCs/>
          <w:sz w:val="24"/>
          <w:szCs w:val="24"/>
          <w:lang w:val="en-US"/>
        </w:rPr>
        <w:t>dimana</w:t>
      </w:r>
      <w:proofErr w:type="spellEnd"/>
      <w:r w:rsidRPr="00C87F21">
        <w:rPr>
          <w:bCs/>
          <w:sz w:val="24"/>
          <w:szCs w:val="24"/>
          <w:lang w:val="en-US"/>
        </w:rPr>
        <w:t xml:space="preserve"> </w:t>
      </w:r>
      <w:proofErr w:type="spellStart"/>
      <w:r w:rsidRPr="00C87F21">
        <w:rPr>
          <w:bCs/>
          <w:sz w:val="24"/>
          <w:szCs w:val="24"/>
          <w:lang w:val="en-US"/>
        </w:rPr>
        <w:t>wewenang</w:t>
      </w:r>
      <w:proofErr w:type="spellEnd"/>
      <w:r w:rsidRPr="00C87F21">
        <w:rPr>
          <w:bCs/>
          <w:sz w:val="24"/>
          <w:szCs w:val="24"/>
          <w:lang w:val="en-US"/>
        </w:rPr>
        <w:t xml:space="preserve"> </w:t>
      </w:r>
      <w:proofErr w:type="spellStart"/>
      <w:r w:rsidRPr="00C87F21">
        <w:rPr>
          <w:bCs/>
          <w:sz w:val="24"/>
          <w:szCs w:val="24"/>
          <w:lang w:val="en-US"/>
        </w:rPr>
        <w:t>kitu</w:t>
      </w:r>
      <w:proofErr w:type="spellEnd"/>
      <w:r w:rsidRPr="00C87F21">
        <w:rPr>
          <w:bCs/>
          <w:sz w:val="24"/>
          <w:szCs w:val="24"/>
          <w:lang w:val="en-US"/>
        </w:rPr>
        <w:t xml:space="preserve"> </w:t>
      </w:r>
      <w:proofErr w:type="spellStart"/>
      <w:r w:rsidRPr="00C87F21">
        <w:rPr>
          <w:bCs/>
          <w:sz w:val="24"/>
          <w:szCs w:val="24"/>
          <w:lang w:val="en-US"/>
        </w:rPr>
        <w:t>saméméhna</w:t>
      </w:r>
      <w:proofErr w:type="spellEnd"/>
      <w:r w:rsidRPr="00C87F21">
        <w:rPr>
          <w:bCs/>
          <w:sz w:val="24"/>
          <w:szCs w:val="24"/>
          <w:lang w:val="en-US"/>
        </w:rPr>
        <w:t xml:space="preserve"> </w:t>
      </w:r>
      <w:proofErr w:type="spellStart"/>
      <w:r w:rsidRPr="00C87F21">
        <w:rPr>
          <w:bCs/>
          <w:sz w:val="24"/>
          <w:szCs w:val="24"/>
          <w:lang w:val="en-US"/>
        </w:rPr>
        <w:t>teu</w:t>
      </w:r>
      <w:proofErr w:type="spellEnd"/>
      <w:r w:rsidRPr="00C87F21">
        <w:rPr>
          <w:bCs/>
          <w:sz w:val="24"/>
          <w:szCs w:val="24"/>
          <w:lang w:val="en-US"/>
        </w:rPr>
        <w:t xml:space="preserve"> </w:t>
      </w:r>
      <w:proofErr w:type="spellStart"/>
      <w:r w:rsidRPr="00C87F21">
        <w:rPr>
          <w:bCs/>
          <w:sz w:val="24"/>
          <w:szCs w:val="24"/>
          <w:lang w:val="en-US"/>
        </w:rPr>
        <w:t>aya</w:t>
      </w:r>
      <w:proofErr w:type="spellEnd"/>
      <w:r w:rsidRPr="00C87F21">
        <w:rPr>
          <w:bCs/>
          <w:sz w:val="24"/>
          <w:szCs w:val="24"/>
          <w:lang w:val="en-US"/>
        </w:rPr>
        <w:t xml:space="preserve"> </w:t>
      </w:r>
      <w:proofErr w:type="spellStart"/>
      <w:r w:rsidRPr="00C87F21">
        <w:rPr>
          <w:bCs/>
          <w:sz w:val="24"/>
          <w:szCs w:val="24"/>
          <w:lang w:val="en-US"/>
        </w:rPr>
        <w:t>dina</w:t>
      </w:r>
      <w:proofErr w:type="spellEnd"/>
      <w:r w:rsidRPr="00C87F21">
        <w:rPr>
          <w:bCs/>
          <w:sz w:val="24"/>
          <w:szCs w:val="24"/>
          <w:lang w:val="en-US"/>
        </w:rPr>
        <w:t xml:space="preserve"> </w:t>
      </w:r>
      <w:proofErr w:type="spellStart"/>
      <w:r w:rsidRPr="00C87F21">
        <w:rPr>
          <w:bCs/>
          <w:sz w:val="24"/>
          <w:szCs w:val="24"/>
          <w:lang w:val="en-US"/>
        </w:rPr>
        <w:t>katangtuan</w:t>
      </w:r>
      <w:proofErr w:type="spellEnd"/>
      <w:r w:rsidRPr="00C87F21">
        <w:rPr>
          <w:bCs/>
          <w:sz w:val="24"/>
          <w:szCs w:val="24"/>
          <w:lang w:val="en-US"/>
        </w:rPr>
        <w:t xml:space="preserve"> UU LPS.</w:t>
      </w:r>
    </w:p>
    <w:p w14:paraId="37BFA216" w14:textId="77777777" w:rsidR="00081145" w:rsidRPr="00C87F21" w:rsidRDefault="00081145" w:rsidP="00081145">
      <w:pPr>
        <w:widowControl/>
        <w:autoSpaceDE/>
        <w:autoSpaceDN/>
        <w:jc w:val="both"/>
        <w:rPr>
          <w:bCs/>
          <w:sz w:val="24"/>
          <w:szCs w:val="24"/>
          <w:lang w:val="en-US"/>
        </w:rPr>
      </w:pPr>
    </w:p>
    <w:p w14:paraId="4DBA0A9F" w14:textId="77777777" w:rsidR="00081145" w:rsidRDefault="00081145" w:rsidP="00081145">
      <w:pPr>
        <w:widowControl/>
        <w:autoSpaceDE/>
        <w:autoSpaceDN/>
        <w:jc w:val="both"/>
        <w:rPr>
          <w:b/>
          <w:bCs/>
          <w:i/>
          <w:iCs/>
          <w:sz w:val="24"/>
          <w:szCs w:val="24"/>
          <w:lang w:val="en-US"/>
        </w:rPr>
      </w:pPr>
      <w:r w:rsidRPr="00C87F21">
        <w:rPr>
          <w:b/>
          <w:bCs/>
          <w:sz w:val="24"/>
          <w:szCs w:val="24"/>
          <w:lang w:val="en-US"/>
        </w:rPr>
        <w:t xml:space="preserve">Kata </w:t>
      </w:r>
      <w:proofErr w:type="spellStart"/>
      <w:r w:rsidRPr="00C87F21">
        <w:rPr>
          <w:b/>
          <w:bCs/>
          <w:sz w:val="24"/>
          <w:szCs w:val="24"/>
          <w:lang w:val="en-US"/>
        </w:rPr>
        <w:t>Kunci</w:t>
      </w:r>
      <w:proofErr w:type="spellEnd"/>
      <w:r w:rsidRPr="00C87F21">
        <w:rPr>
          <w:b/>
          <w:bCs/>
          <w:sz w:val="24"/>
          <w:szCs w:val="24"/>
          <w:lang w:val="en-US"/>
        </w:rPr>
        <w:t xml:space="preserve">: </w:t>
      </w:r>
      <w:proofErr w:type="spellStart"/>
      <w:r w:rsidRPr="00C87F21">
        <w:rPr>
          <w:b/>
          <w:bCs/>
          <w:i/>
          <w:iCs/>
          <w:sz w:val="24"/>
          <w:szCs w:val="24"/>
          <w:lang w:val="en-US"/>
        </w:rPr>
        <w:t>Wewenang</w:t>
      </w:r>
      <w:proofErr w:type="spellEnd"/>
      <w:r w:rsidRPr="00C87F21">
        <w:rPr>
          <w:b/>
          <w:bCs/>
          <w:i/>
          <w:iCs/>
          <w:sz w:val="24"/>
          <w:szCs w:val="24"/>
          <w:lang w:val="en-US"/>
        </w:rPr>
        <w:t xml:space="preserve">, LPS, </w:t>
      </w:r>
      <w:proofErr w:type="spellStart"/>
      <w:r w:rsidRPr="00C87F21">
        <w:rPr>
          <w:b/>
          <w:bCs/>
          <w:i/>
          <w:iCs/>
          <w:sz w:val="24"/>
          <w:szCs w:val="24"/>
          <w:lang w:val="en-US"/>
        </w:rPr>
        <w:t>Kapastian</w:t>
      </w:r>
      <w:proofErr w:type="spellEnd"/>
      <w:r w:rsidRPr="00C87F21">
        <w:rPr>
          <w:b/>
          <w:bCs/>
          <w:i/>
          <w:iCs/>
          <w:sz w:val="24"/>
          <w:szCs w:val="24"/>
          <w:lang w:val="en-US"/>
        </w:rPr>
        <w:t xml:space="preserve"> </w:t>
      </w:r>
      <w:proofErr w:type="spellStart"/>
      <w:r w:rsidRPr="00C87F21">
        <w:rPr>
          <w:b/>
          <w:bCs/>
          <w:i/>
          <w:iCs/>
          <w:sz w:val="24"/>
          <w:szCs w:val="24"/>
          <w:lang w:val="en-US"/>
        </w:rPr>
        <w:t>Hukum</w:t>
      </w:r>
      <w:proofErr w:type="spellEnd"/>
      <w:r w:rsidRPr="00C87F21">
        <w:rPr>
          <w:b/>
          <w:bCs/>
          <w:i/>
          <w:iCs/>
          <w:sz w:val="24"/>
          <w:szCs w:val="24"/>
          <w:lang w:val="en-US"/>
        </w:rPr>
        <w:t xml:space="preserve">, </w:t>
      </w:r>
      <w:proofErr w:type="spellStart"/>
      <w:r w:rsidRPr="00C87F21">
        <w:rPr>
          <w:b/>
          <w:bCs/>
          <w:i/>
          <w:iCs/>
          <w:sz w:val="24"/>
          <w:szCs w:val="24"/>
          <w:lang w:val="en-US"/>
        </w:rPr>
        <w:t>Hapus</w:t>
      </w:r>
      <w:proofErr w:type="spellEnd"/>
      <w:r w:rsidRPr="00C87F21">
        <w:rPr>
          <w:b/>
          <w:bCs/>
          <w:i/>
          <w:iCs/>
          <w:sz w:val="24"/>
          <w:szCs w:val="24"/>
          <w:lang w:val="en-US"/>
        </w:rPr>
        <w:t xml:space="preserve"> </w:t>
      </w:r>
      <w:proofErr w:type="spellStart"/>
      <w:r w:rsidRPr="00C87F21">
        <w:rPr>
          <w:b/>
          <w:bCs/>
          <w:i/>
          <w:iCs/>
          <w:sz w:val="24"/>
          <w:szCs w:val="24"/>
          <w:lang w:val="en-US"/>
        </w:rPr>
        <w:t>Buku</w:t>
      </w:r>
      <w:proofErr w:type="spellEnd"/>
      <w:r w:rsidRPr="00C87F21">
        <w:rPr>
          <w:b/>
          <w:bCs/>
          <w:i/>
          <w:iCs/>
          <w:sz w:val="24"/>
          <w:szCs w:val="24"/>
          <w:lang w:val="en-US"/>
        </w:rPr>
        <w:t xml:space="preserve">, </w:t>
      </w:r>
      <w:proofErr w:type="spellStart"/>
      <w:r w:rsidRPr="00C87F21">
        <w:rPr>
          <w:b/>
          <w:bCs/>
          <w:i/>
          <w:iCs/>
          <w:sz w:val="24"/>
          <w:szCs w:val="24"/>
          <w:lang w:val="en-US"/>
        </w:rPr>
        <w:t>Hapus</w:t>
      </w:r>
      <w:proofErr w:type="spellEnd"/>
      <w:r w:rsidRPr="00C87F21">
        <w:rPr>
          <w:b/>
          <w:bCs/>
          <w:i/>
          <w:iCs/>
          <w:sz w:val="24"/>
          <w:szCs w:val="24"/>
          <w:lang w:val="en-US"/>
        </w:rPr>
        <w:t xml:space="preserve"> </w:t>
      </w:r>
      <w:proofErr w:type="spellStart"/>
      <w:r w:rsidRPr="00C87F21">
        <w:rPr>
          <w:b/>
          <w:bCs/>
          <w:i/>
          <w:iCs/>
          <w:sz w:val="24"/>
          <w:szCs w:val="24"/>
          <w:lang w:val="en-US"/>
        </w:rPr>
        <w:t>Tagih</w:t>
      </w:r>
      <w:proofErr w:type="spellEnd"/>
    </w:p>
    <w:p w14:paraId="2FC790E2" w14:textId="77777777" w:rsidR="00081145" w:rsidRPr="00081145" w:rsidRDefault="00081145" w:rsidP="006D1161">
      <w:pPr>
        <w:tabs>
          <w:tab w:val="left" w:pos="6804"/>
          <w:tab w:val="left" w:pos="7797"/>
          <w:tab w:val="left" w:pos="9020"/>
          <w:tab w:val="left" w:pos="9240"/>
        </w:tabs>
        <w:spacing w:line="276" w:lineRule="auto"/>
        <w:ind w:right="144"/>
        <w:jc w:val="center"/>
        <w:rPr>
          <w:b/>
          <w:sz w:val="24"/>
          <w:szCs w:val="24"/>
          <w:lang w:val="en-US"/>
        </w:rPr>
      </w:pPr>
    </w:p>
    <w:p w14:paraId="171B98F7" w14:textId="3ECBE972" w:rsidR="00E5296D" w:rsidRDefault="00E34CD8" w:rsidP="00081145">
      <w:pPr>
        <w:tabs>
          <w:tab w:val="left" w:pos="6804"/>
          <w:tab w:val="left" w:pos="7797"/>
          <w:tab w:val="left" w:pos="9020"/>
          <w:tab w:val="left" w:pos="9240"/>
        </w:tabs>
        <w:spacing w:line="360" w:lineRule="auto"/>
        <w:ind w:right="144"/>
        <w:jc w:val="center"/>
        <w:rPr>
          <w:b/>
          <w:sz w:val="24"/>
          <w:szCs w:val="24"/>
          <w:lang w:val="id-ID"/>
        </w:rPr>
      </w:pPr>
      <w:r w:rsidRPr="008E0490">
        <w:rPr>
          <w:b/>
          <w:sz w:val="24"/>
          <w:szCs w:val="24"/>
          <w:lang w:val="id-ID"/>
        </w:rPr>
        <w:lastRenderedPageBreak/>
        <w:t>KEPASTIAN  HUKUM  KEWENANGAN HAPUS BUKU DAN  HAPUS TAGIH TERHADAP ASET DEBITUR OLEH LEMBAGA PENJAMIN SIMPANAN PASCA PUTUSAN MAHKAMAH KONSTITUSI</w:t>
      </w:r>
      <w:r w:rsidR="008E0490" w:rsidRPr="008E0490">
        <w:rPr>
          <w:b/>
          <w:sz w:val="24"/>
          <w:szCs w:val="24"/>
          <w:lang w:val="en-US"/>
        </w:rPr>
        <w:t xml:space="preserve"> </w:t>
      </w:r>
      <w:r w:rsidR="008D4260">
        <w:rPr>
          <w:b/>
          <w:sz w:val="24"/>
          <w:szCs w:val="24"/>
          <w:lang w:val="en-US"/>
        </w:rPr>
        <w:t xml:space="preserve">      </w:t>
      </w:r>
      <w:r w:rsidRPr="008E0490">
        <w:rPr>
          <w:b/>
          <w:sz w:val="24"/>
          <w:szCs w:val="24"/>
          <w:lang w:val="id-ID"/>
        </w:rPr>
        <w:t>NOMOR 1/PUU-XVI/2018 DI INDONESIA</w:t>
      </w:r>
      <w:bookmarkStart w:id="1" w:name="_Hlk196391102"/>
      <w:bookmarkStart w:id="2" w:name="_Hlk196412781"/>
    </w:p>
    <w:p w14:paraId="7A48CC1E" w14:textId="5619FB16" w:rsidR="008D4260" w:rsidRDefault="008D4260" w:rsidP="00081145">
      <w:pPr>
        <w:tabs>
          <w:tab w:val="left" w:pos="6804"/>
          <w:tab w:val="left" w:pos="7797"/>
          <w:tab w:val="left" w:pos="9020"/>
          <w:tab w:val="left" w:pos="9240"/>
        </w:tabs>
        <w:spacing w:line="360" w:lineRule="auto"/>
        <w:ind w:right="144"/>
        <w:jc w:val="center"/>
        <w:rPr>
          <w:b/>
          <w:sz w:val="24"/>
          <w:szCs w:val="24"/>
          <w:lang w:val="id-ID"/>
        </w:rPr>
      </w:pPr>
    </w:p>
    <w:p w14:paraId="1C98EF73" w14:textId="77777777" w:rsidR="006D1161" w:rsidRDefault="006D1161" w:rsidP="00081145">
      <w:pPr>
        <w:tabs>
          <w:tab w:val="left" w:pos="6804"/>
          <w:tab w:val="left" w:pos="7797"/>
          <w:tab w:val="left" w:pos="9020"/>
          <w:tab w:val="left" w:pos="9240"/>
        </w:tabs>
        <w:spacing w:line="360" w:lineRule="auto"/>
        <w:ind w:right="144"/>
        <w:jc w:val="center"/>
        <w:rPr>
          <w:b/>
          <w:sz w:val="24"/>
          <w:szCs w:val="24"/>
          <w:lang w:val="en-US"/>
        </w:rPr>
      </w:pPr>
    </w:p>
    <w:p w14:paraId="6878C935" w14:textId="77777777" w:rsidR="006D1161" w:rsidRDefault="006D1161" w:rsidP="00081145">
      <w:pPr>
        <w:tabs>
          <w:tab w:val="left" w:pos="6804"/>
          <w:tab w:val="left" w:pos="7797"/>
          <w:tab w:val="left" w:pos="9020"/>
          <w:tab w:val="left" w:pos="9240"/>
        </w:tabs>
        <w:spacing w:line="360" w:lineRule="auto"/>
        <w:ind w:right="144"/>
        <w:jc w:val="center"/>
        <w:rPr>
          <w:b/>
          <w:sz w:val="24"/>
          <w:szCs w:val="24"/>
          <w:lang w:val="en-US"/>
        </w:rPr>
      </w:pPr>
    </w:p>
    <w:p w14:paraId="3DC2659E" w14:textId="7F332754" w:rsidR="008D4260" w:rsidRPr="008D4260" w:rsidRDefault="008D4260" w:rsidP="00081145">
      <w:pPr>
        <w:tabs>
          <w:tab w:val="left" w:pos="6804"/>
          <w:tab w:val="left" w:pos="7797"/>
          <w:tab w:val="left" w:pos="9020"/>
          <w:tab w:val="left" w:pos="9240"/>
        </w:tabs>
        <w:spacing w:line="360" w:lineRule="auto"/>
        <w:ind w:right="144"/>
        <w:jc w:val="center"/>
        <w:rPr>
          <w:b/>
          <w:sz w:val="24"/>
          <w:szCs w:val="24"/>
          <w:lang w:val="en-US"/>
        </w:rPr>
      </w:pPr>
      <w:proofErr w:type="spellStart"/>
      <w:r>
        <w:rPr>
          <w:b/>
          <w:sz w:val="24"/>
          <w:szCs w:val="24"/>
          <w:lang w:val="en-US"/>
        </w:rPr>
        <w:t>Disusun</w:t>
      </w:r>
      <w:proofErr w:type="spellEnd"/>
      <w:r>
        <w:rPr>
          <w:b/>
          <w:sz w:val="24"/>
          <w:szCs w:val="24"/>
          <w:lang w:val="en-US"/>
        </w:rPr>
        <w:t xml:space="preserve"> </w:t>
      </w:r>
      <w:proofErr w:type="gramStart"/>
      <w:r>
        <w:rPr>
          <w:b/>
          <w:sz w:val="24"/>
          <w:szCs w:val="24"/>
          <w:lang w:val="en-US"/>
        </w:rPr>
        <w:t>Oleh :</w:t>
      </w:r>
      <w:proofErr w:type="gramEnd"/>
      <w:r>
        <w:rPr>
          <w:b/>
          <w:sz w:val="24"/>
          <w:szCs w:val="24"/>
          <w:lang w:val="en-US"/>
        </w:rPr>
        <w:t xml:space="preserve"> </w:t>
      </w:r>
    </w:p>
    <w:p w14:paraId="16442694" w14:textId="2B9BE432" w:rsidR="008D4260" w:rsidRPr="008D4260" w:rsidRDefault="008D4260" w:rsidP="00081145">
      <w:pPr>
        <w:tabs>
          <w:tab w:val="left" w:pos="6804"/>
          <w:tab w:val="left" w:pos="7797"/>
          <w:tab w:val="left" w:pos="9020"/>
          <w:tab w:val="left" w:pos="9240"/>
        </w:tabs>
        <w:spacing w:line="360" w:lineRule="auto"/>
        <w:ind w:right="144"/>
        <w:jc w:val="center"/>
        <w:rPr>
          <w:b/>
          <w:color w:val="000000"/>
          <w:sz w:val="24"/>
          <w:szCs w:val="24"/>
          <w:lang w:val="id-ID" w:eastAsia="en-ID"/>
        </w:rPr>
      </w:pPr>
      <w:r w:rsidRPr="008D4260">
        <w:rPr>
          <w:b/>
          <w:color w:val="000000"/>
          <w:sz w:val="24"/>
          <w:szCs w:val="24"/>
          <w:lang w:val="id-ID" w:eastAsia="en-ID"/>
        </w:rPr>
        <w:t>Andri Wahyu Satria</w:t>
      </w:r>
    </w:p>
    <w:p w14:paraId="4F88BC34" w14:textId="5C59D89C" w:rsidR="008D4260" w:rsidRDefault="008D4260" w:rsidP="00081145">
      <w:pPr>
        <w:tabs>
          <w:tab w:val="left" w:pos="6804"/>
          <w:tab w:val="left" w:pos="7797"/>
          <w:tab w:val="left" w:pos="9020"/>
          <w:tab w:val="left" w:pos="9240"/>
        </w:tabs>
        <w:spacing w:line="360" w:lineRule="auto"/>
        <w:ind w:right="144"/>
        <w:jc w:val="center"/>
        <w:rPr>
          <w:b/>
          <w:bCs/>
          <w:color w:val="000000"/>
          <w:sz w:val="24"/>
          <w:szCs w:val="24"/>
          <w:lang w:val="id-ID" w:eastAsia="en-ID"/>
        </w:rPr>
      </w:pPr>
      <w:r w:rsidRPr="008D4260">
        <w:rPr>
          <w:b/>
          <w:bCs/>
          <w:color w:val="000000"/>
          <w:sz w:val="24"/>
          <w:szCs w:val="24"/>
          <w:lang w:eastAsia="en-ID"/>
        </w:rPr>
        <w:t>2</w:t>
      </w:r>
      <w:r w:rsidRPr="008D4260">
        <w:rPr>
          <w:b/>
          <w:bCs/>
          <w:color w:val="000000"/>
          <w:sz w:val="24"/>
          <w:szCs w:val="24"/>
          <w:lang w:val="id-ID" w:eastAsia="en-ID"/>
        </w:rPr>
        <w:t>18040008</w:t>
      </w:r>
    </w:p>
    <w:p w14:paraId="5840B9F7" w14:textId="77777777" w:rsidR="006D1161" w:rsidRDefault="006D1161" w:rsidP="00081145">
      <w:pPr>
        <w:tabs>
          <w:tab w:val="left" w:pos="6804"/>
          <w:tab w:val="left" w:pos="7797"/>
          <w:tab w:val="left" w:pos="9020"/>
          <w:tab w:val="left" w:pos="9240"/>
        </w:tabs>
        <w:spacing w:line="360" w:lineRule="auto"/>
        <w:ind w:right="144"/>
        <w:rPr>
          <w:b/>
          <w:bCs/>
          <w:color w:val="000000"/>
          <w:sz w:val="24"/>
          <w:szCs w:val="24"/>
          <w:lang w:val="id-ID" w:eastAsia="en-ID"/>
        </w:rPr>
      </w:pPr>
    </w:p>
    <w:p w14:paraId="6DE769C3" w14:textId="11327860" w:rsidR="006D1161" w:rsidRPr="008D4260" w:rsidRDefault="006D1161" w:rsidP="00081145">
      <w:pPr>
        <w:tabs>
          <w:tab w:val="left" w:pos="6804"/>
          <w:tab w:val="left" w:pos="7797"/>
          <w:tab w:val="left" w:pos="9020"/>
          <w:tab w:val="left" w:pos="9240"/>
        </w:tabs>
        <w:spacing w:line="360" w:lineRule="auto"/>
        <w:ind w:right="144"/>
        <w:rPr>
          <w:b/>
          <w:bCs/>
          <w:color w:val="000000"/>
          <w:sz w:val="24"/>
          <w:szCs w:val="24"/>
          <w:lang w:val="id-ID" w:eastAsia="en-ID"/>
        </w:rPr>
      </w:pPr>
      <w:r>
        <w:rPr>
          <w:b/>
          <w:bCs/>
          <w:color w:val="000000"/>
          <w:sz w:val="24"/>
          <w:szCs w:val="24"/>
          <w:lang w:val="id-ID" w:eastAsia="en-ID"/>
        </w:rPr>
        <w:t>PENDAHULUAN</w:t>
      </w:r>
    </w:p>
    <w:p w14:paraId="705FF6F4" w14:textId="77777777" w:rsidR="006D1161" w:rsidRDefault="00E5296D" w:rsidP="00081145">
      <w:pPr>
        <w:widowControl/>
        <w:tabs>
          <w:tab w:val="left" w:pos="720"/>
        </w:tabs>
        <w:autoSpaceDE/>
        <w:autoSpaceDN/>
        <w:spacing w:line="360" w:lineRule="auto"/>
        <w:ind w:firstLine="720"/>
        <w:jc w:val="both"/>
        <w:rPr>
          <w:color w:val="000000"/>
          <w:sz w:val="24"/>
          <w:szCs w:val="24"/>
          <w:lang w:val="en-ID" w:eastAsia="en-ID"/>
        </w:rPr>
      </w:pPr>
      <w:bookmarkStart w:id="3" w:name="_Hlk196391804"/>
      <w:bookmarkStart w:id="4" w:name="_Hlk196391489"/>
      <w:r w:rsidRPr="00E5296D">
        <w:rPr>
          <w:color w:val="000000"/>
          <w:sz w:val="24"/>
          <w:szCs w:val="24"/>
          <w:lang w:val="en-ID" w:eastAsia="en-ID"/>
        </w:rPr>
        <w:t xml:space="preserve">Pembangunan </w:t>
      </w:r>
      <w:proofErr w:type="spellStart"/>
      <w:r w:rsidRPr="00E5296D">
        <w:rPr>
          <w:color w:val="000000"/>
          <w:sz w:val="24"/>
          <w:szCs w:val="24"/>
          <w:lang w:val="en-ID" w:eastAsia="en-ID"/>
        </w:rPr>
        <w:t>sejatinya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merupakan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usaha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untuk</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menciptakan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kemakmuran</w:t>
      </w:r>
      <w:proofErr w:type="spellEnd"/>
      <w:r w:rsidRPr="00E5296D">
        <w:rPr>
          <w:color w:val="000000"/>
          <w:sz w:val="24"/>
          <w:szCs w:val="24"/>
          <w:lang w:val="en-ID" w:eastAsia="en-ID"/>
        </w:rPr>
        <w:t xml:space="preserve"> dan </w:t>
      </w:r>
      <w:proofErr w:type="spellStart"/>
      <w:r w:rsidRPr="00E5296D">
        <w:rPr>
          <w:color w:val="000000"/>
          <w:sz w:val="24"/>
          <w:szCs w:val="24"/>
          <w:lang w:val="en-ID" w:eastAsia="en-ID"/>
        </w:rPr>
        <w:t>kesejahteraan</w:t>
      </w:r>
      <w:proofErr w:type="spellEnd"/>
      <w:r w:rsidRPr="00E5296D">
        <w:rPr>
          <w:color w:val="000000"/>
          <w:sz w:val="24"/>
          <w:szCs w:val="24"/>
          <w:lang w:val="en-ID" w:eastAsia="en-ID"/>
        </w:rPr>
        <w:t xml:space="preserve"> rakyat. </w:t>
      </w:r>
      <w:proofErr w:type="spellStart"/>
      <w:r w:rsidRPr="00E5296D">
        <w:rPr>
          <w:color w:val="000000"/>
          <w:sz w:val="24"/>
          <w:szCs w:val="24"/>
          <w:lang w:val="en-ID" w:eastAsia="en-ID"/>
        </w:rPr>
        <w:t>Sesuai</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dengan</w:t>
      </w:r>
      <w:proofErr w:type="spellEnd"/>
      <w:r w:rsidRPr="00E5296D">
        <w:rPr>
          <w:color w:val="000000"/>
          <w:sz w:val="24"/>
          <w:szCs w:val="24"/>
          <w:lang w:val="en-ID" w:eastAsia="en-ID"/>
        </w:rPr>
        <w:t xml:space="preserve"> </w:t>
      </w:r>
      <w:proofErr w:type="spellStart"/>
      <w:r w:rsidR="008D4260">
        <w:rPr>
          <w:color w:val="000000"/>
          <w:sz w:val="24"/>
          <w:szCs w:val="24"/>
          <w:lang w:val="en-ID" w:eastAsia="en-ID"/>
        </w:rPr>
        <w:t>hal</w:t>
      </w:r>
      <w:proofErr w:type="spellEnd"/>
      <w:r w:rsidR="008D4260">
        <w:rPr>
          <w:color w:val="000000"/>
          <w:sz w:val="24"/>
          <w:szCs w:val="24"/>
          <w:lang w:val="en-ID" w:eastAsia="en-ID"/>
        </w:rPr>
        <w:t xml:space="preserve"> </w:t>
      </w:r>
      <w:proofErr w:type="spellStart"/>
      <w:r w:rsidR="008D4260">
        <w:rPr>
          <w:color w:val="000000"/>
          <w:sz w:val="24"/>
          <w:szCs w:val="24"/>
          <w:lang w:val="en-ID" w:eastAsia="en-ID"/>
        </w:rPr>
        <w:t>tersebut</w:t>
      </w:r>
      <w:proofErr w:type="spellEnd"/>
      <w:r w:rsidR="008D4260">
        <w:rPr>
          <w:color w:val="000000"/>
          <w:sz w:val="24"/>
          <w:szCs w:val="24"/>
          <w:lang w:val="en-ID" w:eastAsia="en-ID"/>
        </w:rPr>
        <w:t xml:space="preserve"> </w:t>
      </w:r>
      <w:proofErr w:type="spellStart"/>
      <w:r w:rsidRPr="00E5296D">
        <w:rPr>
          <w:color w:val="000000"/>
          <w:sz w:val="24"/>
          <w:szCs w:val="24"/>
          <w:lang w:val="en-ID" w:eastAsia="en-ID"/>
        </w:rPr>
        <w:t>tentunya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diperlukan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pembangunan</w:t>
      </w:r>
      <w:proofErr w:type="spellEnd"/>
      <w:r w:rsidRPr="00E5296D">
        <w:rPr>
          <w:color w:val="000000"/>
          <w:sz w:val="24"/>
          <w:szCs w:val="24"/>
          <w:lang w:val="en-ID" w:eastAsia="en-ID"/>
        </w:rPr>
        <w:t xml:space="preserve"> yang </w:t>
      </w:r>
      <w:proofErr w:type="spellStart"/>
      <w:r w:rsidRPr="00E5296D">
        <w:rPr>
          <w:color w:val="000000"/>
          <w:sz w:val="24"/>
          <w:szCs w:val="24"/>
          <w:lang w:val="en-ID" w:eastAsia="en-ID"/>
        </w:rPr>
        <w:t>sangat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memadai</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untuk</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bisa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mewujudkan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tujuan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tersebut</w:t>
      </w:r>
      <w:proofErr w:type="spellEnd"/>
      <w:r w:rsidRPr="00E5296D">
        <w:rPr>
          <w:color w:val="000000"/>
          <w:sz w:val="24"/>
          <w:szCs w:val="24"/>
          <w:lang w:val="en-ID" w:eastAsia="en-ID"/>
        </w:rPr>
        <w:t>.</w:t>
      </w:r>
      <w:r w:rsidR="008D4260">
        <w:rPr>
          <w:color w:val="000000"/>
          <w:sz w:val="24"/>
          <w:szCs w:val="24"/>
          <w:lang w:val="en-ID" w:eastAsia="en-ID"/>
        </w:rPr>
        <w:t xml:space="preserve"> Indonesia </w:t>
      </w:r>
      <w:proofErr w:type="spellStart"/>
      <w:r w:rsidR="008D4260">
        <w:rPr>
          <w:color w:val="000000"/>
          <w:sz w:val="24"/>
          <w:szCs w:val="24"/>
          <w:lang w:val="en-ID" w:eastAsia="en-ID"/>
        </w:rPr>
        <w:t>sebagai</w:t>
      </w:r>
      <w:proofErr w:type="spellEnd"/>
      <w:r w:rsidR="008D4260">
        <w:rPr>
          <w:color w:val="000000"/>
          <w:sz w:val="24"/>
          <w:szCs w:val="24"/>
          <w:lang w:val="en-ID" w:eastAsia="en-ID"/>
        </w:rPr>
        <w:t xml:space="preserve"> negara </w:t>
      </w:r>
      <w:proofErr w:type="spellStart"/>
      <w:r w:rsidR="008D4260">
        <w:rPr>
          <w:color w:val="000000"/>
          <w:sz w:val="24"/>
          <w:szCs w:val="24"/>
          <w:lang w:val="en-ID" w:eastAsia="en-ID"/>
        </w:rPr>
        <w:t>hukum</w:t>
      </w:r>
      <w:proofErr w:type="spellEnd"/>
      <w:r w:rsidR="008D4260">
        <w:rPr>
          <w:color w:val="000000"/>
          <w:sz w:val="24"/>
          <w:szCs w:val="24"/>
          <w:lang w:val="en-ID" w:eastAsia="en-ID"/>
        </w:rPr>
        <w:t xml:space="preserve"> </w:t>
      </w:r>
      <w:proofErr w:type="spellStart"/>
      <w:r w:rsidR="008D4260">
        <w:rPr>
          <w:color w:val="000000"/>
          <w:sz w:val="24"/>
          <w:szCs w:val="24"/>
          <w:lang w:val="en-ID" w:eastAsia="en-ID"/>
        </w:rPr>
        <w:t>maka</w:t>
      </w:r>
      <w:proofErr w:type="spellEnd"/>
      <w:r w:rsidR="008D4260">
        <w:rPr>
          <w:color w:val="000000"/>
          <w:sz w:val="24"/>
          <w:szCs w:val="24"/>
          <w:lang w:val="en-ID" w:eastAsia="en-ID"/>
        </w:rPr>
        <w:t xml:space="preserve"> </w:t>
      </w:r>
      <w:proofErr w:type="spellStart"/>
      <w:r w:rsidRPr="00E5296D">
        <w:rPr>
          <w:color w:val="000000"/>
          <w:sz w:val="24"/>
          <w:szCs w:val="24"/>
          <w:lang w:val="en-ID" w:eastAsia="en-ID"/>
        </w:rPr>
        <w:t>pembangunan</w:t>
      </w:r>
      <w:proofErr w:type="spellEnd"/>
      <w:r w:rsidRPr="00E5296D">
        <w:rPr>
          <w:color w:val="000000"/>
          <w:sz w:val="24"/>
          <w:szCs w:val="24"/>
          <w:lang w:val="en-ID" w:eastAsia="en-ID"/>
        </w:rPr>
        <w:t xml:space="preserve"> yang </w:t>
      </w:r>
      <w:proofErr w:type="spellStart"/>
      <w:r w:rsidRPr="00E5296D">
        <w:rPr>
          <w:color w:val="000000"/>
          <w:sz w:val="24"/>
          <w:szCs w:val="24"/>
          <w:lang w:val="en-ID" w:eastAsia="en-ID"/>
        </w:rPr>
        <w:t>dilakukan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tersebut</w:t>
      </w:r>
      <w:proofErr w:type="spellEnd"/>
      <w:r w:rsidRPr="00E5296D">
        <w:rPr>
          <w:color w:val="000000"/>
          <w:sz w:val="24"/>
          <w:szCs w:val="24"/>
          <w:lang w:val="en-ID" w:eastAsia="en-ID"/>
        </w:rPr>
        <w:t xml:space="preserve"> juga </w:t>
      </w:r>
      <w:proofErr w:type="spellStart"/>
      <w:r w:rsidRPr="00E5296D">
        <w:rPr>
          <w:color w:val="000000"/>
          <w:sz w:val="24"/>
          <w:szCs w:val="24"/>
          <w:lang w:val="en-ID" w:eastAsia="en-ID"/>
        </w:rPr>
        <w:t>harus</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berdasarkan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ketentuan</w:t>
      </w:r>
      <w:proofErr w:type="spellEnd"/>
      <w:r w:rsidRPr="00E5296D">
        <w:rPr>
          <w:color w:val="000000"/>
          <w:sz w:val="24"/>
          <w:szCs w:val="24"/>
          <w:lang w:val="en-ID" w:eastAsia="en-ID"/>
        </w:rPr>
        <w:t xml:space="preserve"> </w:t>
      </w:r>
      <w:proofErr w:type="spellStart"/>
      <w:r w:rsidR="008D4260">
        <w:rPr>
          <w:color w:val="000000"/>
          <w:sz w:val="24"/>
          <w:szCs w:val="24"/>
          <w:lang w:val="en-ID" w:eastAsia="en-ID"/>
        </w:rPr>
        <w:t>hukum</w:t>
      </w:r>
      <w:proofErr w:type="spellEnd"/>
      <w:r w:rsidR="008D4260">
        <w:rPr>
          <w:color w:val="000000"/>
          <w:sz w:val="24"/>
          <w:szCs w:val="24"/>
          <w:lang w:val="en-ID" w:eastAsia="en-ID"/>
        </w:rPr>
        <w:t xml:space="preserve"> </w:t>
      </w:r>
      <w:r w:rsidRPr="00E5296D">
        <w:rPr>
          <w:color w:val="000000"/>
          <w:sz w:val="24"/>
          <w:szCs w:val="24"/>
          <w:lang w:val="en-ID" w:eastAsia="en-ID"/>
        </w:rPr>
        <w:t xml:space="preserve">yang </w:t>
      </w:r>
      <w:proofErr w:type="spellStart"/>
      <w:r w:rsidRPr="00E5296D">
        <w:rPr>
          <w:color w:val="000000"/>
          <w:sz w:val="24"/>
          <w:szCs w:val="24"/>
          <w:lang w:val="en-ID" w:eastAsia="en-ID"/>
        </w:rPr>
        <w:t>ada</w:t>
      </w:r>
      <w:proofErr w:type="spellEnd"/>
      <w:r w:rsidRPr="00E5296D">
        <w:rPr>
          <w:color w:val="000000"/>
          <w:sz w:val="24"/>
          <w:szCs w:val="24"/>
          <w:lang w:val="en-ID" w:eastAsia="en-ID"/>
        </w:rPr>
        <w:t xml:space="preserve"> di </w:t>
      </w:r>
      <w:proofErr w:type="spellStart"/>
      <w:r w:rsidRPr="00E5296D">
        <w:rPr>
          <w:color w:val="000000"/>
          <w:sz w:val="24"/>
          <w:szCs w:val="24"/>
          <w:lang w:val="en-ID" w:eastAsia="en-ID"/>
        </w:rPr>
        <w:t>dalam</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peraturan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perundang-undangan</w:t>
      </w:r>
      <w:proofErr w:type="spellEnd"/>
      <w:r w:rsidRPr="00E5296D">
        <w:rPr>
          <w:color w:val="000000"/>
          <w:sz w:val="24"/>
          <w:szCs w:val="24"/>
          <w:lang w:val="en-ID" w:eastAsia="en-ID"/>
        </w:rPr>
        <w:t xml:space="preserve"> dan </w:t>
      </w:r>
      <w:proofErr w:type="spellStart"/>
      <w:r w:rsidRPr="00E5296D">
        <w:rPr>
          <w:color w:val="000000"/>
          <w:sz w:val="24"/>
          <w:szCs w:val="24"/>
          <w:lang w:val="en-ID" w:eastAsia="en-ID"/>
        </w:rPr>
        <w:t>hukum</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positif</w:t>
      </w:r>
      <w:proofErr w:type="spellEnd"/>
      <w:r w:rsidRPr="00E5296D">
        <w:rPr>
          <w:color w:val="000000"/>
          <w:sz w:val="24"/>
          <w:szCs w:val="24"/>
          <w:lang w:val="en-ID" w:eastAsia="en-ID"/>
        </w:rPr>
        <w:t xml:space="preserve"> yang </w:t>
      </w:r>
      <w:proofErr w:type="spellStart"/>
      <w:r w:rsidRPr="00E5296D">
        <w:rPr>
          <w:color w:val="000000"/>
          <w:sz w:val="24"/>
          <w:szCs w:val="24"/>
          <w:lang w:val="en-ID" w:eastAsia="en-ID"/>
        </w:rPr>
        <w:t>berlaku</w:t>
      </w:r>
      <w:proofErr w:type="spellEnd"/>
      <w:r w:rsidRPr="00E5296D">
        <w:rPr>
          <w:color w:val="000000"/>
          <w:sz w:val="24"/>
          <w:szCs w:val="24"/>
          <w:lang w:val="en-ID" w:eastAsia="en-ID"/>
        </w:rPr>
        <w:t xml:space="preserve"> di Indonesia. </w:t>
      </w:r>
      <w:proofErr w:type="spellStart"/>
      <w:r w:rsidRPr="00E5296D">
        <w:rPr>
          <w:color w:val="000000"/>
          <w:sz w:val="24"/>
          <w:szCs w:val="24"/>
          <w:lang w:val="en-ID" w:eastAsia="en-ID"/>
        </w:rPr>
        <w:t>Apabila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pembangunan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tersebut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tidak</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dilakukan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menurut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ketentuan</w:t>
      </w:r>
      <w:proofErr w:type="spellEnd"/>
      <w:r w:rsidRPr="00E5296D">
        <w:rPr>
          <w:color w:val="000000"/>
          <w:sz w:val="24"/>
          <w:szCs w:val="24"/>
          <w:lang w:val="en-ID" w:eastAsia="en-ID"/>
        </w:rPr>
        <w:t xml:space="preserve"> </w:t>
      </w:r>
      <w:bookmarkEnd w:id="3"/>
      <w:proofErr w:type="spellStart"/>
      <w:r w:rsidRPr="00E5296D">
        <w:rPr>
          <w:color w:val="000000"/>
          <w:sz w:val="24"/>
          <w:szCs w:val="24"/>
          <w:lang w:val="en-ID" w:eastAsia="en-ID"/>
        </w:rPr>
        <w:t>hukum</w:t>
      </w:r>
      <w:proofErr w:type="spellEnd"/>
      <w:r w:rsidRPr="00E5296D">
        <w:rPr>
          <w:color w:val="000000"/>
          <w:sz w:val="24"/>
          <w:szCs w:val="24"/>
          <w:lang w:val="en-ID" w:eastAsia="en-ID"/>
        </w:rPr>
        <w:t xml:space="preserve"> yang </w:t>
      </w:r>
      <w:proofErr w:type="spellStart"/>
      <w:r w:rsidRPr="00E5296D">
        <w:rPr>
          <w:color w:val="000000"/>
          <w:sz w:val="24"/>
          <w:szCs w:val="24"/>
          <w:lang w:val="en-ID" w:eastAsia="en-ID"/>
        </w:rPr>
        <w:t>berlaku</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tentunya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pembangunan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tidak</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dapat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berjalan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seyogyanya</w:t>
      </w:r>
      <w:proofErr w:type="spellEnd"/>
      <w:r w:rsidRPr="00E5296D">
        <w:rPr>
          <w:color w:val="000000"/>
          <w:sz w:val="24"/>
          <w:szCs w:val="24"/>
          <w:lang w:val="en-ID" w:eastAsia="en-ID"/>
        </w:rPr>
        <w:t xml:space="preserve"> dan </w:t>
      </w:r>
      <w:bookmarkEnd w:id="4"/>
      <w:proofErr w:type="spellStart"/>
      <w:r w:rsidRPr="00E5296D">
        <w:rPr>
          <w:color w:val="000000"/>
          <w:sz w:val="24"/>
          <w:szCs w:val="24"/>
          <w:lang w:val="en-ID" w:eastAsia="en-ID"/>
        </w:rPr>
        <w:t>dapat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menyebabkan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kekacauan</w:t>
      </w:r>
      <w:proofErr w:type="spellEnd"/>
      <w:r w:rsidRPr="00E5296D">
        <w:rPr>
          <w:color w:val="000000"/>
          <w:sz w:val="24"/>
          <w:szCs w:val="24"/>
          <w:lang w:val="en-ID" w:eastAsia="en-ID"/>
        </w:rPr>
        <w:t xml:space="preserve"> di </w:t>
      </w:r>
      <w:proofErr w:type="spellStart"/>
      <w:r w:rsidRPr="00E5296D">
        <w:rPr>
          <w:color w:val="000000"/>
          <w:sz w:val="24"/>
          <w:szCs w:val="24"/>
          <w:lang w:val="en-ID" w:eastAsia="en-ID"/>
        </w:rPr>
        <w:t>dalam</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masyarakat</w:t>
      </w:r>
      <w:proofErr w:type="spellEnd"/>
      <w:r w:rsidRPr="00E5296D">
        <w:rPr>
          <w:color w:val="000000"/>
          <w:sz w:val="24"/>
          <w:szCs w:val="24"/>
          <w:lang w:val="en-ID" w:eastAsia="en-ID"/>
        </w:rPr>
        <w:t xml:space="preserve">. </w:t>
      </w:r>
    </w:p>
    <w:p w14:paraId="3A4F3107" w14:textId="77777777" w:rsidR="006D1161" w:rsidRDefault="00E5296D" w:rsidP="00081145">
      <w:pPr>
        <w:widowControl/>
        <w:tabs>
          <w:tab w:val="left" w:pos="720"/>
        </w:tabs>
        <w:autoSpaceDE/>
        <w:autoSpaceDN/>
        <w:spacing w:line="360" w:lineRule="auto"/>
        <w:ind w:firstLine="720"/>
        <w:jc w:val="both"/>
        <w:rPr>
          <w:color w:val="000000"/>
          <w:sz w:val="24"/>
          <w:szCs w:val="24"/>
          <w:lang w:val="en-ID" w:eastAsia="en-ID"/>
        </w:rPr>
      </w:pPr>
      <w:proofErr w:type="spellStart"/>
      <w:r w:rsidRPr="00E5296D">
        <w:rPr>
          <w:color w:val="000000"/>
          <w:sz w:val="24"/>
          <w:szCs w:val="24"/>
          <w:lang w:val="en-ID" w:eastAsia="en-ID"/>
        </w:rPr>
        <w:t>Dewasa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ini</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dengan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adanya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jasa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perbankan</w:t>
      </w:r>
      <w:proofErr w:type="spellEnd"/>
      <w:r w:rsidRPr="00E5296D">
        <w:rPr>
          <w:color w:val="000000"/>
          <w:sz w:val="24"/>
          <w:szCs w:val="24"/>
          <w:lang w:val="en-ID" w:eastAsia="en-ID"/>
        </w:rPr>
        <w:t xml:space="preserve"> di Indonesia </w:t>
      </w:r>
      <w:proofErr w:type="spellStart"/>
      <w:r w:rsidRPr="00E5296D">
        <w:rPr>
          <w:color w:val="000000"/>
          <w:sz w:val="24"/>
          <w:szCs w:val="24"/>
          <w:lang w:val="en-ID" w:eastAsia="en-ID"/>
        </w:rPr>
        <w:t>pihak</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nasabah</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mendapat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kemudahan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dalam</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melakukan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segala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transaksi</w:t>
      </w:r>
      <w:proofErr w:type="spellEnd"/>
      <w:r w:rsidRPr="00E5296D">
        <w:rPr>
          <w:color w:val="000000"/>
          <w:sz w:val="24"/>
          <w:szCs w:val="24"/>
          <w:lang w:val="en-ID" w:eastAsia="en-ID"/>
        </w:rPr>
        <w:t xml:space="preserve"> yang </w:t>
      </w:r>
      <w:proofErr w:type="spellStart"/>
      <w:r w:rsidRPr="00E5296D">
        <w:rPr>
          <w:color w:val="000000"/>
          <w:sz w:val="24"/>
          <w:szCs w:val="24"/>
          <w:lang w:val="en-ID" w:eastAsia="en-ID"/>
        </w:rPr>
        <w:t>berhubungan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dengan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keuangan</w:t>
      </w:r>
      <w:proofErr w:type="spellEnd"/>
      <w:r w:rsidRPr="00E5296D">
        <w:rPr>
          <w:color w:val="000000"/>
          <w:sz w:val="24"/>
          <w:szCs w:val="24"/>
          <w:lang w:val="id-ID" w:eastAsia="en-ID"/>
        </w:rPr>
        <w:t xml:space="preserve"> serta </w:t>
      </w:r>
      <w:proofErr w:type="spellStart"/>
      <w:r w:rsidRPr="00E5296D">
        <w:rPr>
          <w:color w:val="000000"/>
          <w:sz w:val="24"/>
          <w:szCs w:val="24"/>
          <w:lang w:val="en-ID" w:eastAsia="en-ID"/>
        </w:rPr>
        <w:t>dapat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terlindung</w:t>
      </w:r>
      <w:proofErr w:type="spellEnd"/>
      <w:r w:rsidRPr="00E5296D">
        <w:rPr>
          <w:color w:val="000000"/>
          <w:sz w:val="24"/>
          <w:szCs w:val="24"/>
          <w:lang w:val="id-ID" w:eastAsia="en-ID"/>
        </w:rPr>
        <w:t>i</w:t>
      </w:r>
      <w:r w:rsidRPr="00E5296D">
        <w:rPr>
          <w:color w:val="000000"/>
          <w:sz w:val="24"/>
          <w:szCs w:val="24"/>
          <w:lang w:val="en-ID" w:eastAsia="en-ID"/>
        </w:rPr>
        <w:t xml:space="preserve"> </w:t>
      </w:r>
      <w:proofErr w:type="spellStart"/>
      <w:r w:rsidRPr="00E5296D">
        <w:rPr>
          <w:color w:val="000000"/>
          <w:sz w:val="24"/>
          <w:szCs w:val="24"/>
          <w:lang w:val="en-ID" w:eastAsia="en-ID"/>
        </w:rPr>
        <w:t>dari</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segala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bentuk</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ketidakadilan</w:t>
      </w:r>
      <w:proofErr w:type="spellEnd"/>
      <w:r w:rsidRPr="00E5296D">
        <w:rPr>
          <w:color w:val="000000"/>
          <w:sz w:val="24"/>
          <w:szCs w:val="24"/>
          <w:lang w:val="en-ID" w:eastAsia="en-ID"/>
        </w:rPr>
        <w:t xml:space="preserve"> </w:t>
      </w:r>
      <w:r w:rsidRPr="00E5296D">
        <w:rPr>
          <w:color w:val="000000"/>
          <w:sz w:val="24"/>
          <w:szCs w:val="24"/>
          <w:lang w:val="id-ID" w:eastAsia="en-ID"/>
        </w:rPr>
        <w:t xml:space="preserve">yang dilakukan perbankan </w:t>
      </w:r>
      <w:proofErr w:type="spellStart"/>
      <w:r w:rsidRPr="00E5296D">
        <w:rPr>
          <w:color w:val="000000"/>
          <w:sz w:val="24"/>
          <w:szCs w:val="24"/>
          <w:lang w:val="en-ID" w:eastAsia="en-ID"/>
        </w:rPr>
        <w:t>dalam</w:t>
      </w:r>
      <w:proofErr w:type="spellEnd"/>
      <w:r w:rsidRPr="00E5296D">
        <w:rPr>
          <w:color w:val="000000"/>
          <w:sz w:val="24"/>
          <w:szCs w:val="24"/>
          <w:lang w:val="en-ID" w:eastAsia="en-ID"/>
        </w:rPr>
        <w:t xml:space="preserve"> </w:t>
      </w:r>
      <w:r w:rsidRPr="00E5296D">
        <w:rPr>
          <w:color w:val="000000"/>
          <w:sz w:val="24"/>
          <w:szCs w:val="24"/>
          <w:lang w:val="id-ID" w:eastAsia="en-ID"/>
        </w:rPr>
        <w:t>pemberian</w:t>
      </w:r>
      <w:r w:rsidRPr="00E5296D">
        <w:rPr>
          <w:color w:val="000000"/>
          <w:sz w:val="24"/>
          <w:szCs w:val="24"/>
          <w:lang w:val="en-ID" w:eastAsia="en-ID"/>
        </w:rPr>
        <w:t xml:space="preserve"> </w:t>
      </w:r>
      <w:proofErr w:type="spellStart"/>
      <w:r w:rsidRPr="00E5296D">
        <w:rPr>
          <w:color w:val="000000"/>
          <w:sz w:val="24"/>
          <w:szCs w:val="24"/>
          <w:lang w:val="en-ID" w:eastAsia="en-ID"/>
        </w:rPr>
        <w:t>pinjaman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kepada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nasabah</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seperti</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praktik</w:t>
      </w:r>
      <w:proofErr w:type="spellEnd"/>
      <w:r w:rsidRPr="00E5296D">
        <w:rPr>
          <w:color w:val="000000"/>
          <w:sz w:val="24"/>
          <w:szCs w:val="24"/>
          <w:lang w:val="en-ID" w:eastAsia="en-ID"/>
        </w:rPr>
        <w:t xml:space="preserve"> bank-bank </w:t>
      </w:r>
      <w:proofErr w:type="spellStart"/>
      <w:r w:rsidRPr="00E5296D">
        <w:rPr>
          <w:color w:val="000000"/>
          <w:sz w:val="24"/>
          <w:szCs w:val="24"/>
          <w:lang w:val="en-ID" w:eastAsia="en-ID"/>
        </w:rPr>
        <w:t>gelap</w:t>
      </w:r>
      <w:proofErr w:type="spellEnd"/>
      <w:r w:rsidRPr="00E5296D">
        <w:rPr>
          <w:color w:val="000000"/>
          <w:sz w:val="24"/>
          <w:szCs w:val="24"/>
          <w:lang w:val="en-ID" w:eastAsia="en-ID"/>
        </w:rPr>
        <w:t xml:space="preserve"> yang </w:t>
      </w:r>
      <w:proofErr w:type="spellStart"/>
      <w:r w:rsidRPr="00E5296D">
        <w:rPr>
          <w:color w:val="000000"/>
          <w:sz w:val="24"/>
          <w:szCs w:val="24"/>
          <w:lang w:val="en-ID" w:eastAsia="en-ID"/>
        </w:rPr>
        <w:t>memberi</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pinjaman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dengan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bunga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tinggi</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Interaksi</w:t>
      </w:r>
      <w:proofErr w:type="spellEnd"/>
      <w:r w:rsidRPr="00E5296D">
        <w:rPr>
          <w:color w:val="000000"/>
          <w:sz w:val="24"/>
          <w:szCs w:val="24"/>
          <w:lang w:val="en-ID" w:eastAsia="en-ID"/>
        </w:rPr>
        <w:t xml:space="preserve"> di dunia </w:t>
      </w:r>
      <w:proofErr w:type="spellStart"/>
      <w:r w:rsidRPr="00E5296D">
        <w:rPr>
          <w:color w:val="000000"/>
          <w:sz w:val="24"/>
          <w:szCs w:val="24"/>
          <w:lang w:val="en-ID" w:eastAsia="en-ID"/>
        </w:rPr>
        <w:t>perbankan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antara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nasabah</w:t>
      </w:r>
      <w:proofErr w:type="spellEnd"/>
      <w:r w:rsidRPr="00E5296D">
        <w:rPr>
          <w:color w:val="000000"/>
          <w:sz w:val="24"/>
          <w:szCs w:val="24"/>
          <w:lang w:val="en-ID" w:eastAsia="en-ID"/>
        </w:rPr>
        <w:t xml:space="preserve"> dan bank </w:t>
      </w:r>
      <w:proofErr w:type="spellStart"/>
      <w:r w:rsidRPr="00E5296D">
        <w:rPr>
          <w:color w:val="000000"/>
          <w:sz w:val="24"/>
          <w:szCs w:val="24"/>
          <w:lang w:val="en-ID" w:eastAsia="en-ID"/>
        </w:rPr>
        <w:t>bukanlah</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suatu</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hal</w:t>
      </w:r>
      <w:proofErr w:type="spellEnd"/>
      <w:r w:rsidRPr="00E5296D">
        <w:rPr>
          <w:color w:val="000000"/>
          <w:sz w:val="24"/>
          <w:szCs w:val="24"/>
          <w:lang w:val="en-ID" w:eastAsia="en-ID"/>
        </w:rPr>
        <w:t xml:space="preserve"> yang </w:t>
      </w:r>
      <w:proofErr w:type="spellStart"/>
      <w:r w:rsidRPr="00E5296D">
        <w:rPr>
          <w:color w:val="000000"/>
          <w:sz w:val="24"/>
          <w:szCs w:val="24"/>
          <w:lang w:val="en-ID" w:eastAsia="en-ID"/>
        </w:rPr>
        <w:t>tidak</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mungkin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apabila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terjadi</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masalah</w:t>
      </w:r>
      <w:proofErr w:type="spellEnd"/>
      <w:r w:rsidRPr="00E5296D">
        <w:rPr>
          <w:color w:val="000000"/>
          <w:sz w:val="24"/>
          <w:szCs w:val="24"/>
          <w:lang w:val="en-ID" w:eastAsia="en-ID"/>
        </w:rPr>
        <w:t xml:space="preserve"> dan </w:t>
      </w:r>
      <w:proofErr w:type="spellStart"/>
      <w:r w:rsidRPr="00E5296D">
        <w:rPr>
          <w:color w:val="000000"/>
          <w:sz w:val="24"/>
          <w:szCs w:val="24"/>
          <w:lang w:val="en-ID" w:eastAsia="en-ID"/>
        </w:rPr>
        <w:t>apabila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tidak</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segera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diselesaikan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dapat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berubah</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menjadi</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sengketa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antara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nasabah</w:t>
      </w:r>
      <w:proofErr w:type="spellEnd"/>
      <w:r w:rsidRPr="00E5296D">
        <w:rPr>
          <w:color w:val="000000"/>
          <w:sz w:val="24"/>
          <w:szCs w:val="24"/>
          <w:lang w:val="en-ID" w:eastAsia="en-ID"/>
        </w:rPr>
        <w:t xml:space="preserve"> dan bank. </w:t>
      </w:r>
      <w:proofErr w:type="spellStart"/>
      <w:r w:rsidRPr="00E5296D">
        <w:rPr>
          <w:color w:val="000000"/>
          <w:sz w:val="24"/>
          <w:szCs w:val="24"/>
          <w:lang w:val="en-ID" w:eastAsia="en-ID"/>
        </w:rPr>
        <w:t>Untuk</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meminimalisir</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segala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bentuk</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terjadinya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sengketa</w:t>
      </w:r>
      <w:proofErr w:type="spellEnd"/>
      <w:r w:rsidRPr="00E5296D">
        <w:rPr>
          <w:color w:val="000000"/>
          <w:sz w:val="24"/>
          <w:szCs w:val="24"/>
          <w:lang w:val="en-ID" w:eastAsia="en-ID"/>
        </w:rPr>
        <w:t xml:space="preserve"> di </w:t>
      </w:r>
      <w:proofErr w:type="spellStart"/>
      <w:r w:rsidRPr="00E5296D">
        <w:rPr>
          <w:color w:val="000000"/>
          <w:sz w:val="24"/>
          <w:szCs w:val="24"/>
          <w:lang w:val="en-ID" w:eastAsia="en-ID"/>
        </w:rPr>
        <w:t>dalam</w:t>
      </w:r>
      <w:proofErr w:type="spellEnd"/>
      <w:r w:rsidRPr="00E5296D">
        <w:rPr>
          <w:color w:val="000000"/>
          <w:sz w:val="24"/>
          <w:szCs w:val="24"/>
          <w:lang w:val="en-ID" w:eastAsia="en-ID"/>
        </w:rPr>
        <w:t xml:space="preserve"> dunia </w:t>
      </w:r>
      <w:proofErr w:type="spellStart"/>
      <w:r w:rsidRPr="00E5296D">
        <w:rPr>
          <w:color w:val="000000"/>
          <w:sz w:val="24"/>
          <w:szCs w:val="24"/>
          <w:lang w:val="en-ID" w:eastAsia="en-ID"/>
        </w:rPr>
        <w:t>perbankan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dimana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unsur</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terpenting</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adalah</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hubungan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kepercayaan</w:t>
      </w:r>
      <w:proofErr w:type="spellEnd"/>
      <w:r w:rsidRPr="00E5296D">
        <w:rPr>
          <w:color w:val="000000"/>
          <w:sz w:val="24"/>
          <w:szCs w:val="24"/>
          <w:lang w:val="en-ID" w:eastAsia="en-ID"/>
        </w:rPr>
        <w:t xml:space="preserve"> yang </w:t>
      </w:r>
      <w:proofErr w:type="spellStart"/>
      <w:r w:rsidRPr="00E5296D">
        <w:rPr>
          <w:color w:val="000000"/>
          <w:sz w:val="24"/>
          <w:szCs w:val="24"/>
          <w:lang w:val="en-ID" w:eastAsia="en-ID"/>
        </w:rPr>
        <w:t>perlu</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dibina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antara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masyarakat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nasabah</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dengan</w:t>
      </w:r>
      <w:proofErr w:type="spellEnd"/>
      <w:r w:rsidRPr="00E5296D">
        <w:rPr>
          <w:color w:val="000000"/>
          <w:sz w:val="24"/>
          <w:szCs w:val="24"/>
          <w:lang w:val="en-ID" w:eastAsia="en-ID"/>
        </w:rPr>
        <w:t xml:space="preserve"> bank. </w:t>
      </w:r>
      <w:proofErr w:type="spellStart"/>
      <w:r w:rsidRPr="00E5296D">
        <w:rPr>
          <w:color w:val="000000"/>
          <w:sz w:val="24"/>
          <w:szCs w:val="24"/>
          <w:lang w:val="en-ID" w:eastAsia="en-ID"/>
        </w:rPr>
        <w:t>Berkaitan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dengan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hal</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lastRenderedPageBreak/>
        <w:t>tersebut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maka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kepercayaan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masyarakat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dapat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diperoleh</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dengan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adanya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kepastian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hukum</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dalam</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pengaturan</w:t>
      </w:r>
      <w:proofErr w:type="spellEnd"/>
      <w:r w:rsidRPr="00E5296D">
        <w:rPr>
          <w:color w:val="000000"/>
          <w:sz w:val="24"/>
          <w:szCs w:val="24"/>
          <w:lang w:val="en-ID" w:eastAsia="en-ID"/>
        </w:rPr>
        <w:t xml:space="preserve"> dan </w:t>
      </w:r>
      <w:proofErr w:type="spellStart"/>
      <w:r w:rsidRPr="00E5296D">
        <w:rPr>
          <w:color w:val="000000"/>
          <w:sz w:val="24"/>
          <w:szCs w:val="24"/>
          <w:lang w:val="en-ID" w:eastAsia="en-ID"/>
        </w:rPr>
        <w:t>pengawasan</w:t>
      </w:r>
      <w:proofErr w:type="spellEnd"/>
      <w:r w:rsidRPr="00E5296D">
        <w:rPr>
          <w:color w:val="000000"/>
          <w:sz w:val="24"/>
          <w:szCs w:val="24"/>
          <w:lang w:val="en-ID" w:eastAsia="en-ID"/>
        </w:rPr>
        <w:t xml:space="preserve"> bank </w:t>
      </w:r>
      <w:proofErr w:type="spellStart"/>
      <w:r w:rsidRPr="00E5296D">
        <w:rPr>
          <w:color w:val="000000"/>
          <w:sz w:val="24"/>
          <w:szCs w:val="24"/>
          <w:lang w:val="en-ID" w:eastAsia="en-ID"/>
        </w:rPr>
        <w:t>serta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penjaminan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simpanan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nasabah</w:t>
      </w:r>
      <w:proofErr w:type="spellEnd"/>
      <w:r w:rsidRPr="00E5296D">
        <w:rPr>
          <w:color w:val="000000"/>
          <w:sz w:val="24"/>
          <w:szCs w:val="24"/>
          <w:lang w:val="en-ID" w:eastAsia="en-ID"/>
        </w:rPr>
        <w:t xml:space="preserve"> bank </w:t>
      </w:r>
      <w:proofErr w:type="spellStart"/>
      <w:r w:rsidRPr="00E5296D">
        <w:rPr>
          <w:color w:val="000000"/>
          <w:sz w:val="24"/>
          <w:szCs w:val="24"/>
          <w:lang w:val="en-ID" w:eastAsia="en-ID"/>
        </w:rPr>
        <w:t>untuk</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meningkatkan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kelangsungan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usaha</w:t>
      </w:r>
      <w:proofErr w:type="spellEnd"/>
      <w:r w:rsidRPr="00E5296D">
        <w:rPr>
          <w:color w:val="000000"/>
          <w:sz w:val="24"/>
          <w:szCs w:val="24"/>
          <w:lang w:val="en-ID" w:eastAsia="en-ID"/>
        </w:rPr>
        <w:t xml:space="preserve"> bank </w:t>
      </w:r>
      <w:proofErr w:type="spellStart"/>
      <w:r w:rsidRPr="00E5296D">
        <w:rPr>
          <w:color w:val="000000"/>
          <w:sz w:val="24"/>
          <w:szCs w:val="24"/>
          <w:lang w:val="en-ID" w:eastAsia="en-ID"/>
        </w:rPr>
        <w:t>secara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sehat</w:t>
      </w:r>
      <w:proofErr w:type="spellEnd"/>
      <w:r w:rsidRPr="00E5296D">
        <w:rPr>
          <w:color w:val="000000"/>
          <w:sz w:val="24"/>
          <w:szCs w:val="24"/>
          <w:lang w:val="en-ID" w:eastAsia="en-ID"/>
        </w:rPr>
        <w:t xml:space="preserve">. Pada </w:t>
      </w:r>
      <w:proofErr w:type="spellStart"/>
      <w:r w:rsidRPr="00E5296D">
        <w:rPr>
          <w:color w:val="000000"/>
          <w:sz w:val="24"/>
          <w:szCs w:val="24"/>
          <w:lang w:val="en-ID" w:eastAsia="en-ID"/>
        </w:rPr>
        <w:t>tahun</w:t>
      </w:r>
      <w:proofErr w:type="spellEnd"/>
      <w:r w:rsidRPr="00E5296D">
        <w:rPr>
          <w:color w:val="000000"/>
          <w:sz w:val="24"/>
          <w:szCs w:val="24"/>
          <w:lang w:val="en-ID" w:eastAsia="en-ID"/>
        </w:rPr>
        <w:t xml:space="preserve"> 1997, </w:t>
      </w:r>
      <w:proofErr w:type="spellStart"/>
      <w:r w:rsidRPr="00E5296D">
        <w:rPr>
          <w:color w:val="000000"/>
          <w:sz w:val="24"/>
          <w:szCs w:val="24"/>
          <w:lang w:val="en-ID" w:eastAsia="en-ID"/>
        </w:rPr>
        <w:t>industri</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perbankan</w:t>
      </w:r>
      <w:proofErr w:type="spellEnd"/>
      <w:r w:rsidRPr="00E5296D">
        <w:rPr>
          <w:color w:val="000000"/>
          <w:sz w:val="24"/>
          <w:szCs w:val="24"/>
          <w:lang w:val="en-ID" w:eastAsia="en-ID"/>
        </w:rPr>
        <w:t xml:space="preserve"> di Indonesia </w:t>
      </w:r>
      <w:proofErr w:type="spellStart"/>
      <w:r w:rsidRPr="00E5296D">
        <w:rPr>
          <w:color w:val="000000"/>
          <w:sz w:val="24"/>
          <w:szCs w:val="24"/>
          <w:lang w:val="en-ID" w:eastAsia="en-ID"/>
        </w:rPr>
        <w:t>pernah</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mengalami</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kondisi</w:t>
      </w:r>
      <w:proofErr w:type="spellEnd"/>
      <w:r w:rsidRPr="00E5296D">
        <w:rPr>
          <w:color w:val="000000"/>
          <w:sz w:val="24"/>
          <w:szCs w:val="24"/>
          <w:lang w:val="en-ID" w:eastAsia="en-ID"/>
        </w:rPr>
        <w:t xml:space="preserve"> yang </w:t>
      </w:r>
      <w:proofErr w:type="spellStart"/>
      <w:r w:rsidRPr="00E5296D">
        <w:rPr>
          <w:color w:val="000000"/>
          <w:sz w:val="24"/>
          <w:szCs w:val="24"/>
          <w:lang w:val="en-ID" w:eastAsia="en-ID"/>
        </w:rPr>
        <w:t>krisis</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dimana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terjadi</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pembekuan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atau</w:t>
      </w:r>
      <w:proofErr w:type="spellEnd"/>
      <w:r w:rsidRPr="00E5296D">
        <w:rPr>
          <w:color w:val="000000"/>
          <w:sz w:val="24"/>
          <w:szCs w:val="24"/>
          <w:lang w:val="en-ID" w:eastAsia="en-ID"/>
        </w:rPr>
        <w:t xml:space="preserve"> </w:t>
      </w:r>
      <w:proofErr w:type="spellStart"/>
      <w:r w:rsidRPr="00E5296D">
        <w:rPr>
          <w:i/>
          <w:color w:val="000000"/>
          <w:sz w:val="24"/>
          <w:szCs w:val="24"/>
          <w:lang w:val="en-ID" w:eastAsia="en-ID"/>
        </w:rPr>
        <w:t>likuidasi</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terhadap</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beberapa</w:t>
      </w:r>
      <w:proofErr w:type="spellEnd"/>
      <w:r w:rsidRPr="00E5296D">
        <w:rPr>
          <w:color w:val="000000"/>
          <w:sz w:val="24"/>
          <w:szCs w:val="24"/>
          <w:lang w:val="en-ID" w:eastAsia="en-ID"/>
        </w:rPr>
        <w:t xml:space="preserve"> bank </w:t>
      </w:r>
      <w:proofErr w:type="spellStart"/>
      <w:r w:rsidRPr="00E5296D">
        <w:rPr>
          <w:color w:val="000000"/>
          <w:sz w:val="24"/>
          <w:szCs w:val="24"/>
          <w:lang w:val="en-ID" w:eastAsia="en-ID"/>
        </w:rPr>
        <w:t>hingga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penutupan</w:t>
      </w:r>
      <w:proofErr w:type="spellEnd"/>
      <w:r w:rsidRPr="00E5296D">
        <w:rPr>
          <w:color w:val="000000"/>
          <w:sz w:val="24"/>
          <w:szCs w:val="24"/>
          <w:lang w:val="en-ID" w:eastAsia="en-ID"/>
        </w:rPr>
        <w:t xml:space="preserve"> bank yang </w:t>
      </w:r>
      <w:proofErr w:type="spellStart"/>
      <w:r w:rsidRPr="00E5296D">
        <w:rPr>
          <w:color w:val="000000"/>
          <w:sz w:val="24"/>
          <w:szCs w:val="24"/>
          <w:lang w:val="en-ID" w:eastAsia="en-ID"/>
        </w:rPr>
        <w:t>tidak</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sehat</w:t>
      </w:r>
      <w:proofErr w:type="spellEnd"/>
      <w:r w:rsidRPr="00E5296D">
        <w:rPr>
          <w:color w:val="000000"/>
          <w:sz w:val="24"/>
          <w:szCs w:val="24"/>
          <w:lang w:val="en-ID" w:eastAsia="en-ID"/>
        </w:rPr>
        <w:t xml:space="preserve"> oleh Bank Indonesia </w:t>
      </w:r>
      <w:r w:rsidRPr="00E5296D">
        <w:rPr>
          <w:color w:val="000000"/>
          <w:sz w:val="24"/>
          <w:szCs w:val="24"/>
          <w:lang w:val="id-ID" w:eastAsia="en-ID"/>
        </w:rPr>
        <w:t>(s</w:t>
      </w:r>
      <w:proofErr w:type="spellStart"/>
      <w:r w:rsidRPr="00E5296D">
        <w:rPr>
          <w:color w:val="000000"/>
          <w:sz w:val="24"/>
          <w:szCs w:val="24"/>
          <w:lang w:val="en-ID" w:eastAsia="en-ID"/>
        </w:rPr>
        <w:t>elanjutnya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disebut</w:t>
      </w:r>
      <w:proofErr w:type="spellEnd"/>
      <w:r w:rsidRPr="00E5296D">
        <w:rPr>
          <w:color w:val="000000"/>
          <w:sz w:val="24"/>
          <w:szCs w:val="24"/>
          <w:lang w:val="en-ID" w:eastAsia="en-ID"/>
        </w:rPr>
        <w:t xml:space="preserve"> BI). </w:t>
      </w:r>
      <w:proofErr w:type="spellStart"/>
      <w:r w:rsidRPr="00E5296D">
        <w:rPr>
          <w:color w:val="000000"/>
          <w:sz w:val="24"/>
          <w:szCs w:val="24"/>
          <w:lang w:val="en-ID" w:eastAsia="en-ID"/>
        </w:rPr>
        <w:t>Akibat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terjadinya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krisis</w:t>
      </w:r>
      <w:proofErr w:type="spellEnd"/>
      <w:r w:rsidRPr="00E5296D">
        <w:rPr>
          <w:color w:val="000000"/>
          <w:sz w:val="24"/>
          <w:szCs w:val="24"/>
          <w:lang w:val="en-ID" w:eastAsia="en-ID"/>
        </w:rPr>
        <w:t xml:space="preserve"> pada </w:t>
      </w:r>
      <w:proofErr w:type="spellStart"/>
      <w:r w:rsidRPr="00E5296D">
        <w:rPr>
          <w:color w:val="000000"/>
          <w:sz w:val="24"/>
          <w:szCs w:val="24"/>
          <w:lang w:val="en-ID" w:eastAsia="en-ID"/>
        </w:rPr>
        <w:t>industri</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perbankan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tersebut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maka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kepercayaan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masyarakat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terhadap</w:t>
      </w:r>
      <w:proofErr w:type="spellEnd"/>
      <w:r w:rsidRPr="00E5296D">
        <w:rPr>
          <w:color w:val="000000"/>
          <w:sz w:val="24"/>
          <w:szCs w:val="24"/>
          <w:lang w:val="en-ID" w:eastAsia="en-ID"/>
        </w:rPr>
        <w:t xml:space="preserve"> bank </w:t>
      </w:r>
      <w:proofErr w:type="spellStart"/>
      <w:r w:rsidRPr="00E5296D">
        <w:rPr>
          <w:color w:val="000000"/>
          <w:sz w:val="24"/>
          <w:szCs w:val="24"/>
          <w:lang w:val="en-ID" w:eastAsia="en-ID"/>
        </w:rPr>
        <w:t>menurun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dengan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ditandai</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terjadinya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penarikan</w:t>
      </w:r>
      <w:proofErr w:type="spellEnd"/>
      <w:r w:rsidRPr="00E5296D">
        <w:rPr>
          <w:color w:val="000000"/>
          <w:sz w:val="24"/>
          <w:szCs w:val="24"/>
          <w:lang w:val="en-ID" w:eastAsia="en-ID"/>
        </w:rPr>
        <w:t xml:space="preserve"> dana </w:t>
      </w:r>
      <w:proofErr w:type="spellStart"/>
      <w:r w:rsidRPr="00E5296D">
        <w:rPr>
          <w:color w:val="000000"/>
          <w:sz w:val="24"/>
          <w:szCs w:val="24"/>
          <w:lang w:val="en-ID" w:eastAsia="en-ID"/>
        </w:rPr>
        <w:t>secara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besar-besaran</w:t>
      </w:r>
      <w:proofErr w:type="spellEnd"/>
      <w:r w:rsidRPr="00E5296D">
        <w:rPr>
          <w:color w:val="000000"/>
          <w:sz w:val="24"/>
          <w:szCs w:val="24"/>
          <w:lang w:val="en-ID" w:eastAsia="en-ID"/>
        </w:rPr>
        <w:t xml:space="preserve"> dan </w:t>
      </w:r>
      <w:proofErr w:type="spellStart"/>
      <w:r w:rsidRPr="00E5296D">
        <w:rPr>
          <w:color w:val="000000"/>
          <w:sz w:val="24"/>
          <w:szCs w:val="24"/>
          <w:lang w:val="en-ID" w:eastAsia="en-ID"/>
        </w:rPr>
        <w:t>signifikan</w:t>
      </w:r>
      <w:proofErr w:type="spellEnd"/>
      <w:r w:rsidRPr="00E5296D">
        <w:rPr>
          <w:color w:val="000000"/>
          <w:sz w:val="24"/>
          <w:szCs w:val="24"/>
          <w:lang w:val="en-ID" w:eastAsia="en-ID"/>
        </w:rPr>
        <w:t xml:space="preserve">. </w:t>
      </w:r>
    </w:p>
    <w:p w14:paraId="6778B0E0" w14:textId="77777777" w:rsidR="006D1161" w:rsidRDefault="00E5296D" w:rsidP="00081145">
      <w:pPr>
        <w:widowControl/>
        <w:tabs>
          <w:tab w:val="left" w:pos="720"/>
        </w:tabs>
        <w:autoSpaceDE/>
        <w:autoSpaceDN/>
        <w:spacing w:line="360" w:lineRule="auto"/>
        <w:ind w:firstLine="720"/>
        <w:jc w:val="both"/>
        <w:rPr>
          <w:color w:val="000000"/>
          <w:sz w:val="24"/>
          <w:szCs w:val="24"/>
          <w:lang w:val="en-ID" w:eastAsia="en-ID"/>
        </w:rPr>
      </w:pPr>
      <w:bookmarkStart w:id="5" w:name="_Hlk200720765"/>
      <w:proofErr w:type="spellStart"/>
      <w:r w:rsidRPr="00E5296D">
        <w:rPr>
          <w:color w:val="000000"/>
          <w:sz w:val="24"/>
          <w:szCs w:val="24"/>
          <w:lang w:val="en-ID" w:eastAsia="en-ID"/>
        </w:rPr>
        <w:t>Ini</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mengindikasikan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kecilnya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kepercayaan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masyarakat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untuk</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menyimpan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dananya</w:t>
      </w:r>
      <w:proofErr w:type="spellEnd"/>
      <w:r w:rsidRPr="00E5296D">
        <w:rPr>
          <w:color w:val="000000"/>
          <w:sz w:val="24"/>
          <w:szCs w:val="24"/>
          <w:lang w:val="en-ID" w:eastAsia="en-ID"/>
        </w:rPr>
        <w:t xml:space="preserve"> pada bank-bank </w:t>
      </w:r>
      <w:proofErr w:type="spellStart"/>
      <w:r w:rsidRPr="00E5296D">
        <w:rPr>
          <w:color w:val="000000"/>
          <w:sz w:val="24"/>
          <w:szCs w:val="24"/>
          <w:lang w:val="en-ID" w:eastAsia="en-ID"/>
        </w:rPr>
        <w:t>nasional</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Untuk</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meningkatkan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kembali</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kepercayaan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masyarakat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terhadap</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perbankan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maka</w:t>
      </w:r>
      <w:proofErr w:type="spellEnd"/>
      <w:r w:rsidRPr="00E5296D">
        <w:rPr>
          <w:color w:val="000000"/>
          <w:sz w:val="24"/>
          <w:szCs w:val="24"/>
          <w:lang w:val="en-ID" w:eastAsia="en-ID"/>
        </w:rPr>
        <w:t xml:space="preserve"> pada </w:t>
      </w:r>
      <w:proofErr w:type="spellStart"/>
      <w:r w:rsidRPr="00E5296D">
        <w:rPr>
          <w:color w:val="000000"/>
          <w:sz w:val="24"/>
          <w:szCs w:val="24"/>
          <w:lang w:val="en-ID" w:eastAsia="en-ID"/>
        </w:rPr>
        <w:t>tahun</w:t>
      </w:r>
      <w:proofErr w:type="spellEnd"/>
      <w:r w:rsidRPr="00E5296D">
        <w:rPr>
          <w:color w:val="000000"/>
          <w:sz w:val="24"/>
          <w:szCs w:val="24"/>
          <w:lang w:val="en-ID" w:eastAsia="en-ID"/>
        </w:rPr>
        <w:t xml:space="preserve"> 1998 </w:t>
      </w:r>
      <w:proofErr w:type="spellStart"/>
      <w:r w:rsidRPr="00E5296D">
        <w:rPr>
          <w:color w:val="000000"/>
          <w:sz w:val="24"/>
          <w:szCs w:val="24"/>
          <w:lang w:val="en-ID" w:eastAsia="en-ID"/>
        </w:rPr>
        <w:t>pemerintah</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mengeluarkan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kebijakan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untuk</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memberikan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jaminan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atas</w:t>
      </w:r>
      <w:proofErr w:type="spellEnd"/>
      <w:r w:rsidRPr="00E5296D">
        <w:rPr>
          <w:color w:val="000000"/>
          <w:sz w:val="24"/>
          <w:szCs w:val="24"/>
          <w:lang w:val="en-ID" w:eastAsia="en-ID"/>
        </w:rPr>
        <w:t xml:space="preserve"> dana </w:t>
      </w:r>
      <w:proofErr w:type="spellStart"/>
      <w:r w:rsidRPr="00E5296D">
        <w:rPr>
          <w:color w:val="000000"/>
          <w:sz w:val="24"/>
          <w:szCs w:val="24"/>
          <w:lang w:val="en-ID" w:eastAsia="en-ID"/>
        </w:rPr>
        <w:t>nasabah</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atau</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kewajiban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pembayaran</w:t>
      </w:r>
      <w:proofErr w:type="spellEnd"/>
      <w:r w:rsidRPr="00E5296D">
        <w:rPr>
          <w:color w:val="000000"/>
          <w:sz w:val="24"/>
          <w:szCs w:val="24"/>
          <w:lang w:val="en-ID" w:eastAsia="en-ID"/>
        </w:rPr>
        <w:t xml:space="preserve"> oleh bank. </w:t>
      </w:r>
      <w:proofErr w:type="spellStart"/>
      <w:r w:rsidRPr="00E5296D">
        <w:rPr>
          <w:color w:val="000000"/>
          <w:sz w:val="24"/>
          <w:szCs w:val="24"/>
          <w:lang w:val="en-ID" w:eastAsia="en-ID"/>
        </w:rPr>
        <w:t>Termasuk</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simpanan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masyarakat</w:t>
      </w:r>
      <w:proofErr w:type="spellEnd"/>
      <w:r w:rsidRPr="00E5296D">
        <w:rPr>
          <w:color w:val="000000"/>
          <w:sz w:val="24"/>
          <w:szCs w:val="24"/>
          <w:lang w:val="en-ID" w:eastAsia="en-ID"/>
        </w:rPr>
        <w:t xml:space="preserve"> (</w:t>
      </w:r>
      <w:r w:rsidRPr="00E5296D">
        <w:rPr>
          <w:i/>
          <w:color w:val="000000"/>
          <w:sz w:val="24"/>
          <w:szCs w:val="24"/>
          <w:lang w:val="en-ID" w:eastAsia="en-ID"/>
        </w:rPr>
        <w:t>blanket guarantee</w:t>
      </w:r>
      <w:r w:rsidRPr="00E5296D">
        <w:rPr>
          <w:color w:val="000000"/>
          <w:sz w:val="24"/>
          <w:szCs w:val="24"/>
          <w:lang w:val="en-ID" w:eastAsia="en-ID"/>
        </w:rPr>
        <w:t xml:space="preserve">). Hal </w:t>
      </w:r>
      <w:proofErr w:type="spellStart"/>
      <w:r w:rsidRPr="00E5296D">
        <w:rPr>
          <w:color w:val="000000"/>
          <w:sz w:val="24"/>
          <w:szCs w:val="24"/>
          <w:lang w:val="en-ID" w:eastAsia="en-ID"/>
        </w:rPr>
        <w:t>tersebut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ditetapkan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dalam</w:t>
      </w:r>
      <w:proofErr w:type="spellEnd"/>
      <w:r w:rsidRPr="00E5296D">
        <w:rPr>
          <w:color w:val="000000"/>
          <w:sz w:val="24"/>
          <w:szCs w:val="24"/>
          <w:lang w:val="en-ID" w:eastAsia="en-ID"/>
        </w:rPr>
        <w:t xml:space="preserve"> Keputusan </w:t>
      </w:r>
      <w:proofErr w:type="spellStart"/>
      <w:r w:rsidRPr="00E5296D">
        <w:rPr>
          <w:color w:val="000000"/>
          <w:sz w:val="24"/>
          <w:szCs w:val="24"/>
          <w:lang w:val="en-ID" w:eastAsia="en-ID"/>
        </w:rPr>
        <w:t>Presiden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Nomor</w:t>
      </w:r>
      <w:proofErr w:type="spellEnd"/>
      <w:r w:rsidRPr="00E5296D">
        <w:rPr>
          <w:color w:val="000000"/>
          <w:sz w:val="24"/>
          <w:szCs w:val="24"/>
          <w:lang w:val="en-ID" w:eastAsia="en-ID"/>
        </w:rPr>
        <w:t xml:space="preserve"> 26 </w:t>
      </w:r>
      <w:proofErr w:type="spellStart"/>
      <w:r w:rsidRPr="00E5296D">
        <w:rPr>
          <w:color w:val="000000"/>
          <w:sz w:val="24"/>
          <w:szCs w:val="24"/>
          <w:lang w:val="en-ID" w:eastAsia="en-ID"/>
        </w:rPr>
        <w:t>Tahun</w:t>
      </w:r>
      <w:proofErr w:type="spellEnd"/>
      <w:r w:rsidRPr="00E5296D">
        <w:rPr>
          <w:color w:val="000000"/>
          <w:sz w:val="24"/>
          <w:szCs w:val="24"/>
          <w:lang w:val="en-ID" w:eastAsia="en-ID"/>
        </w:rPr>
        <w:t xml:space="preserve"> 1998 </w:t>
      </w:r>
      <w:proofErr w:type="spellStart"/>
      <w:r w:rsidRPr="00E5296D">
        <w:rPr>
          <w:color w:val="000000"/>
          <w:sz w:val="24"/>
          <w:szCs w:val="24"/>
          <w:lang w:val="en-ID" w:eastAsia="en-ID"/>
        </w:rPr>
        <w:t>tentang</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Jaminan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Terhadap</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Kewajiban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Pembayaran</w:t>
      </w:r>
      <w:proofErr w:type="spellEnd"/>
      <w:r w:rsidRPr="00E5296D">
        <w:rPr>
          <w:color w:val="000000"/>
          <w:sz w:val="24"/>
          <w:szCs w:val="24"/>
          <w:lang w:val="en-ID" w:eastAsia="en-ID"/>
        </w:rPr>
        <w:t xml:space="preserve"> Bank </w:t>
      </w:r>
      <w:proofErr w:type="spellStart"/>
      <w:r w:rsidRPr="00E5296D">
        <w:rPr>
          <w:color w:val="000000"/>
          <w:sz w:val="24"/>
          <w:szCs w:val="24"/>
          <w:lang w:val="en-ID" w:eastAsia="en-ID"/>
        </w:rPr>
        <w:t>Umum</w:t>
      </w:r>
      <w:proofErr w:type="spellEnd"/>
      <w:r w:rsidRPr="00E5296D">
        <w:rPr>
          <w:color w:val="000000"/>
          <w:sz w:val="24"/>
          <w:szCs w:val="24"/>
          <w:lang w:val="en-ID" w:eastAsia="en-ID"/>
        </w:rPr>
        <w:t xml:space="preserve"> dan Keputusan </w:t>
      </w:r>
      <w:proofErr w:type="spellStart"/>
      <w:r w:rsidRPr="00E5296D">
        <w:rPr>
          <w:color w:val="000000"/>
          <w:sz w:val="24"/>
          <w:szCs w:val="24"/>
          <w:lang w:val="en-ID" w:eastAsia="en-ID"/>
        </w:rPr>
        <w:t>Presiden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Nomor</w:t>
      </w:r>
      <w:proofErr w:type="spellEnd"/>
      <w:r w:rsidRPr="00E5296D">
        <w:rPr>
          <w:color w:val="000000"/>
          <w:sz w:val="24"/>
          <w:szCs w:val="24"/>
          <w:lang w:val="en-ID" w:eastAsia="en-ID"/>
        </w:rPr>
        <w:t xml:space="preserve"> 193 </w:t>
      </w:r>
      <w:proofErr w:type="spellStart"/>
      <w:r w:rsidRPr="00E5296D">
        <w:rPr>
          <w:color w:val="000000"/>
          <w:sz w:val="24"/>
          <w:szCs w:val="24"/>
          <w:lang w:val="en-ID" w:eastAsia="en-ID"/>
        </w:rPr>
        <w:t>Tahun</w:t>
      </w:r>
      <w:proofErr w:type="spellEnd"/>
      <w:r w:rsidRPr="00E5296D">
        <w:rPr>
          <w:color w:val="000000"/>
          <w:sz w:val="24"/>
          <w:szCs w:val="24"/>
          <w:lang w:val="en-ID" w:eastAsia="en-ID"/>
        </w:rPr>
        <w:t xml:space="preserve"> 1998 </w:t>
      </w:r>
      <w:proofErr w:type="spellStart"/>
      <w:r w:rsidRPr="00E5296D">
        <w:rPr>
          <w:color w:val="000000"/>
          <w:sz w:val="24"/>
          <w:szCs w:val="24"/>
          <w:lang w:val="en-ID" w:eastAsia="en-ID"/>
        </w:rPr>
        <w:t>tentang</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Jaminan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Terhadap</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Kewajiban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Pembayaran</w:t>
      </w:r>
      <w:proofErr w:type="spellEnd"/>
      <w:r w:rsidRPr="00E5296D">
        <w:rPr>
          <w:color w:val="000000"/>
          <w:sz w:val="24"/>
          <w:szCs w:val="24"/>
          <w:lang w:val="en-ID" w:eastAsia="en-ID"/>
        </w:rPr>
        <w:t xml:space="preserve"> Bank </w:t>
      </w:r>
      <w:proofErr w:type="spellStart"/>
      <w:r w:rsidRPr="00E5296D">
        <w:rPr>
          <w:color w:val="000000"/>
          <w:sz w:val="24"/>
          <w:szCs w:val="24"/>
          <w:lang w:val="en-ID" w:eastAsia="en-ID"/>
        </w:rPr>
        <w:t>Perkreditan</w:t>
      </w:r>
      <w:proofErr w:type="spellEnd"/>
      <w:r w:rsidRPr="00E5296D">
        <w:rPr>
          <w:color w:val="000000"/>
          <w:sz w:val="24"/>
          <w:szCs w:val="24"/>
          <w:lang w:val="en-ID" w:eastAsia="en-ID"/>
        </w:rPr>
        <w:t xml:space="preserve"> Rakyat.</w:t>
      </w:r>
      <w:r w:rsidRPr="00E5296D">
        <w:rPr>
          <w:color w:val="000000"/>
          <w:sz w:val="24"/>
          <w:szCs w:val="24"/>
          <w:vertAlign w:val="superscript"/>
          <w:lang w:val="en-ID" w:eastAsia="en-ID"/>
        </w:rPr>
        <w:footnoteReference w:id="1"/>
      </w:r>
      <w:r w:rsidRPr="00E5296D">
        <w:rPr>
          <w:color w:val="000000"/>
          <w:sz w:val="24"/>
          <w:szCs w:val="24"/>
          <w:lang w:val="en-ID" w:eastAsia="en-ID"/>
        </w:rPr>
        <w:t xml:space="preserve"> </w:t>
      </w:r>
    </w:p>
    <w:bookmarkEnd w:id="5"/>
    <w:p w14:paraId="10D1F358" w14:textId="77777777" w:rsidR="006D1161" w:rsidRDefault="00E5296D" w:rsidP="00081145">
      <w:pPr>
        <w:widowControl/>
        <w:tabs>
          <w:tab w:val="left" w:pos="720"/>
        </w:tabs>
        <w:autoSpaceDE/>
        <w:autoSpaceDN/>
        <w:spacing w:line="360" w:lineRule="auto"/>
        <w:ind w:firstLine="720"/>
        <w:jc w:val="both"/>
        <w:rPr>
          <w:color w:val="000000"/>
          <w:sz w:val="24"/>
          <w:szCs w:val="24"/>
          <w:lang w:val="en-ID" w:eastAsia="en-ID"/>
        </w:rPr>
      </w:pPr>
      <w:proofErr w:type="spellStart"/>
      <w:r w:rsidRPr="00E5296D">
        <w:rPr>
          <w:color w:val="000000"/>
          <w:sz w:val="24"/>
          <w:szCs w:val="24"/>
          <w:lang w:val="en-ID" w:eastAsia="en-ID"/>
        </w:rPr>
        <w:t>Dalam</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pelaksanaannya</w:t>
      </w:r>
      <w:proofErr w:type="spellEnd"/>
      <w:r w:rsidRPr="00E5296D">
        <w:rPr>
          <w:color w:val="000000"/>
          <w:sz w:val="24"/>
          <w:szCs w:val="24"/>
          <w:lang w:val="en-ID" w:eastAsia="en-ID"/>
        </w:rPr>
        <w:t xml:space="preserve">, </w:t>
      </w:r>
      <w:r w:rsidRPr="00E5296D">
        <w:rPr>
          <w:i/>
          <w:color w:val="000000"/>
          <w:sz w:val="24"/>
          <w:szCs w:val="24"/>
          <w:lang w:val="en-ID" w:eastAsia="en-ID"/>
        </w:rPr>
        <w:t>blanket guarantee</w:t>
      </w:r>
      <w:r w:rsidRPr="00E5296D">
        <w:rPr>
          <w:color w:val="000000"/>
          <w:sz w:val="24"/>
          <w:szCs w:val="24"/>
          <w:lang w:val="en-ID" w:eastAsia="en-ID"/>
        </w:rPr>
        <w:t xml:space="preserve"> </w:t>
      </w:r>
      <w:proofErr w:type="spellStart"/>
      <w:r w:rsidRPr="00E5296D">
        <w:rPr>
          <w:color w:val="000000"/>
          <w:sz w:val="24"/>
          <w:szCs w:val="24"/>
          <w:lang w:val="en-ID" w:eastAsia="en-ID"/>
        </w:rPr>
        <w:t>memang</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dapat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menumbuhkan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kembali</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kepercayaan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masyarakat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terhadap</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industri</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perbankan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namun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ruang</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lingkup</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penjaminan</w:t>
      </w:r>
      <w:proofErr w:type="spellEnd"/>
      <w:r w:rsidRPr="00E5296D">
        <w:rPr>
          <w:color w:val="000000"/>
          <w:sz w:val="24"/>
          <w:szCs w:val="24"/>
          <w:lang w:val="en-ID" w:eastAsia="en-ID"/>
        </w:rPr>
        <w:t xml:space="preserve"> yang </w:t>
      </w:r>
      <w:proofErr w:type="spellStart"/>
      <w:r w:rsidRPr="00E5296D">
        <w:rPr>
          <w:color w:val="000000"/>
          <w:sz w:val="24"/>
          <w:szCs w:val="24"/>
          <w:lang w:val="en-ID" w:eastAsia="en-ID"/>
        </w:rPr>
        <w:t>terlalu</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luas</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menyebabkan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timbulnya</w:t>
      </w:r>
      <w:proofErr w:type="spellEnd"/>
      <w:r w:rsidRPr="00E5296D">
        <w:rPr>
          <w:color w:val="000000"/>
          <w:sz w:val="24"/>
          <w:szCs w:val="24"/>
          <w:lang w:val="en-ID" w:eastAsia="en-ID"/>
        </w:rPr>
        <w:t xml:space="preserve"> </w:t>
      </w:r>
      <w:r w:rsidRPr="00E5296D">
        <w:rPr>
          <w:i/>
          <w:color w:val="000000"/>
          <w:sz w:val="24"/>
          <w:szCs w:val="24"/>
          <w:lang w:val="en-ID" w:eastAsia="en-ID"/>
        </w:rPr>
        <w:t>moral hazard</w:t>
      </w:r>
      <w:r w:rsidRPr="00E5296D">
        <w:rPr>
          <w:color w:val="000000"/>
          <w:sz w:val="24"/>
          <w:szCs w:val="24"/>
          <w:lang w:val="en-ID" w:eastAsia="en-ID"/>
        </w:rPr>
        <w:t xml:space="preserve"> </w:t>
      </w:r>
      <w:proofErr w:type="spellStart"/>
      <w:r w:rsidRPr="00E5296D">
        <w:rPr>
          <w:color w:val="000000"/>
          <w:sz w:val="24"/>
          <w:szCs w:val="24"/>
          <w:lang w:val="en-ID" w:eastAsia="en-ID"/>
        </w:rPr>
        <w:t>baik</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dari</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sisi</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pengelolaan</w:t>
      </w:r>
      <w:proofErr w:type="spellEnd"/>
      <w:r w:rsidRPr="00E5296D">
        <w:rPr>
          <w:color w:val="000000"/>
          <w:sz w:val="24"/>
          <w:szCs w:val="24"/>
          <w:lang w:val="en-ID" w:eastAsia="en-ID"/>
        </w:rPr>
        <w:t xml:space="preserve"> bank </w:t>
      </w:r>
      <w:proofErr w:type="spellStart"/>
      <w:r w:rsidRPr="00E5296D">
        <w:rPr>
          <w:color w:val="000000"/>
          <w:sz w:val="24"/>
          <w:szCs w:val="24"/>
          <w:lang w:val="en-ID" w:eastAsia="en-ID"/>
        </w:rPr>
        <w:t>maupun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masyarakat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Sebagai</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pengganti</w:t>
      </w:r>
      <w:proofErr w:type="spellEnd"/>
      <w:r w:rsidRPr="00E5296D">
        <w:rPr>
          <w:color w:val="000000"/>
          <w:sz w:val="24"/>
          <w:szCs w:val="24"/>
          <w:lang w:val="en-ID" w:eastAsia="en-ID"/>
        </w:rPr>
        <w:t xml:space="preserve"> program </w:t>
      </w:r>
      <w:r w:rsidRPr="00E5296D">
        <w:rPr>
          <w:i/>
          <w:color w:val="000000"/>
          <w:sz w:val="24"/>
          <w:szCs w:val="24"/>
          <w:lang w:val="en-ID" w:eastAsia="en-ID"/>
        </w:rPr>
        <w:t>blanket guarantee</w:t>
      </w:r>
      <w:r w:rsidRPr="00E5296D">
        <w:rPr>
          <w:color w:val="000000"/>
          <w:sz w:val="24"/>
          <w:szCs w:val="24"/>
          <w:lang w:val="en-ID" w:eastAsia="en-ID"/>
        </w:rPr>
        <w:t xml:space="preserve"> </w:t>
      </w:r>
      <w:proofErr w:type="spellStart"/>
      <w:r w:rsidRPr="00E5296D">
        <w:rPr>
          <w:color w:val="000000"/>
          <w:sz w:val="24"/>
          <w:szCs w:val="24"/>
          <w:lang w:val="en-ID" w:eastAsia="en-ID"/>
        </w:rPr>
        <w:t>pemerintah</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telah</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mengajukan</w:t>
      </w:r>
      <w:proofErr w:type="spellEnd"/>
      <w:r w:rsidRPr="00E5296D">
        <w:rPr>
          <w:color w:val="000000"/>
          <w:sz w:val="24"/>
          <w:szCs w:val="24"/>
          <w:lang w:val="en-ID" w:eastAsia="en-ID"/>
        </w:rPr>
        <w:t xml:space="preserve"> </w:t>
      </w:r>
      <w:bookmarkStart w:id="8" w:name="_Hlk196414064"/>
      <w:proofErr w:type="spellStart"/>
      <w:r w:rsidRPr="00E5296D">
        <w:rPr>
          <w:color w:val="000000"/>
          <w:sz w:val="24"/>
          <w:szCs w:val="24"/>
          <w:lang w:val="en-ID" w:eastAsia="en-ID"/>
        </w:rPr>
        <w:t>Undang-Undang</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Nomor</w:t>
      </w:r>
      <w:proofErr w:type="spellEnd"/>
      <w:r w:rsidRPr="00E5296D">
        <w:rPr>
          <w:color w:val="000000"/>
          <w:sz w:val="24"/>
          <w:szCs w:val="24"/>
          <w:lang w:val="en-ID" w:eastAsia="en-ID"/>
        </w:rPr>
        <w:t xml:space="preserve"> 24 </w:t>
      </w:r>
      <w:proofErr w:type="spellStart"/>
      <w:r w:rsidRPr="00E5296D">
        <w:rPr>
          <w:color w:val="000000"/>
          <w:sz w:val="24"/>
          <w:szCs w:val="24"/>
          <w:lang w:val="en-ID" w:eastAsia="en-ID"/>
        </w:rPr>
        <w:t>Tahun</w:t>
      </w:r>
      <w:proofErr w:type="spellEnd"/>
      <w:r w:rsidRPr="00E5296D">
        <w:rPr>
          <w:color w:val="000000"/>
          <w:sz w:val="24"/>
          <w:szCs w:val="24"/>
          <w:lang w:val="en-ID" w:eastAsia="en-ID"/>
        </w:rPr>
        <w:t xml:space="preserve"> 2004 </w:t>
      </w:r>
      <w:proofErr w:type="spellStart"/>
      <w:r w:rsidRPr="00E5296D">
        <w:rPr>
          <w:color w:val="000000"/>
          <w:sz w:val="24"/>
          <w:szCs w:val="24"/>
          <w:lang w:val="en-ID" w:eastAsia="en-ID"/>
        </w:rPr>
        <w:t>tentang</w:t>
      </w:r>
      <w:proofErr w:type="spellEnd"/>
      <w:r w:rsidRPr="00E5296D">
        <w:rPr>
          <w:color w:val="000000"/>
          <w:sz w:val="24"/>
          <w:szCs w:val="24"/>
          <w:lang w:val="en-ID" w:eastAsia="en-ID"/>
        </w:rPr>
        <w:t xml:space="preserve"> Lembaga </w:t>
      </w:r>
      <w:proofErr w:type="spellStart"/>
      <w:r w:rsidRPr="00E5296D">
        <w:rPr>
          <w:color w:val="000000"/>
          <w:sz w:val="24"/>
          <w:szCs w:val="24"/>
          <w:lang w:val="en-ID" w:eastAsia="en-ID"/>
        </w:rPr>
        <w:t>Penjamin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Simpanan</w:t>
      </w:r>
      <w:proofErr w:type="spellEnd"/>
      <w:r w:rsidRPr="00E5296D">
        <w:rPr>
          <w:color w:val="000000"/>
          <w:sz w:val="24"/>
          <w:szCs w:val="24"/>
          <w:lang w:val="en-ID" w:eastAsia="en-ID"/>
        </w:rPr>
        <w:t xml:space="preserve">. </w:t>
      </w:r>
      <w:bookmarkEnd w:id="8"/>
      <w:r w:rsidRPr="00E5296D">
        <w:rPr>
          <w:color w:val="000000"/>
          <w:sz w:val="24"/>
          <w:szCs w:val="24"/>
          <w:lang w:val="en-ID" w:eastAsia="en-ID"/>
        </w:rPr>
        <w:t xml:space="preserve"> </w:t>
      </w:r>
      <w:proofErr w:type="spellStart"/>
      <w:r w:rsidRPr="00E5296D">
        <w:rPr>
          <w:color w:val="000000"/>
          <w:sz w:val="24"/>
          <w:szCs w:val="24"/>
          <w:lang w:val="en-ID" w:eastAsia="en-ID"/>
        </w:rPr>
        <w:t>Melalui</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Undang-Undang</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ini</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dibentuk</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suatu</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lembaga</w:t>
      </w:r>
      <w:proofErr w:type="spellEnd"/>
      <w:r w:rsidRPr="00E5296D">
        <w:rPr>
          <w:color w:val="000000"/>
          <w:sz w:val="24"/>
          <w:szCs w:val="24"/>
          <w:lang w:val="en-ID" w:eastAsia="en-ID"/>
        </w:rPr>
        <w:t xml:space="preserve"> </w:t>
      </w:r>
      <w:proofErr w:type="spellStart"/>
      <w:r w:rsidRPr="00E5296D">
        <w:rPr>
          <w:i/>
          <w:color w:val="000000"/>
          <w:sz w:val="24"/>
          <w:szCs w:val="24"/>
          <w:lang w:val="en-ID" w:eastAsia="en-ID"/>
        </w:rPr>
        <w:t>independen</w:t>
      </w:r>
      <w:proofErr w:type="spellEnd"/>
      <w:r w:rsidRPr="00E5296D">
        <w:rPr>
          <w:color w:val="000000"/>
          <w:sz w:val="24"/>
          <w:szCs w:val="24"/>
          <w:lang w:val="en-ID" w:eastAsia="en-ID"/>
        </w:rPr>
        <w:t xml:space="preserve"> yang </w:t>
      </w:r>
      <w:proofErr w:type="spellStart"/>
      <w:r w:rsidRPr="00E5296D">
        <w:rPr>
          <w:color w:val="000000"/>
          <w:sz w:val="24"/>
          <w:szCs w:val="24"/>
          <w:lang w:val="en-ID" w:eastAsia="en-ID"/>
        </w:rPr>
        <w:t>disebut</w:t>
      </w:r>
      <w:proofErr w:type="spellEnd"/>
      <w:r w:rsidRPr="00E5296D">
        <w:rPr>
          <w:color w:val="000000"/>
          <w:sz w:val="24"/>
          <w:szCs w:val="24"/>
          <w:lang w:val="en-ID" w:eastAsia="en-ID"/>
        </w:rPr>
        <w:t xml:space="preserve"> Lembaga </w:t>
      </w:r>
      <w:proofErr w:type="spellStart"/>
      <w:r w:rsidRPr="00E5296D">
        <w:rPr>
          <w:color w:val="000000"/>
          <w:sz w:val="24"/>
          <w:szCs w:val="24"/>
          <w:lang w:val="en-ID" w:eastAsia="en-ID"/>
        </w:rPr>
        <w:t>Penjamin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Simpanan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selanjutnya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disebut</w:t>
      </w:r>
      <w:proofErr w:type="spellEnd"/>
      <w:r w:rsidRPr="00E5296D">
        <w:rPr>
          <w:color w:val="000000"/>
          <w:sz w:val="24"/>
          <w:szCs w:val="24"/>
          <w:lang w:val="en-ID" w:eastAsia="en-ID"/>
        </w:rPr>
        <w:t xml:space="preserve"> LPS) yang </w:t>
      </w:r>
      <w:proofErr w:type="spellStart"/>
      <w:r w:rsidRPr="00E5296D">
        <w:rPr>
          <w:color w:val="000000"/>
          <w:sz w:val="24"/>
          <w:szCs w:val="24"/>
          <w:lang w:val="en-ID" w:eastAsia="en-ID"/>
        </w:rPr>
        <w:t>berfungsi</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menjamin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simpanan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masyarakat</w:t>
      </w:r>
      <w:proofErr w:type="spellEnd"/>
      <w:r w:rsidRPr="00E5296D">
        <w:rPr>
          <w:color w:val="000000"/>
          <w:sz w:val="24"/>
          <w:szCs w:val="24"/>
          <w:lang w:val="en-ID" w:eastAsia="en-ID"/>
        </w:rPr>
        <w:t xml:space="preserve"> yang </w:t>
      </w:r>
      <w:proofErr w:type="spellStart"/>
      <w:r w:rsidRPr="00E5296D">
        <w:rPr>
          <w:color w:val="000000"/>
          <w:sz w:val="24"/>
          <w:szCs w:val="24"/>
          <w:lang w:val="en-ID" w:eastAsia="en-ID"/>
        </w:rPr>
        <w:t>ada</w:t>
      </w:r>
      <w:proofErr w:type="spellEnd"/>
      <w:r w:rsidRPr="00E5296D">
        <w:rPr>
          <w:color w:val="000000"/>
          <w:sz w:val="24"/>
          <w:szCs w:val="24"/>
          <w:lang w:val="en-ID" w:eastAsia="en-ID"/>
        </w:rPr>
        <w:t xml:space="preserve"> pada </w:t>
      </w:r>
      <w:proofErr w:type="spellStart"/>
      <w:r w:rsidRPr="00E5296D">
        <w:rPr>
          <w:color w:val="000000"/>
          <w:sz w:val="24"/>
          <w:szCs w:val="24"/>
          <w:lang w:val="en-ID" w:eastAsia="en-ID"/>
        </w:rPr>
        <w:t>industri</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perbankan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Keberadaan</w:t>
      </w:r>
      <w:proofErr w:type="spellEnd"/>
      <w:r w:rsidRPr="00E5296D">
        <w:rPr>
          <w:color w:val="000000"/>
          <w:sz w:val="24"/>
          <w:szCs w:val="24"/>
          <w:lang w:val="en-ID" w:eastAsia="en-ID"/>
        </w:rPr>
        <w:t xml:space="preserve"> LPS </w:t>
      </w:r>
      <w:proofErr w:type="spellStart"/>
      <w:r w:rsidRPr="00E5296D">
        <w:rPr>
          <w:color w:val="000000"/>
          <w:sz w:val="24"/>
          <w:szCs w:val="24"/>
          <w:lang w:val="en-ID" w:eastAsia="en-ID"/>
        </w:rPr>
        <w:t>dikaitkan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dengan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prospek</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perbankan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tentunya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sangat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terkait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dengan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fungsi</w:t>
      </w:r>
      <w:proofErr w:type="spellEnd"/>
      <w:r w:rsidRPr="00E5296D">
        <w:rPr>
          <w:color w:val="000000"/>
          <w:sz w:val="24"/>
          <w:szCs w:val="24"/>
          <w:lang w:val="en-ID" w:eastAsia="en-ID"/>
        </w:rPr>
        <w:t xml:space="preserve"> LPS. </w:t>
      </w:r>
      <w:proofErr w:type="spellStart"/>
      <w:r w:rsidRPr="00E5296D">
        <w:rPr>
          <w:color w:val="000000"/>
          <w:sz w:val="24"/>
          <w:szCs w:val="24"/>
          <w:lang w:val="en-ID" w:eastAsia="en-ID"/>
        </w:rPr>
        <w:t>Dengan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adanya</w:t>
      </w:r>
      <w:proofErr w:type="spellEnd"/>
      <w:r w:rsidRPr="00E5296D">
        <w:rPr>
          <w:color w:val="000000"/>
          <w:sz w:val="24"/>
          <w:szCs w:val="24"/>
          <w:lang w:val="en-ID" w:eastAsia="en-ID"/>
        </w:rPr>
        <w:t xml:space="preserve"> LPS, bank </w:t>
      </w:r>
      <w:proofErr w:type="spellStart"/>
      <w:r w:rsidRPr="00E5296D">
        <w:rPr>
          <w:color w:val="000000"/>
          <w:sz w:val="24"/>
          <w:szCs w:val="24"/>
          <w:lang w:val="en-ID" w:eastAsia="en-ID"/>
        </w:rPr>
        <w:t>dapat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menjadi</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terlindungi</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karena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semuanya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telah</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menjadi</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peserta</w:t>
      </w:r>
      <w:proofErr w:type="spellEnd"/>
      <w:r w:rsidRPr="00E5296D">
        <w:rPr>
          <w:color w:val="000000"/>
          <w:sz w:val="24"/>
          <w:szCs w:val="24"/>
          <w:lang w:val="en-ID" w:eastAsia="en-ID"/>
        </w:rPr>
        <w:t xml:space="preserve"> LPS. </w:t>
      </w:r>
      <w:proofErr w:type="spellStart"/>
      <w:r w:rsidRPr="00E5296D">
        <w:rPr>
          <w:color w:val="000000"/>
          <w:sz w:val="24"/>
          <w:szCs w:val="24"/>
          <w:lang w:val="en-ID" w:eastAsia="en-ID"/>
        </w:rPr>
        <w:t>Artinya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ada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jaminan</w:t>
      </w:r>
      <w:proofErr w:type="spellEnd"/>
      <w:r w:rsidRPr="00E5296D">
        <w:rPr>
          <w:color w:val="000000"/>
          <w:sz w:val="24"/>
          <w:szCs w:val="24"/>
          <w:lang w:val="en-ID" w:eastAsia="en-ID"/>
        </w:rPr>
        <w:t xml:space="preserve"> yang </w:t>
      </w:r>
      <w:proofErr w:type="spellStart"/>
      <w:r w:rsidRPr="00E5296D">
        <w:rPr>
          <w:color w:val="000000"/>
          <w:sz w:val="24"/>
          <w:szCs w:val="24"/>
          <w:lang w:val="en-ID" w:eastAsia="en-ID"/>
        </w:rPr>
        <w:lastRenderedPageBreak/>
        <w:t>jelas</w:t>
      </w:r>
      <w:proofErr w:type="spellEnd"/>
      <w:r w:rsidRPr="00E5296D">
        <w:rPr>
          <w:color w:val="000000"/>
          <w:sz w:val="24"/>
          <w:szCs w:val="24"/>
          <w:lang w:val="en-ID" w:eastAsia="en-ID"/>
        </w:rPr>
        <w:t xml:space="preserve"> dan </w:t>
      </w:r>
      <w:proofErr w:type="spellStart"/>
      <w:r w:rsidRPr="00E5296D">
        <w:rPr>
          <w:color w:val="000000"/>
          <w:sz w:val="24"/>
          <w:szCs w:val="24"/>
          <w:lang w:val="en-ID" w:eastAsia="en-ID"/>
        </w:rPr>
        <w:t>pasti</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kepada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nasabah</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simpanan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bahwa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uang</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aman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disimpan</w:t>
      </w:r>
      <w:proofErr w:type="spellEnd"/>
      <w:r w:rsidRPr="00E5296D">
        <w:rPr>
          <w:color w:val="000000"/>
          <w:sz w:val="24"/>
          <w:szCs w:val="24"/>
          <w:lang w:val="en-ID" w:eastAsia="en-ID"/>
        </w:rPr>
        <w:t xml:space="preserve"> di bank. </w:t>
      </w:r>
      <w:proofErr w:type="spellStart"/>
      <w:r w:rsidRPr="00E5296D">
        <w:rPr>
          <w:color w:val="000000"/>
          <w:sz w:val="24"/>
          <w:szCs w:val="24"/>
          <w:lang w:val="en-ID" w:eastAsia="en-ID"/>
        </w:rPr>
        <w:t>Demikian</w:t>
      </w:r>
      <w:proofErr w:type="spellEnd"/>
      <w:r w:rsidRPr="00E5296D">
        <w:rPr>
          <w:color w:val="000000"/>
          <w:sz w:val="24"/>
          <w:szCs w:val="24"/>
          <w:lang w:val="en-ID" w:eastAsia="en-ID"/>
        </w:rPr>
        <w:t xml:space="preserve"> pula </w:t>
      </w:r>
      <w:proofErr w:type="spellStart"/>
      <w:r w:rsidRPr="00E5296D">
        <w:rPr>
          <w:color w:val="000000"/>
          <w:sz w:val="24"/>
          <w:szCs w:val="24"/>
          <w:lang w:val="en-ID" w:eastAsia="en-ID"/>
        </w:rPr>
        <w:t>halnya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apabila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terjadi</w:t>
      </w:r>
      <w:proofErr w:type="spellEnd"/>
      <w:r w:rsidRPr="00E5296D">
        <w:rPr>
          <w:color w:val="000000"/>
          <w:sz w:val="24"/>
          <w:szCs w:val="24"/>
          <w:lang w:val="en-ID" w:eastAsia="en-ID"/>
        </w:rPr>
        <w:t xml:space="preserve"> bank yang </w:t>
      </w:r>
      <w:proofErr w:type="spellStart"/>
      <w:r w:rsidRPr="00E5296D">
        <w:rPr>
          <w:color w:val="000000"/>
          <w:sz w:val="24"/>
          <w:szCs w:val="24"/>
          <w:lang w:val="en-ID" w:eastAsia="en-ID"/>
        </w:rPr>
        <w:t>bermasalah</w:t>
      </w:r>
      <w:proofErr w:type="spellEnd"/>
      <w:r w:rsidRPr="00E5296D">
        <w:rPr>
          <w:color w:val="000000"/>
          <w:sz w:val="24"/>
          <w:szCs w:val="24"/>
          <w:lang w:val="en-ID" w:eastAsia="en-ID"/>
        </w:rPr>
        <w:t xml:space="preserve"> dan </w:t>
      </w:r>
      <w:proofErr w:type="spellStart"/>
      <w:r w:rsidRPr="00E5296D">
        <w:rPr>
          <w:color w:val="000000"/>
          <w:sz w:val="24"/>
          <w:szCs w:val="24"/>
          <w:lang w:val="en-ID" w:eastAsia="en-ID"/>
        </w:rPr>
        <w:t>dikategorikan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gagal</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maka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telah</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ada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sistem</w:t>
      </w:r>
      <w:proofErr w:type="spellEnd"/>
      <w:r w:rsidRPr="00E5296D">
        <w:rPr>
          <w:color w:val="000000"/>
          <w:sz w:val="24"/>
          <w:szCs w:val="24"/>
          <w:lang w:val="en-ID" w:eastAsia="en-ID"/>
        </w:rPr>
        <w:t xml:space="preserve"> dan </w:t>
      </w:r>
      <w:proofErr w:type="spellStart"/>
      <w:r w:rsidRPr="00E5296D">
        <w:rPr>
          <w:color w:val="000000"/>
          <w:sz w:val="24"/>
          <w:szCs w:val="24"/>
          <w:lang w:val="en-ID" w:eastAsia="en-ID"/>
        </w:rPr>
        <w:t>kelembagaan</w:t>
      </w:r>
      <w:proofErr w:type="spellEnd"/>
      <w:r w:rsidRPr="00E5296D">
        <w:rPr>
          <w:color w:val="000000"/>
          <w:sz w:val="24"/>
          <w:szCs w:val="24"/>
          <w:lang w:val="en-ID" w:eastAsia="en-ID"/>
        </w:rPr>
        <w:t xml:space="preserve"> yang </w:t>
      </w:r>
      <w:proofErr w:type="spellStart"/>
      <w:r w:rsidRPr="00E5296D">
        <w:rPr>
          <w:color w:val="000000"/>
          <w:sz w:val="24"/>
          <w:szCs w:val="24"/>
          <w:lang w:val="en-ID" w:eastAsia="en-ID"/>
        </w:rPr>
        <w:t>menanganinya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yaitu</w:t>
      </w:r>
      <w:proofErr w:type="spellEnd"/>
      <w:r w:rsidRPr="00E5296D">
        <w:rPr>
          <w:color w:val="000000"/>
          <w:sz w:val="24"/>
          <w:szCs w:val="24"/>
          <w:lang w:val="en-ID" w:eastAsia="en-ID"/>
        </w:rPr>
        <w:t xml:space="preserve"> LPS. </w:t>
      </w:r>
      <w:proofErr w:type="spellStart"/>
      <w:r w:rsidRPr="00E5296D">
        <w:rPr>
          <w:color w:val="000000"/>
          <w:sz w:val="24"/>
          <w:szCs w:val="24"/>
          <w:lang w:val="en-ID" w:eastAsia="en-ID"/>
        </w:rPr>
        <w:t>Itu</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semua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tentunya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akan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memberikan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sinyal</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bahwa</w:t>
      </w:r>
      <w:proofErr w:type="spellEnd"/>
      <w:r w:rsidRPr="00E5296D">
        <w:rPr>
          <w:color w:val="000000"/>
          <w:sz w:val="24"/>
          <w:szCs w:val="24"/>
          <w:lang w:val="en-ID" w:eastAsia="en-ID"/>
        </w:rPr>
        <w:t xml:space="preserve"> bank </w:t>
      </w:r>
      <w:proofErr w:type="spellStart"/>
      <w:r w:rsidRPr="00E5296D">
        <w:rPr>
          <w:color w:val="000000"/>
          <w:sz w:val="24"/>
          <w:szCs w:val="24"/>
          <w:lang w:val="en-ID" w:eastAsia="en-ID"/>
        </w:rPr>
        <w:t>sebagai</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industri</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kepercayaan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akan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tetap</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terjamin</w:t>
      </w:r>
      <w:proofErr w:type="spellEnd"/>
      <w:r w:rsidRPr="00E5296D">
        <w:rPr>
          <w:color w:val="000000"/>
          <w:sz w:val="24"/>
          <w:szCs w:val="24"/>
          <w:lang w:val="en-ID" w:eastAsia="en-ID"/>
        </w:rPr>
        <w:t>.</w:t>
      </w:r>
      <w:r w:rsidRPr="00E5296D">
        <w:rPr>
          <w:color w:val="000000"/>
          <w:sz w:val="24"/>
          <w:szCs w:val="24"/>
          <w:vertAlign w:val="superscript"/>
          <w:lang w:val="en-ID" w:eastAsia="en-ID"/>
        </w:rPr>
        <w:footnoteReference w:id="2"/>
      </w:r>
      <w:r w:rsidRPr="00E5296D">
        <w:rPr>
          <w:color w:val="000000"/>
          <w:sz w:val="24"/>
          <w:szCs w:val="24"/>
          <w:lang w:val="en-ID" w:eastAsia="en-ID"/>
        </w:rPr>
        <w:t xml:space="preserve"> </w:t>
      </w:r>
    </w:p>
    <w:p w14:paraId="399DAFA8" w14:textId="77777777" w:rsidR="006D1161" w:rsidRDefault="00E5296D" w:rsidP="00081145">
      <w:pPr>
        <w:widowControl/>
        <w:tabs>
          <w:tab w:val="left" w:pos="720"/>
        </w:tabs>
        <w:autoSpaceDE/>
        <w:autoSpaceDN/>
        <w:spacing w:line="360" w:lineRule="auto"/>
        <w:ind w:firstLine="720"/>
        <w:jc w:val="both"/>
        <w:rPr>
          <w:color w:val="000000"/>
          <w:sz w:val="24"/>
          <w:szCs w:val="24"/>
          <w:lang w:val="en-ID" w:eastAsia="en-ID"/>
        </w:rPr>
      </w:pPr>
      <w:proofErr w:type="spellStart"/>
      <w:r w:rsidRPr="00E5296D">
        <w:rPr>
          <w:color w:val="000000"/>
          <w:sz w:val="24"/>
          <w:szCs w:val="24"/>
          <w:lang w:val="en-ID" w:eastAsia="en-ID"/>
        </w:rPr>
        <w:t>Dalam</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perkembangan</w:t>
      </w:r>
      <w:proofErr w:type="spellEnd"/>
      <w:r w:rsidRPr="00E5296D">
        <w:rPr>
          <w:color w:val="000000"/>
          <w:sz w:val="24"/>
          <w:szCs w:val="24"/>
          <w:lang w:val="en-ID" w:eastAsia="en-ID"/>
        </w:rPr>
        <w:t xml:space="preserve"> dunia </w:t>
      </w:r>
      <w:proofErr w:type="spellStart"/>
      <w:r w:rsidRPr="00E5296D">
        <w:rPr>
          <w:color w:val="000000"/>
          <w:sz w:val="24"/>
          <w:szCs w:val="24"/>
          <w:lang w:val="en-ID" w:eastAsia="en-ID"/>
        </w:rPr>
        <w:t>usaha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saat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ini</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khususnya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dalam</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melaksanakan</w:t>
      </w:r>
      <w:proofErr w:type="spellEnd"/>
      <w:r w:rsidRPr="00E5296D">
        <w:rPr>
          <w:color w:val="000000"/>
          <w:sz w:val="24"/>
          <w:szCs w:val="24"/>
          <w:lang w:val="en-ID" w:eastAsia="en-ID"/>
        </w:rPr>
        <w:t xml:space="preserve"> dunia </w:t>
      </w:r>
      <w:proofErr w:type="spellStart"/>
      <w:r w:rsidRPr="00E5296D">
        <w:rPr>
          <w:color w:val="000000"/>
          <w:sz w:val="24"/>
          <w:szCs w:val="24"/>
          <w:lang w:val="en-ID" w:eastAsia="en-ID"/>
        </w:rPr>
        <w:t>usaha</w:t>
      </w:r>
      <w:proofErr w:type="spellEnd"/>
      <w:r w:rsidRPr="00E5296D">
        <w:rPr>
          <w:color w:val="000000"/>
          <w:sz w:val="24"/>
          <w:szCs w:val="24"/>
          <w:lang w:val="en-ID" w:eastAsia="en-ID"/>
        </w:rPr>
        <w:t xml:space="preserve"> di </w:t>
      </w:r>
      <w:proofErr w:type="spellStart"/>
      <w:r w:rsidRPr="00E5296D">
        <w:rPr>
          <w:color w:val="000000"/>
          <w:sz w:val="24"/>
          <w:szCs w:val="24"/>
          <w:lang w:val="en-ID" w:eastAsia="en-ID"/>
        </w:rPr>
        <w:t>bidang</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perbankan</w:t>
      </w:r>
      <w:proofErr w:type="spellEnd"/>
      <w:r w:rsidRPr="00E5296D">
        <w:rPr>
          <w:color w:val="000000"/>
          <w:sz w:val="24"/>
          <w:szCs w:val="24"/>
          <w:lang w:val="en-ID" w:eastAsia="en-ID"/>
        </w:rPr>
        <w:t xml:space="preserve">, bank </w:t>
      </w:r>
      <w:proofErr w:type="spellStart"/>
      <w:r w:rsidRPr="00E5296D">
        <w:rPr>
          <w:color w:val="000000"/>
          <w:sz w:val="24"/>
          <w:szCs w:val="24"/>
          <w:lang w:val="en-ID" w:eastAsia="en-ID"/>
        </w:rPr>
        <w:t>akan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menghadapi</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berbagai</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risiko</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antara</w:t>
      </w:r>
      <w:proofErr w:type="spellEnd"/>
      <w:r w:rsidRPr="00E5296D">
        <w:rPr>
          <w:color w:val="000000"/>
          <w:sz w:val="24"/>
          <w:szCs w:val="24"/>
          <w:lang w:val="en-ID" w:eastAsia="en-ID"/>
        </w:rPr>
        <w:t xml:space="preserve"> lain </w:t>
      </w:r>
      <w:proofErr w:type="spellStart"/>
      <w:r w:rsidRPr="00E5296D">
        <w:rPr>
          <w:color w:val="000000"/>
          <w:sz w:val="24"/>
          <w:szCs w:val="24"/>
          <w:lang w:val="en-ID" w:eastAsia="en-ID"/>
        </w:rPr>
        <w:t>risiko</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kredit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risiko</w:t>
      </w:r>
      <w:proofErr w:type="spellEnd"/>
      <w:r w:rsidRPr="00E5296D">
        <w:rPr>
          <w:color w:val="000000"/>
          <w:sz w:val="24"/>
          <w:szCs w:val="24"/>
          <w:lang w:val="en-ID" w:eastAsia="en-ID"/>
        </w:rPr>
        <w:t xml:space="preserve"> pasar, </w:t>
      </w:r>
      <w:proofErr w:type="spellStart"/>
      <w:r w:rsidRPr="00E5296D">
        <w:rPr>
          <w:color w:val="000000"/>
          <w:sz w:val="24"/>
          <w:szCs w:val="24"/>
          <w:lang w:val="en-ID" w:eastAsia="en-ID"/>
        </w:rPr>
        <w:t>risiko</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likuditas</w:t>
      </w:r>
      <w:proofErr w:type="spellEnd"/>
      <w:r w:rsidRPr="00E5296D">
        <w:rPr>
          <w:color w:val="000000"/>
          <w:sz w:val="24"/>
          <w:szCs w:val="24"/>
          <w:lang w:val="en-ID" w:eastAsia="en-ID"/>
        </w:rPr>
        <w:t xml:space="preserve">, dan </w:t>
      </w:r>
      <w:proofErr w:type="spellStart"/>
      <w:r w:rsidRPr="00E5296D">
        <w:rPr>
          <w:color w:val="000000"/>
          <w:sz w:val="24"/>
          <w:szCs w:val="24"/>
          <w:lang w:val="en-ID" w:eastAsia="en-ID"/>
        </w:rPr>
        <w:t>risiko</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operasional</w:t>
      </w:r>
      <w:proofErr w:type="spellEnd"/>
      <w:r w:rsidRPr="00E5296D">
        <w:rPr>
          <w:color w:val="000000"/>
          <w:sz w:val="24"/>
          <w:szCs w:val="24"/>
          <w:lang w:val="en-ID" w:eastAsia="en-ID"/>
        </w:rPr>
        <w:t>.</w:t>
      </w:r>
      <w:r w:rsidRPr="00E5296D">
        <w:rPr>
          <w:color w:val="000000"/>
          <w:sz w:val="24"/>
          <w:szCs w:val="24"/>
          <w:vertAlign w:val="superscript"/>
          <w:lang w:val="en-ID" w:eastAsia="en-ID"/>
        </w:rPr>
        <w:footnoteReference w:id="3"/>
      </w:r>
      <w:r w:rsidRPr="00E5296D">
        <w:rPr>
          <w:color w:val="000000"/>
          <w:sz w:val="24"/>
          <w:szCs w:val="24"/>
          <w:lang w:val="en-ID" w:eastAsia="en-ID"/>
        </w:rPr>
        <w:t xml:space="preserve"> Dari </w:t>
      </w:r>
      <w:proofErr w:type="spellStart"/>
      <w:r w:rsidRPr="00E5296D">
        <w:rPr>
          <w:color w:val="000000"/>
          <w:sz w:val="24"/>
          <w:szCs w:val="24"/>
          <w:lang w:val="en-ID" w:eastAsia="en-ID"/>
        </w:rPr>
        <w:t>banyaknya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risiko</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perbankan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risiko</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kredit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merupakan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risiko</w:t>
      </w:r>
      <w:proofErr w:type="spellEnd"/>
      <w:r w:rsidRPr="00E5296D">
        <w:rPr>
          <w:color w:val="000000"/>
          <w:sz w:val="24"/>
          <w:szCs w:val="24"/>
          <w:lang w:val="en-ID" w:eastAsia="en-ID"/>
        </w:rPr>
        <w:t xml:space="preserve"> yang </w:t>
      </w:r>
      <w:proofErr w:type="spellStart"/>
      <w:r w:rsidRPr="00E5296D">
        <w:rPr>
          <w:color w:val="000000"/>
          <w:sz w:val="24"/>
          <w:szCs w:val="24"/>
          <w:lang w:val="en-ID" w:eastAsia="en-ID"/>
        </w:rPr>
        <w:t>perlu</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mendapat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penanganan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segera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dikarenakan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banyak</w:t>
      </w:r>
      <w:proofErr w:type="spellEnd"/>
      <w:r w:rsidRPr="00E5296D">
        <w:rPr>
          <w:color w:val="000000"/>
          <w:sz w:val="24"/>
          <w:szCs w:val="24"/>
          <w:lang w:val="en-ID" w:eastAsia="en-ID"/>
        </w:rPr>
        <w:t xml:space="preserve"> bank yang </w:t>
      </w:r>
      <w:proofErr w:type="spellStart"/>
      <w:r w:rsidRPr="00E5296D">
        <w:rPr>
          <w:color w:val="000000"/>
          <w:sz w:val="24"/>
          <w:szCs w:val="24"/>
          <w:lang w:val="en-ID" w:eastAsia="en-ID"/>
        </w:rPr>
        <w:t>mengalami</w:t>
      </w:r>
      <w:proofErr w:type="spellEnd"/>
      <w:r w:rsidRPr="00E5296D">
        <w:rPr>
          <w:color w:val="000000"/>
          <w:sz w:val="24"/>
          <w:szCs w:val="24"/>
          <w:lang w:val="en-ID" w:eastAsia="en-ID"/>
        </w:rPr>
        <w:t xml:space="preserve"> </w:t>
      </w:r>
      <w:r w:rsidRPr="00E5296D">
        <w:rPr>
          <w:i/>
          <w:color w:val="000000"/>
          <w:sz w:val="24"/>
          <w:szCs w:val="24"/>
          <w:lang w:val="en-ID" w:eastAsia="en-ID"/>
        </w:rPr>
        <w:t xml:space="preserve">take over </w:t>
      </w:r>
      <w:proofErr w:type="spellStart"/>
      <w:r w:rsidRPr="00E5296D">
        <w:rPr>
          <w:color w:val="000000"/>
          <w:sz w:val="24"/>
          <w:szCs w:val="24"/>
          <w:lang w:val="en-ID" w:eastAsia="en-ID"/>
        </w:rPr>
        <w:t>atau</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dibekukan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operasinya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karena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timbulnya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angka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kredit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macet</w:t>
      </w:r>
      <w:proofErr w:type="spellEnd"/>
      <w:r w:rsidRPr="00E5296D">
        <w:rPr>
          <w:color w:val="000000"/>
          <w:sz w:val="24"/>
          <w:szCs w:val="24"/>
          <w:lang w:val="en-ID" w:eastAsia="en-ID"/>
        </w:rPr>
        <w:t xml:space="preserve"> (</w:t>
      </w:r>
      <w:r w:rsidRPr="00E5296D">
        <w:rPr>
          <w:i/>
          <w:color w:val="000000"/>
          <w:sz w:val="24"/>
          <w:szCs w:val="24"/>
          <w:lang w:val="en-ID" w:eastAsia="en-ID"/>
        </w:rPr>
        <w:t>bad debt</w:t>
      </w:r>
      <w:r w:rsidRPr="00E5296D">
        <w:rPr>
          <w:color w:val="000000"/>
          <w:sz w:val="24"/>
          <w:szCs w:val="24"/>
          <w:lang w:val="en-ID" w:eastAsia="en-ID"/>
        </w:rPr>
        <w:t xml:space="preserve">) </w:t>
      </w:r>
      <w:proofErr w:type="spellStart"/>
      <w:r w:rsidRPr="00E5296D">
        <w:rPr>
          <w:color w:val="000000"/>
          <w:sz w:val="24"/>
          <w:szCs w:val="24"/>
          <w:lang w:val="en-ID" w:eastAsia="en-ID"/>
        </w:rPr>
        <w:t>dalam</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jumlah</w:t>
      </w:r>
      <w:proofErr w:type="spellEnd"/>
      <w:r w:rsidRPr="00E5296D">
        <w:rPr>
          <w:color w:val="000000"/>
          <w:sz w:val="24"/>
          <w:szCs w:val="24"/>
          <w:lang w:val="en-ID" w:eastAsia="en-ID"/>
        </w:rPr>
        <w:t xml:space="preserve"> yang </w:t>
      </w:r>
      <w:proofErr w:type="spellStart"/>
      <w:r w:rsidRPr="00E5296D">
        <w:rPr>
          <w:color w:val="000000"/>
          <w:sz w:val="24"/>
          <w:szCs w:val="24"/>
          <w:lang w:val="en-ID" w:eastAsia="en-ID"/>
        </w:rPr>
        <w:t>begitu</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tinggi</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Dalam</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praktik</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perbankan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upaya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penyelesaian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kredit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bermasalah</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dapat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dilakukan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dengan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berbagai</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macam</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cara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penyelesaian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Namun</w:t>
      </w:r>
      <w:proofErr w:type="spellEnd"/>
      <w:r w:rsidRPr="00E5296D">
        <w:rPr>
          <w:color w:val="000000"/>
          <w:sz w:val="24"/>
          <w:szCs w:val="24"/>
          <w:lang w:val="en-ID" w:eastAsia="en-ID"/>
        </w:rPr>
        <w:t xml:space="preserve"> pada </w:t>
      </w:r>
      <w:proofErr w:type="spellStart"/>
      <w:r w:rsidRPr="00E5296D">
        <w:rPr>
          <w:color w:val="000000"/>
          <w:sz w:val="24"/>
          <w:szCs w:val="24"/>
          <w:lang w:val="en-ID" w:eastAsia="en-ID"/>
        </w:rPr>
        <w:t>tahap</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awal</w:t>
      </w:r>
      <w:proofErr w:type="spellEnd"/>
      <w:r w:rsidRPr="00E5296D">
        <w:rPr>
          <w:color w:val="000000"/>
          <w:sz w:val="24"/>
          <w:szCs w:val="24"/>
          <w:lang w:val="en-ID" w:eastAsia="en-ID"/>
        </w:rPr>
        <w:t xml:space="preserve"> bank </w:t>
      </w:r>
      <w:proofErr w:type="spellStart"/>
      <w:r w:rsidRPr="00E5296D">
        <w:rPr>
          <w:color w:val="000000"/>
          <w:sz w:val="24"/>
          <w:szCs w:val="24"/>
          <w:lang w:val="en-ID" w:eastAsia="en-ID"/>
        </w:rPr>
        <w:t>biasanya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akan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melakukan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upaya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penyelamatan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kredit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bermasalah</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Upaya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tersebut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dapat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dilakukan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dengan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menggunakan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tiga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cara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secara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berurutan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yaitu</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penjadwalan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kembali</w:t>
      </w:r>
      <w:proofErr w:type="spellEnd"/>
      <w:r w:rsidRPr="00E5296D">
        <w:rPr>
          <w:color w:val="000000"/>
          <w:sz w:val="24"/>
          <w:szCs w:val="24"/>
          <w:lang w:val="en-ID" w:eastAsia="en-ID"/>
        </w:rPr>
        <w:t xml:space="preserve"> (</w:t>
      </w:r>
      <w:r w:rsidRPr="00E5296D">
        <w:rPr>
          <w:i/>
          <w:color w:val="000000"/>
          <w:sz w:val="24"/>
          <w:szCs w:val="24"/>
          <w:lang w:val="en-ID" w:eastAsia="en-ID"/>
        </w:rPr>
        <w:t>rescheduling</w:t>
      </w:r>
      <w:r w:rsidRPr="00E5296D">
        <w:rPr>
          <w:color w:val="000000"/>
          <w:sz w:val="24"/>
          <w:szCs w:val="24"/>
          <w:lang w:val="en-ID" w:eastAsia="en-ID"/>
        </w:rPr>
        <w:t xml:space="preserve">), </w:t>
      </w:r>
      <w:proofErr w:type="spellStart"/>
      <w:r w:rsidRPr="00E5296D">
        <w:rPr>
          <w:color w:val="000000"/>
          <w:sz w:val="24"/>
          <w:szCs w:val="24"/>
          <w:lang w:val="en-ID" w:eastAsia="en-ID"/>
        </w:rPr>
        <w:t>persyaratan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kembali</w:t>
      </w:r>
      <w:proofErr w:type="spellEnd"/>
      <w:r w:rsidRPr="00E5296D">
        <w:rPr>
          <w:color w:val="000000"/>
          <w:sz w:val="24"/>
          <w:szCs w:val="24"/>
          <w:lang w:val="en-ID" w:eastAsia="en-ID"/>
        </w:rPr>
        <w:t xml:space="preserve"> (</w:t>
      </w:r>
      <w:r w:rsidRPr="00E5296D">
        <w:rPr>
          <w:i/>
          <w:color w:val="000000"/>
          <w:sz w:val="24"/>
          <w:szCs w:val="24"/>
          <w:lang w:val="en-ID" w:eastAsia="en-ID"/>
        </w:rPr>
        <w:t>reconditioning</w:t>
      </w:r>
      <w:r w:rsidRPr="00E5296D">
        <w:rPr>
          <w:color w:val="000000"/>
          <w:sz w:val="24"/>
          <w:szCs w:val="24"/>
          <w:lang w:val="en-ID" w:eastAsia="en-ID"/>
        </w:rPr>
        <w:t xml:space="preserve">), dan </w:t>
      </w:r>
      <w:proofErr w:type="spellStart"/>
      <w:r w:rsidRPr="00E5296D">
        <w:rPr>
          <w:color w:val="000000"/>
          <w:sz w:val="24"/>
          <w:szCs w:val="24"/>
          <w:lang w:val="en-ID" w:eastAsia="en-ID"/>
        </w:rPr>
        <w:t>penataan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kembali</w:t>
      </w:r>
      <w:proofErr w:type="spellEnd"/>
      <w:r w:rsidRPr="00E5296D">
        <w:rPr>
          <w:color w:val="000000"/>
          <w:sz w:val="24"/>
          <w:szCs w:val="24"/>
          <w:lang w:val="en-ID" w:eastAsia="en-ID"/>
        </w:rPr>
        <w:t xml:space="preserve"> (</w:t>
      </w:r>
      <w:r w:rsidRPr="00E5296D">
        <w:rPr>
          <w:i/>
          <w:color w:val="000000"/>
          <w:sz w:val="24"/>
          <w:szCs w:val="24"/>
          <w:lang w:val="en-ID" w:eastAsia="en-ID"/>
        </w:rPr>
        <w:t>restructuring</w:t>
      </w:r>
      <w:r w:rsidRPr="00E5296D">
        <w:rPr>
          <w:color w:val="000000"/>
          <w:sz w:val="24"/>
          <w:szCs w:val="24"/>
          <w:lang w:val="en-ID" w:eastAsia="en-ID"/>
        </w:rPr>
        <w:t>)</w:t>
      </w:r>
      <w:r w:rsidR="00927C22">
        <w:rPr>
          <w:color w:val="000000"/>
          <w:sz w:val="24"/>
          <w:szCs w:val="24"/>
          <w:lang w:val="en-ID" w:eastAsia="en-ID"/>
        </w:rPr>
        <w:t>.</w:t>
      </w:r>
      <w:r w:rsidRPr="00E5296D">
        <w:rPr>
          <w:color w:val="000000"/>
          <w:sz w:val="24"/>
          <w:szCs w:val="24"/>
          <w:vertAlign w:val="superscript"/>
          <w:lang w:val="en-ID" w:eastAsia="en-ID"/>
        </w:rPr>
        <w:footnoteReference w:id="4"/>
      </w:r>
      <w:r w:rsidRPr="00E5296D">
        <w:rPr>
          <w:color w:val="000000"/>
          <w:sz w:val="24"/>
          <w:szCs w:val="24"/>
          <w:lang w:val="en-ID" w:eastAsia="en-ID"/>
        </w:rPr>
        <w:t xml:space="preserve"> </w:t>
      </w:r>
      <w:proofErr w:type="spellStart"/>
      <w:r w:rsidRPr="00E5296D">
        <w:rPr>
          <w:color w:val="000000"/>
          <w:sz w:val="24"/>
          <w:szCs w:val="24"/>
          <w:lang w:val="en-ID" w:eastAsia="en-ID"/>
        </w:rPr>
        <w:t>Apabila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langkah-langkah</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penyelamatan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kredit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bermasalah</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tersebut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tidak</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membuahkan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hasil</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maka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dapat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dilakukan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upaya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selanjutnya</w:t>
      </w:r>
      <w:proofErr w:type="spellEnd"/>
      <w:r w:rsidRPr="00E5296D">
        <w:rPr>
          <w:color w:val="000000"/>
          <w:sz w:val="24"/>
          <w:szCs w:val="24"/>
          <w:lang w:val="en-ID" w:eastAsia="en-ID"/>
        </w:rPr>
        <w:t xml:space="preserve"> yang mana </w:t>
      </w:r>
      <w:proofErr w:type="spellStart"/>
      <w:r w:rsidRPr="00E5296D">
        <w:rPr>
          <w:color w:val="000000"/>
          <w:sz w:val="24"/>
          <w:szCs w:val="24"/>
          <w:lang w:val="en-ID" w:eastAsia="en-ID"/>
        </w:rPr>
        <w:t>lazimnya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dilakukan</w:t>
      </w:r>
      <w:proofErr w:type="spellEnd"/>
      <w:r w:rsidRPr="00E5296D">
        <w:rPr>
          <w:color w:val="000000"/>
          <w:sz w:val="24"/>
          <w:szCs w:val="24"/>
          <w:lang w:val="en-ID" w:eastAsia="en-ID"/>
        </w:rPr>
        <w:t xml:space="preserve"> oleh </w:t>
      </w:r>
      <w:proofErr w:type="spellStart"/>
      <w:r w:rsidRPr="00E5296D">
        <w:rPr>
          <w:color w:val="000000"/>
          <w:sz w:val="24"/>
          <w:szCs w:val="24"/>
          <w:lang w:val="en-ID" w:eastAsia="en-ID"/>
        </w:rPr>
        <w:t>perbankan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nasional</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yaitu</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melakukan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penghapusan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kredit</w:t>
      </w:r>
      <w:proofErr w:type="spellEnd"/>
      <w:r w:rsidRPr="00E5296D">
        <w:rPr>
          <w:color w:val="000000"/>
          <w:sz w:val="24"/>
          <w:szCs w:val="24"/>
          <w:lang w:val="en-ID" w:eastAsia="en-ID"/>
        </w:rPr>
        <w:t xml:space="preserve"> (</w:t>
      </w:r>
      <w:r w:rsidRPr="00E5296D">
        <w:rPr>
          <w:i/>
          <w:color w:val="000000"/>
          <w:sz w:val="24"/>
          <w:szCs w:val="24"/>
          <w:lang w:val="en-ID" w:eastAsia="en-ID"/>
        </w:rPr>
        <w:t>write</w:t>
      </w:r>
      <w:r w:rsidRPr="00E5296D">
        <w:rPr>
          <w:i/>
          <w:color w:val="000000"/>
          <w:sz w:val="24"/>
          <w:szCs w:val="24"/>
          <w:lang w:val="id-ID" w:eastAsia="en-ID"/>
        </w:rPr>
        <w:t xml:space="preserve"> </w:t>
      </w:r>
      <w:r w:rsidRPr="00E5296D">
        <w:rPr>
          <w:i/>
          <w:color w:val="000000"/>
          <w:sz w:val="24"/>
          <w:szCs w:val="24"/>
          <w:lang w:val="en-ID" w:eastAsia="en-ID"/>
        </w:rPr>
        <w:t>off</w:t>
      </w:r>
      <w:r w:rsidRPr="00E5296D">
        <w:rPr>
          <w:color w:val="000000"/>
          <w:sz w:val="24"/>
          <w:szCs w:val="24"/>
          <w:lang w:val="en-ID" w:eastAsia="en-ID"/>
        </w:rPr>
        <w:t xml:space="preserve">) </w:t>
      </w:r>
      <w:proofErr w:type="spellStart"/>
      <w:r w:rsidRPr="00E5296D">
        <w:rPr>
          <w:color w:val="000000"/>
          <w:sz w:val="24"/>
          <w:szCs w:val="24"/>
          <w:lang w:val="en-ID" w:eastAsia="en-ID"/>
        </w:rPr>
        <w:t>sebagai</w:t>
      </w:r>
      <w:proofErr w:type="spellEnd"/>
      <w:r w:rsidRPr="00E5296D">
        <w:rPr>
          <w:color w:val="000000"/>
          <w:sz w:val="24"/>
          <w:szCs w:val="24"/>
          <w:lang w:val="en-ID" w:eastAsia="en-ID"/>
        </w:rPr>
        <w:t xml:space="preserve"> salah </w:t>
      </w:r>
      <w:proofErr w:type="spellStart"/>
      <w:r w:rsidRPr="00E5296D">
        <w:rPr>
          <w:color w:val="000000"/>
          <w:sz w:val="24"/>
          <w:szCs w:val="24"/>
          <w:lang w:val="en-ID" w:eastAsia="en-ID"/>
        </w:rPr>
        <w:t>satu</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cara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untuk</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menurunkan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rasio</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kredit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bermasalah</w:t>
      </w:r>
      <w:proofErr w:type="spellEnd"/>
      <w:r w:rsidRPr="00E5296D">
        <w:rPr>
          <w:color w:val="000000"/>
          <w:sz w:val="24"/>
          <w:szCs w:val="24"/>
          <w:lang w:val="en-ID" w:eastAsia="en-ID"/>
        </w:rPr>
        <w:t xml:space="preserve"> </w:t>
      </w:r>
      <w:r w:rsidRPr="00E5296D">
        <w:rPr>
          <w:color w:val="000000"/>
          <w:sz w:val="24"/>
          <w:szCs w:val="24"/>
          <w:lang w:val="id-ID" w:eastAsia="en-ID"/>
        </w:rPr>
        <w:t xml:space="preserve">NPL </w:t>
      </w:r>
      <w:r w:rsidRPr="00E5296D">
        <w:rPr>
          <w:color w:val="000000"/>
          <w:sz w:val="24"/>
          <w:szCs w:val="24"/>
          <w:lang w:val="en-ID" w:eastAsia="en-ID"/>
        </w:rPr>
        <w:t xml:space="preserve">dan </w:t>
      </w:r>
      <w:proofErr w:type="spellStart"/>
      <w:r w:rsidRPr="00E5296D">
        <w:rPr>
          <w:color w:val="000000"/>
          <w:sz w:val="24"/>
          <w:szCs w:val="24"/>
          <w:lang w:val="en-ID" w:eastAsia="en-ID"/>
        </w:rPr>
        <w:t>meningkatkan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tingkat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kesehatan</w:t>
      </w:r>
      <w:proofErr w:type="spellEnd"/>
      <w:r w:rsidRPr="00E5296D">
        <w:rPr>
          <w:color w:val="000000"/>
          <w:sz w:val="24"/>
          <w:szCs w:val="24"/>
          <w:lang w:val="en-ID" w:eastAsia="en-ID"/>
        </w:rPr>
        <w:t xml:space="preserve"> bank. </w:t>
      </w:r>
    </w:p>
    <w:p w14:paraId="765A8C62" w14:textId="77777777" w:rsidR="006D1161" w:rsidRDefault="00E5296D" w:rsidP="00081145">
      <w:pPr>
        <w:widowControl/>
        <w:tabs>
          <w:tab w:val="left" w:pos="720"/>
        </w:tabs>
        <w:autoSpaceDE/>
        <w:autoSpaceDN/>
        <w:spacing w:line="360" w:lineRule="auto"/>
        <w:ind w:firstLine="720"/>
        <w:jc w:val="both"/>
        <w:rPr>
          <w:color w:val="000000"/>
          <w:sz w:val="24"/>
          <w:szCs w:val="24"/>
          <w:lang w:val="en-ID" w:eastAsia="en-ID"/>
        </w:rPr>
      </w:pPr>
      <w:proofErr w:type="spellStart"/>
      <w:r w:rsidRPr="00E5296D">
        <w:rPr>
          <w:color w:val="000000"/>
          <w:sz w:val="24"/>
          <w:szCs w:val="24"/>
          <w:lang w:val="en-ID" w:eastAsia="en-ID"/>
        </w:rPr>
        <w:t>Dalam</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penghapusan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kredit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tersebut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terdiri</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atas</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dua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tahap</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yaitu</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hapus</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buku</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penghapusan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bersyarat</w:t>
      </w:r>
      <w:proofErr w:type="spellEnd"/>
      <w:r w:rsidRPr="00E5296D">
        <w:rPr>
          <w:color w:val="000000"/>
          <w:sz w:val="24"/>
          <w:szCs w:val="24"/>
          <w:lang w:val="en-ID" w:eastAsia="en-ID"/>
        </w:rPr>
        <w:t xml:space="preserve">) dan </w:t>
      </w:r>
      <w:proofErr w:type="spellStart"/>
      <w:r w:rsidRPr="00E5296D">
        <w:rPr>
          <w:color w:val="000000"/>
          <w:sz w:val="24"/>
          <w:szCs w:val="24"/>
          <w:lang w:val="en-ID" w:eastAsia="en-ID"/>
        </w:rPr>
        <w:t>hapus</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tagih</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penghapusan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mutlak</w:t>
      </w:r>
      <w:proofErr w:type="spellEnd"/>
      <w:r w:rsidRPr="00E5296D">
        <w:rPr>
          <w:color w:val="000000"/>
          <w:sz w:val="24"/>
          <w:szCs w:val="24"/>
          <w:lang w:val="en-ID" w:eastAsia="en-ID"/>
        </w:rPr>
        <w:t xml:space="preserve">). </w:t>
      </w:r>
      <w:proofErr w:type="spellStart"/>
      <w:r w:rsidRPr="00E5296D">
        <w:rPr>
          <w:color w:val="000000"/>
          <w:sz w:val="24"/>
          <w:szCs w:val="24"/>
          <w:lang w:val="id-ID" w:eastAsia="en-ID"/>
        </w:rPr>
        <w:t>Dimana</w:t>
      </w:r>
      <w:proofErr w:type="spellEnd"/>
      <w:r w:rsidRPr="00E5296D">
        <w:rPr>
          <w:color w:val="000000"/>
          <w:sz w:val="24"/>
          <w:szCs w:val="24"/>
          <w:lang w:val="id-ID" w:eastAsia="en-ID"/>
        </w:rPr>
        <w:t xml:space="preserve"> </w:t>
      </w:r>
      <w:proofErr w:type="spellStart"/>
      <w:r w:rsidRPr="00E5296D">
        <w:rPr>
          <w:color w:val="000000"/>
          <w:sz w:val="24"/>
          <w:szCs w:val="24"/>
          <w:lang w:val="en-ID" w:eastAsia="en-ID"/>
        </w:rPr>
        <w:t>hapus</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tagih</w:t>
      </w:r>
      <w:proofErr w:type="spellEnd"/>
      <w:r w:rsidRPr="00E5296D">
        <w:rPr>
          <w:color w:val="000000"/>
          <w:sz w:val="24"/>
          <w:szCs w:val="24"/>
          <w:lang w:val="en-ID" w:eastAsia="en-ID"/>
        </w:rPr>
        <w:t xml:space="preserve"> pada </w:t>
      </w:r>
      <w:proofErr w:type="spellStart"/>
      <w:r w:rsidRPr="00E5296D">
        <w:rPr>
          <w:color w:val="000000"/>
          <w:sz w:val="24"/>
          <w:szCs w:val="24"/>
          <w:lang w:val="en-ID" w:eastAsia="en-ID"/>
        </w:rPr>
        <w:t>umumnya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baru</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dilakukan</w:t>
      </w:r>
      <w:proofErr w:type="spellEnd"/>
      <w:r w:rsidRPr="00E5296D">
        <w:rPr>
          <w:color w:val="000000"/>
          <w:sz w:val="24"/>
          <w:szCs w:val="24"/>
          <w:lang w:val="en-ID" w:eastAsia="en-ID"/>
        </w:rPr>
        <w:t xml:space="preserve"> oleh </w:t>
      </w:r>
      <w:proofErr w:type="spellStart"/>
      <w:r w:rsidRPr="00E5296D">
        <w:rPr>
          <w:color w:val="000000"/>
          <w:sz w:val="24"/>
          <w:szCs w:val="24"/>
          <w:lang w:val="en-ID" w:eastAsia="en-ID"/>
        </w:rPr>
        <w:t>pihak</w:t>
      </w:r>
      <w:proofErr w:type="spellEnd"/>
      <w:r w:rsidRPr="00E5296D">
        <w:rPr>
          <w:color w:val="000000"/>
          <w:sz w:val="24"/>
          <w:szCs w:val="24"/>
          <w:lang w:val="en-ID" w:eastAsia="en-ID"/>
        </w:rPr>
        <w:t xml:space="preserve"> bank </w:t>
      </w:r>
      <w:proofErr w:type="spellStart"/>
      <w:r w:rsidRPr="00E5296D">
        <w:rPr>
          <w:color w:val="000000"/>
          <w:sz w:val="24"/>
          <w:szCs w:val="24"/>
          <w:lang w:val="en-ID" w:eastAsia="en-ID"/>
        </w:rPr>
        <w:t>jika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portofolio</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kredit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macet</w:t>
      </w:r>
      <w:proofErr w:type="spellEnd"/>
      <w:r w:rsidRPr="00E5296D">
        <w:rPr>
          <w:color w:val="000000"/>
          <w:sz w:val="24"/>
          <w:szCs w:val="24"/>
          <w:lang w:val="en-ID" w:eastAsia="en-ID"/>
        </w:rPr>
        <w:t xml:space="preserve"> (</w:t>
      </w:r>
      <w:r w:rsidRPr="00E5296D">
        <w:rPr>
          <w:i/>
          <w:color w:val="000000"/>
          <w:sz w:val="24"/>
          <w:szCs w:val="24"/>
          <w:lang w:val="en-ID" w:eastAsia="en-ID"/>
        </w:rPr>
        <w:t>bad credit</w:t>
      </w:r>
      <w:r w:rsidRPr="00E5296D">
        <w:rPr>
          <w:color w:val="000000"/>
          <w:sz w:val="24"/>
          <w:szCs w:val="24"/>
          <w:lang w:val="en-ID" w:eastAsia="en-ID"/>
        </w:rPr>
        <w:t xml:space="preserve">) </w:t>
      </w:r>
      <w:proofErr w:type="spellStart"/>
      <w:r w:rsidRPr="00E5296D">
        <w:rPr>
          <w:color w:val="000000"/>
          <w:sz w:val="24"/>
          <w:szCs w:val="24"/>
          <w:lang w:val="en-ID" w:eastAsia="en-ID"/>
        </w:rPr>
        <w:t>tersebut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sudah</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sangat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sulit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untuk</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ditagih</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atau</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karena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biaya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penagihannya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sangat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besar</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Permasalahan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dalam</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penyelesaian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kredit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bermasalah</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ternyata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tidak</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hanya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sebatas</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dilakukannya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hapus</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buku</w:t>
      </w:r>
      <w:proofErr w:type="spellEnd"/>
      <w:r w:rsidRPr="00E5296D">
        <w:rPr>
          <w:color w:val="000000"/>
          <w:sz w:val="24"/>
          <w:szCs w:val="24"/>
          <w:lang w:val="en-ID" w:eastAsia="en-ID"/>
        </w:rPr>
        <w:t xml:space="preserve"> dan </w:t>
      </w:r>
      <w:proofErr w:type="spellStart"/>
      <w:r w:rsidRPr="00E5296D">
        <w:rPr>
          <w:color w:val="000000"/>
          <w:sz w:val="24"/>
          <w:szCs w:val="24"/>
          <w:lang w:val="en-ID" w:eastAsia="en-ID"/>
        </w:rPr>
        <w:t>hapus</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tagih</w:t>
      </w:r>
      <w:proofErr w:type="spellEnd"/>
      <w:r w:rsidRPr="00E5296D">
        <w:rPr>
          <w:color w:val="000000"/>
          <w:sz w:val="24"/>
          <w:szCs w:val="24"/>
          <w:lang w:val="en-ID" w:eastAsia="en-ID"/>
        </w:rPr>
        <w:t xml:space="preserve">. Hal </w:t>
      </w:r>
      <w:proofErr w:type="spellStart"/>
      <w:r w:rsidRPr="00E5296D">
        <w:rPr>
          <w:color w:val="000000"/>
          <w:sz w:val="24"/>
          <w:szCs w:val="24"/>
          <w:lang w:val="en-ID" w:eastAsia="en-ID"/>
        </w:rPr>
        <w:t>ini</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lastRenderedPageBreak/>
        <w:t>berkaitan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dengan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kewenangan</w:t>
      </w:r>
      <w:proofErr w:type="spellEnd"/>
      <w:r w:rsidRPr="00E5296D">
        <w:rPr>
          <w:color w:val="000000"/>
          <w:sz w:val="24"/>
          <w:szCs w:val="24"/>
          <w:lang w:val="en-ID" w:eastAsia="en-ID"/>
        </w:rPr>
        <w:t xml:space="preserve"> dan </w:t>
      </w:r>
      <w:proofErr w:type="spellStart"/>
      <w:r w:rsidRPr="00E5296D">
        <w:rPr>
          <w:color w:val="000000"/>
          <w:sz w:val="24"/>
          <w:szCs w:val="24"/>
          <w:lang w:val="en-ID" w:eastAsia="en-ID"/>
        </w:rPr>
        <w:t>prosedur</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pelaksanaannya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Dimana</w:t>
      </w:r>
      <w:proofErr w:type="spellEnd"/>
      <w:r w:rsidRPr="00E5296D">
        <w:rPr>
          <w:color w:val="000000"/>
          <w:sz w:val="24"/>
          <w:szCs w:val="24"/>
          <w:lang w:val="en-ID" w:eastAsia="en-ID"/>
        </w:rPr>
        <w:t xml:space="preserve"> LPS </w:t>
      </w:r>
      <w:proofErr w:type="spellStart"/>
      <w:r w:rsidRPr="00E5296D">
        <w:rPr>
          <w:color w:val="000000"/>
          <w:sz w:val="24"/>
          <w:szCs w:val="24"/>
          <w:lang w:val="en-ID" w:eastAsia="en-ID"/>
        </w:rPr>
        <w:t>hanya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diberikan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kewenangan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hanya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sebatas</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melakukan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pengelolaan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kekayaan</w:t>
      </w:r>
      <w:proofErr w:type="spellEnd"/>
      <w:r w:rsidRPr="00E5296D">
        <w:rPr>
          <w:color w:val="000000"/>
          <w:sz w:val="24"/>
          <w:szCs w:val="24"/>
          <w:lang w:val="en-ID" w:eastAsia="en-ID"/>
        </w:rPr>
        <w:t xml:space="preserve"> dan </w:t>
      </w:r>
      <w:proofErr w:type="spellStart"/>
      <w:r w:rsidRPr="00E5296D">
        <w:rPr>
          <w:color w:val="000000"/>
          <w:sz w:val="24"/>
          <w:szCs w:val="24"/>
          <w:lang w:val="en-ID" w:eastAsia="en-ID"/>
        </w:rPr>
        <w:t>kewajiban</w:t>
      </w:r>
      <w:proofErr w:type="spellEnd"/>
      <w:r w:rsidRPr="00E5296D">
        <w:rPr>
          <w:color w:val="000000"/>
          <w:sz w:val="24"/>
          <w:szCs w:val="24"/>
          <w:lang w:val="en-ID" w:eastAsia="en-ID"/>
        </w:rPr>
        <w:t xml:space="preserve"> LPS </w:t>
      </w:r>
      <w:proofErr w:type="spellStart"/>
      <w:r w:rsidRPr="00E5296D">
        <w:rPr>
          <w:color w:val="000000"/>
          <w:sz w:val="24"/>
          <w:szCs w:val="24"/>
          <w:lang w:val="en-ID" w:eastAsia="en-ID"/>
        </w:rPr>
        <w:t>sebagaimana</w:t>
      </w:r>
      <w:proofErr w:type="spellEnd"/>
      <w:r w:rsidRPr="00E5296D">
        <w:rPr>
          <w:color w:val="000000"/>
          <w:sz w:val="24"/>
          <w:szCs w:val="24"/>
          <w:lang w:val="en-ID" w:eastAsia="en-ID"/>
        </w:rPr>
        <w:t xml:space="preserve"> yang </w:t>
      </w:r>
      <w:proofErr w:type="spellStart"/>
      <w:r w:rsidRPr="00E5296D">
        <w:rPr>
          <w:color w:val="000000"/>
          <w:sz w:val="24"/>
          <w:szCs w:val="24"/>
          <w:lang w:val="en-ID" w:eastAsia="en-ID"/>
        </w:rPr>
        <w:t>disebutkan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dalam</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Undang-Undang</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Nomor</w:t>
      </w:r>
      <w:proofErr w:type="spellEnd"/>
      <w:r w:rsidRPr="00E5296D">
        <w:rPr>
          <w:color w:val="000000"/>
          <w:sz w:val="24"/>
          <w:szCs w:val="24"/>
          <w:lang w:val="en-ID" w:eastAsia="en-ID"/>
        </w:rPr>
        <w:t xml:space="preserve"> 24 </w:t>
      </w:r>
      <w:proofErr w:type="spellStart"/>
      <w:r w:rsidRPr="00E5296D">
        <w:rPr>
          <w:color w:val="000000"/>
          <w:sz w:val="24"/>
          <w:szCs w:val="24"/>
          <w:lang w:val="en-ID" w:eastAsia="en-ID"/>
        </w:rPr>
        <w:t>Tahun</w:t>
      </w:r>
      <w:proofErr w:type="spellEnd"/>
      <w:r w:rsidRPr="00E5296D">
        <w:rPr>
          <w:color w:val="000000"/>
          <w:sz w:val="24"/>
          <w:szCs w:val="24"/>
          <w:lang w:val="en-ID" w:eastAsia="en-ID"/>
        </w:rPr>
        <w:t xml:space="preserve"> 2004 </w:t>
      </w:r>
      <w:proofErr w:type="spellStart"/>
      <w:r w:rsidRPr="00E5296D">
        <w:rPr>
          <w:color w:val="000000"/>
          <w:sz w:val="24"/>
          <w:szCs w:val="24"/>
          <w:lang w:val="en-ID" w:eastAsia="en-ID"/>
        </w:rPr>
        <w:t>tentang</w:t>
      </w:r>
      <w:proofErr w:type="spellEnd"/>
      <w:r w:rsidRPr="00E5296D">
        <w:rPr>
          <w:color w:val="000000"/>
          <w:sz w:val="24"/>
          <w:szCs w:val="24"/>
          <w:lang w:val="en-ID" w:eastAsia="en-ID"/>
        </w:rPr>
        <w:t xml:space="preserve"> LPS </w:t>
      </w:r>
      <w:proofErr w:type="spellStart"/>
      <w:r w:rsidRPr="00E5296D">
        <w:rPr>
          <w:color w:val="000000"/>
          <w:sz w:val="24"/>
          <w:szCs w:val="24"/>
          <w:lang w:val="en-ID" w:eastAsia="en-ID"/>
        </w:rPr>
        <w:t>Pasal</w:t>
      </w:r>
      <w:proofErr w:type="spellEnd"/>
      <w:r w:rsidRPr="00E5296D">
        <w:rPr>
          <w:color w:val="000000"/>
          <w:sz w:val="24"/>
          <w:szCs w:val="24"/>
          <w:lang w:val="en-ID" w:eastAsia="en-ID"/>
        </w:rPr>
        <w:t xml:space="preserve"> 6 </w:t>
      </w:r>
      <w:proofErr w:type="spellStart"/>
      <w:r w:rsidRPr="00E5296D">
        <w:rPr>
          <w:color w:val="000000"/>
          <w:sz w:val="24"/>
          <w:szCs w:val="24"/>
          <w:lang w:val="en-ID" w:eastAsia="en-ID"/>
        </w:rPr>
        <w:t>ayat</w:t>
      </w:r>
      <w:proofErr w:type="spellEnd"/>
      <w:r w:rsidRPr="00E5296D">
        <w:rPr>
          <w:color w:val="000000"/>
          <w:sz w:val="24"/>
          <w:szCs w:val="24"/>
          <w:lang w:val="en-ID" w:eastAsia="en-ID"/>
        </w:rPr>
        <w:t xml:space="preserve"> (1) </w:t>
      </w:r>
      <w:proofErr w:type="spellStart"/>
      <w:r w:rsidRPr="00E5296D">
        <w:rPr>
          <w:color w:val="000000"/>
          <w:sz w:val="24"/>
          <w:szCs w:val="24"/>
          <w:lang w:val="en-ID" w:eastAsia="en-ID"/>
        </w:rPr>
        <w:t>huruf</w:t>
      </w:r>
      <w:proofErr w:type="spellEnd"/>
      <w:r w:rsidRPr="00E5296D">
        <w:rPr>
          <w:color w:val="000000"/>
          <w:sz w:val="24"/>
          <w:szCs w:val="24"/>
          <w:lang w:val="en-ID" w:eastAsia="en-ID"/>
        </w:rPr>
        <w:t xml:space="preserve"> c.</w:t>
      </w:r>
      <w:r w:rsidRPr="00E5296D">
        <w:rPr>
          <w:color w:val="000000"/>
          <w:sz w:val="24"/>
          <w:szCs w:val="24"/>
          <w:vertAlign w:val="superscript"/>
          <w:lang w:val="en-ID" w:eastAsia="en-ID"/>
        </w:rPr>
        <w:footnoteReference w:id="5"/>
      </w:r>
      <w:r w:rsidRPr="00E5296D">
        <w:rPr>
          <w:color w:val="000000"/>
          <w:sz w:val="24"/>
          <w:szCs w:val="24"/>
          <w:lang w:val="en-ID" w:eastAsia="en-ID"/>
        </w:rPr>
        <w:t xml:space="preserve"> </w:t>
      </w:r>
      <w:proofErr w:type="spellStart"/>
      <w:r w:rsidRPr="00E5296D">
        <w:rPr>
          <w:color w:val="000000"/>
          <w:sz w:val="24"/>
          <w:szCs w:val="24"/>
          <w:lang w:val="id-ID" w:eastAsia="en-ID"/>
        </w:rPr>
        <w:t>Dimana</w:t>
      </w:r>
      <w:proofErr w:type="spellEnd"/>
      <w:r w:rsidRPr="00E5296D">
        <w:rPr>
          <w:color w:val="000000"/>
          <w:sz w:val="24"/>
          <w:szCs w:val="24"/>
          <w:lang w:val="id-ID" w:eastAsia="en-ID"/>
        </w:rPr>
        <w:t xml:space="preserve"> dalam </w:t>
      </w:r>
      <w:proofErr w:type="spellStart"/>
      <w:r w:rsidRPr="00E5296D">
        <w:rPr>
          <w:color w:val="000000"/>
          <w:sz w:val="24"/>
          <w:szCs w:val="24"/>
          <w:lang w:val="en-ID" w:eastAsia="en-ID"/>
        </w:rPr>
        <w:t>pasal</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tersebut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tidak</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disebutkan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bahwa</w:t>
      </w:r>
      <w:proofErr w:type="spellEnd"/>
      <w:r w:rsidRPr="00E5296D">
        <w:rPr>
          <w:color w:val="000000"/>
          <w:sz w:val="24"/>
          <w:szCs w:val="24"/>
          <w:lang w:val="en-ID" w:eastAsia="en-ID"/>
        </w:rPr>
        <w:t xml:space="preserve"> LPS </w:t>
      </w:r>
      <w:proofErr w:type="spellStart"/>
      <w:r w:rsidRPr="00E5296D">
        <w:rPr>
          <w:color w:val="000000"/>
          <w:sz w:val="24"/>
          <w:szCs w:val="24"/>
          <w:lang w:val="en-ID" w:eastAsia="en-ID"/>
        </w:rPr>
        <w:t>dapat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melakukan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hapus</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buku</w:t>
      </w:r>
      <w:proofErr w:type="spellEnd"/>
      <w:r w:rsidRPr="00E5296D">
        <w:rPr>
          <w:color w:val="000000"/>
          <w:sz w:val="24"/>
          <w:szCs w:val="24"/>
          <w:lang w:val="en-ID" w:eastAsia="en-ID"/>
        </w:rPr>
        <w:t xml:space="preserve"> dan </w:t>
      </w:r>
      <w:proofErr w:type="spellStart"/>
      <w:r w:rsidRPr="00E5296D">
        <w:rPr>
          <w:color w:val="000000"/>
          <w:sz w:val="24"/>
          <w:szCs w:val="24"/>
          <w:lang w:val="en-ID" w:eastAsia="en-ID"/>
        </w:rPr>
        <w:t>hapus</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tagih</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dalam</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penyelesaian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kredit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bermasalah</w:t>
      </w:r>
      <w:proofErr w:type="spellEnd"/>
      <w:r w:rsidRPr="00E5296D">
        <w:rPr>
          <w:color w:val="000000"/>
          <w:sz w:val="24"/>
          <w:szCs w:val="24"/>
          <w:lang w:val="id-ID" w:eastAsia="en-ID"/>
        </w:rPr>
        <w:t xml:space="preserve"> yang timbul dari adanya kegiatan operasional yang dilakukan oleh LPS. </w:t>
      </w:r>
      <w:proofErr w:type="spellStart"/>
      <w:r w:rsidRPr="00E5296D">
        <w:rPr>
          <w:color w:val="000000"/>
          <w:sz w:val="24"/>
          <w:szCs w:val="24"/>
          <w:lang w:val="en-ID" w:eastAsia="en-ID"/>
        </w:rPr>
        <w:t>Berkaitan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dengan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hal</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tersebut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telah</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diajukan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pengujian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terhadap</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Undang-Undang</w:t>
      </w:r>
      <w:proofErr w:type="spellEnd"/>
      <w:r w:rsidRPr="00E5296D">
        <w:rPr>
          <w:color w:val="000000"/>
          <w:sz w:val="24"/>
          <w:szCs w:val="24"/>
          <w:lang w:val="en-ID" w:eastAsia="en-ID"/>
        </w:rPr>
        <w:t xml:space="preserve"> (</w:t>
      </w:r>
      <w:r w:rsidRPr="00E5296D">
        <w:rPr>
          <w:i/>
          <w:color w:val="000000"/>
          <w:sz w:val="24"/>
          <w:szCs w:val="24"/>
          <w:lang w:val="en-ID" w:eastAsia="en-ID"/>
        </w:rPr>
        <w:t>Judicial Review</w:t>
      </w:r>
      <w:r w:rsidRPr="00E5296D">
        <w:rPr>
          <w:color w:val="000000"/>
          <w:sz w:val="24"/>
          <w:szCs w:val="24"/>
          <w:lang w:val="en-ID" w:eastAsia="en-ID"/>
        </w:rPr>
        <w:t xml:space="preserve">) </w:t>
      </w:r>
      <w:proofErr w:type="spellStart"/>
      <w:r w:rsidRPr="00E5296D">
        <w:rPr>
          <w:color w:val="000000"/>
          <w:sz w:val="24"/>
          <w:szCs w:val="24"/>
          <w:lang w:val="en-ID" w:eastAsia="en-ID"/>
        </w:rPr>
        <w:t>terhadap</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ketentuan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tersebut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kepada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Mahkamah</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Konstitusi</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selanjutnya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disebut</w:t>
      </w:r>
      <w:proofErr w:type="spellEnd"/>
      <w:r w:rsidRPr="00E5296D">
        <w:rPr>
          <w:color w:val="000000"/>
          <w:sz w:val="24"/>
          <w:szCs w:val="24"/>
          <w:lang w:val="en-ID" w:eastAsia="en-ID"/>
        </w:rPr>
        <w:t xml:space="preserve"> MK). </w:t>
      </w:r>
      <w:proofErr w:type="spellStart"/>
      <w:r w:rsidRPr="00E5296D">
        <w:rPr>
          <w:color w:val="000000"/>
          <w:sz w:val="24"/>
          <w:szCs w:val="24"/>
          <w:lang w:val="id-ID" w:eastAsia="en-ID"/>
        </w:rPr>
        <w:t>Dimana</w:t>
      </w:r>
      <w:proofErr w:type="spellEnd"/>
      <w:r w:rsidRPr="00E5296D">
        <w:rPr>
          <w:color w:val="000000"/>
          <w:sz w:val="24"/>
          <w:szCs w:val="24"/>
          <w:lang w:val="id-ID" w:eastAsia="en-ID"/>
        </w:rPr>
        <w:t xml:space="preserve"> d</w:t>
      </w:r>
      <w:proofErr w:type="spellStart"/>
      <w:r w:rsidRPr="00E5296D">
        <w:rPr>
          <w:color w:val="000000"/>
          <w:sz w:val="24"/>
          <w:szCs w:val="24"/>
          <w:lang w:val="en-ID" w:eastAsia="en-ID"/>
        </w:rPr>
        <w:t>alam</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putusannya</w:t>
      </w:r>
      <w:proofErr w:type="spellEnd"/>
      <w:r w:rsidRPr="00E5296D">
        <w:rPr>
          <w:color w:val="000000"/>
          <w:sz w:val="24"/>
          <w:szCs w:val="24"/>
          <w:lang w:val="en-ID" w:eastAsia="en-ID"/>
        </w:rPr>
        <w:t xml:space="preserve">, MK </w:t>
      </w:r>
      <w:proofErr w:type="spellStart"/>
      <w:r w:rsidRPr="00E5296D">
        <w:rPr>
          <w:color w:val="000000"/>
          <w:sz w:val="24"/>
          <w:szCs w:val="24"/>
          <w:lang w:val="en-ID" w:eastAsia="en-ID"/>
        </w:rPr>
        <w:t>menyatakan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Pasal</w:t>
      </w:r>
      <w:proofErr w:type="spellEnd"/>
      <w:r w:rsidRPr="00E5296D">
        <w:rPr>
          <w:color w:val="000000"/>
          <w:sz w:val="24"/>
          <w:szCs w:val="24"/>
          <w:lang w:val="en-ID" w:eastAsia="en-ID"/>
        </w:rPr>
        <w:t xml:space="preserve"> 6 </w:t>
      </w:r>
      <w:proofErr w:type="spellStart"/>
      <w:r w:rsidRPr="00E5296D">
        <w:rPr>
          <w:color w:val="000000"/>
          <w:sz w:val="24"/>
          <w:szCs w:val="24"/>
          <w:lang w:val="en-ID" w:eastAsia="en-ID"/>
        </w:rPr>
        <w:t>ayat</w:t>
      </w:r>
      <w:proofErr w:type="spellEnd"/>
      <w:r w:rsidRPr="00E5296D">
        <w:rPr>
          <w:color w:val="000000"/>
          <w:sz w:val="24"/>
          <w:szCs w:val="24"/>
          <w:lang w:val="en-ID" w:eastAsia="en-ID"/>
        </w:rPr>
        <w:t xml:space="preserve"> (1) </w:t>
      </w:r>
      <w:proofErr w:type="spellStart"/>
      <w:r w:rsidRPr="00E5296D">
        <w:rPr>
          <w:color w:val="000000"/>
          <w:sz w:val="24"/>
          <w:szCs w:val="24"/>
          <w:lang w:val="en-ID" w:eastAsia="en-ID"/>
        </w:rPr>
        <w:t>huruf</w:t>
      </w:r>
      <w:proofErr w:type="spellEnd"/>
      <w:r w:rsidRPr="00E5296D">
        <w:rPr>
          <w:color w:val="000000"/>
          <w:sz w:val="24"/>
          <w:szCs w:val="24"/>
          <w:lang w:val="en-ID" w:eastAsia="en-ID"/>
        </w:rPr>
        <w:t xml:space="preserve"> c </w:t>
      </w:r>
      <w:proofErr w:type="spellStart"/>
      <w:r w:rsidRPr="00E5296D">
        <w:rPr>
          <w:color w:val="000000"/>
          <w:sz w:val="24"/>
          <w:szCs w:val="24"/>
          <w:lang w:val="en-ID" w:eastAsia="en-ID"/>
        </w:rPr>
        <w:t>tidak</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mempunyai</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kekuatan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hukum</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mengikat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sepanjang</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tidak</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dimaknai</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termasuk</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dapat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melakukan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tindakan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hapus</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buku</w:t>
      </w:r>
      <w:proofErr w:type="spellEnd"/>
      <w:r w:rsidRPr="00E5296D">
        <w:rPr>
          <w:color w:val="000000"/>
          <w:sz w:val="24"/>
          <w:szCs w:val="24"/>
          <w:lang w:val="en-ID" w:eastAsia="en-ID"/>
        </w:rPr>
        <w:t xml:space="preserve"> dan </w:t>
      </w:r>
      <w:proofErr w:type="spellStart"/>
      <w:r w:rsidRPr="00E5296D">
        <w:rPr>
          <w:color w:val="000000"/>
          <w:sz w:val="24"/>
          <w:szCs w:val="24"/>
          <w:lang w:val="en-ID" w:eastAsia="en-ID"/>
        </w:rPr>
        <w:t>hapus</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tagih</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terhadap</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aset</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berupa</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piutang</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sepanjang</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memenuhi</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ketentuan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Pasal</w:t>
      </w:r>
      <w:proofErr w:type="spellEnd"/>
      <w:r w:rsidRPr="00E5296D">
        <w:rPr>
          <w:color w:val="000000"/>
          <w:sz w:val="24"/>
          <w:szCs w:val="24"/>
          <w:lang w:val="en-ID" w:eastAsia="en-ID"/>
        </w:rPr>
        <w:t xml:space="preserve"> 46 </w:t>
      </w:r>
      <w:proofErr w:type="spellStart"/>
      <w:r w:rsidRPr="00E5296D">
        <w:rPr>
          <w:color w:val="000000"/>
          <w:sz w:val="24"/>
          <w:szCs w:val="24"/>
          <w:lang w:val="en-ID" w:eastAsia="en-ID"/>
        </w:rPr>
        <w:t>ayat</w:t>
      </w:r>
      <w:proofErr w:type="spellEnd"/>
      <w:r w:rsidRPr="00E5296D">
        <w:rPr>
          <w:color w:val="000000"/>
          <w:sz w:val="24"/>
          <w:szCs w:val="24"/>
          <w:lang w:val="en-ID" w:eastAsia="en-ID"/>
        </w:rPr>
        <w:t xml:space="preserve"> (5) </w:t>
      </w:r>
      <w:bookmarkStart w:id="11" w:name="_Hlk196414249"/>
      <w:r w:rsidRPr="00E5296D">
        <w:rPr>
          <w:color w:val="000000"/>
          <w:sz w:val="24"/>
          <w:szCs w:val="24"/>
          <w:lang w:val="en-ID" w:eastAsia="en-ID"/>
        </w:rPr>
        <w:t>U</w:t>
      </w:r>
      <w:r w:rsidRPr="00E5296D">
        <w:rPr>
          <w:color w:val="000000"/>
          <w:sz w:val="24"/>
          <w:szCs w:val="24"/>
          <w:lang w:val="id-ID" w:eastAsia="en-ID"/>
        </w:rPr>
        <w:t>ndang-Undang</w:t>
      </w:r>
      <w:r w:rsidRPr="00E5296D">
        <w:rPr>
          <w:color w:val="000000"/>
          <w:sz w:val="24"/>
          <w:szCs w:val="24"/>
          <w:lang w:val="en-ID" w:eastAsia="en-ID"/>
        </w:rPr>
        <w:t xml:space="preserve"> No</w:t>
      </w:r>
      <w:r w:rsidRPr="00E5296D">
        <w:rPr>
          <w:color w:val="000000"/>
          <w:sz w:val="24"/>
          <w:szCs w:val="24"/>
          <w:lang w:val="id-ID" w:eastAsia="en-ID"/>
        </w:rPr>
        <w:t xml:space="preserve">mor </w:t>
      </w:r>
      <w:r w:rsidRPr="00E5296D">
        <w:rPr>
          <w:color w:val="000000"/>
          <w:sz w:val="24"/>
          <w:szCs w:val="24"/>
          <w:lang w:val="en-ID" w:eastAsia="en-ID"/>
        </w:rPr>
        <w:t xml:space="preserve">9 </w:t>
      </w:r>
      <w:proofErr w:type="spellStart"/>
      <w:r w:rsidRPr="00E5296D">
        <w:rPr>
          <w:color w:val="000000"/>
          <w:sz w:val="24"/>
          <w:szCs w:val="24"/>
          <w:lang w:val="en-ID" w:eastAsia="en-ID"/>
        </w:rPr>
        <w:t>Tahun</w:t>
      </w:r>
      <w:proofErr w:type="spellEnd"/>
      <w:r w:rsidRPr="00E5296D">
        <w:rPr>
          <w:color w:val="000000"/>
          <w:sz w:val="24"/>
          <w:szCs w:val="24"/>
          <w:lang w:val="en-ID" w:eastAsia="en-ID"/>
        </w:rPr>
        <w:t xml:space="preserve"> 2016 </w:t>
      </w:r>
      <w:proofErr w:type="spellStart"/>
      <w:r w:rsidRPr="00E5296D">
        <w:rPr>
          <w:color w:val="000000"/>
          <w:sz w:val="24"/>
          <w:szCs w:val="24"/>
          <w:lang w:val="en-ID" w:eastAsia="en-ID"/>
        </w:rPr>
        <w:t>tentang</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Pencegahan</w:t>
      </w:r>
      <w:proofErr w:type="spellEnd"/>
      <w:r w:rsidRPr="00E5296D">
        <w:rPr>
          <w:color w:val="000000"/>
          <w:sz w:val="24"/>
          <w:szCs w:val="24"/>
          <w:lang w:val="en-ID" w:eastAsia="en-ID"/>
        </w:rPr>
        <w:t xml:space="preserve"> dan </w:t>
      </w:r>
      <w:proofErr w:type="spellStart"/>
      <w:r w:rsidRPr="00E5296D">
        <w:rPr>
          <w:color w:val="000000"/>
          <w:sz w:val="24"/>
          <w:szCs w:val="24"/>
          <w:lang w:val="en-ID" w:eastAsia="en-ID"/>
        </w:rPr>
        <w:t>Penanganan</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Krisis</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Sistem</w:t>
      </w:r>
      <w:proofErr w:type="spellEnd"/>
      <w:r w:rsidRPr="00E5296D">
        <w:rPr>
          <w:color w:val="000000"/>
          <w:sz w:val="24"/>
          <w:szCs w:val="24"/>
          <w:lang w:val="en-ID" w:eastAsia="en-ID"/>
        </w:rPr>
        <w:t xml:space="preserve"> </w:t>
      </w:r>
      <w:proofErr w:type="spellStart"/>
      <w:r w:rsidRPr="00E5296D">
        <w:rPr>
          <w:color w:val="000000"/>
          <w:sz w:val="24"/>
          <w:szCs w:val="24"/>
          <w:lang w:val="en-ID" w:eastAsia="en-ID"/>
        </w:rPr>
        <w:t>Keuangan</w:t>
      </w:r>
      <w:proofErr w:type="spellEnd"/>
      <w:r w:rsidRPr="00E5296D">
        <w:rPr>
          <w:color w:val="000000"/>
          <w:sz w:val="24"/>
          <w:szCs w:val="24"/>
          <w:lang w:val="en-ID" w:eastAsia="en-ID"/>
        </w:rPr>
        <w:t xml:space="preserve"> (</w:t>
      </w:r>
      <w:r w:rsidRPr="00E5296D">
        <w:rPr>
          <w:color w:val="000000"/>
          <w:sz w:val="24"/>
          <w:szCs w:val="24"/>
          <w:lang w:val="id-ID" w:eastAsia="en-ID"/>
        </w:rPr>
        <w:t xml:space="preserve">selanjutnya disebut </w:t>
      </w:r>
      <w:r w:rsidRPr="00E5296D">
        <w:rPr>
          <w:color w:val="000000"/>
          <w:sz w:val="24"/>
          <w:szCs w:val="24"/>
          <w:lang w:val="en-ID" w:eastAsia="en-ID"/>
        </w:rPr>
        <w:t>PPKSK)."</w:t>
      </w:r>
      <w:bookmarkEnd w:id="11"/>
    </w:p>
    <w:p w14:paraId="00371C3D" w14:textId="008B94BC" w:rsidR="00955196" w:rsidRDefault="00E5296D" w:rsidP="00081145">
      <w:pPr>
        <w:widowControl/>
        <w:tabs>
          <w:tab w:val="left" w:pos="720"/>
        </w:tabs>
        <w:autoSpaceDE/>
        <w:autoSpaceDN/>
        <w:spacing w:line="360" w:lineRule="auto"/>
        <w:ind w:firstLine="720"/>
        <w:jc w:val="both"/>
        <w:rPr>
          <w:color w:val="000000"/>
          <w:sz w:val="24"/>
          <w:szCs w:val="24"/>
          <w:lang w:val="id-ID" w:eastAsia="en-ID"/>
        </w:rPr>
      </w:pPr>
      <w:r w:rsidRPr="006D1161">
        <w:rPr>
          <w:color w:val="000000"/>
          <w:sz w:val="24"/>
          <w:szCs w:val="24"/>
          <w:lang w:val="id-ID" w:eastAsia="en-ID"/>
        </w:rPr>
        <w:t>Berdasarkan uraian yang telah disampaikan oleh penulis di atas, maka penulis tertarik untuk membahas lebih mendalam mengenai pelaksanaan hapus buku dan hapus tagih yang dilakukan oleh LPS berkenaan dengan pengelolaan aset debitur pasca Putusan Mahkamah Konstitusi Nomor 1/PUU-XVI/2018.</w:t>
      </w:r>
      <w:r w:rsidR="00217C19" w:rsidRPr="006D1161">
        <w:rPr>
          <w:color w:val="000000"/>
          <w:sz w:val="24"/>
          <w:szCs w:val="24"/>
          <w:lang w:val="id-ID" w:eastAsia="en-ID"/>
        </w:rPr>
        <w:t xml:space="preserve"> </w:t>
      </w:r>
      <w:r w:rsidRPr="006D1161">
        <w:rPr>
          <w:color w:val="000000"/>
          <w:sz w:val="24"/>
          <w:szCs w:val="24"/>
          <w:lang w:val="id-ID" w:eastAsia="en-ID"/>
        </w:rPr>
        <w:t>Dengan mengangkat judul yaitu:</w:t>
      </w:r>
      <w:r w:rsidRPr="006D1161">
        <w:rPr>
          <w:i/>
          <w:color w:val="000000"/>
          <w:sz w:val="24"/>
          <w:szCs w:val="24"/>
          <w:lang w:val="id-ID" w:eastAsia="en-ID"/>
        </w:rPr>
        <w:t xml:space="preserve"> </w:t>
      </w:r>
      <w:r w:rsidRPr="006D1161">
        <w:rPr>
          <w:color w:val="000000"/>
          <w:sz w:val="24"/>
          <w:szCs w:val="24"/>
          <w:lang w:val="id-ID" w:eastAsia="en-ID"/>
        </w:rPr>
        <w:t>“</w:t>
      </w:r>
      <w:r w:rsidR="006D1161">
        <w:rPr>
          <w:color w:val="000000"/>
          <w:sz w:val="24"/>
          <w:szCs w:val="24"/>
          <w:lang w:val="id-ID" w:eastAsia="en-ID"/>
        </w:rPr>
        <w:t>Kepastian Hukum Kewenangan Hapus Buku Dan Hapus Tagih Terhadap Aset Debitur Oleh Lembaga Penjamin Simpanan Pasca Putusan Mahkamah Konstitusi Nomor 1/puu-xvi/2018 Di Indonesia. P</w:t>
      </w:r>
      <w:r w:rsidRPr="006D1161">
        <w:rPr>
          <w:color w:val="000000"/>
          <w:sz w:val="24"/>
          <w:szCs w:val="24"/>
          <w:lang w:val="id-ID" w:eastAsia="en-ID"/>
        </w:rPr>
        <w:t xml:space="preserve">enulis mengidentifikasi hal-hal yang akan diteliti </w:t>
      </w:r>
      <w:r w:rsidR="006D1161">
        <w:rPr>
          <w:color w:val="000000"/>
          <w:sz w:val="24"/>
          <w:szCs w:val="24"/>
          <w:lang w:val="id-ID" w:eastAsia="en-ID"/>
        </w:rPr>
        <w:t xml:space="preserve">yaitu berkaitan dengan </w:t>
      </w:r>
      <w:r w:rsidRPr="006D1161">
        <w:rPr>
          <w:color w:val="000000"/>
          <w:sz w:val="24"/>
          <w:szCs w:val="24"/>
          <w:lang w:val="id-ID" w:eastAsia="en-ID"/>
        </w:rPr>
        <w:t xml:space="preserve">kewenangan hapus buku dan hapus tagih terhadap aset debitur </w:t>
      </w:r>
      <w:r w:rsidR="00217C19" w:rsidRPr="006D1161">
        <w:rPr>
          <w:color w:val="000000"/>
          <w:sz w:val="24"/>
          <w:szCs w:val="24"/>
          <w:lang w:val="id-ID" w:eastAsia="en-ID"/>
        </w:rPr>
        <w:t xml:space="preserve">yang </w:t>
      </w:r>
      <w:r w:rsidRPr="006D1161">
        <w:rPr>
          <w:color w:val="000000"/>
          <w:sz w:val="24"/>
          <w:szCs w:val="24"/>
          <w:lang w:val="id-ID" w:eastAsia="en-ID"/>
        </w:rPr>
        <w:t>dilakukan oleh LPS</w:t>
      </w:r>
      <w:r w:rsidR="00720308" w:rsidRPr="006D1161">
        <w:rPr>
          <w:color w:val="000000"/>
          <w:sz w:val="24"/>
          <w:szCs w:val="24"/>
          <w:lang w:val="id-ID" w:eastAsia="en-ID"/>
        </w:rPr>
        <w:t xml:space="preserve"> </w:t>
      </w:r>
      <w:r w:rsidRPr="006D1161">
        <w:rPr>
          <w:color w:val="000000"/>
          <w:sz w:val="24"/>
          <w:szCs w:val="24"/>
          <w:lang w:val="id-ID" w:eastAsia="en-ID"/>
        </w:rPr>
        <w:t xml:space="preserve">berdasarkan hukum positif di Indonesia </w:t>
      </w:r>
      <w:r w:rsidR="006D1161">
        <w:rPr>
          <w:color w:val="000000"/>
          <w:sz w:val="24"/>
          <w:szCs w:val="24"/>
          <w:lang w:val="id-ID" w:eastAsia="en-ID"/>
        </w:rPr>
        <w:t xml:space="preserve">dan </w:t>
      </w:r>
      <w:r w:rsidRPr="006D1161">
        <w:rPr>
          <w:color w:val="000000"/>
          <w:sz w:val="24"/>
          <w:szCs w:val="24"/>
          <w:lang w:val="id-ID" w:eastAsia="en-ID"/>
        </w:rPr>
        <w:t xml:space="preserve">kepastian hukum tindakan hapus buku dan hapus tagih terhadap aset debitur oleh </w:t>
      </w:r>
      <w:r w:rsidR="00720308" w:rsidRPr="006D1161">
        <w:rPr>
          <w:color w:val="000000"/>
          <w:sz w:val="24"/>
          <w:szCs w:val="24"/>
          <w:lang w:val="id-ID" w:eastAsia="en-ID"/>
        </w:rPr>
        <w:t xml:space="preserve"> </w:t>
      </w:r>
      <w:r w:rsidRPr="006D1161">
        <w:rPr>
          <w:color w:val="000000"/>
          <w:sz w:val="24"/>
          <w:szCs w:val="24"/>
          <w:lang w:val="id-ID" w:eastAsia="en-ID"/>
        </w:rPr>
        <w:t>LPS</w:t>
      </w:r>
      <w:r w:rsidR="00720308" w:rsidRPr="006D1161">
        <w:rPr>
          <w:color w:val="000000"/>
          <w:sz w:val="24"/>
          <w:szCs w:val="24"/>
          <w:lang w:val="id-ID" w:eastAsia="en-ID"/>
        </w:rPr>
        <w:t xml:space="preserve"> </w:t>
      </w:r>
      <w:r w:rsidRPr="006D1161">
        <w:rPr>
          <w:color w:val="000000"/>
          <w:sz w:val="24"/>
          <w:szCs w:val="24"/>
          <w:lang w:val="id-ID" w:eastAsia="en-ID"/>
        </w:rPr>
        <w:t>pasca Putusan Mahkamah Konstitusi Nomor 1/PUU-XVI/2018</w:t>
      </w:r>
      <w:r w:rsidR="006D1161">
        <w:rPr>
          <w:color w:val="000000"/>
          <w:sz w:val="24"/>
          <w:szCs w:val="24"/>
          <w:lang w:val="id-ID" w:eastAsia="en-ID"/>
        </w:rPr>
        <w:t>.</w:t>
      </w:r>
      <w:bookmarkEnd w:id="1"/>
      <w:bookmarkEnd w:id="2"/>
    </w:p>
    <w:p w14:paraId="05D5A1E7" w14:textId="6FB0D7D5" w:rsidR="00081145" w:rsidRDefault="00081145" w:rsidP="00081145">
      <w:pPr>
        <w:widowControl/>
        <w:tabs>
          <w:tab w:val="left" w:pos="720"/>
        </w:tabs>
        <w:autoSpaceDE/>
        <w:autoSpaceDN/>
        <w:spacing w:line="360" w:lineRule="auto"/>
        <w:ind w:firstLine="720"/>
        <w:jc w:val="both"/>
        <w:rPr>
          <w:color w:val="000000"/>
          <w:sz w:val="24"/>
          <w:szCs w:val="24"/>
          <w:lang w:val="id-ID" w:eastAsia="en-ID"/>
        </w:rPr>
      </w:pPr>
    </w:p>
    <w:p w14:paraId="6E550590" w14:textId="4EC35794" w:rsidR="00081145" w:rsidRDefault="00081145" w:rsidP="00081145">
      <w:pPr>
        <w:widowControl/>
        <w:tabs>
          <w:tab w:val="left" w:pos="720"/>
        </w:tabs>
        <w:autoSpaceDE/>
        <w:autoSpaceDN/>
        <w:spacing w:line="360" w:lineRule="auto"/>
        <w:ind w:firstLine="720"/>
        <w:jc w:val="both"/>
        <w:rPr>
          <w:color w:val="000000"/>
          <w:sz w:val="24"/>
          <w:szCs w:val="24"/>
          <w:lang w:val="id-ID" w:eastAsia="en-ID"/>
        </w:rPr>
      </w:pPr>
    </w:p>
    <w:p w14:paraId="3703A2C1" w14:textId="77777777" w:rsidR="00081145" w:rsidRPr="00081145" w:rsidRDefault="00081145" w:rsidP="00081145">
      <w:pPr>
        <w:widowControl/>
        <w:tabs>
          <w:tab w:val="left" w:pos="720"/>
        </w:tabs>
        <w:autoSpaceDE/>
        <w:autoSpaceDN/>
        <w:spacing w:line="360" w:lineRule="auto"/>
        <w:ind w:firstLine="720"/>
        <w:jc w:val="both"/>
        <w:rPr>
          <w:color w:val="000000"/>
          <w:sz w:val="24"/>
          <w:szCs w:val="24"/>
          <w:lang w:val="id-ID" w:eastAsia="en-ID"/>
        </w:rPr>
      </w:pPr>
    </w:p>
    <w:p w14:paraId="5D42FC4B" w14:textId="12815AD3" w:rsidR="00955196" w:rsidRPr="006D1161" w:rsidRDefault="006D1161" w:rsidP="00081145">
      <w:pPr>
        <w:widowControl/>
        <w:autoSpaceDE/>
        <w:autoSpaceDN/>
        <w:spacing w:line="360" w:lineRule="auto"/>
        <w:jc w:val="both"/>
        <w:rPr>
          <w:b/>
          <w:bCs/>
          <w:sz w:val="24"/>
          <w:szCs w:val="24"/>
          <w:lang w:val="id-ID"/>
        </w:rPr>
      </w:pPr>
      <w:r w:rsidRPr="006D1161">
        <w:rPr>
          <w:b/>
          <w:bCs/>
          <w:sz w:val="24"/>
          <w:szCs w:val="24"/>
          <w:lang w:val="id-ID"/>
        </w:rPr>
        <w:lastRenderedPageBreak/>
        <w:t>PEMBAHASAN</w:t>
      </w:r>
    </w:p>
    <w:p w14:paraId="6DD5A28F" w14:textId="284061B9" w:rsidR="00955196" w:rsidRPr="00955196" w:rsidRDefault="00301DAE" w:rsidP="00081145">
      <w:pPr>
        <w:widowControl/>
        <w:numPr>
          <w:ilvl w:val="0"/>
          <w:numId w:val="33"/>
        </w:numPr>
        <w:autoSpaceDE/>
        <w:autoSpaceDN/>
        <w:spacing w:line="360" w:lineRule="auto"/>
        <w:ind w:hanging="720"/>
        <w:contextualSpacing/>
        <w:jc w:val="both"/>
        <w:rPr>
          <w:b/>
          <w:sz w:val="24"/>
          <w:szCs w:val="24"/>
          <w:lang w:val="id-ID"/>
        </w:rPr>
      </w:pPr>
      <w:proofErr w:type="spellStart"/>
      <w:r>
        <w:rPr>
          <w:b/>
          <w:sz w:val="24"/>
          <w:szCs w:val="24"/>
          <w:lang w:val="en-ID"/>
        </w:rPr>
        <w:t>K</w:t>
      </w:r>
      <w:r w:rsidRPr="00301DAE">
        <w:rPr>
          <w:b/>
          <w:sz w:val="24"/>
          <w:szCs w:val="24"/>
          <w:lang w:val="en-ID"/>
        </w:rPr>
        <w:t>ewenangan</w:t>
      </w:r>
      <w:proofErr w:type="spellEnd"/>
      <w:r w:rsidRPr="00301DAE">
        <w:rPr>
          <w:b/>
          <w:sz w:val="24"/>
          <w:szCs w:val="24"/>
          <w:lang w:val="en-ID"/>
        </w:rPr>
        <w:t xml:space="preserve"> </w:t>
      </w:r>
      <w:proofErr w:type="spellStart"/>
      <w:r>
        <w:rPr>
          <w:b/>
          <w:sz w:val="24"/>
          <w:szCs w:val="24"/>
          <w:lang w:val="en-ID"/>
        </w:rPr>
        <w:t>H</w:t>
      </w:r>
      <w:r w:rsidRPr="00301DAE">
        <w:rPr>
          <w:b/>
          <w:sz w:val="24"/>
          <w:szCs w:val="24"/>
          <w:lang w:val="en-ID"/>
        </w:rPr>
        <w:t>apus</w:t>
      </w:r>
      <w:proofErr w:type="spellEnd"/>
      <w:r w:rsidRPr="00301DAE">
        <w:rPr>
          <w:b/>
          <w:sz w:val="24"/>
          <w:szCs w:val="24"/>
          <w:lang w:val="en-ID"/>
        </w:rPr>
        <w:t xml:space="preserve"> </w:t>
      </w:r>
      <w:proofErr w:type="spellStart"/>
      <w:r>
        <w:rPr>
          <w:b/>
          <w:sz w:val="24"/>
          <w:szCs w:val="24"/>
          <w:lang w:val="en-ID"/>
        </w:rPr>
        <w:t>B</w:t>
      </w:r>
      <w:r w:rsidRPr="00301DAE">
        <w:rPr>
          <w:b/>
          <w:sz w:val="24"/>
          <w:szCs w:val="24"/>
          <w:lang w:val="en-ID"/>
        </w:rPr>
        <w:t>uku</w:t>
      </w:r>
      <w:proofErr w:type="spellEnd"/>
      <w:r w:rsidRPr="00301DAE">
        <w:rPr>
          <w:b/>
          <w:sz w:val="24"/>
          <w:szCs w:val="24"/>
          <w:lang w:val="en-ID"/>
        </w:rPr>
        <w:t xml:space="preserve"> </w:t>
      </w:r>
      <w:r>
        <w:rPr>
          <w:b/>
          <w:sz w:val="24"/>
          <w:szCs w:val="24"/>
          <w:lang w:val="en-ID"/>
        </w:rPr>
        <w:t>D</w:t>
      </w:r>
      <w:r w:rsidRPr="00301DAE">
        <w:rPr>
          <w:b/>
          <w:sz w:val="24"/>
          <w:szCs w:val="24"/>
          <w:lang w:val="en-ID"/>
        </w:rPr>
        <w:t xml:space="preserve">an </w:t>
      </w:r>
      <w:proofErr w:type="spellStart"/>
      <w:r>
        <w:rPr>
          <w:b/>
          <w:sz w:val="24"/>
          <w:szCs w:val="24"/>
          <w:lang w:val="en-ID"/>
        </w:rPr>
        <w:t>H</w:t>
      </w:r>
      <w:r w:rsidRPr="00301DAE">
        <w:rPr>
          <w:b/>
          <w:sz w:val="24"/>
          <w:szCs w:val="24"/>
          <w:lang w:val="en-ID"/>
        </w:rPr>
        <w:t>apus</w:t>
      </w:r>
      <w:proofErr w:type="spellEnd"/>
      <w:r w:rsidRPr="00301DAE">
        <w:rPr>
          <w:b/>
          <w:sz w:val="24"/>
          <w:szCs w:val="24"/>
          <w:lang w:val="en-ID"/>
        </w:rPr>
        <w:t xml:space="preserve"> </w:t>
      </w:r>
      <w:proofErr w:type="spellStart"/>
      <w:r>
        <w:rPr>
          <w:b/>
          <w:sz w:val="24"/>
          <w:szCs w:val="24"/>
          <w:lang w:val="en-ID"/>
        </w:rPr>
        <w:t>T</w:t>
      </w:r>
      <w:r w:rsidRPr="00301DAE">
        <w:rPr>
          <w:b/>
          <w:sz w:val="24"/>
          <w:szCs w:val="24"/>
          <w:lang w:val="en-ID"/>
        </w:rPr>
        <w:t>agih</w:t>
      </w:r>
      <w:proofErr w:type="spellEnd"/>
      <w:r w:rsidRPr="00301DAE">
        <w:rPr>
          <w:b/>
          <w:sz w:val="24"/>
          <w:szCs w:val="24"/>
          <w:lang w:val="en-ID"/>
        </w:rPr>
        <w:t xml:space="preserve"> </w:t>
      </w:r>
      <w:proofErr w:type="spellStart"/>
      <w:r>
        <w:rPr>
          <w:b/>
          <w:sz w:val="24"/>
          <w:szCs w:val="24"/>
          <w:lang w:val="en-ID"/>
        </w:rPr>
        <w:t>T</w:t>
      </w:r>
      <w:r w:rsidRPr="00301DAE">
        <w:rPr>
          <w:b/>
          <w:sz w:val="24"/>
          <w:szCs w:val="24"/>
          <w:lang w:val="en-ID"/>
        </w:rPr>
        <w:t>erhadap</w:t>
      </w:r>
      <w:proofErr w:type="spellEnd"/>
      <w:r w:rsidRPr="00301DAE">
        <w:rPr>
          <w:b/>
          <w:sz w:val="24"/>
          <w:szCs w:val="24"/>
          <w:lang w:val="en-ID"/>
        </w:rPr>
        <w:t xml:space="preserve"> </w:t>
      </w:r>
      <w:proofErr w:type="spellStart"/>
      <w:r>
        <w:rPr>
          <w:b/>
          <w:sz w:val="24"/>
          <w:szCs w:val="24"/>
          <w:lang w:val="en-ID"/>
        </w:rPr>
        <w:t>A</w:t>
      </w:r>
      <w:r w:rsidRPr="00301DAE">
        <w:rPr>
          <w:b/>
          <w:sz w:val="24"/>
          <w:szCs w:val="24"/>
          <w:lang w:val="en-ID"/>
        </w:rPr>
        <w:t>set</w:t>
      </w:r>
      <w:proofErr w:type="spellEnd"/>
      <w:r w:rsidRPr="00301DAE">
        <w:rPr>
          <w:b/>
          <w:sz w:val="24"/>
          <w:szCs w:val="24"/>
          <w:lang w:val="en-ID"/>
        </w:rPr>
        <w:t xml:space="preserve"> </w:t>
      </w:r>
      <w:proofErr w:type="spellStart"/>
      <w:r>
        <w:rPr>
          <w:b/>
          <w:sz w:val="24"/>
          <w:szCs w:val="24"/>
          <w:lang w:val="en-ID"/>
        </w:rPr>
        <w:t>D</w:t>
      </w:r>
      <w:r w:rsidRPr="00301DAE">
        <w:rPr>
          <w:b/>
          <w:sz w:val="24"/>
          <w:szCs w:val="24"/>
          <w:lang w:val="en-ID"/>
        </w:rPr>
        <w:t>ebitur</w:t>
      </w:r>
      <w:proofErr w:type="spellEnd"/>
      <w:r w:rsidRPr="00301DAE">
        <w:rPr>
          <w:b/>
          <w:sz w:val="24"/>
          <w:szCs w:val="24"/>
          <w:lang w:val="en-ID"/>
        </w:rPr>
        <w:t xml:space="preserve"> </w:t>
      </w:r>
      <w:proofErr w:type="spellStart"/>
      <w:r>
        <w:rPr>
          <w:b/>
          <w:sz w:val="24"/>
          <w:szCs w:val="24"/>
          <w:lang w:val="en-ID"/>
        </w:rPr>
        <w:t>D</w:t>
      </w:r>
      <w:r w:rsidRPr="00301DAE">
        <w:rPr>
          <w:b/>
          <w:sz w:val="24"/>
          <w:szCs w:val="24"/>
          <w:lang w:val="en-ID"/>
        </w:rPr>
        <w:t>apat</w:t>
      </w:r>
      <w:proofErr w:type="spellEnd"/>
      <w:r w:rsidRPr="00301DAE">
        <w:rPr>
          <w:b/>
          <w:sz w:val="24"/>
          <w:szCs w:val="24"/>
          <w:lang w:val="en-ID"/>
        </w:rPr>
        <w:t xml:space="preserve"> </w:t>
      </w:r>
      <w:proofErr w:type="spellStart"/>
      <w:r>
        <w:rPr>
          <w:b/>
          <w:sz w:val="24"/>
          <w:szCs w:val="24"/>
          <w:lang w:val="en-ID"/>
        </w:rPr>
        <w:t>D</w:t>
      </w:r>
      <w:r w:rsidRPr="00301DAE">
        <w:rPr>
          <w:b/>
          <w:sz w:val="24"/>
          <w:szCs w:val="24"/>
          <w:lang w:val="en-ID"/>
        </w:rPr>
        <w:t>ilakukan</w:t>
      </w:r>
      <w:proofErr w:type="spellEnd"/>
      <w:r w:rsidRPr="00301DAE">
        <w:rPr>
          <w:b/>
          <w:sz w:val="24"/>
          <w:szCs w:val="24"/>
          <w:lang w:val="en-ID"/>
        </w:rPr>
        <w:t xml:space="preserve"> </w:t>
      </w:r>
      <w:r>
        <w:rPr>
          <w:b/>
          <w:sz w:val="24"/>
          <w:szCs w:val="24"/>
          <w:lang w:val="en-ID"/>
        </w:rPr>
        <w:t>O</w:t>
      </w:r>
      <w:r w:rsidRPr="00301DAE">
        <w:rPr>
          <w:b/>
          <w:sz w:val="24"/>
          <w:szCs w:val="24"/>
          <w:lang w:val="en-ID"/>
        </w:rPr>
        <w:t xml:space="preserve">leh LPS </w:t>
      </w:r>
      <w:proofErr w:type="spellStart"/>
      <w:r>
        <w:rPr>
          <w:b/>
          <w:sz w:val="24"/>
          <w:szCs w:val="24"/>
          <w:lang w:val="en-ID"/>
        </w:rPr>
        <w:t>B</w:t>
      </w:r>
      <w:r w:rsidRPr="00301DAE">
        <w:rPr>
          <w:b/>
          <w:sz w:val="24"/>
          <w:szCs w:val="24"/>
          <w:lang w:val="en-ID"/>
        </w:rPr>
        <w:t>erdasarkan</w:t>
      </w:r>
      <w:proofErr w:type="spellEnd"/>
      <w:r w:rsidRPr="00301DAE">
        <w:rPr>
          <w:b/>
          <w:sz w:val="24"/>
          <w:szCs w:val="24"/>
          <w:lang w:val="en-ID"/>
        </w:rPr>
        <w:t xml:space="preserve"> </w:t>
      </w:r>
      <w:proofErr w:type="spellStart"/>
      <w:r>
        <w:rPr>
          <w:b/>
          <w:sz w:val="24"/>
          <w:szCs w:val="24"/>
          <w:lang w:val="en-ID"/>
        </w:rPr>
        <w:t>H</w:t>
      </w:r>
      <w:r w:rsidRPr="00301DAE">
        <w:rPr>
          <w:b/>
          <w:sz w:val="24"/>
          <w:szCs w:val="24"/>
          <w:lang w:val="en-ID"/>
        </w:rPr>
        <w:t>ukum</w:t>
      </w:r>
      <w:proofErr w:type="spellEnd"/>
      <w:r w:rsidRPr="00301DAE">
        <w:rPr>
          <w:b/>
          <w:sz w:val="24"/>
          <w:szCs w:val="24"/>
          <w:lang w:val="en-ID"/>
        </w:rPr>
        <w:t xml:space="preserve"> </w:t>
      </w:r>
      <w:proofErr w:type="spellStart"/>
      <w:r>
        <w:rPr>
          <w:b/>
          <w:sz w:val="24"/>
          <w:szCs w:val="24"/>
          <w:lang w:val="en-ID"/>
        </w:rPr>
        <w:t>P</w:t>
      </w:r>
      <w:r w:rsidRPr="00301DAE">
        <w:rPr>
          <w:b/>
          <w:sz w:val="24"/>
          <w:szCs w:val="24"/>
          <w:lang w:val="en-ID"/>
        </w:rPr>
        <w:t>ositif</w:t>
      </w:r>
      <w:proofErr w:type="spellEnd"/>
      <w:r w:rsidRPr="00301DAE">
        <w:rPr>
          <w:b/>
          <w:sz w:val="24"/>
          <w:szCs w:val="24"/>
          <w:lang w:val="en-ID"/>
        </w:rPr>
        <w:t xml:space="preserve"> </w:t>
      </w:r>
      <w:r>
        <w:rPr>
          <w:b/>
          <w:sz w:val="24"/>
          <w:szCs w:val="24"/>
          <w:lang w:val="en-ID"/>
        </w:rPr>
        <w:t>D</w:t>
      </w:r>
      <w:r w:rsidRPr="00301DAE">
        <w:rPr>
          <w:b/>
          <w:sz w:val="24"/>
          <w:szCs w:val="24"/>
          <w:lang w:val="en-ID"/>
        </w:rPr>
        <w:t>i Indonesia</w:t>
      </w:r>
    </w:p>
    <w:p w14:paraId="36E12B89" w14:textId="77777777" w:rsidR="006D1161" w:rsidRDefault="00C66661" w:rsidP="00081145">
      <w:pPr>
        <w:widowControl/>
        <w:tabs>
          <w:tab w:val="left" w:pos="426"/>
        </w:tabs>
        <w:autoSpaceDE/>
        <w:autoSpaceDN/>
        <w:spacing w:line="360" w:lineRule="auto"/>
        <w:ind w:firstLine="720"/>
        <w:contextualSpacing/>
        <w:jc w:val="both"/>
        <w:rPr>
          <w:sz w:val="24"/>
          <w:szCs w:val="24"/>
          <w:lang w:val="en-US"/>
        </w:rPr>
      </w:pPr>
      <w:proofErr w:type="spellStart"/>
      <w:r>
        <w:rPr>
          <w:sz w:val="24"/>
          <w:szCs w:val="24"/>
          <w:lang w:val="en-US"/>
        </w:rPr>
        <w:t>D</w:t>
      </w:r>
      <w:r w:rsidRPr="00C66661">
        <w:rPr>
          <w:sz w:val="24"/>
          <w:szCs w:val="24"/>
          <w:lang w:val="en-US"/>
        </w:rPr>
        <w:t>alam</w:t>
      </w:r>
      <w:proofErr w:type="spellEnd"/>
      <w:r w:rsidRPr="00C66661">
        <w:rPr>
          <w:sz w:val="24"/>
          <w:szCs w:val="24"/>
          <w:lang w:val="en-US"/>
        </w:rPr>
        <w:t xml:space="preserve"> </w:t>
      </w:r>
      <w:proofErr w:type="spellStart"/>
      <w:r w:rsidRPr="00C66661">
        <w:rPr>
          <w:sz w:val="24"/>
          <w:szCs w:val="24"/>
          <w:lang w:val="en-US"/>
        </w:rPr>
        <w:t>menunjang</w:t>
      </w:r>
      <w:proofErr w:type="spellEnd"/>
      <w:r w:rsidRPr="00C66661">
        <w:rPr>
          <w:sz w:val="24"/>
          <w:szCs w:val="24"/>
          <w:lang w:val="en-US"/>
        </w:rPr>
        <w:t xml:space="preserve"> </w:t>
      </w:r>
      <w:proofErr w:type="spellStart"/>
      <w:r w:rsidRPr="00C66661">
        <w:rPr>
          <w:sz w:val="24"/>
          <w:szCs w:val="24"/>
          <w:lang w:val="en-US"/>
        </w:rPr>
        <w:t>terwujudnya</w:t>
      </w:r>
      <w:proofErr w:type="spellEnd"/>
      <w:r w:rsidRPr="00C66661">
        <w:rPr>
          <w:sz w:val="24"/>
          <w:szCs w:val="24"/>
          <w:lang w:val="en-US"/>
        </w:rPr>
        <w:t xml:space="preserve"> </w:t>
      </w:r>
      <w:proofErr w:type="spellStart"/>
      <w:r w:rsidRPr="00C66661">
        <w:rPr>
          <w:sz w:val="24"/>
          <w:szCs w:val="24"/>
          <w:lang w:val="en-US"/>
        </w:rPr>
        <w:t>perekonomian</w:t>
      </w:r>
      <w:proofErr w:type="spellEnd"/>
      <w:r w:rsidRPr="00C66661">
        <w:rPr>
          <w:sz w:val="24"/>
          <w:szCs w:val="24"/>
          <w:lang w:val="en-US"/>
        </w:rPr>
        <w:t xml:space="preserve"> </w:t>
      </w:r>
      <w:proofErr w:type="spellStart"/>
      <w:r w:rsidRPr="00C66661">
        <w:rPr>
          <w:sz w:val="24"/>
          <w:szCs w:val="24"/>
          <w:lang w:val="en-US"/>
        </w:rPr>
        <w:t>nasional</w:t>
      </w:r>
      <w:proofErr w:type="spellEnd"/>
      <w:r w:rsidRPr="00C66661">
        <w:rPr>
          <w:sz w:val="24"/>
          <w:szCs w:val="24"/>
          <w:lang w:val="en-US"/>
        </w:rPr>
        <w:t xml:space="preserve"> yang </w:t>
      </w:r>
      <w:proofErr w:type="spellStart"/>
      <w:r w:rsidRPr="00C66661">
        <w:rPr>
          <w:sz w:val="24"/>
          <w:szCs w:val="24"/>
          <w:lang w:val="en-US"/>
        </w:rPr>
        <w:t>stabil</w:t>
      </w:r>
      <w:proofErr w:type="spellEnd"/>
      <w:r w:rsidRPr="00C66661">
        <w:rPr>
          <w:sz w:val="24"/>
          <w:szCs w:val="24"/>
          <w:lang w:val="en-US"/>
        </w:rPr>
        <w:t xml:space="preserve"> dan </w:t>
      </w:r>
      <w:proofErr w:type="spellStart"/>
      <w:r w:rsidRPr="00C66661">
        <w:rPr>
          <w:sz w:val="24"/>
          <w:szCs w:val="24"/>
          <w:lang w:val="en-US"/>
        </w:rPr>
        <w:t>tangguh</w:t>
      </w:r>
      <w:proofErr w:type="spellEnd"/>
      <w:r w:rsidRPr="00C66661">
        <w:rPr>
          <w:sz w:val="24"/>
          <w:szCs w:val="24"/>
          <w:lang w:val="en-US"/>
        </w:rPr>
        <w:t xml:space="preserve">, </w:t>
      </w:r>
      <w:proofErr w:type="spellStart"/>
      <w:r w:rsidRPr="00C66661">
        <w:rPr>
          <w:sz w:val="24"/>
          <w:szCs w:val="24"/>
          <w:lang w:val="en-US"/>
        </w:rPr>
        <w:t>diperlukan</w:t>
      </w:r>
      <w:proofErr w:type="spellEnd"/>
      <w:r w:rsidRPr="00C66661">
        <w:rPr>
          <w:sz w:val="24"/>
          <w:szCs w:val="24"/>
          <w:lang w:val="en-US"/>
        </w:rPr>
        <w:t xml:space="preserve"> </w:t>
      </w:r>
      <w:proofErr w:type="spellStart"/>
      <w:r w:rsidRPr="00C66661">
        <w:rPr>
          <w:sz w:val="24"/>
          <w:szCs w:val="24"/>
          <w:lang w:val="en-US"/>
        </w:rPr>
        <w:t>suatu</w:t>
      </w:r>
      <w:proofErr w:type="spellEnd"/>
      <w:r w:rsidRPr="00C66661">
        <w:rPr>
          <w:sz w:val="24"/>
          <w:szCs w:val="24"/>
          <w:lang w:val="en-US"/>
        </w:rPr>
        <w:t xml:space="preserve"> </w:t>
      </w:r>
      <w:proofErr w:type="spellStart"/>
      <w:r w:rsidRPr="00C66661">
        <w:rPr>
          <w:sz w:val="24"/>
          <w:szCs w:val="24"/>
          <w:lang w:val="en-US"/>
        </w:rPr>
        <w:t>sistem</w:t>
      </w:r>
      <w:proofErr w:type="spellEnd"/>
      <w:r w:rsidRPr="00C66661">
        <w:rPr>
          <w:sz w:val="24"/>
          <w:szCs w:val="24"/>
          <w:lang w:val="en-US"/>
        </w:rPr>
        <w:t xml:space="preserve"> </w:t>
      </w:r>
      <w:proofErr w:type="spellStart"/>
      <w:r w:rsidRPr="00C66661">
        <w:rPr>
          <w:sz w:val="24"/>
          <w:szCs w:val="24"/>
          <w:lang w:val="en-US"/>
        </w:rPr>
        <w:t>perbankan</w:t>
      </w:r>
      <w:proofErr w:type="spellEnd"/>
      <w:r w:rsidRPr="00C66661">
        <w:rPr>
          <w:sz w:val="24"/>
          <w:szCs w:val="24"/>
          <w:lang w:val="en-US"/>
        </w:rPr>
        <w:t xml:space="preserve"> yang </w:t>
      </w:r>
      <w:proofErr w:type="spellStart"/>
      <w:r w:rsidRPr="00C66661">
        <w:rPr>
          <w:sz w:val="24"/>
          <w:szCs w:val="24"/>
          <w:lang w:val="en-US"/>
        </w:rPr>
        <w:t>sehat</w:t>
      </w:r>
      <w:proofErr w:type="spellEnd"/>
      <w:r w:rsidRPr="00C66661">
        <w:rPr>
          <w:sz w:val="24"/>
          <w:szCs w:val="24"/>
          <w:lang w:val="en-US"/>
        </w:rPr>
        <w:t xml:space="preserve"> dan </w:t>
      </w:r>
      <w:proofErr w:type="spellStart"/>
      <w:r w:rsidRPr="00C66661">
        <w:rPr>
          <w:sz w:val="24"/>
          <w:szCs w:val="24"/>
          <w:lang w:val="en-US"/>
        </w:rPr>
        <w:t>stabil</w:t>
      </w:r>
      <w:proofErr w:type="spellEnd"/>
      <w:r w:rsidRPr="00C66661">
        <w:rPr>
          <w:sz w:val="24"/>
          <w:szCs w:val="24"/>
          <w:lang w:val="en-US"/>
        </w:rPr>
        <w:t xml:space="preserve">. </w:t>
      </w:r>
      <w:proofErr w:type="spellStart"/>
      <w:r w:rsidRPr="00C66661">
        <w:rPr>
          <w:sz w:val="24"/>
          <w:szCs w:val="24"/>
          <w:lang w:val="en-US"/>
        </w:rPr>
        <w:t>Untuk</w:t>
      </w:r>
      <w:proofErr w:type="spellEnd"/>
      <w:r w:rsidRPr="00C66661">
        <w:rPr>
          <w:sz w:val="24"/>
          <w:szCs w:val="24"/>
          <w:lang w:val="en-US"/>
        </w:rPr>
        <w:t xml:space="preserve"> </w:t>
      </w:r>
      <w:proofErr w:type="spellStart"/>
      <w:r w:rsidRPr="00C66661">
        <w:rPr>
          <w:sz w:val="24"/>
          <w:szCs w:val="24"/>
          <w:lang w:val="en-US"/>
        </w:rPr>
        <w:t>mendukung</w:t>
      </w:r>
      <w:proofErr w:type="spellEnd"/>
      <w:r w:rsidRPr="00C66661">
        <w:rPr>
          <w:sz w:val="24"/>
          <w:szCs w:val="24"/>
          <w:lang w:val="en-US"/>
        </w:rPr>
        <w:t xml:space="preserve"> </w:t>
      </w:r>
      <w:proofErr w:type="spellStart"/>
      <w:r w:rsidRPr="00C66661">
        <w:rPr>
          <w:sz w:val="24"/>
          <w:szCs w:val="24"/>
          <w:lang w:val="en-US"/>
        </w:rPr>
        <w:t>itu</w:t>
      </w:r>
      <w:proofErr w:type="spellEnd"/>
      <w:r w:rsidRPr="00C66661">
        <w:rPr>
          <w:sz w:val="24"/>
          <w:szCs w:val="24"/>
          <w:lang w:val="en-US"/>
        </w:rPr>
        <w:t xml:space="preserve"> </w:t>
      </w:r>
      <w:proofErr w:type="spellStart"/>
      <w:r w:rsidRPr="00C66661">
        <w:rPr>
          <w:sz w:val="24"/>
          <w:szCs w:val="24"/>
          <w:lang w:val="en-US"/>
        </w:rPr>
        <w:t>diperlukan</w:t>
      </w:r>
      <w:proofErr w:type="spellEnd"/>
      <w:r w:rsidRPr="00C66661">
        <w:rPr>
          <w:sz w:val="24"/>
          <w:szCs w:val="24"/>
          <w:lang w:val="en-US"/>
        </w:rPr>
        <w:t xml:space="preserve"> </w:t>
      </w:r>
      <w:proofErr w:type="spellStart"/>
      <w:r w:rsidRPr="00C66661">
        <w:rPr>
          <w:sz w:val="24"/>
          <w:szCs w:val="24"/>
          <w:lang w:val="en-US"/>
        </w:rPr>
        <w:t>penyempurnaan</w:t>
      </w:r>
      <w:proofErr w:type="spellEnd"/>
      <w:r w:rsidRPr="00C66661">
        <w:rPr>
          <w:sz w:val="24"/>
          <w:szCs w:val="24"/>
          <w:lang w:val="en-US"/>
        </w:rPr>
        <w:t xml:space="preserve"> </w:t>
      </w:r>
      <w:proofErr w:type="spellStart"/>
      <w:r w:rsidRPr="00C66661">
        <w:rPr>
          <w:sz w:val="24"/>
          <w:szCs w:val="24"/>
          <w:lang w:val="en-US"/>
        </w:rPr>
        <w:t>terhadap</w:t>
      </w:r>
      <w:proofErr w:type="spellEnd"/>
      <w:r w:rsidRPr="00C66661">
        <w:rPr>
          <w:sz w:val="24"/>
          <w:szCs w:val="24"/>
          <w:lang w:val="en-US"/>
        </w:rPr>
        <w:t xml:space="preserve"> program </w:t>
      </w:r>
      <w:proofErr w:type="spellStart"/>
      <w:r w:rsidRPr="00C66661">
        <w:rPr>
          <w:sz w:val="24"/>
          <w:szCs w:val="24"/>
          <w:lang w:val="en-US"/>
        </w:rPr>
        <w:t>penjaminan</w:t>
      </w:r>
      <w:proofErr w:type="spellEnd"/>
      <w:r w:rsidRPr="00C66661">
        <w:rPr>
          <w:sz w:val="24"/>
          <w:szCs w:val="24"/>
          <w:lang w:val="en-US"/>
        </w:rPr>
        <w:t xml:space="preserve"> </w:t>
      </w:r>
      <w:proofErr w:type="spellStart"/>
      <w:r w:rsidRPr="00C66661">
        <w:rPr>
          <w:sz w:val="24"/>
          <w:szCs w:val="24"/>
          <w:lang w:val="en-US"/>
        </w:rPr>
        <w:t>simpanan</w:t>
      </w:r>
      <w:proofErr w:type="spellEnd"/>
      <w:r w:rsidRPr="00C66661">
        <w:rPr>
          <w:sz w:val="24"/>
          <w:szCs w:val="24"/>
          <w:lang w:val="en-US"/>
        </w:rPr>
        <w:t xml:space="preserve"> </w:t>
      </w:r>
      <w:proofErr w:type="spellStart"/>
      <w:r w:rsidRPr="00C66661">
        <w:rPr>
          <w:sz w:val="24"/>
          <w:szCs w:val="24"/>
          <w:lang w:val="en-US"/>
        </w:rPr>
        <w:t>nasabah</w:t>
      </w:r>
      <w:proofErr w:type="spellEnd"/>
      <w:r w:rsidRPr="00C66661">
        <w:rPr>
          <w:sz w:val="24"/>
          <w:szCs w:val="24"/>
          <w:lang w:val="en-US"/>
        </w:rPr>
        <w:t xml:space="preserve"> bank, dan </w:t>
      </w:r>
      <w:proofErr w:type="spellStart"/>
      <w:r w:rsidRPr="00C66661">
        <w:rPr>
          <w:sz w:val="24"/>
          <w:szCs w:val="24"/>
          <w:lang w:val="en-US"/>
        </w:rPr>
        <w:t>dalam</w:t>
      </w:r>
      <w:proofErr w:type="spellEnd"/>
      <w:r w:rsidRPr="00C66661">
        <w:rPr>
          <w:sz w:val="24"/>
          <w:szCs w:val="24"/>
          <w:lang w:val="en-US"/>
        </w:rPr>
        <w:t xml:space="preserve"> </w:t>
      </w:r>
      <w:proofErr w:type="spellStart"/>
      <w:r w:rsidRPr="00C66661">
        <w:rPr>
          <w:sz w:val="24"/>
          <w:szCs w:val="24"/>
          <w:lang w:val="en-US"/>
        </w:rPr>
        <w:t>rangka</w:t>
      </w:r>
      <w:proofErr w:type="spellEnd"/>
      <w:r w:rsidRPr="00C66661">
        <w:rPr>
          <w:sz w:val="24"/>
          <w:szCs w:val="24"/>
          <w:lang w:val="en-US"/>
        </w:rPr>
        <w:t xml:space="preserve"> </w:t>
      </w:r>
      <w:proofErr w:type="spellStart"/>
      <w:r w:rsidRPr="00C66661">
        <w:rPr>
          <w:sz w:val="24"/>
          <w:szCs w:val="24"/>
          <w:lang w:val="en-US"/>
        </w:rPr>
        <w:t>melaksanakan</w:t>
      </w:r>
      <w:proofErr w:type="spellEnd"/>
      <w:r w:rsidRPr="00C66661">
        <w:rPr>
          <w:sz w:val="24"/>
          <w:szCs w:val="24"/>
          <w:lang w:val="en-US"/>
        </w:rPr>
        <w:t xml:space="preserve"> program </w:t>
      </w:r>
      <w:proofErr w:type="spellStart"/>
      <w:r w:rsidRPr="00C66661">
        <w:rPr>
          <w:sz w:val="24"/>
          <w:szCs w:val="24"/>
          <w:lang w:val="en-US"/>
        </w:rPr>
        <w:t>tersebut</w:t>
      </w:r>
      <w:proofErr w:type="spellEnd"/>
      <w:r w:rsidRPr="00C66661">
        <w:rPr>
          <w:sz w:val="24"/>
          <w:szCs w:val="24"/>
          <w:lang w:val="en-US"/>
        </w:rPr>
        <w:t xml:space="preserve"> </w:t>
      </w:r>
      <w:proofErr w:type="spellStart"/>
      <w:r w:rsidRPr="00C66661">
        <w:rPr>
          <w:sz w:val="24"/>
          <w:szCs w:val="24"/>
          <w:lang w:val="en-US"/>
        </w:rPr>
        <w:t>perlu</w:t>
      </w:r>
      <w:proofErr w:type="spellEnd"/>
      <w:r w:rsidRPr="00C66661">
        <w:rPr>
          <w:sz w:val="24"/>
          <w:szCs w:val="24"/>
          <w:lang w:val="en-US"/>
        </w:rPr>
        <w:t xml:space="preserve"> </w:t>
      </w:r>
      <w:proofErr w:type="spellStart"/>
      <w:r w:rsidRPr="00C66661">
        <w:rPr>
          <w:sz w:val="24"/>
          <w:szCs w:val="24"/>
          <w:lang w:val="en-US"/>
        </w:rPr>
        <w:t>dibentuk</w:t>
      </w:r>
      <w:proofErr w:type="spellEnd"/>
      <w:r w:rsidRPr="00C66661">
        <w:rPr>
          <w:sz w:val="24"/>
          <w:szCs w:val="24"/>
          <w:lang w:val="en-US"/>
        </w:rPr>
        <w:t xml:space="preserve"> </w:t>
      </w:r>
      <w:proofErr w:type="spellStart"/>
      <w:r w:rsidRPr="00C66661">
        <w:rPr>
          <w:sz w:val="24"/>
          <w:szCs w:val="24"/>
          <w:lang w:val="en-US"/>
        </w:rPr>
        <w:t>suatu</w:t>
      </w:r>
      <w:proofErr w:type="spellEnd"/>
      <w:r w:rsidRPr="00C66661">
        <w:rPr>
          <w:sz w:val="24"/>
          <w:szCs w:val="24"/>
          <w:lang w:val="en-US"/>
        </w:rPr>
        <w:t xml:space="preserve"> </w:t>
      </w:r>
      <w:proofErr w:type="spellStart"/>
      <w:r w:rsidRPr="00C66661">
        <w:rPr>
          <w:sz w:val="24"/>
          <w:szCs w:val="24"/>
          <w:lang w:val="en-US"/>
        </w:rPr>
        <w:t>lembaga</w:t>
      </w:r>
      <w:proofErr w:type="spellEnd"/>
      <w:r w:rsidRPr="00C66661">
        <w:rPr>
          <w:sz w:val="24"/>
          <w:szCs w:val="24"/>
          <w:lang w:val="en-US"/>
        </w:rPr>
        <w:t xml:space="preserve"> </w:t>
      </w:r>
      <w:proofErr w:type="spellStart"/>
      <w:r w:rsidRPr="00C66661">
        <w:rPr>
          <w:sz w:val="24"/>
          <w:szCs w:val="24"/>
          <w:lang w:val="en-US"/>
        </w:rPr>
        <w:t>independen</w:t>
      </w:r>
      <w:proofErr w:type="spellEnd"/>
      <w:r w:rsidRPr="00C66661">
        <w:rPr>
          <w:sz w:val="24"/>
          <w:szCs w:val="24"/>
          <w:lang w:val="en-US"/>
        </w:rPr>
        <w:t xml:space="preserve"> yang </w:t>
      </w:r>
      <w:proofErr w:type="spellStart"/>
      <w:r w:rsidRPr="00C66661">
        <w:rPr>
          <w:sz w:val="24"/>
          <w:szCs w:val="24"/>
          <w:lang w:val="en-US"/>
        </w:rPr>
        <w:t>diberi</w:t>
      </w:r>
      <w:proofErr w:type="spellEnd"/>
      <w:r w:rsidRPr="00C66661">
        <w:rPr>
          <w:sz w:val="24"/>
          <w:szCs w:val="24"/>
          <w:lang w:val="en-US"/>
        </w:rPr>
        <w:t xml:space="preserve"> </w:t>
      </w:r>
      <w:proofErr w:type="spellStart"/>
      <w:r w:rsidRPr="00C66661">
        <w:rPr>
          <w:sz w:val="24"/>
          <w:szCs w:val="24"/>
          <w:lang w:val="en-US"/>
        </w:rPr>
        <w:t>tugas</w:t>
      </w:r>
      <w:proofErr w:type="spellEnd"/>
      <w:r w:rsidRPr="00C66661">
        <w:rPr>
          <w:sz w:val="24"/>
          <w:szCs w:val="24"/>
          <w:lang w:val="en-US"/>
        </w:rPr>
        <w:t xml:space="preserve"> dan </w:t>
      </w:r>
      <w:proofErr w:type="spellStart"/>
      <w:r w:rsidRPr="00C66661">
        <w:rPr>
          <w:sz w:val="24"/>
          <w:szCs w:val="24"/>
          <w:lang w:val="en-US"/>
        </w:rPr>
        <w:t>wewenang</w:t>
      </w:r>
      <w:proofErr w:type="spellEnd"/>
      <w:r w:rsidRPr="00C66661">
        <w:rPr>
          <w:sz w:val="24"/>
          <w:szCs w:val="24"/>
          <w:lang w:val="en-US"/>
        </w:rPr>
        <w:t xml:space="preserve"> </w:t>
      </w:r>
      <w:proofErr w:type="spellStart"/>
      <w:r w:rsidRPr="00C66661">
        <w:rPr>
          <w:sz w:val="24"/>
          <w:szCs w:val="24"/>
          <w:lang w:val="en-US"/>
        </w:rPr>
        <w:t>untuk</w:t>
      </w:r>
      <w:proofErr w:type="spellEnd"/>
      <w:r w:rsidRPr="00C66661">
        <w:rPr>
          <w:sz w:val="24"/>
          <w:szCs w:val="24"/>
          <w:lang w:val="en-US"/>
        </w:rPr>
        <w:t xml:space="preserve"> </w:t>
      </w:r>
      <w:proofErr w:type="spellStart"/>
      <w:r w:rsidRPr="00C66661">
        <w:rPr>
          <w:sz w:val="24"/>
          <w:szCs w:val="24"/>
          <w:lang w:val="en-US"/>
        </w:rPr>
        <w:t>melaksanakan</w:t>
      </w:r>
      <w:proofErr w:type="spellEnd"/>
      <w:r w:rsidRPr="00C66661">
        <w:rPr>
          <w:sz w:val="24"/>
          <w:szCs w:val="24"/>
          <w:lang w:val="en-US"/>
        </w:rPr>
        <w:t xml:space="preserve"> program </w:t>
      </w:r>
      <w:proofErr w:type="spellStart"/>
      <w:r w:rsidRPr="00C66661">
        <w:rPr>
          <w:sz w:val="24"/>
          <w:szCs w:val="24"/>
          <w:lang w:val="en-US"/>
        </w:rPr>
        <w:t>penjaminan</w:t>
      </w:r>
      <w:proofErr w:type="spellEnd"/>
      <w:r w:rsidRPr="00C66661">
        <w:rPr>
          <w:sz w:val="24"/>
          <w:szCs w:val="24"/>
          <w:lang w:val="en-US"/>
        </w:rPr>
        <w:t xml:space="preserve"> </w:t>
      </w:r>
      <w:proofErr w:type="spellStart"/>
      <w:r w:rsidRPr="00C66661">
        <w:rPr>
          <w:sz w:val="24"/>
          <w:szCs w:val="24"/>
          <w:lang w:val="en-US"/>
        </w:rPr>
        <w:t>nasabah</w:t>
      </w:r>
      <w:proofErr w:type="spellEnd"/>
      <w:r w:rsidRPr="00C66661">
        <w:rPr>
          <w:sz w:val="24"/>
          <w:szCs w:val="24"/>
          <w:lang w:val="en-US"/>
        </w:rPr>
        <w:t xml:space="preserve"> bank.</w:t>
      </w:r>
      <w:r>
        <w:rPr>
          <w:sz w:val="24"/>
          <w:szCs w:val="24"/>
          <w:lang w:val="en-US"/>
        </w:rPr>
        <w:t xml:space="preserve"> </w:t>
      </w:r>
      <w:proofErr w:type="spellStart"/>
      <w:r w:rsidRPr="00C66661">
        <w:rPr>
          <w:sz w:val="24"/>
          <w:szCs w:val="24"/>
          <w:lang w:val="en-US"/>
        </w:rPr>
        <w:t>dibentuknya</w:t>
      </w:r>
      <w:proofErr w:type="spellEnd"/>
      <w:r w:rsidRPr="00C66661">
        <w:rPr>
          <w:sz w:val="24"/>
          <w:szCs w:val="24"/>
          <w:lang w:val="en-US"/>
        </w:rPr>
        <w:t xml:space="preserve"> LPS </w:t>
      </w:r>
      <w:proofErr w:type="spellStart"/>
      <w:r w:rsidRPr="00C66661">
        <w:rPr>
          <w:sz w:val="24"/>
          <w:szCs w:val="24"/>
          <w:lang w:val="en-US"/>
        </w:rPr>
        <w:t>adalah</w:t>
      </w:r>
      <w:proofErr w:type="spellEnd"/>
      <w:r w:rsidRPr="00C66661">
        <w:rPr>
          <w:sz w:val="24"/>
          <w:szCs w:val="24"/>
          <w:lang w:val="en-US"/>
        </w:rPr>
        <w:t xml:space="preserve"> </w:t>
      </w:r>
      <w:proofErr w:type="spellStart"/>
      <w:r w:rsidRPr="00C66661">
        <w:rPr>
          <w:sz w:val="24"/>
          <w:szCs w:val="24"/>
          <w:lang w:val="en-US"/>
        </w:rPr>
        <w:t>dalam</w:t>
      </w:r>
      <w:proofErr w:type="spellEnd"/>
      <w:r w:rsidRPr="00C66661">
        <w:rPr>
          <w:sz w:val="24"/>
          <w:szCs w:val="24"/>
          <w:lang w:val="en-US"/>
        </w:rPr>
        <w:t xml:space="preserve"> </w:t>
      </w:r>
      <w:proofErr w:type="spellStart"/>
      <w:r w:rsidRPr="00C66661">
        <w:rPr>
          <w:sz w:val="24"/>
          <w:szCs w:val="24"/>
          <w:lang w:val="en-US"/>
        </w:rPr>
        <w:t>kaitan</w:t>
      </w:r>
      <w:proofErr w:type="spellEnd"/>
      <w:r w:rsidRPr="00C66661">
        <w:rPr>
          <w:sz w:val="24"/>
          <w:szCs w:val="24"/>
          <w:lang w:val="en-US"/>
        </w:rPr>
        <w:t xml:space="preserve"> </w:t>
      </w:r>
      <w:proofErr w:type="spellStart"/>
      <w:r w:rsidRPr="00C66661">
        <w:rPr>
          <w:sz w:val="24"/>
          <w:szCs w:val="24"/>
          <w:lang w:val="en-US"/>
        </w:rPr>
        <w:t>menurunnya</w:t>
      </w:r>
      <w:proofErr w:type="spellEnd"/>
      <w:r w:rsidRPr="00C66661">
        <w:rPr>
          <w:sz w:val="24"/>
          <w:szCs w:val="24"/>
          <w:lang w:val="en-US"/>
        </w:rPr>
        <w:t xml:space="preserve"> </w:t>
      </w:r>
      <w:proofErr w:type="spellStart"/>
      <w:r w:rsidRPr="00C66661">
        <w:rPr>
          <w:sz w:val="24"/>
          <w:szCs w:val="24"/>
          <w:lang w:val="en-US"/>
        </w:rPr>
        <w:t>tingkat</w:t>
      </w:r>
      <w:proofErr w:type="spellEnd"/>
      <w:r w:rsidRPr="00C66661">
        <w:rPr>
          <w:sz w:val="24"/>
          <w:szCs w:val="24"/>
          <w:lang w:val="en-US"/>
        </w:rPr>
        <w:t xml:space="preserve"> </w:t>
      </w:r>
      <w:proofErr w:type="spellStart"/>
      <w:r w:rsidRPr="00C66661">
        <w:rPr>
          <w:sz w:val="24"/>
          <w:szCs w:val="24"/>
          <w:lang w:val="en-US"/>
        </w:rPr>
        <w:t>kepercayaan</w:t>
      </w:r>
      <w:proofErr w:type="spellEnd"/>
      <w:r w:rsidRPr="00C66661">
        <w:rPr>
          <w:sz w:val="24"/>
          <w:szCs w:val="24"/>
          <w:lang w:val="en-US"/>
        </w:rPr>
        <w:t xml:space="preserve"> </w:t>
      </w:r>
      <w:proofErr w:type="spellStart"/>
      <w:r w:rsidRPr="00C66661">
        <w:rPr>
          <w:sz w:val="24"/>
          <w:szCs w:val="24"/>
          <w:lang w:val="en-US"/>
        </w:rPr>
        <w:t>masyarakat</w:t>
      </w:r>
      <w:proofErr w:type="spellEnd"/>
      <w:r w:rsidRPr="00C66661">
        <w:rPr>
          <w:sz w:val="24"/>
          <w:szCs w:val="24"/>
          <w:lang w:val="en-US"/>
        </w:rPr>
        <w:t xml:space="preserve"> pada </w:t>
      </w:r>
      <w:proofErr w:type="spellStart"/>
      <w:r w:rsidRPr="00C66661">
        <w:rPr>
          <w:sz w:val="24"/>
          <w:szCs w:val="24"/>
          <w:lang w:val="en-US"/>
        </w:rPr>
        <w:t>sistem</w:t>
      </w:r>
      <w:proofErr w:type="spellEnd"/>
      <w:r w:rsidRPr="00C66661">
        <w:rPr>
          <w:sz w:val="24"/>
          <w:szCs w:val="24"/>
          <w:lang w:val="en-US"/>
        </w:rPr>
        <w:t xml:space="preserve"> </w:t>
      </w:r>
      <w:proofErr w:type="spellStart"/>
      <w:r w:rsidRPr="00C66661">
        <w:rPr>
          <w:sz w:val="24"/>
          <w:szCs w:val="24"/>
          <w:lang w:val="en-US"/>
        </w:rPr>
        <w:t>perbankan</w:t>
      </w:r>
      <w:proofErr w:type="spellEnd"/>
      <w:r w:rsidRPr="00C66661">
        <w:rPr>
          <w:sz w:val="24"/>
          <w:szCs w:val="24"/>
          <w:lang w:val="en-US"/>
        </w:rPr>
        <w:t xml:space="preserve"> </w:t>
      </w:r>
      <w:proofErr w:type="spellStart"/>
      <w:r w:rsidRPr="00C66661">
        <w:rPr>
          <w:sz w:val="24"/>
          <w:szCs w:val="24"/>
          <w:lang w:val="en-US"/>
        </w:rPr>
        <w:t>akibat</w:t>
      </w:r>
      <w:proofErr w:type="spellEnd"/>
      <w:r w:rsidRPr="00C66661">
        <w:rPr>
          <w:sz w:val="24"/>
          <w:szCs w:val="24"/>
          <w:lang w:val="en-US"/>
        </w:rPr>
        <w:t xml:space="preserve"> </w:t>
      </w:r>
      <w:proofErr w:type="spellStart"/>
      <w:r w:rsidRPr="00C66661">
        <w:rPr>
          <w:sz w:val="24"/>
          <w:szCs w:val="24"/>
          <w:lang w:val="en-US"/>
        </w:rPr>
        <w:t>krisis</w:t>
      </w:r>
      <w:proofErr w:type="spellEnd"/>
      <w:r w:rsidRPr="00C66661">
        <w:rPr>
          <w:sz w:val="24"/>
          <w:szCs w:val="24"/>
          <w:lang w:val="en-US"/>
        </w:rPr>
        <w:t xml:space="preserve"> </w:t>
      </w:r>
      <w:proofErr w:type="spellStart"/>
      <w:r w:rsidRPr="00C66661">
        <w:rPr>
          <w:sz w:val="24"/>
          <w:szCs w:val="24"/>
          <w:lang w:val="en-US"/>
        </w:rPr>
        <w:t>moneter</w:t>
      </w:r>
      <w:proofErr w:type="spellEnd"/>
      <w:r w:rsidRPr="00C66661">
        <w:rPr>
          <w:sz w:val="24"/>
          <w:szCs w:val="24"/>
          <w:lang w:val="en-US"/>
        </w:rPr>
        <w:t xml:space="preserve"> yang </w:t>
      </w:r>
      <w:proofErr w:type="spellStart"/>
      <w:r w:rsidRPr="00C66661">
        <w:rPr>
          <w:sz w:val="24"/>
          <w:szCs w:val="24"/>
          <w:lang w:val="en-US"/>
        </w:rPr>
        <w:t>terjadi</w:t>
      </w:r>
      <w:proofErr w:type="spellEnd"/>
      <w:r w:rsidRPr="00C66661">
        <w:rPr>
          <w:sz w:val="24"/>
          <w:szCs w:val="24"/>
          <w:lang w:val="en-US"/>
        </w:rPr>
        <w:t xml:space="preserve"> pada </w:t>
      </w:r>
      <w:proofErr w:type="spellStart"/>
      <w:r w:rsidRPr="00C66661">
        <w:rPr>
          <w:sz w:val="24"/>
          <w:szCs w:val="24"/>
          <w:lang w:val="en-US"/>
        </w:rPr>
        <w:t>tahun</w:t>
      </w:r>
      <w:proofErr w:type="spellEnd"/>
      <w:r w:rsidRPr="00C66661">
        <w:rPr>
          <w:sz w:val="24"/>
          <w:szCs w:val="24"/>
          <w:lang w:val="en-US"/>
        </w:rPr>
        <w:t xml:space="preserve"> 1998, dan </w:t>
      </w:r>
      <w:proofErr w:type="spellStart"/>
      <w:r w:rsidRPr="00C66661">
        <w:rPr>
          <w:sz w:val="24"/>
          <w:szCs w:val="24"/>
          <w:lang w:val="en-US"/>
        </w:rPr>
        <w:t>untuk</w:t>
      </w:r>
      <w:proofErr w:type="spellEnd"/>
      <w:r w:rsidRPr="00C66661">
        <w:rPr>
          <w:sz w:val="24"/>
          <w:szCs w:val="24"/>
          <w:lang w:val="en-US"/>
        </w:rPr>
        <w:t xml:space="preserve"> </w:t>
      </w:r>
      <w:proofErr w:type="spellStart"/>
      <w:r w:rsidRPr="00C66661">
        <w:rPr>
          <w:sz w:val="24"/>
          <w:szCs w:val="24"/>
          <w:lang w:val="en-US"/>
        </w:rPr>
        <w:t>mengatasi</w:t>
      </w:r>
      <w:proofErr w:type="spellEnd"/>
      <w:r w:rsidRPr="00C66661">
        <w:rPr>
          <w:sz w:val="24"/>
          <w:szCs w:val="24"/>
          <w:lang w:val="en-US"/>
        </w:rPr>
        <w:t xml:space="preserve"> </w:t>
      </w:r>
      <w:proofErr w:type="spellStart"/>
      <w:r w:rsidRPr="00C66661">
        <w:rPr>
          <w:sz w:val="24"/>
          <w:szCs w:val="24"/>
          <w:lang w:val="en-US"/>
        </w:rPr>
        <w:t>krisis</w:t>
      </w:r>
      <w:proofErr w:type="spellEnd"/>
      <w:r w:rsidRPr="00C66661">
        <w:rPr>
          <w:sz w:val="24"/>
          <w:szCs w:val="24"/>
          <w:lang w:val="en-US"/>
        </w:rPr>
        <w:t xml:space="preserve"> yang </w:t>
      </w:r>
      <w:proofErr w:type="spellStart"/>
      <w:r w:rsidRPr="00C66661">
        <w:rPr>
          <w:sz w:val="24"/>
          <w:szCs w:val="24"/>
          <w:lang w:val="en-US"/>
        </w:rPr>
        <w:t>terjadi</w:t>
      </w:r>
      <w:proofErr w:type="spellEnd"/>
      <w:r w:rsidRPr="00C66661">
        <w:rPr>
          <w:sz w:val="24"/>
          <w:szCs w:val="24"/>
          <w:lang w:val="en-US"/>
        </w:rPr>
        <w:t xml:space="preserve"> </w:t>
      </w:r>
      <w:proofErr w:type="spellStart"/>
      <w:r w:rsidRPr="00C66661">
        <w:rPr>
          <w:sz w:val="24"/>
          <w:szCs w:val="24"/>
          <w:lang w:val="en-US"/>
        </w:rPr>
        <w:t>Pemerintah</w:t>
      </w:r>
      <w:proofErr w:type="spellEnd"/>
      <w:r w:rsidRPr="00C66661">
        <w:rPr>
          <w:sz w:val="24"/>
          <w:szCs w:val="24"/>
          <w:lang w:val="en-US"/>
        </w:rPr>
        <w:t xml:space="preserve"> dan DPR </w:t>
      </w:r>
      <w:proofErr w:type="spellStart"/>
      <w:r w:rsidRPr="00C66661">
        <w:rPr>
          <w:sz w:val="24"/>
          <w:szCs w:val="24"/>
          <w:lang w:val="en-US"/>
        </w:rPr>
        <w:t>menerbitkan</w:t>
      </w:r>
      <w:proofErr w:type="spellEnd"/>
      <w:r w:rsidRPr="00C66661">
        <w:rPr>
          <w:sz w:val="24"/>
          <w:szCs w:val="24"/>
          <w:lang w:val="en-US"/>
        </w:rPr>
        <w:t xml:space="preserve"> </w:t>
      </w:r>
      <w:proofErr w:type="spellStart"/>
      <w:r w:rsidRPr="00C66661">
        <w:rPr>
          <w:sz w:val="24"/>
          <w:szCs w:val="24"/>
          <w:lang w:val="en-US"/>
        </w:rPr>
        <w:t>Undang-Undang</w:t>
      </w:r>
      <w:proofErr w:type="spellEnd"/>
      <w:r w:rsidRPr="00C66661">
        <w:rPr>
          <w:sz w:val="24"/>
          <w:szCs w:val="24"/>
          <w:lang w:val="en-US"/>
        </w:rPr>
        <w:t xml:space="preserve"> </w:t>
      </w:r>
      <w:proofErr w:type="spellStart"/>
      <w:r w:rsidRPr="00C66661">
        <w:rPr>
          <w:sz w:val="24"/>
          <w:szCs w:val="24"/>
          <w:lang w:val="en-US"/>
        </w:rPr>
        <w:t>Nomor</w:t>
      </w:r>
      <w:proofErr w:type="spellEnd"/>
      <w:r w:rsidRPr="00C66661">
        <w:rPr>
          <w:sz w:val="24"/>
          <w:szCs w:val="24"/>
          <w:lang w:val="en-US"/>
        </w:rPr>
        <w:t xml:space="preserve"> 10 </w:t>
      </w:r>
      <w:proofErr w:type="spellStart"/>
      <w:r w:rsidRPr="00C66661">
        <w:rPr>
          <w:sz w:val="24"/>
          <w:szCs w:val="24"/>
          <w:lang w:val="en-US"/>
        </w:rPr>
        <w:t>Tahun</w:t>
      </w:r>
      <w:proofErr w:type="spellEnd"/>
      <w:r w:rsidRPr="00C66661">
        <w:rPr>
          <w:sz w:val="24"/>
          <w:szCs w:val="24"/>
          <w:lang w:val="en-US"/>
        </w:rPr>
        <w:t xml:space="preserve"> 1998 </w:t>
      </w:r>
      <w:proofErr w:type="spellStart"/>
      <w:r w:rsidRPr="00C66661">
        <w:rPr>
          <w:sz w:val="24"/>
          <w:szCs w:val="24"/>
          <w:lang w:val="en-US"/>
        </w:rPr>
        <w:t>tentang</w:t>
      </w:r>
      <w:proofErr w:type="spellEnd"/>
      <w:r w:rsidRPr="00C66661">
        <w:rPr>
          <w:sz w:val="24"/>
          <w:szCs w:val="24"/>
          <w:lang w:val="en-US"/>
        </w:rPr>
        <w:t xml:space="preserve"> </w:t>
      </w:r>
      <w:proofErr w:type="spellStart"/>
      <w:r w:rsidRPr="00C66661">
        <w:rPr>
          <w:sz w:val="24"/>
          <w:szCs w:val="24"/>
          <w:lang w:val="en-US"/>
        </w:rPr>
        <w:t>Perbankan</w:t>
      </w:r>
      <w:proofErr w:type="spellEnd"/>
      <w:r w:rsidRPr="00C66661">
        <w:rPr>
          <w:sz w:val="24"/>
          <w:szCs w:val="24"/>
          <w:lang w:val="en-US"/>
        </w:rPr>
        <w:t xml:space="preserve"> yang </w:t>
      </w:r>
      <w:proofErr w:type="spellStart"/>
      <w:r w:rsidRPr="00C66661">
        <w:rPr>
          <w:sz w:val="24"/>
          <w:szCs w:val="24"/>
          <w:lang w:val="en-US"/>
        </w:rPr>
        <w:t>mengamanatkan</w:t>
      </w:r>
      <w:proofErr w:type="spellEnd"/>
      <w:r w:rsidRPr="00C66661">
        <w:rPr>
          <w:sz w:val="24"/>
          <w:szCs w:val="24"/>
          <w:lang w:val="en-US"/>
        </w:rPr>
        <w:t xml:space="preserve"> </w:t>
      </w:r>
      <w:proofErr w:type="spellStart"/>
      <w:r w:rsidRPr="00C66661">
        <w:rPr>
          <w:sz w:val="24"/>
          <w:szCs w:val="24"/>
          <w:lang w:val="en-US"/>
        </w:rPr>
        <w:t>pembentukan</w:t>
      </w:r>
      <w:proofErr w:type="spellEnd"/>
      <w:r w:rsidRPr="00C66661">
        <w:rPr>
          <w:sz w:val="24"/>
          <w:szCs w:val="24"/>
          <w:lang w:val="en-US"/>
        </w:rPr>
        <w:t xml:space="preserve"> </w:t>
      </w:r>
      <w:proofErr w:type="spellStart"/>
      <w:r w:rsidRPr="00C66661">
        <w:rPr>
          <w:sz w:val="24"/>
          <w:szCs w:val="24"/>
          <w:lang w:val="en-US"/>
        </w:rPr>
        <w:t>suatu</w:t>
      </w:r>
      <w:proofErr w:type="spellEnd"/>
      <w:r w:rsidRPr="00C66661">
        <w:rPr>
          <w:sz w:val="24"/>
          <w:szCs w:val="24"/>
          <w:lang w:val="en-US"/>
        </w:rPr>
        <w:t xml:space="preserve"> Lembaga </w:t>
      </w:r>
      <w:proofErr w:type="spellStart"/>
      <w:r w:rsidRPr="00C66661">
        <w:rPr>
          <w:sz w:val="24"/>
          <w:szCs w:val="24"/>
          <w:lang w:val="en-US"/>
        </w:rPr>
        <w:t>Penjamin</w:t>
      </w:r>
      <w:proofErr w:type="spellEnd"/>
      <w:r w:rsidRPr="00C66661">
        <w:rPr>
          <w:sz w:val="24"/>
          <w:szCs w:val="24"/>
          <w:lang w:val="en-US"/>
        </w:rPr>
        <w:t xml:space="preserve"> </w:t>
      </w:r>
      <w:proofErr w:type="spellStart"/>
      <w:r w:rsidRPr="00C66661">
        <w:rPr>
          <w:sz w:val="24"/>
          <w:szCs w:val="24"/>
          <w:lang w:val="en-US"/>
        </w:rPr>
        <w:t>Simpanan</w:t>
      </w:r>
      <w:proofErr w:type="spellEnd"/>
      <w:r w:rsidRPr="00C66661">
        <w:rPr>
          <w:sz w:val="24"/>
          <w:szCs w:val="24"/>
          <w:lang w:val="en-US"/>
        </w:rPr>
        <w:t xml:space="preserve"> </w:t>
      </w:r>
      <w:proofErr w:type="spellStart"/>
      <w:r w:rsidRPr="00C66661">
        <w:rPr>
          <w:sz w:val="24"/>
          <w:szCs w:val="24"/>
          <w:lang w:val="en-US"/>
        </w:rPr>
        <w:t>sebagai</w:t>
      </w:r>
      <w:proofErr w:type="spellEnd"/>
      <w:r w:rsidRPr="00C66661">
        <w:rPr>
          <w:sz w:val="24"/>
          <w:szCs w:val="24"/>
          <w:lang w:val="en-US"/>
        </w:rPr>
        <w:t xml:space="preserve"> </w:t>
      </w:r>
      <w:proofErr w:type="spellStart"/>
      <w:r w:rsidRPr="00C66661">
        <w:rPr>
          <w:sz w:val="24"/>
          <w:szCs w:val="24"/>
          <w:lang w:val="en-US"/>
        </w:rPr>
        <w:t>pelaksana</w:t>
      </w:r>
      <w:proofErr w:type="spellEnd"/>
      <w:r w:rsidRPr="00C66661">
        <w:rPr>
          <w:sz w:val="24"/>
          <w:szCs w:val="24"/>
          <w:lang w:val="en-US"/>
        </w:rPr>
        <w:t xml:space="preserve"> </w:t>
      </w:r>
      <w:proofErr w:type="spellStart"/>
      <w:r w:rsidRPr="00C66661">
        <w:rPr>
          <w:sz w:val="24"/>
          <w:szCs w:val="24"/>
          <w:lang w:val="en-US"/>
        </w:rPr>
        <w:t>penjaminan</w:t>
      </w:r>
      <w:proofErr w:type="spellEnd"/>
      <w:r w:rsidRPr="00C66661">
        <w:rPr>
          <w:sz w:val="24"/>
          <w:szCs w:val="24"/>
          <w:lang w:val="en-US"/>
        </w:rPr>
        <w:t xml:space="preserve"> dana Masyarakat.</w:t>
      </w:r>
      <w:r w:rsidRPr="00C66661">
        <w:rPr>
          <w:sz w:val="24"/>
          <w:szCs w:val="24"/>
          <w:vertAlign w:val="superscript"/>
          <w:lang w:val="en-US"/>
        </w:rPr>
        <w:footnoteReference w:id="6"/>
      </w:r>
      <w:r w:rsidRPr="00C66661">
        <w:rPr>
          <w:sz w:val="24"/>
          <w:szCs w:val="24"/>
          <w:lang w:val="en-US"/>
        </w:rPr>
        <w:t xml:space="preserve"> </w:t>
      </w:r>
    </w:p>
    <w:p w14:paraId="03E1640A" w14:textId="0CA5274B" w:rsidR="001764D2" w:rsidRPr="00F5760C" w:rsidRDefault="00C66661" w:rsidP="00081145">
      <w:pPr>
        <w:widowControl/>
        <w:tabs>
          <w:tab w:val="left" w:pos="426"/>
        </w:tabs>
        <w:autoSpaceDE/>
        <w:autoSpaceDN/>
        <w:spacing w:line="360" w:lineRule="auto"/>
        <w:ind w:firstLine="720"/>
        <w:contextualSpacing/>
        <w:jc w:val="both"/>
        <w:rPr>
          <w:sz w:val="24"/>
          <w:szCs w:val="24"/>
          <w:lang w:val="en-US"/>
        </w:rPr>
      </w:pPr>
      <w:proofErr w:type="spellStart"/>
      <w:r>
        <w:rPr>
          <w:sz w:val="24"/>
          <w:szCs w:val="24"/>
          <w:lang w:val="en-US"/>
        </w:rPr>
        <w:t>Dalam</w:t>
      </w:r>
      <w:proofErr w:type="spellEnd"/>
      <w:r>
        <w:rPr>
          <w:sz w:val="24"/>
          <w:szCs w:val="24"/>
          <w:lang w:val="en-US"/>
        </w:rPr>
        <w:t xml:space="preserve"> d</w:t>
      </w:r>
      <w:r w:rsidRPr="00C66661">
        <w:rPr>
          <w:sz w:val="24"/>
          <w:szCs w:val="24"/>
          <w:lang w:val="en-US"/>
        </w:rPr>
        <w:t xml:space="preserve">unia </w:t>
      </w:r>
      <w:proofErr w:type="spellStart"/>
      <w:r w:rsidRPr="00C66661">
        <w:rPr>
          <w:sz w:val="24"/>
          <w:szCs w:val="24"/>
          <w:lang w:val="en-US"/>
        </w:rPr>
        <w:t>perbankan</w:t>
      </w:r>
      <w:proofErr w:type="spellEnd"/>
      <w:r w:rsidRPr="00C66661">
        <w:rPr>
          <w:sz w:val="24"/>
          <w:szCs w:val="24"/>
          <w:lang w:val="en-US"/>
        </w:rPr>
        <w:t xml:space="preserve"> </w:t>
      </w:r>
      <w:proofErr w:type="spellStart"/>
      <w:r w:rsidRPr="00C66661">
        <w:rPr>
          <w:sz w:val="24"/>
          <w:szCs w:val="24"/>
          <w:lang w:val="en-US"/>
        </w:rPr>
        <w:t>mengenal</w:t>
      </w:r>
      <w:proofErr w:type="spellEnd"/>
      <w:r w:rsidRPr="00C66661">
        <w:rPr>
          <w:sz w:val="24"/>
          <w:szCs w:val="24"/>
          <w:lang w:val="en-US"/>
        </w:rPr>
        <w:t xml:space="preserve"> </w:t>
      </w:r>
      <w:proofErr w:type="spellStart"/>
      <w:r w:rsidRPr="00C66661">
        <w:rPr>
          <w:sz w:val="24"/>
          <w:szCs w:val="24"/>
          <w:lang w:val="en-US"/>
        </w:rPr>
        <w:t>istilah</w:t>
      </w:r>
      <w:proofErr w:type="spellEnd"/>
      <w:r w:rsidRPr="00C66661">
        <w:rPr>
          <w:sz w:val="24"/>
          <w:szCs w:val="24"/>
          <w:lang w:val="en-US"/>
        </w:rPr>
        <w:t xml:space="preserve"> </w:t>
      </w:r>
      <w:proofErr w:type="spellStart"/>
      <w:r w:rsidRPr="00C66661">
        <w:rPr>
          <w:sz w:val="24"/>
          <w:szCs w:val="24"/>
          <w:lang w:val="en-US"/>
        </w:rPr>
        <w:t>hapus</w:t>
      </w:r>
      <w:proofErr w:type="spellEnd"/>
      <w:r w:rsidRPr="00C66661">
        <w:rPr>
          <w:sz w:val="24"/>
          <w:szCs w:val="24"/>
          <w:lang w:val="en-US"/>
        </w:rPr>
        <w:t xml:space="preserve"> </w:t>
      </w:r>
      <w:proofErr w:type="spellStart"/>
      <w:r w:rsidRPr="00C66661">
        <w:rPr>
          <w:sz w:val="24"/>
          <w:szCs w:val="24"/>
          <w:lang w:val="en-US"/>
        </w:rPr>
        <w:t>buku</w:t>
      </w:r>
      <w:proofErr w:type="spellEnd"/>
      <w:r w:rsidRPr="00C66661">
        <w:rPr>
          <w:sz w:val="24"/>
          <w:szCs w:val="24"/>
          <w:lang w:val="en-US"/>
        </w:rPr>
        <w:t xml:space="preserve"> dan </w:t>
      </w:r>
      <w:proofErr w:type="spellStart"/>
      <w:r w:rsidRPr="00C66661">
        <w:rPr>
          <w:sz w:val="24"/>
          <w:szCs w:val="24"/>
          <w:lang w:val="en-US"/>
        </w:rPr>
        <w:t>hapus</w:t>
      </w:r>
      <w:proofErr w:type="spellEnd"/>
      <w:r w:rsidRPr="00C66661">
        <w:rPr>
          <w:sz w:val="24"/>
          <w:szCs w:val="24"/>
          <w:lang w:val="en-US"/>
        </w:rPr>
        <w:t xml:space="preserve"> </w:t>
      </w:r>
      <w:proofErr w:type="spellStart"/>
      <w:r w:rsidRPr="00C66661">
        <w:rPr>
          <w:sz w:val="24"/>
          <w:szCs w:val="24"/>
          <w:lang w:val="en-US"/>
        </w:rPr>
        <w:t>tagih</w:t>
      </w:r>
      <w:proofErr w:type="spellEnd"/>
      <w:r w:rsidRPr="00C66661">
        <w:rPr>
          <w:sz w:val="24"/>
          <w:szCs w:val="24"/>
          <w:lang w:val="en-US"/>
        </w:rPr>
        <w:t xml:space="preserve"> </w:t>
      </w:r>
      <w:proofErr w:type="spellStart"/>
      <w:r w:rsidRPr="00C66661">
        <w:rPr>
          <w:sz w:val="24"/>
          <w:szCs w:val="24"/>
          <w:lang w:val="en-US"/>
        </w:rPr>
        <w:t>sebagai</w:t>
      </w:r>
      <w:proofErr w:type="spellEnd"/>
      <w:r w:rsidRPr="00C66661">
        <w:rPr>
          <w:sz w:val="24"/>
          <w:szCs w:val="24"/>
          <w:lang w:val="en-US"/>
        </w:rPr>
        <w:t xml:space="preserve"> salah </w:t>
      </w:r>
      <w:proofErr w:type="spellStart"/>
      <w:r w:rsidRPr="00C66661">
        <w:rPr>
          <w:sz w:val="24"/>
          <w:szCs w:val="24"/>
          <w:lang w:val="en-US"/>
        </w:rPr>
        <w:t>satu</w:t>
      </w:r>
      <w:proofErr w:type="spellEnd"/>
      <w:r w:rsidRPr="00C66661">
        <w:rPr>
          <w:sz w:val="24"/>
          <w:szCs w:val="24"/>
          <w:lang w:val="en-US"/>
        </w:rPr>
        <w:t xml:space="preserve"> </w:t>
      </w:r>
      <w:proofErr w:type="spellStart"/>
      <w:r w:rsidRPr="00C66661">
        <w:rPr>
          <w:sz w:val="24"/>
          <w:szCs w:val="24"/>
          <w:lang w:val="en-US"/>
        </w:rPr>
        <w:t>upaya</w:t>
      </w:r>
      <w:proofErr w:type="spellEnd"/>
      <w:r w:rsidRPr="00C66661">
        <w:rPr>
          <w:sz w:val="24"/>
          <w:szCs w:val="24"/>
          <w:lang w:val="en-US"/>
        </w:rPr>
        <w:t xml:space="preserve"> </w:t>
      </w:r>
      <w:proofErr w:type="spellStart"/>
      <w:r w:rsidRPr="00C66661">
        <w:rPr>
          <w:sz w:val="24"/>
          <w:szCs w:val="24"/>
          <w:lang w:val="en-US"/>
        </w:rPr>
        <w:t>penanganan</w:t>
      </w:r>
      <w:proofErr w:type="spellEnd"/>
      <w:r w:rsidRPr="00C66661">
        <w:rPr>
          <w:sz w:val="24"/>
          <w:szCs w:val="24"/>
          <w:lang w:val="en-US"/>
        </w:rPr>
        <w:t xml:space="preserve"> </w:t>
      </w:r>
      <w:proofErr w:type="spellStart"/>
      <w:r w:rsidRPr="00C66661">
        <w:rPr>
          <w:sz w:val="24"/>
          <w:szCs w:val="24"/>
          <w:lang w:val="en-US"/>
        </w:rPr>
        <w:t>kredit</w:t>
      </w:r>
      <w:proofErr w:type="spellEnd"/>
      <w:r w:rsidRPr="00C66661">
        <w:rPr>
          <w:sz w:val="24"/>
          <w:szCs w:val="24"/>
          <w:lang w:val="en-US"/>
        </w:rPr>
        <w:t xml:space="preserve"> </w:t>
      </w:r>
      <w:proofErr w:type="spellStart"/>
      <w:r w:rsidRPr="00C66661">
        <w:rPr>
          <w:sz w:val="24"/>
          <w:szCs w:val="24"/>
          <w:lang w:val="en-US"/>
        </w:rPr>
        <w:t>bermasalah</w:t>
      </w:r>
      <w:proofErr w:type="spellEnd"/>
      <w:r w:rsidRPr="00C66661">
        <w:rPr>
          <w:sz w:val="24"/>
          <w:szCs w:val="24"/>
          <w:lang w:val="en-US"/>
        </w:rPr>
        <w:t xml:space="preserve">. </w:t>
      </w:r>
      <w:proofErr w:type="spellStart"/>
      <w:r w:rsidRPr="00C66661">
        <w:rPr>
          <w:sz w:val="24"/>
          <w:szCs w:val="24"/>
          <w:lang w:val="en-US"/>
        </w:rPr>
        <w:t>Hapus</w:t>
      </w:r>
      <w:proofErr w:type="spellEnd"/>
      <w:r w:rsidRPr="00C66661">
        <w:rPr>
          <w:sz w:val="24"/>
          <w:szCs w:val="24"/>
          <w:lang w:val="en-US"/>
        </w:rPr>
        <w:t xml:space="preserve"> </w:t>
      </w:r>
      <w:proofErr w:type="spellStart"/>
      <w:r w:rsidRPr="00C66661">
        <w:rPr>
          <w:sz w:val="24"/>
          <w:szCs w:val="24"/>
          <w:lang w:val="en-US"/>
        </w:rPr>
        <w:t>buku</w:t>
      </w:r>
      <w:proofErr w:type="spellEnd"/>
      <w:r w:rsidRPr="00C66661">
        <w:rPr>
          <w:sz w:val="24"/>
          <w:szCs w:val="24"/>
          <w:lang w:val="en-US"/>
        </w:rPr>
        <w:t xml:space="preserve"> </w:t>
      </w:r>
      <w:proofErr w:type="spellStart"/>
      <w:r w:rsidRPr="00C66661">
        <w:rPr>
          <w:sz w:val="24"/>
          <w:szCs w:val="24"/>
          <w:lang w:val="en-US"/>
        </w:rPr>
        <w:t>adalah</w:t>
      </w:r>
      <w:proofErr w:type="spellEnd"/>
      <w:r w:rsidRPr="00C66661">
        <w:rPr>
          <w:sz w:val="24"/>
          <w:szCs w:val="24"/>
          <w:lang w:val="en-US"/>
        </w:rPr>
        <w:t xml:space="preserve"> </w:t>
      </w:r>
      <w:proofErr w:type="spellStart"/>
      <w:r w:rsidRPr="00C66661">
        <w:rPr>
          <w:sz w:val="24"/>
          <w:szCs w:val="24"/>
          <w:lang w:val="en-US"/>
        </w:rPr>
        <w:t>tindakan</w:t>
      </w:r>
      <w:proofErr w:type="spellEnd"/>
      <w:r w:rsidRPr="00C66661">
        <w:rPr>
          <w:sz w:val="24"/>
          <w:szCs w:val="24"/>
          <w:lang w:val="en-US"/>
        </w:rPr>
        <w:t xml:space="preserve"> </w:t>
      </w:r>
      <w:proofErr w:type="spellStart"/>
      <w:r w:rsidRPr="00C66661">
        <w:rPr>
          <w:sz w:val="24"/>
          <w:szCs w:val="24"/>
          <w:lang w:val="en-US"/>
        </w:rPr>
        <w:t>administratif</w:t>
      </w:r>
      <w:proofErr w:type="spellEnd"/>
      <w:r w:rsidRPr="00C66661">
        <w:rPr>
          <w:sz w:val="24"/>
          <w:szCs w:val="24"/>
          <w:lang w:val="en-US"/>
        </w:rPr>
        <w:t xml:space="preserve"> bank </w:t>
      </w:r>
      <w:proofErr w:type="spellStart"/>
      <w:r w:rsidRPr="00C66661">
        <w:rPr>
          <w:sz w:val="24"/>
          <w:szCs w:val="24"/>
          <w:lang w:val="en-US"/>
        </w:rPr>
        <w:t>untuk</w:t>
      </w:r>
      <w:proofErr w:type="spellEnd"/>
      <w:r w:rsidRPr="00C66661">
        <w:rPr>
          <w:sz w:val="24"/>
          <w:szCs w:val="24"/>
          <w:lang w:val="en-US"/>
        </w:rPr>
        <w:t xml:space="preserve"> </w:t>
      </w:r>
      <w:proofErr w:type="spellStart"/>
      <w:r w:rsidRPr="00C66661">
        <w:rPr>
          <w:sz w:val="24"/>
          <w:szCs w:val="24"/>
          <w:lang w:val="en-US"/>
        </w:rPr>
        <w:t>menghapus</w:t>
      </w:r>
      <w:proofErr w:type="spellEnd"/>
      <w:r w:rsidRPr="00C66661">
        <w:rPr>
          <w:sz w:val="24"/>
          <w:szCs w:val="24"/>
          <w:lang w:val="en-US"/>
        </w:rPr>
        <w:t xml:space="preserve"> </w:t>
      </w:r>
      <w:proofErr w:type="spellStart"/>
      <w:r w:rsidRPr="00C66661">
        <w:rPr>
          <w:sz w:val="24"/>
          <w:szCs w:val="24"/>
          <w:lang w:val="en-US"/>
        </w:rPr>
        <w:t>buku</w:t>
      </w:r>
      <w:proofErr w:type="spellEnd"/>
      <w:r w:rsidRPr="00C66661">
        <w:rPr>
          <w:sz w:val="24"/>
          <w:szCs w:val="24"/>
          <w:lang w:val="en-US"/>
        </w:rPr>
        <w:t xml:space="preserve"> </w:t>
      </w:r>
      <w:proofErr w:type="spellStart"/>
      <w:r w:rsidRPr="00C66661">
        <w:rPr>
          <w:sz w:val="24"/>
          <w:szCs w:val="24"/>
          <w:lang w:val="en-US"/>
        </w:rPr>
        <w:t>pembiayaan</w:t>
      </w:r>
      <w:proofErr w:type="spellEnd"/>
      <w:r w:rsidRPr="00C66661">
        <w:rPr>
          <w:sz w:val="24"/>
          <w:szCs w:val="24"/>
          <w:lang w:val="en-US"/>
        </w:rPr>
        <w:t xml:space="preserve"> yang </w:t>
      </w:r>
      <w:proofErr w:type="spellStart"/>
      <w:r w:rsidRPr="00C66661">
        <w:rPr>
          <w:sz w:val="24"/>
          <w:szCs w:val="24"/>
          <w:lang w:val="en-US"/>
        </w:rPr>
        <w:t>memiliki</w:t>
      </w:r>
      <w:proofErr w:type="spellEnd"/>
      <w:r w:rsidRPr="00C66661">
        <w:rPr>
          <w:sz w:val="24"/>
          <w:szCs w:val="24"/>
          <w:lang w:val="en-US"/>
        </w:rPr>
        <w:t xml:space="preserve"> </w:t>
      </w:r>
      <w:proofErr w:type="spellStart"/>
      <w:r w:rsidRPr="00C66661">
        <w:rPr>
          <w:sz w:val="24"/>
          <w:szCs w:val="24"/>
          <w:lang w:val="en-US"/>
        </w:rPr>
        <w:t>kualitas</w:t>
      </w:r>
      <w:proofErr w:type="spellEnd"/>
      <w:r w:rsidRPr="00C66661">
        <w:rPr>
          <w:sz w:val="24"/>
          <w:szCs w:val="24"/>
          <w:lang w:val="en-US"/>
        </w:rPr>
        <w:t xml:space="preserve"> </w:t>
      </w:r>
      <w:proofErr w:type="spellStart"/>
      <w:r w:rsidRPr="00C66661">
        <w:rPr>
          <w:sz w:val="24"/>
          <w:szCs w:val="24"/>
          <w:lang w:val="en-US"/>
        </w:rPr>
        <w:t>macet</w:t>
      </w:r>
      <w:proofErr w:type="spellEnd"/>
      <w:r w:rsidRPr="00C66661">
        <w:rPr>
          <w:sz w:val="24"/>
          <w:szCs w:val="24"/>
          <w:lang w:val="en-US"/>
        </w:rPr>
        <w:t xml:space="preserve"> </w:t>
      </w:r>
      <w:proofErr w:type="spellStart"/>
      <w:r w:rsidRPr="00C66661">
        <w:rPr>
          <w:sz w:val="24"/>
          <w:szCs w:val="24"/>
          <w:lang w:val="en-US"/>
        </w:rPr>
        <w:t>dari</w:t>
      </w:r>
      <w:proofErr w:type="spellEnd"/>
      <w:r w:rsidRPr="00C66661">
        <w:rPr>
          <w:sz w:val="24"/>
          <w:szCs w:val="24"/>
          <w:lang w:val="en-US"/>
        </w:rPr>
        <w:t xml:space="preserve"> </w:t>
      </w:r>
      <w:proofErr w:type="spellStart"/>
      <w:r w:rsidRPr="00C66661">
        <w:rPr>
          <w:sz w:val="24"/>
          <w:szCs w:val="24"/>
          <w:lang w:val="en-US"/>
        </w:rPr>
        <w:t>neraca</w:t>
      </w:r>
      <w:proofErr w:type="spellEnd"/>
      <w:r w:rsidRPr="00C66661">
        <w:rPr>
          <w:sz w:val="24"/>
          <w:szCs w:val="24"/>
          <w:lang w:val="en-US"/>
        </w:rPr>
        <w:t xml:space="preserve"> </w:t>
      </w:r>
      <w:proofErr w:type="spellStart"/>
      <w:r w:rsidRPr="00C66661">
        <w:rPr>
          <w:sz w:val="24"/>
          <w:szCs w:val="24"/>
          <w:lang w:val="en-US"/>
        </w:rPr>
        <w:t>sebesar</w:t>
      </w:r>
      <w:proofErr w:type="spellEnd"/>
      <w:r w:rsidRPr="00C66661">
        <w:rPr>
          <w:sz w:val="24"/>
          <w:szCs w:val="24"/>
          <w:lang w:val="en-US"/>
        </w:rPr>
        <w:t xml:space="preserve"> </w:t>
      </w:r>
      <w:proofErr w:type="spellStart"/>
      <w:r w:rsidRPr="00C66661">
        <w:rPr>
          <w:sz w:val="24"/>
          <w:szCs w:val="24"/>
          <w:lang w:val="en-US"/>
        </w:rPr>
        <w:t>kewajiban</w:t>
      </w:r>
      <w:proofErr w:type="spellEnd"/>
      <w:r w:rsidRPr="00C66661">
        <w:rPr>
          <w:sz w:val="24"/>
          <w:szCs w:val="24"/>
          <w:lang w:val="en-US"/>
        </w:rPr>
        <w:t xml:space="preserve"> </w:t>
      </w:r>
      <w:proofErr w:type="spellStart"/>
      <w:r w:rsidRPr="00C66661">
        <w:rPr>
          <w:sz w:val="24"/>
          <w:szCs w:val="24"/>
          <w:lang w:val="en-US"/>
        </w:rPr>
        <w:t>nasabah</w:t>
      </w:r>
      <w:proofErr w:type="spellEnd"/>
      <w:r w:rsidRPr="00C66661">
        <w:rPr>
          <w:sz w:val="24"/>
          <w:szCs w:val="24"/>
          <w:lang w:val="en-US"/>
        </w:rPr>
        <w:t xml:space="preserve"> </w:t>
      </w:r>
      <w:proofErr w:type="spellStart"/>
      <w:r w:rsidRPr="00C66661">
        <w:rPr>
          <w:sz w:val="24"/>
          <w:szCs w:val="24"/>
          <w:lang w:val="en-US"/>
        </w:rPr>
        <w:t>tanpa</w:t>
      </w:r>
      <w:proofErr w:type="spellEnd"/>
      <w:r w:rsidRPr="00C66661">
        <w:rPr>
          <w:sz w:val="24"/>
          <w:szCs w:val="24"/>
          <w:lang w:val="en-US"/>
        </w:rPr>
        <w:t xml:space="preserve"> </w:t>
      </w:r>
      <w:proofErr w:type="spellStart"/>
      <w:r w:rsidRPr="00C66661">
        <w:rPr>
          <w:sz w:val="24"/>
          <w:szCs w:val="24"/>
          <w:lang w:val="en-US"/>
        </w:rPr>
        <w:t>menghapus</w:t>
      </w:r>
      <w:proofErr w:type="spellEnd"/>
      <w:r w:rsidRPr="00C66661">
        <w:rPr>
          <w:sz w:val="24"/>
          <w:szCs w:val="24"/>
          <w:lang w:val="en-US"/>
        </w:rPr>
        <w:t xml:space="preserve"> </w:t>
      </w:r>
      <w:proofErr w:type="spellStart"/>
      <w:r w:rsidRPr="00C66661">
        <w:rPr>
          <w:sz w:val="24"/>
          <w:szCs w:val="24"/>
          <w:lang w:val="en-US"/>
        </w:rPr>
        <w:t>atau</w:t>
      </w:r>
      <w:proofErr w:type="spellEnd"/>
      <w:r w:rsidRPr="00C66661">
        <w:rPr>
          <w:sz w:val="24"/>
          <w:szCs w:val="24"/>
          <w:lang w:val="en-US"/>
        </w:rPr>
        <w:t xml:space="preserve"> </w:t>
      </w:r>
      <w:proofErr w:type="spellStart"/>
      <w:r w:rsidRPr="00C66661">
        <w:rPr>
          <w:sz w:val="24"/>
          <w:szCs w:val="24"/>
          <w:lang w:val="en-US"/>
        </w:rPr>
        <w:t>menghilangkan</w:t>
      </w:r>
      <w:proofErr w:type="spellEnd"/>
      <w:r w:rsidRPr="00C66661">
        <w:rPr>
          <w:sz w:val="24"/>
          <w:szCs w:val="24"/>
          <w:lang w:val="en-US"/>
        </w:rPr>
        <w:t xml:space="preserve"> </w:t>
      </w:r>
      <w:proofErr w:type="spellStart"/>
      <w:r w:rsidRPr="00C66661">
        <w:rPr>
          <w:sz w:val="24"/>
          <w:szCs w:val="24"/>
          <w:lang w:val="en-US"/>
        </w:rPr>
        <w:t>hak</w:t>
      </w:r>
      <w:proofErr w:type="spellEnd"/>
      <w:r w:rsidRPr="00C66661">
        <w:rPr>
          <w:sz w:val="24"/>
          <w:szCs w:val="24"/>
          <w:lang w:val="en-US"/>
        </w:rPr>
        <w:t xml:space="preserve"> </w:t>
      </w:r>
      <w:proofErr w:type="spellStart"/>
      <w:r w:rsidRPr="00C66661">
        <w:rPr>
          <w:sz w:val="24"/>
          <w:szCs w:val="24"/>
          <w:lang w:val="en-US"/>
        </w:rPr>
        <w:t>tagih</w:t>
      </w:r>
      <w:proofErr w:type="spellEnd"/>
      <w:r w:rsidRPr="00C66661">
        <w:rPr>
          <w:sz w:val="24"/>
          <w:szCs w:val="24"/>
          <w:lang w:val="en-US"/>
        </w:rPr>
        <w:t xml:space="preserve"> bank </w:t>
      </w:r>
      <w:proofErr w:type="spellStart"/>
      <w:r w:rsidRPr="00C66661">
        <w:rPr>
          <w:sz w:val="24"/>
          <w:szCs w:val="24"/>
          <w:lang w:val="en-US"/>
        </w:rPr>
        <w:t>kepada</w:t>
      </w:r>
      <w:proofErr w:type="spellEnd"/>
      <w:r w:rsidRPr="00C66661">
        <w:rPr>
          <w:sz w:val="24"/>
          <w:szCs w:val="24"/>
          <w:lang w:val="en-US"/>
        </w:rPr>
        <w:t xml:space="preserve"> </w:t>
      </w:r>
      <w:proofErr w:type="spellStart"/>
      <w:r w:rsidRPr="00C66661">
        <w:rPr>
          <w:sz w:val="24"/>
          <w:szCs w:val="24"/>
          <w:lang w:val="en-US"/>
        </w:rPr>
        <w:t>nasabah</w:t>
      </w:r>
      <w:proofErr w:type="spellEnd"/>
      <w:r w:rsidRPr="00C66661">
        <w:rPr>
          <w:sz w:val="24"/>
          <w:szCs w:val="24"/>
          <w:lang w:val="en-US"/>
        </w:rPr>
        <w:t xml:space="preserve">, </w:t>
      </w:r>
      <w:proofErr w:type="spellStart"/>
      <w:r w:rsidRPr="00C66661">
        <w:rPr>
          <w:sz w:val="24"/>
          <w:szCs w:val="24"/>
          <w:lang w:val="en-US"/>
        </w:rPr>
        <w:t>sedangkan</w:t>
      </w:r>
      <w:proofErr w:type="spellEnd"/>
      <w:r w:rsidRPr="00C66661">
        <w:rPr>
          <w:sz w:val="24"/>
          <w:szCs w:val="24"/>
          <w:lang w:val="en-US"/>
        </w:rPr>
        <w:t xml:space="preserve"> </w:t>
      </w:r>
      <w:proofErr w:type="spellStart"/>
      <w:r w:rsidRPr="00C66661">
        <w:rPr>
          <w:sz w:val="24"/>
          <w:szCs w:val="24"/>
          <w:lang w:val="en-US"/>
        </w:rPr>
        <w:t>hapus</w:t>
      </w:r>
      <w:proofErr w:type="spellEnd"/>
      <w:r w:rsidRPr="00C66661">
        <w:rPr>
          <w:sz w:val="24"/>
          <w:szCs w:val="24"/>
          <w:lang w:val="en-US"/>
        </w:rPr>
        <w:t xml:space="preserve"> </w:t>
      </w:r>
      <w:proofErr w:type="spellStart"/>
      <w:r w:rsidRPr="00C66661">
        <w:rPr>
          <w:sz w:val="24"/>
          <w:szCs w:val="24"/>
          <w:lang w:val="en-US"/>
        </w:rPr>
        <w:t>tagih</w:t>
      </w:r>
      <w:proofErr w:type="spellEnd"/>
      <w:r w:rsidRPr="00C66661">
        <w:rPr>
          <w:sz w:val="24"/>
          <w:szCs w:val="24"/>
          <w:lang w:val="en-US"/>
        </w:rPr>
        <w:t xml:space="preserve"> </w:t>
      </w:r>
      <w:proofErr w:type="spellStart"/>
      <w:r w:rsidRPr="00C66661">
        <w:rPr>
          <w:sz w:val="24"/>
          <w:szCs w:val="24"/>
          <w:lang w:val="en-US"/>
        </w:rPr>
        <w:t>adalah</w:t>
      </w:r>
      <w:proofErr w:type="spellEnd"/>
      <w:r w:rsidRPr="00C66661">
        <w:rPr>
          <w:sz w:val="24"/>
          <w:szCs w:val="24"/>
          <w:lang w:val="en-US"/>
        </w:rPr>
        <w:t xml:space="preserve"> </w:t>
      </w:r>
      <w:proofErr w:type="spellStart"/>
      <w:r w:rsidRPr="00C66661">
        <w:rPr>
          <w:sz w:val="24"/>
          <w:szCs w:val="24"/>
          <w:lang w:val="en-US"/>
        </w:rPr>
        <w:t>tindakan</w:t>
      </w:r>
      <w:proofErr w:type="spellEnd"/>
      <w:r w:rsidRPr="00C66661">
        <w:rPr>
          <w:sz w:val="24"/>
          <w:szCs w:val="24"/>
          <w:lang w:val="en-US"/>
        </w:rPr>
        <w:t xml:space="preserve"> bank </w:t>
      </w:r>
      <w:proofErr w:type="spellStart"/>
      <w:r w:rsidRPr="00C66661">
        <w:rPr>
          <w:sz w:val="24"/>
          <w:szCs w:val="24"/>
          <w:lang w:val="en-US"/>
        </w:rPr>
        <w:t>menghapus</w:t>
      </w:r>
      <w:proofErr w:type="spellEnd"/>
      <w:r w:rsidRPr="00C66661">
        <w:rPr>
          <w:sz w:val="24"/>
          <w:szCs w:val="24"/>
          <w:lang w:val="en-US"/>
        </w:rPr>
        <w:t xml:space="preserve"> </w:t>
      </w:r>
      <w:proofErr w:type="spellStart"/>
      <w:r w:rsidRPr="00C66661">
        <w:rPr>
          <w:sz w:val="24"/>
          <w:szCs w:val="24"/>
          <w:lang w:val="en-US"/>
        </w:rPr>
        <w:t>kewajiban</w:t>
      </w:r>
      <w:proofErr w:type="spellEnd"/>
      <w:r w:rsidRPr="00C66661">
        <w:rPr>
          <w:sz w:val="24"/>
          <w:szCs w:val="24"/>
          <w:lang w:val="en-US"/>
        </w:rPr>
        <w:t xml:space="preserve"> </w:t>
      </w:r>
      <w:proofErr w:type="spellStart"/>
      <w:r w:rsidRPr="00C66661">
        <w:rPr>
          <w:sz w:val="24"/>
          <w:szCs w:val="24"/>
          <w:lang w:val="en-US"/>
        </w:rPr>
        <w:t>nasabah</w:t>
      </w:r>
      <w:proofErr w:type="spellEnd"/>
      <w:r w:rsidRPr="00C66661">
        <w:rPr>
          <w:sz w:val="24"/>
          <w:szCs w:val="24"/>
          <w:lang w:val="en-US"/>
        </w:rPr>
        <w:t xml:space="preserve"> yang </w:t>
      </w:r>
      <w:proofErr w:type="spellStart"/>
      <w:r w:rsidRPr="00C66661">
        <w:rPr>
          <w:sz w:val="24"/>
          <w:szCs w:val="24"/>
          <w:lang w:val="en-US"/>
        </w:rPr>
        <w:t>tidak</w:t>
      </w:r>
      <w:proofErr w:type="spellEnd"/>
      <w:r w:rsidRPr="00C66661">
        <w:rPr>
          <w:sz w:val="24"/>
          <w:szCs w:val="24"/>
          <w:lang w:val="en-US"/>
        </w:rPr>
        <w:t xml:space="preserve"> </w:t>
      </w:r>
      <w:proofErr w:type="spellStart"/>
      <w:r w:rsidRPr="00C66661">
        <w:rPr>
          <w:sz w:val="24"/>
          <w:szCs w:val="24"/>
          <w:lang w:val="en-US"/>
        </w:rPr>
        <w:t>dapat</w:t>
      </w:r>
      <w:proofErr w:type="spellEnd"/>
      <w:r w:rsidRPr="00C66661">
        <w:rPr>
          <w:sz w:val="24"/>
          <w:szCs w:val="24"/>
          <w:lang w:val="en-US"/>
        </w:rPr>
        <w:t xml:space="preserve"> </w:t>
      </w:r>
      <w:proofErr w:type="spellStart"/>
      <w:r w:rsidRPr="00C66661">
        <w:rPr>
          <w:sz w:val="24"/>
          <w:szCs w:val="24"/>
          <w:lang w:val="en-US"/>
        </w:rPr>
        <w:t>diselesaikan</w:t>
      </w:r>
      <w:proofErr w:type="spellEnd"/>
      <w:r w:rsidRPr="00C66661">
        <w:rPr>
          <w:sz w:val="24"/>
          <w:szCs w:val="24"/>
          <w:lang w:val="en-US"/>
        </w:rPr>
        <w:t xml:space="preserve"> </w:t>
      </w:r>
      <w:proofErr w:type="spellStart"/>
      <w:r w:rsidRPr="00C66661">
        <w:rPr>
          <w:sz w:val="24"/>
          <w:szCs w:val="24"/>
          <w:lang w:val="en-US"/>
        </w:rPr>
        <w:t>untuk</w:t>
      </w:r>
      <w:proofErr w:type="spellEnd"/>
      <w:r w:rsidRPr="00C66661">
        <w:rPr>
          <w:sz w:val="24"/>
          <w:szCs w:val="24"/>
          <w:lang w:val="en-US"/>
        </w:rPr>
        <w:t xml:space="preserve"> </w:t>
      </w:r>
      <w:proofErr w:type="spellStart"/>
      <w:r w:rsidRPr="00C66661">
        <w:rPr>
          <w:sz w:val="24"/>
          <w:szCs w:val="24"/>
          <w:lang w:val="en-US"/>
        </w:rPr>
        <w:t>selamanya</w:t>
      </w:r>
      <w:proofErr w:type="spellEnd"/>
      <w:r w:rsidRPr="00C66661">
        <w:rPr>
          <w:sz w:val="24"/>
          <w:szCs w:val="24"/>
          <w:lang w:val="en-US"/>
        </w:rPr>
        <w:t xml:space="preserve"> (</w:t>
      </w:r>
      <w:proofErr w:type="spellStart"/>
      <w:r w:rsidRPr="00C66661">
        <w:rPr>
          <w:sz w:val="24"/>
          <w:szCs w:val="24"/>
          <w:lang w:val="en-US"/>
        </w:rPr>
        <w:t>hak</w:t>
      </w:r>
      <w:proofErr w:type="spellEnd"/>
      <w:r w:rsidRPr="00C66661">
        <w:rPr>
          <w:sz w:val="24"/>
          <w:szCs w:val="24"/>
          <w:lang w:val="en-US"/>
        </w:rPr>
        <w:t xml:space="preserve"> </w:t>
      </w:r>
      <w:proofErr w:type="spellStart"/>
      <w:r w:rsidRPr="00C66661">
        <w:rPr>
          <w:sz w:val="24"/>
          <w:szCs w:val="24"/>
          <w:lang w:val="en-US"/>
        </w:rPr>
        <w:t>tagih</w:t>
      </w:r>
      <w:proofErr w:type="spellEnd"/>
      <w:r w:rsidRPr="00C66661">
        <w:rPr>
          <w:sz w:val="24"/>
          <w:szCs w:val="24"/>
          <w:lang w:val="en-US"/>
        </w:rPr>
        <w:t xml:space="preserve"> </w:t>
      </w:r>
      <w:proofErr w:type="spellStart"/>
      <w:r w:rsidRPr="00C66661">
        <w:rPr>
          <w:sz w:val="24"/>
          <w:szCs w:val="24"/>
          <w:lang w:val="en-US"/>
        </w:rPr>
        <w:t>menjadi</w:t>
      </w:r>
      <w:proofErr w:type="spellEnd"/>
      <w:r w:rsidRPr="00C66661">
        <w:rPr>
          <w:sz w:val="24"/>
          <w:szCs w:val="24"/>
          <w:lang w:val="en-US"/>
        </w:rPr>
        <w:t xml:space="preserve"> </w:t>
      </w:r>
      <w:proofErr w:type="spellStart"/>
      <w:r w:rsidRPr="00C66661">
        <w:rPr>
          <w:sz w:val="24"/>
          <w:szCs w:val="24"/>
          <w:lang w:val="en-US"/>
        </w:rPr>
        <w:t>hapus</w:t>
      </w:r>
      <w:proofErr w:type="spellEnd"/>
      <w:r w:rsidRPr="00C66661">
        <w:rPr>
          <w:sz w:val="24"/>
          <w:szCs w:val="24"/>
          <w:lang w:val="en-US"/>
        </w:rPr>
        <w:t>).</w:t>
      </w:r>
      <w:r w:rsidRPr="00C66661">
        <w:rPr>
          <w:sz w:val="24"/>
          <w:szCs w:val="24"/>
          <w:vertAlign w:val="superscript"/>
          <w:lang w:val="en-US"/>
        </w:rPr>
        <w:footnoteReference w:id="7"/>
      </w:r>
      <w:r w:rsidRPr="00C66661">
        <w:rPr>
          <w:sz w:val="24"/>
          <w:szCs w:val="24"/>
          <w:lang w:val="en-US"/>
        </w:rPr>
        <w:t xml:space="preserve"> </w:t>
      </w:r>
      <w:proofErr w:type="spellStart"/>
      <w:r w:rsidRPr="00C66661">
        <w:rPr>
          <w:sz w:val="24"/>
          <w:szCs w:val="24"/>
          <w:lang w:val="en-US"/>
        </w:rPr>
        <w:t>Dengan</w:t>
      </w:r>
      <w:proofErr w:type="spellEnd"/>
      <w:r w:rsidRPr="00C66661">
        <w:rPr>
          <w:sz w:val="24"/>
          <w:szCs w:val="24"/>
          <w:lang w:val="en-US"/>
        </w:rPr>
        <w:t xml:space="preserve"> </w:t>
      </w:r>
      <w:proofErr w:type="spellStart"/>
      <w:r w:rsidRPr="00C66661">
        <w:rPr>
          <w:sz w:val="24"/>
          <w:szCs w:val="24"/>
          <w:lang w:val="en-US"/>
        </w:rPr>
        <w:t>demikian</w:t>
      </w:r>
      <w:proofErr w:type="spellEnd"/>
      <w:r w:rsidRPr="00C66661">
        <w:rPr>
          <w:sz w:val="24"/>
          <w:szCs w:val="24"/>
          <w:lang w:val="en-US"/>
        </w:rPr>
        <w:t xml:space="preserve"> bank </w:t>
      </w:r>
      <w:proofErr w:type="spellStart"/>
      <w:r w:rsidRPr="00C66661">
        <w:rPr>
          <w:sz w:val="24"/>
          <w:szCs w:val="24"/>
          <w:lang w:val="en-US"/>
        </w:rPr>
        <w:t>dapat</w:t>
      </w:r>
      <w:proofErr w:type="spellEnd"/>
      <w:r w:rsidRPr="00C66661">
        <w:rPr>
          <w:sz w:val="24"/>
          <w:szCs w:val="24"/>
          <w:lang w:val="en-US"/>
        </w:rPr>
        <w:t xml:space="preserve"> </w:t>
      </w:r>
      <w:proofErr w:type="spellStart"/>
      <w:r w:rsidRPr="00C66661">
        <w:rPr>
          <w:sz w:val="24"/>
          <w:szCs w:val="24"/>
          <w:lang w:val="en-US"/>
        </w:rPr>
        <w:t>melakukan</w:t>
      </w:r>
      <w:proofErr w:type="spellEnd"/>
      <w:r w:rsidRPr="00C66661">
        <w:rPr>
          <w:sz w:val="24"/>
          <w:szCs w:val="24"/>
          <w:lang w:val="en-US"/>
        </w:rPr>
        <w:t xml:space="preserve"> </w:t>
      </w:r>
      <w:proofErr w:type="spellStart"/>
      <w:r w:rsidRPr="00C66661">
        <w:rPr>
          <w:sz w:val="24"/>
          <w:szCs w:val="24"/>
          <w:lang w:val="en-US"/>
        </w:rPr>
        <w:t>hapus</w:t>
      </w:r>
      <w:proofErr w:type="spellEnd"/>
      <w:r w:rsidRPr="00C66661">
        <w:rPr>
          <w:sz w:val="24"/>
          <w:szCs w:val="24"/>
          <w:lang w:val="en-US"/>
        </w:rPr>
        <w:t xml:space="preserve"> </w:t>
      </w:r>
      <w:proofErr w:type="spellStart"/>
      <w:r w:rsidRPr="00C66661">
        <w:rPr>
          <w:sz w:val="24"/>
          <w:szCs w:val="24"/>
          <w:lang w:val="en-US"/>
        </w:rPr>
        <w:t>buku</w:t>
      </w:r>
      <w:proofErr w:type="spellEnd"/>
      <w:r w:rsidRPr="00C66661">
        <w:rPr>
          <w:sz w:val="24"/>
          <w:szCs w:val="24"/>
          <w:lang w:val="en-US"/>
        </w:rPr>
        <w:t xml:space="preserve"> dan </w:t>
      </w:r>
      <w:proofErr w:type="spellStart"/>
      <w:r w:rsidRPr="00C66661">
        <w:rPr>
          <w:sz w:val="24"/>
          <w:szCs w:val="24"/>
          <w:lang w:val="en-US"/>
        </w:rPr>
        <w:t>hapus</w:t>
      </w:r>
      <w:proofErr w:type="spellEnd"/>
      <w:r w:rsidRPr="00C66661">
        <w:rPr>
          <w:sz w:val="24"/>
          <w:szCs w:val="24"/>
          <w:lang w:val="en-US"/>
        </w:rPr>
        <w:t xml:space="preserve"> </w:t>
      </w:r>
      <w:proofErr w:type="spellStart"/>
      <w:r w:rsidRPr="00C66661">
        <w:rPr>
          <w:sz w:val="24"/>
          <w:szCs w:val="24"/>
          <w:lang w:val="en-US"/>
        </w:rPr>
        <w:t>tagih</w:t>
      </w:r>
      <w:proofErr w:type="spellEnd"/>
      <w:r w:rsidRPr="00C66661">
        <w:rPr>
          <w:sz w:val="24"/>
          <w:szCs w:val="24"/>
          <w:lang w:val="en-US"/>
        </w:rPr>
        <w:t xml:space="preserve"> </w:t>
      </w:r>
      <w:proofErr w:type="spellStart"/>
      <w:r w:rsidRPr="00C66661">
        <w:rPr>
          <w:sz w:val="24"/>
          <w:szCs w:val="24"/>
          <w:lang w:val="en-US"/>
        </w:rPr>
        <w:t>terhadap</w:t>
      </w:r>
      <w:proofErr w:type="spellEnd"/>
      <w:r w:rsidRPr="00C66661">
        <w:rPr>
          <w:sz w:val="24"/>
          <w:szCs w:val="24"/>
          <w:lang w:val="en-US"/>
        </w:rPr>
        <w:t xml:space="preserve"> </w:t>
      </w:r>
      <w:proofErr w:type="spellStart"/>
      <w:r w:rsidRPr="00C66661">
        <w:rPr>
          <w:sz w:val="24"/>
          <w:szCs w:val="24"/>
          <w:lang w:val="en-US"/>
        </w:rPr>
        <w:t>kredit</w:t>
      </w:r>
      <w:proofErr w:type="spellEnd"/>
      <w:r w:rsidRPr="00C66661">
        <w:rPr>
          <w:sz w:val="24"/>
          <w:szCs w:val="24"/>
          <w:lang w:val="en-US"/>
        </w:rPr>
        <w:t xml:space="preserve"> yang </w:t>
      </w:r>
      <w:proofErr w:type="spellStart"/>
      <w:r w:rsidRPr="00C66661">
        <w:rPr>
          <w:sz w:val="24"/>
          <w:szCs w:val="24"/>
          <w:lang w:val="en-US"/>
        </w:rPr>
        <w:t>bermasalah</w:t>
      </w:r>
      <w:proofErr w:type="spellEnd"/>
      <w:r w:rsidRPr="00C66661">
        <w:rPr>
          <w:sz w:val="24"/>
          <w:szCs w:val="24"/>
          <w:lang w:val="en-US"/>
        </w:rPr>
        <w:t xml:space="preserve"> </w:t>
      </w:r>
      <w:proofErr w:type="spellStart"/>
      <w:r w:rsidRPr="00C66661">
        <w:rPr>
          <w:sz w:val="24"/>
          <w:szCs w:val="24"/>
          <w:lang w:val="en-US"/>
        </w:rPr>
        <w:t>setelah</w:t>
      </w:r>
      <w:proofErr w:type="spellEnd"/>
      <w:r w:rsidRPr="00C66661">
        <w:rPr>
          <w:sz w:val="24"/>
          <w:szCs w:val="24"/>
          <w:lang w:val="en-US"/>
        </w:rPr>
        <w:t xml:space="preserve"> </w:t>
      </w:r>
      <w:proofErr w:type="spellStart"/>
      <w:r w:rsidRPr="00C66661">
        <w:rPr>
          <w:sz w:val="24"/>
          <w:szCs w:val="24"/>
          <w:lang w:val="en-US"/>
        </w:rPr>
        <w:t>upaya-upaya</w:t>
      </w:r>
      <w:proofErr w:type="spellEnd"/>
      <w:r w:rsidRPr="00C66661">
        <w:rPr>
          <w:sz w:val="24"/>
          <w:szCs w:val="24"/>
          <w:lang w:val="en-US"/>
        </w:rPr>
        <w:t xml:space="preserve"> </w:t>
      </w:r>
      <w:proofErr w:type="spellStart"/>
      <w:r w:rsidRPr="00C66661">
        <w:rPr>
          <w:sz w:val="24"/>
          <w:szCs w:val="24"/>
          <w:lang w:val="en-US"/>
        </w:rPr>
        <w:t>penyelamatan</w:t>
      </w:r>
      <w:proofErr w:type="spellEnd"/>
      <w:r w:rsidRPr="00C66661">
        <w:rPr>
          <w:sz w:val="24"/>
          <w:szCs w:val="24"/>
          <w:lang w:val="en-US"/>
        </w:rPr>
        <w:t xml:space="preserve"> </w:t>
      </w:r>
      <w:proofErr w:type="spellStart"/>
      <w:r w:rsidRPr="00C66661">
        <w:rPr>
          <w:sz w:val="24"/>
          <w:szCs w:val="24"/>
          <w:lang w:val="en-US"/>
        </w:rPr>
        <w:t>kredit</w:t>
      </w:r>
      <w:proofErr w:type="spellEnd"/>
      <w:r w:rsidRPr="00C66661">
        <w:rPr>
          <w:sz w:val="24"/>
          <w:szCs w:val="24"/>
          <w:lang w:val="en-US"/>
        </w:rPr>
        <w:t xml:space="preserve"> </w:t>
      </w:r>
      <w:proofErr w:type="spellStart"/>
      <w:r w:rsidRPr="00C66661">
        <w:rPr>
          <w:sz w:val="24"/>
          <w:szCs w:val="24"/>
          <w:lang w:val="en-US"/>
        </w:rPr>
        <w:t>bermasalah</w:t>
      </w:r>
      <w:proofErr w:type="spellEnd"/>
      <w:r w:rsidRPr="00C66661">
        <w:rPr>
          <w:sz w:val="24"/>
          <w:szCs w:val="24"/>
          <w:lang w:val="en-US"/>
        </w:rPr>
        <w:t xml:space="preserve"> </w:t>
      </w:r>
      <w:proofErr w:type="spellStart"/>
      <w:r w:rsidR="00F5760C">
        <w:rPr>
          <w:sz w:val="24"/>
          <w:szCs w:val="24"/>
          <w:lang w:val="en-US"/>
        </w:rPr>
        <w:t>telah</w:t>
      </w:r>
      <w:proofErr w:type="spellEnd"/>
      <w:r w:rsidR="00F5760C">
        <w:rPr>
          <w:sz w:val="24"/>
          <w:szCs w:val="24"/>
          <w:lang w:val="en-US"/>
        </w:rPr>
        <w:t xml:space="preserve"> </w:t>
      </w:r>
      <w:proofErr w:type="spellStart"/>
      <w:r w:rsidR="00F5760C">
        <w:rPr>
          <w:sz w:val="24"/>
          <w:szCs w:val="24"/>
          <w:lang w:val="en-US"/>
        </w:rPr>
        <w:t>dilakukan</w:t>
      </w:r>
      <w:proofErr w:type="spellEnd"/>
      <w:r w:rsidR="00F5760C">
        <w:rPr>
          <w:sz w:val="24"/>
          <w:szCs w:val="24"/>
          <w:lang w:val="en-US"/>
        </w:rPr>
        <w:t xml:space="preserve">. </w:t>
      </w:r>
      <w:proofErr w:type="spellStart"/>
      <w:r w:rsidRPr="00C66661">
        <w:rPr>
          <w:sz w:val="24"/>
          <w:szCs w:val="24"/>
          <w:lang w:val="en-US"/>
        </w:rPr>
        <w:t>Tujuan</w:t>
      </w:r>
      <w:proofErr w:type="spellEnd"/>
      <w:r w:rsidRPr="00C66661">
        <w:rPr>
          <w:sz w:val="24"/>
          <w:szCs w:val="24"/>
          <w:lang w:val="en-US"/>
        </w:rPr>
        <w:t xml:space="preserve"> </w:t>
      </w:r>
      <w:proofErr w:type="spellStart"/>
      <w:r w:rsidRPr="00C66661">
        <w:rPr>
          <w:sz w:val="24"/>
          <w:szCs w:val="24"/>
          <w:lang w:val="en-US"/>
        </w:rPr>
        <w:t>dilakukannya</w:t>
      </w:r>
      <w:proofErr w:type="spellEnd"/>
      <w:r w:rsidRPr="00C66661">
        <w:rPr>
          <w:sz w:val="24"/>
          <w:szCs w:val="24"/>
          <w:lang w:val="en-US"/>
        </w:rPr>
        <w:t xml:space="preserve"> </w:t>
      </w:r>
      <w:proofErr w:type="spellStart"/>
      <w:r w:rsidRPr="00C66661">
        <w:rPr>
          <w:sz w:val="24"/>
          <w:szCs w:val="24"/>
          <w:lang w:val="en-US"/>
        </w:rPr>
        <w:t>hapus</w:t>
      </w:r>
      <w:proofErr w:type="spellEnd"/>
      <w:r w:rsidRPr="00C66661">
        <w:rPr>
          <w:sz w:val="24"/>
          <w:szCs w:val="24"/>
          <w:lang w:val="en-US"/>
        </w:rPr>
        <w:t xml:space="preserve"> </w:t>
      </w:r>
      <w:proofErr w:type="spellStart"/>
      <w:r w:rsidRPr="00C66661">
        <w:rPr>
          <w:sz w:val="24"/>
          <w:szCs w:val="24"/>
          <w:lang w:val="en-US"/>
        </w:rPr>
        <w:t>buku</w:t>
      </w:r>
      <w:proofErr w:type="spellEnd"/>
      <w:r w:rsidRPr="00C66661">
        <w:rPr>
          <w:sz w:val="24"/>
          <w:szCs w:val="24"/>
          <w:lang w:val="en-US"/>
        </w:rPr>
        <w:t xml:space="preserve"> dan </w:t>
      </w:r>
      <w:proofErr w:type="spellStart"/>
      <w:r w:rsidRPr="00C66661">
        <w:rPr>
          <w:sz w:val="24"/>
          <w:szCs w:val="24"/>
          <w:lang w:val="en-US"/>
        </w:rPr>
        <w:t>hapus</w:t>
      </w:r>
      <w:proofErr w:type="spellEnd"/>
      <w:r w:rsidRPr="00C66661">
        <w:rPr>
          <w:sz w:val="24"/>
          <w:szCs w:val="24"/>
          <w:lang w:val="en-US"/>
        </w:rPr>
        <w:t xml:space="preserve"> </w:t>
      </w:r>
      <w:proofErr w:type="spellStart"/>
      <w:r w:rsidRPr="00C66661">
        <w:rPr>
          <w:sz w:val="24"/>
          <w:szCs w:val="24"/>
          <w:lang w:val="en-US"/>
        </w:rPr>
        <w:t>tagih</w:t>
      </w:r>
      <w:proofErr w:type="spellEnd"/>
      <w:r w:rsidRPr="00C66661">
        <w:rPr>
          <w:sz w:val="24"/>
          <w:szCs w:val="24"/>
          <w:lang w:val="en-US"/>
        </w:rPr>
        <w:t xml:space="preserve"> </w:t>
      </w:r>
      <w:proofErr w:type="spellStart"/>
      <w:r w:rsidRPr="00C66661">
        <w:rPr>
          <w:sz w:val="24"/>
          <w:szCs w:val="24"/>
          <w:lang w:val="en-US"/>
        </w:rPr>
        <w:t>adalah</w:t>
      </w:r>
      <w:proofErr w:type="spellEnd"/>
      <w:r w:rsidRPr="00C66661">
        <w:rPr>
          <w:sz w:val="24"/>
          <w:szCs w:val="24"/>
          <w:lang w:val="en-US"/>
        </w:rPr>
        <w:t xml:space="preserve"> agar </w:t>
      </w:r>
      <w:proofErr w:type="spellStart"/>
      <w:r w:rsidRPr="00C66661">
        <w:rPr>
          <w:sz w:val="24"/>
          <w:szCs w:val="24"/>
          <w:lang w:val="en-US"/>
        </w:rPr>
        <w:t>kualitas</w:t>
      </w:r>
      <w:proofErr w:type="spellEnd"/>
      <w:r w:rsidRPr="00C66661">
        <w:rPr>
          <w:sz w:val="24"/>
          <w:szCs w:val="24"/>
          <w:lang w:val="en-US"/>
        </w:rPr>
        <w:t xml:space="preserve"> </w:t>
      </w:r>
      <w:proofErr w:type="spellStart"/>
      <w:r w:rsidRPr="00C66661">
        <w:rPr>
          <w:sz w:val="24"/>
          <w:szCs w:val="24"/>
          <w:lang w:val="en-US"/>
        </w:rPr>
        <w:t>neraca</w:t>
      </w:r>
      <w:proofErr w:type="spellEnd"/>
      <w:r w:rsidRPr="00C66661">
        <w:rPr>
          <w:sz w:val="24"/>
          <w:szCs w:val="24"/>
          <w:lang w:val="en-US"/>
        </w:rPr>
        <w:t xml:space="preserve"> bank </w:t>
      </w:r>
      <w:proofErr w:type="spellStart"/>
      <w:r w:rsidRPr="00C66661">
        <w:rPr>
          <w:sz w:val="24"/>
          <w:szCs w:val="24"/>
          <w:lang w:val="en-US"/>
        </w:rPr>
        <w:t>menjadi</w:t>
      </w:r>
      <w:proofErr w:type="spellEnd"/>
      <w:r w:rsidRPr="00C66661">
        <w:rPr>
          <w:sz w:val="24"/>
          <w:szCs w:val="24"/>
          <w:lang w:val="en-US"/>
        </w:rPr>
        <w:t xml:space="preserve"> </w:t>
      </w:r>
      <w:proofErr w:type="spellStart"/>
      <w:r w:rsidRPr="00C66661">
        <w:rPr>
          <w:sz w:val="24"/>
          <w:szCs w:val="24"/>
          <w:lang w:val="en-US"/>
        </w:rPr>
        <w:t>lebih</w:t>
      </w:r>
      <w:proofErr w:type="spellEnd"/>
      <w:r w:rsidRPr="00C66661">
        <w:rPr>
          <w:sz w:val="24"/>
          <w:szCs w:val="24"/>
          <w:lang w:val="en-US"/>
        </w:rPr>
        <w:t xml:space="preserve"> </w:t>
      </w:r>
      <w:proofErr w:type="spellStart"/>
      <w:r w:rsidRPr="00C66661">
        <w:rPr>
          <w:sz w:val="24"/>
          <w:szCs w:val="24"/>
          <w:lang w:val="en-US"/>
        </w:rPr>
        <w:t>baik</w:t>
      </w:r>
      <w:proofErr w:type="spellEnd"/>
      <w:r w:rsidRPr="00C66661">
        <w:rPr>
          <w:sz w:val="24"/>
          <w:szCs w:val="24"/>
          <w:lang w:val="en-US"/>
        </w:rPr>
        <w:t xml:space="preserve"> </w:t>
      </w:r>
      <w:proofErr w:type="spellStart"/>
      <w:r w:rsidRPr="00C66661">
        <w:rPr>
          <w:sz w:val="24"/>
          <w:szCs w:val="24"/>
          <w:lang w:val="en-US"/>
        </w:rPr>
        <w:t>dengan</w:t>
      </w:r>
      <w:proofErr w:type="spellEnd"/>
      <w:r w:rsidRPr="00C66661">
        <w:rPr>
          <w:sz w:val="24"/>
          <w:szCs w:val="24"/>
          <w:lang w:val="en-US"/>
        </w:rPr>
        <w:t xml:space="preserve"> kata lain </w:t>
      </w:r>
      <w:proofErr w:type="spellStart"/>
      <w:r w:rsidRPr="00C66661">
        <w:rPr>
          <w:sz w:val="24"/>
          <w:szCs w:val="24"/>
          <w:lang w:val="en-US"/>
        </w:rPr>
        <w:t>tunggakan</w:t>
      </w:r>
      <w:proofErr w:type="spellEnd"/>
      <w:r w:rsidRPr="00C66661">
        <w:rPr>
          <w:sz w:val="24"/>
          <w:szCs w:val="24"/>
          <w:lang w:val="en-US"/>
        </w:rPr>
        <w:t xml:space="preserve"> </w:t>
      </w:r>
      <w:proofErr w:type="spellStart"/>
      <w:r w:rsidRPr="00C66661">
        <w:rPr>
          <w:sz w:val="24"/>
          <w:szCs w:val="24"/>
          <w:lang w:val="en-US"/>
        </w:rPr>
        <w:t>pokok</w:t>
      </w:r>
      <w:proofErr w:type="spellEnd"/>
      <w:r w:rsidRPr="00C66661">
        <w:rPr>
          <w:sz w:val="24"/>
          <w:szCs w:val="24"/>
          <w:lang w:val="en-US"/>
        </w:rPr>
        <w:t xml:space="preserve"> </w:t>
      </w:r>
      <w:proofErr w:type="spellStart"/>
      <w:r w:rsidRPr="00C66661">
        <w:rPr>
          <w:sz w:val="24"/>
          <w:szCs w:val="24"/>
          <w:lang w:val="en-US"/>
        </w:rPr>
        <w:t>kredit</w:t>
      </w:r>
      <w:proofErr w:type="spellEnd"/>
      <w:r w:rsidRPr="00C66661">
        <w:rPr>
          <w:sz w:val="24"/>
          <w:szCs w:val="24"/>
          <w:lang w:val="en-US"/>
        </w:rPr>
        <w:t xml:space="preserve">, </w:t>
      </w:r>
      <w:proofErr w:type="spellStart"/>
      <w:r w:rsidRPr="00C66661">
        <w:rPr>
          <w:sz w:val="24"/>
          <w:szCs w:val="24"/>
          <w:lang w:val="en-US"/>
        </w:rPr>
        <w:t>bunga</w:t>
      </w:r>
      <w:proofErr w:type="spellEnd"/>
      <w:r w:rsidRPr="00C66661">
        <w:rPr>
          <w:sz w:val="24"/>
          <w:szCs w:val="24"/>
          <w:lang w:val="en-US"/>
        </w:rPr>
        <w:t xml:space="preserve">, dan </w:t>
      </w:r>
      <w:proofErr w:type="spellStart"/>
      <w:r w:rsidRPr="00C66661">
        <w:rPr>
          <w:sz w:val="24"/>
          <w:szCs w:val="24"/>
          <w:lang w:val="en-US"/>
        </w:rPr>
        <w:t>denda</w:t>
      </w:r>
      <w:proofErr w:type="spellEnd"/>
      <w:r w:rsidRPr="00C66661">
        <w:rPr>
          <w:sz w:val="24"/>
          <w:szCs w:val="24"/>
          <w:lang w:val="en-US"/>
        </w:rPr>
        <w:t xml:space="preserve"> </w:t>
      </w:r>
      <w:proofErr w:type="spellStart"/>
      <w:r w:rsidRPr="00C66661">
        <w:rPr>
          <w:sz w:val="24"/>
          <w:szCs w:val="24"/>
          <w:lang w:val="en-US"/>
        </w:rPr>
        <w:t>dapat</w:t>
      </w:r>
      <w:proofErr w:type="spellEnd"/>
      <w:r w:rsidRPr="00C66661">
        <w:rPr>
          <w:sz w:val="24"/>
          <w:szCs w:val="24"/>
          <w:lang w:val="en-US"/>
        </w:rPr>
        <w:t xml:space="preserve"> </w:t>
      </w:r>
      <w:proofErr w:type="spellStart"/>
      <w:r w:rsidRPr="00C66661">
        <w:rPr>
          <w:sz w:val="24"/>
          <w:szCs w:val="24"/>
          <w:lang w:val="en-US"/>
        </w:rPr>
        <w:t>dikeluarkan</w:t>
      </w:r>
      <w:proofErr w:type="spellEnd"/>
      <w:r w:rsidRPr="00C66661">
        <w:rPr>
          <w:sz w:val="24"/>
          <w:szCs w:val="24"/>
          <w:lang w:val="en-US"/>
        </w:rPr>
        <w:t xml:space="preserve"> </w:t>
      </w:r>
      <w:proofErr w:type="spellStart"/>
      <w:r w:rsidRPr="00C66661">
        <w:rPr>
          <w:sz w:val="24"/>
          <w:szCs w:val="24"/>
          <w:lang w:val="en-US"/>
        </w:rPr>
        <w:t>dari</w:t>
      </w:r>
      <w:proofErr w:type="spellEnd"/>
      <w:r w:rsidRPr="00C66661">
        <w:rPr>
          <w:sz w:val="24"/>
          <w:szCs w:val="24"/>
          <w:lang w:val="en-US"/>
        </w:rPr>
        <w:t xml:space="preserve"> </w:t>
      </w:r>
      <w:proofErr w:type="spellStart"/>
      <w:r w:rsidRPr="00C66661">
        <w:rPr>
          <w:sz w:val="24"/>
          <w:szCs w:val="24"/>
          <w:lang w:val="en-US"/>
        </w:rPr>
        <w:t>neraca</w:t>
      </w:r>
      <w:proofErr w:type="spellEnd"/>
      <w:r w:rsidRPr="00C66661">
        <w:rPr>
          <w:sz w:val="24"/>
          <w:szCs w:val="24"/>
          <w:lang w:val="en-US"/>
        </w:rPr>
        <w:t xml:space="preserve"> bank.</w:t>
      </w:r>
      <w:r w:rsidR="00F5760C">
        <w:rPr>
          <w:sz w:val="24"/>
          <w:szCs w:val="24"/>
          <w:lang w:val="en-US"/>
        </w:rPr>
        <w:t xml:space="preserve"> </w:t>
      </w:r>
      <w:r w:rsidR="00955196" w:rsidRPr="00955196">
        <w:rPr>
          <w:sz w:val="24"/>
          <w:szCs w:val="24"/>
          <w:lang w:val="id-ID"/>
        </w:rPr>
        <w:t xml:space="preserve">Dalam proses pelaksanaan baik itu hapus buku maupun hapus tagih dalam hal ini terhadap aset </w:t>
      </w:r>
      <w:proofErr w:type="spellStart"/>
      <w:r w:rsidR="00086269">
        <w:rPr>
          <w:sz w:val="24"/>
          <w:szCs w:val="24"/>
          <w:lang w:val="en-US"/>
        </w:rPr>
        <w:t>debitur</w:t>
      </w:r>
      <w:proofErr w:type="spellEnd"/>
      <w:r w:rsidR="00086269">
        <w:rPr>
          <w:sz w:val="24"/>
          <w:szCs w:val="24"/>
          <w:lang w:val="en-US"/>
        </w:rPr>
        <w:t xml:space="preserve"> </w:t>
      </w:r>
      <w:r w:rsidR="00955196" w:rsidRPr="00955196">
        <w:rPr>
          <w:sz w:val="24"/>
          <w:szCs w:val="24"/>
          <w:lang w:val="id-ID"/>
        </w:rPr>
        <w:t xml:space="preserve">oleh LPS, pada dasarnya harus dilakukan dengan berdasarkan </w:t>
      </w:r>
      <w:r w:rsidR="00955196" w:rsidRPr="00955196">
        <w:rPr>
          <w:sz w:val="24"/>
          <w:szCs w:val="24"/>
          <w:lang w:val="id-ID"/>
        </w:rPr>
        <w:lastRenderedPageBreak/>
        <w:t xml:space="preserve">ketentuan dan tata cara yang berlaku. Selain itu juga perlu kiranya kita memperhatikan dari segi aspek kepercayaan, dimana kepercayaan itu sendiri merupakan suatu hal yang utama dan wajib untuk dilakukan oleh semua pihak. Dalam kaitannya antara perbankan dengan kepercayaan yang mana dapat dikatakan bahwa usaha bank dilandasi oleh hubungan kepercayaan antara bank dan nasabahnya. </w:t>
      </w:r>
    </w:p>
    <w:p w14:paraId="35D7BC52" w14:textId="7AC10D29" w:rsidR="00CE66F9" w:rsidRPr="00955196" w:rsidRDefault="00955196" w:rsidP="00081145">
      <w:pPr>
        <w:widowControl/>
        <w:tabs>
          <w:tab w:val="left" w:pos="426"/>
          <w:tab w:val="left" w:pos="630"/>
        </w:tabs>
        <w:autoSpaceDE/>
        <w:autoSpaceDN/>
        <w:spacing w:line="360" w:lineRule="auto"/>
        <w:ind w:firstLine="720"/>
        <w:contextualSpacing/>
        <w:jc w:val="both"/>
        <w:rPr>
          <w:sz w:val="24"/>
          <w:szCs w:val="24"/>
          <w:lang w:val="id-ID"/>
        </w:rPr>
      </w:pPr>
      <w:r w:rsidRPr="00955196">
        <w:rPr>
          <w:sz w:val="24"/>
          <w:szCs w:val="24"/>
          <w:lang w:val="id-ID"/>
        </w:rPr>
        <w:t>Bank terutama bekerja dengan dana dari masyarakat yang disimpan padanya atas dasar kepercayaan, sehingga setiap bank perlu terus menjaga kesehatannya dengan tetap memelihara dan mempertahankan kepercayaan masyarakat kepadanya.</w:t>
      </w:r>
      <w:r w:rsidR="001764D2">
        <w:rPr>
          <w:sz w:val="24"/>
          <w:szCs w:val="24"/>
          <w:lang w:val="en-US"/>
        </w:rPr>
        <w:t xml:space="preserve"> </w:t>
      </w:r>
      <w:r w:rsidRPr="00955196">
        <w:rPr>
          <w:sz w:val="24"/>
          <w:szCs w:val="24"/>
          <w:lang w:val="id-ID"/>
        </w:rPr>
        <w:t xml:space="preserve">Dengan kata lain dapat dikatakan bahwa dalam proses pelaksanaan dari hapus buku dan hapus tagih terhadap aset </w:t>
      </w:r>
      <w:proofErr w:type="spellStart"/>
      <w:r w:rsidR="00086269">
        <w:rPr>
          <w:sz w:val="24"/>
          <w:szCs w:val="24"/>
          <w:lang w:val="en-US"/>
        </w:rPr>
        <w:t>debitur</w:t>
      </w:r>
      <w:proofErr w:type="spellEnd"/>
      <w:r w:rsidR="00086269">
        <w:rPr>
          <w:sz w:val="24"/>
          <w:szCs w:val="24"/>
          <w:lang w:val="en-US"/>
        </w:rPr>
        <w:t xml:space="preserve"> </w:t>
      </w:r>
      <w:r w:rsidRPr="00955196">
        <w:rPr>
          <w:sz w:val="24"/>
          <w:szCs w:val="24"/>
          <w:lang w:val="id-ID"/>
        </w:rPr>
        <w:t xml:space="preserve">oleh LPS sudah sepatutnya menerapkan asas kepercayaan dalam pelaksanaannya. Hal itu dilakukan selain bertujuan untuk menjaga kepercayaan masyarakat juga guna menjaga </w:t>
      </w:r>
      <w:r w:rsidRPr="00955196">
        <w:rPr>
          <w:i/>
          <w:sz w:val="24"/>
          <w:szCs w:val="24"/>
          <w:lang w:val="id-ID"/>
        </w:rPr>
        <w:t>kredibilitas</w:t>
      </w:r>
      <w:r w:rsidRPr="00955196">
        <w:rPr>
          <w:sz w:val="24"/>
          <w:szCs w:val="24"/>
          <w:lang w:val="id-ID"/>
        </w:rPr>
        <w:t xml:space="preserve"> dari LPS itu sendiri. Dalam hal pelaksanaan hapus buku dan hapus tagih pada dasarnya hanya dapat dilakukan setelah bank melakukan berbagai upaya untuk memperoleh kembali aktiva produktif yang diberikan. Upaya yang dapat dilakukan antara lain dalam bentuk restrukturisasi kredit, penyertaan modal dibidang keuangan, dan penyertaan modal sementara pada perusahaan debitur</w:t>
      </w:r>
      <w:r w:rsidR="00CE66F9">
        <w:rPr>
          <w:sz w:val="24"/>
          <w:szCs w:val="24"/>
          <w:lang w:val="en-US"/>
        </w:rPr>
        <w:t>.</w:t>
      </w:r>
      <w:r w:rsidRPr="00955196">
        <w:rPr>
          <w:sz w:val="24"/>
          <w:szCs w:val="24"/>
          <w:vertAlign w:val="superscript"/>
          <w:lang w:val="id-ID"/>
        </w:rPr>
        <w:footnoteReference w:id="8"/>
      </w:r>
      <w:r w:rsidRPr="00955196">
        <w:rPr>
          <w:sz w:val="24"/>
          <w:szCs w:val="24"/>
          <w:lang w:val="id-ID"/>
        </w:rPr>
        <w:t xml:space="preserve"> </w:t>
      </w:r>
      <w:bookmarkStart w:id="14" w:name="_Hlk199798322"/>
    </w:p>
    <w:p w14:paraId="4D5B3F07" w14:textId="1581FA0D" w:rsidR="00955196" w:rsidRPr="00955196" w:rsidRDefault="00955196" w:rsidP="00081145">
      <w:pPr>
        <w:widowControl/>
        <w:tabs>
          <w:tab w:val="left" w:pos="426"/>
        </w:tabs>
        <w:autoSpaceDE/>
        <w:autoSpaceDN/>
        <w:spacing w:line="360" w:lineRule="auto"/>
        <w:ind w:firstLine="720"/>
        <w:contextualSpacing/>
        <w:jc w:val="both"/>
        <w:rPr>
          <w:sz w:val="24"/>
          <w:szCs w:val="24"/>
          <w:lang w:val="id-ID"/>
        </w:rPr>
      </w:pPr>
      <w:r w:rsidRPr="00955196">
        <w:rPr>
          <w:sz w:val="24"/>
          <w:szCs w:val="24"/>
          <w:lang w:val="id-ID"/>
        </w:rPr>
        <w:t xml:space="preserve">Berkaitan dengan </w:t>
      </w:r>
      <w:proofErr w:type="spellStart"/>
      <w:r w:rsidR="001764D2">
        <w:rPr>
          <w:sz w:val="24"/>
          <w:szCs w:val="24"/>
          <w:lang w:val="en-US"/>
        </w:rPr>
        <w:t>kewenangan</w:t>
      </w:r>
      <w:proofErr w:type="spellEnd"/>
      <w:r w:rsidR="001764D2">
        <w:rPr>
          <w:sz w:val="24"/>
          <w:szCs w:val="24"/>
          <w:lang w:val="en-US"/>
        </w:rPr>
        <w:t xml:space="preserve"> </w:t>
      </w:r>
      <w:r w:rsidRPr="00955196">
        <w:rPr>
          <w:sz w:val="24"/>
          <w:szCs w:val="24"/>
          <w:lang w:val="id-ID"/>
        </w:rPr>
        <w:t>dalam hapus buku</w:t>
      </w:r>
      <w:r w:rsidR="00D908FB">
        <w:rPr>
          <w:sz w:val="24"/>
          <w:szCs w:val="24"/>
          <w:lang w:val="en-US"/>
        </w:rPr>
        <w:t xml:space="preserve"> </w:t>
      </w:r>
      <w:bookmarkEnd w:id="14"/>
      <w:r w:rsidRPr="00955196">
        <w:rPr>
          <w:sz w:val="24"/>
          <w:szCs w:val="24"/>
          <w:lang w:val="id-ID"/>
        </w:rPr>
        <w:t xml:space="preserve">jika mengacu berdasarkan </w:t>
      </w:r>
      <w:proofErr w:type="spellStart"/>
      <w:r w:rsidRPr="00955196">
        <w:rPr>
          <w:sz w:val="24"/>
          <w:szCs w:val="24"/>
          <w:lang w:val="en-ID"/>
        </w:rPr>
        <w:t>ketentuan</w:t>
      </w:r>
      <w:proofErr w:type="spellEnd"/>
      <w:r w:rsidRPr="00955196">
        <w:rPr>
          <w:sz w:val="24"/>
          <w:szCs w:val="24"/>
          <w:lang w:val="en-ID"/>
        </w:rPr>
        <w:t xml:space="preserve"> </w:t>
      </w:r>
      <w:proofErr w:type="spellStart"/>
      <w:r w:rsidRPr="00955196">
        <w:rPr>
          <w:sz w:val="24"/>
          <w:szCs w:val="24"/>
          <w:lang w:val="en-ID"/>
        </w:rPr>
        <w:t>Peraturan</w:t>
      </w:r>
      <w:proofErr w:type="spellEnd"/>
      <w:r w:rsidRPr="00955196">
        <w:rPr>
          <w:sz w:val="24"/>
          <w:szCs w:val="24"/>
          <w:lang w:val="en-ID"/>
        </w:rPr>
        <w:t xml:space="preserve"> </w:t>
      </w:r>
      <w:r w:rsidRPr="00955196">
        <w:rPr>
          <w:sz w:val="24"/>
          <w:szCs w:val="24"/>
          <w:lang w:val="id-ID"/>
        </w:rPr>
        <w:t xml:space="preserve">BI </w:t>
      </w:r>
      <w:proofErr w:type="spellStart"/>
      <w:r w:rsidRPr="00955196">
        <w:rPr>
          <w:sz w:val="24"/>
          <w:szCs w:val="24"/>
          <w:lang w:val="en-ID"/>
        </w:rPr>
        <w:t>Nomor</w:t>
      </w:r>
      <w:proofErr w:type="spellEnd"/>
      <w:r w:rsidRPr="00955196">
        <w:rPr>
          <w:sz w:val="24"/>
          <w:szCs w:val="24"/>
          <w:lang w:val="en-ID"/>
        </w:rPr>
        <w:t xml:space="preserve"> 7/2/PBI/2005 </w:t>
      </w:r>
      <w:proofErr w:type="spellStart"/>
      <w:r w:rsidRPr="00955196">
        <w:rPr>
          <w:sz w:val="24"/>
          <w:szCs w:val="24"/>
          <w:lang w:val="en-ID"/>
        </w:rPr>
        <w:t>tentang</w:t>
      </w:r>
      <w:proofErr w:type="spellEnd"/>
      <w:r w:rsidRPr="00955196">
        <w:rPr>
          <w:sz w:val="24"/>
          <w:szCs w:val="24"/>
          <w:lang w:val="en-ID"/>
        </w:rPr>
        <w:t xml:space="preserve"> </w:t>
      </w:r>
      <w:proofErr w:type="spellStart"/>
      <w:r w:rsidRPr="00955196">
        <w:rPr>
          <w:sz w:val="24"/>
          <w:szCs w:val="24"/>
          <w:lang w:val="en-ID"/>
        </w:rPr>
        <w:t>Penilaian</w:t>
      </w:r>
      <w:proofErr w:type="spellEnd"/>
      <w:r w:rsidRPr="00955196">
        <w:rPr>
          <w:sz w:val="24"/>
          <w:szCs w:val="24"/>
          <w:lang w:val="en-ID"/>
        </w:rPr>
        <w:t xml:space="preserve"> </w:t>
      </w:r>
      <w:proofErr w:type="spellStart"/>
      <w:r w:rsidRPr="00955196">
        <w:rPr>
          <w:sz w:val="24"/>
          <w:szCs w:val="24"/>
          <w:lang w:val="en-ID"/>
        </w:rPr>
        <w:t>Kualitas</w:t>
      </w:r>
      <w:proofErr w:type="spellEnd"/>
      <w:r w:rsidRPr="00955196">
        <w:rPr>
          <w:sz w:val="24"/>
          <w:szCs w:val="24"/>
          <w:lang w:val="en-ID"/>
        </w:rPr>
        <w:t xml:space="preserve"> </w:t>
      </w:r>
      <w:proofErr w:type="spellStart"/>
      <w:r w:rsidRPr="00955196">
        <w:rPr>
          <w:sz w:val="24"/>
          <w:szCs w:val="24"/>
          <w:lang w:val="en-ID"/>
        </w:rPr>
        <w:t>Aktiva</w:t>
      </w:r>
      <w:proofErr w:type="spellEnd"/>
      <w:r w:rsidRPr="00955196">
        <w:rPr>
          <w:sz w:val="24"/>
          <w:szCs w:val="24"/>
          <w:lang w:val="en-ID"/>
        </w:rPr>
        <w:t xml:space="preserve"> Bank </w:t>
      </w:r>
      <w:proofErr w:type="spellStart"/>
      <w:r w:rsidRPr="00955196">
        <w:rPr>
          <w:sz w:val="24"/>
          <w:szCs w:val="24"/>
          <w:lang w:val="en-ID"/>
        </w:rPr>
        <w:t>Umum</w:t>
      </w:r>
      <w:proofErr w:type="spellEnd"/>
      <w:r w:rsidRPr="00955196">
        <w:rPr>
          <w:sz w:val="24"/>
          <w:szCs w:val="24"/>
          <w:lang w:val="en-ID"/>
        </w:rPr>
        <w:t xml:space="preserve">, </w:t>
      </w:r>
      <w:r w:rsidRPr="00955196">
        <w:rPr>
          <w:sz w:val="24"/>
          <w:szCs w:val="24"/>
          <w:lang w:val="id-ID"/>
        </w:rPr>
        <w:t xml:space="preserve">maka ada </w:t>
      </w:r>
      <w:proofErr w:type="spellStart"/>
      <w:r w:rsidRPr="00955196">
        <w:rPr>
          <w:sz w:val="24"/>
          <w:szCs w:val="24"/>
          <w:lang w:val="en-ID"/>
        </w:rPr>
        <w:t>beberapa</w:t>
      </w:r>
      <w:proofErr w:type="spellEnd"/>
      <w:r w:rsidRPr="00955196">
        <w:rPr>
          <w:sz w:val="24"/>
          <w:szCs w:val="24"/>
          <w:lang w:val="en-ID"/>
        </w:rPr>
        <w:t xml:space="preserve"> </w:t>
      </w:r>
      <w:proofErr w:type="spellStart"/>
      <w:r w:rsidRPr="00955196">
        <w:rPr>
          <w:sz w:val="24"/>
          <w:szCs w:val="24"/>
          <w:lang w:val="en-ID"/>
        </w:rPr>
        <w:t>hal</w:t>
      </w:r>
      <w:proofErr w:type="spellEnd"/>
      <w:r w:rsidRPr="00955196">
        <w:rPr>
          <w:sz w:val="24"/>
          <w:szCs w:val="24"/>
          <w:lang w:val="en-ID"/>
        </w:rPr>
        <w:t xml:space="preserve"> yang </w:t>
      </w:r>
      <w:proofErr w:type="spellStart"/>
      <w:r w:rsidRPr="00955196">
        <w:rPr>
          <w:sz w:val="24"/>
          <w:szCs w:val="24"/>
          <w:lang w:val="en-ID"/>
        </w:rPr>
        <w:t>diatur</w:t>
      </w:r>
      <w:proofErr w:type="spellEnd"/>
      <w:r w:rsidRPr="00955196">
        <w:rPr>
          <w:sz w:val="24"/>
          <w:szCs w:val="24"/>
          <w:lang w:val="en-ID"/>
        </w:rPr>
        <w:t xml:space="preserve"> </w:t>
      </w:r>
      <w:proofErr w:type="spellStart"/>
      <w:r w:rsidRPr="00955196">
        <w:rPr>
          <w:sz w:val="24"/>
          <w:szCs w:val="24"/>
          <w:lang w:val="en-ID"/>
        </w:rPr>
        <w:t>mengenai</w:t>
      </w:r>
      <w:proofErr w:type="spellEnd"/>
      <w:r w:rsidRPr="00955196">
        <w:rPr>
          <w:sz w:val="24"/>
          <w:szCs w:val="24"/>
          <w:lang w:val="en-ID"/>
        </w:rPr>
        <w:t xml:space="preserve"> </w:t>
      </w:r>
      <w:proofErr w:type="spellStart"/>
      <w:r w:rsidRPr="00955196">
        <w:rPr>
          <w:sz w:val="24"/>
          <w:szCs w:val="24"/>
          <w:lang w:val="en-ID"/>
        </w:rPr>
        <w:t>hapus</w:t>
      </w:r>
      <w:proofErr w:type="spellEnd"/>
      <w:r w:rsidRPr="00955196">
        <w:rPr>
          <w:sz w:val="24"/>
          <w:szCs w:val="24"/>
          <w:lang w:val="en-ID"/>
        </w:rPr>
        <w:t xml:space="preserve"> </w:t>
      </w:r>
      <w:proofErr w:type="spellStart"/>
      <w:r w:rsidRPr="00955196">
        <w:rPr>
          <w:sz w:val="24"/>
          <w:szCs w:val="24"/>
          <w:lang w:val="en-ID"/>
        </w:rPr>
        <w:t>buku</w:t>
      </w:r>
      <w:proofErr w:type="spellEnd"/>
      <w:r w:rsidRPr="00955196">
        <w:rPr>
          <w:sz w:val="24"/>
          <w:szCs w:val="24"/>
          <w:lang w:val="en-ID"/>
        </w:rPr>
        <w:t xml:space="preserve"> dan </w:t>
      </w:r>
      <w:proofErr w:type="spellStart"/>
      <w:r w:rsidRPr="00955196">
        <w:rPr>
          <w:sz w:val="24"/>
          <w:szCs w:val="24"/>
          <w:lang w:val="en-ID"/>
        </w:rPr>
        <w:t>hapus</w:t>
      </w:r>
      <w:proofErr w:type="spellEnd"/>
      <w:r w:rsidRPr="00955196">
        <w:rPr>
          <w:sz w:val="24"/>
          <w:szCs w:val="24"/>
          <w:lang w:val="en-ID"/>
        </w:rPr>
        <w:t xml:space="preserve"> </w:t>
      </w:r>
      <w:proofErr w:type="spellStart"/>
      <w:r w:rsidRPr="00955196">
        <w:rPr>
          <w:sz w:val="24"/>
          <w:szCs w:val="24"/>
          <w:lang w:val="en-ID"/>
        </w:rPr>
        <w:t>tagih</w:t>
      </w:r>
      <w:proofErr w:type="spellEnd"/>
      <w:r w:rsidRPr="00955196">
        <w:rPr>
          <w:sz w:val="24"/>
          <w:szCs w:val="24"/>
          <w:lang w:val="en-ID"/>
        </w:rPr>
        <w:t xml:space="preserve"> </w:t>
      </w:r>
      <w:proofErr w:type="spellStart"/>
      <w:r w:rsidRPr="00955196">
        <w:rPr>
          <w:sz w:val="24"/>
          <w:szCs w:val="24"/>
          <w:lang w:val="en-ID"/>
        </w:rPr>
        <w:t>antara</w:t>
      </w:r>
      <w:proofErr w:type="spellEnd"/>
      <w:r w:rsidRPr="00955196">
        <w:rPr>
          <w:sz w:val="24"/>
          <w:szCs w:val="24"/>
          <w:lang w:val="en-ID"/>
        </w:rPr>
        <w:t xml:space="preserve"> lain:</w:t>
      </w:r>
    </w:p>
    <w:p w14:paraId="667A77C9" w14:textId="77777777" w:rsidR="00D908FB" w:rsidRDefault="00955196" w:rsidP="00081145">
      <w:pPr>
        <w:widowControl/>
        <w:numPr>
          <w:ilvl w:val="0"/>
          <w:numId w:val="29"/>
        </w:numPr>
        <w:autoSpaceDE/>
        <w:autoSpaceDN/>
        <w:spacing w:line="360" w:lineRule="auto"/>
        <w:ind w:left="1440" w:hanging="720"/>
        <w:contextualSpacing/>
        <w:jc w:val="both"/>
        <w:rPr>
          <w:sz w:val="24"/>
          <w:szCs w:val="24"/>
          <w:lang w:val="id-ID"/>
        </w:rPr>
      </w:pPr>
      <w:r w:rsidRPr="00955196">
        <w:rPr>
          <w:sz w:val="24"/>
          <w:szCs w:val="24"/>
          <w:lang w:val="id-ID"/>
        </w:rPr>
        <w:t>Bank wajib memiliki kebijakan dan prosedur tertulis mengenai hapus buku dan hapus tagih.</w:t>
      </w:r>
    </w:p>
    <w:p w14:paraId="2D5C8658" w14:textId="77777777" w:rsidR="00D908FB" w:rsidRDefault="00955196" w:rsidP="00081145">
      <w:pPr>
        <w:widowControl/>
        <w:numPr>
          <w:ilvl w:val="0"/>
          <w:numId w:val="29"/>
        </w:numPr>
        <w:autoSpaceDE/>
        <w:autoSpaceDN/>
        <w:spacing w:line="360" w:lineRule="auto"/>
        <w:ind w:left="1440" w:hanging="720"/>
        <w:contextualSpacing/>
        <w:jc w:val="both"/>
        <w:rPr>
          <w:sz w:val="24"/>
          <w:szCs w:val="24"/>
          <w:lang w:val="id-ID"/>
        </w:rPr>
      </w:pPr>
      <w:r w:rsidRPr="00D908FB">
        <w:rPr>
          <w:sz w:val="24"/>
          <w:szCs w:val="24"/>
          <w:lang w:val="id-ID"/>
        </w:rPr>
        <w:t>Kebijakan tersebut wajib disetujui oleh Komisaris.</w:t>
      </w:r>
    </w:p>
    <w:p w14:paraId="650B0980" w14:textId="1FB99381" w:rsidR="00955196" w:rsidRPr="00D908FB" w:rsidRDefault="00955196" w:rsidP="00081145">
      <w:pPr>
        <w:widowControl/>
        <w:numPr>
          <w:ilvl w:val="0"/>
          <w:numId w:val="29"/>
        </w:numPr>
        <w:autoSpaceDE/>
        <w:autoSpaceDN/>
        <w:spacing w:line="360" w:lineRule="auto"/>
        <w:ind w:left="1440" w:hanging="720"/>
        <w:contextualSpacing/>
        <w:jc w:val="both"/>
        <w:rPr>
          <w:sz w:val="24"/>
          <w:szCs w:val="24"/>
          <w:lang w:val="id-ID"/>
        </w:rPr>
      </w:pPr>
      <w:r w:rsidRPr="00D908FB">
        <w:rPr>
          <w:sz w:val="24"/>
          <w:szCs w:val="24"/>
          <w:lang w:val="id-ID"/>
        </w:rPr>
        <w:t>Prosedur sebagaimana dimaksud pada point a  wajib disetujui paling kurang oleh Direksi.</w:t>
      </w:r>
      <w:r w:rsidRPr="00955196">
        <w:rPr>
          <w:sz w:val="24"/>
          <w:szCs w:val="24"/>
          <w:vertAlign w:val="superscript"/>
          <w:lang w:val="id-ID"/>
        </w:rPr>
        <w:footnoteReference w:id="9"/>
      </w:r>
    </w:p>
    <w:p w14:paraId="737862FE" w14:textId="34F52F9E" w:rsidR="00955196" w:rsidRPr="00955196" w:rsidRDefault="00955196" w:rsidP="00081145">
      <w:pPr>
        <w:widowControl/>
        <w:autoSpaceDE/>
        <w:autoSpaceDN/>
        <w:spacing w:line="360" w:lineRule="auto"/>
        <w:ind w:firstLine="720"/>
        <w:contextualSpacing/>
        <w:jc w:val="both"/>
        <w:rPr>
          <w:sz w:val="24"/>
          <w:szCs w:val="24"/>
          <w:lang w:val="id-ID"/>
        </w:rPr>
      </w:pPr>
      <w:r w:rsidRPr="00955196">
        <w:rPr>
          <w:sz w:val="24"/>
          <w:szCs w:val="24"/>
          <w:lang w:val="id-ID"/>
        </w:rPr>
        <w:lastRenderedPageBreak/>
        <w:t>Mekanisme pelaksanaan hapus buku dilakukan berdasarkan peraturan intern bank (Surat Edaran Direksi No.</w:t>
      </w:r>
      <w:r w:rsidR="00D908FB">
        <w:rPr>
          <w:sz w:val="24"/>
          <w:szCs w:val="24"/>
          <w:lang w:val="en-US"/>
        </w:rPr>
        <w:t xml:space="preserve"> </w:t>
      </w:r>
      <w:r w:rsidRPr="00955196">
        <w:rPr>
          <w:sz w:val="24"/>
          <w:szCs w:val="24"/>
          <w:lang w:val="id-ID"/>
        </w:rPr>
        <w:t xml:space="preserve">024/DIR/DPEM- SL/SE/2002 tanggal 11 November 2002 perihal petunjuk penghapusbukuan kredit, yang mana tetap mengacu pada Peraturan BI Nomor 7/2/PBI/2005 tentang Penilaian Kualitas Aktiva Bank Umum. Dimana disebutkan bahwa mekanismenya dilakukan dengan diawali adanya pengusulan penghapusan piutang atas kredit macet berasal dari kantor cabang, sebelum terlebih dahulu melakukan penelitian dan penilaian serta analisa terhadap debitur yang digolongkan macet, apakah telah memenuhi kriteria untuk dilakukan penghapusbukuan. Kemudian setelah itu, kantor cabang operasional melakukan pengusulan atas debitur yang akan dihapus bukukan kepada direksi melalui divisi kredit dan dilaporkan kepada kantor pusat. </w:t>
      </w:r>
    </w:p>
    <w:p w14:paraId="34C90BA9" w14:textId="18A48488" w:rsidR="00955196" w:rsidRPr="00955196" w:rsidRDefault="00955196" w:rsidP="00081145">
      <w:pPr>
        <w:widowControl/>
        <w:autoSpaceDE/>
        <w:autoSpaceDN/>
        <w:spacing w:line="360" w:lineRule="auto"/>
        <w:ind w:firstLine="720"/>
        <w:contextualSpacing/>
        <w:jc w:val="both"/>
        <w:rPr>
          <w:sz w:val="24"/>
          <w:szCs w:val="24"/>
          <w:lang w:val="id-ID"/>
        </w:rPr>
      </w:pPr>
      <w:r w:rsidRPr="00955196">
        <w:rPr>
          <w:sz w:val="24"/>
          <w:szCs w:val="24"/>
          <w:lang w:val="id-ID"/>
        </w:rPr>
        <w:t>Setelah adanya laporan kepada pusat maka kantor pusat melalui divisi kredit akan melakukan analisa atas data-data dan melakukan verifikasi terhadap kriteria dan persyaratan untuk melakukan hapus buku.</w:t>
      </w:r>
      <w:r w:rsidRPr="00955196">
        <w:rPr>
          <w:sz w:val="24"/>
          <w:szCs w:val="24"/>
          <w:vertAlign w:val="superscript"/>
          <w:lang w:val="id-ID"/>
        </w:rPr>
        <w:footnoteReference w:id="10"/>
      </w:r>
      <w:r w:rsidRPr="00955196">
        <w:rPr>
          <w:sz w:val="24"/>
          <w:szCs w:val="24"/>
          <w:lang w:val="id-ID"/>
        </w:rPr>
        <w:t xml:space="preserve"> Setelah Divisi kredit melakukan kelengkapan persyaratan dan kriteria untuk meminta persetujuan dihapusbukuan, selanjutnya mengajukan ke direksi untuk meminta persetujuan dimana apabila direksi menyetujui untuk dilakukan penghapusbukuan, selanjutnya direksi melalui divisi kredit akan membuat Surat persetujuan penghapusbukuan ke kantor cabang untuk dilaksanakan. Namun apabila berdasarkan analisa dan penelitian serta penilaian terhadap kriteria dan persyaratan penghapusbukuan belum dipenuhi sebagaimana ketentuan-ketentuan, maka permohonan hapus buku akan ditolak.</w:t>
      </w:r>
      <w:r w:rsidRPr="00955196">
        <w:rPr>
          <w:sz w:val="24"/>
          <w:szCs w:val="24"/>
          <w:vertAlign w:val="superscript"/>
          <w:lang w:val="id-ID"/>
        </w:rPr>
        <w:footnoteReference w:id="11"/>
      </w:r>
      <w:r w:rsidR="00D908FB">
        <w:rPr>
          <w:sz w:val="24"/>
          <w:szCs w:val="24"/>
          <w:lang w:val="en-US"/>
        </w:rPr>
        <w:t xml:space="preserve"> </w:t>
      </w:r>
      <w:r w:rsidRPr="00955196">
        <w:rPr>
          <w:sz w:val="24"/>
          <w:szCs w:val="24"/>
          <w:lang w:val="id-ID"/>
        </w:rPr>
        <w:t>Sedangkan berdasarkan Peraturan Pemerintah Nomor 21 Tahun 2018 tentang Tata Cara Penghapusbukuan dan Penghapustagihan Aset yang Tersisa Dari Program Restrukturisasi Perbankan yang mana diperlukan untuk melaksanakan ketentuan Pasal 46 ayat (7) Undang-Undang Nomor 9 Tahun 2016 tentang Pencegahan dan Penanganan Krisis Sistem Keuangan. Disebutkan Lembaga Penjamin Simpanan menghapus buku aset berupa Tagihan yang tersisa dari PRP jika:</w:t>
      </w:r>
      <w:r w:rsidRPr="00955196">
        <w:rPr>
          <w:sz w:val="24"/>
          <w:szCs w:val="24"/>
          <w:vertAlign w:val="superscript"/>
          <w:lang w:val="id-ID"/>
        </w:rPr>
        <w:footnoteReference w:id="12"/>
      </w:r>
    </w:p>
    <w:p w14:paraId="1FD120D9" w14:textId="77777777" w:rsidR="00955196" w:rsidRPr="00955196" w:rsidRDefault="00955196" w:rsidP="00081145">
      <w:pPr>
        <w:widowControl/>
        <w:numPr>
          <w:ilvl w:val="0"/>
          <w:numId w:val="34"/>
        </w:numPr>
        <w:autoSpaceDE/>
        <w:autoSpaceDN/>
        <w:spacing w:line="360" w:lineRule="auto"/>
        <w:ind w:left="1440" w:hanging="720"/>
        <w:contextualSpacing/>
        <w:jc w:val="both"/>
        <w:rPr>
          <w:sz w:val="24"/>
          <w:szCs w:val="24"/>
          <w:lang w:val="id-ID"/>
        </w:rPr>
      </w:pPr>
      <w:r w:rsidRPr="00955196">
        <w:rPr>
          <w:sz w:val="24"/>
          <w:szCs w:val="24"/>
          <w:lang w:val="id-ID"/>
        </w:rPr>
        <w:lastRenderedPageBreak/>
        <w:t>Nilai buku aset berupa Tagihan sebesar Rp1,00 (satu rupiah) dan/atau telah dibentuk cadangan penyisihan penghapusan aset berupa Tagihan sebesar 100% (seratus persen);</w:t>
      </w:r>
    </w:p>
    <w:p w14:paraId="34E5DF21" w14:textId="77777777" w:rsidR="00955196" w:rsidRPr="00955196" w:rsidRDefault="00955196" w:rsidP="00081145">
      <w:pPr>
        <w:widowControl/>
        <w:numPr>
          <w:ilvl w:val="0"/>
          <w:numId w:val="34"/>
        </w:numPr>
        <w:autoSpaceDE/>
        <w:autoSpaceDN/>
        <w:spacing w:line="360" w:lineRule="auto"/>
        <w:ind w:left="1440" w:hanging="720"/>
        <w:contextualSpacing/>
        <w:jc w:val="both"/>
        <w:rPr>
          <w:sz w:val="24"/>
          <w:szCs w:val="24"/>
          <w:lang w:val="id-ID"/>
        </w:rPr>
      </w:pPr>
      <w:r w:rsidRPr="00955196">
        <w:rPr>
          <w:sz w:val="24"/>
          <w:szCs w:val="24"/>
          <w:lang w:val="id-ID"/>
        </w:rPr>
        <w:t>Berdasarkan penilaian Lembaga Penjamin Simpanan, perkiraan hasil yang akan diperoleh dari penyelesaian sebagaimana dimaksud dalam Pasal 4 ayat (1) lebih kecil dari perkiraan biaya penyelesaian yang akan dikeluarkan; dan/atau</w:t>
      </w:r>
    </w:p>
    <w:p w14:paraId="71ADB49A" w14:textId="77777777" w:rsidR="00955196" w:rsidRPr="00955196" w:rsidRDefault="00955196" w:rsidP="00081145">
      <w:pPr>
        <w:widowControl/>
        <w:numPr>
          <w:ilvl w:val="0"/>
          <w:numId w:val="34"/>
        </w:numPr>
        <w:autoSpaceDE/>
        <w:autoSpaceDN/>
        <w:spacing w:line="360" w:lineRule="auto"/>
        <w:ind w:left="1440" w:hanging="720"/>
        <w:contextualSpacing/>
        <w:jc w:val="both"/>
        <w:rPr>
          <w:sz w:val="24"/>
          <w:szCs w:val="24"/>
          <w:lang w:val="id-ID"/>
        </w:rPr>
      </w:pPr>
      <w:r w:rsidRPr="00955196">
        <w:rPr>
          <w:sz w:val="24"/>
          <w:szCs w:val="24"/>
          <w:lang w:val="id-ID"/>
        </w:rPr>
        <w:t>Upaya penagihan tidak dapat dilakukan</w:t>
      </w:r>
    </w:p>
    <w:p w14:paraId="2B70A605" w14:textId="3E70A7B2" w:rsidR="00955196" w:rsidRPr="00D908FB" w:rsidRDefault="00955196" w:rsidP="00081145">
      <w:pPr>
        <w:widowControl/>
        <w:autoSpaceDE/>
        <w:autoSpaceDN/>
        <w:spacing w:line="360" w:lineRule="auto"/>
        <w:ind w:firstLine="720"/>
        <w:contextualSpacing/>
        <w:jc w:val="both"/>
        <w:rPr>
          <w:sz w:val="24"/>
          <w:szCs w:val="24"/>
          <w:lang w:val="en-US"/>
        </w:rPr>
      </w:pPr>
      <w:r w:rsidRPr="00955196">
        <w:rPr>
          <w:sz w:val="24"/>
          <w:szCs w:val="24"/>
          <w:lang w:val="id-ID"/>
        </w:rPr>
        <w:t>Berkaitan dengan mekanismenya itu dilakukan berdasarkan persetujuan dewan komisioner LPS dan ketentuan lebih lanjut mengenai tata cara penghapusbukuan tersebut diatur dengan peraturan LPS</w:t>
      </w:r>
      <w:r w:rsidRPr="00955196">
        <w:rPr>
          <w:sz w:val="24"/>
          <w:szCs w:val="24"/>
          <w:lang w:val="en-US"/>
        </w:rPr>
        <w:t xml:space="preserve"> </w:t>
      </w:r>
      <w:r w:rsidRPr="00955196">
        <w:rPr>
          <w:sz w:val="24"/>
          <w:szCs w:val="24"/>
          <w:lang w:val="id-ID"/>
        </w:rPr>
        <w:t>dimana dalam peraturan tersebut antara lain rnengatur mengenai mekanisme pengusulan, pendelegasian, dan pemberian persetujuan penghapusbukua</w:t>
      </w:r>
      <w:r w:rsidR="00D908FB">
        <w:rPr>
          <w:sz w:val="24"/>
          <w:szCs w:val="24"/>
          <w:lang w:val="en-US"/>
        </w:rPr>
        <w:t>n.</w:t>
      </w:r>
      <w:r w:rsidRPr="00955196">
        <w:rPr>
          <w:sz w:val="24"/>
          <w:szCs w:val="24"/>
          <w:vertAlign w:val="superscript"/>
          <w:lang w:val="id-ID"/>
        </w:rPr>
        <w:footnoteReference w:id="13"/>
      </w:r>
      <w:r w:rsidR="00D908FB">
        <w:rPr>
          <w:sz w:val="24"/>
          <w:szCs w:val="24"/>
          <w:lang w:val="en-US"/>
        </w:rPr>
        <w:t xml:space="preserve"> </w:t>
      </w:r>
      <w:proofErr w:type="spellStart"/>
      <w:r w:rsidR="00D908FB">
        <w:rPr>
          <w:sz w:val="24"/>
          <w:szCs w:val="24"/>
          <w:lang w:val="en-US"/>
        </w:rPr>
        <w:t>Sedangkan</w:t>
      </w:r>
      <w:proofErr w:type="spellEnd"/>
      <w:r w:rsidR="00D908FB">
        <w:rPr>
          <w:sz w:val="24"/>
          <w:szCs w:val="24"/>
          <w:lang w:val="en-US"/>
        </w:rPr>
        <w:t xml:space="preserve"> b</w:t>
      </w:r>
      <w:proofErr w:type="spellStart"/>
      <w:r w:rsidR="00D908FB" w:rsidRPr="00D908FB">
        <w:rPr>
          <w:sz w:val="24"/>
          <w:szCs w:val="24"/>
          <w:lang w:val="id-ID"/>
        </w:rPr>
        <w:t>erkaitan</w:t>
      </w:r>
      <w:proofErr w:type="spellEnd"/>
      <w:r w:rsidR="00D908FB" w:rsidRPr="00D908FB">
        <w:rPr>
          <w:sz w:val="24"/>
          <w:szCs w:val="24"/>
          <w:lang w:val="id-ID"/>
        </w:rPr>
        <w:t xml:space="preserve"> dengan </w:t>
      </w:r>
      <w:proofErr w:type="spellStart"/>
      <w:r w:rsidR="00D908FB" w:rsidRPr="00D908FB">
        <w:rPr>
          <w:sz w:val="24"/>
          <w:szCs w:val="24"/>
          <w:lang w:val="en-US"/>
        </w:rPr>
        <w:t>kewenangan</w:t>
      </w:r>
      <w:proofErr w:type="spellEnd"/>
      <w:r w:rsidR="00D908FB" w:rsidRPr="00D908FB">
        <w:rPr>
          <w:sz w:val="24"/>
          <w:szCs w:val="24"/>
          <w:lang w:val="en-US"/>
        </w:rPr>
        <w:t xml:space="preserve"> </w:t>
      </w:r>
      <w:r w:rsidR="00D908FB" w:rsidRPr="00D908FB">
        <w:rPr>
          <w:sz w:val="24"/>
          <w:szCs w:val="24"/>
          <w:lang w:val="id-ID"/>
        </w:rPr>
        <w:t xml:space="preserve">dalam hapus </w:t>
      </w:r>
      <w:proofErr w:type="spellStart"/>
      <w:r w:rsidR="00D908FB">
        <w:rPr>
          <w:sz w:val="24"/>
          <w:szCs w:val="24"/>
          <w:lang w:val="en-US"/>
        </w:rPr>
        <w:t>tagih</w:t>
      </w:r>
      <w:proofErr w:type="spellEnd"/>
      <w:r w:rsidR="00D908FB">
        <w:rPr>
          <w:sz w:val="24"/>
          <w:szCs w:val="24"/>
          <w:lang w:val="en-US"/>
        </w:rPr>
        <w:t xml:space="preserve"> </w:t>
      </w:r>
      <w:r w:rsidRPr="00955196">
        <w:rPr>
          <w:sz w:val="24"/>
          <w:szCs w:val="24"/>
          <w:lang w:val="id-ID"/>
        </w:rPr>
        <w:t>yang mana berkaitan dengan penyelesaian masalah kredit, terkait dengan banyaknya kredit macet yang timbul akibat berkurangnya kemampuan nasabah untuk membayar hutang kepada bank, dilakukan beberapa kebijakan restrukturisasi hutang. Hal ini mendapat dukungan dari pemerintah berupa diterbitkannya Peraturan Pemerintah Nomor 33 Tahun 2006 mengenai penghapusan piutang negara/daerah yang merupakan revisi dari Peraturan Pemerintah Nomor 14 Tahun 2005. Peraturan Pemerintah tersebut terdiri dari 2 pasal yang berisi penghapusan ketentuan tata cara penghapusan piutang negara/daerah yang diatur sebelumnya, dan menyatakan bahwa pengurusan piutang tersebut dilakukan sesuai ketentuan peraturan perundangan yang berlaku di bidang PT dan BUMN beserta pelaksanaannya.</w:t>
      </w:r>
    </w:p>
    <w:p w14:paraId="0E6388C7" w14:textId="77777777" w:rsidR="00780727" w:rsidRDefault="00955196" w:rsidP="00081145">
      <w:pPr>
        <w:widowControl/>
        <w:autoSpaceDE/>
        <w:autoSpaceDN/>
        <w:spacing w:line="360" w:lineRule="auto"/>
        <w:ind w:firstLine="720"/>
        <w:contextualSpacing/>
        <w:jc w:val="both"/>
        <w:rPr>
          <w:sz w:val="24"/>
          <w:szCs w:val="24"/>
          <w:lang w:val="id-ID"/>
        </w:rPr>
      </w:pPr>
      <w:r w:rsidRPr="00955196">
        <w:rPr>
          <w:sz w:val="24"/>
          <w:szCs w:val="24"/>
          <w:lang w:val="id-ID"/>
        </w:rPr>
        <w:t xml:space="preserve">Di samping itu, sesuai prinsip hukum perjanjian, pemberian kredit merupakan perjanjian pokok, sedangkan penyerahan agunan hanya merupakan perjanjian ikutan terhadap perjanjian pemberian kredit tersebut. Penyerahan permasalahan hapus tagih atas kredit diberikan kepada kebijakan masing-masing bank dirasa semakin relevan, mengingat khusus untuk bank-bank BUMN dan </w:t>
      </w:r>
      <w:r w:rsidRPr="00955196">
        <w:rPr>
          <w:sz w:val="24"/>
          <w:szCs w:val="24"/>
          <w:lang w:val="id-ID"/>
        </w:rPr>
        <w:lastRenderedPageBreak/>
        <w:t xml:space="preserve">BUMD terdapat peraturan yang harus dipatuhi, yaitu Peraturan Pemerintah Nomor 14 Tahun 2005 tentang Tata Cara Penghapusan Piutang Negara/Daerah dan Peraturan Menteri Keuangan Nomor 31/PMK.07/2005 tanggal 23 Mei 2005 tentang Tata Cara Pengajuan Usul, Penelitian dan Penetapan Penghapusan Piutang Perusahaan Negara/Daerah dan Piutang Negara/Daerah, serta pemberian wewenang kepada BI untuk mengatur lebih lanjut permasalahan  perbankan pasca bencana. </w:t>
      </w:r>
    </w:p>
    <w:p w14:paraId="0E9725B7" w14:textId="644D8E93" w:rsidR="00955196" w:rsidRPr="00955196" w:rsidRDefault="00955196" w:rsidP="00081145">
      <w:pPr>
        <w:widowControl/>
        <w:autoSpaceDE/>
        <w:autoSpaceDN/>
        <w:spacing w:line="360" w:lineRule="auto"/>
        <w:ind w:firstLine="720"/>
        <w:contextualSpacing/>
        <w:jc w:val="both"/>
        <w:rPr>
          <w:sz w:val="24"/>
          <w:szCs w:val="24"/>
          <w:lang w:val="id-ID"/>
        </w:rPr>
      </w:pPr>
      <w:r w:rsidRPr="00955196">
        <w:rPr>
          <w:sz w:val="24"/>
          <w:szCs w:val="24"/>
          <w:lang w:val="id-ID"/>
        </w:rPr>
        <w:t>Demikian pula perlu penegasan bahwa penyelesaian</w:t>
      </w:r>
      <w:r w:rsidRPr="00955196">
        <w:rPr>
          <w:sz w:val="24"/>
          <w:szCs w:val="24"/>
          <w:lang w:val="en-US"/>
        </w:rPr>
        <w:t xml:space="preserve"> </w:t>
      </w:r>
      <w:r w:rsidRPr="00955196">
        <w:rPr>
          <w:sz w:val="24"/>
          <w:szCs w:val="24"/>
          <w:lang w:val="id-ID"/>
        </w:rPr>
        <w:t>kredit dari debitur yang menjadi korban diserahkan kepada kebijakan masing-masing Bank.</w:t>
      </w:r>
      <w:r w:rsidRPr="00955196">
        <w:rPr>
          <w:sz w:val="24"/>
          <w:szCs w:val="24"/>
          <w:vertAlign w:val="superscript"/>
          <w:lang w:val="id-ID"/>
        </w:rPr>
        <w:footnoteReference w:id="14"/>
      </w:r>
      <w:r w:rsidRPr="00955196">
        <w:rPr>
          <w:sz w:val="24"/>
          <w:szCs w:val="24"/>
          <w:lang w:val="id-ID"/>
        </w:rPr>
        <w:t xml:space="preserve"> Atas perintah BI yang memberikan wewenang pada Bank untuk menyelesaikan masalah penghapusan piutang kredit macet, maka mekanisme hapus tagih jika mengacu pada Peraturan Pemerintah Nomor 33 Tahun 2006 atas perubahan dari Peraturan Pemerintah Nomor 14 Tahun 2005 dan PBI No. 7/45/PBI/2005 ialah :</w:t>
      </w:r>
    </w:p>
    <w:p w14:paraId="3862BEC0" w14:textId="77777777" w:rsidR="00D908FB" w:rsidRDefault="00955196" w:rsidP="00081145">
      <w:pPr>
        <w:widowControl/>
        <w:numPr>
          <w:ilvl w:val="0"/>
          <w:numId w:val="30"/>
        </w:numPr>
        <w:autoSpaceDE/>
        <w:autoSpaceDN/>
        <w:spacing w:line="360" w:lineRule="auto"/>
        <w:ind w:left="1440" w:hanging="720"/>
        <w:contextualSpacing/>
        <w:jc w:val="both"/>
        <w:rPr>
          <w:sz w:val="24"/>
          <w:szCs w:val="24"/>
          <w:lang w:val="id-ID"/>
        </w:rPr>
      </w:pPr>
      <w:r w:rsidRPr="00955196">
        <w:rPr>
          <w:sz w:val="24"/>
          <w:szCs w:val="24"/>
          <w:lang w:val="id-ID"/>
        </w:rPr>
        <w:t>Melakukan pendataan terhadap debitur yang akan dihapus tagih.</w:t>
      </w:r>
    </w:p>
    <w:p w14:paraId="01EE6D60" w14:textId="77777777" w:rsidR="00D908FB" w:rsidRDefault="00955196" w:rsidP="00081145">
      <w:pPr>
        <w:widowControl/>
        <w:numPr>
          <w:ilvl w:val="0"/>
          <w:numId w:val="30"/>
        </w:numPr>
        <w:autoSpaceDE/>
        <w:autoSpaceDN/>
        <w:spacing w:line="360" w:lineRule="auto"/>
        <w:ind w:left="1440" w:hanging="720"/>
        <w:contextualSpacing/>
        <w:jc w:val="both"/>
        <w:rPr>
          <w:sz w:val="24"/>
          <w:szCs w:val="24"/>
          <w:lang w:val="id-ID"/>
        </w:rPr>
      </w:pPr>
      <w:r w:rsidRPr="00D908FB">
        <w:rPr>
          <w:sz w:val="24"/>
          <w:szCs w:val="24"/>
          <w:lang w:val="id-ID"/>
        </w:rPr>
        <w:t>Melakukan verifikasi terhadap debitur yang akan dihapus tagih.</w:t>
      </w:r>
    </w:p>
    <w:p w14:paraId="4EE8E664" w14:textId="77777777" w:rsidR="00D908FB" w:rsidRDefault="00955196" w:rsidP="00081145">
      <w:pPr>
        <w:widowControl/>
        <w:numPr>
          <w:ilvl w:val="0"/>
          <w:numId w:val="30"/>
        </w:numPr>
        <w:autoSpaceDE/>
        <w:autoSpaceDN/>
        <w:spacing w:line="360" w:lineRule="auto"/>
        <w:ind w:left="1440" w:hanging="720"/>
        <w:contextualSpacing/>
        <w:jc w:val="both"/>
        <w:rPr>
          <w:sz w:val="24"/>
          <w:szCs w:val="24"/>
          <w:lang w:val="id-ID"/>
        </w:rPr>
      </w:pPr>
      <w:r w:rsidRPr="00D908FB">
        <w:rPr>
          <w:sz w:val="24"/>
          <w:szCs w:val="24"/>
          <w:lang w:val="id-ID"/>
        </w:rPr>
        <w:t>Melakukan inventarisir data debitur dari hasil penelitian di lapangan.</w:t>
      </w:r>
    </w:p>
    <w:p w14:paraId="78BBFC5A" w14:textId="77777777" w:rsidR="00D908FB" w:rsidRDefault="00955196" w:rsidP="00081145">
      <w:pPr>
        <w:widowControl/>
        <w:numPr>
          <w:ilvl w:val="0"/>
          <w:numId w:val="30"/>
        </w:numPr>
        <w:autoSpaceDE/>
        <w:autoSpaceDN/>
        <w:spacing w:line="360" w:lineRule="auto"/>
        <w:ind w:left="1440" w:hanging="720"/>
        <w:contextualSpacing/>
        <w:jc w:val="both"/>
        <w:rPr>
          <w:sz w:val="24"/>
          <w:szCs w:val="24"/>
          <w:lang w:val="id-ID"/>
        </w:rPr>
      </w:pPr>
      <w:r w:rsidRPr="00D908FB">
        <w:rPr>
          <w:sz w:val="24"/>
          <w:szCs w:val="24"/>
          <w:lang w:val="id-ID"/>
        </w:rPr>
        <w:t>Merekapitulasi debitur yang layak dihapus tagih.</w:t>
      </w:r>
    </w:p>
    <w:p w14:paraId="05FF5B22" w14:textId="77777777" w:rsidR="00D908FB" w:rsidRDefault="00955196" w:rsidP="00081145">
      <w:pPr>
        <w:widowControl/>
        <w:numPr>
          <w:ilvl w:val="0"/>
          <w:numId w:val="30"/>
        </w:numPr>
        <w:autoSpaceDE/>
        <w:autoSpaceDN/>
        <w:spacing w:line="360" w:lineRule="auto"/>
        <w:ind w:left="1440" w:hanging="720"/>
        <w:contextualSpacing/>
        <w:jc w:val="both"/>
        <w:rPr>
          <w:sz w:val="24"/>
          <w:szCs w:val="24"/>
          <w:lang w:val="id-ID"/>
        </w:rPr>
      </w:pPr>
      <w:r w:rsidRPr="00D908FB">
        <w:rPr>
          <w:sz w:val="24"/>
          <w:szCs w:val="24"/>
          <w:lang w:val="id-ID"/>
        </w:rPr>
        <w:t>Mengajukan dan meminta persetujuan hapus tagih kepada direksi melalui divisi penyelamatan kredit.</w:t>
      </w:r>
    </w:p>
    <w:p w14:paraId="07F799DF" w14:textId="4C697D79" w:rsidR="00955196" w:rsidRPr="00D908FB" w:rsidRDefault="00955196" w:rsidP="00081145">
      <w:pPr>
        <w:widowControl/>
        <w:numPr>
          <w:ilvl w:val="0"/>
          <w:numId w:val="30"/>
        </w:numPr>
        <w:autoSpaceDE/>
        <w:autoSpaceDN/>
        <w:spacing w:line="360" w:lineRule="auto"/>
        <w:ind w:left="1440" w:hanging="720"/>
        <w:contextualSpacing/>
        <w:jc w:val="both"/>
        <w:rPr>
          <w:sz w:val="24"/>
          <w:szCs w:val="24"/>
          <w:lang w:val="id-ID"/>
        </w:rPr>
      </w:pPr>
      <w:r w:rsidRPr="00D908FB">
        <w:rPr>
          <w:sz w:val="24"/>
          <w:szCs w:val="24"/>
          <w:lang w:val="id-ID"/>
        </w:rPr>
        <w:t>Direksi meminta persetujuan melalui RUPS.</w:t>
      </w:r>
    </w:p>
    <w:p w14:paraId="1EB05D70" w14:textId="2187A5B9" w:rsidR="00955196" w:rsidRPr="00955196" w:rsidRDefault="00955196" w:rsidP="00081145">
      <w:pPr>
        <w:widowControl/>
        <w:autoSpaceDE/>
        <w:autoSpaceDN/>
        <w:spacing w:line="360" w:lineRule="auto"/>
        <w:ind w:firstLine="720"/>
        <w:jc w:val="both"/>
        <w:rPr>
          <w:sz w:val="24"/>
          <w:szCs w:val="24"/>
          <w:lang w:val="id-ID"/>
        </w:rPr>
      </w:pPr>
      <w:r w:rsidRPr="00955196">
        <w:rPr>
          <w:sz w:val="24"/>
          <w:szCs w:val="24"/>
          <w:lang w:val="id-ID"/>
        </w:rPr>
        <w:t xml:space="preserve">Dalam proses pelaksanaan hapus buku maupun hapus tagih terhadap aset </w:t>
      </w:r>
      <w:r w:rsidR="00F5760C" w:rsidRPr="006D1161">
        <w:rPr>
          <w:sz w:val="24"/>
          <w:szCs w:val="24"/>
          <w:lang w:val="id-ID"/>
        </w:rPr>
        <w:t xml:space="preserve">debitur </w:t>
      </w:r>
      <w:r w:rsidRPr="00955196">
        <w:rPr>
          <w:sz w:val="24"/>
          <w:szCs w:val="24"/>
          <w:lang w:val="id-ID"/>
        </w:rPr>
        <w:t xml:space="preserve">oleh LPS terhadap debitur pada dasarnya tidak dapat dilepaskan dari penerapan prinsip-prinsip yang menyertai pelaksanaan nya. Selain prinsip </w:t>
      </w:r>
      <w:r w:rsidRPr="00955196">
        <w:rPr>
          <w:i/>
          <w:sz w:val="24"/>
          <w:szCs w:val="24"/>
          <w:lang w:val="id-ID"/>
        </w:rPr>
        <w:t>good corporate governance</w:t>
      </w:r>
      <w:r w:rsidRPr="00955196">
        <w:rPr>
          <w:sz w:val="24"/>
          <w:szCs w:val="24"/>
          <w:lang w:val="id-ID"/>
        </w:rPr>
        <w:t xml:space="preserve"> yang telah diuraikan diatas masih banyak prinsip-prinsip yang bisa diterapkan dalam pelaksanaan baik hapus buku maupun hapus tagih salah satunya prinsip 5C. Prinsip ini pada dasarnya diterapkan untuk menganalisa calon nasabah apabila nasabah itu mengajukan suatu permohonan kredit. Hal itu dilakukan dengan harapan dapat memberikan informasi mengenai itikad baik </w:t>
      </w:r>
      <w:r w:rsidRPr="00955196">
        <w:rPr>
          <w:sz w:val="24"/>
          <w:szCs w:val="24"/>
          <w:lang w:val="id-ID"/>
        </w:rPr>
        <w:lastRenderedPageBreak/>
        <w:t>(</w:t>
      </w:r>
      <w:r w:rsidRPr="00955196">
        <w:rPr>
          <w:i/>
          <w:sz w:val="24"/>
          <w:szCs w:val="24"/>
          <w:lang w:val="id-ID"/>
        </w:rPr>
        <w:t>willingness to pay</w:t>
      </w:r>
      <w:r w:rsidRPr="00955196">
        <w:rPr>
          <w:sz w:val="24"/>
          <w:szCs w:val="24"/>
          <w:lang w:val="id-ID"/>
        </w:rPr>
        <w:t>) dan kemampuan membayar (</w:t>
      </w:r>
      <w:r w:rsidRPr="00955196">
        <w:rPr>
          <w:i/>
          <w:sz w:val="24"/>
          <w:szCs w:val="24"/>
          <w:lang w:val="id-ID"/>
        </w:rPr>
        <w:t>ability to pay</w:t>
      </w:r>
      <w:r w:rsidRPr="00955196">
        <w:rPr>
          <w:sz w:val="24"/>
          <w:szCs w:val="24"/>
          <w:lang w:val="id-ID"/>
        </w:rPr>
        <w:t xml:space="preserve">) nasabah untuk melunasi kembali pinjaman beserta bunganya. Itu bisa dilakukan dengan crara menganalisa: </w:t>
      </w:r>
      <w:r w:rsidRPr="00955196">
        <w:rPr>
          <w:i/>
          <w:sz w:val="24"/>
          <w:szCs w:val="24"/>
          <w:lang w:val="id-ID"/>
        </w:rPr>
        <w:t>character</w:t>
      </w:r>
      <w:r w:rsidRPr="00955196">
        <w:rPr>
          <w:sz w:val="24"/>
          <w:szCs w:val="24"/>
          <w:lang w:val="id-ID"/>
        </w:rPr>
        <w:t xml:space="preserve"> (watak), </w:t>
      </w:r>
      <w:r w:rsidRPr="00955196">
        <w:rPr>
          <w:i/>
          <w:sz w:val="24"/>
          <w:szCs w:val="24"/>
          <w:lang w:val="id-ID"/>
        </w:rPr>
        <w:t>capacity</w:t>
      </w:r>
      <w:r w:rsidRPr="00955196">
        <w:rPr>
          <w:sz w:val="24"/>
          <w:szCs w:val="24"/>
          <w:lang w:val="id-ID"/>
        </w:rPr>
        <w:t xml:space="preserve"> (kapasitas), </w:t>
      </w:r>
      <w:r w:rsidRPr="00955196">
        <w:rPr>
          <w:i/>
          <w:sz w:val="24"/>
          <w:szCs w:val="24"/>
          <w:lang w:val="id-ID"/>
        </w:rPr>
        <w:t>capital</w:t>
      </w:r>
      <w:r w:rsidRPr="00955196">
        <w:rPr>
          <w:sz w:val="24"/>
          <w:szCs w:val="24"/>
          <w:lang w:val="id-ID"/>
        </w:rPr>
        <w:t xml:space="preserve"> (modal), </w:t>
      </w:r>
      <w:r w:rsidRPr="00955196">
        <w:rPr>
          <w:i/>
          <w:sz w:val="24"/>
          <w:szCs w:val="24"/>
          <w:lang w:val="id-ID"/>
        </w:rPr>
        <w:t xml:space="preserve">collateral </w:t>
      </w:r>
      <w:r w:rsidRPr="00955196">
        <w:rPr>
          <w:sz w:val="24"/>
          <w:szCs w:val="24"/>
          <w:lang w:val="id-ID"/>
        </w:rPr>
        <w:t xml:space="preserve">(jaminan) dan juga </w:t>
      </w:r>
      <w:r w:rsidRPr="00955196">
        <w:rPr>
          <w:i/>
          <w:sz w:val="24"/>
          <w:szCs w:val="24"/>
          <w:lang w:val="id-ID"/>
        </w:rPr>
        <w:t>condition of economics</w:t>
      </w:r>
      <w:r w:rsidRPr="00955196">
        <w:rPr>
          <w:sz w:val="24"/>
          <w:szCs w:val="24"/>
          <w:lang w:val="id-ID"/>
        </w:rPr>
        <w:t xml:space="preserve"> (kondisi ekonomi). Meskipun pada kenyataannya nasabah dalam hal ini debitur dapat dikatakan tidak beritikad baik maupun lalai dalam menjalankan kewajibannya untuk melakukan pembayaran yang menjadi kewajibannya. </w:t>
      </w:r>
      <w:r w:rsidR="00F5760C" w:rsidRPr="006D1161">
        <w:rPr>
          <w:sz w:val="24"/>
          <w:szCs w:val="24"/>
          <w:lang w:val="id-ID"/>
        </w:rPr>
        <w:t xml:space="preserve"> </w:t>
      </w:r>
    </w:p>
    <w:p w14:paraId="3BE2EC80" w14:textId="5C285204" w:rsidR="00DF3238" w:rsidRPr="00ED4F08" w:rsidRDefault="00DF3238" w:rsidP="00081145">
      <w:pPr>
        <w:pStyle w:val="ListParagraph"/>
        <w:widowControl/>
        <w:numPr>
          <w:ilvl w:val="0"/>
          <w:numId w:val="33"/>
        </w:numPr>
        <w:tabs>
          <w:tab w:val="left" w:pos="567"/>
        </w:tabs>
        <w:autoSpaceDE/>
        <w:autoSpaceDN/>
        <w:spacing w:line="360" w:lineRule="auto"/>
        <w:ind w:left="567" w:hanging="567"/>
        <w:rPr>
          <w:b/>
          <w:sz w:val="24"/>
          <w:szCs w:val="24"/>
          <w:lang w:val="id-ID"/>
        </w:rPr>
      </w:pPr>
      <w:proofErr w:type="spellStart"/>
      <w:r w:rsidRPr="00ED4F08">
        <w:rPr>
          <w:b/>
          <w:sz w:val="24"/>
          <w:szCs w:val="24"/>
          <w:lang w:val="en-ID"/>
        </w:rPr>
        <w:t>Kepastian</w:t>
      </w:r>
      <w:proofErr w:type="spellEnd"/>
      <w:r w:rsidRPr="00ED4F08">
        <w:rPr>
          <w:b/>
          <w:sz w:val="24"/>
          <w:szCs w:val="24"/>
          <w:lang w:val="en-ID"/>
        </w:rPr>
        <w:t xml:space="preserve"> </w:t>
      </w:r>
      <w:proofErr w:type="spellStart"/>
      <w:r w:rsidRPr="00ED4F08">
        <w:rPr>
          <w:b/>
          <w:sz w:val="24"/>
          <w:szCs w:val="24"/>
          <w:lang w:val="en-ID"/>
        </w:rPr>
        <w:t>Hukum</w:t>
      </w:r>
      <w:proofErr w:type="spellEnd"/>
      <w:r w:rsidRPr="00ED4F08">
        <w:rPr>
          <w:b/>
          <w:sz w:val="24"/>
          <w:szCs w:val="24"/>
          <w:lang w:val="en-ID"/>
        </w:rPr>
        <w:t xml:space="preserve"> </w:t>
      </w:r>
      <w:proofErr w:type="spellStart"/>
      <w:r w:rsidRPr="00ED4F08">
        <w:rPr>
          <w:b/>
          <w:sz w:val="24"/>
          <w:szCs w:val="24"/>
          <w:lang w:val="en-ID"/>
        </w:rPr>
        <w:t>Tindakan</w:t>
      </w:r>
      <w:proofErr w:type="spellEnd"/>
      <w:r w:rsidRPr="00ED4F08">
        <w:rPr>
          <w:b/>
          <w:sz w:val="24"/>
          <w:szCs w:val="24"/>
          <w:lang w:val="en-ID"/>
        </w:rPr>
        <w:t xml:space="preserve"> </w:t>
      </w:r>
      <w:proofErr w:type="spellStart"/>
      <w:r w:rsidR="00955196" w:rsidRPr="00ED4F08">
        <w:rPr>
          <w:b/>
          <w:sz w:val="24"/>
          <w:szCs w:val="24"/>
          <w:lang w:val="en-ID"/>
        </w:rPr>
        <w:t>Hapus</w:t>
      </w:r>
      <w:proofErr w:type="spellEnd"/>
      <w:r w:rsidR="00955196" w:rsidRPr="00ED4F08">
        <w:rPr>
          <w:b/>
          <w:sz w:val="24"/>
          <w:szCs w:val="24"/>
          <w:lang w:val="en-ID"/>
        </w:rPr>
        <w:t xml:space="preserve"> </w:t>
      </w:r>
      <w:proofErr w:type="spellStart"/>
      <w:r w:rsidR="00955196" w:rsidRPr="00ED4F08">
        <w:rPr>
          <w:b/>
          <w:sz w:val="24"/>
          <w:szCs w:val="24"/>
          <w:lang w:val="en-ID"/>
        </w:rPr>
        <w:t>Buku</w:t>
      </w:r>
      <w:proofErr w:type="spellEnd"/>
      <w:r w:rsidR="00955196" w:rsidRPr="00ED4F08">
        <w:rPr>
          <w:b/>
          <w:sz w:val="24"/>
          <w:szCs w:val="24"/>
          <w:lang w:val="en-ID"/>
        </w:rPr>
        <w:t xml:space="preserve"> </w:t>
      </w:r>
      <w:r w:rsidR="00ED4F08">
        <w:rPr>
          <w:b/>
          <w:sz w:val="24"/>
          <w:szCs w:val="24"/>
          <w:lang w:val="en-ID"/>
        </w:rPr>
        <w:t>D</w:t>
      </w:r>
      <w:r w:rsidR="00955196" w:rsidRPr="00ED4F08">
        <w:rPr>
          <w:b/>
          <w:sz w:val="24"/>
          <w:szCs w:val="24"/>
          <w:lang w:val="en-ID"/>
        </w:rPr>
        <w:t xml:space="preserve">an </w:t>
      </w:r>
      <w:proofErr w:type="spellStart"/>
      <w:r w:rsidR="00955196" w:rsidRPr="00ED4F08">
        <w:rPr>
          <w:b/>
          <w:sz w:val="24"/>
          <w:szCs w:val="24"/>
          <w:lang w:val="en-ID"/>
        </w:rPr>
        <w:t>Hapus</w:t>
      </w:r>
      <w:proofErr w:type="spellEnd"/>
      <w:r w:rsidR="00955196" w:rsidRPr="00ED4F08">
        <w:rPr>
          <w:b/>
          <w:sz w:val="24"/>
          <w:szCs w:val="24"/>
          <w:lang w:val="en-ID"/>
        </w:rPr>
        <w:t xml:space="preserve"> </w:t>
      </w:r>
      <w:proofErr w:type="spellStart"/>
      <w:r w:rsidR="00955196" w:rsidRPr="00ED4F08">
        <w:rPr>
          <w:b/>
          <w:sz w:val="24"/>
          <w:szCs w:val="24"/>
          <w:lang w:val="en-ID"/>
        </w:rPr>
        <w:t>Tagih</w:t>
      </w:r>
      <w:proofErr w:type="spellEnd"/>
      <w:r w:rsidR="00955196" w:rsidRPr="00ED4F08">
        <w:rPr>
          <w:b/>
          <w:sz w:val="24"/>
          <w:szCs w:val="24"/>
          <w:lang w:val="en-ID"/>
        </w:rPr>
        <w:t xml:space="preserve"> </w:t>
      </w:r>
      <w:proofErr w:type="spellStart"/>
      <w:r w:rsidR="00955196" w:rsidRPr="00ED4F08">
        <w:rPr>
          <w:b/>
          <w:sz w:val="24"/>
          <w:szCs w:val="24"/>
          <w:lang w:val="en-ID"/>
        </w:rPr>
        <w:t>Terhadap</w:t>
      </w:r>
      <w:proofErr w:type="spellEnd"/>
      <w:r w:rsidR="00955196" w:rsidRPr="00ED4F08">
        <w:rPr>
          <w:b/>
          <w:sz w:val="24"/>
          <w:szCs w:val="24"/>
          <w:lang w:val="en-ID"/>
        </w:rPr>
        <w:t xml:space="preserve"> </w:t>
      </w:r>
      <w:proofErr w:type="spellStart"/>
      <w:r w:rsidR="00955196" w:rsidRPr="00ED4F08">
        <w:rPr>
          <w:b/>
          <w:sz w:val="24"/>
          <w:szCs w:val="24"/>
          <w:lang w:val="en-ID"/>
        </w:rPr>
        <w:t>Aset</w:t>
      </w:r>
      <w:proofErr w:type="spellEnd"/>
      <w:r w:rsidR="00955196" w:rsidRPr="00ED4F08">
        <w:rPr>
          <w:b/>
          <w:sz w:val="24"/>
          <w:szCs w:val="24"/>
          <w:lang w:val="en-ID"/>
        </w:rPr>
        <w:t xml:space="preserve"> </w:t>
      </w:r>
      <w:proofErr w:type="spellStart"/>
      <w:r w:rsidR="00ED4F08" w:rsidRPr="00ED4F08">
        <w:rPr>
          <w:b/>
          <w:sz w:val="24"/>
          <w:szCs w:val="24"/>
          <w:lang w:val="en-ID"/>
        </w:rPr>
        <w:t>Debitur</w:t>
      </w:r>
      <w:proofErr w:type="spellEnd"/>
      <w:r w:rsidR="00ED4F08" w:rsidRPr="00ED4F08">
        <w:rPr>
          <w:b/>
          <w:sz w:val="24"/>
          <w:szCs w:val="24"/>
          <w:lang w:val="en-ID"/>
        </w:rPr>
        <w:t xml:space="preserve"> </w:t>
      </w:r>
      <w:r w:rsidR="00955196" w:rsidRPr="00ED4F08">
        <w:rPr>
          <w:b/>
          <w:sz w:val="24"/>
          <w:szCs w:val="24"/>
          <w:lang w:val="en-ID"/>
        </w:rPr>
        <w:t xml:space="preserve">Oleh </w:t>
      </w:r>
      <w:r w:rsidR="00ED4F08">
        <w:rPr>
          <w:b/>
          <w:sz w:val="24"/>
          <w:szCs w:val="24"/>
          <w:lang w:val="en-ID"/>
        </w:rPr>
        <w:t xml:space="preserve">LPS </w:t>
      </w:r>
      <w:proofErr w:type="spellStart"/>
      <w:r w:rsidR="00ED4F08">
        <w:rPr>
          <w:b/>
          <w:sz w:val="24"/>
          <w:szCs w:val="24"/>
          <w:lang w:val="en-ID"/>
        </w:rPr>
        <w:t>P</w:t>
      </w:r>
      <w:r w:rsidRPr="00ED4F08">
        <w:rPr>
          <w:b/>
          <w:sz w:val="24"/>
          <w:szCs w:val="24"/>
          <w:lang w:val="en-ID"/>
        </w:rPr>
        <w:t>asca</w:t>
      </w:r>
      <w:proofErr w:type="spellEnd"/>
      <w:r w:rsidRPr="00ED4F08">
        <w:rPr>
          <w:b/>
          <w:sz w:val="24"/>
          <w:szCs w:val="24"/>
          <w:lang w:val="en-ID"/>
        </w:rPr>
        <w:t xml:space="preserve"> </w:t>
      </w:r>
      <w:proofErr w:type="spellStart"/>
      <w:r w:rsidRPr="00ED4F08">
        <w:rPr>
          <w:b/>
          <w:sz w:val="24"/>
          <w:szCs w:val="24"/>
          <w:lang w:val="en-ID"/>
        </w:rPr>
        <w:t>Putusan</w:t>
      </w:r>
      <w:proofErr w:type="spellEnd"/>
      <w:r w:rsidRPr="00ED4F08">
        <w:rPr>
          <w:b/>
          <w:sz w:val="24"/>
          <w:szCs w:val="24"/>
          <w:lang w:val="en-ID"/>
        </w:rPr>
        <w:t xml:space="preserve"> </w:t>
      </w:r>
      <w:proofErr w:type="spellStart"/>
      <w:r w:rsidRPr="00ED4F08">
        <w:rPr>
          <w:b/>
          <w:sz w:val="24"/>
          <w:szCs w:val="24"/>
          <w:lang w:val="en-ID"/>
        </w:rPr>
        <w:t>Mahkamah</w:t>
      </w:r>
      <w:proofErr w:type="spellEnd"/>
      <w:r w:rsidRPr="00ED4F08">
        <w:rPr>
          <w:b/>
          <w:sz w:val="24"/>
          <w:szCs w:val="24"/>
          <w:lang w:val="en-ID"/>
        </w:rPr>
        <w:t xml:space="preserve"> </w:t>
      </w:r>
      <w:proofErr w:type="spellStart"/>
      <w:r w:rsidRPr="00ED4F08">
        <w:rPr>
          <w:b/>
          <w:sz w:val="24"/>
          <w:szCs w:val="24"/>
          <w:lang w:val="en-ID"/>
        </w:rPr>
        <w:t>Konstitusi</w:t>
      </w:r>
      <w:proofErr w:type="spellEnd"/>
      <w:r w:rsidRPr="00ED4F08">
        <w:rPr>
          <w:b/>
          <w:sz w:val="24"/>
          <w:szCs w:val="24"/>
          <w:lang w:val="en-ID"/>
        </w:rPr>
        <w:t xml:space="preserve"> </w:t>
      </w:r>
      <w:proofErr w:type="spellStart"/>
      <w:r w:rsidRPr="00ED4F08">
        <w:rPr>
          <w:b/>
          <w:sz w:val="24"/>
          <w:szCs w:val="24"/>
          <w:lang w:val="en-ID"/>
        </w:rPr>
        <w:t>Nomor</w:t>
      </w:r>
      <w:proofErr w:type="spellEnd"/>
      <w:r w:rsidRPr="00ED4F08">
        <w:rPr>
          <w:b/>
          <w:sz w:val="24"/>
          <w:szCs w:val="24"/>
          <w:lang w:val="en-ID"/>
        </w:rPr>
        <w:t xml:space="preserve"> 1/PUU-XVI/2018</w:t>
      </w:r>
    </w:p>
    <w:p w14:paraId="77426620" w14:textId="77777777" w:rsidR="00E32ACC" w:rsidRDefault="00955196" w:rsidP="00081145">
      <w:pPr>
        <w:widowControl/>
        <w:tabs>
          <w:tab w:val="left" w:pos="567"/>
        </w:tabs>
        <w:autoSpaceDE/>
        <w:autoSpaceDN/>
        <w:spacing w:line="360" w:lineRule="auto"/>
        <w:jc w:val="both"/>
        <w:rPr>
          <w:sz w:val="24"/>
          <w:szCs w:val="24"/>
          <w:lang w:val="id-ID"/>
        </w:rPr>
      </w:pPr>
      <w:r w:rsidRPr="00955196">
        <w:rPr>
          <w:sz w:val="24"/>
          <w:szCs w:val="24"/>
          <w:lang w:val="en-ID"/>
        </w:rPr>
        <w:tab/>
      </w:r>
      <w:r w:rsidRPr="00955196">
        <w:rPr>
          <w:sz w:val="24"/>
          <w:szCs w:val="24"/>
          <w:lang w:val="id-ID"/>
        </w:rPr>
        <w:t xml:space="preserve">Pada dasarnya pelaksanaan hapus buku maupun hapus tagih terhadap aset </w:t>
      </w:r>
      <w:proofErr w:type="spellStart"/>
      <w:r w:rsidR="00ED4F08">
        <w:rPr>
          <w:sz w:val="24"/>
          <w:szCs w:val="24"/>
          <w:lang w:val="en-US"/>
        </w:rPr>
        <w:t>debitur</w:t>
      </w:r>
      <w:proofErr w:type="spellEnd"/>
      <w:r w:rsidR="00ED4F08">
        <w:rPr>
          <w:sz w:val="24"/>
          <w:szCs w:val="24"/>
          <w:lang w:val="en-US"/>
        </w:rPr>
        <w:t xml:space="preserve"> </w:t>
      </w:r>
      <w:r w:rsidRPr="00955196">
        <w:rPr>
          <w:sz w:val="24"/>
          <w:szCs w:val="24"/>
          <w:lang w:val="id-ID"/>
        </w:rPr>
        <w:t>oleh LPS itu memiliki dampak positif dan dampak negatif. Hal itu merupakan bagian yang tidak terpisahkan dari pelaksanaan hapus buku dan hapus tagih yaitu dalam hal menimbulkan suatu akibat, dalam hal ini yaitu akibat hukum bagi para pihak. Akibat hukum ini pada dasarnya merupakan salah satu indikator dalam menciptakan suatu kepastian hukum. Sebagaimana yang kita ketahui bahwa kepastian hukum merupakan sebuah jaminan bahwa hukum tersebut harus dijalankan dengan cara yang baik. Kepastian hukum menghendaki adanya upaya pengaturan hukum dalam Perundang-Undangan yang dibuat oleh pihak yang berwenang dan berwibawa, sehingga aturan-aturan itu memiliki aspek yuridis yang dapat menjamin adanya kepastian bahwa hukum berfungsi sebagai suatu peraturan yang harus ditaati.</w:t>
      </w:r>
      <w:r w:rsidRPr="00955196">
        <w:rPr>
          <w:sz w:val="24"/>
          <w:szCs w:val="24"/>
          <w:vertAlign w:val="superscript"/>
          <w:lang w:val="id-ID"/>
        </w:rPr>
        <w:footnoteReference w:id="15"/>
      </w:r>
      <w:r w:rsidRPr="00955196">
        <w:rPr>
          <w:sz w:val="24"/>
          <w:szCs w:val="24"/>
          <w:lang w:val="id-ID"/>
        </w:rPr>
        <w:t xml:space="preserve"> </w:t>
      </w:r>
    </w:p>
    <w:p w14:paraId="08A864DD" w14:textId="77777777" w:rsidR="00E32ACC" w:rsidRDefault="00955196" w:rsidP="00081145">
      <w:pPr>
        <w:widowControl/>
        <w:tabs>
          <w:tab w:val="left" w:pos="567"/>
        </w:tabs>
        <w:autoSpaceDE/>
        <w:autoSpaceDN/>
        <w:spacing w:line="360" w:lineRule="auto"/>
        <w:ind w:firstLine="720"/>
        <w:jc w:val="both"/>
        <w:rPr>
          <w:sz w:val="24"/>
          <w:szCs w:val="24"/>
          <w:lang w:val="id-ID"/>
        </w:rPr>
      </w:pPr>
      <w:r w:rsidRPr="00955196">
        <w:rPr>
          <w:sz w:val="24"/>
          <w:szCs w:val="24"/>
          <w:lang w:val="id-ID"/>
        </w:rPr>
        <w:t>Pada dasarnya meskipun sudah dihapus buku dan dihapus tagih, portofolio kredit macet (</w:t>
      </w:r>
      <w:r w:rsidRPr="00FB454E">
        <w:rPr>
          <w:i/>
          <w:iCs/>
          <w:sz w:val="24"/>
          <w:szCs w:val="24"/>
          <w:lang w:val="id-ID"/>
        </w:rPr>
        <w:t>bad credit</w:t>
      </w:r>
      <w:r w:rsidRPr="00955196">
        <w:rPr>
          <w:sz w:val="24"/>
          <w:szCs w:val="24"/>
          <w:lang w:val="id-ID"/>
        </w:rPr>
        <w:t>) masih mungkin untuk ditagih sehingga masih mungkin memberikan pemasukan uang kepada bank. Pemasukan semacam ini tetap harus dimasukkan ke dalam pembukuan bank yaitu dalam pos penghasilan lain-lain, sehingga tidak boleh dijadikan sebagai penghasilan pribadi para pejabat bank.</w:t>
      </w:r>
      <w:r w:rsidRPr="00955196">
        <w:rPr>
          <w:sz w:val="24"/>
          <w:szCs w:val="24"/>
          <w:vertAlign w:val="superscript"/>
          <w:lang w:val="id-ID"/>
        </w:rPr>
        <w:footnoteReference w:id="16"/>
      </w:r>
      <w:r w:rsidRPr="00955196">
        <w:rPr>
          <w:sz w:val="24"/>
          <w:szCs w:val="24"/>
          <w:lang w:val="id-ID"/>
        </w:rPr>
        <w:t xml:space="preserve"> Dengan kata lain menurut hemat penulis berdasarkan penjelasan diatas dapat </w:t>
      </w:r>
      <w:r w:rsidRPr="00955196">
        <w:rPr>
          <w:sz w:val="24"/>
          <w:szCs w:val="24"/>
          <w:lang w:val="id-ID"/>
        </w:rPr>
        <w:lastRenderedPageBreak/>
        <w:t>dikatakan bahwa apabila jumlah kredit hapus buku meningkat, akan sedikit mempengaruhi pengurangan atau peningkatan laba dikarenakan pada saat terjadinya beban pencadangan kerugian telah dibebankan terlebih dahulu ketika kredit macet tersebut tergolong dalam kredit bermasalah, selain itu pada saat yang berbeda, bank pun akan memperoleh ganti rugi berupa klaim asuransi juga melalui agunan yang berhasil dilakukan pelelangan sehingga penghapus bukuan kredit bermasalah tidak berdampak secara langsung terhadap</w:t>
      </w:r>
      <w:r w:rsidRPr="006D1161">
        <w:rPr>
          <w:sz w:val="24"/>
          <w:szCs w:val="24"/>
          <w:lang w:val="id-ID"/>
        </w:rPr>
        <w:t xml:space="preserve"> </w:t>
      </w:r>
      <w:r w:rsidRPr="00955196">
        <w:rPr>
          <w:sz w:val="24"/>
          <w:szCs w:val="24"/>
          <w:lang w:val="id-ID"/>
        </w:rPr>
        <w:t xml:space="preserve">laba khususnya </w:t>
      </w:r>
      <w:r w:rsidRPr="00955196">
        <w:rPr>
          <w:i/>
          <w:sz w:val="24"/>
          <w:szCs w:val="24"/>
          <w:lang w:val="id-ID"/>
        </w:rPr>
        <w:t>Net Profit Margin</w:t>
      </w:r>
      <w:r w:rsidRPr="00955196">
        <w:rPr>
          <w:sz w:val="24"/>
          <w:szCs w:val="24"/>
          <w:lang w:val="id-ID"/>
        </w:rPr>
        <w:t xml:space="preserve">. Disisi lain juga perlu kiranya pelaksanaan yang terencana dan terukur sehingga nantinya diharapkan bahwa apa yang telah dilakukan dalam hal ini pelaksanaan dari tindakan hapus buku itu sendiri merupakan suatu tindakan yang tepat sasaran. </w:t>
      </w:r>
      <w:r w:rsidR="00FB454E" w:rsidRPr="006D1161">
        <w:rPr>
          <w:sz w:val="24"/>
          <w:szCs w:val="24"/>
          <w:lang w:val="id-ID"/>
        </w:rPr>
        <w:t>Sedangkan dalam kaitannya dengan hapus tagih p</w:t>
      </w:r>
      <w:r w:rsidRPr="00955196">
        <w:rPr>
          <w:sz w:val="24"/>
          <w:szCs w:val="24"/>
          <w:lang w:val="id-ID"/>
        </w:rPr>
        <w:t xml:space="preserve">ada dasarnya hapus tagih ini mengakibatkan hilangnya sebagian atau seluruh aset/tagihan bank kepada debitur, maka kewenangan yang memutuskan untuk hapus tagih tersebut diatur dalam anggaran dasar bank yaitu harus mendapat persetujuan RUPS. Penghapustagihan piutang berkonotasi penghapusan hak tagih atau upaya tagih secara perdata atas suatu piutang. Substansi hukum penghapustagihan mempunyai konsekuensi menghapuskan catatan (penghapusbukuan). </w:t>
      </w:r>
    </w:p>
    <w:p w14:paraId="1F89A150" w14:textId="77777777" w:rsidR="00081145" w:rsidRDefault="00C66661" w:rsidP="00081145">
      <w:pPr>
        <w:widowControl/>
        <w:tabs>
          <w:tab w:val="left" w:pos="720"/>
        </w:tabs>
        <w:autoSpaceDE/>
        <w:autoSpaceDN/>
        <w:spacing w:line="360" w:lineRule="auto"/>
        <w:jc w:val="both"/>
        <w:rPr>
          <w:sz w:val="24"/>
          <w:szCs w:val="24"/>
          <w:lang w:val="id-ID"/>
        </w:rPr>
      </w:pPr>
      <w:r>
        <w:rPr>
          <w:sz w:val="24"/>
          <w:szCs w:val="24"/>
          <w:lang w:val="id-ID"/>
        </w:rPr>
        <w:tab/>
      </w:r>
      <w:r w:rsidR="00EB79A0" w:rsidRPr="006D1161">
        <w:rPr>
          <w:sz w:val="24"/>
          <w:szCs w:val="24"/>
          <w:lang w:val="id-ID"/>
        </w:rPr>
        <w:t xml:space="preserve">Dalam hal </w:t>
      </w:r>
      <w:r w:rsidR="006D096A" w:rsidRPr="006D1161">
        <w:rPr>
          <w:sz w:val="24"/>
          <w:szCs w:val="24"/>
          <w:lang w:val="id-ID"/>
        </w:rPr>
        <w:t>adanya pembayaran kewajiban suatu</w:t>
      </w:r>
      <w:r w:rsidR="00EB79A0" w:rsidRPr="006D1161">
        <w:rPr>
          <w:sz w:val="24"/>
          <w:szCs w:val="24"/>
          <w:lang w:val="id-ID"/>
        </w:rPr>
        <w:t xml:space="preserve"> </w:t>
      </w:r>
      <w:r w:rsidR="006D096A" w:rsidRPr="006D1161">
        <w:rPr>
          <w:sz w:val="24"/>
          <w:szCs w:val="24"/>
          <w:lang w:val="id-ID"/>
        </w:rPr>
        <w:t>Bank Dalam Likuidasi (BDL) terhadap nasabah kreditornya oleh LPS,</w:t>
      </w:r>
      <w:r w:rsidR="00EB79A0" w:rsidRPr="006D1161">
        <w:rPr>
          <w:sz w:val="24"/>
          <w:szCs w:val="24"/>
          <w:lang w:val="id-ID"/>
        </w:rPr>
        <w:t xml:space="preserve"> </w:t>
      </w:r>
      <w:r w:rsidR="006D096A" w:rsidRPr="006D1161">
        <w:rPr>
          <w:sz w:val="24"/>
          <w:szCs w:val="24"/>
          <w:lang w:val="id-ID"/>
        </w:rPr>
        <w:t>maka semua hak yang dimiliki oleh BDL terhadap kreditor BDL</w:t>
      </w:r>
      <w:r w:rsidR="00EB79A0" w:rsidRPr="006D1161">
        <w:rPr>
          <w:sz w:val="24"/>
          <w:szCs w:val="24"/>
          <w:lang w:val="id-ID"/>
        </w:rPr>
        <w:t xml:space="preserve"> </w:t>
      </w:r>
      <w:r w:rsidR="006D096A" w:rsidRPr="006D1161">
        <w:rPr>
          <w:sz w:val="24"/>
          <w:szCs w:val="24"/>
          <w:lang w:val="id-ID"/>
        </w:rPr>
        <w:t xml:space="preserve">menjadi beralih kepada LPS termasuk piutang BDL tersebut. </w:t>
      </w:r>
      <w:proofErr w:type="spellStart"/>
      <w:r w:rsidR="006D096A" w:rsidRPr="006D096A">
        <w:rPr>
          <w:sz w:val="24"/>
          <w:szCs w:val="24"/>
          <w:lang w:val="en-US"/>
        </w:rPr>
        <w:t>Dalam</w:t>
      </w:r>
      <w:proofErr w:type="spellEnd"/>
      <w:r w:rsidR="00EB79A0">
        <w:rPr>
          <w:sz w:val="24"/>
          <w:szCs w:val="24"/>
          <w:lang w:val="en-US"/>
        </w:rPr>
        <w:t xml:space="preserve"> </w:t>
      </w:r>
      <w:proofErr w:type="spellStart"/>
      <w:r w:rsidR="006D096A" w:rsidRPr="006D096A">
        <w:rPr>
          <w:sz w:val="24"/>
          <w:szCs w:val="24"/>
          <w:lang w:val="en-US"/>
        </w:rPr>
        <w:t>hal</w:t>
      </w:r>
      <w:proofErr w:type="spellEnd"/>
      <w:r w:rsidR="006D096A" w:rsidRPr="006D096A">
        <w:rPr>
          <w:sz w:val="24"/>
          <w:szCs w:val="24"/>
          <w:lang w:val="en-US"/>
        </w:rPr>
        <w:t xml:space="preserve"> </w:t>
      </w:r>
      <w:proofErr w:type="spellStart"/>
      <w:r w:rsidR="006D096A" w:rsidRPr="006D096A">
        <w:rPr>
          <w:sz w:val="24"/>
          <w:szCs w:val="24"/>
          <w:lang w:val="en-US"/>
        </w:rPr>
        <w:t>ini</w:t>
      </w:r>
      <w:proofErr w:type="spellEnd"/>
      <w:r w:rsidR="006D096A" w:rsidRPr="006D096A">
        <w:rPr>
          <w:sz w:val="24"/>
          <w:szCs w:val="24"/>
          <w:lang w:val="en-US"/>
        </w:rPr>
        <w:t xml:space="preserve"> </w:t>
      </w:r>
      <w:proofErr w:type="spellStart"/>
      <w:r w:rsidR="006D096A" w:rsidRPr="006D096A">
        <w:rPr>
          <w:sz w:val="24"/>
          <w:szCs w:val="24"/>
          <w:lang w:val="en-US"/>
        </w:rPr>
        <w:t>tampaklah</w:t>
      </w:r>
      <w:proofErr w:type="spellEnd"/>
      <w:r w:rsidR="006D096A" w:rsidRPr="006D096A">
        <w:rPr>
          <w:sz w:val="24"/>
          <w:szCs w:val="24"/>
          <w:lang w:val="en-US"/>
        </w:rPr>
        <w:t xml:space="preserve"> </w:t>
      </w:r>
      <w:proofErr w:type="spellStart"/>
      <w:r w:rsidR="006D096A" w:rsidRPr="006D096A">
        <w:rPr>
          <w:sz w:val="24"/>
          <w:szCs w:val="24"/>
          <w:lang w:val="en-US"/>
        </w:rPr>
        <w:t>adanya</w:t>
      </w:r>
      <w:proofErr w:type="spellEnd"/>
      <w:r w:rsidR="006D096A" w:rsidRPr="006D096A">
        <w:rPr>
          <w:sz w:val="24"/>
          <w:szCs w:val="24"/>
          <w:lang w:val="en-US"/>
        </w:rPr>
        <w:t xml:space="preserve"> </w:t>
      </w:r>
      <w:proofErr w:type="spellStart"/>
      <w:r w:rsidR="006D096A" w:rsidRPr="006D096A">
        <w:rPr>
          <w:sz w:val="24"/>
          <w:szCs w:val="24"/>
          <w:lang w:val="en-US"/>
        </w:rPr>
        <w:t>pergantian</w:t>
      </w:r>
      <w:proofErr w:type="spellEnd"/>
      <w:r w:rsidR="006D096A" w:rsidRPr="006D096A">
        <w:rPr>
          <w:sz w:val="24"/>
          <w:szCs w:val="24"/>
          <w:lang w:val="en-US"/>
        </w:rPr>
        <w:t xml:space="preserve"> </w:t>
      </w:r>
      <w:proofErr w:type="spellStart"/>
      <w:r w:rsidR="006D096A" w:rsidRPr="006D096A">
        <w:rPr>
          <w:sz w:val="24"/>
          <w:szCs w:val="24"/>
          <w:lang w:val="en-US"/>
        </w:rPr>
        <w:t>kedudukan</w:t>
      </w:r>
      <w:proofErr w:type="spellEnd"/>
      <w:r w:rsidR="006D096A" w:rsidRPr="006D096A">
        <w:rPr>
          <w:sz w:val="24"/>
          <w:szCs w:val="24"/>
          <w:lang w:val="en-US"/>
        </w:rPr>
        <w:t xml:space="preserve"> BDL </w:t>
      </w:r>
      <w:proofErr w:type="spellStart"/>
      <w:r w:rsidR="006D096A" w:rsidRPr="006D096A">
        <w:rPr>
          <w:sz w:val="24"/>
          <w:szCs w:val="24"/>
          <w:lang w:val="en-US"/>
        </w:rPr>
        <w:t>terhadap</w:t>
      </w:r>
      <w:proofErr w:type="spellEnd"/>
      <w:r w:rsidR="00EB79A0">
        <w:rPr>
          <w:sz w:val="24"/>
          <w:szCs w:val="24"/>
          <w:lang w:val="en-US"/>
        </w:rPr>
        <w:t xml:space="preserve"> </w:t>
      </w:r>
      <w:proofErr w:type="spellStart"/>
      <w:r w:rsidR="006D096A" w:rsidRPr="006D096A">
        <w:rPr>
          <w:sz w:val="24"/>
          <w:szCs w:val="24"/>
          <w:lang w:val="en-US"/>
        </w:rPr>
        <w:t>debit</w:t>
      </w:r>
      <w:r w:rsidR="00EB79A0">
        <w:rPr>
          <w:sz w:val="24"/>
          <w:szCs w:val="24"/>
          <w:lang w:val="en-US"/>
        </w:rPr>
        <w:t>u</w:t>
      </w:r>
      <w:r w:rsidR="006D096A" w:rsidRPr="006D096A">
        <w:rPr>
          <w:sz w:val="24"/>
          <w:szCs w:val="24"/>
          <w:lang w:val="en-US"/>
        </w:rPr>
        <w:t>rnya</w:t>
      </w:r>
      <w:proofErr w:type="spellEnd"/>
      <w:r w:rsidR="006D096A" w:rsidRPr="006D096A">
        <w:rPr>
          <w:sz w:val="24"/>
          <w:szCs w:val="24"/>
          <w:lang w:val="en-US"/>
        </w:rPr>
        <w:t xml:space="preserve"> oleh LPS.</w:t>
      </w:r>
      <w:r w:rsidR="00EB79A0">
        <w:rPr>
          <w:sz w:val="24"/>
          <w:szCs w:val="24"/>
          <w:lang w:val="en-US"/>
        </w:rPr>
        <w:t xml:space="preserve"> </w:t>
      </w:r>
      <w:proofErr w:type="spellStart"/>
      <w:r w:rsidR="00EB79A0">
        <w:rPr>
          <w:sz w:val="24"/>
          <w:szCs w:val="24"/>
          <w:lang w:val="en-US"/>
        </w:rPr>
        <w:t>Dimana</w:t>
      </w:r>
      <w:proofErr w:type="spellEnd"/>
      <w:r w:rsidR="00EB79A0">
        <w:rPr>
          <w:sz w:val="24"/>
          <w:szCs w:val="24"/>
          <w:lang w:val="en-US"/>
        </w:rPr>
        <w:t xml:space="preserve"> </w:t>
      </w:r>
      <w:r w:rsidR="006D096A" w:rsidRPr="006D096A">
        <w:rPr>
          <w:sz w:val="24"/>
          <w:szCs w:val="24"/>
          <w:lang w:val="en-US"/>
        </w:rPr>
        <w:t xml:space="preserve">pada </w:t>
      </w:r>
      <w:proofErr w:type="spellStart"/>
      <w:r w:rsidR="006D096A" w:rsidRPr="006D096A">
        <w:rPr>
          <w:sz w:val="24"/>
          <w:szCs w:val="24"/>
          <w:lang w:val="en-US"/>
        </w:rPr>
        <w:t>saat</w:t>
      </w:r>
      <w:proofErr w:type="spellEnd"/>
      <w:r w:rsidR="006D096A" w:rsidRPr="006D096A">
        <w:rPr>
          <w:sz w:val="24"/>
          <w:szCs w:val="24"/>
          <w:lang w:val="en-US"/>
        </w:rPr>
        <w:t xml:space="preserve"> LPS </w:t>
      </w:r>
      <w:proofErr w:type="spellStart"/>
      <w:r w:rsidR="006D096A" w:rsidRPr="006D096A">
        <w:rPr>
          <w:sz w:val="24"/>
          <w:szCs w:val="24"/>
          <w:lang w:val="en-US"/>
        </w:rPr>
        <w:t>menerima</w:t>
      </w:r>
      <w:proofErr w:type="spellEnd"/>
      <w:r w:rsidR="006D096A" w:rsidRPr="006D096A">
        <w:rPr>
          <w:sz w:val="24"/>
          <w:szCs w:val="24"/>
          <w:lang w:val="en-US"/>
        </w:rPr>
        <w:t xml:space="preserve"> </w:t>
      </w:r>
      <w:proofErr w:type="spellStart"/>
      <w:r w:rsidR="006D096A" w:rsidRPr="006D096A">
        <w:rPr>
          <w:sz w:val="24"/>
          <w:szCs w:val="24"/>
          <w:lang w:val="en-US"/>
        </w:rPr>
        <w:t>pengalihan</w:t>
      </w:r>
      <w:proofErr w:type="spellEnd"/>
      <w:r w:rsidR="006D096A" w:rsidRPr="006D096A">
        <w:rPr>
          <w:sz w:val="24"/>
          <w:szCs w:val="24"/>
          <w:lang w:val="en-US"/>
        </w:rPr>
        <w:t xml:space="preserve"> </w:t>
      </w:r>
      <w:proofErr w:type="spellStart"/>
      <w:r w:rsidR="006D096A" w:rsidRPr="006D096A">
        <w:rPr>
          <w:sz w:val="24"/>
          <w:szCs w:val="24"/>
          <w:lang w:val="en-US"/>
        </w:rPr>
        <w:t>piutang</w:t>
      </w:r>
      <w:proofErr w:type="spellEnd"/>
      <w:r w:rsidR="006D096A" w:rsidRPr="006D096A">
        <w:rPr>
          <w:sz w:val="24"/>
          <w:szCs w:val="24"/>
          <w:lang w:val="en-US"/>
        </w:rPr>
        <w:t xml:space="preserve"> </w:t>
      </w:r>
      <w:proofErr w:type="spellStart"/>
      <w:r w:rsidR="006D096A" w:rsidRPr="006D096A">
        <w:rPr>
          <w:sz w:val="24"/>
          <w:szCs w:val="24"/>
          <w:lang w:val="en-US"/>
        </w:rPr>
        <w:t>bermasalah</w:t>
      </w:r>
      <w:proofErr w:type="spellEnd"/>
      <w:r w:rsidR="006D096A" w:rsidRPr="006D096A">
        <w:rPr>
          <w:sz w:val="24"/>
          <w:szCs w:val="24"/>
          <w:lang w:val="en-US"/>
        </w:rPr>
        <w:t xml:space="preserve"> </w:t>
      </w:r>
      <w:proofErr w:type="spellStart"/>
      <w:r w:rsidR="006D096A" w:rsidRPr="006D096A">
        <w:rPr>
          <w:sz w:val="24"/>
          <w:szCs w:val="24"/>
          <w:lang w:val="en-US"/>
        </w:rPr>
        <w:t>dari</w:t>
      </w:r>
      <w:proofErr w:type="spellEnd"/>
      <w:r w:rsidR="00EB79A0">
        <w:rPr>
          <w:sz w:val="24"/>
          <w:szCs w:val="24"/>
          <w:lang w:val="en-US"/>
        </w:rPr>
        <w:t xml:space="preserve"> </w:t>
      </w:r>
      <w:proofErr w:type="spellStart"/>
      <w:r w:rsidR="006D096A" w:rsidRPr="006D096A">
        <w:rPr>
          <w:sz w:val="24"/>
          <w:szCs w:val="24"/>
          <w:lang w:val="en-US"/>
        </w:rPr>
        <w:t>tim</w:t>
      </w:r>
      <w:proofErr w:type="spellEnd"/>
      <w:r w:rsidR="006D096A" w:rsidRPr="006D096A">
        <w:rPr>
          <w:sz w:val="24"/>
          <w:szCs w:val="24"/>
          <w:lang w:val="en-US"/>
        </w:rPr>
        <w:t xml:space="preserve"> </w:t>
      </w:r>
      <w:proofErr w:type="spellStart"/>
      <w:r w:rsidR="006D096A" w:rsidRPr="006D096A">
        <w:rPr>
          <w:sz w:val="24"/>
          <w:szCs w:val="24"/>
          <w:lang w:val="en-US"/>
        </w:rPr>
        <w:t>likuidasi</w:t>
      </w:r>
      <w:proofErr w:type="spellEnd"/>
      <w:r w:rsidR="006D096A" w:rsidRPr="006D096A">
        <w:rPr>
          <w:sz w:val="24"/>
          <w:szCs w:val="24"/>
          <w:lang w:val="en-US"/>
        </w:rPr>
        <w:t xml:space="preserve">, </w:t>
      </w:r>
      <w:proofErr w:type="spellStart"/>
      <w:r w:rsidR="006D096A" w:rsidRPr="006D096A">
        <w:rPr>
          <w:sz w:val="24"/>
          <w:szCs w:val="24"/>
          <w:lang w:val="en-US"/>
        </w:rPr>
        <w:t>maka</w:t>
      </w:r>
      <w:proofErr w:type="spellEnd"/>
      <w:r w:rsidR="006D096A" w:rsidRPr="006D096A">
        <w:rPr>
          <w:sz w:val="24"/>
          <w:szCs w:val="24"/>
          <w:lang w:val="en-US"/>
        </w:rPr>
        <w:t xml:space="preserve"> LPS </w:t>
      </w:r>
      <w:proofErr w:type="spellStart"/>
      <w:r w:rsidR="006D096A" w:rsidRPr="006D096A">
        <w:rPr>
          <w:sz w:val="24"/>
          <w:szCs w:val="24"/>
          <w:lang w:val="en-US"/>
        </w:rPr>
        <w:t>akan</w:t>
      </w:r>
      <w:proofErr w:type="spellEnd"/>
      <w:r w:rsidR="006D096A" w:rsidRPr="006D096A">
        <w:rPr>
          <w:sz w:val="24"/>
          <w:szCs w:val="24"/>
          <w:lang w:val="en-US"/>
        </w:rPr>
        <w:t xml:space="preserve"> </w:t>
      </w:r>
      <w:proofErr w:type="spellStart"/>
      <w:r w:rsidR="006D096A" w:rsidRPr="006D096A">
        <w:rPr>
          <w:sz w:val="24"/>
          <w:szCs w:val="24"/>
          <w:lang w:val="en-US"/>
        </w:rPr>
        <w:t>melakukan</w:t>
      </w:r>
      <w:proofErr w:type="spellEnd"/>
      <w:r w:rsidR="006D096A" w:rsidRPr="006D096A">
        <w:rPr>
          <w:sz w:val="24"/>
          <w:szCs w:val="24"/>
          <w:lang w:val="en-US"/>
        </w:rPr>
        <w:t xml:space="preserve"> </w:t>
      </w:r>
      <w:proofErr w:type="spellStart"/>
      <w:r w:rsidR="006D096A" w:rsidRPr="006D096A">
        <w:rPr>
          <w:sz w:val="24"/>
          <w:szCs w:val="24"/>
          <w:lang w:val="en-US"/>
        </w:rPr>
        <w:t>penagihan</w:t>
      </w:r>
      <w:proofErr w:type="spellEnd"/>
      <w:r w:rsidR="006D096A" w:rsidRPr="006D096A">
        <w:rPr>
          <w:sz w:val="24"/>
          <w:szCs w:val="24"/>
          <w:lang w:val="en-US"/>
        </w:rPr>
        <w:t xml:space="preserve"> dan </w:t>
      </w:r>
      <w:proofErr w:type="spellStart"/>
      <w:r w:rsidR="006D096A" w:rsidRPr="006D096A">
        <w:rPr>
          <w:sz w:val="24"/>
          <w:szCs w:val="24"/>
          <w:lang w:val="en-US"/>
        </w:rPr>
        <w:t>pengelolaan</w:t>
      </w:r>
      <w:proofErr w:type="spellEnd"/>
      <w:r w:rsidR="00EB79A0">
        <w:rPr>
          <w:sz w:val="24"/>
          <w:szCs w:val="24"/>
          <w:lang w:val="en-US"/>
        </w:rPr>
        <w:t xml:space="preserve"> </w:t>
      </w:r>
      <w:proofErr w:type="spellStart"/>
      <w:r w:rsidR="006D096A" w:rsidRPr="006D096A">
        <w:rPr>
          <w:sz w:val="24"/>
          <w:szCs w:val="24"/>
          <w:lang w:val="en-US"/>
        </w:rPr>
        <w:t>piutang</w:t>
      </w:r>
      <w:proofErr w:type="spellEnd"/>
      <w:r w:rsidR="006D096A" w:rsidRPr="006D096A">
        <w:rPr>
          <w:sz w:val="24"/>
          <w:szCs w:val="24"/>
          <w:lang w:val="en-US"/>
        </w:rPr>
        <w:t xml:space="preserve"> </w:t>
      </w:r>
      <w:proofErr w:type="spellStart"/>
      <w:r w:rsidR="006D096A" w:rsidRPr="006D096A">
        <w:rPr>
          <w:sz w:val="24"/>
          <w:szCs w:val="24"/>
          <w:lang w:val="en-US"/>
        </w:rPr>
        <w:t>dengan</w:t>
      </w:r>
      <w:proofErr w:type="spellEnd"/>
      <w:r w:rsidR="006D096A" w:rsidRPr="006D096A">
        <w:rPr>
          <w:sz w:val="24"/>
          <w:szCs w:val="24"/>
          <w:lang w:val="en-US"/>
        </w:rPr>
        <w:t xml:space="preserve"> </w:t>
      </w:r>
      <w:proofErr w:type="spellStart"/>
      <w:r w:rsidR="006D096A" w:rsidRPr="006D096A">
        <w:rPr>
          <w:sz w:val="24"/>
          <w:szCs w:val="24"/>
          <w:lang w:val="en-US"/>
        </w:rPr>
        <w:t>jumlah</w:t>
      </w:r>
      <w:proofErr w:type="spellEnd"/>
      <w:r w:rsidR="006D096A" w:rsidRPr="006D096A">
        <w:rPr>
          <w:sz w:val="24"/>
          <w:szCs w:val="24"/>
          <w:lang w:val="en-US"/>
        </w:rPr>
        <w:t xml:space="preserve"> yang </w:t>
      </w:r>
      <w:proofErr w:type="spellStart"/>
      <w:r w:rsidR="006D096A" w:rsidRPr="006D096A">
        <w:rPr>
          <w:sz w:val="24"/>
          <w:szCs w:val="24"/>
          <w:lang w:val="en-US"/>
        </w:rPr>
        <w:t>akan</w:t>
      </w:r>
      <w:proofErr w:type="spellEnd"/>
      <w:r w:rsidR="006D096A" w:rsidRPr="006D096A">
        <w:rPr>
          <w:sz w:val="24"/>
          <w:szCs w:val="24"/>
          <w:lang w:val="en-US"/>
        </w:rPr>
        <w:t xml:space="preserve"> </w:t>
      </w:r>
      <w:proofErr w:type="spellStart"/>
      <w:r w:rsidR="006D096A" w:rsidRPr="006D096A">
        <w:rPr>
          <w:sz w:val="24"/>
          <w:szCs w:val="24"/>
          <w:lang w:val="en-US"/>
        </w:rPr>
        <w:t>terus</w:t>
      </w:r>
      <w:proofErr w:type="spellEnd"/>
      <w:r w:rsidR="006D096A" w:rsidRPr="006D096A">
        <w:rPr>
          <w:sz w:val="24"/>
          <w:szCs w:val="24"/>
          <w:lang w:val="en-US"/>
        </w:rPr>
        <w:t xml:space="preserve"> </w:t>
      </w:r>
      <w:proofErr w:type="spellStart"/>
      <w:r w:rsidR="006D096A" w:rsidRPr="006D096A">
        <w:rPr>
          <w:sz w:val="24"/>
          <w:szCs w:val="24"/>
          <w:lang w:val="en-US"/>
        </w:rPr>
        <w:t>bertambah</w:t>
      </w:r>
      <w:proofErr w:type="spellEnd"/>
      <w:r w:rsidR="006D096A" w:rsidRPr="006D096A">
        <w:rPr>
          <w:sz w:val="24"/>
          <w:szCs w:val="24"/>
          <w:lang w:val="en-US"/>
        </w:rPr>
        <w:t xml:space="preserve"> </w:t>
      </w:r>
      <w:proofErr w:type="spellStart"/>
      <w:r w:rsidR="006D096A" w:rsidRPr="006D096A">
        <w:rPr>
          <w:sz w:val="24"/>
          <w:szCs w:val="24"/>
          <w:lang w:val="en-US"/>
        </w:rPr>
        <w:t>karena</w:t>
      </w:r>
      <w:proofErr w:type="spellEnd"/>
      <w:r w:rsidR="006D096A" w:rsidRPr="006D096A">
        <w:rPr>
          <w:sz w:val="24"/>
          <w:szCs w:val="24"/>
          <w:lang w:val="en-US"/>
        </w:rPr>
        <w:t xml:space="preserve"> </w:t>
      </w:r>
      <w:proofErr w:type="spellStart"/>
      <w:r w:rsidR="006D096A" w:rsidRPr="006D096A">
        <w:rPr>
          <w:sz w:val="24"/>
          <w:szCs w:val="24"/>
          <w:lang w:val="en-US"/>
        </w:rPr>
        <w:t>adanya</w:t>
      </w:r>
      <w:proofErr w:type="spellEnd"/>
      <w:r w:rsidR="00EB79A0">
        <w:rPr>
          <w:sz w:val="24"/>
          <w:szCs w:val="24"/>
          <w:lang w:val="en-US"/>
        </w:rPr>
        <w:t xml:space="preserve"> </w:t>
      </w:r>
      <w:proofErr w:type="spellStart"/>
      <w:r w:rsidR="006D096A" w:rsidRPr="006D096A">
        <w:rPr>
          <w:sz w:val="24"/>
          <w:szCs w:val="24"/>
          <w:lang w:val="en-US"/>
        </w:rPr>
        <w:t>perhitungan</w:t>
      </w:r>
      <w:proofErr w:type="spellEnd"/>
      <w:r w:rsidR="006D096A" w:rsidRPr="006D096A">
        <w:rPr>
          <w:sz w:val="24"/>
          <w:szCs w:val="24"/>
          <w:lang w:val="en-US"/>
        </w:rPr>
        <w:t xml:space="preserve"> </w:t>
      </w:r>
      <w:proofErr w:type="spellStart"/>
      <w:r w:rsidR="006D096A" w:rsidRPr="006D096A">
        <w:rPr>
          <w:sz w:val="24"/>
          <w:szCs w:val="24"/>
          <w:lang w:val="en-US"/>
        </w:rPr>
        <w:t>bunga</w:t>
      </w:r>
      <w:proofErr w:type="spellEnd"/>
      <w:r w:rsidR="006D096A" w:rsidRPr="006D096A">
        <w:rPr>
          <w:sz w:val="24"/>
          <w:szCs w:val="24"/>
          <w:lang w:val="en-US"/>
        </w:rPr>
        <w:t xml:space="preserve"> dan </w:t>
      </w:r>
      <w:proofErr w:type="spellStart"/>
      <w:r w:rsidR="006D096A" w:rsidRPr="006D096A">
        <w:rPr>
          <w:sz w:val="24"/>
          <w:szCs w:val="24"/>
          <w:lang w:val="en-US"/>
        </w:rPr>
        <w:t>denda</w:t>
      </w:r>
      <w:proofErr w:type="spellEnd"/>
      <w:r w:rsidR="006D096A" w:rsidRPr="006D096A">
        <w:rPr>
          <w:sz w:val="24"/>
          <w:szCs w:val="24"/>
          <w:lang w:val="en-US"/>
        </w:rPr>
        <w:t xml:space="preserve">, </w:t>
      </w:r>
      <w:proofErr w:type="spellStart"/>
      <w:r w:rsidR="006D096A" w:rsidRPr="006D096A">
        <w:rPr>
          <w:sz w:val="24"/>
          <w:szCs w:val="24"/>
          <w:lang w:val="en-US"/>
        </w:rPr>
        <w:t>sehingga</w:t>
      </w:r>
      <w:proofErr w:type="spellEnd"/>
      <w:r w:rsidR="006D096A" w:rsidRPr="006D096A">
        <w:rPr>
          <w:sz w:val="24"/>
          <w:szCs w:val="24"/>
          <w:lang w:val="en-US"/>
        </w:rPr>
        <w:t xml:space="preserve"> </w:t>
      </w:r>
      <w:proofErr w:type="spellStart"/>
      <w:r w:rsidR="006D096A" w:rsidRPr="006D096A">
        <w:rPr>
          <w:sz w:val="24"/>
          <w:szCs w:val="24"/>
          <w:lang w:val="en-US"/>
        </w:rPr>
        <w:t>semakin</w:t>
      </w:r>
      <w:proofErr w:type="spellEnd"/>
      <w:r w:rsidR="006D096A" w:rsidRPr="006D096A">
        <w:rPr>
          <w:sz w:val="24"/>
          <w:szCs w:val="24"/>
          <w:lang w:val="en-US"/>
        </w:rPr>
        <w:t xml:space="preserve"> </w:t>
      </w:r>
      <w:proofErr w:type="spellStart"/>
      <w:r w:rsidR="006D096A" w:rsidRPr="006D096A">
        <w:rPr>
          <w:sz w:val="24"/>
          <w:szCs w:val="24"/>
          <w:lang w:val="en-US"/>
        </w:rPr>
        <w:t>kecil</w:t>
      </w:r>
      <w:proofErr w:type="spellEnd"/>
      <w:r w:rsidR="006D096A" w:rsidRPr="006D096A">
        <w:rPr>
          <w:sz w:val="24"/>
          <w:szCs w:val="24"/>
          <w:lang w:val="en-US"/>
        </w:rPr>
        <w:t xml:space="preserve"> </w:t>
      </w:r>
      <w:proofErr w:type="spellStart"/>
      <w:r w:rsidR="006D096A" w:rsidRPr="006D096A">
        <w:rPr>
          <w:sz w:val="24"/>
          <w:szCs w:val="24"/>
          <w:lang w:val="en-US"/>
        </w:rPr>
        <w:t>kemungkinan</w:t>
      </w:r>
      <w:proofErr w:type="spellEnd"/>
      <w:r w:rsidR="00EB79A0">
        <w:rPr>
          <w:sz w:val="24"/>
          <w:szCs w:val="24"/>
          <w:lang w:val="en-US"/>
        </w:rPr>
        <w:t xml:space="preserve"> </w:t>
      </w:r>
      <w:proofErr w:type="spellStart"/>
      <w:r w:rsidR="006D096A" w:rsidRPr="006D096A">
        <w:rPr>
          <w:sz w:val="24"/>
          <w:szCs w:val="24"/>
          <w:lang w:val="en-US"/>
        </w:rPr>
        <w:t>debitur</w:t>
      </w:r>
      <w:proofErr w:type="spellEnd"/>
      <w:r w:rsidR="006D096A" w:rsidRPr="006D096A">
        <w:rPr>
          <w:sz w:val="24"/>
          <w:szCs w:val="24"/>
          <w:lang w:val="en-US"/>
        </w:rPr>
        <w:t xml:space="preserve"> bank </w:t>
      </w:r>
      <w:proofErr w:type="spellStart"/>
      <w:r w:rsidR="006D096A" w:rsidRPr="006D096A">
        <w:rPr>
          <w:sz w:val="24"/>
          <w:szCs w:val="24"/>
          <w:lang w:val="en-US"/>
        </w:rPr>
        <w:t>gagal</w:t>
      </w:r>
      <w:proofErr w:type="spellEnd"/>
      <w:r w:rsidR="006D096A" w:rsidRPr="006D096A">
        <w:rPr>
          <w:sz w:val="24"/>
          <w:szCs w:val="24"/>
          <w:lang w:val="en-US"/>
        </w:rPr>
        <w:t xml:space="preserve"> </w:t>
      </w:r>
      <w:proofErr w:type="spellStart"/>
      <w:r w:rsidR="006D096A" w:rsidRPr="006D096A">
        <w:rPr>
          <w:sz w:val="24"/>
          <w:szCs w:val="24"/>
          <w:lang w:val="en-US"/>
        </w:rPr>
        <w:t>atau</w:t>
      </w:r>
      <w:proofErr w:type="spellEnd"/>
      <w:r w:rsidR="006D096A" w:rsidRPr="006D096A">
        <w:rPr>
          <w:sz w:val="24"/>
          <w:szCs w:val="24"/>
          <w:lang w:val="en-US"/>
        </w:rPr>
        <w:t xml:space="preserve"> BDL </w:t>
      </w:r>
      <w:proofErr w:type="spellStart"/>
      <w:r w:rsidR="006D096A" w:rsidRPr="006D096A">
        <w:rPr>
          <w:sz w:val="24"/>
          <w:szCs w:val="24"/>
          <w:lang w:val="en-US"/>
        </w:rPr>
        <w:t>melakukan</w:t>
      </w:r>
      <w:proofErr w:type="spellEnd"/>
      <w:r w:rsidR="006D096A" w:rsidRPr="006D096A">
        <w:rPr>
          <w:sz w:val="24"/>
          <w:szCs w:val="24"/>
          <w:lang w:val="en-US"/>
        </w:rPr>
        <w:t xml:space="preserve"> </w:t>
      </w:r>
      <w:proofErr w:type="spellStart"/>
      <w:r w:rsidR="006D096A" w:rsidRPr="006D096A">
        <w:rPr>
          <w:sz w:val="24"/>
          <w:szCs w:val="24"/>
          <w:lang w:val="en-US"/>
        </w:rPr>
        <w:t>pembayaran</w:t>
      </w:r>
      <w:proofErr w:type="spellEnd"/>
      <w:r w:rsidR="006D096A" w:rsidRPr="006D096A">
        <w:rPr>
          <w:sz w:val="24"/>
          <w:szCs w:val="24"/>
          <w:lang w:val="en-US"/>
        </w:rPr>
        <w:t xml:space="preserve"> </w:t>
      </w:r>
      <w:proofErr w:type="spellStart"/>
      <w:r w:rsidR="006D096A" w:rsidRPr="006D096A">
        <w:rPr>
          <w:sz w:val="24"/>
          <w:szCs w:val="24"/>
          <w:lang w:val="en-US"/>
        </w:rPr>
        <w:t>utangnya</w:t>
      </w:r>
      <w:proofErr w:type="spellEnd"/>
      <w:r w:rsidR="006D096A" w:rsidRPr="006D096A">
        <w:rPr>
          <w:sz w:val="24"/>
          <w:szCs w:val="24"/>
          <w:lang w:val="en-US"/>
        </w:rPr>
        <w:t>.</w:t>
      </w:r>
      <w:r w:rsidR="00EB79A0">
        <w:rPr>
          <w:sz w:val="24"/>
          <w:szCs w:val="24"/>
          <w:lang w:val="en-US"/>
        </w:rPr>
        <w:t xml:space="preserve"> </w:t>
      </w:r>
      <w:proofErr w:type="spellStart"/>
      <w:r w:rsidR="006D096A" w:rsidRPr="006D096A">
        <w:rPr>
          <w:sz w:val="24"/>
          <w:szCs w:val="24"/>
          <w:lang w:val="en-US"/>
        </w:rPr>
        <w:t>Upaya</w:t>
      </w:r>
      <w:proofErr w:type="spellEnd"/>
      <w:r w:rsidR="006D096A" w:rsidRPr="006D096A">
        <w:rPr>
          <w:sz w:val="24"/>
          <w:szCs w:val="24"/>
          <w:lang w:val="en-US"/>
        </w:rPr>
        <w:t xml:space="preserve"> </w:t>
      </w:r>
      <w:proofErr w:type="spellStart"/>
      <w:r w:rsidR="006D096A" w:rsidRPr="006D096A">
        <w:rPr>
          <w:sz w:val="24"/>
          <w:szCs w:val="24"/>
          <w:lang w:val="en-US"/>
        </w:rPr>
        <w:t>penagihan</w:t>
      </w:r>
      <w:proofErr w:type="spellEnd"/>
      <w:r w:rsidR="006D096A" w:rsidRPr="006D096A">
        <w:rPr>
          <w:sz w:val="24"/>
          <w:szCs w:val="24"/>
          <w:lang w:val="en-US"/>
        </w:rPr>
        <w:t xml:space="preserve"> dan </w:t>
      </w:r>
      <w:proofErr w:type="spellStart"/>
      <w:r w:rsidR="006D096A" w:rsidRPr="006D096A">
        <w:rPr>
          <w:sz w:val="24"/>
          <w:szCs w:val="24"/>
          <w:lang w:val="en-US"/>
        </w:rPr>
        <w:t>penyelesaian</w:t>
      </w:r>
      <w:proofErr w:type="spellEnd"/>
      <w:r w:rsidR="006D096A" w:rsidRPr="006D096A">
        <w:rPr>
          <w:sz w:val="24"/>
          <w:szCs w:val="24"/>
          <w:lang w:val="en-US"/>
        </w:rPr>
        <w:t xml:space="preserve"> utang </w:t>
      </w:r>
      <w:proofErr w:type="spellStart"/>
      <w:r w:rsidR="006D096A" w:rsidRPr="006D096A">
        <w:rPr>
          <w:sz w:val="24"/>
          <w:szCs w:val="24"/>
          <w:lang w:val="en-US"/>
        </w:rPr>
        <w:t>atau</w:t>
      </w:r>
      <w:proofErr w:type="spellEnd"/>
      <w:r w:rsidR="006D096A" w:rsidRPr="006D096A">
        <w:rPr>
          <w:sz w:val="24"/>
          <w:szCs w:val="24"/>
          <w:lang w:val="en-US"/>
        </w:rPr>
        <w:t xml:space="preserve"> </w:t>
      </w:r>
      <w:proofErr w:type="spellStart"/>
      <w:r w:rsidR="006D096A" w:rsidRPr="006D096A">
        <w:rPr>
          <w:sz w:val="24"/>
          <w:szCs w:val="24"/>
          <w:lang w:val="en-US"/>
        </w:rPr>
        <w:t>kredit</w:t>
      </w:r>
      <w:proofErr w:type="spellEnd"/>
      <w:r w:rsidR="006D096A" w:rsidRPr="006D096A">
        <w:rPr>
          <w:sz w:val="24"/>
          <w:szCs w:val="24"/>
          <w:lang w:val="en-US"/>
        </w:rPr>
        <w:t xml:space="preserve"> </w:t>
      </w:r>
      <w:proofErr w:type="spellStart"/>
      <w:r w:rsidR="006D096A" w:rsidRPr="006D096A">
        <w:rPr>
          <w:sz w:val="24"/>
          <w:szCs w:val="24"/>
          <w:lang w:val="en-US"/>
        </w:rPr>
        <w:t>bermasalah</w:t>
      </w:r>
      <w:proofErr w:type="spellEnd"/>
      <w:r w:rsidR="00EB79A0">
        <w:rPr>
          <w:sz w:val="24"/>
          <w:szCs w:val="24"/>
          <w:lang w:val="en-US"/>
        </w:rPr>
        <w:t xml:space="preserve"> </w:t>
      </w:r>
      <w:r w:rsidR="006D096A" w:rsidRPr="006D096A">
        <w:rPr>
          <w:sz w:val="24"/>
          <w:szCs w:val="24"/>
          <w:lang w:val="en-US"/>
        </w:rPr>
        <w:t xml:space="preserve">yang </w:t>
      </w:r>
      <w:proofErr w:type="spellStart"/>
      <w:r w:rsidR="006D096A" w:rsidRPr="006D096A">
        <w:rPr>
          <w:sz w:val="24"/>
          <w:szCs w:val="24"/>
          <w:lang w:val="en-US"/>
        </w:rPr>
        <w:t>dilakukan</w:t>
      </w:r>
      <w:proofErr w:type="spellEnd"/>
      <w:r w:rsidR="006D096A" w:rsidRPr="006D096A">
        <w:rPr>
          <w:sz w:val="24"/>
          <w:szCs w:val="24"/>
          <w:lang w:val="en-US"/>
        </w:rPr>
        <w:t xml:space="preserve"> LPS </w:t>
      </w:r>
      <w:proofErr w:type="spellStart"/>
      <w:r w:rsidR="006D096A" w:rsidRPr="006D096A">
        <w:rPr>
          <w:sz w:val="24"/>
          <w:szCs w:val="24"/>
          <w:lang w:val="en-US"/>
        </w:rPr>
        <w:t>menjadi</w:t>
      </w:r>
      <w:proofErr w:type="spellEnd"/>
      <w:r w:rsidR="006D096A" w:rsidRPr="006D096A">
        <w:rPr>
          <w:sz w:val="24"/>
          <w:szCs w:val="24"/>
          <w:lang w:val="en-US"/>
        </w:rPr>
        <w:t xml:space="preserve"> </w:t>
      </w:r>
      <w:proofErr w:type="spellStart"/>
      <w:r w:rsidR="006D096A" w:rsidRPr="006D096A">
        <w:rPr>
          <w:sz w:val="24"/>
          <w:szCs w:val="24"/>
          <w:lang w:val="en-US"/>
        </w:rPr>
        <w:t>tidak</w:t>
      </w:r>
      <w:proofErr w:type="spellEnd"/>
      <w:r w:rsidR="006D096A" w:rsidRPr="006D096A">
        <w:rPr>
          <w:sz w:val="24"/>
          <w:szCs w:val="24"/>
          <w:lang w:val="en-US"/>
        </w:rPr>
        <w:t xml:space="preserve"> </w:t>
      </w:r>
      <w:proofErr w:type="spellStart"/>
      <w:r w:rsidR="006D096A" w:rsidRPr="006D096A">
        <w:rPr>
          <w:sz w:val="24"/>
          <w:szCs w:val="24"/>
          <w:lang w:val="en-US"/>
        </w:rPr>
        <w:t>efektif</w:t>
      </w:r>
      <w:proofErr w:type="spellEnd"/>
      <w:r w:rsidR="006D096A" w:rsidRPr="006D096A">
        <w:rPr>
          <w:sz w:val="24"/>
          <w:szCs w:val="24"/>
          <w:lang w:val="en-US"/>
        </w:rPr>
        <w:t xml:space="preserve"> dan </w:t>
      </w:r>
      <w:proofErr w:type="spellStart"/>
      <w:r w:rsidR="006D096A" w:rsidRPr="006D096A">
        <w:rPr>
          <w:sz w:val="24"/>
          <w:szCs w:val="24"/>
          <w:lang w:val="en-US"/>
        </w:rPr>
        <w:t>tidak</w:t>
      </w:r>
      <w:proofErr w:type="spellEnd"/>
      <w:r w:rsidR="006D096A" w:rsidRPr="006D096A">
        <w:rPr>
          <w:sz w:val="24"/>
          <w:szCs w:val="24"/>
          <w:lang w:val="en-US"/>
        </w:rPr>
        <w:t xml:space="preserve"> </w:t>
      </w:r>
      <w:proofErr w:type="spellStart"/>
      <w:r w:rsidR="006D096A" w:rsidRPr="006D096A">
        <w:rPr>
          <w:sz w:val="24"/>
          <w:szCs w:val="24"/>
          <w:lang w:val="en-US"/>
        </w:rPr>
        <w:t>efisien</w:t>
      </w:r>
      <w:proofErr w:type="spellEnd"/>
      <w:r w:rsidR="006D096A" w:rsidRPr="006D096A">
        <w:rPr>
          <w:sz w:val="24"/>
          <w:szCs w:val="24"/>
          <w:lang w:val="en-US"/>
        </w:rPr>
        <w:t xml:space="preserve">, </w:t>
      </w:r>
      <w:proofErr w:type="spellStart"/>
      <w:r w:rsidR="006D096A" w:rsidRPr="006D096A">
        <w:rPr>
          <w:sz w:val="24"/>
          <w:szCs w:val="24"/>
          <w:lang w:val="en-US"/>
        </w:rPr>
        <w:t>karena</w:t>
      </w:r>
      <w:proofErr w:type="spellEnd"/>
      <w:r w:rsidR="00EB79A0">
        <w:rPr>
          <w:sz w:val="24"/>
          <w:szCs w:val="24"/>
          <w:lang w:val="en-US"/>
        </w:rPr>
        <w:t xml:space="preserve"> </w:t>
      </w:r>
      <w:r w:rsidR="006D096A" w:rsidRPr="006D096A">
        <w:rPr>
          <w:sz w:val="24"/>
          <w:szCs w:val="24"/>
          <w:lang w:val="en-US"/>
        </w:rPr>
        <w:t xml:space="preserve">LPS </w:t>
      </w:r>
      <w:proofErr w:type="spellStart"/>
      <w:r w:rsidR="006D096A" w:rsidRPr="006D096A">
        <w:rPr>
          <w:sz w:val="24"/>
          <w:szCs w:val="24"/>
          <w:lang w:val="en-US"/>
        </w:rPr>
        <w:t>akan</w:t>
      </w:r>
      <w:proofErr w:type="spellEnd"/>
      <w:r w:rsidR="006D096A" w:rsidRPr="006D096A">
        <w:rPr>
          <w:sz w:val="24"/>
          <w:szCs w:val="24"/>
          <w:lang w:val="en-US"/>
        </w:rPr>
        <w:t xml:space="preserve"> </w:t>
      </w:r>
      <w:proofErr w:type="spellStart"/>
      <w:r w:rsidR="006D096A" w:rsidRPr="006D096A">
        <w:rPr>
          <w:sz w:val="24"/>
          <w:szCs w:val="24"/>
          <w:lang w:val="en-US"/>
        </w:rPr>
        <w:t>terus</w:t>
      </w:r>
      <w:proofErr w:type="spellEnd"/>
      <w:r w:rsidR="006D096A" w:rsidRPr="006D096A">
        <w:rPr>
          <w:sz w:val="24"/>
          <w:szCs w:val="24"/>
          <w:lang w:val="en-US"/>
        </w:rPr>
        <w:t xml:space="preserve"> </w:t>
      </w:r>
      <w:proofErr w:type="spellStart"/>
      <w:r w:rsidR="006D096A" w:rsidRPr="006D096A">
        <w:rPr>
          <w:sz w:val="24"/>
          <w:szCs w:val="24"/>
          <w:lang w:val="en-US"/>
        </w:rPr>
        <w:t>mengeluarkan</w:t>
      </w:r>
      <w:proofErr w:type="spellEnd"/>
      <w:r w:rsidR="006D096A" w:rsidRPr="006D096A">
        <w:rPr>
          <w:sz w:val="24"/>
          <w:szCs w:val="24"/>
          <w:lang w:val="en-US"/>
        </w:rPr>
        <w:t xml:space="preserve"> </w:t>
      </w:r>
      <w:proofErr w:type="spellStart"/>
      <w:r w:rsidR="006D096A" w:rsidRPr="006D096A">
        <w:rPr>
          <w:sz w:val="24"/>
          <w:szCs w:val="24"/>
          <w:lang w:val="en-US"/>
        </w:rPr>
        <w:t>biaya</w:t>
      </w:r>
      <w:proofErr w:type="spellEnd"/>
      <w:r w:rsidR="006D096A" w:rsidRPr="006D096A">
        <w:rPr>
          <w:sz w:val="24"/>
          <w:szCs w:val="24"/>
          <w:lang w:val="en-US"/>
        </w:rPr>
        <w:t xml:space="preserve"> </w:t>
      </w:r>
      <w:proofErr w:type="spellStart"/>
      <w:r w:rsidR="006D096A" w:rsidRPr="006D096A">
        <w:rPr>
          <w:sz w:val="24"/>
          <w:szCs w:val="24"/>
          <w:lang w:val="en-US"/>
        </w:rPr>
        <w:t>pengelolaan</w:t>
      </w:r>
      <w:proofErr w:type="spellEnd"/>
      <w:r w:rsidR="006D096A" w:rsidRPr="006D096A">
        <w:rPr>
          <w:sz w:val="24"/>
          <w:szCs w:val="24"/>
          <w:lang w:val="en-US"/>
        </w:rPr>
        <w:t xml:space="preserve"> dan </w:t>
      </w:r>
      <w:proofErr w:type="spellStart"/>
      <w:r w:rsidR="006D096A" w:rsidRPr="006D096A">
        <w:rPr>
          <w:sz w:val="24"/>
          <w:szCs w:val="24"/>
          <w:lang w:val="en-US"/>
        </w:rPr>
        <w:t>penagihan</w:t>
      </w:r>
      <w:proofErr w:type="spellEnd"/>
      <w:r w:rsidR="006D096A" w:rsidRPr="006D096A">
        <w:rPr>
          <w:sz w:val="24"/>
          <w:szCs w:val="24"/>
          <w:lang w:val="en-US"/>
        </w:rPr>
        <w:t>,</w:t>
      </w:r>
      <w:r w:rsidR="00EB79A0">
        <w:rPr>
          <w:sz w:val="24"/>
          <w:szCs w:val="24"/>
          <w:lang w:val="en-US"/>
        </w:rPr>
        <w:t xml:space="preserve"> </w:t>
      </w:r>
      <w:proofErr w:type="spellStart"/>
      <w:r w:rsidR="00EB79A0" w:rsidRPr="00EB79A0">
        <w:rPr>
          <w:sz w:val="24"/>
          <w:szCs w:val="24"/>
          <w:lang w:val="en-US"/>
        </w:rPr>
        <w:t>menghabiskan</w:t>
      </w:r>
      <w:proofErr w:type="spellEnd"/>
      <w:r w:rsidR="00EB79A0" w:rsidRPr="00EB79A0">
        <w:rPr>
          <w:sz w:val="24"/>
          <w:szCs w:val="24"/>
          <w:lang w:val="en-US"/>
        </w:rPr>
        <w:t xml:space="preserve"> </w:t>
      </w:r>
      <w:proofErr w:type="spellStart"/>
      <w:r w:rsidR="00EB79A0" w:rsidRPr="00EB79A0">
        <w:rPr>
          <w:sz w:val="24"/>
          <w:szCs w:val="24"/>
          <w:lang w:val="en-US"/>
        </w:rPr>
        <w:t>waktu</w:t>
      </w:r>
      <w:proofErr w:type="spellEnd"/>
      <w:r w:rsidR="00EB79A0" w:rsidRPr="00EB79A0">
        <w:rPr>
          <w:sz w:val="24"/>
          <w:szCs w:val="24"/>
          <w:lang w:val="en-US"/>
        </w:rPr>
        <w:t xml:space="preserve"> dan </w:t>
      </w:r>
      <w:proofErr w:type="spellStart"/>
      <w:r w:rsidR="00EB79A0" w:rsidRPr="00EB79A0">
        <w:rPr>
          <w:sz w:val="24"/>
          <w:szCs w:val="24"/>
          <w:lang w:val="en-US"/>
        </w:rPr>
        <w:t>tenaga</w:t>
      </w:r>
      <w:proofErr w:type="spellEnd"/>
      <w:r w:rsidR="00EB79A0" w:rsidRPr="00EB79A0">
        <w:rPr>
          <w:sz w:val="24"/>
          <w:szCs w:val="24"/>
          <w:lang w:val="en-US"/>
        </w:rPr>
        <w:t xml:space="preserve">, </w:t>
      </w:r>
      <w:proofErr w:type="spellStart"/>
      <w:r w:rsidR="00EB79A0" w:rsidRPr="00EB79A0">
        <w:rPr>
          <w:sz w:val="24"/>
          <w:szCs w:val="24"/>
          <w:lang w:val="en-US"/>
        </w:rPr>
        <w:t>sedangkan</w:t>
      </w:r>
      <w:proofErr w:type="spellEnd"/>
      <w:r w:rsidR="00EB79A0" w:rsidRPr="00EB79A0">
        <w:rPr>
          <w:sz w:val="24"/>
          <w:szCs w:val="24"/>
          <w:lang w:val="en-US"/>
        </w:rPr>
        <w:t xml:space="preserve"> </w:t>
      </w:r>
      <w:proofErr w:type="spellStart"/>
      <w:r w:rsidR="00EB79A0" w:rsidRPr="00EB79A0">
        <w:rPr>
          <w:sz w:val="24"/>
          <w:szCs w:val="24"/>
          <w:lang w:val="en-US"/>
        </w:rPr>
        <w:t>jumlah</w:t>
      </w:r>
      <w:proofErr w:type="spellEnd"/>
      <w:r w:rsidR="00EB79A0" w:rsidRPr="00EB79A0">
        <w:rPr>
          <w:sz w:val="24"/>
          <w:szCs w:val="24"/>
          <w:lang w:val="en-US"/>
        </w:rPr>
        <w:t xml:space="preserve"> utang yang</w:t>
      </w:r>
      <w:r w:rsidR="00EB79A0">
        <w:rPr>
          <w:sz w:val="24"/>
          <w:szCs w:val="24"/>
          <w:lang w:val="en-US"/>
        </w:rPr>
        <w:t xml:space="preserve"> </w:t>
      </w:r>
      <w:proofErr w:type="spellStart"/>
      <w:r w:rsidR="00EB79A0" w:rsidRPr="00EB79A0">
        <w:rPr>
          <w:sz w:val="24"/>
          <w:szCs w:val="24"/>
          <w:lang w:val="en-US"/>
        </w:rPr>
        <w:t>ditagih</w:t>
      </w:r>
      <w:proofErr w:type="spellEnd"/>
      <w:r w:rsidR="00EB79A0" w:rsidRPr="00EB79A0">
        <w:rPr>
          <w:sz w:val="24"/>
          <w:szCs w:val="24"/>
          <w:lang w:val="en-US"/>
        </w:rPr>
        <w:t xml:space="preserve"> </w:t>
      </w:r>
      <w:proofErr w:type="spellStart"/>
      <w:r w:rsidR="00EB79A0" w:rsidRPr="00EB79A0">
        <w:rPr>
          <w:sz w:val="24"/>
          <w:szCs w:val="24"/>
          <w:lang w:val="en-US"/>
        </w:rPr>
        <w:t>akan</w:t>
      </w:r>
      <w:proofErr w:type="spellEnd"/>
      <w:r w:rsidR="00EB79A0" w:rsidRPr="00EB79A0">
        <w:rPr>
          <w:sz w:val="24"/>
          <w:szCs w:val="24"/>
          <w:lang w:val="en-US"/>
        </w:rPr>
        <w:t xml:space="preserve"> </w:t>
      </w:r>
      <w:proofErr w:type="spellStart"/>
      <w:r w:rsidR="00EB79A0" w:rsidRPr="00EB79A0">
        <w:rPr>
          <w:sz w:val="24"/>
          <w:szCs w:val="24"/>
          <w:lang w:val="en-US"/>
        </w:rPr>
        <w:t>menjadi</w:t>
      </w:r>
      <w:proofErr w:type="spellEnd"/>
      <w:r w:rsidR="00EB79A0" w:rsidRPr="00EB79A0">
        <w:rPr>
          <w:sz w:val="24"/>
          <w:szCs w:val="24"/>
          <w:lang w:val="en-US"/>
        </w:rPr>
        <w:t xml:space="preserve"> </w:t>
      </w:r>
      <w:proofErr w:type="spellStart"/>
      <w:r w:rsidR="00EB79A0" w:rsidRPr="00EB79A0">
        <w:rPr>
          <w:sz w:val="24"/>
          <w:szCs w:val="24"/>
          <w:lang w:val="en-US"/>
        </w:rPr>
        <w:t>sebatas</w:t>
      </w:r>
      <w:proofErr w:type="spellEnd"/>
      <w:r w:rsidR="00EB79A0" w:rsidRPr="00EB79A0">
        <w:rPr>
          <w:sz w:val="24"/>
          <w:szCs w:val="24"/>
          <w:lang w:val="en-US"/>
        </w:rPr>
        <w:t xml:space="preserve"> </w:t>
      </w:r>
      <w:proofErr w:type="spellStart"/>
      <w:r w:rsidR="00EB79A0" w:rsidRPr="00EB79A0">
        <w:rPr>
          <w:sz w:val="24"/>
          <w:szCs w:val="24"/>
          <w:lang w:val="en-US"/>
        </w:rPr>
        <w:t>nilai</w:t>
      </w:r>
      <w:proofErr w:type="spellEnd"/>
      <w:r w:rsidR="00EB79A0" w:rsidRPr="00EB79A0">
        <w:rPr>
          <w:sz w:val="24"/>
          <w:szCs w:val="24"/>
          <w:lang w:val="en-US"/>
        </w:rPr>
        <w:t xml:space="preserve"> yang </w:t>
      </w:r>
      <w:proofErr w:type="spellStart"/>
      <w:r w:rsidR="00EB79A0" w:rsidRPr="00EB79A0">
        <w:rPr>
          <w:sz w:val="24"/>
          <w:szCs w:val="24"/>
          <w:lang w:val="en-US"/>
        </w:rPr>
        <w:t>tercatat</w:t>
      </w:r>
      <w:proofErr w:type="spellEnd"/>
      <w:r w:rsidR="00EB79A0" w:rsidRPr="00EB79A0">
        <w:rPr>
          <w:sz w:val="24"/>
          <w:szCs w:val="24"/>
          <w:lang w:val="en-US"/>
        </w:rPr>
        <w:t xml:space="preserve"> pada </w:t>
      </w:r>
      <w:proofErr w:type="spellStart"/>
      <w:r w:rsidR="00EB79A0" w:rsidRPr="00EB79A0">
        <w:rPr>
          <w:sz w:val="24"/>
          <w:szCs w:val="24"/>
          <w:lang w:val="en-US"/>
        </w:rPr>
        <w:t>neraca</w:t>
      </w:r>
      <w:proofErr w:type="spellEnd"/>
      <w:r w:rsidR="00EB79A0" w:rsidRPr="00EB79A0">
        <w:rPr>
          <w:sz w:val="24"/>
          <w:szCs w:val="24"/>
          <w:lang w:val="en-US"/>
        </w:rPr>
        <w:t xml:space="preserve"> bank</w:t>
      </w:r>
      <w:r w:rsidR="00EB79A0">
        <w:rPr>
          <w:sz w:val="24"/>
          <w:szCs w:val="24"/>
          <w:lang w:val="en-US"/>
        </w:rPr>
        <w:t xml:space="preserve"> </w:t>
      </w:r>
      <w:r w:rsidR="00EB79A0" w:rsidRPr="00EB79A0">
        <w:rPr>
          <w:sz w:val="24"/>
          <w:szCs w:val="24"/>
          <w:lang w:val="en-US"/>
        </w:rPr>
        <w:t xml:space="preserve">yang </w:t>
      </w:r>
      <w:proofErr w:type="spellStart"/>
      <w:r w:rsidR="00EB79A0" w:rsidRPr="00EB79A0">
        <w:rPr>
          <w:sz w:val="24"/>
          <w:szCs w:val="24"/>
          <w:lang w:val="en-US"/>
        </w:rPr>
        <w:t>belum</w:t>
      </w:r>
      <w:proofErr w:type="spellEnd"/>
      <w:r w:rsidR="00EB79A0" w:rsidRPr="00EB79A0">
        <w:rPr>
          <w:sz w:val="24"/>
          <w:szCs w:val="24"/>
          <w:lang w:val="en-US"/>
        </w:rPr>
        <w:t xml:space="preserve"> </w:t>
      </w:r>
      <w:proofErr w:type="spellStart"/>
      <w:r w:rsidR="00EB79A0" w:rsidRPr="00EB79A0">
        <w:rPr>
          <w:sz w:val="24"/>
          <w:szCs w:val="24"/>
          <w:lang w:val="en-US"/>
        </w:rPr>
        <w:t>tentu</w:t>
      </w:r>
      <w:proofErr w:type="spellEnd"/>
      <w:r w:rsidR="00EB79A0" w:rsidRPr="00EB79A0">
        <w:rPr>
          <w:sz w:val="24"/>
          <w:szCs w:val="24"/>
          <w:lang w:val="en-US"/>
        </w:rPr>
        <w:t xml:space="preserve"> </w:t>
      </w:r>
      <w:proofErr w:type="spellStart"/>
      <w:r w:rsidR="00EB79A0" w:rsidRPr="00EB79A0">
        <w:rPr>
          <w:sz w:val="24"/>
          <w:szCs w:val="24"/>
          <w:lang w:val="en-US"/>
        </w:rPr>
        <w:t>akan</w:t>
      </w:r>
      <w:proofErr w:type="spellEnd"/>
      <w:r w:rsidR="00EB79A0" w:rsidRPr="00EB79A0">
        <w:rPr>
          <w:sz w:val="24"/>
          <w:szCs w:val="24"/>
          <w:lang w:val="en-US"/>
        </w:rPr>
        <w:t xml:space="preserve"> </w:t>
      </w:r>
      <w:proofErr w:type="spellStart"/>
      <w:r w:rsidR="00EB79A0" w:rsidRPr="00EB79A0">
        <w:rPr>
          <w:sz w:val="24"/>
          <w:szCs w:val="24"/>
          <w:lang w:val="en-US"/>
        </w:rPr>
        <w:t>diterima</w:t>
      </w:r>
      <w:proofErr w:type="spellEnd"/>
      <w:r w:rsidR="00EB79A0" w:rsidRPr="00EB79A0">
        <w:rPr>
          <w:sz w:val="24"/>
          <w:szCs w:val="24"/>
          <w:lang w:val="en-US"/>
        </w:rPr>
        <w:t xml:space="preserve"> oleh LPS.</w:t>
      </w:r>
      <w:r w:rsidR="00EB79A0">
        <w:rPr>
          <w:sz w:val="24"/>
          <w:szCs w:val="24"/>
          <w:lang w:val="en-US"/>
        </w:rPr>
        <w:t xml:space="preserve"> </w:t>
      </w:r>
      <w:proofErr w:type="spellStart"/>
      <w:r w:rsidR="00EB79A0">
        <w:rPr>
          <w:sz w:val="24"/>
          <w:szCs w:val="24"/>
          <w:lang w:val="en-US"/>
        </w:rPr>
        <w:t>Berkaitan</w:t>
      </w:r>
      <w:proofErr w:type="spellEnd"/>
      <w:r w:rsidR="00EB79A0">
        <w:rPr>
          <w:sz w:val="24"/>
          <w:szCs w:val="24"/>
          <w:lang w:val="en-US"/>
        </w:rPr>
        <w:t xml:space="preserve"> </w:t>
      </w:r>
      <w:proofErr w:type="spellStart"/>
      <w:r w:rsidR="00EB79A0">
        <w:rPr>
          <w:sz w:val="24"/>
          <w:szCs w:val="24"/>
          <w:lang w:val="en-US"/>
        </w:rPr>
        <w:t>dengan</w:t>
      </w:r>
      <w:proofErr w:type="spellEnd"/>
      <w:r w:rsidR="00EB79A0">
        <w:rPr>
          <w:sz w:val="24"/>
          <w:szCs w:val="24"/>
          <w:lang w:val="en-US"/>
        </w:rPr>
        <w:t xml:space="preserve"> </w:t>
      </w:r>
      <w:proofErr w:type="spellStart"/>
      <w:r w:rsidR="00EB79A0">
        <w:rPr>
          <w:sz w:val="24"/>
          <w:szCs w:val="24"/>
          <w:lang w:val="en-US"/>
        </w:rPr>
        <w:t>hal</w:t>
      </w:r>
      <w:proofErr w:type="spellEnd"/>
      <w:r w:rsidR="00EB79A0">
        <w:rPr>
          <w:sz w:val="24"/>
          <w:szCs w:val="24"/>
          <w:lang w:val="en-US"/>
        </w:rPr>
        <w:t xml:space="preserve"> </w:t>
      </w:r>
      <w:proofErr w:type="spellStart"/>
      <w:r w:rsidR="00EB79A0">
        <w:rPr>
          <w:sz w:val="24"/>
          <w:szCs w:val="24"/>
          <w:lang w:val="en-US"/>
        </w:rPr>
        <w:t>tersebut</w:t>
      </w:r>
      <w:proofErr w:type="spellEnd"/>
      <w:r w:rsidR="00EB79A0">
        <w:rPr>
          <w:sz w:val="24"/>
          <w:szCs w:val="24"/>
          <w:lang w:val="en-US"/>
        </w:rPr>
        <w:t xml:space="preserve"> pada </w:t>
      </w:r>
      <w:proofErr w:type="spellStart"/>
      <w:r w:rsidR="00EB79A0" w:rsidRPr="00EB79A0">
        <w:rPr>
          <w:sz w:val="24"/>
          <w:szCs w:val="24"/>
          <w:lang w:val="en-US"/>
        </w:rPr>
        <w:t>kenyataannya</w:t>
      </w:r>
      <w:proofErr w:type="spellEnd"/>
      <w:r w:rsidR="00EB79A0" w:rsidRPr="00EB79A0">
        <w:rPr>
          <w:sz w:val="24"/>
          <w:szCs w:val="24"/>
          <w:lang w:val="en-US"/>
        </w:rPr>
        <w:t xml:space="preserve"> </w:t>
      </w:r>
      <w:proofErr w:type="spellStart"/>
      <w:r w:rsidR="00EB79A0" w:rsidRPr="00EB79A0">
        <w:rPr>
          <w:sz w:val="24"/>
          <w:szCs w:val="24"/>
          <w:lang w:val="en-US"/>
        </w:rPr>
        <w:t>dalam</w:t>
      </w:r>
      <w:proofErr w:type="spellEnd"/>
      <w:r w:rsidR="00EB79A0" w:rsidRPr="00EB79A0">
        <w:rPr>
          <w:sz w:val="24"/>
          <w:szCs w:val="24"/>
          <w:lang w:val="en-US"/>
        </w:rPr>
        <w:t xml:space="preserve"> </w:t>
      </w:r>
      <w:r w:rsidR="00EB79A0" w:rsidRPr="00EB79A0">
        <w:rPr>
          <w:sz w:val="24"/>
          <w:szCs w:val="24"/>
          <w:lang w:val="en-US"/>
        </w:rPr>
        <w:lastRenderedPageBreak/>
        <w:t xml:space="preserve">UU LPS </w:t>
      </w:r>
      <w:proofErr w:type="spellStart"/>
      <w:r w:rsidR="00EB79A0" w:rsidRPr="00EB79A0">
        <w:rPr>
          <w:sz w:val="24"/>
          <w:szCs w:val="24"/>
          <w:lang w:val="en-US"/>
        </w:rPr>
        <w:t>tidak</w:t>
      </w:r>
      <w:proofErr w:type="spellEnd"/>
      <w:r w:rsidR="00EB79A0" w:rsidRPr="00EB79A0">
        <w:rPr>
          <w:sz w:val="24"/>
          <w:szCs w:val="24"/>
          <w:lang w:val="en-US"/>
        </w:rPr>
        <w:t xml:space="preserve"> </w:t>
      </w:r>
      <w:proofErr w:type="spellStart"/>
      <w:r w:rsidR="00EB79A0" w:rsidRPr="00EB79A0">
        <w:rPr>
          <w:sz w:val="24"/>
          <w:szCs w:val="24"/>
          <w:lang w:val="en-US"/>
        </w:rPr>
        <w:t>diatur</w:t>
      </w:r>
      <w:proofErr w:type="spellEnd"/>
      <w:r w:rsidR="00EB79A0" w:rsidRPr="00EB79A0">
        <w:rPr>
          <w:sz w:val="24"/>
          <w:szCs w:val="24"/>
          <w:lang w:val="en-US"/>
        </w:rPr>
        <w:t xml:space="preserve"> </w:t>
      </w:r>
      <w:proofErr w:type="spellStart"/>
      <w:r w:rsidR="00EB79A0" w:rsidRPr="00EB79A0">
        <w:rPr>
          <w:sz w:val="24"/>
          <w:szCs w:val="24"/>
          <w:lang w:val="en-US"/>
        </w:rPr>
        <w:t>kewenangan</w:t>
      </w:r>
      <w:proofErr w:type="spellEnd"/>
      <w:r w:rsidR="00EB79A0" w:rsidRPr="00EB79A0">
        <w:rPr>
          <w:sz w:val="24"/>
          <w:szCs w:val="24"/>
          <w:lang w:val="en-US"/>
        </w:rPr>
        <w:t xml:space="preserve"> </w:t>
      </w:r>
      <w:proofErr w:type="spellStart"/>
      <w:r w:rsidR="00EB79A0" w:rsidRPr="00EB79A0">
        <w:rPr>
          <w:sz w:val="24"/>
          <w:szCs w:val="24"/>
          <w:lang w:val="en-US"/>
        </w:rPr>
        <w:t>hapus</w:t>
      </w:r>
      <w:proofErr w:type="spellEnd"/>
      <w:r w:rsidR="00EB79A0">
        <w:rPr>
          <w:sz w:val="24"/>
          <w:szCs w:val="24"/>
          <w:lang w:val="en-US"/>
        </w:rPr>
        <w:t xml:space="preserve"> </w:t>
      </w:r>
      <w:proofErr w:type="spellStart"/>
      <w:r w:rsidR="00EB79A0" w:rsidRPr="00EB79A0">
        <w:rPr>
          <w:sz w:val="24"/>
          <w:szCs w:val="24"/>
          <w:lang w:val="en-US"/>
        </w:rPr>
        <w:t>buku</w:t>
      </w:r>
      <w:proofErr w:type="spellEnd"/>
      <w:r w:rsidR="00EB79A0" w:rsidRPr="00EB79A0">
        <w:rPr>
          <w:sz w:val="24"/>
          <w:szCs w:val="24"/>
          <w:lang w:val="en-US"/>
        </w:rPr>
        <w:t xml:space="preserve"> dan </w:t>
      </w:r>
      <w:proofErr w:type="spellStart"/>
      <w:r w:rsidR="00EB79A0" w:rsidRPr="00EB79A0">
        <w:rPr>
          <w:sz w:val="24"/>
          <w:szCs w:val="24"/>
          <w:lang w:val="en-US"/>
        </w:rPr>
        <w:t>hapus</w:t>
      </w:r>
      <w:proofErr w:type="spellEnd"/>
      <w:r w:rsidR="00EB79A0" w:rsidRPr="00EB79A0">
        <w:rPr>
          <w:sz w:val="24"/>
          <w:szCs w:val="24"/>
          <w:lang w:val="en-US"/>
        </w:rPr>
        <w:t xml:space="preserve"> </w:t>
      </w:r>
      <w:proofErr w:type="spellStart"/>
      <w:r w:rsidR="00EB79A0" w:rsidRPr="00EB79A0">
        <w:rPr>
          <w:sz w:val="24"/>
          <w:szCs w:val="24"/>
          <w:lang w:val="en-US"/>
        </w:rPr>
        <w:t>tagih</w:t>
      </w:r>
      <w:proofErr w:type="spellEnd"/>
      <w:r w:rsidR="00EB79A0" w:rsidRPr="00EB79A0">
        <w:rPr>
          <w:sz w:val="24"/>
          <w:szCs w:val="24"/>
          <w:lang w:val="en-US"/>
        </w:rPr>
        <w:t xml:space="preserve"> oleh LPS, </w:t>
      </w:r>
      <w:proofErr w:type="spellStart"/>
      <w:r w:rsidR="00EB79A0" w:rsidRPr="00EB79A0">
        <w:rPr>
          <w:sz w:val="24"/>
          <w:szCs w:val="24"/>
          <w:lang w:val="en-US"/>
        </w:rPr>
        <w:t>namun</w:t>
      </w:r>
      <w:proofErr w:type="spellEnd"/>
      <w:r w:rsidR="00EB79A0" w:rsidRPr="00EB79A0">
        <w:rPr>
          <w:sz w:val="24"/>
          <w:szCs w:val="24"/>
          <w:lang w:val="en-US"/>
        </w:rPr>
        <w:t xml:space="preserve"> di </w:t>
      </w:r>
      <w:proofErr w:type="spellStart"/>
      <w:r w:rsidR="00EB79A0" w:rsidRPr="00EB79A0">
        <w:rPr>
          <w:sz w:val="24"/>
          <w:szCs w:val="24"/>
          <w:lang w:val="en-US"/>
        </w:rPr>
        <w:t>sisi</w:t>
      </w:r>
      <w:proofErr w:type="spellEnd"/>
      <w:r w:rsidR="00EB79A0" w:rsidRPr="00EB79A0">
        <w:rPr>
          <w:sz w:val="24"/>
          <w:szCs w:val="24"/>
          <w:lang w:val="en-US"/>
        </w:rPr>
        <w:t xml:space="preserve"> lain </w:t>
      </w:r>
      <w:proofErr w:type="spellStart"/>
      <w:r w:rsidR="00EB79A0" w:rsidRPr="00EB79A0">
        <w:rPr>
          <w:sz w:val="24"/>
          <w:szCs w:val="24"/>
          <w:lang w:val="en-US"/>
        </w:rPr>
        <w:t>dalam</w:t>
      </w:r>
      <w:proofErr w:type="spellEnd"/>
      <w:r w:rsidR="00EB79A0" w:rsidRPr="00EB79A0">
        <w:rPr>
          <w:sz w:val="24"/>
          <w:szCs w:val="24"/>
          <w:lang w:val="en-US"/>
        </w:rPr>
        <w:t xml:space="preserve"> </w:t>
      </w:r>
      <w:proofErr w:type="spellStart"/>
      <w:r w:rsidR="00EB79A0" w:rsidRPr="00EB79A0">
        <w:rPr>
          <w:sz w:val="24"/>
          <w:szCs w:val="24"/>
          <w:lang w:val="en-US"/>
        </w:rPr>
        <w:t>rangka</w:t>
      </w:r>
      <w:proofErr w:type="spellEnd"/>
      <w:r w:rsidR="00EB79A0">
        <w:rPr>
          <w:sz w:val="24"/>
          <w:szCs w:val="24"/>
          <w:lang w:val="en-US"/>
        </w:rPr>
        <w:t xml:space="preserve"> </w:t>
      </w:r>
      <w:proofErr w:type="spellStart"/>
      <w:r w:rsidR="00EB79A0" w:rsidRPr="00EB79A0">
        <w:rPr>
          <w:sz w:val="24"/>
          <w:szCs w:val="24"/>
          <w:lang w:val="en-US"/>
        </w:rPr>
        <w:t>melaksanakan</w:t>
      </w:r>
      <w:proofErr w:type="spellEnd"/>
      <w:r w:rsidR="00EB79A0" w:rsidRPr="00EB79A0">
        <w:rPr>
          <w:sz w:val="24"/>
          <w:szCs w:val="24"/>
          <w:lang w:val="en-US"/>
        </w:rPr>
        <w:t xml:space="preserve"> </w:t>
      </w:r>
      <w:proofErr w:type="spellStart"/>
      <w:r w:rsidR="00EB79A0" w:rsidRPr="00EB79A0">
        <w:rPr>
          <w:sz w:val="24"/>
          <w:szCs w:val="24"/>
          <w:lang w:val="en-US"/>
        </w:rPr>
        <w:t>tugasnya</w:t>
      </w:r>
      <w:proofErr w:type="spellEnd"/>
      <w:r w:rsidR="00EB79A0" w:rsidRPr="00EB79A0">
        <w:rPr>
          <w:sz w:val="24"/>
          <w:szCs w:val="24"/>
          <w:lang w:val="en-US"/>
        </w:rPr>
        <w:t xml:space="preserve"> LPS </w:t>
      </w:r>
      <w:proofErr w:type="spellStart"/>
      <w:r w:rsidR="00EB79A0" w:rsidRPr="00EB79A0">
        <w:rPr>
          <w:sz w:val="24"/>
          <w:szCs w:val="24"/>
          <w:lang w:val="en-US"/>
        </w:rPr>
        <w:t>mempunyai</w:t>
      </w:r>
      <w:proofErr w:type="spellEnd"/>
      <w:r w:rsidR="00EB79A0" w:rsidRPr="00EB79A0">
        <w:rPr>
          <w:sz w:val="24"/>
          <w:szCs w:val="24"/>
          <w:lang w:val="en-US"/>
        </w:rPr>
        <w:t xml:space="preserve"> </w:t>
      </w:r>
      <w:proofErr w:type="spellStart"/>
      <w:r w:rsidR="00EB79A0" w:rsidRPr="00EB79A0">
        <w:rPr>
          <w:sz w:val="24"/>
          <w:szCs w:val="24"/>
          <w:lang w:val="en-US"/>
        </w:rPr>
        <w:t>wewenang</w:t>
      </w:r>
      <w:proofErr w:type="spellEnd"/>
      <w:r w:rsidR="00EB79A0" w:rsidRPr="00EB79A0">
        <w:rPr>
          <w:sz w:val="24"/>
          <w:szCs w:val="24"/>
          <w:lang w:val="en-US"/>
        </w:rPr>
        <w:t xml:space="preserve"> </w:t>
      </w:r>
      <w:proofErr w:type="spellStart"/>
      <w:r w:rsidR="00EB79A0" w:rsidRPr="00EB79A0">
        <w:rPr>
          <w:sz w:val="24"/>
          <w:szCs w:val="24"/>
          <w:lang w:val="en-US"/>
        </w:rPr>
        <w:t>antara</w:t>
      </w:r>
      <w:proofErr w:type="spellEnd"/>
      <w:r w:rsidR="00EB79A0" w:rsidRPr="00EB79A0">
        <w:rPr>
          <w:sz w:val="24"/>
          <w:szCs w:val="24"/>
          <w:lang w:val="en-US"/>
        </w:rPr>
        <w:t xml:space="preserve"> lain</w:t>
      </w:r>
      <w:r w:rsidR="00EB79A0">
        <w:rPr>
          <w:sz w:val="24"/>
          <w:szCs w:val="24"/>
          <w:lang w:val="en-US"/>
        </w:rPr>
        <w:t xml:space="preserve"> </w:t>
      </w:r>
      <w:proofErr w:type="spellStart"/>
      <w:r w:rsidR="00EB79A0" w:rsidRPr="00EB79A0">
        <w:rPr>
          <w:sz w:val="24"/>
          <w:szCs w:val="24"/>
          <w:lang w:val="en-US"/>
        </w:rPr>
        <w:t>melakukan</w:t>
      </w:r>
      <w:proofErr w:type="spellEnd"/>
      <w:r w:rsidR="00EB79A0" w:rsidRPr="00EB79A0">
        <w:rPr>
          <w:sz w:val="24"/>
          <w:szCs w:val="24"/>
          <w:lang w:val="en-US"/>
        </w:rPr>
        <w:t xml:space="preserve"> </w:t>
      </w:r>
      <w:proofErr w:type="spellStart"/>
      <w:r w:rsidR="00EB79A0" w:rsidRPr="00EB79A0">
        <w:rPr>
          <w:sz w:val="24"/>
          <w:szCs w:val="24"/>
          <w:lang w:val="en-US"/>
        </w:rPr>
        <w:t>pengelolaan</w:t>
      </w:r>
      <w:proofErr w:type="spellEnd"/>
      <w:r w:rsidR="00EB79A0" w:rsidRPr="00EB79A0">
        <w:rPr>
          <w:sz w:val="24"/>
          <w:szCs w:val="24"/>
          <w:lang w:val="en-US"/>
        </w:rPr>
        <w:t xml:space="preserve"> </w:t>
      </w:r>
      <w:proofErr w:type="spellStart"/>
      <w:r w:rsidR="00EB79A0" w:rsidRPr="00EB79A0">
        <w:rPr>
          <w:sz w:val="24"/>
          <w:szCs w:val="24"/>
          <w:lang w:val="en-US"/>
        </w:rPr>
        <w:t>kekayaan</w:t>
      </w:r>
      <w:proofErr w:type="spellEnd"/>
      <w:r w:rsidR="00EB79A0" w:rsidRPr="00EB79A0">
        <w:rPr>
          <w:sz w:val="24"/>
          <w:szCs w:val="24"/>
          <w:lang w:val="en-US"/>
        </w:rPr>
        <w:t xml:space="preserve"> dan </w:t>
      </w:r>
      <w:proofErr w:type="spellStart"/>
      <w:r w:rsidR="00EB79A0" w:rsidRPr="00EB79A0">
        <w:rPr>
          <w:sz w:val="24"/>
          <w:szCs w:val="24"/>
          <w:lang w:val="en-US"/>
        </w:rPr>
        <w:t>kewajiban</w:t>
      </w:r>
      <w:proofErr w:type="spellEnd"/>
      <w:r w:rsidR="00EB79A0" w:rsidRPr="00EB79A0">
        <w:rPr>
          <w:sz w:val="24"/>
          <w:szCs w:val="24"/>
          <w:lang w:val="en-US"/>
        </w:rPr>
        <w:t xml:space="preserve"> </w:t>
      </w:r>
      <w:proofErr w:type="spellStart"/>
      <w:r w:rsidR="00EB79A0">
        <w:rPr>
          <w:sz w:val="24"/>
          <w:szCs w:val="24"/>
          <w:lang w:val="en-US"/>
        </w:rPr>
        <w:t>serta</w:t>
      </w:r>
      <w:proofErr w:type="spellEnd"/>
      <w:r w:rsidR="00EB79A0">
        <w:rPr>
          <w:sz w:val="24"/>
          <w:szCs w:val="24"/>
          <w:lang w:val="en-US"/>
        </w:rPr>
        <w:t xml:space="preserve"> </w:t>
      </w:r>
      <w:r w:rsidR="00EB79A0" w:rsidRPr="00EB79A0">
        <w:rPr>
          <w:sz w:val="24"/>
          <w:szCs w:val="24"/>
          <w:lang w:val="en-US"/>
        </w:rPr>
        <w:t xml:space="preserve">LPS </w:t>
      </w:r>
      <w:proofErr w:type="spellStart"/>
      <w:r w:rsidR="00EB79A0" w:rsidRPr="00EB79A0">
        <w:rPr>
          <w:sz w:val="24"/>
          <w:szCs w:val="24"/>
          <w:lang w:val="en-US"/>
        </w:rPr>
        <w:t>bertanggung</w:t>
      </w:r>
      <w:proofErr w:type="spellEnd"/>
      <w:r w:rsidR="00EB79A0" w:rsidRPr="00EB79A0">
        <w:rPr>
          <w:sz w:val="24"/>
          <w:szCs w:val="24"/>
          <w:lang w:val="en-US"/>
        </w:rPr>
        <w:t xml:space="preserve"> </w:t>
      </w:r>
      <w:proofErr w:type="spellStart"/>
      <w:r w:rsidR="00EB79A0" w:rsidRPr="00EB79A0">
        <w:rPr>
          <w:sz w:val="24"/>
          <w:szCs w:val="24"/>
          <w:lang w:val="en-US"/>
        </w:rPr>
        <w:t>jawab</w:t>
      </w:r>
      <w:proofErr w:type="spellEnd"/>
      <w:r w:rsidR="00EB79A0" w:rsidRPr="00EB79A0">
        <w:rPr>
          <w:sz w:val="24"/>
          <w:szCs w:val="24"/>
          <w:lang w:val="en-US"/>
        </w:rPr>
        <w:t xml:space="preserve"> </w:t>
      </w:r>
      <w:proofErr w:type="spellStart"/>
      <w:r w:rsidR="00EB79A0" w:rsidRPr="00EB79A0">
        <w:rPr>
          <w:sz w:val="24"/>
          <w:szCs w:val="24"/>
          <w:lang w:val="en-US"/>
        </w:rPr>
        <w:t>atas</w:t>
      </w:r>
      <w:proofErr w:type="spellEnd"/>
      <w:r w:rsidR="00EB79A0">
        <w:rPr>
          <w:sz w:val="24"/>
          <w:szCs w:val="24"/>
          <w:lang w:val="en-US"/>
        </w:rPr>
        <w:t xml:space="preserve"> </w:t>
      </w:r>
      <w:proofErr w:type="spellStart"/>
      <w:r w:rsidR="00EB79A0" w:rsidRPr="00EB79A0">
        <w:rPr>
          <w:sz w:val="24"/>
          <w:szCs w:val="24"/>
          <w:lang w:val="en-US"/>
        </w:rPr>
        <w:t>pengelolaan</w:t>
      </w:r>
      <w:proofErr w:type="spellEnd"/>
      <w:r w:rsidR="00EB79A0" w:rsidRPr="00EB79A0">
        <w:rPr>
          <w:sz w:val="24"/>
          <w:szCs w:val="24"/>
          <w:lang w:val="en-US"/>
        </w:rPr>
        <w:t xml:space="preserve"> dan </w:t>
      </w:r>
      <w:proofErr w:type="spellStart"/>
      <w:r w:rsidR="00EB79A0" w:rsidRPr="00EB79A0">
        <w:rPr>
          <w:sz w:val="24"/>
          <w:szCs w:val="24"/>
          <w:lang w:val="en-US"/>
        </w:rPr>
        <w:t>penatausahaan</w:t>
      </w:r>
      <w:proofErr w:type="spellEnd"/>
      <w:r w:rsidR="00EB79A0" w:rsidRPr="00EB79A0">
        <w:rPr>
          <w:sz w:val="24"/>
          <w:szCs w:val="24"/>
          <w:lang w:val="en-US"/>
        </w:rPr>
        <w:t xml:space="preserve"> </w:t>
      </w:r>
      <w:proofErr w:type="spellStart"/>
      <w:r w:rsidR="00EB79A0" w:rsidRPr="00EB79A0">
        <w:rPr>
          <w:sz w:val="24"/>
          <w:szCs w:val="24"/>
          <w:lang w:val="en-US"/>
        </w:rPr>
        <w:t>semua</w:t>
      </w:r>
      <w:proofErr w:type="spellEnd"/>
      <w:r w:rsidR="00EB79A0" w:rsidRPr="00EB79A0">
        <w:rPr>
          <w:sz w:val="24"/>
          <w:szCs w:val="24"/>
          <w:lang w:val="en-US"/>
        </w:rPr>
        <w:t xml:space="preserve"> </w:t>
      </w:r>
      <w:proofErr w:type="spellStart"/>
      <w:r w:rsidR="00EB79A0" w:rsidRPr="00EB79A0">
        <w:rPr>
          <w:sz w:val="24"/>
          <w:szCs w:val="24"/>
          <w:lang w:val="en-US"/>
        </w:rPr>
        <w:t>asetnya</w:t>
      </w:r>
      <w:proofErr w:type="spellEnd"/>
      <w:r w:rsidR="00EB79A0">
        <w:rPr>
          <w:sz w:val="24"/>
          <w:szCs w:val="24"/>
          <w:lang w:val="en-US"/>
        </w:rPr>
        <w:t>.</w:t>
      </w:r>
      <w:r w:rsidR="00EB79A0">
        <w:rPr>
          <w:rStyle w:val="FootnoteReference"/>
          <w:sz w:val="24"/>
          <w:szCs w:val="24"/>
          <w:lang w:val="en-US"/>
        </w:rPr>
        <w:footnoteReference w:id="17"/>
      </w:r>
      <w:r w:rsidR="00EB79A0" w:rsidRPr="00EB79A0">
        <w:rPr>
          <w:sz w:val="24"/>
          <w:szCs w:val="24"/>
          <w:lang w:val="en-US"/>
        </w:rPr>
        <w:t xml:space="preserve"> </w:t>
      </w:r>
      <w:proofErr w:type="spellStart"/>
      <w:r w:rsidR="00EB79A0">
        <w:rPr>
          <w:sz w:val="24"/>
          <w:szCs w:val="24"/>
          <w:lang w:val="en-US"/>
        </w:rPr>
        <w:t>K</w:t>
      </w:r>
      <w:r w:rsidR="00EB79A0" w:rsidRPr="00EB79A0">
        <w:rPr>
          <w:sz w:val="24"/>
          <w:szCs w:val="24"/>
          <w:lang w:val="en-US"/>
        </w:rPr>
        <w:t>ewenangan</w:t>
      </w:r>
      <w:proofErr w:type="spellEnd"/>
      <w:r w:rsidR="00EB79A0" w:rsidRPr="00EB79A0">
        <w:rPr>
          <w:sz w:val="24"/>
          <w:szCs w:val="24"/>
          <w:lang w:val="en-US"/>
        </w:rPr>
        <w:t xml:space="preserve"> </w:t>
      </w:r>
      <w:proofErr w:type="spellStart"/>
      <w:r w:rsidR="00EB79A0" w:rsidRPr="00EB79A0">
        <w:rPr>
          <w:sz w:val="24"/>
          <w:szCs w:val="24"/>
          <w:lang w:val="en-US"/>
        </w:rPr>
        <w:t>hapus</w:t>
      </w:r>
      <w:proofErr w:type="spellEnd"/>
      <w:r w:rsidR="00EB79A0" w:rsidRPr="00EB79A0">
        <w:rPr>
          <w:sz w:val="24"/>
          <w:szCs w:val="24"/>
          <w:lang w:val="en-US"/>
        </w:rPr>
        <w:t xml:space="preserve"> </w:t>
      </w:r>
      <w:proofErr w:type="spellStart"/>
      <w:r w:rsidR="00EB79A0" w:rsidRPr="00EB79A0">
        <w:rPr>
          <w:sz w:val="24"/>
          <w:szCs w:val="24"/>
          <w:lang w:val="en-US"/>
        </w:rPr>
        <w:t>buku</w:t>
      </w:r>
      <w:proofErr w:type="spellEnd"/>
      <w:r w:rsidR="00EB79A0" w:rsidRPr="00EB79A0">
        <w:rPr>
          <w:sz w:val="24"/>
          <w:szCs w:val="24"/>
          <w:lang w:val="en-US"/>
        </w:rPr>
        <w:t xml:space="preserve"> dan </w:t>
      </w:r>
      <w:proofErr w:type="spellStart"/>
      <w:r w:rsidR="00EB79A0" w:rsidRPr="00EB79A0">
        <w:rPr>
          <w:sz w:val="24"/>
          <w:szCs w:val="24"/>
          <w:lang w:val="en-US"/>
        </w:rPr>
        <w:t>hapus</w:t>
      </w:r>
      <w:proofErr w:type="spellEnd"/>
      <w:r w:rsidR="00EB79A0" w:rsidRPr="00EB79A0">
        <w:rPr>
          <w:sz w:val="24"/>
          <w:szCs w:val="24"/>
          <w:lang w:val="en-US"/>
        </w:rPr>
        <w:t xml:space="preserve"> </w:t>
      </w:r>
      <w:proofErr w:type="spellStart"/>
      <w:r w:rsidR="00EB79A0" w:rsidRPr="00EB79A0">
        <w:rPr>
          <w:sz w:val="24"/>
          <w:szCs w:val="24"/>
          <w:lang w:val="en-US"/>
        </w:rPr>
        <w:t>tagih</w:t>
      </w:r>
      <w:proofErr w:type="spellEnd"/>
      <w:r w:rsidR="00EB79A0" w:rsidRPr="00EB79A0">
        <w:rPr>
          <w:sz w:val="24"/>
          <w:szCs w:val="24"/>
          <w:lang w:val="en-US"/>
        </w:rPr>
        <w:t xml:space="preserve"> oleh LPS </w:t>
      </w:r>
      <w:proofErr w:type="spellStart"/>
      <w:r w:rsidR="00EB79A0" w:rsidRPr="00EB79A0">
        <w:rPr>
          <w:sz w:val="24"/>
          <w:szCs w:val="24"/>
          <w:lang w:val="en-US"/>
        </w:rPr>
        <w:t>tersebut</w:t>
      </w:r>
      <w:proofErr w:type="spellEnd"/>
      <w:r w:rsidR="00EB79A0">
        <w:rPr>
          <w:sz w:val="24"/>
          <w:szCs w:val="24"/>
          <w:lang w:val="en-US"/>
        </w:rPr>
        <w:t xml:space="preserve"> </w:t>
      </w:r>
      <w:proofErr w:type="spellStart"/>
      <w:r w:rsidR="00EB79A0" w:rsidRPr="00EB79A0">
        <w:rPr>
          <w:sz w:val="24"/>
          <w:szCs w:val="24"/>
          <w:lang w:val="en-US"/>
        </w:rPr>
        <w:t>kemudian</w:t>
      </w:r>
      <w:proofErr w:type="spellEnd"/>
      <w:r w:rsidR="00EB79A0" w:rsidRPr="00EB79A0">
        <w:rPr>
          <w:sz w:val="24"/>
          <w:szCs w:val="24"/>
          <w:lang w:val="en-US"/>
        </w:rPr>
        <w:t xml:space="preserve"> </w:t>
      </w:r>
      <w:proofErr w:type="spellStart"/>
      <w:r w:rsidR="00EB79A0" w:rsidRPr="00EB79A0">
        <w:rPr>
          <w:sz w:val="24"/>
          <w:szCs w:val="24"/>
          <w:lang w:val="en-US"/>
        </w:rPr>
        <w:t>diatur</w:t>
      </w:r>
      <w:proofErr w:type="spellEnd"/>
      <w:r w:rsidR="00EB79A0" w:rsidRPr="00EB79A0">
        <w:rPr>
          <w:sz w:val="24"/>
          <w:szCs w:val="24"/>
          <w:lang w:val="en-US"/>
        </w:rPr>
        <w:t xml:space="preserve"> </w:t>
      </w:r>
      <w:proofErr w:type="spellStart"/>
      <w:r w:rsidR="00EB79A0" w:rsidRPr="00EB79A0">
        <w:rPr>
          <w:sz w:val="24"/>
          <w:szCs w:val="24"/>
          <w:lang w:val="en-US"/>
        </w:rPr>
        <w:t>dalam</w:t>
      </w:r>
      <w:proofErr w:type="spellEnd"/>
      <w:r w:rsidR="00EB79A0" w:rsidRPr="00EB79A0">
        <w:rPr>
          <w:sz w:val="24"/>
          <w:szCs w:val="24"/>
          <w:lang w:val="en-US"/>
        </w:rPr>
        <w:t xml:space="preserve"> </w:t>
      </w:r>
      <w:proofErr w:type="spellStart"/>
      <w:r w:rsidR="00EB79A0" w:rsidRPr="00EB79A0">
        <w:rPr>
          <w:sz w:val="24"/>
          <w:szCs w:val="24"/>
          <w:lang w:val="en-US"/>
        </w:rPr>
        <w:t>undang-undang</w:t>
      </w:r>
      <w:proofErr w:type="spellEnd"/>
      <w:r w:rsidR="00EB79A0" w:rsidRPr="00EB79A0">
        <w:rPr>
          <w:sz w:val="24"/>
          <w:szCs w:val="24"/>
          <w:lang w:val="en-US"/>
        </w:rPr>
        <w:t xml:space="preserve"> lain </w:t>
      </w:r>
      <w:proofErr w:type="spellStart"/>
      <w:r w:rsidR="00EB79A0" w:rsidRPr="00EB79A0">
        <w:rPr>
          <w:sz w:val="24"/>
          <w:szCs w:val="24"/>
          <w:lang w:val="en-US"/>
        </w:rPr>
        <w:t>yaitu</w:t>
      </w:r>
      <w:proofErr w:type="spellEnd"/>
      <w:r w:rsidR="00EB79A0" w:rsidRPr="00EB79A0">
        <w:rPr>
          <w:sz w:val="24"/>
          <w:szCs w:val="24"/>
          <w:lang w:val="en-US"/>
        </w:rPr>
        <w:t xml:space="preserve"> </w:t>
      </w:r>
      <w:proofErr w:type="spellStart"/>
      <w:r w:rsidR="00EB79A0" w:rsidRPr="00EB79A0">
        <w:rPr>
          <w:sz w:val="24"/>
          <w:szCs w:val="24"/>
          <w:lang w:val="en-US"/>
        </w:rPr>
        <w:t>Pasal</w:t>
      </w:r>
      <w:proofErr w:type="spellEnd"/>
      <w:r w:rsidR="00EB79A0" w:rsidRPr="00EB79A0">
        <w:rPr>
          <w:sz w:val="24"/>
          <w:szCs w:val="24"/>
          <w:lang w:val="en-US"/>
        </w:rPr>
        <w:t xml:space="preserve"> 46 </w:t>
      </w:r>
      <w:proofErr w:type="spellStart"/>
      <w:r w:rsidR="00EB79A0" w:rsidRPr="00EB79A0">
        <w:rPr>
          <w:sz w:val="24"/>
          <w:szCs w:val="24"/>
          <w:lang w:val="en-US"/>
        </w:rPr>
        <w:t>ayat</w:t>
      </w:r>
      <w:proofErr w:type="spellEnd"/>
      <w:r w:rsidR="00EB79A0" w:rsidRPr="00EB79A0">
        <w:rPr>
          <w:sz w:val="24"/>
          <w:szCs w:val="24"/>
          <w:lang w:val="en-US"/>
        </w:rPr>
        <w:t xml:space="preserve"> (5)</w:t>
      </w:r>
      <w:r w:rsidR="00EB79A0">
        <w:rPr>
          <w:sz w:val="24"/>
          <w:szCs w:val="24"/>
          <w:lang w:val="en-US"/>
        </w:rPr>
        <w:t xml:space="preserve"> </w:t>
      </w:r>
      <w:proofErr w:type="spellStart"/>
      <w:r w:rsidR="00EB79A0" w:rsidRPr="00EB79A0">
        <w:rPr>
          <w:sz w:val="24"/>
          <w:szCs w:val="24"/>
          <w:lang w:val="en-US"/>
        </w:rPr>
        <w:t>Undang</w:t>
      </w:r>
      <w:proofErr w:type="spellEnd"/>
      <w:r w:rsidR="00EB79A0" w:rsidRPr="00EB79A0">
        <w:rPr>
          <w:sz w:val="24"/>
          <w:szCs w:val="24"/>
          <w:lang w:val="en-US"/>
        </w:rPr>
        <w:t xml:space="preserve">- </w:t>
      </w:r>
      <w:proofErr w:type="spellStart"/>
      <w:r w:rsidR="00EB79A0" w:rsidRPr="00EB79A0">
        <w:rPr>
          <w:sz w:val="24"/>
          <w:szCs w:val="24"/>
          <w:lang w:val="en-US"/>
        </w:rPr>
        <w:t>Undang</w:t>
      </w:r>
      <w:proofErr w:type="spellEnd"/>
      <w:r w:rsidR="00EB79A0" w:rsidRPr="00EB79A0">
        <w:rPr>
          <w:sz w:val="24"/>
          <w:szCs w:val="24"/>
          <w:lang w:val="en-US"/>
        </w:rPr>
        <w:t xml:space="preserve"> </w:t>
      </w:r>
      <w:proofErr w:type="spellStart"/>
      <w:r w:rsidR="00EB79A0" w:rsidRPr="00EB79A0">
        <w:rPr>
          <w:sz w:val="24"/>
          <w:szCs w:val="24"/>
          <w:lang w:val="en-US"/>
        </w:rPr>
        <w:t>Nomor</w:t>
      </w:r>
      <w:proofErr w:type="spellEnd"/>
      <w:r w:rsidR="00EB79A0" w:rsidRPr="00EB79A0">
        <w:rPr>
          <w:sz w:val="24"/>
          <w:szCs w:val="24"/>
          <w:lang w:val="en-US"/>
        </w:rPr>
        <w:t xml:space="preserve"> 9 </w:t>
      </w:r>
      <w:proofErr w:type="spellStart"/>
      <w:r w:rsidR="00EB79A0" w:rsidRPr="00EB79A0">
        <w:rPr>
          <w:sz w:val="24"/>
          <w:szCs w:val="24"/>
          <w:lang w:val="en-US"/>
        </w:rPr>
        <w:t>Tahun</w:t>
      </w:r>
      <w:proofErr w:type="spellEnd"/>
      <w:r w:rsidR="00EB79A0" w:rsidRPr="00EB79A0">
        <w:rPr>
          <w:sz w:val="24"/>
          <w:szCs w:val="24"/>
          <w:lang w:val="en-US"/>
        </w:rPr>
        <w:t xml:space="preserve"> 2016 </w:t>
      </w:r>
      <w:proofErr w:type="spellStart"/>
      <w:r w:rsidR="00EB79A0" w:rsidRPr="00EB79A0">
        <w:rPr>
          <w:sz w:val="24"/>
          <w:szCs w:val="24"/>
          <w:lang w:val="en-US"/>
        </w:rPr>
        <w:t>tentang</w:t>
      </w:r>
      <w:proofErr w:type="spellEnd"/>
      <w:r w:rsidR="00EB79A0" w:rsidRPr="00EB79A0">
        <w:rPr>
          <w:sz w:val="24"/>
          <w:szCs w:val="24"/>
          <w:lang w:val="en-US"/>
        </w:rPr>
        <w:t xml:space="preserve"> </w:t>
      </w:r>
      <w:proofErr w:type="spellStart"/>
      <w:r w:rsidR="00EB79A0" w:rsidRPr="00EB79A0">
        <w:rPr>
          <w:sz w:val="24"/>
          <w:szCs w:val="24"/>
          <w:lang w:val="en-US"/>
        </w:rPr>
        <w:t>Pencegahan</w:t>
      </w:r>
      <w:proofErr w:type="spellEnd"/>
      <w:r w:rsidR="00EB79A0" w:rsidRPr="00EB79A0">
        <w:rPr>
          <w:sz w:val="24"/>
          <w:szCs w:val="24"/>
          <w:lang w:val="en-US"/>
        </w:rPr>
        <w:t xml:space="preserve"> dan</w:t>
      </w:r>
      <w:r w:rsidR="00EB79A0">
        <w:rPr>
          <w:sz w:val="24"/>
          <w:szCs w:val="24"/>
          <w:lang w:val="en-US"/>
        </w:rPr>
        <w:t xml:space="preserve"> </w:t>
      </w:r>
      <w:proofErr w:type="spellStart"/>
      <w:r w:rsidR="00EB79A0" w:rsidRPr="00EB79A0">
        <w:rPr>
          <w:sz w:val="24"/>
          <w:szCs w:val="24"/>
          <w:lang w:val="en-US"/>
        </w:rPr>
        <w:t>Penanganan</w:t>
      </w:r>
      <w:proofErr w:type="spellEnd"/>
      <w:r w:rsidR="00EB79A0" w:rsidRPr="00EB79A0">
        <w:rPr>
          <w:sz w:val="24"/>
          <w:szCs w:val="24"/>
          <w:lang w:val="en-US"/>
        </w:rPr>
        <w:t xml:space="preserve"> </w:t>
      </w:r>
      <w:proofErr w:type="spellStart"/>
      <w:r w:rsidR="00EB79A0" w:rsidRPr="00EB79A0">
        <w:rPr>
          <w:sz w:val="24"/>
          <w:szCs w:val="24"/>
          <w:lang w:val="en-US"/>
        </w:rPr>
        <w:t>Krisis</w:t>
      </w:r>
      <w:proofErr w:type="spellEnd"/>
      <w:r w:rsidR="00EB79A0" w:rsidRPr="00EB79A0">
        <w:rPr>
          <w:sz w:val="24"/>
          <w:szCs w:val="24"/>
          <w:lang w:val="en-US"/>
        </w:rPr>
        <w:t xml:space="preserve"> </w:t>
      </w:r>
      <w:proofErr w:type="spellStart"/>
      <w:r w:rsidR="00EB79A0" w:rsidRPr="00EB79A0">
        <w:rPr>
          <w:sz w:val="24"/>
          <w:szCs w:val="24"/>
          <w:lang w:val="en-US"/>
        </w:rPr>
        <w:t>Sistem</w:t>
      </w:r>
      <w:proofErr w:type="spellEnd"/>
      <w:r w:rsidR="00EB79A0" w:rsidRPr="00EB79A0">
        <w:rPr>
          <w:sz w:val="24"/>
          <w:szCs w:val="24"/>
          <w:lang w:val="en-US"/>
        </w:rPr>
        <w:t xml:space="preserve"> </w:t>
      </w:r>
      <w:proofErr w:type="spellStart"/>
      <w:r w:rsidR="00EB79A0" w:rsidRPr="00EB79A0">
        <w:rPr>
          <w:sz w:val="24"/>
          <w:szCs w:val="24"/>
          <w:lang w:val="en-US"/>
        </w:rPr>
        <w:t>Keuangan</w:t>
      </w:r>
      <w:proofErr w:type="spellEnd"/>
      <w:r w:rsidR="00EB79A0" w:rsidRPr="00EB79A0">
        <w:rPr>
          <w:sz w:val="24"/>
          <w:szCs w:val="24"/>
          <w:lang w:val="en-US"/>
        </w:rPr>
        <w:t xml:space="preserve"> (UU PPKSK) yang </w:t>
      </w:r>
      <w:proofErr w:type="spellStart"/>
      <w:r w:rsidR="00EB79A0" w:rsidRPr="00EB79A0">
        <w:rPr>
          <w:sz w:val="24"/>
          <w:szCs w:val="24"/>
          <w:lang w:val="en-US"/>
        </w:rPr>
        <w:t>menyatakan</w:t>
      </w:r>
      <w:proofErr w:type="spellEnd"/>
      <w:r w:rsidR="00EB79A0">
        <w:rPr>
          <w:sz w:val="24"/>
          <w:szCs w:val="24"/>
          <w:lang w:val="en-US"/>
        </w:rPr>
        <w:t xml:space="preserve"> </w:t>
      </w:r>
      <w:proofErr w:type="spellStart"/>
      <w:r w:rsidR="00EB79A0" w:rsidRPr="00EB79A0">
        <w:rPr>
          <w:sz w:val="24"/>
          <w:szCs w:val="24"/>
          <w:lang w:val="en-US"/>
        </w:rPr>
        <w:t>untuk</w:t>
      </w:r>
      <w:proofErr w:type="spellEnd"/>
      <w:r w:rsidR="00EB79A0" w:rsidRPr="00EB79A0">
        <w:rPr>
          <w:sz w:val="24"/>
          <w:szCs w:val="24"/>
          <w:lang w:val="en-US"/>
        </w:rPr>
        <w:t xml:space="preserve"> </w:t>
      </w:r>
      <w:proofErr w:type="spellStart"/>
      <w:r w:rsidR="00EB79A0" w:rsidRPr="00EB79A0">
        <w:rPr>
          <w:sz w:val="24"/>
          <w:szCs w:val="24"/>
          <w:lang w:val="en-US"/>
        </w:rPr>
        <w:t>menyelesaikan</w:t>
      </w:r>
      <w:proofErr w:type="spellEnd"/>
      <w:r w:rsidR="00EB79A0" w:rsidRPr="00EB79A0">
        <w:rPr>
          <w:sz w:val="24"/>
          <w:szCs w:val="24"/>
          <w:lang w:val="en-US"/>
        </w:rPr>
        <w:t xml:space="preserve"> </w:t>
      </w:r>
      <w:proofErr w:type="spellStart"/>
      <w:r w:rsidR="00EB79A0" w:rsidRPr="00EB79A0">
        <w:rPr>
          <w:sz w:val="24"/>
          <w:szCs w:val="24"/>
          <w:lang w:val="en-US"/>
        </w:rPr>
        <w:t>aset</w:t>
      </w:r>
      <w:proofErr w:type="spellEnd"/>
      <w:r w:rsidR="00EB79A0" w:rsidRPr="00EB79A0">
        <w:rPr>
          <w:sz w:val="24"/>
          <w:szCs w:val="24"/>
          <w:lang w:val="en-US"/>
        </w:rPr>
        <w:t xml:space="preserve"> dan </w:t>
      </w:r>
      <w:proofErr w:type="spellStart"/>
      <w:r w:rsidR="00EB79A0" w:rsidRPr="00EB79A0">
        <w:rPr>
          <w:sz w:val="24"/>
          <w:szCs w:val="24"/>
          <w:lang w:val="en-US"/>
        </w:rPr>
        <w:t>kewajiban</w:t>
      </w:r>
      <w:proofErr w:type="spellEnd"/>
      <w:r w:rsidR="00EB79A0" w:rsidRPr="00EB79A0">
        <w:rPr>
          <w:sz w:val="24"/>
          <w:szCs w:val="24"/>
          <w:lang w:val="en-US"/>
        </w:rPr>
        <w:t xml:space="preserve"> yang </w:t>
      </w:r>
      <w:proofErr w:type="spellStart"/>
      <w:r w:rsidR="00EB79A0" w:rsidRPr="00EB79A0">
        <w:rPr>
          <w:sz w:val="24"/>
          <w:szCs w:val="24"/>
          <w:lang w:val="en-US"/>
        </w:rPr>
        <w:t>masih</w:t>
      </w:r>
      <w:proofErr w:type="spellEnd"/>
      <w:r w:rsidR="00EB79A0" w:rsidRPr="00EB79A0">
        <w:rPr>
          <w:sz w:val="24"/>
          <w:szCs w:val="24"/>
          <w:lang w:val="en-US"/>
        </w:rPr>
        <w:t xml:space="preserve"> </w:t>
      </w:r>
      <w:proofErr w:type="spellStart"/>
      <w:r w:rsidR="00EB79A0" w:rsidRPr="00EB79A0">
        <w:rPr>
          <w:sz w:val="24"/>
          <w:szCs w:val="24"/>
          <w:lang w:val="en-US"/>
        </w:rPr>
        <w:t>tersisa</w:t>
      </w:r>
      <w:proofErr w:type="spellEnd"/>
      <w:r w:rsidR="00EB79A0">
        <w:rPr>
          <w:sz w:val="24"/>
          <w:szCs w:val="24"/>
          <w:lang w:val="en-US"/>
        </w:rPr>
        <w:t xml:space="preserve"> </w:t>
      </w:r>
      <w:proofErr w:type="spellStart"/>
      <w:r w:rsidR="00EB79A0" w:rsidRPr="00EB79A0">
        <w:rPr>
          <w:sz w:val="24"/>
          <w:szCs w:val="24"/>
          <w:lang w:val="en-US"/>
        </w:rPr>
        <w:t>sebagaimana</w:t>
      </w:r>
      <w:proofErr w:type="spellEnd"/>
      <w:r w:rsidR="00EB79A0" w:rsidRPr="00EB79A0">
        <w:rPr>
          <w:sz w:val="24"/>
          <w:szCs w:val="24"/>
          <w:lang w:val="en-US"/>
        </w:rPr>
        <w:t xml:space="preserve"> </w:t>
      </w:r>
      <w:proofErr w:type="spellStart"/>
      <w:r w:rsidR="00EB79A0" w:rsidRPr="00EB79A0">
        <w:rPr>
          <w:sz w:val="24"/>
          <w:szCs w:val="24"/>
          <w:lang w:val="en-US"/>
        </w:rPr>
        <w:t>dimaksud</w:t>
      </w:r>
      <w:proofErr w:type="spellEnd"/>
      <w:r w:rsidR="00EB79A0" w:rsidRPr="00EB79A0">
        <w:rPr>
          <w:sz w:val="24"/>
          <w:szCs w:val="24"/>
          <w:lang w:val="en-US"/>
        </w:rPr>
        <w:t xml:space="preserve"> pada </w:t>
      </w:r>
      <w:proofErr w:type="spellStart"/>
      <w:r w:rsidR="00EB79A0" w:rsidRPr="00EB79A0">
        <w:rPr>
          <w:sz w:val="24"/>
          <w:szCs w:val="24"/>
          <w:lang w:val="en-US"/>
        </w:rPr>
        <w:t>ayat</w:t>
      </w:r>
      <w:proofErr w:type="spellEnd"/>
      <w:r w:rsidR="00EB79A0" w:rsidRPr="00EB79A0">
        <w:rPr>
          <w:sz w:val="24"/>
          <w:szCs w:val="24"/>
          <w:lang w:val="en-US"/>
        </w:rPr>
        <w:t xml:space="preserve"> (1) LPS </w:t>
      </w:r>
      <w:proofErr w:type="spellStart"/>
      <w:r w:rsidR="00EB79A0" w:rsidRPr="00EB79A0">
        <w:rPr>
          <w:sz w:val="24"/>
          <w:szCs w:val="24"/>
          <w:lang w:val="en-US"/>
        </w:rPr>
        <w:t>memiliki</w:t>
      </w:r>
      <w:proofErr w:type="spellEnd"/>
      <w:r w:rsidR="00EB79A0" w:rsidRPr="00EB79A0">
        <w:rPr>
          <w:sz w:val="24"/>
          <w:szCs w:val="24"/>
          <w:lang w:val="en-US"/>
        </w:rPr>
        <w:t xml:space="preserve"> </w:t>
      </w:r>
      <w:proofErr w:type="spellStart"/>
      <w:r w:rsidR="00EB79A0" w:rsidRPr="00EB79A0">
        <w:rPr>
          <w:sz w:val="24"/>
          <w:szCs w:val="24"/>
          <w:lang w:val="en-US"/>
        </w:rPr>
        <w:t>wewenang</w:t>
      </w:r>
      <w:proofErr w:type="spellEnd"/>
      <w:r w:rsidR="00EB79A0" w:rsidRPr="00EB79A0">
        <w:rPr>
          <w:sz w:val="24"/>
          <w:szCs w:val="24"/>
          <w:lang w:val="en-US"/>
        </w:rPr>
        <w:t xml:space="preserve"> </w:t>
      </w:r>
      <w:proofErr w:type="spellStart"/>
      <w:r w:rsidR="00EB79A0" w:rsidRPr="00EB79A0">
        <w:rPr>
          <w:sz w:val="24"/>
          <w:szCs w:val="24"/>
          <w:lang w:val="en-US"/>
        </w:rPr>
        <w:t>untuk</w:t>
      </w:r>
      <w:proofErr w:type="spellEnd"/>
      <w:r w:rsidR="00EB79A0">
        <w:rPr>
          <w:sz w:val="24"/>
          <w:szCs w:val="24"/>
          <w:lang w:val="en-US"/>
        </w:rPr>
        <w:t xml:space="preserve"> </w:t>
      </w:r>
      <w:proofErr w:type="spellStart"/>
      <w:r w:rsidR="00EB79A0" w:rsidRPr="00EB79A0">
        <w:rPr>
          <w:sz w:val="24"/>
          <w:szCs w:val="24"/>
          <w:lang w:val="en-US"/>
        </w:rPr>
        <w:t>menghapus</w:t>
      </w:r>
      <w:proofErr w:type="spellEnd"/>
      <w:r w:rsidR="00EB79A0" w:rsidRPr="00EB79A0">
        <w:rPr>
          <w:sz w:val="24"/>
          <w:szCs w:val="24"/>
          <w:lang w:val="en-US"/>
        </w:rPr>
        <w:t xml:space="preserve"> </w:t>
      </w:r>
      <w:proofErr w:type="spellStart"/>
      <w:r w:rsidR="00EB79A0" w:rsidRPr="00EB79A0">
        <w:rPr>
          <w:sz w:val="24"/>
          <w:szCs w:val="24"/>
          <w:lang w:val="en-US"/>
        </w:rPr>
        <w:t>buku</w:t>
      </w:r>
      <w:proofErr w:type="spellEnd"/>
      <w:r w:rsidR="00EB79A0" w:rsidRPr="00EB79A0">
        <w:rPr>
          <w:sz w:val="24"/>
          <w:szCs w:val="24"/>
          <w:lang w:val="en-US"/>
        </w:rPr>
        <w:t xml:space="preserve"> dan </w:t>
      </w:r>
      <w:proofErr w:type="spellStart"/>
      <w:r w:rsidR="00EB79A0" w:rsidRPr="00EB79A0">
        <w:rPr>
          <w:sz w:val="24"/>
          <w:szCs w:val="24"/>
          <w:lang w:val="en-US"/>
        </w:rPr>
        <w:t>menghapus</w:t>
      </w:r>
      <w:proofErr w:type="spellEnd"/>
      <w:r w:rsidR="00EB79A0" w:rsidRPr="00EB79A0">
        <w:rPr>
          <w:sz w:val="24"/>
          <w:szCs w:val="24"/>
          <w:lang w:val="en-US"/>
        </w:rPr>
        <w:t xml:space="preserve"> </w:t>
      </w:r>
      <w:proofErr w:type="spellStart"/>
      <w:r w:rsidR="00EB79A0" w:rsidRPr="00EB79A0">
        <w:rPr>
          <w:sz w:val="24"/>
          <w:szCs w:val="24"/>
          <w:lang w:val="en-US"/>
        </w:rPr>
        <w:t>tagih</w:t>
      </w:r>
      <w:proofErr w:type="spellEnd"/>
      <w:r w:rsidR="00EB79A0" w:rsidRPr="00EB79A0">
        <w:rPr>
          <w:sz w:val="24"/>
          <w:szCs w:val="24"/>
          <w:lang w:val="en-US"/>
        </w:rPr>
        <w:t xml:space="preserve"> </w:t>
      </w:r>
      <w:proofErr w:type="spellStart"/>
      <w:r w:rsidR="00EB79A0" w:rsidRPr="00EB79A0">
        <w:rPr>
          <w:sz w:val="24"/>
          <w:szCs w:val="24"/>
          <w:lang w:val="en-US"/>
        </w:rPr>
        <w:t>aset</w:t>
      </w:r>
      <w:proofErr w:type="spellEnd"/>
      <w:r w:rsidR="00EB79A0" w:rsidRPr="00EB79A0">
        <w:rPr>
          <w:sz w:val="24"/>
          <w:szCs w:val="24"/>
          <w:lang w:val="en-US"/>
        </w:rPr>
        <w:t>.</w:t>
      </w:r>
      <w:r w:rsidR="00EB79A0">
        <w:rPr>
          <w:sz w:val="24"/>
          <w:szCs w:val="24"/>
          <w:lang w:val="en-US"/>
        </w:rPr>
        <w:t xml:space="preserve"> </w:t>
      </w:r>
      <w:r w:rsidR="00081145">
        <w:rPr>
          <w:sz w:val="24"/>
          <w:szCs w:val="24"/>
          <w:lang w:val="id-ID"/>
        </w:rPr>
        <w:t xml:space="preserve"> </w:t>
      </w:r>
      <w:r w:rsidR="00EB79A0" w:rsidRPr="00081145">
        <w:rPr>
          <w:sz w:val="24"/>
          <w:szCs w:val="24"/>
          <w:lang w:val="id-ID"/>
        </w:rPr>
        <w:t>Timbulnya kewenangan hapus buku dan hapus tagih yang lahir dari UU PPKSK itu menimbulkan ketidakpastian hukum, hal itu berkaitan dengan dasar untuk menyatakan bahwa LPS memiliki kewenangan yang sama atau tidak dalam menjalankan tugas dan tanggung jawab LPS dalam UU LPS itu sendiri.</w:t>
      </w:r>
      <w:r w:rsidR="00081145">
        <w:rPr>
          <w:sz w:val="24"/>
          <w:szCs w:val="24"/>
          <w:lang w:val="id-ID"/>
        </w:rPr>
        <w:t xml:space="preserve"> </w:t>
      </w:r>
      <w:r w:rsidR="00EB79A0" w:rsidRPr="00081145">
        <w:rPr>
          <w:sz w:val="24"/>
          <w:szCs w:val="24"/>
          <w:lang w:val="id-ID"/>
        </w:rPr>
        <w:t xml:space="preserve">Kewenangan LPS dalam UU PPKSK adalah untuk melakukan hapus buku dan hapus tagih terhadap sisa aset berupa piutang terhadap debitur bank </w:t>
      </w:r>
      <w:proofErr w:type="spellStart"/>
      <w:r w:rsidR="00EB79A0" w:rsidRPr="00081145">
        <w:rPr>
          <w:sz w:val="24"/>
          <w:szCs w:val="24"/>
          <w:lang w:val="id-ID"/>
        </w:rPr>
        <w:t>sistemik</w:t>
      </w:r>
      <w:proofErr w:type="spellEnd"/>
      <w:r w:rsidR="00EB79A0" w:rsidRPr="00081145">
        <w:rPr>
          <w:sz w:val="24"/>
          <w:szCs w:val="24"/>
          <w:lang w:val="id-ID"/>
        </w:rPr>
        <w:t xml:space="preserve"> setelah Program Restrukturisasi Perbankan (PRP) diakhiri. </w:t>
      </w:r>
    </w:p>
    <w:p w14:paraId="1793EADF" w14:textId="7E124FBA" w:rsidR="00780727" w:rsidRPr="00081145" w:rsidRDefault="00EB79A0" w:rsidP="00081145">
      <w:pPr>
        <w:widowControl/>
        <w:tabs>
          <w:tab w:val="left" w:pos="720"/>
        </w:tabs>
        <w:autoSpaceDE/>
        <w:autoSpaceDN/>
        <w:spacing w:line="360" w:lineRule="auto"/>
        <w:ind w:firstLine="720"/>
        <w:jc w:val="both"/>
        <w:rPr>
          <w:sz w:val="24"/>
          <w:szCs w:val="24"/>
          <w:lang w:val="id-ID"/>
        </w:rPr>
      </w:pPr>
      <w:r w:rsidRPr="00081145">
        <w:rPr>
          <w:sz w:val="24"/>
          <w:szCs w:val="24"/>
          <w:lang w:val="id-ID"/>
        </w:rPr>
        <w:t>Meskipun UU PPKSK diberlakukan dalam keadaan krisis, akan tetapi konsep hapus buku dan hapus tagih dalam UU tersebut dijalankan ketika keadaan krisis sudah berakhir, karena Presiden telah memutuskan untuk mengakhiri PRP sebagaimana ditegaskan dalam Pasal 46 ayat (1) UU PPKSK, maka pasca PRP keadaan sudah tidak krisis lagi.</w:t>
      </w:r>
      <w:r w:rsidR="009B6C3C" w:rsidRPr="00081145">
        <w:rPr>
          <w:sz w:val="24"/>
          <w:szCs w:val="24"/>
          <w:lang w:val="id-ID"/>
        </w:rPr>
        <w:t xml:space="preserve"> </w:t>
      </w:r>
      <w:proofErr w:type="spellStart"/>
      <w:r w:rsidR="009B6C3C">
        <w:rPr>
          <w:sz w:val="24"/>
          <w:szCs w:val="24"/>
          <w:lang w:val="en-US"/>
        </w:rPr>
        <w:t>Sehingga</w:t>
      </w:r>
      <w:proofErr w:type="spellEnd"/>
      <w:r w:rsidR="009B6C3C">
        <w:rPr>
          <w:sz w:val="24"/>
          <w:szCs w:val="24"/>
          <w:lang w:val="en-US"/>
        </w:rPr>
        <w:t xml:space="preserve"> </w:t>
      </w:r>
      <w:proofErr w:type="spellStart"/>
      <w:r w:rsidRPr="00EB79A0">
        <w:rPr>
          <w:sz w:val="24"/>
          <w:szCs w:val="24"/>
          <w:lang w:val="en-US"/>
        </w:rPr>
        <w:t>bila</w:t>
      </w:r>
      <w:proofErr w:type="spellEnd"/>
      <w:r w:rsidRPr="00EB79A0">
        <w:rPr>
          <w:sz w:val="24"/>
          <w:szCs w:val="24"/>
          <w:lang w:val="en-US"/>
        </w:rPr>
        <w:t xml:space="preserve"> </w:t>
      </w:r>
      <w:proofErr w:type="spellStart"/>
      <w:r w:rsidRPr="00EB79A0">
        <w:rPr>
          <w:sz w:val="24"/>
          <w:szCs w:val="24"/>
          <w:lang w:val="en-US"/>
        </w:rPr>
        <w:t>dibandingkan</w:t>
      </w:r>
      <w:proofErr w:type="spellEnd"/>
      <w:r w:rsidRPr="00EB79A0">
        <w:rPr>
          <w:sz w:val="24"/>
          <w:szCs w:val="24"/>
          <w:lang w:val="en-US"/>
        </w:rPr>
        <w:t xml:space="preserve"> </w:t>
      </w:r>
      <w:proofErr w:type="spellStart"/>
      <w:r w:rsidRPr="00EB79A0">
        <w:rPr>
          <w:sz w:val="24"/>
          <w:szCs w:val="24"/>
          <w:lang w:val="en-US"/>
        </w:rPr>
        <w:t>dengan</w:t>
      </w:r>
      <w:proofErr w:type="spellEnd"/>
      <w:r w:rsidRPr="00EB79A0">
        <w:rPr>
          <w:sz w:val="24"/>
          <w:szCs w:val="24"/>
          <w:lang w:val="en-US"/>
        </w:rPr>
        <w:t xml:space="preserve"> </w:t>
      </w:r>
      <w:proofErr w:type="spellStart"/>
      <w:r w:rsidRPr="00EB79A0">
        <w:rPr>
          <w:sz w:val="24"/>
          <w:szCs w:val="24"/>
          <w:lang w:val="en-US"/>
        </w:rPr>
        <w:t>pemberlakuan</w:t>
      </w:r>
      <w:proofErr w:type="spellEnd"/>
      <w:r w:rsidRPr="00EB79A0">
        <w:rPr>
          <w:sz w:val="24"/>
          <w:szCs w:val="24"/>
          <w:lang w:val="en-US"/>
        </w:rPr>
        <w:t xml:space="preserve"> UU LPS</w:t>
      </w:r>
      <w:r w:rsidR="009B6C3C">
        <w:rPr>
          <w:sz w:val="24"/>
          <w:szCs w:val="24"/>
          <w:lang w:val="en-US"/>
        </w:rPr>
        <w:t xml:space="preserve"> </w:t>
      </w:r>
      <w:proofErr w:type="spellStart"/>
      <w:r w:rsidRPr="00EB79A0">
        <w:rPr>
          <w:sz w:val="24"/>
          <w:szCs w:val="24"/>
          <w:lang w:val="en-US"/>
        </w:rPr>
        <w:t>terhadap</w:t>
      </w:r>
      <w:proofErr w:type="spellEnd"/>
      <w:r w:rsidRPr="00EB79A0">
        <w:rPr>
          <w:sz w:val="24"/>
          <w:szCs w:val="24"/>
          <w:lang w:val="en-US"/>
        </w:rPr>
        <w:t xml:space="preserve"> bank </w:t>
      </w:r>
      <w:proofErr w:type="spellStart"/>
      <w:r w:rsidRPr="00EB79A0">
        <w:rPr>
          <w:sz w:val="24"/>
          <w:szCs w:val="24"/>
          <w:lang w:val="en-US"/>
        </w:rPr>
        <w:t>sistemik</w:t>
      </w:r>
      <w:proofErr w:type="spellEnd"/>
      <w:r w:rsidR="009B6C3C">
        <w:rPr>
          <w:sz w:val="24"/>
          <w:szCs w:val="24"/>
          <w:lang w:val="en-US"/>
        </w:rPr>
        <w:t xml:space="preserve"> </w:t>
      </w:r>
      <w:r w:rsidRPr="00EB79A0">
        <w:rPr>
          <w:sz w:val="24"/>
          <w:szCs w:val="24"/>
          <w:lang w:val="en-US"/>
        </w:rPr>
        <w:t xml:space="preserve">dan non </w:t>
      </w:r>
      <w:proofErr w:type="spellStart"/>
      <w:r w:rsidRPr="00EB79A0">
        <w:rPr>
          <w:sz w:val="24"/>
          <w:szCs w:val="24"/>
          <w:lang w:val="en-US"/>
        </w:rPr>
        <w:t>sistemik</w:t>
      </w:r>
      <w:proofErr w:type="spellEnd"/>
      <w:r w:rsidRPr="00EB79A0">
        <w:rPr>
          <w:sz w:val="24"/>
          <w:szCs w:val="24"/>
          <w:lang w:val="en-US"/>
        </w:rPr>
        <w:t xml:space="preserve">, </w:t>
      </w:r>
      <w:proofErr w:type="spellStart"/>
      <w:r w:rsidRPr="00EB79A0">
        <w:rPr>
          <w:sz w:val="24"/>
          <w:szCs w:val="24"/>
          <w:lang w:val="en-US"/>
        </w:rPr>
        <w:t>apakah</w:t>
      </w:r>
      <w:proofErr w:type="spellEnd"/>
      <w:r w:rsidRPr="00EB79A0">
        <w:rPr>
          <w:sz w:val="24"/>
          <w:szCs w:val="24"/>
          <w:lang w:val="en-US"/>
        </w:rPr>
        <w:t xml:space="preserve"> </w:t>
      </w:r>
      <w:proofErr w:type="spellStart"/>
      <w:r w:rsidRPr="00EB79A0">
        <w:rPr>
          <w:sz w:val="24"/>
          <w:szCs w:val="24"/>
          <w:lang w:val="en-US"/>
        </w:rPr>
        <w:t>kewenangan</w:t>
      </w:r>
      <w:proofErr w:type="spellEnd"/>
      <w:r w:rsidR="009B6C3C">
        <w:rPr>
          <w:sz w:val="24"/>
          <w:szCs w:val="24"/>
          <w:lang w:val="en-US"/>
        </w:rPr>
        <w:t xml:space="preserve"> </w:t>
      </w:r>
      <w:proofErr w:type="spellStart"/>
      <w:r w:rsidRPr="00EB79A0">
        <w:rPr>
          <w:sz w:val="24"/>
          <w:szCs w:val="24"/>
          <w:lang w:val="en-US"/>
        </w:rPr>
        <w:t>hapus</w:t>
      </w:r>
      <w:proofErr w:type="spellEnd"/>
      <w:r w:rsidRPr="00EB79A0">
        <w:rPr>
          <w:sz w:val="24"/>
          <w:szCs w:val="24"/>
          <w:lang w:val="en-US"/>
        </w:rPr>
        <w:t xml:space="preserve"> </w:t>
      </w:r>
      <w:proofErr w:type="spellStart"/>
      <w:r w:rsidRPr="00EB79A0">
        <w:rPr>
          <w:sz w:val="24"/>
          <w:szCs w:val="24"/>
          <w:lang w:val="en-US"/>
        </w:rPr>
        <w:t>buku</w:t>
      </w:r>
      <w:proofErr w:type="spellEnd"/>
      <w:r w:rsidRPr="00EB79A0">
        <w:rPr>
          <w:sz w:val="24"/>
          <w:szCs w:val="24"/>
          <w:lang w:val="en-US"/>
        </w:rPr>
        <w:t xml:space="preserve"> dan </w:t>
      </w:r>
      <w:proofErr w:type="spellStart"/>
      <w:r w:rsidRPr="00EB79A0">
        <w:rPr>
          <w:sz w:val="24"/>
          <w:szCs w:val="24"/>
          <w:lang w:val="en-US"/>
        </w:rPr>
        <w:t>hapus</w:t>
      </w:r>
      <w:proofErr w:type="spellEnd"/>
      <w:r w:rsidRPr="00EB79A0">
        <w:rPr>
          <w:sz w:val="24"/>
          <w:szCs w:val="24"/>
          <w:lang w:val="en-US"/>
        </w:rPr>
        <w:t xml:space="preserve"> </w:t>
      </w:r>
      <w:proofErr w:type="spellStart"/>
      <w:r w:rsidRPr="00EB79A0">
        <w:rPr>
          <w:sz w:val="24"/>
          <w:szCs w:val="24"/>
          <w:lang w:val="en-US"/>
        </w:rPr>
        <w:t>tagih</w:t>
      </w:r>
      <w:proofErr w:type="spellEnd"/>
      <w:r w:rsidRPr="00EB79A0">
        <w:rPr>
          <w:sz w:val="24"/>
          <w:szCs w:val="24"/>
          <w:lang w:val="en-US"/>
        </w:rPr>
        <w:t xml:space="preserve"> LPS </w:t>
      </w:r>
      <w:proofErr w:type="spellStart"/>
      <w:r w:rsidRPr="00EB79A0">
        <w:rPr>
          <w:sz w:val="24"/>
          <w:szCs w:val="24"/>
          <w:lang w:val="en-US"/>
        </w:rPr>
        <w:t>dalam</w:t>
      </w:r>
      <w:proofErr w:type="spellEnd"/>
      <w:r w:rsidRPr="00EB79A0">
        <w:rPr>
          <w:sz w:val="24"/>
          <w:szCs w:val="24"/>
          <w:lang w:val="en-US"/>
        </w:rPr>
        <w:t xml:space="preserve"> UU PPKSK </w:t>
      </w:r>
      <w:proofErr w:type="spellStart"/>
      <w:r w:rsidRPr="00EB79A0">
        <w:rPr>
          <w:sz w:val="24"/>
          <w:szCs w:val="24"/>
          <w:lang w:val="en-US"/>
        </w:rPr>
        <w:t>dapat</w:t>
      </w:r>
      <w:proofErr w:type="spellEnd"/>
      <w:r w:rsidRPr="00EB79A0">
        <w:rPr>
          <w:sz w:val="24"/>
          <w:szCs w:val="24"/>
          <w:lang w:val="en-US"/>
        </w:rPr>
        <w:t xml:space="preserve"> </w:t>
      </w:r>
      <w:proofErr w:type="spellStart"/>
      <w:r w:rsidRPr="00EB79A0">
        <w:rPr>
          <w:sz w:val="24"/>
          <w:szCs w:val="24"/>
          <w:lang w:val="en-US"/>
        </w:rPr>
        <w:t>dijadikan</w:t>
      </w:r>
      <w:proofErr w:type="spellEnd"/>
      <w:r w:rsidR="009B6C3C">
        <w:rPr>
          <w:sz w:val="24"/>
          <w:szCs w:val="24"/>
          <w:lang w:val="en-US"/>
        </w:rPr>
        <w:t xml:space="preserve"> </w:t>
      </w:r>
      <w:proofErr w:type="spellStart"/>
      <w:r w:rsidRPr="00EB79A0">
        <w:rPr>
          <w:sz w:val="24"/>
          <w:szCs w:val="24"/>
          <w:lang w:val="en-US"/>
        </w:rPr>
        <w:t>dasar</w:t>
      </w:r>
      <w:proofErr w:type="spellEnd"/>
      <w:r w:rsidRPr="00EB79A0">
        <w:rPr>
          <w:sz w:val="24"/>
          <w:szCs w:val="24"/>
          <w:lang w:val="en-US"/>
        </w:rPr>
        <w:t xml:space="preserve"> </w:t>
      </w:r>
      <w:proofErr w:type="spellStart"/>
      <w:r w:rsidRPr="00EB79A0">
        <w:rPr>
          <w:sz w:val="24"/>
          <w:szCs w:val="24"/>
          <w:lang w:val="en-US"/>
        </w:rPr>
        <w:t>untuk</w:t>
      </w:r>
      <w:proofErr w:type="spellEnd"/>
      <w:r w:rsidRPr="00EB79A0">
        <w:rPr>
          <w:sz w:val="24"/>
          <w:szCs w:val="24"/>
          <w:lang w:val="en-US"/>
        </w:rPr>
        <w:t xml:space="preserve"> </w:t>
      </w:r>
      <w:proofErr w:type="spellStart"/>
      <w:r w:rsidRPr="00EB79A0">
        <w:rPr>
          <w:sz w:val="24"/>
          <w:szCs w:val="24"/>
          <w:lang w:val="en-US"/>
        </w:rPr>
        <w:t>menyatakan</w:t>
      </w:r>
      <w:proofErr w:type="spellEnd"/>
      <w:r w:rsidRPr="00EB79A0">
        <w:rPr>
          <w:sz w:val="24"/>
          <w:szCs w:val="24"/>
          <w:lang w:val="en-US"/>
        </w:rPr>
        <w:t xml:space="preserve"> </w:t>
      </w:r>
      <w:proofErr w:type="spellStart"/>
      <w:r w:rsidRPr="00EB79A0">
        <w:rPr>
          <w:sz w:val="24"/>
          <w:szCs w:val="24"/>
          <w:lang w:val="en-US"/>
        </w:rPr>
        <w:t>bahwa</w:t>
      </w:r>
      <w:proofErr w:type="spellEnd"/>
      <w:r w:rsidRPr="00EB79A0">
        <w:rPr>
          <w:sz w:val="24"/>
          <w:szCs w:val="24"/>
          <w:lang w:val="en-US"/>
        </w:rPr>
        <w:t xml:space="preserve"> LPS </w:t>
      </w:r>
      <w:proofErr w:type="spellStart"/>
      <w:r w:rsidRPr="00EB79A0">
        <w:rPr>
          <w:sz w:val="24"/>
          <w:szCs w:val="24"/>
          <w:lang w:val="en-US"/>
        </w:rPr>
        <w:t>memiliki</w:t>
      </w:r>
      <w:proofErr w:type="spellEnd"/>
      <w:r w:rsidRPr="00EB79A0">
        <w:rPr>
          <w:sz w:val="24"/>
          <w:szCs w:val="24"/>
          <w:lang w:val="en-US"/>
        </w:rPr>
        <w:t xml:space="preserve"> </w:t>
      </w:r>
      <w:proofErr w:type="spellStart"/>
      <w:r w:rsidRPr="00EB79A0">
        <w:rPr>
          <w:sz w:val="24"/>
          <w:szCs w:val="24"/>
          <w:lang w:val="en-US"/>
        </w:rPr>
        <w:t>kewenangan</w:t>
      </w:r>
      <w:proofErr w:type="spellEnd"/>
      <w:r w:rsidRPr="00EB79A0">
        <w:rPr>
          <w:sz w:val="24"/>
          <w:szCs w:val="24"/>
          <w:lang w:val="en-US"/>
        </w:rPr>
        <w:t xml:space="preserve"> </w:t>
      </w:r>
      <w:proofErr w:type="spellStart"/>
      <w:r w:rsidRPr="00EB79A0">
        <w:rPr>
          <w:sz w:val="24"/>
          <w:szCs w:val="24"/>
          <w:lang w:val="en-US"/>
        </w:rPr>
        <w:t>hapus</w:t>
      </w:r>
      <w:proofErr w:type="spellEnd"/>
      <w:r w:rsidR="009B6C3C">
        <w:rPr>
          <w:sz w:val="24"/>
          <w:szCs w:val="24"/>
          <w:lang w:val="en-US"/>
        </w:rPr>
        <w:t xml:space="preserve"> </w:t>
      </w:r>
      <w:proofErr w:type="spellStart"/>
      <w:r w:rsidRPr="00EB79A0">
        <w:rPr>
          <w:sz w:val="24"/>
          <w:szCs w:val="24"/>
          <w:lang w:val="en-US"/>
        </w:rPr>
        <w:t>buku</w:t>
      </w:r>
      <w:proofErr w:type="spellEnd"/>
      <w:r w:rsidRPr="00EB79A0">
        <w:rPr>
          <w:sz w:val="24"/>
          <w:szCs w:val="24"/>
          <w:lang w:val="en-US"/>
        </w:rPr>
        <w:t xml:space="preserve"> dan </w:t>
      </w:r>
      <w:proofErr w:type="spellStart"/>
      <w:r w:rsidRPr="00EB79A0">
        <w:rPr>
          <w:sz w:val="24"/>
          <w:szCs w:val="24"/>
          <w:lang w:val="en-US"/>
        </w:rPr>
        <w:t>hapus</w:t>
      </w:r>
      <w:proofErr w:type="spellEnd"/>
      <w:r w:rsidRPr="00EB79A0">
        <w:rPr>
          <w:sz w:val="24"/>
          <w:szCs w:val="24"/>
          <w:lang w:val="en-US"/>
        </w:rPr>
        <w:t xml:space="preserve"> </w:t>
      </w:r>
      <w:proofErr w:type="spellStart"/>
      <w:r w:rsidRPr="00EB79A0">
        <w:rPr>
          <w:sz w:val="24"/>
          <w:szCs w:val="24"/>
          <w:lang w:val="en-US"/>
        </w:rPr>
        <w:t>tagih</w:t>
      </w:r>
      <w:proofErr w:type="spellEnd"/>
      <w:r w:rsidRPr="00EB79A0">
        <w:rPr>
          <w:sz w:val="24"/>
          <w:szCs w:val="24"/>
          <w:lang w:val="en-US"/>
        </w:rPr>
        <w:t xml:space="preserve"> </w:t>
      </w:r>
      <w:proofErr w:type="spellStart"/>
      <w:r w:rsidRPr="00EB79A0">
        <w:rPr>
          <w:sz w:val="24"/>
          <w:szCs w:val="24"/>
          <w:lang w:val="en-US"/>
        </w:rPr>
        <w:t>dalam</w:t>
      </w:r>
      <w:proofErr w:type="spellEnd"/>
      <w:r w:rsidRPr="00EB79A0">
        <w:rPr>
          <w:sz w:val="24"/>
          <w:szCs w:val="24"/>
          <w:lang w:val="en-US"/>
        </w:rPr>
        <w:t xml:space="preserve"> UU LPS</w:t>
      </w:r>
      <w:r w:rsidR="009B6C3C">
        <w:rPr>
          <w:sz w:val="24"/>
          <w:szCs w:val="24"/>
          <w:lang w:val="en-US"/>
        </w:rPr>
        <w:t xml:space="preserve">. </w:t>
      </w:r>
      <w:proofErr w:type="spellStart"/>
      <w:r w:rsidR="009B6C3C">
        <w:rPr>
          <w:sz w:val="24"/>
          <w:szCs w:val="24"/>
          <w:lang w:val="en-US"/>
        </w:rPr>
        <w:t>Terkait</w:t>
      </w:r>
      <w:proofErr w:type="spellEnd"/>
      <w:r w:rsidR="009B6C3C">
        <w:rPr>
          <w:sz w:val="24"/>
          <w:szCs w:val="24"/>
          <w:lang w:val="en-US"/>
        </w:rPr>
        <w:t xml:space="preserve"> </w:t>
      </w:r>
      <w:proofErr w:type="spellStart"/>
      <w:r w:rsidR="009B6C3C">
        <w:rPr>
          <w:sz w:val="24"/>
          <w:szCs w:val="24"/>
          <w:lang w:val="en-US"/>
        </w:rPr>
        <w:t>hal</w:t>
      </w:r>
      <w:proofErr w:type="spellEnd"/>
      <w:r w:rsidR="009B6C3C">
        <w:rPr>
          <w:sz w:val="24"/>
          <w:szCs w:val="24"/>
          <w:lang w:val="en-US"/>
        </w:rPr>
        <w:t xml:space="preserve"> </w:t>
      </w:r>
      <w:proofErr w:type="spellStart"/>
      <w:r w:rsidR="009B6C3C">
        <w:rPr>
          <w:sz w:val="24"/>
          <w:szCs w:val="24"/>
          <w:lang w:val="en-US"/>
        </w:rPr>
        <w:t>tersebut</w:t>
      </w:r>
      <w:proofErr w:type="spellEnd"/>
      <w:r w:rsidR="009B6C3C">
        <w:rPr>
          <w:sz w:val="24"/>
          <w:szCs w:val="24"/>
          <w:lang w:val="en-US"/>
        </w:rPr>
        <w:t xml:space="preserve"> </w:t>
      </w:r>
      <w:proofErr w:type="spellStart"/>
      <w:r w:rsidR="009B6C3C">
        <w:rPr>
          <w:sz w:val="24"/>
          <w:szCs w:val="24"/>
          <w:lang w:val="en-US"/>
        </w:rPr>
        <w:t>Pertimbangan</w:t>
      </w:r>
      <w:proofErr w:type="spellEnd"/>
      <w:r w:rsidR="009B6C3C">
        <w:rPr>
          <w:sz w:val="24"/>
          <w:szCs w:val="24"/>
          <w:lang w:val="en-US"/>
        </w:rPr>
        <w:t xml:space="preserve"> </w:t>
      </w:r>
      <w:proofErr w:type="spellStart"/>
      <w:r w:rsidRPr="00EB79A0">
        <w:rPr>
          <w:sz w:val="24"/>
          <w:szCs w:val="24"/>
          <w:lang w:val="en-US"/>
        </w:rPr>
        <w:t>Mahkamah</w:t>
      </w:r>
      <w:proofErr w:type="spellEnd"/>
      <w:r w:rsidRPr="00EB79A0">
        <w:rPr>
          <w:sz w:val="24"/>
          <w:szCs w:val="24"/>
          <w:lang w:val="en-US"/>
        </w:rPr>
        <w:t xml:space="preserve"> </w:t>
      </w:r>
      <w:proofErr w:type="spellStart"/>
      <w:r w:rsidR="009B6C3C">
        <w:rPr>
          <w:sz w:val="24"/>
          <w:szCs w:val="24"/>
          <w:lang w:val="en-US"/>
        </w:rPr>
        <w:t>Konstitusi</w:t>
      </w:r>
      <w:proofErr w:type="spellEnd"/>
      <w:r w:rsidR="009B6C3C">
        <w:rPr>
          <w:sz w:val="24"/>
          <w:szCs w:val="24"/>
          <w:lang w:val="en-US"/>
        </w:rPr>
        <w:t xml:space="preserve"> </w:t>
      </w:r>
      <w:proofErr w:type="spellStart"/>
      <w:r w:rsidR="009B6C3C">
        <w:rPr>
          <w:sz w:val="24"/>
          <w:szCs w:val="24"/>
          <w:lang w:val="en-US"/>
        </w:rPr>
        <w:t>dalam</w:t>
      </w:r>
      <w:proofErr w:type="spellEnd"/>
      <w:r w:rsidR="009B6C3C">
        <w:rPr>
          <w:sz w:val="24"/>
          <w:szCs w:val="24"/>
          <w:lang w:val="en-US"/>
        </w:rPr>
        <w:t xml:space="preserve"> </w:t>
      </w:r>
      <w:proofErr w:type="spellStart"/>
      <w:r w:rsidR="009B6C3C" w:rsidRPr="009B6C3C">
        <w:rPr>
          <w:sz w:val="24"/>
          <w:szCs w:val="24"/>
          <w:lang w:val="en-US"/>
        </w:rPr>
        <w:t>Putusan</w:t>
      </w:r>
      <w:proofErr w:type="spellEnd"/>
      <w:r w:rsidR="009B6C3C" w:rsidRPr="009B6C3C">
        <w:rPr>
          <w:sz w:val="24"/>
          <w:szCs w:val="24"/>
          <w:lang w:val="en-US"/>
        </w:rPr>
        <w:t xml:space="preserve"> </w:t>
      </w:r>
      <w:proofErr w:type="spellStart"/>
      <w:r w:rsidR="009B6C3C" w:rsidRPr="009B6C3C">
        <w:rPr>
          <w:sz w:val="24"/>
          <w:szCs w:val="24"/>
          <w:lang w:val="en-US"/>
        </w:rPr>
        <w:t>Mahkamah</w:t>
      </w:r>
      <w:proofErr w:type="spellEnd"/>
      <w:r w:rsidR="009B6C3C" w:rsidRPr="009B6C3C">
        <w:rPr>
          <w:sz w:val="24"/>
          <w:szCs w:val="24"/>
          <w:lang w:val="en-US"/>
        </w:rPr>
        <w:t xml:space="preserve"> </w:t>
      </w:r>
      <w:proofErr w:type="spellStart"/>
      <w:r w:rsidR="009B6C3C" w:rsidRPr="009B6C3C">
        <w:rPr>
          <w:sz w:val="24"/>
          <w:szCs w:val="24"/>
          <w:lang w:val="en-US"/>
        </w:rPr>
        <w:t>Konstitusi</w:t>
      </w:r>
      <w:proofErr w:type="spellEnd"/>
      <w:r w:rsidR="009B6C3C" w:rsidRPr="009B6C3C">
        <w:rPr>
          <w:sz w:val="24"/>
          <w:szCs w:val="24"/>
          <w:lang w:val="en-US"/>
        </w:rPr>
        <w:t xml:space="preserve"> </w:t>
      </w:r>
      <w:proofErr w:type="spellStart"/>
      <w:r w:rsidR="009B6C3C" w:rsidRPr="009B6C3C">
        <w:rPr>
          <w:sz w:val="24"/>
          <w:szCs w:val="24"/>
          <w:lang w:val="en-US"/>
        </w:rPr>
        <w:t>Nomor</w:t>
      </w:r>
      <w:proofErr w:type="spellEnd"/>
      <w:r w:rsidR="009B6C3C" w:rsidRPr="009B6C3C">
        <w:rPr>
          <w:sz w:val="24"/>
          <w:szCs w:val="24"/>
          <w:lang w:val="en-US"/>
        </w:rPr>
        <w:t xml:space="preserve"> 1/PUU-XVI/2018</w:t>
      </w:r>
      <w:r w:rsidR="009B6C3C">
        <w:rPr>
          <w:sz w:val="24"/>
          <w:szCs w:val="24"/>
          <w:lang w:val="en-US"/>
        </w:rPr>
        <w:t xml:space="preserve"> </w:t>
      </w:r>
      <w:proofErr w:type="spellStart"/>
      <w:r w:rsidR="009B6C3C">
        <w:rPr>
          <w:sz w:val="24"/>
          <w:szCs w:val="24"/>
          <w:lang w:val="en-US"/>
        </w:rPr>
        <w:t>menyebutkan</w:t>
      </w:r>
      <w:proofErr w:type="spellEnd"/>
      <w:r w:rsidR="009B6C3C">
        <w:rPr>
          <w:sz w:val="24"/>
          <w:szCs w:val="24"/>
          <w:lang w:val="en-US"/>
        </w:rPr>
        <w:t xml:space="preserve"> </w:t>
      </w:r>
      <w:proofErr w:type="spellStart"/>
      <w:r w:rsidR="009B6C3C">
        <w:rPr>
          <w:sz w:val="24"/>
          <w:szCs w:val="24"/>
          <w:lang w:val="en-US"/>
        </w:rPr>
        <w:t>bahwa</w:t>
      </w:r>
      <w:proofErr w:type="spellEnd"/>
      <w:r w:rsidR="009B6C3C">
        <w:rPr>
          <w:sz w:val="24"/>
          <w:szCs w:val="24"/>
          <w:lang w:val="en-US"/>
        </w:rPr>
        <w:t xml:space="preserve"> </w:t>
      </w:r>
      <w:r w:rsidRPr="00EB79A0">
        <w:rPr>
          <w:sz w:val="24"/>
          <w:szCs w:val="24"/>
          <w:lang w:val="en-US"/>
        </w:rPr>
        <w:t xml:space="preserve">LPS </w:t>
      </w:r>
      <w:proofErr w:type="spellStart"/>
      <w:r w:rsidRPr="00EB79A0">
        <w:rPr>
          <w:sz w:val="24"/>
          <w:szCs w:val="24"/>
          <w:lang w:val="en-US"/>
        </w:rPr>
        <w:t>sebagai</w:t>
      </w:r>
      <w:proofErr w:type="spellEnd"/>
      <w:r w:rsidRPr="00EB79A0">
        <w:rPr>
          <w:sz w:val="24"/>
          <w:szCs w:val="24"/>
          <w:lang w:val="en-US"/>
        </w:rPr>
        <w:t xml:space="preserve"> </w:t>
      </w:r>
      <w:proofErr w:type="spellStart"/>
      <w:r w:rsidRPr="00EB79A0">
        <w:rPr>
          <w:sz w:val="24"/>
          <w:szCs w:val="24"/>
          <w:lang w:val="en-US"/>
        </w:rPr>
        <w:t>lembaga</w:t>
      </w:r>
      <w:proofErr w:type="spellEnd"/>
      <w:r w:rsidRPr="00EB79A0">
        <w:rPr>
          <w:sz w:val="24"/>
          <w:szCs w:val="24"/>
          <w:lang w:val="en-US"/>
        </w:rPr>
        <w:t xml:space="preserve"> </w:t>
      </w:r>
      <w:proofErr w:type="spellStart"/>
      <w:r w:rsidRPr="00EB79A0">
        <w:rPr>
          <w:sz w:val="24"/>
          <w:szCs w:val="24"/>
          <w:lang w:val="en-US"/>
        </w:rPr>
        <w:t>mandiri</w:t>
      </w:r>
      <w:proofErr w:type="spellEnd"/>
      <w:r w:rsidRPr="00EB79A0">
        <w:rPr>
          <w:sz w:val="24"/>
          <w:szCs w:val="24"/>
          <w:lang w:val="en-US"/>
        </w:rPr>
        <w:t xml:space="preserve"> dan </w:t>
      </w:r>
      <w:proofErr w:type="spellStart"/>
      <w:r w:rsidRPr="00EB79A0">
        <w:rPr>
          <w:sz w:val="24"/>
          <w:szCs w:val="24"/>
          <w:lang w:val="en-US"/>
        </w:rPr>
        <w:t>mempunyai</w:t>
      </w:r>
      <w:proofErr w:type="spellEnd"/>
      <w:r w:rsidRPr="00EB79A0">
        <w:rPr>
          <w:sz w:val="24"/>
          <w:szCs w:val="24"/>
          <w:lang w:val="en-US"/>
        </w:rPr>
        <w:t xml:space="preserve"> </w:t>
      </w:r>
      <w:proofErr w:type="spellStart"/>
      <w:r w:rsidRPr="00EB79A0">
        <w:rPr>
          <w:sz w:val="24"/>
          <w:szCs w:val="24"/>
          <w:lang w:val="en-US"/>
        </w:rPr>
        <w:t>kewenangan</w:t>
      </w:r>
      <w:proofErr w:type="spellEnd"/>
      <w:r w:rsidR="009B6C3C">
        <w:rPr>
          <w:sz w:val="24"/>
          <w:szCs w:val="24"/>
          <w:lang w:val="en-US"/>
        </w:rPr>
        <w:t xml:space="preserve"> </w:t>
      </w:r>
      <w:proofErr w:type="spellStart"/>
      <w:r w:rsidRPr="00EB79A0">
        <w:rPr>
          <w:sz w:val="24"/>
          <w:szCs w:val="24"/>
          <w:lang w:val="en-US"/>
        </w:rPr>
        <w:t>mengelola</w:t>
      </w:r>
      <w:proofErr w:type="spellEnd"/>
      <w:r w:rsidRPr="00EB79A0">
        <w:rPr>
          <w:sz w:val="24"/>
          <w:szCs w:val="24"/>
          <w:lang w:val="en-US"/>
        </w:rPr>
        <w:t xml:space="preserve"> </w:t>
      </w:r>
      <w:proofErr w:type="spellStart"/>
      <w:r w:rsidRPr="00EB79A0">
        <w:rPr>
          <w:sz w:val="24"/>
          <w:szCs w:val="24"/>
          <w:lang w:val="en-US"/>
        </w:rPr>
        <w:t>kekayaan</w:t>
      </w:r>
      <w:proofErr w:type="spellEnd"/>
      <w:r w:rsidRPr="00EB79A0">
        <w:rPr>
          <w:sz w:val="24"/>
          <w:szCs w:val="24"/>
          <w:lang w:val="en-US"/>
        </w:rPr>
        <w:t xml:space="preserve"> dan </w:t>
      </w:r>
      <w:proofErr w:type="spellStart"/>
      <w:r w:rsidRPr="00EB79A0">
        <w:rPr>
          <w:sz w:val="24"/>
          <w:szCs w:val="24"/>
          <w:lang w:val="en-US"/>
        </w:rPr>
        <w:t>kewajiban</w:t>
      </w:r>
      <w:proofErr w:type="spellEnd"/>
      <w:r w:rsidRPr="00EB79A0">
        <w:rPr>
          <w:sz w:val="24"/>
          <w:szCs w:val="24"/>
          <w:lang w:val="en-US"/>
        </w:rPr>
        <w:t xml:space="preserve"> LPS </w:t>
      </w:r>
      <w:proofErr w:type="spellStart"/>
      <w:r w:rsidRPr="00EB79A0">
        <w:rPr>
          <w:sz w:val="24"/>
          <w:szCs w:val="24"/>
          <w:lang w:val="en-US"/>
        </w:rPr>
        <w:t>serta</w:t>
      </w:r>
      <w:proofErr w:type="spellEnd"/>
      <w:r w:rsidRPr="00EB79A0">
        <w:rPr>
          <w:sz w:val="24"/>
          <w:szCs w:val="24"/>
          <w:lang w:val="en-US"/>
        </w:rPr>
        <w:t xml:space="preserve"> </w:t>
      </w:r>
      <w:proofErr w:type="spellStart"/>
      <w:r w:rsidRPr="00EB79A0">
        <w:rPr>
          <w:sz w:val="24"/>
          <w:szCs w:val="24"/>
          <w:lang w:val="en-US"/>
        </w:rPr>
        <w:t>bertanggung</w:t>
      </w:r>
      <w:proofErr w:type="spellEnd"/>
      <w:r w:rsidRPr="00EB79A0">
        <w:rPr>
          <w:sz w:val="24"/>
          <w:szCs w:val="24"/>
          <w:lang w:val="en-US"/>
        </w:rPr>
        <w:t xml:space="preserve"> </w:t>
      </w:r>
      <w:proofErr w:type="spellStart"/>
      <w:r w:rsidRPr="00EB79A0">
        <w:rPr>
          <w:sz w:val="24"/>
          <w:szCs w:val="24"/>
          <w:lang w:val="en-US"/>
        </w:rPr>
        <w:t>jawab</w:t>
      </w:r>
      <w:proofErr w:type="spellEnd"/>
      <w:r w:rsidR="009B6C3C">
        <w:rPr>
          <w:sz w:val="24"/>
          <w:szCs w:val="24"/>
          <w:lang w:val="en-US"/>
        </w:rPr>
        <w:t xml:space="preserve"> </w:t>
      </w:r>
      <w:proofErr w:type="spellStart"/>
      <w:r w:rsidRPr="00EB79A0">
        <w:rPr>
          <w:sz w:val="24"/>
          <w:szCs w:val="24"/>
          <w:lang w:val="en-US"/>
        </w:rPr>
        <w:t>atas</w:t>
      </w:r>
      <w:proofErr w:type="spellEnd"/>
      <w:r w:rsidRPr="00EB79A0">
        <w:rPr>
          <w:sz w:val="24"/>
          <w:szCs w:val="24"/>
          <w:lang w:val="en-US"/>
        </w:rPr>
        <w:t xml:space="preserve"> </w:t>
      </w:r>
      <w:proofErr w:type="spellStart"/>
      <w:r w:rsidRPr="00EB79A0">
        <w:rPr>
          <w:sz w:val="24"/>
          <w:szCs w:val="24"/>
          <w:lang w:val="en-US"/>
        </w:rPr>
        <w:t>pengelolaan</w:t>
      </w:r>
      <w:proofErr w:type="spellEnd"/>
      <w:r w:rsidRPr="00EB79A0">
        <w:rPr>
          <w:sz w:val="24"/>
          <w:szCs w:val="24"/>
          <w:lang w:val="en-US"/>
        </w:rPr>
        <w:t xml:space="preserve"> dan </w:t>
      </w:r>
      <w:proofErr w:type="spellStart"/>
      <w:r w:rsidRPr="00EB79A0">
        <w:rPr>
          <w:sz w:val="24"/>
          <w:szCs w:val="24"/>
          <w:lang w:val="en-US"/>
        </w:rPr>
        <w:t>penatausahaan</w:t>
      </w:r>
      <w:proofErr w:type="spellEnd"/>
      <w:r w:rsidRPr="00EB79A0">
        <w:rPr>
          <w:sz w:val="24"/>
          <w:szCs w:val="24"/>
          <w:lang w:val="en-US"/>
        </w:rPr>
        <w:t xml:space="preserve"> </w:t>
      </w:r>
      <w:proofErr w:type="spellStart"/>
      <w:r w:rsidRPr="00EB79A0">
        <w:rPr>
          <w:sz w:val="24"/>
          <w:szCs w:val="24"/>
          <w:lang w:val="en-US"/>
        </w:rPr>
        <w:t>semua</w:t>
      </w:r>
      <w:proofErr w:type="spellEnd"/>
      <w:r w:rsidRPr="00EB79A0">
        <w:rPr>
          <w:sz w:val="24"/>
          <w:szCs w:val="24"/>
          <w:lang w:val="en-US"/>
        </w:rPr>
        <w:t xml:space="preserve"> </w:t>
      </w:r>
      <w:r w:rsidR="009B6C3C">
        <w:rPr>
          <w:sz w:val="24"/>
          <w:szCs w:val="24"/>
          <w:lang w:val="en-US"/>
        </w:rPr>
        <w:t>asset.</w:t>
      </w:r>
      <w:r w:rsidR="009B6C3C">
        <w:rPr>
          <w:rStyle w:val="FootnoteReference"/>
          <w:sz w:val="24"/>
          <w:szCs w:val="24"/>
          <w:lang w:val="en-US"/>
        </w:rPr>
        <w:footnoteReference w:id="18"/>
      </w:r>
      <w:r w:rsidRPr="00EB79A0">
        <w:rPr>
          <w:sz w:val="24"/>
          <w:szCs w:val="24"/>
          <w:lang w:val="en-US"/>
        </w:rPr>
        <w:t xml:space="preserve"> </w:t>
      </w:r>
      <w:proofErr w:type="spellStart"/>
      <w:r w:rsidR="009B6C3C">
        <w:rPr>
          <w:sz w:val="24"/>
          <w:szCs w:val="24"/>
          <w:lang w:val="en-US"/>
        </w:rPr>
        <w:t>Disebutkan</w:t>
      </w:r>
      <w:proofErr w:type="spellEnd"/>
      <w:r w:rsidR="009B6C3C">
        <w:rPr>
          <w:sz w:val="24"/>
          <w:szCs w:val="24"/>
          <w:lang w:val="en-US"/>
        </w:rPr>
        <w:t xml:space="preserve"> </w:t>
      </w:r>
      <w:proofErr w:type="spellStart"/>
      <w:r w:rsidR="009B6C3C">
        <w:rPr>
          <w:sz w:val="24"/>
          <w:szCs w:val="24"/>
          <w:lang w:val="en-US"/>
        </w:rPr>
        <w:lastRenderedPageBreak/>
        <w:t>bahwa</w:t>
      </w:r>
      <w:proofErr w:type="spellEnd"/>
      <w:r w:rsidR="009B6C3C">
        <w:rPr>
          <w:sz w:val="24"/>
          <w:szCs w:val="24"/>
          <w:lang w:val="en-US"/>
        </w:rPr>
        <w:t xml:space="preserve"> </w:t>
      </w:r>
      <w:proofErr w:type="spellStart"/>
      <w:r w:rsidR="009B6C3C">
        <w:rPr>
          <w:sz w:val="24"/>
          <w:szCs w:val="24"/>
          <w:lang w:val="en-US"/>
        </w:rPr>
        <w:t>s</w:t>
      </w:r>
      <w:r w:rsidRPr="00EB79A0">
        <w:rPr>
          <w:sz w:val="24"/>
          <w:szCs w:val="24"/>
          <w:lang w:val="en-US"/>
        </w:rPr>
        <w:t>ecara</w:t>
      </w:r>
      <w:proofErr w:type="spellEnd"/>
      <w:r w:rsidRPr="00EB79A0">
        <w:rPr>
          <w:sz w:val="24"/>
          <w:szCs w:val="24"/>
          <w:lang w:val="en-US"/>
        </w:rPr>
        <w:t xml:space="preserve"> </w:t>
      </w:r>
      <w:proofErr w:type="spellStart"/>
      <w:r w:rsidRPr="00EB79A0">
        <w:rPr>
          <w:sz w:val="24"/>
          <w:szCs w:val="24"/>
          <w:lang w:val="en-US"/>
        </w:rPr>
        <w:t>umum</w:t>
      </w:r>
      <w:proofErr w:type="spellEnd"/>
      <w:r w:rsidRPr="00EB79A0">
        <w:rPr>
          <w:sz w:val="24"/>
          <w:szCs w:val="24"/>
          <w:lang w:val="en-US"/>
        </w:rPr>
        <w:t xml:space="preserve">, </w:t>
      </w:r>
      <w:proofErr w:type="spellStart"/>
      <w:r w:rsidRPr="00EB79A0">
        <w:rPr>
          <w:sz w:val="24"/>
          <w:szCs w:val="24"/>
          <w:lang w:val="en-US"/>
        </w:rPr>
        <w:t>pengelolaan</w:t>
      </w:r>
      <w:proofErr w:type="spellEnd"/>
      <w:r w:rsidR="009B6C3C">
        <w:rPr>
          <w:sz w:val="24"/>
          <w:szCs w:val="24"/>
          <w:lang w:val="en-US"/>
        </w:rPr>
        <w:t xml:space="preserve"> </w:t>
      </w:r>
      <w:proofErr w:type="spellStart"/>
      <w:r w:rsidRPr="00EB79A0">
        <w:rPr>
          <w:sz w:val="24"/>
          <w:szCs w:val="24"/>
          <w:lang w:val="en-US"/>
        </w:rPr>
        <w:t>piutang</w:t>
      </w:r>
      <w:proofErr w:type="spellEnd"/>
      <w:r w:rsidRPr="00EB79A0">
        <w:rPr>
          <w:sz w:val="24"/>
          <w:szCs w:val="24"/>
          <w:lang w:val="en-US"/>
        </w:rPr>
        <w:t xml:space="preserve"> </w:t>
      </w:r>
      <w:proofErr w:type="spellStart"/>
      <w:r w:rsidRPr="00EB79A0">
        <w:rPr>
          <w:sz w:val="24"/>
          <w:szCs w:val="24"/>
          <w:lang w:val="en-US"/>
        </w:rPr>
        <w:t>dari</w:t>
      </w:r>
      <w:proofErr w:type="spellEnd"/>
      <w:r w:rsidRPr="00EB79A0">
        <w:rPr>
          <w:sz w:val="24"/>
          <w:szCs w:val="24"/>
          <w:lang w:val="en-US"/>
        </w:rPr>
        <w:t xml:space="preserve"> </w:t>
      </w:r>
      <w:proofErr w:type="spellStart"/>
      <w:r w:rsidRPr="00EB79A0">
        <w:rPr>
          <w:sz w:val="24"/>
          <w:szCs w:val="24"/>
          <w:lang w:val="en-US"/>
        </w:rPr>
        <w:t>pihak</w:t>
      </w:r>
      <w:proofErr w:type="spellEnd"/>
      <w:r w:rsidRPr="00EB79A0">
        <w:rPr>
          <w:sz w:val="24"/>
          <w:szCs w:val="24"/>
          <w:lang w:val="en-US"/>
        </w:rPr>
        <w:t xml:space="preserve"> yang </w:t>
      </w:r>
      <w:proofErr w:type="spellStart"/>
      <w:r w:rsidRPr="00EB79A0">
        <w:rPr>
          <w:sz w:val="24"/>
          <w:szCs w:val="24"/>
          <w:lang w:val="en-US"/>
        </w:rPr>
        <w:t>berpiutang</w:t>
      </w:r>
      <w:proofErr w:type="spellEnd"/>
      <w:r w:rsidRPr="00EB79A0">
        <w:rPr>
          <w:sz w:val="24"/>
          <w:szCs w:val="24"/>
          <w:lang w:val="en-US"/>
        </w:rPr>
        <w:t xml:space="preserve"> (</w:t>
      </w:r>
      <w:proofErr w:type="spellStart"/>
      <w:r w:rsidRPr="00EB79A0">
        <w:rPr>
          <w:sz w:val="24"/>
          <w:szCs w:val="24"/>
          <w:lang w:val="en-US"/>
        </w:rPr>
        <w:t>perseorangan</w:t>
      </w:r>
      <w:proofErr w:type="spellEnd"/>
      <w:r w:rsidRPr="00EB79A0">
        <w:rPr>
          <w:sz w:val="24"/>
          <w:szCs w:val="24"/>
          <w:lang w:val="en-US"/>
        </w:rPr>
        <w:t xml:space="preserve"> </w:t>
      </w:r>
      <w:proofErr w:type="spellStart"/>
      <w:r w:rsidRPr="00EB79A0">
        <w:rPr>
          <w:sz w:val="24"/>
          <w:szCs w:val="24"/>
          <w:lang w:val="en-US"/>
        </w:rPr>
        <w:t>maupun</w:t>
      </w:r>
      <w:proofErr w:type="spellEnd"/>
      <w:r w:rsidRPr="00EB79A0">
        <w:rPr>
          <w:sz w:val="24"/>
          <w:szCs w:val="24"/>
          <w:lang w:val="en-US"/>
        </w:rPr>
        <w:t xml:space="preserve"> badan</w:t>
      </w:r>
      <w:r w:rsidR="009B6C3C">
        <w:rPr>
          <w:sz w:val="24"/>
          <w:szCs w:val="24"/>
          <w:lang w:val="en-US"/>
        </w:rPr>
        <w:t xml:space="preserve"> </w:t>
      </w:r>
      <w:proofErr w:type="spellStart"/>
      <w:r w:rsidRPr="00EB79A0">
        <w:rPr>
          <w:sz w:val="24"/>
          <w:szCs w:val="24"/>
          <w:lang w:val="en-US"/>
        </w:rPr>
        <w:t>hukum</w:t>
      </w:r>
      <w:proofErr w:type="spellEnd"/>
      <w:r w:rsidRPr="00EB79A0">
        <w:rPr>
          <w:sz w:val="24"/>
          <w:szCs w:val="24"/>
          <w:lang w:val="en-US"/>
        </w:rPr>
        <w:t xml:space="preserve">) </w:t>
      </w:r>
      <w:proofErr w:type="spellStart"/>
      <w:r w:rsidRPr="00EB79A0">
        <w:rPr>
          <w:sz w:val="24"/>
          <w:szCs w:val="24"/>
          <w:lang w:val="en-US"/>
        </w:rPr>
        <w:t>melekat</w:t>
      </w:r>
      <w:proofErr w:type="spellEnd"/>
      <w:r w:rsidRPr="00EB79A0">
        <w:rPr>
          <w:sz w:val="24"/>
          <w:szCs w:val="24"/>
          <w:lang w:val="en-US"/>
        </w:rPr>
        <w:t xml:space="preserve"> </w:t>
      </w:r>
      <w:proofErr w:type="spellStart"/>
      <w:r w:rsidRPr="00EB79A0">
        <w:rPr>
          <w:sz w:val="24"/>
          <w:szCs w:val="24"/>
          <w:lang w:val="en-US"/>
        </w:rPr>
        <w:t>kewenangan</w:t>
      </w:r>
      <w:proofErr w:type="spellEnd"/>
      <w:r w:rsidRPr="00EB79A0">
        <w:rPr>
          <w:sz w:val="24"/>
          <w:szCs w:val="24"/>
          <w:lang w:val="en-US"/>
        </w:rPr>
        <w:t xml:space="preserve"> </w:t>
      </w:r>
      <w:proofErr w:type="spellStart"/>
      <w:r w:rsidRPr="00EB79A0">
        <w:rPr>
          <w:sz w:val="24"/>
          <w:szCs w:val="24"/>
          <w:lang w:val="en-US"/>
        </w:rPr>
        <w:t>untuk</w:t>
      </w:r>
      <w:proofErr w:type="spellEnd"/>
      <w:r w:rsidRPr="00EB79A0">
        <w:rPr>
          <w:sz w:val="24"/>
          <w:szCs w:val="24"/>
          <w:lang w:val="en-US"/>
        </w:rPr>
        <w:t xml:space="preserve"> </w:t>
      </w:r>
      <w:proofErr w:type="spellStart"/>
      <w:r w:rsidRPr="00EB79A0">
        <w:rPr>
          <w:sz w:val="24"/>
          <w:szCs w:val="24"/>
          <w:lang w:val="en-US"/>
        </w:rPr>
        <w:t>melakukan</w:t>
      </w:r>
      <w:proofErr w:type="spellEnd"/>
      <w:r w:rsidRPr="00EB79A0">
        <w:rPr>
          <w:sz w:val="24"/>
          <w:szCs w:val="24"/>
          <w:lang w:val="en-US"/>
        </w:rPr>
        <w:t xml:space="preserve"> </w:t>
      </w:r>
      <w:proofErr w:type="spellStart"/>
      <w:r w:rsidRPr="00EB79A0">
        <w:rPr>
          <w:sz w:val="24"/>
          <w:szCs w:val="24"/>
          <w:lang w:val="en-US"/>
        </w:rPr>
        <w:t>pengelolaan</w:t>
      </w:r>
      <w:proofErr w:type="spellEnd"/>
      <w:r w:rsidR="009B6C3C">
        <w:rPr>
          <w:sz w:val="24"/>
          <w:szCs w:val="24"/>
          <w:lang w:val="en-US"/>
        </w:rPr>
        <w:t xml:space="preserve"> </w:t>
      </w:r>
      <w:proofErr w:type="spellStart"/>
      <w:r w:rsidRPr="00EB79A0">
        <w:rPr>
          <w:sz w:val="24"/>
          <w:szCs w:val="24"/>
          <w:lang w:val="en-US"/>
        </w:rPr>
        <w:t>piutang</w:t>
      </w:r>
      <w:proofErr w:type="spellEnd"/>
      <w:r w:rsidRPr="00EB79A0">
        <w:rPr>
          <w:sz w:val="24"/>
          <w:szCs w:val="24"/>
          <w:lang w:val="en-US"/>
        </w:rPr>
        <w:t xml:space="preserve"> </w:t>
      </w:r>
      <w:proofErr w:type="spellStart"/>
      <w:r w:rsidRPr="00EB79A0">
        <w:rPr>
          <w:sz w:val="24"/>
          <w:szCs w:val="24"/>
          <w:lang w:val="en-US"/>
        </w:rPr>
        <w:t>tersebut</w:t>
      </w:r>
      <w:proofErr w:type="spellEnd"/>
      <w:r w:rsidRPr="00EB79A0">
        <w:rPr>
          <w:sz w:val="24"/>
          <w:szCs w:val="24"/>
          <w:lang w:val="en-US"/>
        </w:rPr>
        <w:t xml:space="preserve">, yang di </w:t>
      </w:r>
      <w:proofErr w:type="spellStart"/>
      <w:r w:rsidRPr="00EB79A0">
        <w:rPr>
          <w:sz w:val="24"/>
          <w:szCs w:val="24"/>
          <w:lang w:val="en-US"/>
        </w:rPr>
        <w:t>dalamnya</w:t>
      </w:r>
      <w:proofErr w:type="spellEnd"/>
      <w:r w:rsidRPr="00EB79A0">
        <w:rPr>
          <w:sz w:val="24"/>
          <w:szCs w:val="24"/>
          <w:lang w:val="en-US"/>
        </w:rPr>
        <w:t xml:space="preserve"> </w:t>
      </w:r>
      <w:proofErr w:type="spellStart"/>
      <w:r w:rsidRPr="00EB79A0">
        <w:rPr>
          <w:sz w:val="24"/>
          <w:szCs w:val="24"/>
          <w:lang w:val="en-US"/>
        </w:rPr>
        <w:t>termasuk</w:t>
      </w:r>
      <w:proofErr w:type="spellEnd"/>
      <w:r w:rsidRPr="00EB79A0">
        <w:rPr>
          <w:sz w:val="24"/>
          <w:szCs w:val="24"/>
          <w:lang w:val="en-US"/>
        </w:rPr>
        <w:t xml:space="preserve"> </w:t>
      </w:r>
      <w:proofErr w:type="spellStart"/>
      <w:r w:rsidRPr="00EB79A0">
        <w:rPr>
          <w:sz w:val="24"/>
          <w:szCs w:val="24"/>
          <w:lang w:val="en-US"/>
        </w:rPr>
        <w:t>hak</w:t>
      </w:r>
      <w:proofErr w:type="spellEnd"/>
      <w:r w:rsidRPr="00EB79A0">
        <w:rPr>
          <w:sz w:val="24"/>
          <w:szCs w:val="24"/>
          <w:lang w:val="en-US"/>
        </w:rPr>
        <w:t xml:space="preserve"> </w:t>
      </w:r>
      <w:proofErr w:type="spellStart"/>
      <w:r w:rsidRPr="00EB79A0">
        <w:rPr>
          <w:sz w:val="24"/>
          <w:szCs w:val="24"/>
          <w:lang w:val="en-US"/>
        </w:rPr>
        <w:t>hapus</w:t>
      </w:r>
      <w:proofErr w:type="spellEnd"/>
      <w:r w:rsidRPr="00EB79A0">
        <w:rPr>
          <w:sz w:val="24"/>
          <w:szCs w:val="24"/>
          <w:lang w:val="en-US"/>
        </w:rPr>
        <w:t xml:space="preserve"> </w:t>
      </w:r>
      <w:proofErr w:type="spellStart"/>
      <w:r w:rsidRPr="00EB79A0">
        <w:rPr>
          <w:sz w:val="24"/>
          <w:szCs w:val="24"/>
          <w:lang w:val="en-US"/>
        </w:rPr>
        <w:t>buku</w:t>
      </w:r>
      <w:proofErr w:type="spellEnd"/>
      <w:r w:rsidRPr="00EB79A0">
        <w:rPr>
          <w:sz w:val="24"/>
          <w:szCs w:val="24"/>
          <w:lang w:val="en-US"/>
        </w:rPr>
        <w:t xml:space="preserve"> dan</w:t>
      </w:r>
      <w:r w:rsidR="009B6C3C" w:rsidRPr="009B6C3C">
        <w:t xml:space="preserve"> </w:t>
      </w:r>
      <w:proofErr w:type="spellStart"/>
      <w:r w:rsidR="009B6C3C" w:rsidRPr="009B6C3C">
        <w:rPr>
          <w:sz w:val="24"/>
          <w:szCs w:val="24"/>
          <w:lang w:val="en-US"/>
        </w:rPr>
        <w:t>hapus</w:t>
      </w:r>
      <w:proofErr w:type="spellEnd"/>
      <w:r w:rsidR="009B6C3C" w:rsidRPr="009B6C3C">
        <w:rPr>
          <w:sz w:val="24"/>
          <w:szCs w:val="24"/>
          <w:lang w:val="en-US"/>
        </w:rPr>
        <w:t xml:space="preserve"> </w:t>
      </w:r>
      <w:proofErr w:type="spellStart"/>
      <w:r w:rsidR="009B6C3C" w:rsidRPr="009B6C3C">
        <w:rPr>
          <w:sz w:val="24"/>
          <w:szCs w:val="24"/>
          <w:lang w:val="en-US"/>
        </w:rPr>
        <w:t>tagih</w:t>
      </w:r>
      <w:proofErr w:type="spellEnd"/>
      <w:r w:rsidR="009B6C3C" w:rsidRPr="009B6C3C">
        <w:rPr>
          <w:sz w:val="24"/>
          <w:szCs w:val="24"/>
          <w:lang w:val="en-US"/>
        </w:rPr>
        <w:t xml:space="preserve">. </w:t>
      </w:r>
      <w:proofErr w:type="spellStart"/>
      <w:r w:rsidR="009B6C3C" w:rsidRPr="009B6C3C">
        <w:rPr>
          <w:sz w:val="24"/>
          <w:szCs w:val="24"/>
          <w:lang w:val="en-US"/>
        </w:rPr>
        <w:t>Kewenangan</w:t>
      </w:r>
      <w:proofErr w:type="spellEnd"/>
      <w:r w:rsidR="009B6C3C" w:rsidRPr="009B6C3C">
        <w:rPr>
          <w:sz w:val="24"/>
          <w:szCs w:val="24"/>
          <w:lang w:val="en-US"/>
        </w:rPr>
        <w:t xml:space="preserve"> </w:t>
      </w:r>
      <w:proofErr w:type="spellStart"/>
      <w:r w:rsidR="009B6C3C" w:rsidRPr="009B6C3C">
        <w:rPr>
          <w:sz w:val="24"/>
          <w:szCs w:val="24"/>
          <w:lang w:val="en-US"/>
        </w:rPr>
        <w:t>demikian</w:t>
      </w:r>
      <w:proofErr w:type="spellEnd"/>
      <w:r w:rsidR="009B6C3C" w:rsidRPr="009B6C3C">
        <w:rPr>
          <w:sz w:val="24"/>
          <w:szCs w:val="24"/>
          <w:lang w:val="en-US"/>
        </w:rPr>
        <w:t xml:space="preserve"> </w:t>
      </w:r>
      <w:proofErr w:type="spellStart"/>
      <w:r w:rsidR="009B6C3C" w:rsidRPr="009B6C3C">
        <w:rPr>
          <w:sz w:val="24"/>
          <w:szCs w:val="24"/>
          <w:lang w:val="en-US"/>
        </w:rPr>
        <w:t>berdasarkan</w:t>
      </w:r>
      <w:proofErr w:type="spellEnd"/>
      <w:r w:rsidR="009B6C3C" w:rsidRPr="009B6C3C">
        <w:rPr>
          <w:sz w:val="24"/>
          <w:szCs w:val="24"/>
          <w:lang w:val="en-US"/>
        </w:rPr>
        <w:t xml:space="preserve"> UU PPKSK juga</w:t>
      </w:r>
      <w:r w:rsidR="009B6C3C">
        <w:rPr>
          <w:sz w:val="24"/>
          <w:szCs w:val="24"/>
          <w:lang w:val="en-US"/>
        </w:rPr>
        <w:t xml:space="preserve"> </w:t>
      </w:r>
      <w:proofErr w:type="spellStart"/>
      <w:r w:rsidR="009B6C3C" w:rsidRPr="009B6C3C">
        <w:rPr>
          <w:sz w:val="24"/>
          <w:szCs w:val="24"/>
          <w:lang w:val="en-US"/>
        </w:rPr>
        <w:t>diberikan</w:t>
      </w:r>
      <w:proofErr w:type="spellEnd"/>
      <w:r w:rsidR="009B6C3C" w:rsidRPr="009B6C3C">
        <w:rPr>
          <w:sz w:val="24"/>
          <w:szCs w:val="24"/>
          <w:lang w:val="en-US"/>
        </w:rPr>
        <w:t xml:space="preserve"> </w:t>
      </w:r>
      <w:proofErr w:type="spellStart"/>
      <w:r w:rsidR="009B6C3C" w:rsidRPr="009B6C3C">
        <w:rPr>
          <w:sz w:val="24"/>
          <w:szCs w:val="24"/>
          <w:lang w:val="en-US"/>
        </w:rPr>
        <w:t>kepada</w:t>
      </w:r>
      <w:proofErr w:type="spellEnd"/>
      <w:r w:rsidR="009B6C3C" w:rsidRPr="009B6C3C">
        <w:rPr>
          <w:sz w:val="24"/>
          <w:szCs w:val="24"/>
          <w:lang w:val="en-US"/>
        </w:rPr>
        <w:t xml:space="preserve"> LPS. </w:t>
      </w:r>
      <w:proofErr w:type="spellStart"/>
      <w:r w:rsidR="009B6C3C" w:rsidRPr="009B6C3C">
        <w:rPr>
          <w:sz w:val="24"/>
          <w:szCs w:val="24"/>
          <w:lang w:val="en-US"/>
        </w:rPr>
        <w:t>Namun</w:t>
      </w:r>
      <w:proofErr w:type="spellEnd"/>
      <w:r w:rsidR="009B6C3C" w:rsidRPr="009B6C3C">
        <w:rPr>
          <w:sz w:val="24"/>
          <w:szCs w:val="24"/>
          <w:lang w:val="en-US"/>
        </w:rPr>
        <w:t xml:space="preserve">, </w:t>
      </w:r>
      <w:proofErr w:type="spellStart"/>
      <w:r w:rsidR="009B6C3C" w:rsidRPr="009B6C3C">
        <w:rPr>
          <w:sz w:val="24"/>
          <w:szCs w:val="24"/>
          <w:lang w:val="en-US"/>
        </w:rPr>
        <w:t>sebagaimana</w:t>
      </w:r>
      <w:proofErr w:type="spellEnd"/>
      <w:r w:rsidR="009B6C3C" w:rsidRPr="009B6C3C">
        <w:rPr>
          <w:sz w:val="24"/>
          <w:szCs w:val="24"/>
          <w:lang w:val="en-US"/>
        </w:rPr>
        <w:t xml:space="preserve"> </w:t>
      </w:r>
      <w:proofErr w:type="spellStart"/>
      <w:r w:rsidR="009B6C3C" w:rsidRPr="009B6C3C">
        <w:rPr>
          <w:sz w:val="24"/>
          <w:szCs w:val="24"/>
          <w:lang w:val="en-US"/>
        </w:rPr>
        <w:t>telah</w:t>
      </w:r>
      <w:proofErr w:type="spellEnd"/>
      <w:r w:rsidR="009B6C3C" w:rsidRPr="009B6C3C">
        <w:rPr>
          <w:sz w:val="24"/>
          <w:szCs w:val="24"/>
          <w:lang w:val="en-US"/>
        </w:rPr>
        <w:t xml:space="preserve"> </w:t>
      </w:r>
      <w:proofErr w:type="spellStart"/>
      <w:r w:rsidR="009B6C3C" w:rsidRPr="009B6C3C">
        <w:rPr>
          <w:sz w:val="24"/>
          <w:szCs w:val="24"/>
          <w:lang w:val="en-US"/>
        </w:rPr>
        <w:t>dipertimbangkan</w:t>
      </w:r>
      <w:proofErr w:type="spellEnd"/>
      <w:r w:rsidR="009B6C3C">
        <w:rPr>
          <w:sz w:val="24"/>
          <w:szCs w:val="24"/>
          <w:lang w:val="en-US"/>
        </w:rPr>
        <w:t xml:space="preserve"> </w:t>
      </w:r>
      <w:r w:rsidR="009B6C3C" w:rsidRPr="009B6C3C">
        <w:rPr>
          <w:sz w:val="24"/>
          <w:szCs w:val="24"/>
          <w:lang w:val="en-US"/>
        </w:rPr>
        <w:t xml:space="preserve">di </w:t>
      </w:r>
      <w:proofErr w:type="spellStart"/>
      <w:r w:rsidR="009B6C3C" w:rsidRPr="009B6C3C">
        <w:rPr>
          <w:sz w:val="24"/>
          <w:szCs w:val="24"/>
          <w:lang w:val="en-US"/>
        </w:rPr>
        <w:t>atas</w:t>
      </w:r>
      <w:proofErr w:type="spellEnd"/>
      <w:r w:rsidR="009B6C3C" w:rsidRPr="009B6C3C">
        <w:rPr>
          <w:sz w:val="24"/>
          <w:szCs w:val="24"/>
          <w:lang w:val="en-US"/>
        </w:rPr>
        <w:t xml:space="preserve">, oleh </w:t>
      </w:r>
      <w:proofErr w:type="spellStart"/>
      <w:r w:rsidR="009B6C3C" w:rsidRPr="009B6C3C">
        <w:rPr>
          <w:sz w:val="24"/>
          <w:szCs w:val="24"/>
          <w:lang w:val="en-US"/>
        </w:rPr>
        <w:t>karena</w:t>
      </w:r>
      <w:proofErr w:type="spellEnd"/>
      <w:r w:rsidR="009B6C3C" w:rsidRPr="009B6C3C">
        <w:rPr>
          <w:sz w:val="24"/>
          <w:szCs w:val="24"/>
          <w:lang w:val="en-US"/>
        </w:rPr>
        <w:t xml:space="preserve"> UU PPKSK </w:t>
      </w:r>
      <w:proofErr w:type="spellStart"/>
      <w:r w:rsidR="009B6C3C" w:rsidRPr="009B6C3C">
        <w:rPr>
          <w:sz w:val="24"/>
          <w:szCs w:val="24"/>
          <w:lang w:val="en-US"/>
        </w:rPr>
        <w:t>itu</w:t>
      </w:r>
      <w:proofErr w:type="spellEnd"/>
      <w:r w:rsidR="009B6C3C" w:rsidRPr="009B6C3C">
        <w:rPr>
          <w:sz w:val="24"/>
          <w:szCs w:val="24"/>
          <w:lang w:val="en-US"/>
        </w:rPr>
        <w:t xml:space="preserve"> </w:t>
      </w:r>
      <w:proofErr w:type="spellStart"/>
      <w:r w:rsidR="009B6C3C" w:rsidRPr="009B6C3C">
        <w:rPr>
          <w:sz w:val="24"/>
          <w:szCs w:val="24"/>
          <w:lang w:val="en-US"/>
        </w:rPr>
        <w:t>berlaku</w:t>
      </w:r>
      <w:proofErr w:type="spellEnd"/>
      <w:r w:rsidR="009B6C3C" w:rsidRPr="009B6C3C">
        <w:rPr>
          <w:sz w:val="24"/>
          <w:szCs w:val="24"/>
          <w:lang w:val="en-US"/>
        </w:rPr>
        <w:t xml:space="preserve"> </w:t>
      </w:r>
      <w:proofErr w:type="spellStart"/>
      <w:r w:rsidR="009B6C3C" w:rsidRPr="009B6C3C">
        <w:rPr>
          <w:sz w:val="24"/>
          <w:szCs w:val="24"/>
          <w:lang w:val="en-US"/>
        </w:rPr>
        <w:t>untuk</w:t>
      </w:r>
      <w:proofErr w:type="spellEnd"/>
      <w:r w:rsidR="009B6C3C" w:rsidRPr="009B6C3C">
        <w:rPr>
          <w:sz w:val="24"/>
          <w:szCs w:val="24"/>
          <w:lang w:val="en-US"/>
        </w:rPr>
        <w:t xml:space="preserve"> </w:t>
      </w:r>
      <w:proofErr w:type="spellStart"/>
      <w:r w:rsidR="009B6C3C" w:rsidRPr="009B6C3C">
        <w:rPr>
          <w:sz w:val="24"/>
          <w:szCs w:val="24"/>
          <w:lang w:val="en-US"/>
        </w:rPr>
        <w:t>mengatasi</w:t>
      </w:r>
      <w:proofErr w:type="spellEnd"/>
      <w:r w:rsidR="009B6C3C" w:rsidRPr="009B6C3C">
        <w:rPr>
          <w:sz w:val="24"/>
          <w:szCs w:val="24"/>
          <w:lang w:val="en-US"/>
        </w:rPr>
        <w:t xml:space="preserve"> </w:t>
      </w:r>
      <w:proofErr w:type="spellStart"/>
      <w:r w:rsidR="009B6C3C" w:rsidRPr="009B6C3C">
        <w:rPr>
          <w:sz w:val="24"/>
          <w:szCs w:val="24"/>
          <w:lang w:val="en-US"/>
        </w:rPr>
        <w:t>keadaan</w:t>
      </w:r>
      <w:proofErr w:type="spellEnd"/>
      <w:r w:rsidR="009B6C3C">
        <w:rPr>
          <w:sz w:val="24"/>
          <w:szCs w:val="24"/>
          <w:lang w:val="en-US"/>
        </w:rPr>
        <w:t xml:space="preserve"> </w:t>
      </w:r>
      <w:proofErr w:type="spellStart"/>
      <w:r w:rsidR="009B6C3C" w:rsidRPr="009B6C3C">
        <w:rPr>
          <w:sz w:val="24"/>
          <w:szCs w:val="24"/>
          <w:lang w:val="en-US"/>
        </w:rPr>
        <w:t>krisis</w:t>
      </w:r>
      <w:proofErr w:type="spellEnd"/>
      <w:r w:rsidR="009B6C3C" w:rsidRPr="009B6C3C">
        <w:rPr>
          <w:sz w:val="24"/>
          <w:szCs w:val="24"/>
          <w:lang w:val="en-US"/>
        </w:rPr>
        <w:t xml:space="preserve"> </w:t>
      </w:r>
      <w:proofErr w:type="spellStart"/>
      <w:r w:rsidR="009B6C3C" w:rsidRPr="009B6C3C">
        <w:rPr>
          <w:sz w:val="24"/>
          <w:szCs w:val="24"/>
          <w:lang w:val="en-US"/>
        </w:rPr>
        <w:t>keuangan</w:t>
      </w:r>
      <w:proofErr w:type="spellEnd"/>
      <w:r w:rsidR="009B6C3C" w:rsidRPr="009B6C3C">
        <w:rPr>
          <w:sz w:val="24"/>
          <w:szCs w:val="24"/>
          <w:lang w:val="en-US"/>
        </w:rPr>
        <w:t xml:space="preserve"> </w:t>
      </w:r>
      <w:proofErr w:type="spellStart"/>
      <w:r w:rsidR="009B6C3C" w:rsidRPr="009B6C3C">
        <w:rPr>
          <w:sz w:val="24"/>
          <w:szCs w:val="24"/>
          <w:lang w:val="en-US"/>
        </w:rPr>
        <w:t>terhadap</w:t>
      </w:r>
      <w:proofErr w:type="spellEnd"/>
      <w:r w:rsidR="009B6C3C" w:rsidRPr="009B6C3C">
        <w:rPr>
          <w:sz w:val="24"/>
          <w:szCs w:val="24"/>
          <w:lang w:val="en-US"/>
        </w:rPr>
        <w:t xml:space="preserve"> bank </w:t>
      </w:r>
      <w:proofErr w:type="spellStart"/>
      <w:r w:rsidR="009B6C3C" w:rsidRPr="009B6C3C">
        <w:rPr>
          <w:sz w:val="24"/>
          <w:szCs w:val="24"/>
          <w:lang w:val="en-US"/>
        </w:rPr>
        <w:t>sistemik</w:t>
      </w:r>
      <w:proofErr w:type="spellEnd"/>
      <w:r w:rsidR="009B6C3C" w:rsidRPr="009B6C3C">
        <w:rPr>
          <w:sz w:val="24"/>
          <w:szCs w:val="24"/>
          <w:lang w:val="en-US"/>
        </w:rPr>
        <w:t xml:space="preserve">, </w:t>
      </w:r>
      <w:proofErr w:type="spellStart"/>
      <w:r w:rsidR="009B6C3C">
        <w:rPr>
          <w:sz w:val="24"/>
          <w:szCs w:val="24"/>
          <w:lang w:val="en-US"/>
        </w:rPr>
        <w:t>maka</w:t>
      </w:r>
      <w:proofErr w:type="spellEnd"/>
      <w:r w:rsidR="009B6C3C">
        <w:rPr>
          <w:sz w:val="24"/>
          <w:szCs w:val="24"/>
          <w:lang w:val="en-US"/>
        </w:rPr>
        <w:t xml:space="preserve"> </w:t>
      </w:r>
      <w:proofErr w:type="spellStart"/>
      <w:r w:rsidR="009B6C3C">
        <w:rPr>
          <w:sz w:val="24"/>
          <w:szCs w:val="24"/>
          <w:lang w:val="en-US"/>
        </w:rPr>
        <w:t>terkait</w:t>
      </w:r>
      <w:proofErr w:type="spellEnd"/>
      <w:r w:rsidR="009B6C3C">
        <w:rPr>
          <w:sz w:val="24"/>
          <w:szCs w:val="24"/>
          <w:lang w:val="en-US"/>
        </w:rPr>
        <w:t xml:space="preserve"> </w:t>
      </w:r>
      <w:proofErr w:type="spellStart"/>
      <w:r w:rsidR="009B6C3C" w:rsidRPr="009B6C3C">
        <w:rPr>
          <w:sz w:val="24"/>
          <w:szCs w:val="24"/>
          <w:lang w:val="en-US"/>
        </w:rPr>
        <w:t>kewenangan</w:t>
      </w:r>
      <w:proofErr w:type="spellEnd"/>
      <w:r w:rsidR="009B6C3C" w:rsidRPr="009B6C3C">
        <w:rPr>
          <w:sz w:val="24"/>
          <w:szCs w:val="24"/>
          <w:lang w:val="en-US"/>
        </w:rPr>
        <w:t xml:space="preserve"> </w:t>
      </w:r>
      <w:proofErr w:type="spellStart"/>
      <w:r w:rsidR="009B6C3C" w:rsidRPr="009B6C3C">
        <w:rPr>
          <w:sz w:val="24"/>
          <w:szCs w:val="24"/>
          <w:lang w:val="en-US"/>
        </w:rPr>
        <w:t>tersebut</w:t>
      </w:r>
      <w:proofErr w:type="spellEnd"/>
      <w:r w:rsidR="009B6C3C" w:rsidRPr="009B6C3C">
        <w:rPr>
          <w:sz w:val="24"/>
          <w:szCs w:val="24"/>
          <w:lang w:val="en-US"/>
        </w:rPr>
        <w:t xml:space="preserve"> </w:t>
      </w:r>
      <w:proofErr w:type="spellStart"/>
      <w:r w:rsidR="009B6C3C" w:rsidRPr="009B6C3C">
        <w:rPr>
          <w:sz w:val="24"/>
          <w:szCs w:val="24"/>
          <w:lang w:val="en-US"/>
        </w:rPr>
        <w:t>karena</w:t>
      </w:r>
      <w:proofErr w:type="spellEnd"/>
      <w:r w:rsidR="009B6C3C" w:rsidRPr="009B6C3C">
        <w:rPr>
          <w:sz w:val="24"/>
          <w:szCs w:val="24"/>
          <w:lang w:val="en-US"/>
        </w:rPr>
        <w:t xml:space="preserve"> </w:t>
      </w:r>
      <w:proofErr w:type="spellStart"/>
      <w:r w:rsidR="009B6C3C" w:rsidRPr="009B6C3C">
        <w:rPr>
          <w:sz w:val="24"/>
          <w:szCs w:val="24"/>
          <w:lang w:val="en-US"/>
        </w:rPr>
        <w:t>aset</w:t>
      </w:r>
      <w:proofErr w:type="spellEnd"/>
      <w:r w:rsidR="009B6C3C" w:rsidRPr="009B6C3C">
        <w:rPr>
          <w:sz w:val="24"/>
          <w:szCs w:val="24"/>
          <w:lang w:val="en-US"/>
        </w:rPr>
        <w:t xml:space="preserve"> yang </w:t>
      </w:r>
      <w:proofErr w:type="spellStart"/>
      <w:r w:rsidR="009B6C3C" w:rsidRPr="009B6C3C">
        <w:rPr>
          <w:sz w:val="24"/>
          <w:szCs w:val="24"/>
          <w:lang w:val="en-US"/>
        </w:rPr>
        <w:t>dikelola</w:t>
      </w:r>
      <w:proofErr w:type="spellEnd"/>
      <w:r w:rsidR="009B6C3C" w:rsidRPr="009B6C3C">
        <w:rPr>
          <w:sz w:val="24"/>
          <w:szCs w:val="24"/>
          <w:lang w:val="en-US"/>
        </w:rPr>
        <w:t xml:space="preserve"> oleh LPS </w:t>
      </w:r>
      <w:proofErr w:type="spellStart"/>
      <w:r w:rsidR="009B6C3C" w:rsidRPr="009B6C3C">
        <w:rPr>
          <w:sz w:val="24"/>
          <w:szCs w:val="24"/>
          <w:lang w:val="en-US"/>
        </w:rPr>
        <w:t>tersebut</w:t>
      </w:r>
      <w:proofErr w:type="spellEnd"/>
      <w:r w:rsidR="009B6C3C" w:rsidRPr="009B6C3C">
        <w:rPr>
          <w:sz w:val="24"/>
          <w:szCs w:val="24"/>
          <w:lang w:val="en-US"/>
        </w:rPr>
        <w:t xml:space="preserve"> </w:t>
      </w:r>
      <w:proofErr w:type="spellStart"/>
      <w:r w:rsidR="009B6C3C" w:rsidRPr="009B6C3C">
        <w:rPr>
          <w:sz w:val="24"/>
          <w:szCs w:val="24"/>
          <w:lang w:val="en-US"/>
        </w:rPr>
        <w:t>adalah</w:t>
      </w:r>
      <w:proofErr w:type="spellEnd"/>
      <w:r w:rsidR="009B6C3C" w:rsidRPr="009B6C3C">
        <w:rPr>
          <w:sz w:val="24"/>
          <w:szCs w:val="24"/>
          <w:lang w:val="en-US"/>
        </w:rPr>
        <w:t xml:space="preserve"> </w:t>
      </w:r>
      <w:proofErr w:type="spellStart"/>
      <w:r w:rsidR="009B6C3C" w:rsidRPr="009B6C3C">
        <w:rPr>
          <w:sz w:val="24"/>
          <w:szCs w:val="24"/>
          <w:lang w:val="en-US"/>
        </w:rPr>
        <w:t>berkaitan</w:t>
      </w:r>
      <w:proofErr w:type="spellEnd"/>
      <w:r w:rsidR="009B6C3C" w:rsidRPr="009B6C3C">
        <w:rPr>
          <w:sz w:val="24"/>
          <w:szCs w:val="24"/>
          <w:lang w:val="en-US"/>
        </w:rPr>
        <w:t xml:space="preserve"> </w:t>
      </w:r>
      <w:proofErr w:type="spellStart"/>
      <w:r w:rsidR="009B6C3C" w:rsidRPr="009B6C3C">
        <w:rPr>
          <w:sz w:val="24"/>
          <w:szCs w:val="24"/>
          <w:lang w:val="en-US"/>
        </w:rPr>
        <w:t>dengan</w:t>
      </w:r>
      <w:proofErr w:type="spellEnd"/>
      <w:r w:rsidR="009B6C3C">
        <w:rPr>
          <w:sz w:val="24"/>
          <w:szCs w:val="24"/>
          <w:lang w:val="en-US"/>
        </w:rPr>
        <w:t xml:space="preserve"> </w:t>
      </w:r>
      <w:proofErr w:type="spellStart"/>
      <w:r w:rsidR="009B6C3C" w:rsidRPr="009B6C3C">
        <w:rPr>
          <w:sz w:val="24"/>
          <w:szCs w:val="24"/>
          <w:lang w:val="en-US"/>
        </w:rPr>
        <w:t>kekayaan</w:t>
      </w:r>
      <w:proofErr w:type="spellEnd"/>
      <w:r w:rsidR="009B6C3C" w:rsidRPr="009B6C3C">
        <w:rPr>
          <w:sz w:val="24"/>
          <w:szCs w:val="24"/>
          <w:lang w:val="en-US"/>
        </w:rPr>
        <w:t xml:space="preserve"> negara dan </w:t>
      </w:r>
      <w:proofErr w:type="spellStart"/>
      <w:r w:rsidR="009B6C3C" w:rsidRPr="009B6C3C">
        <w:rPr>
          <w:sz w:val="24"/>
          <w:szCs w:val="24"/>
          <w:lang w:val="en-US"/>
        </w:rPr>
        <w:t>adanya</w:t>
      </w:r>
      <w:proofErr w:type="spellEnd"/>
      <w:r w:rsidR="009B6C3C" w:rsidRPr="009B6C3C">
        <w:rPr>
          <w:sz w:val="24"/>
          <w:szCs w:val="24"/>
          <w:lang w:val="en-US"/>
        </w:rPr>
        <w:t xml:space="preserve"> </w:t>
      </w:r>
      <w:proofErr w:type="spellStart"/>
      <w:r w:rsidR="009B6C3C" w:rsidRPr="009B6C3C">
        <w:rPr>
          <w:sz w:val="24"/>
          <w:szCs w:val="24"/>
          <w:lang w:val="en-US"/>
        </w:rPr>
        <w:t>hak</w:t>
      </w:r>
      <w:proofErr w:type="spellEnd"/>
      <w:r w:rsidR="009B6C3C" w:rsidRPr="009B6C3C">
        <w:rPr>
          <w:sz w:val="24"/>
          <w:szCs w:val="24"/>
          <w:lang w:val="en-US"/>
        </w:rPr>
        <w:t xml:space="preserve"> </w:t>
      </w:r>
      <w:proofErr w:type="spellStart"/>
      <w:r w:rsidR="009B6C3C" w:rsidRPr="009B6C3C">
        <w:rPr>
          <w:sz w:val="24"/>
          <w:szCs w:val="24"/>
          <w:lang w:val="en-US"/>
        </w:rPr>
        <w:t>masyarakat</w:t>
      </w:r>
      <w:proofErr w:type="spellEnd"/>
      <w:r w:rsidR="009B6C3C" w:rsidRPr="009B6C3C">
        <w:rPr>
          <w:sz w:val="24"/>
          <w:szCs w:val="24"/>
          <w:lang w:val="en-US"/>
        </w:rPr>
        <w:t xml:space="preserve"> di </w:t>
      </w:r>
      <w:proofErr w:type="spellStart"/>
      <w:r w:rsidR="009B6C3C" w:rsidRPr="009B6C3C">
        <w:rPr>
          <w:sz w:val="24"/>
          <w:szCs w:val="24"/>
          <w:lang w:val="en-US"/>
        </w:rPr>
        <w:t>dalamnya</w:t>
      </w:r>
      <w:proofErr w:type="spellEnd"/>
      <w:r w:rsidR="009B6C3C" w:rsidRPr="009B6C3C">
        <w:rPr>
          <w:sz w:val="24"/>
          <w:szCs w:val="24"/>
          <w:lang w:val="en-US"/>
        </w:rPr>
        <w:t xml:space="preserve">, </w:t>
      </w:r>
      <w:proofErr w:type="spellStart"/>
      <w:r w:rsidR="009B6C3C" w:rsidRPr="009B6C3C">
        <w:rPr>
          <w:sz w:val="24"/>
          <w:szCs w:val="24"/>
          <w:lang w:val="en-US"/>
        </w:rPr>
        <w:t>maka</w:t>
      </w:r>
      <w:proofErr w:type="spellEnd"/>
      <w:r w:rsidR="009B6C3C">
        <w:rPr>
          <w:sz w:val="24"/>
          <w:szCs w:val="24"/>
          <w:lang w:val="en-US"/>
        </w:rPr>
        <w:t xml:space="preserve"> </w:t>
      </w:r>
      <w:proofErr w:type="spellStart"/>
      <w:r w:rsidR="009B6C3C" w:rsidRPr="009B6C3C">
        <w:rPr>
          <w:sz w:val="24"/>
          <w:szCs w:val="24"/>
          <w:lang w:val="en-US"/>
        </w:rPr>
        <w:t>kewenangan</w:t>
      </w:r>
      <w:proofErr w:type="spellEnd"/>
      <w:r w:rsidR="009B6C3C" w:rsidRPr="009B6C3C">
        <w:rPr>
          <w:sz w:val="24"/>
          <w:szCs w:val="24"/>
          <w:lang w:val="en-US"/>
        </w:rPr>
        <w:t xml:space="preserve"> </w:t>
      </w:r>
      <w:proofErr w:type="spellStart"/>
      <w:r w:rsidR="009B6C3C" w:rsidRPr="009B6C3C">
        <w:rPr>
          <w:sz w:val="24"/>
          <w:szCs w:val="24"/>
          <w:lang w:val="en-US"/>
        </w:rPr>
        <w:t>hak</w:t>
      </w:r>
      <w:proofErr w:type="spellEnd"/>
      <w:r w:rsidR="009B6C3C" w:rsidRPr="009B6C3C">
        <w:rPr>
          <w:sz w:val="24"/>
          <w:szCs w:val="24"/>
          <w:lang w:val="en-US"/>
        </w:rPr>
        <w:t xml:space="preserve"> </w:t>
      </w:r>
      <w:proofErr w:type="spellStart"/>
      <w:r w:rsidR="009B6C3C" w:rsidRPr="009B6C3C">
        <w:rPr>
          <w:sz w:val="24"/>
          <w:szCs w:val="24"/>
          <w:lang w:val="en-US"/>
        </w:rPr>
        <w:t>hapus</w:t>
      </w:r>
      <w:proofErr w:type="spellEnd"/>
      <w:r w:rsidR="009B6C3C" w:rsidRPr="009B6C3C">
        <w:rPr>
          <w:sz w:val="24"/>
          <w:szCs w:val="24"/>
          <w:lang w:val="en-US"/>
        </w:rPr>
        <w:t xml:space="preserve"> </w:t>
      </w:r>
      <w:proofErr w:type="spellStart"/>
      <w:r w:rsidR="009B6C3C" w:rsidRPr="009B6C3C">
        <w:rPr>
          <w:sz w:val="24"/>
          <w:szCs w:val="24"/>
          <w:lang w:val="en-US"/>
        </w:rPr>
        <w:t>buku</w:t>
      </w:r>
      <w:proofErr w:type="spellEnd"/>
      <w:r w:rsidR="009B6C3C" w:rsidRPr="009B6C3C">
        <w:rPr>
          <w:sz w:val="24"/>
          <w:szCs w:val="24"/>
          <w:lang w:val="en-US"/>
        </w:rPr>
        <w:t xml:space="preserve"> dan </w:t>
      </w:r>
      <w:proofErr w:type="spellStart"/>
      <w:r w:rsidR="009B6C3C" w:rsidRPr="009B6C3C">
        <w:rPr>
          <w:sz w:val="24"/>
          <w:szCs w:val="24"/>
          <w:lang w:val="en-US"/>
        </w:rPr>
        <w:t>hapus</w:t>
      </w:r>
      <w:proofErr w:type="spellEnd"/>
      <w:r w:rsidR="009B6C3C" w:rsidRPr="009B6C3C">
        <w:rPr>
          <w:sz w:val="24"/>
          <w:szCs w:val="24"/>
          <w:lang w:val="en-US"/>
        </w:rPr>
        <w:t xml:space="preserve"> </w:t>
      </w:r>
      <w:proofErr w:type="spellStart"/>
      <w:r w:rsidR="009B6C3C" w:rsidRPr="009B6C3C">
        <w:rPr>
          <w:sz w:val="24"/>
          <w:szCs w:val="24"/>
          <w:lang w:val="en-US"/>
        </w:rPr>
        <w:t>tagih</w:t>
      </w:r>
      <w:proofErr w:type="spellEnd"/>
      <w:r w:rsidR="009B6C3C" w:rsidRPr="009B6C3C">
        <w:rPr>
          <w:sz w:val="24"/>
          <w:szCs w:val="24"/>
          <w:lang w:val="en-US"/>
        </w:rPr>
        <w:t xml:space="preserve"> </w:t>
      </w:r>
      <w:proofErr w:type="spellStart"/>
      <w:r w:rsidR="009B6C3C" w:rsidRPr="009B6C3C">
        <w:rPr>
          <w:sz w:val="24"/>
          <w:szCs w:val="24"/>
          <w:lang w:val="en-US"/>
        </w:rPr>
        <w:t>tersebut</w:t>
      </w:r>
      <w:proofErr w:type="spellEnd"/>
      <w:r w:rsidR="009B6C3C" w:rsidRPr="009B6C3C">
        <w:rPr>
          <w:sz w:val="24"/>
          <w:szCs w:val="24"/>
          <w:lang w:val="en-US"/>
        </w:rPr>
        <w:t xml:space="preserve"> </w:t>
      </w:r>
      <w:proofErr w:type="spellStart"/>
      <w:r w:rsidR="009B6C3C" w:rsidRPr="009B6C3C">
        <w:rPr>
          <w:sz w:val="24"/>
          <w:szCs w:val="24"/>
          <w:lang w:val="en-US"/>
        </w:rPr>
        <w:t>tidak</w:t>
      </w:r>
      <w:proofErr w:type="spellEnd"/>
      <w:r w:rsidR="009B6C3C" w:rsidRPr="009B6C3C">
        <w:rPr>
          <w:sz w:val="24"/>
          <w:szCs w:val="24"/>
          <w:lang w:val="en-US"/>
        </w:rPr>
        <w:t xml:space="preserve"> </w:t>
      </w:r>
      <w:proofErr w:type="spellStart"/>
      <w:r w:rsidR="009B6C3C" w:rsidRPr="009B6C3C">
        <w:rPr>
          <w:sz w:val="24"/>
          <w:szCs w:val="24"/>
          <w:lang w:val="en-US"/>
        </w:rPr>
        <w:t>dapat</w:t>
      </w:r>
      <w:proofErr w:type="spellEnd"/>
      <w:r w:rsidR="009B6C3C">
        <w:rPr>
          <w:sz w:val="24"/>
          <w:szCs w:val="24"/>
          <w:lang w:val="en-US"/>
        </w:rPr>
        <w:t xml:space="preserve"> </w:t>
      </w:r>
      <w:proofErr w:type="spellStart"/>
      <w:r w:rsidR="009B6C3C" w:rsidRPr="009B6C3C">
        <w:rPr>
          <w:sz w:val="24"/>
          <w:szCs w:val="24"/>
          <w:lang w:val="en-US"/>
        </w:rPr>
        <w:t>dianggap</w:t>
      </w:r>
      <w:proofErr w:type="spellEnd"/>
      <w:r w:rsidR="009B6C3C" w:rsidRPr="009B6C3C">
        <w:rPr>
          <w:sz w:val="24"/>
          <w:szCs w:val="24"/>
          <w:lang w:val="en-US"/>
        </w:rPr>
        <w:t xml:space="preserve"> </w:t>
      </w:r>
      <w:proofErr w:type="spellStart"/>
      <w:r w:rsidR="009B6C3C" w:rsidRPr="009B6C3C">
        <w:rPr>
          <w:sz w:val="24"/>
          <w:szCs w:val="24"/>
          <w:lang w:val="en-US"/>
        </w:rPr>
        <w:t>sebagai</w:t>
      </w:r>
      <w:proofErr w:type="spellEnd"/>
      <w:r w:rsidR="009B6C3C" w:rsidRPr="009B6C3C">
        <w:rPr>
          <w:sz w:val="24"/>
          <w:szCs w:val="24"/>
          <w:lang w:val="en-US"/>
        </w:rPr>
        <w:t xml:space="preserve"> </w:t>
      </w:r>
      <w:proofErr w:type="spellStart"/>
      <w:r w:rsidR="009B6C3C" w:rsidRPr="009B6C3C">
        <w:rPr>
          <w:sz w:val="24"/>
          <w:szCs w:val="24"/>
          <w:lang w:val="en-US"/>
        </w:rPr>
        <w:t>kewenangan</w:t>
      </w:r>
      <w:proofErr w:type="spellEnd"/>
      <w:r w:rsidR="009B6C3C" w:rsidRPr="009B6C3C">
        <w:rPr>
          <w:sz w:val="24"/>
          <w:szCs w:val="24"/>
          <w:lang w:val="en-US"/>
        </w:rPr>
        <w:t xml:space="preserve"> </w:t>
      </w:r>
      <w:proofErr w:type="spellStart"/>
      <w:r w:rsidR="009B6C3C" w:rsidRPr="009B6C3C">
        <w:rPr>
          <w:sz w:val="24"/>
          <w:szCs w:val="24"/>
          <w:lang w:val="en-US"/>
        </w:rPr>
        <w:t>tanpa</w:t>
      </w:r>
      <w:proofErr w:type="spellEnd"/>
      <w:r w:rsidR="009B6C3C" w:rsidRPr="009B6C3C">
        <w:rPr>
          <w:sz w:val="24"/>
          <w:szCs w:val="24"/>
          <w:lang w:val="en-US"/>
        </w:rPr>
        <w:t xml:space="preserve"> </w:t>
      </w:r>
      <w:proofErr w:type="spellStart"/>
      <w:r w:rsidR="009B6C3C" w:rsidRPr="009B6C3C">
        <w:rPr>
          <w:sz w:val="24"/>
          <w:szCs w:val="24"/>
          <w:lang w:val="en-US"/>
        </w:rPr>
        <w:t>batas</w:t>
      </w:r>
      <w:proofErr w:type="spellEnd"/>
      <w:r w:rsidR="009B6C3C" w:rsidRPr="009B6C3C">
        <w:rPr>
          <w:sz w:val="24"/>
          <w:szCs w:val="24"/>
          <w:lang w:val="en-US"/>
        </w:rPr>
        <w:t xml:space="preserve"> </w:t>
      </w:r>
      <w:proofErr w:type="spellStart"/>
      <w:r w:rsidR="009B6C3C" w:rsidRPr="009B6C3C">
        <w:rPr>
          <w:sz w:val="24"/>
          <w:szCs w:val="24"/>
          <w:lang w:val="en-US"/>
        </w:rPr>
        <w:t>seperti</w:t>
      </w:r>
      <w:proofErr w:type="spellEnd"/>
      <w:r w:rsidR="009B6C3C" w:rsidRPr="009B6C3C">
        <w:rPr>
          <w:sz w:val="24"/>
          <w:szCs w:val="24"/>
          <w:lang w:val="en-US"/>
        </w:rPr>
        <w:t xml:space="preserve"> </w:t>
      </w:r>
      <w:proofErr w:type="spellStart"/>
      <w:r w:rsidR="009B6C3C" w:rsidRPr="009B6C3C">
        <w:rPr>
          <w:sz w:val="24"/>
          <w:szCs w:val="24"/>
          <w:lang w:val="en-US"/>
        </w:rPr>
        <w:t>jika</w:t>
      </w:r>
      <w:proofErr w:type="spellEnd"/>
      <w:r w:rsidR="009B6C3C" w:rsidRPr="009B6C3C">
        <w:rPr>
          <w:sz w:val="24"/>
          <w:szCs w:val="24"/>
          <w:lang w:val="en-US"/>
        </w:rPr>
        <w:t xml:space="preserve"> </w:t>
      </w:r>
      <w:proofErr w:type="spellStart"/>
      <w:r w:rsidR="009B6C3C" w:rsidRPr="009B6C3C">
        <w:rPr>
          <w:sz w:val="24"/>
          <w:szCs w:val="24"/>
          <w:lang w:val="en-US"/>
        </w:rPr>
        <w:t>hal</w:t>
      </w:r>
      <w:proofErr w:type="spellEnd"/>
      <w:r w:rsidR="009B6C3C" w:rsidRPr="009B6C3C">
        <w:rPr>
          <w:sz w:val="24"/>
          <w:szCs w:val="24"/>
          <w:lang w:val="en-US"/>
        </w:rPr>
        <w:t xml:space="preserve"> </w:t>
      </w:r>
      <w:proofErr w:type="spellStart"/>
      <w:r w:rsidR="009B6C3C" w:rsidRPr="009B6C3C">
        <w:rPr>
          <w:sz w:val="24"/>
          <w:szCs w:val="24"/>
          <w:lang w:val="en-US"/>
        </w:rPr>
        <w:t>itu</w:t>
      </w:r>
      <w:proofErr w:type="spellEnd"/>
      <w:r w:rsidR="00097B27">
        <w:rPr>
          <w:sz w:val="24"/>
          <w:szCs w:val="24"/>
          <w:lang w:val="en-US"/>
        </w:rPr>
        <w:t xml:space="preserve"> </w:t>
      </w:r>
      <w:proofErr w:type="spellStart"/>
      <w:r w:rsidR="009B6C3C" w:rsidRPr="009B6C3C">
        <w:rPr>
          <w:sz w:val="24"/>
          <w:szCs w:val="24"/>
          <w:lang w:val="en-US"/>
        </w:rPr>
        <w:t>menjadi</w:t>
      </w:r>
      <w:proofErr w:type="spellEnd"/>
      <w:r w:rsidR="009B6C3C" w:rsidRPr="009B6C3C">
        <w:rPr>
          <w:sz w:val="24"/>
          <w:szCs w:val="24"/>
          <w:lang w:val="en-US"/>
        </w:rPr>
        <w:t xml:space="preserve"> </w:t>
      </w:r>
      <w:proofErr w:type="spellStart"/>
      <w:r w:rsidR="009B6C3C" w:rsidRPr="009B6C3C">
        <w:rPr>
          <w:sz w:val="24"/>
          <w:szCs w:val="24"/>
          <w:lang w:val="en-US"/>
        </w:rPr>
        <w:t>piutang</w:t>
      </w:r>
      <w:proofErr w:type="spellEnd"/>
      <w:r w:rsidR="009B6C3C" w:rsidRPr="009B6C3C">
        <w:rPr>
          <w:sz w:val="24"/>
          <w:szCs w:val="24"/>
          <w:lang w:val="en-US"/>
        </w:rPr>
        <w:t xml:space="preserve"> yang </w:t>
      </w:r>
      <w:proofErr w:type="spellStart"/>
      <w:r w:rsidR="009B6C3C" w:rsidRPr="009B6C3C">
        <w:rPr>
          <w:sz w:val="24"/>
          <w:szCs w:val="24"/>
          <w:lang w:val="en-US"/>
        </w:rPr>
        <w:t>dikelola</w:t>
      </w:r>
      <w:proofErr w:type="spellEnd"/>
      <w:r w:rsidR="009B6C3C" w:rsidRPr="009B6C3C">
        <w:rPr>
          <w:sz w:val="24"/>
          <w:szCs w:val="24"/>
          <w:lang w:val="en-US"/>
        </w:rPr>
        <w:t xml:space="preserve"> oleh </w:t>
      </w:r>
      <w:proofErr w:type="spellStart"/>
      <w:r w:rsidR="009B6C3C" w:rsidRPr="009B6C3C">
        <w:rPr>
          <w:sz w:val="24"/>
          <w:szCs w:val="24"/>
          <w:lang w:val="en-US"/>
        </w:rPr>
        <w:t>perseorangan</w:t>
      </w:r>
      <w:proofErr w:type="spellEnd"/>
      <w:r w:rsidR="009B6C3C" w:rsidRPr="009B6C3C">
        <w:rPr>
          <w:sz w:val="24"/>
          <w:szCs w:val="24"/>
          <w:lang w:val="en-US"/>
        </w:rPr>
        <w:t xml:space="preserve"> </w:t>
      </w:r>
      <w:proofErr w:type="spellStart"/>
      <w:r w:rsidR="009B6C3C" w:rsidRPr="009B6C3C">
        <w:rPr>
          <w:sz w:val="24"/>
          <w:szCs w:val="24"/>
          <w:lang w:val="en-US"/>
        </w:rPr>
        <w:t>atau</w:t>
      </w:r>
      <w:proofErr w:type="spellEnd"/>
      <w:r w:rsidR="009B6C3C" w:rsidRPr="009B6C3C">
        <w:rPr>
          <w:sz w:val="24"/>
          <w:szCs w:val="24"/>
          <w:lang w:val="en-US"/>
        </w:rPr>
        <w:t xml:space="preserve"> badan </w:t>
      </w:r>
      <w:proofErr w:type="spellStart"/>
      <w:r w:rsidR="009B6C3C" w:rsidRPr="009B6C3C">
        <w:rPr>
          <w:sz w:val="24"/>
          <w:szCs w:val="24"/>
          <w:lang w:val="en-US"/>
        </w:rPr>
        <w:t>hukum</w:t>
      </w:r>
      <w:proofErr w:type="spellEnd"/>
      <w:r w:rsidR="00097B27">
        <w:rPr>
          <w:sz w:val="24"/>
          <w:szCs w:val="24"/>
          <w:lang w:val="en-US"/>
        </w:rPr>
        <w:t xml:space="preserve"> </w:t>
      </w:r>
      <w:r w:rsidR="009B6C3C" w:rsidRPr="009B6C3C">
        <w:rPr>
          <w:sz w:val="24"/>
          <w:szCs w:val="24"/>
          <w:lang w:val="en-US"/>
        </w:rPr>
        <w:t xml:space="preserve">yang </w:t>
      </w:r>
      <w:proofErr w:type="spellStart"/>
      <w:r w:rsidR="009B6C3C" w:rsidRPr="009B6C3C">
        <w:rPr>
          <w:sz w:val="24"/>
          <w:szCs w:val="24"/>
          <w:lang w:val="en-US"/>
        </w:rPr>
        <w:t>tidak</w:t>
      </w:r>
      <w:proofErr w:type="spellEnd"/>
      <w:r w:rsidR="009B6C3C" w:rsidRPr="009B6C3C">
        <w:rPr>
          <w:sz w:val="24"/>
          <w:szCs w:val="24"/>
          <w:lang w:val="en-US"/>
        </w:rPr>
        <w:t xml:space="preserve"> </w:t>
      </w:r>
      <w:proofErr w:type="spellStart"/>
      <w:r w:rsidR="009B6C3C" w:rsidRPr="009B6C3C">
        <w:rPr>
          <w:sz w:val="24"/>
          <w:szCs w:val="24"/>
          <w:lang w:val="en-US"/>
        </w:rPr>
        <w:t>ada</w:t>
      </w:r>
      <w:proofErr w:type="spellEnd"/>
      <w:r w:rsidR="009B6C3C" w:rsidRPr="009B6C3C">
        <w:rPr>
          <w:sz w:val="24"/>
          <w:szCs w:val="24"/>
          <w:lang w:val="en-US"/>
        </w:rPr>
        <w:t xml:space="preserve"> </w:t>
      </w:r>
      <w:proofErr w:type="spellStart"/>
      <w:r w:rsidR="009B6C3C" w:rsidRPr="009B6C3C">
        <w:rPr>
          <w:sz w:val="24"/>
          <w:szCs w:val="24"/>
          <w:lang w:val="en-US"/>
        </w:rPr>
        <w:t>kaitannya</w:t>
      </w:r>
      <w:proofErr w:type="spellEnd"/>
      <w:r w:rsidR="009B6C3C" w:rsidRPr="009B6C3C">
        <w:rPr>
          <w:sz w:val="24"/>
          <w:szCs w:val="24"/>
          <w:lang w:val="en-US"/>
        </w:rPr>
        <w:t xml:space="preserve"> </w:t>
      </w:r>
      <w:proofErr w:type="spellStart"/>
      <w:r w:rsidR="009B6C3C" w:rsidRPr="009B6C3C">
        <w:rPr>
          <w:sz w:val="24"/>
          <w:szCs w:val="24"/>
          <w:lang w:val="en-US"/>
        </w:rPr>
        <w:t>dengan</w:t>
      </w:r>
      <w:proofErr w:type="spellEnd"/>
      <w:r w:rsidR="009B6C3C" w:rsidRPr="009B6C3C">
        <w:rPr>
          <w:sz w:val="24"/>
          <w:szCs w:val="24"/>
          <w:lang w:val="en-US"/>
        </w:rPr>
        <w:t xml:space="preserve"> </w:t>
      </w:r>
      <w:proofErr w:type="spellStart"/>
      <w:r w:rsidR="009B6C3C" w:rsidRPr="009B6C3C">
        <w:rPr>
          <w:sz w:val="24"/>
          <w:szCs w:val="24"/>
          <w:lang w:val="en-US"/>
        </w:rPr>
        <w:t>kekayaan</w:t>
      </w:r>
      <w:proofErr w:type="spellEnd"/>
      <w:r w:rsidR="009B6C3C" w:rsidRPr="009B6C3C">
        <w:rPr>
          <w:sz w:val="24"/>
          <w:szCs w:val="24"/>
          <w:lang w:val="en-US"/>
        </w:rPr>
        <w:t xml:space="preserve"> negara. </w:t>
      </w:r>
      <w:proofErr w:type="spellStart"/>
      <w:r w:rsidR="009B6C3C" w:rsidRPr="009B6C3C">
        <w:rPr>
          <w:sz w:val="24"/>
          <w:szCs w:val="24"/>
          <w:lang w:val="en-US"/>
        </w:rPr>
        <w:t>Dengan</w:t>
      </w:r>
      <w:proofErr w:type="spellEnd"/>
      <w:r w:rsidR="00097B27">
        <w:rPr>
          <w:sz w:val="24"/>
          <w:szCs w:val="24"/>
          <w:lang w:val="en-US"/>
        </w:rPr>
        <w:t xml:space="preserve"> </w:t>
      </w:r>
      <w:proofErr w:type="spellStart"/>
      <w:r w:rsidR="009B6C3C" w:rsidRPr="009B6C3C">
        <w:rPr>
          <w:sz w:val="24"/>
          <w:szCs w:val="24"/>
          <w:lang w:val="en-US"/>
        </w:rPr>
        <w:t>demikian</w:t>
      </w:r>
      <w:proofErr w:type="spellEnd"/>
      <w:r w:rsidR="009B6C3C" w:rsidRPr="009B6C3C">
        <w:rPr>
          <w:sz w:val="24"/>
          <w:szCs w:val="24"/>
          <w:lang w:val="en-US"/>
        </w:rPr>
        <w:t xml:space="preserve">, </w:t>
      </w:r>
      <w:proofErr w:type="spellStart"/>
      <w:r w:rsidR="009B6C3C" w:rsidRPr="009B6C3C">
        <w:rPr>
          <w:sz w:val="24"/>
          <w:szCs w:val="24"/>
          <w:lang w:val="en-US"/>
        </w:rPr>
        <w:t>hak</w:t>
      </w:r>
      <w:proofErr w:type="spellEnd"/>
      <w:r w:rsidR="009B6C3C" w:rsidRPr="009B6C3C">
        <w:rPr>
          <w:sz w:val="24"/>
          <w:szCs w:val="24"/>
          <w:lang w:val="en-US"/>
        </w:rPr>
        <w:t xml:space="preserve"> </w:t>
      </w:r>
      <w:proofErr w:type="spellStart"/>
      <w:r w:rsidR="009B6C3C" w:rsidRPr="009B6C3C">
        <w:rPr>
          <w:sz w:val="24"/>
          <w:szCs w:val="24"/>
          <w:lang w:val="en-US"/>
        </w:rPr>
        <w:t>hapus</w:t>
      </w:r>
      <w:proofErr w:type="spellEnd"/>
      <w:r w:rsidR="009B6C3C" w:rsidRPr="009B6C3C">
        <w:rPr>
          <w:sz w:val="24"/>
          <w:szCs w:val="24"/>
          <w:lang w:val="en-US"/>
        </w:rPr>
        <w:t xml:space="preserve"> </w:t>
      </w:r>
      <w:proofErr w:type="spellStart"/>
      <w:r w:rsidR="009B6C3C" w:rsidRPr="009B6C3C">
        <w:rPr>
          <w:sz w:val="24"/>
          <w:szCs w:val="24"/>
          <w:lang w:val="en-US"/>
        </w:rPr>
        <w:t>tagih</w:t>
      </w:r>
      <w:proofErr w:type="spellEnd"/>
      <w:r w:rsidR="009B6C3C" w:rsidRPr="009B6C3C">
        <w:rPr>
          <w:sz w:val="24"/>
          <w:szCs w:val="24"/>
          <w:lang w:val="en-US"/>
        </w:rPr>
        <w:t xml:space="preserve"> dan </w:t>
      </w:r>
      <w:proofErr w:type="spellStart"/>
      <w:r w:rsidR="009B6C3C" w:rsidRPr="009B6C3C">
        <w:rPr>
          <w:sz w:val="24"/>
          <w:szCs w:val="24"/>
          <w:lang w:val="en-US"/>
        </w:rPr>
        <w:t>hapus</w:t>
      </w:r>
      <w:proofErr w:type="spellEnd"/>
      <w:r w:rsidR="009B6C3C" w:rsidRPr="009B6C3C">
        <w:rPr>
          <w:sz w:val="24"/>
          <w:szCs w:val="24"/>
          <w:lang w:val="en-US"/>
        </w:rPr>
        <w:t xml:space="preserve"> </w:t>
      </w:r>
      <w:proofErr w:type="spellStart"/>
      <w:r w:rsidR="009B6C3C" w:rsidRPr="009B6C3C">
        <w:rPr>
          <w:sz w:val="24"/>
          <w:szCs w:val="24"/>
          <w:lang w:val="en-US"/>
        </w:rPr>
        <w:t>buku</w:t>
      </w:r>
      <w:proofErr w:type="spellEnd"/>
      <w:r w:rsidR="009B6C3C" w:rsidRPr="009B6C3C">
        <w:rPr>
          <w:sz w:val="24"/>
          <w:szCs w:val="24"/>
          <w:lang w:val="en-US"/>
        </w:rPr>
        <w:t xml:space="preserve"> oleh LPS </w:t>
      </w:r>
      <w:proofErr w:type="spellStart"/>
      <w:r w:rsidR="009B6C3C" w:rsidRPr="009B6C3C">
        <w:rPr>
          <w:sz w:val="24"/>
          <w:szCs w:val="24"/>
          <w:lang w:val="en-US"/>
        </w:rPr>
        <w:t>dapat</w:t>
      </w:r>
      <w:proofErr w:type="spellEnd"/>
      <w:r w:rsidR="009B6C3C" w:rsidRPr="009B6C3C">
        <w:rPr>
          <w:sz w:val="24"/>
          <w:szCs w:val="24"/>
          <w:lang w:val="en-US"/>
        </w:rPr>
        <w:t xml:space="preserve"> </w:t>
      </w:r>
      <w:proofErr w:type="spellStart"/>
      <w:r w:rsidR="009B6C3C" w:rsidRPr="009B6C3C">
        <w:rPr>
          <w:sz w:val="24"/>
          <w:szCs w:val="24"/>
          <w:lang w:val="en-US"/>
        </w:rPr>
        <w:t>diberikan</w:t>
      </w:r>
      <w:proofErr w:type="spellEnd"/>
      <w:r w:rsidR="00097B27">
        <w:rPr>
          <w:sz w:val="24"/>
          <w:szCs w:val="24"/>
          <w:lang w:val="en-US"/>
        </w:rPr>
        <w:t xml:space="preserve"> </w:t>
      </w:r>
      <w:proofErr w:type="spellStart"/>
      <w:r w:rsidR="009B6C3C" w:rsidRPr="009B6C3C">
        <w:rPr>
          <w:sz w:val="24"/>
          <w:szCs w:val="24"/>
          <w:lang w:val="en-US"/>
        </w:rPr>
        <w:t>dalam</w:t>
      </w:r>
      <w:proofErr w:type="spellEnd"/>
      <w:r w:rsidR="009B6C3C" w:rsidRPr="009B6C3C">
        <w:rPr>
          <w:sz w:val="24"/>
          <w:szCs w:val="24"/>
          <w:lang w:val="en-US"/>
        </w:rPr>
        <w:t xml:space="preserve"> </w:t>
      </w:r>
      <w:proofErr w:type="spellStart"/>
      <w:r w:rsidR="009B6C3C" w:rsidRPr="009B6C3C">
        <w:rPr>
          <w:sz w:val="24"/>
          <w:szCs w:val="24"/>
          <w:lang w:val="en-US"/>
        </w:rPr>
        <w:t>keadaan</w:t>
      </w:r>
      <w:proofErr w:type="spellEnd"/>
      <w:r w:rsidR="009B6C3C" w:rsidRPr="009B6C3C">
        <w:rPr>
          <w:sz w:val="24"/>
          <w:szCs w:val="24"/>
          <w:lang w:val="en-US"/>
        </w:rPr>
        <w:t xml:space="preserve"> normal </w:t>
      </w:r>
      <w:proofErr w:type="spellStart"/>
      <w:r w:rsidR="009B6C3C" w:rsidRPr="009B6C3C">
        <w:rPr>
          <w:sz w:val="24"/>
          <w:szCs w:val="24"/>
          <w:lang w:val="en-US"/>
        </w:rPr>
        <w:t>sepanjang</w:t>
      </w:r>
      <w:proofErr w:type="spellEnd"/>
      <w:r w:rsidR="009B6C3C" w:rsidRPr="009B6C3C">
        <w:rPr>
          <w:sz w:val="24"/>
          <w:szCs w:val="24"/>
          <w:lang w:val="en-US"/>
        </w:rPr>
        <w:t xml:space="preserve"> </w:t>
      </w:r>
      <w:proofErr w:type="spellStart"/>
      <w:r w:rsidR="009B6C3C" w:rsidRPr="009B6C3C">
        <w:rPr>
          <w:sz w:val="24"/>
          <w:szCs w:val="24"/>
          <w:lang w:val="en-US"/>
        </w:rPr>
        <w:t>masih</w:t>
      </w:r>
      <w:proofErr w:type="spellEnd"/>
      <w:r w:rsidR="009B6C3C" w:rsidRPr="009B6C3C">
        <w:rPr>
          <w:sz w:val="24"/>
          <w:szCs w:val="24"/>
          <w:lang w:val="en-US"/>
        </w:rPr>
        <w:t xml:space="preserve"> </w:t>
      </w:r>
      <w:proofErr w:type="spellStart"/>
      <w:r w:rsidR="009B6C3C" w:rsidRPr="009B6C3C">
        <w:rPr>
          <w:sz w:val="24"/>
          <w:szCs w:val="24"/>
          <w:lang w:val="en-US"/>
        </w:rPr>
        <w:t>berkaitan</w:t>
      </w:r>
      <w:proofErr w:type="spellEnd"/>
      <w:r w:rsidR="009B6C3C" w:rsidRPr="009B6C3C">
        <w:rPr>
          <w:sz w:val="24"/>
          <w:szCs w:val="24"/>
          <w:lang w:val="en-US"/>
        </w:rPr>
        <w:t xml:space="preserve"> </w:t>
      </w:r>
      <w:proofErr w:type="spellStart"/>
      <w:r w:rsidR="009B6C3C" w:rsidRPr="009B6C3C">
        <w:rPr>
          <w:sz w:val="24"/>
          <w:szCs w:val="24"/>
          <w:lang w:val="en-US"/>
        </w:rPr>
        <w:t>dengan</w:t>
      </w:r>
      <w:proofErr w:type="spellEnd"/>
      <w:r w:rsidR="009B6C3C" w:rsidRPr="009B6C3C">
        <w:rPr>
          <w:sz w:val="24"/>
          <w:szCs w:val="24"/>
          <w:lang w:val="en-US"/>
        </w:rPr>
        <w:t xml:space="preserve"> </w:t>
      </w:r>
      <w:proofErr w:type="spellStart"/>
      <w:r w:rsidR="009B6C3C" w:rsidRPr="009B6C3C">
        <w:rPr>
          <w:sz w:val="24"/>
          <w:szCs w:val="24"/>
          <w:lang w:val="en-US"/>
        </w:rPr>
        <w:t>keadaan</w:t>
      </w:r>
      <w:proofErr w:type="spellEnd"/>
      <w:r w:rsidR="00097B27">
        <w:rPr>
          <w:sz w:val="24"/>
          <w:szCs w:val="24"/>
          <w:lang w:val="en-US"/>
        </w:rPr>
        <w:t xml:space="preserve"> </w:t>
      </w:r>
      <w:proofErr w:type="spellStart"/>
      <w:r w:rsidR="009B6C3C" w:rsidRPr="009B6C3C">
        <w:rPr>
          <w:sz w:val="24"/>
          <w:szCs w:val="24"/>
          <w:lang w:val="en-US"/>
        </w:rPr>
        <w:t>krisis</w:t>
      </w:r>
      <w:proofErr w:type="spellEnd"/>
      <w:r w:rsidR="009B6C3C" w:rsidRPr="009B6C3C">
        <w:rPr>
          <w:sz w:val="24"/>
          <w:szCs w:val="24"/>
          <w:lang w:val="en-US"/>
        </w:rPr>
        <w:t xml:space="preserve"> dan </w:t>
      </w:r>
      <w:proofErr w:type="spellStart"/>
      <w:r w:rsidR="009B6C3C" w:rsidRPr="009B6C3C">
        <w:rPr>
          <w:sz w:val="24"/>
          <w:szCs w:val="24"/>
          <w:lang w:val="en-US"/>
        </w:rPr>
        <w:t>dilaksanakan</w:t>
      </w:r>
      <w:proofErr w:type="spellEnd"/>
      <w:r w:rsidR="009B6C3C" w:rsidRPr="009B6C3C">
        <w:rPr>
          <w:sz w:val="24"/>
          <w:szCs w:val="24"/>
          <w:lang w:val="en-US"/>
        </w:rPr>
        <w:t xml:space="preserve"> </w:t>
      </w:r>
      <w:proofErr w:type="spellStart"/>
      <w:r w:rsidR="009B6C3C" w:rsidRPr="009B6C3C">
        <w:rPr>
          <w:sz w:val="24"/>
          <w:szCs w:val="24"/>
          <w:lang w:val="en-US"/>
        </w:rPr>
        <w:t>sepanjang</w:t>
      </w:r>
      <w:proofErr w:type="spellEnd"/>
      <w:r w:rsidR="009B6C3C" w:rsidRPr="009B6C3C">
        <w:rPr>
          <w:sz w:val="24"/>
          <w:szCs w:val="24"/>
          <w:lang w:val="en-US"/>
        </w:rPr>
        <w:t xml:space="preserve"> </w:t>
      </w:r>
      <w:proofErr w:type="spellStart"/>
      <w:r w:rsidR="009B6C3C" w:rsidRPr="009B6C3C">
        <w:rPr>
          <w:sz w:val="24"/>
          <w:szCs w:val="24"/>
          <w:lang w:val="en-US"/>
        </w:rPr>
        <w:t>memenuhi</w:t>
      </w:r>
      <w:proofErr w:type="spellEnd"/>
      <w:r w:rsidR="009B6C3C" w:rsidRPr="009B6C3C">
        <w:rPr>
          <w:sz w:val="24"/>
          <w:szCs w:val="24"/>
          <w:lang w:val="en-US"/>
        </w:rPr>
        <w:t xml:space="preserve"> </w:t>
      </w:r>
      <w:proofErr w:type="spellStart"/>
      <w:r w:rsidR="009B6C3C" w:rsidRPr="009B6C3C">
        <w:rPr>
          <w:sz w:val="24"/>
          <w:szCs w:val="24"/>
          <w:lang w:val="en-US"/>
        </w:rPr>
        <w:t>ketentuan</w:t>
      </w:r>
      <w:proofErr w:type="spellEnd"/>
      <w:r w:rsidR="009B6C3C" w:rsidRPr="009B6C3C">
        <w:rPr>
          <w:sz w:val="24"/>
          <w:szCs w:val="24"/>
          <w:lang w:val="en-US"/>
        </w:rPr>
        <w:t xml:space="preserve"> </w:t>
      </w:r>
      <w:proofErr w:type="spellStart"/>
      <w:r w:rsidR="009B6C3C" w:rsidRPr="009B6C3C">
        <w:rPr>
          <w:sz w:val="24"/>
          <w:szCs w:val="24"/>
          <w:lang w:val="en-US"/>
        </w:rPr>
        <w:t>Pasal</w:t>
      </w:r>
      <w:proofErr w:type="spellEnd"/>
      <w:r w:rsidR="009B6C3C" w:rsidRPr="009B6C3C">
        <w:rPr>
          <w:sz w:val="24"/>
          <w:szCs w:val="24"/>
          <w:lang w:val="en-US"/>
        </w:rPr>
        <w:t xml:space="preserve"> 46</w:t>
      </w:r>
      <w:r w:rsidR="00097B27">
        <w:rPr>
          <w:sz w:val="24"/>
          <w:szCs w:val="24"/>
          <w:lang w:val="en-US"/>
        </w:rPr>
        <w:t xml:space="preserve"> </w:t>
      </w:r>
      <w:proofErr w:type="spellStart"/>
      <w:r w:rsidR="009B6C3C" w:rsidRPr="009B6C3C">
        <w:rPr>
          <w:sz w:val="24"/>
          <w:szCs w:val="24"/>
          <w:lang w:val="en-US"/>
        </w:rPr>
        <w:t>ayat</w:t>
      </w:r>
      <w:proofErr w:type="spellEnd"/>
      <w:r w:rsidR="009B6C3C" w:rsidRPr="009B6C3C">
        <w:rPr>
          <w:sz w:val="24"/>
          <w:szCs w:val="24"/>
          <w:lang w:val="en-US"/>
        </w:rPr>
        <w:t xml:space="preserve"> (5) UU PPKSK.</w:t>
      </w:r>
      <w:r w:rsidR="00097B27">
        <w:rPr>
          <w:sz w:val="24"/>
          <w:szCs w:val="24"/>
          <w:lang w:val="en-US"/>
        </w:rPr>
        <w:t xml:space="preserve"> </w:t>
      </w:r>
    </w:p>
    <w:p w14:paraId="29FB1E99" w14:textId="7094CD46" w:rsidR="00E32ACC" w:rsidRDefault="00097B27" w:rsidP="00081145">
      <w:pPr>
        <w:widowControl/>
        <w:tabs>
          <w:tab w:val="left" w:pos="720"/>
        </w:tabs>
        <w:autoSpaceDE/>
        <w:autoSpaceDN/>
        <w:spacing w:line="360" w:lineRule="auto"/>
        <w:ind w:firstLine="720"/>
        <w:jc w:val="both"/>
        <w:rPr>
          <w:sz w:val="24"/>
          <w:szCs w:val="24"/>
          <w:lang w:val="en-US"/>
        </w:rPr>
      </w:pPr>
      <w:proofErr w:type="spellStart"/>
      <w:r>
        <w:rPr>
          <w:sz w:val="24"/>
          <w:szCs w:val="24"/>
          <w:lang w:val="en-US"/>
        </w:rPr>
        <w:t>Selain</w:t>
      </w:r>
      <w:proofErr w:type="spellEnd"/>
      <w:r>
        <w:rPr>
          <w:sz w:val="24"/>
          <w:szCs w:val="24"/>
          <w:lang w:val="en-US"/>
        </w:rPr>
        <w:t xml:space="preserve"> </w:t>
      </w:r>
      <w:proofErr w:type="spellStart"/>
      <w:r>
        <w:rPr>
          <w:sz w:val="24"/>
          <w:szCs w:val="24"/>
          <w:lang w:val="en-US"/>
        </w:rPr>
        <w:t>itu</w:t>
      </w:r>
      <w:proofErr w:type="spellEnd"/>
      <w:r>
        <w:rPr>
          <w:sz w:val="24"/>
          <w:szCs w:val="24"/>
          <w:lang w:val="en-US"/>
        </w:rPr>
        <w:t xml:space="preserve"> </w:t>
      </w:r>
      <w:proofErr w:type="gramStart"/>
      <w:r>
        <w:rPr>
          <w:sz w:val="24"/>
          <w:szCs w:val="24"/>
          <w:lang w:val="en-US"/>
        </w:rPr>
        <w:t xml:space="preserve">juga  </w:t>
      </w:r>
      <w:proofErr w:type="spellStart"/>
      <w:r w:rsidR="009B6C3C" w:rsidRPr="009B6C3C">
        <w:rPr>
          <w:sz w:val="24"/>
          <w:szCs w:val="24"/>
          <w:lang w:val="en-US"/>
        </w:rPr>
        <w:t>dalam</w:t>
      </w:r>
      <w:proofErr w:type="spellEnd"/>
      <w:proofErr w:type="gramEnd"/>
      <w:r w:rsidR="009B6C3C" w:rsidRPr="009B6C3C">
        <w:rPr>
          <w:sz w:val="24"/>
          <w:szCs w:val="24"/>
          <w:lang w:val="en-US"/>
        </w:rPr>
        <w:t xml:space="preserve"> </w:t>
      </w:r>
      <w:proofErr w:type="spellStart"/>
      <w:r w:rsidR="009B6C3C" w:rsidRPr="009B6C3C">
        <w:rPr>
          <w:sz w:val="24"/>
          <w:szCs w:val="24"/>
          <w:lang w:val="en-US"/>
        </w:rPr>
        <w:t>melaksanakan</w:t>
      </w:r>
      <w:proofErr w:type="spellEnd"/>
      <w:r w:rsidR="009B6C3C" w:rsidRPr="009B6C3C">
        <w:rPr>
          <w:sz w:val="24"/>
          <w:szCs w:val="24"/>
          <w:lang w:val="en-US"/>
        </w:rPr>
        <w:t xml:space="preserve"> </w:t>
      </w:r>
      <w:proofErr w:type="spellStart"/>
      <w:r w:rsidR="009B6C3C" w:rsidRPr="009B6C3C">
        <w:rPr>
          <w:sz w:val="24"/>
          <w:szCs w:val="24"/>
          <w:lang w:val="en-US"/>
        </w:rPr>
        <w:t>kewenangan</w:t>
      </w:r>
      <w:proofErr w:type="spellEnd"/>
      <w:r w:rsidR="009B6C3C" w:rsidRPr="009B6C3C">
        <w:rPr>
          <w:sz w:val="24"/>
          <w:szCs w:val="24"/>
          <w:lang w:val="en-US"/>
        </w:rPr>
        <w:t xml:space="preserve"> </w:t>
      </w:r>
      <w:proofErr w:type="spellStart"/>
      <w:r w:rsidR="009B6C3C" w:rsidRPr="009B6C3C">
        <w:rPr>
          <w:sz w:val="24"/>
          <w:szCs w:val="24"/>
          <w:lang w:val="en-US"/>
        </w:rPr>
        <w:t>hapus</w:t>
      </w:r>
      <w:proofErr w:type="spellEnd"/>
      <w:r w:rsidR="009B6C3C" w:rsidRPr="009B6C3C">
        <w:rPr>
          <w:sz w:val="24"/>
          <w:szCs w:val="24"/>
          <w:lang w:val="en-US"/>
        </w:rPr>
        <w:t xml:space="preserve"> </w:t>
      </w:r>
      <w:proofErr w:type="spellStart"/>
      <w:r w:rsidR="009B6C3C" w:rsidRPr="009B6C3C">
        <w:rPr>
          <w:sz w:val="24"/>
          <w:szCs w:val="24"/>
          <w:lang w:val="en-US"/>
        </w:rPr>
        <w:t>buku</w:t>
      </w:r>
      <w:proofErr w:type="spellEnd"/>
      <w:r w:rsidR="009B6C3C" w:rsidRPr="009B6C3C">
        <w:rPr>
          <w:sz w:val="24"/>
          <w:szCs w:val="24"/>
          <w:lang w:val="en-US"/>
        </w:rPr>
        <w:t xml:space="preserve"> dan </w:t>
      </w:r>
      <w:proofErr w:type="spellStart"/>
      <w:r w:rsidR="009B6C3C" w:rsidRPr="009B6C3C">
        <w:rPr>
          <w:sz w:val="24"/>
          <w:szCs w:val="24"/>
          <w:lang w:val="en-US"/>
        </w:rPr>
        <w:t>hapus</w:t>
      </w:r>
      <w:proofErr w:type="spellEnd"/>
      <w:r>
        <w:rPr>
          <w:sz w:val="24"/>
          <w:szCs w:val="24"/>
          <w:lang w:val="en-US"/>
        </w:rPr>
        <w:t xml:space="preserve"> </w:t>
      </w:r>
      <w:proofErr w:type="spellStart"/>
      <w:r w:rsidR="009B6C3C" w:rsidRPr="009B6C3C">
        <w:rPr>
          <w:sz w:val="24"/>
          <w:szCs w:val="24"/>
          <w:lang w:val="en-US"/>
        </w:rPr>
        <w:t>tagih</w:t>
      </w:r>
      <w:proofErr w:type="spellEnd"/>
      <w:r w:rsidR="009B6C3C" w:rsidRPr="009B6C3C">
        <w:rPr>
          <w:sz w:val="24"/>
          <w:szCs w:val="24"/>
          <w:lang w:val="en-US"/>
        </w:rPr>
        <w:t xml:space="preserve"> </w:t>
      </w:r>
      <w:proofErr w:type="spellStart"/>
      <w:r w:rsidR="009B6C3C" w:rsidRPr="009B6C3C">
        <w:rPr>
          <w:sz w:val="24"/>
          <w:szCs w:val="24"/>
          <w:lang w:val="en-US"/>
        </w:rPr>
        <w:t>ini</w:t>
      </w:r>
      <w:proofErr w:type="spellEnd"/>
      <w:r w:rsidR="009B6C3C" w:rsidRPr="009B6C3C">
        <w:rPr>
          <w:sz w:val="24"/>
          <w:szCs w:val="24"/>
          <w:lang w:val="en-US"/>
        </w:rPr>
        <w:t xml:space="preserve"> LPS </w:t>
      </w:r>
      <w:proofErr w:type="spellStart"/>
      <w:r w:rsidR="009B6C3C" w:rsidRPr="009B6C3C">
        <w:rPr>
          <w:sz w:val="24"/>
          <w:szCs w:val="24"/>
          <w:lang w:val="en-US"/>
        </w:rPr>
        <w:t>harus</w:t>
      </w:r>
      <w:proofErr w:type="spellEnd"/>
      <w:r w:rsidR="009B6C3C" w:rsidRPr="009B6C3C">
        <w:rPr>
          <w:sz w:val="24"/>
          <w:szCs w:val="24"/>
          <w:lang w:val="en-US"/>
        </w:rPr>
        <w:t xml:space="preserve"> </w:t>
      </w:r>
      <w:proofErr w:type="spellStart"/>
      <w:r w:rsidR="009B6C3C" w:rsidRPr="009B6C3C">
        <w:rPr>
          <w:sz w:val="24"/>
          <w:szCs w:val="24"/>
          <w:lang w:val="en-US"/>
        </w:rPr>
        <w:t>berpedoman</w:t>
      </w:r>
      <w:proofErr w:type="spellEnd"/>
      <w:r w:rsidR="009B6C3C" w:rsidRPr="009B6C3C">
        <w:rPr>
          <w:sz w:val="24"/>
          <w:szCs w:val="24"/>
          <w:lang w:val="en-US"/>
        </w:rPr>
        <w:t xml:space="preserve"> pada </w:t>
      </w:r>
      <w:proofErr w:type="spellStart"/>
      <w:r w:rsidR="009B6C3C" w:rsidRPr="009B6C3C">
        <w:rPr>
          <w:sz w:val="24"/>
          <w:szCs w:val="24"/>
          <w:lang w:val="en-US"/>
        </w:rPr>
        <w:t>prinsip</w:t>
      </w:r>
      <w:proofErr w:type="spellEnd"/>
      <w:r w:rsidR="009B6C3C" w:rsidRPr="009B6C3C">
        <w:rPr>
          <w:sz w:val="24"/>
          <w:szCs w:val="24"/>
          <w:lang w:val="en-US"/>
        </w:rPr>
        <w:t xml:space="preserve"> </w:t>
      </w:r>
      <w:proofErr w:type="spellStart"/>
      <w:r w:rsidR="009B6C3C" w:rsidRPr="009B6C3C">
        <w:rPr>
          <w:sz w:val="24"/>
          <w:szCs w:val="24"/>
          <w:lang w:val="en-US"/>
        </w:rPr>
        <w:t>kehati-hatian</w:t>
      </w:r>
      <w:proofErr w:type="spellEnd"/>
      <w:r w:rsidR="009B6C3C" w:rsidRPr="009B6C3C">
        <w:rPr>
          <w:sz w:val="24"/>
          <w:szCs w:val="24"/>
          <w:lang w:val="en-US"/>
        </w:rPr>
        <w:t xml:space="preserve"> dan</w:t>
      </w:r>
      <w:r>
        <w:rPr>
          <w:sz w:val="24"/>
          <w:szCs w:val="24"/>
          <w:lang w:val="en-US"/>
        </w:rPr>
        <w:t xml:space="preserve"> </w:t>
      </w:r>
      <w:proofErr w:type="spellStart"/>
      <w:r w:rsidR="009B6C3C" w:rsidRPr="009B6C3C">
        <w:rPr>
          <w:sz w:val="24"/>
          <w:szCs w:val="24"/>
          <w:lang w:val="en-US"/>
        </w:rPr>
        <w:t>menganut</w:t>
      </w:r>
      <w:proofErr w:type="spellEnd"/>
      <w:r w:rsidR="009B6C3C" w:rsidRPr="009B6C3C">
        <w:rPr>
          <w:sz w:val="24"/>
          <w:szCs w:val="24"/>
          <w:lang w:val="en-US"/>
        </w:rPr>
        <w:t xml:space="preserve"> </w:t>
      </w:r>
      <w:proofErr w:type="spellStart"/>
      <w:r w:rsidR="009B6C3C" w:rsidRPr="009B6C3C">
        <w:rPr>
          <w:sz w:val="24"/>
          <w:szCs w:val="24"/>
          <w:lang w:val="en-US"/>
        </w:rPr>
        <w:t>asas</w:t>
      </w:r>
      <w:proofErr w:type="spellEnd"/>
      <w:r w:rsidR="009B6C3C" w:rsidRPr="009B6C3C">
        <w:rPr>
          <w:sz w:val="24"/>
          <w:szCs w:val="24"/>
          <w:lang w:val="en-US"/>
        </w:rPr>
        <w:t xml:space="preserve"> </w:t>
      </w:r>
      <w:proofErr w:type="spellStart"/>
      <w:r w:rsidR="009B6C3C" w:rsidRPr="009B6C3C">
        <w:rPr>
          <w:sz w:val="24"/>
          <w:szCs w:val="24"/>
          <w:lang w:val="en-US"/>
        </w:rPr>
        <w:t>transparansi</w:t>
      </w:r>
      <w:proofErr w:type="spellEnd"/>
      <w:r w:rsidR="009B6C3C" w:rsidRPr="009B6C3C">
        <w:rPr>
          <w:sz w:val="24"/>
          <w:szCs w:val="24"/>
          <w:lang w:val="en-US"/>
        </w:rPr>
        <w:t xml:space="preserve"> </w:t>
      </w:r>
      <w:proofErr w:type="spellStart"/>
      <w:r w:rsidR="009B6C3C" w:rsidRPr="009B6C3C">
        <w:rPr>
          <w:sz w:val="24"/>
          <w:szCs w:val="24"/>
          <w:lang w:val="en-US"/>
        </w:rPr>
        <w:t>serta</w:t>
      </w:r>
      <w:proofErr w:type="spellEnd"/>
      <w:r w:rsidR="009B6C3C" w:rsidRPr="009B6C3C">
        <w:rPr>
          <w:sz w:val="24"/>
          <w:szCs w:val="24"/>
          <w:lang w:val="en-US"/>
        </w:rPr>
        <w:t xml:space="preserve"> </w:t>
      </w:r>
      <w:proofErr w:type="spellStart"/>
      <w:r w:rsidR="009B6C3C" w:rsidRPr="009B6C3C">
        <w:rPr>
          <w:sz w:val="24"/>
          <w:szCs w:val="24"/>
          <w:lang w:val="en-US"/>
        </w:rPr>
        <w:t>pruden</w:t>
      </w:r>
      <w:proofErr w:type="spellEnd"/>
      <w:r w:rsidR="009B6C3C" w:rsidRPr="009B6C3C">
        <w:rPr>
          <w:sz w:val="24"/>
          <w:szCs w:val="24"/>
          <w:lang w:val="en-US"/>
        </w:rPr>
        <w:t xml:space="preserve">, </w:t>
      </w:r>
      <w:proofErr w:type="spellStart"/>
      <w:r w:rsidR="009B6C3C" w:rsidRPr="009B6C3C">
        <w:rPr>
          <w:sz w:val="24"/>
          <w:szCs w:val="24"/>
          <w:lang w:val="en-US"/>
        </w:rPr>
        <w:t>dengan</w:t>
      </w:r>
      <w:proofErr w:type="spellEnd"/>
      <w:r w:rsidR="009B6C3C" w:rsidRPr="009B6C3C">
        <w:rPr>
          <w:sz w:val="24"/>
          <w:szCs w:val="24"/>
          <w:lang w:val="en-US"/>
        </w:rPr>
        <w:t xml:space="preserve"> kata lain </w:t>
      </w:r>
      <w:proofErr w:type="spellStart"/>
      <w:r w:rsidR="009B6C3C" w:rsidRPr="009B6C3C">
        <w:rPr>
          <w:sz w:val="24"/>
          <w:szCs w:val="24"/>
          <w:lang w:val="en-US"/>
        </w:rPr>
        <w:t>bahwa</w:t>
      </w:r>
      <w:proofErr w:type="spellEnd"/>
      <w:r>
        <w:rPr>
          <w:sz w:val="24"/>
          <w:szCs w:val="24"/>
          <w:lang w:val="en-US"/>
        </w:rPr>
        <w:t xml:space="preserve"> </w:t>
      </w:r>
      <w:proofErr w:type="spellStart"/>
      <w:r w:rsidR="009B6C3C" w:rsidRPr="009B6C3C">
        <w:rPr>
          <w:sz w:val="24"/>
          <w:szCs w:val="24"/>
          <w:lang w:val="en-US"/>
        </w:rPr>
        <w:t>tindakan</w:t>
      </w:r>
      <w:proofErr w:type="spellEnd"/>
      <w:r w:rsidR="009B6C3C" w:rsidRPr="009B6C3C">
        <w:rPr>
          <w:sz w:val="24"/>
          <w:szCs w:val="24"/>
          <w:lang w:val="en-US"/>
        </w:rPr>
        <w:t xml:space="preserve"> </w:t>
      </w:r>
      <w:proofErr w:type="spellStart"/>
      <w:r w:rsidR="009B6C3C" w:rsidRPr="009B6C3C">
        <w:rPr>
          <w:sz w:val="24"/>
          <w:szCs w:val="24"/>
          <w:lang w:val="en-US"/>
        </w:rPr>
        <w:t>hapus</w:t>
      </w:r>
      <w:proofErr w:type="spellEnd"/>
      <w:r w:rsidR="009B6C3C" w:rsidRPr="009B6C3C">
        <w:rPr>
          <w:sz w:val="24"/>
          <w:szCs w:val="24"/>
          <w:lang w:val="en-US"/>
        </w:rPr>
        <w:t xml:space="preserve"> </w:t>
      </w:r>
      <w:proofErr w:type="spellStart"/>
      <w:r w:rsidR="009B6C3C" w:rsidRPr="009B6C3C">
        <w:rPr>
          <w:sz w:val="24"/>
          <w:szCs w:val="24"/>
          <w:lang w:val="en-US"/>
        </w:rPr>
        <w:t>buku</w:t>
      </w:r>
      <w:proofErr w:type="spellEnd"/>
      <w:r w:rsidR="009B6C3C" w:rsidRPr="009B6C3C">
        <w:rPr>
          <w:sz w:val="24"/>
          <w:szCs w:val="24"/>
          <w:lang w:val="en-US"/>
        </w:rPr>
        <w:t xml:space="preserve"> dan </w:t>
      </w:r>
      <w:proofErr w:type="spellStart"/>
      <w:r w:rsidR="009B6C3C" w:rsidRPr="009B6C3C">
        <w:rPr>
          <w:sz w:val="24"/>
          <w:szCs w:val="24"/>
          <w:lang w:val="en-US"/>
        </w:rPr>
        <w:t>hapus</w:t>
      </w:r>
      <w:proofErr w:type="spellEnd"/>
      <w:r w:rsidR="009B6C3C" w:rsidRPr="009B6C3C">
        <w:rPr>
          <w:sz w:val="24"/>
          <w:szCs w:val="24"/>
          <w:lang w:val="en-US"/>
        </w:rPr>
        <w:t xml:space="preserve"> </w:t>
      </w:r>
      <w:proofErr w:type="spellStart"/>
      <w:r w:rsidR="009B6C3C" w:rsidRPr="009B6C3C">
        <w:rPr>
          <w:sz w:val="24"/>
          <w:szCs w:val="24"/>
          <w:lang w:val="en-US"/>
        </w:rPr>
        <w:t>tagih</w:t>
      </w:r>
      <w:proofErr w:type="spellEnd"/>
      <w:r w:rsidR="009B6C3C" w:rsidRPr="009B6C3C">
        <w:rPr>
          <w:sz w:val="24"/>
          <w:szCs w:val="24"/>
          <w:lang w:val="en-US"/>
        </w:rPr>
        <w:t xml:space="preserve"> </w:t>
      </w:r>
      <w:proofErr w:type="spellStart"/>
      <w:r w:rsidR="009B6C3C" w:rsidRPr="009B6C3C">
        <w:rPr>
          <w:sz w:val="24"/>
          <w:szCs w:val="24"/>
          <w:lang w:val="en-US"/>
        </w:rPr>
        <w:t>adalah</w:t>
      </w:r>
      <w:proofErr w:type="spellEnd"/>
      <w:r w:rsidR="009B6C3C" w:rsidRPr="009B6C3C">
        <w:rPr>
          <w:sz w:val="24"/>
          <w:szCs w:val="24"/>
          <w:lang w:val="en-US"/>
        </w:rPr>
        <w:t xml:space="preserve"> </w:t>
      </w:r>
      <w:proofErr w:type="spellStart"/>
      <w:r w:rsidR="009B6C3C" w:rsidRPr="009B6C3C">
        <w:rPr>
          <w:sz w:val="24"/>
          <w:szCs w:val="24"/>
          <w:lang w:val="en-US"/>
        </w:rPr>
        <w:t>merupakan</w:t>
      </w:r>
      <w:proofErr w:type="spellEnd"/>
      <w:r w:rsidR="009B6C3C" w:rsidRPr="009B6C3C">
        <w:rPr>
          <w:sz w:val="24"/>
          <w:szCs w:val="24"/>
          <w:lang w:val="en-US"/>
        </w:rPr>
        <w:t xml:space="preserve"> </w:t>
      </w:r>
      <w:proofErr w:type="spellStart"/>
      <w:r w:rsidR="009B6C3C" w:rsidRPr="009B6C3C">
        <w:rPr>
          <w:sz w:val="24"/>
          <w:szCs w:val="24"/>
          <w:lang w:val="en-US"/>
        </w:rPr>
        <w:t>upaya</w:t>
      </w:r>
      <w:proofErr w:type="spellEnd"/>
      <w:r>
        <w:rPr>
          <w:sz w:val="24"/>
          <w:szCs w:val="24"/>
          <w:lang w:val="en-US"/>
        </w:rPr>
        <w:t xml:space="preserve"> </w:t>
      </w:r>
      <w:proofErr w:type="spellStart"/>
      <w:r w:rsidR="009B6C3C" w:rsidRPr="009B6C3C">
        <w:rPr>
          <w:sz w:val="24"/>
          <w:szCs w:val="24"/>
          <w:lang w:val="en-US"/>
        </w:rPr>
        <w:t>terakhir</w:t>
      </w:r>
      <w:proofErr w:type="spellEnd"/>
      <w:r w:rsidR="009B6C3C" w:rsidRPr="009B6C3C">
        <w:rPr>
          <w:sz w:val="24"/>
          <w:szCs w:val="24"/>
          <w:lang w:val="en-US"/>
        </w:rPr>
        <w:t xml:space="preserve"> (</w:t>
      </w:r>
      <w:proofErr w:type="spellStart"/>
      <w:r w:rsidR="009B6C3C" w:rsidRPr="00097B27">
        <w:rPr>
          <w:i/>
          <w:iCs/>
          <w:sz w:val="24"/>
          <w:szCs w:val="24"/>
          <w:lang w:val="en-US"/>
        </w:rPr>
        <w:t>ultimum</w:t>
      </w:r>
      <w:proofErr w:type="spellEnd"/>
      <w:r w:rsidR="009B6C3C" w:rsidRPr="00097B27">
        <w:rPr>
          <w:i/>
          <w:iCs/>
          <w:sz w:val="24"/>
          <w:szCs w:val="24"/>
          <w:lang w:val="en-US"/>
        </w:rPr>
        <w:t xml:space="preserve"> </w:t>
      </w:r>
      <w:proofErr w:type="spellStart"/>
      <w:r w:rsidR="009B6C3C" w:rsidRPr="00097B27">
        <w:rPr>
          <w:i/>
          <w:iCs/>
          <w:sz w:val="24"/>
          <w:szCs w:val="24"/>
          <w:lang w:val="en-US"/>
        </w:rPr>
        <w:t>remedium</w:t>
      </w:r>
      <w:proofErr w:type="spellEnd"/>
      <w:r w:rsidR="009B6C3C" w:rsidRPr="009B6C3C">
        <w:rPr>
          <w:sz w:val="24"/>
          <w:szCs w:val="24"/>
          <w:lang w:val="en-US"/>
        </w:rPr>
        <w:t xml:space="preserve">) dan </w:t>
      </w:r>
      <w:proofErr w:type="spellStart"/>
      <w:r w:rsidR="009B6C3C" w:rsidRPr="009B6C3C">
        <w:rPr>
          <w:sz w:val="24"/>
          <w:szCs w:val="24"/>
          <w:lang w:val="en-US"/>
        </w:rPr>
        <w:t>tidak</w:t>
      </w:r>
      <w:proofErr w:type="spellEnd"/>
      <w:r w:rsidR="009B6C3C" w:rsidRPr="009B6C3C">
        <w:rPr>
          <w:sz w:val="24"/>
          <w:szCs w:val="24"/>
          <w:lang w:val="en-US"/>
        </w:rPr>
        <w:t xml:space="preserve"> </w:t>
      </w:r>
      <w:proofErr w:type="spellStart"/>
      <w:r w:rsidR="009B6C3C" w:rsidRPr="009B6C3C">
        <w:rPr>
          <w:sz w:val="24"/>
          <w:szCs w:val="24"/>
          <w:lang w:val="en-US"/>
        </w:rPr>
        <w:t>boleh</w:t>
      </w:r>
      <w:proofErr w:type="spellEnd"/>
      <w:r w:rsidR="009B6C3C" w:rsidRPr="009B6C3C">
        <w:rPr>
          <w:sz w:val="24"/>
          <w:szCs w:val="24"/>
          <w:lang w:val="en-US"/>
        </w:rPr>
        <w:t xml:space="preserve"> </w:t>
      </w:r>
      <w:proofErr w:type="spellStart"/>
      <w:r w:rsidR="009B6C3C" w:rsidRPr="009B6C3C">
        <w:rPr>
          <w:sz w:val="24"/>
          <w:szCs w:val="24"/>
          <w:lang w:val="en-US"/>
        </w:rPr>
        <w:t>dilakukan</w:t>
      </w:r>
      <w:proofErr w:type="spellEnd"/>
      <w:r>
        <w:rPr>
          <w:sz w:val="24"/>
          <w:szCs w:val="24"/>
          <w:lang w:val="en-US"/>
        </w:rPr>
        <w:t xml:space="preserve"> </w:t>
      </w:r>
      <w:proofErr w:type="spellStart"/>
      <w:r w:rsidR="009B6C3C" w:rsidRPr="009B6C3C">
        <w:rPr>
          <w:sz w:val="24"/>
          <w:szCs w:val="24"/>
          <w:lang w:val="en-US"/>
        </w:rPr>
        <w:t>sembarangan</w:t>
      </w:r>
      <w:proofErr w:type="spellEnd"/>
      <w:r w:rsidR="009B6C3C" w:rsidRPr="009B6C3C">
        <w:rPr>
          <w:sz w:val="24"/>
          <w:szCs w:val="24"/>
          <w:lang w:val="en-US"/>
        </w:rPr>
        <w:t xml:space="preserve">, </w:t>
      </w:r>
      <w:proofErr w:type="spellStart"/>
      <w:r w:rsidR="009B6C3C" w:rsidRPr="009B6C3C">
        <w:rPr>
          <w:sz w:val="24"/>
          <w:szCs w:val="24"/>
          <w:lang w:val="en-US"/>
        </w:rPr>
        <w:t>terutama</w:t>
      </w:r>
      <w:proofErr w:type="spellEnd"/>
      <w:r w:rsidR="009B6C3C" w:rsidRPr="009B6C3C">
        <w:rPr>
          <w:sz w:val="24"/>
          <w:szCs w:val="24"/>
          <w:lang w:val="en-US"/>
        </w:rPr>
        <w:t xml:space="preserve"> </w:t>
      </w:r>
      <w:proofErr w:type="spellStart"/>
      <w:r w:rsidR="009B6C3C" w:rsidRPr="009B6C3C">
        <w:rPr>
          <w:sz w:val="24"/>
          <w:szCs w:val="24"/>
          <w:lang w:val="en-US"/>
        </w:rPr>
        <w:t>untuk</w:t>
      </w:r>
      <w:proofErr w:type="spellEnd"/>
      <w:r w:rsidR="009B6C3C" w:rsidRPr="009B6C3C">
        <w:rPr>
          <w:sz w:val="24"/>
          <w:szCs w:val="24"/>
          <w:lang w:val="en-US"/>
        </w:rPr>
        <w:t xml:space="preserve"> </w:t>
      </w:r>
      <w:proofErr w:type="spellStart"/>
      <w:r w:rsidR="009B6C3C" w:rsidRPr="009B6C3C">
        <w:rPr>
          <w:sz w:val="24"/>
          <w:szCs w:val="24"/>
          <w:lang w:val="en-US"/>
        </w:rPr>
        <w:t>menghindarkan</w:t>
      </w:r>
      <w:proofErr w:type="spellEnd"/>
      <w:r w:rsidR="009B6C3C" w:rsidRPr="009B6C3C">
        <w:rPr>
          <w:sz w:val="24"/>
          <w:szCs w:val="24"/>
          <w:lang w:val="en-US"/>
        </w:rPr>
        <w:t xml:space="preserve"> </w:t>
      </w:r>
      <w:proofErr w:type="spellStart"/>
      <w:r w:rsidR="009B6C3C" w:rsidRPr="009B6C3C">
        <w:rPr>
          <w:sz w:val="24"/>
          <w:szCs w:val="24"/>
          <w:lang w:val="en-US"/>
        </w:rPr>
        <w:t>tindakan</w:t>
      </w:r>
      <w:proofErr w:type="spellEnd"/>
      <w:r w:rsidR="009B6C3C" w:rsidRPr="009B6C3C">
        <w:rPr>
          <w:sz w:val="24"/>
          <w:szCs w:val="24"/>
          <w:lang w:val="en-US"/>
        </w:rPr>
        <w:t xml:space="preserve"> </w:t>
      </w:r>
      <w:r w:rsidR="009B6C3C" w:rsidRPr="00097B27">
        <w:rPr>
          <w:i/>
          <w:iCs/>
          <w:sz w:val="24"/>
          <w:szCs w:val="24"/>
          <w:lang w:val="en-US"/>
        </w:rPr>
        <w:t>moral</w:t>
      </w:r>
      <w:r w:rsidRPr="00097B27">
        <w:rPr>
          <w:i/>
          <w:iCs/>
          <w:sz w:val="24"/>
          <w:szCs w:val="24"/>
          <w:lang w:val="en-US"/>
        </w:rPr>
        <w:t xml:space="preserve"> </w:t>
      </w:r>
      <w:r w:rsidR="009B6C3C" w:rsidRPr="00097B27">
        <w:rPr>
          <w:i/>
          <w:iCs/>
          <w:sz w:val="24"/>
          <w:szCs w:val="24"/>
          <w:lang w:val="en-US"/>
        </w:rPr>
        <w:t>hazard</w:t>
      </w:r>
      <w:r w:rsidR="009B6C3C" w:rsidRPr="009B6C3C">
        <w:rPr>
          <w:sz w:val="24"/>
          <w:szCs w:val="24"/>
          <w:lang w:val="en-US"/>
        </w:rPr>
        <w:t xml:space="preserve">. </w:t>
      </w:r>
      <w:proofErr w:type="spellStart"/>
      <w:r w:rsidR="009B6C3C" w:rsidRPr="009B6C3C">
        <w:rPr>
          <w:sz w:val="24"/>
          <w:szCs w:val="24"/>
          <w:lang w:val="en-US"/>
        </w:rPr>
        <w:t>Kehati-hatian</w:t>
      </w:r>
      <w:proofErr w:type="spellEnd"/>
      <w:r w:rsidR="009B6C3C" w:rsidRPr="009B6C3C">
        <w:rPr>
          <w:sz w:val="24"/>
          <w:szCs w:val="24"/>
          <w:lang w:val="en-US"/>
        </w:rPr>
        <w:t xml:space="preserve"> </w:t>
      </w:r>
      <w:proofErr w:type="spellStart"/>
      <w:r w:rsidR="009B6C3C" w:rsidRPr="009B6C3C">
        <w:rPr>
          <w:sz w:val="24"/>
          <w:szCs w:val="24"/>
          <w:lang w:val="en-US"/>
        </w:rPr>
        <w:t>demikian</w:t>
      </w:r>
      <w:proofErr w:type="spellEnd"/>
      <w:r w:rsidR="009B6C3C" w:rsidRPr="009B6C3C">
        <w:rPr>
          <w:sz w:val="24"/>
          <w:szCs w:val="24"/>
          <w:lang w:val="en-US"/>
        </w:rPr>
        <w:t xml:space="preserve"> </w:t>
      </w:r>
      <w:proofErr w:type="spellStart"/>
      <w:r w:rsidR="009B6C3C" w:rsidRPr="009B6C3C">
        <w:rPr>
          <w:sz w:val="24"/>
          <w:szCs w:val="24"/>
          <w:lang w:val="en-US"/>
        </w:rPr>
        <w:t>relevan</w:t>
      </w:r>
      <w:proofErr w:type="spellEnd"/>
      <w:r w:rsidR="009B6C3C" w:rsidRPr="009B6C3C">
        <w:rPr>
          <w:sz w:val="24"/>
          <w:szCs w:val="24"/>
          <w:lang w:val="en-US"/>
        </w:rPr>
        <w:t xml:space="preserve"> </w:t>
      </w:r>
      <w:proofErr w:type="spellStart"/>
      <w:r w:rsidR="009B6C3C" w:rsidRPr="009B6C3C">
        <w:rPr>
          <w:sz w:val="24"/>
          <w:szCs w:val="24"/>
          <w:lang w:val="en-US"/>
        </w:rPr>
        <w:t>dengan</w:t>
      </w:r>
      <w:proofErr w:type="spellEnd"/>
      <w:r w:rsidR="009B6C3C" w:rsidRPr="009B6C3C">
        <w:rPr>
          <w:sz w:val="24"/>
          <w:szCs w:val="24"/>
          <w:lang w:val="en-US"/>
        </w:rPr>
        <w:t xml:space="preserve"> </w:t>
      </w:r>
      <w:proofErr w:type="spellStart"/>
      <w:r w:rsidR="009B6C3C" w:rsidRPr="009B6C3C">
        <w:rPr>
          <w:sz w:val="24"/>
          <w:szCs w:val="24"/>
          <w:lang w:val="en-US"/>
        </w:rPr>
        <w:t>tahapan-tahapan</w:t>
      </w:r>
      <w:proofErr w:type="spellEnd"/>
      <w:r>
        <w:rPr>
          <w:sz w:val="24"/>
          <w:szCs w:val="24"/>
          <w:lang w:val="en-US"/>
        </w:rPr>
        <w:t xml:space="preserve"> </w:t>
      </w:r>
      <w:proofErr w:type="spellStart"/>
      <w:r w:rsidR="009B6C3C" w:rsidRPr="009B6C3C">
        <w:rPr>
          <w:sz w:val="24"/>
          <w:szCs w:val="24"/>
          <w:lang w:val="en-US"/>
        </w:rPr>
        <w:t>sebagaimana</w:t>
      </w:r>
      <w:proofErr w:type="spellEnd"/>
      <w:r w:rsidR="009B6C3C" w:rsidRPr="009B6C3C">
        <w:rPr>
          <w:sz w:val="24"/>
          <w:szCs w:val="24"/>
          <w:lang w:val="en-US"/>
        </w:rPr>
        <w:t xml:space="preserve"> </w:t>
      </w:r>
      <w:proofErr w:type="spellStart"/>
      <w:r w:rsidR="009B6C3C" w:rsidRPr="009B6C3C">
        <w:rPr>
          <w:sz w:val="24"/>
          <w:szCs w:val="24"/>
          <w:lang w:val="en-US"/>
        </w:rPr>
        <w:t>dimaksud</w:t>
      </w:r>
      <w:proofErr w:type="spellEnd"/>
      <w:r w:rsidR="009B6C3C" w:rsidRPr="009B6C3C">
        <w:rPr>
          <w:sz w:val="24"/>
          <w:szCs w:val="24"/>
          <w:lang w:val="en-US"/>
        </w:rPr>
        <w:t xml:space="preserve"> </w:t>
      </w:r>
      <w:proofErr w:type="spellStart"/>
      <w:r w:rsidR="009B6C3C" w:rsidRPr="009B6C3C">
        <w:rPr>
          <w:sz w:val="24"/>
          <w:szCs w:val="24"/>
          <w:lang w:val="en-US"/>
        </w:rPr>
        <w:t>dalam</w:t>
      </w:r>
      <w:proofErr w:type="spellEnd"/>
      <w:r w:rsidR="009B6C3C" w:rsidRPr="009B6C3C">
        <w:rPr>
          <w:sz w:val="24"/>
          <w:szCs w:val="24"/>
          <w:lang w:val="en-US"/>
        </w:rPr>
        <w:t xml:space="preserve"> </w:t>
      </w:r>
      <w:proofErr w:type="spellStart"/>
      <w:r w:rsidR="009B6C3C" w:rsidRPr="009B6C3C">
        <w:rPr>
          <w:sz w:val="24"/>
          <w:szCs w:val="24"/>
          <w:lang w:val="en-US"/>
        </w:rPr>
        <w:t>Penjelasan</w:t>
      </w:r>
      <w:proofErr w:type="spellEnd"/>
      <w:r w:rsidR="009B6C3C" w:rsidRPr="009B6C3C">
        <w:rPr>
          <w:sz w:val="24"/>
          <w:szCs w:val="24"/>
          <w:lang w:val="en-US"/>
        </w:rPr>
        <w:t xml:space="preserve"> </w:t>
      </w:r>
      <w:proofErr w:type="spellStart"/>
      <w:r w:rsidR="009B6C3C" w:rsidRPr="009B6C3C">
        <w:rPr>
          <w:sz w:val="24"/>
          <w:szCs w:val="24"/>
          <w:lang w:val="en-US"/>
        </w:rPr>
        <w:t>Pasal</w:t>
      </w:r>
      <w:proofErr w:type="spellEnd"/>
      <w:r w:rsidR="009B6C3C" w:rsidRPr="009B6C3C">
        <w:rPr>
          <w:sz w:val="24"/>
          <w:szCs w:val="24"/>
          <w:lang w:val="en-US"/>
        </w:rPr>
        <w:t xml:space="preserve"> 46 </w:t>
      </w:r>
      <w:proofErr w:type="spellStart"/>
      <w:r w:rsidR="009B6C3C" w:rsidRPr="009B6C3C">
        <w:rPr>
          <w:sz w:val="24"/>
          <w:szCs w:val="24"/>
          <w:lang w:val="en-US"/>
        </w:rPr>
        <w:t>ayat</w:t>
      </w:r>
      <w:proofErr w:type="spellEnd"/>
      <w:r w:rsidR="009B6C3C" w:rsidRPr="009B6C3C">
        <w:rPr>
          <w:sz w:val="24"/>
          <w:szCs w:val="24"/>
          <w:lang w:val="en-US"/>
        </w:rPr>
        <w:t xml:space="preserve"> (5) UU</w:t>
      </w:r>
      <w:r>
        <w:rPr>
          <w:sz w:val="24"/>
          <w:szCs w:val="24"/>
          <w:lang w:val="en-US"/>
        </w:rPr>
        <w:t xml:space="preserve"> </w:t>
      </w:r>
      <w:r w:rsidR="009B6C3C" w:rsidRPr="009B6C3C">
        <w:rPr>
          <w:sz w:val="24"/>
          <w:szCs w:val="24"/>
          <w:lang w:val="en-US"/>
        </w:rPr>
        <w:t xml:space="preserve">PPKSK </w:t>
      </w:r>
      <w:proofErr w:type="spellStart"/>
      <w:r w:rsidR="009B6C3C" w:rsidRPr="009B6C3C">
        <w:rPr>
          <w:sz w:val="24"/>
          <w:szCs w:val="24"/>
          <w:lang w:val="en-US"/>
        </w:rPr>
        <w:t>yaitu</w:t>
      </w:r>
      <w:proofErr w:type="spellEnd"/>
      <w:r w:rsidR="009B6C3C" w:rsidRPr="009B6C3C">
        <w:rPr>
          <w:sz w:val="24"/>
          <w:szCs w:val="24"/>
          <w:lang w:val="en-US"/>
        </w:rPr>
        <w:t xml:space="preserve"> </w:t>
      </w:r>
      <w:proofErr w:type="spellStart"/>
      <w:r w:rsidR="009B6C3C" w:rsidRPr="009B6C3C">
        <w:rPr>
          <w:sz w:val="24"/>
          <w:szCs w:val="24"/>
          <w:lang w:val="en-US"/>
        </w:rPr>
        <w:t>bahwa</w:t>
      </w:r>
      <w:proofErr w:type="spellEnd"/>
      <w:r w:rsidR="009B6C3C" w:rsidRPr="009B6C3C">
        <w:rPr>
          <w:sz w:val="24"/>
          <w:szCs w:val="24"/>
          <w:lang w:val="en-US"/>
        </w:rPr>
        <w:t xml:space="preserve"> </w:t>
      </w:r>
      <w:proofErr w:type="spellStart"/>
      <w:r w:rsidR="009B6C3C" w:rsidRPr="009B6C3C">
        <w:rPr>
          <w:sz w:val="24"/>
          <w:szCs w:val="24"/>
          <w:lang w:val="en-US"/>
        </w:rPr>
        <w:t>tindakan</w:t>
      </w:r>
      <w:proofErr w:type="spellEnd"/>
      <w:r w:rsidR="009B6C3C" w:rsidRPr="009B6C3C">
        <w:rPr>
          <w:sz w:val="24"/>
          <w:szCs w:val="24"/>
          <w:lang w:val="en-US"/>
        </w:rPr>
        <w:t xml:space="preserve"> </w:t>
      </w:r>
      <w:proofErr w:type="spellStart"/>
      <w:r w:rsidR="009B6C3C" w:rsidRPr="009B6C3C">
        <w:rPr>
          <w:sz w:val="24"/>
          <w:szCs w:val="24"/>
          <w:lang w:val="en-US"/>
        </w:rPr>
        <w:t>hapus</w:t>
      </w:r>
      <w:proofErr w:type="spellEnd"/>
      <w:r w:rsidR="009B6C3C" w:rsidRPr="009B6C3C">
        <w:rPr>
          <w:sz w:val="24"/>
          <w:szCs w:val="24"/>
          <w:lang w:val="en-US"/>
        </w:rPr>
        <w:t xml:space="preserve"> </w:t>
      </w:r>
      <w:proofErr w:type="spellStart"/>
      <w:r w:rsidR="009B6C3C" w:rsidRPr="009B6C3C">
        <w:rPr>
          <w:sz w:val="24"/>
          <w:szCs w:val="24"/>
          <w:lang w:val="en-US"/>
        </w:rPr>
        <w:t>buku</w:t>
      </w:r>
      <w:proofErr w:type="spellEnd"/>
      <w:r w:rsidR="009B6C3C" w:rsidRPr="009B6C3C">
        <w:rPr>
          <w:sz w:val="24"/>
          <w:szCs w:val="24"/>
          <w:lang w:val="en-US"/>
        </w:rPr>
        <w:t xml:space="preserve"> </w:t>
      </w:r>
      <w:proofErr w:type="spellStart"/>
      <w:r w:rsidR="009B6C3C" w:rsidRPr="009B6C3C">
        <w:rPr>
          <w:sz w:val="24"/>
          <w:szCs w:val="24"/>
          <w:lang w:val="en-US"/>
        </w:rPr>
        <w:t>harus</w:t>
      </w:r>
      <w:proofErr w:type="spellEnd"/>
      <w:r w:rsidR="009B6C3C" w:rsidRPr="009B6C3C">
        <w:rPr>
          <w:sz w:val="24"/>
          <w:szCs w:val="24"/>
          <w:lang w:val="en-US"/>
        </w:rPr>
        <w:t xml:space="preserve"> </w:t>
      </w:r>
      <w:proofErr w:type="spellStart"/>
      <w:r w:rsidR="009B6C3C" w:rsidRPr="009B6C3C">
        <w:rPr>
          <w:sz w:val="24"/>
          <w:szCs w:val="24"/>
          <w:lang w:val="en-US"/>
        </w:rPr>
        <w:t>dilakukan</w:t>
      </w:r>
      <w:proofErr w:type="spellEnd"/>
      <w:r w:rsidR="009B6C3C" w:rsidRPr="009B6C3C">
        <w:rPr>
          <w:sz w:val="24"/>
          <w:szCs w:val="24"/>
          <w:lang w:val="en-US"/>
        </w:rPr>
        <w:t xml:space="preserve"> </w:t>
      </w:r>
      <w:proofErr w:type="spellStart"/>
      <w:r w:rsidR="009B6C3C" w:rsidRPr="009B6C3C">
        <w:rPr>
          <w:sz w:val="24"/>
          <w:szCs w:val="24"/>
          <w:lang w:val="en-US"/>
        </w:rPr>
        <w:t>melalui</w:t>
      </w:r>
      <w:proofErr w:type="spellEnd"/>
      <w:r>
        <w:rPr>
          <w:sz w:val="24"/>
          <w:szCs w:val="24"/>
          <w:lang w:val="en-US"/>
        </w:rPr>
        <w:t xml:space="preserve"> </w:t>
      </w:r>
      <w:proofErr w:type="spellStart"/>
      <w:r w:rsidR="009B6C3C" w:rsidRPr="009B6C3C">
        <w:rPr>
          <w:sz w:val="24"/>
          <w:szCs w:val="24"/>
          <w:lang w:val="en-US"/>
        </w:rPr>
        <w:t>beberapa</w:t>
      </w:r>
      <w:proofErr w:type="spellEnd"/>
      <w:r w:rsidR="009B6C3C" w:rsidRPr="009B6C3C">
        <w:rPr>
          <w:sz w:val="24"/>
          <w:szCs w:val="24"/>
          <w:lang w:val="en-US"/>
        </w:rPr>
        <w:t xml:space="preserve"> </w:t>
      </w:r>
      <w:proofErr w:type="spellStart"/>
      <w:r w:rsidR="009B6C3C" w:rsidRPr="009B6C3C">
        <w:rPr>
          <w:sz w:val="24"/>
          <w:szCs w:val="24"/>
          <w:lang w:val="en-US"/>
        </w:rPr>
        <w:t>tahapan</w:t>
      </w:r>
      <w:proofErr w:type="spellEnd"/>
      <w:r w:rsidR="009B6C3C" w:rsidRPr="009B6C3C">
        <w:rPr>
          <w:sz w:val="24"/>
          <w:szCs w:val="24"/>
          <w:lang w:val="en-US"/>
        </w:rPr>
        <w:t xml:space="preserve"> </w:t>
      </w:r>
      <w:proofErr w:type="spellStart"/>
      <w:r w:rsidR="009B6C3C" w:rsidRPr="009B6C3C">
        <w:rPr>
          <w:sz w:val="24"/>
          <w:szCs w:val="24"/>
          <w:lang w:val="en-US"/>
        </w:rPr>
        <w:t>yakni</w:t>
      </w:r>
      <w:proofErr w:type="spellEnd"/>
      <w:r>
        <w:rPr>
          <w:sz w:val="24"/>
          <w:szCs w:val="24"/>
          <w:lang w:val="en-US"/>
        </w:rPr>
        <w:t xml:space="preserve"> </w:t>
      </w:r>
      <w:proofErr w:type="spellStart"/>
      <w:r>
        <w:rPr>
          <w:sz w:val="24"/>
          <w:szCs w:val="24"/>
          <w:lang w:val="en-US"/>
        </w:rPr>
        <w:t>u</w:t>
      </w:r>
      <w:r w:rsidR="009B6C3C" w:rsidRPr="009B6C3C">
        <w:rPr>
          <w:sz w:val="24"/>
          <w:szCs w:val="24"/>
          <w:lang w:val="en-US"/>
        </w:rPr>
        <w:t>paya</w:t>
      </w:r>
      <w:proofErr w:type="spellEnd"/>
      <w:r w:rsidR="009B6C3C" w:rsidRPr="009B6C3C">
        <w:rPr>
          <w:sz w:val="24"/>
          <w:szCs w:val="24"/>
          <w:lang w:val="en-US"/>
        </w:rPr>
        <w:t xml:space="preserve"> </w:t>
      </w:r>
      <w:proofErr w:type="spellStart"/>
      <w:r w:rsidR="009B6C3C" w:rsidRPr="009B6C3C">
        <w:rPr>
          <w:sz w:val="24"/>
          <w:szCs w:val="24"/>
          <w:lang w:val="en-US"/>
        </w:rPr>
        <w:t>penyelamatan</w:t>
      </w:r>
      <w:proofErr w:type="spellEnd"/>
      <w:r w:rsidR="009B6C3C" w:rsidRPr="009B6C3C">
        <w:rPr>
          <w:sz w:val="24"/>
          <w:szCs w:val="24"/>
          <w:lang w:val="en-US"/>
        </w:rPr>
        <w:t xml:space="preserve"> </w:t>
      </w:r>
      <w:proofErr w:type="spellStart"/>
      <w:r w:rsidR="009B6C3C" w:rsidRPr="009B6C3C">
        <w:rPr>
          <w:sz w:val="24"/>
          <w:szCs w:val="24"/>
          <w:lang w:val="en-US"/>
        </w:rPr>
        <w:t>tagihan</w:t>
      </w:r>
      <w:proofErr w:type="spellEnd"/>
      <w:r w:rsidR="009B6C3C" w:rsidRPr="009B6C3C">
        <w:rPr>
          <w:sz w:val="24"/>
          <w:szCs w:val="24"/>
          <w:lang w:val="en-US"/>
        </w:rPr>
        <w:t xml:space="preserve"> </w:t>
      </w:r>
      <w:proofErr w:type="spellStart"/>
      <w:r w:rsidR="009B6C3C" w:rsidRPr="009B6C3C">
        <w:rPr>
          <w:sz w:val="24"/>
          <w:szCs w:val="24"/>
          <w:lang w:val="en-US"/>
        </w:rPr>
        <w:t>seperti</w:t>
      </w:r>
      <w:proofErr w:type="spellEnd"/>
      <w:r w:rsidR="009B6C3C" w:rsidRPr="009B6C3C">
        <w:rPr>
          <w:sz w:val="24"/>
          <w:szCs w:val="24"/>
          <w:lang w:val="en-US"/>
        </w:rPr>
        <w:t xml:space="preserve"> </w:t>
      </w:r>
      <w:proofErr w:type="spellStart"/>
      <w:r w:rsidR="009B6C3C" w:rsidRPr="009B6C3C">
        <w:rPr>
          <w:sz w:val="24"/>
          <w:szCs w:val="24"/>
          <w:lang w:val="en-US"/>
        </w:rPr>
        <w:t>penagihan</w:t>
      </w:r>
      <w:proofErr w:type="spellEnd"/>
      <w:r w:rsidR="009B6C3C" w:rsidRPr="009B6C3C">
        <w:rPr>
          <w:sz w:val="24"/>
          <w:szCs w:val="24"/>
          <w:lang w:val="en-US"/>
        </w:rPr>
        <w:t xml:space="preserve"> </w:t>
      </w:r>
      <w:proofErr w:type="spellStart"/>
      <w:r w:rsidR="009B6C3C" w:rsidRPr="00097B27">
        <w:rPr>
          <w:i/>
          <w:iCs/>
          <w:sz w:val="24"/>
          <w:szCs w:val="24"/>
          <w:lang w:val="en-US"/>
        </w:rPr>
        <w:t>intensif</w:t>
      </w:r>
      <w:proofErr w:type="spellEnd"/>
      <w:r w:rsidRPr="00097B27">
        <w:rPr>
          <w:i/>
          <w:iCs/>
          <w:sz w:val="24"/>
          <w:szCs w:val="24"/>
          <w:lang w:val="en-US"/>
        </w:rPr>
        <w:t>,</w:t>
      </w:r>
      <w:r>
        <w:rPr>
          <w:sz w:val="24"/>
          <w:szCs w:val="24"/>
          <w:lang w:val="en-US"/>
        </w:rPr>
        <w:t xml:space="preserve"> </w:t>
      </w:r>
      <w:proofErr w:type="spellStart"/>
      <w:r>
        <w:rPr>
          <w:sz w:val="24"/>
          <w:szCs w:val="24"/>
          <w:lang w:val="en-US"/>
        </w:rPr>
        <w:t>p</w:t>
      </w:r>
      <w:r w:rsidR="009B6C3C" w:rsidRPr="009B6C3C">
        <w:rPr>
          <w:sz w:val="24"/>
          <w:szCs w:val="24"/>
          <w:lang w:val="en-US"/>
        </w:rPr>
        <w:t>engkondisian</w:t>
      </w:r>
      <w:proofErr w:type="spellEnd"/>
      <w:r w:rsidR="009B6C3C" w:rsidRPr="009B6C3C">
        <w:rPr>
          <w:sz w:val="24"/>
          <w:szCs w:val="24"/>
          <w:lang w:val="en-US"/>
        </w:rPr>
        <w:t xml:space="preserve"> </w:t>
      </w:r>
      <w:proofErr w:type="spellStart"/>
      <w:r w:rsidR="009B6C3C" w:rsidRPr="009B6C3C">
        <w:rPr>
          <w:sz w:val="24"/>
          <w:szCs w:val="24"/>
          <w:lang w:val="en-US"/>
        </w:rPr>
        <w:t>kembali</w:t>
      </w:r>
      <w:proofErr w:type="spellEnd"/>
      <w:r w:rsidR="009B6C3C" w:rsidRPr="009B6C3C">
        <w:rPr>
          <w:sz w:val="24"/>
          <w:szCs w:val="24"/>
          <w:lang w:val="en-US"/>
        </w:rPr>
        <w:t xml:space="preserve"> (</w:t>
      </w:r>
      <w:r w:rsidR="009B6C3C" w:rsidRPr="00097B27">
        <w:rPr>
          <w:i/>
          <w:iCs/>
          <w:sz w:val="24"/>
          <w:szCs w:val="24"/>
          <w:lang w:val="en-US"/>
        </w:rPr>
        <w:t>reconditioning</w:t>
      </w:r>
      <w:r w:rsidR="009B6C3C" w:rsidRPr="009B6C3C">
        <w:rPr>
          <w:sz w:val="24"/>
          <w:szCs w:val="24"/>
          <w:lang w:val="en-US"/>
        </w:rPr>
        <w:t>)</w:t>
      </w:r>
      <w:r>
        <w:rPr>
          <w:sz w:val="24"/>
          <w:szCs w:val="24"/>
          <w:lang w:val="en-US"/>
        </w:rPr>
        <w:t xml:space="preserve">, </w:t>
      </w:r>
      <w:proofErr w:type="spellStart"/>
      <w:r>
        <w:rPr>
          <w:sz w:val="24"/>
          <w:szCs w:val="24"/>
          <w:lang w:val="en-US"/>
        </w:rPr>
        <w:t>p</w:t>
      </w:r>
      <w:r w:rsidR="009B6C3C" w:rsidRPr="009B6C3C">
        <w:rPr>
          <w:sz w:val="24"/>
          <w:szCs w:val="24"/>
          <w:lang w:val="en-US"/>
        </w:rPr>
        <w:t>enjadwalan</w:t>
      </w:r>
      <w:proofErr w:type="spellEnd"/>
      <w:r w:rsidR="009B6C3C" w:rsidRPr="009B6C3C">
        <w:rPr>
          <w:sz w:val="24"/>
          <w:szCs w:val="24"/>
          <w:lang w:val="en-US"/>
        </w:rPr>
        <w:t xml:space="preserve"> </w:t>
      </w:r>
      <w:proofErr w:type="spellStart"/>
      <w:r w:rsidR="009B6C3C" w:rsidRPr="009B6C3C">
        <w:rPr>
          <w:sz w:val="24"/>
          <w:szCs w:val="24"/>
          <w:lang w:val="en-US"/>
        </w:rPr>
        <w:t>Kembali</w:t>
      </w:r>
      <w:proofErr w:type="spellEnd"/>
      <w:r w:rsidR="009B6C3C" w:rsidRPr="009B6C3C">
        <w:rPr>
          <w:sz w:val="24"/>
          <w:szCs w:val="24"/>
          <w:lang w:val="en-US"/>
        </w:rPr>
        <w:t xml:space="preserve"> (</w:t>
      </w:r>
      <w:r w:rsidR="009B6C3C" w:rsidRPr="00097B27">
        <w:rPr>
          <w:i/>
          <w:iCs/>
          <w:sz w:val="24"/>
          <w:szCs w:val="24"/>
          <w:lang w:val="en-US"/>
        </w:rPr>
        <w:t>restructuring</w:t>
      </w:r>
      <w:r w:rsidR="009B6C3C" w:rsidRPr="009B6C3C">
        <w:rPr>
          <w:sz w:val="24"/>
          <w:szCs w:val="24"/>
          <w:lang w:val="en-US"/>
        </w:rPr>
        <w:t>)</w:t>
      </w:r>
      <w:r>
        <w:rPr>
          <w:sz w:val="24"/>
          <w:szCs w:val="24"/>
          <w:lang w:val="en-US"/>
        </w:rPr>
        <w:t xml:space="preserve">, </w:t>
      </w:r>
      <w:proofErr w:type="spellStart"/>
      <w:r w:rsidR="009B6C3C" w:rsidRPr="009B6C3C">
        <w:rPr>
          <w:sz w:val="24"/>
          <w:szCs w:val="24"/>
          <w:lang w:val="en-US"/>
        </w:rPr>
        <w:t>Restrukturisasi</w:t>
      </w:r>
      <w:proofErr w:type="spellEnd"/>
      <w:r w:rsidR="009B6C3C" w:rsidRPr="009B6C3C">
        <w:rPr>
          <w:sz w:val="24"/>
          <w:szCs w:val="24"/>
          <w:lang w:val="en-US"/>
        </w:rPr>
        <w:t xml:space="preserve"> (</w:t>
      </w:r>
      <w:r w:rsidR="009B6C3C" w:rsidRPr="00097B27">
        <w:rPr>
          <w:i/>
          <w:iCs/>
          <w:sz w:val="24"/>
          <w:szCs w:val="24"/>
          <w:lang w:val="en-US"/>
        </w:rPr>
        <w:t>restructuring</w:t>
      </w:r>
      <w:r w:rsidR="009B6C3C" w:rsidRPr="009B6C3C">
        <w:rPr>
          <w:sz w:val="24"/>
          <w:szCs w:val="24"/>
          <w:lang w:val="en-US"/>
        </w:rPr>
        <w:t>)</w:t>
      </w:r>
      <w:r>
        <w:rPr>
          <w:sz w:val="24"/>
          <w:szCs w:val="24"/>
          <w:lang w:val="en-US"/>
        </w:rPr>
        <w:t xml:space="preserve">, </w:t>
      </w:r>
      <w:proofErr w:type="spellStart"/>
      <w:r w:rsidR="009B6C3C" w:rsidRPr="009B6C3C">
        <w:rPr>
          <w:sz w:val="24"/>
          <w:szCs w:val="24"/>
          <w:lang w:val="en-US"/>
        </w:rPr>
        <w:t>Penjualan</w:t>
      </w:r>
      <w:proofErr w:type="spellEnd"/>
      <w:r w:rsidR="009B6C3C" w:rsidRPr="009B6C3C">
        <w:rPr>
          <w:sz w:val="24"/>
          <w:szCs w:val="24"/>
          <w:lang w:val="en-US"/>
        </w:rPr>
        <w:t xml:space="preserve"> </w:t>
      </w:r>
      <w:proofErr w:type="spellStart"/>
      <w:r w:rsidR="009B6C3C" w:rsidRPr="009B6C3C">
        <w:rPr>
          <w:sz w:val="24"/>
          <w:szCs w:val="24"/>
          <w:lang w:val="en-US"/>
        </w:rPr>
        <w:t>agunan</w:t>
      </w:r>
      <w:proofErr w:type="spellEnd"/>
      <w:r w:rsidR="009B6C3C" w:rsidRPr="009B6C3C">
        <w:rPr>
          <w:sz w:val="24"/>
          <w:szCs w:val="24"/>
          <w:lang w:val="en-US"/>
        </w:rPr>
        <w:t xml:space="preserve"> </w:t>
      </w:r>
      <w:proofErr w:type="spellStart"/>
      <w:r w:rsidR="009B6C3C" w:rsidRPr="009B6C3C">
        <w:rPr>
          <w:sz w:val="24"/>
          <w:szCs w:val="24"/>
          <w:lang w:val="en-US"/>
        </w:rPr>
        <w:t>diperkirakan</w:t>
      </w:r>
      <w:proofErr w:type="spellEnd"/>
      <w:r w:rsidR="009B6C3C" w:rsidRPr="009B6C3C">
        <w:rPr>
          <w:sz w:val="24"/>
          <w:szCs w:val="24"/>
          <w:lang w:val="en-US"/>
        </w:rPr>
        <w:t xml:space="preserve"> </w:t>
      </w:r>
      <w:proofErr w:type="spellStart"/>
      <w:r w:rsidR="009B6C3C" w:rsidRPr="009B6C3C">
        <w:rPr>
          <w:sz w:val="24"/>
          <w:szCs w:val="24"/>
          <w:lang w:val="en-US"/>
        </w:rPr>
        <w:t>lebih</w:t>
      </w:r>
      <w:proofErr w:type="spellEnd"/>
      <w:r w:rsidR="009B6C3C" w:rsidRPr="009B6C3C">
        <w:rPr>
          <w:sz w:val="24"/>
          <w:szCs w:val="24"/>
          <w:lang w:val="en-US"/>
        </w:rPr>
        <w:t xml:space="preserve"> </w:t>
      </w:r>
      <w:proofErr w:type="spellStart"/>
      <w:r w:rsidR="009B6C3C" w:rsidRPr="009B6C3C">
        <w:rPr>
          <w:sz w:val="24"/>
          <w:szCs w:val="24"/>
          <w:lang w:val="en-US"/>
        </w:rPr>
        <w:t>kecil</w:t>
      </w:r>
      <w:proofErr w:type="spellEnd"/>
      <w:r w:rsidR="009B6C3C" w:rsidRPr="009B6C3C">
        <w:rPr>
          <w:sz w:val="24"/>
          <w:szCs w:val="24"/>
          <w:lang w:val="en-US"/>
        </w:rPr>
        <w:t xml:space="preserve"> </w:t>
      </w:r>
      <w:proofErr w:type="spellStart"/>
      <w:r w:rsidR="009B6C3C" w:rsidRPr="009B6C3C">
        <w:rPr>
          <w:sz w:val="24"/>
          <w:szCs w:val="24"/>
          <w:lang w:val="en-US"/>
        </w:rPr>
        <w:t>dari</w:t>
      </w:r>
      <w:proofErr w:type="spellEnd"/>
      <w:r w:rsidR="009B6C3C" w:rsidRPr="009B6C3C">
        <w:rPr>
          <w:sz w:val="24"/>
          <w:szCs w:val="24"/>
          <w:lang w:val="en-US"/>
        </w:rPr>
        <w:t xml:space="preserve"> </w:t>
      </w:r>
      <w:proofErr w:type="spellStart"/>
      <w:r w:rsidR="009B6C3C" w:rsidRPr="009B6C3C">
        <w:rPr>
          <w:sz w:val="24"/>
          <w:szCs w:val="24"/>
          <w:lang w:val="en-US"/>
        </w:rPr>
        <w:t>biaya</w:t>
      </w:r>
      <w:proofErr w:type="spellEnd"/>
      <w:r w:rsidR="009B6C3C" w:rsidRPr="009B6C3C">
        <w:rPr>
          <w:sz w:val="24"/>
          <w:szCs w:val="24"/>
          <w:lang w:val="en-US"/>
        </w:rPr>
        <w:t xml:space="preserve"> yang </w:t>
      </w:r>
      <w:proofErr w:type="spellStart"/>
      <w:r w:rsidR="009B6C3C" w:rsidRPr="009B6C3C">
        <w:rPr>
          <w:sz w:val="24"/>
          <w:szCs w:val="24"/>
          <w:lang w:val="en-US"/>
        </w:rPr>
        <w:t>akan</w:t>
      </w:r>
      <w:proofErr w:type="spellEnd"/>
      <w:r>
        <w:rPr>
          <w:sz w:val="24"/>
          <w:szCs w:val="24"/>
          <w:lang w:val="en-US"/>
        </w:rPr>
        <w:t xml:space="preserve"> </w:t>
      </w:r>
      <w:proofErr w:type="spellStart"/>
      <w:r w:rsidR="009B6C3C" w:rsidRPr="009B6C3C">
        <w:rPr>
          <w:sz w:val="24"/>
          <w:szCs w:val="24"/>
          <w:lang w:val="en-US"/>
        </w:rPr>
        <w:t>dikeluarkan</w:t>
      </w:r>
      <w:proofErr w:type="spellEnd"/>
      <w:r>
        <w:rPr>
          <w:sz w:val="24"/>
          <w:szCs w:val="24"/>
          <w:lang w:val="en-US"/>
        </w:rPr>
        <w:t xml:space="preserve">, dan </w:t>
      </w:r>
      <w:proofErr w:type="spellStart"/>
      <w:r>
        <w:rPr>
          <w:sz w:val="24"/>
          <w:szCs w:val="24"/>
          <w:lang w:val="en-US"/>
        </w:rPr>
        <w:t>u</w:t>
      </w:r>
      <w:r w:rsidR="009B6C3C" w:rsidRPr="009B6C3C">
        <w:rPr>
          <w:sz w:val="24"/>
          <w:szCs w:val="24"/>
          <w:lang w:val="en-US"/>
        </w:rPr>
        <w:t>paya</w:t>
      </w:r>
      <w:proofErr w:type="spellEnd"/>
      <w:r w:rsidR="009B6C3C" w:rsidRPr="009B6C3C">
        <w:rPr>
          <w:sz w:val="24"/>
          <w:szCs w:val="24"/>
          <w:lang w:val="en-US"/>
        </w:rPr>
        <w:t xml:space="preserve"> </w:t>
      </w:r>
      <w:proofErr w:type="spellStart"/>
      <w:r w:rsidR="009B6C3C" w:rsidRPr="009B6C3C">
        <w:rPr>
          <w:sz w:val="24"/>
          <w:szCs w:val="24"/>
          <w:lang w:val="en-US"/>
        </w:rPr>
        <w:t>penagihan</w:t>
      </w:r>
      <w:proofErr w:type="spellEnd"/>
      <w:r w:rsidR="009B6C3C" w:rsidRPr="009B6C3C">
        <w:rPr>
          <w:sz w:val="24"/>
          <w:szCs w:val="24"/>
          <w:lang w:val="en-US"/>
        </w:rPr>
        <w:t xml:space="preserve"> </w:t>
      </w:r>
      <w:proofErr w:type="spellStart"/>
      <w:r w:rsidR="009B6C3C" w:rsidRPr="009B6C3C">
        <w:rPr>
          <w:sz w:val="24"/>
          <w:szCs w:val="24"/>
          <w:lang w:val="en-US"/>
        </w:rPr>
        <w:t>tidak</w:t>
      </w:r>
      <w:proofErr w:type="spellEnd"/>
      <w:r w:rsidR="009B6C3C" w:rsidRPr="009B6C3C">
        <w:rPr>
          <w:sz w:val="24"/>
          <w:szCs w:val="24"/>
          <w:lang w:val="en-US"/>
        </w:rPr>
        <w:t xml:space="preserve"> </w:t>
      </w:r>
      <w:proofErr w:type="spellStart"/>
      <w:r w:rsidR="009B6C3C" w:rsidRPr="009B6C3C">
        <w:rPr>
          <w:sz w:val="24"/>
          <w:szCs w:val="24"/>
          <w:lang w:val="en-US"/>
        </w:rPr>
        <w:t>bisa</w:t>
      </w:r>
      <w:proofErr w:type="spellEnd"/>
      <w:r w:rsidR="009B6C3C" w:rsidRPr="009B6C3C">
        <w:rPr>
          <w:sz w:val="24"/>
          <w:szCs w:val="24"/>
          <w:lang w:val="en-US"/>
        </w:rPr>
        <w:t xml:space="preserve"> </w:t>
      </w:r>
      <w:proofErr w:type="spellStart"/>
      <w:r w:rsidR="009B6C3C" w:rsidRPr="009B6C3C">
        <w:rPr>
          <w:sz w:val="24"/>
          <w:szCs w:val="24"/>
          <w:lang w:val="en-US"/>
        </w:rPr>
        <w:t>dilakukan</w:t>
      </w:r>
      <w:proofErr w:type="spellEnd"/>
      <w:r>
        <w:rPr>
          <w:sz w:val="24"/>
          <w:szCs w:val="24"/>
          <w:lang w:val="en-US"/>
        </w:rPr>
        <w:t>.</w:t>
      </w:r>
      <w:r w:rsidR="009B6C3C" w:rsidRPr="009B6C3C">
        <w:rPr>
          <w:sz w:val="24"/>
          <w:szCs w:val="24"/>
          <w:lang w:val="en-US"/>
        </w:rPr>
        <w:t xml:space="preserve"> </w:t>
      </w:r>
    </w:p>
    <w:p w14:paraId="4FBF9454" w14:textId="451CE768" w:rsidR="00097B27" w:rsidRDefault="00097B27" w:rsidP="00081145">
      <w:pPr>
        <w:widowControl/>
        <w:tabs>
          <w:tab w:val="left" w:pos="567"/>
        </w:tabs>
        <w:autoSpaceDE/>
        <w:autoSpaceDN/>
        <w:spacing w:line="360" w:lineRule="auto"/>
        <w:ind w:firstLine="567"/>
        <w:jc w:val="both"/>
        <w:rPr>
          <w:sz w:val="24"/>
          <w:szCs w:val="24"/>
          <w:lang w:val="en-US"/>
        </w:rPr>
      </w:pPr>
      <w:proofErr w:type="spellStart"/>
      <w:r>
        <w:rPr>
          <w:sz w:val="24"/>
          <w:szCs w:val="24"/>
          <w:lang w:val="en-US"/>
        </w:rPr>
        <w:t>Berdasarkan</w:t>
      </w:r>
      <w:proofErr w:type="spellEnd"/>
      <w:r>
        <w:rPr>
          <w:sz w:val="24"/>
          <w:szCs w:val="24"/>
          <w:lang w:val="en-US"/>
        </w:rPr>
        <w:t xml:space="preserve"> </w:t>
      </w:r>
      <w:proofErr w:type="spellStart"/>
      <w:r>
        <w:rPr>
          <w:sz w:val="24"/>
          <w:szCs w:val="24"/>
          <w:lang w:val="en-US"/>
        </w:rPr>
        <w:t>uraian</w:t>
      </w:r>
      <w:proofErr w:type="spellEnd"/>
      <w:r>
        <w:rPr>
          <w:sz w:val="24"/>
          <w:szCs w:val="24"/>
          <w:lang w:val="en-US"/>
        </w:rPr>
        <w:t xml:space="preserve"> </w:t>
      </w:r>
      <w:proofErr w:type="spellStart"/>
      <w:r>
        <w:rPr>
          <w:sz w:val="24"/>
          <w:szCs w:val="24"/>
          <w:lang w:val="en-US"/>
        </w:rPr>
        <w:t>diatas</w:t>
      </w:r>
      <w:proofErr w:type="spellEnd"/>
      <w:r>
        <w:rPr>
          <w:sz w:val="24"/>
          <w:szCs w:val="24"/>
          <w:lang w:val="en-US"/>
        </w:rPr>
        <w:t xml:space="preserve"> </w:t>
      </w:r>
      <w:proofErr w:type="spellStart"/>
      <w:r>
        <w:rPr>
          <w:sz w:val="24"/>
          <w:szCs w:val="24"/>
          <w:lang w:val="en-US"/>
        </w:rPr>
        <w:t>maka</w:t>
      </w:r>
      <w:proofErr w:type="spellEnd"/>
      <w:r>
        <w:rPr>
          <w:sz w:val="24"/>
          <w:szCs w:val="24"/>
          <w:lang w:val="en-US"/>
        </w:rPr>
        <w:t xml:space="preserve"> </w:t>
      </w:r>
      <w:proofErr w:type="spellStart"/>
      <w:r>
        <w:rPr>
          <w:sz w:val="24"/>
          <w:szCs w:val="24"/>
          <w:lang w:val="en-US"/>
        </w:rPr>
        <w:t>menurut</w:t>
      </w:r>
      <w:proofErr w:type="spellEnd"/>
      <w:r>
        <w:rPr>
          <w:sz w:val="24"/>
          <w:szCs w:val="24"/>
          <w:lang w:val="en-US"/>
        </w:rPr>
        <w:t xml:space="preserve"> </w:t>
      </w:r>
      <w:proofErr w:type="spellStart"/>
      <w:r>
        <w:rPr>
          <w:sz w:val="24"/>
          <w:szCs w:val="24"/>
          <w:lang w:val="en-US"/>
        </w:rPr>
        <w:t>hemat</w:t>
      </w:r>
      <w:proofErr w:type="spellEnd"/>
      <w:r>
        <w:rPr>
          <w:sz w:val="24"/>
          <w:szCs w:val="24"/>
          <w:lang w:val="en-US"/>
        </w:rPr>
        <w:t xml:space="preserve"> </w:t>
      </w:r>
      <w:proofErr w:type="spellStart"/>
      <w:r>
        <w:rPr>
          <w:sz w:val="24"/>
          <w:szCs w:val="24"/>
          <w:lang w:val="en-US"/>
        </w:rPr>
        <w:t>penulis</w:t>
      </w:r>
      <w:proofErr w:type="spellEnd"/>
      <w:r>
        <w:rPr>
          <w:sz w:val="24"/>
          <w:szCs w:val="24"/>
          <w:lang w:val="en-US"/>
        </w:rPr>
        <w:t xml:space="preserve"> </w:t>
      </w:r>
      <w:proofErr w:type="spellStart"/>
      <w:r>
        <w:rPr>
          <w:sz w:val="24"/>
          <w:szCs w:val="24"/>
          <w:lang w:val="en-US"/>
        </w:rPr>
        <w:t>terkait</w:t>
      </w:r>
      <w:proofErr w:type="spellEnd"/>
      <w:r>
        <w:rPr>
          <w:sz w:val="24"/>
          <w:szCs w:val="24"/>
          <w:lang w:val="en-US"/>
        </w:rPr>
        <w:t xml:space="preserve"> </w:t>
      </w:r>
      <w:proofErr w:type="spellStart"/>
      <w:r w:rsidR="00C66661">
        <w:rPr>
          <w:sz w:val="24"/>
          <w:szCs w:val="24"/>
          <w:lang w:val="en-US"/>
        </w:rPr>
        <w:t>Kepastian</w:t>
      </w:r>
      <w:proofErr w:type="spellEnd"/>
      <w:r w:rsidR="00C66661">
        <w:rPr>
          <w:sz w:val="24"/>
          <w:szCs w:val="24"/>
          <w:lang w:val="en-US"/>
        </w:rPr>
        <w:t xml:space="preserve"> </w:t>
      </w:r>
      <w:proofErr w:type="spellStart"/>
      <w:r w:rsidR="00C66661">
        <w:rPr>
          <w:sz w:val="24"/>
          <w:szCs w:val="24"/>
          <w:lang w:val="en-US"/>
        </w:rPr>
        <w:t>hukum</w:t>
      </w:r>
      <w:proofErr w:type="spellEnd"/>
      <w:r w:rsidR="00C66661">
        <w:rPr>
          <w:sz w:val="24"/>
          <w:szCs w:val="24"/>
          <w:lang w:val="en-US"/>
        </w:rPr>
        <w:t xml:space="preserve"> </w:t>
      </w:r>
      <w:proofErr w:type="spellStart"/>
      <w:r w:rsidR="00C66661">
        <w:rPr>
          <w:sz w:val="24"/>
          <w:szCs w:val="24"/>
          <w:lang w:val="en-US"/>
        </w:rPr>
        <w:t>Pasca</w:t>
      </w:r>
      <w:proofErr w:type="spellEnd"/>
      <w:r w:rsidR="00C66661">
        <w:rPr>
          <w:sz w:val="24"/>
          <w:szCs w:val="24"/>
          <w:lang w:val="en-US"/>
        </w:rPr>
        <w:t xml:space="preserve"> </w:t>
      </w:r>
      <w:proofErr w:type="spellStart"/>
      <w:r w:rsidRPr="00097B27">
        <w:rPr>
          <w:sz w:val="24"/>
          <w:szCs w:val="24"/>
          <w:lang w:val="en-US"/>
        </w:rPr>
        <w:t>Putusan</w:t>
      </w:r>
      <w:proofErr w:type="spellEnd"/>
      <w:r w:rsidRPr="00097B27">
        <w:rPr>
          <w:sz w:val="24"/>
          <w:szCs w:val="24"/>
          <w:lang w:val="en-US"/>
        </w:rPr>
        <w:t xml:space="preserve"> </w:t>
      </w:r>
      <w:proofErr w:type="spellStart"/>
      <w:r w:rsidRPr="00097B27">
        <w:rPr>
          <w:sz w:val="24"/>
          <w:szCs w:val="24"/>
          <w:lang w:val="en-US"/>
        </w:rPr>
        <w:t>Mahkamah</w:t>
      </w:r>
      <w:proofErr w:type="spellEnd"/>
      <w:r w:rsidRPr="00097B27">
        <w:rPr>
          <w:sz w:val="24"/>
          <w:szCs w:val="24"/>
          <w:lang w:val="en-US"/>
        </w:rPr>
        <w:t xml:space="preserve"> </w:t>
      </w:r>
      <w:proofErr w:type="spellStart"/>
      <w:r w:rsidRPr="00097B27">
        <w:rPr>
          <w:sz w:val="24"/>
          <w:szCs w:val="24"/>
          <w:lang w:val="en-US"/>
        </w:rPr>
        <w:t>Konstitusi</w:t>
      </w:r>
      <w:proofErr w:type="spellEnd"/>
      <w:r w:rsidRPr="00097B27">
        <w:rPr>
          <w:sz w:val="24"/>
          <w:szCs w:val="24"/>
          <w:lang w:val="en-US"/>
        </w:rPr>
        <w:t xml:space="preserve"> </w:t>
      </w:r>
      <w:proofErr w:type="spellStart"/>
      <w:r w:rsidRPr="00097B27">
        <w:rPr>
          <w:sz w:val="24"/>
          <w:szCs w:val="24"/>
          <w:lang w:val="en-US"/>
        </w:rPr>
        <w:t>Nomor</w:t>
      </w:r>
      <w:proofErr w:type="spellEnd"/>
      <w:r w:rsidRPr="00097B27">
        <w:rPr>
          <w:sz w:val="24"/>
          <w:szCs w:val="24"/>
          <w:lang w:val="en-US"/>
        </w:rPr>
        <w:t xml:space="preserve"> 1/PUU-XVI/2018</w:t>
      </w:r>
      <w:r>
        <w:rPr>
          <w:sz w:val="24"/>
          <w:szCs w:val="24"/>
          <w:lang w:val="en-US"/>
        </w:rPr>
        <w:t xml:space="preserve"> </w:t>
      </w:r>
      <w:proofErr w:type="spellStart"/>
      <w:r>
        <w:rPr>
          <w:sz w:val="24"/>
          <w:szCs w:val="24"/>
          <w:lang w:val="en-US"/>
        </w:rPr>
        <w:t>perihal</w:t>
      </w:r>
      <w:proofErr w:type="spellEnd"/>
      <w:r>
        <w:rPr>
          <w:sz w:val="24"/>
          <w:szCs w:val="24"/>
          <w:lang w:val="en-US"/>
        </w:rPr>
        <w:t xml:space="preserve"> </w:t>
      </w:r>
      <w:proofErr w:type="spellStart"/>
      <w:r>
        <w:rPr>
          <w:sz w:val="24"/>
          <w:szCs w:val="24"/>
          <w:lang w:val="en-US"/>
        </w:rPr>
        <w:t>kewenangan</w:t>
      </w:r>
      <w:proofErr w:type="spellEnd"/>
      <w:r>
        <w:rPr>
          <w:sz w:val="24"/>
          <w:szCs w:val="24"/>
          <w:lang w:val="en-US"/>
        </w:rPr>
        <w:t xml:space="preserve"> </w:t>
      </w:r>
      <w:proofErr w:type="spellStart"/>
      <w:r>
        <w:rPr>
          <w:sz w:val="24"/>
          <w:szCs w:val="24"/>
          <w:lang w:val="en-US"/>
        </w:rPr>
        <w:t>tindakan</w:t>
      </w:r>
      <w:proofErr w:type="spellEnd"/>
      <w:r>
        <w:rPr>
          <w:sz w:val="24"/>
          <w:szCs w:val="24"/>
          <w:lang w:val="en-US"/>
        </w:rPr>
        <w:t xml:space="preserve"> </w:t>
      </w:r>
      <w:proofErr w:type="spellStart"/>
      <w:r>
        <w:rPr>
          <w:sz w:val="24"/>
          <w:szCs w:val="24"/>
          <w:lang w:val="en-US"/>
        </w:rPr>
        <w:t>hapus</w:t>
      </w:r>
      <w:proofErr w:type="spellEnd"/>
      <w:r>
        <w:rPr>
          <w:sz w:val="24"/>
          <w:szCs w:val="24"/>
          <w:lang w:val="en-US"/>
        </w:rPr>
        <w:t xml:space="preserve"> </w:t>
      </w:r>
      <w:proofErr w:type="spellStart"/>
      <w:r>
        <w:rPr>
          <w:sz w:val="24"/>
          <w:szCs w:val="24"/>
          <w:lang w:val="en-US"/>
        </w:rPr>
        <w:t>buku</w:t>
      </w:r>
      <w:proofErr w:type="spellEnd"/>
      <w:r>
        <w:rPr>
          <w:sz w:val="24"/>
          <w:szCs w:val="24"/>
          <w:lang w:val="en-US"/>
        </w:rPr>
        <w:t xml:space="preserve"> dan </w:t>
      </w:r>
      <w:proofErr w:type="spellStart"/>
      <w:r>
        <w:rPr>
          <w:sz w:val="24"/>
          <w:szCs w:val="24"/>
          <w:lang w:val="en-US"/>
        </w:rPr>
        <w:t>hapus</w:t>
      </w:r>
      <w:proofErr w:type="spellEnd"/>
      <w:r>
        <w:rPr>
          <w:sz w:val="24"/>
          <w:szCs w:val="24"/>
          <w:lang w:val="en-US"/>
        </w:rPr>
        <w:t xml:space="preserve"> </w:t>
      </w:r>
      <w:proofErr w:type="spellStart"/>
      <w:r>
        <w:rPr>
          <w:sz w:val="24"/>
          <w:szCs w:val="24"/>
          <w:lang w:val="en-US"/>
        </w:rPr>
        <w:t>tagih</w:t>
      </w:r>
      <w:proofErr w:type="spellEnd"/>
      <w:r>
        <w:rPr>
          <w:sz w:val="24"/>
          <w:szCs w:val="24"/>
          <w:lang w:val="en-US"/>
        </w:rPr>
        <w:t xml:space="preserve"> </w:t>
      </w:r>
      <w:proofErr w:type="spellStart"/>
      <w:r>
        <w:rPr>
          <w:sz w:val="24"/>
          <w:szCs w:val="24"/>
          <w:lang w:val="en-US"/>
        </w:rPr>
        <w:t>terhadap</w:t>
      </w:r>
      <w:proofErr w:type="spellEnd"/>
      <w:r>
        <w:rPr>
          <w:sz w:val="24"/>
          <w:szCs w:val="24"/>
          <w:lang w:val="en-US"/>
        </w:rPr>
        <w:t xml:space="preserve"> </w:t>
      </w:r>
      <w:proofErr w:type="spellStart"/>
      <w:r>
        <w:rPr>
          <w:sz w:val="24"/>
          <w:szCs w:val="24"/>
          <w:lang w:val="en-US"/>
        </w:rPr>
        <w:t>aset</w:t>
      </w:r>
      <w:proofErr w:type="spellEnd"/>
      <w:r>
        <w:rPr>
          <w:sz w:val="24"/>
          <w:szCs w:val="24"/>
          <w:lang w:val="en-US"/>
        </w:rPr>
        <w:t xml:space="preserve"> </w:t>
      </w:r>
      <w:proofErr w:type="spellStart"/>
      <w:r>
        <w:rPr>
          <w:sz w:val="24"/>
          <w:szCs w:val="24"/>
          <w:lang w:val="en-US"/>
        </w:rPr>
        <w:t>debitur</w:t>
      </w:r>
      <w:proofErr w:type="spellEnd"/>
      <w:r>
        <w:rPr>
          <w:sz w:val="24"/>
          <w:szCs w:val="24"/>
          <w:lang w:val="en-US"/>
        </w:rPr>
        <w:t xml:space="preserve"> oleh LPS </w:t>
      </w:r>
      <w:proofErr w:type="spellStart"/>
      <w:r>
        <w:rPr>
          <w:sz w:val="24"/>
          <w:szCs w:val="24"/>
          <w:lang w:val="en-US"/>
        </w:rPr>
        <w:t>merupakan</w:t>
      </w:r>
      <w:proofErr w:type="spellEnd"/>
      <w:r>
        <w:rPr>
          <w:sz w:val="24"/>
          <w:szCs w:val="24"/>
          <w:lang w:val="en-US"/>
        </w:rPr>
        <w:t xml:space="preserve"> </w:t>
      </w:r>
      <w:proofErr w:type="spellStart"/>
      <w:r w:rsidRPr="00097B27">
        <w:rPr>
          <w:sz w:val="24"/>
          <w:szCs w:val="24"/>
          <w:lang w:val="en-US"/>
        </w:rPr>
        <w:t>putusan</w:t>
      </w:r>
      <w:proofErr w:type="spellEnd"/>
      <w:r w:rsidRPr="00097B27">
        <w:rPr>
          <w:sz w:val="24"/>
          <w:szCs w:val="24"/>
          <w:lang w:val="en-US"/>
        </w:rPr>
        <w:t xml:space="preserve"> yang </w:t>
      </w:r>
      <w:proofErr w:type="spellStart"/>
      <w:r w:rsidRPr="00097B27">
        <w:rPr>
          <w:sz w:val="24"/>
          <w:szCs w:val="24"/>
          <w:lang w:val="en-US"/>
        </w:rPr>
        <w:t>bersifat</w:t>
      </w:r>
      <w:proofErr w:type="spellEnd"/>
      <w:r w:rsidRPr="00097B27">
        <w:rPr>
          <w:sz w:val="24"/>
          <w:szCs w:val="24"/>
          <w:lang w:val="en-US"/>
        </w:rPr>
        <w:t xml:space="preserve"> final dan </w:t>
      </w:r>
      <w:proofErr w:type="spellStart"/>
      <w:r w:rsidRPr="00097B27">
        <w:rPr>
          <w:sz w:val="24"/>
          <w:szCs w:val="24"/>
          <w:lang w:val="en-US"/>
        </w:rPr>
        <w:t>mengikat</w:t>
      </w:r>
      <w:proofErr w:type="spellEnd"/>
      <w:r>
        <w:rPr>
          <w:sz w:val="24"/>
          <w:szCs w:val="24"/>
          <w:lang w:val="en-US"/>
        </w:rPr>
        <w:t xml:space="preserve"> </w:t>
      </w:r>
      <w:r w:rsidRPr="00097B27">
        <w:rPr>
          <w:sz w:val="24"/>
          <w:szCs w:val="24"/>
          <w:lang w:val="en-US"/>
        </w:rPr>
        <w:t>(</w:t>
      </w:r>
      <w:proofErr w:type="spellStart"/>
      <w:r w:rsidRPr="00097B27">
        <w:rPr>
          <w:sz w:val="24"/>
          <w:szCs w:val="24"/>
          <w:lang w:val="en-US"/>
        </w:rPr>
        <w:t>tidak</w:t>
      </w:r>
      <w:proofErr w:type="spellEnd"/>
      <w:r w:rsidRPr="00097B27">
        <w:rPr>
          <w:sz w:val="24"/>
          <w:szCs w:val="24"/>
          <w:lang w:val="en-US"/>
        </w:rPr>
        <w:t xml:space="preserve"> </w:t>
      </w:r>
      <w:proofErr w:type="spellStart"/>
      <w:r w:rsidRPr="00097B27">
        <w:rPr>
          <w:sz w:val="24"/>
          <w:szCs w:val="24"/>
          <w:lang w:val="en-US"/>
        </w:rPr>
        <w:t>ada</w:t>
      </w:r>
      <w:proofErr w:type="spellEnd"/>
      <w:r w:rsidRPr="00097B27">
        <w:rPr>
          <w:sz w:val="24"/>
          <w:szCs w:val="24"/>
          <w:lang w:val="en-US"/>
        </w:rPr>
        <w:t xml:space="preserve"> </w:t>
      </w:r>
      <w:proofErr w:type="spellStart"/>
      <w:r w:rsidRPr="00097B27">
        <w:rPr>
          <w:sz w:val="24"/>
          <w:szCs w:val="24"/>
          <w:lang w:val="en-US"/>
        </w:rPr>
        <w:t>upaya</w:t>
      </w:r>
      <w:proofErr w:type="spellEnd"/>
      <w:r w:rsidRPr="00097B27">
        <w:rPr>
          <w:sz w:val="24"/>
          <w:szCs w:val="24"/>
          <w:lang w:val="en-US"/>
        </w:rPr>
        <w:t xml:space="preserve"> </w:t>
      </w:r>
      <w:proofErr w:type="spellStart"/>
      <w:r w:rsidRPr="00097B27">
        <w:rPr>
          <w:sz w:val="24"/>
          <w:szCs w:val="24"/>
          <w:lang w:val="en-US"/>
        </w:rPr>
        <w:t>hukum</w:t>
      </w:r>
      <w:proofErr w:type="spellEnd"/>
      <w:r w:rsidRPr="00097B27">
        <w:rPr>
          <w:sz w:val="24"/>
          <w:szCs w:val="24"/>
          <w:lang w:val="en-US"/>
        </w:rPr>
        <w:t xml:space="preserve"> lain yang </w:t>
      </w:r>
      <w:proofErr w:type="spellStart"/>
      <w:r w:rsidRPr="00097B27">
        <w:rPr>
          <w:sz w:val="24"/>
          <w:szCs w:val="24"/>
          <w:lang w:val="en-US"/>
        </w:rPr>
        <w:t>dapat</w:t>
      </w:r>
      <w:proofErr w:type="spellEnd"/>
      <w:r w:rsidRPr="00097B27">
        <w:rPr>
          <w:sz w:val="24"/>
          <w:szCs w:val="24"/>
          <w:lang w:val="en-US"/>
        </w:rPr>
        <w:t xml:space="preserve"> </w:t>
      </w:r>
      <w:proofErr w:type="spellStart"/>
      <w:r w:rsidRPr="00097B27">
        <w:rPr>
          <w:sz w:val="24"/>
          <w:szCs w:val="24"/>
          <w:lang w:val="en-US"/>
        </w:rPr>
        <w:t>ditempuh</w:t>
      </w:r>
      <w:proofErr w:type="spellEnd"/>
      <w:r w:rsidRPr="00097B27">
        <w:rPr>
          <w:sz w:val="24"/>
          <w:szCs w:val="24"/>
          <w:lang w:val="en-US"/>
        </w:rPr>
        <w:t xml:space="preserve">) </w:t>
      </w:r>
      <w:proofErr w:type="spellStart"/>
      <w:r w:rsidRPr="00097B27">
        <w:rPr>
          <w:sz w:val="24"/>
          <w:szCs w:val="24"/>
          <w:lang w:val="en-US"/>
        </w:rPr>
        <w:t>serta</w:t>
      </w:r>
      <w:proofErr w:type="spellEnd"/>
      <w:r w:rsidRPr="00097B27">
        <w:rPr>
          <w:sz w:val="24"/>
          <w:szCs w:val="24"/>
          <w:lang w:val="en-US"/>
        </w:rPr>
        <w:t xml:space="preserve"> </w:t>
      </w:r>
      <w:proofErr w:type="spellStart"/>
      <w:r w:rsidRPr="00097B27">
        <w:rPr>
          <w:sz w:val="24"/>
          <w:szCs w:val="24"/>
          <w:lang w:val="en-US"/>
        </w:rPr>
        <w:t>langsung</w:t>
      </w:r>
      <w:proofErr w:type="spellEnd"/>
      <w:r>
        <w:rPr>
          <w:sz w:val="24"/>
          <w:szCs w:val="24"/>
          <w:lang w:val="en-US"/>
        </w:rPr>
        <w:t xml:space="preserve"> </w:t>
      </w:r>
      <w:proofErr w:type="spellStart"/>
      <w:r w:rsidRPr="00097B27">
        <w:rPr>
          <w:sz w:val="24"/>
          <w:szCs w:val="24"/>
          <w:lang w:val="en-US"/>
        </w:rPr>
        <w:t>memperoleh</w:t>
      </w:r>
      <w:proofErr w:type="spellEnd"/>
      <w:r w:rsidRPr="00097B27">
        <w:rPr>
          <w:sz w:val="24"/>
          <w:szCs w:val="24"/>
          <w:lang w:val="en-US"/>
        </w:rPr>
        <w:t xml:space="preserve"> </w:t>
      </w:r>
      <w:proofErr w:type="spellStart"/>
      <w:r w:rsidRPr="00097B27">
        <w:rPr>
          <w:sz w:val="24"/>
          <w:szCs w:val="24"/>
          <w:lang w:val="en-US"/>
        </w:rPr>
        <w:t>kekuatan</w:t>
      </w:r>
      <w:proofErr w:type="spellEnd"/>
      <w:r w:rsidRPr="00097B27">
        <w:rPr>
          <w:sz w:val="24"/>
          <w:szCs w:val="24"/>
          <w:lang w:val="en-US"/>
        </w:rPr>
        <w:t xml:space="preserve"> </w:t>
      </w:r>
      <w:proofErr w:type="spellStart"/>
      <w:r w:rsidRPr="00097B27">
        <w:rPr>
          <w:sz w:val="24"/>
          <w:szCs w:val="24"/>
          <w:lang w:val="en-US"/>
        </w:rPr>
        <w:t>hukum</w:t>
      </w:r>
      <w:proofErr w:type="spellEnd"/>
      <w:r w:rsidRPr="00097B27">
        <w:rPr>
          <w:sz w:val="24"/>
          <w:szCs w:val="24"/>
          <w:lang w:val="en-US"/>
        </w:rPr>
        <w:t xml:space="preserve"> </w:t>
      </w:r>
      <w:proofErr w:type="spellStart"/>
      <w:r w:rsidRPr="00097B27">
        <w:rPr>
          <w:sz w:val="24"/>
          <w:szCs w:val="24"/>
          <w:lang w:val="en-US"/>
        </w:rPr>
        <w:t>tetap</w:t>
      </w:r>
      <w:proofErr w:type="spellEnd"/>
      <w:r w:rsidRPr="00097B27">
        <w:rPr>
          <w:sz w:val="24"/>
          <w:szCs w:val="24"/>
          <w:lang w:val="en-US"/>
        </w:rPr>
        <w:t xml:space="preserve"> </w:t>
      </w:r>
      <w:proofErr w:type="spellStart"/>
      <w:r w:rsidRPr="00097B27">
        <w:rPr>
          <w:sz w:val="24"/>
          <w:szCs w:val="24"/>
          <w:lang w:val="en-US"/>
        </w:rPr>
        <w:t>sejak</w:t>
      </w:r>
      <w:proofErr w:type="spellEnd"/>
      <w:r w:rsidRPr="00097B27">
        <w:rPr>
          <w:sz w:val="24"/>
          <w:szCs w:val="24"/>
          <w:lang w:val="en-US"/>
        </w:rPr>
        <w:t xml:space="preserve"> </w:t>
      </w:r>
      <w:proofErr w:type="spellStart"/>
      <w:r w:rsidRPr="00097B27">
        <w:rPr>
          <w:sz w:val="24"/>
          <w:szCs w:val="24"/>
          <w:lang w:val="en-US"/>
        </w:rPr>
        <w:lastRenderedPageBreak/>
        <w:t>selesai</w:t>
      </w:r>
      <w:proofErr w:type="spellEnd"/>
      <w:r w:rsidRPr="00097B27">
        <w:rPr>
          <w:sz w:val="24"/>
          <w:szCs w:val="24"/>
          <w:lang w:val="en-US"/>
        </w:rPr>
        <w:t xml:space="preserve"> </w:t>
      </w:r>
      <w:proofErr w:type="spellStart"/>
      <w:r w:rsidRPr="00097B27">
        <w:rPr>
          <w:sz w:val="24"/>
          <w:szCs w:val="24"/>
          <w:lang w:val="en-US"/>
        </w:rPr>
        <w:t>diucapkan</w:t>
      </w:r>
      <w:proofErr w:type="spellEnd"/>
      <w:r w:rsidRPr="00097B27">
        <w:rPr>
          <w:sz w:val="24"/>
          <w:szCs w:val="24"/>
          <w:lang w:val="en-US"/>
        </w:rPr>
        <w:t xml:space="preserve"> </w:t>
      </w:r>
      <w:proofErr w:type="spellStart"/>
      <w:r w:rsidRPr="00097B27">
        <w:rPr>
          <w:sz w:val="24"/>
          <w:szCs w:val="24"/>
          <w:lang w:val="en-US"/>
        </w:rPr>
        <w:t>dalam</w:t>
      </w:r>
      <w:proofErr w:type="spellEnd"/>
      <w:r w:rsidRPr="00097B27">
        <w:rPr>
          <w:sz w:val="24"/>
          <w:szCs w:val="24"/>
          <w:lang w:val="en-US"/>
        </w:rPr>
        <w:t xml:space="preserve"> </w:t>
      </w:r>
      <w:proofErr w:type="spellStart"/>
      <w:r>
        <w:rPr>
          <w:sz w:val="24"/>
          <w:szCs w:val="24"/>
          <w:lang w:val="en-US"/>
        </w:rPr>
        <w:t>sidang</w:t>
      </w:r>
      <w:proofErr w:type="spellEnd"/>
      <w:r>
        <w:rPr>
          <w:sz w:val="24"/>
          <w:szCs w:val="24"/>
          <w:lang w:val="en-US"/>
        </w:rPr>
        <w:t xml:space="preserve"> </w:t>
      </w:r>
      <w:proofErr w:type="spellStart"/>
      <w:r w:rsidRPr="00097B27">
        <w:rPr>
          <w:sz w:val="24"/>
          <w:szCs w:val="24"/>
          <w:lang w:val="en-US"/>
        </w:rPr>
        <w:t>pleno</w:t>
      </w:r>
      <w:proofErr w:type="spellEnd"/>
      <w:r w:rsidRPr="00097B27">
        <w:rPr>
          <w:sz w:val="24"/>
          <w:szCs w:val="24"/>
          <w:lang w:val="en-US"/>
        </w:rPr>
        <w:t xml:space="preserve"> </w:t>
      </w:r>
      <w:proofErr w:type="spellStart"/>
      <w:r w:rsidRPr="00097B27">
        <w:rPr>
          <w:sz w:val="24"/>
          <w:szCs w:val="24"/>
          <w:lang w:val="en-US"/>
        </w:rPr>
        <w:t>terbuka</w:t>
      </w:r>
      <w:proofErr w:type="spellEnd"/>
      <w:r w:rsidRPr="00097B27">
        <w:rPr>
          <w:sz w:val="24"/>
          <w:szCs w:val="24"/>
          <w:lang w:val="en-US"/>
        </w:rPr>
        <w:t xml:space="preserve"> </w:t>
      </w:r>
      <w:proofErr w:type="spellStart"/>
      <w:r w:rsidRPr="00097B27">
        <w:rPr>
          <w:sz w:val="24"/>
          <w:szCs w:val="24"/>
          <w:lang w:val="en-US"/>
        </w:rPr>
        <w:t>untuk</w:t>
      </w:r>
      <w:proofErr w:type="spellEnd"/>
      <w:r w:rsidRPr="00097B27">
        <w:rPr>
          <w:sz w:val="24"/>
          <w:szCs w:val="24"/>
          <w:lang w:val="en-US"/>
        </w:rPr>
        <w:t xml:space="preserve"> </w:t>
      </w:r>
      <w:proofErr w:type="spellStart"/>
      <w:r w:rsidRPr="00097B27">
        <w:rPr>
          <w:sz w:val="24"/>
          <w:szCs w:val="24"/>
          <w:lang w:val="en-US"/>
        </w:rPr>
        <w:t>umum</w:t>
      </w:r>
      <w:proofErr w:type="spellEnd"/>
      <w:r w:rsidRPr="00097B27">
        <w:rPr>
          <w:sz w:val="24"/>
          <w:szCs w:val="24"/>
          <w:lang w:val="en-US"/>
        </w:rPr>
        <w:t xml:space="preserve"> dan </w:t>
      </w:r>
      <w:proofErr w:type="spellStart"/>
      <w:r w:rsidRPr="00097B27">
        <w:rPr>
          <w:sz w:val="24"/>
          <w:szCs w:val="24"/>
          <w:lang w:val="en-US"/>
        </w:rPr>
        <w:t>bersifat</w:t>
      </w:r>
      <w:proofErr w:type="spellEnd"/>
      <w:r w:rsidRPr="00097B27">
        <w:rPr>
          <w:sz w:val="24"/>
          <w:szCs w:val="24"/>
          <w:lang w:val="en-US"/>
        </w:rPr>
        <w:t xml:space="preserve"> </w:t>
      </w:r>
      <w:proofErr w:type="spellStart"/>
      <w:r w:rsidRPr="00097B27">
        <w:rPr>
          <w:i/>
          <w:iCs/>
          <w:sz w:val="24"/>
          <w:szCs w:val="24"/>
          <w:lang w:val="en-US"/>
        </w:rPr>
        <w:t>erga</w:t>
      </w:r>
      <w:proofErr w:type="spellEnd"/>
      <w:r w:rsidRPr="00097B27">
        <w:rPr>
          <w:i/>
          <w:iCs/>
          <w:sz w:val="24"/>
          <w:szCs w:val="24"/>
          <w:lang w:val="en-US"/>
        </w:rPr>
        <w:t xml:space="preserve"> </w:t>
      </w:r>
      <w:proofErr w:type="spellStart"/>
      <w:r w:rsidRPr="00097B27">
        <w:rPr>
          <w:i/>
          <w:iCs/>
          <w:sz w:val="24"/>
          <w:szCs w:val="24"/>
          <w:lang w:val="en-US"/>
        </w:rPr>
        <w:t>omnes</w:t>
      </w:r>
      <w:proofErr w:type="spellEnd"/>
      <w:r w:rsidRPr="00097B27">
        <w:rPr>
          <w:sz w:val="24"/>
          <w:szCs w:val="24"/>
          <w:lang w:val="en-US"/>
        </w:rPr>
        <w:t xml:space="preserve"> (</w:t>
      </w:r>
      <w:proofErr w:type="spellStart"/>
      <w:r w:rsidRPr="00097B27">
        <w:rPr>
          <w:sz w:val="24"/>
          <w:szCs w:val="24"/>
          <w:lang w:val="en-US"/>
        </w:rPr>
        <w:t>berlaku</w:t>
      </w:r>
      <w:proofErr w:type="spellEnd"/>
      <w:r w:rsidRPr="00097B27">
        <w:rPr>
          <w:sz w:val="24"/>
          <w:szCs w:val="24"/>
          <w:lang w:val="en-US"/>
        </w:rPr>
        <w:t xml:space="preserve"> </w:t>
      </w:r>
      <w:proofErr w:type="spellStart"/>
      <w:r w:rsidRPr="00097B27">
        <w:rPr>
          <w:sz w:val="24"/>
          <w:szCs w:val="24"/>
          <w:lang w:val="en-US"/>
        </w:rPr>
        <w:t>bagi</w:t>
      </w:r>
      <w:proofErr w:type="spellEnd"/>
      <w:r w:rsidRPr="00097B27">
        <w:rPr>
          <w:sz w:val="24"/>
          <w:szCs w:val="24"/>
          <w:lang w:val="en-US"/>
        </w:rPr>
        <w:t xml:space="preserve"> </w:t>
      </w:r>
      <w:proofErr w:type="spellStart"/>
      <w:r w:rsidRPr="00097B27">
        <w:rPr>
          <w:sz w:val="24"/>
          <w:szCs w:val="24"/>
          <w:lang w:val="en-US"/>
        </w:rPr>
        <w:t>setiap</w:t>
      </w:r>
      <w:proofErr w:type="spellEnd"/>
      <w:r>
        <w:rPr>
          <w:sz w:val="24"/>
          <w:szCs w:val="24"/>
          <w:lang w:val="en-US"/>
        </w:rPr>
        <w:t xml:space="preserve"> </w:t>
      </w:r>
      <w:r w:rsidRPr="00097B27">
        <w:rPr>
          <w:sz w:val="24"/>
          <w:szCs w:val="24"/>
          <w:lang w:val="en-US"/>
        </w:rPr>
        <w:t xml:space="preserve">orang) yang </w:t>
      </w:r>
      <w:proofErr w:type="spellStart"/>
      <w:r w:rsidRPr="00097B27">
        <w:rPr>
          <w:sz w:val="24"/>
          <w:szCs w:val="24"/>
          <w:lang w:val="en-US"/>
        </w:rPr>
        <w:t>wajib</w:t>
      </w:r>
      <w:proofErr w:type="spellEnd"/>
      <w:r w:rsidRPr="00097B27">
        <w:rPr>
          <w:sz w:val="24"/>
          <w:szCs w:val="24"/>
          <w:lang w:val="en-US"/>
        </w:rPr>
        <w:t xml:space="preserve"> </w:t>
      </w:r>
      <w:proofErr w:type="spellStart"/>
      <w:r w:rsidRPr="00097B27">
        <w:rPr>
          <w:sz w:val="24"/>
          <w:szCs w:val="24"/>
          <w:lang w:val="en-US"/>
        </w:rPr>
        <w:t>dipatuhi</w:t>
      </w:r>
      <w:proofErr w:type="spellEnd"/>
      <w:r w:rsidRPr="00097B27">
        <w:rPr>
          <w:sz w:val="24"/>
          <w:szCs w:val="24"/>
          <w:lang w:val="en-US"/>
        </w:rPr>
        <w:t xml:space="preserve"> dan </w:t>
      </w:r>
      <w:proofErr w:type="spellStart"/>
      <w:r w:rsidRPr="00097B27">
        <w:rPr>
          <w:sz w:val="24"/>
          <w:szCs w:val="24"/>
          <w:lang w:val="en-US"/>
        </w:rPr>
        <w:t>dilaksanakan</w:t>
      </w:r>
      <w:proofErr w:type="spellEnd"/>
      <w:r w:rsidRPr="00097B27">
        <w:rPr>
          <w:sz w:val="24"/>
          <w:szCs w:val="24"/>
          <w:lang w:val="en-US"/>
        </w:rPr>
        <w:t xml:space="preserve"> (</w:t>
      </w:r>
      <w:r w:rsidRPr="00097B27">
        <w:rPr>
          <w:i/>
          <w:iCs/>
          <w:sz w:val="24"/>
          <w:szCs w:val="24"/>
          <w:lang w:val="en-US"/>
        </w:rPr>
        <w:t>self-executing</w:t>
      </w:r>
      <w:r w:rsidRPr="00097B27">
        <w:rPr>
          <w:sz w:val="24"/>
          <w:szCs w:val="24"/>
          <w:lang w:val="en-US"/>
        </w:rPr>
        <w:t xml:space="preserve">) oleh </w:t>
      </w:r>
      <w:proofErr w:type="spellStart"/>
      <w:r w:rsidRPr="00097B27">
        <w:rPr>
          <w:sz w:val="24"/>
          <w:szCs w:val="24"/>
          <w:lang w:val="en-US"/>
        </w:rPr>
        <w:t>seluruh</w:t>
      </w:r>
      <w:proofErr w:type="spellEnd"/>
      <w:r>
        <w:rPr>
          <w:sz w:val="24"/>
          <w:szCs w:val="24"/>
          <w:lang w:val="en-US"/>
        </w:rPr>
        <w:t xml:space="preserve"> </w:t>
      </w:r>
      <w:r w:rsidRPr="00097B27">
        <w:rPr>
          <w:sz w:val="24"/>
          <w:szCs w:val="24"/>
          <w:lang w:val="en-US"/>
        </w:rPr>
        <w:t xml:space="preserve">organ </w:t>
      </w:r>
      <w:proofErr w:type="spellStart"/>
      <w:r w:rsidRPr="00097B27">
        <w:rPr>
          <w:sz w:val="24"/>
          <w:szCs w:val="24"/>
          <w:lang w:val="en-US"/>
        </w:rPr>
        <w:t>penyelenggara</w:t>
      </w:r>
      <w:proofErr w:type="spellEnd"/>
      <w:r w:rsidRPr="00097B27">
        <w:rPr>
          <w:sz w:val="24"/>
          <w:szCs w:val="24"/>
          <w:lang w:val="en-US"/>
        </w:rPr>
        <w:t xml:space="preserve"> Negara, organ </w:t>
      </w:r>
      <w:proofErr w:type="spellStart"/>
      <w:r w:rsidRPr="00097B27">
        <w:rPr>
          <w:sz w:val="24"/>
          <w:szCs w:val="24"/>
          <w:lang w:val="en-US"/>
        </w:rPr>
        <w:t>penegak</w:t>
      </w:r>
      <w:proofErr w:type="spellEnd"/>
      <w:r w:rsidRPr="00097B27">
        <w:rPr>
          <w:sz w:val="24"/>
          <w:szCs w:val="24"/>
          <w:lang w:val="en-US"/>
        </w:rPr>
        <w:t xml:space="preserve"> </w:t>
      </w:r>
      <w:proofErr w:type="spellStart"/>
      <w:r w:rsidRPr="00097B27">
        <w:rPr>
          <w:sz w:val="24"/>
          <w:szCs w:val="24"/>
          <w:lang w:val="en-US"/>
        </w:rPr>
        <w:t>hukum</w:t>
      </w:r>
      <w:proofErr w:type="spellEnd"/>
      <w:r w:rsidRPr="00097B27">
        <w:rPr>
          <w:sz w:val="24"/>
          <w:szCs w:val="24"/>
          <w:lang w:val="en-US"/>
        </w:rPr>
        <w:t xml:space="preserve"> dan </w:t>
      </w:r>
      <w:proofErr w:type="spellStart"/>
      <w:r w:rsidRPr="00097B27">
        <w:rPr>
          <w:sz w:val="24"/>
          <w:szCs w:val="24"/>
          <w:lang w:val="en-US"/>
        </w:rPr>
        <w:t>warga</w:t>
      </w:r>
      <w:proofErr w:type="spellEnd"/>
      <w:r w:rsidRPr="00097B27">
        <w:rPr>
          <w:sz w:val="24"/>
          <w:szCs w:val="24"/>
          <w:lang w:val="en-US"/>
        </w:rPr>
        <w:t xml:space="preserve"> Negara. Oleh</w:t>
      </w:r>
      <w:r>
        <w:rPr>
          <w:sz w:val="24"/>
          <w:szCs w:val="24"/>
          <w:lang w:val="en-US"/>
        </w:rPr>
        <w:t xml:space="preserve"> </w:t>
      </w:r>
      <w:proofErr w:type="spellStart"/>
      <w:r w:rsidRPr="00097B27">
        <w:rPr>
          <w:sz w:val="24"/>
          <w:szCs w:val="24"/>
          <w:lang w:val="en-US"/>
        </w:rPr>
        <w:t>karena</w:t>
      </w:r>
      <w:proofErr w:type="spellEnd"/>
      <w:r w:rsidRPr="00097B27">
        <w:rPr>
          <w:sz w:val="24"/>
          <w:szCs w:val="24"/>
          <w:lang w:val="en-US"/>
        </w:rPr>
        <w:t xml:space="preserve"> </w:t>
      </w:r>
      <w:proofErr w:type="spellStart"/>
      <w:r w:rsidRPr="00097B27">
        <w:rPr>
          <w:sz w:val="24"/>
          <w:szCs w:val="24"/>
          <w:lang w:val="en-US"/>
        </w:rPr>
        <w:t>itu</w:t>
      </w:r>
      <w:proofErr w:type="spellEnd"/>
      <w:r w:rsidRPr="00097B27">
        <w:rPr>
          <w:sz w:val="24"/>
          <w:szCs w:val="24"/>
          <w:lang w:val="en-US"/>
        </w:rPr>
        <w:t xml:space="preserve">, </w:t>
      </w:r>
      <w:proofErr w:type="spellStart"/>
      <w:r w:rsidRPr="00097B27">
        <w:rPr>
          <w:sz w:val="24"/>
          <w:szCs w:val="24"/>
          <w:lang w:val="en-US"/>
        </w:rPr>
        <w:t>Putusan</w:t>
      </w:r>
      <w:proofErr w:type="spellEnd"/>
      <w:r w:rsidRPr="00097B27">
        <w:rPr>
          <w:sz w:val="24"/>
          <w:szCs w:val="24"/>
          <w:lang w:val="en-US"/>
        </w:rPr>
        <w:t xml:space="preserve"> </w:t>
      </w:r>
      <w:proofErr w:type="spellStart"/>
      <w:r w:rsidRPr="00097B27">
        <w:rPr>
          <w:sz w:val="24"/>
          <w:szCs w:val="24"/>
          <w:lang w:val="en-US"/>
        </w:rPr>
        <w:t>M</w:t>
      </w:r>
      <w:r>
        <w:rPr>
          <w:sz w:val="24"/>
          <w:szCs w:val="24"/>
          <w:lang w:val="en-US"/>
        </w:rPr>
        <w:t>ahkamah</w:t>
      </w:r>
      <w:proofErr w:type="spellEnd"/>
      <w:r>
        <w:rPr>
          <w:sz w:val="24"/>
          <w:szCs w:val="24"/>
          <w:lang w:val="en-US"/>
        </w:rPr>
        <w:t xml:space="preserve"> </w:t>
      </w:r>
      <w:proofErr w:type="spellStart"/>
      <w:r>
        <w:rPr>
          <w:sz w:val="24"/>
          <w:szCs w:val="24"/>
          <w:lang w:val="en-US"/>
        </w:rPr>
        <w:t>Konstitusi</w:t>
      </w:r>
      <w:proofErr w:type="spellEnd"/>
      <w:r>
        <w:rPr>
          <w:sz w:val="24"/>
          <w:szCs w:val="24"/>
          <w:lang w:val="en-US"/>
        </w:rPr>
        <w:t xml:space="preserve"> </w:t>
      </w:r>
      <w:proofErr w:type="spellStart"/>
      <w:r w:rsidRPr="00097B27">
        <w:rPr>
          <w:sz w:val="24"/>
          <w:szCs w:val="24"/>
          <w:lang w:val="en-US"/>
        </w:rPr>
        <w:t>Nomor</w:t>
      </w:r>
      <w:proofErr w:type="spellEnd"/>
      <w:r w:rsidRPr="00097B27">
        <w:rPr>
          <w:sz w:val="24"/>
          <w:szCs w:val="24"/>
          <w:lang w:val="en-US"/>
        </w:rPr>
        <w:t xml:space="preserve"> 1/PUU-XVI/2018 </w:t>
      </w:r>
      <w:proofErr w:type="spellStart"/>
      <w:r w:rsidRPr="00097B27">
        <w:rPr>
          <w:sz w:val="24"/>
          <w:szCs w:val="24"/>
          <w:lang w:val="en-US"/>
        </w:rPr>
        <w:t>mengenai</w:t>
      </w:r>
      <w:proofErr w:type="spellEnd"/>
      <w:r>
        <w:rPr>
          <w:sz w:val="24"/>
          <w:szCs w:val="24"/>
          <w:lang w:val="en-US"/>
        </w:rPr>
        <w:t xml:space="preserve"> </w:t>
      </w:r>
      <w:proofErr w:type="spellStart"/>
      <w:r w:rsidRPr="00097B27">
        <w:rPr>
          <w:sz w:val="24"/>
          <w:szCs w:val="24"/>
          <w:lang w:val="en-US"/>
        </w:rPr>
        <w:t>materi</w:t>
      </w:r>
      <w:proofErr w:type="spellEnd"/>
      <w:r w:rsidRPr="00097B27">
        <w:rPr>
          <w:sz w:val="24"/>
          <w:szCs w:val="24"/>
          <w:lang w:val="en-US"/>
        </w:rPr>
        <w:t xml:space="preserve"> </w:t>
      </w:r>
      <w:proofErr w:type="spellStart"/>
      <w:r w:rsidRPr="00097B27">
        <w:rPr>
          <w:sz w:val="24"/>
          <w:szCs w:val="24"/>
          <w:lang w:val="en-US"/>
        </w:rPr>
        <w:t>muatan</w:t>
      </w:r>
      <w:proofErr w:type="spellEnd"/>
      <w:r w:rsidRPr="00097B27">
        <w:rPr>
          <w:sz w:val="24"/>
          <w:szCs w:val="24"/>
          <w:lang w:val="en-US"/>
        </w:rPr>
        <w:t xml:space="preserve"> </w:t>
      </w:r>
      <w:proofErr w:type="spellStart"/>
      <w:r w:rsidR="00C66661">
        <w:rPr>
          <w:sz w:val="24"/>
          <w:szCs w:val="24"/>
          <w:lang w:val="en-US"/>
        </w:rPr>
        <w:t>tentang</w:t>
      </w:r>
      <w:proofErr w:type="spellEnd"/>
      <w:r w:rsidR="00C66661">
        <w:rPr>
          <w:sz w:val="24"/>
          <w:szCs w:val="24"/>
          <w:lang w:val="en-US"/>
        </w:rPr>
        <w:t xml:space="preserve"> </w:t>
      </w:r>
      <w:proofErr w:type="spellStart"/>
      <w:r w:rsidRPr="00097B27">
        <w:rPr>
          <w:sz w:val="24"/>
          <w:szCs w:val="24"/>
          <w:lang w:val="en-US"/>
        </w:rPr>
        <w:t>kewenangan</w:t>
      </w:r>
      <w:proofErr w:type="spellEnd"/>
      <w:r w:rsidRPr="00097B27">
        <w:rPr>
          <w:sz w:val="24"/>
          <w:szCs w:val="24"/>
          <w:lang w:val="en-US"/>
        </w:rPr>
        <w:t xml:space="preserve"> </w:t>
      </w:r>
      <w:proofErr w:type="spellStart"/>
      <w:r w:rsidRPr="00097B27">
        <w:rPr>
          <w:sz w:val="24"/>
          <w:szCs w:val="24"/>
          <w:lang w:val="en-US"/>
        </w:rPr>
        <w:t>tindakan</w:t>
      </w:r>
      <w:proofErr w:type="spellEnd"/>
      <w:r w:rsidRPr="00097B27">
        <w:rPr>
          <w:sz w:val="24"/>
          <w:szCs w:val="24"/>
          <w:lang w:val="en-US"/>
        </w:rPr>
        <w:t xml:space="preserve"> </w:t>
      </w:r>
      <w:proofErr w:type="spellStart"/>
      <w:r w:rsidRPr="00097B27">
        <w:rPr>
          <w:sz w:val="24"/>
          <w:szCs w:val="24"/>
          <w:lang w:val="en-US"/>
        </w:rPr>
        <w:t>hapus</w:t>
      </w:r>
      <w:proofErr w:type="spellEnd"/>
      <w:r w:rsidRPr="00097B27">
        <w:rPr>
          <w:sz w:val="24"/>
          <w:szCs w:val="24"/>
          <w:lang w:val="en-US"/>
        </w:rPr>
        <w:t xml:space="preserve"> </w:t>
      </w:r>
      <w:proofErr w:type="spellStart"/>
      <w:r w:rsidRPr="00097B27">
        <w:rPr>
          <w:sz w:val="24"/>
          <w:szCs w:val="24"/>
          <w:lang w:val="en-US"/>
        </w:rPr>
        <w:t>buku</w:t>
      </w:r>
      <w:proofErr w:type="spellEnd"/>
      <w:r w:rsidRPr="00097B27">
        <w:rPr>
          <w:sz w:val="24"/>
          <w:szCs w:val="24"/>
          <w:lang w:val="en-US"/>
        </w:rPr>
        <w:t xml:space="preserve"> dan </w:t>
      </w:r>
      <w:proofErr w:type="spellStart"/>
      <w:r w:rsidRPr="00097B27">
        <w:rPr>
          <w:sz w:val="24"/>
          <w:szCs w:val="24"/>
          <w:lang w:val="en-US"/>
        </w:rPr>
        <w:t>hapus</w:t>
      </w:r>
      <w:proofErr w:type="spellEnd"/>
      <w:r w:rsidRPr="00097B27">
        <w:rPr>
          <w:sz w:val="24"/>
          <w:szCs w:val="24"/>
          <w:lang w:val="en-US"/>
        </w:rPr>
        <w:t xml:space="preserve"> </w:t>
      </w:r>
      <w:proofErr w:type="spellStart"/>
      <w:r w:rsidRPr="00097B27">
        <w:rPr>
          <w:sz w:val="24"/>
          <w:szCs w:val="24"/>
          <w:lang w:val="en-US"/>
        </w:rPr>
        <w:t>tagih</w:t>
      </w:r>
      <w:proofErr w:type="spellEnd"/>
      <w:r w:rsidRPr="00097B27">
        <w:rPr>
          <w:sz w:val="24"/>
          <w:szCs w:val="24"/>
          <w:lang w:val="en-US"/>
        </w:rPr>
        <w:t xml:space="preserve"> </w:t>
      </w:r>
      <w:proofErr w:type="spellStart"/>
      <w:r w:rsidRPr="00097B27">
        <w:rPr>
          <w:sz w:val="24"/>
          <w:szCs w:val="24"/>
          <w:lang w:val="en-US"/>
        </w:rPr>
        <w:t>terhadap</w:t>
      </w:r>
      <w:proofErr w:type="spellEnd"/>
      <w:r w:rsidRPr="00097B27">
        <w:rPr>
          <w:sz w:val="24"/>
          <w:szCs w:val="24"/>
          <w:lang w:val="en-US"/>
        </w:rPr>
        <w:t xml:space="preserve"> </w:t>
      </w:r>
      <w:proofErr w:type="spellStart"/>
      <w:r w:rsidRPr="00097B27">
        <w:rPr>
          <w:sz w:val="24"/>
          <w:szCs w:val="24"/>
          <w:lang w:val="en-US"/>
        </w:rPr>
        <w:t>aset</w:t>
      </w:r>
      <w:proofErr w:type="spellEnd"/>
      <w:r w:rsidRPr="00097B27">
        <w:rPr>
          <w:sz w:val="24"/>
          <w:szCs w:val="24"/>
          <w:lang w:val="en-US"/>
        </w:rPr>
        <w:t xml:space="preserve"> </w:t>
      </w:r>
      <w:proofErr w:type="spellStart"/>
      <w:r w:rsidRPr="00097B27">
        <w:rPr>
          <w:sz w:val="24"/>
          <w:szCs w:val="24"/>
          <w:lang w:val="en-US"/>
        </w:rPr>
        <w:t>debitur</w:t>
      </w:r>
      <w:proofErr w:type="spellEnd"/>
      <w:r w:rsidRPr="00097B27">
        <w:rPr>
          <w:sz w:val="24"/>
          <w:szCs w:val="24"/>
          <w:lang w:val="en-US"/>
        </w:rPr>
        <w:t xml:space="preserve"> oleh LPS </w:t>
      </w:r>
      <w:proofErr w:type="spellStart"/>
      <w:r w:rsidR="00C66661">
        <w:rPr>
          <w:sz w:val="24"/>
          <w:szCs w:val="24"/>
          <w:lang w:val="en-US"/>
        </w:rPr>
        <w:t>telah</w:t>
      </w:r>
      <w:proofErr w:type="spellEnd"/>
      <w:r w:rsidR="00C66661">
        <w:rPr>
          <w:sz w:val="24"/>
          <w:szCs w:val="24"/>
          <w:lang w:val="en-US"/>
        </w:rPr>
        <w:t xml:space="preserve"> </w:t>
      </w:r>
      <w:proofErr w:type="spellStart"/>
      <w:r w:rsidR="00C66661">
        <w:rPr>
          <w:sz w:val="24"/>
          <w:szCs w:val="24"/>
          <w:lang w:val="en-US"/>
        </w:rPr>
        <w:t>menjadi</w:t>
      </w:r>
      <w:proofErr w:type="spellEnd"/>
      <w:r w:rsidR="00C66661">
        <w:rPr>
          <w:sz w:val="24"/>
          <w:szCs w:val="24"/>
          <w:lang w:val="en-US"/>
        </w:rPr>
        <w:t xml:space="preserve"> </w:t>
      </w:r>
      <w:proofErr w:type="spellStart"/>
      <w:r w:rsidR="00C66661">
        <w:rPr>
          <w:sz w:val="24"/>
          <w:szCs w:val="24"/>
          <w:lang w:val="en-US"/>
        </w:rPr>
        <w:t>kekuatan</w:t>
      </w:r>
      <w:proofErr w:type="spellEnd"/>
      <w:r w:rsidR="00C66661">
        <w:rPr>
          <w:sz w:val="24"/>
          <w:szCs w:val="24"/>
          <w:lang w:val="en-US"/>
        </w:rPr>
        <w:t xml:space="preserve"> </w:t>
      </w:r>
      <w:proofErr w:type="spellStart"/>
      <w:r w:rsidR="00C66661">
        <w:rPr>
          <w:sz w:val="24"/>
          <w:szCs w:val="24"/>
          <w:lang w:val="en-US"/>
        </w:rPr>
        <w:t>hukum</w:t>
      </w:r>
      <w:proofErr w:type="spellEnd"/>
      <w:r w:rsidR="00C66661">
        <w:rPr>
          <w:sz w:val="24"/>
          <w:szCs w:val="24"/>
          <w:lang w:val="en-US"/>
        </w:rPr>
        <w:t xml:space="preserve"> yang </w:t>
      </w:r>
      <w:proofErr w:type="spellStart"/>
      <w:r w:rsidR="00C66661">
        <w:rPr>
          <w:sz w:val="24"/>
          <w:szCs w:val="24"/>
          <w:lang w:val="en-US"/>
        </w:rPr>
        <w:t>mengikat</w:t>
      </w:r>
      <w:proofErr w:type="spellEnd"/>
      <w:r w:rsidR="00C66661">
        <w:rPr>
          <w:sz w:val="24"/>
          <w:szCs w:val="24"/>
          <w:lang w:val="en-US"/>
        </w:rPr>
        <w:t xml:space="preserve"> dan </w:t>
      </w:r>
      <w:proofErr w:type="spellStart"/>
      <w:r w:rsidR="00C66661">
        <w:rPr>
          <w:sz w:val="24"/>
          <w:szCs w:val="24"/>
          <w:lang w:val="en-US"/>
        </w:rPr>
        <w:t>memberikan</w:t>
      </w:r>
      <w:proofErr w:type="spellEnd"/>
      <w:r w:rsidR="00C66661">
        <w:rPr>
          <w:sz w:val="24"/>
          <w:szCs w:val="24"/>
          <w:lang w:val="en-US"/>
        </w:rPr>
        <w:t xml:space="preserve"> </w:t>
      </w:r>
      <w:proofErr w:type="spellStart"/>
      <w:r w:rsidR="00C66661">
        <w:rPr>
          <w:sz w:val="24"/>
          <w:szCs w:val="24"/>
          <w:lang w:val="en-US"/>
        </w:rPr>
        <w:t>kepastian</w:t>
      </w:r>
      <w:proofErr w:type="spellEnd"/>
      <w:r w:rsidR="00C66661">
        <w:rPr>
          <w:sz w:val="24"/>
          <w:szCs w:val="24"/>
          <w:lang w:val="en-US"/>
        </w:rPr>
        <w:t xml:space="preserve"> </w:t>
      </w:r>
      <w:proofErr w:type="spellStart"/>
      <w:r w:rsidR="00C66661">
        <w:rPr>
          <w:sz w:val="24"/>
          <w:szCs w:val="24"/>
          <w:lang w:val="en-US"/>
        </w:rPr>
        <w:t>hukum</w:t>
      </w:r>
      <w:proofErr w:type="spellEnd"/>
      <w:r w:rsidR="00C66661">
        <w:rPr>
          <w:sz w:val="24"/>
          <w:szCs w:val="24"/>
          <w:lang w:val="en-US"/>
        </w:rPr>
        <w:t xml:space="preserve"> </w:t>
      </w:r>
      <w:proofErr w:type="spellStart"/>
      <w:r w:rsidR="00C66661">
        <w:rPr>
          <w:sz w:val="24"/>
          <w:szCs w:val="24"/>
          <w:lang w:val="en-US"/>
        </w:rPr>
        <w:t>dalam</w:t>
      </w:r>
      <w:proofErr w:type="spellEnd"/>
      <w:r w:rsidR="00C66661">
        <w:rPr>
          <w:sz w:val="24"/>
          <w:szCs w:val="24"/>
          <w:lang w:val="en-US"/>
        </w:rPr>
        <w:t xml:space="preserve"> </w:t>
      </w:r>
      <w:proofErr w:type="spellStart"/>
      <w:r w:rsidR="00C66661">
        <w:rPr>
          <w:sz w:val="24"/>
          <w:szCs w:val="24"/>
          <w:lang w:val="en-US"/>
        </w:rPr>
        <w:t>pelaksanaannya</w:t>
      </w:r>
      <w:proofErr w:type="spellEnd"/>
      <w:r w:rsidR="00C66661">
        <w:rPr>
          <w:sz w:val="24"/>
          <w:szCs w:val="24"/>
          <w:lang w:val="en-US"/>
        </w:rPr>
        <w:t xml:space="preserve">. </w:t>
      </w:r>
    </w:p>
    <w:p w14:paraId="7EE82DD0" w14:textId="77777777" w:rsidR="00081145" w:rsidRDefault="00081145" w:rsidP="00081145">
      <w:pPr>
        <w:widowControl/>
        <w:tabs>
          <w:tab w:val="left" w:pos="567"/>
        </w:tabs>
        <w:autoSpaceDE/>
        <w:autoSpaceDN/>
        <w:ind w:firstLine="562"/>
        <w:jc w:val="both"/>
        <w:rPr>
          <w:b/>
          <w:bCs/>
          <w:sz w:val="24"/>
          <w:szCs w:val="24"/>
          <w:lang w:val="id-ID"/>
        </w:rPr>
      </w:pPr>
    </w:p>
    <w:p w14:paraId="00E66BA2" w14:textId="5762A887" w:rsidR="00780727" w:rsidRPr="00780727" w:rsidRDefault="00780727" w:rsidP="00081145">
      <w:pPr>
        <w:widowControl/>
        <w:tabs>
          <w:tab w:val="left" w:pos="567"/>
        </w:tabs>
        <w:autoSpaceDE/>
        <w:autoSpaceDN/>
        <w:spacing w:line="360" w:lineRule="auto"/>
        <w:jc w:val="both"/>
        <w:rPr>
          <w:b/>
          <w:bCs/>
          <w:sz w:val="24"/>
          <w:szCs w:val="24"/>
          <w:lang w:val="id-ID"/>
        </w:rPr>
      </w:pPr>
      <w:r w:rsidRPr="00780727">
        <w:rPr>
          <w:b/>
          <w:bCs/>
          <w:sz w:val="24"/>
          <w:szCs w:val="24"/>
          <w:lang w:val="id-ID"/>
        </w:rPr>
        <w:t>PENUTUP</w:t>
      </w:r>
    </w:p>
    <w:p w14:paraId="4F040208" w14:textId="149AD6DB" w:rsidR="004C29A5" w:rsidRPr="00081145" w:rsidRDefault="004C29A5" w:rsidP="00081145">
      <w:pPr>
        <w:widowControl/>
        <w:autoSpaceDE/>
        <w:autoSpaceDN/>
        <w:spacing w:line="360" w:lineRule="auto"/>
        <w:ind w:firstLine="567"/>
        <w:contextualSpacing/>
        <w:jc w:val="both"/>
        <w:rPr>
          <w:sz w:val="24"/>
          <w:szCs w:val="24"/>
          <w:lang w:val="en-ID"/>
        </w:rPr>
      </w:pPr>
      <w:r w:rsidRPr="004C29A5">
        <w:rPr>
          <w:sz w:val="24"/>
          <w:szCs w:val="24"/>
          <w:lang w:val="id-ID"/>
        </w:rPr>
        <w:t xml:space="preserve">Berdasarkan uraian pembahasan atas permasalahan-permasalahan yang telah dilakukan oleh penulis, maka </w:t>
      </w:r>
      <w:bookmarkStart w:id="23" w:name="_Hlk199832696"/>
      <w:r w:rsidR="00780727">
        <w:rPr>
          <w:sz w:val="24"/>
          <w:szCs w:val="24"/>
          <w:lang w:val="id-ID"/>
        </w:rPr>
        <w:t xml:space="preserve">dapat disimpulkan bahwa </w:t>
      </w:r>
      <w:r w:rsidR="00780727">
        <w:rPr>
          <w:bCs/>
          <w:sz w:val="24"/>
          <w:szCs w:val="24"/>
          <w:lang w:val="id-ID"/>
        </w:rPr>
        <w:t>k</w:t>
      </w:r>
      <w:proofErr w:type="spellStart"/>
      <w:r w:rsidR="00192F5C" w:rsidRPr="00205F33">
        <w:rPr>
          <w:bCs/>
          <w:sz w:val="24"/>
          <w:szCs w:val="24"/>
          <w:lang w:val="en-ID"/>
        </w:rPr>
        <w:t>ewenangan</w:t>
      </w:r>
      <w:proofErr w:type="spellEnd"/>
      <w:r w:rsidR="00192F5C" w:rsidRPr="00205F33">
        <w:rPr>
          <w:bCs/>
          <w:sz w:val="24"/>
          <w:szCs w:val="24"/>
          <w:lang w:val="en-ID"/>
        </w:rPr>
        <w:t xml:space="preserve"> </w:t>
      </w:r>
      <w:proofErr w:type="spellStart"/>
      <w:r w:rsidR="00192F5C" w:rsidRPr="00205F33">
        <w:rPr>
          <w:bCs/>
          <w:sz w:val="24"/>
          <w:szCs w:val="24"/>
          <w:lang w:val="en-ID"/>
        </w:rPr>
        <w:t>hapus</w:t>
      </w:r>
      <w:proofErr w:type="spellEnd"/>
      <w:r w:rsidR="00192F5C" w:rsidRPr="00205F33">
        <w:rPr>
          <w:bCs/>
          <w:sz w:val="24"/>
          <w:szCs w:val="24"/>
          <w:lang w:val="en-ID"/>
        </w:rPr>
        <w:t xml:space="preserve"> </w:t>
      </w:r>
      <w:proofErr w:type="spellStart"/>
      <w:r w:rsidR="00192F5C" w:rsidRPr="00205F33">
        <w:rPr>
          <w:bCs/>
          <w:sz w:val="24"/>
          <w:szCs w:val="24"/>
          <w:lang w:val="en-ID"/>
        </w:rPr>
        <w:t>buku</w:t>
      </w:r>
      <w:proofErr w:type="spellEnd"/>
      <w:r w:rsidR="00192F5C" w:rsidRPr="00205F33">
        <w:rPr>
          <w:bCs/>
          <w:sz w:val="24"/>
          <w:szCs w:val="24"/>
          <w:lang w:val="en-ID"/>
        </w:rPr>
        <w:t xml:space="preserve"> dan </w:t>
      </w:r>
      <w:proofErr w:type="spellStart"/>
      <w:r w:rsidR="00192F5C" w:rsidRPr="00205F33">
        <w:rPr>
          <w:bCs/>
          <w:sz w:val="24"/>
          <w:szCs w:val="24"/>
          <w:lang w:val="en-ID"/>
        </w:rPr>
        <w:t>hapus</w:t>
      </w:r>
      <w:proofErr w:type="spellEnd"/>
      <w:r w:rsidR="00192F5C" w:rsidRPr="00205F33">
        <w:rPr>
          <w:bCs/>
          <w:sz w:val="24"/>
          <w:szCs w:val="24"/>
          <w:lang w:val="en-ID"/>
        </w:rPr>
        <w:t xml:space="preserve"> </w:t>
      </w:r>
      <w:proofErr w:type="spellStart"/>
      <w:r w:rsidR="00192F5C" w:rsidRPr="00205F33">
        <w:rPr>
          <w:bCs/>
          <w:sz w:val="24"/>
          <w:szCs w:val="24"/>
          <w:lang w:val="en-ID"/>
        </w:rPr>
        <w:t>tagih</w:t>
      </w:r>
      <w:proofErr w:type="spellEnd"/>
      <w:r w:rsidR="00192F5C" w:rsidRPr="00205F33">
        <w:rPr>
          <w:bCs/>
          <w:sz w:val="24"/>
          <w:szCs w:val="24"/>
          <w:lang w:val="en-ID"/>
        </w:rPr>
        <w:t xml:space="preserve"> </w:t>
      </w:r>
      <w:proofErr w:type="spellStart"/>
      <w:r w:rsidR="00192F5C" w:rsidRPr="00205F33">
        <w:rPr>
          <w:bCs/>
          <w:sz w:val="24"/>
          <w:szCs w:val="24"/>
          <w:lang w:val="en-ID"/>
        </w:rPr>
        <w:t>terhadap</w:t>
      </w:r>
      <w:proofErr w:type="spellEnd"/>
      <w:r w:rsidR="00192F5C" w:rsidRPr="00205F33">
        <w:rPr>
          <w:bCs/>
          <w:sz w:val="24"/>
          <w:szCs w:val="24"/>
          <w:lang w:val="en-ID"/>
        </w:rPr>
        <w:t xml:space="preserve"> </w:t>
      </w:r>
      <w:proofErr w:type="spellStart"/>
      <w:r w:rsidR="00192F5C" w:rsidRPr="00205F33">
        <w:rPr>
          <w:bCs/>
          <w:sz w:val="24"/>
          <w:szCs w:val="24"/>
          <w:lang w:val="en-ID"/>
        </w:rPr>
        <w:t>aset</w:t>
      </w:r>
      <w:proofErr w:type="spellEnd"/>
      <w:r w:rsidR="00192F5C" w:rsidRPr="00205F33">
        <w:rPr>
          <w:bCs/>
          <w:sz w:val="24"/>
          <w:szCs w:val="24"/>
          <w:lang w:val="en-ID"/>
        </w:rPr>
        <w:t xml:space="preserve"> </w:t>
      </w:r>
      <w:proofErr w:type="spellStart"/>
      <w:r w:rsidR="00192F5C" w:rsidRPr="00205F33">
        <w:rPr>
          <w:bCs/>
          <w:sz w:val="24"/>
          <w:szCs w:val="24"/>
          <w:lang w:val="en-ID"/>
        </w:rPr>
        <w:t>debitur</w:t>
      </w:r>
      <w:proofErr w:type="spellEnd"/>
      <w:r w:rsidR="00192F5C" w:rsidRPr="00205F33">
        <w:rPr>
          <w:bCs/>
          <w:sz w:val="24"/>
          <w:szCs w:val="24"/>
          <w:lang w:val="en-ID"/>
        </w:rPr>
        <w:t xml:space="preserve"> yang </w:t>
      </w:r>
      <w:proofErr w:type="spellStart"/>
      <w:r w:rsidR="00192F5C" w:rsidRPr="00205F33">
        <w:rPr>
          <w:bCs/>
          <w:sz w:val="24"/>
          <w:szCs w:val="24"/>
          <w:lang w:val="en-ID"/>
        </w:rPr>
        <w:t>dilakukan</w:t>
      </w:r>
      <w:proofErr w:type="spellEnd"/>
      <w:r w:rsidR="00192F5C" w:rsidRPr="00205F33">
        <w:rPr>
          <w:bCs/>
          <w:sz w:val="24"/>
          <w:szCs w:val="24"/>
          <w:lang w:val="en-ID"/>
        </w:rPr>
        <w:t xml:space="preserve"> oleh LPS </w:t>
      </w:r>
      <w:proofErr w:type="spellStart"/>
      <w:r w:rsidR="00205F33" w:rsidRPr="00205F33">
        <w:rPr>
          <w:bCs/>
          <w:sz w:val="24"/>
          <w:szCs w:val="24"/>
          <w:lang w:val="en-ID"/>
        </w:rPr>
        <w:t>b</w:t>
      </w:r>
      <w:r w:rsidR="00192F5C" w:rsidRPr="00205F33">
        <w:rPr>
          <w:bCs/>
          <w:sz w:val="24"/>
          <w:szCs w:val="24"/>
          <w:lang w:val="en-ID"/>
        </w:rPr>
        <w:t>erdasarkan</w:t>
      </w:r>
      <w:proofErr w:type="spellEnd"/>
      <w:r w:rsidR="00192F5C" w:rsidRPr="00205F33">
        <w:rPr>
          <w:bCs/>
          <w:sz w:val="24"/>
          <w:szCs w:val="24"/>
          <w:lang w:val="en-ID"/>
        </w:rPr>
        <w:t xml:space="preserve"> </w:t>
      </w:r>
      <w:proofErr w:type="spellStart"/>
      <w:r w:rsidR="00205F33" w:rsidRPr="00205F33">
        <w:rPr>
          <w:bCs/>
          <w:sz w:val="24"/>
          <w:szCs w:val="24"/>
          <w:lang w:val="en-ID"/>
        </w:rPr>
        <w:t>h</w:t>
      </w:r>
      <w:r w:rsidR="00192F5C" w:rsidRPr="00205F33">
        <w:rPr>
          <w:bCs/>
          <w:sz w:val="24"/>
          <w:szCs w:val="24"/>
          <w:lang w:val="en-ID"/>
        </w:rPr>
        <w:t>ukum</w:t>
      </w:r>
      <w:proofErr w:type="spellEnd"/>
      <w:r w:rsidR="00192F5C" w:rsidRPr="00205F33">
        <w:rPr>
          <w:bCs/>
          <w:sz w:val="24"/>
          <w:szCs w:val="24"/>
          <w:lang w:val="en-ID"/>
        </w:rPr>
        <w:t xml:space="preserve"> </w:t>
      </w:r>
      <w:proofErr w:type="spellStart"/>
      <w:r w:rsidR="00205F33" w:rsidRPr="00205F33">
        <w:rPr>
          <w:bCs/>
          <w:sz w:val="24"/>
          <w:szCs w:val="24"/>
          <w:lang w:val="en-ID"/>
        </w:rPr>
        <w:t>p</w:t>
      </w:r>
      <w:r w:rsidR="00192F5C" w:rsidRPr="00205F33">
        <w:rPr>
          <w:bCs/>
          <w:sz w:val="24"/>
          <w:szCs w:val="24"/>
          <w:lang w:val="en-ID"/>
        </w:rPr>
        <w:t>ositif</w:t>
      </w:r>
      <w:proofErr w:type="spellEnd"/>
      <w:r w:rsidR="00192F5C" w:rsidRPr="00205F33">
        <w:rPr>
          <w:bCs/>
          <w:sz w:val="24"/>
          <w:szCs w:val="24"/>
          <w:lang w:val="en-ID"/>
        </w:rPr>
        <w:t xml:space="preserve"> </w:t>
      </w:r>
      <w:r w:rsidR="00205F33" w:rsidRPr="00205F33">
        <w:rPr>
          <w:bCs/>
          <w:sz w:val="24"/>
          <w:szCs w:val="24"/>
          <w:lang w:val="en-ID"/>
        </w:rPr>
        <w:t>d</w:t>
      </w:r>
      <w:r w:rsidR="00192F5C" w:rsidRPr="00205F33">
        <w:rPr>
          <w:bCs/>
          <w:sz w:val="24"/>
          <w:szCs w:val="24"/>
          <w:lang w:val="en-ID"/>
        </w:rPr>
        <w:t>i Indonesia</w:t>
      </w:r>
      <w:r w:rsidR="00205F33" w:rsidRPr="00205F33">
        <w:rPr>
          <w:bCs/>
          <w:sz w:val="24"/>
          <w:szCs w:val="24"/>
          <w:lang w:val="en-ID"/>
        </w:rPr>
        <w:t xml:space="preserve">, </w:t>
      </w:r>
      <w:proofErr w:type="spellStart"/>
      <w:r w:rsidRPr="00205F33">
        <w:rPr>
          <w:sz w:val="24"/>
          <w:szCs w:val="24"/>
          <w:lang w:val="en-ID"/>
        </w:rPr>
        <w:t>seperti</w:t>
      </w:r>
      <w:proofErr w:type="spellEnd"/>
      <w:r w:rsidRPr="00205F33">
        <w:rPr>
          <w:sz w:val="24"/>
          <w:szCs w:val="24"/>
          <w:lang w:val="en-ID"/>
        </w:rPr>
        <w:t xml:space="preserve"> yang </w:t>
      </w:r>
      <w:proofErr w:type="spellStart"/>
      <w:r w:rsidRPr="00205F33">
        <w:rPr>
          <w:sz w:val="24"/>
          <w:szCs w:val="24"/>
          <w:lang w:val="en-ID"/>
        </w:rPr>
        <w:t>telah</w:t>
      </w:r>
      <w:proofErr w:type="spellEnd"/>
      <w:r w:rsidRPr="00205F33">
        <w:rPr>
          <w:sz w:val="24"/>
          <w:szCs w:val="24"/>
          <w:lang w:val="en-ID"/>
        </w:rPr>
        <w:t xml:space="preserve"> </w:t>
      </w:r>
      <w:proofErr w:type="spellStart"/>
      <w:r w:rsidRPr="00205F33">
        <w:rPr>
          <w:sz w:val="24"/>
          <w:szCs w:val="24"/>
          <w:lang w:val="en-ID"/>
        </w:rPr>
        <w:t>dibahas</w:t>
      </w:r>
      <w:proofErr w:type="spellEnd"/>
      <w:r w:rsidRPr="00205F33">
        <w:rPr>
          <w:sz w:val="24"/>
          <w:szCs w:val="24"/>
          <w:lang w:val="en-ID"/>
        </w:rPr>
        <w:t xml:space="preserve"> </w:t>
      </w:r>
      <w:proofErr w:type="spellStart"/>
      <w:r w:rsidRPr="00205F33">
        <w:rPr>
          <w:sz w:val="24"/>
          <w:szCs w:val="24"/>
          <w:lang w:val="en-ID"/>
        </w:rPr>
        <w:t>sebelumnya</w:t>
      </w:r>
      <w:proofErr w:type="spellEnd"/>
      <w:r w:rsidRPr="00205F33">
        <w:rPr>
          <w:sz w:val="24"/>
          <w:szCs w:val="24"/>
          <w:lang w:val="en-ID"/>
        </w:rPr>
        <w:t xml:space="preserve"> </w:t>
      </w:r>
      <w:proofErr w:type="spellStart"/>
      <w:r w:rsidRPr="00205F33">
        <w:rPr>
          <w:sz w:val="24"/>
          <w:szCs w:val="24"/>
          <w:lang w:val="en-ID"/>
        </w:rPr>
        <w:t>dalam</w:t>
      </w:r>
      <w:proofErr w:type="spellEnd"/>
      <w:r w:rsidRPr="00205F33">
        <w:rPr>
          <w:sz w:val="24"/>
          <w:szCs w:val="24"/>
          <w:lang w:val="en-ID"/>
        </w:rPr>
        <w:t xml:space="preserve"> </w:t>
      </w:r>
      <w:proofErr w:type="spellStart"/>
      <w:r w:rsidRPr="00205F33">
        <w:rPr>
          <w:sz w:val="24"/>
          <w:szCs w:val="24"/>
          <w:lang w:val="en-ID"/>
        </w:rPr>
        <w:t>pembahasan</w:t>
      </w:r>
      <w:proofErr w:type="spellEnd"/>
      <w:r w:rsidRPr="00205F33">
        <w:rPr>
          <w:sz w:val="24"/>
          <w:szCs w:val="24"/>
          <w:lang w:val="en-ID"/>
        </w:rPr>
        <w:t xml:space="preserve"> </w:t>
      </w:r>
      <w:proofErr w:type="spellStart"/>
      <w:r w:rsidRPr="00205F33">
        <w:rPr>
          <w:sz w:val="24"/>
          <w:szCs w:val="24"/>
          <w:lang w:val="en-ID"/>
        </w:rPr>
        <w:t>dapat</w:t>
      </w:r>
      <w:proofErr w:type="spellEnd"/>
      <w:r w:rsidRPr="00205F33">
        <w:rPr>
          <w:sz w:val="24"/>
          <w:szCs w:val="24"/>
          <w:lang w:val="en-ID"/>
        </w:rPr>
        <w:t xml:space="preserve"> </w:t>
      </w:r>
      <w:proofErr w:type="spellStart"/>
      <w:r w:rsidRPr="00205F33">
        <w:rPr>
          <w:sz w:val="24"/>
          <w:szCs w:val="24"/>
          <w:lang w:val="en-ID"/>
        </w:rPr>
        <w:t>disimpulkan</w:t>
      </w:r>
      <w:proofErr w:type="spellEnd"/>
      <w:r w:rsidRPr="00205F33">
        <w:rPr>
          <w:sz w:val="24"/>
          <w:szCs w:val="24"/>
          <w:lang w:val="en-ID"/>
        </w:rPr>
        <w:t xml:space="preserve"> </w:t>
      </w:r>
      <w:proofErr w:type="spellStart"/>
      <w:r w:rsidRPr="00205F33">
        <w:rPr>
          <w:sz w:val="24"/>
          <w:szCs w:val="24"/>
          <w:lang w:val="en-ID"/>
        </w:rPr>
        <w:t>bahwa</w:t>
      </w:r>
      <w:proofErr w:type="spellEnd"/>
      <w:r w:rsidRPr="00205F33">
        <w:rPr>
          <w:sz w:val="24"/>
          <w:szCs w:val="24"/>
          <w:lang w:val="en-ID"/>
        </w:rPr>
        <w:t xml:space="preserve"> </w:t>
      </w:r>
      <w:proofErr w:type="spellStart"/>
      <w:r w:rsidR="00205F33" w:rsidRPr="00205F33">
        <w:rPr>
          <w:sz w:val="24"/>
          <w:szCs w:val="24"/>
          <w:lang w:val="en-US"/>
        </w:rPr>
        <w:t>kewenangan</w:t>
      </w:r>
      <w:proofErr w:type="spellEnd"/>
      <w:r w:rsidR="00205F33" w:rsidRPr="00205F33">
        <w:rPr>
          <w:sz w:val="24"/>
          <w:szCs w:val="24"/>
          <w:lang w:val="en-US"/>
        </w:rPr>
        <w:t xml:space="preserve"> </w:t>
      </w:r>
      <w:proofErr w:type="spellStart"/>
      <w:r w:rsidR="00205F33" w:rsidRPr="00205F33">
        <w:rPr>
          <w:sz w:val="24"/>
          <w:szCs w:val="24"/>
          <w:lang w:val="en-US"/>
        </w:rPr>
        <w:t>terkait</w:t>
      </w:r>
      <w:proofErr w:type="spellEnd"/>
      <w:r w:rsidR="00205F33" w:rsidRPr="00205F33">
        <w:rPr>
          <w:sz w:val="24"/>
          <w:szCs w:val="24"/>
          <w:lang w:val="en-US"/>
        </w:rPr>
        <w:t xml:space="preserve"> </w:t>
      </w:r>
      <w:proofErr w:type="spellStart"/>
      <w:r w:rsidR="00205F33" w:rsidRPr="00205F33">
        <w:rPr>
          <w:sz w:val="24"/>
          <w:szCs w:val="24"/>
          <w:lang w:val="en-US"/>
        </w:rPr>
        <w:t>dengan</w:t>
      </w:r>
      <w:proofErr w:type="spellEnd"/>
      <w:r w:rsidR="00205F33" w:rsidRPr="00205F33">
        <w:rPr>
          <w:sz w:val="24"/>
          <w:szCs w:val="24"/>
          <w:lang w:val="en-US"/>
        </w:rPr>
        <w:t xml:space="preserve"> </w:t>
      </w:r>
      <w:r w:rsidRPr="00205F33">
        <w:rPr>
          <w:sz w:val="24"/>
          <w:szCs w:val="24"/>
          <w:lang w:val="en-ID"/>
        </w:rPr>
        <w:t>prose</w:t>
      </w:r>
      <w:r w:rsidRPr="00205F33">
        <w:rPr>
          <w:sz w:val="24"/>
          <w:szCs w:val="24"/>
          <w:lang w:val="id-ID"/>
        </w:rPr>
        <w:t xml:space="preserve">s, mekanisme, maupun </w:t>
      </w:r>
      <w:proofErr w:type="spellStart"/>
      <w:r w:rsidRPr="00205F33">
        <w:rPr>
          <w:sz w:val="24"/>
          <w:szCs w:val="24"/>
          <w:lang w:val="en-ID"/>
        </w:rPr>
        <w:t>kriteria</w:t>
      </w:r>
      <w:proofErr w:type="spellEnd"/>
      <w:r w:rsidRPr="00205F33">
        <w:rPr>
          <w:sz w:val="24"/>
          <w:szCs w:val="24"/>
          <w:lang w:val="id-ID"/>
        </w:rPr>
        <w:t xml:space="preserve"> dari tindakan hapus buku </w:t>
      </w:r>
      <w:r w:rsidRPr="00205F33">
        <w:rPr>
          <w:sz w:val="24"/>
          <w:szCs w:val="24"/>
          <w:lang w:val="en-ID"/>
        </w:rPr>
        <w:t xml:space="preserve">dan </w:t>
      </w:r>
      <w:r w:rsidRPr="00205F33">
        <w:rPr>
          <w:sz w:val="24"/>
          <w:szCs w:val="24"/>
          <w:lang w:val="id-ID"/>
        </w:rPr>
        <w:t xml:space="preserve">hapus tagih atas aset </w:t>
      </w:r>
      <w:r w:rsidR="00205F33" w:rsidRPr="00205F33">
        <w:rPr>
          <w:sz w:val="24"/>
          <w:szCs w:val="24"/>
          <w:lang w:val="en-US"/>
        </w:rPr>
        <w:t xml:space="preserve">asset </w:t>
      </w:r>
      <w:proofErr w:type="spellStart"/>
      <w:r w:rsidR="00205F33" w:rsidRPr="00205F33">
        <w:rPr>
          <w:sz w:val="24"/>
          <w:szCs w:val="24"/>
          <w:lang w:val="en-US"/>
        </w:rPr>
        <w:t>debitur</w:t>
      </w:r>
      <w:proofErr w:type="spellEnd"/>
      <w:r w:rsidR="00205F33" w:rsidRPr="00205F33">
        <w:rPr>
          <w:sz w:val="24"/>
          <w:szCs w:val="24"/>
          <w:lang w:val="en-US"/>
        </w:rPr>
        <w:t xml:space="preserve"> </w:t>
      </w:r>
      <w:r w:rsidRPr="00205F33">
        <w:rPr>
          <w:sz w:val="24"/>
          <w:szCs w:val="24"/>
          <w:lang w:val="id-ID"/>
        </w:rPr>
        <w:t xml:space="preserve">oleh LPS </w:t>
      </w:r>
      <w:proofErr w:type="spellStart"/>
      <w:r w:rsidR="00205F33" w:rsidRPr="00205F33">
        <w:rPr>
          <w:sz w:val="24"/>
          <w:szCs w:val="24"/>
          <w:lang w:val="en-US"/>
        </w:rPr>
        <w:t>itu</w:t>
      </w:r>
      <w:proofErr w:type="spellEnd"/>
      <w:r w:rsidR="00205F33" w:rsidRPr="00205F33">
        <w:rPr>
          <w:sz w:val="24"/>
          <w:szCs w:val="24"/>
          <w:lang w:val="en-US"/>
        </w:rPr>
        <w:t xml:space="preserve"> </w:t>
      </w:r>
      <w:proofErr w:type="spellStart"/>
      <w:r w:rsidRPr="00205F33">
        <w:rPr>
          <w:sz w:val="24"/>
          <w:szCs w:val="24"/>
          <w:lang w:val="en-ID"/>
        </w:rPr>
        <w:t>tersebar</w:t>
      </w:r>
      <w:proofErr w:type="spellEnd"/>
      <w:r w:rsidRPr="00205F33">
        <w:rPr>
          <w:sz w:val="24"/>
          <w:szCs w:val="24"/>
          <w:lang w:val="en-ID"/>
        </w:rPr>
        <w:t xml:space="preserve"> </w:t>
      </w:r>
      <w:proofErr w:type="spellStart"/>
      <w:r w:rsidRPr="00205F33">
        <w:rPr>
          <w:sz w:val="24"/>
          <w:szCs w:val="24"/>
          <w:lang w:val="en-ID"/>
        </w:rPr>
        <w:t>diberbagai</w:t>
      </w:r>
      <w:proofErr w:type="spellEnd"/>
      <w:r w:rsidRPr="00205F33">
        <w:rPr>
          <w:sz w:val="24"/>
          <w:szCs w:val="24"/>
          <w:lang w:val="en-ID"/>
        </w:rPr>
        <w:t xml:space="preserve"> </w:t>
      </w:r>
      <w:proofErr w:type="spellStart"/>
      <w:r w:rsidRPr="00205F33">
        <w:rPr>
          <w:sz w:val="24"/>
          <w:szCs w:val="24"/>
          <w:lang w:val="en-ID"/>
        </w:rPr>
        <w:t>peraturan</w:t>
      </w:r>
      <w:proofErr w:type="spellEnd"/>
      <w:r w:rsidRPr="00205F33">
        <w:rPr>
          <w:sz w:val="24"/>
          <w:szCs w:val="24"/>
          <w:lang w:val="en-ID"/>
        </w:rPr>
        <w:t xml:space="preserve"> yang </w:t>
      </w:r>
      <w:proofErr w:type="spellStart"/>
      <w:r w:rsidRPr="00205F33">
        <w:rPr>
          <w:sz w:val="24"/>
          <w:szCs w:val="24"/>
          <w:lang w:val="en-ID"/>
        </w:rPr>
        <w:t>berkaitan</w:t>
      </w:r>
      <w:proofErr w:type="spellEnd"/>
      <w:r w:rsidRPr="00205F33">
        <w:rPr>
          <w:sz w:val="24"/>
          <w:szCs w:val="24"/>
          <w:lang w:val="en-ID"/>
        </w:rPr>
        <w:t xml:space="preserve"> </w:t>
      </w:r>
      <w:proofErr w:type="spellStart"/>
      <w:r w:rsidRPr="00205F33">
        <w:rPr>
          <w:sz w:val="24"/>
          <w:szCs w:val="24"/>
          <w:lang w:val="en-ID"/>
        </w:rPr>
        <w:t>dengan</w:t>
      </w:r>
      <w:proofErr w:type="spellEnd"/>
      <w:r w:rsidRPr="00205F33">
        <w:rPr>
          <w:sz w:val="24"/>
          <w:szCs w:val="24"/>
          <w:lang w:val="en-ID"/>
        </w:rPr>
        <w:t xml:space="preserve"> </w:t>
      </w:r>
      <w:proofErr w:type="spellStart"/>
      <w:r w:rsidRPr="00205F33">
        <w:rPr>
          <w:sz w:val="24"/>
          <w:szCs w:val="24"/>
          <w:lang w:val="en-ID"/>
        </w:rPr>
        <w:t>perbankan</w:t>
      </w:r>
      <w:proofErr w:type="spellEnd"/>
      <w:r w:rsidRPr="00205F33">
        <w:rPr>
          <w:sz w:val="24"/>
          <w:szCs w:val="24"/>
          <w:lang w:val="id-ID"/>
        </w:rPr>
        <w:t xml:space="preserve"> </w:t>
      </w:r>
      <w:proofErr w:type="spellStart"/>
      <w:r w:rsidRPr="00205F33">
        <w:rPr>
          <w:sz w:val="24"/>
          <w:szCs w:val="24"/>
          <w:lang w:val="en-ID"/>
        </w:rPr>
        <w:t>seperti</w:t>
      </w:r>
      <w:proofErr w:type="spellEnd"/>
      <w:r w:rsidRPr="00205F33">
        <w:rPr>
          <w:sz w:val="24"/>
          <w:szCs w:val="24"/>
          <w:lang w:val="en-ID"/>
        </w:rPr>
        <w:t xml:space="preserve"> U</w:t>
      </w:r>
      <w:proofErr w:type="spellStart"/>
      <w:r w:rsidRPr="00205F33">
        <w:rPr>
          <w:sz w:val="24"/>
          <w:szCs w:val="24"/>
          <w:lang w:val="id-ID"/>
        </w:rPr>
        <w:t>ndang</w:t>
      </w:r>
      <w:proofErr w:type="spellEnd"/>
      <w:r w:rsidRPr="00205F33">
        <w:rPr>
          <w:sz w:val="24"/>
          <w:szCs w:val="24"/>
          <w:lang w:val="id-ID"/>
        </w:rPr>
        <w:t>-</w:t>
      </w:r>
      <w:r w:rsidRPr="00205F33">
        <w:rPr>
          <w:sz w:val="24"/>
          <w:szCs w:val="24"/>
          <w:lang w:val="en-ID"/>
        </w:rPr>
        <w:t>U</w:t>
      </w:r>
      <w:proofErr w:type="spellStart"/>
      <w:r w:rsidRPr="00205F33">
        <w:rPr>
          <w:sz w:val="24"/>
          <w:szCs w:val="24"/>
          <w:lang w:val="id-ID"/>
        </w:rPr>
        <w:t>ndang</w:t>
      </w:r>
      <w:proofErr w:type="spellEnd"/>
      <w:r w:rsidRPr="00205F33">
        <w:rPr>
          <w:sz w:val="24"/>
          <w:szCs w:val="24"/>
          <w:lang w:val="en-ID"/>
        </w:rPr>
        <w:t xml:space="preserve"> BUMN, U</w:t>
      </w:r>
      <w:proofErr w:type="spellStart"/>
      <w:r w:rsidRPr="00205F33">
        <w:rPr>
          <w:sz w:val="24"/>
          <w:szCs w:val="24"/>
          <w:lang w:val="id-ID"/>
        </w:rPr>
        <w:t>ndang</w:t>
      </w:r>
      <w:proofErr w:type="spellEnd"/>
      <w:r w:rsidRPr="00205F33">
        <w:rPr>
          <w:sz w:val="24"/>
          <w:szCs w:val="24"/>
          <w:lang w:val="id-ID"/>
        </w:rPr>
        <w:t>-</w:t>
      </w:r>
      <w:r w:rsidRPr="00205F33">
        <w:rPr>
          <w:sz w:val="24"/>
          <w:szCs w:val="24"/>
          <w:lang w:val="en-ID"/>
        </w:rPr>
        <w:t>U</w:t>
      </w:r>
      <w:proofErr w:type="spellStart"/>
      <w:r w:rsidRPr="00205F33">
        <w:rPr>
          <w:sz w:val="24"/>
          <w:szCs w:val="24"/>
          <w:lang w:val="id-ID"/>
        </w:rPr>
        <w:t>ndang</w:t>
      </w:r>
      <w:proofErr w:type="spellEnd"/>
      <w:r w:rsidRPr="00205F33">
        <w:rPr>
          <w:sz w:val="24"/>
          <w:szCs w:val="24"/>
          <w:lang w:val="en-ID"/>
        </w:rPr>
        <w:t xml:space="preserve"> </w:t>
      </w:r>
      <w:r w:rsidRPr="00205F33">
        <w:rPr>
          <w:sz w:val="24"/>
          <w:szCs w:val="24"/>
          <w:lang w:val="id-ID"/>
        </w:rPr>
        <w:t>K</w:t>
      </w:r>
      <w:proofErr w:type="spellStart"/>
      <w:r w:rsidRPr="00205F33">
        <w:rPr>
          <w:sz w:val="24"/>
          <w:szCs w:val="24"/>
          <w:lang w:val="en-ID"/>
        </w:rPr>
        <w:t>euangan</w:t>
      </w:r>
      <w:proofErr w:type="spellEnd"/>
      <w:r w:rsidRPr="00205F33">
        <w:rPr>
          <w:sz w:val="24"/>
          <w:szCs w:val="24"/>
          <w:lang w:val="en-ID"/>
        </w:rPr>
        <w:t xml:space="preserve"> Negara, U</w:t>
      </w:r>
      <w:proofErr w:type="spellStart"/>
      <w:r w:rsidRPr="00205F33">
        <w:rPr>
          <w:sz w:val="24"/>
          <w:szCs w:val="24"/>
          <w:lang w:val="id-ID"/>
        </w:rPr>
        <w:t>ndang</w:t>
      </w:r>
      <w:proofErr w:type="spellEnd"/>
      <w:r w:rsidRPr="00205F33">
        <w:rPr>
          <w:sz w:val="24"/>
          <w:szCs w:val="24"/>
          <w:lang w:val="id-ID"/>
        </w:rPr>
        <w:t>-</w:t>
      </w:r>
      <w:r w:rsidRPr="00205F33">
        <w:rPr>
          <w:sz w:val="24"/>
          <w:szCs w:val="24"/>
          <w:lang w:val="en-ID"/>
        </w:rPr>
        <w:t>U</w:t>
      </w:r>
      <w:proofErr w:type="spellStart"/>
      <w:r w:rsidRPr="00205F33">
        <w:rPr>
          <w:sz w:val="24"/>
          <w:szCs w:val="24"/>
          <w:lang w:val="id-ID"/>
        </w:rPr>
        <w:t>ndang</w:t>
      </w:r>
      <w:proofErr w:type="spellEnd"/>
      <w:r w:rsidRPr="00205F33">
        <w:rPr>
          <w:sz w:val="24"/>
          <w:szCs w:val="24"/>
          <w:lang w:val="en-ID"/>
        </w:rPr>
        <w:t xml:space="preserve"> </w:t>
      </w:r>
      <w:proofErr w:type="spellStart"/>
      <w:r w:rsidRPr="00205F33">
        <w:rPr>
          <w:sz w:val="24"/>
          <w:szCs w:val="24"/>
          <w:lang w:val="en-ID"/>
        </w:rPr>
        <w:t>Perbendaharaan</w:t>
      </w:r>
      <w:proofErr w:type="spellEnd"/>
      <w:r w:rsidRPr="00205F33">
        <w:rPr>
          <w:sz w:val="24"/>
          <w:szCs w:val="24"/>
          <w:lang w:val="en-ID"/>
        </w:rPr>
        <w:t xml:space="preserve"> </w:t>
      </w:r>
      <w:r w:rsidRPr="00205F33">
        <w:rPr>
          <w:sz w:val="24"/>
          <w:szCs w:val="24"/>
          <w:lang w:val="id-ID"/>
        </w:rPr>
        <w:t>N</w:t>
      </w:r>
      <w:proofErr w:type="spellStart"/>
      <w:r w:rsidRPr="00205F33">
        <w:rPr>
          <w:sz w:val="24"/>
          <w:szCs w:val="24"/>
          <w:lang w:val="en-ID"/>
        </w:rPr>
        <w:t>egara</w:t>
      </w:r>
      <w:proofErr w:type="spellEnd"/>
      <w:r w:rsidRPr="00205F33">
        <w:rPr>
          <w:sz w:val="24"/>
          <w:szCs w:val="24"/>
          <w:lang w:val="en-ID"/>
        </w:rPr>
        <w:t>, U</w:t>
      </w:r>
      <w:proofErr w:type="spellStart"/>
      <w:r w:rsidRPr="00205F33">
        <w:rPr>
          <w:sz w:val="24"/>
          <w:szCs w:val="24"/>
          <w:lang w:val="id-ID"/>
        </w:rPr>
        <w:t>ndang</w:t>
      </w:r>
      <w:proofErr w:type="spellEnd"/>
      <w:r w:rsidRPr="00205F33">
        <w:rPr>
          <w:sz w:val="24"/>
          <w:szCs w:val="24"/>
          <w:lang w:val="id-ID"/>
        </w:rPr>
        <w:t>-</w:t>
      </w:r>
      <w:r w:rsidRPr="00205F33">
        <w:rPr>
          <w:sz w:val="24"/>
          <w:szCs w:val="24"/>
          <w:lang w:val="en-ID"/>
        </w:rPr>
        <w:t>U</w:t>
      </w:r>
      <w:proofErr w:type="spellStart"/>
      <w:r w:rsidRPr="00205F33">
        <w:rPr>
          <w:sz w:val="24"/>
          <w:szCs w:val="24"/>
          <w:lang w:val="id-ID"/>
        </w:rPr>
        <w:t>ndang</w:t>
      </w:r>
      <w:proofErr w:type="spellEnd"/>
      <w:r w:rsidRPr="00205F33">
        <w:rPr>
          <w:sz w:val="24"/>
          <w:szCs w:val="24"/>
          <w:lang w:val="id-ID"/>
        </w:rPr>
        <w:t xml:space="preserve"> </w:t>
      </w:r>
      <w:r w:rsidRPr="00205F33">
        <w:rPr>
          <w:sz w:val="24"/>
          <w:szCs w:val="24"/>
          <w:lang w:val="en-ID"/>
        </w:rPr>
        <w:t xml:space="preserve">PUPN, </w:t>
      </w:r>
      <w:proofErr w:type="spellStart"/>
      <w:r w:rsidRPr="00205F33">
        <w:rPr>
          <w:sz w:val="24"/>
          <w:szCs w:val="24"/>
          <w:lang w:val="id-ID"/>
        </w:rPr>
        <w:t>Undang-Undang</w:t>
      </w:r>
      <w:proofErr w:type="spellEnd"/>
      <w:r w:rsidRPr="00205F33">
        <w:rPr>
          <w:sz w:val="24"/>
          <w:szCs w:val="24"/>
          <w:lang w:val="id-ID"/>
        </w:rPr>
        <w:t xml:space="preserve"> PT, </w:t>
      </w:r>
      <w:proofErr w:type="spellStart"/>
      <w:r w:rsidRPr="00205F33">
        <w:rPr>
          <w:sz w:val="24"/>
          <w:szCs w:val="24"/>
          <w:lang w:val="id-ID"/>
        </w:rPr>
        <w:t>Undang-Undang</w:t>
      </w:r>
      <w:proofErr w:type="spellEnd"/>
      <w:r w:rsidRPr="00205F33">
        <w:rPr>
          <w:sz w:val="24"/>
          <w:szCs w:val="24"/>
          <w:lang w:val="id-ID"/>
        </w:rPr>
        <w:t xml:space="preserve"> PPKSK serta </w:t>
      </w:r>
      <w:proofErr w:type="spellStart"/>
      <w:r w:rsidRPr="00205F33">
        <w:rPr>
          <w:sz w:val="24"/>
          <w:szCs w:val="24"/>
          <w:lang w:val="en-ID"/>
        </w:rPr>
        <w:t>Peraturan</w:t>
      </w:r>
      <w:proofErr w:type="spellEnd"/>
      <w:r w:rsidRPr="00205F33">
        <w:rPr>
          <w:sz w:val="24"/>
          <w:szCs w:val="24"/>
          <w:lang w:val="en-ID"/>
        </w:rPr>
        <w:t xml:space="preserve"> </w:t>
      </w:r>
      <w:proofErr w:type="spellStart"/>
      <w:r w:rsidRPr="00205F33">
        <w:rPr>
          <w:sz w:val="24"/>
          <w:szCs w:val="24"/>
          <w:lang w:val="en-ID"/>
        </w:rPr>
        <w:t>Pemerintah</w:t>
      </w:r>
      <w:proofErr w:type="spellEnd"/>
      <w:r w:rsidRPr="00205F33">
        <w:rPr>
          <w:sz w:val="24"/>
          <w:szCs w:val="24"/>
          <w:lang w:val="en-ID"/>
        </w:rPr>
        <w:t xml:space="preserve"> </w:t>
      </w:r>
      <w:proofErr w:type="spellStart"/>
      <w:r w:rsidRPr="00205F33">
        <w:rPr>
          <w:sz w:val="24"/>
          <w:szCs w:val="24"/>
          <w:lang w:val="en-ID"/>
        </w:rPr>
        <w:t>Nomor</w:t>
      </w:r>
      <w:proofErr w:type="spellEnd"/>
      <w:r w:rsidRPr="00205F33">
        <w:rPr>
          <w:sz w:val="24"/>
          <w:szCs w:val="24"/>
          <w:lang w:val="en-ID"/>
        </w:rPr>
        <w:t xml:space="preserve"> 21 </w:t>
      </w:r>
      <w:proofErr w:type="spellStart"/>
      <w:r w:rsidRPr="00205F33">
        <w:rPr>
          <w:sz w:val="24"/>
          <w:szCs w:val="24"/>
          <w:lang w:val="en-ID"/>
        </w:rPr>
        <w:t>Tahun</w:t>
      </w:r>
      <w:proofErr w:type="spellEnd"/>
      <w:r w:rsidRPr="00205F33">
        <w:rPr>
          <w:sz w:val="24"/>
          <w:szCs w:val="24"/>
          <w:lang w:val="en-ID"/>
        </w:rPr>
        <w:t xml:space="preserve"> 2018 </w:t>
      </w:r>
      <w:proofErr w:type="spellStart"/>
      <w:r w:rsidRPr="00205F33">
        <w:rPr>
          <w:sz w:val="24"/>
          <w:szCs w:val="24"/>
          <w:lang w:val="en-ID"/>
        </w:rPr>
        <w:t>tentang</w:t>
      </w:r>
      <w:proofErr w:type="spellEnd"/>
      <w:r w:rsidRPr="00205F33">
        <w:rPr>
          <w:sz w:val="24"/>
          <w:szCs w:val="24"/>
          <w:lang w:val="en-ID"/>
        </w:rPr>
        <w:t xml:space="preserve"> Tata Cara </w:t>
      </w:r>
      <w:proofErr w:type="spellStart"/>
      <w:r w:rsidRPr="00205F33">
        <w:rPr>
          <w:sz w:val="24"/>
          <w:szCs w:val="24"/>
          <w:lang w:val="en-ID"/>
        </w:rPr>
        <w:t>Penghapusbukuan</w:t>
      </w:r>
      <w:proofErr w:type="spellEnd"/>
      <w:r w:rsidRPr="00205F33">
        <w:rPr>
          <w:sz w:val="24"/>
          <w:szCs w:val="24"/>
          <w:lang w:val="en-ID"/>
        </w:rPr>
        <w:t xml:space="preserve"> dan </w:t>
      </w:r>
      <w:proofErr w:type="spellStart"/>
      <w:r w:rsidRPr="00205F33">
        <w:rPr>
          <w:sz w:val="24"/>
          <w:szCs w:val="24"/>
          <w:lang w:val="en-ID"/>
        </w:rPr>
        <w:t>Penghapustagihan</w:t>
      </w:r>
      <w:proofErr w:type="spellEnd"/>
      <w:r w:rsidRPr="00205F33">
        <w:rPr>
          <w:sz w:val="24"/>
          <w:szCs w:val="24"/>
          <w:lang w:val="en-ID"/>
        </w:rPr>
        <w:t xml:space="preserve"> </w:t>
      </w:r>
      <w:proofErr w:type="spellStart"/>
      <w:r w:rsidRPr="00205F33">
        <w:rPr>
          <w:sz w:val="24"/>
          <w:szCs w:val="24"/>
          <w:lang w:val="en-ID"/>
        </w:rPr>
        <w:t>Aset</w:t>
      </w:r>
      <w:proofErr w:type="spellEnd"/>
      <w:r w:rsidRPr="00205F33">
        <w:rPr>
          <w:sz w:val="24"/>
          <w:szCs w:val="24"/>
          <w:lang w:val="en-ID"/>
        </w:rPr>
        <w:t xml:space="preserve"> yang </w:t>
      </w:r>
      <w:proofErr w:type="spellStart"/>
      <w:r w:rsidRPr="00205F33">
        <w:rPr>
          <w:sz w:val="24"/>
          <w:szCs w:val="24"/>
          <w:lang w:val="en-ID"/>
        </w:rPr>
        <w:t>Tersisa</w:t>
      </w:r>
      <w:proofErr w:type="spellEnd"/>
      <w:r w:rsidRPr="00205F33">
        <w:rPr>
          <w:sz w:val="24"/>
          <w:szCs w:val="24"/>
          <w:lang w:val="en-ID"/>
        </w:rPr>
        <w:t xml:space="preserve"> Dari Program </w:t>
      </w:r>
      <w:proofErr w:type="spellStart"/>
      <w:r w:rsidRPr="00205F33">
        <w:rPr>
          <w:sz w:val="24"/>
          <w:szCs w:val="24"/>
          <w:lang w:val="en-ID"/>
        </w:rPr>
        <w:t>Restrukturisasi</w:t>
      </w:r>
      <w:proofErr w:type="spellEnd"/>
      <w:r w:rsidRPr="00205F33">
        <w:rPr>
          <w:sz w:val="24"/>
          <w:szCs w:val="24"/>
          <w:lang w:val="en-ID"/>
        </w:rPr>
        <w:t xml:space="preserve"> </w:t>
      </w:r>
      <w:proofErr w:type="spellStart"/>
      <w:r w:rsidRPr="00205F33">
        <w:rPr>
          <w:sz w:val="24"/>
          <w:szCs w:val="24"/>
          <w:lang w:val="en-ID"/>
        </w:rPr>
        <w:t>Perbankan</w:t>
      </w:r>
      <w:proofErr w:type="spellEnd"/>
      <w:r w:rsidRPr="00205F33">
        <w:rPr>
          <w:sz w:val="24"/>
          <w:szCs w:val="24"/>
          <w:lang w:val="en-ID"/>
        </w:rPr>
        <w:t xml:space="preserve"> yang mana </w:t>
      </w:r>
      <w:proofErr w:type="spellStart"/>
      <w:r w:rsidRPr="00205F33">
        <w:rPr>
          <w:sz w:val="24"/>
          <w:szCs w:val="24"/>
          <w:lang w:val="en-ID"/>
        </w:rPr>
        <w:t>disebutkan</w:t>
      </w:r>
      <w:proofErr w:type="spellEnd"/>
      <w:r w:rsidRPr="00205F33">
        <w:rPr>
          <w:sz w:val="24"/>
          <w:szCs w:val="24"/>
          <w:lang w:val="en-ID"/>
        </w:rPr>
        <w:t xml:space="preserve"> </w:t>
      </w:r>
      <w:proofErr w:type="spellStart"/>
      <w:r w:rsidRPr="00205F33">
        <w:rPr>
          <w:sz w:val="24"/>
          <w:szCs w:val="24"/>
          <w:lang w:val="en-ID"/>
        </w:rPr>
        <w:t>beberapa</w:t>
      </w:r>
      <w:proofErr w:type="spellEnd"/>
      <w:r w:rsidRPr="00205F33">
        <w:rPr>
          <w:sz w:val="24"/>
          <w:szCs w:val="24"/>
          <w:lang w:val="en-ID"/>
        </w:rPr>
        <w:t xml:space="preserve"> </w:t>
      </w:r>
      <w:proofErr w:type="spellStart"/>
      <w:r w:rsidRPr="00205F33">
        <w:rPr>
          <w:sz w:val="24"/>
          <w:szCs w:val="24"/>
          <w:lang w:val="en-ID"/>
        </w:rPr>
        <w:t>hal</w:t>
      </w:r>
      <w:proofErr w:type="spellEnd"/>
      <w:r w:rsidRPr="00205F33">
        <w:rPr>
          <w:sz w:val="24"/>
          <w:szCs w:val="24"/>
          <w:lang w:val="en-ID"/>
        </w:rPr>
        <w:t xml:space="preserve"> yang </w:t>
      </w:r>
      <w:proofErr w:type="spellStart"/>
      <w:r w:rsidRPr="00205F33">
        <w:rPr>
          <w:sz w:val="24"/>
          <w:szCs w:val="24"/>
          <w:lang w:val="en-ID"/>
        </w:rPr>
        <w:t>penting</w:t>
      </w:r>
      <w:proofErr w:type="spellEnd"/>
      <w:r w:rsidRPr="00205F33">
        <w:rPr>
          <w:sz w:val="24"/>
          <w:szCs w:val="24"/>
          <w:lang w:val="en-ID"/>
        </w:rPr>
        <w:t xml:space="preserve"> </w:t>
      </w:r>
      <w:proofErr w:type="spellStart"/>
      <w:r w:rsidRPr="00205F33">
        <w:rPr>
          <w:sz w:val="24"/>
          <w:szCs w:val="24"/>
          <w:lang w:val="en-ID"/>
        </w:rPr>
        <w:t>dalam</w:t>
      </w:r>
      <w:proofErr w:type="spellEnd"/>
      <w:r w:rsidRPr="00205F33">
        <w:rPr>
          <w:sz w:val="24"/>
          <w:szCs w:val="24"/>
          <w:lang w:val="en-ID"/>
        </w:rPr>
        <w:t xml:space="preserve"> </w:t>
      </w:r>
      <w:proofErr w:type="spellStart"/>
      <w:r w:rsidRPr="00205F33">
        <w:rPr>
          <w:sz w:val="24"/>
          <w:szCs w:val="24"/>
          <w:lang w:val="en-ID"/>
        </w:rPr>
        <w:t>pelaksanaan</w:t>
      </w:r>
      <w:proofErr w:type="spellEnd"/>
      <w:r w:rsidRPr="00205F33">
        <w:rPr>
          <w:sz w:val="24"/>
          <w:szCs w:val="24"/>
          <w:lang w:val="en-ID"/>
        </w:rPr>
        <w:t xml:space="preserve"> </w:t>
      </w:r>
      <w:proofErr w:type="spellStart"/>
      <w:r w:rsidRPr="00205F33">
        <w:rPr>
          <w:sz w:val="24"/>
          <w:szCs w:val="24"/>
          <w:lang w:val="en-ID"/>
        </w:rPr>
        <w:t>penghapusbukuan</w:t>
      </w:r>
      <w:proofErr w:type="spellEnd"/>
      <w:r w:rsidRPr="00205F33">
        <w:rPr>
          <w:sz w:val="24"/>
          <w:szCs w:val="24"/>
          <w:lang w:val="en-ID"/>
        </w:rPr>
        <w:t xml:space="preserve"> dan </w:t>
      </w:r>
      <w:proofErr w:type="spellStart"/>
      <w:r w:rsidRPr="00205F33">
        <w:rPr>
          <w:sz w:val="24"/>
          <w:szCs w:val="24"/>
          <w:lang w:val="en-ID"/>
        </w:rPr>
        <w:t>penghapustagihan</w:t>
      </w:r>
      <w:proofErr w:type="spellEnd"/>
      <w:r w:rsidRPr="00205F33">
        <w:rPr>
          <w:sz w:val="24"/>
          <w:szCs w:val="24"/>
          <w:lang w:val="en-ID"/>
        </w:rPr>
        <w:t xml:space="preserve"> </w:t>
      </w:r>
      <w:proofErr w:type="spellStart"/>
      <w:r w:rsidRPr="00205F33">
        <w:rPr>
          <w:sz w:val="24"/>
          <w:szCs w:val="24"/>
          <w:lang w:val="en-ID"/>
        </w:rPr>
        <w:t>bagi</w:t>
      </w:r>
      <w:proofErr w:type="spellEnd"/>
      <w:r w:rsidRPr="00205F33">
        <w:rPr>
          <w:sz w:val="24"/>
          <w:szCs w:val="24"/>
          <w:lang w:val="en-ID"/>
        </w:rPr>
        <w:t xml:space="preserve"> bank pada </w:t>
      </w:r>
      <w:proofErr w:type="spellStart"/>
      <w:r w:rsidRPr="00205F33">
        <w:rPr>
          <w:sz w:val="24"/>
          <w:szCs w:val="24"/>
          <w:lang w:val="en-ID"/>
        </w:rPr>
        <w:t>umumnya</w:t>
      </w:r>
      <w:proofErr w:type="spellEnd"/>
      <w:r w:rsidRPr="00205F33">
        <w:rPr>
          <w:sz w:val="24"/>
          <w:szCs w:val="24"/>
          <w:lang w:val="en-ID"/>
        </w:rPr>
        <w:t xml:space="preserve">. </w:t>
      </w:r>
      <w:r w:rsidR="00780727">
        <w:rPr>
          <w:sz w:val="24"/>
          <w:szCs w:val="24"/>
          <w:lang w:val="id-ID"/>
        </w:rPr>
        <w:t>Sedangkan terkait dengan k</w:t>
      </w:r>
      <w:r w:rsidR="00205F33" w:rsidRPr="00780727">
        <w:rPr>
          <w:sz w:val="24"/>
          <w:szCs w:val="24"/>
          <w:lang w:val="id-ID"/>
        </w:rPr>
        <w:t>epastian hukum tindakan hapus buku dan hapus tagih terhadap aset debitur oleh  LPS pasca Putusan Mahkamah Konstitusi Nomor 1/PUU-XVI/2018</w:t>
      </w:r>
      <w:r w:rsidR="00205F33" w:rsidRPr="00780727">
        <w:rPr>
          <w:sz w:val="24"/>
          <w:szCs w:val="24"/>
          <w:lang w:val="en-US"/>
        </w:rPr>
        <w:t>, d</w:t>
      </w:r>
      <w:proofErr w:type="spellStart"/>
      <w:r w:rsidRPr="00780727">
        <w:rPr>
          <w:sz w:val="24"/>
          <w:szCs w:val="24"/>
          <w:lang w:val="en-ID"/>
        </w:rPr>
        <w:t>apat</w:t>
      </w:r>
      <w:proofErr w:type="spellEnd"/>
      <w:r w:rsidRPr="00780727">
        <w:rPr>
          <w:sz w:val="24"/>
          <w:szCs w:val="24"/>
          <w:lang w:val="en-ID"/>
        </w:rPr>
        <w:t xml:space="preserve"> </w:t>
      </w:r>
      <w:proofErr w:type="spellStart"/>
      <w:r w:rsidRPr="00780727">
        <w:rPr>
          <w:sz w:val="24"/>
          <w:szCs w:val="24"/>
          <w:lang w:val="en-ID"/>
        </w:rPr>
        <w:t>disimpulkan</w:t>
      </w:r>
      <w:proofErr w:type="spellEnd"/>
      <w:r w:rsidRPr="00780727">
        <w:rPr>
          <w:sz w:val="24"/>
          <w:szCs w:val="24"/>
          <w:lang w:val="en-ID"/>
        </w:rPr>
        <w:t xml:space="preserve"> </w:t>
      </w:r>
      <w:proofErr w:type="spellStart"/>
      <w:r w:rsidRPr="00780727">
        <w:rPr>
          <w:sz w:val="24"/>
          <w:szCs w:val="24"/>
          <w:lang w:val="en-ID"/>
        </w:rPr>
        <w:t>bahwa</w:t>
      </w:r>
      <w:proofErr w:type="spellEnd"/>
      <w:r w:rsidRPr="00780727">
        <w:rPr>
          <w:sz w:val="24"/>
          <w:szCs w:val="24"/>
          <w:lang w:val="en-ID"/>
        </w:rPr>
        <w:t xml:space="preserve"> </w:t>
      </w:r>
      <w:proofErr w:type="spellStart"/>
      <w:r w:rsidR="00742FE2" w:rsidRPr="00780727">
        <w:rPr>
          <w:sz w:val="24"/>
          <w:szCs w:val="24"/>
          <w:lang w:val="en-ID"/>
        </w:rPr>
        <w:t>terkait</w:t>
      </w:r>
      <w:proofErr w:type="spellEnd"/>
      <w:r w:rsidR="00742FE2" w:rsidRPr="00780727">
        <w:rPr>
          <w:sz w:val="24"/>
          <w:szCs w:val="24"/>
          <w:lang w:val="en-ID"/>
        </w:rPr>
        <w:t xml:space="preserve"> </w:t>
      </w:r>
      <w:proofErr w:type="spellStart"/>
      <w:r w:rsidR="00742FE2" w:rsidRPr="00780727">
        <w:rPr>
          <w:sz w:val="24"/>
          <w:szCs w:val="24"/>
          <w:lang w:val="en-ID"/>
        </w:rPr>
        <w:t>dengan</w:t>
      </w:r>
      <w:proofErr w:type="spellEnd"/>
      <w:r w:rsidR="00742FE2" w:rsidRPr="00780727">
        <w:rPr>
          <w:sz w:val="24"/>
          <w:szCs w:val="24"/>
          <w:lang w:val="en-ID"/>
        </w:rPr>
        <w:t xml:space="preserve"> </w:t>
      </w:r>
      <w:proofErr w:type="spellStart"/>
      <w:r w:rsidR="00742FE2" w:rsidRPr="00780727">
        <w:rPr>
          <w:sz w:val="24"/>
          <w:szCs w:val="24"/>
          <w:lang w:val="en-ID"/>
        </w:rPr>
        <w:t>hal</w:t>
      </w:r>
      <w:proofErr w:type="spellEnd"/>
      <w:r w:rsidR="00742FE2" w:rsidRPr="00780727">
        <w:rPr>
          <w:sz w:val="24"/>
          <w:szCs w:val="24"/>
          <w:lang w:val="en-ID"/>
        </w:rPr>
        <w:t xml:space="preserve"> </w:t>
      </w:r>
      <w:proofErr w:type="spellStart"/>
      <w:r w:rsidR="00742FE2" w:rsidRPr="00780727">
        <w:rPr>
          <w:sz w:val="24"/>
          <w:szCs w:val="24"/>
          <w:lang w:val="en-ID"/>
        </w:rPr>
        <w:t>tersebut</w:t>
      </w:r>
      <w:proofErr w:type="spellEnd"/>
      <w:r w:rsidR="00742FE2" w:rsidRPr="00780727">
        <w:rPr>
          <w:sz w:val="24"/>
          <w:szCs w:val="24"/>
          <w:lang w:val="en-ID"/>
        </w:rPr>
        <w:t xml:space="preserve"> </w:t>
      </w:r>
      <w:proofErr w:type="spellStart"/>
      <w:r w:rsidR="00742FE2" w:rsidRPr="00780727">
        <w:rPr>
          <w:sz w:val="24"/>
          <w:szCs w:val="24"/>
          <w:lang w:val="en-ID"/>
        </w:rPr>
        <w:t>sesuai</w:t>
      </w:r>
      <w:proofErr w:type="spellEnd"/>
      <w:r w:rsidR="00742FE2" w:rsidRPr="00780727">
        <w:rPr>
          <w:sz w:val="24"/>
          <w:szCs w:val="24"/>
          <w:lang w:val="en-ID"/>
        </w:rPr>
        <w:t xml:space="preserve"> </w:t>
      </w:r>
      <w:proofErr w:type="spellStart"/>
      <w:r w:rsidR="00742FE2" w:rsidRPr="00780727">
        <w:rPr>
          <w:sz w:val="24"/>
          <w:szCs w:val="24"/>
          <w:lang w:val="en-ID"/>
        </w:rPr>
        <w:t>dengan</w:t>
      </w:r>
      <w:proofErr w:type="spellEnd"/>
      <w:r w:rsidR="00742FE2" w:rsidRPr="00780727">
        <w:rPr>
          <w:sz w:val="24"/>
          <w:szCs w:val="24"/>
          <w:lang w:val="en-ID"/>
        </w:rPr>
        <w:t xml:space="preserve"> </w:t>
      </w:r>
      <w:proofErr w:type="spellStart"/>
      <w:r w:rsidR="00BE1348" w:rsidRPr="00780727">
        <w:rPr>
          <w:sz w:val="24"/>
          <w:szCs w:val="24"/>
          <w:lang w:val="en-ID"/>
        </w:rPr>
        <w:t>isi</w:t>
      </w:r>
      <w:proofErr w:type="spellEnd"/>
      <w:r w:rsidR="00BE1348" w:rsidRPr="00780727">
        <w:rPr>
          <w:sz w:val="24"/>
          <w:szCs w:val="24"/>
          <w:lang w:val="en-ID"/>
        </w:rPr>
        <w:t xml:space="preserve"> </w:t>
      </w:r>
      <w:proofErr w:type="spellStart"/>
      <w:r w:rsidR="00742FE2" w:rsidRPr="00780727">
        <w:rPr>
          <w:sz w:val="24"/>
          <w:szCs w:val="24"/>
          <w:lang w:val="en-ID"/>
        </w:rPr>
        <w:t>putusan</w:t>
      </w:r>
      <w:proofErr w:type="spellEnd"/>
      <w:r w:rsidR="00BE1348" w:rsidRPr="00780727">
        <w:rPr>
          <w:sz w:val="24"/>
          <w:szCs w:val="24"/>
          <w:lang w:val="en-ID"/>
        </w:rPr>
        <w:t xml:space="preserve"> yang </w:t>
      </w:r>
      <w:proofErr w:type="spellStart"/>
      <w:r w:rsidR="00BE1348" w:rsidRPr="00780727">
        <w:rPr>
          <w:sz w:val="24"/>
          <w:szCs w:val="24"/>
          <w:lang w:val="en-ID"/>
        </w:rPr>
        <w:t>menyatakan</w:t>
      </w:r>
      <w:proofErr w:type="spellEnd"/>
      <w:r w:rsidR="00BE1348" w:rsidRPr="00780727">
        <w:rPr>
          <w:sz w:val="24"/>
          <w:szCs w:val="24"/>
          <w:lang w:val="en-ID"/>
        </w:rPr>
        <w:t xml:space="preserve"> </w:t>
      </w:r>
      <w:proofErr w:type="spellStart"/>
      <w:r w:rsidR="00BE1348" w:rsidRPr="00780727">
        <w:rPr>
          <w:sz w:val="24"/>
          <w:szCs w:val="24"/>
          <w:lang w:val="en-ID"/>
        </w:rPr>
        <w:t>bahwa</w:t>
      </w:r>
      <w:proofErr w:type="spellEnd"/>
      <w:r w:rsidR="00742FE2" w:rsidRPr="00780727">
        <w:rPr>
          <w:sz w:val="24"/>
          <w:szCs w:val="24"/>
          <w:lang w:val="en-ID"/>
        </w:rPr>
        <w:t xml:space="preserve"> </w:t>
      </w:r>
      <w:proofErr w:type="spellStart"/>
      <w:r w:rsidR="00BE1348" w:rsidRPr="00780727">
        <w:rPr>
          <w:sz w:val="24"/>
          <w:szCs w:val="24"/>
          <w:lang w:val="en-ID"/>
        </w:rPr>
        <w:t>Pasal</w:t>
      </w:r>
      <w:proofErr w:type="spellEnd"/>
      <w:r w:rsidR="00BE1348" w:rsidRPr="00780727">
        <w:rPr>
          <w:sz w:val="24"/>
          <w:szCs w:val="24"/>
          <w:lang w:val="en-ID"/>
        </w:rPr>
        <w:t xml:space="preserve"> 6 </w:t>
      </w:r>
      <w:proofErr w:type="spellStart"/>
      <w:r w:rsidR="00BE1348" w:rsidRPr="00780727">
        <w:rPr>
          <w:sz w:val="24"/>
          <w:szCs w:val="24"/>
          <w:lang w:val="en-ID"/>
        </w:rPr>
        <w:t>ayat</w:t>
      </w:r>
      <w:proofErr w:type="spellEnd"/>
      <w:r w:rsidR="00BE1348" w:rsidRPr="00780727">
        <w:rPr>
          <w:sz w:val="24"/>
          <w:szCs w:val="24"/>
          <w:lang w:val="en-ID"/>
        </w:rPr>
        <w:t xml:space="preserve"> (1) </w:t>
      </w:r>
      <w:proofErr w:type="spellStart"/>
      <w:r w:rsidR="00BE1348" w:rsidRPr="00780727">
        <w:rPr>
          <w:sz w:val="24"/>
          <w:szCs w:val="24"/>
          <w:lang w:val="en-ID"/>
        </w:rPr>
        <w:t>huruf</w:t>
      </w:r>
      <w:proofErr w:type="spellEnd"/>
      <w:r w:rsidR="00BE1348" w:rsidRPr="00780727">
        <w:rPr>
          <w:sz w:val="24"/>
          <w:szCs w:val="24"/>
          <w:lang w:val="en-ID"/>
        </w:rPr>
        <w:t xml:space="preserve"> c </w:t>
      </w:r>
      <w:proofErr w:type="spellStart"/>
      <w:r w:rsidR="00BE1348" w:rsidRPr="00780727">
        <w:rPr>
          <w:sz w:val="24"/>
          <w:szCs w:val="24"/>
          <w:lang w:val="en-ID"/>
        </w:rPr>
        <w:t>Undang-Undang</w:t>
      </w:r>
      <w:proofErr w:type="spellEnd"/>
      <w:r w:rsidR="00BE1348" w:rsidRPr="00780727">
        <w:rPr>
          <w:sz w:val="24"/>
          <w:szCs w:val="24"/>
          <w:lang w:val="en-ID"/>
        </w:rPr>
        <w:t xml:space="preserve"> </w:t>
      </w:r>
      <w:proofErr w:type="spellStart"/>
      <w:r w:rsidR="00BE1348" w:rsidRPr="00780727">
        <w:rPr>
          <w:sz w:val="24"/>
          <w:szCs w:val="24"/>
          <w:lang w:val="en-ID"/>
        </w:rPr>
        <w:t>Nomor</w:t>
      </w:r>
      <w:proofErr w:type="spellEnd"/>
      <w:r w:rsidR="00BE1348" w:rsidRPr="00780727">
        <w:rPr>
          <w:sz w:val="24"/>
          <w:szCs w:val="24"/>
          <w:lang w:val="en-ID"/>
        </w:rPr>
        <w:t xml:space="preserve"> 24 </w:t>
      </w:r>
      <w:proofErr w:type="spellStart"/>
      <w:r w:rsidR="00BE1348" w:rsidRPr="00780727">
        <w:rPr>
          <w:sz w:val="24"/>
          <w:szCs w:val="24"/>
          <w:lang w:val="en-ID"/>
        </w:rPr>
        <w:t>Tahun</w:t>
      </w:r>
      <w:proofErr w:type="spellEnd"/>
      <w:r w:rsidR="00BE1348" w:rsidRPr="00780727">
        <w:rPr>
          <w:sz w:val="24"/>
          <w:szCs w:val="24"/>
          <w:lang w:val="en-ID"/>
        </w:rPr>
        <w:t xml:space="preserve"> 2004 </w:t>
      </w:r>
      <w:proofErr w:type="spellStart"/>
      <w:r w:rsidR="00BE1348" w:rsidRPr="00780727">
        <w:rPr>
          <w:sz w:val="24"/>
          <w:szCs w:val="24"/>
          <w:lang w:val="en-ID"/>
        </w:rPr>
        <w:t>tentang</w:t>
      </w:r>
      <w:proofErr w:type="spellEnd"/>
      <w:r w:rsidR="00BE1348" w:rsidRPr="00780727">
        <w:rPr>
          <w:sz w:val="24"/>
          <w:szCs w:val="24"/>
          <w:lang w:val="en-ID"/>
        </w:rPr>
        <w:t xml:space="preserve"> LPS </w:t>
      </w:r>
      <w:proofErr w:type="spellStart"/>
      <w:r w:rsidR="00BE1348" w:rsidRPr="00780727">
        <w:rPr>
          <w:sz w:val="24"/>
          <w:szCs w:val="24"/>
          <w:lang w:val="en-ID"/>
        </w:rPr>
        <w:t>mempunyai</w:t>
      </w:r>
      <w:proofErr w:type="spellEnd"/>
      <w:r w:rsidR="00BE1348" w:rsidRPr="00780727">
        <w:rPr>
          <w:sz w:val="24"/>
          <w:szCs w:val="24"/>
          <w:lang w:val="en-ID"/>
        </w:rPr>
        <w:t xml:space="preserve"> </w:t>
      </w:r>
      <w:proofErr w:type="spellStart"/>
      <w:r w:rsidR="00BE1348" w:rsidRPr="00780727">
        <w:rPr>
          <w:sz w:val="24"/>
          <w:szCs w:val="24"/>
          <w:lang w:val="en-ID"/>
        </w:rPr>
        <w:t>kekuatan</w:t>
      </w:r>
      <w:proofErr w:type="spellEnd"/>
      <w:r w:rsidR="00BE1348" w:rsidRPr="00780727">
        <w:rPr>
          <w:sz w:val="24"/>
          <w:szCs w:val="24"/>
          <w:lang w:val="en-ID"/>
        </w:rPr>
        <w:t xml:space="preserve"> </w:t>
      </w:r>
      <w:proofErr w:type="spellStart"/>
      <w:r w:rsidR="00BE1348" w:rsidRPr="00780727">
        <w:rPr>
          <w:sz w:val="24"/>
          <w:szCs w:val="24"/>
          <w:lang w:val="en-ID"/>
        </w:rPr>
        <w:t>hukum</w:t>
      </w:r>
      <w:proofErr w:type="spellEnd"/>
      <w:r w:rsidR="00BE1348" w:rsidRPr="00780727">
        <w:rPr>
          <w:sz w:val="24"/>
          <w:szCs w:val="24"/>
          <w:lang w:val="en-ID"/>
        </w:rPr>
        <w:t xml:space="preserve"> </w:t>
      </w:r>
      <w:proofErr w:type="spellStart"/>
      <w:r w:rsidR="00BE1348" w:rsidRPr="00780727">
        <w:rPr>
          <w:sz w:val="24"/>
          <w:szCs w:val="24"/>
          <w:lang w:val="en-ID"/>
        </w:rPr>
        <w:t>mengikat</w:t>
      </w:r>
      <w:proofErr w:type="spellEnd"/>
      <w:r w:rsidR="00BE1348" w:rsidRPr="00780727">
        <w:rPr>
          <w:sz w:val="24"/>
          <w:szCs w:val="24"/>
          <w:lang w:val="en-ID"/>
        </w:rPr>
        <w:t xml:space="preserve"> </w:t>
      </w:r>
      <w:proofErr w:type="spellStart"/>
      <w:r w:rsidR="00BE1348" w:rsidRPr="00780727">
        <w:rPr>
          <w:sz w:val="24"/>
          <w:szCs w:val="24"/>
          <w:lang w:val="en-ID"/>
        </w:rPr>
        <w:t>sepanjang</w:t>
      </w:r>
      <w:proofErr w:type="spellEnd"/>
      <w:r w:rsidR="00BE1348" w:rsidRPr="00780727">
        <w:rPr>
          <w:sz w:val="24"/>
          <w:szCs w:val="24"/>
          <w:lang w:val="en-ID"/>
        </w:rPr>
        <w:t xml:space="preserve"> </w:t>
      </w:r>
      <w:proofErr w:type="spellStart"/>
      <w:r w:rsidR="00BE1348" w:rsidRPr="00780727">
        <w:rPr>
          <w:sz w:val="24"/>
          <w:szCs w:val="24"/>
          <w:lang w:val="en-ID"/>
        </w:rPr>
        <w:t>dimaknai</w:t>
      </w:r>
      <w:proofErr w:type="spellEnd"/>
      <w:r w:rsidR="00BE1348" w:rsidRPr="00780727">
        <w:rPr>
          <w:sz w:val="24"/>
          <w:szCs w:val="24"/>
          <w:lang w:val="en-ID"/>
        </w:rPr>
        <w:t xml:space="preserve"> </w:t>
      </w:r>
      <w:proofErr w:type="spellStart"/>
      <w:r w:rsidR="00BE1348" w:rsidRPr="00780727">
        <w:rPr>
          <w:sz w:val="24"/>
          <w:szCs w:val="24"/>
          <w:lang w:val="en-ID"/>
        </w:rPr>
        <w:t>termasuk</w:t>
      </w:r>
      <w:proofErr w:type="spellEnd"/>
      <w:r w:rsidR="00BE1348" w:rsidRPr="00780727">
        <w:rPr>
          <w:sz w:val="24"/>
          <w:szCs w:val="24"/>
          <w:lang w:val="en-ID"/>
        </w:rPr>
        <w:t xml:space="preserve"> </w:t>
      </w:r>
      <w:proofErr w:type="spellStart"/>
      <w:r w:rsidR="00BE1348" w:rsidRPr="00780727">
        <w:rPr>
          <w:sz w:val="24"/>
          <w:szCs w:val="24"/>
          <w:lang w:val="en-ID"/>
        </w:rPr>
        <w:t>dapat</w:t>
      </w:r>
      <w:proofErr w:type="spellEnd"/>
      <w:r w:rsidR="00BE1348" w:rsidRPr="00780727">
        <w:rPr>
          <w:sz w:val="24"/>
          <w:szCs w:val="24"/>
          <w:lang w:val="en-ID"/>
        </w:rPr>
        <w:t xml:space="preserve"> </w:t>
      </w:r>
      <w:proofErr w:type="spellStart"/>
      <w:r w:rsidR="00BE1348" w:rsidRPr="00780727">
        <w:rPr>
          <w:sz w:val="24"/>
          <w:szCs w:val="24"/>
          <w:lang w:val="en-ID"/>
        </w:rPr>
        <w:t>melakukan</w:t>
      </w:r>
      <w:proofErr w:type="spellEnd"/>
      <w:r w:rsidR="00BE1348" w:rsidRPr="00780727">
        <w:rPr>
          <w:sz w:val="24"/>
          <w:szCs w:val="24"/>
          <w:lang w:val="en-ID"/>
        </w:rPr>
        <w:t xml:space="preserve"> </w:t>
      </w:r>
      <w:proofErr w:type="spellStart"/>
      <w:r w:rsidR="00BE1348" w:rsidRPr="00780727">
        <w:rPr>
          <w:sz w:val="24"/>
          <w:szCs w:val="24"/>
          <w:lang w:val="en-ID"/>
        </w:rPr>
        <w:t>tindakan</w:t>
      </w:r>
      <w:proofErr w:type="spellEnd"/>
      <w:r w:rsidR="00BE1348" w:rsidRPr="00780727">
        <w:rPr>
          <w:sz w:val="24"/>
          <w:szCs w:val="24"/>
          <w:lang w:val="en-ID"/>
        </w:rPr>
        <w:t xml:space="preserve"> </w:t>
      </w:r>
      <w:proofErr w:type="spellStart"/>
      <w:r w:rsidR="00BE1348" w:rsidRPr="00780727">
        <w:rPr>
          <w:sz w:val="24"/>
          <w:szCs w:val="24"/>
          <w:lang w:val="en-ID"/>
        </w:rPr>
        <w:t>hapus</w:t>
      </w:r>
      <w:proofErr w:type="spellEnd"/>
      <w:r w:rsidR="00BE1348" w:rsidRPr="00780727">
        <w:rPr>
          <w:sz w:val="24"/>
          <w:szCs w:val="24"/>
          <w:lang w:val="en-ID"/>
        </w:rPr>
        <w:t xml:space="preserve"> </w:t>
      </w:r>
      <w:proofErr w:type="spellStart"/>
      <w:r w:rsidR="00BE1348" w:rsidRPr="00780727">
        <w:rPr>
          <w:sz w:val="24"/>
          <w:szCs w:val="24"/>
          <w:lang w:val="en-ID"/>
        </w:rPr>
        <w:t>buku</w:t>
      </w:r>
      <w:proofErr w:type="spellEnd"/>
      <w:r w:rsidR="00BE1348" w:rsidRPr="00780727">
        <w:rPr>
          <w:sz w:val="24"/>
          <w:szCs w:val="24"/>
          <w:lang w:val="en-ID"/>
        </w:rPr>
        <w:t xml:space="preserve"> dan </w:t>
      </w:r>
      <w:proofErr w:type="spellStart"/>
      <w:r w:rsidR="00BE1348" w:rsidRPr="00780727">
        <w:rPr>
          <w:sz w:val="24"/>
          <w:szCs w:val="24"/>
          <w:lang w:val="en-ID"/>
        </w:rPr>
        <w:t>hapus</w:t>
      </w:r>
      <w:proofErr w:type="spellEnd"/>
      <w:r w:rsidR="00BE1348" w:rsidRPr="00780727">
        <w:rPr>
          <w:sz w:val="24"/>
          <w:szCs w:val="24"/>
          <w:lang w:val="en-ID"/>
        </w:rPr>
        <w:t xml:space="preserve"> </w:t>
      </w:r>
      <w:proofErr w:type="spellStart"/>
      <w:r w:rsidR="00BE1348" w:rsidRPr="00780727">
        <w:rPr>
          <w:sz w:val="24"/>
          <w:szCs w:val="24"/>
          <w:lang w:val="en-ID"/>
        </w:rPr>
        <w:t>tagih</w:t>
      </w:r>
      <w:proofErr w:type="spellEnd"/>
      <w:r w:rsidR="00BE1348" w:rsidRPr="00780727">
        <w:rPr>
          <w:sz w:val="24"/>
          <w:szCs w:val="24"/>
          <w:lang w:val="en-ID"/>
        </w:rPr>
        <w:t xml:space="preserve"> </w:t>
      </w:r>
      <w:proofErr w:type="spellStart"/>
      <w:r w:rsidR="00BE1348" w:rsidRPr="00780727">
        <w:rPr>
          <w:sz w:val="24"/>
          <w:szCs w:val="24"/>
          <w:lang w:val="en-ID"/>
        </w:rPr>
        <w:t>terhadap</w:t>
      </w:r>
      <w:proofErr w:type="spellEnd"/>
      <w:r w:rsidR="00BE1348" w:rsidRPr="00780727">
        <w:rPr>
          <w:sz w:val="24"/>
          <w:szCs w:val="24"/>
          <w:lang w:val="en-ID"/>
        </w:rPr>
        <w:t xml:space="preserve"> asset </w:t>
      </w:r>
      <w:proofErr w:type="spellStart"/>
      <w:r w:rsidR="00BE1348" w:rsidRPr="00780727">
        <w:rPr>
          <w:sz w:val="24"/>
          <w:szCs w:val="24"/>
          <w:lang w:val="en-ID"/>
        </w:rPr>
        <w:t>berupa</w:t>
      </w:r>
      <w:proofErr w:type="spellEnd"/>
      <w:r w:rsidR="00BE1348" w:rsidRPr="00780727">
        <w:rPr>
          <w:sz w:val="24"/>
          <w:szCs w:val="24"/>
          <w:lang w:val="en-ID"/>
        </w:rPr>
        <w:t xml:space="preserve"> </w:t>
      </w:r>
      <w:proofErr w:type="spellStart"/>
      <w:r w:rsidR="00BE1348" w:rsidRPr="00780727">
        <w:rPr>
          <w:sz w:val="24"/>
          <w:szCs w:val="24"/>
          <w:lang w:val="en-ID"/>
        </w:rPr>
        <w:t>piutang</w:t>
      </w:r>
      <w:proofErr w:type="spellEnd"/>
      <w:r w:rsidR="00BE1348" w:rsidRPr="00780727">
        <w:rPr>
          <w:sz w:val="24"/>
          <w:szCs w:val="24"/>
          <w:lang w:val="en-ID"/>
        </w:rPr>
        <w:t xml:space="preserve"> </w:t>
      </w:r>
      <w:proofErr w:type="spellStart"/>
      <w:r w:rsidR="00BE1348" w:rsidRPr="00780727">
        <w:rPr>
          <w:sz w:val="24"/>
          <w:szCs w:val="24"/>
          <w:lang w:val="en-ID"/>
        </w:rPr>
        <w:t>sepanjang</w:t>
      </w:r>
      <w:proofErr w:type="spellEnd"/>
      <w:r w:rsidR="00BE1348" w:rsidRPr="00780727">
        <w:rPr>
          <w:sz w:val="24"/>
          <w:szCs w:val="24"/>
          <w:lang w:val="en-ID"/>
        </w:rPr>
        <w:t xml:space="preserve"> </w:t>
      </w:r>
      <w:proofErr w:type="spellStart"/>
      <w:r w:rsidR="00BE1348" w:rsidRPr="00780727">
        <w:rPr>
          <w:sz w:val="24"/>
          <w:szCs w:val="24"/>
          <w:lang w:val="en-ID"/>
        </w:rPr>
        <w:t>memenuhi</w:t>
      </w:r>
      <w:proofErr w:type="spellEnd"/>
      <w:r w:rsidR="00BE1348" w:rsidRPr="00780727">
        <w:rPr>
          <w:sz w:val="24"/>
          <w:szCs w:val="24"/>
          <w:lang w:val="en-ID"/>
        </w:rPr>
        <w:t xml:space="preserve"> </w:t>
      </w:r>
      <w:proofErr w:type="spellStart"/>
      <w:r w:rsidR="00BE1348" w:rsidRPr="00780727">
        <w:rPr>
          <w:sz w:val="24"/>
          <w:szCs w:val="24"/>
          <w:lang w:val="en-ID"/>
        </w:rPr>
        <w:t>ketentuan</w:t>
      </w:r>
      <w:proofErr w:type="spellEnd"/>
      <w:r w:rsidR="00BE1348" w:rsidRPr="00780727">
        <w:rPr>
          <w:sz w:val="24"/>
          <w:szCs w:val="24"/>
          <w:lang w:val="en-ID"/>
        </w:rPr>
        <w:t xml:space="preserve"> </w:t>
      </w:r>
      <w:proofErr w:type="spellStart"/>
      <w:r w:rsidR="00BE1348" w:rsidRPr="00780727">
        <w:rPr>
          <w:sz w:val="24"/>
          <w:szCs w:val="24"/>
          <w:lang w:val="en-ID"/>
        </w:rPr>
        <w:t>Pasal</w:t>
      </w:r>
      <w:proofErr w:type="spellEnd"/>
      <w:r w:rsidR="00BE1348" w:rsidRPr="00780727">
        <w:rPr>
          <w:sz w:val="24"/>
          <w:szCs w:val="24"/>
          <w:lang w:val="en-ID"/>
        </w:rPr>
        <w:t xml:space="preserve"> 46 </w:t>
      </w:r>
      <w:proofErr w:type="spellStart"/>
      <w:r w:rsidR="00BE1348" w:rsidRPr="00780727">
        <w:rPr>
          <w:sz w:val="24"/>
          <w:szCs w:val="24"/>
          <w:lang w:val="en-ID"/>
        </w:rPr>
        <w:t>ayat</w:t>
      </w:r>
      <w:proofErr w:type="spellEnd"/>
      <w:r w:rsidR="00BE1348" w:rsidRPr="00780727">
        <w:rPr>
          <w:sz w:val="24"/>
          <w:szCs w:val="24"/>
          <w:lang w:val="en-ID"/>
        </w:rPr>
        <w:t xml:space="preserve"> (5) </w:t>
      </w:r>
      <w:proofErr w:type="spellStart"/>
      <w:r w:rsidR="00BE1348" w:rsidRPr="00780727">
        <w:rPr>
          <w:sz w:val="24"/>
          <w:szCs w:val="24"/>
          <w:lang w:val="en-ID"/>
        </w:rPr>
        <w:t>Undang-Undang</w:t>
      </w:r>
      <w:proofErr w:type="spellEnd"/>
      <w:r w:rsidR="00BE1348" w:rsidRPr="00780727">
        <w:rPr>
          <w:sz w:val="24"/>
          <w:szCs w:val="24"/>
          <w:lang w:val="en-ID"/>
        </w:rPr>
        <w:t xml:space="preserve"> </w:t>
      </w:r>
      <w:proofErr w:type="spellStart"/>
      <w:r w:rsidR="00BE1348" w:rsidRPr="00780727">
        <w:rPr>
          <w:sz w:val="24"/>
          <w:szCs w:val="24"/>
          <w:lang w:val="en-ID"/>
        </w:rPr>
        <w:t>Nomor</w:t>
      </w:r>
      <w:proofErr w:type="spellEnd"/>
      <w:r w:rsidR="00BE1348" w:rsidRPr="00780727">
        <w:rPr>
          <w:sz w:val="24"/>
          <w:szCs w:val="24"/>
          <w:lang w:val="en-ID"/>
        </w:rPr>
        <w:t xml:space="preserve"> 9 </w:t>
      </w:r>
      <w:proofErr w:type="spellStart"/>
      <w:r w:rsidR="00BE1348" w:rsidRPr="00780727">
        <w:rPr>
          <w:sz w:val="24"/>
          <w:szCs w:val="24"/>
          <w:lang w:val="en-ID"/>
        </w:rPr>
        <w:t>Tahun</w:t>
      </w:r>
      <w:proofErr w:type="spellEnd"/>
      <w:r w:rsidR="00BE1348" w:rsidRPr="00780727">
        <w:rPr>
          <w:sz w:val="24"/>
          <w:szCs w:val="24"/>
          <w:lang w:val="en-ID"/>
        </w:rPr>
        <w:t xml:space="preserve"> 2016 </w:t>
      </w:r>
      <w:proofErr w:type="spellStart"/>
      <w:r w:rsidR="00BE1348" w:rsidRPr="00780727">
        <w:rPr>
          <w:sz w:val="24"/>
          <w:szCs w:val="24"/>
          <w:lang w:val="en-ID"/>
        </w:rPr>
        <w:t>tentang</w:t>
      </w:r>
      <w:proofErr w:type="spellEnd"/>
      <w:r w:rsidR="00BE1348" w:rsidRPr="00780727">
        <w:rPr>
          <w:sz w:val="24"/>
          <w:szCs w:val="24"/>
          <w:lang w:val="en-ID"/>
        </w:rPr>
        <w:t xml:space="preserve"> PPKSK, </w:t>
      </w:r>
      <w:proofErr w:type="spellStart"/>
      <w:r w:rsidR="00BE1348" w:rsidRPr="00780727">
        <w:rPr>
          <w:sz w:val="24"/>
          <w:szCs w:val="24"/>
          <w:lang w:val="en-ID"/>
        </w:rPr>
        <w:t>dengan</w:t>
      </w:r>
      <w:proofErr w:type="spellEnd"/>
      <w:r w:rsidR="00BE1348" w:rsidRPr="00780727">
        <w:rPr>
          <w:sz w:val="24"/>
          <w:szCs w:val="24"/>
          <w:lang w:val="en-ID"/>
        </w:rPr>
        <w:t xml:space="preserve"> </w:t>
      </w:r>
      <w:proofErr w:type="spellStart"/>
      <w:r w:rsidR="00BE1348" w:rsidRPr="00780727">
        <w:rPr>
          <w:sz w:val="24"/>
          <w:szCs w:val="24"/>
          <w:lang w:val="en-ID"/>
        </w:rPr>
        <w:t>adanya</w:t>
      </w:r>
      <w:proofErr w:type="spellEnd"/>
      <w:r w:rsidR="00BE1348" w:rsidRPr="00780727">
        <w:rPr>
          <w:sz w:val="24"/>
          <w:szCs w:val="24"/>
          <w:lang w:val="en-ID"/>
        </w:rPr>
        <w:t xml:space="preserve"> </w:t>
      </w:r>
      <w:proofErr w:type="spellStart"/>
      <w:r w:rsidR="00BE1348" w:rsidRPr="00780727">
        <w:rPr>
          <w:sz w:val="24"/>
          <w:szCs w:val="24"/>
          <w:lang w:val="en-ID"/>
        </w:rPr>
        <w:t>Putusan</w:t>
      </w:r>
      <w:proofErr w:type="spellEnd"/>
      <w:r w:rsidR="00BE1348" w:rsidRPr="00780727">
        <w:rPr>
          <w:sz w:val="24"/>
          <w:szCs w:val="24"/>
          <w:lang w:val="en-ID"/>
        </w:rPr>
        <w:t xml:space="preserve"> MK yang </w:t>
      </w:r>
      <w:proofErr w:type="spellStart"/>
      <w:r w:rsidR="00BE1348" w:rsidRPr="00780727">
        <w:rPr>
          <w:sz w:val="24"/>
          <w:szCs w:val="24"/>
          <w:lang w:val="en-ID"/>
        </w:rPr>
        <w:t>bersifat</w:t>
      </w:r>
      <w:proofErr w:type="spellEnd"/>
      <w:r w:rsidR="00BE1348" w:rsidRPr="00780727">
        <w:rPr>
          <w:sz w:val="24"/>
          <w:szCs w:val="24"/>
          <w:lang w:val="en-ID"/>
        </w:rPr>
        <w:t xml:space="preserve"> final, </w:t>
      </w:r>
      <w:proofErr w:type="spellStart"/>
      <w:r w:rsidR="00BE1348" w:rsidRPr="00780727">
        <w:rPr>
          <w:sz w:val="24"/>
          <w:szCs w:val="24"/>
          <w:lang w:val="en-ID"/>
        </w:rPr>
        <w:t>mengikat</w:t>
      </w:r>
      <w:proofErr w:type="spellEnd"/>
      <w:r w:rsidR="00BE1348" w:rsidRPr="00780727">
        <w:rPr>
          <w:sz w:val="24"/>
          <w:szCs w:val="24"/>
          <w:lang w:val="en-ID"/>
        </w:rPr>
        <w:t xml:space="preserve"> </w:t>
      </w:r>
      <w:proofErr w:type="spellStart"/>
      <w:r w:rsidR="00BE1348" w:rsidRPr="00780727">
        <w:rPr>
          <w:sz w:val="24"/>
          <w:szCs w:val="24"/>
          <w:lang w:val="en-ID"/>
        </w:rPr>
        <w:t>serta</w:t>
      </w:r>
      <w:proofErr w:type="spellEnd"/>
      <w:r w:rsidR="00BE1348" w:rsidRPr="00780727">
        <w:rPr>
          <w:sz w:val="24"/>
          <w:szCs w:val="24"/>
          <w:lang w:val="en-ID"/>
        </w:rPr>
        <w:t xml:space="preserve"> </w:t>
      </w:r>
      <w:proofErr w:type="spellStart"/>
      <w:r w:rsidR="00BE1348" w:rsidRPr="00780727">
        <w:rPr>
          <w:i/>
          <w:iCs/>
          <w:sz w:val="24"/>
          <w:szCs w:val="24"/>
          <w:lang w:val="en-ID"/>
        </w:rPr>
        <w:t>erga</w:t>
      </w:r>
      <w:proofErr w:type="spellEnd"/>
      <w:r w:rsidR="00BE1348" w:rsidRPr="00780727">
        <w:rPr>
          <w:i/>
          <w:iCs/>
          <w:sz w:val="24"/>
          <w:szCs w:val="24"/>
          <w:lang w:val="en-ID"/>
        </w:rPr>
        <w:t xml:space="preserve"> </w:t>
      </w:r>
      <w:proofErr w:type="spellStart"/>
      <w:r w:rsidR="00BE1348" w:rsidRPr="00780727">
        <w:rPr>
          <w:i/>
          <w:iCs/>
          <w:sz w:val="24"/>
          <w:szCs w:val="24"/>
          <w:lang w:val="en-ID"/>
        </w:rPr>
        <w:t>omnes</w:t>
      </w:r>
      <w:proofErr w:type="spellEnd"/>
      <w:r w:rsidR="00BE1348" w:rsidRPr="00780727">
        <w:rPr>
          <w:sz w:val="24"/>
          <w:szCs w:val="24"/>
          <w:lang w:val="en-ID"/>
        </w:rPr>
        <w:t xml:space="preserve"> </w:t>
      </w:r>
      <w:proofErr w:type="spellStart"/>
      <w:r w:rsidR="00BE1348" w:rsidRPr="00780727">
        <w:rPr>
          <w:sz w:val="24"/>
          <w:szCs w:val="24"/>
          <w:lang w:val="en-ID"/>
        </w:rPr>
        <w:t>maka</w:t>
      </w:r>
      <w:proofErr w:type="spellEnd"/>
      <w:r w:rsidR="00BE1348" w:rsidRPr="00780727">
        <w:rPr>
          <w:sz w:val="24"/>
          <w:szCs w:val="24"/>
          <w:lang w:val="en-ID"/>
        </w:rPr>
        <w:t xml:space="preserve"> </w:t>
      </w:r>
      <w:proofErr w:type="spellStart"/>
      <w:r w:rsidR="00BE1348" w:rsidRPr="00780727">
        <w:rPr>
          <w:sz w:val="24"/>
          <w:szCs w:val="24"/>
          <w:lang w:val="en-ID"/>
        </w:rPr>
        <w:t>telah</w:t>
      </w:r>
      <w:proofErr w:type="spellEnd"/>
      <w:r w:rsidR="00BE1348" w:rsidRPr="00780727">
        <w:rPr>
          <w:sz w:val="24"/>
          <w:szCs w:val="24"/>
          <w:lang w:val="en-ID"/>
        </w:rPr>
        <w:t xml:space="preserve"> </w:t>
      </w:r>
      <w:proofErr w:type="spellStart"/>
      <w:r w:rsidR="00BE1348" w:rsidRPr="00780727">
        <w:rPr>
          <w:sz w:val="24"/>
          <w:szCs w:val="24"/>
          <w:lang w:val="en-ID"/>
        </w:rPr>
        <w:t>memberikan</w:t>
      </w:r>
      <w:proofErr w:type="spellEnd"/>
      <w:r w:rsidR="00BE1348" w:rsidRPr="00780727">
        <w:rPr>
          <w:sz w:val="24"/>
          <w:szCs w:val="24"/>
          <w:lang w:val="en-ID"/>
        </w:rPr>
        <w:t xml:space="preserve"> </w:t>
      </w:r>
      <w:proofErr w:type="spellStart"/>
      <w:r w:rsidR="00BE1348" w:rsidRPr="00780727">
        <w:rPr>
          <w:sz w:val="24"/>
          <w:szCs w:val="24"/>
          <w:lang w:val="en-ID"/>
        </w:rPr>
        <w:lastRenderedPageBreak/>
        <w:t>kepastian</w:t>
      </w:r>
      <w:proofErr w:type="spellEnd"/>
      <w:r w:rsidR="00BE1348" w:rsidRPr="00780727">
        <w:rPr>
          <w:sz w:val="24"/>
          <w:szCs w:val="24"/>
          <w:lang w:val="en-ID"/>
        </w:rPr>
        <w:t xml:space="preserve"> </w:t>
      </w:r>
      <w:proofErr w:type="spellStart"/>
      <w:r w:rsidR="00BE1348" w:rsidRPr="00780727">
        <w:rPr>
          <w:sz w:val="24"/>
          <w:szCs w:val="24"/>
          <w:lang w:val="en-ID"/>
        </w:rPr>
        <w:t>hukum</w:t>
      </w:r>
      <w:proofErr w:type="spellEnd"/>
      <w:r w:rsidR="00BE1348" w:rsidRPr="00780727">
        <w:rPr>
          <w:sz w:val="24"/>
          <w:szCs w:val="24"/>
          <w:lang w:val="en-ID"/>
        </w:rPr>
        <w:t xml:space="preserve"> </w:t>
      </w:r>
      <w:proofErr w:type="spellStart"/>
      <w:r w:rsidR="00BE1348" w:rsidRPr="00780727">
        <w:rPr>
          <w:sz w:val="24"/>
          <w:szCs w:val="24"/>
          <w:lang w:val="en-ID"/>
        </w:rPr>
        <w:t>akan</w:t>
      </w:r>
      <w:proofErr w:type="spellEnd"/>
      <w:r w:rsidR="00BE1348" w:rsidRPr="00780727">
        <w:rPr>
          <w:sz w:val="24"/>
          <w:szCs w:val="24"/>
          <w:lang w:val="en-ID"/>
        </w:rPr>
        <w:t xml:space="preserve"> </w:t>
      </w:r>
      <w:proofErr w:type="spellStart"/>
      <w:r w:rsidR="00BE1348" w:rsidRPr="00780727">
        <w:rPr>
          <w:sz w:val="24"/>
          <w:szCs w:val="24"/>
          <w:lang w:val="en-ID"/>
        </w:rPr>
        <w:t>pelaksanaan</w:t>
      </w:r>
      <w:proofErr w:type="spellEnd"/>
      <w:r w:rsidR="00BE1348" w:rsidRPr="00BE1348">
        <w:t xml:space="preserve"> </w:t>
      </w:r>
      <w:proofErr w:type="spellStart"/>
      <w:r w:rsidR="00BE1348" w:rsidRPr="00780727">
        <w:rPr>
          <w:sz w:val="24"/>
          <w:szCs w:val="24"/>
          <w:lang w:val="en-ID"/>
        </w:rPr>
        <w:t>tindakan</w:t>
      </w:r>
      <w:proofErr w:type="spellEnd"/>
      <w:r w:rsidR="00BE1348" w:rsidRPr="00780727">
        <w:rPr>
          <w:sz w:val="24"/>
          <w:szCs w:val="24"/>
          <w:lang w:val="en-ID"/>
        </w:rPr>
        <w:t xml:space="preserve"> </w:t>
      </w:r>
      <w:proofErr w:type="spellStart"/>
      <w:r w:rsidR="00BE1348" w:rsidRPr="00780727">
        <w:rPr>
          <w:sz w:val="24"/>
          <w:szCs w:val="24"/>
          <w:lang w:val="en-ID"/>
        </w:rPr>
        <w:t>hapus</w:t>
      </w:r>
      <w:proofErr w:type="spellEnd"/>
      <w:r w:rsidR="00BE1348" w:rsidRPr="00780727">
        <w:rPr>
          <w:sz w:val="24"/>
          <w:szCs w:val="24"/>
          <w:lang w:val="en-ID"/>
        </w:rPr>
        <w:t xml:space="preserve"> </w:t>
      </w:r>
      <w:proofErr w:type="spellStart"/>
      <w:r w:rsidR="00BE1348" w:rsidRPr="00780727">
        <w:rPr>
          <w:sz w:val="24"/>
          <w:szCs w:val="24"/>
          <w:lang w:val="en-ID"/>
        </w:rPr>
        <w:t>buku</w:t>
      </w:r>
      <w:proofErr w:type="spellEnd"/>
      <w:r w:rsidR="00BE1348" w:rsidRPr="00780727">
        <w:rPr>
          <w:sz w:val="24"/>
          <w:szCs w:val="24"/>
          <w:lang w:val="en-ID"/>
        </w:rPr>
        <w:t xml:space="preserve"> dan </w:t>
      </w:r>
      <w:proofErr w:type="spellStart"/>
      <w:r w:rsidR="00BE1348" w:rsidRPr="00780727">
        <w:rPr>
          <w:sz w:val="24"/>
          <w:szCs w:val="24"/>
          <w:lang w:val="en-ID"/>
        </w:rPr>
        <w:t>hapus</w:t>
      </w:r>
      <w:proofErr w:type="spellEnd"/>
      <w:r w:rsidR="00BE1348" w:rsidRPr="00780727">
        <w:rPr>
          <w:sz w:val="24"/>
          <w:szCs w:val="24"/>
          <w:lang w:val="en-ID"/>
        </w:rPr>
        <w:t xml:space="preserve"> </w:t>
      </w:r>
      <w:proofErr w:type="spellStart"/>
      <w:r w:rsidR="00BE1348" w:rsidRPr="00780727">
        <w:rPr>
          <w:sz w:val="24"/>
          <w:szCs w:val="24"/>
          <w:lang w:val="en-ID"/>
        </w:rPr>
        <w:t>tagih</w:t>
      </w:r>
      <w:proofErr w:type="spellEnd"/>
      <w:r w:rsidR="00BE1348" w:rsidRPr="00780727">
        <w:rPr>
          <w:sz w:val="24"/>
          <w:szCs w:val="24"/>
          <w:lang w:val="en-ID"/>
        </w:rPr>
        <w:t xml:space="preserve"> </w:t>
      </w:r>
      <w:proofErr w:type="spellStart"/>
      <w:r w:rsidR="00BE1348" w:rsidRPr="00780727">
        <w:rPr>
          <w:sz w:val="24"/>
          <w:szCs w:val="24"/>
          <w:lang w:val="en-ID"/>
        </w:rPr>
        <w:t>terhadap</w:t>
      </w:r>
      <w:proofErr w:type="spellEnd"/>
      <w:r w:rsidR="00BE1348" w:rsidRPr="00780727">
        <w:rPr>
          <w:sz w:val="24"/>
          <w:szCs w:val="24"/>
          <w:lang w:val="en-ID"/>
        </w:rPr>
        <w:t xml:space="preserve"> </w:t>
      </w:r>
      <w:proofErr w:type="spellStart"/>
      <w:r w:rsidR="00BE1348" w:rsidRPr="00780727">
        <w:rPr>
          <w:sz w:val="24"/>
          <w:szCs w:val="24"/>
          <w:lang w:val="en-ID"/>
        </w:rPr>
        <w:t>aset</w:t>
      </w:r>
      <w:proofErr w:type="spellEnd"/>
      <w:r w:rsidR="00BE1348" w:rsidRPr="00780727">
        <w:rPr>
          <w:sz w:val="24"/>
          <w:szCs w:val="24"/>
          <w:lang w:val="en-ID"/>
        </w:rPr>
        <w:t xml:space="preserve"> </w:t>
      </w:r>
      <w:proofErr w:type="spellStart"/>
      <w:r w:rsidR="00BE1348" w:rsidRPr="00780727">
        <w:rPr>
          <w:sz w:val="24"/>
          <w:szCs w:val="24"/>
          <w:lang w:val="en-ID"/>
        </w:rPr>
        <w:t>debitur</w:t>
      </w:r>
      <w:proofErr w:type="spellEnd"/>
      <w:r w:rsidR="00BE1348" w:rsidRPr="00780727">
        <w:rPr>
          <w:sz w:val="24"/>
          <w:szCs w:val="24"/>
          <w:lang w:val="en-ID"/>
        </w:rPr>
        <w:t xml:space="preserve"> oleh  LPS</w:t>
      </w:r>
      <w:r w:rsidR="00585FBE" w:rsidRPr="00780727">
        <w:rPr>
          <w:sz w:val="24"/>
          <w:szCs w:val="24"/>
          <w:lang w:val="en-ID"/>
        </w:rPr>
        <w:t xml:space="preserve"> yang mana </w:t>
      </w:r>
      <w:proofErr w:type="spellStart"/>
      <w:r w:rsidR="00585FBE" w:rsidRPr="00780727">
        <w:rPr>
          <w:sz w:val="24"/>
          <w:szCs w:val="24"/>
          <w:lang w:val="en-ID"/>
        </w:rPr>
        <w:t>kewenangan</w:t>
      </w:r>
      <w:proofErr w:type="spellEnd"/>
      <w:r w:rsidR="00585FBE" w:rsidRPr="00780727">
        <w:rPr>
          <w:sz w:val="24"/>
          <w:szCs w:val="24"/>
          <w:lang w:val="en-ID"/>
        </w:rPr>
        <w:t xml:space="preserve"> </w:t>
      </w:r>
      <w:proofErr w:type="spellStart"/>
      <w:r w:rsidR="00585FBE" w:rsidRPr="00780727">
        <w:rPr>
          <w:sz w:val="24"/>
          <w:szCs w:val="24"/>
          <w:lang w:val="en-ID"/>
        </w:rPr>
        <w:t>tersebut</w:t>
      </w:r>
      <w:proofErr w:type="spellEnd"/>
      <w:r w:rsidR="00585FBE" w:rsidRPr="00780727">
        <w:rPr>
          <w:sz w:val="24"/>
          <w:szCs w:val="24"/>
          <w:lang w:val="en-ID"/>
        </w:rPr>
        <w:t xml:space="preserve"> </w:t>
      </w:r>
      <w:proofErr w:type="spellStart"/>
      <w:r w:rsidR="00585FBE" w:rsidRPr="00780727">
        <w:rPr>
          <w:sz w:val="24"/>
          <w:szCs w:val="24"/>
          <w:lang w:val="en-ID"/>
        </w:rPr>
        <w:t>sebelumnya</w:t>
      </w:r>
      <w:proofErr w:type="spellEnd"/>
      <w:r w:rsidR="00585FBE" w:rsidRPr="00780727">
        <w:rPr>
          <w:sz w:val="24"/>
          <w:szCs w:val="24"/>
          <w:lang w:val="en-ID"/>
        </w:rPr>
        <w:t xml:space="preserve"> </w:t>
      </w:r>
      <w:proofErr w:type="spellStart"/>
      <w:r w:rsidR="00585FBE" w:rsidRPr="00780727">
        <w:rPr>
          <w:sz w:val="24"/>
          <w:szCs w:val="24"/>
          <w:lang w:val="en-ID"/>
        </w:rPr>
        <w:t>tidak</w:t>
      </w:r>
      <w:proofErr w:type="spellEnd"/>
      <w:r w:rsidR="00585FBE" w:rsidRPr="00780727">
        <w:rPr>
          <w:sz w:val="24"/>
          <w:szCs w:val="24"/>
          <w:lang w:val="en-ID"/>
        </w:rPr>
        <w:t xml:space="preserve"> </w:t>
      </w:r>
      <w:proofErr w:type="spellStart"/>
      <w:r w:rsidR="00585FBE" w:rsidRPr="00780727">
        <w:rPr>
          <w:sz w:val="24"/>
          <w:szCs w:val="24"/>
          <w:lang w:val="en-ID"/>
        </w:rPr>
        <w:t>ada</w:t>
      </w:r>
      <w:proofErr w:type="spellEnd"/>
      <w:r w:rsidR="00585FBE" w:rsidRPr="00780727">
        <w:rPr>
          <w:sz w:val="24"/>
          <w:szCs w:val="24"/>
          <w:lang w:val="en-ID"/>
        </w:rPr>
        <w:t xml:space="preserve"> di </w:t>
      </w:r>
      <w:proofErr w:type="spellStart"/>
      <w:r w:rsidR="00585FBE" w:rsidRPr="00780727">
        <w:rPr>
          <w:sz w:val="24"/>
          <w:szCs w:val="24"/>
          <w:lang w:val="en-ID"/>
        </w:rPr>
        <w:t>dalam</w:t>
      </w:r>
      <w:proofErr w:type="spellEnd"/>
      <w:r w:rsidR="00585FBE" w:rsidRPr="00780727">
        <w:rPr>
          <w:sz w:val="24"/>
          <w:szCs w:val="24"/>
          <w:lang w:val="en-ID"/>
        </w:rPr>
        <w:t xml:space="preserve"> </w:t>
      </w:r>
      <w:proofErr w:type="spellStart"/>
      <w:r w:rsidR="00585FBE" w:rsidRPr="00780727">
        <w:rPr>
          <w:sz w:val="24"/>
          <w:szCs w:val="24"/>
          <w:lang w:val="en-ID"/>
        </w:rPr>
        <w:t>ketentuan</w:t>
      </w:r>
      <w:proofErr w:type="spellEnd"/>
      <w:r w:rsidR="00585FBE" w:rsidRPr="00780727">
        <w:rPr>
          <w:sz w:val="24"/>
          <w:szCs w:val="24"/>
          <w:lang w:val="en-ID"/>
        </w:rPr>
        <w:t xml:space="preserve"> UU LPS. </w:t>
      </w:r>
      <w:bookmarkEnd w:id="23"/>
      <w:r w:rsidR="00780727">
        <w:rPr>
          <w:sz w:val="24"/>
          <w:szCs w:val="24"/>
          <w:lang w:val="id-ID"/>
        </w:rPr>
        <w:t>P</w:t>
      </w:r>
      <w:r w:rsidRPr="004C29A5">
        <w:rPr>
          <w:sz w:val="24"/>
          <w:szCs w:val="24"/>
          <w:lang w:val="id-ID"/>
        </w:rPr>
        <w:t>enulis dalam hal ini memiliki saran</w:t>
      </w:r>
      <w:r w:rsidR="005E17EF">
        <w:rPr>
          <w:sz w:val="24"/>
          <w:szCs w:val="24"/>
          <w:lang w:val="id-ID"/>
        </w:rPr>
        <w:t xml:space="preserve"> terkait dengan k</w:t>
      </w:r>
      <w:proofErr w:type="spellStart"/>
      <w:r w:rsidR="00585FBE" w:rsidRPr="005E17EF">
        <w:rPr>
          <w:sz w:val="24"/>
          <w:szCs w:val="24"/>
          <w:lang w:val="en-ID"/>
        </w:rPr>
        <w:t>ewenangan</w:t>
      </w:r>
      <w:proofErr w:type="spellEnd"/>
      <w:r w:rsidR="00585FBE" w:rsidRPr="005E17EF">
        <w:rPr>
          <w:sz w:val="24"/>
          <w:szCs w:val="24"/>
          <w:lang w:val="en-ID"/>
        </w:rPr>
        <w:t xml:space="preserve"> </w:t>
      </w:r>
      <w:proofErr w:type="spellStart"/>
      <w:r w:rsidR="00585FBE" w:rsidRPr="005E17EF">
        <w:rPr>
          <w:sz w:val="24"/>
          <w:szCs w:val="24"/>
          <w:lang w:val="en-ID"/>
        </w:rPr>
        <w:t>hapus</w:t>
      </w:r>
      <w:proofErr w:type="spellEnd"/>
      <w:r w:rsidR="00585FBE" w:rsidRPr="005E17EF">
        <w:rPr>
          <w:sz w:val="24"/>
          <w:szCs w:val="24"/>
          <w:lang w:val="en-ID"/>
        </w:rPr>
        <w:t xml:space="preserve"> </w:t>
      </w:r>
      <w:proofErr w:type="spellStart"/>
      <w:r w:rsidR="00585FBE" w:rsidRPr="005E17EF">
        <w:rPr>
          <w:sz w:val="24"/>
          <w:szCs w:val="24"/>
          <w:lang w:val="en-ID"/>
        </w:rPr>
        <w:t>buku</w:t>
      </w:r>
      <w:proofErr w:type="spellEnd"/>
      <w:r w:rsidR="00585FBE" w:rsidRPr="005E17EF">
        <w:rPr>
          <w:sz w:val="24"/>
          <w:szCs w:val="24"/>
          <w:lang w:val="en-ID"/>
        </w:rPr>
        <w:t xml:space="preserve"> dan </w:t>
      </w:r>
      <w:proofErr w:type="spellStart"/>
      <w:r w:rsidR="00585FBE" w:rsidRPr="005E17EF">
        <w:rPr>
          <w:sz w:val="24"/>
          <w:szCs w:val="24"/>
          <w:lang w:val="en-ID"/>
        </w:rPr>
        <w:t>hapus</w:t>
      </w:r>
      <w:proofErr w:type="spellEnd"/>
      <w:r w:rsidR="00585FBE" w:rsidRPr="005E17EF">
        <w:rPr>
          <w:sz w:val="24"/>
          <w:szCs w:val="24"/>
          <w:lang w:val="en-ID"/>
        </w:rPr>
        <w:t xml:space="preserve"> </w:t>
      </w:r>
      <w:proofErr w:type="spellStart"/>
      <w:r w:rsidR="00585FBE" w:rsidRPr="005E17EF">
        <w:rPr>
          <w:sz w:val="24"/>
          <w:szCs w:val="24"/>
          <w:lang w:val="en-ID"/>
        </w:rPr>
        <w:t>tagih</w:t>
      </w:r>
      <w:proofErr w:type="spellEnd"/>
      <w:r w:rsidR="00585FBE" w:rsidRPr="005E17EF">
        <w:rPr>
          <w:sz w:val="24"/>
          <w:szCs w:val="24"/>
          <w:lang w:val="en-ID"/>
        </w:rPr>
        <w:t xml:space="preserve"> </w:t>
      </w:r>
      <w:proofErr w:type="spellStart"/>
      <w:r w:rsidR="00585FBE" w:rsidRPr="005E17EF">
        <w:rPr>
          <w:sz w:val="24"/>
          <w:szCs w:val="24"/>
          <w:lang w:val="en-ID"/>
        </w:rPr>
        <w:t>terhadap</w:t>
      </w:r>
      <w:proofErr w:type="spellEnd"/>
      <w:r w:rsidR="00585FBE" w:rsidRPr="005E17EF">
        <w:rPr>
          <w:sz w:val="24"/>
          <w:szCs w:val="24"/>
          <w:lang w:val="en-ID"/>
        </w:rPr>
        <w:t xml:space="preserve"> </w:t>
      </w:r>
      <w:proofErr w:type="spellStart"/>
      <w:r w:rsidR="00585FBE" w:rsidRPr="005E17EF">
        <w:rPr>
          <w:sz w:val="24"/>
          <w:szCs w:val="24"/>
          <w:lang w:val="en-ID"/>
        </w:rPr>
        <w:t>aset</w:t>
      </w:r>
      <w:proofErr w:type="spellEnd"/>
      <w:r w:rsidR="00585FBE" w:rsidRPr="005E17EF">
        <w:rPr>
          <w:sz w:val="24"/>
          <w:szCs w:val="24"/>
          <w:lang w:val="en-ID"/>
        </w:rPr>
        <w:t xml:space="preserve"> </w:t>
      </w:r>
      <w:proofErr w:type="spellStart"/>
      <w:r w:rsidR="00585FBE" w:rsidRPr="005E17EF">
        <w:rPr>
          <w:sz w:val="24"/>
          <w:szCs w:val="24"/>
          <w:lang w:val="en-ID"/>
        </w:rPr>
        <w:t>debitur</w:t>
      </w:r>
      <w:proofErr w:type="spellEnd"/>
      <w:r w:rsidR="00585FBE" w:rsidRPr="005E17EF">
        <w:rPr>
          <w:sz w:val="24"/>
          <w:szCs w:val="24"/>
          <w:lang w:val="en-ID"/>
        </w:rPr>
        <w:t xml:space="preserve"> yang </w:t>
      </w:r>
      <w:proofErr w:type="spellStart"/>
      <w:r w:rsidR="00585FBE" w:rsidRPr="005E17EF">
        <w:rPr>
          <w:sz w:val="24"/>
          <w:szCs w:val="24"/>
          <w:lang w:val="en-ID"/>
        </w:rPr>
        <w:t>dilakukan</w:t>
      </w:r>
      <w:proofErr w:type="spellEnd"/>
      <w:r w:rsidR="00585FBE" w:rsidRPr="005E17EF">
        <w:rPr>
          <w:sz w:val="24"/>
          <w:szCs w:val="24"/>
          <w:lang w:val="en-ID"/>
        </w:rPr>
        <w:t xml:space="preserve"> oleh LPS </w:t>
      </w:r>
      <w:proofErr w:type="spellStart"/>
      <w:r w:rsidR="00585FBE" w:rsidRPr="005E17EF">
        <w:rPr>
          <w:sz w:val="24"/>
          <w:szCs w:val="24"/>
          <w:lang w:val="en-ID"/>
        </w:rPr>
        <w:t>berdasarkan</w:t>
      </w:r>
      <w:proofErr w:type="spellEnd"/>
      <w:r w:rsidR="00585FBE" w:rsidRPr="005E17EF">
        <w:rPr>
          <w:sz w:val="24"/>
          <w:szCs w:val="24"/>
          <w:lang w:val="en-ID"/>
        </w:rPr>
        <w:t xml:space="preserve"> </w:t>
      </w:r>
      <w:proofErr w:type="spellStart"/>
      <w:r w:rsidR="00585FBE" w:rsidRPr="005E17EF">
        <w:rPr>
          <w:sz w:val="24"/>
          <w:szCs w:val="24"/>
          <w:lang w:val="en-ID"/>
        </w:rPr>
        <w:t>hukum</w:t>
      </w:r>
      <w:proofErr w:type="spellEnd"/>
      <w:r w:rsidR="00585FBE" w:rsidRPr="005E17EF">
        <w:rPr>
          <w:sz w:val="24"/>
          <w:szCs w:val="24"/>
          <w:lang w:val="en-ID"/>
        </w:rPr>
        <w:t xml:space="preserve"> </w:t>
      </w:r>
      <w:proofErr w:type="spellStart"/>
      <w:r w:rsidR="00585FBE" w:rsidRPr="005E17EF">
        <w:rPr>
          <w:sz w:val="24"/>
          <w:szCs w:val="24"/>
          <w:lang w:val="en-ID"/>
        </w:rPr>
        <w:t>positif</w:t>
      </w:r>
      <w:proofErr w:type="spellEnd"/>
      <w:r w:rsidR="00585FBE" w:rsidRPr="005E17EF">
        <w:rPr>
          <w:sz w:val="24"/>
          <w:szCs w:val="24"/>
          <w:lang w:val="en-ID"/>
        </w:rPr>
        <w:t xml:space="preserve"> di Indonesia. </w:t>
      </w:r>
      <w:r w:rsidRPr="005E17EF">
        <w:rPr>
          <w:sz w:val="24"/>
          <w:szCs w:val="24"/>
          <w:lang w:val="id-ID"/>
        </w:rPr>
        <w:t>Penulis menyarankan bahwa</w:t>
      </w:r>
      <w:r w:rsidRPr="005E17EF">
        <w:rPr>
          <w:sz w:val="24"/>
          <w:szCs w:val="24"/>
          <w:lang w:val="en-ID"/>
        </w:rPr>
        <w:t xml:space="preserve"> </w:t>
      </w:r>
      <w:proofErr w:type="spellStart"/>
      <w:r w:rsidRPr="005E17EF">
        <w:rPr>
          <w:sz w:val="24"/>
          <w:szCs w:val="24"/>
          <w:lang w:val="en-ID"/>
        </w:rPr>
        <w:t>alangkah</w:t>
      </w:r>
      <w:proofErr w:type="spellEnd"/>
      <w:r w:rsidRPr="005E17EF">
        <w:rPr>
          <w:sz w:val="24"/>
          <w:szCs w:val="24"/>
          <w:lang w:val="en-ID"/>
        </w:rPr>
        <w:t xml:space="preserve"> </w:t>
      </w:r>
      <w:proofErr w:type="spellStart"/>
      <w:r w:rsidRPr="005E17EF">
        <w:rPr>
          <w:sz w:val="24"/>
          <w:szCs w:val="24"/>
          <w:lang w:val="en-ID"/>
        </w:rPr>
        <w:t>lebih</w:t>
      </w:r>
      <w:proofErr w:type="spellEnd"/>
      <w:r w:rsidRPr="005E17EF">
        <w:rPr>
          <w:sz w:val="24"/>
          <w:szCs w:val="24"/>
          <w:lang w:val="en-ID"/>
        </w:rPr>
        <w:t xml:space="preserve"> </w:t>
      </w:r>
      <w:proofErr w:type="spellStart"/>
      <w:r w:rsidRPr="005E17EF">
        <w:rPr>
          <w:sz w:val="24"/>
          <w:szCs w:val="24"/>
          <w:lang w:val="en-ID"/>
        </w:rPr>
        <w:t>baiknya</w:t>
      </w:r>
      <w:proofErr w:type="spellEnd"/>
      <w:r w:rsidRPr="005E17EF">
        <w:rPr>
          <w:sz w:val="24"/>
          <w:szCs w:val="24"/>
          <w:lang w:val="en-ID"/>
        </w:rPr>
        <w:t xml:space="preserve"> </w:t>
      </w:r>
      <w:proofErr w:type="spellStart"/>
      <w:r w:rsidRPr="005E17EF">
        <w:rPr>
          <w:sz w:val="24"/>
          <w:szCs w:val="24"/>
          <w:lang w:val="en-ID"/>
        </w:rPr>
        <w:t>apabila</w:t>
      </w:r>
      <w:proofErr w:type="spellEnd"/>
      <w:r w:rsidRPr="005E17EF">
        <w:rPr>
          <w:sz w:val="24"/>
          <w:szCs w:val="24"/>
          <w:lang w:val="en-ID"/>
        </w:rPr>
        <w:t xml:space="preserve"> </w:t>
      </w:r>
      <w:proofErr w:type="spellStart"/>
      <w:r w:rsidRPr="005E17EF">
        <w:rPr>
          <w:sz w:val="24"/>
          <w:szCs w:val="24"/>
          <w:lang w:val="en-ID"/>
        </w:rPr>
        <w:t>ada</w:t>
      </w:r>
      <w:proofErr w:type="spellEnd"/>
      <w:r w:rsidRPr="005E17EF">
        <w:rPr>
          <w:sz w:val="24"/>
          <w:szCs w:val="24"/>
          <w:lang w:val="en-ID"/>
        </w:rPr>
        <w:t xml:space="preserve"> </w:t>
      </w:r>
      <w:proofErr w:type="spellStart"/>
      <w:r w:rsidR="00585FBE" w:rsidRPr="005E17EF">
        <w:rPr>
          <w:sz w:val="24"/>
          <w:szCs w:val="24"/>
          <w:lang w:val="en-ID"/>
        </w:rPr>
        <w:t>penjabaran</w:t>
      </w:r>
      <w:proofErr w:type="spellEnd"/>
      <w:r w:rsidR="00585FBE" w:rsidRPr="005E17EF">
        <w:rPr>
          <w:sz w:val="24"/>
          <w:szCs w:val="24"/>
          <w:lang w:val="en-ID"/>
        </w:rPr>
        <w:t xml:space="preserve"> </w:t>
      </w:r>
      <w:proofErr w:type="spellStart"/>
      <w:r w:rsidR="00585FBE" w:rsidRPr="005E17EF">
        <w:rPr>
          <w:sz w:val="24"/>
          <w:szCs w:val="24"/>
          <w:lang w:val="en-ID"/>
        </w:rPr>
        <w:t>lebih</w:t>
      </w:r>
      <w:proofErr w:type="spellEnd"/>
      <w:r w:rsidR="00585FBE" w:rsidRPr="005E17EF">
        <w:rPr>
          <w:sz w:val="24"/>
          <w:szCs w:val="24"/>
          <w:lang w:val="en-ID"/>
        </w:rPr>
        <w:t xml:space="preserve"> </w:t>
      </w:r>
      <w:proofErr w:type="spellStart"/>
      <w:r w:rsidR="00585FBE" w:rsidRPr="005E17EF">
        <w:rPr>
          <w:sz w:val="24"/>
          <w:szCs w:val="24"/>
          <w:lang w:val="en-ID"/>
        </w:rPr>
        <w:t>lanjut</w:t>
      </w:r>
      <w:proofErr w:type="spellEnd"/>
      <w:r w:rsidR="00585FBE" w:rsidRPr="005E17EF">
        <w:rPr>
          <w:sz w:val="24"/>
          <w:szCs w:val="24"/>
          <w:lang w:val="en-ID"/>
        </w:rPr>
        <w:t xml:space="preserve"> yang </w:t>
      </w:r>
      <w:proofErr w:type="spellStart"/>
      <w:r w:rsidR="00585FBE" w:rsidRPr="005E17EF">
        <w:rPr>
          <w:sz w:val="24"/>
          <w:szCs w:val="24"/>
          <w:lang w:val="en-ID"/>
        </w:rPr>
        <w:t>lebih</w:t>
      </w:r>
      <w:proofErr w:type="spellEnd"/>
      <w:r w:rsidR="00585FBE" w:rsidRPr="005E17EF">
        <w:rPr>
          <w:sz w:val="24"/>
          <w:szCs w:val="24"/>
          <w:lang w:val="en-ID"/>
        </w:rPr>
        <w:t xml:space="preserve"> </w:t>
      </w:r>
      <w:proofErr w:type="spellStart"/>
      <w:r w:rsidRPr="005E17EF">
        <w:rPr>
          <w:sz w:val="24"/>
          <w:szCs w:val="24"/>
          <w:lang w:val="en-ID"/>
        </w:rPr>
        <w:t>jelas</w:t>
      </w:r>
      <w:proofErr w:type="spellEnd"/>
      <w:r w:rsidRPr="005E17EF">
        <w:rPr>
          <w:sz w:val="24"/>
          <w:szCs w:val="24"/>
          <w:lang w:val="en-ID"/>
        </w:rPr>
        <w:t xml:space="preserve"> dan </w:t>
      </w:r>
      <w:r w:rsidRPr="005E17EF">
        <w:rPr>
          <w:sz w:val="24"/>
          <w:szCs w:val="24"/>
          <w:lang w:val="id-ID"/>
        </w:rPr>
        <w:t xml:space="preserve">spesifik </w:t>
      </w:r>
      <w:proofErr w:type="spellStart"/>
      <w:r w:rsidR="00585FBE" w:rsidRPr="005E17EF">
        <w:rPr>
          <w:sz w:val="24"/>
          <w:szCs w:val="24"/>
          <w:lang w:val="en-US"/>
        </w:rPr>
        <w:t>terkait</w:t>
      </w:r>
      <w:proofErr w:type="spellEnd"/>
      <w:r w:rsidR="00585FBE" w:rsidRPr="005E17EF">
        <w:rPr>
          <w:sz w:val="24"/>
          <w:szCs w:val="24"/>
          <w:lang w:val="en-US"/>
        </w:rPr>
        <w:t xml:space="preserve"> </w:t>
      </w:r>
      <w:proofErr w:type="spellStart"/>
      <w:r w:rsidR="00585FBE" w:rsidRPr="005E17EF">
        <w:rPr>
          <w:sz w:val="24"/>
          <w:szCs w:val="24"/>
          <w:lang w:val="en-US"/>
        </w:rPr>
        <w:t>dengan</w:t>
      </w:r>
      <w:proofErr w:type="spellEnd"/>
      <w:r w:rsidR="00585FBE" w:rsidRPr="005E17EF">
        <w:rPr>
          <w:sz w:val="24"/>
          <w:szCs w:val="24"/>
          <w:lang w:val="en-US"/>
        </w:rPr>
        <w:t xml:space="preserve"> </w:t>
      </w:r>
      <w:proofErr w:type="spellStart"/>
      <w:r w:rsidR="00585FBE" w:rsidRPr="005E17EF">
        <w:rPr>
          <w:sz w:val="24"/>
          <w:szCs w:val="24"/>
          <w:lang w:val="en-US"/>
        </w:rPr>
        <w:t>ruang</w:t>
      </w:r>
      <w:proofErr w:type="spellEnd"/>
      <w:r w:rsidR="00585FBE" w:rsidRPr="005E17EF">
        <w:rPr>
          <w:sz w:val="24"/>
          <w:szCs w:val="24"/>
          <w:lang w:val="en-US"/>
        </w:rPr>
        <w:t xml:space="preserve"> </w:t>
      </w:r>
      <w:proofErr w:type="spellStart"/>
      <w:r w:rsidR="00585FBE" w:rsidRPr="005E17EF">
        <w:rPr>
          <w:sz w:val="24"/>
          <w:szCs w:val="24"/>
          <w:lang w:val="en-US"/>
        </w:rPr>
        <w:t>lingkup</w:t>
      </w:r>
      <w:proofErr w:type="spellEnd"/>
      <w:r w:rsidR="00585FBE" w:rsidRPr="005E17EF">
        <w:rPr>
          <w:sz w:val="24"/>
          <w:szCs w:val="24"/>
          <w:lang w:val="en-US"/>
        </w:rPr>
        <w:t xml:space="preserve"> </w:t>
      </w:r>
      <w:proofErr w:type="spellStart"/>
      <w:r w:rsidR="00585FBE" w:rsidRPr="005E17EF">
        <w:rPr>
          <w:sz w:val="24"/>
          <w:szCs w:val="24"/>
          <w:lang w:val="en-US"/>
        </w:rPr>
        <w:t>kewenangan</w:t>
      </w:r>
      <w:proofErr w:type="spellEnd"/>
      <w:r w:rsidR="00585FBE" w:rsidRPr="005E17EF">
        <w:rPr>
          <w:sz w:val="24"/>
          <w:szCs w:val="24"/>
          <w:lang w:val="en-US"/>
        </w:rPr>
        <w:t xml:space="preserve"> </w:t>
      </w:r>
      <w:proofErr w:type="spellStart"/>
      <w:r w:rsidR="00585FBE" w:rsidRPr="005E17EF">
        <w:rPr>
          <w:sz w:val="24"/>
          <w:szCs w:val="24"/>
          <w:lang w:val="en-US"/>
        </w:rPr>
        <w:t>hapus</w:t>
      </w:r>
      <w:proofErr w:type="spellEnd"/>
      <w:r w:rsidR="00585FBE" w:rsidRPr="005E17EF">
        <w:rPr>
          <w:sz w:val="24"/>
          <w:szCs w:val="24"/>
          <w:lang w:val="en-US"/>
        </w:rPr>
        <w:t xml:space="preserve"> </w:t>
      </w:r>
      <w:proofErr w:type="spellStart"/>
      <w:r w:rsidR="00585FBE" w:rsidRPr="005E17EF">
        <w:rPr>
          <w:sz w:val="24"/>
          <w:szCs w:val="24"/>
          <w:lang w:val="en-US"/>
        </w:rPr>
        <w:t>buku</w:t>
      </w:r>
      <w:proofErr w:type="spellEnd"/>
      <w:r w:rsidR="00585FBE" w:rsidRPr="005E17EF">
        <w:rPr>
          <w:sz w:val="24"/>
          <w:szCs w:val="24"/>
          <w:lang w:val="en-US"/>
        </w:rPr>
        <w:t xml:space="preserve"> dan </w:t>
      </w:r>
      <w:proofErr w:type="spellStart"/>
      <w:r w:rsidR="00585FBE" w:rsidRPr="005E17EF">
        <w:rPr>
          <w:sz w:val="24"/>
          <w:szCs w:val="24"/>
          <w:lang w:val="en-US"/>
        </w:rPr>
        <w:t>hapus</w:t>
      </w:r>
      <w:proofErr w:type="spellEnd"/>
      <w:r w:rsidR="00585FBE" w:rsidRPr="005E17EF">
        <w:rPr>
          <w:sz w:val="24"/>
          <w:szCs w:val="24"/>
          <w:lang w:val="en-US"/>
        </w:rPr>
        <w:t xml:space="preserve"> </w:t>
      </w:r>
      <w:proofErr w:type="spellStart"/>
      <w:r w:rsidR="00585FBE" w:rsidRPr="005E17EF">
        <w:rPr>
          <w:sz w:val="24"/>
          <w:szCs w:val="24"/>
          <w:lang w:val="en-US"/>
        </w:rPr>
        <w:t>tagih</w:t>
      </w:r>
      <w:proofErr w:type="spellEnd"/>
      <w:r w:rsidR="00585FBE" w:rsidRPr="005E17EF">
        <w:rPr>
          <w:sz w:val="24"/>
          <w:szCs w:val="24"/>
          <w:lang w:val="en-US"/>
        </w:rPr>
        <w:t xml:space="preserve"> oleh </w:t>
      </w:r>
      <w:proofErr w:type="spellStart"/>
      <w:r w:rsidR="00585FBE" w:rsidRPr="005E17EF">
        <w:rPr>
          <w:sz w:val="24"/>
          <w:szCs w:val="24"/>
          <w:lang w:val="en-US"/>
        </w:rPr>
        <w:t>lps</w:t>
      </w:r>
      <w:proofErr w:type="spellEnd"/>
      <w:r w:rsidR="00585FBE" w:rsidRPr="005E17EF">
        <w:rPr>
          <w:sz w:val="24"/>
          <w:szCs w:val="24"/>
          <w:lang w:val="en-US"/>
        </w:rPr>
        <w:t xml:space="preserve">. Hal </w:t>
      </w:r>
      <w:r w:rsidRPr="005E17EF">
        <w:rPr>
          <w:sz w:val="24"/>
          <w:szCs w:val="24"/>
          <w:lang w:val="id-ID"/>
        </w:rPr>
        <w:t xml:space="preserve">tersebut harusnya dapat segera diatasi dengan </w:t>
      </w:r>
      <w:proofErr w:type="spellStart"/>
      <w:r w:rsidRPr="005E17EF">
        <w:rPr>
          <w:sz w:val="24"/>
          <w:szCs w:val="24"/>
          <w:lang w:val="en-ID"/>
        </w:rPr>
        <w:t>dibuatkan</w:t>
      </w:r>
      <w:r w:rsidRPr="005E17EF">
        <w:rPr>
          <w:sz w:val="24"/>
          <w:szCs w:val="24"/>
          <w:lang w:val="id-ID"/>
        </w:rPr>
        <w:t>nya</w:t>
      </w:r>
      <w:proofErr w:type="spellEnd"/>
      <w:r w:rsidRPr="005E17EF">
        <w:rPr>
          <w:sz w:val="24"/>
          <w:szCs w:val="24"/>
          <w:lang w:val="en-ID"/>
        </w:rPr>
        <w:t xml:space="preserve"> </w:t>
      </w:r>
      <w:proofErr w:type="spellStart"/>
      <w:r w:rsidRPr="005E17EF">
        <w:rPr>
          <w:sz w:val="24"/>
          <w:szCs w:val="24"/>
          <w:lang w:val="en-ID"/>
        </w:rPr>
        <w:t>suatu</w:t>
      </w:r>
      <w:proofErr w:type="spellEnd"/>
      <w:r w:rsidRPr="005E17EF">
        <w:rPr>
          <w:sz w:val="24"/>
          <w:szCs w:val="24"/>
          <w:lang w:val="en-ID"/>
        </w:rPr>
        <w:t xml:space="preserve"> </w:t>
      </w:r>
      <w:proofErr w:type="spellStart"/>
      <w:r w:rsidRPr="005E17EF">
        <w:rPr>
          <w:sz w:val="24"/>
          <w:szCs w:val="24"/>
          <w:lang w:val="en-ID"/>
        </w:rPr>
        <w:t>regulasi</w:t>
      </w:r>
      <w:proofErr w:type="spellEnd"/>
      <w:r w:rsidRPr="005E17EF">
        <w:rPr>
          <w:sz w:val="24"/>
          <w:szCs w:val="24"/>
          <w:lang w:val="en-ID"/>
        </w:rPr>
        <w:t xml:space="preserve"> yang </w:t>
      </w:r>
      <w:proofErr w:type="spellStart"/>
      <w:r w:rsidRPr="005E17EF">
        <w:rPr>
          <w:sz w:val="24"/>
          <w:szCs w:val="24"/>
          <w:lang w:val="en-ID"/>
        </w:rPr>
        <w:t>jelas</w:t>
      </w:r>
      <w:proofErr w:type="spellEnd"/>
      <w:r w:rsidRPr="005E17EF">
        <w:rPr>
          <w:sz w:val="24"/>
          <w:szCs w:val="24"/>
          <w:lang w:val="en-ID"/>
        </w:rPr>
        <w:t xml:space="preserve"> </w:t>
      </w:r>
      <w:r w:rsidRPr="005E17EF">
        <w:rPr>
          <w:sz w:val="24"/>
          <w:szCs w:val="24"/>
          <w:lang w:val="id-ID"/>
        </w:rPr>
        <w:t xml:space="preserve">oleh para pemangku kebijakan. Selain itu terkait prosedur dan tata cara yang kurang spesifik menurut penulis </w:t>
      </w:r>
      <w:r w:rsidR="00585FBE" w:rsidRPr="005E17EF">
        <w:rPr>
          <w:sz w:val="24"/>
          <w:szCs w:val="24"/>
          <w:lang w:val="id-ID"/>
        </w:rPr>
        <w:t xml:space="preserve">perlu untuk dibuat </w:t>
      </w:r>
      <w:r w:rsidRPr="005E17EF">
        <w:rPr>
          <w:sz w:val="24"/>
          <w:szCs w:val="24"/>
          <w:lang w:val="id-ID"/>
        </w:rPr>
        <w:t xml:space="preserve">suatu aturan maupun pedoman dan mekanisme yang lebih spesifik membahas tindakan hapus buku dan hapus tagih terhadap aset </w:t>
      </w:r>
      <w:r w:rsidR="00585FBE" w:rsidRPr="005E17EF">
        <w:rPr>
          <w:sz w:val="24"/>
          <w:szCs w:val="24"/>
          <w:lang w:val="id-ID"/>
        </w:rPr>
        <w:t xml:space="preserve">debitur </w:t>
      </w:r>
      <w:r w:rsidRPr="005E17EF">
        <w:rPr>
          <w:sz w:val="24"/>
          <w:szCs w:val="24"/>
          <w:lang w:val="id-ID"/>
        </w:rPr>
        <w:t>oleh LPS sehingga pelaksanaannya dapat sesuai berjalan sesuai dengan yang diharapkan oleh semua pihak.</w:t>
      </w:r>
      <w:r w:rsidR="005E17EF">
        <w:rPr>
          <w:sz w:val="24"/>
          <w:szCs w:val="24"/>
          <w:lang w:val="id-ID"/>
        </w:rPr>
        <w:t xml:space="preserve"> Sedangkan terkait dengan k</w:t>
      </w:r>
      <w:r w:rsidR="00585FBE" w:rsidRPr="005E17EF">
        <w:rPr>
          <w:sz w:val="24"/>
          <w:szCs w:val="24"/>
          <w:lang w:val="id-ID"/>
        </w:rPr>
        <w:t>epastian hukum tindakan hapus buku dan hapus tagih terhadap aset debitur oleh  LPS pasca Putusan Mahkamah Konstitusi Nomor 1/PUU-XVI/2018</w:t>
      </w:r>
      <w:r w:rsidR="00F868FC" w:rsidRPr="005E17EF">
        <w:rPr>
          <w:sz w:val="24"/>
          <w:szCs w:val="24"/>
          <w:lang w:val="id-ID"/>
        </w:rPr>
        <w:t xml:space="preserve">, </w:t>
      </w:r>
      <w:r w:rsidRPr="005E17EF">
        <w:rPr>
          <w:sz w:val="24"/>
          <w:szCs w:val="24"/>
          <w:lang w:val="id-ID"/>
        </w:rPr>
        <w:t xml:space="preserve">Penulis menyarankan perlu kiranya </w:t>
      </w:r>
      <w:r w:rsidR="00F868FC" w:rsidRPr="005E17EF">
        <w:rPr>
          <w:sz w:val="24"/>
          <w:szCs w:val="24"/>
          <w:lang w:val="id-ID"/>
        </w:rPr>
        <w:t xml:space="preserve">dalam pelaksanaan putusan tersebut perlu adanya sosialisasi dan pengawasan dari berbagai pihak, baik dari pemerintah maupun masyarakat yang dilakukan secara tegas dan berkeadilan dalam pelaksanaannya serta perlu adanya </w:t>
      </w:r>
      <w:r w:rsidRPr="005E17EF">
        <w:rPr>
          <w:sz w:val="24"/>
          <w:szCs w:val="24"/>
          <w:lang w:val="id-ID"/>
        </w:rPr>
        <w:t xml:space="preserve">perlindungan hukum bagi para pihak untuk dilindungi hak-haknya sehingga nantinya pelaksanaannya tidak akan menimbulkan </w:t>
      </w:r>
      <w:r w:rsidRPr="005E17EF">
        <w:rPr>
          <w:i/>
          <w:sz w:val="24"/>
          <w:szCs w:val="24"/>
          <w:lang w:val="id-ID"/>
        </w:rPr>
        <w:t>moral hazard</w:t>
      </w:r>
      <w:r w:rsidRPr="005E17EF">
        <w:rPr>
          <w:sz w:val="24"/>
          <w:szCs w:val="24"/>
          <w:lang w:val="id-ID"/>
        </w:rPr>
        <w:t xml:space="preserve"> dan juga sesuai dengan harapan dan tujuan bagi semua pihak pada umumnya</w:t>
      </w:r>
      <w:r w:rsidR="00CE66F9" w:rsidRPr="00081145">
        <w:rPr>
          <w:sz w:val="24"/>
          <w:szCs w:val="24"/>
          <w:lang w:val="id-ID"/>
        </w:rPr>
        <w:t>.</w:t>
      </w:r>
    </w:p>
    <w:p w14:paraId="2FE21E3E" w14:textId="77777777" w:rsidR="00081145" w:rsidRPr="00081145" w:rsidRDefault="00081145" w:rsidP="00081145">
      <w:pPr>
        <w:widowControl/>
        <w:autoSpaceDE/>
        <w:autoSpaceDN/>
        <w:contextualSpacing/>
        <w:jc w:val="both"/>
        <w:rPr>
          <w:b/>
          <w:bCs/>
          <w:color w:val="000000" w:themeColor="text1"/>
          <w:sz w:val="24"/>
          <w:szCs w:val="24"/>
          <w:lang w:val="id-ID"/>
        </w:rPr>
      </w:pPr>
      <w:bookmarkStart w:id="24" w:name="_GoBack"/>
      <w:bookmarkEnd w:id="24"/>
    </w:p>
    <w:p w14:paraId="6A417A05" w14:textId="6AFABAEE" w:rsidR="00081145" w:rsidRPr="00081145" w:rsidRDefault="00081145" w:rsidP="00081145">
      <w:pPr>
        <w:widowControl/>
        <w:autoSpaceDE/>
        <w:autoSpaceDN/>
        <w:spacing w:line="360" w:lineRule="auto"/>
        <w:contextualSpacing/>
        <w:jc w:val="both"/>
        <w:rPr>
          <w:b/>
          <w:bCs/>
          <w:color w:val="000000" w:themeColor="text1"/>
          <w:sz w:val="24"/>
          <w:szCs w:val="24"/>
          <w:lang w:val="id-ID"/>
        </w:rPr>
      </w:pPr>
      <w:r w:rsidRPr="00081145">
        <w:rPr>
          <w:b/>
          <w:bCs/>
          <w:color w:val="000000" w:themeColor="text1"/>
          <w:sz w:val="24"/>
          <w:szCs w:val="24"/>
          <w:lang w:val="id-ID"/>
        </w:rPr>
        <w:t>DAFTAR PUSTAKA</w:t>
      </w:r>
    </w:p>
    <w:p w14:paraId="7AC0BAA8" w14:textId="77777777" w:rsidR="00081145" w:rsidRPr="00081145" w:rsidRDefault="00081145" w:rsidP="00081145">
      <w:pPr>
        <w:widowControl/>
        <w:autoSpaceDE/>
        <w:autoSpaceDN/>
        <w:spacing w:line="360" w:lineRule="auto"/>
        <w:jc w:val="both"/>
        <w:rPr>
          <w:b/>
          <w:bCs/>
          <w:color w:val="000000" w:themeColor="text1"/>
          <w:sz w:val="24"/>
          <w:szCs w:val="24"/>
          <w:lang w:val="en-US"/>
        </w:rPr>
      </w:pPr>
      <w:proofErr w:type="spellStart"/>
      <w:r w:rsidRPr="00081145">
        <w:rPr>
          <w:b/>
          <w:bCs/>
          <w:color w:val="000000" w:themeColor="text1"/>
          <w:sz w:val="24"/>
          <w:szCs w:val="24"/>
          <w:lang w:val="en-US"/>
        </w:rPr>
        <w:t>Buku</w:t>
      </w:r>
      <w:proofErr w:type="spellEnd"/>
      <w:r w:rsidRPr="00081145">
        <w:rPr>
          <w:b/>
          <w:bCs/>
          <w:color w:val="000000" w:themeColor="text1"/>
          <w:sz w:val="24"/>
          <w:szCs w:val="24"/>
          <w:lang w:val="en-US"/>
        </w:rPr>
        <w:t xml:space="preserve"> – </w:t>
      </w:r>
      <w:proofErr w:type="spellStart"/>
      <w:r w:rsidRPr="00081145">
        <w:rPr>
          <w:b/>
          <w:bCs/>
          <w:color w:val="000000" w:themeColor="text1"/>
          <w:sz w:val="24"/>
          <w:szCs w:val="24"/>
          <w:lang w:val="en-US"/>
        </w:rPr>
        <w:t>Buku</w:t>
      </w:r>
      <w:proofErr w:type="spellEnd"/>
      <w:r w:rsidRPr="00081145">
        <w:rPr>
          <w:b/>
          <w:bCs/>
          <w:color w:val="000000" w:themeColor="text1"/>
          <w:sz w:val="24"/>
          <w:szCs w:val="24"/>
          <w:lang w:val="en-US"/>
        </w:rPr>
        <w:tab/>
      </w:r>
      <w:r w:rsidRPr="00081145">
        <w:rPr>
          <w:b/>
          <w:bCs/>
          <w:color w:val="000000" w:themeColor="text1"/>
          <w:sz w:val="24"/>
          <w:szCs w:val="24"/>
          <w:lang w:val="en-US"/>
        </w:rPr>
        <w:tab/>
      </w:r>
      <w:r w:rsidRPr="00081145">
        <w:rPr>
          <w:b/>
          <w:bCs/>
          <w:color w:val="000000" w:themeColor="text1"/>
          <w:sz w:val="24"/>
          <w:szCs w:val="24"/>
          <w:lang w:val="en-US"/>
        </w:rPr>
        <w:tab/>
        <w:t>:</w:t>
      </w:r>
    </w:p>
    <w:p w14:paraId="128B5B07" w14:textId="10AF0C04" w:rsidR="00081145" w:rsidRPr="00081145" w:rsidRDefault="00081145" w:rsidP="00081145">
      <w:pPr>
        <w:widowControl/>
        <w:autoSpaceDE/>
        <w:autoSpaceDN/>
        <w:spacing w:line="360" w:lineRule="auto"/>
        <w:ind w:left="900" w:hanging="900"/>
        <w:jc w:val="both"/>
        <w:rPr>
          <w:color w:val="000000" w:themeColor="text1"/>
          <w:sz w:val="24"/>
          <w:szCs w:val="24"/>
          <w:lang w:val="en-US"/>
        </w:rPr>
      </w:pPr>
      <w:proofErr w:type="spellStart"/>
      <w:r w:rsidRPr="00081145">
        <w:rPr>
          <w:color w:val="000000" w:themeColor="text1"/>
          <w:sz w:val="24"/>
          <w:szCs w:val="24"/>
          <w:lang w:val="en-US"/>
        </w:rPr>
        <w:t>Hariyani</w:t>
      </w:r>
      <w:proofErr w:type="spellEnd"/>
      <w:r w:rsidRPr="00081145">
        <w:rPr>
          <w:color w:val="000000" w:themeColor="text1"/>
          <w:sz w:val="24"/>
          <w:szCs w:val="24"/>
          <w:lang w:val="en-US"/>
        </w:rPr>
        <w:t xml:space="preserve">, </w:t>
      </w:r>
      <w:proofErr w:type="spellStart"/>
      <w:r w:rsidRPr="00081145">
        <w:rPr>
          <w:color w:val="000000" w:themeColor="text1"/>
          <w:sz w:val="24"/>
          <w:szCs w:val="24"/>
          <w:lang w:val="en-US"/>
        </w:rPr>
        <w:t>Iswi</w:t>
      </w:r>
      <w:proofErr w:type="spellEnd"/>
      <w:r w:rsidRPr="00081145">
        <w:rPr>
          <w:color w:val="000000" w:themeColor="text1"/>
          <w:sz w:val="24"/>
          <w:szCs w:val="24"/>
          <w:lang w:val="id-ID"/>
        </w:rPr>
        <w:t xml:space="preserve">. </w:t>
      </w:r>
      <w:proofErr w:type="spellStart"/>
      <w:r w:rsidRPr="00081145">
        <w:rPr>
          <w:color w:val="000000" w:themeColor="text1"/>
          <w:sz w:val="24"/>
          <w:szCs w:val="24"/>
          <w:lang w:val="en-US"/>
        </w:rPr>
        <w:t>Restrukturisasi</w:t>
      </w:r>
      <w:proofErr w:type="spellEnd"/>
      <w:r w:rsidRPr="00081145">
        <w:rPr>
          <w:color w:val="000000" w:themeColor="text1"/>
          <w:sz w:val="24"/>
          <w:szCs w:val="24"/>
          <w:lang w:val="en-US"/>
        </w:rPr>
        <w:t xml:space="preserve"> Dan </w:t>
      </w:r>
      <w:proofErr w:type="spellStart"/>
      <w:r w:rsidRPr="00081145">
        <w:rPr>
          <w:color w:val="000000" w:themeColor="text1"/>
          <w:sz w:val="24"/>
          <w:szCs w:val="24"/>
          <w:lang w:val="en-US"/>
        </w:rPr>
        <w:t>Penghapusan</w:t>
      </w:r>
      <w:proofErr w:type="spellEnd"/>
      <w:r w:rsidRPr="00081145">
        <w:rPr>
          <w:color w:val="000000" w:themeColor="text1"/>
          <w:sz w:val="24"/>
          <w:szCs w:val="24"/>
          <w:lang w:val="en-US"/>
        </w:rPr>
        <w:t xml:space="preserve"> </w:t>
      </w:r>
      <w:proofErr w:type="spellStart"/>
      <w:r w:rsidRPr="00081145">
        <w:rPr>
          <w:color w:val="000000" w:themeColor="text1"/>
          <w:sz w:val="24"/>
          <w:szCs w:val="24"/>
          <w:lang w:val="en-US"/>
        </w:rPr>
        <w:t>Kredit</w:t>
      </w:r>
      <w:proofErr w:type="spellEnd"/>
      <w:r w:rsidRPr="00081145">
        <w:rPr>
          <w:color w:val="000000" w:themeColor="text1"/>
          <w:sz w:val="24"/>
          <w:szCs w:val="24"/>
          <w:lang w:val="en-US"/>
        </w:rPr>
        <w:t xml:space="preserve"> </w:t>
      </w:r>
      <w:proofErr w:type="spellStart"/>
      <w:r w:rsidRPr="00081145">
        <w:rPr>
          <w:color w:val="000000" w:themeColor="text1"/>
          <w:sz w:val="24"/>
          <w:szCs w:val="24"/>
          <w:lang w:val="en-US"/>
        </w:rPr>
        <w:t>Macet</w:t>
      </w:r>
      <w:proofErr w:type="spellEnd"/>
      <w:r w:rsidRPr="00081145">
        <w:rPr>
          <w:color w:val="000000" w:themeColor="text1"/>
          <w:sz w:val="24"/>
          <w:szCs w:val="24"/>
          <w:lang w:val="en-US"/>
        </w:rPr>
        <w:t xml:space="preserve"> (Jakarta: </w:t>
      </w:r>
      <w:proofErr w:type="spellStart"/>
      <w:r w:rsidRPr="00081145">
        <w:rPr>
          <w:color w:val="000000" w:themeColor="text1"/>
          <w:sz w:val="24"/>
          <w:szCs w:val="24"/>
          <w:lang w:val="en-US"/>
        </w:rPr>
        <w:t>Elex</w:t>
      </w:r>
      <w:proofErr w:type="spellEnd"/>
      <w:r w:rsidRPr="00081145">
        <w:rPr>
          <w:color w:val="000000" w:themeColor="text1"/>
          <w:sz w:val="24"/>
          <w:szCs w:val="24"/>
          <w:lang w:val="en-US"/>
        </w:rPr>
        <w:t xml:space="preserve"> Media </w:t>
      </w:r>
      <w:proofErr w:type="spellStart"/>
      <w:r w:rsidRPr="00081145">
        <w:rPr>
          <w:color w:val="000000" w:themeColor="text1"/>
          <w:sz w:val="24"/>
          <w:szCs w:val="24"/>
          <w:lang w:val="en-US"/>
        </w:rPr>
        <w:t>Komputindo</w:t>
      </w:r>
      <w:proofErr w:type="spellEnd"/>
      <w:r w:rsidRPr="00081145">
        <w:rPr>
          <w:color w:val="000000" w:themeColor="text1"/>
          <w:sz w:val="24"/>
          <w:szCs w:val="24"/>
          <w:lang w:val="en-US"/>
        </w:rPr>
        <w:t xml:space="preserve">, 2010), </w:t>
      </w:r>
      <w:proofErr w:type="spellStart"/>
      <w:r w:rsidRPr="00081145">
        <w:rPr>
          <w:color w:val="000000" w:themeColor="text1"/>
          <w:sz w:val="24"/>
          <w:szCs w:val="24"/>
          <w:lang w:val="en-US"/>
        </w:rPr>
        <w:t>hlm</w:t>
      </w:r>
      <w:proofErr w:type="spellEnd"/>
      <w:r w:rsidRPr="00081145">
        <w:rPr>
          <w:color w:val="000000" w:themeColor="text1"/>
          <w:sz w:val="24"/>
          <w:szCs w:val="24"/>
          <w:lang w:val="en-US"/>
        </w:rPr>
        <w:t>.</w:t>
      </w:r>
    </w:p>
    <w:p w14:paraId="072FDBD6" w14:textId="77777777" w:rsidR="00081145" w:rsidRPr="00081145" w:rsidRDefault="00081145" w:rsidP="00081145">
      <w:pPr>
        <w:widowControl/>
        <w:autoSpaceDE/>
        <w:autoSpaceDN/>
        <w:spacing w:line="360" w:lineRule="auto"/>
        <w:ind w:left="851" w:hanging="851"/>
        <w:jc w:val="both"/>
        <w:rPr>
          <w:color w:val="000000" w:themeColor="text1"/>
          <w:sz w:val="24"/>
          <w:szCs w:val="24"/>
          <w:lang w:val="en-ID"/>
        </w:rPr>
      </w:pPr>
      <w:proofErr w:type="spellStart"/>
      <w:r w:rsidRPr="00081145">
        <w:rPr>
          <w:color w:val="000000" w:themeColor="text1"/>
          <w:sz w:val="24"/>
          <w:szCs w:val="24"/>
          <w:lang w:val="en-ID"/>
        </w:rPr>
        <w:t>Ikatan</w:t>
      </w:r>
      <w:proofErr w:type="spellEnd"/>
      <w:r w:rsidRPr="00081145">
        <w:rPr>
          <w:color w:val="000000" w:themeColor="text1"/>
          <w:sz w:val="24"/>
          <w:szCs w:val="24"/>
          <w:lang w:val="en-ID"/>
        </w:rPr>
        <w:t xml:space="preserve"> </w:t>
      </w:r>
      <w:proofErr w:type="spellStart"/>
      <w:r w:rsidRPr="00081145">
        <w:rPr>
          <w:color w:val="000000" w:themeColor="text1"/>
          <w:sz w:val="24"/>
          <w:szCs w:val="24"/>
          <w:lang w:val="en-ID"/>
        </w:rPr>
        <w:t>Bankir</w:t>
      </w:r>
      <w:proofErr w:type="spellEnd"/>
      <w:r w:rsidRPr="00081145">
        <w:rPr>
          <w:color w:val="000000" w:themeColor="text1"/>
          <w:sz w:val="24"/>
          <w:szCs w:val="24"/>
          <w:lang w:val="en-ID"/>
        </w:rPr>
        <w:t xml:space="preserve"> Indonesia. </w:t>
      </w:r>
      <w:proofErr w:type="spellStart"/>
      <w:r w:rsidRPr="00081145">
        <w:rPr>
          <w:i/>
          <w:iCs/>
          <w:color w:val="000000" w:themeColor="text1"/>
          <w:sz w:val="24"/>
          <w:szCs w:val="24"/>
          <w:lang w:val="en-ID"/>
        </w:rPr>
        <w:t>Supervisi</w:t>
      </w:r>
      <w:proofErr w:type="spellEnd"/>
      <w:r w:rsidRPr="00081145">
        <w:rPr>
          <w:i/>
          <w:iCs/>
          <w:color w:val="000000" w:themeColor="text1"/>
          <w:sz w:val="24"/>
          <w:szCs w:val="24"/>
          <w:lang w:val="en-ID"/>
        </w:rPr>
        <w:t xml:space="preserve"> </w:t>
      </w:r>
      <w:proofErr w:type="spellStart"/>
      <w:r w:rsidRPr="00081145">
        <w:rPr>
          <w:i/>
          <w:iCs/>
          <w:color w:val="000000" w:themeColor="text1"/>
          <w:sz w:val="24"/>
          <w:szCs w:val="24"/>
          <w:lang w:val="en-ID"/>
        </w:rPr>
        <w:t>Manajemen</w:t>
      </w:r>
      <w:proofErr w:type="spellEnd"/>
      <w:r w:rsidRPr="00081145">
        <w:rPr>
          <w:i/>
          <w:iCs/>
          <w:color w:val="000000" w:themeColor="text1"/>
          <w:sz w:val="24"/>
          <w:szCs w:val="24"/>
          <w:lang w:val="en-ID"/>
        </w:rPr>
        <w:t xml:space="preserve"> </w:t>
      </w:r>
      <w:proofErr w:type="spellStart"/>
      <w:r w:rsidRPr="00081145">
        <w:rPr>
          <w:i/>
          <w:iCs/>
          <w:color w:val="000000" w:themeColor="text1"/>
          <w:sz w:val="24"/>
          <w:szCs w:val="24"/>
          <w:lang w:val="en-ID"/>
        </w:rPr>
        <w:t>Risiko</w:t>
      </w:r>
      <w:proofErr w:type="spellEnd"/>
      <w:r w:rsidRPr="00081145">
        <w:rPr>
          <w:i/>
          <w:iCs/>
          <w:color w:val="000000" w:themeColor="text1"/>
          <w:sz w:val="24"/>
          <w:szCs w:val="24"/>
          <w:lang w:val="en-ID"/>
        </w:rPr>
        <w:t xml:space="preserve"> Bank</w:t>
      </w:r>
      <w:r w:rsidRPr="00081145">
        <w:rPr>
          <w:color w:val="000000" w:themeColor="text1"/>
          <w:sz w:val="24"/>
          <w:szCs w:val="24"/>
          <w:lang w:val="en-ID"/>
        </w:rPr>
        <w:t xml:space="preserve">. Jakarta: </w:t>
      </w:r>
      <w:proofErr w:type="spellStart"/>
      <w:r w:rsidRPr="00081145">
        <w:rPr>
          <w:color w:val="000000" w:themeColor="text1"/>
          <w:sz w:val="24"/>
          <w:szCs w:val="24"/>
          <w:lang w:val="en-ID"/>
        </w:rPr>
        <w:t>Gramedia</w:t>
      </w:r>
      <w:proofErr w:type="spellEnd"/>
      <w:r w:rsidRPr="00081145">
        <w:rPr>
          <w:color w:val="000000" w:themeColor="text1"/>
          <w:sz w:val="24"/>
          <w:szCs w:val="24"/>
          <w:lang w:val="en-ID"/>
        </w:rPr>
        <w:t xml:space="preserve"> </w:t>
      </w:r>
      <w:proofErr w:type="spellStart"/>
      <w:r w:rsidRPr="00081145">
        <w:rPr>
          <w:color w:val="000000" w:themeColor="text1"/>
          <w:sz w:val="24"/>
          <w:szCs w:val="24"/>
          <w:lang w:val="en-ID"/>
        </w:rPr>
        <w:t>Pustaka</w:t>
      </w:r>
      <w:proofErr w:type="spellEnd"/>
      <w:r w:rsidRPr="00081145">
        <w:rPr>
          <w:color w:val="000000" w:themeColor="text1"/>
          <w:sz w:val="24"/>
          <w:szCs w:val="24"/>
          <w:lang w:val="en-ID"/>
        </w:rPr>
        <w:t xml:space="preserve"> Utama, 2016.</w:t>
      </w:r>
    </w:p>
    <w:p w14:paraId="52114E5F" w14:textId="77777777" w:rsidR="00081145" w:rsidRPr="00081145" w:rsidRDefault="00081145" w:rsidP="00081145">
      <w:pPr>
        <w:widowControl/>
        <w:autoSpaceDE/>
        <w:autoSpaceDN/>
        <w:spacing w:line="360" w:lineRule="auto"/>
        <w:ind w:left="851" w:hanging="851"/>
        <w:jc w:val="both"/>
        <w:rPr>
          <w:color w:val="000000" w:themeColor="text1"/>
          <w:sz w:val="24"/>
          <w:szCs w:val="24"/>
          <w:lang w:val="en-ID"/>
        </w:rPr>
      </w:pPr>
    </w:p>
    <w:p w14:paraId="7CF8841A" w14:textId="77777777" w:rsidR="00081145" w:rsidRPr="00081145" w:rsidRDefault="00081145" w:rsidP="00081145">
      <w:pPr>
        <w:widowControl/>
        <w:autoSpaceDE/>
        <w:autoSpaceDN/>
        <w:spacing w:line="360" w:lineRule="auto"/>
        <w:ind w:left="851" w:hanging="851"/>
        <w:jc w:val="both"/>
        <w:rPr>
          <w:color w:val="000000" w:themeColor="text1"/>
          <w:sz w:val="24"/>
          <w:szCs w:val="24"/>
          <w:lang w:val="en-US"/>
        </w:rPr>
      </w:pPr>
    </w:p>
    <w:p w14:paraId="033730F5" w14:textId="266CA09D" w:rsidR="00081145" w:rsidRPr="00081145" w:rsidRDefault="00081145" w:rsidP="00081145">
      <w:pPr>
        <w:widowControl/>
        <w:autoSpaceDE/>
        <w:autoSpaceDN/>
        <w:spacing w:line="360" w:lineRule="auto"/>
        <w:ind w:left="851" w:hanging="851"/>
        <w:jc w:val="both"/>
        <w:rPr>
          <w:color w:val="000000" w:themeColor="text1"/>
          <w:sz w:val="24"/>
          <w:szCs w:val="24"/>
          <w:lang w:val="en-ID"/>
        </w:rPr>
      </w:pPr>
      <w:proofErr w:type="spellStart"/>
      <w:r w:rsidRPr="00081145">
        <w:rPr>
          <w:color w:val="000000" w:themeColor="text1"/>
          <w:sz w:val="24"/>
          <w:szCs w:val="24"/>
          <w:lang w:val="en-ID"/>
        </w:rPr>
        <w:lastRenderedPageBreak/>
        <w:t>Sutedi</w:t>
      </w:r>
      <w:proofErr w:type="spellEnd"/>
      <w:r w:rsidRPr="00081145">
        <w:rPr>
          <w:color w:val="000000" w:themeColor="text1"/>
          <w:sz w:val="24"/>
          <w:szCs w:val="24"/>
          <w:lang w:val="en-ID"/>
        </w:rPr>
        <w:t xml:space="preserve">, Adrian. </w:t>
      </w:r>
      <w:proofErr w:type="spellStart"/>
      <w:r w:rsidRPr="00081145">
        <w:rPr>
          <w:i/>
          <w:iCs/>
          <w:color w:val="000000" w:themeColor="text1"/>
          <w:sz w:val="24"/>
          <w:szCs w:val="24"/>
          <w:lang w:val="en-ID"/>
        </w:rPr>
        <w:t>Aspek</w:t>
      </w:r>
      <w:proofErr w:type="spellEnd"/>
      <w:r w:rsidRPr="00081145">
        <w:rPr>
          <w:i/>
          <w:iCs/>
          <w:color w:val="000000" w:themeColor="text1"/>
          <w:sz w:val="24"/>
          <w:szCs w:val="24"/>
          <w:lang w:val="en-ID"/>
        </w:rPr>
        <w:t xml:space="preserve"> </w:t>
      </w:r>
      <w:proofErr w:type="spellStart"/>
      <w:r w:rsidRPr="00081145">
        <w:rPr>
          <w:i/>
          <w:iCs/>
          <w:color w:val="000000" w:themeColor="text1"/>
          <w:sz w:val="24"/>
          <w:szCs w:val="24"/>
          <w:lang w:val="en-ID"/>
        </w:rPr>
        <w:t>Hukum</w:t>
      </w:r>
      <w:proofErr w:type="spellEnd"/>
      <w:r w:rsidRPr="00081145">
        <w:rPr>
          <w:i/>
          <w:iCs/>
          <w:color w:val="000000" w:themeColor="text1"/>
          <w:sz w:val="24"/>
          <w:szCs w:val="24"/>
          <w:lang w:val="en-ID"/>
        </w:rPr>
        <w:t xml:space="preserve"> Lembaga </w:t>
      </w:r>
      <w:proofErr w:type="spellStart"/>
      <w:r w:rsidRPr="00081145">
        <w:rPr>
          <w:i/>
          <w:iCs/>
          <w:color w:val="000000" w:themeColor="text1"/>
          <w:sz w:val="24"/>
          <w:szCs w:val="24"/>
          <w:lang w:val="en-ID"/>
        </w:rPr>
        <w:t>Penjamin</w:t>
      </w:r>
      <w:proofErr w:type="spellEnd"/>
      <w:r w:rsidRPr="00081145">
        <w:rPr>
          <w:i/>
          <w:iCs/>
          <w:color w:val="000000" w:themeColor="text1"/>
          <w:sz w:val="24"/>
          <w:szCs w:val="24"/>
          <w:lang w:val="en-ID"/>
        </w:rPr>
        <w:t xml:space="preserve"> </w:t>
      </w:r>
      <w:proofErr w:type="spellStart"/>
      <w:r w:rsidRPr="00081145">
        <w:rPr>
          <w:i/>
          <w:iCs/>
          <w:color w:val="000000" w:themeColor="text1"/>
          <w:sz w:val="24"/>
          <w:szCs w:val="24"/>
          <w:lang w:val="en-ID"/>
        </w:rPr>
        <w:t>Simpanan</w:t>
      </w:r>
      <w:proofErr w:type="spellEnd"/>
      <w:r w:rsidRPr="00081145">
        <w:rPr>
          <w:color w:val="000000" w:themeColor="text1"/>
          <w:sz w:val="24"/>
          <w:szCs w:val="24"/>
          <w:lang w:val="en-ID"/>
        </w:rPr>
        <w:t xml:space="preserve">. Jakarta: </w:t>
      </w:r>
      <w:proofErr w:type="spellStart"/>
      <w:r w:rsidRPr="00081145">
        <w:rPr>
          <w:color w:val="000000" w:themeColor="text1"/>
          <w:sz w:val="24"/>
          <w:szCs w:val="24"/>
          <w:lang w:val="en-ID"/>
        </w:rPr>
        <w:t>Sinar</w:t>
      </w:r>
      <w:proofErr w:type="spellEnd"/>
      <w:r w:rsidRPr="00081145">
        <w:rPr>
          <w:color w:val="000000" w:themeColor="text1"/>
          <w:sz w:val="24"/>
          <w:szCs w:val="24"/>
          <w:lang w:val="en-ID"/>
        </w:rPr>
        <w:t xml:space="preserve"> </w:t>
      </w:r>
      <w:proofErr w:type="spellStart"/>
      <w:r w:rsidRPr="00081145">
        <w:rPr>
          <w:color w:val="000000" w:themeColor="text1"/>
          <w:sz w:val="24"/>
          <w:szCs w:val="24"/>
          <w:lang w:val="en-ID"/>
        </w:rPr>
        <w:t>Grafika</w:t>
      </w:r>
      <w:proofErr w:type="spellEnd"/>
      <w:r w:rsidRPr="00081145">
        <w:rPr>
          <w:color w:val="000000" w:themeColor="text1"/>
          <w:sz w:val="24"/>
          <w:szCs w:val="24"/>
          <w:lang w:val="en-ID"/>
        </w:rPr>
        <w:t>, 2010.</w:t>
      </w:r>
    </w:p>
    <w:p w14:paraId="28039CE0" w14:textId="305A727D" w:rsidR="00081145" w:rsidRPr="00081145" w:rsidRDefault="00081145" w:rsidP="00081145">
      <w:pPr>
        <w:widowControl/>
        <w:autoSpaceDE/>
        <w:autoSpaceDN/>
        <w:spacing w:line="360" w:lineRule="auto"/>
        <w:ind w:left="851" w:hanging="851"/>
        <w:jc w:val="both"/>
        <w:rPr>
          <w:color w:val="000000" w:themeColor="text1"/>
          <w:sz w:val="24"/>
          <w:szCs w:val="24"/>
          <w:lang w:val="en-ID"/>
        </w:rPr>
      </w:pPr>
      <w:r w:rsidRPr="00081145">
        <w:rPr>
          <w:color w:val="000000" w:themeColor="text1"/>
          <w:sz w:val="24"/>
          <w:szCs w:val="24"/>
          <w:lang w:val="en-ID"/>
        </w:rPr>
        <w:t xml:space="preserve">Usman, </w:t>
      </w:r>
      <w:proofErr w:type="spellStart"/>
      <w:r w:rsidRPr="00081145">
        <w:rPr>
          <w:color w:val="000000" w:themeColor="text1"/>
          <w:sz w:val="24"/>
          <w:szCs w:val="24"/>
          <w:lang w:val="en-ID"/>
        </w:rPr>
        <w:t>Rachmadi</w:t>
      </w:r>
      <w:proofErr w:type="spellEnd"/>
      <w:r w:rsidRPr="00081145">
        <w:rPr>
          <w:color w:val="000000" w:themeColor="text1"/>
          <w:sz w:val="24"/>
          <w:szCs w:val="24"/>
          <w:lang w:val="en-ID"/>
        </w:rPr>
        <w:t xml:space="preserve">. </w:t>
      </w:r>
      <w:proofErr w:type="spellStart"/>
      <w:r w:rsidRPr="00081145">
        <w:rPr>
          <w:i/>
          <w:iCs/>
          <w:color w:val="000000" w:themeColor="text1"/>
          <w:sz w:val="24"/>
          <w:szCs w:val="24"/>
          <w:lang w:val="en-ID"/>
        </w:rPr>
        <w:t>Aspek</w:t>
      </w:r>
      <w:proofErr w:type="spellEnd"/>
      <w:r w:rsidRPr="00081145">
        <w:rPr>
          <w:i/>
          <w:iCs/>
          <w:color w:val="000000" w:themeColor="text1"/>
          <w:sz w:val="24"/>
          <w:szCs w:val="24"/>
          <w:lang w:val="en-ID"/>
        </w:rPr>
        <w:t xml:space="preserve"> </w:t>
      </w:r>
      <w:proofErr w:type="spellStart"/>
      <w:r w:rsidRPr="00081145">
        <w:rPr>
          <w:i/>
          <w:iCs/>
          <w:color w:val="000000" w:themeColor="text1"/>
          <w:sz w:val="24"/>
          <w:szCs w:val="24"/>
          <w:lang w:val="en-ID"/>
        </w:rPr>
        <w:t>Hukum</w:t>
      </w:r>
      <w:proofErr w:type="spellEnd"/>
      <w:r w:rsidRPr="00081145">
        <w:rPr>
          <w:i/>
          <w:iCs/>
          <w:color w:val="000000" w:themeColor="text1"/>
          <w:sz w:val="24"/>
          <w:szCs w:val="24"/>
          <w:lang w:val="en-ID"/>
        </w:rPr>
        <w:t xml:space="preserve"> </w:t>
      </w:r>
      <w:proofErr w:type="spellStart"/>
      <w:r w:rsidRPr="00081145">
        <w:rPr>
          <w:i/>
          <w:iCs/>
          <w:color w:val="000000" w:themeColor="text1"/>
          <w:sz w:val="24"/>
          <w:szCs w:val="24"/>
          <w:lang w:val="en-ID"/>
        </w:rPr>
        <w:t>Perbankan</w:t>
      </w:r>
      <w:proofErr w:type="spellEnd"/>
      <w:r w:rsidRPr="00081145">
        <w:rPr>
          <w:i/>
          <w:iCs/>
          <w:color w:val="000000" w:themeColor="text1"/>
          <w:sz w:val="24"/>
          <w:szCs w:val="24"/>
          <w:lang w:val="en-ID"/>
        </w:rPr>
        <w:t xml:space="preserve"> Di Indonesia</w:t>
      </w:r>
      <w:r w:rsidRPr="00081145">
        <w:rPr>
          <w:color w:val="000000" w:themeColor="text1"/>
          <w:sz w:val="24"/>
          <w:szCs w:val="24"/>
          <w:lang w:val="en-ID"/>
        </w:rPr>
        <w:t xml:space="preserve">. Jakarta: </w:t>
      </w:r>
      <w:proofErr w:type="spellStart"/>
      <w:r w:rsidRPr="00081145">
        <w:rPr>
          <w:color w:val="000000" w:themeColor="text1"/>
          <w:sz w:val="24"/>
          <w:szCs w:val="24"/>
          <w:lang w:val="en-ID"/>
        </w:rPr>
        <w:t>Gramedia</w:t>
      </w:r>
      <w:proofErr w:type="spellEnd"/>
      <w:r w:rsidRPr="00081145">
        <w:rPr>
          <w:color w:val="000000" w:themeColor="text1"/>
          <w:sz w:val="24"/>
          <w:szCs w:val="24"/>
          <w:lang w:val="en-ID"/>
        </w:rPr>
        <w:t xml:space="preserve"> </w:t>
      </w:r>
      <w:proofErr w:type="spellStart"/>
      <w:r w:rsidRPr="00081145">
        <w:rPr>
          <w:color w:val="000000" w:themeColor="text1"/>
          <w:sz w:val="24"/>
          <w:szCs w:val="24"/>
          <w:lang w:val="en-ID"/>
        </w:rPr>
        <w:t>Pustaka</w:t>
      </w:r>
      <w:proofErr w:type="spellEnd"/>
      <w:r w:rsidRPr="00081145">
        <w:rPr>
          <w:color w:val="000000" w:themeColor="text1"/>
          <w:sz w:val="24"/>
          <w:szCs w:val="24"/>
          <w:lang w:val="en-ID"/>
        </w:rPr>
        <w:t xml:space="preserve"> Utama, 2001.</w:t>
      </w:r>
    </w:p>
    <w:p w14:paraId="540136C0" w14:textId="757F0DF8" w:rsidR="00081145" w:rsidRPr="00081145" w:rsidRDefault="00081145" w:rsidP="00081145">
      <w:pPr>
        <w:widowControl/>
        <w:autoSpaceDE/>
        <w:autoSpaceDN/>
        <w:spacing w:line="360" w:lineRule="auto"/>
        <w:ind w:left="851" w:hanging="851"/>
        <w:jc w:val="both"/>
        <w:rPr>
          <w:color w:val="000000" w:themeColor="text1"/>
          <w:sz w:val="24"/>
          <w:szCs w:val="24"/>
          <w:lang w:val="en-ID"/>
        </w:rPr>
      </w:pPr>
      <w:r w:rsidRPr="00081145">
        <w:rPr>
          <w:color w:val="000000" w:themeColor="text1"/>
          <w:sz w:val="24"/>
          <w:szCs w:val="24"/>
          <w:lang w:val="en-ID"/>
        </w:rPr>
        <w:t xml:space="preserve">Zainal, </w:t>
      </w:r>
      <w:proofErr w:type="spellStart"/>
      <w:r w:rsidRPr="00081145">
        <w:rPr>
          <w:color w:val="000000" w:themeColor="text1"/>
          <w:sz w:val="24"/>
          <w:szCs w:val="24"/>
          <w:lang w:val="en-ID"/>
        </w:rPr>
        <w:t>Asikin</w:t>
      </w:r>
      <w:proofErr w:type="spellEnd"/>
      <w:r w:rsidRPr="00081145">
        <w:rPr>
          <w:color w:val="000000" w:themeColor="text1"/>
          <w:sz w:val="24"/>
          <w:szCs w:val="24"/>
          <w:lang w:val="en-ID"/>
        </w:rPr>
        <w:t xml:space="preserve">. </w:t>
      </w:r>
      <w:proofErr w:type="spellStart"/>
      <w:r w:rsidRPr="00081145">
        <w:rPr>
          <w:i/>
          <w:iCs/>
          <w:color w:val="000000" w:themeColor="text1"/>
          <w:sz w:val="24"/>
          <w:szCs w:val="24"/>
          <w:lang w:val="en-ID"/>
        </w:rPr>
        <w:t>Pengantar</w:t>
      </w:r>
      <w:proofErr w:type="spellEnd"/>
      <w:r w:rsidRPr="00081145">
        <w:rPr>
          <w:i/>
          <w:iCs/>
          <w:color w:val="000000" w:themeColor="text1"/>
          <w:sz w:val="24"/>
          <w:szCs w:val="24"/>
          <w:lang w:val="en-ID"/>
        </w:rPr>
        <w:t xml:space="preserve"> Tata </w:t>
      </w:r>
      <w:proofErr w:type="spellStart"/>
      <w:r w:rsidRPr="00081145">
        <w:rPr>
          <w:i/>
          <w:iCs/>
          <w:color w:val="000000" w:themeColor="text1"/>
          <w:sz w:val="24"/>
          <w:szCs w:val="24"/>
          <w:lang w:val="en-ID"/>
        </w:rPr>
        <w:t>Hukum</w:t>
      </w:r>
      <w:proofErr w:type="spellEnd"/>
      <w:r w:rsidRPr="00081145">
        <w:rPr>
          <w:i/>
          <w:iCs/>
          <w:color w:val="000000" w:themeColor="text1"/>
          <w:sz w:val="24"/>
          <w:szCs w:val="24"/>
          <w:lang w:val="en-ID"/>
        </w:rPr>
        <w:t xml:space="preserve"> Indonesia</w:t>
      </w:r>
      <w:r w:rsidRPr="00081145">
        <w:rPr>
          <w:color w:val="000000" w:themeColor="text1"/>
          <w:sz w:val="24"/>
          <w:szCs w:val="24"/>
          <w:lang w:val="en-ID"/>
        </w:rPr>
        <w:t xml:space="preserve">. Jakarta: </w:t>
      </w:r>
      <w:proofErr w:type="spellStart"/>
      <w:r w:rsidRPr="00081145">
        <w:rPr>
          <w:color w:val="000000" w:themeColor="text1"/>
          <w:sz w:val="24"/>
          <w:szCs w:val="24"/>
          <w:lang w:val="en-ID"/>
        </w:rPr>
        <w:t>Rajawali</w:t>
      </w:r>
      <w:proofErr w:type="spellEnd"/>
      <w:r w:rsidRPr="00081145">
        <w:rPr>
          <w:color w:val="000000" w:themeColor="text1"/>
          <w:sz w:val="24"/>
          <w:szCs w:val="24"/>
          <w:lang w:val="en-ID"/>
        </w:rPr>
        <w:t xml:space="preserve"> Press, 2012.</w:t>
      </w:r>
    </w:p>
    <w:p w14:paraId="4E3CD288" w14:textId="43579658" w:rsidR="00081145" w:rsidRPr="00081145" w:rsidRDefault="00081145" w:rsidP="00081145">
      <w:pPr>
        <w:widowControl/>
        <w:autoSpaceDE/>
        <w:autoSpaceDN/>
        <w:spacing w:line="360" w:lineRule="auto"/>
        <w:ind w:left="426" w:hanging="426"/>
        <w:jc w:val="both"/>
        <w:rPr>
          <w:b/>
          <w:bCs/>
          <w:color w:val="000000" w:themeColor="text1"/>
          <w:sz w:val="24"/>
          <w:szCs w:val="24"/>
          <w:lang w:val="en-US"/>
        </w:rPr>
      </w:pPr>
      <w:proofErr w:type="spellStart"/>
      <w:r w:rsidRPr="00081145">
        <w:rPr>
          <w:b/>
          <w:bCs/>
          <w:color w:val="000000" w:themeColor="text1"/>
          <w:sz w:val="24"/>
          <w:szCs w:val="24"/>
          <w:lang w:val="en-US"/>
        </w:rPr>
        <w:t>Perundang-Undanganan</w:t>
      </w:r>
      <w:proofErr w:type="spellEnd"/>
      <w:r w:rsidRPr="00081145">
        <w:rPr>
          <w:b/>
          <w:bCs/>
          <w:color w:val="000000" w:themeColor="text1"/>
          <w:sz w:val="24"/>
          <w:szCs w:val="24"/>
          <w:lang w:val="en-US"/>
        </w:rPr>
        <w:tab/>
        <w:t>:</w:t>
      </w:r>
    </w:p>
    <w:p w14:paraId="6756B7D3" w14:textId="122F8078" w:rsidR="00081145" w:rsidRPr="00081145" w:rsidRDefault="00081145" w:rsidP="00081145">
      <w:pPr>
        <w:widowControl/>
        <w:autoSpaceDE/>
        <w:autoSpaceDN/>
        <w:spacing w:line="360" w:lineRule="auto"/>
        <w:ind w:left="851" w:hanging="851"/>
        <w:jc w:val="both"/>
        <w:rPr>
          <w:color w:val="000000" w:themeColor="text1"/>
          <w:sz w:val="24"/>
          <w:szCs w:val="24"/>
        </w:rPr>
      </w:pPr>
      <w:r w:rsidRPr="00081145">
        <w:rPr>
          <w:color w:val="000000" w:themeColor="text1"/>
          <w:sz w:val="24"/>
          <w:szCs w:val="24"/>
          <w:lang w:val="en-US"/>
        </w:rPr>
        <w:t xml:space="preserve">Indonesia. </w:t>
      </w:r>
      <w:proofErr w:type="spellStart"/>
      <w:r w:rsidRPr="00081145">
        <w:rPr>
          <w:color w:val="000000" w:themeColor="text1"/>
          <w:sz w:val="24"/>
          <w:szCs w:val="24"/>
        </w:rPr>
        <w:t>Undang-Undang</w:t>
      </w:r>
      <w:proofErr w:type="spellEnd"/>
      <w:r w:rsidRPr="00081145">
        <w:rPr>
          <w:color w:val="000000" w:themeColor="text1"/>
          <w:sz w:val="24"/>
          <w:szCs w:val="24"/>
        </w:rPr>
        <w:t xml:space="preserve"> Dasar Republik Indonesia 1945.</w:t>
      </w:r>
    </w:p>
    <w:p w14:paraId="4858B724" w14:textId="43602E8C" w:rsidR="00081145" w:rsidRPr="00081145" w:rsidRDefault="00081145" w:rsidP="00081145">
      <w:pPr>
        <w:spacing w:line="360" w:lineRule="auto"/>
        <w:ind w:left="851" w:hanging="851"/>
        <w:jc w:val="both"/>
        <w:rPr>
          <w:i/>
          <w:iCs/>
          <w:color w:val="000000" w:themeColor="text1"/>
          <w:sz w:val="24"/>
          <w:szCs w:val="24"/>
          <w:lang w:val="en-ID"/>
        </w:rPr>
      </w:pPr>
      <w:r w:rsidRPr="00081145">
        <w:rPr>
          <w:color w:val="000000" w:themeColor="text1"/>
          <w:sz w:val="24"/>
          <w:szCs w:val="24"/>
          <w:lang w:val="en-US"/>
        </w:rPr>
        <w:t xml:space="preserve">----------. </w:t>
      </w:r>
      <w:proofErr w:type="spellStart"/>
      <w:r w:rsidRPr="00081145">
        <w:rPr>
          <w:color w:val="000000" w:themeColor="text1"/>
          <w:sz w:val="24"/>
          <w:szCs w:val="24"/>
          <w:lang w:val="en-ID"/>
        </w:rPr>
        <w:t>Undang-Undang</w:t>
      </w:r>
      <w:proofErr w:type="spellEnd"/>
      <w:r w:rsidRPr="00081145">
        <w:rPr>
          <w:color w:val="000000" w:themeColor="text1"/>
          <w:sz w:val="24"/>
          <w:szCs w:val="24"/>
          <w:lang w:val="en-ID"/>
        </w:rPr>
        <w:t xml:space="preserve"> </w:t>
      </w:r>
      <w:proofErr w:type="spellStart"/>
      <w:r w:rsidRPr="00081145">
        <w:rPr>
          <w:color w:val="000000" w:themeColor="text1"/>
          <w:sz w:val="24"/>
          <w:szCs w:val="24"/>
          <w:lang w:val="en-ID"/>
        </w:rPr>
        <w:t>Nomor</w:t>
      </w:r>
      <w:proofErr w:type="spellEnd"/>
      <w:r w:rsidRPr="00081145">
        <w:rPr>
          <w:color w:val="000000" w:themeColor="text1"/>
          <w:sz w:val="24"/>
          <w:szCs w:val="24"/>
          <w:lang w:val="en-ID"/>
        </w:rPr>
        <w:t xml:space="preserve"> </w:t>
      </w:r>
      <w:r w:rsidRPr="00081145">
        <w:rPr>
          <w:color w:val="000000" w:themeColor="text1"/>
          <w:sz w:val="24"/>
          <w:szCs w:val="24"/>
          <w:lang w:val="id-ID"/>
        </w:rPr>
        <w:t>10</w:t>
      </w:r>
      <w:r w:rsidRPr="00081145">
        <w:rPr>
          <w:color w:val="000000" w:themeColor="text1"/>
          <w:sz w:val="24"/>
          <w:szCs w:val="24"/>
          <w:lang w:val="en-ID"/>
        </w:rPr>
        <w:t xml:space="preserve"> </w:t>
      </w:r>
      <w:proofErr w:type="spellStart"/>
      <w:r w:rsidRPr="00081145">
        <w:rPr>
          <w:color w:val="000000" w:themeColor="text1"/>
          <w:sz w:val="24"/>
          <w:szCs w:val="24"/>
          <w:lang w:val="en-ID"/>
        </w:rPr>
        <w:t>Tahun</w:t>
      </w:r>
      <w:proofErr w:type="spellEnd"/>
      <w:r w:rsidRPr="00081145">
        <w:rPr>
          <w:color w:val="000000" w:themeColor="text1"/>
          <w:sz w:val="24"/>
          <w:szCs w:val="24"/>
          <w:lang w:val="en-ID"/>
        </w:rPr>
        <w:t xml:space="preserve"> 199</w:t>
      </w:r>
      <w:r w:rsidRPr="00081145">
        <w:rPr>
          <w:color w:val="000000" w:themeColor="text1"/>
          <w:sz w:val="24"/>
          <w:szCs w:val="24"/>
          <w:lang w:val="id-ID"/>
        </w:rPr>
        <w:t>8</w:t>
      </w:r>
      <w:r w:rsidRPr="00081145">
        <w:rPr>
          <w:color w:val="000000" w:themeColor="text1"/>
          <w:sz w:val="24"/>
          <w:szCs w:val="24"/>
          <w:lang w:val="en-ID"/>
        </w:rPr>
        <w:t xml:space="preserve"> </w:t>
      </w:r>
      <w:proofErr w:type="spellStart"/>
      <w:r w:rsidRPr="00081145">
        <w:rPr>
          <w:i/>
          <w:iCs/>
          <w:color w:val="000000" w:themeColor="text1"/>
          <w:sz w:val="24"/>
          <w:szCs w:val="24"/>
          <w:lang w:val="en-ID"/>
        </w:rPr>
        <w:t>tentang</w:t>
      </w:r>
      <w:proofErr w:type="spellEnd"/>
      <w:r w:rsidRPr="00081145">
        <w:rPr>
          <w:i/>
          <w:iCs/>
          <w:color w:val="000000" w:themeColor="text1"/>
          <w:sz w:val="24"/>
          <w:szCs w:val="24"/>
          <w:lang w:val="en-ID"/>
        </w:rPr>
        <w:t xml:space="preserve"> </w:t>
      </w:r>
      <w:proofErr w:type="spellStart"/>
      <w:r w:rsidRPr="00081145">
        <w:rPr>
          <w:i/>
          <w:iCs/>
          <w:color w:val="000000" w:themeColor="text1"/>
          <w:sz w:val="24"/>
          <w:szCs w:val="24"/>
          <w:lang w:val="en-ID"/>
        </w:rPr>
        <w:t>Perbankan</w:t>
      </w:r>
      <w:proofErr w:type="spellEnd"/>
      <w:r w:rsidRPr="00081145">
        <w:rPr>
          <w:i/>
          <w:iCs/>
          <w:color w:val="000000" w:themeColor="text1"/>
          <w:sz w:val="24"/>
          <w:szCs w:val="24"/>
          <w:lang w:val="en-ID"/>
        </w:rPr>
        <w:t>.</w:t>
      </w:r>
    </w:p>
    <w:p w14:paraId="200E764E" w14:textId="339AE6C6" w:rsidR="00081145" w:rsidRPr="00081145" w:rsidRDefault="00081145" w:rsidP="00081145">
      <w:pPr>
        <w:widowControl/>
        <w:autoSpaceDE/>
        <w:autoSpaceDN/>
        <w:spacing w:line="360" w:lineRule="auto"/>
        <w:ind w:left="851" w:hanging="851"/>
        <w:jc w:val="both"/>
        <w:rPr>
          <w:i/>
          <w:iCs/>
          <w:color w:val="000000" w:themeColor="text1"/>
          <w:sz w:val="24"/>
          <w:szCs w:val="24"/>
          <w:lang w:val="en-ID"/>
        </w:rPr>
      </w:pPr>
      <w:r w:rsidRPr="00081145">
        <w:rPr>
          <w:color w:val="000000" w:themeColor="text1"/>
          <w:sz w:val="24"/>
          <w:szCs w:val="24"/>
          <w:lang w:val="en-ID"/>
        </w:rPr>
        <w:t xml:space="preserve">----------. </w:t>
      </w:r>
      <w:proofErr w:type="spellStart"/>
      <w:r w:rsidRPr="00081145">
        <w:rPr>
          <w:color w:val="000000" w:themeColor="text1"/>
          <w:sz w:val="24"/>
          <w:szCs w:val="24"/>
          <w:lang w:val="en-ID"/>
        </w:rPr>
        <w:t>Undang-Undang</w:t>
      </w:r>
      <w:proofErr w:type="spellEnd"/>
      <w:r w:rsidRPr="00081145">
        <w:rPr>
          <w:color w:val="000000" w:themeColor="text1"/>
          <w:sz w:val="24"/>
          <w:szCs w:val="24"/>
          <w:lang w:val="en-ID"/>
        </w:rPr>
        <w:t xml:space="preserve"> </w:t>
      </w:r>
      <w:proofErr w:type="spellStart"/>
      <w:r w:rsidRPr="00081145">
        <w:rPr>
          <w:color w:val="000000" w:themeColor="text1"/>
          <w:sz w:val="24"/>
          <w:szCs w:val="24"/>
          <w:lang w:val="en-ID"/>
        </w:rPr>
        <w:t>Nomor</w:t>
      </w:r>
      <w:proofErr w:type="spellEnd"/>
      <w:r w:rsidRPr="00081145">
        <w:rPr>
          <w:color w:val="000000" w:themeColor="text1"/>
          <w:sz w:val="24"/>
          <w:szCs w:val="24"/>
          <w:lang w:val="en-ID"/>
        </w:rPr>
        <w:t xml:space="preserve"> 24 </w:t>
      </w:r>
      <w:proofErr w:type="spellStart"/>
      <w:r w:rsidRPr="00081145">
        <w:rPr>
          <w:color w:val="000000" w:themeColor="text1"/>
          <w:sz w:val="24"/>
          <w:szCs w:val="24"/>
          <w:lang w:val="en-ID"/>
        </w:rPr>
        <w:t>Tahun</w:t>
      </w:r>
      <w:proofErr w:type="spellEnd"/>
      <w:r w:rsidRPr="00081145">
        <w:rPr>
          <w:color w:val="000000" w:themeColor="text1"/>
          <w:sz w:val="24"/>
          <w:szCs w:val="24"/>
          <w:lang w:val="en-ID"/>
        </w:rPr>
        <w:t xml:space="preserve"> 2004 </w:t>
      </w:r>
      <w:proofErr w:type="spellStart"/>
      <w:r w:rsidRPr="00081145">
        <w:rPr>
          <w:i/>
          <w:iCs/>
          <w:color w:val="000000" w:themeColor="text1"/>
          <w:sz w:val="24"/>
          <w:szCs w:val="24"/>
          <w:lang w:val="en-ID"/>
        </w:rPr>
        <w:t>tentang</w:t>
      </w:r>
      <w:proofErr w:type="spellEnd"/>
      <w:r w:rsidRPr="00081145">
        <w:rPr>
          <w:i/>
          <w:iCs/>
          <w:color w:val="000000" w:themeColor="text1"/>
          <w:sz w:val="24"/>
          <w:szCs w:val="24"/>
          <w:lang w:val="en-ID"/>
        </w:rPr>
        <w:t xml:space="preserve"> Lembaga </w:t>
      </w:r>
      <w:proofErr w:type="spellStart"/>
      <w:r w:rsidRPr="00081145">
        <w:rPr>
          <w:i/>
          <w:iCs/>
          <w:color w:val="000000" w:themeColor="text1"/>
          <w:sz w:val="24"/>
          <w:szCs w:val="24"/>
          <w:lang w:val="en-ID"/>
        </w:rPr>
        <w:t>Penjamin</w:t>
      </w:r>
      <w:proofErr w:type="spellEnd"/>
      <w:r w:rsidRPr="00081145">
        <w:rPr>
          <w:i/>
          <w:iCs/>
          <w:color w:val="000000" w:themeColor="text1"/>
          <w:sz w:val="24"/>
          <w:szCs w:val="24"/>
          <w:lang w:val="en-ID"/>
        </w:rPr>
        <w:t xml:space="preserve"> </w:t>
      </w:r>
      <w:proofErr w:type="spellStart"/>
      <w:r w:rsidRPr="00081145">
        <w:rPr>
          <w:i/>
          <w:iCs/>
          <w:color w:val="000000" w:themeColor="text1"/>
          <w:sz w:val="24"/>
          <w:szCs w:val="24"/>
          <w:lang w:val="en-ID"/>
        </w:rPr>
        <w:t>Simpanan</w:t>
      </w:r>
      <w:proofErr w:type="spellEnd"/>
      <w:r w:rsidRPr="00081145">
        <w:rPr>
          <w:i/>
          <w:iCs/>
          <w:color w:val="000000" w:themeColor="text1"/>
          <w:sz w:val="24"/>
          <w:szCs w:val="24"/>
          <w:lang w:val="en-ID"/>
        </w:rPr>
        <w:t>.</w:t>
      </w:r>
    </w:p>
    <w:p w14:paraId="0D6D70C1" w14:textId="58940588" w:rsidR="00081145" w:rsidRPr="00081145" w:rsidRDefault="00081145" w:rsidP="00081145">
      <w:pPr>
        <w:widowControl/>
        <w:autoSpaceDE/>
        <w:autoSpaceDN/>
        <w:spacing w:line="360" w:lineRule="auto"/>
        <w:ind w:left="851" w:hanging="851"/>
        <w:jc w:val="both"/>
        <w:rPr>
          <w:i/>
          <w:iCs/>
          <w:color w:val="000000" w:themeColor="text1"/>
          <w:sz w:val="24"/>
          <w:szCs w:val="24"/>
          <w:lang w:val="en-ID"/>
        </w:rPr>
      </w:pPr>
      <w:r w:rsidRPr="00081145">
        <w:rPr>
          <w:color w:val="000000" w:themeColor="text1"/>
          <w:sz w:val="24"/>
          <w:szCs w:val="24"/>
          <w:lang w:val="en-US"/>
        </w:rPr>
        <w:t xml:space="preserve">----------. </w:t>
      </w:r>
      <w:proofErr w:type="spellStart"/>
      <w:r w:rsidRPr="00081145">
        <w:rPr>
          <w:color w:val="000000" w:themeColor="text1"/>
          <w:sz w:val="24"/>
          <w:szCs w:val="24"/>
          <w:lang w:val="en-ID"/>
        </w:rPr>
        <w:t>Peraturan</w:t>
      </w:r>
      <w:proofErr w:type="spellEnd"/>
      <w:r w:rsidRPr="00081145">
        <w:rPr>
          <w:color w:val="000000" w:themeColor="text1"/>
          <w:sz w:val="24"/>
          <w:szCs w:val="24"/>
          <w:lang w:val="en-ID"/>
        </w:rPr>
        <w:t xml:space="preserve"> </w:t>
      </w:r>
      <w:proofErr w:type="spellStart"/>
      <w:r w:rsidRPr="00081145">
        <w:rPr>
          <w:color w:val="000000" w:themeColor="text1"/>
          <w:sz w:val="24"/>
          <w:szCs w:val="24"/>
          <w:lang w:val="en-ID"/>
        </w:rPr>
        <w:t>Pemerintah</w:t>
      </w:r>
      <w:proofErr w:type="spellEnd"/>
      <w:r w:rsidRPr="00081145">
        <w:rPr>
          <w:color w:val="000000" w:themeColor="text1"/>
          <w:sz w:val="24"/>
          <w:szCs w:val="24"/>
          <w:lang w:val="en-ID"/>
        </w:rPr>
        <w:t xml:space="preserve"> </w:t>
      </w:r>
      <w:proofErr w:type="spellStart"/>
      <w:r w:rsidRPr="00081145">
        <w:rPr>
          <w:color w:val="000000" w:themeColor="text1"/>
          <w:sz w:val="24"/>
          <w:szCs w:val="24"/>
          <w:lang w:val="en-ID"/>
        </w:rPr>
        <w:t>Nomor</w:t>
      </w:r>
      <w:proofErr w:type="spellEnd"/>
      <w:r w:rsidRPr="00081145">
        <w:rPr>
          <w:color w:val="000000" w:themeColor="text1"/>
          <w:sz w:val="24"/>
          <w:szCs w:val="24"/>
          <w:lang w:val="en-ID"/>
        </w:rPr>
        <w:t xml:space="preserve"> 21 </w:t>
      </w:r>
      <w:proofErr w:type="spellStart"/>
      <w:r w:rsidRPr="00081145">
        <w:rPr>
          <w:color w:val="000000" w:themeColor="text1"/>
          <w:sz w:val="24"/>
          <w:szCs w:val="24"/>
          <w:lang w:val="en-ID"/>
        </w:rPr>
        <w:t>Tahun</w:t>
      </w:r>
      <w:proofErr w:type="spellEnd"/>
      <w:r w:rsidRPr="00081145">
        <w:rPr>
          <w:color w:val="000000" w:themeColor="text1"/>
          <w:sz w:val="24"/>
          <w:szCs w:val="24"/>
          <w:lang w:val="en-ID"/>
        </w:rPr>
        <w:t xml:space="preserve"> 2018 </w:t>
      </w:r>
      <w:proofErr w:type="spellStart"/>
      <w:r w:rsidRPr="00081145">
        <w:rPr>
          <w:i/>
          <w:iCs/>
          <w:color w:val="000000" w:themeColor="text1"/>
          <w:sz w:val="24"/>
          <w:szCs w:val="24"/>
          <w:lang w:val="en-ID"/>
        </w:rPr>
        <w:t>tentang</w:t>
      </w:r>
      <w:proofErr w:type="spellEnd"/>
      <w:r w:rsidRPr="00081145">
        <w:rPr>
          <w:i/>
          <w:iCs/>
          <w:color w:val="000000" w:themeColor="text1"/>
          <w:sz w:val="24"/>
          <w:szCs w:val="24"/>
          <w:lang w:val="en-ID"/>
        </w:rPr>
        <w:t xml:space="preserve"> Tata Cara </w:t>
      </w:r>
      <w:proofErr w:type="spellStart"/>
      <w:r w:rsidRPr="00081145">
        <w:rPr>
          <w:i/>
          <w:iCs/>
          <w:color w:val="000000" w:themeColor="text1"/>
          <w:sz w:val="24"/>
          <w:szCs w:val="24"/>
          <w:lang w:val="en-ID"/>
        </w:rPr>
        <w:t>Penghapusbukuan</w:t>
      </w:r>
      <w:proofErr w:type="spellEnd"/>
      <w:r w:rsidRPr="00081145">
        <w:rPr>
          <w:i/>
          <w:iCs/>
          <w:color w:val="000000" w:themeColor="text1"/>
          <w:sz w:val="24"/>
          <w:szCs w:val="24"/>
          <w:lang w:val="en-ID"/>
        </w:rPr>
        <w:t xml:space="preserve"> dan </w:t>
      </w:r>
      <w:proofErr w:type="spellStart"/>
      <w:r w:rsidRPr="00081145">
        <w:rPr>
          <w:i/>
          <w:iCs/>
          <w:color w:val="000000" w:themeColor="text1"/>
          <w:sz w:val="24"/>
          <w:szCs w:val="24"/>
          <w:lang w:val="en-ID"/>
        </w:rPr>
        <w:t>Penghapustagihan</w:t>
      </w:r>
      <w:proofErr w:type="spellEnd"/>
      <w:r w:rsidRPr="00081145">
        <w:rPr>
          <w:i/>
          <w:iCs/>
          <w:color w:val="000000" w:themeColor="text1"/>
          <w:sz w:val="24"/>
          <w:szCs w:val="24"/>
          <w:lang w:val="en-ID"/>
        </w:rPr>
        <w:t xml:space="preserve"> </w:t>
      </w:r>
      <w:proofErr w:type="spellStart"/>
      <w:r w:rsidRPr="00081145">
        <w:rPr>
          <w:i/>
          <w:iCs/>
          <w:color w:val="000000" w:themeColor="text1"/>
          <w:sz w:val="24"/>
          <w:szCs w:val="24"/>
          <w:lang w:val="en-ID"/>
        </w:rPr>
        <w:t>Aset</w:t>
      </w:r>
      <w:proofErr w:type="spellEnd"/>
      <w:r w:rsidRPr="00081145">
        <w:rPr>
          <w:i/>
          <w:iCs/>
          <w:color w:val="000000" w:themeColor="text1"/>
          <w:sz w:val="24"/>
          <w:szCs w:val="24"/>
          <w:lang w:val="en-ID"/>
        </w:rPr>
        <w:t xml:space="preserve"> Yang </w:t>
      </w:r>
      <w:proofErr w:type="spellStart"/>
      <w:r w:rsidRPr="00081145">
        <w:rPr>
          <w:i/>
          <w:iCs/>
          <w:color w:val="000000" w:themeColor="text1"/>
          <w:sz w:val="24"/>
          <w:szCs w:val="24"/>
          <w:lang w:val="en-ID"/>
        </w:rPr>
        <w:t>Tersisa</w:t>
      </w:r>
      <w:proofErr w:type="spellEnd"/>
      <w:r w:rsidRPr="00081145">
        <w:rPr>
          <w:i/>
          <w:iCs/>
          <w:color w:val="000000" w:themeColor="text1"/>
          <w:sz w:val="24"/>
          <w:szCs w:val="24"/>
          <w:lang w:val="en-ID"/>
        </w:rPr>
        <w:t xml:space="preserve"> Dari Program </w:t>
      </w:r>
      <w:proofErr w:type="spellStart"/>
      <w:r w:rsidRPr="00081145">
        <w:rPr>
          <w:i/>
          <w:iCs/>
          <w:color w:val="000000" w:themeColor="text1"/>
          <w:sz w:val="24"/>
          <w:szCs w:val="24"/>
          <w:lang w:val="en-ID"/>
        </w:rPr>
        <w:t>Restrukturisasi</w:t>
      </w:r>
      <w:proofErr w:type="spellEnd"/>
      <w:r w:rsidRPr="00081145">
        <w:rPr>
          <w:i/>
          <w:iCs/>
          <w:color w:val="000000" w:themeColor="text1"/>
          <w:sz w:val="24"/>
          <w:szCs w:val="24"/>
          <w:lang w:val="en-ID"/>
        </w:rPr>
        <w:t xml:space="preserve"> </w:t>
      </w:r>
      <w:proofErr w:type="spellStart"/>
      <w:r w:rsidRPr="00081145">
        <w:rPr>
          <w:i/>
          <w:iCs/>
          <w:color w:val="000000" w:themeColor="text1"/>
          <w:sz w:val="24"/>
          <w:szCs w:val="24"/>
          <w:lang w:val="en-ID"/>
        </w:rPr>
        <w:t>Perbankan</w:t>
      </w:r>
      <w:proofErr w:type="spellEnd"/>
      <w:r w:rsidRPr="00081145">
        <w:rPr>
          <w:i/>
          <w:iCs/>
          <w:color w:val="000000" w:themeColor="text1"/>
          <w:sz w:val="24"/>
          <w:szCs w:val="24"/>
          <w:lang w:val="en-ID"/>
        </w:rPr>
        <w:t xml:space="preserve">. </w:t>
      </w:r>
    </w:p>
    <w:p w14:paraId="553EFFEC" w14:textId="22B42F15" w:rsidR="00081145" w:rsidRPr="00081145" w:rsidRDefault="00081145" w:rsidP="00081145">
      <w:pPr>
        <w:widowControl/>
        <w:autoSpaceDE/>
        <w:autoSpaceDN/>
        <w:spacing w:line="360" w:lineRule="auto"/>
        <w:ind w:left="851" w:hanging="851"/>
        <w:jc w:val="both"/>
        <w:rPr>
          <w:color w:val="000000" w:themeColor="text1"/>
          <w:sz w:val="24"/>
          <w:szCs w:val="24"/>
          <w:lang w:val="en-ID"/>
        </w:rPr>
      </w:pPr>
      <w:r w:rsidRPr="00081145">
        <w:rPr>
          <w:color w:val="000000" w:themeColor="text1"/>
          <w:sz w:val="24"/>
          <w:szCs w:val="24"/>
          <w:lang w:val="en-ID"/>
        </w:rPr>
        <w:t xml:space="preserve">------------. </w:t>
      </w:r>
      <w:proofErr w:type="spellStart"/>
      <w:r w:rsidRPr="00081145">
        <w:rPr>
          <w:color w:val="000000" w:themeColor="text1"/>
          <w:sz w:val="24"/>
          <w:szCs w:val="24"/>
          <w:lang w:val="en-ID"/>
        </w:rPr>
        <w:t>Peraturan</w:t>
      </w:r>
      <w:proofErr w:type="spellEnd"/>
      <w:r w:rsidRPr="00081145">
        <w:rPr>
          <w:color w:val="000000" w:themeColor="text1"/>
          <w:sz w:val="24"/>
          <w:szCs w:val="24"/>
          <w:lang w:val="en-ID"/>
        </w:rPr>
        <w:t xml:space="preserve"> Bank Indonesia </w:t>
      </w:r>
      <w:proofErr w:type="spellStart"/>
      <w:r w:rsidRPr="00081145">
        <w:rPr>
          <w:color w:val="000000" w:themeColor="text1"/>
          <w:sz w:val="24"/>
          <w:szCs w:val="24"/>
          <w:lang w:val="en-ID"/>
        </w:rPr>
        <w:t>Nomor</w:t>
      </w:r>
      <w:proofErr w:type="spellEnd"/>
      <w:r w:rsidRPr="00081145">
        <w:rPr>
          <w:color w:val="000000" w:themeColor="text1"/>
          <w:sz w:val="24"/>
          <w:szCs w:val="24"/>
          <w:lang w:val="en-ID"/>
        </w:rPr>
        <w:t xml:space="preserve"> 7/2/PBI/2005 </w:t>
      </w:r>
      <w:proofErr w:type="spellStart"/>
      <w:r w:rsidRPr="00081145">
        <w:rPr>
          <w:color w:val="000000" w:themeColor="text1"/>
          <w:sz w:val="24"/>
          <w:szCs w:val="24"/>
          <w:lang w:val="en-ID"/>
        </w:rPr>
        <w:t>tentang</w:t>
      </w:r>
      <w:proofErr w:type="spellEnd"/>
      <w:r w:rsidRPr="00081145">
        <w:rPr>
          <w:color w:val="000000" w:themeColor="text1"/>
          <w:sz w:val="24"/>
          <w:szCs w:val="24"/>
          <w:lang w:val="en-ID"/>
        </w:rPr>
        <w:t xml:space="preserve"> </w:t>
      </w:r>
      <w:proofErr w:type="spellStart"/>
      <w:r w:rsidRPr="00081145">
        <w:rPr>
          <w:color w:val="000000" w:themeColor="text1"/>
          <w:sz w:val="24"/>
          <w:szCs w:val="24"/>
          <w:lang w:val="en-ID"/>
        </w:rPr>
        <w:t>Penilaian</w:t>
      </w:r>
      <w:proofErr w:type="spellEnd"/>
      <w:r w:rsidRPr="00081145">
        <w:rPr>
          <w:color w:val="000000" w:themeColor="text1"/>
          <w:sz w:val="24"/>
          <w:szCs w:val="24"/>
          <w:lang w:val="en-ID"/>
        </w:rPr>
        <w:t xml:space="preserve"> </w:t>
      </w:r>
      <w:proofErr w:type="spellStart"/>
      <w:r w:rsidRPr="00081145">
        <w:rPr>
          <w:color w:val="000000" w:themeColor="text1"/>
          <w:sz w:val="24"/>
          <w:szCs w:val="24"/>
          <w:lang w:val="en-ID"/>
        </w:rPr>
        <w:t>Kualitas</w:t>
      </w:r>
      <w:proofErr w:type="spellEnd"/>
      <w:r w:rsidRPr="00081145">
        <w:rPr>
          <w:color w:val="000000" w:themeColor="text1"/>
          <w:sz w:val="24"/>
          <w:szCs w:val="24"/>
          <w:lang w:val="en-ID"/>
        </w:rPr>
        <w:t xml:space="preserve"> </w:t>
      </w:r>
      <w:proofErr w:type="spellStart"/>
      <w:r w:rsidRPr="00081145">
        <w:rPr>
          <w:color w:val="000000" w:themeColor="text1"/>
          <w:sz w:val="24"/>
          <w:szCs w:val="24"/>
          <w:lang w:val="en-ID"/>
        </w:rPr>
        <w:t>Aktiva</w:t>
      </w:r>
      <w:proofErr w:type="spellEnd"/>
      <w:r w:rsidRPr="00081145">
        <w:rPr>
          <w:color w:val="000000" w:themeColor="text1"/>
          <w:sz w:val="24"/>
          <w:szCs w:val="24"/>
          <w:lang w:val="en-ID"/>
        </w:rPr>
        <w:t xml:space="preserve"> Bank </w:t>
      </w:r>
      <w:proofErr w:type="spellStart"/>
      <w:r w:rsidRPr="00081145">
        <w:rPr>
          <w:color w:val="000000" w:themeColor="text1"/>
          <w:sz w:val="24"/>
          <w:szCs w:val="24"/>
          <w:lang w:val="en-ID"/>
        </w:rPr>
        <w:t>Umum</w:t>
      </w:r>
      <w:proofErr w:type="spellEnd"/>
      <w:r w:rsidRPr="00081145">
        <w:rPr>
          <w:color w:val="000000" w:themeColor="text1"/>
          <w:sz w:val="24"/>
          <w:szCs w:val="24"/>
          <w:lang w:val="en-ID"/>
        </w:rPr>
        <w:t>.</w:t>
      </w:r>
    </w:p>
    <w:p w14:paraId="5538CA19" w14:textId="23326041" w:rsidR="00081145" w:rsidRPr="00081145" w:rsidRDefault="00081145" w:rsidP="00081145">
      <w:pPr>
        <w:widowControl/>
        <w:autoSpaceDE/>
        <w:autoSpaceDN/>
        <w:spacing w:line="360" w:lineRule="auto"/>
        <w:ind w:left="851" w:hanging="851"/>
        <w:jc w:val="both"/>
        <w:rPr>
          <w:b/>
          <w:bCs/>
          <w:color w:val="000000" w:themeColor="text1"/>
          <w:sz w:val="24"/>
          <w:szCs w:val="24"/>
          <w:lang w:val="en-US"/>
        </w:rPr>
      </w:pPr>
      <w:proofErr w:type="spellStart"/>
      <w:r w:rsidRPr="00081145">
        <w:rPr>
          <w:b/>
          <w:bCs/>
          <w:color w:val="000000" w:themeColor="text1"/>
          <w:sz w:val="24"/>
          <w:szCs w:val="24"/>
          <w:lang w:val="en-US"/>
        </w:rPr>
        <w:t>Sumber</w:t>
      </w:r>
      <w:proofErr w:type="spellEnd"/>
      <w:r w:rsidRPr="00081145">
        <w:rPr>
          <w:b/>
          <w:bCs/>
          <w:color w:val="000000" w:themeColor="text1"/>
          <w:sz w:val="24"/>
          <w:szCs w:val="24"/>
          <w:lang w:val="en-US"/>
        </w:rPr>
        <w:t xml:space="preserve"> Lain</w:t>
      </w:r>
      <w:r w:rsidRPr="00081145">
        <w:rPr>
          <w:b/>
          <w:bCs/>
          <w:color w:val="000000" w:themeColor="text1"/>
          <w:sz w:val="24"/>
          <w:szCs w:val="24"/>
          <w:lang w:val="en-US"/>
        </w:rPr>
        <w:tab/>
      </w:r>
      <w:r w:rsidRPr="00081145">
        <w:rPr>
          <w:b/>
          <w:bCs/>
          <w:color w:val="000000" w:themeColor="text1"/>
          <w:sz w:val="24"/>
          <w:szCs w:val="24"/>
          <w:lang w:val="en-US"/>
        </w:rPr>
        <w:tab/>
      </w:r>
      <w:r w:rsidRPr="00081145">
        <w:rPr>
          <w:b/>
          <w:bCs/>
          <w:color w:val="000000" w:themeColor="text1"/>
          <w:sz w:val="24"/>
          <w:szCs w:val="24"/>
          <w:lang w:val="en-US"/>
        </w:rPr>
        <w:tab/>
        <w:t>:</w:t>
      </w:r>
    </w:p>
    <w:p w14:paraId="7EADF17A" w14:textId="77777777" w:rsidR="00081145" w:rsidRPr="00081145" w:rsidRDefault="00081145" w:rsidP="00081145">
      <w:pPr>
        <w:widowControl/>
        <w:autoSpaceDE/>
        <w:autoSpaceDN/>
        <w:spacing w:line="360" w:lineRule="auto"/>
        <w:ind w:left="851" w:hanging="851"/>
        <w:jc w:val="both"/>
        <w:rPr>
          <w:color w:val="000000" w:themeColor="text1"/>
          <w:sz w:val="24"/>
          <w:szCs w:val="24"/>
          <w:lang w:val="en-ID"/>
        </w:rPr>
      </w:pPr>
      <w:proofErr w:type="spellStart"/>
      <w:r w:rsidRPr="00081145">
        <w:rPr>
          <w:color w:val="000000" w:themeColor="text1"/>
          <w:sz w:val="24"/>
          <w:szCs w:val="24"/>
          <w:lang w:val="en-ID"/>
        </w:rPr>
        <w:t>Syapri</w:t>
      </w:r>
      <w:proofErr w:type="spellEnd"/>
      <w:r w:rsidRPr="00081145">
        <w:rPr>
          <w:color w:val="000000" w:themeColor="text1"/>
          <w:sz w:val="24"/>
          <w:szCs w:val="24"/>
          <w:lang w:val="en-ID"/>
        </w:rPr>
        <w:t xml:space="preserve"> Chan. </w:t>
      </w:r>
      <w:r w:rsidRPr="00081145">
        <w:rPr>
          <w:i/>
          <w:iCs/>
          <w:color w:val="000000" w:themeColor="text1"/>
          <w:sz w:val="24"/>
          <w:szCs w:val="24"/>
          <w:lang w:val="en-ID"/>
        </w:rPr>
        <w:t>“</w:t>
      </w:r>
      <w:proofErr w:type="spellStart"/>
      <w:r w:rsidRPr="00081145">
        <w:rPr>
          <w:i/>
          <w:iCs/>
          <w:color w:val="000000" w:themeColor="text1"/>
          <w:sz w:val="24"/>
          <w:szCs w:val="24"/>
          <w:lang w:val="en-ID"/>
        </w:rPr>
        <w:t>Penyertaan</w:t>
      </w:r>
      <w:proofErr w:type="spellEnd"/>
      <w:r w:rsidRPr="00081145">
        <w:rPr>
          <w:i/>
          <w:iCs/>
          <w:color w:val="000000" w:themeColor="text1"/>
          <w:sz w:val="24"/>
          <w:szCs w:val="24"/>
          <w:lang w:val="en-ID"/>
        </w:rPr>
        <w:t xml:space="preserve"> Modal </w:t>
      </w:r>
      <w:proofErr w:type="spellStart"/>
      <w:r w:rsidRPr="00081145">
        <w:rPr>
          <w:i/>
          <w:iCs/>
          <w:color w:val="000000" w:themeColor="text1"/>
          <w:sz w:val="24"/>
          <w:szCs w:val="24"/>
          <w:lang w:val="en-ID"/>
        </w:rPr>
        <w:t>Sementara</w:t>
      </w:r>
      <w:proofErr w:type="spellEnd"/>
      <w:r w:rsidRPr="00081145">
        <w:rPr>
          <w:i/>
          <w:iCs/>
          <w:color w:val="000000" w:themeColor="text1"/>
          <w:sz w:val="24"/>
          <w:szCs w:val="24"/>
          <w:lang w:val="en-ID"/>
        </w:rPr>
        <w:t xml:space="preserve"> Bank </w:t>
      </w:r>
      <w:proofErr w:type="spellStart"/>
      <w:r w:rsidRPr="00081145">
        <w:rPr>
          <w:i/>
          <w:iCs/>
          <w:color w:val="000000" w:themeColor="text1"/>
          <w:sz w:val="24"/>
          <w:szCs w:val="24"/>
          <w:lang w:val="en-ID"/>
        </w:rPr>
        <w:t>Untuk</w:t>
      </w:r>
      <w:proofErr w:type="spellEnd"/>
      <w:r w:rsidRPr="00081145">
        <w:rPr>
          <w:i/>
          <w:iCs/>
          <w:color w:val="000000" w:themeColor="text1"/>
          <w:sz w:val="24"/>
          <w:szCs w:val="24"/>
          <w:lang w:val="en-ID"/>
        </w:rPr>
        <w:t xml:space="preserve"> </w:t>
      </w:r>
      <w:proofErr w:type="spellStart"/>
      <w:r w:rsidRPr="00081145">
        <w:rPr>
          <w:i/>
          <w:iCs/>
          <w:color w:val="000000" w:themeColor="text1"/>
          <w:sz w:val="24"/>
          <w:szCs w:val="24"/>
          <w:lang w:val="en-ID"/>
        </w:rPr>
        <w:t>Mengatasi</w:t>
      </w:r>
      <w:proofErr w:type="spellEnd"/>
      <w:r w:rsidRPr="00081145">
        <w:rPr>
          <w:i/>
          <w:iCs/>
          <w:color w:val="000000" w:themeColor="text1"/>
          <w:sz w:val="24"/>
          <w:szCs w:val="24"/>
          <w:lang w:val="en-ID"/>
        </w:rPr>
        <w:t xml:space="preserve"> </w:t>
      </w:r>
      <w:proofErr w:type="spellStart"/>
      <w:r w:rsidRPr="00081145">
        <w:rPr>
          <w:i/>
          <w:iCs/>
          <w:color w:val="000000" w:themeColor="text1"/>
          <w:sz w:val="24"/>
          <w:szCs w:val="24"/>
          <w:lang w:val="en-ID"/>
        </w:rPr>
        <w:t>Akibat</w:t>
      </w:r>
      <w:proofErr w:type="spellEnd"/>
      <w:r w:rsidRPr="00081145">
        <w:rPr>
          <w:i/>
          <w:iCs/>
          <w:color w:val="000000" w:themeColor="text1"/>
          <w:sz w:val="24"/>
          <w:szCs w:val="24"/>
          <w:lang w:val="en-ID"/>
        </w:rPr>
        <w:t xml:space="preserve"> </w:t>
      </w:r>
      <w:proofErr w:type="spellStart"/>
      <w:r w:rsidRPr="00081145">
        <w:rPr>
          <w:i/>
          <w:iCs/>
          <w:color w:val="000000" w:themeColor="text1"/>
          <w:sz w:val="24"/>
          <w:szCs w:val="24"/>
          <w:lang w:val="en-ID"/>
        </w:rPr>
        <w:t>Kegagalan</w:t>
      </w:r>
      <w:proofErr w:type="spellEnd"/>
      <w:r w:rsidRPr="00081145">
        <w:rPr>
          <w:i/>
          <w:iCs/>
          <w:color w:val="000000" w:themeColor="text1"/>
          <w:sz w:val="24"/>
          <w:szCs w:val="24"/>
          <w:lang w:val="en-ID"/>
        </w:rPr>
        <w:t xml:space="preserve"> </w:t>
      </w:r>
      <w:proofErr w:type="spellStart"/>
      <w:r w:rsidRPr="00081145">
        <w:rPr>
          <w:i/>
          <w:iCs/>
          <w:color w:val="000000" w:themeColor="text1"/>
          <w:sz w:val="24"/>
          <w:szCs w:val="24"/>
          <w:lang w:val="en-ID"/>
        </w:rPr>
        <w:t>Kredit</w:t>
      </w:r>
      <w:proofErr w:type="spellEnd"/>
      <w:r w:rsidRPr="00081145">
        <w:rPr>
          <w:i/>
          <w:iCs/>
          <w:color w:val="000000" w:themeColor="text1"/>
          <w:sz w:val="24"/>
          <w:szCs w:val="24"/>
          <w:lang w:val="en-ID"/>
        </w:rPr>
        <w:t>,”</w:t>
      </w:r>
      <w:r w:rsidRPr="00081145">
        <w:rPr>
          <w:color w:val="000000" w:themeColor="text1"/>
          <w:sz w:val="24"/>
          <w:szCs w:val="24"/>
          <w:lang w:val="en-ID"/>
        </w:rPr>
        <w:t xml:space="preserve"> http/www.library.usu.ac.id.</w:t>
      </w:r>
    </w:p>
    <w:p w14:paraId="1CA64C29" w14:textId="77777777" w:rsidR="00081145" w:rsidRPr="00081145" w:rsidRDefault="00081145" w:rsidP="00081145">
      <w:pPr>
        <w:widowControl/>
        <w:autoSpaceDE/>
        <w:autoSpaceDN/>
        <w:spacing w:line="480" w:lineRule="auto"/>
        <w:contextualSpacing/>
        <w:rPr>
          <w:b/>
          <w:bCs/>
          <w:sz w:val="24"/>
          <w:szCs w:val="24"/>
          <w:lang w:val="en-ID"/>
        </w:rPr>
      </w:pPr>
    </w:p>
    <w:sectPr w:rsidR="00081145" w:rsidRPr="00081145" w:rsidSect="00081145">
      <w:headerReference w:type="default" r:id="rId11"/>
      <w:footerReference w:type="default" r:id="rId12"/>
      <w:footerReference w:type="first" r:id="rId13"/>
      <w:pgSz w:w="11906" w:h="16838" w:code="9"/>
      <w:pgMar w:top="2268" w:right="1701" w:bottom="1701" w:left="2268" w:header="709" w:footer="709" w:gutter="0"/>
      <w:pgNumType w:fmt="lowerRoman"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65793" w14:textId="77777777" w:rsidR="002E56FC" w:rsidRDefault="002E56FC">
      <w:r>
        <w:separator/>
      </w:r>
    </w:p>
  </w:endnote>
  <w:endnote w:type="continuationSeparator" w:id="0">
    <w:p w14:paraId="76782F9F" w14:textId="77777777" w:rsidR="002E56FC" w:rsidRDefault="002E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DA71D" w14:textId="48E5B9B7" w:rsidR="00081145" w:rsidRDefault="00081145">
    <w:pPr>
      <w:pStyle w:val="Footer"/>
      <w:jc w:val="center"/>
    </w:pPr>
  </w:p>
  <w:p w14:paraId="2E11A4F4" w14:textId="77777777" w:rsidR="008E0490" w:rsidRDefault="008E0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AC0A5" w14:textId="78C5F047" w:rsidR="008E0490" w:rsidRDefault="008E049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E1C2B" w14:textId="77777777" w:rsidR="002E56FC" w:rsidRDefault="002E56FC">
      <w:r>
        <w:separator/>
      </w:r>
    </w:p>
  </w:footnote>
  <w:footnote w:type="continuationSeparator" w:id="0">
    <w:p w14:paraId="2C5E817D" w14:textId="77777777" w:rsidR="002E56FC" w:rsidRDefault="002E56FC">
      <w:r>
        <w:continuationSeparator/>
      </w:r>
    </w:p>
  </w:footnote>
  <w:footnote w:id="1">
    <w:p w14:paraId="70966FA5" w14:textId="77777777" w:rsidR="008E0490" w:rsidRDefault="008E0490" w:rsidP="00E5296D">
      <w:pPr>
        <w:pStyle w:val="FootnoteText"/>
        <w:ind w:firstLine="567"/>
        <w:jc w:val="both"/>
      </w:pPr>
      <w:bookmarkStart w:id="6" w:name="_Hlk200718291"/>
      <w:bookmarkStart w:id="7" w:name="_Hlk200720832"/>
      <w:r w:rsidRPr="00E5296D">
        <w:rPr>
          <w:rStyle w:val="FootnoteReference"/>
          <w:color w:val="000000"/>
        </w:rPr>
        <w:footnoteRef/>
      </w:r>
      <w:r w:rsidRPr="00E5296D">
        <w:rPr>
          <w:color w:val="000000"/>
        </w:rPr>
        <w:t xml:space="preserve">Adrian Sutedi, </w:t>
      </w:r>
      <w:r w:rsidRPr="00E5296D">
        <w:rPr>
          <w:i/>
          <w:color w:val="000000"/>
        </w:rPr>
        <w:t>Aspek Hukum Lembaga Penjamin Simpanan</w:t>
      </w:r>
      <w:r w:rsidRPr="00E5296D">
        <w:rPr>
          <w:color w:val="000000"/>
        </w:rPr>
        <w:t xml:space="preserve"> (Jakarta: Sinar Grafika, 2010), hlm. 5.</w:t>
      </w:r>
      <w:bookmarkEnd w:id="7"/>
    </w:p>
    <w:bookmarkEnd w:id="6"/>
  </w:footnote>
  <w:footnote w:id="2">
    <w:p w14:paraId="58817577" w14:textId="77777777" w:rsidR="008E0490" w:rsidRDefault="008E0490" w:rsidP="00E5296D">
      <w:pPr>
        <w:pStyle w:val="FootnoteText"/>
        <w:ind w:firstLine="567"/>
        <w:jc w:val="both"/>
      </w:pPr>
      <w:bookmarkStart w:id="9" w:name="_Hlk200720843"/>
      <w:r w:rsidRPr="00E5296D">
        <w:rPr>
          <w:rStyle w:val="FootnoteReference"/>
          <w:color w:val="000000"/>
        </w:rPr>
        <w:footnoteRef/>
      </w:r>
      <w:r w:rsidRPr="00E5296D">
        <w:rPr>
          <w:i/>
          <w:color w:val="000000"/>
        </w:rPr>
        <w:t>Ibid.,</w:t>
      </w:r>
      <w:r w:rsidRPr="00E5296D">
        <w:rPr>
          <w:color w:val="000000"/>
        </w:rPr>
        <w:t xml:space="preserve"> hlm. </w:t>
      </w:r>
      <w:r w:rsidRPr="00E5296D">
        <w:rPr>
          <w:color w:val="000000"/>
          <w:sz w:val="18"/>
          <w:szCs w:val="18"/>
        </w:rPr>
        <w:t>39</w:t>
      </w:r>
      <w:r w:rsidRPr="00E5296D">
        <w:rPr>
          <w:color w:val="000000"/>
        </w:rPr>
        <w:t>.</w:t>
      </w:r>
    </w:p>
  </w:footnote>
  <w:footnote w:id="3">
    <w:p w14:paraId="79844160" w14:textId="77777777" w:rsidR="008E0490" w:rsidRDefault="008E0490" w:rsidP="00E5296D">
      <w:pPr>
        <w:pStyle w:val="FootnoteText"/>
        <w:ind w:firstLine="567"/>
        <w:jc w:val="both"/>
      </w:pPr>
      <w:r w:rsidRPr="00E5296D">
        <w:rPr>
          <w:rStyle w:val="FootnoteReference"/>
          <w:color w:val="000000"/>
        </w:rPr>
        <w:footnoteRef/>
      </w:r>
      <w:r w:rsidRPr="00E5296D">
        <w:rPr>
          <w:color w:val="000000"/>
        </w:rPr>
        <w:t xml:space="preserve">Ikatan Bankir Indonesia, </w:t>
      </w:r>
      <w:r w:rsidRPr="00E5296D">
        <w:rPr>
          <w:i/>
          <w:color w:val="000000"/>
        </w:rPr>
        <w:t>Supervisi Manajemen Risiko Bank</w:t>
      </w:r>
      <w:r w:rsidRPr="00E5296D">
        <w:rPr>
          <w:color w:val="000000"/>
        </w:rPr>
        <w:t xml:space="preserve"> (Jakarta: Gramedia Pustaka Utama, </w:t>
      </w:r>
      <w:r w:rsidRPr="00E5296D">
        <w:rPr>
          <w:color w:val="000000"/>
          <w:sz w:val="18"/>
          <w:szCs w:val="18"/>
        </w:rPr>
        <w:t>2016</w:t>
      </w:r>
      <w:r w:rsidRPr="00E5296D">
        <w:rPr>
          <w:color w:val="000000"/>
        </w:rPr>
        <w:t xml:space="preserve">), hlm. </w:t>
      </w:r>
      <w:r w:rsidRPr="00E5296D">
        <w:rPr>
          <w:color w:val="000000"/>
          <w:sz w:val="18"/>
          <w:szCs w:val="18"/>
        </w:rPr>
        <w:t>3</w:t>
      </w:r>
      <w:r w:rsidRPr="00E5296D">
        <w:rPr>
          <w:color w:val="000000"/>
        </w:rPr>
        <w:t>.</w:t>
      </w:r>
    </w:p>
  </w:footnote>
  <w:footnote w:id="4">
    <w:p w14:paraId="0F1321D4" w14:textId="77777777" w:rsidR="008E0490" w:rsidRDefault="008E0490" w:rsidP="00E5296D">
      <w:pPr>
        <w:pStyle w:val="FootnoteText"/>
        <w:ind w:firstLine="567"/>
        <w:jc w:val="both"/>
      </w:pPr>
      <w:bookmarkStart w:id="10" w:name="_Hlk200720858"/>
      <w:r w:rsidRPr="00E5296D">
        <w:rPr>
          <w:rStyle w:val="FootnoteReference"/>
          <w:color w:val="000000"/>
        </w:rPr>
        <w:footnoteRef/>
      </w:r>
      <w:r w:rsidRPr="00E5296D">
        <w:rPr>
          <w:i/>
          <w:color w:val="000000"/>
        </w:rPr>
        <w:t>Ibid.</w:t>
      </w:r>
    </w:p>
  </w:footnote>
  <w:footnote w:id="5">
    <w:p w14:paraId="6C057AA9" w14:textId="77777777" w:rsidR="008E0490" w:rsidRDefault="008E0490" w:rsidP="00E5296D">
      <w:pPr>
        <w:pStyle w:val="FootnoteText"/>
        <w:ind w:firstLine="567"/>
        <w:jc w:val="both"/>
      </w:pPr>
      <w:r w:rsidRPr="00E5296D">
        <w:rPr>
          <w:rStyle w:val="FootnoteReference"/>
          <w:color w:val="000000"/>
        </w:rPr>
        <w:footnoteRef/>
      </w:r>
      <w:r w:rsidRPr="00E5296D">
        <w:rPr>
          <w:color w:val="000000"/>
        </w:rPr>
        <w:t xml:space="preserve">Pasal 6 ayat (1) huruf c Undang-Undang Nomor 24 Tahun 2004 </w:t>
      </w:r>
      <w:r w:rsidRPr="00E5296D">
        <w:rPr>
          <w:i/>
          <w:color w:val="000000"/>
        </w:rPr>
        <w:t>tentang</w:t>
      </w:r>
      <w:r w:rsidRPr="00E5296D">
        <w:rPr>
          <w:i/>
          <w:color w:val="000000"/>
          <w:lang w:val="en-US"/>
        </w:rPr>
        <w:t xml:space="preserve"> </w:t>
      </w:r>
      <w:r w:rsidRPr="00E5296D">
        <w:rPr>
          <w:i/>
          <w:color w:val="000000"/>
        </w:rPr>
        <w:t xml:space="preserve">Lembaga Penjamin </w:t>
      </w:r>
      <w:r w:rsidRPr="00E5296D">
        <w:rPr>
          <w:i/>
          <w:color w:val="000000"/>
        </w:rPr>
        <w:t>Simpanan.</w:t>
      </w:r>
    </w:p>
  </w:footnote>
  <w:footnote w:id="6">
    <w:p w14:paraId="2CE7B87E" w14:textId="10A22CE5" w:rsidR="008E0490" w:rsidRPr="00742FC2" w:rsidRDefault="008E0490" w:rsidP="00742FC2">
      <w:pPr>
        <w:pStyle w:val="FootnoteText"/>
        <w:ind w:firstLine="567"/>
        <w:jc w:val="both"/>
        <w:rPr>
          <w:i/>
          <w:iCs/>
          <w:lang w:val="en-US"/>
        </w:rPr>
      </w:pPr>
      <w:bookmarkStart w:id="12" w:name="_Hlk200720873"/>
      <w:r>
        <w:rPr>
          <w:rStyle w:val="FootnoteReference"/>
        </w:rPr>
        <w:footnoteRef/>
      </w:r>
      <w:proofErr w:type="spellStart"/>
      <w:r w:rsidRPr="006D096A">
        <w:rPr>
          <w:lang w:val="en-US"/>
        </w:rPr>
        <w:t>Pasal</w:t>
      </w:r>
      <w:proofErr w:type="spellEnd"/>
      <w:r w:rsidRPr="006D096A">
        <w:rPr>
          <w:lang w:val="en-US"/>
        </w:rPr>
        <w:t xml:space="preserve"> 37B </w:t>
      </w:r>
      <w:proofErr w:type="spellStart"/>
      <w:r w:rsidRPr="006D096A">
        <w:rPr>
          <w:lang w:val="en-US"/>
        </w:rPr>
        <w:t>U</w:t>
      </w:r>
      <w:r>
        <w:rPr>
          <w:lang w:val="en-US"/>
        </w:rPr>
        <w:t>ndang-</w:t>
      </w:r>
      <w:r w:rsidRPr="006D096A">
        <w:rPr>
          <w:lang w:val="en-US"/>
        </w:rPr>
        <w:t>U</w:t>
      </w:r>
      <w:r>
        <w:rPr>
          <w:lang w:val="en-US"/>
        </w:rPr>
        <w:t>ndang</w:t>
      </w:r>
      <w:proofErr w:type="spellEnd"/>
      <w:r>
        <w:rPr>
          <w:lang w:val="en-US"/>
        </w:rPr>
        <w:t xml:space="preserve"> </w:t>
      </w:r>
      <w:proofErr w:type="spellStart"/>
      <w:r>
        <w:rPr>
          <w:lang w:val="en-US"/>
        </w:rPr>
        <w:t>Nomor</w:t>
      </w:r>
      <w:proofErr w:type="spellEnd"/>
      <w:r>
        <w:rPr>
          <w:lang w:val="en-US"/>
        </w:rPr>
        <w:t xml:space="preserve"> 10 </w:t>
      </w:r>
      <w:proofErr w:type="spellStart"/>
      <w:r>
        <w:rPr>
          <w:lang w:val="en-US"/>
        </w:rPr>
        <w:t>Tahun</w:t>
      </w:r>
      <w:proofErr w:type="spellEnd"/>
      <w:r>
        <w:rPr>
          <w:lang w:val="en-US"/>
        </w:rPr>
        <w:t xml:space="preserve"> 1998 </w:t>
      </w:r>
      <w:proofErr w:type="spellStart"/>
      <w:r w:rsidRPr="00742FC2">
        <w:rPr>
          <w:i/>
          <w:iCs/>
          <w:lang w:val="en-US"/>
        </w:rPr>
        <w:t>tentang</w:t>
      </w:r>
      <w:proofErr w:type="spellEnd"/>
      <w:r w:rsidRPr="00742FC2">
        <w:rPr>
          <w:i/>
          <w:iCs/>
          <w:lang w:val="en-US"/>
        </w:rPr>
        <w:t xml:space="preserve"> </w:t>
      </w:r>
      <w:proofErr w:type="spellStart"/>
      <w:r w:rsidRPr="00742FC2">
        <w:rPr>
          <w:i/>
          <w:iCs/>
          <w:lang w:val="en-US"/>
        </w:rPr>
        <w:t>Perubahan</w:t>
      </w:r>
      <w:proofErr w:type="spellEnd"/>
      <w:r w:rsidRPr="00742FC2">
        <w:rPr>
          <w:i/>
          <w:iCs/>
          <w:lang w:val="en-US"/>
        </w:rPr>
        <w:t xml:space="preserve"> </w:t>
      </w:r>
      <w:proofErr w:type="spellStart"/>
      <w:r w:rsidRPr="00742FC2">
        <w:rPr>
          <w:i/>
          <w:iCs/>
          <w:lang w:val="en-US"/>
        </w:rPr>
        <w:t>Atas</w:t>
      </w:r>
      <w:proofErr w:type="spellEnd"/>
      <w:r w:rsidRPr="00742FC2">
        <w:rPr>
          <w:i/>
          <w:iCs/>
          <w:lang w:val="en-US"/>
        </w:rPr>
        <w:t xml:space="preserve"> </w:t>
      </w:r>
      <w:proofErr w:type="spellStart"/>
      <w:r w:rsidRPr="00742FC2">
        <w:rPr>
          <w:i/>
          <w:iCs/>
          <w:lang w:val="en-US"/>
        </w:rPr>
        <w:t>Undang-Undang</w:t>
      </w:r>
      <w:proofErr w:type="spellEnd"/>
      <w:r w:rsidRPr="00742FC2">
        <w:rPr>
          <w:i/>
          <w:iCs/>
          <w:lang w:val="en-US"/>
        </w:rPr>
        <w:t xml:space="preserve"> </w:t>
      </w:r>
      <w:proofErr w:type="spellStart"/>
      <w:r w:rsidRPr="00742FC2">
        <w:rPr>
          <w:i/>
          <w:iCs/>
          <w:lang w:val="en-US"/>
        </w:rPr>
        <w:t>Nomor</w:t>
      </w:r>
      <w:proofErr w:type="spellEnd"/>
      <w:r w:rsidRPr="00742FC2">
        <w:rPr>
          <w:i/>
          <w:iCs/>
          <w:lang w:val="en-US"/>
        </w:rPr>
        <w:t xml:space="preserve"> 7 </w:t>
      </w:r>
      <w:proofErr w:type="spellStart"/>
      <w:r w:rsidRPr="00742FC2">
        <w:rPr>
          <w:i/>
          <w:iCs/>
          <w:lang w:val="en-US"/>
        </w:rPr>
        <w:t>tahun</w:t>
      </w:r>
      <w:proofErr w:type="spellEnd"/>
      <w:r w:rsidRPr="00742FC2">
        <w:rPr>
          <w:i/>
          <w:iCs/>
          <w:lang w:val="en-US"/>
        </w:rPr>
        <w:t xml:space="preserve"> 1992 </w:t>
      </w:r>
      <w:proofErr w:type="spellStart"/>
      <w:r w:rsidRPr="00742FC2">
        <w:rPr>
          <w:i/>
          <w:iCs/>
          <w:lang w:val="en-US"/>
        </w:rPr>
        <w:t>tentang</w:t>
      </w:r>
      <w:proofErr w:type="spellEnd"/>
      <w:r w:rsidRPr="00742FC2">
        <w:rPr>
          <w:i/>
          <w:iCs/>
          <w:lang w:val="en-US"/>
        </w:rPr>
        <w:t xml:space="preserve"> </w:t>
      </w:r>
      <w:proofErr w:type="spellStart"/>
      <w:r w:rsidRPr="00742FC2">
        <w:rPr>
          <w:i/>
          <w:iCs/>
          <w:lang w:val="en-US"/>
        </w:rPr>
        <w:t>Perbankan</w:t>
      </w:r>
      <w:proofErr w:type="spellEnd"/>
      <w:r w:rsidRPr="00742FC2">
        <w:rPr>
          <w:i/>
          <w:iCs/>
          <w:lang w:val="en-US"/>
        </w:rPr>
        <w:t xml:space="preserve">. </w:t>
      </w:r>
    </w:p>
  </w:footnote>
  <w:footnote w:id="7">
    <w:p w14:paraId="143F7E5F" w14:textId="5A16F503" w:rsidR="008E0490" w:rsidRPr="006D096A" w:rsidRDefault="008E0490" w:rsidP="00742FC2">
      <w:pPr>
        <w:pStyle w:val="FootnoteText"/>
        <w:ind w:firstLine="567"/>
        <w:jc w:val="both"/>
        <w:rPr>
          <w:i/>
          <w:iCs/>
          <w:lang w:val="en-US"/>
        </w:rPr>
      </w:pPr>
      <w:r>
        <w:rPr>
          <w:rStyle w:val="FootnoteReference"/>
        </w:rPr>
        <w:footnoteRef/>
      </w:r>
      <w:proofErr w:type="spellStart"/>
      <w:r w:rsidRPr="006D096A">
        <w:rPr>
          <w:lang w:val="en-US"/>
        </w:rPr>
        <w:t>Penjelasan</w:t>
      </w:r>
      <w:proofErr w:type="spellEnd"/>
      <w:r w:rsidRPr="006D096A">
        <w:rPr>
          <w:lang w:val="en-US"/>
        </w:rPr>
        <w:t xml:space="preserve"> </w:t>
      </w:r>
      <w:proofErr w:type="spellStart"/>
      <w:r w:rsidRPr="006D096A">
        <w:rPr>
          <w:lang w:val="en-US"/>
        </w:rPr>
        <w:t>Pasal</w:t>
      </w:r>
      <w:proofErr w:type="spellEnd"/>
      <w:r w:rsidRPr="006D096A">
        <w:rPr>
          <w:lang w:val="en-US"/>
        </w:rPr>
        <w:t xml:space="preserve"> 69 </w:t>
      </w:r>
      <w:proofErr w:type="spellStart"/>
      <w:r w:rsidRPr="006D096A">
        <w:rPr>
          <w:lang w:val="en-US"/>
        </w:rPr>
        <w:t>ayat</w:t>
      </w:r>
      <w:proofErr w:type="spellEnd"/>
      <w:r>
        <w:rPr>
          <w:lang w:val="en-US"/>
        </w:rPr>
        <w:t xml:space="preserve"> </w:t>
      </w:r>
      <w:r w:rsidRPr="006D096A">
        <w:rPr>
          <w:lang w:val="en-US"/>
        </w:rPr>
        <w:t xml:space="preserve">(1) </w:t>
      </w:r>
      <w:proofErr w:type="spellStart"/>
      <w:r w:rsidRPr="006D096A">
        <w:rPr>
          <w:lang w:val="en-US"/>
        </w:rPr>
        <w:t>Peraturan</w:t>
      </w:r>
      <w:proofErr w:type="spellEnd"/>
      <w:r w:rsidRPr="006D096A">
        <w:rPr>
          <w:lang w:val="en-US"/>
        </w:rPr>
        <w:t xml:space="preserve"> Bank Indonesia </w:t>
      </w:r>
      <w:proofErr w:type="spellStart"/>
      <w:r w:rsidRPr="006D096A">
        <w:rPr>
          <w:lang w:val="en-US"/>
        </w:rPr>
        <w:t>Nomor</w:t>
      </w:r>
      <w:proofErr w:type="spellEnd"/>
      <w:r w:rsidRPr="006D096A">
        <w:rPr>
          <w:lang w:val="en-US"/>
        </w:rPr>
        <w:t xml:space="preserve"> 7/2/PBI/2005 </w:t>
      </w:r>
      <w:proofErr w:type="spellStart"/>
      <w:r w:rsidRPr="006D096A">
        <w:rPr>
          <w:i/>
          <w:iCs/>
          <w:lang w:val="en-US"/>
        </w:rPr>
        <w:t>tentang</w:t>
      </w:r>
      <w:proofErr w:type="spellEnd"/>
      <w:r w:rsidRPr="00742FC2">
        <w:rPr>
          <w:i/>
          <w:iCs/>
          <w:lang w:val="en-US"/>
        </w:rPr>
        <w:t xml:space="preserve"> </w:t>
      </w:r>
      <w:proofErr w:type="spellStart"/>
      <w:r w:rsidRPr="006D096A">
        <w:rPr>
          <w:i/>
          <w:iCs/>
          <w:lang w:val="en-US"/>
        </w:rPr>
        <w:t>Penilaian</w:t>
      </w:r>
      <w:proofErr w:type="spellEnd"/>
      <w:r w:rsidRPr="006D096A">
        <w:rPr>
          <w:i/>
          <w:iCs/>
          <w:lang w:val="en-US"/>
        </w:rPr>
        <w:t xml:space="preserve"> </w:t>
      </w:r>
      <w:proofErr w:type="spellStart"/>
      <w:r w:rsidRPr="006D096A">
        <w:rPr>
          <w:i/>
          <w:iCs/>
          <w:lang w:val="en-US"/>
        </w:rPr>
        <w:t>Kualitas</w:t>
      </w:r>
      <w:proofErr w:type="spellEnd"/>
      <w:r w:rsidRPr="006D096A">
        <w:rPr>
          <w:i/>
          <w:iCs/>
          <w:lang w:val="en-US"/>
        </w:rPr>
        <w:t xml:space="preserve"> </w:t>
      </w:r>
      <w:proofErr w:type="spellStart"/>
      <w:r w:rsidRPr="006D096A">
        <w:rPr>
          <w:i/>
          <w:iCs/>
          <w:lang w:val="en-US"/>
        </w:rPr>
        <w:t>Aktiva</w:t>
      </w:r>
      <w:proofErr w:type="spellEnd"/>
      <w:r w:rsidRPr="006D096A">
        <w:rPr>
          <w:i/>
          <w:iCs/>
          <w:lang w:val="en-US"/>
        </w:rPr>
        <w:t xml:space="preserve"> Bank Umum.</w:t>
      </w:r>
    </w:p>
    <w:p w14:paraId="62DFB397" w14:textId="77777777" w:rsidR="008E0490" w:rsidRPr="006D096A" w:rsidRDefault="008E0490" w:rsidP="00C66661">
      <w:pPr>
        <w:pStyle w:val="FootnoteText"/>
        <w:rPr>
          <w:lang w:val="en-US"/>
        </w:rPr>
      </w:pPr>
    </w:p>
  </w:footnote>
  <w:footnote w:id="8">
    <w:p w14:paraId="19FE64D3" w14:textId="77777777" w:rsidR="008E0490" w:rsidRDefault="008E0490" w:rsidP="001764D2">
      <w:pPr>
        <w:pStyle w:val="FootnoteText"/>
        <w:ind w:firstLine="567"/>
        <w:jc w:val="both"/>
      </w:pPr>
      <w:bookmarkStart w:id="13" w:name="_Hlk200720884"/>
      <w:r>
        <w:rPr>
          <w:rStyle w:val="FootnoteReference"/>
        </w:rPr>
        <w:footnoteRef/>
      </w:r>
      <w:r w:rsidRPr="00702626">
        <w:t>Rachmadi Usman</w:t>
      </w:r>
      <w:r w:rsidRPr="00702626">
        <w:rPr>
          <w:i/>
        </w:rPr>
        <w:t>, Aspek Hukum Perbankan Di Indonesia</w:t>
      </w:r>
      <w:r w:rsidRPr="00702626">
        <w:t xml:space="preserve"> (Jakarta: Gramedia Pustaka Utama, 2001), hlm. 293.</w:t>
      </w:r>
    </w:p>
  </w:footnote>
  <w:footnote w:id="9">
    <w:p w14:paraId="6793DBDC" w14:textId="77777777" w:rsidR="008E0490" w:rsidRDefault="008E0490" w:rsidP="00D908FB">
      <w:pPr>
        <w:pStyle w:val="FootnoteText"/>
        <w:ind w:firstLine="567"/>
        <w:jc w:val="both"/>
      </w:pPr>
      <w:r w:rsidRPr="00F91EE1">
        <w:rPr>
          <w:rStyle w:val="FootnoteReference"/>
        </w:rPr>
        <w:footnoteRef/>
      </w:r>
      <w:r w:rsidRPr="00F91EE1">
        <w:t xml:space="preserve">Pasal 69 Peraturan Bank Indonesia Nomor 7/2/PBI/2005 </w:t>
      </w:r>
      <w:r w:rsidRPr="00F91EE1">
        <w:rPr>
          <w:i/>
        </w:rPr>
        <w:t>tentang Penilaian Kualitas Aktiva Bank Umum</w:t>
      </w:r>
      <w:r>
        <w:rPr>
          <w:i/>
          <w:lang w:val="id-ID"/>
        </w:rPr>
        <w:t>.</w:t>
      </w:r>
    </w:p>
  </w:footnote>
  <w:footnote w:id="10">
    <w:p w14:paraId="2E666C4D" w14:textId="2A46745B" w:rsidR="008E0490" w:rsidRPr="000B0B37" w:rsidRDefault="008E0490" w:rsidP="00D908FB">
      <w:pPr>
        <w:pStyle w:val="FootnoteText"/>
        <w:ind w:firstLine="567"/>
        <w:jc w:val="both"/>
        <w:rPr>
          <w:lang w:val="en-US"/>
        </w:rPr>
      </w:pPr>
      <w:bookmarkStart w:id="15" w:name="_Hlk200720896"/>
      <w:r w:rsidRPr="00FB30A0">
        <w:rPr>
          <w:rStyle w:val="FootnoteReference"/>
        </w:rPr>
        <w:footnoteRef/>
      </w:r>
      <w:r w:rsidRPr="000B0B37">
        <w:rPr>
          <w:i/>
          <w:iCs/>
          <w:lang w:val="en-US"/>
        </w:rPr>
        <w:t>Ibid.</w:t>
      </w:r>
    </w:p>
  </w:footnote>
  <w:footnote w:id="11">
    <w:p w14:paraId="2A559699" w14:textId="77777777" w:rsidR="008E0490" w:rsidRDefault="008E0490" w:rsidP="00D908FB">
      <w:pPr>
        <w:pStyle w:val="FootnoteText"/>
        <w:ind w:firstLine="567"/>
        <w:jc w:val="both"/>
      </w:pPr>
      <w:r>
        <w:rPr>
          <w:rStyle w:val="FootnoteReference"/>
        </w:rPr>
        <w:footnoteRef/>
      </w:r>
      <w:r w:rsidRPr="00FB30A0">
        <w:rPr>
          <w:i/>
          <w:lang w:val="id-ID"/>
        </w:rPr>
        <w:t>Ibid.</w:t>
      </w:r>
    </w:p>
  </w:footnote>
  <w:footnote w:id="12">
    <w:p w14:paraId="307F3025" w14:textId="174266E5" w:rsidR="008E0490" w:rsidRDefault="008E0490" w:rsidP="00D908FB">
      <w:pPr>
        <w:pStyle w:val="FootnoteText"/>
        <w:ind w:firstLine="567"/>
        <w:jc w:val="both"/>
      </w:pPr>
      <w:r w:rsidRPr="00F91EE1">
        <w:rPr>
          <w:rStyle w:val="FootnoteReference"/>
        </w:rPr>
        <w:footnoteRef/>
      </w:r>
      <w:r>
        <w:rPr>
          <w:lang w:val="en-US"/>
        </w:rPr>
        <w:t>Pa</w:t>
      </w:r>
      <w:r w:rsidRPr="00F91EE1">
        <w:rPr>
          <w:lang w:val="id-ID"/>
        </w:rPr>
        <w:t xml:space="preserve">sal 7 ayat 1 Peraturan Pemerintah Nomor 21 Tahun 2018 </w:t>
      </w:r>
      <w:r w:rsidRPr="00F91EE1">
        <w:rPr>
          <w:i/>
          <w:lang w:val="id-ID"/>
        </w:rPr>
        <w:t>tentang Tata Cara Penghapusbukuan dan Penghapustagihan Aset yang Tersisa Dari Program Restrukturisasi Perbankan</w:t>
      </w:r>
      <w:r>
        <w:rPr>
          <w:i/>
          <w:lang w:val="id-ID"/>
        </w:rPr>
        <w:t>.</w:t>
      </w:r>
    </w:p>
  </w:footnote>
  <w:footnote w:id="13">
    <w:p w14:paraId="1A66B6A3" w14:textId="77777777" w:rsidR="008E0490" w:rsidRDefault="008E0490" w:rsidP="00D908FB">
      <w:pPr>
        <w:pStyle w:val="FootnoteText"/>
        <w:tabs>
          <w:tab w:val="left" w:pos="567"/>
        </w:tabs>
        <w:ind w:firstLine="567"/>
        <w:jc w:val="both"/>
      </w:pPr>
      <w:bookmarkStart w:id="16" w:name="_Hlk199838389"/>
      <w:r w:rsidRPr="00F91EE1">
        <w:rPr>
          <w:rStyle w:val="FootnoteReference"/>
        </w:rPr>
        <w:footnoteRef/>
      </w:r>
      <w:r w:rsidRPr="00FB30A0">
        <w:rPr>
          <w:i/>
          <w:lang w:val="id-ID"/>
        </w:rPr>
        <w:t>Ibid.,</w:t>
      </w:r>
      <w:r>
        <w:rPr>
          <w:lang w:val="id-ID"/>
        </w:rPr>
        <w:t xml:space="preserve"> </w:t>
      </w:r>
      <w:r w:rsidRPr="00F91EE1">
        <w:rPr>
          <w:lang w:val="id-ID"/>
        </w:rPr>
        <w:t xml:space="preserve">Penjelasan </w:t>
      </w:r>
      <w:r>
        <w:rPr>
          <w:lang w:val="id-ID"/>
        </w:rPr>
        <w:t>Pasal 7 ayat (3).</w:t>
      </w:r>
      <w:bookmarkEnd w:id="16"/>
    </w:p>
  </w:footnote>
  <w:footnote w:id="14">
    <w:p w14:paraId="717951B8" w14:textId="05ACF423" w:rsidR="008E0490" w:rsidRDefault="008E0490" w:rsidP="00955196">
      <w:pPr>
        <w:pStyle w:val="FootnoteText"/>
        <w:ind w:firstLine="426"/>
        <w:jc w:val="both"/>
      </w:pPr>
      <w:bookmarkStart w:id="17" w:name="_Hlk199838405"/>
      <w:r w:rsidRPr="00C963F6">
        <w:rPr>
          <w:rStyle w:val="FootnoteReference"/>
        </w:rPr>
        <w:footnoteRef/>
      </w:r>
      <w:r w:rsidRPr="00C963F6">
        <w:t>Syapri Chan</w:t>
      </w:r>
      <w:r w:rsidRPr="00C963F6">
        <w:rPr>
          <w:lang w:val="id-ID"/>
        </w:rPr>
        <w:t>, “</w:t>
      </w:r>
      <w:r w:rsidRPr="00C963F6">
        <w:t>Penyertaan Modal Sementara Bank Untuk Mengatasi Akibat Kegagalan Kredit</w:t>
      </w:r>
      <w:r w:rsidRPr="00C963F6">
        <w:rPr>
          <w:lang w:val="id-ID"/>
        </w:rPr>
        <w:t xml:space="preserve">,” </w:t>
      </w:r>
      <w:r w:rsidRPr="00C963F6">
        <w:t xml:space="preserve">http/www.library.usu.ac.id, diakses </w:t>
      </w:r>
      <w:r w:rsidRPr="00C963F6">
        <w:rPr>
          <w:lang w:val="id-ID"/>
        </w:rPr>
        <w:t>10 Februari 20</w:t>
      </w:r>
      <w:r>
        <w:rPr>
          <w:lang w:val="en-US"/>
        </w:rPr>
        <w:t>25</w:t>
      </w:r>
      <w:r w:rsidRPr="00C963F6">
        <w:rPr>
          <w:lang w:val="id-ID"/>
        </w:rPr>
        <w:t>.</w:t>
      </w:r>
      <w:bookmarkEnd w:id="17"/>
    </w:p>
  </w:footnote>
  <w:footnote w:id="15">
    <w:p w14:paraId="7EE58A63" w14:textId="04B3F14C" w:rsidR="008E0490" w:rsidRPr="00081145" w:rsidRDefault="008E0490" w:rsidP="00081145">
      <w:pPr>
        <w:ind w:firstLine="567"/>
        <w:jc w:val="both"/>
        <w:rPr>
          <w:sz w:val="20"/>
          <w:szCs w:val="20"/>
          <w:lang w:val="id-ID"/>
        </w:rPr>
      </w:pPr>
      <w:bookmarkStart w:id="18" w:name="_Hlk199838458"/>
      <w:bookmarkStart w:id="19" w:name="_Hlk200720926"/>
      <w:r w:rsidRPr="00100BD5">
        <w:rPr>
          <w:rStyle w:val="FootnoteReference"/>
          <w:sz w:val="20"/>
          <w:szCs w:val="20"/>
        </w:rPr>
        <w:footnoteRef/>
      </w:r>
      <w:r w:rsidRPr="00100BD5">
        <w:rPr>
          <w:sz w:val="20"/>
          <w:szCs w:val="20"/>
          <w:lang w:val="id-ID"/>
        </w:rPr>
        <w:t xml:space="preserve">Asikin Zainal, </w:t>
      </w:r>
      <w:r w:rsidRPr="00100BD5">
        <w:rPr>
          <w:i/>
          <w:sz w:val="20"/>
          <w:szCs w:val="20"/>
          <w:lang w:val="id-ID"/>
        </w:rPr>
        <w:t>Pengantar Tata Hukum Indonesia</w:t>
      </w:r>
      <w:r w:rsidRPr="00100BD5">
        <w:rPr>
          <w:sz w:val="20"/>
          <w:szCs w:val="20"/>
          <w:lang w:val="id-ID"/>
        </w:rPr>
        <w:t xml:space="preserve"> (Jakarta: Rajawali Press, 2012), hlm. </w:t>
      </w:r>
      <w:r w:rsidRPr="00100BD5">
        <w:rPr>
          <w:sz w:val="20"/>
          <w:szCs w:val="20"/>
          <w:lang w:val="id-ID"/>
        </w:rPr>
        <w:t>15.</w:t>
      </w:r>
      <w:bookmarkEnd w:id="18"/>
    </w:p>
  </w:footnote>
  <w:footnote w:id="16">
    <w:p w14:paraId="3163F49A" w14:textId="77777777" w:rsidR="008E0490" w:rsidRDefault="008E0490" w:rsidP="00FB454E">
      <w:pPr>
        <w:pStyle w:val="FootnoteText"/>
        <w:ind w:firstLine="567"/>
        <w:jc w:val="both"/>
      </w:pPr>
      <w:bookmarkStart w:id="20" w:name="_Hlk199838514"/>
      <w:r w:rsidRPr="00CB1818">
        <w:rPr>
          <w:rStyle w:val="FootnoteReference"/>
        </w:rPr>
        <w:footnoteRef/>
      </w:r>
      <w:r w:rsidRPr="00CB1818">
        <w:rPr>
          <w:lang w:val="id-ID"/>
        </w:rPr>
        <w:t xml:space="preserve">Iswi Hariyani, </w:t>
      </w:r>
      <w:r w:rsidRPr="00CB1818">
        <w:rPr>
          <w:i/>
        </w:rPr>
        <w:t xml:space="preserve">Restrukturisasi </w:t>
      </w:r>
      <w:r w:rsidRPr="00CB1818">
        <w:rPr>
          <w:i/>
          <w:lang w:val="id-ID"/>
        </w:rPr>
        <w:t>D</w:t>
      </w:r>
      <w:r w:rsidRPr="00CB1818">
        <w:rPr>
          <w:i/>
        </w:rPr>
        <w:t xml:space="preserve">an </w:t>
      </w:r>
      <w:r w:rsidRPr="00CB1818">
        <w:rPr>
          <w:i/>
          <w:lang w:val="id-ID"/>
        </w:rPr>
        <w:t>P</w:t>
      </w:r>
      <w:r w:rsidRPr="00CB1818">
        <w:rPr>
          <w:i/>
        </w:rPr>
        <w:t xml:space="preserve">enghapusan </w:t>
      </w:r>
      <w:r w:rsidRPr="00CB1818">
        <w:rPr>
          <w:i/>
          <w:lang w:val="id-ID"/>
        </w:rPr>
        <w:t>K</w:t>
      </w:r>
      <w:r w:rsidRPr="00CB1818">
        <w:rPr>
          <w:i/>
        </w:rPr>
        <w:t xml:space="preserve">redit </w:t>
      </w:r>
      <w:r w:rsidRPr="00CB1818">
        <w:rPr>
          <w:i/>
          <w:lang w:val="id-ID"/>
        </w:rPr>
        <w:t>M</w:t>
      </w:r>
      <w:r w:rsidRPr="00CB1818">
        <w:rPr>
          <w:i/>
        </w:rPr>
        <w:t>acet</w:t>
      </w:r>
      <w:r w:rsidRPr="00CB1818">
        <w:rPr>
          <w:i/>
          <w:lang w:val="id-ID"/>
        </w:rPr>
        <w:t xml:space="preserve"> </w:t>
      </w:r>
      <w:r w:rsidRPr="00CB1818">
        <w:rPr>
          <w:lang w:val="id-ID"/>
        </w:rPr>
        <w:t xml:space="preserve">(Jakarta: Elex Media Komputindo, 2010), hlm. 20. </w:t>
      </w:r>
      <w:bookmarkEnd w:id="20"/>
    </w:p>
  </w:footnote>
  <w:footnote w:id="17">
    <w:p w14:paraId="36C8C846" w14:textId="0D6B0C30" w:rsidR="008E0490" w:rsidRPr="000B0B37" w:rsidRDefault="008E0490" w:rsidP="000B0B37">
      <w:pPr>
        <w:pStyle w:val="FootnoteText"/>
        <w:ind w:firstLine="567"/>
        <w:jc w:val="both"/>
      </w:pPr>
      <w:bookmarkStart w:id="21" w:name="_Hlk199838616"/>
      <w:r>
        <w:rPr>
          <w:rStyle w:val="FootnoteReference"/>
        </w:rPr>
        <w:footnoteRef/>
      </w:r>
      <w:proofErr w:type="spellStart"/>
      <w:r>
        <w:rPr>
          <w:lang w:val="en-US"/>
        </w:rPr>
        <w:t>Pasal</w:t>
      </w:r>
      <w:proofErr w:type="spellEnd"/>
      <w:r>
        <w:rPr>
          <w:lang w:val="en-US"/>
        </w:rPr>
        <w:t xml:space="preserve"> 6 </w:t>
      </w:r>
      <w:proofErr w:type="spellStart"/>
      <w:r>
        <w:rPr>
          <w:lang w:val="en-US"/>
        </w:rPr>
        <w:t>ayat</w:t>
      </w:r>
      <w:proofErr w:type="spellEnd"/>
      <w:r>
        <w:rPr>
          <w:lang w:val="en-US"/>
        </w:rPr>
        <w:t xml:space="preserve"> (1) </w:t>
      </w:r>
      <w:proofErr w:type="spellStart"/>
      <w:r>
        <w:rPr>
          <w:lang w:val="en-US"/>
        </w:rPr>
        <w:t>huruf</w:t>
      </w:r>
      <w:proofErr w:type="spellEnd"/>
      <w:r>
        <w:rPr>
          <w:lang w:val="en-US"/>
        </w:rPr>
        <w:t xml:space="preserve"> c dan </w:t>
      </w:r>
      <w:r>
        <w:t>Pasal 81 ayat</w:t>
      </w:r>
      <w:r>
        <w:rPr>
          <w:lang w:val="en-US"/>
        </w:rPr>
        <w:t xml:space="preserve"> </w:t>
      </w:r>
      <w:r>
        <w:t>(3) U</w:t>
      </w:r>
      <w:proofErr w:type="spellStart"/>
      <w:r>
        <w:rPr>
          <w:lang w:val="en-US"/>
        </w:rPr>
        <w:t>ndang</w:t>
      </w:r>
      <w:proofErr w:type="spellEnd"/>
      <w:r>
        <w:rPr>
          <w:lang w:val="en-US"/>
        </w:rPr>
        <w:t>-</w:t>
      </w:r>
      <w:r>
        <w:t>U</w:t>
      </w:r>
      <w:proofErr w:type="spellStart"/>
      <w:r>
        <w:rPr>
          <w:lang w:val="en-US"/>
        </w:rPr>
        <w:t>ndang</w:t>
      </w:r>
      <w:proofErr w:type="spellEnd"/>
      <w:r>
        <w:rPr>
          <w:lang w:val="en-US"/>
        </w:rPr>
        <w:t xml:space="preserve"> </w:t>
      </w:r>
      <w:proofErr w:type="spellStart"/>
      <w:r>
        <w:rPr>
          <w:lang w:val="en-US"/>
        </w:rPr>
        <w:t>Nomor</w:t>
      </w:r>
      <w:proofErr w:type="spellEnd"/>
      <w:r>
        <w:rPr>
          <w:lang w:val="en-US"/>
        </w:rPr>
        <w:t xml:space="preserve"> 24 </w:t>
      </w:r>
      <w:proofErr w:type="spellStart"/>
      <w:r>
        <w:rPr>
          <w:lang w:val="en-US"/>
        </w:rPr>
        <w:t>Tahun</w:t>
      </w:r>
      <w:proofErr w:type="spellEnd"/>
      <w:r>
        <w:rPr>
          <w:lang w:val="en-US"/>
        </w:rPr>
        <w:t xml:space="preserve"> 2004 </w:t>
      </w:r>
      <w:proofErr w:type="spellStart"/>
      <w:r w:rsidRPr="00E32ACC">
        <w:rPr>
          <w:i/>
          <w:iCs/>
          <w:lang w:val="en-US"/>
        </w:rPr>
        <w:t>tentang</w:t>
      </w:r>
      <w:proofErr w:type="spellEnd"/>
      <w:r w:rsidRPr="00E32ACC">
        <w:rPr>
          <w:i/>
          <w:iCs/>
          <w:lang w:val="en-US"/>
        </w:rPr>
        <w:t xml:space="preserve"> Lembaga </w:t>
      </w:r>
      <w:proofErr w:type="spellStart"/>
      <w:r w:rsidRPr="00E32ACC">
        <w:rPr>
          <w:i/>
          <w:iCs/>
          <w:lang w:val="en-US"/>
        </w:rPr>
        <w:t>Penjamin</w:t>
      </w:r>
      <w:proofErr w:type="spellEnd"/>
      <w:r w:rsidRPr="00E32ACC">
        <w:rPr>
          <w:i/>
          <w:iCs/>
          <w:lang w:val="en-US"/>
        </w:rPr>
        <w:t xml:space="preserve"> </w:t>
      </w:r>
      <w:proofErr w:type="spellStart"/>
      <w:r w:rsidRPr="00E32ACC">
        <w:rPr>
          <w:i/>
          <w:iCs/>
          <w:lang w:val="en-US"/>
        </w:rPr>
        <w:t>Simpanan</w:t>
      </w:r>
      <w:proofErr w:type="spellEnd"/>
      <w:r w:rsidRPr="00E32ACC">
        <w:rPr>
          <w:i/>
          <w:iCs/>
        </w:rPr>
        <w:t>.</w:t>
      </w:r>
      <w:bookmarkEnd w:id="21"/>
    </w:p>
  </w:footnote>
  <w:footnote w:id="18">
    <w:p w14:paraId="6FC9E643" w14:textId="2AD1D69A" w:rsidR="008E0490" w:rsidRPr="009B6C3C" w:rsidRDefault="008E0490" w:rsidP="000B0B37">
      <w:pPr>
        <w:pStyle w:val="FootnoteText"/>
        <w:ind w:firstLine="567"/>
        <w:rPr>
          <w:lang w:val="en-US"/>
        </w:rPr>
      </w:pPr>
      <w:r>
        <w:rPr>
          <w:rStyle w:val="FootnoteReference"/>
        </w:rPr>
        <w:footnoteRef/>
      </w:r>
      <w:bookmarkStart w:id="22" w:name="_Hlk199838649"/>
      <w:r w:rsidRPr="000B0B37">
        <w:rPr>
          <w:i/>
          <w:iCs/>
          <w:lang w:val="en-US"/>
        </w:rPr>
        <w:t>Ibid.</w:t>
      </w:r>
      <w:bookmarkEnd w:id="22"/>
    </w:p>
    <w:p w14:paraId="14403C72" w14:textId="2B426D8B" w:rsidR="008E0490" w:rsidRPr="009B6C3C" w:rsidRDefault="008E0490" w:rsidP="009B6C3C">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9C008" w14:textId="77777777" w:rsidR="00081145" w:rsidRDefault="00081145">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3DED0" w14:textId="011872CA" w:rsidR="008E0490" w:rsidRPr="000B0B37" w:rsidRDefault="008E0490">
    <w:pPr>
      <w:pStyle w:val="Header"/>
      <w:jc w:val="right"/>
      <w:rPr>
        <w:lang w:val="en-US"/>
      </w:rPr>
    </w:pPr>
  </w:p>
  <w:p w14:paraId="3487AA34" w14:textId="77777777" w:rsidR="008E0490" w:rsidRDefault="008E0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250F6"/>
    <w:multiLevelType w:val="multilevel"/>
    <w:tmpl w:val="010250F6"/>
    <w:lvl w:ilvl="0">
      <w:start w:val="1"/>
      <w:numFmt w:val="decimal"/>
      <w:lvlText w:val="%1."/>
      <w:lvlJc w:val="left"/>
      <w:pPr>
        <w:ind w:left="1357" w:hanging="569"/>
      </w:pPr>
      <w:rPr>
        <w:rFonts w:ascii="Times New Roman" w:eastAsia="Times New Roman" w:hAnsi="Times New Roman" w:cs="Times New Roman" w:hint="default"/>
        <w:b w:val="0"/>
        <w:bCs w:val="0"/>
        <w:i w:val="0"/>
        <w:iCs w:val="0"/>
        <w:spacing w:val="0"/>
        <w:w w:val="100"/>
        <w:sz w:val="24"/>
        <w:szCs w:val="24"/>
        <w:lang w:val="id" w:eastAsia="en-US" w:bidi="ar-SA"/>
      </w:rPr>
    </w:lvl>
    <w:lvl w:ilvl="1">
      <w:numFmt w:val="bullet"/>
      <w:lvlText w:val="•"/>
      <w:lvlJc w:val="left"/>
      <w:pPr>
        <w:ind w:left="2230" w:hanging="569"/>
      </w:pPr>
      <w:rPr>
        <w:rFonts w:hint="default"/>
        <w:lang w:val="id" w:eastAsia="en-US" w:bidi="ar-SA"/>
      </w:rPr>
    </w:lvl>
    <w:lvl w:ilvl="2">
      <w:numFmt w:val="bullet"/>
      <w:lvlText w:val="•"/>
      <w:lvlJc w:val="left"/>
      <w:pPr>
        <w:ind w:left="3101" w:hanging="569"/>
      </w:pPr>
      <w:rPr>
        <w:rFonts w:hint="default"/>
        <w:lang w:val="id" w:eastAsia="en-US" w:bidi="ar-SA"/>
      </w:rPr>
    </w:lvl>
    <w:lvl w:ilvl="3">
      <w:numFmt w:val="bullet"/>
      <w:lvlText w:val="•"/>
      <w:lvlJc w:val="left"/>
      <w:pPr>
        <w:ind w:left="3972" w:hanging="569"/>
      </w:pPr>
      <w:rPr>
        <w:rFonts w:hint="default"/>
        <w:lang w:val="id" w:eastAsia="en-US" w:bidi="ar-SA"/>
      </w:rPr>
    </w:lvl>
    <w:lvl w:ilvl="4">
      <w:numFmt w:val="bullet"/>
      <w:lvlText w:val="•"/>
      <w:lvlJc w:val="left"/>
      <w:pPr>
        <w:ind w:left="4843" w:hanging="569"/>
      </w:pPr>
      <w:rPr>
        <w:rFonts w:hint="default"/>
        <w:lang w:val="id" w:eastAsia="en-US" w:bidi="ar-SA"/>
      </w:rPr>
    </w:lvl>
    <w:lvl w:ilvl="5">
      <w:numFmt w:val="bullet"/>
      <w:lvlText w:val="•"/>
      <w:lvlJc w:val="left"/>
      <w:pPr>
        <w:ind w:left="5714" w:hanging="569"/>
      </w:pPr>
      <w:rPr>
        <w:rFonts w:hint="default"/>
        <w:lang w:val="id" w:eastAsia="en-US" w:bidi="ar-SA"/>
      </w:rPr>
    </w:lvl>
    <w:lvl w:ilvl="6">
      <w:numFmt w:val="bullet"/>
      <w:lvlText w:val="•"/>
      <w:lvlJc w:val="left"/>
      <w:pPr>
        <w:ind w:left="6584" w:hanging="569"/>
      </w:pPr>
      <w:rPr>
        <w:rFonts w:hint="default"/>
        <w:lang w:val="id" w:eastAsia="en-US" w:bidi="ar-SA"/>
      </w:rPr>
    </w:lvl>
    <w:lvl w:ilvl="7">
      <w:numFmt w:val="bullet"/>
      <w:lvlText w:val="•"/>
      <w:lvlJc w:val="left"/>
      <w:pPr>
        <w:ind w:left="7455" w:hanging="569"/>
      </w:pPr>
      <w:rPr>
        <w:rFonts w:hint="default"/>
        <w:lang w:val="id" w:eastAsia="en-US" w:bidi="ar-SA"/>
      </w:rPr>
    </w:lvl>
    <w:lvl w:ilvl="8">
      <w:numFmt w:val="bullet"/>
      <w:lvlText w:val="•"/>
      <w:lvlJc w:val="left"/>
      <w:pPr>
        <w:ind w:left="8326" w:hanging="569"/>
      </w:pPr>
      <w:rPr>
        <w:rFonts w:hint="default"/>
        <w:lang w:val="id" w:eastAsia="en-US" w:bidi="ar-SA"/>
      </w:rPr>
    </w:lvl>
  </w:abstractNum>
  <w:abstractNum w:abstractNumId="1" w15:restartNumberingAfterBreak="0">
    <w:nsid w:val="01EA297F"/>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1F13717"/>
    <w:multiLevelType w:val="hybridMultilevel"/>
    <w:tmpl w:val="1D1050AE"/>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3D10E7E"/>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45D0B10"/>
    <w:multiLevelType w:val="hybridMultilevel"/>
    <w:tmpl w:val="060EA60E"/>
    <w:lvl w:ilvl="0" w:tplc="F0128740">
      <w:start w:val="1"/>
      <w:numFmt w:val="lowerLetter"/>
      <w:lvlText w:val="%1."/>
      <w:lvlJc w:val="left"/>
      <w:pPr>
        <w:ind w:left="1146" w:hanging="360"/>
      </w:pPr>
      <w:rPr>
        <w:rFonts w:ascii="Times New Roman" w:eastAsia="Times New Roman" w:hAnsi="Times New Roman"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5" w15:restartNumberingAfterBreak="0">
    <w:nsid w:val="098C644B"/>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ABC79CE"/>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EC83620"/>
    <w:multiLevelType w:val="hybridMultilevel"/>
    <w:tmpl w:val="2778B158"/>
    <w:lvl w:ilvl="0" w:tplc="CC4C39E4">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8" w15:restartNumberingAfterBreak="0">
    <w:nsid w:val="0ED77344"/>
    <w:multiLevelType w:val="hybridMultilevel"/>
    <w:tmpl w:val="92A43730"/>
    <w:lvl w:ilvl="0" w:tplc="06821DE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5A63180"/>
    <w:multiLevelType w:val="hybridMultilevel"/>
    <w:tmpl w:val="7088B02A"/>
    <w:lvl w:ilvl="0" w:tplc="2EBAFABA">
      <w:start w:val="1"/>
      <w:numFmt w:val="lowerLetter"/>
      <w:lvlText w:val="%1."/>
      <w:lvlJc w:val="left"/>
      <w:pPr>
        <w:ind w:left="1146" w:hanging="360"/>
      </w:pPr>
      <w:rPr>
        <w:rFonts w:cs="Times New Roman" w:hint="default"/>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0" w15:restartNumberingAfterBreak="0">
    <w:nsid w:val="17A37AD0"/>
    <w:multiLevelType w:val="hybridMultilevel"/>
    <w:tmpl w:val="196EEE7A"/>
    <w:lvl w:ilvl="0" w:tplc="5510C37C">
      <w:start w:val="1"/>
      <w:numFmt w:val="decimal"/>
      <w:lvlText w:val="%1."/>
      <w:lvlJc w:val="left"/>
      <w:pPr>
        <w:ind w:left="1137" w:hanging="57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1" w15:restartNumberingAfterBreak="0">
    <w:nsid w:val="228E66EC"/>
    <w:multiLevelType w:val="hybridMultilevel"/>
    <w:tmpl w:val="B7E68ECC"/>
    <w:lvl w:ilvl="0" w:tplc="14209294">
      <w:start w:val="1"/>
      <w:numFmt w:val="decimal"/>
      <w:lvlText w:val="%1."/>
      <w:lvlJc w:val="left"/>
      <w:pPr>
        <w:ind w:left="1137" w:hanging="57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2" w15:restartNumberingAfterBreak="0">
    <w:nsid w:val="2318012C"/>
    <w:multiLevelType w:val="hybridMultilevel"/>
    <w:tmpl w:val="2B7EF04C"/>
    <w:lvl w:ilvl="0" w:tplc="553C534E">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3" w15:restartNumberingAfterBreak="0">
    <w:nsid w:val="24C66CA7"/>
    <w:multiLevelType w:val="hybridMultilevel"/>
    <w:tmpl w:val="73C029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55C664F"/>
    <w:multiLevelType w:val="hybridMultilevel"/>
    <w:tmpl w:val="6A04AA10"/>
    <w:lvl w:ilvl="0" w:tplc="02E2FF64">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15" w15:restartNumberingAfterBreak="0">
    <w:nsid w:val="28173D61"/>
    <w:multiLevelType w:val="hybridMultilevel"/>
    <w:tmpl w:val="C75EF55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9987813"/>
    <w:multiLevelType w:val="hybridMultilevel"/>
    <w:tmpl w:val="F03A6D70"/>
    <w:lvl w:ilvl="0" w:tplc="FDDECC02">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7" w15:restartNumberingAfterBreak="0">
    <w:nsid w:val="322024A5"/>
    <w:multiLevelType w:val="hybridMultilevel"/>
    <w:tmpl w:val="206046B4"/>
    <w:lvl w:ilvl="0" w:tplc="F8ACA37E">
      <w:start w:val="1"/>
      <w:numFmt w:val="lowerLetter"/>
      <w:lvlText w:val="%1."/>
      <w:lvlJc w:val="left"/>
      <w:pPr>
        <w:ind w:left="786" w:hanging="360"/>
      </w:pPr>
      <w:rPr>
        <w:rFonts w:ascii="Times New Roman" w:eastAsia="Times New Roman" w:hAnsi="Times New Roman" w:cs="Times New Roman"/>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8" w15:restartNumberingAfterBreak="0">
    <w:nsid w:val="34E26D9B"/>
    <w:multiLevelType w:val="hybridMultilevel"/>
    <w:tmpl w:val="DBFCDCF2"/>
    <w:lvl w:ilvl="0" w:tplc="AD1A5FE2">
      <w:start w:val="1"/>
      <w:numFmt w:val="lowerLetter"/>
      <w:lvlText w:val="%1."/>
      <w:lvlJc w:val="left"/>
      <w:pPr>
        <w:ind w:left="72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71F52C6"/>
    <w:multiLevelType w:val="hybridMultilevel"/>
    <w:tmpl w:val="97BCAC46"/>
    <w:lvl w:ilvl="0" w:tplc="413877F6">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20" w15:restartNumberingAfterBreak="0">
    <w:nsid w:val="38071BEF"/>
    <w:multiLevelType w:val="hybridMultilevel"/>
    <w:tmpl w:val="6CFA0D5E"/>
    <w:lvl w:ilvl="0" w:tplc="49FCC57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831662C"/>
    <w:multiLevelType w:val="hybridMultilevel"/>
    <w:tmpl w:val="70722016"/>
    <w:lvl w:ilvl="0" w:tplc="15D62A62">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2" w15:restartNumberingAfterBreak="0">
    <w:nsid w:val="392B5AE1"/>
    <w:multiLevelType w:val="hybridMultilevel"/>
    <w:tmpl w:val="2E3E7E58"/>
    <w:lvl w:ilvl="0" w:tplc="FE5468F0">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9D54EAE"/>
    <w:multiLevelType w:val="multilevel"/>
    <w:tmpl w:val="FFFFFFFF"/>
    <w:lvl w:ilvl="0">
      <w:start w:val="1"/>
      <w:numFmt w:val="upperLetter"/>
      <w:lvlText w:val="%1."/>
      <w:lvlJc w:val="left"/>
      <w:pPr>
        <w:ind w:left="1217" w:hanging="429"/>
      </w:pPr>
      <w:rPr>
        <w:rFonts w:ascii="Times New Roman" w:eastAsia="Times New Roman" w:hAnsi="Times New Roman" w:cs="Times New Roman" w:hint="default"/>
        <w:b/>
        <w:bCs/>
        <w:i w:val="0"/>
        <w:iCs w:val="0"/>
        <w:spacing w:val="-2"/>
        <w:w w:val="100"/>
        <w:sz w:val="24"/>
        <w:szCs w:val="24"/>
      </w:rPr>
    </w:lvl>
    <w:lvl w:ilvl="1">
      <w:start w:val="1"/>
      <w:numFmt w:val="decimal"/>
      <w:lvlText w:val="%2."/>
      <w:lvlJc w:val="left"/>
      <w:pPr>
        <w:ind w:left="1217" w:hanging="429"/>
      </w:pPr>
      <w:rPr>
        <w:rFonts w:cs="Times New Roman" w:hint="default"/>
        <w:spacing w:val="0"/>
        <w:w w:val="100"/>
      </w:rPr>
    </w:lvl>
    <w:lvl w:ilvl="2">
      <w:start w:val="1"/>
      <w:numFmt w:val="lowerLetter"/>
      <w:lvlText w:val="%3."/>
      <w:lvlJc w:val="left"/>
      <w:pPr>
        <w:ind w:left="1641" w:hanging="424"/>
      </w:pPr>
      <w:rPr>
        <w:rFonts w:ascii="Times New Roman" w:eastAsia="Times New Roman" w:hAnsi="Times New Roman" w:cs="Times New Roman" w:hint="default"/>
        <w:b w:val="0"/>
        <w:bCs w:val="0"/>
        <w:i w:val="0"/>
        <w:iCs w:val="0"/>
        <w:spacing w:val="0"/>
        <w:w w:val="100"/>
        <w:sz w:val="24"/>
        <w:szCs w:val="24"/>
      </w:rPr>
    </w:lvl>
    <w:lvl w:ilvl="3">
      <w:start w:val="1"/>
      <w:numFmt w:val="decimal"/>
      <w:lvlText w:val="%4)"/>
      <w:lvlJc w:val="left"/>
      <w:pPr>
        <w:ind w:left="2065" w:hanging="424"/>
      </w:pPr>
      <w:rPr>
        <w:rFonts w:ascii="Times New Roman" w:eastAsia="Times New Roman" w:hAnsi="Times New Roman" w:cs="Times New Roman" w:hint="default"/>
        <w:b w:val="0"/>
        <w:bCs w:val="0"/>
        <w:i w:val="0"/>
        <w:iCs w:val="0"/>
        <w:spacing w:val="0"/>
        <w:w w:val="100"/>
        <w:sz w:val="24"/>
        <w:szCs w:val="24"/>
      </w:rPr>
    </w:lvl>
    <w:lvl w:ilvl="4">
      <w:numFmt w:val="bullet"/>
      <w:lvlText w:val="•"/>
      <w:lvlJc w:val="left"/>
      <w:pPr>
        <w:ind w:left="4062" w:hanging="424"/>
      </w:pPr>
      <w:rPr>
        <w:rFonts w:hint="default"/>
      </w:rPr>
    </w:lvl>
    <w:lvl w:ilvl="5">
      <w:numFmt w:val="bullet"/>
      <w:lvlText w:val="•"/>
      <w:lvlJc w:val="left"/>
      <w:pPr>
        <w:ind w:left="5063" w:hanging="424"/>
      </w:pPr>
      <w:rPr>
        <w:rFonts w:hint="default"/>
      </w:rPr>
    </w:lvl>
    <w:lvl w:ilvl="6">
      <w:numFmt w:val="bullet"/>
      <w:lvlText w:val="•"/>
      <w:lvlJc w:val="left"/>
      <w:pPr>
        <w:ind w:left="6064" w:hanging="424"/>
      </w:pPr>
      <w:rPr>
        <w:rFonts w:hint="default"/>
      </w:rPr>
    </w:lvl>
    <w:lvl w:ilvl="7">
      <w:numFmt w:val="bullet"/>
      <w:lvlText w:val="•"/>
      <w:lvlJc w:val="left"/>
      <w:pPr>
        <w:ind w:left="7065" w:hanging="424"/>
      </w:pPr>
      <w:rPr>
        <w:rFonts w:hint="default"/>
      </w:rPr>
    </w:lvl>
    <w:lvl w:ilvl="8">
      <w:numFmt w:val="bullet"/>
      <w:lvlText w:val="•"/>
      <w:lvlJc w:val="left"/>
      <w:pPr>
        <w:ind w:left="8066" w:hanging="424"/>
      </w:pPr>
      <w:rPr>
        <w:rFonts w:hint="default"/>
      </w:rPr>
    </w:lvl>
  </w:abstractNum>
  <w:abstractNum w:abstractNumId="24" w15:restartNumberingAfterBreak="0">
    <w:nsid w:val="3A7979F4"/>
    <w:multiLevelType w:val="hybridMultilevel"/>
    <w:tmpl w:val="ED8A901C"/>
    <w:lvl w:ilvl="0" w:tplc="7F2C4B08">
      <w:start w:val="1"/>
      <w:numFmt w:val="lowerLetter"/>
      <w:lvlText w:val="%1."/>
      <w:lvlJc w:val="left"/>
      <w:pPr>
        <w:ind w:left="1506" w:hanging="360"/>
      </w:pPr>
      <w:rPr>
        <w:rFonts w:cs="Times New Roman" w:hint="default"/>
      </w:rPr>
    </w:lvl>
    <w:lvl w:ilvl="1" w:tplc="04090019" w:tentative="1">
      <w:start w:val="1"/>
      <w:numFmt w:val="lowerLetter"/>
      <w:lvlText w:val="%2."/>
      <w:lvlJc w:val="left"/>
      <w:pPr>
        <w:ind w:left="2226" w:hanging="360"/>
      </w:pPr>
      <w:rPr>
        <w:rFonts w:cs="Times New Roman"/>
      </w:rPr>
    </w:lvl>
    <w:lvl w:ilvl="2" w:tplc="0409001B" w:tentative="1">
      <w:start w:val="1"/>
      <w:numFmt w:val="lowerRoman"/>
      <w:lvlText w:val="%3."/>
      <w:lvlJc w:val="right"/>
      <w:pPr>
        <w:ind w:left="2946" w:hanging="180"/>
      </w:pPr>
      <w:rPr>
        <w:rFonts w:cs="Times New Roman"/>
      </w:rPr>
    </w:lvl>
    <w:lvl w:ilvl="3" w:tplc="0409000F" w:tentative="1">
      <w:start w:val="1"/>
      <w:numFmt w:val="decimal"/>
      <w:lvlText w:val="%4."/>
      <w:lvlJc w:val="left"/>
      <w:pPr>
        <w:ind w:left="3666" w:hanging="360"/>
      </w:pPr>
      <w:rPr>
        <w:rFonts w:cs="Times New Roman"/>
      </w:rPr>
    </w:lvl>
    <w:lvl w:ilvl="4" w:tplc="04090019" w:tentative="1">
      <w:start w:val="1"/>
      <w:numFmt w:val="lowerLetter"/>
      <w:lvlText w:val="%5."/>
      <w:lvlJc w:val="left"/>
      <w:pPr>
        <w:ind w:left="4386" w:hanging="360"/>
      </w:pPr>
      <w:rPr>
        <w:rFonts w:cs="Times New Roman"/>
      </w:rPr>
    </w:lvl>
    <w:lvl w:ilvl="5" w:tplc="0409001B" w:tentative="1">
      <w:start w:val="1"/>
      <w:numFmt w:val="lowerRoman"/>
      <w:lvlText w:val="%6."/>
      <w:lvlJc w:val="right"/>
      <w:pPr>
        <w:ind w:left="5106" w:hanging="180"/>
      </w:pPr>
      <w:rPr>
        <w:rFonts w:cs="Times New Roman"/>
      </w:rPr>
    </w:lvl>
    <w:lvl w:ilvl="6" w:tplc="0409000F" w:tentative="1">
      <w:start w:val="1"/>
      <w:numFmt w:val="decimal"/>
      <w:lvlText w:val="%7."/>
      <w:lvlJc w:val="left"/>
      <w:pPr>
        <w:ind w:left="5826" w:hanging="360"/>
      </w:pPr>
      <w:rPr>
        <w:rFonts w:cs="Times New Roman"/>
      </w:rPr>
    </w:lvl>
    <w:lvl w:ilvl="7" w:tplc="04090019" w:tentative="1">
      <w:start w:val="1"/>
      <w:numFmt w:val="lowerLetter"/>
      <w:lvlText w:val="%8."/>
      <w:lvlJc w:val="left"/>
      <w:pPr>
        <w:ind w:left="6546" w:hanging="360"/>
      </w:pPr>
      <w:rPr>
        <w:rFonts w:cs="Times New Roman"/>
      </w:rPr>
    </w:lvl>
    <w:lvl w:ilvl="8" w:tplc="0409001B" w:tentative="1">
      <w:start w:val="1"/>
      <w:numFmt w:val="lowerRoman"/>
      <w:lvlText w:val="%9."/>
      <w:lvlJc w:val="right"/>
      <w:pPr>
        <w:ind w:left="7266" w:hanging="180"/>
      </w:pPr>
      <w:rPr>
        <w:rFonts w:cs="Times New Roman"/>
      </w:rPr>
    </w:lvl>
  </w:abstractNum>
  <w:abstractNum w:abstractNumId="25" w15:restartNumberingAfterBreak="0">
    <w:nsid w:val="4369520F"/>
    <w:multiLevelType w:val="hybridMultilevel"/>
    <w:tmpl w:val="D4F8E9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7235C76"/>
    <w:multiLevelType w:val="hybridMultilevel"/>
    <w:tmpl w:val="63E84EE2"/>
    <w:lvl w:ilvl="0" w:tplc="3B709832">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27" w15:restartNumberingAfterBreak="0">
    <w:nsid w:val="49E525E0"/>
    <w:multiLevelType w:val="multilevel"/>
    <w:tmpl w:val="49E525E0"/>
    <w:lvl w:ilvl="0">
      <w:start w:val="1"/>
      <w:numFmt w:val="decimal"/>
      <w:lvlText w:val="%1."/>
      <w:lvlJc w:val="left"/>
      <w:pPr>
        <w:ind w:left="1217" w:hanging="429"/>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upperLetter"/>
      <w:lvlText w:val="%2."/>
      <w:lvlJc w:val="left"/>
      <w:pPr>
        <w:ind w:left="2205" w:hanging="424"/>
      </w:pPr>
      <w:rPr>
        <w:rFonts w:ascii="Times New Roman" w:eastAsia="Times New Roman" w:hAnsi="Times New Roman" w:cs="Times New Roman" w:hint="default"/>
        <w:b w:val="0"/>
        <w:bCs w:val="0"/>
        <w:i w:val="0"/>
        <w:iCs w:val="0"/>
        <w:spacing w:val="-6"/>
        <w:w w:val="100"/>
        <w:sz w:val="24"/>
        <w:szCs w:val="24"/>
        <w:lang w:val="id" w:eastAsia="en-US" w:bidi="ar-SA"/>
      </w:rPr>
    </w:lvl>
    <w:lvl w:ilvl="2">
      <w:start w:val="1"/>
      <w:numFmt w:val="decimal"/>
      <w:lvlText w:val="%3."/>
      <w:lvlJc w:val="left"/>
      <w:pPr>
        <w:ind w:left="1422" w:hanging="429"/>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568" w:hanging="429"/>
      </w:pPr>
      <w:rPr>
        <w:rFonts w:hint="default"/>
        <w:lang w:val="id" w:eastAsia="en-US" w:bidi="ar-SA"/>
      </w:rPr>
    </w:lvl>
    <w:lvl w:ilvl="4">
      <w:numFmt w:val="bullet"/>
      <w:lvlText w:val="•"/>
      <w:lvlJc w:val="left"/>
      <w:pPr>
        <w:ind w:left="4497" w:hanging="429"/>
      </w:pPr>
      <w:rPr>
        <w:rFonts w:hint="default"/>
        <w:lang w:val="id" w:eastAsia="en-US" w:bidi="ar-SA"/>
      </w:rPr>
    </w:lvl>
    <w:lvl w:ilvl="5">
      <w:numFmt w:val="bullet"/>
      <w:lvlText w:val="•"/>
      <w:lvlJc w:val="left"/>
      <w:pPr>
        <w:ind w:left="5425" w:hanging="429"/>
      </w:pPr>
      <w:rPr>
        <w:rFonts w:hint="default"/>
        <w:lang w:val="id" w:eastAsia="en-US" w:bidi="ar-SA"/>
      </w:rPr>
    </w:lvl>
    <w:lvl w:ilvl="6">
      <w:numFmt w:val="bullet"/>
      <w:lvlText w:val="•"/>
      <w:lvlJc w:val="left"/>
      <w:pPr>
        <w:ind w:left="6354" w:hanging="429"/>
      </w:pPr>
      <w:rPr>
        <w:rFonts w:hint="default"/>
        <w:lang w:val="id" w:eastAsia="en-US" w:bidi="ar-SA"/>
      </w:rPr>
    </w:lvl>
    <w:lvl w:ilvl="7">
      <w:numFmt w:val="bullet"/>
      <w:lvlText w:val="•"/>
      <w:lvlJc w:val="left"/>
      <w:pPr>
        <w:ind w:left="7282" w:hanging="429"/>
      </w:pPr>
      <w:rPr>
        <w:rFonts w:hint="default"/>
        <w:lang w:val="id" w:eastAsia="en-US" w:bidi="ar-SA"/>
      </w:rPr>
    </w:lvl>
    <w:lvl w:ilvl="8">
      <w:numFmt w:val="bullet"/>
      <w:lvlText w:val="•"/>
      <w:lvlJc w:val="left"/>
      <w:pPr>
        <w:ind w:left="8211" w:hanging="429"/>
      </w:pPr>
      <w:rPr>
        <w:rFonts w:hint="default"/>
        <w:lang w:val="id" w:eastAsia="en-US" w:bidi="ar-SA"/>
      </w:rPr>
    </w:lvl>
  </w:abstractNum>
  <w:abstractNum w:abstractNumId="28" w15:restartNumberingAfterBreak="0">
    <w:nsid w:val="4A207B15"/>
    <w:multiLevelType w:val="hybridMultilevel"/>
    <w:tmpl w:val="FFFFFFFF"/>
    <w:lvl w:ilvl="0" w:tplc="04090015">
      <w:start w:val="1"/>
      <w:numFmt w:val="upp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9" w15:restartNumberingAfterBreak="0">
    <w:nsid w:val="502F6A6E"/>
    <w:multiLevelType w:val="hybridMultilevel"/>
    <w:tmpl w:val="7CB6D5E2"/>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09471F2"/>
    <w:multiLevelType w:val="hybridMultilevel"/>
    <w:tmpl w:val="5AB693CC"/>
    <w:lvl w:ilvl="0" w:tplc="FF88B57E">
      <w:start w:val="1"/>
      <w:numFmt w:val="upperLetter"/>
      <w:lvlText w:val="%1."/>
      <w:lvlJc w:val="left"/>
      <w:pPr>
        <w:ind w:left="780" w:hanging="4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1416C31"/>
    <w:multiLevelType w:val="multilevel"/>
    <w:tmpl w:val="51416C31"/>
    <w:lvl w:ilvl="0">
      <w:start w:val="1"/>
      <w:numFmt w:val="upperLetter"/>
      <w:lvlText w:val="%1."/>
      <w:lvlJc w:val="left"/>
      <w:pPr>
        <w:ind w:left="1217" w:hanging="429"/>
      </w:pPr>
      <w:rPr>
        <w:rFonts w:ascii="Times New Roman" w:eastAsia="Times New Roman" w:hAnsi="Times New Roman" w:cs="Times New Roman" w:hint="default"/>
        <w:b/>
        <w:bCs/>
        <w:i w:val="0"/>
        <w:iCs w:val="0"/>
        <w:spacing w:val="-2"/>
        <w:w w:val="100"/>
        <w:sz w:val="24"/>
        <w:szCs w:val="24"/>
        <w:lang w:val="id" w:eastAsia="en-US" w:bidi="ar-SA"/>
      </w:rPr>
    </w:lvl>
    <w:lvl w:ilvl="1">
      <w:start w:val="1"/>
      <w:numFmt w:val="decimal"/>
      <w:lvlText w:val="%2."/>
      <w:lvlJc w:val="left"/>
      <w:pPr>
        <w:ind w:left="1217" w:hanging="429"/>
      </w:pPr>
      <w:rPr>
        <w:rFonts w:hint="default"/>
        <w:spacing w:val="0"/>
        <w:w w:val="100"/>
        <w:lang w:val="id" w:eastAsia="en-US" w:bidi="ar-SA"/>
      </w:rPr>
    </w:lvl>
    <w:lvl w:ilvl="2">
      <w:start w:val="1"/>
      <w:numFmt w:val="lowerLetter"/>
      <w:lvlText w:val="%3."/>
      <w:lvlJc w:val="left"/>
      <w:pPr>
        <w:ind w:left="1641" w:hanging="424"/>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1"/>
      <w:numFmt w:val="decimal"/>
      <w:lvlText w:val="%4)"/>
      <w:lvlJc w:val="left"/>
      <w:pPr>
        <w:ind w:left="2065" w:hanging="424"/>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4062" w:hanging="424"/>
      </w:pPr>
      <w:rPr>
        <w:rFonts w:hint="default"/>
        <w:lang w:val="id" w:eastAsia="en-US" w:bidi="ar-SA"/>
      </w:rPr>
    </w:lvl>
    <w:lvl w:ilvl="5">
      <w:numFmt w:val="bullet"/>
      <w:lvlText w:val="•"/>
      <w:lvlJc w:val="left"/>
      <w:pPr>
        <w:ind w:left="5063" w:hanging="424"/>
      </w:pPr>
      <w:rPr>
        <w:rFonts w:hint="default"/>
        <w:lang w:val="id" w:eastAsia="en-US" w:bidi="ar-SA"/>
      </w:rPr>
    </w:lvl>
    <w:lvl w:ilvl="6">
      <w:numFmt w:val="bullet"/>
      <w:lvlText w:val="•"/>
      <w:lvlJc w:val="left"/>
      <w:pPr>
        <w:ind w:left="6064" w:hanging="424"/>
      </w:pPr>
      <w:rPr>
        <w:rFonts w:hint="default"/>
        <w:lang w:val="id" w:eastAsia="en-US" w:bidi="ar-SA"/>
      </w:rPr>
    </w:lvl>
    <w:lvl w:ilvl="7">
      <w:numFmt w:val="bullet"/>
      <w:lvlText w:val="•"/>
      <w:lvlJc w:val="left"/>
      <w:pPr>
        <w:ind w:left="7065" w:hanging="424"/>
      </w:pPr>
      <w:rPr>
        <w:rFonts w:hint="default"/>
        <w:lang w:val="id" w:eastAsia="en-US" w:bidi="ar-SA"/>
      </w:rPr>
    </w:lvl>
    <w:lvl w:ilvl="8">
      <w:numFmt w:val="bullet"/>
      <w:lvlText w:val="•"/>
      <w:lvlJc w:val="left"/>
      <w:pPr>
        <w:ind w:left="8066" w:hanging="424"/>
      </w:pPr>
      <w:rPr>
        <w:rFonts w:hint="default"/>
        <w:lang w:val="id" w:eastAsia="en-US" w:bidi="ar-SA"/>
      </w:rPr>
    </w:lvl>
  </w:abstractNum>
  <w:abstractNum w:abstractNumId="32" w15:restartNumberingAfterBreak="0">
    <w:nsid w:val="577A1BA6"/>
    <w:multiLevelType w:val="hybridMultilevel"/>
    <w:tmpl w:val="165630B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8A20C3F"/>
    <w:multiLevelType w:val="hybridMultilevel"/>
    <w:tmpl w:val="865276DC"/>
    <w:lvl w:ilvl="0" w:tplc="94E45ADE">
      <w:start w:val="1"/>
      <w:numFmt w:val="upperLetter"/>
      <w:lvlText w:val="%1."/>
      <w:lvlJc w:val="left"/>
      <w:pPr>
        <w:ind w:left="780" w:hanging="4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D640AC0"/>
    <w:multiLevelType w:val="hybridMultilevel"/>
    <w:tmpl w:val="DAE63A74"/>
    <w:lvl w:ilvl="0" w:tplc="41BC2640">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5" w15:restartNumberingAfterBreak="0">
    <w:nsid w:val="65523DFF"/>
    <w:multiLevelType w:val="hybridMultilevel"/>
    <w:tmpl w:val="FFFFFFFF"/>
    <w:lvl w:ilvl="0" w:tplc="54CA36D2">
      <w:start w:val="1"/>
      <w:numFmt w:val="lowerLetter"/>
      <w:lvlText w:val="%1."/>
      <w:lvlJc w:val="left"/>
      <w:pPr>
        <w:ind w:left="577" w:hanging="435"/>
      </w:pPr>
      <w:rPr>
        <w:rFonts w:cs="Times New Roman" w:hint="default"/>
      </w:rPr>
    </w:lvl>
    <w:lvl w:ilvl="1" w:tplc="38090019" w:tentative="1">
      <w:start w:val="1"/>
      <w:numFmt w:val="lowerLetter"/>
      <w:lvlText w:val="%2."/>
      <w:lvlJc w:val="left"/>
      <w:pPr>
        <w:ind w:left="1222" w:hanging="360"/>
      </w:pPr>
      <w:rPr>
        <w:rFonts w:cs="Times New Roman"/>
      </w:rPr>
    </w:lvl>
    <w:lvl w:ilvl="2" w:tplc="3809001B" w:tentative="1">
      <w:start w:val="1"/>
      <w:numFmt w:val="lowerRoman"/>
      <w:lvlText w:val="%3."/>
      <w:lvlJc w:val="right"/>
      <w:pPr>
        <w:ind w:left="1942" w:hanging="180"/>
      </w:pPr>
      <w:rPr>
        <w:rFonts w:cs="Times New Roman"/>
      </w:rPr>
    </w:lvl>
    <w:lvl w:ilvl="3" w:tplc="3809000F" w:tentative="1">
      <w:start w:val="1"/>
      <w:numFmt w:val="decimal"/>
      <w:lvlText w:val="%4."/>
      <w:lvlJc w:val="left"/>
      <w:pPr>
        <w:ind w:left="2662" w:hanging="360"/>
      </w:pPr>
      <w:rPr>
        <w:rFonts w:cs="Times New Roman"/>
      </w:rPr>
    </w:lvl>
    <w:lvl w:ilvl="4" w:tplc="38090019" w:tentative="1">
      <w:start w:val="1"/>
      <w:numFmt w:val="lowerLetter"/>
      <w:lvlText w:val="%5."/>
      <w:lvlJc w:val="left"/>
      <w:pPr>
        <w:ind w:left="3382" w:hanging="360"/>
      </w:pPr>
      <w:rPr>
        <w:rFonts w:cs="Times New Roman"/>
      </w:rPr>
    </w:lvl>
    <w:lvl w:ilvl="5" w:tplc="3809001B" w:tentative="1">
      <w:start w:val="1"/>
      <w:numFmt w:val="lowerRoman"/>
      <w:lvlText w:val="%6."/>
      <w:lvlJc w:val="right"/>
      <w:pPr>
        <w:ind w:left="4102" w:hanging="180"/>
      </w:pPr>
      <w:rPr>
        <w:rFonts w:cs="Times New Roman"/>
      </w:rPr>
    </w:lvl>
    <w:lvl w:ilvl="6" w:tplc="3809000F" w:tentative="1">
      <w:start w:val="1"/>
      <w:numFmt w:val="decimal"/>
      <w:lvlText w:val="%7."/>
      <w:lvlJc w:val="left"/>
      <w:pPr>
        <w:ind w:left="4822" w:hanging="360"/>
      </w:pPr>
      <w:rPr>
        <w:rFonts w:cs="Times New Roman"/>
      </w:rPr>
    </w:lvl>
    <w:lvl w:ilvl="7" w:tplc="38090019" w:tentative="1">
      <w:start w:val="1"/>
      <w:numFmt w:val="lowerLetter"/>
      <w:lvlText w:val="%8."/>
      <w:lvlJc w:val="left"/>
      <w:pPr>
        <w:ind w:left="5542" w:hanging="360"/>
      </w:pPr>
      <w:rPr>
        <w:rFonts w:cs="Times New Roman"/>
      </w:rPr>
    </w:lvl>
    <w:lvl w:ilvl="8" w:tplc="3809001B" w:tentative="1">
      <w:start w:val="1"/>
      <w:numFmt w:val="lowerRoman"/>
      <w:lvlText w:val="%9."/>
      <w:lvlJc w:val="right"/>
      <w:pPr>
        <w:ind w:left="6262" w:hanging="180"/>
      </w:pPr>
      <w:rPr>
        <w:rFonts w:cs="Times New Roman"/>
      </w:rPr>
    </w:lvl>
  </w:abstractNum>
  <w:abstractNum w:abstractNumId="36" w15:restartNumberingAfterBreak="0">
    <w:nsid w:val="69B7587F"/>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C0D0869"/>
    <w:multiLevelType w:val="hybridMultilevel"/>
    <w:tmpl w:val="68C4BA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C8E61F3"/>
    <w:multiLevelType w:val="hybridMultilevel"/>
    <w:tmpl w:val="B032FF4E"/>
    <w:lvl w:ilvl="0" w:tplc="330A70D2">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9" w15:restartNumberingAfterBreak="0">
    <w:nsid w:val="6D7561E4"/>
    <w:multiLevelType w:val="multilevel"/>
    <w:tmpl w:val="4A04EAEE"/>
    <w:lvl w:ilvl="0">
      <w:start w:val="1"/>
      <w:numFmt w:val="upperLetter"/>
      <w:pStyle w:val="TOC2"/>
      <w:lvlText w:val="%1."/>
      <w:lvlJc w:val="left"/>
      <w:pPr>
        <w:ind w:left="2205" w:hanging="424"/>
      </w:pPr>
      <w:rPr>
        <w:rFonts w:hint="default"/>
        <w:b w:val="0"/>
        <w:bCs w:val="0"/>
        <w:i w:val="0"/>
        <w:iCs w:val="0"/>
        <w:spacing w:val="-6"/>
        <w:w w:val="100"/>
        <w:sz w:val="24"/>
        <w:szCs w:val="24"/>
        <w:lang w:val="id" w:eastAsia="en-US" w:bidi="ar-SA"/>
      </w:rPr>
    </w:lvl>
    <w:lvl w:ilvl="1">
      <w:numFmt w:val="bullet"/>
      <w:lvlText w:val="•"/>
      <w:lvlJc w:val="left"/>
      <w:pPr>
        <w:ind w:left="2986" w:hanging="424"/>
      </w:pPr>
      <w:rPr>
        <w:rFonts w:hint="default"/>
        <w:lang w:val="id" w:eastAsia="en-US" w:bidi="ar-SA"/>
      </w:rPr>
    </w:lvl>
    <w:lvl w:ilvl="2">
      <w:numFmt w:val="bullet"/>
      <w:lvlText w:val="•"/>
      <w:lvlJc w:val="left"/>
      <w:pPr>
        <w:ind w:left="3773" w:hanging="424"/>
      </w:pPr>
      <w:rPr>
        <w:rFonts w:hint="default"/>
        <w:lang w:val="id" w:eastAsia="en-US" w:bidi="ar-SA"/>
      </w:rPr>
    </w:lvl>
    <w:lvl w:ilvl="3">
      <w:numFmt w:val="bullet"/>
      <w:lvlText w:val="•"/>
      <w:lvlJc w:val="left"/>
      <w:pPr>
        <w:ind w:left="4560" w:hanging="424"/>
      </w:pPr>
      <w:rPr>
        <w:rFonts w:hint="default"/>
        <w:lang w:val="id" w:eastAsia="en-US" w:bidi="ar-SA"/>
      </w:rPr>
    </w:lvl>
    <w:lvl w:ilvl="4">
      <w:numFmt w:val="bullet"/>
      <w:lvlText w:val="•"/>
      <w:lvlJc w:val="left"/>
      <w:pPr>
        <w:ind w:left="5347" w:hanging="424"/>
      </w:pPr>
      <w:rPr>
        <w:rFonts w:hint="default"/>
        <w:lang w:val="id" w:eastAsia="en-US" w:bidi="ar-SA"/>
      </w:rPr>
    </w:lvl>
    <w:lvl w:ilvl="5">
      <w:numFmt w:val="bullet"/>
      <w:lvlText w:val="•"/>
      <w:lvlJc w:val="left"/>
      <w:pPr>
        <w:ind w:left="6134" w:hanging="424"/>
      </w:pPr>
      <w:rPr>
        <w:rFonts w:hint="default"/>
        <w:lang w:val="id" w:eastAsia="en-US" w:bidi="ar-SA"/>
      </w:rPr>
    </w:lvl>
    <w:lvl w:ilvl="6">
      <w:numFmt w:val="bullet"/>
      <w:lvlText w:val="•"/>
      <w:lvlJc w:val="left"/>
      <w:pPr>
        <w:ind w:left="6920" w:hanging="424"/>
      </w:pPr>
      <w:rPr>
        <w:rFonts w:hint="default"/>
        <w:lang w:val="id" w:eastAsia="en-US" w:bidi="ar-SA"/>
      </w:rPr>
    </w:lvl>
    <w:lvl w:ilvl="7">
      <w:numFmt w:val="bullet"/>
      <w:lvlText w:val="•"/>
      <w:lvlJc w:val="left"/>
      <w:pPr>
        <w:ind w:left="7707" w:hanging="424"/>
      </w:pPr>
      <w:rPr>
        <w:rFonts w:hint="default"/>
        <w:lang w:val="id" w:eastAsia="en-US" w:bidi="ar-SA"/>
      </w:rPr>
    </w:lvl>
    <w:lvl w:ilvl="8">
      <w:numFmt w:val="bullet"/>
      <w:lvlText w:val="•"/>
      <w:lvlJc w:val="left"/>
      <w:pPr>
        <w:ind w:left="8494" w:hanging="424"/>
      </w:pPr>
      <w:rPr>
        <w:rFonts w:hint="default"/>
        <w:lang w:val="id" w:eastAsia="en-US" w:bidi="ar-SA"/>
      </w:rPr>
    </w:lvl>
  </w:abstractNum>
  <w:abstractNum w:abstractNumId="40" w15:restartNumberingAfterBreak="0">
    <w:nsid w:val="70E84B1D"/>
    <w:multiLevelType w:val="hybridMultilevel"/>
    <w:tmpl w:val="CEE024F8"/>
    <w:lvl w:ilvl="0" w:tplc="A5ECFC4E">
      <w:start w:val="1"/>
      <w:numFmt w:val="decimal"/>
      <w:lvlText w:val="%1."/>
      <w:lvlJc w:val="left"/>
      <w:pPr>
        <w:ind w:left="786" w:hanging="360"/>
      </w:pPr>
      <w:rPr>
        <w:rFonts w:ascii="Times New Roman" w:eastAsia="Times New Roman" w:hAnsi="Times New Roman" w:cs="Times New Roman"/>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41" w15:restartNumberingAfterBreak="0">
    <w:nsid w:val="73000650"/>
    <w:multiLevelType w:val="hybridMultilevel"/>
    <w:tmpl w:val="9D623C60"/>
    <w:lvl w:ilvl="0" w:tplc="37C04D94">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42" w15:restartNumberingAfterBreak="0">
    <w:nsid w:val="769F7E87"/>
    <w:multiLevelType w:val="hybridMultilevel"/>
    <w:tmpl w:val="FFFFFFFF"/>
    <w:lvl w:ilvl="0" w:tplc="DB62D944">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43" w15:restartNumberingAfterBreak="0">
    <w:nsid w:val="76AF6BD6"/>
    <w:multiLevelType w:val="multilevel"/>
    <w:tmpl w:val="76AF6BD6"/>
    <w:lvl w:ilvl="0">
      <w:start w:val="1"/>
      <w:numFmt w:val="upperLetter"/>
      <w:pStyle w:val="ListParagraph"/>
      <w:lvlText w:val="%1."/>
      <w:lvlJc w:val="left"/>
      <w:pPr>
        <w:ind w:left="1217" w:hanging="429"/>
      </w:pPr>
      <w:rPr>
        <w:rFonts w:ascii="Times New Roman" w:eastAsia="Times New Roman" w:hAnsi="Times New Roman" w:cs="Times New Roman" w:hint="default"/>
        <w:b/>
        <w:bCs/>
        <w:i w:val="0"/>
        <w:iCs w:val="0"/>
        <w:spacing w:val="-2"/>
        <w:w w:val="100"/>
        <w:sz w:val="24"/>
        <w:szCs w:val="24"/>
        <w:lang w:val="id" w:eastAsia="en-US" w:bidi="ar-SA"/>
      </w:rPr>
    </w:lvl>
    <w:lvl w:ilvl="1">
      <w:start w:val="1"/>
      <w:numFmt w:val="decimal"/>
      <w:lvlText w:val="%2."/>
      <w:lvlJc w:val="left"/>
      <w:pPr>
        <w:ind w:left="1641" w:hanging="424"/>
      </w:pPr>
      <w:rPr>
        <w:rFonts w:hint="default"/>
        <w:spacing w:val="0"/>
        <w:w w:val="100"/>
        <w:lang w:val="id" w:eastAsia="en-US" w:bidi="ar-SA"/>
      </w:rPr>
    </w:lvl>
    <w:lvl w:ilvl="2">
      <w:start w:val="1"/>
      <w:numFmt w:val="lowerLetter"/>
      <w:lvlText w:val="%3."/>
      <w:lvlJc w:val="left"/>
      <w:pPr>
        <w:ind w:left="1641" w:hanging="424"/>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512" w:hanging="424"/>
      </w:pPr>
      <w:rPr>
        <w:rFonts w:hint="default"/>
        <w:lang w:val="id" w:eastAsia="en-US" w:bidi="ar-SA"/>
      </w:rPr>
    </w:lvl>
    <w:lvl w:ilvl="4">
      <w:numFmt w:val="bullet"/>
      <w:lvlText w:val="•"/>
      <w:lvlJc w:val="left"/>
      <w:pPr>
        <w:ind w:left="4449" w:hanging="424"/>
      </w:pPr>
      <w:rPr>
        <w:rFonts w:hint="default"/>
        <w:lang w:val="id" w:eastAsia="en-US" w:bidi="ar-SA"/>
      </w:rPr>
    </w:lvl>
    <w:lvl w:ilvl="5">
      <w:numFmt w:val="bullet"/>
      <w:lvlText w:val="•"/>
      <w:lvlJc w:val="left"/>
      <w:pPr>
        <w:ind w:left="5385" w:hanging="424"/>
      </w:pPr>
      <w:rPr>
        <w:rFonts w:hint="default"/>
        <w:lang w:val="id" w:eastAsia="en-US" w:bidi="ar-SA"/>
      </w:rPr>
    </w:lvl>
    <w:lvl w:ilvl="6">
      <w:numFmt w:val="bullet"/>
      <w:lvlText w:val="•"/>
      <w:lvlJc w:val="left"/>
      <w:pPr>
        <w:ind w:left="6322" w:hanging="424"/>
      </w:pPr>
      <w:rPr>
        <w:rFonts w:hint="default"/>
        <w:lang w:val="id" w:eastAsia="en-US" w:bidi="ar-SA"/>
      </w:rPr>
    </w:lvl>
    <w:lvl w:ilvl="7">
      <w:numFmt w:val="bullet"/>
      <w:lvlText w:val="•"/>
      <w:lvlJc w:val="left"/>
      <w:pPr>
        <w:ind w:left="7258" w:hanging="424"/>
      </w:pPr>
      <w:rPr>
        <w:rFonts w:hint="default"/>
        <w:lang w:val="id" w:eastAsia="en-US" w:bidi="ar-SA"/>
      </w:rPr>
    </w:lvl>
    <w:lvl w:ilvl="8">
      <w:numFmt w:val="bullet"/>
      <w:lvlText w:val="•"/>
      <w:lvlJc w:val="left"/>
      <w:pPr>
        <w:ind w:left="8195" w:hanging="424"/>
      </w:pPr>
      <w:rPr>
        <w:rFonts w:hint="default"/>
        <w:lang w:val="id" w:eastAsia="en-US" w:bidi="ar-SA"/>
      </w:rPr>
    </w:lvl>
  </w:abstractNum>
  <w:abstractNum w:abstractNumId="44" w15:restartNumberingAfterBreak="0">
    <w:nsid w:val="7A1666BE"/>
    <w:multiLevelType w:val="hybridMultilevel"/>
    <w:tmpl w:val="F912A8DE"/>
    <w:lvl w:ilvl="0" w:tplc="DFB6D500">
      <w:start w:val="1"/>
      <w:numFmt w:val="lowerLetter"/>
      <w:lvlText w:val="%1."/>
      <w:lvlJc w:val="left"/>
      <w:pPr>
        <w:ind w:left="1506" w:hanging="360"/>
      </w:pPr>
      <w:rPr>
        <w:rFonts w:cs="Times New Roman" w:hint="default"/>
      </w:rPr>
    </w:lvl>
    <w:lvl w:ilvl="1" w:tplc="04090019" w:tentative="1">
      <w:start w:val="1"/>
      <w:numFmt w:val="lowerLetter"/>
      <w:lvlText w:val="%2."/>
      <w:lvlJc w:val="left"/>
      <w:pPr>
        <w:ind w:left="2226" w:hanging="360"/>
      </w:pPr>
      <w:rPr>
        <w:rFonts w:cs="Times New Roman"/>
      </w:rPr>
    </w:lvl>
    <w:lvl w:ilvl="2" w:tplc="0409001B" w:tentative="1">
      <w:start w:val="1"/>
      <w:numFmt w:val="lowerRoman"/>
      <w:lvlText w:val="%3."/>
      <w:lvlJc w:val="right"/>
      <w:pPr>
        <w:ind w:left="2946" w:hanging="180"/>
      </w:pPr>
      <w:rPr>
        <w:rFonts w:cs="Times New Roman"/>
      </w:rPr>
    </w:lvl>
    <w:lvl w:ilvl="3" w:tplc="0409000F" w:tentative="1">
      <w:start w:val="1"/>
      <w:numFmt w:val="decimal"/>
      <w:lvlText w:val="%4."/>
      <w:lvlJc w:val="left"/>
      <w:pPr>
        <w:ind w:left="3666" w:hanging="360"/>
      </w:pPr>
      <w:rPr>
        <w:rFonts w:cs="Times New Roman"/>
      </w:rPr>
    </w:lvl>
    <w:lvl w:ilvl="4" w:tplc="04090019" w:tentative="1">
      <w:start w:val="1"/>
      <w:numFmt w:val="lowerLetter"/>
      <w:lvlText w:val="%5."/>
      <w:lvlJc w:val="left"/>
      <w:pPr>
        <w:ind w:left="4386" w:hanging="360"/>
      </w:pPr>
      <w:rPr>
        <w:rFonts w:cs="Times New Roman"/>
      </w:rPr>
    </w:lvl>
    <w:lvl w:ilvl="5" w:tplc="0409001B" w:tentative="1">
      <w:start w:val="1"/>
      <w:numFmt w:val="lowerRoman"/>
      <w:lvlText w:val="%6."/>
      <w:lvlJc w:val="right"/>
      <w:pPr>
        <w:ind w:left="5106" w:hanging="180"/>
      </w:pPr>
      <w:rPr>
        <w:rFonts w:cs="Times New Roman"/>
      </w:rPr>
    </w:lvl>
    <w:lvl w:ilvl="6" w:tplc="0409000F" w:tentative="1">
      <w:start w:val="1"/>
      <w:numFmt w:val="decimal"/>
      <w:lvlText w:val="%7."/>
      <w:lvlJc w:val="left"/>
      <w:pPr>
        <w:ind w:left="5826" w:hanging="360"/>
      </w:pPr>
      <w:rPr>
        <w:rFonts w:cs="Times New Roman"/>
      </w:rPr>
    </w:lvl>
    <w:lvl w:ilvl="7" w:tplc="04090019" w:tentative="1">
      <w:start w:val="1"/>
      <w:numFmt w:val="lowerLetter"/>
      <w:lvlText w:val="%8."/>
      <w:lvlJc w:val="left"/>
      <w:pPr>
        <w:ind w:left="6546" w:hanging="360"/>
      </w:pPr>
      <w:rPr>
        <w:rFonts w:cs="Times New Roman"/>
      </w:rPr>
    </w:lvl>
    <w:lvl w:ilvl="8" w:tplc="0409001B" w:tentative="1">
      <w:start w:val="1"/>
      <w:numFmt w:val="lowerRoman"/>
      <w:lvlText w:val="%9."/>
      <w:lvlJc w:val="right"/>
      <w:pPr>
        <w:ind w:left="7266" w:hanging="180"/>
      </w:pPr>
      <w:rPr>
        <w:rFonts w:cs="Times New Roman"/>
      </w:rPr>
    </w:lvl>
  </w:abstractNum>
  <w:abstractNum w:abstractNumId="45" w15:restartNumberingAfterBreak="0">
    <w:nsid w:val="7FF4101F"/>
    <w:multiLevelType w:val="hybridMultilevel"/>
    <w:tmpl w:val="C9FA21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9"/>
  </w:num>
  <w:num w:numId="2">
    <w:abstractNumId w:val="43"/>
  </w:num>
  <w:num w:numId="3">
    <w:abstractNumId w:val="0"/>
  </w:num>
  <w:num w:numId="4">
    <w:abstractNumId w:val="27"/>
  </w:num>
  <w:num w:numId="5">
    <w:abstractNumId w:val="31"/>
  </w:num>
  <w:num w:numId="6">
    <w:abstractNumId w:val="28"/>
  </w:num>
  <w:num w:numId="7">
    <w:abstractNumId w:val="36"/>
  </w:num>
  <w:num w:numId="8">
    <w:abstractNumId w:val="5"/>
  </w:num>
  <w:num w:numId="9">
    <w:abstractNumId w:val="3"/>
  </w:num>
  <w:num w:numId="10">
    <w:abstractNumId w:val="6"/>
  </w:num>
  <w:num w:numId="11">
    <w:abstractNumId w:val="1"/>
  </w:num>
  <w:num w:numId="12">
    <w:abstractNumId w:val="42"/>
  </w:num>
  <w:num w:numId="13">
    <w:abstractNumId w:val="23"/>
  </w:num>
  <w:num w:numId="14">
    <w:abstractNumId w:val="35"/>
  </w:num>
  <w:num w:numId="15">
    <w:abstractNumId w:val="22"/>
  </w:num>
  <w:num w:numId="16">
    <w:abstractNumId w:val="16"/>
  </w:num>
  <w:num w:numId="17">
    <w:abstractNumId w:val="21"/>
  </w:num>
  <w:num w:numId="18">
    <w:abstractNumId w:val="2"/>
  </w:num>
  <w:num w:numId="19">
    <w:abstractNumId w:val="29"/>
  </w:num>
  <w:num w:numId="20">
    <w:abstractNumId w:val="45"/>
  </w:num>
  <w:num w:numId="21">
    <w:abstractNumId w:val="12"/>
  </w:num>
  <w:num w:numId="22">
    <w:abstractNumId w:val="37"/>
  </w:num>
  <w:num w:numId="23">
    <w:abstractNumId w:val="33"/>
  </w:num>
  <w:num w:numId="24">
    <w:abstractNumId w:val="40"/>
  </w:num>
  <w:num w:numId="25">
    <w:abstractNumId w:val="20"/>
  </w:num>
  <w:num w:numId="26">
    <w:abstractNumId w:val="25"/>
  </w:num>
  <w:num w:numId="27">
    <w:abstractNumId w:val="7"/>
  </w:num>
  <w:num w:numId="28">
    <w:abstractNumId w:val="34"/>
  </w:num>
  <w:num w:numId="29">
    <w:abstractNumId w:val="17"/>
  </w:num>
  <w:num w:numId="30">
    <w:abstractNumId w:val="9"/>
  </w:num>
  <w:num w:numId="31">
    <w:abstractNumId w:val="4"/>
  </w:num>
  <w:num w:numId="32">
    <w:abstractNumId w:val="44"/>
  </w:num>
  <w:num w:numId="33">
    <w:abstractNumId w:val="15"/>
  </w:num>
  <w:num w:numId="34">
    <w:abstractNumId w:val="24"/>
  </w:num>
  <w:num w:numId="35">
    <w:abstractNumId w:val="32"/>
  </w:num>
  <w:num w:numId="36">
    <w:abstractNumId w:val="18"/>
  </w:num>
  <w:num w:numId="37">
    <w:abstractNumId w:val="14"/>
  </w:num>
  <w:num w:numId="38">
    <w:abstractNumId w:val="26"/>
  </w:num>
  <w:num w:numId="39">
    <w:abstractNumId w:val="41"/>
  </w:num>
  <w:num w:numId="40">
    <w:abstractNumId w:val="19"/>
  </w:num>
  <w:num w:numId="41">
    <w:abstractNumId w:val="13"/>
  </w:num>
  <w:num w:numId="42">
    <w:abstractNumId w:val="30"/>
  </w:num>
  <w:num w:numId="43">
    <w:abstractNumId w:val="38"/>
  </w:num>
  <w:num w:numId="44">
    <w:abstractNumId w:val="11"/>
  </w:num>
  <w:num w:numId="45">
    <w:abstractNumId w:val="10"/>
  </w:num>
  <w:num w:numId="46">
    <w:abstractNumId w:val="39"/>
    <w:lvlOverride w:ilvl="0">
      <w:startOverride w:val="1"/>
    </w:lvlOverride>
    <w:lvlOverride w:ilvl="1"/>
    <w:lvlOverride w:ilvl="2"/>
    <w:lvlOverride w:ilvl="3"/>
    <w:lvlOverride w:ilvl="4"/>
    <w:lvlOverride w:ilvl="5"/>
    <w:lvlOverride w:ilvl="6"/>
    <w:lvlOverride w:ilvl="7"/>
    <w:lvlOverride w:ilvl="8"/>
  </w:num>
  <w:num w:numId="47">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drawingGridHorizontalSpacing w:val="110"/>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7EB"/>
    <w:rsid w:val="00025A50"/>
    <w:rsid w:val="00052CF3"/>
    <w:rsid w:val="00063092"/>
    <w:rsid w:val="00081145"/>
    <w:rsid w:val="00086269"/>
    <w:rsid w:val="000867F0"/>
    <w:rsid w:val="00097B27"/>
    <w:rsid w:val="000B0B37"/>
    <w:rsid w:val="000E0654"/>
    <w:rsid w:val="00125524"/>
    <w:rsid w:val="0015049B"/>
    <w:rsid w:val="001764D2"/>
    <w:rsid w:val="001825C6"/>
    <w:rsid w:val="0019299F"/>
    <w:rsid w:val="00192F5C"/>
    <w:rsid w:val="001A695F"/>
    <w:rsid w:val="001A7EAD"/>
    <w:rsid w:val="001C0665"/>
    <w:rsid w:val="001C1071"/>
    <w:rsid w:val="001E1342"/>
    <w:rsid w:val="00205F33"/>
    <w:rsid w:val="00217C19"/>
    <w:rsid w:val="00242CA8"/>
    <w:rsid w:val="00244476"/>
    <w:rsid w:val="002D0365"/>
    <w:rsid w:val="002E56FC"/>
    <w:rsid w:val="002F2306"/>
    <w:rsid w:val="00301DAE"/>
    <w:rsid w:val="00345F33"/>
    <w:rsid w:val="003843E3"/>
    <w:rsid w:val="004754AF"/>
    <w:rsid w:val="004771D6"/>
    <w:rsid w:val="004C29A5"/>
    <w:rsid w:val="004D2928"/>
    <w:rsid w:val="005032B3"/>
    <w:rsid w:val="005743F7"/>
    <w:rsid w:val="00585FBE"/>
    <w:rsid w:val="00593805"/>
    <w:rsid w:val="005A4FA3"/>
    <w:rsid w:val="005D27E2"/>
    <w:rsid w:val="005E17EF"/>
    <w:rsid w:val="00604F0B"/>
    <w:rsid w:val="006B18E8"/>
    <w:rsid w:val="006C40D0"/>
    <w:rsid w:val="006D096A"/>
    <w:rsid w:val="006D1161"/>
    <w:rsid w:val="006D47E0"/>
    <w:rsid w:val="006E663B"/>
    <w:rsid w:val="006E6AA2"/>
    <w:rsid w:val="006F518E"/>
    <w:rsid w:val="00720308"/>
    <w:rsid w:val="00742FC2"/>
    <w:rsid w:val="00742FE2"/>
    <w:rsid w:val="00755A31"/>
    <w:rsid w:val="0077295E"/>
    <w:rsid w:val="00775797"/>
    <w:rsid w:val="00780591"/>
    <w:rsid w:val="00780727"/>
    <w:rsid w:val="007D7950"/>
    <w:rsid w:val="00843AC3"/>
    <w:rsid w:val="00875C11"/>
    <w:rsid w:val="008D4260"/>
    <w:rsid w:val="008E0215"/>
    <w:rsid w:val="008E0490"/>
    <w:rsid w:val="008F6CAA"/>
    <w:rsid w:val="009028F3"/>
    <w:rsid w:val="00910F33"/>
    <w:rsid w:val="00927C22"/>
    <w:rsid w:val="00952E27"/>
    <w:rsid w:val="00955196"/>
    <w:rsid w:val="009858CE"/>
    <w:rsid w:val="009B3AD3"/>
    <w:rsid w:val="009B5291"/>
    <w:rsid w:val="009B6C3C"/>
    <w:rsid w:val="009D7378"/>
    <w:rsid w:val="00A11F4E"/>
    <w:rsid w:val="00A4069E"/>
    <w:rsid w:val="00A56F59"/>
    <w:rsid w:val="00A83AD0"/>
    <w:rsid w:val="00A842F0"/>
    <w:rsid w:val="00AB6141"/>
    <w:rsid w:val="00AB621F"/>
    <w:rsid w:val="00AC7C9A"/>
    <w:rsid w:val="00B0540E"/>
    <w:rsid w:val="00B13397"/>
    <w:rsid w:val="00B950B3"/>
    <w:rsid w:val="00BE1348"/>
    <w:rsid w:val="00BE37EB"/>
    <w:rsid w:val="00C0614B"/>
    <w:rsid w:val="00C21128"/>
    <w:rsid w:val="00C66661"/>
    <w:rsid w:val="00C748C6"/>
    <w:rsid w:val="00CB0F7C"/>
    <w:rsid w:val="00CE2A81"/>
    <w:rsid w:val="00CE66F9"/>
    <w:rsid w:val="00D52873"/>
    <w:rsid w:val="00D7684E"/>
    <w:rsid w:val="00D82F02"/>
    <w:rsid w:val="00D908FB"/>
    <w:rsid w:val="00DA6059"/>
    <w:rsid w:val="00DB3457"/>
    <w:rsid w:val="00DB46F0"/>
    <w:rsid w:val="00DD1490"/>
    <w:rsid w:val="00DD1EC3"/>
    <w:rsid w:val="00DF3238"/>
    <w:rsid w:val="00E32ACC"/>
    <w:rsid w:val="00E346B0"/>
    <w:rsid w:val="00E34CD8"/>
    <w:rsid w:val="00E5296D"/>
    <w:rsid w:val="00E86D7C"/>
    <w:rsid w:val="00EB79A0"/>
    <w:rsid w:val="00ED4F08"/>
    <w:rsid w:val="00F044E7"/>
    <w:rsid w:val="00F06466"/>
    <w:rsid w:val="00F12415"/>
    <w:rsid w:val="00F15935"/>
    <w:rsid w:val="00F5760C"/>
    <w:rsid w:val="00F71E36"/>
    <w:rsid w:val="00F84A9A"/>
    <w:rsid w:val="00F868FC"/>
    <w:rsid w:val="00FA7BB0"/>
    <w:rsid w:val="00FB454E"/>
    <w:rsid w:val="00FF3A44"/>
    <w:rsid w:val="03991F8D"/>
    <w:rsid w:val="0860010A"/>
    <w:rsid w:val="1E64704F"/>
    <w:rsid w:val="26192BE6"/>
    <w:rsid w:val="2ABF60CD"/>
    <w:rsid w:val="57592B0F"/>
    <w:rsid w:val="694E5C6D"/>
    <w:rsid w:val="6E9A00E7"/>
    <w:rsid w:val="76F0349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6D3882D8"/>
  <w15:docId w15:val="{4803DA5B-7CEF-4C6C-8D2D-61CCC48FC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uiPriority="1" w:qFormat="1"/>
    <w:lsdException w:name="toc 3" w:uiPriority="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40E"/>
    <w:pPr>
      <w:widowControl w:val="0"/>
      <w:autoSpaceDE w:val="0"/>
      <w:autoSpaceDN w:val="0"/>
    </w:pPr>
    <w:rPr>
      <w:rFonts w:eastAsia="Times New Roman"/>
      <w:sz w:val="22"/>
      <w:szCs w:val="22"/>
      <w:lang w:val="id" w:eastAsia="en-US" w:bidi="ar-SA"/>
    </w:rPr>
  </w:style>
  <w:style w:type="paragraph" w:styleId="Heading1">
    <w:name w:val="heading 1"/>
    <w:basedOn w:val="Normal"/>
    <w:link w:val="Heading1Char"/>
    <w:uiPriority w:val="9"/>
    <w:qFormat/>
    <w:pPr>
      <w:ind w:left="2949" w:right="2524"/>
      <w:jc w:val="center"/>
      <w:outlineLvl w:val="0"/>
    </w:pPr>
    <w:rPr>
      <w:b/>
      <w:bCs/>
      <w:sz w:val="24"/>
      <w:szCs w:val="24"/>
    </w:rPr>
  </w:style>
  <w:style w:type="paragraph" w:styleId="Heading2">
    <w:name w:val="heading 2"/>
    <w:basedOn w:val="Normal"/>
    <w:link w:val="Heading2Char"/>
    <w:uiPriority w:val="9"/>
    <w:unhideWhenUsed/>
    <w:qFormat/>
    <w:pPr>
      <w:ind w:left="1216" w:hanging="427"/>
      <w:jc w:val="both"/>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OC1">
    <w:name w:val="toc 1"/>
    <w:basedOn w:val="Normal"/>
    <w:uiPriority w:val="1"/>
    <w:qFormat/>
    <w:pPr>
      <w:spacing w:before="276"/>
      <w:ind w:left="788"/>
    </w:pPr>
    <w:rPr>
      <w:b/>
      <w:bCs/>
      <w:sz w:val="24"/>
      <w:szCs w:val="24"/>
    </w:rPr>
  </w:style>
  <w:style w:type="paragraph" w:styleId="TOC2">
    <w:name w:val="toc 2"/>
    <w:basedOn w:val="Normal"/>
    <w:uiPriority w:val="1"/>
    <w:qFormat/>
    <w:pPr>
      <w:numPr>
        <w:numId w:val="1"/>
      </w:numPr>
      <w:tabs>
        <w:tab w:val="left" w:pos="2203"/>
        <w:tab w:val="right" w:leader="dot" w:pos="8686"/>
      </w:tabs>
      <w:spacing w:line="272" w:lineRule="exact"/>
    </w:pPr>
    <w:rPr>
      <w:sz w:val="24"/>
      <w:szCs w:val="24"/>
    </w:rPr>
  </w:style>
  <w:style w:type="paragraph" w:styleId="TOC3">
    <w:name w:val="toc 3"/>
    <w:basedOn w:val="Normal"/>
    <w:uiPriority w:val="1"/>
    <w:qFormat/>
    <w:pPr>
      <w:ind w:left="2633" w:hanging="428"/>
    </w:pPr>
    <w:rPr>
      <w:sz w:val="24"/>
      <w:szCs w:val="24"/>
    </w:rPr>
  </w:style>
  <w:style w:type="paragraph" w:styleId="ListParagraph">
    <w:name w:val="List Paragraph"/>
    <w:basedOn w:val="Normal"/>
    <w:uiPriority w:val="1"/>
    <w:qFormat/>
    <w:pPr>
      <w:numPr>
        <w:numId w:val="2"/>
      </w:numPr>
      <w:jc w:val="both"/>
    </w:pPr>
  </w:style>
  <w:style w:type="paragraph" w:customStyle="1" w:styleId="TableParagraph">
    <w:name w:val="Table Paragraph"/>
    <w:basedOn w:val="Normal"/>
    <w:uiPriority w:val="1"/>
    <w:qFormat/>
    <w:pPr>
      <w:spacing w:line="256" w:lineRule="exact"/>
    </w:pPr>
  </w:style>
  <w:style w:type="paragraph" w:styleId="FootnoteText">
    <w:name w:val="footnote text"/>
    <w:basedOn w:val="Normal"/>
    <w:link w:val="FootnoteTextChar"/>
    <w:uiPriority w:val="99"/>
    <w:unhideWhenUsed/>
    <w:rsid w:val="000E0654"/>
    <w:rPr>
      <w:sz w:val="20"/>
      <w:szCs w:val="20"/>
    </w:rPr>
  </w:style>
  <w:style w:type="character" w:customStyle="1" w:styleId="FootnoteTextChar">
    <w:name w:val="Footnote Text Char"/>
    <w:basedOn w:val="DefaultParagraphFont"/>
    <w:link w:val="FootnoteText"/>
    <w:uiPriority w:val="99"/>
    <w:rsid w:val="000E0654"/>
    <w:rPr>
      <w:rFonts w:eastAsia="Times New Roman"/>
      <w:lang w:val="id" w:eastAsia="en-US" w:bidi="ar-SA"/>
    </w:rPr>
  </w:style>
  <w:style w:type="character" w:styleId="FootnoteReference">
    <w:name w:val="footnote reference"/>
    <w:basedOn w:val="DefaultParagraphFont"/>
    <w:uiPriority w:val="99"/>
    <w:semiHidden/>
    <w:unhideWhenUsed/>
    <w:rsid w:val="000E0654"/>
    <w:rPr>
      <w:vertAlign w:val="superscript"/>
    </w:rPr>
  </w:style>
  <w:style w:type="paragraph" w:styleId="Header">
    <w:name w:val="header"/>
    <w:basedOn w:val="Normal"/>
    <w:link w:val="HeaderChar"/>
    <w:uiPriority w:val="99"/>
    <w:unhideWhenUsed/>
    <w:rsid w:val="00F15935"/>
    <w:pPr>
      <w:tabs>
        <w:tab w:val="center" w:pos="4513"/>
        <w:tab w:val="right" w:pos="9026"/>
      </w:tabs>
    </w:pPr>
  </w:style>
  <w:style w:type="character" w:customStyle="1" w:styleId="HeaderChar">
    <w:name w:val="Header Char"/>
    <w:basedOn w:val="DefaultParagraphFont"/>
    <w:link w:val="Header"/>
    <w:uiPriority w:val="99"/>
    <w:rsid w:val="00F15935"/>
    <w:rPr>
      <w:rFonts w:eastAsia="Times New Roman"/>
      <w:sz w:val="22"/>
      <w:szCs w:val="22"/>
      <w:lang w:val="id" w:eastAsia="en-US" w:bidi="ar-SA"/>
    </w:rPr>
  </w:style>
  <w:style w:type="paragraph" w:styleId="Footer">
    <w:name w:val="footer"/>
    <w:basedOn w:val="Normal"/>
    <w:link w:val="FooterChar"/>
    <w:uiPriority w:val="99"/>
    <w:unhideWhenUsed/>
    <w:rsid w:val="00F15935"/>
    <w:pPr>
      <w:tabs>
        <w:tab w:val="center" w:pos="4513"/>
        <w:tab w:val="right" w:pos="9026"/>
      </w:tabs>
    </w:pPr>
  </w:style>
  <w:style w:type="character" w:customStyle="1" w:styleId="FooterChar">
    <w:name w:val="Footer Char"/>
    <w:basedOn w:val="DefaultParagraphFont"/>
    <w:link w:val="Footer"/>
    <w:uiPriority w:val="99"/>
    <w:rsid w:val="00F15935"/>
    <w:rPr>
      <w:rFonts w:eastAsia="Times New Roman"/>
      <w:sz w:val="22"/>
      <w:szCs w:val="22"/>
      <w:lang w:val="id" w:eastAsia="en-US" w:bidi="ar-SA"/>
    </w:rPr>
  </w:style>
  <w:style w:type="character" w:customStyle="1" w:styleId="Heading1Char">
    <w:name w:val="Heading 1 Char"/>
    <w:basedOn w:val="DefaultParagraphFont"/>
    <w:link w:val="Heading1"/>
    <w:uiPriority w:val="9"/>
    <w:rsid w:val="00C21128"/>
    <w:rPr>
      <w:rFonts w:eastAsia="Times New Roman"/>
      <w:b/>
      <w:bCs/>
      <w:sz w:val="24"/>
      <w:szCs w:val="24"/>
      <w:lang w:val="id" w:eastAsia="en-US" w:bidi="ar-SA"/>
    </w:rPr>
  </w:style>
  <w:style w:type="character" w:customStyle="1" w:styleId="Heading2Char">
    <w:name w:val="Heading 2 Char"/>
    <w:basedOn w:val="DefaultParagraphFont"/>
    <w:link w:val="Heading2"/>
    <w:uiPriority w:val="9"/>
    <w:rsid w:val="00C21128"/>
    <w:rPr>
      <w:rFonts w:eastAsia="Times New Roman"/>
      <w:b/>
      <w:bCs/>
      <w:sz w:val="24"/>
      <w:szCs w:val="24"/>
      <w:lang w:val="id" w:eastAsia="en-US" w:bidi="ar-SA"/>
    </w:rPr>
  </w:style>
  <w:style w:type="character" w:customStyle="1" w:styleId="BodyTextChar">
    <w:name w:val="Body Text Char"/>
    <w:basedOn w:val="DefaultParagraphFont"/>
    <w:link w:val="BodyText"/>
    <w:uiPriority w:val="1"/>
    <w:rsid w:val="00C21128"/>
    <w:rPr>
      <w:rFonts w:eastAsia="Times New Roman"/>
      <w:sz w:val="24"/>
      <w:szCs w:val="24"/>
      <w:lang w:val="id" w:eastAsia="en-US" w:bidi="ar-SA"/>
    </w:rPr>
  </w:style>
  <w:style w:type="character" w:styleId="Hyperlink">
    <w:name w:val="Hyperlink"/>
    <w:basedOn w:val="DefaultParagraphFont"/>
    <w:uiPriority w:val="99"/>
    <w:unhideWhenUsed/>
    <w:rsid w:val="00FF3A44"/>
    <w:rPr>
      <w:color w:val="0000FF" w:themeColor="hyperlink"/>
      <w:u w:val="single"/>
    </w:rPr>
  </w:style>
  <w:style w:type="character" w:styleId="UnresolvedMention">
    <w:name w:val="Unresolved Mention"/>
    <w:basedOn w:val="DefaultParagraphFont"/>
    <w:uiPriority w:val="99"/>
    <w:semiHidden/>
    <w:unhideWhenUsed/>
    <w:rsid w:val="00FF3A44"/>
    <w:rPr>
      <w:color w:val="605E5C"/>
      <w:shd w:val="clear" w:color="auto" w:fill="E1DFDD"/>
    </w:rPr>
  </w:style>
  <w:style w:type="paragraph" w:styleId="BalloonText">
    <w:name w:val="Balloon Text"/>
    <w:basedOn w:val="Normal"/>
    <w:link w:val="BalloonTextChar"/>
    <w:uiPriority w:val="99"/>
    <w:semiHidden/>
    <w:unhideWhenUsed/>
    <w:rsid w:val="008E04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490"/>
    <w:rPr>
      <w:rFonts w:ascii="Segoe UI" w:eastAsia="Times New Roman" w:hAnsi="Segoe UI" w:cs="Segoe UI"/>
      <w:sz w:val="18"/>
      <w:szCs w:val="18"/>
      <w:lang w:val="id"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74E06D-14E3-4DCD-A684-81890977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6032</Words>
  <Characters>34384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cp:lastPrinted>2025-06-13T07:46:00Z</cp:lastPrinted>
  <dcterms:created xsi:type="dcterms:W3CDTF">2025-06-13T08:42:00Z</dcterms:created>
  <dcterms:modified xsi:type="dcterms:W3CDTF">2025-06-13T08:42:00Z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2024-07-10T00:00:00Z</vt:filetime>
  </property>
  <property fmtid="{D5CDD505-2E9C-101B-9397-08002B2CF9AE}" pid="3" name="Creator">
    <vt:lpwstr>Microsoft® Word 2016</vt:lpwstr>
  </property>
  <property fmtid="{D5CDD505-2E9C-101B-9397-08002B2CF9AE}" pid="4" name="LastSaved">
    <vt:filetime>2024-07-10T00:00:00Z</vt:filetime>
  </property>
  <property fmtid="{D5CDD505-2E9C-101B-9397-08002B2CF9AE}" pid="5" name="Producer">
    <vt:lpwstr>Microsoft® Word 2016</vt:lpwstr>
  </property>
  <property fmtid="{D5CDD505-2E9C-101B-9397-08002B2CF9AE}" pid="6" name="KSOProductBuildVer">
    <vt:lpwstr>2057-12.2.0.18639</vt:lpwstr>
  </property>
  <property fmtid="{D5CDD505-2E9C-101B-9397-08002B2CF9AE}" pid="7" name="ICV">
    <vt:lpwstr>9A29888367FC4433A2B7DB012644CD33_13</vt:lpwstr>
  </property>
</Properties>
</file>