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BBD19D" w14:textId="77777777" w:rsidR="00C224E8" w:rsidRPr="00C224E8" w:rsidRDefault="00C224E8" w:rsidP="00C224E8">
      <w:pPr>
        <w:ind w:left="-567" w:right="-567"/>
        <w:jc w:val="center"/>
        <w:rPr>
          <w:b/>
          <w:bCs/>
          <w:color w:val="000000" w:themeColor="text1"/>
          <w:sz w:val="28"/>
          <w:szCs w:val="32"/>
        </w:rPr>
      </w:pPr>
      <w:r w:rsidRPr="00C224E8">
        <w:rPr>
          <w:b/>
          <w:bCs/>
          <w:color w:val="000000" w:themeColor="text1"/>
          <w:sz w:val="28"/>
          <w:szCs w:val="32"/>
        </w:rPr>
        <w:t xml:space="preserve">RANCANGAN MODEL KERJASAMA </w:t>
      </w:r>
      <w:r w:rsidRPr="00C224E8">
        <w:rPr>
          <w:b/>
          <w:bCs/>
          <w:i/>
          <w:iCs/>
          <w:color w:val="000000" w:themeColor="text1"/>
          <w:sz w:val="28"/>
          <w:szCs w:val="32"/>
        </w:rPr>
        <w:t>TEACHING FACTORY</w:t>
      </w:r>
      <w:r w:rsidRPr="00C224E8">
        <w:rPr>
          <w:b/>
          <w:bCs/>
          <w:color w:val="000000" w:themeColor="text1"/>
          <w:sz w:val="28"/>
          <w:szCs w:val="32"/>
        </w:rPr>
        <w:t xml:space="preserve"> </w:t>
      </w:r>
    </w:p>
    <w:p w14:paraId="76653273" w14:textId="77777777" w:rsidR="00C224E8" w:rsidRPr="00C224E8" w:rsidRDefault="00C224E8" w:rsidP="00C224E8">
      <w:pPr>
        <w:ind w:left="-567" w:right="-567"/>
        <w:jc w:val="center"/>
        <w:rPr>
          <w:b/>
          <w:bCs/>
          <w:color w:val="000000" w:themeColor="text1"/>
          <w:sz w:val="28"/>
          <w:szCs w:val="32"/>
        </w:rPr>
      </w:pPr>
      <w:r w:rsidRPr="00C224E8">
        <w:rPr>
          <w:b/>
          <w:bCs/>
          <w:color w:val="000000" w:themeColor="text1"/>
          <w:sz w:val="28"/>
          <w:szCs w:val="32"/>
        </w:rPr>
        <w:t>DALAM UPAYA MENCIPTAKAN INOVASI PRODUK</w:t>
      </w:r>
    </w:p>
    <w:p w14:paraId="234D4B62" w14:textId="77777777" w:rsidR="00C224E8" w:rsidRPr="00C224E8" w:rsidRDefault="00C224E8" w:rsidP="00C224E8">
      <w:pPr>
        <w:jc w:val="center"/>
        <w:rPr>
          <w:b/>
          <w:color w:val="000000" w:themeColor="text1"/>
          <w:sz w:val="28"/>
          <w:szCs w:val="32"/>
          <w:lang w:val="en-ID"/>
        </w:rPr>
      </w:pPr>
      <w:r w:rsidRPr="00C224E8">
        <w:rPr>
          <w:b/>
          <w:color w:val="000000" w:themeColor="text1"/>
          <w:sz w:val="28"/>
          <w:szCs w:val="32"/>
          <w:lang w:val="de-DE"/>
        </w:rPr>
        <w:t xml:space="preserve">(Studi Kasus Model Kerjasama Antara PT. </w:t>
      </w:r>
      <w:r w:rsidRPr="00C224E8">
        <w:rPr>
          <w:b/>
          <w:color w:val="000000" w:themeColor="text1"/>
          <w:sz w:val="28"/>
          <w:szCs w:val="32"/>
          <w:lang w:val="en-ID"/>
        </w:rPr>
        <w:t>Duta Indo Optima dengan Universitas Padjadjaran)</w:t>
      </w:r>
    </w:p>
    <w:p w14:paraId="135B130B" w14:textId="77777777" w:rsidR="0056127D" w:rsidRPr="007A791C" w:rsidRDefault="0056127D" w:rsidP="0056127D">
      <w:pPr>
        <w:jc w:val="center"/>
        <w:rPr>
          <w:sz w:val="24"/>
        </w:rPr>
      </w:pPr>
    </w:p>
    <w:p w14:paraId="27F644F8" w14:textId="45F957E9" w:rsidR="0056127D" w:rsidRPr="00C224E8" w:rsidRDefault="00C224E8" w:rsidP="0056127D">
      <w:pPr>
        <w:pStyle w:val="Penulis"/>
        <w:rPr>
          <w:b w:val="0"/>
          <w:sz w:val="22"/>
          <w:szCs w:val="22"/>
          <w:vertAlign w:val="superscript"/>
          <w:lang w:val="en-ID"/>
        </w:rPr>
      </w:pPr>
      <w:r w:rsidRPr="00C224E8">
        <w:rPr>
          <w:b w:val="0"/>
          <w:sz w:val="22"/>
          <w:szCs w:val="22"/>
          <w:lang w:val="en-ID"/>
        </w:rPr>
        <w:t>ucep himawan, s.e</w:t>
      </w:r>
      <w:r w:rsidR="0056127D" w:rsidRPr="00C224E8">
        <w:rPr>
          <w:b w:val="0"/>
          <w:sz w:val="22"/>
          <w:szCs w:val="22"/>
          <w:vertAlign w:val="superscript"/>
        </w:rPr>
        <w:t>1</w:t>
      </w:r>
      <w:r w:rsidR="0056127D" w:rsidRPr="00C224E8">
        <w:rPr>
          <w:b w:val="0"/>
          <w:sz w:val="22"/>
          <w:szCs w:val="22"/>
        </w:rPr>
        <w:t xml:space="preserve"> </w:t>
      </w:r>
      <w:r w:rsidR="005A7059" w:rsidRPr="00C224E8">
        <w:rPr>
          <w:b w:val="0"/>
          <w:sz w:val="22"/>
          <w:szCs w:val="22"/>
          <w:lang w:val="en-ID"/>
        </w:rPr>
        <w:t xml:space="preserve">, </w:t>
      </w:r>
      <w:r w:rsidRPr="00C224E8">
        <w:rPr>
          <w:b w:val="0"/>
          <w:caps w:val="0"/>
          <w:sz w:val="22"/>
          <w:szCs w:val="22"/>
          <w:lang w:val="en-ID"/>
        </w:rPr>
        <w:t>D</w:t>
      </w:r>
      <w:r w:rsidR="00295352" w:rsidRPr="00C224E8">
        <w:rPr>
          <w:b w:val="0"/>
          <w:caps w:val="0"/>
          <w:sz w:val="22"/>
          <w:szCs w:val="22"/>
          <w:lang w:val="en-ID"/>
        </w:rPr>
        <w:t xml:space="preserve">r. </w:t>
      </w:r>
      <w:r w:rsidRPr="00C224E8">
        <w:rPr>
          <w:b w:val="0"/>
          <w:caps w:val="0"/>
          <w:sz w:val="22"/>
          <w:szCs w:val="22"/>
          <w:lang w:val="en-ID"/>
        </w:rPr>
        <w:t>H. POPO SURYANA</w:t>
      </w:r>
      <w:r w:rsidR="00295352" w:rsidRPr="00C224E8">
        <w:rPr>
          <w:b w:val="0"/>
          <w:sz w:val="22"/>
          <w:szCs w:val="22"/>
          <w:lang w:val="en-ID"/>
        </w:rPr>
        <w:t xml:space="preserve">, </w:t>
      </w:r>
      <w:r w:rsidRPr="00C224E8">
        <w:rPr>
          <w:b w:val="0"/>
          <w:sz w:val="22"/>
          <w:szCs w:val="22"/>
          <w:lang w:val="en-ID"/>
        </w:rPr>
        <w:t>S.E., M.P</w:t>
      </w:r>
      <w:r w:rsidR="00F46191">
        <w:rPr>
          <w:b w:val="0"/>
          <w:sz w:val="22"/>
          <w:szCs w:val="22"/>
          <w:vertAlign w:val="superscript"/>
          <w:lang w:val="en-ID"/>
        </w:rPr>
        <w:t xml:space="preserve">2, </w:t>
      </w:r>
      <w:r w:rsidR="00F46191" w:rsidRPr="00C224E8">
        <w:rPr>
          <w:b w:val="0"/>
          <w:sz w:val="22"/>
          <w:szCs w:val="22"/>
          <w:lang w:val="en-US"/>
        </w:rPr>
        <w:t>d</w:t>
      </w:r>
      <w:r w:rsidR="00F46191" w:rsidRPr="00C224E8">
        <w:rPr>
          <w:b w:val="0"/>
          <w:caps w:val="0"/>
          <w:sz w:val="22"/>
          <w:szCs w:val="22"/>
          <w:lang w:val="en-US"/>
        </w:rPr>
        <w:t xml:space="preserve">r. H. </w:t>
      </w:r>
      <w:r w:rsidR="00F46191" w:rsidRPr="00C224E8">
        <w:rPr>
          <w:b w:val="0"/>
          <w:sz w:val="22"/>
          <w:szCs w:val="22"/>
          <w:lang w:val="en-ID"/>
        </w:rPr>
        <w:t>undang juju, S.e., M.p</w:t>
      </w:r>
      <w:r w:rsidR="00F46191">
        <w:rPr>
          <w:b w:val="0"/>
          <w:sz w:val="22"/>
          <w:szCs w:val="22"/>
          <w:vertAlign w:val="superscript"/>
          <w:lang w:val="en-ID"/>
        </w:rPr>
        <w:t>3</w:t>
      </w:r>
    </w:p>
    <w:p w14:paraId="2DC0ABDF" w14:textId="56A37193" w:rsidR="0056127D" w:rsidRPr="00783190" w:rsidRDefault="0056127D" w:rsidP="0056127D">
      <w:pPr>
        <w:pStyle w:val="Afiliasi"/>
      </w:pPr>
      <w:r w:rsidRPr="00783190">
        <w:rPr>
          <w:vertAlign w:val="superscript"/>
        </w:rPr>
        <w:t>1</w:t>
      </w:r>
      <w:r w:rsidR="00295352">
        <w:rPr>
          <w:lang w:val="en-ID"/>
        </w:rPr>
        <w:t xml:space="preserve">Mahasiswa, Jurusan </w:t>
      </w:r>
      <w:r w:rsidR="00C224E8">
        <w:rPr>
          <w:lang w:val="en-ID"/>
        </w:rPr>
        <w:t>Magister Manajemen Rumah Sakit</w:t>
      </w:r>
      <w:r w:rsidR="00295352">
        <w:rPr>
          <w:lang w:val="en-ID"/>
        </w:rPr>
        <w:t xml:space="preserve">, </w:t>
      </w:r>
      <w:r w:rsidR="00C224E8">
        <w:rPr>
          <w:lang w:val="en-ID"/>
        </w:rPr>
        <w:t>Universitas Pasundan</w:t>
      </w:r>
    </w:p>
    <w:p w14:paraId="3BFC4E61" w14:textId="77777777" w:rsidR="00C224E8" w:rsidRPr="00783190" w:rsidRDefault="0056127D" w:rsidP="00C224E8">
      <w:pPr>
        <w:pStyle w:val="Afiliasi"/>
      </w:pPr>
      <w:r w:rsidRPr="00783190">
        <w:rPr>
          <w:vertAlign w:val="superscript"/>
        </w:rPr>
        <w:t>2</w:t>
      </w:r>
      <w:r w:rsidR="00295352">
        <w:rPr>
          <w:lang w:val="en-ID"/>
        </w:rPr>
        <w:t xml:space="preserve">Dosen, </w:t>
      </w:r>
      <w:r w:rsidR="00C224E8">
        <w:rPr>
          <w:lang w:val="en-ID"/>
        </w:rPr>
        <w:t>Jurusan Magister Manajemen Rumah Sakit, Universitas Pasundan</w:t>
      </w:r>
    </w:p>
    <w:p w14:paraId="3B5564F5" w14:textId="5957A2D3" w:rsidR="00C224E8" w:rsidRPr="00783190" w:rsidRDefault="005A7059" w:rsidP="00C224E8">
      <w:pPr>
        <w:pStyle w:val="Afiliasi"/>
      </w:pPr>
      <w:r>
        <w:rPr>
          <w:vertAlign w:val="superscript"/>
          <w:lang w:val="en-ID"/>
        </w:rPr>
        <w:t>3</w:t>
      </w:r>
      <w:r>
        <w:rPr>
          <w:lang w:val="en-ID"/>
        </w:rPr>
        <w:t xml:space="preserve">Dosen, </w:t>
      </w:r>
      <w:r w:rsidR="00C224E8">
        <w:rPr>
          <w:lang w:val="en-ID"/>
        </w:rPr>
        <w:t>Jurusan Magister Manajemen Rumah Sakit, Universitas Pasundan</w:t>
      </w:r>
    </w:p>
    <w:p w14:paraId="7FF95CA4" w14:textId="77777777" w:rsidR="005A7059" w:rsidRPr="00783190" w:rsidRDefault="005A7059" w:rsidP="0056127D">
      <w:pPr>
        <w:pStyle w:val="Afiliasi"/>
        <w:rPr>
          <w:color w:val="FF0000"/>
        </w:rPr>
      </w:pPr>
    </w:p>
    <w:p w14:paraId="15F8D222" w14:textId="60AB2B4A" w:rsidR="0056127D" w:rsidRPr="00783190" w:rsidRDefault="0056127D" w:rsidP="0056127D">
      <w:pPr>
        <w:pStyle w:val="Afiliasi"/>
      </w:pPr>
      <w:r w:rsidRPr="00783190">
        <w:t>Email :</w:t>
      </w:r>
      <w:r w:rsidRPr="00783190">
        <w:rPr>
          <w:color w:val="FF0000"/>
        </w:rPr>
        <w:t xml:space="preserve"> </w:t>
      </w:r>
      <w:r w:rsidR="006409DA">
        <w:rPr>
          <w:lang w:val="en-ID"/>
        </w:rPr>
        <w:t>Albiza</w:t>
      </w:r>
      <w:r w:rsidR="00C224E8">
        <w:rPr>
          <w:lang w:val="en-ID"/>
        </w:rPr>
        <w:t>212</w:t>
      </w:r>
      <w:r w:rsidRPr="00783190">
        <w:t>@gmail.com</w:t>
      </w:r>
    </w:p>
    <w:p w14:paraId="05A21AA0" w14:textId="77777777" w:rsidR="0056127D" w:rsidRPr="00BE443D" w:rsidRDefault="0056127D" w:rsidP="0056127D">
      <w:pPr>
        <w:rPr>
          <w:sz w:val="24"/>
          <w:szCs w:val="24"/>
          <w:highlight w:val="yellow"/>
        </w:rPr>
      </w:pPr>
    </w:p>
    <w:p w14:paraId="36E42F69" w14:textId="10F915BA" w:rsidR="0056127D" w:rsidRDefault="0056127D" w:rsidP="0056127D">
      <w:pPr>
        <w:jc w:val="center"/>
        <w:rPr>
          <w:sz w:val="20"/>
          <w:szCs w:val="24"/>
          <w:lang w:val="en-US"/>
        </w:rPr>
      </w:pPr>
      <w:r w:rsidRPr="00144CE3">
        <w:rPr>
          <w:i/>
          <w:sz w:val="20"/>
          <w:szCs w:val="24"/>
          <w:lang w:val="en-US"/>
        </w:rPr>
        <w:t xml:space="preserve">Received </w:t>
      </w:r>
      <w:r w:rsidRPr="00144CE3">
        <w:rPr>
          <w:sz w:val="20"/>
          <w:szCs w:val="24"/>
          <w:lang w:val="en-US"/>
        </w:rPr>
        <w:t>DD MM YYYY</w:t>
      </w:r>
      <w:r w:rsidRPr="00144CE3">
        <w:rPr>
          <w:b/>
          <w:i/>
          <w:sz w:val="20"/>
          <w:szCs w:val="24"/>
          <w:lang w:val="en-US"/>
        </w:rPr>
        <w:t xml:space="preserve"> </w:t>
      </w:r>
      <w:r w:rsidRPr="00144CE3">
        <w:rPr>
          <w:b/>
          <w:sz w:val="20"/>
          <w:szCs w:val="24"/>
          <w:lang w:val="en-US"/>
        </w:rPr>
        <w:t>|</w:t>
      </w:r>
      <w:r w:rsidRPr="00144CE3">
        <w:rPr>
          <w:i/>
          <w:sz w:val="20"/>
          <w:szCs w:val="24"/>
          <w:lang w:val="en-US"/>
        </w:rPr>
        <w:t xml:space="preserve"> Revised </w:t>
      </w:r>
      <w:r w:rsidRPr="00144CE3">
        <w:rPr>
          <w:sz w:val="20"/>
          <w:szCs w:val="24"/>
          <w:lang w:val="en-US"/>
        </w:rPr>
        <w:t>DD MM YYYY</w:t>
      </w:r>
      <w:r w:rsidRPr="00144CE3">
        <w:rPr>
          <w:b/>
          <w:i/>
          <w:sz w:val="20"/>
          <w:szCs w:val="24"/>
          <w:lang w:val="en-US"/>
        </w:rPr>
        <w:t xml:space="preserve"> </w:t>
      </w:r>
      <w:r w:rsidRPr="00144CE3">
        <w:rPr>
          <w:b/>
          <w:sz w:val="20"/>
          <w:szCs w:val="24"/>
          <w:lang w:val="en-US"/>
        </w:rPr>
        <w:t>|</w:t>
      </w:r>
      <w:r w:rsidRPr="00144CE3">
        <w:rPr>
          <w:i/>
          <w:sz w:val="20"/>
          <w:szCs w:val="24"/>
          <w:lang w:val="en-US"/>
        </w:rPr>
        <w:t xml:space="preserve"> Accepted </w:t>
      </w:r>
      <w:r w:rsidRPr="00144CE3">
        <w:rPr>
          <w:sz w:val="20"/>
          <w:szCs w:val="24"/>
          <w:lang w:val="en-US"/>
        </w:rPr>
        <w:t>DD MM YYYY</w:t>
      </w:r>
    </w:p>
    <w:p w14:paraId="6AFBAD54" w14:textId="77777777" w:rsidR="0056127D" w:rsidRPr="007A791C" w:rsidRDefault="0056127D" w:rsidP="0056127D">
      <w:pPr>
        <w:rPr>
          <w:sz w:val="24"/>
          <w:szCs w:val="24"/>
        </w:rPr>
      </w:pPr>
    </w:p>
    <w:p w14:paraId="543555B8" w14:textId="5210E3DC" w:rsidR="0056127D" w:rsidRPr="00F47BC7" w:rsidRDefault="00295352" w:rsidP="00295352">
      <w:pPr>
        <w:pStyle w:val="Heading2"/>
        <w:jc w:val="center"/>
        <w:rPr>
          <w:rFonts w:ascii="Tahoma" w:hAnsi="Tahoma" w:cs="Tahoma"/>
          <w:b/>
          <w:bCs/>
          <w:i/>
          <w:iCs/>
          <w:color w:val="000000" w:themeColor="text1"/>
          <w:sz w:val="22"/>
          <w:szCs w:val="22"/>
        </w:rPr>
      </w:pPr>
      <w:r w:rsidRPr="00F47BC7">
        <w:rPr>
          <w:rFonts w:ascii="Tahoma" w:hAnsi="Tahoma" w:cs="Tahoma"/>
          <w:b/>
          <w:bCs/>
          <w:i/>
          <w:iCs/>
          <w:color w:val="000000" w:themeColor="text1"/>
          <w:sz w:val="22"/>
          <w:szCs w:val="22"/>
        </w:rPr>
        <w:t>ABSTRAK</w:t>
      </w:r>
    </w:p>
    <w:p w14:paraId="0F8DD32A" w14:textId="1C856B82" w:rsidR="00C224E8" w:rsidRPr="009F26A7" w:rsidRDefault="00C224E8" w:rsidP="00C224E8">
      <w:pPr>
        <w:ind w:firstLine="851"/>
        <w:rPr>
          <w:color w:val="000000" w:themeColor="text1"/>
          <w:szCs w:val="24"/>
          <w:lang w:eastAsia="zh-CN"/>
        </w:rPr>
      </w:pPr>
      <w:r w:rsidRPr="009F26A7">
        <w:rPr>
          <w:color w:val="000000" w:themeColor="text1"/>
          <w:szCs w:val="24"/>
          <w:lang w:eastAsia="zh-CN"/>
        </w:rPr>
        <w:t xml:space="preserve">Perancangan model kerjasama antar </w:t>
      </w:r>
      <w:r w:rsidRPr="009F26A7">
        <w:rPr>
          <w:i/>
          <w:iCs/>
          <w:color w:val="000000" w:themeColor="text1"/>
          <w:szCs w:val="24"/>
          <w:lang w:eastAsia="zh-CN"/>
        </w:rPr>
        <w:t xml:space="preserve">Teaching Factory </w:t>
      </w:r>
      <w:r w:rsidRPr="009F26A7">
        <w:rPr>
          <w:color w:val="000000" w:themeColor="text1"/>
          <w:szCs w:val="24"/>
          <w:lang w:eastAsia="zh-CN"/>
        </w:rPr>
        <w:t>Universitas Padjadjaran (UNPAD) d</w:t>
      </w:r>
      <w:r>
        <w:rPr>
          <w:color w:val="000000" w:themeColor="text1"/>
          <w:szCs w:val="24"/>
          <w:lang w:eastAsia="zh-CN"/>
        </w:rPr>
        <w:t>an</w:t>
      </w:r>
      <w:r w:rsidRPr="009F26A7">
        <w:rPr>
          <w:color w:val="000000" w:themeColor="text1"/>
          <w:szCs w:val="24"/>
          <w:lang w:eastAsia="zh-CN"/>
        </w:rPr>
        <w:t xml:space="preserve"> PT. Duta Indo Optima dalam rangka menciptakan inovasi produk yang dapat memenuhi kebutuhan industri. </w:t>
      </w:r>
      <w:r w:rsidRPr="006B5C41">
        <w:rPr>
          <w:i/>
          <w:iCs/>
          <w:color w:val="000000" w:themeColor="text1"/>
          <w:szCs w:val="24"/>
          <w:lang w:eastAsia="zh-CN"/>
        </w:rPr>
        <w:t>Teaching Factory</w:t>
      </w:r>
      <w:r w:rsidRPr="009F26A7">
        <w:rPr>
          <w:color w:val="000000" w:themeColor="text1"/>
          <w:szCs w:val="24"/>
          <w:lang w:eastAsia="zh-CN"/>
        </w:rPr>
        <w:t xml:space="preserve"> </w:t>
      </w:r>
      <w:r>
        <w:rPr>
          <w:color w:val="000000" w:themeColor="text1"/>
          <w:szCs w:val="24"/>
          <w:lang w:eastAsia="zh-CN"/>
        </w:rPr>
        <w:t xml:space="preserve">mampu </w:t>
      </w:r>
      <w:r w:rsidRPr="009F26A7">
        <w:rPr>
          <w:color w:val="000000" w:themeColor="text1"/>
          <w:szCs w:val="24"/>
          <w:lang w:eastAsia="zh-CN"/>
        </w:rPr>
        <w:t xml:space="preserve">berperan sebagai jembatan antara dunia pendidikan dan industri, </w:t>
      </w:r>
      <w:r>
        <w:rPr>
          <w:color w:val="000000" w:themeColor="text1"/>
          <w:szCs w:val="24"/>
          <w:lang w:eastAsia="zh-CN"/>
        </w:rPr>
        <w:t>kondisi ini memberikan kesempatan kepada</w:t>
      </w:r>
      <w:r w:rsidRPr="009F26A7">
        <w:rPr>
          <w:color w:val="000000" w:themeColor="text1"/>
          <w:szCs w:val="24"/>
          <w:lang w:eastAsia="zh-CN"/>
        </w:rPr>
        <w:t xml:space="preserve"> mahasiswa</w:t>
      </w:r>
      <w:r>
        <w:rPr>
          <w:color w:val="000000" w:themeColor="text1"/>
          <w:szCs w:val="24"/>
          <w:lang w:eastAsia="zh-CN"/>
        </w:rPr>
        <w:t xml:space="preserve"> untuk</w:t>
      </w:r>
      <w:r w:rsidRPr="009F26A7">
        <w:rPr>
          <w:color w:val="000000" w:themeColor="text1"/>
          <w:szCs w:val="24"/>
          <w:lang w:eastAsia="zh-CN"/>
        </w:rPr>
        <w:t xml:space="preserve"> terlibat langsung dalam proses produksi </w:t>
      </w:r>
      <w:r>
        <w:rPr>
          <w:color w:val="000000" w:themeColor="text1"/>
          <w:szCs w:val="24"/>
          <w:lang w:eastAsia="zh-CN"/>
        </w:rPr>
        <w:t>sesungguhnya</w:t>
      </w:r>
      <w:r w:rsidRPr="009F26A7">
        <w:rPr>
          <w:color w:val="000000" w:themeColor="text1"/>
          <w:szCs w:val="24"/>
          <w:lang w:eastAsia="zh-CN"/>
        </w:rPr>
        <w:t xml:space="preserve"> dengan standar industri</w:t>
      </w:r>
      <w:r>
        <w:rPr>
          <w:color w:val="000000" w:themeColor="text1"/>
          <w:szCs w:val="24"/>
          <w:lang w:eastAsia="zh-CN"/>
        </w:rPr>
        <w:t xml:space="preserve"> yang ada di Indonesia</w:t>
      </w:r>
      <w:r w:rsidRPr="009F26A7">
        <w:rPr>
          <w:color w:val="000000" w:themeColor="text1"/>
          <w:szCs w:val="24"/>
          <w:lang w:eastAsia="zh-CN"/>
        </w:rPr>
        <w:t xml:space="preserve">. Studi ini menggunakan pendekatan </w:t>
      </w:r>
      <w:r w:rsidRPr="006B5C41">
        <w:rPr>
          <w:i/>
          <w:iCs/>
          <w:color w:val="000000" w:themeColor="text1"/>
          <w:szCs w:val="24"/>
          <w:lang w:eastAsia="zh-CN"/>
        </w:rPr>
        <w:t>Business Model Canvas</w:t>
      </w:r>
      <w:r w:rsidRPr="009F26A7">
        <w:rPr>
          <w:color w:val="000000" w:themeColor="text1"/>
          <w:szCs w:val="24"/>
          <w:lang w:eastAsia="zh-CN"/>
        </w:rPr>
        <w:t xml:space="preserve"> (BMC) dan analisis SWOT untuk mengevaluasi kekuatan, kelemahan, peluang, dan ancaman yang memengaruhi kerjasama tersebut.</w:t>
      </w:r>
      <w:r>
        <w:rPr>
          <w:color w:val="000000" w:themeColor="text1"/>
          <w:szCs w:val="24"/>
          <w:lang w:val="en-US" w:eastAsia="zh-CN"/>
        </w:rPr>
        <w:t xml:space="preserve"> </w:t>
      </w:r>
      <w:r w:rsidRPr="009F26A7">
        <w:rPr>
          <w:color w:val="000000" w:themeColor="text1"/>
          <w:szCs w:val="24"/>
          <w:lang w:eastAsia="zh-CN"/>
        </w:rPr>
        <w:t xml:space="preserve">Hasil penelitian menunjukkan bahwa kerjasama ini menawarkan potensi besar dalam menghasilkan produk inovatif, namun masih terdapat tantangan terkait pengelolaan sumber daya manusia, jalur produksi, dan akses pasar. Penerapan model bisnis yang tepat, </w:t>
      </w:r>
      <w:r>
        <w:rPr>
          <w:color w:val="000000" w:themeColor="text1"/>
          <w:szCs w:val="24"/>
          <w:lang w:eastAsia="zh-CN"/>
        </w:rPr>
        <w:t xml:space="preserve">membuat </w:t>
      </w:r>
      <w:r w:rsidRPr="006B5C41">
        <w:rPr>
          <w:i/>
          <w:iCs/>
          <w:color w:val="000000" w:themeColor="text1"/>
          <w:szCs w:val="24"/>
          <w:lang w:eastAsia="zh-CN"/>
        </w:rPr>
        <w:t>Teaching Factory</w:t>
      </w:r>
      <w:r w:rsidRPr="009F26A7">
        <w:rPr>
          <w:color w:val="000000" w:themeColor="text1"/>
          <w:szCs w:val="24"/>
          <w:lang w:eastAsia="zh-CN"/>
        </w:rPr>
        <w:t xml:space="preserve"> UNPAD diharapkan dapat meningkatkan daya saing dan memberikan kontribusi signifikan dalam menciptakan tenaga kerja yang siap industri serta produk yang berkualitas tinggi. Kolaborasi ini juga mendukung program pemerintah dalam meningkatkan Tingkat Komponen Dalam Negeri (TKDN) dan mengurangi angka pengangguran lulusan vokasi.</w:t>
      </w:r>
    </w:p>
    <w:p w14:paraId="481851A5" w14:textId="77777777" w:rsidR="00295352" w:rsidRPr="00295352" w:rsidRDefault="00295352" w:rsidP="00295352">
      <w:pPr>
        <w:rPr>
          <w:rFonts w:eastAsiaTheme="majorEastAsia" w:cs="Tahoma"/>
          <w:i/>
          <w:iCs/>
          <w:szCs w:val="22"/>
          <w:lang w:val="en-ID"/>
        </w:rPr>
      </w:pPr>
    </w:p>
    <w:p w14:paraId="26EEC4D2" w14:textId="6B101A22" w:rsidR="00C224E8" w:rsidRPr="009F26A7" w:rsidRDefault="00295352" w:rsidP="00C224E8">
      <w:pPr>
        <w:rPr>
          <w:color w:val="000000" w:themeColor="text1"/>
          <w:szCs w:val="24"/>
          <w:lang w:eastAsia="zh-CN"/>
        </w:rPr>
        <w:sectPr w:rsidR="00C224E8" w:rsidRPr="009F26A7">
          <w:pgSz w:w="11907" w:h="16840"/>
          <w:pgMar w:top="2268" w:right="1701" w:bottom="1701" w:left="2268" w:header="720" w:footer="720" w:gutter="0"/>
          <w:pgNumType w:fmt="lowerRoman"/>
          <w:cols w:space="720"/>
          <w:titlePg/>
          <w:docGrid w:linePitch="360"/>
        </w:sectPr>
      </w:pPr>
      <w:r w:rsidRPr="00295352">
        <w:rPr>
          <w:rFonts w:eastAsiaTheme="majorEastAsia" w:cs="Tahoma"/>
          <w:b/>
          <w:bCs/>
          <w:i/>
          <w:iCs/>
          <w:szCs w:val="22"/>
          <w:lang w:val="en-ID"/>
        </w:rPr>
        <w:t>Kata kunci</w:t>
      </w:r>
      <w:r w:rsidRPr="00295352">
        <w:rPr>
          <w:rFonts w:eastAsiaTheme="majorEastAsia" w:cs="Tahoma"/>
          <w:i/>
          <w:iCs/>
          <w:szCs w:val="22"/>
          <w:lang w:val="en-ID"/>
        </w:rPr>
        <w:t xml:space="preserve">: </w:t>
      </w:r>
      <w:r w:rsidR="00C224E8" w:rsidRPr="009F26A7">
        <w:rPr>
          <w:i/>
          <w:iCs/>
          <w:color w:val="000000" w:themeColor="text1"/>
          <w:szCs w:val="24"/>
          <w:lang w:eastAsia="zh-CN"/>
        </w:rPr>
        <w:t>Teaching Factory</w:t>
      </w:r>
      <w:r w:rsidR="00C224E8" w:rsidRPr="009F26A7">
        <w:rPr>
          <w:color w:val="000000" w:themeColor="text1"/>
          <w:szCs w:val="24"/>
          <w:lang w:eastAsia="zh-CN"/>
        </w:rPr>
        <w:t xml:space="preserve">, inovasi produk, kerjasama industri, Business Model Canvas, IFAS EFAS, STP, SWOT, </w:t>
      </w:r>
      <w:r w:rsidR="00C224E8" w:rsidRPr="009F26A7">
        <w:rPr>
          <w:i/>
          <w:iCs/>
          <w:color w:val="000000" w:themeColor="text1"/>
          <w:szCs w:val="24"/>
          <w:lang w:eastAsia="zh-CN"/>
        </w:rPr>
        <w:t xml:space="preserve">marketing mix, </w:t>
      </w:r>
      <w:r w:rsidR="00C224E8" w:rsidRPr="009F26A7">
        <w:rPr>
          <w:color w:val="000000" w:themeColor="text1"/>
          <w:szCs w:val="24"/>
          <w:lang w:eastAsia="zh-CN"/>
        </w:rPr>
        <w:t>analisis risiko.</w:t>
      </w:r>
    </w:p>
    <w:p w14:paraId="35F1A54C" w14:textId="31017B44" w:rsidR="00295352" w:rsidRDefault="00295352" w:rsidP="00C224E8">
      <w:pPr>
        <w:tabs>
          <w:tab w:val="left" w:pos="1418"/>
        </w:tabs>
        <w:ind w:left="1276" w:hanging="1276"/>
        <w:rPr>
          <w:rFonts w:eastAsiaTheme="majorEastAsia" w:cs="Tahoma"/>
          <w:i/>
          <w:iCs/>
          <w:szCs w:val="22"/>
          <w:lang w:val="en-ID"/>
        </w:rPr>
      </w:pPr>
    </w:p>
    <w:p w14:paraId="6381F533" w14:textId="77777777" w:rsidR="00295352" w:rsidRPr="00295352" w:rsidRDefault="00295352" w:rsidP="00295352">
      <w:pPr>
        <w:ind w:left="1276" w:hanging="1276"/>
        <w:rPr>
          <w:rFonts w:eastAsiaTheme="majorEastAsia" w:cs="Tahoma"/>
          <w:i/>
          <w:iCs/>
          <w:szCs w:val="22"/>
          <w:lang w:val="en-ID"/>
        </w:rPr>
      </w:pPr>
    </w:p>
    <w:p w14:paraId="76B773D5" w14:textId="1DA9CE20" w:rsidR="0056127D" w:rsidRPr="00295352" w:rsidRDefault="00295352" w:rsidP="00295352">
      <w:pPr>
        <w:pStyle w:val="Heading2"/>
        <w:spacing w:before="0"/>
        <w:jc w:val="center"/>
        <w:rPr>
          <w:rFonts w:ascii="Tahoma" w:hAnsi="Tahoma" w:cs="Tahoma"/>
          <w:b/>
          <w:bCs/>
          <w:i/>
          <w:iCs/>
          <w:color w:val="000000" w:themeColor="text1"/>
          <w:sz w:val="22"/>
          <w:szCs w:val="22"/>
        </w:rPr>
      </w:pPr>
      <w:r w:rsidRPr="00295352">
        <w:rPr>
          <w:rFonts w:ascii="Tahoma" w:hAnsi="Tahoma" w:cs="Tahoma"/>
          <w:b/>
          <w:bCs/>
          <w:i/>
          <w:iCs/>
          <w:color w:val="000000" w:themeColor="text1"/>
          <w:sz w:val="22"/>
          <w:szCs w:val="22"/>
        </w:rPr>
        <w:t>ABSTRACT</w:t>
      </w:r>
    </w:p>
    <w:p w14:paraId="6278B461" w14:textId="77777777" w:rsidR="004C6C78" w:rsidRPr="004C6C78" w:rsidRDefault="004C6C78" w:rsidP="004C6C78">
      <w:pPr>
        <w:rPr>
          <w:i/>
          <w:iCs/>
        </w:rPr>
      </w:pPr>
      <w:bookmarkStart w:id="0" w:name="_Hlk95951296"/>
      <w:r w:rsidRPr="004C6C78">
        <w:rPr>
          <w:i/>
          <w:iCs/>
        </w:rPr>
        <w:t>Design of a collaboration model between the Padjadjaran University Teaching Factory (UNPAD) and PT. Duta Indo Optima in order to create product innovations that can meet industrial needs. The Teaching Factory is able to act as a bridge between the world of education and industry. This condition provides students with the opportunity to be directly involved in the actual production process with existing industrial standards in Indonesia. This study uses the Business Model Canvas (BMC) approach and SWOT analysis to evaluate the strengths, weaknesses, opportunities and threats that influence this collaboration. The research results show that this collaboration offers great potential in producing innovative products, but there are still challenges related to human resource management, production lines and market access. By implementing the right business model, the UNPAD Teaching Factory is expected to increase competitiveness and make a significant contribution in creating an industry-ready workforce and high quality products. This collaboration also supports government programs in increasing the Domestic Component Level (TKDN) and reducing the unemployment rate for vocational graduates.</w:t>
      </w:r>
    </w:p>
    <w:p w14:paraId="74FEC188" w14:textId="77777777" w:rsidR="00295352" w:rsidRDefault="00295352" w:rsidP="00295352">
      <w:pPr>
        <w:rPr>
          <w:rFonts w:ascii="Times New Roman" w:eastAsiaTheme="majorEastAsia" w:hAnsi="Times New Roman"/>
          <w:sz w:val="24"/>
          <w:szCs w:val="24"/>
          <w:lang w:val="en-ID"/>
        </w:rPr>
      </w:pPr>
    </w:p>
    <w:bookmarkEnd w:id="0"/>
    <w:p w14:paraId="1552D1D1" w14:textId="03EC8E80" w:rsidR="0056127D" w:rsidRDefault="00295352" w:rsidP="004C6C78">
      <w:pPr>
        <w:tabs>
          <w:tab w:val="left" w:pos="1134"/>
        </w:tabs>
        <w:ind w:left="1276" w:hanging="1276"/>
        <w:rPr>
          <w:rFonts w:eastAsiaTheme="majorEastAsia" w:cs="Tahoma"/>
          <w:i/>
          <w:iCs/>
          <w:szCs w:val="22"/>
          <w:lang w:val="en-ID"/>
        </w:rPr>
      </w:pPr>
      <w:r w:rsidRPr="00302144">
        <w:rPr>
          <w:rFonts w:eastAsiaTheme="majorEastAsia" w:cs="Tahoma"/>
          <w:b/>
          <w:bCs/>
          <w:i/>
          <w:iCs/>
          <w:szCs w:val="22"/>
          <w:lang w:val="en-ID"/>
        </w:rPr>
        <w:t>Keyword</w:t>
      </w:r>
      <w:r w:rsidRPr="00302144">
        <w:rPr>
          <w:rFonts w:eastAsiaTheme="majorEastAsia" w:cs="Tahoma"/>
          <w:szCs w:val="22"/>
          <w:lang w:val="en-ID"/>
        </w:rPr>
        <w:t xml:space="preserve">:  </w:t>
      </w:r>
      <w:r w:rsidR="004C6C78" w:rsidRPr="004C6C78">
        <w:rPr>
          <w:rFonts w:eastAsiaTheme="majorEastAsia" w:cs="Tahoma"/>
          <w:i/>
          <w:iCs/>
          <w:szCs w:val="22"/>
          <w:lang w:val="en-ID"/>
        </w:rPr>
        <w:t>Teaching Factory, product innovation, industrial collaboration, Business Model Canvas, IFAS EFAS, STP, SWOT, marketing mix, risk analysis.</w:t>
      </w:r>
    </w:p>
    <w:p w14:paraId="252374AE" w14:textId="77777777" w:rsidR="004C6C78" w:rsidRDefault="004C6C78" w:rsidP="004C6C78">
      <w:pPr>
        <w:tabs>
          <w:tab w:val="left" w:pos="1134"/>
        </w:tabs>
        <w:ind w:left="1276" w:hanging="1276"/>
        <w:rPr>
          <w:b/>
          <w:caps/>
        </w:rPr>
      </w:pPr>
    </w:p>
    <w:p w14:paraId="2547FBB2" w14:textId="78BB5D9D" w:rsidR="0056127D" w:rsidRDefault="0056127D" w:rsidP="00CA6048">
      <w:pPr>
        <w:pStyle w:val="Heading2"/>
        <w:numPr>
          <w:ilvl w:val="0"/>
          <w:numId w:val="3"/>
        </w:numPr>
        <w:ind w:left="709" w:hanging="284"/>
        <w:jc w:val="center"/>
        <w:rPr>
          <w:rFonts w:ascii="Tahoma" w:hAnsi="Tahoma" w:cs="Tahoma"/>
          <w:b/>
          <w:bCs/>
          <w:color w:val="000000" w:themeColor="text1"/>
          <w:sz w:val="22"/>
          <w:szCs w:val="18"/>
        </w:rPr>
      </w:pPr>
      <w:r w:rsidRPr="00F47BC7">
        <w:rPr>
          <w:rFonts w:ascii="Tahoma" w:hAnsi="Tahoma" w:cs="Tahoma"/>
          <w:b/>
          <w:bCs/>
          <w:color w:val="000000" w:themeColor="text1"/>
          <w:sz w:val="22"/>
          <w:szCs w:val="18"/>
        </w:rPr>
        <w:t>PENDAHULUAN</w:t>
      </w:r>
    </w:p>
    <w:p w14:paraId="5DDC304D" w14:textId="77777777" w:rsidR="00F47BC7" w:rsidRPr="00F47BC7" w:rsidRDefault="00F47BC7" w:rsidP="00F47BC7">
      <w:pPr>
        <w:pStyle w:val="ListParagraph"/>
        <w:rPr>
          <w:rFonts w:ascii="Times New Roman" w:eastAsiaTheme="majorEastAsia" w:hAnsi="Times New Roman"/>
          <w:b/>
          <w:bCs/>
          <w:sz w:val="24"/>
          <w:szCs w:val="24"/>
          <w:lang w:val="en-ID"/>
        </w:rPr>
      </w:pPr>
    </w:p>
    <w:p w14:paraId="6335F42E" w14:textId="3E5E40A0" w:rsidR="00F47BC7" w:rsidRPr="00CA6048" w:rsidRDefault="004C6C78" w:rsidP="00CA6048">
      <w:pPr>
        <w:rPr>
          <w:rFonts w:cs="Tahoma"/>
          <w:color w:val="000000" w:themeColor="text1"/>
          <w:szCs w:val="22"/>
          <w:lang w:val="en-ID"/>
        </w:rPr>
      </w:pPr>
      <w:r w:rsidRPr="009F26A7">
        <w:rPr>
          <w:color w:val="000000" w:themeColor="text1"/>
          <w:lang w:val="de-DE"/>
        </w:rPr>
        <w:t>Globalisasi merupakan fenomena yang mempengaruhi kinerja ekonomi dunia. Efek ini mempengaruhi peningkatan penggunaan teknologi yang semakin maju dan membuat pekerjaan menjadi lebih efisien.</w:t>
      </w:r>
      <w:r>
        <w:rPr>
          <w:color w:val="000000" w:themeColor="text1"/>
          <w:lang w:val="de-DE"/>
        </w:rPr>
        <w:t xml:space="preserve"> </w:t>
      </w:r>
      <w:r w:rsidR="008965EF" w:rsidRPr="009F26A7">
        <w:rPr>
          <w:color w:val="000000" w:themeColor="text1"/>
          <w:lang w:val="zh-CN"/>
        </w:rPr>
        <w:t>Pengaruh globalisasi di Indonesia tidak hanya berdampak pada bertambah canggihnya teknologi namun juga kualifikasi pekerjaan yang</w:t>
      </w:r>
      <w:r w:rsidR="00907A37">
        <w:rPr>
          <w:color w:val="000000" w:themeColor="text1"/>
          <w:lang w:val="en-US"/>
        </w:rPr>
        <w:t xml:space="preserve"> semakin rumit, dikatakan</w:t>
      </w:r>
      <w:r w:rsidR="008965EF" w:rsidRPr="009F26A7">
        <w:rPr>
          <w:color w:val="000000" w:themeColor="text1"/>
          <w:lang w:val="zh-CN"/>
        </w:rPr>
        <w:t xml:space="preserve"> bahwa dari 100 orang pada fase angkatan kerja terdapat 5 orang yang menganggur.</w:t>
      </w:r>
    </w:p>
    <w:p w14:paraId="1FEA3CBD" w14:textId="6DE912BC" w:rsidR="008965EF" w:rsidRPr="008965EF" w:rsidRDefault="008965EF" w:rsidP="00CA6048">
      <w:pPr>
        <w:rPr>
          <w:color w:val="000000" w:themeColor="text1"/>
          <w:lang w:val="en-US"/>
        </w:rPr>
      </w:pPr>
      <w:r w:rsidRPr="009F26A7">
        <w:rPr>
          <w:color w:val="000000" w:themeColor="text1"/>
        </w:rPr>
        <w:t>Badan Pusat Statistik Indonesia (</w:t>
      </w:r>
      <w:r w:rsidRPr="009F26A7">
        <w:rPr>
          <w:color w:val="000000" w:themeColor="text1"/>
          <w:lang w:val="zh-CN"/>
        </w:rPr>
        <w:t>BPSI</w:t>
      </w:r>
      <w:r w:rsidRPr="009F26A7">
        <w:rPr>
          <w:color w:val="000000" w:themeColor="text1"/>
        </w:rPr>
        <w:t>)</w:t>
      </w:r>
      <w:r w:rsidRPr="009F26A7">
        <w:rPr>
          <w:color w:val="000000" w:themeColor="text1"/>
          <w:lang w:val="zh-CN"/>
        </w:rPr>
        <w:t xml:space="preserve"> </w:t>
      </w:r>
      <w:r>
        <w:rPr>
          <w:rFonts w:cs="Tahoma"/>
          <w:szCs w:val="22"/>
          <w:lang w:val="en-ID"/>
        </w:rPr>
        <w:t xml:space="preserve">mengatakan bahwa </w:t>
      </w:r>
      <w:r w:rsidRPr="009F26A7">
        <w:rPr>
          <w:color w:val="000000" w:themeColor="text1"/>
        </w:rPr>
        <w:t>pada tingkatan Diploma I/II/III dan lulusan Diploma IV, S1, S2, S3 yang mengalami peningkatan Tingkat Pengangguran Terbuka (TPT). Data BPSI mengungkapkan bahwa peningkatan TPT masing-masing meningkat sebesar 0,20 dan 0,38%, dengan jumlah berkisar 950 ribu. Hal ini bisa disimpulkan bahwa, penurunan TPT masih didominasi oleh pendidikan rendah SD kebawah dan selebihnya mengalami peningkatan</w:t>
      </w:r>
      <w:r>
        <w:rPr>
          <w:color w:val="000000" w:themeColor="text1"/>
          <w:lang w:val="en-US"/>
        </w:rPr>
        <w:t>.</w:t>
      </w:r>
      <w:r w:rsidR="00D31A23">
        <w:rPr>
          <w:color w:val="000000" w:themeColor="text1"/>
          <w:lang w:val="en-US"/>
        </w:rPr>
        <w:t xml:space="preserve"> </w:t>
      </w:r>
    </w:p>
    <w:p w14:paraId="27E56C5E" w14:textId="1606EA23" w:rsidR="00F47BC7" w:rsidRPr="00C17514" w:rsidRDefault="00942AF8" w:rsidP="00CA6048">
      <w:pPr>
        <w:rPr>
          <w:color w:val="000000" w:themeColor="text1"/>
          <w:lang w:val="en-US"/>
        </w:rPr>
      </w:pPr>
      <w:r w:rsidRPr="009F26A7">
        <w:rPr>
          <w:i/>
          <w:iCs/>
          <w:color w:val="000000" w:themeColor="text1"/>
        </w:rPr>
        <w:t>Teaching factory</w:t>
      </w:r>
      <w:r w:rsidRPr="009F26A7">
        <w:rPr>
          <w:color w:val="000000" w:themeColor="text1"/>
        </w:rPr>
        <w:t xml:space="preserve"> merupakan konsep pembelajaran dalam keadaan sesungguhnya sehingga dapat menjembatani kesenjangan kompetensi antara kebutuhan industri dan pengetahuan sekolah (Kuswantoro, 2014: 22).</w:t>
      </w:r>
      <w:r w:rsidR="00F47BC7" w:rsidRPr="00CA6048">
        <w:rPr>
          <w:rFonts w:cs="Tahoma"/>
          <w:szCs w:val="22"/>
          <w:lang w:val="en-ID"/>
        </w:rPr>
        <w:t>.</w:t>
      </w:r>
      <w:r w:rsidR="00852837">
        <w:rPr>
          <w:rFonts w:cs="Tahoma"/>
          <w:szCs w:val="22"/>
          <w:lang w:val="en-ID"/>
        </w:rPr>
        <w:t xml:space="preserve"> </w:t>
      </w:r>
      <w:r w:rsidR="00852837" w:rsidRPr="009F26A7">
        <w:rPr>
          <w:color w:val="000000" w:themeColor="text1"/>
          <w:lang w:val="zh-CN"/>
        </w:rPr>
        <w:t xml:space="preserve">Program Studi Vokasi Sarjana Terapan Teknologi Industri Kimia membentuk </w:t>
      </w:r>
      <w:r w:rsidR="00852837" w:rsidRPr="009F26A7">
        <w:rPr>
          <w:i/>
          <w:iCs/>
          <w:color w:val="000000" w:themeColor="text1"/>
          <w:lang w:val="zh-CN"/>
        </w:rPr>
        <w:t>teaching factory</w:t>
      </w:r>
      <w:r w:rsidR="00852837" w:rsidRPr="009F26A7">
        <w:rPr>
          <w:color w:val="000000" w:themeColor="text1"/>
          <w:lang w:val="zh-CN"/>
        </w:rPr>
        <w:t xml:space="preserve"> untuk mencapai tujuan yang sudah dibuat sebelumnya. </w:t>
      </w:r>
      <w:r w:rsidR="00852837" w:rsidRPr="009F26A7">
        <w:rPr>
          <w:i/>
          <w:iCs/>
          <w:color w:val="000000" w:themeColor="text1"/>
          <w:lang w:val="zh-CN" w:eastAsia="zh-CN"/>
        </w:rPr>
        <w:t>Teaching factory</w:t>
      </w:r>
      <w:r w:rsidR="00852837" w:rsidRPr="009F26A7">
        <w:rPr>
          <w:color w:val="000000" w:themeColor="text1"/>
          <w:lang w:val="zh-CN" w:eastAsia="zh-CN"/>
        </w:rPr>
        <w:t xml:space="preserve"> ini dirancang untuk memfasilitasi integrasi antara teori akademis dan aplikasi praktis di industri.</w:t>
      </w:r>
      <w:r w:rsidR="00F47BC7" w:rsidRPr="00CA6048">
        <w:rPr>
          <w:rFonts w:cs="Tahoma"/>
          <w:szCs w:val="22"/>
          <w:lang w:val="en-ID"/>
        </w:rPr>
        <w:t xml:space="preserve"> </w:t>
      </w:r>
      <w:r w:rsidR="0004614A" w:rsidRPr="009F26A7">
        <w:rPr>
          <w:color w:val="000000" w:themeColor="text1"/>
          <w:lang w:val="zh-CN"/>
        </w:rPr>
        <w:t xml:space="preserve">Namun, sebagai </w:t>
      </w:r>
      <w:r w:rsidR="0004614A" w:rsidRPr="009F26A7">
        <w:rPr>
          <w:i/>
          <w:iCs/>
          <w:color w:val="000000" w:themeColor="text1"/>
          <w:lang w:val="zh-CN"/>
        </w:rPr>
        <w:t xml:space="preserve">teaching factory </w:t>
      </w:r>
      <w:r w:rsidR="0004614A" w:rsidRPr="009F26A7">
        <w:rPr>
          <w:color w:val="000000" w:themeColor="text1"/>
          <w:lang w:val="zh-CN"/>
        </w:rPr>
        <w:t>yang baru dibentuk pada akhir tahun, maka mitra banyak yang belum bergabung dan jalur produksi belum maksimal. Pemanfaatan fasilitas belum maksimal untuk melakukan produksi level industri karena rendahnya produktifitas, biaya tinggi, kurangnya sumber daya karena pergantian (</w:t>
      </w:r>
      <w:r w:rsidR="0004614A" w:rsidRPr="009F26A7">
        <w:rPr>
          <w:i/>
          <w:iCs/>
          <w:color w:val="000000" w:themeColor="text1"/>
          <w:lang w:val="zh-CN"/>
        </w:rPr>
        <w:t>turn offer</w:t>
      </w:r>
      <w:r w:rsidR="0004614A" w:rsidRPr="009F26A7">
        <w:rPr>
          <w:color w:val="000000" w:themeColor="text1"/>
          <w:lang w:val="zh-CN"/>
        </w:rPr>
        <w:t>)</w:t>
      </w:r>
      <w:r w:rsidR="0004614A" w:rsidRPr="009F26A7">
        <w:rPr>
          <w:i/>
          <w:iCs/>
          <w:color w:val="000000" w:themeColor="text1"/>
          <w:lang w:val="zh-CN"/>
        </w:rPr>
        <w:t xml:space="preserve"> </w:t>
      </w:r>
      <w:r w:rsidR="0004614A" w:rsidRPr="009F26A7">
        <w:rPr>
          <w:color w:val="000000" w:themeColor="text1"/>
          <w:lang w:val="zh-CN"/>
        </w:rPr>
        <w:t>mahasiswa yang cepat berganti.</w:t>
      </w:r>
      <w:r w:rsidR="0004614A">
        <w:rPr>
          <w:color w:val="000000" w:themeColor="text1"/>
          <w:lang w:val="en-US"/>
        </w:rPr>
        <w:t xml:space="preserve"> </w:t>
      </w:r>
      <w:r w:rsidR="0004614A" w:rsidRPr="009F26A7">
        <w:rPr>
          <w:color w:val="000000" w:themeColor="text1"/>
        </w:rPr>
        <w:t xml:space="preserve">Maka dari itu, diperlukan adanya Kerjasama dengan mitra </w:t>
      </w:r>
      <w:r w:rsidR="0004614A">
        <w:rPr>
          <w:color w:val="000000" w:themeColor="text1"/>
          <w:lang w:val="en-US"/>
        </w:rPr>
        <w:t xml:space="preserve">seperti PT. Duta Indo Optima </w:t>
      </w:r>
      <w:r w:rsidR="0004614A" w:rsidRPr="009F26A7">
        <w:rPr>
          <w:color w:val="000000" w:themeColor="text1"/>
        </w:rPr>
        <w:t xml:space="preserve">yang bisa berperan aktif membantu terciptanya inovasi produk dan mampu mengedarkannya ke masyarakat </w:t>
      </w:r>
      <w:r w:rsidR="00C17514">
        <w:rPr>
          <w:color w:val="000000" w:themeColor="text1"/>
          <w:lang w:val="en-US"/>
        </w:rPr>
        <w:t>dan menjadi keputusan pembelian.</w:t>
      </w:r>
    </w:p>
    <w:p w14:paraId="2C7FC84D" w14:textId="3D340BBD" w:rsidR="0004614A" w:rsidRDefault="0004614A" w:rsidP="00CA6048">
      <w:pPr>
        <w:rPr>
          <w:color w:val="000000" w:themeColor="text1"/>
        </w:rPr>
      </w:pPr>
    </w:p>
    <w:p w14:paraId="10B31C5E" w14:textId="4253F94C" w:rsidR="0004614A" w:rsidRDefault="0004614A" w:rsidP="00CA6048">
      <w:pPr>
        <w:rPr>
          <w:color w:val="000000" w:themeColor="text1"/>
        </w:rPr>
      </w:pPr>
    </w:p>
    <w:p w14:paraId="2A8FA676" w14:textId="77777777" w:rsidR="0004614A" w:rsidRPr="0004614A" w:rsidRDefault="0004614A" w:rsidP="00CA6048">
      <w:pPr>
        <w:rPr>
          <w:rFonts w:cs="Tahoma"/>
          <w:szCs w:val="22"/>
          <w:lang w:val="en-US"/>
        </w:rPr>
      </w:pPr>
    </w:p>
    <w:p w14:paraId="60E0F78B" w14:textId="32A65A1C" w:rsidR="0056127D" w:rsidRDefault="00F47BC7" w:rsidP="00CA6048">
      <w:pPr>
        <w:pStyle w:val="Heading2"/>
        <w:numPr>
          <w:ilvl w:val="0"/>
          <w:numId w:val="3"/>
        </w:numPr>
        <w:spacing w:before="480"/>
        <w:jc w:val="center"/>
        <w:rPr>
          <w:rFonts w:ascii="Tahoma" w:hAnsi="Tahoma" w:cs="Tahoma"/>
          <w:b/>
          <w:bCs/>
          <w:color w:val="000000" w:themeColor="text1"/>
          <w:sz w:val="22"/>
          <w:szCs w:val="22"/>
        </w:rPr>
      </w:pPr>
      <w:r w:rsidRPr="00F47BC7">
        <w:rPr>
          <w:rFonts w:ascii="Tahoma" w:hAnsi="Tahoma" w:cs="Tahoma"/>
          <w:b/>
          <w:bCs/>
          <w:color w:val="000000" w:themeColor="text1"/>
          <w:sz w:val="22"/>
          <w:szCs w:val="22"/>
        </w:rPr>
        <w:lastRenderedPageBreak/>
        <w:t>METODOLOGI</w:t>
      </w:r>
    </w:p>
    <w:p w14:paraId="32DBAA02" w14:textId="77777777" w:rsidR="0004614A" w:rsidRPr="0004614A" w:rsidRDefault="0004614A" w:rsidP="0004614A"/>
    <w:p w14:paraId="6C46F204" w14:textId="25EEFBB9" w:rsidR="00036042" w:rsidRPr="00036042" w:rsidRDefault="00C468DB" w:rsidP="00036042">
      <w:pPr>
        <w:pStyle w:val="ListParagraph"/>
        <w:ind w:left="0"/>
        <w:rPr>
          <w:rFonts w:eastAsiaTheme="majorEastAsia" w:cs="Tahoma"/>
          <w:b/>
          <w:bCs/>
          <w:szCs w:val="22"/>
          <w:lang w:val="en-ID"/>
        </w:rPr>
      </w:pPr>
      <w:r w:rsidRPr="00C468DB">
        <w:rPr>
          <w:rFonts w:eastAsiaTheme="majorEastAsia" w:cs="Tahoma"/>
          <w:b/>
          <w:bCs/>
          <w:szCs w:val="22"/>
          <w:lang w:val="en-ID"/>
        </w:rPr>
        <w:t>2.1</w:t>
      </w:r>
      <w:r w:rsidRPr="00C468DB">
        <w:rPr>
          <w:rFonts w:eastAsiaTheme="majorEastAsia" w:cs="Tahoma"/>
          <w:b/>
          <w:bCs/>
          <w:szCs w:val="22"/>
          <w:lang w:val="en-ID"/>
        </w:rPr>
        <w:tab/>
      </w:r>
      <w:r w:rsidR="0004614A">
        <w:rPr>
          <w:rFonts w:eastAsiaTheme="majorEastAsia" w:cs="Tahoma"/>
          <w:b/>
          <w:bCs/>
          <w:szCs w:val="22"/>
          <w:lang w:val="en-ID"/>
        </w:rPr>
        <w:t>Perancangan</w:t>
      </w:r>
    </w:p>
    <w:p w14:paraId="5B465E27" w14:textId="4C9812BE" w:rsidR="008F75F1" w:rsidRPr="00110378" w:rsidRDefault="0004614A" w:rsidP="00110378">
      <w:pPr>
        <w:pStyle w:val="ListParagraph"/>
        <w:ind w:left="0"/>
        <w:rPr>
          <w:rFonts w:cs="Tahoma"/>
          <w:iCs/>
          <w:szCs w:val="22"/>
          <w:lang w:val="en-ID"/>
        </w:rPr>
      </w:pPr>
      <w:r>
        <w:rPr>
          <w:rFonts w:cs="Tahoma"/>
          <w:szCs w:val="22"/>
          <w:lang w:val="en-ID"/>
        </w:rPr>
        <w:tab/>
      </w:r>
      <w:r w:rsidRPr="009F26A7">
        <w:rPr>
          <w:color w:val="000000" w:themeColor="text1"/>
          <w:lang w:val="de-DE"/>
        </w:rPr>
        <w:t>Perancangan model yang dilakukan akan melalui tahapan yang sistematis. Penelitian dimulai dengan pengamatan awal untuk mengumpulkan informasi ataupun gambaran dari objek penelitian.</w:t>
      </w:r>
      <w:r>
        <w:rPr>
          <w:color w:val="000000" w:themeColor="text1"/>
          <w:lang w:val="de-DE"/>
        </w:rPr>
        <w:t xml:space="preserve"> </w:t>
      </w:r>
      <w:r w:rsidRPr="009F26A7">
        <w:rPr>
          <w:color w:val="000000" w:themeColor="text1"/>
          <w:lang w:val="de-DE"/>
        </w:rPr>
        <w:t xml:space="preserve">Pengumpulan data dilakukan dengan metode kuesioner yang disebarkan ke pihak internal yaitu peneliti dan </w:t>
      </w:r>
      <w:r w:rsidRPr="009F26A7">
        <w:rPr>
          <w:i/>
          <w:iCs/>
          <w:color w:val="000000" w:themeColor="text1"/>
          <w:lang w:val="de-DE"/>
        </w:rPr>
        <w:t>staff</w:t>
      </w:r>
      <w:r w:rsidRPr="009F26A7">
        <w:rPr>
          <w:color w:val="000000" w:themeColor="text1"/>
          <w:lang w:val="de-DE"/>
        </w:rPr>
        <w:t xml:space="preserve"> produksi di </w:t>
      </w:r>
      <w:r w:rsidRPr="009F26A7">
        <w:rPr>
          <w:i/>
          <w:iCs/>
          <w:color w:val="000000" w:themeColor="text1"/>
          <w:lang w:val="de-DE"/>
        </w:rPr>
        <w:t>Teaching Factory</w:t>
      </w:r>
      <w:r w:rsidRPr="009F26A7">
        <w:rPr>
          <w:color w:val="000000" w:themeColor="text1"/>
          <w:lang w:val="de-DE"/>
        </w:rPr>
        <w:t xml:space="preserve">. Kuesioner juga disebarkan untuk pihak eksternal yaitu </w:t>
      </w:r>
      <w:r w:rsidRPr="009F26A7">
        <w:rPr>
          <w:i/>
          <w:iCs/>
          <w:color w:val="000000" w:themeColor="text1"/>
          <w:lang w:val="de-DE"/>
        </w:rPr>
        <w:t>staff</w:t>
      </w:r>
      <w:r w:rsidRPr="009F26A7">
        <w:rPr>
          <w:color w:val="000000" w:themeColor="text1"/>
          <w:lang w:val="de-DE"/>
        </w:rPr>
        <w:t xml:space="preserve"> PT. Duta Indo Optima</w:t>
      </w:r>
      <w:r w:rsidR="00F21C97">
        <w:rPr>
          <w:color w:val="000000" w:themeColor="text1"/>
          <w:lang w:val="de-DE"/>
        </w:rPr>
        <w:t>.</w:t>
      </w:r>
      <w:r w:rsidR="00F21C97" w:rsidRPr="00F21C97">
        <w:rPr>
          <w:color w:val="000000" w:themeColor="text1"/>
          <w:lang w:val="de-DE"/>
        </w:rPr>
        <w:t xml:space="preserve"> </w:t>
      </w:r>
    </w:p>
    <w:p w14:paraId="594F3A1F" w14:textId="1A0F6DCE" w:rsidR="00C468DB" w:rsidRPr="00C468DB" w:rsidRDefault="00C468DB" w:rsidP="00C468DB">
      <w:pPr>
        <w:rPr>
          <w:rFonts w:cs="Tahoma"/>
          <w:szCs w:val="22"/>
          <w:lang w:val="en-ID"/>
        </w:rPr>
      </w:pPr>
      <w:r w:rsidRPr="00C468DB">
        <w:rPr>
          <w:rFonts w:cs="Tahoma"/>
          <w:b/>
          <w:bCs/>
          <w:szCs w:val="22"/>
          <w:lang w:val="en-ID"/>
        </w:rPr>
        <w:t>2.</w:t>
      </w:r>
      <w:r w:rsidR="008F75F1">
        <w:rPr>
          <w:rFonts w:cs="Tahoma"/>
          <w:b/>
          <w:bCs/>
          <w:szCs w:val="22"/>
          <w:lang w:val="en-ID"/>
        </w:rPr>
        <w:t>2</w:t>
      </w:r>
      <w:r w:rsidRPr="00C468DB">
        <w:rPr>
          <w:rFonts w:cs="Tahoma"/>
          <w:szCs w:val="22"/>
          <w:lang w:val="en-ID"/>
        </w:rPr>
        <w:tab/>
      </w:r>
      <w:r w:rsidR="005F46E0" w:rsidRPr="00C468DB">
        <w:rPr>
          <w:rFonts w:cs="Tahoma"/>
          <w:b/>
          <w:bCs/>
          <w:color w:val="000000" w:themeColor="text1"/>
          <w:szCs w:val="22"/>
          <w:lang w:val="en-ID"/>
        </w:rPr>
        <w:t>Identifikasi Metoda Analisis</w:t>
      </w:r>
      <w:r w:rsidR="005F46E0" w:rsidRPr="00C468DB">
        <w:rPr>
          <w:rFonts w:cs="Tahoma"/>
          <w:szCs w:val="22"/>
          <w:lang w:val="en-ID"/>
        </w:rPr>
        <w:t xml:space="preserve"> </w:t>
      </w:r>
    </w:p>
    <w:p w14:paraId="65FB4A02" w14:textId="77777777" w:rsidR="00371878" w:rsidRDefault="00F21C97" w:rsidP="00F21C97">
      <w:pPr>
        <w:ind w:firstLine="720"/>
        <w:rPr>
          <w:color w:val="000000" w:themeColor="text1"/>
          <w:lang w:val="de-DE"/>
        </w:rPr>
      </w:pPr>
      <w:r>
        <w:rPr>
          <w:color w:val="000000" w:themeColor="text1"/>
          <w:lang w:val="de-DE"/>
        </w:rPr>
        <w:t>D</w:t>
      </w:r>
      <w:r w:rsidRPr="009F26A7">
        <w:rPr>
          <w:color w:val="000000" w:themeColor="text1"/>
          <w:lang w:val="de-DE"/>
        </w:rPr>
        <w:t xml:space="preserve">ata yang sudah terkumpul akan dilakukan analisis hasil. </w:t>
      </w:r>
      <w:r w:rsidRPr="009F26A7">
        <w:rPr>
          <w:color w:val="000000" w:themeColor="text1"/>
          <w:lang w:val="en-ID"/>
        </w:rPr>
        <w:t xml:space="preserve">Diawali dengan pengolahan data menggunakan matriks </w:t>
      </w:r>
      <w:r w:rsidRPr="009F26A7">
        <w:rPr>
          <w:i/>
          <w:iCs/>
          <w:color w:val="000000" w:themeColor="text1"/>
          <w:lang w:val="en-ID"/>
        </w:rPr>
        <w:t>Internal factor evaluation</w:t>
      </w:r>
      <w:r w:rsidRPr="009F26A7">
        <w:rPr>
          <w:color w:val="000000" w:themeColor="text1"/>
          <w:lang w:val="en-ID"/>
        </w:rPr>
        <w:t xml:space="preserve"> (IFE) dan matriks </w:t>
      </w:r>
      <w:r w:rsidRPr="009F26A7">
        <w:rPr>
          <w:i/>
          <w:iCs/>
          <w:color w:val="000000" w:themeColor="text1"/>
          <w:lang w:val="en-ID"/>
        </w:rPr>
        <w:t>External factor evaluation</w:t>
      </w:r>
      <w:r w:rsidRPr="009F26A7">
        <w:rPr>
          <w:color w:val="000000" w:themeColor="text1"/>
          <w:lang w:val="en-ID"/>
        </w:rPr>
        <w:t xml:space="preserve"> (EFE). Hasil dari pengolahan skor IFE dan EFE dalam bentuk </w:t>
      </w:r>
      <w:r w:rsidRPr="009F26A7">
        <w:rPr>
          <w:i/>
          <w:iCs/>
          <w:color w:val="000000" w:themeColor="text1"/>
          <w:lang w:val="en-ID"/>
        </w:rPr>
        <w:t>weighted score</w:t>
      </w:r>
      <w:r w:rsidRPr="009F26A7">
        <w:rPr>
          <w:color w:val="000000" w:themeColor="text1"/>
          <w:lang w:val="en-ID"/>
        </w:rPr>
        <w:t xml:space="preserve">, akan menjadi penentu posisi Perusahaan pada kuadran IE matriks. </w:t>
      </w:r>
      <w:r w:rsidRPr="009F26A7">
        <w:rPr>
          <w:color w:val="000000" w:themeColor="text1"/>
          <w:lang w:val="de-DE"/>
        </w:rPr>
        <w:t xml:space="preserve">Langkah selanjutnya adalah menentukan posisi strategi yang didasari oleh kuadran kartesius. </w:t>
      </w:r>
    </w:p>
    <w:p w14:paraId="4FF2F151" w14:textId="3ADDB1D0" w:rsidR="00C468DB" w:rsidRPr="00C468DB" w:rsidRDefault="00C468DB" w:rsidP="00371878">
      <w:pPr>
        <w:rPr>
          <w:rFonts w:cs="Tahoma"/>
          <w:szCs w:val="22"/>
          <w:lang w:val="en-ID"/>
        </w:rPr>
      </w:pPr>
      <w:r w:rsidRPr="00C468DB">
        <w:rPr>
          <w:rFonts w:cs="Tahoma"/>
          <w:b/>
          <w:bCs/>
          <w:szCs w:val="22"/>
          <w:lang w:val="en-ID"/>
        </w:rPr>
        <w:t>2.</w:t>
      </w:r>
      <w:r w:rsidR="008F75F1">
        <w:rPr>
          <w:rFonts w:cs="Tahoma"/>
          <w:b/>
          <w:bCs/>
          <w:szCs w:val="22"/>
          <w:lang w:val="en-ID"/>
        </w:rPr>
        <w:t>3</w:t>
      </w:r>
      <w:r w:rsidRPr="00C468DB">
        <w:rPr>
          <w:rFonts w:cs="Tahoma"/>
          <w:szCs w:val="22"/>
          <w:lang w:val="en-ID"/>
        </w:rPr>
        <w:tab/>
      </w:r>
      <w:r w:rsidR="005F46E0">
        <w:rPr>
          <w:rFonts w:cs="Tahoma"/>
          <w:b/>
          <w:bCs/>
          <w:color w:val="000000" w:themeColor="text1"/>
          <w:szCs w:val="22"/>
          <w:lang w:val="en-ID"/>
        </w:rPr>
        <w:t>Pengumpulan Dan Pengolahan Data</w:t>
      </w:r>
      <w:r w:rsidR="005F46E0" w:rsidRPr="00C468DB">
        <w:rPr>
          <w:rFonts w:cs="Tahoma"/>
          <w:szCs w:val="22"/>
          <w:lang w:val="en-ID"/>
        </w:rPr>
        <w:t xml:space="preserve"> </w:t>
      </w:r>
    </w:p>
    <w:p w14:paraId="7B8BE967" w14:textId="30F6A741" w:rsidR="00371878" w:rsidRPr="009F26A7" w:rsidRDefault="00371878" w:rsidP="00371878">
      <w:pPr>
        <w:ind w:firstLine="709"/>
        <w:rPr>
          <w:color w:val="000000" w:themeColor="text1"/>
          <w:lang w:val="de-DE"/>
        </w:rPr>
      </w:pPr>
      <w:r w:rsidRPr="009F26A7">
        <w:rPr>
          <w:color w:val="000000" w:themeColor="text1"/>
          <w:lang w:val="de-DE"/>
        </w:rPr>
        <w:t>Data dikumpulkan melalui metode wawancara dan kuesioner, dengan sumber data yang berasal dari data primer (informasi langsung dari responden) dan data sekunder (informasi yang sudah tersedia dalam dokumen atau literatur). Pengumpulan data ini menjadi basis untuk analisis selanjutnya.</w:t>
      </w:r>
      <w:r>
        <w:rPr>
          <w:color w:val="000000" w:themeColor="text1"/>
          <w:lang w:val="de-DE"/>
        </w:rPr>
        <w:t xml:space="preserve"> </w:t>
      </w:r>
    </w:p>
    <w:p w14:paraId="4D193703" w14:textId="00139FDA" w:rsidR="00C468DB" w:rsidRPr="00C468DB" w:rsidRDefault="00C468DB" w:rsidP="00C468DB">
      <w:pPr>
        <w:rPr>
          <w:rFonts w:cs="Tahoma"/>
          <w:b/>
          <w:bCs/>
          <w:szCs w:val="22"/>
          <w:lang w:val="en-ID"/>
        </w:rPr>
      </w:pPr>
      <w:r w:rsidRPr="00C468DB">
        <w:rPr>
          <w:rFonts w:cs="Tahoma"/>
          <w:b/>
          <w:bCs/>
          <w:szCs w:val="22"/>
          <w:lang w:val="en-ID"/>
        </w:rPr>
        <w:t>2.</w:t>
      </w:r>
      <w:r w:rsidR="008F75F1">
        <w:rPr>
          <w:rFonts w:cs="Tahoma"/>
          <w:b/>
          <w:bCs/>
          <w:szCs w:val="22"/>
          <w:lang w:val="en-ID"/>
        </w:rPr>
        <w:t>4</w:t>
      </w:r>
      <w:r w:rsidRPr="00C468DB">
        <w:rPr>
          <w:rFonts w:cs="Tahoma"/>
          <w:b/>
          <w:bCs/>
          <w:szCs w:val="22"/>
          <w:lang w:val="en-ID"/>
        </w:rPr>
        <w:tab/>
      </w:r>
      <w:r w:rsidR="005F46E0">
        <w:rPr>
          <w:rFonts w:cs="Tahoma"/>
          <w:b/>
          <w:bCs/>
          <w:szCs w:val="22"/>
          <w:lang w:val="en-ID"/>
        </w:rPr>
        <w:t>Usulan</w:t>
      </w:r>
    </w:p>
    <w:p w14:paraId="086F05C7" w14:textId="6CBFA8DE" w:rsidR="00F673A7" w:rsidRPr="00C468DB" w:rsidRDefault="00F673A7" w:rsidP="00F673A7">
      <w:pPr>
        <w:rPr>
          <w:rFonts w:cs="Tahoma"/>
          <w:szCs w:val="22"/>
          <w:lang w:val="en-ID"/>
        </w:rPr>
      </w:pPr>
      <w:r w:rsidRPr="00C468DB">
        <w:rPr>
          <w:rFonts w:cs="Tahoma"/>
          <w:szCs w:val="22"/>
          <w:lang w:val="en-ID"/>
        </w:rPr>
        <w:t xml:space="preserve">Terdapat 4 jenis strategi </w:t>
      </w:r>
      <w:r w:rsidR="00110378">
        <w:rPr>
          <w:rFonts w:cs="Tahoma"/>
          <w:szCs w:val="22"/>
          <w:lang w:val="en-ID"/>
        </w:rPr>
        <w:t>dari kuadran SWOT</w:t>
      </w:r>
      <w:r w:rsidR="009A0130">
        <w:rPr>
          <w:rFonts w:cs="Tahoma"/>
          <w:szCs w:val="22"/>
          <w:lang w:val="en-ID"/>
        </w:rPr>
        <w:t xml:space="preserve"> </w:t>
      </w:r>
      <w:r w:rsidRPr="00C468DB">
        <w:rPr>
          <w:rFonts w:cs="Tahoma"/>
          <w:szCs w:val="22"/>
          <w:lang w:val="en-ID"/>
        </w:rPr>
        <w:t xml:space="preserve">yang dapat digunakan sesuai </w:t>
      </w:r>
      <w:r w:rsidR="009A0130">
        <w:rPr>
          <w:rFonts w:cs="Tahoma"/>
          <w:szCs w:val="22"/>
          <w:lang w:val="en-ID"/>
        </w:rPr>
        <w:t>kuadran</w:t>
      </w:r>
      <w:r w:rsidRPr="00C468DB">
        <w:rPr>
          <w:rFonts w:cs="Tahoma"/>
          <w:szCs w:val="22"/>
          <w:lang w:val="en-ID"/>
        </w:rPr>
        <w:t xml:space="preserve"> yang ada. Adapun jenis-jenisnya adalah </w:t>
      </w:r>
      <w:r w:rsidR="009A0130">
        <w:rPr>
          <w:rFonts w:cs="Tahoma"/>
          <w:szCs w:val="22"/>
          <w:lang w:val="en-ID"/>
        </w:rPr>
        <w:t>strategi SO. Strategi WO, strategi ST, dan strategi WO</w:t>
      </w:r>
      <w:r w:rsidRPr="00C468DB">
        <w:rPr>
          <w:rFonts w:cs="Tahoma"/>
          <w:szCs w:val="22"/>
          <w:lang w:val="en-ID"/>
        </w:rPr>
        <w:t>. Empat strategi tersebut yaitu:</w:t>
      </w:r>
    </w:p>
    <w:p w14:paraId="01D030EC" w14:textId="77777777" w:rsidR="0038075B" w:rsidRPr="0038075B" w:rsidRDefault="0038075B" w:rsidP="0038075B">
      <w:pPr>
        <w:pStyle w:val="NormalWeb"/>
        <w:numPr>
          <w:ilvl w:val="0"/>
          <w:numId w:val="13"/>
        </w:numPr>
        <w:spacing w:before="0" w:beforeAutospacing="0" w:after="0" w:afterAutospacing="0"/>
        <w:ind w:right="-1" w:hanging="720"/>
        <w:jc w:val="both"/>
        <w:rPr>
          <w:rFonts w:ascii="Tahoma" w:hAnsi="Tahoma" w:cs="Tahoma"/>
          <w:color w:val="000000" w:themeColor="text1"/>
          <w:sz w:val="22"/>
          <w:szCs w:val="22"/>
        </w:rPr>
      </w:pPr>
      <w:r w:rsidRPr="0038075B">
        <w:rPr>
          <w:rFonts w:ascii="Tahoma" w:hAnsi="Tahoma" w:cs="Tahoma"/>
          <w:color w:val="000000" w:themeColor="text1"/>
          <w:sz w:val="22"/>
          <w:szCs w:val="22"/>
        </w:rPr>
        <w:t>Kuadran I, merupakan kuadaran yang membutuhkan strategi SO (Kekuatan-Peluang) yang memanfaatkan semua kekuatan serta pemaksimalan peluang dari perusahaan.</w:t>
      </w:r>
    </w:p>
    <w:p w14:paraId="2AF16C4F" w14:textId="7283EE8B" w:rsidR="0038075B" w:rsidRPr="0038075B" w:rsidRDefault="0038075B" w:rsidP="0038075B">
      <w:pPr>
        <w:pStyle w:val="NormalWeb"/>
        <w:numPr>
          <w:ilvl w:val="0"/>
          <w:numId w:val="13"/>
        </w:numPr>
        <w:spacing w:before="0" w:beforeAutospacing="0" w:after="0" w:afterAutospacing="0"/>
        <w:ind w:right="-1" w:hanging="720"/>
        <w:jc w:val="both"/>
        <w:rPr>
          <w:rFonts w:ascii="Tahoma" w:hAnsi="Tahoma" w:cs="Tahoma"/>
          <w:color w:val="000000" w:themeColor="text1"/>
          <w:sz w:val="22"/>
          <w:szCs w:val="22"/>
        </w:rPr>
      </w:pPr>
      <w:r w:rsidRPr="0038075B">
        <w:rPr>
          <w:rFonts w:ascii="Tahoma" w:hAnsi="Tahoma" w:cs="Tahoma"/>
          <w:color w:val="000000" w:themeColor="text1"/>
          <w:sz w:val="22"/>
          <w:szCs w:val="22"/>
        </w:rPr>
        <w:t>Kuadran II, merupakan kuadran yang membutuhkan strategi WO (kelemahan-peluang) yang memanfaatkan peluang untuk mengurangi kelemahan.</w:t>
      </w:r>
    </w:p>
    <w:p w14:paraId="0AD4CA60" w14:textId="4A635257" w:rsidR="0038075B" w:rsidRPr="0038075B" w:rsidRDefault="0038075B" w:rsidP="0038075B">
      <w:pPr>
        <w:pStyle w:val="NormalWeb"/>
        <w:numPr>
          <w:ilvl w:val="0"/>
          <w:numId w:val="13"/>
        </w:numPr>
        <w:spacing w:before="0" w:beforeAutospacing="0" w:after="0" w:afterAutospacing="0"/>
        <w:ind w:right="-1" w:hanging="720"/>
        <w:jc w:val="both"/>
        <w:rPr>
          <w:rFonts w:ascii="Tahoma" w:hAnsi="Tahoma" w:cs="Tahoma"/>
          <w:color w:val="000000" w:themeColor="text1"/>
          <w:sz w:val="22"/>
          <w:szCs w:val="22"/>
        </w:rPr>
      </w:pPr>
      <w:r w:rsidRPr="0038075B">
        <w:rPr>
          <w:rFonts w:ascii="Tahoma" w:hAnsi="Tahoma" w:cs="Tahoma"/>
          <w:color w:val="000000" w:themeColor="text1"/>
          <w:sz w:val="22"/>
          <w:szCs w:val="22"/>
        </w:rPr>
        <w:t>Kuadran III, merupakan kuadran yang membutuhkan strategi ST (kekuatan-ancaman) yang menggunakan kekuatan untuk menghindari ancaman.</w:t>
      </w:r>
    </w:p>
    <w:p w14:paraId="20648DC8" w14:textId="4E6ADD17" w:rsidR="0038075B" w:rsidRDefault="0038075B" w:rsidP="0038075B">
      <w:pPr>
        <w:pStyle w:val="NormalWeb"/>
        <w:numPr>
          <w:ilvl w:val="0"/>
          <w:numId w:val="13"/>
        </w:numPr>
        <w:spacing w:before="0" w:beforeAutospacing="0" w:after="0" w:afterAutospacing="0"/>
        <w:ind w:right="-1" w:hanging="720"/>
        <w:jc w:val="both"/>
        <w:rPr>
          <w:rFonts w:ascii="Tahoma" w:hAnsi="Tahoma" w:cs="Tahoma"/>
          <w:color w:val="000000" w:themeColor="text1"/>
          <w:sz w:val="22"/>
          <w:szCs w:val="22"/>
        </w:rPr>
      </w:pPr>
      <w:r w:rsidRPr="0038075B">
        <w:rPr>
          <w:rFonts w:ascii="Tahoma" w:hAnsi="Tahoma" w:cs="Tahoma"/>
          <w:color w:val="000000" w:themeColor="text1"/>
          <w:sz w:val="22"/>
          <w:szCs w:val="22"/>
        </w:rPr>
        <w:t>Kuadran IV, merupakan kuadran yang membutuhkan strategi WT (kelemahan-ancaman) yang membuat strategi dalam mengurangi kelemahan agar terhindar dari ancaman yang ada di luar.</w:t>
      </w:r>
    </w:p>
    <w:p w14:paraId="5B663F4E" w14:textId="74980DBB" w:rsidR="0038075B" w:rsidRPr="0038075B" w:rsidRDefault="0038075B" w:rsidP="0038075B">
      <w:pPr>
        <w:pStyle w:val="NormalWeb"/>
        <w:spacing w:before="0" w:beforeAutospacing="0" w:after="0" w:afterAutospacing="0"/>
        <w:ind w:right="-1"/>
        <w:jc w:val="both"/>
        <w:rPr>
          <w:rFonts w:ascii="Tahoma" w:hAnsi="Tahoma" w:cs="Tahoma"/>
          <w:color w:val="000000" w:themeColor="text1"/>
          <w:sz w:val="22"/>
          <w:szCs w:val="22"/>
        </w:rPr>
      </w:pPr>
      <w:r>
        <w:rPr>
          <w:rFonts w:ascii="Tahoma" w:hAnsi="Tahoma" w:cs="Tahoma"/>
          <w:color w:val="000000" w:themeColor="text1"/>
          <w:sz w:val="22"/>
          <w:szCs w:val="22"/>
        </w:rPr>
        <w:t xml:space="preserve">Setelah melakukan analisis terhadap SWOT, maka ada analisis selanjutnya seperti analisis matriks IE, perancangan STP untuk model Kerjasama, perancangan pemasaran menggunakan </w:t>
      </w:r>
      <w:r>
        <w:rPr>
          <w:rFonts w:ascii="Tahoma" w:hAnsi="Tahoma" w:cs="Tahoma"/>
          <w:i/>
          <w:iCs/>
          <w:color w:val="000000" w:themeColor="text1"/>
          <w:sz w:val="22"/>
          <w:szCs w:val="22"/>
        </w:rPr>
        <w:t xml:space="preserve">marketing mix </w:t>
      </w:r>
      <w:r>
        <w:rPr>
          <w:rFonts w:ascii="Tahoma" w:hAnsi="Tahoma" w:cs="Tahoma"/>
          <w:color w:val="000000" w:themeColor="text1"/>
          <w:sz w:val="22"/>
          <w:szCs w:val="22"/>
        </w:rPr>
        <w:t xml:space="preserve">7P, dan </w:t>
      </w:r>
      <w:r>
        <w:rPr>
          <w:rFonts w:ascii="Tahoma" w:hAnsi="Tahoma" w:cs="Tahoma"/>
          <w:i/>
          <w:iCs/>
          <w:color w:val="000000" w:themeColor="text1"/>
          <w:sz w:val="22"/>
          <w:szCs w:val="22"/>
        </w:rPr>
        <w:t xml:space="preserve">business model canvas </w:t>
      </w:r>
      <w:r>
        <w:rPr>
          <w:rFonts w:ascii="Tahoma" w:hAnsi="Tahoma" w:cs="Tahoma"/>
          <w:color w:val="000000" w:themeColor="text1"/>
          <w:sz w:val="22"/>
          <w:szCs w:val="22"/>
        </w:rPr>
        <w:t>(BMC) untuk acuan model Kerjasama yang akan terjadi dalam jangka pendek dan jangka Panjang.</w:t>
      </w:r>
      <w:r w:rsidR="00C17514">
        <w:rPr>
          <w:rFonts w:ascii="Tahoma" w:hAnsi="Tahoma" w:cs="Tahoma"/>
          <w:color w:val="000000" w:themeColor="text1"/>
          <w:sz w:val="22"/>
          <w:szCs w:val="22"/>
        </w:rPr>
        <w:t xml:space="preserve"> </w:t>
      </w:r>
      <w:r w:rsidR="00C17514" w:rsidRPr="009F26A7">
        <w:rPr>
          <w:color w:val="000000" w:themeColor="text1"/>
        </w:rPr>
        <w:t>Menurut Sutaat &amp; Purwaningrum (2024)</w:t>
      </w:r>
      <w:r w:rsidR="00C17514" w:rsidRPr="009F26A7">
        <w:rPr>
          <w:b/>
          <w:bCs/>
          <w:color w:val="000000" w:themeColor="text1"/>
        </w:rPr>
        <w:t xml:space="preserve"> </w:t>
      </w:r>
      <w:r w:rsidR="00C17514" w:rsidRPr="009F26A7">
        <w:rPr>
          <w:color w:val="000000" w:themeColor="text1"/>
        </w:rPr>
        <w:t>Bisnis Model Canvas (BMC) adalah sebuah sebuah alat bantu pada sebuah manajemen bisnis yang diciptakan oleh Alexander Osterwalder dan Yves Pignuer untuk memetakan tujuan dan sasaran bisnis yang dibuat dalam satu halaman.</w:t>
      </w:r>
    </w:p>
    <w:p w14:paraId="681B0369" w14:textId="0E205958" w:rsidR="0056127D" w:rsidRPr="00F673A7" w:rsidRDefault="005F46E0" w:rsidP="00F673A7">
      <w:pPr>
        <w:pStyle w:val="Heading2"/>
        <w:spacing w:before="360"/>
        <w:jc w:val="center"/>
        <w:rPr>
          <w:rFonts w:ascii="Tahoma" w:hAnsi="Tahoma" w:cs="Tahoma"/>
          <w:b/>
          <w:bCs/>
          <w:color w:val="000000" w:themeColor="text1"/>
          <w:sz w:val="22"/>
          <w:szCs w:val="22"/>
        </w:rPr>
      </w:pPr>
      <w:r w:rsidRPr="00F673A7">
        <w:rPr>
          <w:rFonts w:ascii="Tahoma" w:hAnsi="Tahoma" w:cs="Tahoma"/>
          <w:b/>
          <w:bCs/>
          <w:color w:val="000000" w:themeColor="text1"/>
          <w:sz w:val="22"/>
          <w:szCs w:val="22"/>
        </w:rPr>
        <w:t>3. HASIL DAN PEMBAHASAN</w:t>
      </w:r>
    </w:p>
    <w:p w14:paraId="6F5EB85F" w14:textId="6F080700" w:rsidR="0056127D" w:rsidRPr="005F46E0" w:rsidRDefault="0056127D" w:rsidP="0056127D">
      <w:pPr>
        <w:pStyle w:val="BodyText"/>
        <w:rPr>
          <w:rFonts w:ascii="Tahoma" w:hAnsi="Tahoma" w:cs="Tahoma"/>
          <w:sz w:val="22"/>
          <w:szCs w:val="22"/>
          <w:lang w:val="en-ID"/>
        </w:rPr>
      </w:pPr>
      <w:r w:rsidRPr="005F46E0">
        <w:rPr>
          <w:rFonts w:ascii="Tahoma" w:hAnsi="Tahoma" w:cs="Tahoma"/>
          <w:sz w:val="22"/>
          <w:szCs w:val="22"/>
        </w:rPr>
        <w:t xml:space="preserve">Hasil dan pembahasan </w:t>
      </w:r>
      <w:r w:rsidR="0038075B">
        <w:rPr>
          <w:rFonts w:ascii="Tahoma" w:hAnsi="Tahoma" w:cs="Tahoma"/>
          <w:sz w:val="22"/>
          <w:szCs w:val="22"/>
          <w:lang w:val="en-US"/>
        </w:rPr>
        <w:t>untuk</w:t>
      </w:r>
      <w:r w:rsidRPr="005F46E0">
        <w:rPr>
          <w:rFonts w:ascii="Tahoma" w:hAnsi="Tahoma" w:cs="Tahoma"/>
          <w:sz w:val="22"/>
          <w:szCs w:val="22"/>
        </w:rPr>
        <w:t xml:space="preserve"> </w:t>
      </w:r>
      <w:r w:rsidR="005F46E0" w:rsidRPr="005F46E0">
        <w:rPr>
          <w:rFonts w:ascii="Tahoma" w:hAnsi="Tahoma" w:cs="Tahoma"/>
          <w:sz w:val="22"/>
          <w:szCs w:val="22"/>
          <w:lang w:val="en-ID"/>
        </w:rPr>
        <w:t xml:space="preserve">penelitian kali ini dapat dilihat pada </w:t>
      </w:r>
      <w:r w:rsidR="005F46E0" w:rsidRPr="008F75F1">
        <w:rPr>
          <w:rFonts w:ascii="Tahoma" w:hAnsi="Tahoma" w:cs="Tahoma"/>
          <w:i/>
          <w:iCs/>
          <w:sz w:val="22"/>
          <w:szCs w:val="22"/>
          <w:lang w:val="en-ID"/>
        </w:rPr>
        <w:t>sub</w:t>
      </w:r>
      <w:r w:rsidR="008F75F1">
        <w:rPr>
          <w:rFonts w:ascii="Tahoma" w:hAnsi="Tahoma" w:cs="Tahoma"/>
          <w:i/>
          <w:iCs/>
          <w:sz w:val="22"/>
          <w:szCs w:val="22"/>
          <w:lang w:val="en-ID"/>
        </w:rPr>
        <w:t xml:space="preserve"> </w:t>
      </w:r>
      <w:r w:rsidR="005F46E0" w:rsidRPr="008F75F1">
        <w:rPr>
          <w:rFonts w:ascii="Tahoma" w:hAnsi="Tahoma" w:cs="Tahoma"/>
          <w:i/>
          <w:iCs/>
          <w:sz w:val="22"/>
          <w:szCs w:val="22"/>
          <w:lang w:val="en-ID"/>
        </w:rPr>
        <w:t>bab</w:t>
      </w:r>
      <w:r w:rsidR="005F46E0" w:rsidRPr="005F46E0">
        <w:rPr>
          <w:rFonts w:ascii="Tahoma" w:hAnsi="Tahoma" w:cs="Tahoma"/>
          <w:sz w:val="22"/>
          <w:szCs w:val="22"/>
          <w:lang w:val="en-ID"/>
        </w:rPr>
        <w:t xml:space="preserve"> ini.</w:t>
      </w:r>
    </w:p>
    <w:p w14:paraId="4101EA49" w14:textId="6D0D9453" w:rsidR="00077129" w:rsidRDefault="00077129" w:rsidP="00077129">
      <w:pPr>
        <w:rPr>
          <w:b/>
          <w:szCs w:val="22"/>
          <w:lang w:val="en-ID"/>
        </w:rPr>
      </w:pPr>
      <w:r>
        <w:rPr>
          <w:b/>
          <w:szCs w:val="22"/>
        </w:rPr>
        <w:t>3</w:t>
      </w:r>
      <w:r w:rsidRPr="007A791C">
        <w:rPr>
          <w:b/>
          <w:szCs w:val="22"/>
        </w:rPr>
        <w:t>.</w:t>
      </w:r>
      <w:r w:rsidR="008F75F1">
        <w:rPr>
          <w:b/>
          <w:szCs w:val="22"/>
          <w:lang w:val="en-US"/>
        </w:rPr>
        <w:t>1</w:t>
      </w:r>
      <w:r>
        <w:rPr>
          <w:b/>
          <w:szCs w:val="22"/>
        </w:rPr>
        <w:t xml:space="preserve"> </w:t>
      </w:r>
      <w:r>
        <w:rPr>
          <w:b/>
          <w:szCs w:val="22"/>
        </w:rPr>
        <w:tab/>
      </w:r>
      <w:r>
        <w:rPr>
          <w:b/>
          <w:szCs w:val="22"/>
          <w:lang w:val="en-ID"/>
        </w:rPr>
        <w:t>Perancangan Kuesioner Penelitian</w:t>
      </w:r>
    </w:p>
    <w:p w14:paraId="751E3F34" w14:textId="4FD1D9DB" w:rsidR="005F46E0" w:rsidRPr="00270100" w:rsidRDefault="00270100" w:rsidP="00635F7B">
      <w:pPr>
        <w:pStyle w:val="ListParagraph"/>
        <w:tabs>
          <w:tab w:val="left" w:pos="567"/>
        </w:tabs>
        <w:ind w:left="0"/>
        <w:rPr>
          <w:rFonts w:cs="Tahoma"/>
          <w:szCs w:val="22"/>
          <w:lang w:val="en-ID"/>
        </w:rPr>
      </w:pPr>
      <w:r w:rsidRPr="00270100">
        <w:rPr>
          <w:rFonts w:cs="Tahoma"/>
          <w:szCs w:val="22"/>
          <w:lang w:val="en-ID"/>
        </w:rPr>
        <w:t>Kuesioner</w:t>
      </w:r>
      <w:r>
        <w:rPr>
          <w:rFonts w:cs="Tahoma"/>
          <w:szCs w:val="22"/>
          <w:lang w:val="en-ID"/>
        </w:rPr>
        <w:t xml:space="preserve"> </w:t>
      </w:r>
      <w:r w:rsidR="0038075B">
        <w:rPr>
          <w:rFonts w:cs="Tahoma"/>
          <w:szCs w:val="22"/>
          <w:lang w:val="en-ID"/>
        </w:rPr>
        <w:t xml:space="preserve">yang dibutuhkan untuk </w:t>
      </w:r>
      <w:r>
        <w:rPr>
          <w:rFonts w:cs="Tahoma"/>
          <w:szCs w:val="22"/>
          <w:lang w:val="en-ID"/>
        </w:rPr>
        <w:t>penelitian</w:t>
      </w:r>
      <w:r w:rsidR="0038075B">
        <w:rPr>
          <w:rFonts w:cs="Tahoma"/>
          <w:szCs w:val="22"/>
          <w:lang w:val="en-ID"/>
        </w:rPr>
        <w:t xml:space="preserve"> ini</w:t>
      </w:r>
      <w:r>
        <w:rPr>
          <w:rFonts w:cs="Tahoma"/>
          <w:szCs w:val="22"/>
          <w:lang w:val="en-ID"/>
        </w:rPr>
        <w:t xml:space="preserve"> disusun </w:t>
      </w:r>
      <w:r w:rsidR="0038075B">
        <w:rPr>
          <w:rFonts w:cs="Tahoma"/>
          <w:szCs w:val="22"/>
          <w:lang w:val="en-ID"/>
        </w:rPr>
        <w:t>dan</w:t>
      </w:r>
      <w:r>
        <w:rPr>
          <w:rFonts w:cs="Tahoma"/>
          <w:szCs w:val="22"/>
          <w:lang w:val="en-ID"/>
        </w:rPr>
        <w:t xml:space="preserve"> dapat dilihat pada Tabel 3.1 di bawah ini.</w:t>
      </w:r>
    </w:p>
    <w:p w14:paraId="53F41735" w14:textId="1F116602" w:rsidR="009A5B3E" w:rsidRDefault="009A5B3E" w:rsidP="009A5B3E">
      <w:pPr>
        <w:pStyle w:val="BodyText"/>
        <w:jc w:val="center"/>
        <w:rPr>
          <w:rFonts w:ascii="Tahoma" w:hAnsi="Tahoma" w:cs="Tahoma"/>
          <w:sz w:val="20"/>
          <w:szCs w:val="20"/>
          <w:lang w:val="en-ID"/>
        </w:rPr>
      </w:pPr>
    </w:p>
    <w:p w14:paraId="79831684" w14:textId="2BCAC8FF" w:rsidR="00E01070" w:rsidRDefault="00E01070" w:rsidP="009A5B3E">
      <w:pPr>
        <w:pStyle w:val="BodyText"/>
        <w:jc w:val="center"/>
        <w:rPr>
          <w:rFonts w:ascii="Tahoma" w:hAnsi="Tahoma" w:cs="Tahoma"/>
          <w:sz w:val="20"/>
          <w:szCs w:val="20"/>
          <w:lang w:val="en-ID"/>
        </w:rPr>
      </w:pPr>
    </w:p>
    <w:p w14:paraId="1D8D9F01" w14:textId="0544A10C" w:rsidR="00E01070" w:rsidRDefault="00E01070" w:rsidP="009A5B3E">
      <w:pPr>
        <w:pStyle w:val="BodyText"/>
        <w:jc w:val="center"/>
        <w:rPr>
          <w:rFonts w:ascii="Tahoma" w:hAnsi="Tahoma" w:cs="Tahoma"/>
          <w:sz w:val="20"/>
          <w:szCs w:val="20"/>
          <w:lang w:val="en-ID"/>
        </w:rPr>
      </w:pPr>
    </w:p>
    <w:p w14:paraId="34E2F6D8" w14:textId="022479C4" w:rsidR="00E01070" w:rsidRDefault="00E01070" w:rsidP="009A5B3E">
      <w:pPr>
        <w:pStyle w:val="BodyText"/>
        <w:jc w:val="center"/>
        <w:rPr>
          <w:rFonts w:ascii="Tahoma" w:hAnsi="Tahoma" w:cs="Tahoma"/>
          <w:sz w:val="20"/>
          <w:szCs w:val="20"/>
          <w:lang w:val="en-ID"/>
        </w:rPr>
      </w:pPr>
    </w:p>
    <w:p w14:paraId="4C5FF7A5" w14:textId="18AC4B90" w:rsidR="00E01070" w:rsidRDefault="00E01070" w:rsidP="009A5B3E">
      <w:pPr>
        <w:pStyle w:val="BodyText"/>
        <w:jc w:val="center"/>
        <w:rPr>
          <w:rFonts w:ascii="Tahoma" w:hAnsi="Tahoma" w:cs="Tahoma"/>
          <w:sz w:val="20"/>
          <w:szCs w:val="20"/>
          <w:lang w:val="en-ID"/>
        </w:rPr>
      </w:pPr>
    </w:p>
    <w:p w14:paraId="64EC094C" w14:textId="77777777" w:rsidR="00E01070" w:rsidRDefault="00E01070" w:rsidP="00465C0B">
      <w:pPr>
        <w:pStyle w:val="BodyText"/>
        <w:rPr>
          <w:rFonts w:ascii="Tahoma" w:hAnsi="Tahoma" w:cs="Tahoma"/>
          <w:sz w:val="20"/>
          <w:szCs w:val="20"/>
          <w:lang w:val="en-ID"/>
        </w:rPr>
      </w:pPr>
    </w:p>
    <w:p w14:paraId="161DD2B6" w14:textId="3FECD3AB" w:rsidR="009A5B3E" w:rsidRDefault="009A5B3E" w:rsidP="009A5B3E">
      <w:pPr>
        <w:pStyle w:val="BodyText"/>
        <w:jc w:val="center"/>
        <w:rPr>
          <w:rFonts w:ascii="Tahoma" w:hAnsi="Tahoma" w:cs="Tahoma"/>
          <w:b/>
          <w:bCs/>
          <w:sz w:val="20"/>
          <w:szCs w:val="20"/>
          <w:lang w:val="en-ID"/>
        </w:rPr>
      </w:pPr>
      <w:r w:rsidRPr="009A5B3E">
        <w:rPr>
          <w:rFonts w:ascii="Tahoma" w:hAnsi="Tahoma" w:cs="Tahoma"/>
          <w:b/>
          <w:bCs/>
          <w:sz w:val="20"/>
          <w:szCs w:val="20"/>
          <w:lang w:val="en-ID"/>
        </w:rPr>
        <w:lastRenderedPageBreak/>
        <w:t>Tabel 3.1 Kuesioner Penelitian</w:t>
      </w:r>
    </w:p>
    <w:p w14:paraId="5D23EFEC" w14:textId="7B642795" w:rsidR="00E01070" w:rsidRDefault="00E01070" w:rsidP="00E01070">
      <w:pPr>
        <w:pStyle w:val="BodyText"/>
        <w:rPr>
          <w:rFonts w:asciiTheme="minorHAnsi" w:eastAsia="SimSun" w:hAnsiTheme="minorHAnsi" w:cstheme="minorBidi"/>
          <w:sz w:val="22"/>
          <w:szCs w:val="22"/>
          <w:lang w:val="en-US"/>
        </w:rPr>
      </w:pPr>
      <w:r>
        <w:rPr>
          <w:lang w:val="en-ID"/>
        </w:rPr>
        <w:fldChar w:fldCharType="begin"/>
      </w:r>
      <w:r>
        <w:rPr>
          <w:lang w:val="en-ID"/>
        </w:rPr>
        <w:instrText xml:space="preserve"> LINK Excel.Sheet.12 "C:\\Users\\user\\Downloads\\kebutuhan data + kuesioner.xlsx" "Kuesioner!R2C3:R30C8" \a \f 4 \h  \* MERGEFORMAT </w:instrText>
      </w:r>
      <w:r>
        <w:rPr>
          <w:lang w:val="en-ID"/>
        </w:rPr>
        <w:fldChar w:fldCharType="separate"/>
      </w:r>
    </w:p>
    <w:tbl>
      <w:tblPr>
        <w:tblW w:w="8217" w:type="dxa"/>
        <w:jc w:val="center"/>
        <w:tblLayout w:type="fixed"/>
        <w:tblLook w:val="04A0" w:firstRow="1" w:lastRow="0" w:firstColumn="1" w:lastColumn="0" w:noHBand="0" w:noVBand="1"/>
      </w:tblPr>
      <w:tblGrid>
        <w:gridCol w:w="760"/>
        <w:gridCol w:w="4622"/>
        <w:gridCol w:w="567"/>
        <w:gridCol w:w="709"/>
        <w:gridCol w:w="708"/>
        <w:gridCol w:w="851"/>
      </w:tblGrid>
      <w:tr w:rsidR="00E01070" w:rsidRPr="00E01070" w14:paraId="4D19F2FF" w14:textId="77777777" w:rsidTr="00A11749">
        <w:trPr>
          <w:trHeight w:val="570"/>
          <w:tblHeader/>
          <w:jc w:val="center"/>
        </w:trPr>
        <w:tc>
          <w:tcPr>
            <w:tcW w:w="760" w:type="dxa"/>
            <w:tcBorders>
              <w:top w:val="single" w:sz="4" w:space="0" w:color="auto"/>
              <w:left w:val="single" w:sz="4" w:space="0" w:color="auto"/>
              <w:bottom w:val="single" w:sz="4" w:space="0" w:color="auto"/>
              <w:right w:val="single" w:sz="4" w:space="0" w:color="auto"/>
            </w:tcBorders>
            <w:shd w:val="clear" w:color="000000" w:fill="D0D0D0"/>
            <w:vAlign w:val="center"/>
            <w:hideMark/>
          </w:tcPr>
          <w:p w14:paraId="47F7941F" w14:textId="6146331E"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No.</w:t>
            </w:r>
          </w:p>
        </w:tc>
        <w:tc>
          <w:tcPr>
            <w:tcW w:w="4622" w:type="dxa"/>
            <w:tcBorders>
              <w:top w:val="single" w:sz="4" w:space="0" w:color="auto"/>
              <w:left w:val="nil"/>
              <w:bottom w:val="single" w:sz="4" w:space="0" w:color="auto"/>
              <w:right w:val="single" w:sz="4" w:space="0" w:color="auto"/>
            </w:tcBorders>
            <w:shd w:val="clear" w:color="000000" w:fill="D0D0D0"/>
            <w:vAlign w:val="center"/>
            <w:hideMark/>
          </w:tcPr>
          <w:p w14:paraId="7FFA322A"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Pertanyaan</w:t>
            </w:r>
          </w:p>
        </w:tc>
        <w:tc>
          <w:tcPr>
            <w:tcW w:w="2835" w:type="dxa"/>
            <w:gridSpan w:val="4"/>
            <w:tcBorders>
              <w:top w:val="single" w:sz="4" w:space="0" w:color="auto"/>
              <w:left w:val="nil"/>
              <w:bottom w:val="single" w:sz="4" w:space="0" w:color="auto"/>
              <w:right w:val="single" w:sz="4" w:space="0" w:color="auto"/>
            </w:tcBorders>
            <w:shd w:val="clear" w:color="000000" w:fill="D0D0D0"/>
            <w:vAlign w:val="center"/>
            <w:hideMark/>
          </w:tcPr>
          <w:p w14:paraId="3C636B58" w14:textId="44C8190D"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Rating</w:t>
            </w:r>
          </w:p>
        </w:tc>
      </w:tr>
      <w:tr w:rsidR="00E01070" w:rsidRPr="00A11749" w14:paraId="215FBC3F" w14:textId="77777777" w:rsidTr="00A11749">
        <w:trPr>
          <w:trHeight w:val="300"/>
          <w:jc w:val="center"/>
        </w:trPr>
        <w:tc>
          <w:tcPr>
            <w:tcW w:w="760" w:type="dxa"/>
            <w:tcBorders>
              <w:top w:val="nil"/>
              <w:left w:val="single" w:sz="4" w:space="0" w:color="auto"/>
              <w:bottom w:val="single" w:sz="4" w:space="0" w:color="auto"/>
              <w:right w:val="single" w:sz="4" w:space="0" w:color="auto"/>
            </w:tcBorders>
            <w:shd w:val="clear" w:color="000000" w:fill="D0D0D0"/>
            <w:noWrap/>
            <w:vAlign w:val="center"/>
            <w:hideMark/>
          </w:tcPr>
          <w:p w14:paraId="778C0D48" w14:textId="4B75E6BB" w:rsidR="00E01070" w:rsidRPr="00E01070" w:rsidRDefault="00E01070" w:rsidP="00A11749">
            <w:pPr>
              <w:jc w:val="left"/>
              <w:rPr>
                <w:rFonts w:cs="Tahoma"/>
                <w:color w:val="000000"/>
                <w:sz w:val="18"/>
                <w:szCs w:val="18"/>
                <w:lang w:val="en-ID" w:eastAsia="en-ID"/>
              </w:rPr>
            </w:pPr>
          </w:p>
        </w:tc>
        <w:tc>
          <w:tcPr>
            <w:tcW w:w="4622" w:type="dxa"/>
            <w:tcBorders>
              <w:top w:val="nil"/>
              <w:left w:val="nil"/>
              <w:bottom w:val="single" w:sz="4" w:space="0" w:color="auto"/>
              <w:right w:val="single" w:sz="4" w:space="0" w:color="auto"/>
            </w:tcBorders>
            <w:shd w:val="clear" w:color="000000" w:fill="D0D0D0"/>
            <w:noWrap/>
            <w:vAlign w:val="center"/>
            <w:hideMark/>
          </w:tcPr>
          <w:p w14:paraId="52E66B88"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Kekuatan (Strength)</w:t>
            </w:r>
          </w:p>
        </w:tc>
        <w:tc>
          <w:tcPr>
            <w:tcW w:w="567" w:type="dxa"/>
            <w:tcBorders>
              <w:top w:val="nil"/>
              <w:left w:val="nil"/>
              <w:bottom w:val="single" w:sz="4" w:space="0" w:color="auto"/>
              <w:right w:val="single" w:sz="4" w:space="0" w:color="auto"/>
            </w:tcBorders>
            <w:shd w:val="clear" w:color="000000" w:fill="D0D0D0"/>
            <w:noWrap/>
            <w:vAlign w:val="center"/>
            <w:hideMark/>
          </w:tcPr>
          <w:p w14:paraId="6CB81B4B"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1</w:t>
            </w:r>
          </w:p>
        </w:tc>
        <w:tc>
          <w:tcPr>
            <w:tcW w:w="709" w:type="dxa"/>
            <w:tcBorders>
              <w:top w:val="nil"/>
              <w:left w:val="nil"/>
              <w:bottom w:val="single" w:sz="4" w:space="0" w:color="auto"/>
              <w:right w:val="single" w:sz="4" w:space="0" w:color="auto"/>
            </w:tcBorders>
            <w:shd w:val="clear" w:color="000000" w:fill="D0D0D0"/>
            <w:noWrap/>
            <w:vAlign w:val="center"/>
            <w:hideMark/>
          </w:tcPr>
          <w:p w14:paraId="6DFBF2BF"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2</w:t>
            </w:r>
          </w:p>
        </w:tc>
        <w:tc>
          <w:tcPr>
            <w:tcW w:w="708" w:type="dxa"/>
            <w:tcBorders>
              <w:top w:val="nil"/>
              <w:left w:val="nil"/>
              <w:bottom w:val="single" w:sz="4" w:space="0" w:color="auto"/>
              <w:right w:val="single" w:sz="4" w:space="0" w:color="auto"/>
            </w:tcBorders>
            <w:shd w:val="clear" w:color="000000" w:fill="D0D0D0"/>
            <w:noWrap/>
            <w:vAlign w:val="center"/>
            <w:hideMark/>
          </w:tcPr>
          <w:p w14:paraId="759C75CE"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3</w:t>
            </w:r>
          </w:p>
        </w:tc>
        <w:tc>
          <w:tcPr>
            <w:tcW w:w="851" w:type="dxa"/>
            <w:tcBorders>
              <w:top w:val="nil"/>
              <w:left w:val="nil"/>
              <w:bottom w:val="single" w:sz="4" w:space="0" w:color="auto"/>
              <w:right w:val="single" w:sz="4" w:space="0" w:color="auto"/>
            </w:tcBorders>
            <w:shd w:val="clear" w:color="000000" w:fill="D0D0D0"/>
            <w:noWrap/>
            <w:vAlign w:val="center"/>
            <w:hideMark/>
          </w:tcPr>
          <w:p w14:paraId="0E6059BF"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4</w:t>
            </w:r>
          </w:p>
        </w:tc>
      </w:tr>
      <w:tr w:rsidR="00E01070" w:rsidRPr="00E01070" w14:paraId="365EB7FD" w14:textId="77777777" w:rsidTr="00A11749">
        <w:trPr>
          <w:trHeight w:val="6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70C577C7"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1</w:t>
            </w:r>
          </w:p>
        </w:tc>
        <w:tc>
          <w:tcPr>
            <w:tcW w:w="4622" w:type="dxa"/>
            <w:tcBorders>
              <w:top w:val="nil"/>
              <w:left w:val="nil"/>
              <w:bottom w:val="single" w:sz="4" w:space="0" w:color="auto"/>
              <w:right w:val="single" w:sz="4" w:space="0" w:color="auto"/>
            </w:tcBorders>
            <w:shd w:val="clear" w:color="auto" w:fill="auto"/>
            <w:vAlign w:val="center"/>
            <w:hideMark/>
          </w:tcPr>
          <w:p w14:paraId="629104A7"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Merupakan teaching factory pertama yang ada di jawa barat</w:t>
            </w:r>
          </w:p>
        </w:tc>
        <w:tc>
          <w:tcPr>
            <w:tcW w:w="567" w:type="dxa"/>
            <w:tcBorders>
              <w:top w:val="nil"/>
              <w:left w:val="nil"/>
              <w:bottom w:val="single" w:sz="4" w:space="0" w:color="auto"/>
              <w:right w:val="single" w:sz="4" w:space="0" w:color="auto"/>
            </w:tcBorders>
            <w:shd w:val="clear" w:color="auto" w:fill="auto"/>
            <w:vAlign w:val="center"/>
            <w:hideMark/>
          </w:tcPr>
          <w:p w14:paraId="706C6224" w14:textId="05217A11"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08FDF95D" w14:textId="70548164"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1254290C" w14:textId="5C4C23CD"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41B7770B" w14:textId="700653E0" w:rsidR="00E01070" w:rsidRPr="00E01070" w:rsidRDefault="00E01070" w:rsidP="00A11749">
            <w:pPr>
              <w:jc w:val="left"/>
              <w:rPr>
                <w:rFonts w:cs="Tahoma"/>
                <w:color w:val="000000"/>
                <w:sz w:val="18"/>
                <w:szCs w:val="18"/>
                <w:lang w:val="en-ID" w:eastAsia="en-ID"/>
              </w:rPr>
            </w:pPr>
          </w:p>
        </w:tc>
      </w:tr>
      <w:tr w:rsidR="00E01070" w:rsidRPr="00E01070" w14:paraId="7B3A6AE6" w14:textId="77777777" w:rsidTr="00A11749">
        <w:trPr>
          <w:trHeight w:val="6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6AC53A53"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2</w:t>
            </w:r>
          </w:p>
        </w:tc>
        <w:tc>
          <w:tcPr>
            <w:tcW w:w="4622" w:type="dxa"/>
            <w:tcBorders>
              <w:top w:val="nil"/>
              <w:left w:val="nil"/>
              <w:bottom w:val="single" w:sz="4" w:space="0" w:color="auto"/>
              <w:right w:val="single" w:sz="4" w:space="0" w:color="auto"/>
            </w:tcBorders>
            <w:shd w:val="clear" w:color="auto" w:fill="auto"/>
            <w:vAlign w:val="center"/>
            <w:hideMark/>
          </w:tcPr>
          <w:p w14:paraId="2B5B850E"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PT DIO merupakan perusahaan yang berpengalaman sebagai distributor alat kesehatan</w:t>
            </w:r>
          </w:p>
        </w:tc>
        <w:tc>
          <w:tcPr>
            <w:tcW w:w="567" w:type="dxa"/>
            <w:tcBorders>
              <w:top w:val="nil"/>
              <w:left w:val="nil"/>
              <w:bottom w:val="single" w:sz="4" w:space="0" w:color="auto"/>
              <w:right w:val="single" w:sz="4" w:space="0" w:color="auto"/>
            </w:tcBorders>
            <w:shd w:val="clear" w:color="auto" w:fill="auto"/>
            <w:vAlign w:val="center"/>
            <w:hideMark/>
          </w:tcPr>
          <w:p w14:paraId="710C2A26" w14:textId="3DCCA180"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7AB9D941" w14:textId="6E5C7F58"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46D090B8" w14:textId="6D8E369F"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4A4CB14B" w14:textId="03D26215" w:rsidR="00E01070" w:rsidRPr="00E01070" w:rsidRDefault="00E01070" w:rsidP="00A11749">
            <w:pPr>
              <w:jc w:val="left"/>
              <w:rPr>
                <w:rFonts w:cs="Tahoma"/>
                <w:color w:val="000000"/>
                <w:sz w:val="18"/>
                <w:szCs w:val="18"/>
                <w:lang w:val="en-ID" w:eastAsia="en-ID"/>
              </w:rPr>
            </w:pPr>
          </w:p>
        </w:tc>
      </w:tr>
      <w:tr w:rsidR="00E01070" w:rsidRPr="00E01070" w14:paraId="7C5538F2" w14:textId="77777777" w:rsidTr="00A11749">
        <w:trPr>
          <w:trHeight w:val="6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0B2405E6"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3</w:t>
            </w:r>
          </w:p>
        </w:tc>
        <w:tc>
          <w:tcPr>
            <w:tcW w:w="4622" w:type="dxa"/>
            <w:tcBorders>
              <w:top w:val="nil"/>
              <w:left w:val="nil"/>
              <w:bottom w:val="single" w:sz="4" w:space="0" w:color="auto"/>
              <w:right w:val="single" w:sz="4" w:space="0" w:color="auto"/>
            </w:tcBorders>
            <w:shd w:val="clear" w:color="auto" w:fill="auto"/>
            <w:vAlign w:val="center"/>
            <w:hideMark/>
          </w:tcPr>
          <w:p w14:paraId="00030447"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Memiliki fasilitas yang memadai untuk inovasi produk</w:t>
            </w:r>
          </w:p>
        </w:tc>
        <w:tc>
          <w:tcPr>
            <w:tcW w:w="567" w:type="dxa"/>
            <w:tcBorders>
              <w:top w:val="nil"/>
              <w:left w:val="nil"/>
              <w:bottom w:val="single" w:sz="4" w:space="0" w:color="auto"/>
              <w:right w:val="single" w:sz="4" w:space="0" w:color="auto"/>
            </w:tcBorders>
            <w:shd w:val="clear" w:color="auto" w:fill="auto"/>
            <w:vAlign w:val="center"/>
            <w:hideMark/>
          </w:tcPr>
          <w:p w14:paraId="0EC7C25B" w14:textId="39097DE5"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2077D722" w14:textId="3C2F91DC"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3084EBE3" w14:textId="07FB6C55"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765A2BF4" w14:textId="5377B053" w:rsidR="00E01070" w:rsidRPr="00E01070" w:rsidRDefault="00E01070" w:rsidP="00A11749">
            <w:pPr>
              <w:jc w:val="left"/>
              <w:rPr>
                <w:rFonts w:cs="Tahoma"/>
                <w:color w:val="000000"/>
                <w:sz w:val="18"/>
                <w:szCs w:val="18"/>
                <w:lang w:val="en-ID" w:eastAsia="en-ID"/>
              </w:rPr>
            </w:pPr>
          </w:p>
        </w:tc>
      </w:tr>
      <w:tr w:rsidR="00E01070" w:rsidRPr="00E01070" w14:paraId="42478ECA" w14:textId="77777777" w:rsidTr="00A11749">
        <w:trPr>
          <w:trHeight w:val="3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6C76838A"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4</w:t>
            </w:r>
          </w:p>
        </w:tc>
        <w:tc>
          <w:tcPr>
            <w:tcW w:w="4622" w:type="dxa"/>
            <w:tcBorders>
              <w:top w:val="nil"/>
              <w:left w:val="nil"/>
              <w:bottom w:val="single" w:sz="4" w:space="0" w:color="auto"/>
              <w:right w:val="single" w:sz="4" w:space="0" w:color="auto"/>
            </w:tcBorders>
            <w:shd w:val="clear" w:color="auto" w:fill="auto"/>
            <w:vAlign w:val="center"/>
            <w:hideMark/>
          </w:tcPr>
          <w:p w14:paraId="19A12711"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Memiliki sumber daya yang berkualitas</w:t>
            </w:r>
          </w:p>
        </w:tc>
        <w:tc>
          <w:tcPr>
            <w:tcW w:w="567" w:type="dxa"/>
            <w:tcBorders>
              <w:top w:val="nil"/>
              <w:left w:val="nil"/>
              <w:bottom w:val="single" w:sz="4" w:space="0" w:color="auto"/>
              <w:right w:val="single" w:sz="4" w:space="0" w:color="auto"/>
            </w:tcBorders>
            <w:shd w:val="clear" w:color="auto" w:fill="auto"/>
            <w:vAlign w:val="center"/>
            <w:hideMark/>
          </w:tcPr>
          <w:p w14:paraId="56647A3C" w14:textId="31B449E1"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67B23F70" w14:textId="6C82FB87"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3C389E41" w14:textId="77F84C1F"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631BF309" w14:textId="0B8D38A0" w:rsidR="00E01070" w:rsidRPr="00E01070" w:rsidRDefault="00E01070" w:rsidP="00A11749">
            <w:pPr>
              <w:jc w:val="left"/>
              <w:rPr>
                <w:rFonts w:cs="Tahoma"/>
                <w:color w:val="000000"/>
                <w:sz w:val="18"/>
                <w:szCs w:val="18"/>
                <w:lang w:val="en-ID" w:eastAsia="en-ID"/>
              </w:rPr>
            </w:pPr>
          </w:p>
        </w:tc>
      </w:tr>
      <w:tr w:rsidR="00E01070" w:rsidRPr="00E01070" w14:paraId="3DA8AE5F" w14:textId="77777777" w:rsidTr="00A11749">
        <w:trPr>
          <w:trHeight w:val="3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4E3DB226"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5</w:t>
            </w:r>
          </w:p>
        </w:tc>
        <w:tc>
          <w:tcPr>
            <w:tcW w:w="4622" w:type="dxa"/>
            <w:tcBorders>
              <w:top w:val="nil"/>
              <w:left w:val="nil"/>
              <w:bottom w:val="single" w:sz="4" w:space="0" w:color="auto"/>
              <w:right w:val="single" w:sz="4" w:space="0" w:color="auto"/>
            </w:tcBorders>
            <w:shd w:val="clear" w:color="auto" w:fill="auto"/>
            <w:vAlign w:val="center"/>
            <w:hideMark/>
          </w:tcPr>
          <w:p w14:paraId="2FE842AF"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Produk yang dihasilkan diuji kualitasnya</w:t>
            </w:r>
          </w:p>
        </w:tc>
        <w:tc>
          <w:tcPr>
            <w:tcW w:w="567" w:type="dxa"/>
            <w:tcBorders>
              <w:top w:val="nil"/>
              <w:left w:val="nil"/>
              <w:bottom w:val="single" w:sz="4" w:space="0" w:color="auto"/>
              <w:right w:val="single" w:sz="4" w:space="0" w:color="auto"/>
            </w:tcBorders>
            <w:shd w:val="clear" w:color="auto" w:fill="auto"/>
            <w:vAlign w:val="center"/>
            <w:hideMark/>
          </w:tcPr>
          <w:p w14:paraId="7C52F61B" w14:textId="43C2133D"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15B87567" w14:textId="0768DF15"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607CB32D" w14:textId="5D42ECE3"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2AF2BF7B" w14:textId="6B86AC82" w:rsidR="00E01070" w:rsidRPr="00E01070" w:rsidRDefault="00E01070" w:rsidP="00A11749">
            <w:pPr>
              <w:jc w:val="left"/>
              <w:rPr>
                <w:rFonts w:cs="Tahoma"/>
                <w:color w:val="000000"/>
                <w:sz w:val="18"/>
                <w:szCs w:val="18"/>
                <w:lang w:val="en-ID" w:eastAsia="en-ID"/>
              </w:rPr>
            </w:pPr>
          </w:p>
        </w:tc>
      </w:tr>
      <w:tr w:rsidR="00E01070" w:rsidRPr="00E01070" w14:paraId="414EAE5E" w14:textId="77777777" w:rsidTr="00A11749">
        <w:trPr>
          <w:trHeight w:val="6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0B364071"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6</w:t>
            </w:r>
          </w:p>
        </w:tc>
        <w:tc>
          <w:tcPr>
            <w:tcW w:w="4622" w:type="dxa"/>
            <w:tcBorders>
              <w:top w:val="nil"/>
              <w:left w:val="nil"/>
              <w:bottom w:val="single" w:sz="4" w:space="0" w:color="auto"/>
              <w:right w:val="single" w:sz="4" w:space="0" w:color="auto"/>
            </w:tcBorders>
            <w:shd w:val="clear" w:color="auto" w:fill="auto"/>
            <w:vAlign w:val="center"/>
            <w:hideMark/>
          </w:tcPr>
          <w:p w14:paraId="3B52DEEE"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Letak teaching factory dan PT DIO berada di lokasi strategis</w:t>
            </w:r>
          </w:p>
        </w:tc>
        <w:tc>
          <w:tcPr>
            <w:tcW w:w="567" w:type="dxa"/>
            <w:tcBorders>
              <w:top w:val="nil"/>
              <w:left w:val="nil"/>
              <w:bottom w:val="single" w:sz="4" w:space="0" w:color="auto"/>
              <w:right w:val="single" w:sz="4" w:space="0" w:color="auto"/>
            </w:tcBorders>
            <w:shd w:val="clear" w:color="auto" w:fill="auto"/>
            <w:vAlign w:val="center"/>
            <w:hideMark/>
          </w:tcPr>
          <w:p w14:paraId="753F2CEB" w14:textId="2894F495"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13AB391F" w14:textId="7577CD9F"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2ABB1695" w14:textId="10183045"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665E0E12" w14:textId="0B0082F0" w:rsidR="00E01070" w:rsidRPr="00E01070" w:rsidRDefault="00E01070" w:rsidP="00A11749">
            <w:pPr>
              <w:jc w:val="left"/>
              <w:rPr>
                <w:rFonts w:cs="Tahoma"/>
                <w:color w:val="000000"/>
                <w:sz w:val="18"/>
                <w:szCs w:val="18"/>
                <w:lang w:val="en-ID" w:eastAsia="en-ID"/>
              </w:rPr>
            </w:pPr>
          </w:p>
        </w:tc>
      </w:tr>
      <w:tr w:rsidR="00E01070" w:rsidRPr="00E01070" w14:paraId="6DDC8416" w14:textId="77777777" w:rsidTr="00A11749">
        <w:trPr>
          <w:trHeight w:val="6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02842039"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7</w:t>
            </w:r>
          </w:p>
        </w:tc>
        <w:tc>
          <w:tcPr>
            <w:tcW w:w="4622" w:type="dxa"/>
            <w:tcBorders>
              <w:top w:val="nil"/>
              <w:left w:val="nil"/>
              <w:bottom w:val="single" w:sz="4" w:space="0" w:color="auto"/>
              <w:right w:val="single" w:sz="4" w:space="0" w:color="auto"/>
            </w:tcBorders>
            <w:shd w:val="clear" w:color="auto" w:fill="auto"/>
            <w:vAlign w:val="center"/>
            <w:hideMark/>
          </w:tcPr>
          <w:p w14:paraId="21D4D68B"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PT DIO memiliki relasi ke pemerintahan dan swasta</w:t>
            </w:r>
          </w:p>
        </w:tc>
        <w:tc>
          <w:tcPr>
            <w:tcW w:w="567" w:type="dxa"/>
            <w:tcBorders>
              <w:top w:val="nil"/>
              <w:left w:val="nil"/>
              <w:bottom w:val="single" w:sz="4" w:space="0" w:color="auto"/>
              <w:right w:val="single" w:sz="4" w:space="0" w:color="auto"/>
            </w:tcBorders>
            <w:shd w:val="clear" w:color="auto" w:fill="auto"/>
            <w:vAlign w:val="center"/>
            <w:hideMark/>
          </w:tcPr>
          <w:p w14:paraId="7D374FF0" w14:textId="2DABE9AF"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4E0298EE" w14:textId="3730B6C4"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54B1CE48" w14:textId="62E04F06"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4443889B" w14:textId="52448081" w:rsidR="00E01070" w:rsidRPr="00E01070" w:rsidRDefault="00E01070" w:rsidP="00A11749">
            <w:pPr>
              <w:jc w:val="left"/>
              <w:rPr>
                <w:rFonts w:cs="Tahoma"/>
                <w:color w:val="000000"/>
                <w:sz w:val="18"/>
                <w:szCs w:val="18"/>
                <w:lang w:val="en-ID" w:eastAsia="en-ID"/>
              </w:rPr>
            </w:pPr>
          </w:p>
        </w:tc>
      </w:tr>
      <w:tr w:rsidR="00E01070" w:rsidRPr="00E01070" w14:paraId="24D3B073" w14:textId="77777777" w:rsidTr="00A11749">
        <w:trPr>
          <w:trHeight w:val="6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3FC441C5"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8</w:t>
            </w:r>
          </w:p>
        </w:tc>
        <w:tc>
          <w:tcPr>
            <w:tcW w:w="4622" w:type="dxa"/>
            <w:tcBorders>
              <w:top w:val="nil"/>
              <w:left w:val="nil"/>
              <w:bottom w:val="single" w:sz="4" w:space="0" w:color="auto"/>
              <w:right w:val="single" w:sz="4" w:space="0" w:color="auto"/>
            </w:tcBorders>
            <w:shd w:val="clear" w:color="auto" w:fill="auto"/>
            <w:vAlign w:val="center"/>
            <w:hideMark/>
          </w:tcPr>
          <w:p w14:paraId="671BED1E"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Pendanaan teaching factory bersumber dari pemerintahan maupun swasta</w:t>
            </w:r>
          </w:p>
        </w:tc>
        <w:tc>
          <w:tcPr>
            <w:tcW w:w="567" w:type="dxa"/>
            <w:tcBorders>
              <w:top w:val="nil"/>
              <w:left w:val="nil"/>
              <w:bottom w:val="single" w:sz="4" w:space="0" w:color="auto"/>
              <w:right w:val="single" w:sz="4" w:space="0" w:color="auto"/>
            </w:tcBorders>
            <w:shd w:val="clear" w:color="auto" w:fill="auto"/>
            <w:vAlign w:val="center"/>
            <w:hideMark/>
          </w:tcPr>
          <w:p w14:paraId="35648DD6" w14:textId="2902C136"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6DA220D5" w14:textId="69BB011E"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7FD28043" w14:textId="4626C732"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498F9854" w14:textId="58B4A733" w:rsidR="00E01070" w:rsidRPr="00E01070" w:rsidRDefault="00E01070" w:rsidP="00A11749">
            <w:pPr>
              <w:jc w:val="left"/>
              <w:rPr>
                <w:rFonts w:cs="Tahoma"/>
                <w:color w:val="000000"/>
                <w:sz w:val="18"/>
                <w:szCs w:val="18"/>
                <w:lang w:val="en-ID" w:eastAsia="en-ID"/>
              </w:rPr>
            </w:pPr>
          </w:p>
        </w:tc>
      </w:tr>
      <w:tr w:rsidR="00E01070" w:rsidRPr="00E01070" w14:paraId="1B5E05A5" w14:textId="77777777" w:rsidTr="00A11749">
        <w:trPr>
          <w:trHeight w:val="6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6824EEC3"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9</w:t>
            </w:r>
          </w:p>
        </w:tc>
        <w:tc>
          <w:tcPr>
            <w:tcW w:w="4622" w:type="dxa"/>
            <w:tcBorders>
              <w:top w:val="nil"/>
              <w:left w:val="nil"/>
              <w:bottom w:val="single" w:sz="4" w:space="0" w:color="auto"/>
              <w:right w:val="single" w:sz="4" w:space="0" w:color="auto"/>
            </w:tcBorders>
            <w:shd w:val="clear" w:color="auto" w:fill="auto"/>
            <w:vAlign w:val="center"/>
            <w:hideMark/>
          </w:tcPr>
          <w:p w14:paraId="6BE89783"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Menghasilkan produk inovasi yang diperlukan secara terus menerus</w:t>
            </w:r>
          </w:p>
        </w:tc>
        <w:tc>
          <w:tcPr>
            <w:tcW w:w="567" w:type="dxa"/>
            <w:tcBorders>
              <w:top w:val="nil"/>
              <w:left w:val="nil"/>
              <w:bottom w:val="single" w:sz="4" w:space="0" w:color="auto"/>
              <w:right w:val="single" w:sz="4" w:space="0" w:color="auto"/>
            </w:tcBorders>
            <w:shd w:val="clear" w:color="auto" w:fill="auto"/>
            <w:vAlign w:val="center"/>
            <w:hideMark/>
          </w:tcPr>
          <w:p w14:paraId="55097346" w14:textId="257F27CB"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669839D7" w14:textId="1A266F8A"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78EFDF25" w14:textId="4F91BDF9"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255079D1" w14:textId="2531E62E" w:rsidR="00E01070" w:rsidRPr="00E01070" w:rsidRDefault="00E01070" w:rsidP="00A11749">
            <w:pPr>
              <w:jc w:val="left"/>
              <w:rPr>
                <w:rFonts w:cs="Tahoma"/>
                <w:color w:val="000000"/>
                <w:sz w:val="18"/>
                <w:szCs w:val="18"/>
                <w:lang w:val="en-ID" w:eastAsia="en-ID"/>
              </w:rPr>
            </w:pPr>
          </w:p>
        </w:tc>
      </w:tr>
      <w:tr w:rsidR="00E01070" w:rsidRPr="00A11749" w14:paraId="26468948" w14:textId="77777777" w:rsidTr="00A11749">
        <w:trPr>
          <w:trHeight w:val="300"/>
          <w:jc w:val="center"/>
        </w:trPr>
        <w:tc>
          <w:tcPr>
            <w:tcW w:w="760" w:type="dxa"/>
            <w:tcBorders>
              <w:top w:val="nil"/>
              <w:left w:val="single" w:sz="4" w:space="0" w:color="auto"/>
              <w:bottom w:val="single" w:sz="4" w:space="0" w:color="auto"/>
              <w:right w:val="single" w:sz="4" w:space="0" w:color="auto"/>
            </w:tcBorders>
            <w:shd w:val="clear" w:color="000000" w:fill="D0D0D0"/>
            <w:noWrap/>
            <w:vAlign w:val="center"/>
            <w:hideMark/>
          </w:tcPr>
          <w:p w14:paraId="010B3FB2" w14:textId="06583BB2" w:rsidR="00E01070" w:rsidRPr="00E01070" w:rsidRDefault="00E01070" w:rsidP="00A11749">
            <w:pPr>
              <w:jc w:val="left"/>
              <w:rPr>
                <w:rFonts w:cs="Tahoma"/>
                <w:color w:val="000000"/>
                <w:sz w:val="18"/>
                <w:szCs w:val="18"/>
                <w:lang w:val="en-ID" w:eastAsia="en-ID"/>
              </w:rPr>
            </w:pPr>
          </w:p>
        </w:tc>
        <w:tc>
          <w:tcPr>
            <w:tcW w:w="4622" w:type="dxa"/>
            <w:tcBorders>
              <w:top w:val="nil"/>
              <w:left w:val="nil"/>
              <w:bottom w:val="single" w:sz="4" w:space="0" w:color="auto"/>
              <w:right w:val="single" w:sz="4" w:space="0" w:color="auto"/>
            </w:tcBorders>
            <w:shd w:val="clear" w:color="000000" w:fill="D0D0D0"/>
            <w:noWrap/>
            <w:vAlign w:val="center"/>
            <w:hideMark/>
          </w:tcPr>
          <w:p w14:paraId="27973E59"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Kelemahan (Weakness)</w:t>
            </w:r>
          </w:p>
        </w:tc>
        <w:tc>
          <w:tcPr>
            <w:tcW w:w="567" w:type="dxa"/>
            <w:tcBorders>
              <w:top w:val="nil"/>
              <w:left w:val="nil"/>
              <w:bottom w:val="single" w:sz="4" w:space="0" w:color="auto"/>
              <w:right w:val="single" w:sz="4" w:space="0" w:color="auto"/>
            </w:tcBorders>
            <w:shd w:val="clear" w:color="000000" w:fill="D0D0D0"/>
            <w:noWrap/>
            <w:vAlign w:val="center"/>
            <w:hideMark/>
          </w:tcPr>
          <w:p w14:paraId="703F9606"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1</w:t>
            </w:r>
          </w:p>
        </w:tc>
        <w:tc>
          <w:tcPr>
            <w:tcW w:w="709" w:type="dxa"/>
            <w:tcBorders>
              <w:top w:val="nil"/>
              <w:left w:val="nil"/>
              <w:bottom w:val="single" w:sz="4" w:space="0" w:color="auto"/>
              <w:right w:val="single" w:sz="4" w:space="0" w:color="auto"/>
            </w:tcBorders>
            <w:shd w:val="clear" w:color="000000" w:fill="D0D0D0"/>
            <w:noWrap/>
            <w:vAlign w:val="center"/>
            <w:hideMark/>
          </w:tcPr>
          <w:p w14:paraId="526B6AA3"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2</w:t>
            </w:r>
          </w:p>
        </w:tc>
        <w:tc>
          <w:tcPr>
            <w:tcW w:w="708" w:type="dxa"/>
            <w:tcBorders>
              <w:top w:val="nil"/>
              <w:left w:val="nil"/>
              <w:bottom w:val="single" w:sz="4" w:space="0" w:color="auto"/>
              <w:right w:val="single" w:sz="4" w:space="0" w:color="auto"/>
            </w:tcBorders>
            <w:shd w:val="clear" w:color="000000" w:fill="D0D0D0"/>
            <w:noWrap/>
            <w:vAlign w:val="center"/>
            <w:hideMark/>
          </w:tcPr>
          <w:p w14:paraId="7DE6DA95"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3</w:t>
            </w:r>
          </w:p>
        </w:tc>
        <w:tc>
          <w:tcPr>
            <w:tcW w:w="851" w:type="dxa"/>
            <w:tcBorders>
              <w:top w:val="nil"/>
              <w:left w:val="nil"/>
              <w:bottom w:val="single" w:sz="4" w:space="0" w:color="auto"/>
              <w:right w:val="single" w:sz="4" w:space="0" w:color="auto"/>
            </w:tcBorders>
            <w:shd w:val="clear" w:color="000000" w:fill="D0D0D0"/>
            <w:noWrap/>
            <w:vAlign w:val="center"/>
            <w:hideMark/>
          </w:tcPr>
          <w:p w14:paraId="1C5C917F"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4</w:t>
            </w:r>
          </w:p>
        </w:tc>
      </w:tr>
      <w:tr w:rsidR="00E01070" w:rsidRPr="00E01070" w14:paraId="08D28F21" w14:textId="77777777" w:rsidTr="00A11749">
        <w:trPr>
          <w:trHeight w:val="3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7B0D6851"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1</w:t>
            </w:r>
          </w:p>
        </w:tc>
        <w:tc>
          <w:tcPr>
            <w:tcW w:w="4622" w:type="dxa"/>
            <w:tcBorders>
              <w:top w:val="nil"/>
              <w:left w:val="nil"/>
              <w:bottom w:val="single" w:sz="4" w:space="0" w:color="auto"/>
              <w:right w:val="single" w:sz="4" w:space="0" w:color="auto"/>
            </w:tcBorders>
            <w:shd w:val="clear" w:color="auto" w:fill="auto"/>
            <w:vAlign w:val="center"/>
            <w:hideMark/>
          </w:tcPr>
          <w:p w14:paraId="4C67F179"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Keterbatasan skala produksi</w:t>
            </w:r>
          </w:p>
        </w:tc>
        <w:tc>
          <w:tcPr>
            <w:tcW w:w="567" w:type="dxa"/>
            <w:tcBorders>
              <w:top w:val="nil"/>
              <w:left w:val="nil"/>
              <w:bottom w:val="single" w:sz="4" w:space="0" w:color="auto"/>
              <w:right w:val="single" w:sz="4" w:space="0" w:color="auto"/>
            </w:tcBorders>
            <w:shd w:val="clear" w:color="auto" w:fill="auto"/>
            <w:vAlign w:val="center"/>
            <w:hideMark/>
          </w:tcPr>
          <w:p w14:paraId="4AA78726" w14:textId="01F6CBFF"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17F88EA1" w14:textId="73FCAF2E"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35847774" w14:textId="3FD964BC"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35E76320" w14:textId="11FA55CB" w:rsidR="00E01070" w:rsidRPr="00E01070" w:rsidRDefault="00E01070" w:rsidP="00A11749">
            <w:pPr>
              <w:jc w:val="left"/>
              <w:rPr>
                <w:rFonts w:cs="Tahoma"/>
                <w:color w:val="000000"/>
                <w:sz w:val="18"/>
                <w:szCs w:val="18"/>
                <w:lang w:val="en-ID" w:eastAsia="en-ID"/>
              </w:rPr>
            </w:pPr>
          </w:p>
        </w:tc>
      </w:tr>
      <w:tr w:rsidR="00E01070" w:rsidRPr="00E01070" w14:paraId="2B197FEF" w14:textId="77777777" w:rsidTr="00A11749">
        <w:trPr>
          <w:trHeight w:val="3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10C9A9ED"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2</w:t>
            </w:r>
          </w:p>
        </w:tc>
        <w:tc>
          <w:tcPr>
            <w:tcW w:w="4622" w:type="dxa"/>
            <w:tcBorders>
              <w:top w:val="nil"/>
              <w:left w:val="nil"/>
              <w:bottom w:val="single" w:sz="4" w:space="0" w:color="auto"/>
              <w:right w:val="single" w:sz="4" w:space="0" w:color="auto"/>
            </w:tcBorders>
            <w:shd w:val="clear" w:color="auto" w:fill="auto"/>
            <w:vAlign w:val="center"/>
            <w:hideMark/>
          </w:tcPr>
          <w:p w14:paraId="2388A0C5"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Jumlah sumber daya masih terbatas</w:t>
            </w:r>
          </w:p>
        </w:tc>
        <w:tc>
          <w:tcPr>
            <w:tcW w:w="567" w:type="dxa"/>
            <w:tcBorders>
              <w:top w:val="nil"/>
              <w:left w:val="nil"/>
              <w:bottom w:val="single" w:sz="4" w:space="0" w:color="auto"/>
              <w:right w:val="single" w:sz="4" w:space="0" w:color="auto"/>
            </w:tcBorders>
            <w:shd w:val="clear" w:color="auto" w:fill="auto"/>
            <w:vAlign w:val="center"/>
            <w:hideMark/>
          </w:tcPr>
          <w:p w14:paraId="4B8C7DD5" w14:textId="4BBA09E3"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67C42D2B" w14:textId="3B1A2BB2"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6C05ADD3" w14:textId="760B2A85"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30EA6460" w14:textId="256B2EDF" w:rsidR="00E01070" w:rsidRPr="00E01070" w:rsidRDefault="00E01070" w:rsidP="00A11749">
            <w:pPr>
              <w:jc w:val="left"/>
              <w:rPr>
                <w:rFonts w:cs="Tahoma"/>
                <w:color w:val="000000"/>
                <w:sz w:val="18"/>
                <w:szCs w:val="18"/>
                <w:lang w:val="en-ID" w:eastAsia="en-ID"/>
              </w:rPr>
            </w:pPr>
          </w:p>
        </w:tc>
      </w:tr>
      <w:tr w:rsidR="00E01070" w:rsidRPr="00E01070" w14:paraId="437A36A4" w14:textId="77777777" w:rsidTr="00A11749">
        <w:trPr>
          <w:trHeight w:val="391"/>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0C4DAB20"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3</w:t>
            </w:r>
          </w:p>
        </w:tc>
        <w:tc>
          <w:tcPr>
            <w:tcW w:w="4622" w:type="dxa"/>
            <w:tcBorders>
              <w:top w:val="nil"/>
              <w:left w:val="nil"/>
              <w:bottom w:val="single" w:sz="4" w:space="0" w:color="auto"/>
              <w:right w:val="single" w:sz="4" w:space="0" w:color="auto"/>
            </w:tcBorders>
            <w:shd w:val="clear" w:color="auto" w:fill="auto"/>
            <w:vAlign w:val="center"/>
            <w:hideMark/>
          </w:tcPr>
          <w:p w14:paraId="1AAAA00D"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Masih terbatasnya informasi terkait teaching factory</w:t>
            </w:r>
          </w:p>
        </w:tc>
        <w:tc>
          <w:tcPr>
            <w:tcW w:w="567" w:type="dxa"/>
            <w:tcBorders>
              <w:top w:val="nil"/>
              <w:left w:val="nil"/>
              <w:bottom w:val="single" w:sz="4" w:space="0" w:color="auto"/>
              <w:right w:val="single" w:sz="4" w:space="0" w:color="auto"/>
            </w:tcBorders>
            <w:shd w:val="clear" w:color="auto" w:fill="auto"/>
            <w:vAlign w:val="center"/>
            <w:hideMark/>
          </w:tcPr>
          <w:p w14:paraId="1ECAD9C2" w14:textId="1BF1F2E9"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6710A271" w14:textId="2C009C94"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0434C762" w14:textId="2E839BA1"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77D1B784" w14:textId="09F63C5E" w:rsidR="00E01070" w:rsidRPr="00E01070" w:rsidRDefault="00E01070" w:rsidP="00A11749">
            <w:pPr>
              <w:jc w:val="left"/>
              <w:rPr>
                <w:rFonts w:cs="Tahoma"/>
                <w:color w:val="000000"/>
                <w:sz w:val="18"/>
                <w:szCs w:val="18"/>
                <w:lang w:val="en-ID" w:eastAsia="en-ID"/>
              </w:rPr>
            </w:pPr>
          </w:p>
        </w:tc>
      </w:tr>
      <w:tr w:rsidR="00E01070" w:rsidRPr="00E01070" w14:paraId="22773988" w14:textId="77777777" w:rsidTr="00A11749">
        <w:trPr>
          <w:trHeight w:val="411"/>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428F1CCD"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4</w:t>
            </w:r>
          </w:p>
        </w:tc>
        <w:tc>
          <w:tcPr>
            <w:tcW w:w="4622" w:type="dxa"/>
            <w:tcBorders>
              <w:top w:val="nil"/>
              <w:left w:val="nil"/>
              <w:bottom w:val="single" w:sz="4" w:space="0" w:color="auto"/>
              <w:right w:val="single" w:sz="4" w:space="0" w:color="auto"/>
            </w:tcBorders>
            <w:shd w:val="clear" w:color="auto" w:fill="auto"/>
            <w:vAlign w:val="center"/>
            <w:hideMark/>
          </w:tcPr>
          <w:p w14:paraId="0750BB8B"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Kekurangan ahli yang bisa menetap di teaching factory</w:t>
            </w:r>
          </w:p>
        </w:tc>
        <w:tc>
          <w:tcPr>
            <w:tcW w:w="567" w:type="dxa"/>
            <w:tcBorders>
              <w:top w:val="nil"/>
              <w:left w:val="nil"/>
              <w:bottom w:val="single" w:sz="4" w:space="0" w:color="auto"/>
              <w:right w:val="single" w:sz="4" w:space="0" w:color="auto"/>
            </w:tcBorders>
            <w:shd w:val="clear" w:color="auto" w:fill="auto"/>
            <w:vAlign w:val="center"/>
            <w:hideMark/>
          </w:tcPr>
          <w:p w14:paraId="3F377985" w14:textId="4676A390"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4E3DBBBB" w14:textId="506D94BE"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3157DBA9" w14:textId="16F0172A"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1292BD5C" w14:textId="13B56D71" w:rsidR="00E01070" w:rsidRPr="00E01070" w:rsidRDefault="00E01070" w:rsidP="00A11749">
            <w:pPr>
              <w:jc w:val="left"/>
              <w:rPr>
                <w:rFonts w:cs="Tahoma"/>
                <w:color w:val="000000"/>
                <w:sz w:val="18"/>
                <w:szCs w:val="18"/>
                <w:lang w:val="en-ID" w:eastAsia="en-ID"/>
              </w:rPr>
            </w:pPr>
          </w:p>
        </w:tc>
      </w:tr>
      <w:tr w:rsidR="00E01070" w:rsidRPr="00E01070" w14:paraId="0252476D" w14:textId="77777777" w:rsidTr="00A11749">
        <w:trPr>
          <w:trHeight w:val="3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52E6D858"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5</w:t>
            </w:r>
          </w:p>
        </w:tc>
        <w:tc>
          <w:tcPr>
            <w:tcW w:w="4622" w:type="dxa"/>
            <w:tcBorders>
              <w:top w:val="nil"/>
              <w:left w:val="nil"/>
              <w:bottom w:val="single" w:sz="4" w:space="0" w:color="auto"/>
              <w:right w:val="single" w:sz="4" w:space="0" w:color="auto"/>
            </w:tcBorders>
            <w:shd w:val="clear" w:color="auto" w:fill="auto"/>
            <w:vAlign w:val="center"/>
            <w:hideMark/>
          </w:tcPr>
          <w:p w14:paraId="7D067BCF"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Terjadinya rangkap jabatan</w:t>
            </w:r>
          </w:p>
        </w:tc>
        <w:tc>
          <w:tcPr>
            <w:tcW w:w="567" w:type="dxa"/>
            <w:tcBorders>
              <w:top w:val="nil"/>
              <w:left w:val="nil"/>
              <w:bottom w:val="single" w:sz="4" w:space="0" w:color="auto"/>
              <w:right w:val="single" w:sz="4" w:space="0" w:color="auto"/>
            </w:tcBorders>
            <w:shd w:val="clear" w:color="auto" w:fill="auto"/>
            <w:vAlign w:val="center"/>
            <w:hideMark/>
          </w:tcPr>
          <w:p w14:paraId="7CC8BE37" w14:textId="323450F5"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3C36344C" w14:textId="1C1296BB"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06812C3E" w14:textId="102D419A"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248AF7D4" w14:textId="333A773B" w:rsidR="00E01070" w:rsidRPr="00E01070" w:rsidRDefault="00E01070" w:rsidP="00A11749">
            <w:pPr>
              <w:jc w:val="left"/>
              <w:rPr>
                <w:rFonts w:cs="Tahoma"/>
                <w:color w:val="000000"/>
                <w:sz w:val="18"/>
                <w:szCs w:val="18"/>
                <w:lang w:val="en-ID" w:eastAsia="en-ID"/>
              </w:rPr>
            </w:pPr>
          </w:p>
        </w:tc>
      </w:tr>
      <w:tr w:rsidR="00E01070" w:rsidRPr="00E01070" w14:paraId="46C11C71" w14:textId="77777777" w:rsidTr="00A11749">
        <w:trPr>
          <w:trHeight w:val="3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298AD80C"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6</w:t>
            </w:r>
          </w:p>
        </w:tc>
        <w:tc>
          <w:tcPr>
            <w:tcW w:w="4622" w:type="dxa"/>
            <w:tcBorders>
              <w:top w:val="nil"/>
              <w:left w:val="nil"/>
              <w:bottom w:val="single" w:sz="4" w:space="0" w:color="auto"/>
              <w:right w:val="single" w:sz="4" w:space="0" w:color="auto"/>
            </w:tcBorders>
            <w:shd w:val="clear" w:color="auto" w:fill="auto"/>
            <w:vAlign w:val="center"/>
            <w:hideMark/>
          </w:tcPr>
          <w:p w14:paraId="4E8F07B9" w14:textId="64FCD472"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Penjadwalan proses produksi belum efektif</w:t>
            </w:r>
          </w:p>
        </w:tc>
        <w:tc>
          <w:tcPr>
            <w:tcW w:w="567" w:type="dxa"/>
            <w:tcBorders>
              <w:top w:val="nil"/>
              <w:left w:val="nil"/>
              <w:bottom w:val="single" w:sz="4" w:space="0" w:color="auto"/>
              <w:right w:val="single" w:sz="4" w:space="0" w:color="auto"/>
            </w:tcBorders>
            <w:shd w:val="clear" w:color="auto" w:fill="auto"/>
            <w:vAlign w:val="center"/>
            <w:hideMark/>
          </w:tcPr>
          <w:p w14:paraId="60281A00" w14:textId="526EF43A"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7D7A4B03" w14:textId="059C349C"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579CAA33" w14:textId="549AE87D"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303A46F6" w14:textId="55D5D681" w:rsidR="00E01070" w:rsidRPr="00E01070" w:rsidRDefault="00E01070" w:rsidP="00A11749">
            <w:pPr>
              <w:jc w:val="left"/>
              <w:rPr>
                <w:rFonts w:cs="Tahoma"/>
                <w:color w:val="000000"/>
                <w:sz w:val="18"/>
                <w:szCs w:val="18"/>
                <w:lang w:val="en-ID" w:eastAsia="en-ID"/>
              </w:rPr>
            </w:pPr>
          </w:p>
        </w:tc>
      </w:tr>
      <w:tr w:rsidR="00E01070" w:rsidRPr="00A11749" w14:paraId="0B998DC1" w14:textId="77777777" w:rsidTr="00A11749">
        <w:trPr>
          <w:trHeight w:val="300"/>
          <w:jc w:val="center"/>
        </w:trPr>
        <w:tc>
          <w:tcPr>
            <w:tcW w:w="760" w:type="dxa"/>
            <w:tcBorders>
              <w:top w:val="nil"/>
              <w:left w:val="single" w:sz="4" w:space="0" w:color="auto"/>
              <w:bottom w:val="single" w:sz="4" w:space="0" w:color="auto"/>
              <w:right w:val="single" w:sz="4" w:space="0" w:color="auto"/>
            </w:tcBorders>
            <w:shd w:val="clear" w:color="000000" w:fill="D0D0D0"/>
            <w:noWrap/>
            <w:vAlign w:val="center"/>
            <w:hideMark/>
          </w:tcPr>
          <w:p w14:paraId="796CE30E" w14:textId="0792FD91" w:rsidR="00E01070" w:rsidRPr="00E01070" w:rsidRDefault="00E01070" w:rsidP="00A11749">
            <w:pPr>
              <w:jc w:val="left"/>
              <w:rPr>
                <w:rFonts w:cs="Tahoma"/>
                <w:b/>
                <w:bCs/>
                <w:color w:val="000000"/>
                <w:sz w:val="18"/>
                <w:szCs w:val="18"/>
                <w:lang w:val="en-ID" w:eastAsia="en-ID"/>
              </w:rPr>
            </w:pPr>
          </w:p>
        </w:tc>
        <w:tc>
          <w:tcPr>
            <w:tcW w:w="4622" w:type="dxa"/>
            <w:tcBorders>
              <w:top w:val="nil"/>
              <w:left w:val="nil"/>
              <w:bottom w:val="single" w:sz="4" w:space="0" w:color="auto"/>
              <w:right w:val="single" w:sz="4" w:space="0" w:color="auto"/>
            </w:tcBorders>
            <w:shd w:val="clear" w:color="000000" w:fill="D0D0D0"/>
            <w:noWrap/>
            <w:vAlign w:val="center"/>
            <w:hideMark/>
          </w:tcPr>
          <w:p w14:paraId="614F7F47"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Peluang (Opportunity)</w:t>
            </w:r>
          </w:p>
        </w:tc>
        <w:tc>
          <w:tcPr>
            <w:tcW w:w="567" w:type="dxa"/>
            <w:tcBorders>
              <w:top w:val="nil"/>
              <w:left w:val="nil"/>
              <w:bottom w:val="single" w:sz="4" w:space="0" w:color="auto"/>
              <w:right w:val="single" w:sz="4" w:space="0" w:color="auto"/>
            </w:tcBorders>
            <w:shd w:val="clear" w:color="000000" w:fill="D0D0D0"/>
            <w:noWrap/>
            <w:vAlign w:val="center"/>
            <w:hideMark/>
          </w:tcPr>
          <w:p w14:paraId="41D2B5E9"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1</w:t>
            </w:r>
          </w:p>
        </w:tc>
        <w:tc>
          <w:tcPr>
            <w:tcW w:w="709" w:type="dxa"/>
            <w:tcBorders>
              <w:top w:val="nil"/>
              <w:left w:val="nil"/>
              <w:bottom w:val="single" w:sz="4" w:space="0" w:color="auto"/>
              <w:right w:val="single" w:sz="4" w:space="0" w:color="auto"/>
            </w:tcBorders>
            <w:shd w:val="clear" w:color="000000" w:fill="D0D0D0"/>
            <w:noWrap/>
            <w:vAlign w:val="center"/>
            <w:hideMark/>
          </w:tcPr>
          <w:p w14:paraId="4B9993CB"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2</w:t>
            </w:r>
          </w:p>
        </w:tc>
        <w:tc>
          <w:tcPr>
            <w:tcW w:w="708" w:type="dxa"/>
            <w:tcBorders>
              <w:top w:val="nil"/>
              <w:left w:val="nil"/>
              <w:bottom w:val="single" w:sz="4" w:space="0" w:color="auto"/>
              <w:right w:val="single" w:sz="4" w:space="0" w:color="auto"/>
            </w:tcBorders>
            <w:shd w:val="clear" w:color="000000" w:fill="D0D0D0"/>
            <w:noWrap/>
            <w:vAlign w:val="center"/>
            <w:hideMark/>
          </w:tcPr>
          <w:p w14:paraId="5DC7BF04"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3</w:t>
            </w:r>
          </w:p>
        </w:tc>
        <w:tc>
          <w:tcPr>
            <w:tcW w:w="851" w:type="dxa"/>
            <w:tcBorders>
              <w:top w:val="nil"/>
              <w:left w:val="nil"/>
              <w:bottom w:val="single" w:sz="4" w:space="0" w:color="auto"/>
              <w:right w:val="single" w:sz="4" w:space="0" w:color="auto"/>
            </w:tcBorders>
            <w:shd w:val="clear" w:color="000000" w:fill="D0D0D0"/>
            <w:noWrap/>
            <w:vAlign w:val="center"/>
            <w:hideMark/>
          </w:tcPr>
          <w:p w14:paraId="52F7E859"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4</w:t>
            </w:r>
          </w:p>
        </w:tc>
      </w:tr>
      <w:tr w:rsidR="00E01070" w:rsidRPr="00E01070" w14:paraId="3D3F26DF" w14:textId="77777777" w:rsidTr="00A11749">
        <w:trPr>
          <w:trHeight w:val="3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1CDFDC6A"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1</w:t>
            </w:r>
          </w:p>
        </w:tc>
        <w:tc>
          <w:tcPr>
            <w:tcW w:w="4622" w:type="dxa"/>
            <w:tcBorders>
              <w:top w:val="nil"/>
              <w:left w:val="nil"/>
              <w:bottom w:val="single" w:sz="4" w:space="0" w:color="auto"/>
              <w:right w:val="single" w:sz="4" w:space="0" w:color="auto"/>
            </w:tcBorders>
            <w:shd w:val="clear" w:color="auto" w:fill="auto"/>
            <w:vAlign w:val="center"/>
            <w:hideMark/>
          </w:tcPr>
          <w:p w14:paraId="531783EE" w14:textId="2D1649F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Letak geografis / lokasi strategis</w:t>
            </w:r>
          </w:p>
        </w:tc>
        <w:tc>
          <w:tcPr>
            <w:tcW w:w="567" w:type="dxa"/>
            <w:tcBorders>
              <w:top w:val="nil"/>
              <w:left w:val="nil"/>
              <w:bottom w:val="single" w:sz="4" w:space="0" w:color="auto"/>
              <w:right w:val="single" w:sz="4" w:space="0" w:color="auto"/>
            </w:tcBorders>
            <w:shd w:val="clear" w:color="auto" w:fill="auto"/>
            <w:vAlign w:val="center"/>
            <w:hideMark/>
          </w:tcPr>
          <w:p w14:paraId="482D2EDB" w14:textId="4B205B9A"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086B68E5" w14:textId="3366F8BD"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1BA3CACC" w14:textId="106143AE"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75A7B106" w14:textId="7E6E1597" w:rsidR="00E01070" w:rsidRPr="00E01070" w:rsidRDefault="00E01070" w:rsidP="00A11749">
            <w:pPr>
              <w:jc w:val="left"/>
              <w:rPr>
                <w:rFonts w:cs="Tahoma"/>
                <w:color w:val="000000"/>
                <w:sz w:val="18"/>
                <w:szCs w:val="18"/>
                <w:lang w:val="en-ID" w:eastAsia="en-ID"/>
              </w:rPr>
            </w:pPr>
          </w:p>
        </w:tc>
      </w:tr>
      <w:tr w:rsidR="00E01070" w:rsidRPr="00E01070" w14:paraId="4CC0D449" w14:textId="77777777" w:rsidTr="00A11749">
        <w:trPr>
          <w:trHeight w:val="6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3AC2FDDF"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2</w:t>
            </w:r>
          </w:p>
        </w:tc>
        <w:tc>
          <w:tcPr>
            <w:tcW w:w="4622" w:type="dxa"/>
            <w:tcBorders>
              <w:top w:val="nil"/>
              <w:left w:val="nil"/>
              <w:bottom w:val="single" w:sz="4" w:space="0" w:color="auto"/>
              <w:right w:val="single" w:sz="4" w:space="0" w:color="auto"/>
            </w:tcBorders>
            <w:shd w:val="clear" w:color="auto" w:fill="auto"/>
            <w:vAlign w:val="center"/>
            <w:hideMark/>
          </w:tcPr>
          <w:p w14:paraId="65922B14"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Kondisi lingkungan industri merupakan lingkungan kelas pekerja</w:t>
            </w:r>
          </w:p>
        </w:tc>
        <w:tc>
          <w:tcPr>
            <w:tcW w:w="567" w:type="dxa"/>
            <w:tcBorders>
              <w:top w:val="nil"/>
              <w:left w:val="nil"/>
              <w:bottom w:val="single" w:sz="4" w:space="0" w:color="auto"/>
              <w:right w:val="single" w:sz="4" w:space="0" w:color="auto"/>
            </w:tcBorders>
            <w:shd w:val="clear" w:color="auto" w:fill="auto"/>
            <w:vAlign w:val="center"/>
            <w:hideMark/>
          </w:tcPr>
          <w:p w14:paraId="338B7AA7" w14:textId="603F4893"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08ED3116" w14:textId="76D02004"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0E80D95C" w14:textId="296939E2"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001F5307" w14:textId="44DE5377" w:rsidR="00E01070" w:rsidRPr="00E01070" w:rsidRDefault="00E01070" w:rsidP="00A11749">
            <w:pPr>
              <w:jc w:val="left"/>
              <w:rPr>
                <w:rFonts w:cs="Tahoma"/>
                <w:color w:val="000000"/>
                <w:sz w:val="18"/>
                <w:szCs w:val="18"/>
                <w:lang w:val="en-ID" w:eastAsia="en-ID"/>
              </w:rPr>
            </w:pPr>
          </w:p>
        </w:tc>
      </w:tr>
      <w:tr w:rsidR="00E01070" w:rsidRPr="00E01070" w14:paraId="6A3A44D6" w14:textId="77777777" w:rsidTr="00A11749">
        <w:trPr>
          <w:trHeight w:val="6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1C9CDCD3"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3</w:t>
            </w:r>
          </w:p>
        </w:tc>
        <w:tc>
          <w:tcPr>
            <w:tcW w:w="4622" w:type="dxa"/>
            <w:tcBorders>
              <w:top w:val="nil"/>
              <w:left w:val="nil"/>
              <w:bottom w:val="single" w:sz="4" w:space="0" w:color="auto"/>
              <w:right w:val="single" w:sz="4" w:space="0" w:color="auto"/>
            </w:tcBorders>
            <w:shd w:val="clear" w:color="auto" w:fill="auto"/>
            <w:vAlign w:val="center"/>
            <w:hideMark/>
          </w:tcPr>
          <w:p w14:paraId="48D04685"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Ekonomi negara menunjukkan adanya peningkatan</w:t>
            </w:r>
          </w:p>
        </w:tc>
        <w:tc>
          <w:tcPr>
            <w:tcW w:w="567" w:type="dxa"/>
            <w:tcBorders>
              <w:top w:val="nil"/>
              <w:left w:val="nil"/>
              <w:bottom w:val="single" w:sz="4" w:space="0" w:color="auto"/>
              <w:right w:val="single" w:sz="4" w:space="0" w:color="auto"/>
            </w:tcBorders>
            <w:shd w:val="clear" w:color="auto" w:fill="auto"/>
            <w:vAlign w:val="center"/>
            <w:hideMark/>
          </w:tcPr>
          <w:p w14:paraId="792E3B2C" w14:textId="2034D732"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7DA10589" w14:textId="26306046"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255E5108" w14:textId="28EA1F5E"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2E5767EA" w14:textId="38C22CFE" w:rsidR="00E01070" w:rsidRPr="00E01070" w:rsidRDefault="00E01070" w:rsidP="00A11749">
            <w:pPr>
              <w:jc w:val="left"/>
              <w:rPr>
                <w:rFonts w:cs="Tahoma"/>
                <w:color w:val="000000"/>
                <w:sz w:val="18"/>
                <w:szCs w:val="18"/>
                <w:lang w:val="en-ID" w:eastAsia="en-ID"/>
              </w:rPr>
            </w:pPr>
          </w:p>
        </w:tc>
      </w:tr>
      <w:tr w:rsidR="00E01070" w:rsidRPr="00E01070" w14:paraId="2FD3B989" w14:textId="77777777" w:rsidTr="00A11749">
        <w:trPr>
          <w:trHeight w:val="6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586FB4DC"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4</w:t>
            </w:r>
          </w:p>
        </w:tc>
        <w:tc>
          <w:tcPr>
            <w:tcW w:w="4622" w:type="dxa"/>
            <w:tcBorders>
              <w:top w:val="nil"/>
              <w:left w:val="nil"/>
              <w:bottom w:val="single" w:sz="4" w:space="0" w:color="auto"/>
              <w:right w:val="single" w:sz="4" w:space="0" w:color="auto"/>
            </w:tcBorders>
            <w:shd w:val="clear" w:color="auto" w:fill="auto"/>
            <w:vAlign w:val="center"/>
            <w:hideMark/>
          </w:tcPr>
          <w:p w14:paraId="507A4412"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Program pemerintah dalam penerapan produksi skala terbatas</w:t>
            </w:r>
          </w:p>
        </w:tc>
        <w:tc>
          <w:tcPr>
            <w:tcW w:w="567" w:type="dxa"/>
            <w:tcBorders>
              <w:top w:val="nil"/>
              <w:left w:val="nil"/>
              <w:bottom w:val="single" w:sz="4" w:space="0" w:color="auto"/>
              <w:right w:val="single" w:sz="4" w:space="0" w:color="auto"/>
            </w:tcBorders>
            <w:shd w:val="clear" w:color="auto" w:fill="auto"/>
            <w:vAlign w:val="center"/>
            <w:hideMark/>
          </w:tcPr>
          <w:p w14:paraId="7D9252CF" w14:textId="0C44EFEE"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717FBB18" w14:textId="4BB54744"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4C397723" w14:textId="047BD253"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539C5773" w14:textId="1D406CBB" w:rsidR="00E01070" w:rsidRPr="00E01070" w:rsidRDefault="00E01070" w:rsidP="00A11749">
            <w:pPr>
              <w:jc w:val="left"/>
              <w:rPr>
                <w:rFonts w:cs="Tahoma"/>
                <w:color w:val="000000"/>
                <w:sz w:val="18"/>
                <w:szCs w:val="18"/>
                <w:lang w:val="en-ID" w:eastAsia="en-ID"/>
              </w:rPr>
            </w:pPr>
          </w:p>
        </w:tc>
      </w:tr>
      <w:tr w:rsidR="00E01070" w:rsidRPr="00E01070" w14:paraId="1B17CE38" w14:textId="77777777" w:rsidTr="00A11749">
        <w:trPr>
          <w:trHeight w:val="6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68817FAE"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5</w:t>
            </w:r>
          </w:p>
        </w:tc>
        <w:tc>
          <w:tcPr>
            <w:tcW w:w="4622" w:type="dxa"/>
            <w:tcBorders>
              <w:top w:val="nil"/>
              <w:left w:val="nil"/>
              <w:bottom w:val="single" w:sz="4" w:space="0" w:color="auto"/>
              <w:right w:val="single" w:sz="4" w:space="0" w:color="auto"/>
            </w:tcBorders>
            <w:shd w:val="clear" w:color="auto" w:fill="auto"/>
            <w:vAlign w:val="center"/>
            <w:hideMark/>
          </w:tcPr>
          <w:p w14:paraId="4B0C17EB"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Mengikuti penerapan perkembangan teknologi untuk produksi</w:t>
            </w:r>
          </w:p>
        </w:tc>
        <w:tc>
          <w:tcPr>
            <w:tcW w:w="567" w:type="dxa"/>
            <w:tcBorders>
              <w:top w:val="nil"/>
              <w:left w:val="nil"/>
              <w:bottom w:val="single" w:sz="4" w:space="0" w:color="auto"/>
              <w:right w:val="single" w:sz="4" w:space="0" w:color="auto"/>
            </w:tcBorders>
            <w:shd w:val="clear" w:color="auto" w:fill="auto"/>
            <w:vAlign w:val="center"/>
            <w:hideMark/>
          </w:tcPr>
          <w:p w14:paraId="29FE66D1" w14:textId="4B980CB6"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1FBB2E9A" w14:textId="232C8699"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6AF79924" w14:textId="7E34654F"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37BAFA0E" w14:textId="3B1F7DB6" w:rsidR="00E01070" w:rsidRPr="00E01070" w:rsidRDefault="00E01070" w:rsidP="00A11749">
            <w:pPr>
              <w:jc w:val="left"/>
              <w:rPr>
                <w:rFonts w:cs="Tahoma"/>
                <w:color w:val="000000"/>
                <w:sz w:val="18"/>
                <w:szCs w:val="18"/>
                <w:lang w:val="en-ID" w:eastAsia="en-ID"/>
              </w:rPr>
            </w:pPr>
          </w:p>
        </w:tc>
      </w:tr>
      <w:tr w:rsidR="00E01070" w:rsidRPr="00A11749" w14:paraId="366111D5" w14:textId="77777777" w:rsidTr="00A11749">
        <w:trPr>
          <w:trHeight w:val="300"/>
          <w:jc w:val="center"/>
        </w:trPr>
        <w:tc>
          <w:tcPr>
            <w:tcW w:w="760" w:type="dxa"/>
            <w:tcBorders>
              <w:top w:val="nil"/>
              <w:left w:val="single" w:sz="4" w:space="0" w:color="auto"/>
              <w:bottom w:val="single" w:sz="4" w:space="0" w:color="auto"/>
              <w:right w:val="single" w:sz="4" w:space="0" w:color="auto"/>
            </w:tcBorders>
            <w:shd w:val="clear" w:color="000000" w:fill="D0D0D0"/>
            <w:noWrap/>
            <w:vAlign w:val="center"/>
            <w:hideMark/>
          </w:tcPr>
          <w:p w14:paraId="7B4EF9BB" w14:textId="42268C41" w:rsidR="00E01070" w:rsidRPr="00E01070" w:rsidRDefault="00E01070" w:rsidP="00A11749">
            <w:pPr>
              <w:jc w:val="left"/>
              <w:rPr>
                <w:rFonts w:cs="Tahoma"/>
                <w:color w:val="000000"/>
                <w:sz w:val="18"/>
                <w:szCs w:val="18"/>
                <w:lang w:val="en-ID" w:eastAsia="en-ID"/>
              </w:rPr>
            </w:pPr>
          </w:p>
        </w:tc>
        <w:tc>
          <w:tcPr>
            <w:tcW w:w="4622" w:type="dxa"/>
            <w:tcBorders>
              <w:top w:val="nil"/>
              <w:left w:val="nil"/>
              <w:bottom w:val="single" w:sz="4" w:space="0" w:color="auto"/>
              <w:right w:val="single" w:sz="4" w:space="0" w:color="auto"/>
            </w:tcBorders>
            <w:shd w:val="clear" w:color="000000" w:fill="D0D0D0"/>
            <w:noWrap/>
            <w:vAlign w:val="center"/>
            <w:hideMark/>
          </w:tcPr>
          <w:p w14:paraId="1FCF6E66"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Ancaman (Threat)</w:t>
            </w:r>
          </w:p>
        </w:tc>
        <w:tc>
          <w:tcPr>
            <w:tcW w:w="567" w:type="dxa"/>
            <w:tcBorders>
              <w:top w:val="nil"/>
              <w:left w:val="nil"/>
              <w:bottom w:val="single" w:sz="4" w:space="0" w:color="auto"/>
              <w:right w:val="single" w:sz="4" w:space="0" w:color="auto"/>
            </w:tcBorders>
            <w:shd w:val="clear" w:color="000000" w:fill="D0D0D0"/>
            <w:noWrap/>
            <w:vAlign w:val="center"/>
            <w:hideMark/>
          </w:tcPr>
          <w:p w14:paraId="73CB1572"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1</w:t>
            </w:r>
          </w:p>
        </w:tc>
        <w:tc>
          <w:tcPr>
            <w:tcW w:w="709" w:type="dxa"/>
            <w:tcBorders>
              <w:top w:val="nil"/>
              <w:left w:val="nil"/>
              <w:bottom w:val="single" w:sz="4" w:space="0" w:color="auto"/>
              <w:right w:val="single" w:sz="4" w:space="0" w:color="auto"/>
            </w:tcBorders>
            <w:shd w:val="clear" w:color="000000" w:fill="D0D0D0"/>
            <w:noWrap/>
            <w:vAlign w:val="center"/>
            <w:hideMark/>
          </w:tcPr>
          <w:p w14:paraId="5102A0D0"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2</w:t>
            </w:r>
          </w:p>
        </w:tc>
        <w:tc>
          <w:tcPr>
            <w:tcW w:w="708" w:type="dxa"/>
            <w:tcBorders>
              <w:top w:val="nil"/>
              <w:left w:val="nil"/>
              <w:bottom w:val="single" w:sz="4" w:space="0" w:color="auto"/>
              <w:right w:val="single" w:sz="4" w:space="0" w:color="auto"/>
            </w:tcBorders>
            <w:shd w:val="clear" w:color="000000" w:fill="D0D0D0"/>
            <w:noWrap/>
            <w:vAlign w:val="center"/>
            <w:hideMark/>
          </w:tcPr>
          <w:p w14:paraId="6CE022B4"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3</w:t>
            </w:r>
          </w:p>
        </w:tc>
        <w:tc>
          <w:tcPr>
            <w:tcW w:w="851" w:type="dxa"/>
            <w:tcBorders>
              <w:top w:val="nil"/>
              <w:left w:val="nil"/>
              <w:bottom w:val="single" w:sz="4" w:space="0" w:color="auto"/>
              <w:right w:val="single" w:sz="4" w:space="0" w:color="auto"/>
            </w:tcBorders>
            <w:shd w:val="clear" w:color="000000" w:fill="D0D0D0"/>
            <w:noWrap/>
            <w:vAlign w:val="center"/>
            <w:hideMark/>
          </w:tcPr>
          <w:p w14:paraId="6DA036BE" w14:textId="77777777" w:rsidR="00E01070" w:rsidRPr="00E01070" w:rsidRDefault="00E01070" w:rsidP="00A11749">
            <w:pPr>
              <w:jc w:val="left"/>
              <w:rPr>
                <w:rFonts w:cs="Tahoma"/>
                <w:b/>
                <w:bCs/>
                <w:color w:val="000000"/>
                <w:sz w:val="18"/>
                <w:szCs w:val="18"/>
                <w:lang w:val="en-ID" w:eastAsia="en-ID"/>
              </w:rPr>
            </w:pPr>
            <w:r w:rsidRPr="00E01070">
              <w:rPr>
                <w:rFonts w:cs="Tahoma"/>
                <w:b/>
                <w:bCs/>
                <w:color w:val="000000"/>
                <w:sz w:val="18"/>
                <w:szCs w:val="18"/>
                <w:lang w:val="en-ID" w:eastAsia="en-ID"/>
              </w:rPr>
              <w:t>4</w:t>
            </w:r>
          </w:p>
        </w:tc>
      </w:tr>
      <w:tr w:rsidR="00E01070" w:rsidRPr="00E01070" w14:paraId="0BBE18DC" w14:textId="77777777" w:rsidTr="00A11749">
        <w:trPr>
          <w:trHeight w:val="3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44F5E721"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1</w:t>
            </w:r>
          </w:p>
        </w:tc>
        <w:tc>
          <w:tcPr>
            <w:tcW w:w="4622" w:type="dxa"/>
            <w:tcBorders>
              <w:top w:val="nil"/>
              <w:left w:val="nil"/>
              <w:bottom w:val="single" w:sz="4" w:space="0" w:color="auto"/>
              <w:right w:val="single" w:sz="4" w:space="0" w:color="auto"/>
            </w:tcBorders>
            <w:shd w:val="clear" w:color="auto" w:fill="auto"/>
            <w:vAlign w:val="center"/>
            <w:hideMark/>
          </w:tcPr>
          <w:p w14:paraId="28B0B328"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Terjadinya kelemahan nilai tukar uang negara</w:t>
            </w:r>
          </w:p>
        </w:tc>
        <w:tc>
          <w:tcPr>
            <w:tcW w:w="567" w:type="dxa"/>
            <w:tcBorders>
              <w:top w:val="nil"/>
              <w:left w:val="nil"/>
              <w:bottom w:val="single" w:sz="4" w:space="0" w:color="auto"/>
              <w:right w:val="single" w:sz="4" w:space="0" w:color="auto"/>
            </w:tcBorders>
            <w:shd w:val="clear" w:color="auto" w:fill="auto"/>
            <w:vAlign w:val="center"/>
            <w:hideMark/>
          </w:tcPr>
          <w:p w14:paraId="1DD5DB07" w14:textId="5BDF6AFC"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304058B0" w14:textId="2518296E"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2F9713CE" w14:textId="2AFA194F"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51DFA4B2" w14:textId="57A9B5F4" w:rsidR="00E01070" w:rsidRPr="00E01070" w:rsidRDefault="00E01070" w:rsidP="00A11749">
            <w:pPr>
              <w:jc w:val="left"/>
              <w:rPr>
                <w:rFonts w:cs="Tahoma"/>
                <w:color w:val="000000"/>
                <w:sz w:val="18"/>
                <w:szCs w:val="18"/>
                <w:lang w:val="en-ID" w:eastAsia="en-ID"/>
              </w:rPr>
            </w:pPr>
          </w:p>
        </w:tc>
      </w:tr>
      <w:tr w:rsidR="00E01070" w:rsidRPr="00E01070" w14:paraId="70DD4CAD" w14:textId="77777777" w:rsidTr="00A11749">
        <w:trPr>
          <w:trHeight w:val="3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16CC5B62"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2</w:t>
            </w:r>
          </w:p>
        </w:tc>
        <w:tc>
          <w:tcPr>
            <w:tcW w:w="4622" w:type="dxa"/>
            <w:tcBorders>
              <w:top w:val="nil"/>
              <w:left w:val="nil"/>
              <w:bottom w:val="single" w:sz="4" w:space="0" w:color="auto"/>
              <w:right w:val="single" w:sz="4" w:space="0" w:color="auto"/>
            </w:tcBorders>
            <w:shd w:val="clear" w:color="auto" w:fill="auto"/>
            <w:vAlign w:val="center"/>
            <w:hideMark/>
          </w:tcPr>
          <w:p w14:paraId="38DA7F91"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Banyaknya distributor dan produsen di lapangan</w:t>
            </w:r>
          </w:p>
        </w:tc>
        <w:tc>
          <w:tcPr>
            <w:tcW w:w="567" w:type="dxa"/>
            <w:tcBorders>
              <w:top w:val="nil"/>
              <w:left w:val="nil"/>
              <w:bottom w:val="single" w:sz="4" w:space="0" w:color="auto"/>
              <w:right w:val="single" w:sz="4" w:space="0" w:color="auto"/>
            </w:tcBorders>
            <w:shd w:val="clear" w:color="auto" w:fill="auto"/>
            <w:vAlign w:val="center"/>
            <w:hideMark/>
          </w:tcPr>
          <w:p w14:paraId="315CA3A9" w14:textId="24B62BB5"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49FF56E5" w14:textId="7BB77EF7"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63B57A7D" w14:textId="498EBD1F"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4428EB72" w14:textId="03FA1D9D" w:rsidR="00E01070" w:rsidRPr="00E01070" w:rsidRDefault="00E01070" w:rsidP="00A11749">
            <w:pPr>
              <w:jc w:val="left"/>
              <w:rPr>
                <w:rFonts w:cs="Tahoma"/>
                <w:color w:val="000000"/>
                <w:sz w:val="18"/>
                <w:szCs w:val="18"/>
                <w:lang w:val="en-ID" w:eastAsia="en-ID"/>
              </w:rPr>
            </w:pPr>
          </w:p>
        </w:tc>
      </w:tr>
      <w:tr w:rsidR="00E01070" w:rsidRPr="00E01070" w14:paraId="1AC7E2D5" w14:textId="77777777" w:rsidTr="00A11749">
        <w:trPr>
          <w:trHeight w:val="3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74D38800"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3</w:t>
            </w:r>
          </w:p>
        </w:tc>
        <w:tc>
          <w:tcPr>
            <w:tcW w:w="4622" w:type="dxa"/>
            <w:tcBorders>
              <w:top w:val="nil"/>
              <w:left w:val="nil"/>
              <w:bottom w:val="single" w:sz="4" w:space="0" w:color="auto"/>
              <w:right w:val="single" w:sz="4" w:space="0" w:color="auto"/>
            </w:tcBorders>
            <w:shd w:val="clear" w:color="auto" w:fill="auto"/>
            <w:vAlign w:val="center"/>
            <w:hideMark/>
          </w:tcPr>
          <w:p w14:paraId="72154B47"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Adanya kesulitan dalam menaikan harga produk</w:t>
            </w:r>
          </w:p>
        </w:tc>
        <w:tc>
          <w:tcPr>
            <w:tcW w:w="567" w:type="dxa"/>
            <w:tcBorders>
              <w:top w:val="nil"/>
              <w:left w:val="nil"/>
              <w:bottom w:val="single" w:sz="4" w:space="0" w:color="auto"/>
              <w:right w:val="single" w:sz="4" w:space="0" w:color="auto"/>
            </w:tcBorders>
            <w:shd w:val="clear" w:color="auto" w:fill="auto"/>
            <w:vAlign w:val="center"/>
            <w:hideMark/>
          </w:tcPr>
          <w:p w14:paraId="35F5D68F" w14:textId="2D4ED139"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3334F7DA" w14:textId="43BD5298"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1215401D" w14:textId="511677B8"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54494AD0" w14:textId="65FBBA43" w:rsidR="00E01070" w:rsidRPr="00E01070" w:rsidRDefault="00E01070" w:rsidP="00A11749">
            <w:pPr>
              <w:jc w:val="left"/>
              <w:rPr>
                <w:rFonts w:cs="Tahoma"/>
                <w:color w:val="000000"/>
                <w:sz w:val="18"/>
                <w:szCs w:val="18"/>
                <w:lang w:val="en-ID" w:eastAsia="en-ID"/>
              </w:rPr>
            </w:pPr>
          </w:p>
        </w:tc>
      </w:tr>
      <w:tr w:rsidR="00E01070" w:rsidRPr="00E01070" w14:paraId="051EAC93" w14:textId="77777777" w:rsidTr="00A11749">
        <w:trPr>
          <w:trHeight w:val="600"/>
          <w:jc w:val="center"/>
        </w:trPr>
        <w:tc>
          <w:tcPr>
            <w:tcW w:w="760" w:type="dxa"/>
            <w:tcBorders>
              <w:top w:val="nil"/>
              <w:left w:val="single" w:sz="4" w:space="0" w:color="auto"/>
              <w:bottom w:val="single" w:sz="4" w:space="0" w:color="auto"/>
              <w:right w:val="single" w:sz="4" w:space="0" w:color="auto"/>
            </w:tcBorders>
            <w:shd w:val="clear" w:color="auto" w:fill="auto"/>
            <w:vAlign w:val="center"/>
            <w:hideMark/>
          </w:tcPr>
          <w:p w14:paraId="0155D3FC"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4</w:t>
            </w:r>
          </w:p>
        </w:tc>
        <w:tc>
          <w:tcPr>
            <w:tcW w:w="4622" w:type="dxa"/>
            <w:tcBorders>
              <w:top w:val="nil"/>
              <w:left w:val="nil"/>
              <w:bottom w:val="single" w:sz="4" w:space="0" w:color="auto"/>
              <w:right w:val="single" w:sz="4" w:space="0" w:color="auto"/>
            </w:tcBorders>
            <w:shd w:val="clear" w:color="auto" w:fill="auto"/>
            <w:vAlign w:val="center"/>
            <w:hideMark/>
          </w:tcPr>
          <w:p w14:paraId="54B20C6A" w14:textId="77777777" w:rsidR="00E01070" w:rsidRPr="00E01070" w:rsidRDefault="00E01070" w:rsidP="00A11749">
            <w:pPr>
              <w:jc w:val="left"/>
              <w:rPr>
                <w:rFonts w:cs="Tahoma"/>
                <w:color w:val="000000"/>
                <w:sz w:val="18"/>
                <w:szCs w:val="18"/>
                <w:lang w:val="en-ID" w:eastAsia="en-ID"/>
              </w:rPr>
            </w:pPr>
            <w:r w:rsidRPr="00E01070">
              <w:rPr>
                <w:rFonts w:cs="Tahoma"/>
                <w:color w:val="000000"/>
                <w:sz w:val="18"/>
                <w:szCs w:val="18"/>
                <w:lang w:val="en-ID" w:eastAsia="en-ID"/>
              </w:rPr>
              <w:t>Kurangnya minat dalam penggunaan produk dalam negeri</w:t>
            </w:r>
          </w:p>
        </w:tc>
        <w:tc>
          <w:tcPr>
            <w:tcW w:w="567" w:type="dxa"/>
            <w:tcBorders>
              <w:top w:val="nil"/>
              <w:left w:val="nil"/>
              <w:bottom w:val="single" w:sz="4" w:space="0" w:color="auto"/>
              <w:right w:val="single" w:sz="4" w:space="0" w:color="auto"/>
            </w:tcBorders>
            <w:shd w:val="clear" w:color="auto" w:fill="auto"/>
            <w:vAlign w:val="center"/>
            <w:hideMark/>
          </w:tcPr>
          <w:p w14:paraId="4D931C3E" w14:textId="0525962D" w:rsidR="00E01070" w:rsidRPr="00E01070" w:rsidRDefault="00E01070" w:rsidP="00A11749">
            <w:pPr>
              <w:jc w:val="left"/>
              <w:rPr>
                <w:rFonts w:cs="Tahoma"/>
                <w:b/>
                <w:bCs/>
                <w:color w:val="000000"/>
                <w:sz w:val="18"/>
                <w:szCs w:val="18"/>
                <w:lang w:val="en-ID" w:eastAsia="en-ID"/>
              </w:rPr>
            </w:pPr>
          </w:p>
        </w:tc>
        <w:tc>
          <w:tcPr>
            <w:tcW w:w="709" w:type="dxa"/>
            <w:tcBorders>
              <w:top w:val="nil"/>
              <w:left w:val="nil"/>
              <w:bottom w:val="single" w:sz="4" w:space="0" w:color="auto"/>
              <w:right w:val="single" w:sz="4" w:space="0" w:color="auto"/>
            </w:tcBorders>
            <w:shd w:val="clear" w:color="auto" w:fill="auto"/>
            <w:noWrap/>
            <w:vAlign w:val="center"/>
            <w:hideMark/>
          </w:tcPr>
          <w:p w14:paraId="1FAF64BF" w14:textId="0DFEFD2A" w:rsidR="00E01070" w:rsidRPr="00E01070" w:rsidRDefault="00E01070" w:rsidP="00A11749">
            <w:pPr>
              <w:jc w:val="left"/>
              <w:rPr>
                <w:rFonts w:cs="Tahoma"/>
                <w:color w:val="000000"/>
                <w:sz w:val="18"/>
                <w:szCs w:val="18"/>
                <w:lang w:val="en-ID" w:eastAsia="en-ID"/>
              </w:rPr>
            </w:pPr>
          </w:p>
        </w:tc>
        <w:tc>
          <w:tcPr>
            <w:tcW w:w="708" w:type="dxa"/>
            <w:tcBorders>
              <w:top w:val="nil"/>
              <w:left w:val="nil"/>
              <w:bottom w:val="single" w:sz="4" w:space="0" w:color="auto"/>
              <w:right w:val="single" w:sz="4" w:space="0" w:color="auto"/>
            </w:tcBorders>
            <w:shd w:val="clear" w:color="auto" w:fill="auto"/>
            <w:noWrap/>
            <w:vAlign w:val="center"/>
            <w:hideMark/>
          </w:tcPr>
          <w:p w14:paraId="26B8AE48" w14:textId="0A42EC4F" w:rsidR="00E01070" w:rsidRPr="00E01070" w:rsidRDefault="00E01070" w:rsidP="00A11749">
            <w:pPr>
              <w:jc w:val="left"/>
              <w:rPr>
                <w:rFonts w:cs="Tahoma"/>
                <w:color w:val="000000"/>
                <w:sz w:val="18"/>
                <w:szCs w:val="18"/>
                <w:lang w:val="en-ID" w:eastAsia="en-ID"/>
              </w:rPr>
            </w:pPr>
          </w:p>
        </w:tc>
        <w:tc>
          <w:tcPr>
            <w:tcW w:w="851" w:type="dxa"/>
            <w:tcBorders>
              <w:top w:val="nil"/>
              <w:left w:val="nil"/>
              <w:bottom w:val="single" w:sz="4" w:space="0" w:color="auto"/>
              <w:right w:val="single" w:sz="4" w:space="0" w:color="auto"/>
            </w:tcBorders>
            <w:shd w:val="clear" w:color="auto" w:fill="auto"/>
            <w:noWrap/>
            <w:vAlign w:val="center"/>
            <w:hideMark/>
          </w:tcPr>
          <w:p w14:paraId="1602D128" w14:textId="44704114" w:rsidR="00E01070" w:rsidRPr="00E01070" w:rsidRDefault="00E01070" w:rsidP="00A11749">
            <w:pPr>
              <w:jc w:val="left"/>
              <w:rPr>
                <w:rFonts w:cs="Tahoma"/>
                <w:color w:val="000000"/>
                <w:sz w:val="18"/>
                <w:szCs w:val="18"/>
                <w:lang w:val="en-ID" w:eastAsia="en-ID"/>
              </w:rPr>
            </w:pPr>
          </w:p>
        </w:tc>
      </w:tr>
    </w:tbl>
    <w:p w14:paraId="67A9BEA3" w14:textId="77777777" w:rsidR="00A11749" w:rsidRDefault="00E01070" w:rsidP="00E01070">
      <w:pPr>
        <w:pStyle w:val="BodyText"/>
        <w:rPr>
          <w:rFonts w:ascii="Tahoma" w:hAnsi="Tahoma" w:cs="Tahoma"/>
          <w:b/>
          <w:bCs/>
          <w:sz w:val="20"/>
          <w:szCs w:val="20"/>
          <w:lang w:val="en-ID"/>
        </w:rPr>
      </w:pPr>
      <w:r>
        <w:rPr>
          <w:rFonts w:ascii="Tahoma" w:hAnsi="Tahoma" w:cs="Tahoma"/>
          <w:b/>
          <w:bCs/>
          <w:sz w:val="20"/>
          <w:szCs w:val="20"/>
          <w:lang w:val="en-ID"/>
        </w:rPr>
        <w:lastRenderedPageBreak/>
        <w:fldChar w:fldCharType="end"/>
      </w:r>
    </w:p>
    <w:p w14:paraId="0A65057C" w14:textId="217D86D1" w:rsidR="00270100" w:rsidRPr="00E01070" w:rsidRDefault="004A6D0A" w:rsidP="00E01070">
      <w:pPr>
        <w:pStyle w:val="BodyText"/>
        <w:rPr>
          <w:rFonts w:ascii="Tahoma" w:hAnsi="Tahoma" w:cs="Tahoma"/>
          <w:sz w:val="22"/>
          <w:szCs w:val="22"/>
          <w:lang w:val="en-ID"/>
        </w:rPr>
      </w:pPr>
      <w:r>
        <w:rPr>
          <w:rFonts w:ascii="Tahoma" w:hAnsi="Tahoma" w:cs="Tahoma"/>
          <w:sz w:val="22"/>
          <w:szCs w:val="22"/>
          <w:lang w:val="en-ID"/>
        </w:rPr>
        <w:t xml:space="preserve">Tabel diatas merupakan kuesioner final yang nantinya disebarkan ke </w:t>
      </w:r>
      <w:r w:rsidR="00E01070">
        <w:rPr>
          <w:rFonts w:ascii="Tahoma" w:hAnsi="Tahoma" w:cs="Tahoma"/>
          <w:sz w:val="22"/>
          <w:szCs w:val="22"/>
          <w:lang w:val="en-ID"/>
        </w:rPr>
        <w:t>7</w:t>
      </w:r>
      <w:r>
        <w:rPr>
          <w:rFonts w:ascii="Tahoma" w:hAnsi="Tahoma" w:cs="Tahoma"/>
          <w:sz w:val="22"/>
          <w:szCs w:val="22"/>
          <w:lang w:val="en-ID"/>
        </w:rPr>
        <w:t xml:space="preserve"> responden. Penyebaran menggunakan </w:t>
      </w:r>
      <w:r>
        <w:rPr>
          <w:rFonts w:ascii="Tahoma" w:hAnsi="Tahoma" w:cs="Tahoma"/>
          <w:i/>
          <w:iCs/>
          <w:sz w:val="22"/>
          <w:szCs w:val="22"/>
          <w:lang w:val="en-ID"/>
        </w:rPr>
        <w:t xml:space="preserve">platform gform. </w:t>
      </w:r>
      <w:r>
        <w:rPr>
          <w:rFonts w:ascii="Tahoma" w:hAnsi="Tahoma" w:cs="Tahoma"/>
          <w:sz w:val="22"/>
          <w:szCs w:val="22"/>
          <w:lang w:val="en-ID"/>
        </w:rPr>
        <w:t xml:space="preserve">Responden yang mengisi kuesioner </w:t>
      </w:r>
      <w:r w:rsidR="00E01070">
        <w:rPr>
          <w:rFonts w:ascii="Tahoma" w:hAnsi="Tahoma" w:cs="Tahoma"/>
          <w:sz w:val="22"/>
          <w:szCs w:val="22"/>
          <w:lang w:val="en-ID"/>
        </w:rPr>
        <w:t>merupakan karyawan yang terlibat dalam model Kerjasama ini (</w:t>
      </w:r>
      <w:r w:rsidR="00E01070">
        <w:rPr>
          <w:rFonts w:ascii="Tahoma" w:hAnsi="Tahoma" w:cs="Tahoma"/>
          <w:i/>
          <w:iCs/>
          <w:sz w:val="22"/>
          <w:szCs w:val="22"/>
          <w:lang w:val="en-ID"/>
        </w:rPr>
        <w:t xml:space="preserve">teaching factory </w:t>
      </w:r>
      <w:r w:rsidR="00E01070">
        <w:rPr>
          <w:rFonts w:ascii="Tahoma" w:hAnsi="Tahoma" w:cs="Tahoma"/>
          <w:sz w:val="22"/>
          <w:szCs w:val="22"/>
          <w:lang w:val="en-ID"/>
        </w:rPr>
        <w:t>dan PT. Duta Indo Optima).</w:t>
      </w:r>
    </w:p>
    <w:p w14:paraId="1451EB76" w14:textId="77777777" w:rsidR="009A5B3E" w:rsidRDefault="009A5B3E" w:rsidP="0056127D">
      <w:pPr>
        <w:pStyle w:val="BodyText"/>
      </w:pPr>
    </w:p>
    <w:p w14:paraId="4D20C2F9" w14:textId="13889E04" w:rsidR="009A5B3E" w:rsidRDefault="009A5B3E" w:rsidP="009A5B3E">
      <w:pPr>
        <w:rPr>
          <w:b/>
          <w:szCs w:val="22"/>
          <w:lang w:val="en-ID"/>
        </w:rPr>
      </w:pPr>
      <w:r>
        <w:rPr>
          <w:b/>
          <w:szCs w:val="22"/>
        </w:rPr>
        <w:t>3</w:t>
      </w:r>
      <w:r w:rsidRPr="007A791C">
        <w:rPr>
          <w:b/>
          <w:szCs w:val="22"/>
        </w:rPr>
        <w:t>.</w:t>
      </w:r>
      <w:r w:rsidR="00635F7B">
        <w:rPr>
          <w:b/>
          <w:szCs w:val="22"/>
          <w:lang w:val="en-US"/>
        </w:rPr>
        <w:t>4</w:t>
      </w:r>
      <w:r>
        <w:rPr>
          <w:b/>
          <w:szCs w:val="22"/>
        </w:rPr>
        <w:t xml:space="preserve"> </w:t>
      </w:r>
      <w:r>
        <w:rPr>
          <w:b/>
          <w:szCs w:val="22"/>
        </w:rPr>
        <w:tab/>
      </w:r>
      <w:r>
        <w:rPr>
          <w:b/>
          <w:szCs w:val="22"/>
          <w:lang w:val="en-ID"/>
        </w:rPr>
        <w:t>Pengujian Kuesioner</w:t>
      </w:r>
    </w:p>
    <w:p w14:paraId="291CB38C" w14:textId="3A3C5EBF" w:rsidR="009A5B3E" w:rsidRDefault="00E01070" w:rsidP="00635F7B">
      <w:pPr>
        <w:rPr>
          <w:bCs/>
          <w:szCs w:val="22"/>
          <w:lang w:val="en-ID"/>
        </w:rPr>
      </w:pPr>
      <w:r>
        <w:rPr>
          <w:bCs/>
          <w:szCs w:val="22"/>
          <w:lang w:val="en-ID"/>
        </w:rPr>
        <w:t>Butir pertanyaan pada k</w:t>
      </w:r>
      <w:r w:rsidR="009A5B3E">
        <w:rPr>
          <w:bCs/>
          <w:szCs w:val="22"/>
          <w:lang w:val="en-ID"/>
        </w:rPr>
        <w:t xml:space="preserve">uesioner </w:t>
      </w:r>
      <w:r w:rsidR="00A11749">
        <w:rPr>
          <w:bCs/>
          <w:szCs w:val="22"/>
          <w:lang w:val="en-ID"/>
        </w:rPr>
        <w:t>melewati proses pengujian</w:t>
      </w:r>
      <w:r w:rsidR="009A5B3E">
        <w:rPr>
          <w:bCs/>
          <w:szCs w:val="22"/>
          <w:lang w:val="en-ID"/>
        </w:rPr>
        <w:t xml:space="preserve"> valid</w:t>
      </w:r>
      <w:r w:rsidR="00A11749">
        <w:rPr>
          <w:bCs/>
          <w:szCs w:val="22"/>
          <w:lang w:val="en-ID"/>
        </w:rPr>
        <w:t>itas</w:t>
      </w:r>
      <w:r w:rsidR="009A5B3E">
        <w:rPr>
          <w:bCs/>
          <w:szCs w:val="22"/>
          <w:lang w:val="en-ID"/>
        </w:rPr>
        <w:t xml:space="preserve"> dan reliab</w:t>
      </w:r>
      <w:r w:rsidR="00A11749">
        <w:rPr>
          <w:bCs/>
          <w:szCs w:val="22"/>
          <w:lang w:val="en-ID"/>
        </w:rPr>
        <w:t>i</w:t>
      </w:r>
      <w:r w:rsidR="009A5B3E">
        <w:rPr>
          <w:bCs/>
          <w:szCs w:val="22"/>
          <w:lang w:val="en-ID"/>
        </w:rPr>
        <w:t>l</w:t>
      </w:r>
      <w:r w:rsidR="00A11749">
        <w:rPr>
          <w:bCs/>
          <w:szCs w:val="22"/>
          <w:lang w:val="en-ID"/>
        </w:rPr>
        <w:t>itas</w:t>
      </w:r>
      <w:r w:rsidR="009A5B3E">
        <w:rPr>
          <w:bCs/>
          <w:szCs w:val="22"/>
          <w:lang w:val="en-ID"/>
        </w:rPr>
        <w:t xml:space="preserve"> dengan menggunakan SPSS. Hasil pengujian dengan </w:t>
      </w:r>
      <w:r>
        <w:rPr>
          <w:bCs/>
          <w:szCs w:val="22"/>
          <w:lang w:val="en-ID"/>
        </w:rPr>
        <w:t xml:space="preserve">7 </w:t>
      </w:r>
      <w:r w:rsidR="009A5B3E">
        <w:rPr>
          <w:bCs/>
          <w:szCs w:val="22"/>
          <w:lang w:val="en-ID"/>
        </w:rPr>
        <w:t xml:space="preserve">responden menyatakan bahwa data valid karena nilai r hitung &gt; r tabel. </w:t>
      </w:r>
      <w:r w:rsidR="00A11749">
        <w:rPr>
          <w:bCs/>
          <w:szCs w:val="22"/>
          <w:lang w:val="en-ID"/>
        </w:rPr>
        <w:t>Uji</w:t>
      </w:r>
      <w:r w:rsidR="009A5B3E">
        <w:rPr>
          <w:bCs/>
          <w:szCs w:val="22"/>
          <w:lang w:val="en-ID"/>
        </w:rPr>
        <w:t xml:space="preserve"> reliabilitas </w:t>
      </w:r>
      <w:r w:rsidR="00A11749">
        <w:rPr>
          <w:bCs/>
          <w:szCs w:val="22"/>
          <w:lang w:val="en-ID"/>
        </w:rPr>
        <w:t xml:space="preserve">untuk kuesioner peneletian </w:t>
      </w:r>
      <w:r w:rsidR="009A5B3E">
        <w:rPr>
          <w:bCs/>
          <w:szCs w:val="22"/>
          <w:lang w:val="en-ID"/>
        </w:rPr>
        <w:t xml:space="preserve">menyatakan bahwa </w:t>
      </w:r>
      <w:r w:rsidR="00A11749">
        <w:rPr>
          <w:bCs/>
          <w:szCs w:val="22"/>
          <w:lang w:val="en-ID"/>
        </w:rPr>
        <w:t>kuesioner</w:t>
      </w:r>
      <w:r w:rsidR="009A5B3E">
        <w:rPr>
          <w:bCs/>
          <w:szCs w:val="22"/>
          <w:lang w:val="en-ID"/>
        </w:rPr>
        <w:t xml:space="preserve"> bersifat reliabel karena </w:t>
      </w:r>
      <w:r w:rsidR="00635F7B">
        <w:rPr>
          <w:bCs/>
          <w:szCs w:val="22"/>
          <w:lang w:val="en-ID"/>
        </w:rPr>
        <w:t xml:space="preserve">nilai lebih besar dari nilai </w:t>
      </w:r>
      <w:r w:rsidR="00635F7B">
        <w:rPr>
          <w:bCs/>
          <w:i/>
          <w:iCs/>
          <w:szCs w:val="22"/>
          <w:lang w:val="en-ID"/>
        </w:rPr>
        <w:t xml:space="preserve">alpha Cronbach </w:t>
      </w:r>
      <w:r w:rsidR="00635F7B">
        <w:rPr>
          <w:bCs/>
          <w:szCs w:val="22"/>
          <w:lang w:val="en-ID"/>
        </w:rPr>
        <w:t>yaitu 0,</w:t>
      </w:r>
      <w:r w:rsidR="00A11749">
        <w:rPr>
          <w:bCs/>
          <w:szCs w:val="22"/>
          <w:lang w:val="en-ID"/>
        </w:rPr>
        <w:t xml:space="preserve">984 </w:t>
      </w:r>
      <w:r w:rsidR="00635F7B">
        <w:rPr>
          <w:bCs/>
          <w:szCs w:val="22"/>
          <w:lang w:val="en-ID"/>
        </w:rPr>
        <w:t>&gt; 0,</w:t>
      </w:r>
      <w:r w:rsidR="00A11749">
        <w:rPr>
          <w:bCs/>
          <w:szCs w:val="22"/>
          <w:lang w:val="en-ID"/>
        </w:rPr>
        <w:t>7</w:t>
      </w:r>
      <w:r w:rsidR="00635F7B">
        <w:rPr>
          <w:bCs/>
          <w:szCs w:val="22"/>
          <w:lang w:val="en-ID"/>
        </w:rPr>
        <w:t>.</w:t>
      </w:r>
      <w:r w:rsidR="00D85D8E">
        <w:rPr>
          <w:bCs/>
          <w:szCs w:val="22"/>
          <w:lang w:val="en-ID"/>
        </w:rPr>
        <w:t xml:space="preserve"> </w:t>
      </w:r>
    </w:p>
    <w:p w14:paraId="11ACCEBC" w14:textId="77777777" w:rsidR="00635F7B" w:rsidRDefault="00635F7B" w:rsidP="00635F7B">
      <w:pPr>
        <w:rPr>
          <w:bCs/>
          <w:szCs w:val="22"/>
          <w:lang w:val="en-ID"/>
        </w:rPr>
      </w:pPr>
    </w:p>
    <w:p w14:paraId="290743BA" w14:textId="4191B80C" w:rsidR="00635F7B" w:rsidRDefault="00635F7B" w:rsidP="00635F7B">
      <w:pPr>
        <w:rPr>
          <w:b/>
          <w:szCs w:val="22"/>
          <w:lang w:val="en-ID"/>
        </w:rPr>
      </w:pPr>
      <w:r>
        <w:rPr>
          <w:b/>
          <w:szCs w:val="22"/>
        </w:rPr>
        <w:t>3</w:t>
      </w:r>
      <w:r w:rsidRPr="007A791C">
        <w:rPr>
          <w:b/>
          <w:szCs w:val="22"/>
        </w:rPr>
        <w:t>.</w:t>
      </w:r>
      <w:r>
        <w:rPr>
          <w:b/>
          <w:szCs w:val="22"/>
          <w:lang w:val="en-US"/>
        </w:rPr>
        <w:t>4</w:t>
      </w:r>
      <w:r>
        <w:rPr>
          <w:b/>
          <w:szCs w:val="22"/>
        </w:rPr>
        <w:t xml:space="preserve"> </w:t>
      </w:r>
      <w:r>
        <w:rPr>
          <w:b/>
          <w:szCs w:val="22"/>
        </w:rPr>
        <w:tab/>
      </w:r>
      <w:r>
        <w:rPr>
          <w:b/>
          <w:szCs w:val="22"/>
          <w:lang w:val="en-ID"/>
        </w:rPr>
        <w:t>Penyebaran Kuesioner</w:t>
      </w:r>
    </w:p>
    <w:p w14:paraId="757CEE7D" w14:textId="55F53C58" w:rsidR="00635F7B" w:rsidRDefault="00635F7B" w:rsidP="00B26A8E">
      <w:pPr>
        <w:tabs>
          <w:tab w:val="left" w:pos="851"/>
        </w:tabs>
        <w:rPr>
          <w:rFonts w:cs="Tahoma"/>
          <w:szCs w:val="22"/>
          <w:lang w:val="en-ID"/>
        </w:rPr>
      </w:pPr>
      <w:r w:rsidRPr="00B26A8E">
        <w:rPr>
          <w:rFonts w:cs="Tahoma"/>
          <w:szCs w:val="22"/>
          <w:lang w:val="en-ID"/>
        </w:rPr>
        <w:t xml:space="preserve">Adapun teknik </w:t>
      </w:r>
      <w:r w:rsidR="00A11749" w:rsidRPr="00B26A8E">
        <w:rPr>
          <w:rFonts w:cs="Tahoma"/>
          <w:i/>
          <w:iCs/>
          <w:szCs w:val="22"/>
          <w:lang w:val="en-ID"/>
        </w:rPr>
        <w:t>penyebaran kuesioner</w:t>
      </w:r>
      <w:r w:rsidRPr="00B26A8E">
        <w:rPr>
          <w:rFonts w:cs="Tahoma"/>
          <w:i/>
          <w:iCs/>
          <w:szCs w:val="22"/>
          <w:lang w:val="en-ID"/>
        </w:rPr>
        <w:t xml:space="preserve"> </w:t>
      </w:r>
      <w:r w:rsidRPr="00B26A8E">
        <w:rPr>
          <w:rFonts w:cs="Tahoma"/>
          <w:szCs w:val="22"/>
          <w:lang w:val="en-ID"/>
        </w:rPr>
        <w:t>penelitian yang digunakan adalah</w:t>
      </w:r>
      <w:r w:rsidR="00F56968" w:rsidRPr="00B26A8E">
        <w:rPr>
          <w:rFonts w:cs="Tahoma"/>
          <w:i/>
          <w:iCs/>
          <w:szCs w:val="22"/>
          <w:lang w:val="en-ID"/>
        </w:rPr>
        <w:t>dengan bertemu secara l</w:t>
      </w:r>
      <w:r w:rsidR="00F56968" w:rsidRPr="00B26A8E">
        <w:rPr>
          <w:rFonts w:cs="Tahoma"/>
          <w:szCs w:val="22"/>
          <w:lang w:val="en-ID"/>
        </w:rPr>
        <w:t>langsung</w:t>
      </w:r>
      <w:r w:rsidRPr="00B26A8E">
        <w:rPr>
          <w:rFonts w:cs="Tahoma"/>
          <w:i/>
          <w:iCs/>
          <w:szCs w:val="22"/>
          <w:lang w:val="en-ID"/>
        </w:rPr>
        <w:t xml:space="preserve">. </w:t>
      </w:r>
      <w:r w:rsidR="00B26A8E" w:rsidRPr="00B26A8E">
        <w:rPr>
          <w:rFonts w:cs="Tahoma"/>
          <w:color w:val="000000" w:themeColor="text1"/>
          <w:szCs w:val="24"/>
          <w:lang w:val="de-DE"/>
        </w:rPr>
        <w:t>Kuesioner menurut pandangan Sugiyono (2017), merupakan pengumpulan data dengan cara memberi sekumpulan pertanyaan atau pernyataan tertulis untuk dijawab oleh responden.</w:t>
      </w:r>
      <w:r>
        <w:rPr>
          <w:rFonts w:cs="Tahoma"/>
          <w:szCs w:val="22"/>
          <w:lang w:val="en-ID"/>
        </w:rPr>
        <w:t xml:space="preserve"> </w:t>
      </w:r>
      <w:r w:rsidR="00D85D8E">
        <w:rPr>
          <w:rFonts w:cs="Tahoma"/>
          <w:szCs w:val="22"/>
          <w:lang w:val="en-ID"/>
        </w:rPr>
        <w:t>Hasil dari pengisian dapat dilihat pada Tabel 3.2 dibawah ini.</w:t>
      </w:r>
    </w:p>
    <w:p w14:paraId="0E965530" w14:textId="6EA689DA" w:rsidR="009E04F0" w:rsidRPr="00FE596A" w:rsidRDefault="009E04F0" w:rsidP="009E04F0">
      <w:pPr>
        <w:tabs>
          <w:tab w:val="left" w:pos="567"/>
        </w:tabs>
        <w:jc w:val="center"/>
        <w:rPr>
          <w:rFonts w:cs="Tahoma"/>
          <w:b/>
          <w:bCs/>
          <w:sz w:val="20"/>
          <w:lang w:val="en-ID"/>
        </w:rPr>
      </w:pPr>
      <w:r w:rsidRPr="00FE596A">
        <w:rPr>
          <w:rFonts w:cs="Tahoma"/>
          <w:b/>
          <w:bCs/>
          <w:sz w:val="20"/>
          <w:lang w:val="en-ID"/>
        </w:rPr>
        <w:t xml:space="preserve">Tabel </w:t>
      </w:r>
      <w:r>
        <w:rPr>
          <w:rFonts w:cs="Tahoma"/>
          <w:b/>
          <w:bCs/>
          <w:sz w:val="20"/>
          <w:lang w:val="en-ID"/>
        </w:rPr>
        <w:t>3</w:t>
      </w:r>
      <w:r w:rsidRPr="00FE596A">
        <w:rPr>
          <w:rFonts w:cs="Tahoma"/>
          <w:b/>
          <w:bCs/>
          <w:sz w:val="20"/>
          <w:lang w:val="en-ID"/>
        </w:rPr>
        <w:t>.2</w:t>
      </w:r>
      <w:r>
        <w:rPr>
          <w:rFonts w:cs="Tahoma"/>
          <w:b/>
          <w:bCs/>
          <w:sz w:val="20"/>
          <w:lang w:val="en-ID"/>
        </w:rPr>
        <w:t xml:space="preserve"> Matriks</w:t>
      </w:r>
      <w:r w:rsidRPr="00FE596A">
        <w:rPr>
          <w:rFonts w:cs="Tahoma"/>
          <w:b/>
          <w:bCs/>
          <w:sz w:val="20"/>
          <w:lang w:val="en-ID"/>
        </w:rPr>
        <w:t xml:space="preserve"> </w:t>
      </w:r>
      <w:r>
        <w:rPr>
          <w:rFonts w:cs="Tahoma"/>
          <w:b/>
          <w:bCs/>
          <w:color w:val="000000" w:themeColor="text1"/>
          <w:sz w:val="20"/>
          <w:lang w:val="en-ID"/>
        </w:rPr>
        <w:t xml:space="preserve">Data Mentah </w:t>
      </w:r>
    </w:p>
    <w:tbl>
      <w:tblPr>
        <w:tblW w:w="8508" w:type="dxa"/>
        <w:tblLook w:val="04A0" w:firstRow="1" w:lastRow="0" w:firstColumn="1" w:lastColumn="0" w:noHBand="0" w:noVBand="1"/>
      </w:tblPr>
      <w:tblGrid>
        <w:gridCol w:w="1308"/>
        <w:gridCol w:w="800"/>
        <w:gridCol w:w="800"/>
        <w:gridCol w:w="800"/>
        <w:gridCol w:w="800"/>
        <w:gridCol w:w="800"/>
        <w:gridCol w:w="800"/>
        <w:gridCol w:w="800"/>
        <w:gridCol w:w="800"/>
        <w:gridCol w:w="800"/>
      </w:tblGrid>
      <w:tr w:rsidR="00B26A8E" w:rsidRPr="009F26A7" w14:paraId="491FA1BA" w14:textId="77777777" w:rsidTr="00B26A8E">
        <w:trPr>
          <w:trHeight w:val="285"/>
        </w:trPr>
        <w:tc>
          <w:tcPr>
            <w:tcW w:w="13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808BA3"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Pertanyaan</w:t>
            </w:r>
          </w:p>
        </w:tc>
        <w:tc>
          <w:tcPr>
            <w:tcW w:w="800" w:type="dxa"/>
            <w:tcBorders>
              <w:top w:val="single" w:sz="4" w:space="0" w:color="auto"/>
              <w:left w:val="nil"/>
              <w:bottom w:val="single" w:sz="4" w:space="0" w:color="auto"/>
              <w:right w:val="single" w:sz="4" w:space="0" w:color="auto"/>
            </w:tcBorders>
            <w:shd w:val="clear" w:color="auto" w:fill="auto"/>
            <w:noWrap/>
            <w:vAlign w:val="bottom"/>
            <w:hideMark/>
          </w:tcPr>
          <w:p w14:paraId="6079CD05"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P1</w:t>
            </w:r>
          </w:p>
        </w:tc>
        <w:tc>
          <w:tcPr>
            <w:tcW w:w="800" w:type="dxa"/>
            <w:tcBorders>
              <w:top w:val="single" w:sz="4" w:space="0" w:color="auto"/>
              <w:left w:val="nil"/>
              <w:bottom w:val="single" w:sz="4" w:space="0" w:color="auto"/>
              <w:right w:val="single" w:sz="4" w:space="0" w:color="auto"/>
            </w:tcBorders>
            <w:shd w:val="clear" w:color="auto" w:fill="auto"/>
            <w:noWrap/>
            <w:vAlign w:val="bottom"/>
            <w:hideMark/>
          </w:tcPr>
          <w:p w14:paraId="3BBB2CBB"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P2</w:t>
            </w:r>
          </w:p>
        </w:tc>
        <w:tc>
          <w:tcPr>
            <w:tcW w:w="800" w:type="dxa"/>
            <w:tcBorders>
              <w:top w:val="single" w:sz="4" w:space="0" w:color="auto"/>
              <w:left w:val="nil"/>
              <w:bottom w:val="single" w:sz="4" w:space="0" w:color="auto"/>
              <w:right w:val="single" w:sz="4" w:space="0" w:color="auto"/>
            </w:tcBorders>
            <w:shd w:val="clear" w:color="auto" w:fill="auto"/>
            <w:noWrap/>
            <w:vAlign w:val="bottom"/>
            <w:hideMark/>
          </w:tcPr>
          <w:p w14:paraId="16AFDBB3"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P3</w:t>
            </w:r>
          </w:p>
        </w:tc>
        <w:tc>
          <w:tcPr>
            <w:tcW w:w="800" w:type="dxa"/>
            <w:tcBorders>
              <w:top w:val="single" w:sz="4" w:space="0" w:color="auto"/>
              <w:left w:val="nil"/>
              <w:bottom w:val="single" w:sz="4" w:space="0" w:color="auto"/>
              <w:right w:val="single" w:sz="4" w:space="0" w:color="auto"/>
            </w:tcBorders>
            <w:shd w:val="clear" w:color="auto" w:fill="auto"/>
            <w:noWrap/>
            <w:vAlign w:val="bottom"/>
            <w:hideMark/>
          </w:tcPr>
          <w:p w14:paraId="738C2CBA"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P4</w:t>
            </w:r>
          </w:p>
        </w:tc>
        <w:tc>
          <w:tcPr>
            <w:tcW w:w="800" w:type="dxa"/>
            <w:tcBorders>
              <w:top w:val="single" w:sz="4" w:space="0" w:color="auto"/>
              <w:left w:val="nil"/>
              <w:bottom w:val="single" w:sz="4" w:space="0" w:color="auto"/>
              <w:right w:val="single" w:sz="4" w:space="0" w:color="auto"/>
            </w:tcBorders>
            <w:shd w:val="clear" w:color="auto" w:fill="auto"/>
            <w:noWrap/>
            <w:vAlign w:val="bottom"/>
            <w:hideMark/>
          </w:tcPr>
          <w:p w14:paraId="639CDF71"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P5</w:t>
            </w:r>
          </w:p>
        </w:tc>
        <w:tc>
          <w:tcPr>
            <w:tcW w:w="800" w:type="dxa"/>
            <w:tcBorders>
              <w:top w:val="single" w:sz="4" w:space="0" w:color="auto"/>
              <w:left w:val="nil"/>
              <w:bottom w:val="single" w:sz="4" w:space="0" w:color="auto"/>
              <w:right w:val="single" w:sz="4" w:space="0" w:color="auto"/>
            </w:tcBorders>
            <w:shd w:val="clear" w:color="auto" w:fill="auto"/>
            <w:noWrap/>
            <w:vAlign w:val="bottom"/>
            <w:hideMark/>
          </w:tcPr>
          <w:p w14:paraId="1434E644"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P6</w:t>
            </w:r>
          </w:p>
        </w:tc>
        <w:tc>
          <w:tcPr>
            <w:tcW w:w="800" w:type="dxa"/>
            <w:tcBorders>
              <w:top w:val="single" w:sz="4" w:space="0" w:color="auto"/>
              <w:left w:val="nil"/>
              <w:bottom w:val="single" w:sz="4" w:space="0" w:color="auto"/>
              <w:right w:val="single" w:sz="4" w:space="0" w:color="auto"/>
            </w:tcBorders>
            <w:shd w:val="clear" w:color="auto" w:fill="auto"/>
            <w:noWrap/>
            <w:vAlign w:val="bottom"/>
            <w:hideMark/>
          </w:tcPr>
          <w:p w14:paraId="4C728DFA"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w:t>
            </w:r>
          </w:p>
        </w:tc>
        <w:tc>
          <w:tcPr>
            <w:tcW w:w="800" w:type="dxa"/>
            <w:tcBorders>
              <w:top w:val="single" w:sz="4" w:space="0" w:color="auto"/>
              <w:left w:val="nil"/>
              <w:bottom w:val="single" w:sz="4" w:space="0" w:color="auto"/>
              <w:right w:val="single" w:sz="4" w:space="0" w:color="auto"/>
            </w:tcBorders>
            <w:shd w:val="clear" w:color="auto" w:fill="auto"/>
            <w:noWrap/>
            <w:vAlign w:val="bottom"/>
            <w:hideMark/>
          </w:tcPr>
          <w:p w14:paraId="61BD9067"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P23</w:t>
            </w:r>
          </w:p>
        </w:tc>
        <w:tc>
          <w:tcPr>
            <w:tcW w:w="800" w:type="dxa"/>
            <w:tcBorders>
              <w:top w:val="single" w:sz="4" w:space="0" w:color="auto"/>
              <w:left w:val="nil"/>
              <w:bottom w:val="single" w:sz="4" w:space="0" w:color="auto"/>
              <w:right w:val="single" w:sz="4" w:space="0" w:color="auto"/>
            </w:tcBorders>
            <w:shd w:val="clear" w:color="auto" w:fill="auto"/>
            <w:noWrap/>
            <w:vAlign w:val="bottom"/>
            <w:hideMark/>
          </w:tcPr>
          <w:p w14:paraId="40599E6D"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P24</w:t>
            </w:r>
          </w:p>
        </w:tc>
      </w:tr>
      <w:tr w:rsidR="00B26A8E" w:rsidRPr="009F26A7" w14:paraId="70B194B9" w14:textId="77777777" w:rsidTr="00B26A8E">
        <w:trPr>
          <w:trHeight w:val="285"/>
        </w:trPr>
        <w:tc>
          <w:tcPr>
            <w:tcW w:w="1308" w:type="dxa"/>
            <w:tcBorders>
              <w:top w:val="nil"/>
              <w:left w:val="single" w:sz="4" w:space="0" w:color="auto"/>
              <w:bottom w:val="single" w:sz="4" w:space="0" w:color="auto"/>
              <w:right w:val="single" w:sz="4" w:space="0" w:color="auto"/>
            </w:tcBorders>
            <w:shd w:val="clear" w:color="auto" w:fill="auto"/>
            <w:noWrap/>
            <w:vAlign w:val="bottom"/>
            <w:hideMark/>
          </w:tcPr>
          <w:p w14:paraId="5D8C2626"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Responden</w:t>
            </w:r>
          </w:p>
        </w:tc>
        <w:tc>
          <w:tcPr>
            <w:tcW w:w="800" w:type="dxa"/>
            <w:tcBorders>
              <w:top w:val="nil"/>
              <w:left w:val="nil"/>
              <w:bottom w:val="single" w:sz="4" w:space="0" w:color="auto"/>
              <w:right w:val="single" w:sz="4" w:space="0" w:color="auto"/>
            </w:tcBorders>
            <w:shd w:val="clear" w:color="auto" w:fill="auto"/>
            <w:noWrap/>
            <w:vAlign w:val="bottom"/>
            <w:hideMark/>
          </w:tcPr>
          <w:p w14:paraId="64A067E1"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S1</w:t>
            </w:r>
          </w:p>
        </w:tc>
        <w:tc>
          <w:tcPr>
            <w:tcW w:w="800" w:type="dxa"/>
            <w:tcBorders>
              <w:top w:val="nil"/>
              <w:left w:val="nil"/>
              <w:bottom w:val="single" w:sz="4" w:space="0" w:color="auto"/>
              <w:right w:val="single" w:sz="4" w:space="0" w:color="auto"/>
            </w:tcBorders>
            <w:shd w:val="clear" w:color="auto" w:fill="auto"/>
            <w:noWrap/>
            <w:vAlign w:val="bottom"/>
            <w:hideMark/>
          </w:tcPr>
          <w:p w14:paraId="78BE080A"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S2</w:t>
            </w:r>
          </w:p>
        </w:tc>
        <w:tc>
          <w:tcPr>
            <w:tcW w:w="800" w:type="dxa"/>
            <w:tcBorders>
              <w:top w:val="nil"/>
              <w:left w:val="nil"/>
              <w:bottom w:val="single" w:sz="4" w:space="0" w:color="auto"/>
              <w:right w:val="single" w:sz="4" w:space="0" w:color="auto"/>
            </w:tcBorders>
            <w:shd w:val="clear" w:color="auto" w:fill="auto"/>
            <w:noWrap/>
            <w:vAlign w:val="bottom"/>
            <w:hideMark/>
          </w:tcPr>
          <w:p w14:paraId="2D4757A7"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S3</w:t>
            </w:r>
          </w:p>
        </w:tc>
        <w:tc>
          <w:tcPr>
            <w:tcW w:w="800" w:type="dxa"/>
            <w:tcBorders>
              <w:top w:val="nil"/>
              <w:left w:val="nil"/>
              <w:bottom w:val="single" w:sz="4" w:space="0" w:color="auto"/>
              <w:right w:val="single" w:sz="4" w:space="0" w:color="auto"/>
            </w:tcBorders>
            <w:shd w:val="clear" w:color="auto" w:fill="auto"/>
            <w:noWrap/>
            <w:vAlign w:val="bottom"/>
            <w:hideMark/>
          </w:tcPr>
          <w:p w14:paraId="24FA6A6D"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S4</w:t>
            </w:r>
          </w:p>
        </w:tc>
        <w:tc>
          <w:tcPr>
            <w:tcW w:w="800" w:type="dxa"/>
            <w:tcBorders>
              <w:top w:val="nil"/>
              <w:left w:val="nil"/>
              <w:bottom w:val="single" w:sz="4" w:space="0" w:color="auto"/>
              <w:right w:val="single" w:sz="4" w:space="0" w:color="auto"/>
            </w:tcBorders>
            <w:shd w:val="clear" w:color="auto" w:fill="auto"/>
            <w:noWrap/>
            <w:vAlign w:val="bottom"/>
            <w:hideMark/>
          </w:tcPr>
          <w:p w14:paraId="35D19963"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S5</w:t>
            </w:r>
          </w:p>
        </w:tc>
        <w:tc>
          <w:tcPr>
            <w:tcW w:w="800" w:type="dxa"/>
            <w:tcBorders>
              <w:top w:val="nil"/>
              <w:left w:val="nil"/>
              <w:bottom w:val="single" w:sz="4" w:space="0" w:color="auto"/>
              <w:right w:val="single" w:sz="4" w:space="0" w:color="auto"/>
            </w:tcBorders>
            <w:shd w:val="clear" w:color="auto" w:fill="auto"/>
            <w:noWrap/>
            <w:vAlign w:val="bottom"/>
            <w:hideMark/>
          </w:tcPr>
          <w:p w14:paraId="44F630DF"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S6</w:t>
            </w:r>
          </w:p>
        </w:tc>
        <w:tc>
          <w:tcPr>
            <w:tcW w:w="800" w:type="dxa"/>
            <w:tcBorders>
              <w:top w:val="nil"/>
              <w:left w:val="nil"/>
              <w:bottom w:val="single" w:sz="4" w:space="0" w:color="auto"/>
              <w:right w:val="single" w:sz="4" w:space="0" w:color="auto"/>
            </w:tcBorders>
            <w:shd w:val="clear" w:color="auto" w:fill="auto"/>
            <w:noWrap/>
            <w:vAlign w:val="bottom"/>
            <w:hideMark/>
          </w:tcPr>
          <w:p w14:paraId="33BDC6E9"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w:t>
            </w:r>
          </w:p>
        </w:tc>
        <w:tc>
          <w:tcPr>
            <w:tcW w:w="800" w:type="dxa"/>
            <w:tcBorders>
              <w:top w:val="nil"/>
              <w:left w:val="nil"/>
              <w:bottom w:val="single" w:sz="4" w:space="0" w:color="auto"/>
              <w:right w:val="single" w:sz="4" w:space="0" w:color="auto"/>
            </w:tcBorders>
            <w:shd w:val="clear" w:color="auto" w:fill="auto"/>
            <w:noWrap/>
            <w:vAlign w:val="bottom"/>
            <w:hideMark/>
          </w:tcPr>
          <w:p w14:paraId="1284A1B4"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T3</w:t>
            </w:r>
          </w:p>
        </w:tc>
        <w:tc>
          <w:tcPr>
            <w:tcW w:w="800" w:type="dxa"/>
            <w:tcBorders>
              <w:top w:val="nil"/>
              <w:left w:val="nil"/>
              <w:bottom w:val="single" w:sz="4" w:space="0" w:color="auto"/>
              <w:right w:val="single" w:sz="4" w:space="0" w:color="auto"/>
            </w:tcBorders>
            <w:shd w:val="clear" w:color="auto" w:fill="auto"/>
            <w:noWrap/>
            <w:vAlign w:val="bottom"/>
            <w:hideMark/>
          </w:tcPr>
          <w:p w14:paraId="053C2DB1"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T4</w:t>
            </w:r>
          </w:p>
        </w:tc>
      </w:tr>
      <w:tr w:rsidR="00B26A8E" w:rsidRPr="009F26A7" w14:paraId="3E9E90EE" w14:textId="77777777" w:rsidTr="00B26A8E">
        <w:trPr>
          <w:trHeight w:val="285"/>
        </w:trPr>
        <w:tc>
          <w:tcPr>
            <w:tcW w:w="1308" w:type="dxa"/>
            <w:tcBorders>
              <w:top w:val="nil"/>
              <w:left w:val="single" w:sz="4" w:space="0" w:color="auto"/>
              <w:bottom w:val="single" w:sz="4" w:space="0" w:color="auto"/>
              <w:right w:val="single" w:sz="4" w:space="0" w:color="auto"/>
            </w:tcBorders>
            <w:shd w:val="clear" w:color="auto" w:fill="auto"/>
            <w:noWrap/>
            <w:vAlign w:val="bottom"/>
            <w:hideMark/>
          </w:tcPr>
          <w:p w14:paraId="67A36A9A"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1</w:t>
            </w:r>
          </w:p>
        </w:tc>
        <w:tc>
          <w:tcPr>
            <w:tcW w:w="800" w:type="dxa"/>
            <w:tcBorders>
              <w:top w:val="nil"/>
              <w:left w:val="nil"/>
              <w:bottom w:val="single" w:sz="4" w:space="0" w:color="auto"/>
              <w:right w:val="single" w:sz="4" w:space="0" w:color="auto"/>
            </w:tcBorders>
            <w:shd w:val="clear" w:color="auto" w:fill="auto"/>
            <w:noWrap/>
            <w:vAlign w:val="bottom"/>
            <w:hideMark/>
          </w:tcPr>
          <w:p w14:paraId="033D7748"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6815B6C2"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241113C3"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3E2FDDCE"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4D5D09FE"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05552D2B"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2FB28092"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w:t>
            </w:r>
          </w:p>
        </w:tc>
        <w:tc>
          <w:tcPr>
            <w:tcW w:w="800" w:type="dxa"/>
            <w:tcBorders>
              <w:top w:val="nil"/>
              <w:left w:val="nil"/>
              <w:bottom w:val="single" w:sz="4" w:space="0" w:color="auto"/>
              <w:right w:val="single" w:sz="4" w:space="0" w:color="auto"/>
            </w:tcBorders>
            <w:shd w:val="clear" w:color="auto" w:fill="auto"/>
            <w:noWrap/>
            <w:vAlign w:val="bottom"/>
            <w:hideMark/>
          </w:tcPr>
          <w:p w14:paraId="6DFB327C"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58CCA9E5"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r>
      <w:tr w:rsidR="00B26A8E" w:rsidRPr="009F26A7" w14:paraId="18088C51" w14:textId="77777777" w:rsidTr="00B26A8E">
        <w:trPr>
          <w:trHeight w:val="285"/>
        </w:trPr>
        <w:tc>
          <w:tcPr>
            <w:tcW w:w="1308" w:type="dxa"/>
            <w:tcBorders>
              <w:top w:val="nil"/>
              <w:left w:val="single" w:sz="4" w:space="0" w:color="auto"/>
              <w:bottom w:val="single" w:sz="4" w:space="0" w:color="auto"/>
              <w:right w:val="single" w:sz="4" w:space="0" w:color="auto"/>
            </w:tcBorders>
            <w:shd w:val="clear" w:color="auto" w:fill="auto"/>
            <w:noWrap/>
            <w:vAlign w:val="bottom"/>
            <w:hideMark/>
          </w:tcPr>
          <w:p w14:paraId="642AD306"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2</w:t>
            </w:r>
          </w:p>
        </w:tc>
        <w:tc>
          <w:tcPr>
            <w:tcW w:w="800" w:type="dxa"/>
            <w:tcBorders>
              <w:top w:val="nil"/>
              <w:left w:val="nil"/>
              <w:bottom w:val="single" w:sz="4" w:space="0" w:color="auto"/>
              <w:right w:val="single" w:sz="4" w:space="0" w:color="auto"/>
            </w:tcBorders>
            <w:shd w:val="clear" w:color="auto" w:fill="auto"/>
            <w:noWrap/>
            <w:vAlign w:val="bottom"/>
            <w:hideMark/>
          </w:tcPr>
          <w:p w14:paraId="59EE81D7"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3</w:t>
            </w:r>
          </w:p>
        </w:tc>
        <w:tc>
          <w:tcPr>
            <w:tcW w:w="800" w:type="dxa"/>
            <w:tcBorders>
              <w:top w:val="nil"/>
              <w:left w:val="nil"/>
              <w:bottom w:val="single" w:sz="4" w:space="0" w:color="auto"/>
              <w:right w:val="single" w:sz="4" w:space="0" w:color="auto"/>
            </w:tcBorders>
            <w:shd w:val="clear" w:color="auto" w:fill="auto"/>
            <w:noWrap/>
            <w:vAlign w:val="bottom"/>
            <w:hideMark/>
          </w:tcPr>
          <w:p w14:paraId="2DF80E31"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204535A9"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3</w:t>
            </w:r>
          </w:p>
        </w:tc>
        <w:tc>
          <w:tcPr>
            <w:tcW w:w="800" w:type="dxa"/>
            <w:tcBorders>
              <w:top w:val="nil"/>
              <w:left w:val="nil"/>
              <w:bottom w:val="single" w:sz="4" w:space="0" w:color="auto"/>
              <w:right w:val="single" w:sz="4" w:space="0" w:color="auto"/>
            </w:tcBorders>
            <w:shd w:val="clear" w:color="auto" w:fill="auto"/>
            <w:noWrap/>
            <w:vAlign w:val="bottom"/>
            <w:hideMark/>
          </w:tcPr>
          <w:p w14:paraId="1A284F4A"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3</w:t>
            </w:r>
          </w:p>
        </w:tc>
        <w:tc>
          <w:tcPr>
            <w:tcW w:w="800" w:type="dxa"/>
            <w:tcBorders>
              <w:top w:val="nil"/>
              <w:left w:val="nil"/>
              <w:bottom w:val="single" w:sz="4" w:space="0" w:color="auto"/>
              <w:right w:val="single" w:sz="4" w:space="0" w:color="auto"/>
            </w:tcBorders>
            <w:shd w:val="clear" w:color="auto" w:fill="auto"/>
            <w:noWrap/>
            <w:vAlign w:val="bottom"/>
            <w:hideMark/>
          </w:tcPr>
          <w:p w14:paraId="17769AE2"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3C209124"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486CDF07"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w:t>
            </w:r>
          </w:p>
        </w:tc>
        <w:tc>
          <w:tcPr>
            <w:tcW w:w="800" w:type="dxa"/>
            <w:tcBorders>
              <w:top w:val="nil"/>
              <w:left w:val="nil"/>
              <w:bottom w:val="single" w:sz="4" w:space="0" w:color="auto"/>
              <w:right w:val="single" w:sz="4" w:space="0" w:color="auto"/>
            </w:tcBorders>
            <w:shd w:val="clear" w:color="auto" w:fill="auto"/>
            <w:noWrap/>
            <w:vAlign w:val="bottom"/>
            <w:hideMark/>
          </w:tcPr>
          <w:p w14:paraId="13B4FE4A"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218C2232"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r>
      <w:tr w:rsidR="00B26A8E" w:rsidRPr="009F26A7" w14:paraId="536DB8A5" w14:textId="77777777" w:rsidTr="00B26A8E">
        <w:trPr>
          <w:trHeight w:val="285"/>
        </w:trPr>
        <w:tc>
          <w:tcPr>
            <w:tcW w:w="1308" w:type="dxa"/>
            <w:tcBorders>
              <w:top w:val="nil"/>
              <w:left w:val="single" w:sz="4" w:space="0" w:color="auto"/>
              <w:bottom w:val="single" w:sz="4" w:space="0" w:color="auto"/>
              <w:right w:val="single" w:sz="4" w:space="0" w:color="auto"/>
            </w:tcBorders>
            <w:shd w:val="clear" w:color="auto" w:fill="auto"/>
            <w:noWrap/>
            <w:vAlign w:val="bottom"/>
            <w:hideMark/>
          </w:tcPr>
          <w:p w14:paraId="1AFBC317"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3</w:t>
            </w:r>
          </w:p>
        </w:tc>
        <w:tc>
          <w:tcPr>
            <w:tcW w:w="800" w:type="dxa"/>
            <w:tcBorders>
              <w:top w:val="nil"/>
              <w:left w:val="nil"/>
              <w:bottom w:val="single" w:sz="4" w:space="0" w:color="auto"/>
              <w:right w:val="single" w:sz="4" w:space="0" w:color="auto"/>
            </w:tcBorders>
            <w:shd w:val="clear" w:color="auto" w:fill="auto"/>
            <w:noWrap/>
            <w:vAlign w:val="bottom"/>
            <w:hideMark/>
          </w:tcPr>
          <w:p w14:paraId="4777FDA8"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1</w:t>
            </w:r>
          </w:p>
        </w:tc>
        <w:tc>
          <w:tcPr>
            <w:tcW w:w="800" w:type="dxa"/>
            <w:tcBorders>
              <w:top w:val="nil"/>
              <w:left w:val="nil"/>
              <w:bottom w:val="single" w:sz="4" w:space="0" w:color="auto"/>
              <w:right w:val="single" w:sz="4" w:space="0" w:color="auto"/>
            </w:tcBorders>
            <w:shd w:val="clear" w:color="auto" w:fill="auto"/>
            <w:noWrap/>
            <w:vAlign w:val="bottom"/>
            <w:hideMark/>
          </w:tcPr>
          <w:p w14:paraId="614AE7A0"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1</w:t>
            </w:r>
          </w:p>
        </w:tc>
        <w:tc>
          <w:tcPr>
            <w:tcW w:w="800" w:type="dxa"/>
            <w:tcBorders>
              <w:top w:val="nil"/>
              <w:left w:val="nil"/>
              <w:bottom w:val="single" w:sz="4" w:space="0" w:color="auto"/>
              <w:right w:val="single" w:sz="4" w:space="0" w:color="auto"/>
            </w:tcBorders>
            <w:shd w:val="clear" w:color="auto" w:fill="auto"/>
            <w:noWrap/>
            <w:vAlign w:val="bottom"/>
            <w:hideMark/>
          </w:tcPr>
          <w:p w14:paraId="11A4DDEA"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3</w:t>
            </w:r>
          </w:p>
        </w:tc>
        <w:tc>
          <w:tcPr>
            <w:tcW w:w="800" w:type="dxa"/>
            <w:tcBorders>
              <w:top w:val="nil"/>
              <w:left w:val="nil"/>
              <w:bottom w:val="single" w:sz="4" w:space="0" w:color="auto"/>
              <w:right w:val="single" w:sz="4" w:space="0" w:color="auto"/>
            </w:tcBorders>
            <w:shd w:val="clear" w:color="auto" w:fill="auto"/>
            <w:noWrap/>
            <w:vAlign w:val="bottom"/>
            <w:hideMark/>
          </w:tcPr>
          <w:p w14:paraId="7CE205FD"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1</w:t>
            </w:r>
          </w:p>
        </w:tc>
        <w:tc>
          <w:tcPr>
            <w:tcW w:w="800" w:type="dxa"/>
            <w:tcBorders>
              <w:top w:val="nil"/>
              <w:left w:val="nil"/>
              <w:bottom w:val="single" w:sz="4" w:space="0" w:color="auto"/>
              <w:right w:val="single" w:sz="4" w:space="0" w:color="auto"/>
            </w:tcBorders>
            <w:shd w:val="clear" w:color="auto" w:fill="auto"/>
            <w:noWrap/>
            <w:vAlign w:val="bottom"/>
            <w:hideMark/>
          </w:tcPr>
          <w:p w14:paraId="060CACA8"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1</w:t>
            </w:r>
          </w:p>
        </w:tc>
        <w:tc>
          <w:tcPr>
            <w:tcW w:w="800" w:type="dxa"/>
            <w:tcBorders>
              <w:top w:val="nil"/>
              <w:left w:val="nil"/>
              <w:bottom w:val="single" w:sz="4" w:space="0" w:color="auto"/>
              <w:right w:val="single" w:sz="4" w:space="0" w:color="auto"/>
            </w:tcBorders>
            <w:shd w:val="clear" w:color="auto" w:fill="auto"/>
            <w:noWrap/>
            <w:vAlign w:val="bottom"/>
            <w:hideMark/>
          </w:tcPr>
          <w:p w14:paraId="2F485251"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2</w:t>
            </w:r>
          </w:p>
        </w:tc>
        <w:tc>
          <w:tcPr>
            <w:tcW w:w="800" w:type="dxa"/>
            <w:tcBorders>
              <w:top w:val="nil"/>
              <w:left w:val="nil"/>
              <w:bottom w:val="single" w:sz="4" w:space="0" w:color="auto"/>
              <w:right w:val="single" w:sz="4" w:space="0" w:color="auto"/>
            </w:tcBorders>
            <w:shd w:val="clear" w:color="auto" w:fill="auto"/>
            <w:noWrap/>
            <w:vAlign w:val="bottom"/>
            <w:hideMark/>
          </w:tcPr>
          <w:p w14:paraId="048ACA7E"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w:t>
            </w:r>
          </w:p>
        </w:tc>
        <w:tc>
          <w:tcPr>
            <w:tcW w:w="800" w:type="dxa"/>
            <w:tcBorders>
              <w:top w:val="nil"/>
              <w:left w:val="nil"/>
              <w:bottom w:val="single" w:sz="4" w:space="0" w:color="auto"/>
              <w:right w:val="single" w:sz="4" w:space="0" w:color="auto"/>
            </w:tcBorders>
            <w:shd w:val="clear" w:color="auto" w:fill="auto"/>
            <w:noWrap/>
            <w:vAlign w:val="bottom"/>
            <w:hideMark/>
          </w:tcPr>
          <w:p w14:paraId="5B86E7D0"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3</w:t>
            </w:r>
          </w:p>
        </w:tc>
        <w:tc>
          <w:tcPr>
            <w:tcW w:w="800" w:type="dxa"/>
            <w:tcBorders>
              <w:top w:val="nil"/>
              <w:left w:val="nil"/>
              <w:bottom w:val="single" w:sz="4" w:space="0" w:color="auto"/>
              <w:right w:val="single" w:sz="4" w:space="0" w:color="auto"/>
            </w:tcBorders>
            <w:shd w:val="clear" w:color="auto" w:fill="auto"/>
            <w:noWrap/>
            <w:vAlign w:val="bottom"/>
            <w:hideMark/>
          </w:tcPr>
          <w:p w14:paraId="6177FE90"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1</w:t>
            </w:r>
          </w:p>
        </w:tc>
      </w:tr>
      <w:tr w:rsidR="00B26A8E" w:rsidRPr="009F26A7" w14:paraId="60B1F27C" w14:textId="77777777" w:rsidTr="00B26A8E">
        <w:trPr>
          <w:trHeight w:val="285"/>
        </w:trPr>
        <w:tc>
          <w:tcPr>
            <w:tcW w:w="1308" w:type="dxa"/>
            <w:tcBorders>
              <w:top w:val="nil"/>
              <w:left w:val="single" w:sz="4" w:space="0" w:color="auto"/>
              <w:bottom w:val="single" w:sz="4" w:space="0" w:color="auto"/>
              <w:right w:val="single" w:sz="4" w:space="0" w:color="auto"/>
            </w:tcBorders>
            <w:shd w:val="clear" w:color="auto" w:fill="auto"/>
            <w:noWrap/>
            <w:vAlign w:val="bottom"/>
            <w:hideMark/>
          </w:tcPr>
          <w:p w14:paraId="33518615"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59919BEF"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42180487"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2E728DAE"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7BB20F7E"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79095952"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76B48510"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0661B4C5"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w:t>
            </w:r>
          </w:p>
        </w:tc>
        <w:tc>
          <w:tcPr>
            <w:tcW w:w="800" w:type="dxa"/>
            <w:tcBorders>
              <w:top w:val="nil"/>
              <w:left w:val="nil"/>
              <w:bottom w:val="single" w:sz="4" w:space="0" w:color="auto"/>
              <w:right w:val="single" w:sz="4" w:space="0" w:color="auto"/>
            </w:tcBorders>
            <w:shd w:val="clear" w:color="auto" w:fill="auto"/>
            <w:noWrap/>
            <w:vAlign w:val="bottom"/>
            <w:hideMark/>
          </w:tcPr>
          <w:p w14:paraId="6D60AA14"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3069AA2B"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3</w:t>
            </w:r>
          </w:p>
        </w:tc>
      </w:tr>
      <w:tr w:rsidR="00B26A8E" w:rsidRPr="009F26A7" w14:paraId="5E77A48E" w14:textId="77777777" w:rsidTr="00B26A8E">
        <w:trPr>
          <w:trHeight w:val="285"/>
        </w:trPr>
        <w:tc>
          <w:tcPr>
            <w:tcW w:w="1308" w:type="dxa"/>
            <w:tcBorders>
              <w:top w:val="nil"/>
              <w:left w:val="single" w:sz="4" w:space="0" w:color="auto"/>
              <w:bottom w:val="single" w:sz="4" w:space="0" w:color="auto"/>
              <w:right w:val="single" w:sz="4" w:space="0" w:color="auto"/>
            </w:tcBorders>
            <w:shd w:val="clear" w:color="auto" w:fill="auto"/>
            <w:noWrap/>
            <w:vAlign w:val="bottom"/>
            <w:hideMark/>
          </w:tcPr>
          <w:p w14:paraId="25B06819"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5</w:t>
            </w:r>
          </w:p>
        </w:tc>
        <w:tc>
          <w:tcPr>
            <w:tcW w:w="800" w:type="dxa"/>
            <w:tcBorders>
              <w:top w:val="nil"/>
              <w:left w:val="nil"/>
              <w:bottom w:val="single" w:sz="4" w:space="0" w:color="auto"/>
              <w:right w:val="single" w:sz="4" w:space="0" w:color="auto"/>
            </w:tcBorders>
            <w:shd w:val="clear" w:color="auto" w:fill="auto"/>
            <w:noWrap/>
            <w:vAlign w:val="bottom"/>
            <w:hideMark/>
          </w:tcPr>
          <w:p w14:paraId="7B9653E1"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511CE5E8"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5CACE932"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3</w:t>
            </w:r>
          </w:p>
        </w:tc>
        <w:tc>
          <w:tcPr>
            <w:tcW w:w="800" w:type="dxa"/>
            <w:tcBorders>
              <w:top w:val="nil"/>
              <w:left w:val="nil"/>
              <w:bottom w:val="single" w:sz="4" w:space="0" w:color="auto"/>
              <w:right w:val="single" w:sz="4" w:space="0" w:color="auto"/>
            </w:tcBorders>
            <w:shd w:val="clear" w:color="auto" w:fill="auto"/>
            <w:noWrap/>
            <w:vAlign w:val="bottom"/>
            <w:hideMark/>
          </w:tcPr>
          <w:p w14:paraId="707AFCED"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3</w:t>
            </w:r>
          </w:p>
        </w:tc>
        <w:tc>
          <w:tcPr>
            <w:tcW w:w="800" w:type="dxa"/>
            <w:tcBorders>
              <w:top w:val="nil"/>
              <w:left w:val="nil"/>
              <w:bottom w:val="single" w:sz="4" w:space="0" w:color="auto"/>
              <w:right w:val="single" w:sz="4" w:space="0" w:color="auto"/>
            </w:tcBorders>
            <w:shd w:val="clear" w:color="auto" w:fill="auto"/>
            <w:noWrap/>
            <w:vAlign w:val="bottom"/>
            <w:hideMark/>
          </w:tcPr>
          <w:p w14:paraId="3946012A"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4DA785D8"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2EC6844A"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w:t>
            </w:r>
          </w:p>
        </w:tc>
        <w:tc>
          <w:tcPr>
            <w:tcW w:w="800" w:type="dxa"/>
            <w:tcBorders>
              <w:top w:val="nil"/>
              <w:left w:val="nil"/>
              <w:bottom w:val="single" w:sz="4" w:space="0" w:color="auto"/>
              <w:right w:val="single" w:sz="4" w:space="0" w:color="auto"/>
            </w:tcBorders>
            <w:shd w:val="clear" w:color="auto" w:fill="auto"/>
            <w:noWrap/>
            <w:vAlign w:val="bottom"/>
            <w:hideMark/>
          </w:tcPr>
          <w:p w14:paraId="10CDD60A"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3</w:t>
            </w:r>
          </w:p>
        </w:tc>
        <w:tc>
          <w:tcPr>
            <w:tcW w:w="800" w:type="dxa"/>
            <w:tcBorders>
              <w:top w:val="nil"/>
              <w:left w:val="nil"/>
              <w:bottom w:val="single" w:sz="4" w:space="0" w:color="auto"/>
              <w:right w:val="single" w:sz="4" w:space="0" w:color="auto"/>
            </w:tcBorders>
            <w:shd w:val="clear" w:color="auto" w:fill="auto"/>
            <w:noWrap/>
            <w:vAlign w:val="bottom"/>
            <w:hideMark/>
          </w:tcPr>
          <w:p w14:paraId="4398F83A"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r>
      <w:tr w:rsidR="00B26A8E" w:rsidRPr="009F26A7" w14:paraId="2B53377D" w14:textId="77777777" w:rsidTr="00B26A8E">
        <w:trPr>
          <w:trHeight w:val="285"/>
        </w:trPr>
        <w:tc>
          <w:tcPr>
            <w:tcW w:w="1308" w:type="dxa"/>
            <w:tcBorders>
              <w:top w:val="nil"/>
              <w:left w:val="single" w:sz="4" w:space="0" w:color="auto"/>
              <w:bottom w:val="single" w:sz="4" w:space="0" w:color="auto"/>
              <w:right w:val="single" w:sz="4" w:space="0" w:color="auto"/>
            </w:tcBorders>
            <w:shd w:val="clear" w:color="auto" w:fill="auto"/>
            <w:noWrap/>
            <w:vAlign w:val="bottom"/>
            <w:hideMark/>
          </w:tcPr>
          <w:p w14:paraId="2EF0D379"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6</w:t>
            </w:r>
          </w:p>
        </w:tc>
        <w:tc>
          <w:tcPr>
            <w:tcW w:w="800" w:type="dxa"/>
            <w:tcBorders>
              <w:top w:val="nil"/>
              <w:left w:val="nil"/>
              <w:bottom w:val="single" w:sz="4" w:space="0" w:color="auto"/>
              <w:right w:val="single" w:sz="4" w:space="0" w:color="auto"/>
            </w:tcBorders>
            <w:shd w:val="clear" w:color="auto" w:fill="auto"/>
            <w:noWrap/>
            <w:vAlign w:val="bottom"/>
            <w:hideMark/>
          </w:tcPr>
          <w:p w14:paraId="67ED9468"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2</w:t>
            </w:r>
          </w:p>
        </w:tc>
        <w:tc>
          <w:tcPr>
            <w:tcW w:w="800" w:type="dxa"/>
            <w:tcBorders>
              <w:top w:val="nil"/>
              <w:left w:val="nil"/>
              <w:bottom w:val="single" w:sz="4" w:space="0" w:color="auto"/>
              <w:right w:val="single" w:sz="4" w:space="0" w:color="auto"/>
            </w:tcBorders>
            <w:shd w:val="clear" w:color="auto" w:fill="auto"/>
            <w:noWrap/>
            <w:vAlign w:val="bottom"/>
            <w:hideMark/>
          </w:tcPr>
          <w:p w14:paraId="2063569D"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-1</w:t>
            </w:r>
          </w:p>
        </w:tc>
        <w:tc>
          <w:tcPr>
            <w:tcW w:w="800" w:type="dxa"/>
            <w:tcBorders>
              <w:top w:val="nil"/>
              <w:left w:val="nil"/>
              <w:bottom w:val="single" w:sz="4" w:space="0" w:color="auto"/>
              <w:right w:val="single" w:sz="4" w:space="0" w:color="auto"/>
            </w:tcBorders>
            <w:shd w:val="clear" w:color="auto" w:fill="auto"/>
            <w:noWrap/>
            <w:vAlign w:val="bottom"/>
            <w:hideMark/>
          </w:tcPr>
          <w:p w14:paraId="1DFE900A"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2</w:t>
            </w:r>
          </w:p>
        </w:tc>
        <w:tc>
          <w:tcPr>
            <w:tcW w:w="800" w:type="dxa"/>
            <w:tcBorders>
              <w:top w:val="nil"/>
              <w:left w:val="nil"/>
              <w:bottom w:val="single" w:sz="4" w:space="0" w:color="auto"/>
              <w:right w:val="single" w:sz="4" w:space="0" w:color="auto"/>
            </w:tcBorders>
            <w:shd w:val="clear" w:color="auto" w:fill="auto"/>
            <w:noWrap/>
            <w:vAlign w:val="bottom"/>
            <w:hideMark/>
          </w:tcPr>
          <w:p w14:paraId="49E8A2A7"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2</w:t>
            </w:r>
          </w:p>
        </w:tc>
        <w:tc>
          <w:tcPr>
            <w:tcW w:w="800" w:type="dxa"/>
            <w:tcBorders>
              <w:top w:val="nil"/>
              <w:left w:val="nil"/>
              <w:bottom w:val="single" w:sz="4" w:space="0" w:color="auto"/>
              <w:right w:val="single" w:sz="4" w:space="0" w:color="auto"/>
            </w:tcBorders>
            <w:shd w:val="clear" w:color="auto" w:fill="auto"/>
            <w:noWrap/>
            <w:vAlign w:val="bottom"/>
            <w:hideMark/>
          </w:tcPr>
          <w:p w14:paraId="7CB4C465"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2</w:t>
            </w:r>
          </w:p>
        </w:tc>
        <w:tc>
          <w:tcPr>
            <w:tcW w:w="800" w:type="dxa"/>
            <w:tcBorders>
              <w:top w:val="nil"/>
              <w:left w:val="nil"/>
              <w:bottom w:val="single" w:sz="4" w:space="0" w:color="auto"/>
              <w:right w:val="single" w:sz="4" w:space="0" w:color="auto"/>
            </w:tcBorders>
            <w:shd w:val="clear" w:color="auto" w:fill="auto"/>
            <w:noWrap/>
            <w:vAlign w:val="bottom"/>
            <w:hideMark/>
          </w:tcPr>
          <w:p w14:paraId="3DDF4DD4"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3</w:t>
            </w:r>
          </w:p>
        </w:tc>
        <w:tc>
          <w:tcPr>
            <w:tcW w:w="800" w:type="dxa"/>
            <w:tcBorders>
              <w:top w:val="nil"/>
              <w:left w:val="nil"/>
              <w:bottom w:val="single" w:sz="4" w:space="0" w:color="auto"/>
              <w:right w:val="single" w:sz="4" w:space="0" w:color="auto"/>
            </w:tcBorders>
            <w:shd w:val="clear" w:color="auto" w:fill="auto"/>
            <w:noWrap/>
            <w:vAlign w:val="bottom"/>
            <w:hideMark/>
          </w:tcPr>
          <w:p w14:paraId="3AB990AA"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w:t>
            </w:r>
          </w:p>
        </w:tc>
        <w:tc>
          <w:tcPr>
            <w:tcW w:w="800" w:type="dxa"/>
            <w:tcBorders>
              <w:top w:val="nil"/>
              <w:left w:val="nil"/>
              <w:bottom w:val="single" w:sz="4" w:space="0" w:color="auto"/>
              <w:right w:val="single" w:sz="4" w:space="0" w:color="auto"/>
            </w:tcBorders>
            <w:shd w:val="clear" w:color="auto" w:fill="auto"/>
            <w:noWrap/>
            <w:vAlign w:val="bottom"/>
            <w:hideMark/>
          </w:tcPr>
          <w:p w14:paraId="7BEF8AA4"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3</w:t>
            </w:r>
          </w:p>
        </w:tc>
        <w:tc>
          <w:tcPr>
            <w:tcW w:w="800" w:type="dxa"/>
            <w:tcBorders>
              <w:top w:val="nil"/>
              <w:left w:val="nil"/>
              <w:bottom w:val="single" w:sz="4" w:space="0" w:color="auto"/>
              <w:right w:val="single" w:sz="4" w:space="0" w:color="auto"/>
            </w:tcBorders>
            <w:shd w:val="clear" w:color="auto" w:fill="auto"/>
            <w:noWrap/>
            <w:vAlign w:val="bottom"/>
            <w:hideMark/>
          </w:tcPr>
          <w:p w14:paraId="2FA6C152"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2</w:t>
            </w:r>
          </w:p>
        </w:tc>
      </w:tr>
      <w:tr w:rsidR="00B26A8E" w:rsidRPr="009F26A7" w14:paraId="0BB48D12" w14:textId="77777777" w:rsidTr="00B26A8E">
        <w:trPr>
          <w:trHeight w:val="285"/>
        </w:trPr>
        <w:tc>
          <w:tcPr>
            <w:tcW w:w="1308" w:type="dxa"/>
            <w:tcBorders>
              <w:top w:val="nil"/>
              <w:left w:val="single" w:sz="4" w:space="0" w:color="auto"/>
              <w:bottom w:val="single" w:sz="4" w:space="0" w:color="auto"/>
              <w:right w:val="single" w:sz="4" w:space="0" w:color="auto"/>
            </w:tcBorders>
            <w:shd w:val="clear" w:color="auto" w:fill="auto"/>
            <w:noWrap/>
            <w:vAlign w:val="bottom"/>
            <w:hideMark/>
          </w:tcPr>
          <w:p w14:paraId="328481F0"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7</w:t>
            </w:r>
          </w:p>
        </w:tc>
        <w:tc>
          <w:tcPr>
            <w:tcW w:w="800" w:type="dxa"/>
            <w:tcBorders>
              <w:top w:val="nil"/>
              <w:left w:val="nil"/>
              <w:bottom w:val="single" w:sz="4" w:space="0" w:color="auto"/>
              <w:right w:val="single" w:sz="4" w:space="0" w:color="auto"/>
            </w:tcBorders>
            <w:shd w:val="clear" w:color="auto" w:fill="auto"/>
            <w:noWrap/>
            <w:vAlign w:val="bottom"/>
            <w:hideMark/>
          </w:tcPr>
          <w:p w14:paraId="2079B1A0"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77A00E01"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5246361F"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6A97238B"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433B74FF"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5B042AE2"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49EE0E8C"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w:t>
            </w:r>
          </w:p>
        </w:tc>
        <w:tc>
          <w:tcPr>
            <w:tcW w:w="800" w:type="dxa"/>
            <w:tcBorders>
              <w:top w:val="nil"/>
              <w:left w:val="nil"/>
              <w:bottom w:val="single" w:sz="4" w:space="0" w:color="auto"/>
              <w:right w:val="single" w:sz="4" w:space="0" w:color="auto"/>
            </w:tcBorders>
            <w:shd w:val="clear" w:color="auto" w:fill="auto"/>
            <w:noWrap/>
            <w:vAlign w:val="bottom"/>
            <w:hideMark/>
          </w:tcPr>
          <w:p w14:paraId="4CB0E0A8"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c>
          <w:tcPr>
            <w:tcW w:w="800" w:type="dxa"/>
            <w:tcBorders>
              <w:top w:val="nil"/>
              <w:left w:val="nil"/>
              <w:bottom w:val="single" w:sz="4" w:space="0" w:color="auto"/>
              <w:right w:val="single" w:sz="4" w:space="0" w:color="auto"/>
            </w:tcBorders>
            <w:shd w:val="clear" w:color="auto" w:fill="auto"/>
            <w:noWrap/>
            <w:vAlign w:val="bottom"/>
            <w:hideMark/>
          </w:tcPr>
          <w:p w14:paraId="38A77808" w14:textId="77777777" w:rsidR="00B26A8E" w:rsidRPr="009F26A7" w:rsidRDefault="00B26A8E" w:rsidP="00295292">
            <w:pPr>
              <w:spacing w:line="480" w:lineRule="auto"/>
              <w:jc w:val="center"/>
              <w:rPr>
                <w:color w:val="000000" w:themeColor="text1"/>
                <w:szCs w:val="24"/>
                <w:lang w:eastAsia="en-ID"/>
              </w:rPr>
            </w:pPr>
            <w:r w:rsidRPr="009F26A7">
              <w:rPr>
                <w:color w:val="000000" w:themeColor="text1"/>
                <w:szCs w:val="24"/>
                <w:lang w:eastAsia="en-ID"/>
              </w:rPr>
              <w:t>4</w:t>
            </w:r>
          </w:p>
        </w:tc>
      </w:tr>
    </w:tbl>
    <w:p w14:paraId="6ED221C0" w14:textId="44D6F07C" w:rsidR="009E04F0" w:rsidRDefault="009E04F0" w:rsidP="00635F7B">
      <w:pPr>
        <w:rPr>
          <w:rFonts w:cs="Tahoma"/>
          <w:szCs w:val="22"/>
          <w:lang w:val="en-ID"/>
        </w:rPr>
      </w:pPr>
      <w:r>
        <w:rPr>
          <w:rFonts w:cs="Tahoma"/>
          <w:szCs w:val="22"/>
          <w:lang w:val="en-ID"/>
        </w:rPr>
        <w:t>Setelah mendapatkan matriks data mentah, data di</w:t>
      </w:r>
      <w:r w:rsidR="00B26A8E">
        <w:rPr>
          <w:rFonts w:cs="Tahoma"/>
          <w:szCs w:val="22"/>
          <w:lang w:val="en-ID"/>
        </w:rPr>
        <w:t>hitung berdasarkan type IFE dan EFE untuk mendapatkan koordinat Matriks SWOT dan Matriks IE d</w:t>
      </w:r>
      <w:r>
        <w:rPr>
          <w:rFonts w:cs="Tahoma"/>
          <w:szCs w:val="22"/>
          <w:lang w:val="en-ID"/>
        </w:rPr>
        <w:t xml:space="preserve">apat dilihat pada Tabel 3.3 </w:t>
      </w:r>
      <w:r w:rsidR="00B26A8E">
        <w:rPr>
          <w:rFonts w:cs="Tahoma"/>
          <w:szCs w:val="22"/>
          <w:lang w:val="en-ID"/>
        </w:rPr>
        <w:t xml:space="preserve">untuk IFE dan Tabel 3.4 untuk EFE </w:t>
      </w:r>
      <w:r>
        <w:rPr>
          <w:rFonts w:cs="Tahoma"/>
          <w:szCs w:val="22"/>
          <w:lang w:val="en-ID"/>
        </w:rPr>
        <w:t>dibawah ini.</w:t>
      </w:r>
    </w:p>
    <w:p w14:paraId="04D49B98" w14:textId="6B61C1D3" w:rsidR="00B26A8E" w:rsidRDefault="00B26A8E" w:rsidP="00635F7B">
      <w:pPr>
        <w:rPr>
          <w:rFonts w:cs="Tahoma"/>
          <w:szCs w:val="22"/>
          <w:lang w:val="en-ID"/>
        </w:rPr>
      </w:pPr>
    </w:p>
    <w:p w14:paraId="2055B0EB" w14:textId="1270E531" w:rsidR="00B26A8E" w:rsidRDefault="00B26A8E" w:rsidP="00635F7B">
      <w:pPr>
        <w:rPr>
          <w:rFonts w:cs="Tahoma"/>
          <w:szCs w:val="22"/>
          <w:lang w:val="en-ID"/>
        </w:rPr>
      </w:pPr>
    </w:p>
    <w:p w14:paraId="101536A9" w14:textId="18DEAB2B" w:rsidR="00B26A8E" w:rsidRDefault="00B26A8E" w:rsidP="00635F7B">
      <w:pPr>
        <w:rPr>
          <w:rFonts w:cs="Tahoma"/>
          <w:szCs w:val="22"/>
          <w:lang w:val="en-ID"/>
        </w:rPr>
      </w:pPr>
    </w:p>
    <w:p w14:paraId="315945D2" w14:textId="48D861C7" w:rsidR="00B26A8E" w:rsidRDefault="00B26A8E" w:rsidP="00635F7B">
      <w:pPr>
        <w:rPr>
          <w:rFonts w:cs="Tahoma"/>
          <w:szCs w:val="22"/>
          <w:lang w:val="en-ID"/>
        </w:rPr>
      </w:pPr>
    </w:p>
    <w:p w14:paraId="302BFCFD" w14:textId="22954CC1" w:rsidR="00B26A8E" w:rsidRDefault="00B26A8E" w:rsidP="00635F7B">
      <w:pPr>
        <w:rPr>
          <w:rFonts w:cs="Tahoma"/>
          <w:szCs w:val="22"/>
          <w:lang w:val="en-ID"/>
        </w:rPr>
      </w:pPr>
    </w:p>
    <w:p w14:paraId="54AE4F98" w14:textId="795FD93C" w:rsidR="00B26A8E" w:rsidRDefault="00B26A8E" w:rsidP="00635F7B">
      <w:pPr>
        <w:rPr>
          <w:rFonts w:cs="Tahoma"/>
          <w:szCs w:val="22"/>
          <w:lang w:val="en-ID"/>
        </w:rPr>
      </w:pPr>
    </w:p>
    <w:p w14:paraId="6D1DC942" w14:textId="2ABEC990" w:rsidR="00465C0B" w:rsidRDefault="00465C0B" w:rsidP="00635F7B">
      <w:pPr>
        <w:rPr>
          <w:rFonts w:cs="Tahoma"/>
          <w:szCs w:val="22"/>
          <w:lang w:val="en-ID"/>
        </w:rPr>
      </w:pPr>
    </w:p>
    <w:p w14:paraId="74475208" w14:textId="6F22EA00" w:rsidR="00465C0B" w:rsidRDefault="00465C0B" w:rsidP="00635F7B">
      <w:pPr>
        <w:rPr>
          <w:rFonts w:cs="Tahoma"/>
          <w:szCs w:val="22"/>
          <w:lang w:val="en-ID"/>
        </w:rPr>
      </w:pPr>
    </w:p>
    <w:p w14:paraId="2977EDD3" w14:textId="78EB79D0" w:rsidR="00465C0B" w:rsidRDefault="00465C0B" w:rsidP="00635F7B">
      <w:pPr>
        <w:rPr>
          <w:rFonts w:cs="Tahoma"/>
          <w:szCs w:val="22"/>
          <w:lang w:val="en-ID"/>
        </w:rPr>
      </w:pPr>
    </w:p>
    <w:p w14:paraId="7CAD094F" w14:textId="154B1982" w:rsidR="00465C0B" w:rsidRDefault="00465C0B" w:rsidP="00635F7B">
      <w:pPr>
        <w:rPr>
          <w:rFonts w:cs="Tahoma"/>
          <w:szCs w:val="22"/>
          <w:lang w:val="en-ID"/>
        </w:rPr>
      </w:pPr>
    </w:p>
    <w:p w14:paraId="7D1E42CD" w14:textId="0CF5A39E" w:rsidR="00465C0B" w:rsidRDefault="00465C0B" w:rsidP="00635F7B">
      <w:pPr>
        <w:rPr>
          <w:rFonts w:cs="Tahoma"/>
          <w:szCs w:val="22"/>
          <w:lang w:val="en-ID"/>
        </w:rPr>
      </w:pPr>
    </w:p>
    <w:p w14:paraId="4692A2AA" w14:textId="77777777" w:rsidR="00465C0B" w:rsidRDefault="00465C0B" w:rsidP="00635F7B">
      <w:pPr>
        <w:rPr>
          <w:rFonts w:cs="Tahoma"/>
          <w:szCs w:val="22"/>
          <w:lang w:val="en-ID"/>
        </w:rPr>
      </w:pPr>
    </w:p>
    <w:p w14:paraId="754454CF" w14:textId="77777777" w:rsidR="00B26A8E" w:rsidRDefault="00B26A8E" w:rsidP="00635F7B">
      <w:pPr>
        <w:rPr>
          <w:rFonts w:cs="Tahoma"/>
          <w:szCs w:val="22"/>
          <w:lang w:val="en-ID"/>
        </w:rPr>
      </w:pPr>
    </w:p>
    <w:p w14:paraId="59072604" w14:textId="4768620C" w:rsidR="00635F7B" w:rsidRPr="004B7093" w:rsidRDefault="00635F7B" w:rsidP="004B7093">
      <w:pPr>
        <w:rPr>
          <w:b/>
          <w:szCs w:val="22"/>
          <w:lang w:val="en-ID"/>
        </w:rPr>
      </w:pPr>
      <w:r>
        <w:rPr>
          <w:b/>
          <w:szCs w:val="22"/>
        </w:rPr>
        <w:lastRenderedPageBreak/>
        <w:t>3</w:t>
      </w:r>
      <w:r w:rsidRPr="007A791C">
        <w:rPr>
          <w:b/>
          <w:szCs w:val="22"/>
        </w:rPr>
        <w:t>.</w:t>
      </w:r>
      <w:r w:rsidR="00FE596A">
        <w:rPr>
          <w:b/>
          <w:szCs w:val="22"/>
          <w:lang w:val="en-US"/>
        </w:rPr>
        <w:t>5</w:t>
      </w:r>
      <w:r>
        <w:rPr>
          <w:b/>
          <w:szCs w:val="22"/>
        </w:rPr>
        <w:t xml:space="preserve"> </w:t>
      </w:r>
      <w:r>
        <w:rPr>
          <w:b/>
          <w:szCs w:val="22"/>
        </w:rPr>
        <w:tab/>
      </w:r>
      <w:r w:rsidR="004B7093">
        <w:rPr>
          <w:b/>
          <w:szCs w:val="22"/>
          <w:lang w:val="en-ID"/>
        </w:rPr>
        <w:t xml:space="preserve">Analisis </w:t>
      </w:r>
      <w:r w:rsidR="00B26A8E">
        <w:rPr>
          <w:b/>
          <w:szCs w:val="22"/>
          <w:lang w:val="en-ID"/>
        </w:rPr>
        <w:t>Matriks IE</w:t>
      </w:r>
    </w:p>
    <w:tbl>
      <w:tblPr>
        <w:tblW w:w="382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16"/>
      </w:tblGrid>
      <w:tr w:rsidR="00B26A8E" w14:paraId="78DF0AE1" w14:textId="77777777" w:rsidTr="00295292">
        <w:trPr>
          <w:trHeight w:val="1211"/>
          <w:jc w:val="center"/>
        </w:trPr>
        <w:tc>
          <w:tcPr>
            <w:tcW w:w="3827" w:type="dxa"/>
            <w:vAlign w:val="center"/>
          </w:tcPr>
          <w:p w14:paraId="413712F5" w14:textId="77777777" w:rsidR="00B26A8E" w:rsidRDefault="00B26A8E" w:rsidP="00295292">
            <w:pPr>
              <w:pStyle w:val="CommentSubject"/>
              <w:spacing w:line="360" w:lineRule="auto"/>
              <w:ind w:right="-1"/>
              <w:jc w:val="center"/>
              <w:rPr>
                <w:lang w:val="en-ID"/>
              </w:rPr>
            </w:pPr>
            <w:r w:rsidRPr="009F26A7">
              <w:rPr>
                <w:noProof/>
                <w:color w:val="000000" w:themeColor="text1"/>
              </w:rPr>
              <w:drawing>
                <wp:inline distT="0" distB="0" distL="0" distR="0" wp14:anchorId="7263FDD4" wp14:editId="010DA681">
                  <wp:extent cx="2827591" cy="1876806"/>
                  <wp:effectExtent l="19050" t="19050" r="11430" b="2857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41485" cy="1886028"/>
                          </a:xfrm>
                          <a:prstGeom prst="rect">
                            <a:avLst/>
                          </a:prstGeom>
                          <a:noFill/>
                          <a:ln>
                            <a:solidFill>
                              <a:schemeClr val="tx1"/>
                            </a:solidFill>
                          </a:ln>
                        </pic:spPr>
                      </pic:pic>
                    </a:graphicData>
                  </a:graphic>
                </wp:inline>
              </w:drawing>
            </w:r>
          </w:p>
        </w:tc>
      </w:tr>
    </w:tbl>
    <w:p w14:paraId="1FB15DB0" w14:textId="77777777" w:rsidR="00B26A8E" w:rsidRPr="000F1171" w:rsidRDefault="00B26A8E" w:rsidP="00B26A8E">
      <w:pPr>
        <w:ind w:left="499"/>
        <w:jc w:val="center"/>
        <w:rPr>
          <w:rFonts w:cs="Tahoma"/>
          <w:b/>
          <w:bCs/>
          <w:sz w:val="20"/>
          <w:szCs w:val="18"/>
          <w:lang w:val="en-ID"/>
        </w:rPr>
      </w:pPr>
      <w:r w:rsidRPr="000F1171">
        <w:rPr>
          <w:rFonts w:cs="Tahoma"/>
          <w:b/>
          <w:bCs/>
          <w:sz w:val="20"/>
          <w:szCs w:val="18"/>
        </w:rPr>
        <w:t>Gambar</w:t>
      </w:r>
      <w:r w:rsidRPr="000F1171">
        <w:rPr>
          <w:rFonts w:cs="Tahoma"/>
          <w:b/>
          <w:bCs/>
          <w:sz w:val="20"/>
          <w:szCs w:val="18"/>
          <w:lang w:val="en-ID"/>
        </w:rPr>
        <w:t xml:space="preserve"> 3.1 M</w:t>
      </w:r>
      <w:r>
        <w:rPr>
          <w:rFonts w:cs="Tahoma"/>
          <w:b/>
          <w:bCs/>
          <w:sz w:val="20"/>
          <w:szCs w:val="18"/>
          <w:lang w:val="en-ID"/>
        </w:rPr>
        <w:t>atriks IE</w:t>
      </w:r>
    </w:p>
    <w:p w14:paraId="1E0BAEA1" w14:textId="77777777" w:rsidR="00B26A8E" w:rsidRDefault="00B26A8E" w:rsidP="00B26A8E">
      <w:pPr>
        <w:tabs>
          <w:tab w:val="left" w:pos="851"/>
        </w:tabs>
        <w:rPr>
          <w:color w:val="000000" w:themeColor="text1"/>
          <w:szCs w:val="24"/>
          <w:lang w:val="de-DE"/>
        </w:rPr>
      </w:pPr>
    </w:p>
    <w:p w14:paraId="154A39E4" w14:textId="7FC0AF22" w:rsidR="00B26A8E" w:rsidRPr="009F26A7" w:rsidRDefault="00B26A8E" w:rsidP="00B26A8E">
      <w:pPr>
        <w:tabs>
          <w:tab w:val="left" w:pos="851"/>
        </w:tabs>
        <w:rPr>
          <w:color w:val="000000" w:themeColor="text1"/>
          <w:szCs w:val="24"/>
        </w:rPr>
      </w:pPr>
      <w:r w:rsidRPr="009F26A7">
        <w:rPr>
          <w:color w:val="000000" w:themeColor="text1"/>
          <w:szCs w:val="24"/>
          <w:lang w:val="de-DE"/>
        </w:rPr>
        <w:t xml:space="preserve">Telah diperleh bahwa matriks IE menunjukan Kerjasama antara PT. Duta Indo Optima dan </w:t>
      </w:r>
      <w:r w:rsidRPr="009F26A7">
        <w:rPr>
          <w:i/>
          <w:iCs/>
          <w:color w:val="000000" w:themeColor="text1"/>
          <w:szCs w:val="24"/>
          <w:lang w:val="de-DE"/>
        </w:rPr>
        <w:t xml:space="preserve">Teaching Factory </w:t>
      </w:r>
      <w:r w:rsidRPr="009F26A7">
        <w:rPr>
          <w:color w:val="000000" w:themeColor="text1"/>
          <w:szCs w:val="24"/>
          <w:lang w:val="de-DE"/>
        </w:rPr>
        <w:t xml:space="preserve">berada pada kuadran I karena perpotongan garis antara nilai IFE sebesar 3,075 dan nilai EFE 3,433 berpotongan di kuadran I. Hasil untuk Kuadran I yang di dapat dari Matriks IE terkait perhitungan kuesioner yaitu </w:t>
      </w:r>
      <w:r w:rsidRPr="009F26A7">
        <w:rPr>
          <w:i/>
          <w:iCs/>
          <w:color w:val="000000" w:themeColor="text1"/>
          <w:szCs w:val="24"/>
          <w:lang w:val="de-DE"/>
        </w:rPr>
        <w:t xml:space="preserve">Grow and build </w:t>
      </w:r>
      <w:r w:rsidRPr="009F26A7">
        <w:rPr>
          <w:color w:val="000000" w:themeColor="text1"/>
          <w:szCs w:val="24"/>
          <w:lang w:val="de-DE"/>
        </w:rPr>
        <w:t xml:space="preserve">untuk model Kerjasama PT. </w:t>
      </w:r>
      <w:r w:rsidRPr="009F26A7">
        <w:rPr>
          <w:color w:val="000000" w:themeColor="text1"/>
          <w:szCs w:val="24"/>
        </w:rPr>
        <w:t xml:space="preserve">Duta Indo Optima dengan </w:t>
      </w:r>
      <w:r w:rsidRPr="009F26A7">
        <w:rPr>
          <w:i/>
          <w:iCs/>
          <w:color w:val="000000" w:themeColor="text1"/>
          <w:szCs w:val="24"/>
        </w:rPr>
        <w:t xml:space="preserve">Teaching Factory. </w:t>
      </w:r>
      <w:r w:rsidRPr="009F26A7">
        <w:rPr>
          <w:color w:val="000000" w:themeColor="text1"/>
          <w:szCs w:val="24"/>
        </w:rPr>
        <w:t>Perusahaan mempunyai kekuatan internal (</w:t>
      </w:r>
      <w:r w:rsidRPr="009F26A7">
        <w:rPr>
          <w:i/>
          <w:iCs/>
          <w:color w:val="000000" w:themeColor="text1"/>
          <w:szCs w:val="24"/>
        </w:rPr>
        <w:t>Teaching Factory</w:t>
      </w:r>
      <w:r w:rsidRPr="009F26A7">
        <w:rPr>
          <w:color w:val="000000" w:themeColor="text1"/>
          <w:szCs w:val="24"/>
        </w:rPr>
        <w:t xml:space="preserve">) dan peluang dari pihak eksternal (PT. Duta Indo Optima) yang juga sama kuatnya. </w:t>
      </w:r>
    </w:p>
    <w:p w14:paraId="4A26C32D" w14:textId="220D3C79" w:rsidR="00B26A8E" w:rsidRDefault="00FE596A" w:rsidP="00B26A8E">
      <w:pPr>
        <w:rPr>
          <w:b/>
          <w:szCs w:val="22"/>
          <w:lang w:val="en-ID"/>
        </w:rPr>
      </w:pPr>
      <w:r>
        <w:rPr>
          <w:b/>
          <w:szCs w:val="22"/>
        </w:rPr>
        <w:t>3</w:t>
      </w:r>
      <w:r w:rsidRPr="007A791C">
        <w:rPr>
          <w:b/>
          <w:szCs w:val="22"/>
        </w:rPr>
        <w:t>.</w:t>
      </w:r>
      <w:r>
        <w:rPr>
          <w:b/>
          <w:szCs w:val="22"/>
          <w:lang w:val="en-US"/>
        </w:rPr>
        <w:t>6</w:t>
      </w:r>
      <w:r>
        <w:rPr>
          <w:b/>
          <w:szCs w:val="22"/>
        </w:rPr>
        <w:t xml:space="preserve"> </w:t>
      </w:r>
      <w:r>
        <w:rPr>
          <w:b/>
          <w:szCs w:val="22"/>
        </w:rPr>
        <w:tab/>
      </w:r>
      <w:r w:rsidR="00B26A8E">
        <w:rPr>
          <w:b/>
          <w:szCs w:val="22"/>
          <w:lang w:val="en-ID"/>
        </w:rPr>
        <w:t>Analisis Matriks SWOT</w:t>
      </w:r>
    </w:p>
    <w:p w14:paraId="7CA693F5" w14:textId="121ECA20" w:rsidR="00B26A8E" w:rsidRDefault="00B26A8E" w:rsidP="00B26A8E">
      <w:pPr>
        <w:ind w:left="499"/>
        <w:jc w:val="center"/>
        <w:rPr>
          <w:rFonts w:cs="Tahoma"/>
          <w:b/>
          <w:bCs/>
          <w:sz w:val="20"/>
          <w:szCs w:val="18"/>
        </w:rPr>
      </w:pPr>
      <w:r w:rsidRPr="00EF3B7C">
        <w:rPr>
          <w:noProof/>
          <w:color w:val="000000" w:themeColor="text1"/>
        </w:rPr>
        <w:drawing>
          <wp:inline distT="0" distB="0" distL="0" distR="0" wp14:anchorId="52742DBD" wp14:editId="4E0B80B4">
            <wp:extent cx="2296638" cy="1964021"/>
            <wp:effectExtent l="19050" t="19050" r="27940" b="1778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14667" cy="1979439"/>
                    </a:xfrm>
                    <a:prstGeom prst="rect">
                      <a:avLst/>
                    </a:prstGeom>
                    <a:noFill/>
                    <a:ln>
                      <a:solidFill>
                        <a:schemeClr val="tx1"/>
                      </a:solidFill>
                    </a:ln>
                  </pic:spPr>
                </pic:pic>
              </a:graphicData>
            </a:graphic>
          </wp:inline>
        </w:drawing>
      </w:r>
    </w:p>
    <w:p w14:paraId="1B11119E" w14:textId="1CB23BA3" w:rsidR="00B26A8E" w:rsidRPr="00320A3D" w:rsidRDefault="00B26A8E" w:rsidP="00B26A8E">
      <w:pPr>
        <w:ind w:left="499"/>
        <w:jc w:val="center"/>
        <w:rPr>
          <w:rFonts w:cs="Tahoma"/>
          <w:b/>
          <w:bCs/>
          <w:sz w:val="20"/>
          <w:lang w:val="en-ID"/>
        </w:rPr>
      </w:pPr>
      <w:r w:rsidRPr="00320A3D">
        <w:rPr>
          <w:rFonts w:cs="Tahoma"/>
          <w:b/>
          <w:bCs/>
          <w:sz w:val="20"/>
        </w:rPr>
        <w:t>Gambar</w:t>
      </w:r>
      <w:r w:rsidRPr="00320A3D">
        <w:rPr>
          <w:rFonts w:cs="Tahoma"/>
          <w:b/>
          <w:bCs/>
          <w:sz w:val="20"/>
          <w:lang w:val="en-ID"/>
        </w:rPr>
        <w:t xml:space="preserve"> 3.1 Matriks IE</w:t>
      </w:r>
    </w:p>
    <w:p w14:paraId="3DBB07DC" w14:textId="77777777" w:rsidR="00B26A8E" w:rsidRPr="00320A3D" w:rsidRDefault="00B26A8E" w:rsidP="00B26A8E">
      <w:pPr>
        <w:tabs>
          <w:tab w:val="left" w:pos="851"/>
        </w:tabs>
        <w:rPr>
          <w:color w:val="000000" w:themeColor="text1"/>
          <w:szCs w:val="22"/>
        </w:rPr>
      </w:pPr>
      <w:r w:rsidRPr="00320A3D">
        <w:rPr>
          <w:color w:val="000000" w:themeColor="text1"/>
          <w:szCs w:val="22"/>
        </w:rPr>
        <w:t xml:space="preserve">Setelah melakukan rangkatan pembuatan kuesioner dan penyebaran terhadap 7 (tujuh) responden pada pihak PT. Duta Indo Optima dan Teaching Factory. Maka dihasilkan posisi diagram SWOT untuk model kerja sama kedua belah pihak ini yaitu pada diagaram 1 yang artinya strategi yang merujuk pada pembuatan </w:t>
      </w:r>
      <w:r w:rsidRPr="00320A3D">
        <w:rPr>
          <w:b/>
          <w:bCs/>
          <w:color w:val="000000" w:themeColor="text1"/>
          <w:szCs w:val="22"/>
        </w:rPr>
        <w:t xml:space="preserve">Strategi SO (Srengths-Opportunities). </w:t>
      </w:r>
      <w:r w:rsidRPr="00320A3D">
        <w:rPr>
          <w:color w:val="000000" w:themeColor="text1"/>
          <w:szCs w:val="22"/>
        </w:rPr>
        <w:t xml:space="preserve">Strategi ini menggunakan kekuatan internal perusahaan </w:t>
      </w:r>
      <w:r w:rsidRPr="00320A3D">
        <w:rPr>
          <w:i/>
          <w:iCs/>
          <w:color w:val="000000" w:themeColor="text1"/>
          <w:szCs w:val="22"/>
        </w:rPr>
        <w:t>Teaching Factory</w:t>
      </w:r>
      <w:r w:rsidRPr="00320A3D">
        <w:rPr>
          <w:color w:val="000000" w:themeColor="text1"/>
          <w:szCs w:val="22"/>
        </w:rPr>
        <w:t xml:space="preserve"> untuk mengambil keuntungan sebanyak-banyaknya dari peluang yang ada di eksternal seperti PT. Duta Indo Optima. </w:t>
      </w:r>
    </w:p>
    <w:p w14:paraId="19265BA9" w14:textId="77777777" w:rsidR="00320A3D" w:rsidRPr="004B7093" w:rsidRDefault="00320A3D" w:rsidP="00B26A8E">
      <w:pPr>
        <w:rPr>
          <w:b/>
          <w:szCs w:val="22"/>
          <w:lang w:val="en-ID"/>
        </w:rPr>
      </w:pPr>
    </w:p>
    <w:p w14:paraId="0AA7FE7A" w14:textId="77777777" w:rsidR="00465C0B" w:rsidRDefault="00465C0B" w:rsidP="00FE596A">
      <w:pPr>
        <w:tabs>
          <w:tab w:val="left" w:pos="567"/>
        </w:tabs>
        <w:jc w:val="center"/>
        <w:rPr>
          <w:rFonts w:cs="Tahoma"/>
          <w:b/>
          <w:bCs/>
          <w:sz w:val="20"/>
          <w:lang w:val="en-ID"/>
        </w:rPr>
      </w:pPr>
    </w:p>
    <w:p w14:paraId="78039647" w14:textId="77777777" w:rsidR="00465C0B" w:rsidRDefault="00465C0B" w:rsidP="00FE596A">
      <w:pPr>
        <w:tabs>
          <w:tab w:val="left" w:pos="567"/>
        </w:tabs>
        <w:jc w:val="center"/>
        <w:rPr>
          <w:rFonts w:cs="Tahoma"/>
          <w:b/>
          <w:bCs/>
          <w:sz w:val="20"/>
          <w:lang w:val="en-ID"/>
        </w:rPr>
      </w:pPr>
    </w:p>
    <w:p w14:paraId="3CD8246C" w14:textId="77777777" w:rsidR="00465C0B" w:rsidRDefault="00465C0B" w:rsidP="00FE596A">
      <w:pPr>
        <w:tabs>
          <w:tab w:val="left" w:pos="567"/>
        </w:tabs>
        <w:jc w:val="center"/>
        <w:rPr>
          <w:rFonts w:cs="Tahoma"/>
          <w:b/>
          <w:bCs/>
          <w:sz w:val="20"/>
          <w:lang w:val="en-ID"/>
        </w:rPr>
      </w:pPr>
    </w:p>
    <w:p w14:paraId="77F256CE" w14:textId="77777777" w:rsidR="00465C0B" w:rsidRDefault="00465C0B" w:rsidP="00FE596A">
      <w:pPr>
        <w:tabs>
          <w:tab w:val="left" w:pos="567"/>
        </w:tabs>
        <w:jc w:val="center"/>
        <w:rPr>
          <w:rFonts w:cs="Tahoma"/>
          <w:b/>
          <w:bCs/>
          <w:sz w:val="20"/>
          <w:lang w:val="en-ID"/>
        </w:rPr>
      </w:pPr>
    </w:p>
    <w:p w14:paraId="3BFBCFE7" w14:textId="77777777" w:rsidR="00465C0B" w:rsidRDefault="00465C0B" w:rsidP="00FE596A">
      <w:pPr>
        <w:tabs>
          <w:tab w:val="left" w:pos="567"/>
        </w:tabs>
        <w:jc w:val="center"/>
        <w:rPr>
          <w:rFonts w:cs="Tahoma"/>
          <w:b/>
          <w:bCs/>
          <w:sz w:val="20"/>
          <w:lang w:val="en-ID"/>
        </w:rPr>
      </w:pPr>
    </w:p>
    <w:p w14:paraId="78304AEE" w14:textId="77777777" w:rsidR="00465C0B" w:rsidRDefault="00465C0B" w:rsidP="00FE596A">
      <w:pPr>
        <w:tabs>
          <w:tab w:val="left" w:pos="567"/>
        </w:tabs>
        <w:jc w:val="center"/>
        <w:rPr>
          <w:rFonts w:cs="Tahoma"/>
          <w:b/>
          <w:bCs/>
          <w:sz w:val="20"/>
          <w:lang w:val="en-ID"/>
        </w:rPr>
      </w:pPr>
    </w:p>
    <w:p w14:paraId="6F6589E2" w14:textId="77777777" w:rsidR="00465C0B" w:rsidRDefault="00465C0B" w:rsidP="00FE596A">
      <w:pPr>
        <w:tabs>
          <w:tab w:val="left" w:pos="567"/>
        </w:tabs>
        <w:jc w:val="center"/>
        <w:rPr>
          <w:rFonts w:cs="Tahoma"/>
          <w:b/>
          <w:bCs/>
          <w:sz w:val="20"/>
          <w:lang w:val="en-ID"/>
        </w:rPr>
      </w:pPr>
    </w:p>
    <w:p w14:paraId="141EB704" w14:textId="77777777" w:rsidR="00465C0B" w:rsidRDefault="00465C0B" w:rsidP="00FE596A">
      <w:pPr>
        <w:tabs>
          <w:tab w:val="left" w:pos="567"/>
        </w:tabs>
        <w:jc w:val="center"/>
        <w:rPr>
          <w:rFonts w:cs="Tahoma"/>
          <w:b/>
          <w:bCs/>
          <w:sz w:val="20"/>
          <w:lang w:val="en-ID"/>
        </w:rPr>
      </w:pPr>
    </w:p>
    <w:p w14:paraId="2FF0335C" w14:textId="2567A481" w:rsidR="00FE596A" w:rsidRDefault="00FE596A" w:rsidP="00FE596A">
      <w:pPr>
        <w:tabs>
          <w:tab w:val="left" w:pos="567"/>
        </w:tabs>
        <w:jc w:val="center"/>
        <w:rPr>
          <w:rFonts w:cs="Tahoma"/>
          <w:b/>
          <w:bCs/>
          <w:color w:val="000000" w:themeColor="text1"/>
          <w:sz w:val="20"/>
          <w:lang w:val="en-ID"/>
        </w:rPr>
      </w:pPr>
      <w:r w:rsidRPr="00FE596A">
        <w:rPr>
          <w:rFonts w:cs="Tahoma"/>
          <w:b/>
          <w:bCs/>
          <w:sz w:val="20"/>
          <w:lang w:val="en-ID"/>
        </w:rPr>
        <w:lastRenderedPageBreak/>
        <w:t xml:space="preserve">Tabel </w:t>
      </w:r>
      <w:r>
        <w:rPr>
          <w:rFonts w:cs="Tahoma"/>
          <w:b/>
          <w:bCs/>
          <w:sz w:val="20"/>
          <w:lang w:val="en-ID"/>
        </w:rPr>
        <w:t>3</w:t>
      </w:r>
      <w:r w:rsidRPr="00FE596A">
        <w:rPr>
          <w:rFonts w:cs="Tahoma"/>
          <w:b/>
          <w:bCs/>
          <w:sz w:val="20"/>
          <w:lang w:val="en-ID"/>
        </w:rPr>
        <w:t>.</w:t>
      </w:r>
      <w:r w:rsidR="00320A3D">
        <w:rPr>
          <w:rFonts w:cs="Tahoma"/>
          <w:b/>
          <w:bCs/>
          <w:sz w:val="20"/>
          <w:lang w:val="en-ID"/>
        </w:rPr>
        <w:t>3</w:t>
      </w:r>
      <w:r w:rsidRPr="00FE596A">
        <w:rPr>
          <w:rFonts w:cs="Tahoma"/>
          <w:b/>
          <w:bCs/>
          <w:sz w:val="20"/>
          <w:lang w:val="en-ID"/>
        </w:rPr>
        <w:t xml:space="preserve"> </w:t>
      </w:r>
      <w:r w:rsidR="00320A3D">
        <w:rPr>
          <w:rFonts w:cs="Tahoma"/>
          <w:b/>
          <w:bCs/>
          <w:color w:val="000000" w:themeColor="text1"/>
          <w:sz w:val="20"/>
          <w:lang w:val="en-ID"/>
        </w:rPr>
        <w:t xml:space="preserve">Strategi SO Kerjasama </w:t>
      </w:r>
      <w:r w:rsidR="00320A3D">
        <w:rPr>
          <w:rFonts w:cs="Tahoma"/>
          <w:b/>
          <w:bCs/>
          <w:i/>
          <w:iCs/>
          <w:color w:val="000000" w:themeColor="text1"/>
          <w:sz w:val="20"/>
          <w:lang w:val="en-ID"/>
        </w:rPr>
        <w:t xml:space="preserve">Teaching Factory </w:t>
      </w:r>
      <w:r w:rsidR="00320A3D">
        <w:rPr>
          <w:rFonts w:cs="Tahoma"/>
          <w:b/>
          <w:bCs/>
          <w:color w:val="000000" w:themeColor="text1"/>
          <w:sz w:val="20"/>
          <w:lang w:val="en-ID"/>
        </w:rPr>
        <w:t>dan PT. Duta Indo Optima</w:t>
      </w:r>
    </w:p>
    <w:p w14:paraId="765DCE85" w14:textId="07C8A87E" w:rsidR="00320A3D" w:rsidRPr="00320A3D" w:rsidRDefault="00320A3D" w:rsidP="00FE596A">
      <w:pPr>
        <w:tabs>
          <w:tab w:val="left" w:pos="567"/>
        </w:tabs>
        <w:jc w:val="center"/>
        <w:rPr>
          <w:rFonts w:cs="Tahoma"/>
          <w:b/>
          <w:bCs/>
          <w:sz w:val="20"/>
          <w:lang w:val="en-ID"/>
        </w:rPr>
      </w:pPr>
      <w:r w:rsidRPr="009F26A7">
        <w:rPr>
          <w:noProof/>
          <w:color w:val="000000" w:themeColor="text1"/>
        </w:rPr>
        <w:drawing>
          <wp:inline distT="0" distB="0" distL="0" distR="0" wp14:anchorId="37F4AAE3" wp14:editId="360A2A5C">
            <wp:extent cx="4839553" cy="4486509"/>
            <wp:effectExtent l="19050" t="19050" r="18415" b="2857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848666" cy="4494957"/>
                    </a:xfrm>
                    <a:prstGeom prst="rect">
                      <a:avLst/>
                    </a:prstGeom>
                    <a:noFill/>
                    <a:ln>
                      <a:solidFill>
                        <a:schemeClr val="tx1"/>
                      </a:solidFill>
                    </a:ln>
                  </pic:spPr>
                </pic:pic>
              </a:graphicData>
            </a:graphic>
          </wp:inline>
        </w:drawing>
      </w:r>
    </w:p>
    <w:p w14:paraId="4AC75D7F" w14:textId="77777777" w:rsidR="00320A3D" w:rsidRDefault="00320A3D" w:rsidP="004103A3">
      <w:pPr>
        <w:rPr>
          <w:rFonts w:eastAsiaTheme="minorEastAsia" w:cs="Tahoma"/>
          <w:szCs w:val="22"/>
          <w:lang w:val="en-ID"/>
        </w:rPr>
      </w:pPr>
    </w:p>
    <w:p w14:paraId="7D240A8C" w14:textId="7152EA97" w:rsidR="00320A3D" w:rsidRDefault="00320A3D" w:rsidP="004103A3">
      <w:pPr>
        <w:rPr>
          <w:b/>
          <w:szCs w:val="22"/>
          <w:lang w:val="en-ID"/>
        </w:rPr>
      </w:pPr>
      <w:r>
        <w:rPr>
          <w:b/>
          <w:szCs w:val="22"/>
        </w:rPr>
        <w:t>3</w:t>
      </w:r>
      <w:r w:rsidRPr="007A791C">
        <w:rPr>
          <w:b/>
          <w:szCs w:val="22"/>
        </w:rPr>
        <w:t>.</w:t>
      </w:r>
      <w:r>
        <w:rPr>
          <w:b/>
          <w:szCs w:val="22"/>
          <w:lang w:val="en-US"/>
        </w:rPr>
        <w:t>7</w:t>
      </w:r>
      <w:r>
        <w:rPr>
          <w:b/>
          <w:szCs w:val="22"/>
        </w:rPr>
        <w:t xml:space="preserve"> </w:t>
      </w:r>
      <w:r>
        <w:rPr>
          <w:b/>
          <w:szCs w:val="22"/>
        </w:rPr>
        <w:tab/>
      </w:r>
      <w:r>
        <w:rPr>
          <w:b/>
          <w:szCs w:val="22"/>
          <w:lang w:val="en-US"/>
        </w:rPr>
        <w:t xml:space="preserve">Rancangan </w:t>
      </w:r>
      <w:r>
        <w:rPr>
          <w:b/>
          <w:szCs w:val="22"/>
          <w:lang w:val="en-ID"/>
        </w:rPr>
        <w:t>Model Kerjasama Jangka Pendek (0-2 Tahun)</w:t>
      </w:r>
    </w:p>
    <w:p w14:paraId="14FE8458" w14:textId="732110A1" w:rsidR="00320A3D" w:rsidRDefault="00320A3D" w:rsidP="004103A3">
      <w:pPr>
        <w:rPr>
          <w:bCs/>
          <w:szCs w:val="22"/>
          <w:lang w:val="en-ID"/>
        </w:rPr>
      </w:pPr>
      <w:r>
        <w:rPr>
          <w:b/>
          <w:szCs w:val="22"/>
          <w:lang w:val="en-ID"/>
        </w:rPr>
        <w:tab/>
      </w:r>
      <w:r>
        <w:rPr>
          <w:bCs/>
          <w:szCs w:val="22"/>
          <w:lang w:val="en-ID"/>
        </w:rPr>
        <w:t>Berikut merupakan rancangan untuk model Kerjasama dalam jangka pendek (0-2 Tahun)</w:t>
      </w:r>
    </w:p>
    <w:p w14:paraId="0FB093BC" w14:textId="32E186D4" w:rsidR="00320A3D" w:rsidRDefault="00320A3D" w:rsidP="00320A3D">
      <w:pPr>
        <w:rPr>
          <w:b/>
          <w:color w:val="000000" w:themeColor="text1"/>
        </w:rPr>
      </w:pPr>
      <w:r>
        <w:rPr>
          <w:rFonts w:eastAsiaTheme="minorEastAsia" w:cs="Tahoma"/>
          <w:b/>
          <w:color w:val="000000" w:themeColor="text1"/>
          <w:lang w:val="en-ID"/>
        </w:rPr>
        <w:t>3.7</w:t>
      </w:r>
      <w:r w:rsidRPr="00320A3D">
        <w:rPr>
          <w:rFonts w:eastAsiaTheme="minorEastAsia" w:cs="Tahoma"/>
          <w:b/>
          <w:color w:val="000000" w:themeColor="text1"/>
          <w:lang w:val="en-ID"/>
        </w:rPr>
        <w:t>.</w:t>
      </w:r>
      <w:r>
        <w:rPr>
          <w:rFonts w:eastAsiaTheme="minorEastAsia" w:cs="Tahoma"/>
          <w:b/>
          <w:color w:val="000000" w:themeColor="text1"/>
          <w:lang w:val="en-ID"/>
        </w:rPr>
        <w:t>1</w:t>
      </w:r>
      <w:r w:rsidRPr="00320A3D">
        <w:rPr>
          <w:rFonts w:eastAsiaTheme="minorEastAsia" w:cs="Tahoma"/>
          <w:b/>
          <w:color w:val="000000" w:themeColor="text1"/>
          <w:lang w:val="en-ID"/>
        </w:rPr>
        <w:tab/>
      </w:r>
      <w:r w:rsidRPr="00320A3D">
        <w:rPr>
          <w:b/>
          <w:i/>
          <w:iCs/>
          <w:color w:val="000000" w:themeColor="text1"/>
        </w:rPr>
        <w:t>Segmenting, Targeting, Postioning</w:t>
      </w:r>
      <w:r w:rsidRPr="00320A3D">
        <w:rPr>
          <w:b/>
          <w:color w:val="000000" w:themeColor="text1"/>
        </w:rPr>
        <w:t xml:space="preserve"> (STP) Jangka 0-2 Tahun</w:t>
      </w:r>
    </w:p>
    <w:p w14:paraId="10FE48D0" w14:textId="64B6D077" w:rsidR="00320A3D" w:rsidRDefault="00320A3D" w:rsidP="00320A3D">
      <w:pPr>
        <w:rPr>
          <w:bCs/>
          <w:color w:val="000000" w:themeColor="text1"/>
          <w:lang w:val="en-US"/>
        </w:rPr>
      </w:pPr>
      <w:r>
        <w:rPr>
          <w:bCs/>
          <w:color w:val="000000" w:themeColor="text1"/>
          <w:lang w:val="en-US"/>
        </w:rPr>
        <w:t>Diantaranya yaitu:</w:t>
      </w:r>
    </w:p>
    <w:p w14:paraId="5468607D" w14:textId="1523D1AD" w:rsidR="00320A3D" w:rsidRDefault="00320A3D" w:rsidP="00320A3D">
      <w:pPr>
        <w:pStyle w:val="ListParagraph"/>
        <w:numPr>
          <w:ilvl w:val="0"/>
          <w:numId w:val="14"/>
        </w:numPr>
        <w:rPr>
          <w:bCs/>
          <w:lang w:val="en-US"/>
        </w:rPr>
      </w:pPr>
      <w:r w:rsidRPr="00320A3D">
        <w:rPr>
          <w:bCs/>
          <w:i/>
          <w:iCs/>
          <w:lang w:val="en-US"/>
        </w:rPr>
        <w:t>Segmenting</w:t>
      </w:r>
      <w:r w:rsidR="00687348">
        <w:rPr>
          <w:bCs/>
          <w:lang w:val="en-US"/>
        </w:rPr>
        <w:t>;</w:t>
      </w:r>
      <w:r>
        <w:rPr>
          <w:bCs/>
          <w:lang w:val="en-US"/>
        </w:rPr>
        <w:t xml:space="preserve"> Lulusan sekolah vokasi, pasar yang dijangkau </w:t>
      </w:r>
      <w:r>
        <w:rPr>
          <w:bCs/>
          <w:i/>
          <w:iCs/>
          <w:lang w:val="en-US"/>
        </w:rPr>
        <w:t xml:space="preserve">teaching factory </w:t>
      </w:r>
      <w:r>
        <w:rPr>
          <w:bCs/>
          <w:lang w:val="en-US"/>
        </w:rPr>
        <w:t>dan PT. Duta indo optima, mahasiswa dengan minat besar terhadap inovasi</w:t>
      </w:r>
    </w:p>
    <w:p w14:paraId="6C3E04E8" w14:textId="43E25D5B" w:rsidR="00320A3D" w:rsidRDefault="00320A3D" w:rsidP="00320A3D">
      <w:pPr>
        <w:pStyle w:val="ListParagraph"/>
        <w:numPr>
          <w:ilvl w:val="0"/>
          <w:numId w:val="14"/>
        </w:numPr>
        <w:rPr>
          <w:bCs/>
          <w:lang w:val="en-US"/>
        </w:rPr>
      </w:pPr>
      <w:r>
        <w:rPr>
          <w:bCs/>
          <w:i/>
          <w:iCs/>
          <w:lang w:val="en-US"/>
        </w:rPr>
        <w:t>Targeting</w:t>
      </w:r>
      <w:r w:rsidR="00687348">
        <w:rPr>
          <w:bCs/>
          <w:i/>
          <w:iCs/>
          <w:lang w:val="en-US"/>
        </w:rPr>
        <w:t>;</w:t>
      </w:r>
      <w:r w:rsidR="00257B8E">
        <w:rPr>
          <w:bCs/>
          <w:i/>
          <w:iCs/>
          <w:lang w:val="en-US"/>
        </w:rPr>
        <w:t xml:space="preserve"> </w:t>
      </w:r>
      <w:r w:rsidR="00257B8E">
        <w:rPr>
          <w:bCs/>
          <w:lang w:val="en-US"/>
        </w:rPr>
        <w:t>PT. Duta Indo Optima (mitra utama)</w:t>
      </w:r>
      <w:r>
        <w:rPr>
          <w:bCs/>
          <w:i/>
          <w:iCs/>
          <w:lang w:val="en-US"/>
        </w:rPr>
        <w:t xml:space="preserve"> </w:t>
      </w:r>
      <w:r>
        <w:rPr>
          <w:bCs/>
          <w:lang w:val="en-US"/>
        </w:rPr>
        <w:t>tenaga kerja potensial dari vokasi, riset inovasi</w:t>
      </w:r>
    </w:p>
    <w:p w14:paraId="6F43339E" w14:textId="33BAA99C" w:rsidR="00320A3D" w:rsidRDefault="00320A3D" w:rsidP="00320A3D">
      <w:pPr>
        <w:pStyle w:val="ListParagraph"/>
        <w:numPr>
          <w:ilvl w:val="0"/>
          <w:numId w:val="14"/>
        </w:numPr>
        <w:rPr>
          <w:bCs/>
          <w:lang w:val="en-US"/>
        </w:rPr>
      </w:pPr>
      <w:r>
        <w:rPr>
          <w:bCs/>
          <w:i/>
          <w:iCs/>
          <w:lang w:val="en-US"/>
        </w:rPr>
        <w:t>Postioning</w:t>
      </w:r>
      <w:r w:rsidR="00687348">
        <w:rPr>
          <w:bCs/>
          <w:i/>
          <w:iCs/>
          <w:lang w:val="en-US"/>
        </w:rPr>
        <w:t>;</w:t>
      </w:r>
      <w:r>
        <w:rPr>
          <w:bCs/>
          <w:i/>
          <w:iCs/>
          <w:lang w:val="en-US"/>
        </w:rPr>
        <w:t xml:space="preserve"> teaching factory </w:t>
      </w:r>
      <w:r>
        <w:rPr>
          <w:bCs/>
          <w:lang w:val="en-US"/>
        </w:rPr>
        <w:t xml:space="preserve">sebagai penyumbang tenaga kerja potensial dan inovasi, </w:t>
      </w:r>
      <w:r w:rsidR="00687348">
        <w:rPr>
          <w:bCs/>
          <w:lang w:val="en-US"/>
        </w:rPr>
        <w:t>PT. Duta Indo Optima sebagai pengembang keterampilan, penyalur dan penyumbang inovasi produk.</w:t>
      </w:r>
    </w:p>
    <w:p w14:paraId="09AB758E" w14:textId="44175998" w:rsidR="00687348" w:rsidRDefault="00687348" w:rsidP="00687348">
      <w:pPr>
        <w:rPr>
          <w:b/>
          <w:color w:val="000000" w:themeColor="text1"/>
          <w:lang w:val="en-US"/>
        </w:rPr>
      </w:pPr>
      <w:r>
        <w:rPr>
          <w:rFonts w:eastAsiaTheme="minorEastAsia" w:cs="Tahoma"/>
          <w:b/>
          <w:color w:val="000000" w:themeColor="text1"/>
          <w:lang w:val="en-ID"/>
        </w:rPr>
        <w:t>3.7</w:t>
      </w:r>
      <w:r w:rsidRPr="00320A3D">
        <w:rPr>
          <w:rFonts w:eastAsiaTheme="minorEastAsia" w:cs="Tahoma"/>
          <w:b/>
          <w:color w:val="000000" w:themeColor="text1"/>
          <w:lang w:val="en-ID"/>
        </w:rPr>
        <w:t>.</w:t>
      </w:r>
      <w:r>
        <w:rPr>
          <w:rFonts w:eastAsiaTheme="minorEastAsia" w:cs="Tahoma"/>
          <w:b/>
          <w:color w:val="000000" w:themeColor="text1"/>
          <w:lang w:val="en-ID"/>
        </w:rPr>
        <w:t>2</w:t>
      </w:r>
      <w:r w:rsidRPr="00320A3D">
        <w:rPr>
          <w:rFonts w:eastAsiaTheme="minorEastAsia" w:cs="Tahoma"/>
          <w:b/>
          <w:color w:val="000000" w:themeColor="text1"/>
          <w:lang w:val="en-ID"/>
        </w:rPr>
        <w:tab/>
      </w:r>
      <w:r>
        <w:rPr>
          <w:rFonts w:eastAsiaTheme="minorEastAsia" w:cs="Tahoma"/>
          <w:b/>
          <w:i/>
          <w:iCs/>
          <w:color w:val="000000" w:themeColor="text1"/>
          <w:lang w:val="en-ID"/>
        </w:rPr>
        <w:t>M</w:t>
      </w:r>
      <w:r>
        <w:rPr>
          <w:b/>
          <w:i/>
          <w:iCs/>
          <w:color w:val="000000" w:themeColor="text1"/>
          <w:lang w:val="en-US"/>
        </w:rPr>
        <w:t xml:space="preserve">arketing mix </w:t>
      </w:r>
      <w:r>
        <w:rPr>
          <w:b/>
          <w:color w:val="000000" w:themeColor="text1"/>
          <w:lang w:val="en-US"/>
        </w:rPr>
        <w:t>7P</w:t>
      </w:r>
      <w:r w:rsidRPr="00320A3D">
        <w:rPr>
          <w:b/>
          <w:color w:val="000000" w:themeColor="text1"/>
        </w:rPr>
        <w:t xml:space="preserve"> Jangka </w:t>
      </w:r>
      <w:r>
        <w:rPr>
          <w:b/>
          <w:color w:val="000000" w:themeColor="text1"/>
          <w:lang w:val="en-US"/>
        </w:rPr>
        <w:t>Pendek (</w:t>
      </w:r>
      <w:r w:rsidRPr="00320A3D">
        <w:rPr>
          <w:b/>
          <w:color w:val="000000" w:themeColor="text1"/>
        </w:rPr>
        <w:t>0-2 Tahun</w:t>
      </w:r>
      <w:r>
        <w:rPr>
          <w:b/>
          <w:color w:val="000000" w:themeColor="text1"/>
          <w:lang w:val="en-US"/>
        </w:rPr>
        <w:t>)</w:t>
      </w:r>
    </w:p>
    <w:p w14:paraId="4ED4E8B8" w14:textId="4BD2AA9F" w:rsidR="00687348" w:rsidRDefault="00687348" w:rsidP="00687348">
      <w:pPr>
        <w:rPr>
          <w:bCs/>
          <w:color w:val="000000" w:themeColor="text1"/>
          <w:lang w:val="en-US"/>
        </w:rPr>
      </w:pPr>
      <w:r>
        <w:rPr>
          <w:bCs/>
          <w:color w:val="000000" w:themeColor="text1"/>
          <w:lang w:val="en-US"/>
        </w:rPr>
        <w:t>Diantaranya yaitu:</w:t>
      </w:r>
    </w:p>
    <w:p w14:paraId="6BE86449" w14:textId="6777A925" w:rsidR="00687348" w:rsidRDefault="00687348" w:rsidP="00687348">
      <w:pPr>
        <w:pStyle w:val="ListParagraph"/>
        <w:numPr>
          <w:ilvl w:val="0"/>
          <w:numId w:val="15"/>
        </w:numPr>
        <w:rPr>
          <w:bCs/>
          <w:color w:val="000000" w:themeColor="text1"/>
          <w:lang w:val="en-US"/>
        </w:rPr>
      </w:pPr>
      <w:r>
        <w:rPr>
          <w:bCs/>
          <w:color w:val="000000" w:themeColor="text1"/>
          <w:lang w:val="en-US"/>
        </w:rPr>
        <w:t>Produk; lulusan terbaik</w:t>
      </w:r>
      <w:r w:rsidR="0014692D">
        <w:rPr>
          <w:bCs/>
          <w:color w:val="000000" w:themeColor="text1"/>
          <w:lang w:val="en-US"/>
        </w:rPr>
        <w:t>,</w:t>
      </w:r>
      <w:r>
        <w:rPr>
          <w:bCs/>
          <w:color w:val="000000" w:themeColor="text1"/>
          <w:lang w:val="en-US"/>
        </w:rPr>
        <w:t xml:space="preserve"> prototipe produk</w:t>
      </w:r>
      <w:r w:rsidR="0014692D">
        <w:rPr>
          <w:bCs/>
          <w:color w:val="000000" w:themeColor="text1"/>
          <w:lang w:val="en-US"/>
        </w:rPr>
        <w:t>, paten produk yang terinovasi</w:t>
      </w:r>
    </w:p>
    <w:p w14:paraId="4CEC1AB1" w14:textId="7C6C74CC" w:rsidR="00687348" w:rsidRDefault="00687348" w:rsidP="00687348">
      <w:pPr>
        <w:pStyle w:val="ListParagraph"/>
        <w:numPr>
          <w:ilvl w:val="0"/>
          <w:numId w:val="15"/>
        </w:numPr>
        <w:rPr>
          <w:bCs/>
          <w:color w:val="000000" w:themeColor="text1"/>
          <w:lang w:val="en-US"/>
        </w:rPr>
      </w:pPr>
      <w:r>
        <w:rPr>
          <w:bCs/>
          <w:i/>
          <w:iCs/>
          <w:color w:val="000000" w:themeColor="text1"/>
          <w:lang w:val="en-US"/>
        </w:rPr>
        <w:t xml:space="preserve">Price: </w:t>
      </w:r>
      <w:r>
        <w:rPr>
          <w:bCs/>
          <w:color w:val="000000" w:themeColor="text1"/>
          <w:lang w:val="en-US"/>
        </w:rPr>
        <w:t>pelatihan harga terjangkau, kerja sama B2B untuk mendapatkan harga</w:t>
      </w:r>
    </w:p>
    <w:p w14:paraId="67C9A394" w14:textId="444338A2" w:rsidR="00687348" w:rsidRDefault="00687348" w:rsidP="00687348">
      <w:pPr>
        <w:pStyle w:val="ListParagraph"/>
        <w:numPr>
          <w:ilvl w:val="0"/>
          <w:numId w:val="15"/>
        </w:numPr>
        <w:rPr>
          <w:bCs/>
          <w:color w:val="000000" w:themeColor="text1"/>
          <w:lang w:val="en-US"/>
        </w:rPr>
      </w:pPr>
      <w:r>
        <w:rPr>
          <w:bCs/>
          <w:i/>
          <w:iCs/>
          <w:color w:val="000000" w:themeColor="text1"/>
          <w:lang w:val="en-US"/>
        </w:rPr>
        <w:t>Place;</w:t>
      </w:r>
      <w:r>
        <w:rPr>
          <w:bCs/>
          <w:color w:val="000000" w:themeColor="text1"/>
          <w:lang w:val="en-US"/>
        </w:rPr>
        <w:t xml:space="preserve"> Kampus, tempat produksi, PT. Duta Indo Optima, </w:t>
      </w:r>
      <w:r>
        <w:rPr>
          <w:bCs/>
          <w:i/>
          <w:iCs/>
          <w:color w:val="000000" w:themeColor="text1"/>
          <w:lang w:val="en-US"/>
        </w:rPr>
        <w:t>e-commerce</w:t>
      </w:r>
    </w:p>
    <w:p w14:paraId="52EDD875" w14:textId="33CCCAFA" w:rsidR="00687348" w:rsidRDefault="00687348" w:rsidP="00687348">
      <w:pPr>
        <w:pStyle w:val="ListParagraph"/>
        <w:numPr>
          <w:ilvl w:val="0"/>
          <w:numId w:val="15"/>
        </w:numPr>
        <w:rPr>
          <w:bCs/>
          <w:color w:val="000000" w:themeColor="text1"/>
          <w:lang w:val="en-US"/>
        </w:rPr>
      </w:pPr>
      <w:r>
        <w:rPr>
          <w:bCs/>
          <w:i/>
          <w:iCs/>
          <w:color w:val="000000" w:themeColor="text1"/>
          <w:lang w:val="en-US"/>
        </w:rPr>
        <w:t>Promotion;</w:t>
      </w:r>
      <w:r>
        <w:rPr>
          <w:bCs/>
          <w:color w:val="000000" w:themeColor="text1"/>
          <w:lang w:val="en-US"/>
        </w:rPr>
        <w:t xml:space="preserve"> seminar, pameran. Pertemuan industri.</w:t>
      </w:r>
    </w:p>
    <w:p w14:paraId="5293AA44" w14:textId="3268EB56" w:rsidR="00687348" w:rsidRDefault="00687348" w:rsidP="00687348">
      <w:pPr>
        <w:pStyle w:val="ListParagraph"/>
        <w:numPr>
          <w:ilvl w:val="0"/>
          <w:numId w:val="15"/>
        </w:numPr>
        <w:rPr>
          <w:bCs/>
          <w:color w:val="000000" w:themeColor="text1"/>
          <w:lang w:val="en-US"/>
        </w:rPr>
      </w:pPr>
      <w:r>
        <w:rPr>
          <w:bCs/>
          <w:i/>
          <w:iCs/>
          <w:color w:val="000000" w:themeColor="text1"/>
          <w:lang w:val="en-US"/>
        </w:rPr>
        <w:t>People;</w:t>
      </w:r>
      <w:r>
        <w:rPr>
          <w:bCs/>
          <w:color w:val="000000" w:themeColor="text1"/>
          <w:lang w:val="en-US"/>
        </w:rPr>
        <w:t xml:space="preserve"> tim riset, mahasiswa</w:t>
      </w:r>
    </w:p>
    <w:p w14:paraId="7E192033" w14:textId="07498593" w:rsidR="00687348" w:rsidRDefault="00687348" w:rsidP="00687348">
      <w:pPr>
        <w:pStyle w:val="ListParagraph"/>
        <w:numPr>
          <w:ilvl w:val="0"/>
          <w:numId w:val="15"/>
        </w:numPr>
        <w:rPr>
          <w:bCs/>
          <w:color w:val="000000" w:themeColor="text1"/>
          <w:lang w:val="en-US"/>
        </w:rPr>
      </w:pPr>
      <w:r>
        <w:rPr>
          <w:bCs/>
          <w:i/>
          <w:iCs/>
          <w:color w:val="000000" w:themeColor="text1"/>
          <w:lang w:val="en-US"/>
        </w:rPr>
        <w:t>Process;</w:t>
      </w:r>
      <w:r>
        <w:rPr>
          <w:bCs/>
          <w:color w:val="000000" w:themeColor="text1"/>
          <w:lang w:val="en-US"/>
        </w:rPr>
        <w:t xml:space="preserve"> pelatihan untuk lulusan berkualitas, pengembangan system </w:t>
      </w:r>
    </w:p>
    <w:p w14:paraId="1AEAAA3A" w14:textId="2A95FC4B" w:rsidR="00687348" w:rsidRDefault="00687348" w:rsidP="00687348">
      <w:pPr>
        <w:pStyle w:val="ListParagraph"/>
        <w:numPr>
          <w:ilvl w:val="0"/>
          <w:numId w:val="15"/>
        </w:numPr>
        <w:rPr>
          <w:bCs/>
          <w:color w:val="000000" w:themeColor="text1"/>
          <w:lang w:val="en-US"/>
        </w:rPr>
      </w:pPr>
      <w:r>
        <w:rPr>
          <w:bCs/>
          <w:i/>
          <w:iCs/>
          <w:color w:val="000000" w:themeColor="text1"/>
          <w:lang w:val="en-US"/>
        </w:rPr>
        <w:t>Physical Evidence;</w:t>
      </w:r>
      <w:r>
        <w:rPr>
          <w:bCs/>
          <w:color w:val="000000" w:themeColor="text1"/>
          <w:lang w:val="en-US"/>
        </w:rPr>
        <w:t xml:space="preserve"> </w:t>
      </w:r>
      <w:r>
        <w:rPr>
          <w:bCs/>
          <w:i/>
          <w:iCs/>
          <w:color w:val="000000" w:themeColor="text1"/>
          <w:lang w:val="en-US"/>
        </w:rPr>
        <w:t xml:space="preserve">Teaching Factory </w:t>
      </w:r>
      <w:r>
        <w:rPr>
          <w:bCs/>
          <w:color w:val="000000" w:themeColor="text1"/>
          <w:lang w:val="en-US"/>
        </w:rPr>
        <w:t>sebagai pusat pelatihan. Sertifikasi PT. Duta Indo Optima mendapakan keterampilan standar industri.</w:t>
      </w:r>
    </w:p>
    <w:p w14:paraId="3529E118" w14:textId="464036CB" w:rsidR="00687348" w:rsidRDefault="00687348" w:rsidP="00257B8E">
      <w:pPr>
        <w:rPr>
          <w:rFonts w:eastAsiaTheme="minorEastAsia" w:cs="Tahoma"/>
          <w:b/>
          <w:color w:val="000000" w:themeColor="text1"/>
          <w:lang w:val="en-ID"/>
        </w:rPr>
      </w:pPr>
      <w:r w:rsidRPr="00687348">
        <w:rPr>
          <w:rFonts w:eastAsiaTheme="minorEastAsia" w:cs="Tahoma"/>
          <w:b/>
          <w:color w:val="000000" w:themeColor="text1"/>
          <w:lang w:val="en-ID"/>
        </w:rPr>
        <w:lastRenderedPageBreak/>
        <w:t>3.7.</w:t>
      </w:r>
      <w:r w:rsidR="00257B8E">
        <w:rPr>
          <w:rFonts w:eastAsiaTheme="minorEastAsia" w:cs="Tahoma"/>
          <w:b/>
          <w:color w:val="000000" w:themeColor="text1"/>
          <w:lang w:val="en-ID"/>
        </w:rPr>
        <w:t>3</w:t>
      </w:r>
      <w:r w:rsidRPr="00687348">
        <w:rPr>
          <w:rFonts w:eastAsiaTheme="minorEastAsia" w:cs="Tahoma"/>
          <w:b/>
          <w:color w:val="000000" w:themeColor="text1"/>
          <w:lang w:val="en-ID"/>
        </w:rPr>
        <w:tab/>
      </w:r>
      <w:r w:rsidR="00257B8E">
        <w:rPr>
          <w:rFonts w:eastAsiaTheme="minorEastAsia" w:cs="Tahoma"/>
          <w:b/>
          <w:i/>
          <w:iCs/>
          <w:color w:val="000000" w:themeColor="text1"/>
          <w:lang w:val="en-ID"/>
        </w:rPr>
        <w:t xml:space="preserve">Business Model Canvas </w:t>
      </w:r>
      <w:r w:rsidR="00257B8E">
        <w:rPr>
          <w:rFonts w:eastAsiaTheme="minorEastAsia" w:cs="Tahoma"/>
          <w:b/>
          <w:color w:val="000000" w:themeColor="text1"/>
          <w:lang w:val="en-ID"/>
        </w:rPr>
        <w:t>(BMC) Jangka Pendek (0-2 Tahun)</w:t>
      </w:r>
    </w:p>
    <w:p w14:paraId="56FCA34F" w14:textId="197EC235" w:rsidR="00687348" w:rsidRPr="00687348" w:rsidRDefault="00257B8E" w:rsidP="00257B8E">
      <w:pPr>
        <w:ind w:left="360"/>
        <w:rPr>
          <w:bCs/>
          <w:color w:val="000000" w:themeColor="text1"/>
          <w:lang w:val="en-US"/>
        </w:rPr>
      </w:pPr>
      <w:r>
        <w:rPr>
          <w:rFonts w:eastAsiaTheme="minorEastAsia" w:cs="Tahoma"/>
          <w:b/>
          <w:color w:val="000000" w:themeColor="text1"/>
          <w:lang w:val="en-ID"/>
        </w:rPr>
        <w:tab/>
      </w:r>
      <w:r w:rsidRPr="009F26A7">
        <w:rPr>
          <w:b/>
          <w:bCs/>
          <w:noProof/>
          <w:color w:val="000000" w:themeColor="text1"/>
          <w:szCs w:val="24"/>
        </w:rPr>
        <w:drawing>
          <wp:inline distT="0" distB="0" distL="0" distR="0" wp14:anchorId="7F78880B" wp14:editId="2F248F05">
            <wp:extent cx="5349923" cy="3008598"/>
            <wp:effectExtent l="0" t="0" r="3175" b="1905"/>
            <wp:docPr id="324484669" name="Picture 3" descr="A screenshot of a business pla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484669" name="Picture 3" descr="A screenshot of a business plan&#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351842" cy="3009677"/>
                    </a:xfrm>
                    <a:prstGeom prst="rect">
                      <a:avLst/>
                    </a:prstGeom>
                  </pic:spPr>
                </pic:pic>
              </a:graphicData>
            </a:graphic>
          </wp:inline>
        </w:drawing>
      </w:r>
    </w:p>
    <w:p w14:paraId="504FD8A2" w14:textId="0C3415D2" w:rsidR="00257B8E" w:rsidRDefault="00257B8E" w:rsidP="00257B8E">
      <w:pPr>
        <w:ind w:left="499"/>
        <w:jc w:val="center"/>
        <w:rPr>
          <w:rFonts w:cs="Tahoma"/>
          <w:b/>
          <w:bCs/>
          <w:sz w:val="20"/>
          <w:lang w:val="en-ID"/>
        </w:rPr>
      </w:pPr>
      <w:r w:rsidRPr="00320A3D">
        <w:rPr>
          <w:rFonts w:cs="Tahoma"/>
          <w:b/>
          <w:bCs/>
          <w:sz w:val="20"/>
        </w:rPr>
        <w:t>Gambar</w:t>
      </w:r>
      <w:r w:rsidRPr="00320A3D">
        <w:rPr>
          <w:rFonts w:cs="Tahoma"/>
          <w:b/>
          <w:bCs/>
          <w:sz w:val="20"/>
          <w:lang w:val="en-ID"/>
        </w:rPr>
        <w:t xml:space="preserve"> 3.</w:t>
      </w:r>
      <w:r>
        <w:rPr>
          <w:rFonts w:cs="Tahoma"/>
          <w:b/>
          <w:bCs/>
          <w:sz w:val="20"/>
          <w:lang w:val="en-ID"/>
        </w:rPr>
        <w:t>2</w:t>
      </w:r>
      <w:r w:rsidRPr="00320A3D">
        <w:rPr>
          <w:rFonts w:cs="Tahoma"/>
          <w:b/>
          <w:bCs/>
          <w:sz w:val="20"/>
          <w:lang w:val="en-ID"/>
        </w:rPr>
        <w:t xml:space="preserve"> </w:t>
      </w:r>
      <w:r>
        <w:rPr>
          <w:rFonts w:cs="Tahoma"/>
          <w:b/>
          <w:bCs/>
          <w:i/>
          <w:iCs/>
          <w:sz w:val="20"/>
          <w:lang w:val="en-ID"/>
        </w:rPr>
        <w:t xml:space="preserve">Business Model Canvas </w:t>
      </w:r>
      <w:r>
        <w:rPr>
          <w:rFonts w:cs="Tahoma"/>
          <w:b/>
          <w:bCs/>
          <w:sz w:val="20"/>
          <w:lang w:val="en-ID"/>
        </w:rPr>
        <w:t>(BMC) Jangka Pendek</w:t>
      </w:r>
    </w:p>
    <w:p w14:paraId="50220DBC" w14:textId="42EA9B1D" w:rsidR="00257B8E" w:rsidRPr="00257B8E" w:rsidRDefault="00257B8E" w:rsidP="00257B8E">
      <w:pPr>
        <w:rPr>
          <w:rFonts w:eastAsiaTheme="minorEastAsia" w:cs="Tahoma"/>
          <w:b/>
          <w:color w:val="000000" w:themeColor="text1"/>
          <w:lang w:val="en-ID"/>
        </w:rPr>
      </w:pPr>
      <w:r w:rsidRPr="00687348">
        <w:rPr>
          <w:rFonts w:eastAsiaTheme="minorEastAsia" w:cs="Tahoma"/>
          <w:b/>
          <w:color w:val="000000" w:themeColor="text1"/>
          <w:lang w:val="en-ID"/>
        </w:rPr>
        <w:t>3.7.</w:t>
      </w:r>
      <w:r>
        <w:rPr>
          <w:rFonts w:eastAsiaTheme="minorEastAsia" w:cs="Tahoma"/>
          <w:b/>
          <w:color w:val="000000" w:themeColor="text1"/>
          <w:lang w:val="en-ID"/>
        </w:rPr>
        <w:t>4</w:t>
      </w:r>
      <w:r w:rsidRPr="00687348">
        <w:rPr>
          <w:rFonts w:eastAsiaTheme="minorEastAsia" w:cs="Tahoma"/>
          <w:b/>
          <w:color w:val="000000" w:themeColor="text1"/>
          <w:lang w:val="en-ID"/>
        </w:rPr>
        <w:tab/>
      </w:r>
      <w:r w:rsidRPr="00257B8E">
        <w:rPr>
          <w:rFonts w:eastAsiaTheme="minorEastAsia" w:cs="Tahoma"/>
          <w:b/>
          <w:color w:val="000000" w:themeColor="text1"/>
          <w:lang w:val="en-ID"/>
        </w:rPr>
        <w:t xml:space="preserve">Analisis Risiko </w:t>
      </w:r>
    </w:p>
    <w:p w14:paraId="4535D036" w14:textId="0E0D9CDD" w:rsidR="00257B8E" w:rsidRPr="00257B8E" w:rsidRDefault="00257B8E" w:rsidP="00257B8E">
      <w:pPr>
        <w:rPr>
          <w:rFonts w:cs="Tahoma"/>
          <w:szCs w:val="22"/>
          <w:lang w:val="en-ID"/>
        </w:rPr>
      </w:pPr>
      <w:r>
        <w:rPr>
          <w:rFonts w:cs="Tahoma"/>
          <w:b/>
          <w:bCs/>
          <w:sz w:val="20"/>
          <w:lang w:val="en-ID"/>
        </w:rPr>
        <w:tab/>
      </w:r>
      <w:r>
        <w:rPr>
          <w:rFonts w:cs="Tahoma"/>
          <w:sz w:val="20"/>
          <w:lang w:val="en-ID"/>
        </w:rPr>
        <w:t>Risiko mungkin terjadinya lulusan tidak sepenuhnya memenuhi standar kebutuhan karen kurikulum yang berubah-ubah atau ketidaksaiapan peserta/instansi. Inovasi tidak berhasil sehingga membuat protitipe semakin lama diluncurkan. Keunagan yang meningkat karena masalah inovasi, pasar yang semakin global dan teknologi yang semakin maju. Perubahan regulasi juga menjadi risiko sehingga harus dipersiapkan sedari awal.</w:t>
      </w:r>
    </w:p>
    <w:p w14:paraId="2D2B5095" w14:textId="42A49D02" w:rsidR="00257B8E" w:rsidRDefault="00257B8E" w:rsidP="00257B8E">
      <w:pPr>
        <w:rPr>
          <w:b/>
          <w:szCs w:val="22"/>
          <w:lang w:val="en-ID"/>
        </w:rPr>
      </w:pPr>
      <w:r>
        <w:rPr>
          <w:b/>
          <w:szCs w:val="22"/>
        </w:rPr>
        <w:t>3</w:t>
      </w:r>
      <w:r w:rsidRPr="007A791C">
        <w:rPr>
          <w:b/>
          <w:szCs w:val="22"/>
        </w:rPr>
        <w:t>.</w:t>
      </w:r>
      <w:r>
        <w:rPr>
          <w:b/>
          <w:szCs w:val="22"/>
          <w:lang w:val="en-US"/>
        </w:rPr>
        <w:t>8</w:t>
      </w:r>
      <w:r>
        <w:rPr>
          <w:b/>
          <w:szCs w:val="22"/>
        </w:rPr>
        <w:t xml:space="preserve"> </w:t>
      </w:r>
      <w:r>
        <w:rPr>
          <w:b/>
          <w:szCs w:val="22"/>
        </w:rPr>
        <w:tab/>
      </w:r>
      <w:r>
        <w:rPr>
          <w:b/>
          <w:szCs w:val="22"/>
          <w:lang w:val="en-US"/>
        </w:rPr>
        <w:t xml:space="preserve">Rancangan </w:t>
      </w:r>
      <w:r>
        <w:rPr>
          <w:b/>
          <w:szCs w:val="22"/>
          <w:lang w:val="en-ID"/>
        </w:rPr>
        <w:t>Model Kerjasama Jangka Panjang (2-5 Tahun)</w:t>
      </w:r>
    </w:p>
    <w:p w14:paraId="626A8BB0" w14:textId="3BF1D2E2" w:rsidR="00257B8E" w:rsidRDefault="00257B8E" w:rsidP="00257B8E">
      <w:pPr>
        <w:ind w:firstLine="720"/>
        <w:rPr>
          <w:bCs/>
          <w:szCs w:val="22"/>
          <w:lang w:val="en-ID"/>
        </w:rPr>
      </w:pPr>
      <w:r>
        <w:rPr>
          <w:bCs/>
          <w:szCs w:val="22"/>
          <w:lang w:val="en-ID"/>
        </w:rPr>
        <w:t>Berikut merupakan rancangan untuk model Kerjasama dalam jangka panjang (2-5 Tahun)</w:t>
      </w:r>
    </w:p>
    <w:p w14:paraId="31694A28" w14:textId="04A083CF" w:rsidR="00257B8E" w:rsidRDefault="00257B8E" w:rsidP="00257B8E">
      <w:pPr>
        <w:rPr>
          <w:b/>
          <w:color w:val="000000" w:themeColor="text1"/>
          <w:lang w:val="en-US"/>
        </w:rPr>
      </w:pPr>
      <w:r>
        <w:rPr>
          <w:rFonts w:eastAsiaTheme="minorEastAsia" w:cs="Tahoma"/>
          <w:b/>
          <w:color w:val="000000" w:themeColor="text1"/>
          <w:lang w:val="en-ID"/>
        </w:rPr>
        <w:t>3.8</w:t>
      </w:r>
      <w:r w:rsidRPr="00320A3D">
        <w:rPr>
          <w:rFonts w:eastAsiaTheme="minorEastAsia" w:cs="Tahoma"/>
          <w:b/>
          <w:color w:val="000000" w:themeColor="text1"/>
          <w:lang w:val="en-ID"/>
        </w:rPr>
        <w:t>.</w:t>
      </w:r>
      <w:r>
        <w:rPr>
          <w:rFonts w:eastAsiaTheme="minorEastAsia" w:cs="Tahoma"/>
          <w:b/>
          <w:color w:val="000000" w:themeColor="text1"/>
          <w:lang w:val="en-ID"/>
        </w:rPr>
        <w:t>1</w:t>
      </w:r>
      <w:r w:rsidRPr="00320A3D">
        <w:rPr>
          <w:rFonts w:eastAsiaTheme="minorEastAsia" w:cs="Tahoma"/>
          <w:b/>
          <w:color w:val="000000" w:themeColor="text1"/>
          <w:lang w:val="en-ID"/>
        </w:rPr>
        <w:tab/>
      </w:r>
      <w:r w:rsidRPr="00320A3D">
        <w:rPr>
          <w:b/>
          <w:i/>
          <w:iCs/>
          <w:color w:val="000000" w:themeColor="text1"/>
        </w:rPr>
        <w:t>Segmenting, Targeting, Postioning</w:t>
      </w:r>
      <w:r w:rsidRPr="00320A3D">
        <w:rPr>
          <w:b/>
          <w:color w:val="000000" w:themeColor="text1"/>
        </w:rPr>
        <w:t xml:space="preserve"> (STP) Jangka </w:t>
      </w:r>
      <w:r w:rsidR="003D5F95">
        <w:rPr>
          <w:b/>
          <w:szCs w:val="22"/>
          <w:lang w:val="en-ID"/>
        </w:rPr>
        <w:t>Panjang (2-5 Tahun)</w:t>
      </w:r>
    </w:p>
    <w:p w14:paraId="4B2E7854" w14:textId="77777777" w:rsidR="00257B8E" w:rsidRDefault="00257B8E" w:rsidP="00257B8E">
      <w:pPr>
        <w:rPr>
          <w:bCs/>
          <w:color w:val="000000" w:themeColor="text1"/>
          <w:lang w:val="en-US"/>
        </w:rPr>
      </w:pPr>
      <w:r>
        <w:rPr>
          <w:bCs/>
          <w:color w:val="000000" w:themeColor="text1"/>
          <w:lang w:val="en-US"/>
        </w:rPr>
        <w:t>Diantaranya yaitu:</w:t>
      </w:r>
    </w:p>
    <w:p w14:paraId="50CB0548" w14:textId="01861377" w:rsidR="00257B8E" w:rsidRDefault="00257B8E" w:rsidP="00257B8E">
      <w:pPr>
        <w:pStyle w:val="ListParagraph"/>
        <w:numPr>
          <w:ilvl w:val="0"/>
          <w:numId w:val="14"/>
        </w:numPr>
        <w:rPr>
          <w:bCs/>
          <w:lang w:val="en-US"/>
        </w:rPr>
      </w:pPr>
      <w:r w:rsidRPr="00320A3D">
        <w:rPr>
          <w:bCs/>
          <w:i/>
          <w:iCs/>
          <w:lang w:val="en-US"/>
        </w:rPr>
        <w:t>Segmenting</w:t>
      </w:r>
      <w:r>
        <w:rPr>
          <w:bCs/>
          <w:lang w:val="en-US"/>
        </w:rPr>
        <w:t xml:space="preserve">; Penyerapan tenaga kerja terampil dari vokasi, inovasi produk dari </w:t>
      </w:r>
      <w:r>
        <w:rPr>
          <w:bCs/>
          <w:i/>
          <w:iCs/>
          <w:lang w:val="en-US"/>
        </w:rPr>
        <w:t xml:space="preserve">teaching factory, </w:t>
      </w:r>
      <w:r>
        <w:rPr>
          <w:bCs/>
          <w:lang w:val="en-US"/>
        </w:rPr>
        <w:t>dan pengembangan ke segmen indsutri lain agar penjualan semakin luas.</w:t>
      </w:r>
    </w:p>
    <w:p w14:paraId="17968209" w14:textId="730B745A" w:rsidR="00257B8E" w:rsidRDefault="00257B8E" w:rsidP="00257B8E">
      <w:pPr>
        <w:pStyle w:val="ListParagraph"/>
        <w:numPr>
          <w:ilvl w:val="0"/>
          <w:numId w:val="14"/>
        </w:numPr>
        <w:rPr>
          <w:bCs/>
          <w:lang w:val="en-US"/>
        </w:rPr>
      </w:pPr>
      <w:r>
        <w:rPr>
          <w:bCs/>
          <w:i/>
          <w:iCs/>
          <w:lang w:val="en-US"/>
        </w:rPr>
        <w:t xml:space="preserve">Targeting; </w:t>
      </w:r>
      <w:r>
        <w:rPr>
          <w:bCs/>
          <w:lang w:val="en-US"/>
        </w:rPr>
        <w:t xml:space="preserve">PT. Duta Indo Optima (mitra utama), </w:t>
      </w:r>
      <w:r w:rsidR="002A7BD9">
        <w:rPr>
          <w:bCs/>
          <w:lang w:val="en-US"/>
        </w:rPr>
        <w:t>mitra lainnya sebagai perluasan kolaborasi.</w:t>
      </w:r>
    </w:p>
    <w:p w14:paraId="040755CF" w14:textId="5AD6FFB3" w:rsidR="00257B8E" w:rsidRDefault="00257B8E" w:rsidP="00257B8E">
      <w:pPr>
        <w:pStyle w:val="ListParagraph"/>
        <w:numPr>
          <w:ilvl w:val="0"/>
          <w:numId w:val="14"/>
        </w:numPr>
        <w:rPr>
          <w:bCs/>
          <w:lang w:val="en-US"/>
        </w:rPr>
      </w:pPr>
      <w:r>
        <w:rPr>
          <w:bCs/>
          <w:i/>
          <w:iCs/>
          <w:lang w:val="en-US"/>
        </w:rPr>
        <w:t xml:space="preserve">Postioning; teaching factory </w:t>
      </w:r>
      <w:r>
        <w:rPr>
          <w:bCs/>
          <w:lang w:val="en-US"/>
        </w:rPr>
        <w:t xml:space="preserve">sebagai </w:t>
      </w:r>
      <w:r w:rsidR="002A7BD9">
        <w:rPr>
          <w:bCs/>
          <w:lang w:val="en-US"/>
        </w:rPr>
        <w:t>pusat produksi dan inovasi produk</w:t>
      </w:r>
      <w:r>
        <w:rPr>
          <w:bCs/>
          <w:lang w:val="en-US"/>
        </w:rPr>
        <w:t xml:space="preserve">, PT. Duta Indo Optima sebagai </w:t>
      </w:r>
      <w:r w:rsidR="002A7BD9">
        <w:rPr>
          <w:bCs/>
          <w:lang w:val="en-US"/>
        </w:rPr>
        <w:t xml:space="preserve">mitra utama untuk </w:t>
      </w:r>
      <w:r>
        <w:rPr>
          <w:bCs/>
          <w:lang w:val="en-US"/>
        </w:rPr>
        <w:t>pengembang keterampilan, penyalur dan penyumbang inovasi produk.</w:t>
      </w:r>
    </w:p>
    <w:p w14:paraId="2E8EF704" w14:textId="67FD729D" w:rsidR="002A7BD9" w:rsidRPr="002A7BD9" w:rsidRDefault="002A7BD9" w:rsidP="002A7BD9">
      <w:pPr>
        <w:rPr>
          <w:b/>
          <w:color w:val="000000" w:themeColor="text1"/>
          <w:lang w:val="en-US"/>
        </w:rPr>
      </w:pPr>
      <w:r w:rsidRPr="002A7BD9">
        <w:rPr>
          <w:rFonts w:eastAsiaTheme="minorEastAsia" w:cs="Tahoma"/>
          <w:b/>
          <w:color w:val="000000" w:themeColor="text1"/>
          <w:lang w:val="en-ID"/>
        </w:rPr>
        <w:t>3.</w:t>
      </w:r>
      <w:r>
        <w:rPr>
          <w:rFonts w:eastAsiaTheme="minorEastAsia" w:cs="Tahoma"/>
          <w:b/>
          <w:color w:val="000000" w:themeColor="text1"/>
          <w:lang w:val="en-ID"/>
        </w:rPr>
        <w:t>8</w:t>
      </w:r>
      <w:r w:rsidRPr="002A7BD9">
        <w:rPr>
          <w:rFonts w:eastAsiaTheme="minorEastAsia" w:cs="Tahoma"/>
          <w:b/>
          <w:color w:val="000000" w:themeColor="text1"/>
          <w:lang w:val="en-ID"/>
        </w:rPr>
        <w:t>.2</w:t>
      </w:r>
      <w:r w:rsidRPr="002A7BD9">
        <w:rPr>
          <w:rFonts w:eastAsiaTheme="minorEastAsia" w:cs="Tahoma"/>
          <w:b/>
          <w:color w:val="000000" w:themeColor="text1"/>
          <w:lang w:val="en-ID"/>
        </w:rPr>
        <w:tab/>
      </w:r>
      <w:r w:rsidRPr="002A7BD9">
        <w:rPr>
          <w:rFonts w:eastAsiaTheme="minorEastAsia" w:cs="Tahoma"/>
          <w:b/>
          <w:i/>
          <w:iCs/>
          <w:color w:val="000000" w:themeColor="text1"/>
          <w:lang w:val="en-ID"/>
        </w:rPr>
        <w:t>M</w:t>
      </w:r>
      <w:r w:rsidRPr="002A7BD9">
        <w:rPr>
          <w:b/>
          <w:i/>
          <w:iCs/>
          <w:color w:val="000000" w:themeColor="text1"/>
          <w:lang w:val="en-US"/>
        </w:rPr>
        <w:t xml:space="preserve">arketing mix </w:t>
      </w:r>
      <w:r w:rsidRPr="002A7BD9">
        <w:rPr>
          <w:b/>
          <w:color w:val="000000" w:themeColor="text1"/>
          <w:lang w:val="en-US"/>
        </w:rPr>
        <w:t>7P</w:t>
      </w:r>
      <w:r w:rsidRPr="002A7BD9">
        <w:rPr>
          <w:b/>
          <w:color w:val="000000" w:themeColor="text1"/>
        </w:rPr>
        <w:t xml:space="preserve"> Jangka </w:t>
      </w:r>
      <w:r w:rsidR="003D5F95">
        <w:rPr>
          <w:b/>
          <w:szCs w:val="22"/>
          <w:lang w:val="en-ID"/>
        </w:rPr>
        <w:t>Panjang (2-5 Tahun)</w:t>
      </w:r>
    </w:p>
    <w:p w14:paraId="21D47809" w14:textId="77777777" w:rsidR="002A7BD9" w:rsidRDefault="002A7BD9" w:rsidP="002A7BD9">
      <w:pPr>
        <w:rPr>
          <w:bCs/>
          <w:color w:val="000000" w:themeColor="text1"/>
          <w:lang w:val="en-US"/>
        </w:rPr>
      </w:pPr>
      <w:r>
        <w:rPr>
          <w:bCs/>
          <w:color w:val="000000" w:themeColor="text1"/>
          <w:lang w:val="en-US"/>
        </w:rPr>
        <w:t>Diantaranya yaitu:</w:t>
      </w:r>
    </w:p>
    <w:p w14:paraId="6F0DA617" w14:textId="4DB68E7A" w:rsidR="002A7BD9" w:rsidRDefault="002A7BD9" w:rsidP="002A7BD9">
      <w:pPr>
        <w:pStyle w:val="ListParagraph"/>
        <w:numPr>
          <w:ilvl w:val="0"/>
          <w:numId w:val="15"/>
        </w:numPr>
        <w:rPr>
          <w:bCs/>
          <w:color w:val="000000" w:themeColor="text1"/>
          <w:lang w:val="en-US"/>
        </w:rPr>
      </w:pPr>
      <w:r>
        <w:rPr>
          <w:bCs/>
          <w:color w:val="000000" w:themeColor="text1"/>
          <w:lang w:val="en-US"/>
        </w:rPr>
        <w:t xml:space="preserve">Produk; produk siap komersil hasil kolaborasi PT. Duta Indo Optima, jasa konsultasi </w:t>
      </w:r>
      <w:r>
        <w:rPr>
          <w:bCs/>
          <w:i/>
          <w:iCs/>
          <w:color w:val="000000" w:themeColor="text1"/>
          <w:lang w:val="en-US"/>
        </w:rPr>
        <w:t>teaching factory.</w:t>
      </w:r>
    </w:p>
    <w:p w14:paraId="79A9C2BA" w14:textId="0B58A46C" w:rsidR="002A7BD9" w:rsidRDefault="002A7BD9" w:rsidP="002A7BD9">
      <w:pPr>
        <w:pStyle w:val="ListParagraph"/>
        <w:numPr>
          <w:ilvl w:val="0"/>
          <w:numId w:val="15"/>
        </w:numPr>
        <w:rPr>
          <w:bCs/>
          <w:color w:val="000000" w:themeColor="text1"/>
          <w:lang w:val="en-US"/>
        </w:rPr>
      </w:pPr>
      <w:r>
        <w:rPr>
          <w:bCs/>
          <w:i/>
          <w:iCs/>
          <w:color w:val="000000" w:themeColor="text1"/>
          <w:lang w:val="en-US"/>
        </w:rPr>
        <w:t xml:space="preserve">Price: </w:t>
      </w:r>
      <w:r>
        <w:rPr>
          <w:bCs/>
          <w:color w:val="000000" w:themeColor="text1"/>
          <w:lang w:val="en-US"/>
        </w:rPr>
        <w:t>penetapan harga Bersama, pengaturan lisensi untuk penggunaan inovasi.</w:t>
      </w:r>
    </w:p>
    <w:p w14:paraId="00A05BE0" w14:textId="3792F7C4" w:rsidR="002A7BD9" w:rsidRDefault="002A7BD9" w:rsidP="002A7BD9">
      <w:pPr>
        <w:pStyle w:val="ListParagraph"/>
        <w:numPr>
          <w:ilvl w:val="0"/>
          <w:numId w:val="15"/>
        </w:numPr>
        <w:rPr>
          <w:bCs/>
          <w:color w:val="000000" w:themeColor="text1"/>
          <w:lang w:val="en-US"/>
        </w:rPr>
      </w:pPr>
      <w:r>
        <w:rPr>
          <w:bCs/>
          <w:i/>
          <w:iCs/>
          <w:color w:val="000000" w:themeColor="text1"/>
          <w:lang w:val="en-US"/>
        </w:rPr>
        <w:t>Place;</w:t>
      </w:r>
      <w:r>
        <w:rPr>
          <w:bCs/>
          <w:color w:val="000000" w:themeColor="text1"/>
          <w:lang w:val="en-US"/>
        </w:rPr>
        <w:t xml:space="preserve"> pengembangan fasilitas, perluasan wilayah produksi</w:t>
      </w:r>
    </w:p>
    <w:p w14:paraId="22F14F0F" w14:textId="7B845857" w:rsidR="002A7BD9" w:rsidRDefault="002A7BD9" w:rsidP="002A7BD9">
      <w:pPr>
        <w:pStyle w:val="ListParagraph"/>
        <w:numPr>
          <w:ilvl w:val="0"/>
          <w:numId w:val="15"/>
        </w:numPr>
        <w:rPr>
          <w:bCs/>
          <w:color w:val="000000" w:themeColor="text1"/>
          <w:lang w:val="en-US"/>
        </w:rPr>
      </w:pPr>
      <w:r>
        <w:rPr>
          <w:bCs/>
          <w:i/>
          <w:iCs/>
          <w:color w:val="000000" w:themeColor="text1"/>
          <w:lang w:val="en-US"/>
        </w:rPr>
        <w:t>Promotion;</w:t>
      </w:r>
      <w:r>
        <w:rPr>
          <w:bCs/>
          <w:color w:val="000000" w:themeColor="text1"/>
          <w:lang w:val="en-US"/>
        </w:rPr>
        <w:t xml:space="preserve"> mengikuti pameran internasional, publikasi riset, media social, e-commerce</w:t>
      </w:r>
    </w:p>
    <w:p w14:paraId="1E72AC26" w14:textId="718AA1BF" w:rsidR="002A7BD9" w:rsidRDefault="002A7BD9" w:rsidP="002A7BD9">
      <w:pPr>
        <w:pStyle w:val="ListParagraph"/>
        <w:numPr>
          <w:ilvl w:val="0"/>
          <w:numId w:val="15"/>
        </w:numPr>
        <w:rPr>
          <w:bCs/>
          <w:color w:val="000000" w:themeColor="text1"/>
          <w:lang w:val="en-US"/>
        </w:rPr>
      </w:pPr>
      <w:r>
        <w:rPr>
          <w:bCs/>
          <w:i/>
          <w:iCs/>
          <w:color w:val="000000" w:themeColor="text1"/>
          <w:lang w:val="en-US"/>
        </w:rPr>
        <w:t>People;</w:t>
      </w:r>
      <w:r>
        <w:rPr>
          <w:bCs/>
          <w:color w:val="000000" w:themeColor="text1"/>
          <w:lang w:val="en-US"/>
        </w:rPr>
        <w:t xml:space="preserve"> pemanfaatan ahli, integrasi tim riset dan industri untuk melakukan invasi lebih cepat.</w:t>
      </w:r>
    </w:p>
    <w:p w14:paraId="3042E78A" w14:textId="1DE078CA" w:rsidR="002A7BD9" w:rsidRDefault="002A7BD9" w:rsidP="002A7BD9">
      <w:pPr>
        <w:pStyle w:val="ListParagraph"/>
        <w:numPr>
          <w:ilvl w:val="0"/>
          <w:numId w:val="15"/>
        </w:numPr>
        <w:rPr>
          <w:bCs/>
          <w:color w:val="000000" w:themeColor="text1"/>
          <w:lang w:val="en-US"/>
        </w:rPr>
      </w:pPr>
      <w:r>
        <w:rPr>
          <w:bCs/>
          <w:i/>
          <w:iCs/>
          <w:color w:val="000000" w:themeColor="text1"/>
          <w:lang w:val="en-US"/>
        </w:rPr>
        <w:t>Process;</w:t>
      </w:r>
      <w:r>
        <w:rPr>
          <w:bCs/>
          <w:color w:val="000000" w:themeColor="text1"/>
          <w:lang w:val="en-US"/>
        </w:rPr>
        <w:t xml:space="preserve"> pelaksanaan riset, integrasi ke digital.</w:t>
      </w:r>
    </w:p>
    <w:p w14:paraId="11B95E08" w14:textId="0369851E" w:rsidR="002A7BD9" w:rsidRDefault="002A7BD9" w:rsidP="002A7BD9">
      <w:pPr>
        <w:pStyle w:val="ListParagraph"/>
        <w:numPr>
          <w:ilvl w:val="0"/>
          <w:numId w:val="15"/>
        </w:numPr>
        <w:rPr>
          <w:bCs/>
          <w:color w:val="000000" w:themeColor="text1"/>
          <w:lang w:val="en-US"/>
        </w:rPr>
      </w:pPr>
      <w:r>
        <w:rPr>
          <w:bCs/>
          <w:i/>
          <w:iCs/>
          <w:color w:val="000000" w:themeColor="text1"/>
          <w:lang w:val="en-US"/>
        </w:rPr>
        <w:t>Physical Evidence;</w:t>
      </w:r>
      <w:r>
        <w:rPr>
          <w:bCs/>
          <w:color w:val="000000" w:themeColor="text1"/>
          <w:lang w:val="en-US"/>
        </w:rPr>
        <w:t xml:space="preserve"> </w:t>
      </w:r>
      <w:r>
        <w:rPr>
          <w:bCs/>
          <w:i/>
          <w:iCs/>
          <w:color w:val="000000" w:themeColor="text1"/>
          <w:lang w:val="en-US"/>
        </w:rPr>
        <w:t xml:space="preserve">teaching factory yang diakui, </w:t>
      </w:r>
      <w:r>
        <w:rPr>
          <w:bCs/>
          <w:color w:val="000000" w:themeColor="text1"/>
          <w:lang w:val="en-US"/>
        </w:rPr>
        <w:t>produk yang terjual dan pendapat konsumen.</w:t>
      </w:r>
    </w:p>
    <w:p w14:paraId="45C6924D" w14:textId="77777777" w:rsidR="00257B8E" w:rsidRPr="00257B8E" w:rsidRDefault="00257B8E" w:rsidP="00257B8E">
      <w:pPr>
        <w:rPr>
          <w:b/>
          <w:color w:val="000000" w:themeColor="text1"/>
          <w:lang w:val="en-US"/>
        </w:rPr>
      </w:pPr>
    </w:p>
    <w:p w14:paraId="5687EBD2" w14:textId="2DC9E5F9" w:rsidR="00320A3D" w:rsidRDefault="002A7BD9" w:rsidP="004103A3">
      <w:pPr>
        <w:rPr>
          <w:rFonts w:eastAsiaTheme="minorEastAsia" w:cs="Tahoma"/>
          <w:b/>
          <w:color w:val="000000" w:themeColor="text1"/>
          <w:lang w:val="en-ID"/>
        </w:rPr>
      </w:pPr>
      <w:r w:rsidRPr="00687348">
        <w:rPr>
          <w:rFonts w:eastAsiaTheme="minorEastAsia" w:cs="Tahoma"/>
          <w:b/>
          <w:color w:val="000000" w:themeColor="text1"/>
          <w:lang w:val="en-ID"/>
        </w:rPr>
        <w:t>3.7.</w:t>
      </w:r>
      <w:r>
        <w:rPr>
          <w:rFonts w:eastAsiaTheme="minorEastAsia" w:cs="Tahoma"/>
          <w:b/>
          <w:color w:val="000000" w:themeColor="text1"/>
          <w:lang w:val="en-ID"/>
        </w:rPr>
        <w:t>3</w:t>
      </w:r>
      <w:r w:rsidRPr="00687348">
        <w:rPr>
          <w:rFonts w:eastAsiaTheme="minorEastAsia" w:cs="Tahoma"/>
          <w:b/>
          <w:color w:val="000000" w:themeColor="text1"/>
          <w:lang w:val="en-ID"/>
        </w:rPr>
        <w:tab/>
      </w:r>
      <w:r>
        <w:rPr>
          <w:rFonts w:eastAsiaTheme="minorEastAsia" w:cs="Tahoma"/>
          <w:b/>
          <w:i/>
          <w:iCs/>
          <w:color w:val="000000" w:themeColor="text1"/>
          <w:lang w:val="en-ID"/>
        </w:rPr>
        <w:t xml:space="preserve">Business Model Canvas </w:t>
      </w:r>
      <w:r>
        <w:rPr>
          <w:rFonts w:eastAsiaTheme="minorEastAsia" w:cs="Tahoma"/>
          <w:b/>
          <w:color w:val="000000" w:themeColor="text1"/>
          <w:lang w:val="en-ID"/>
        </w:rPr>
        <w:t>(BMC) Jangka Panjang (2-5 Tahun)</w:t>
      </w:r>
    </w:p>
    <w:p w14:paraId="35884CC3" w14:textId="2C50D419" w:rsidR="002A7BD9" w:rsidRDefault="002A7BD9" w:rsidP="004103A3">
      <w:pPr>
        <w:rPr>
          <w:rFonts w:eastAsiaTheme="minorEastAsia" w:cs="Tahoma"/>
          <w:bCs/>
          <w:szCs w:val="22"/>
          <w:lang w:val="en-ID"/>
        </w:rPr>
      </w:pPr>
      <w:r w:rsidRPr="009F26A7">
        <w:rPr>
          <w:b/>
          <w:bCs/>
          <w:noProof/>
          <w:color w:val="000000" w:themeColor="text1"/>
          <w:szCs w:val="24"/>
        </w:rPr>
        <w:drawing>
          <wp:inline distT="0" distB="0" distL="0" distR="0" wp14:anchorId="11A318C3" wp14:editId="20DA2A72">
            <wp:extent cx="5760085" cy="3239626"/>
            <wp:effectExtent l="0" t="0" r="0" b="0"/>
            <wp:docPr id="2108522516" name="Picture 4" descr="A screenshot of a business pla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8522516" name="Picture 4" descr="A screenshot of a business plan&#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760085" cy="3239626"/>
                    </a:xfrm>
                    <a:prstGeom prst="rect">
                      <a:avLst/>
                    </a:prstGeom>
                  </pic:spPr>
                </pic:pic>
              </a:graphicData>
            </a:graphic>
          </wp:inline>
        </w:drawing>
      </w:r>
    </w:p>
    <w:p w14:paraId="00D6AFA6" w14:textId="27015F2B" w:rsidR="002A7BD9" w:rsidRDefault="002A7BD9" w:rsidP="002A7BD9">
      <w:pPr>
        <w:ind w:left="499"/>
        <w:jc w:val="center"/>
        <w:rPr>
          <w:rFonts w:cs="Tahoma"/>
          <w:b/>
          <w:bCs/>
          <w:sz w:val="20"/>
          <w:lang w:val="en-ID"/>
        </w:rPr>
      </w:pPr>
      <w:r w:rsidRPr="00320A3D">
        <w:rPr>
          <w:rFonts w:cs="Tahoma"/>
          <w:b/>
          <w:bCs/>
          <w:sz w:val="20"/>
        </w:rPr>
        <w:t>Gambar</w:t>
      </w:r>
      <w:r w:rsidRPr="00320A3D">
        <w:rPr>
          <w:rFonts w:cs="Tahoma"/>
          <w:b/>
          <w:bCs/>
          <w:sz w:val="20"/>
          <w:lang w:val="en-ID"/>
        </w:rPr>
        <w:t xml:space="preserve"> 3.</w:t>
      </w:r>
      <w:r>
        <w:rPr>
          <w:rFonts w:cs="Tahoma"/>
          <w:b/>
          <w:bCs/>
          <w:sz w:val="20"/>
          <w:lang w:val="en-ID"/>
        </w:rPr>
        <w:t>3</w:t>
      </w:r>
      <w:r w:rsidRPr="00320A3D">
        <w:rPr>
          <w:rFonts w:cs="Tahoma"/>
          <w:b/>
          <w:bCs/>
          <w:sz w:val="20"/>
          <w:lang w:val="en-ID"/>
        </w:rPr>
        <w:t xml:space="preserve"> </w:t>
      </w:r>
      <w:r>
        <w:rPr>
          <w:rFonts w:cs="Tahoma"/>
          <w:b/>
          <w:bCs/>
          <w:i/>
          <w:iCs/>
          <w:sz w:val="20"/>
          <w:lang w:val="en-ID"/>
        </w:rPr>
        <w:t xml:space="preserve">Business Model Canvas </w:t>
      </w:r>
      <w:r>
        <w:rPr>
          <w:rFonts w:cs="Tahoma"/>
          <w:b/>
          <w:bCs/>
          <w:sz w:val="20"/>
          <w:lang w:val="en-ID"/>
        </w:rPr>
        <w:t>(BMC) Jangka Panjang</w:t>
      </w:r>
    </w:p>
    <w:p w14:paraId="33E589E4" w14:textId="77777777" w:rsidR="002A7BD9" w:rsidRDefault="002A7BD9" w:rsidP="004103A3">
      <w:pPr>
        <w:rPr>
          <w:rFonts w:eastAsiaTheme="minorEastAsia" w:cs="Tahoma"/>
          <w:bCs/>
          <w:szCs w:val="22"/>
          <w:lang w:val="en-ID"/>
        </w:rPr>
      </w:pPr>
    </w:p>
    <w:p w14:paraId="14706DD2" w14:textId="2C22B68B" w:rsidR="002A7BD9" w:rsidRDefault="002A7BD9" w:rsidP="004103A3">
      <w:pPr>
        <w:rPr>
          <w:rFonts w:eastAsiaTheme="minorEastAsia" w:cs="Tahoma"/>
          <w:b/>
          <w:color w:val="000000" w:themeColor="text1"/>
          <w:lang w:val="en-ID"/>
        </w:rPr>
      </w:pPr>
      <w:r w:rsidRPr="00687348">
        <w:rPr>
          <w:rFonts w:eastAsiaTheme="minorEastAsia" w:cs="Tahoma"/>
          <w:b/>
          <w:color w:val="000000" w:themeColor="text1"/>
          <w:lang w:val="en-ID"/>
        </w:rPr>
        <w:t>3.7.</w:t>
      </w:r>
      <w:r>
        <w:rPr>
          <w:rFonts w:eastAsiaTheme="minorEastAsia" w:cs="Tahoma"/>
          <w:b/>
          <w:color w:val="000000" w:themeColor="text1"/>
          <w:lang w:val="en-ID"/>
        </w:rPr>
        <w:t>4</w:t>
      </w:r>
      <w:r w:rsidRPr="00687348">
        <w:rPr>
          <w:rFonts w:eastAsiaTheme="minorEastAsia" w:cs="Tahoma"/>
          <w:b/>
          <w:color w:val="000000" w:themeColor="text1"/>
          <w:lang w:val="en-ID"/>
        </w:rPr>
        <w:tab/>
      </w:r>
      <w:r w:rsidRPr="00257B8E">
        <w:rPr>
          <w:rFonts w:eastAsiaTheme="minorEastAsia" w:cs="Tahoma"/>
          <w:b/>
          <w:color w:val="000000" w:themeColor="text1"/>
          <w:lang w:val="en-ID"/>
        </w:rPr>
        <w:t>Analisis Risiko</w:t>
      </w:r>
    </w:p>
    <w:p w14:paraId="4AC1AA64" w14:textId="6D022788" w:rsidR="002A7BD9" w:rsidRPr="00C17514" w:rsidRDefault="002A7BD9" w:rsidP="004103A3">
      <w:pPr>
        <w:rPr>
          <w:rFonts w:eastAsiaTheme="minorEastAsia" w:cs="Tahoma"/>
          <w:bCs/>
          <w:szCs w:val="22"/>
          <w:lang w:val="en-ID"/>
        </w:rPr>
      </w:pPr>
      <w:r>
        <w:rPr>
          <w:rFonts w:eastAsiaTheme="minorEastAsia" w:cs="Tahoma"/>
          <w:b/>
          <w:color w:val="000000" w:themeColor="text1"/>
          <w:lang w:val="en-ID"/>
        </w:rPr>
        <w:tab/>
      </w:r>
      <w:r>
        <w:rPr>
          <w:rFonts w:eastAsiaTheme="minorEastAsia" w:cs="Tahoma"/>
          <w:bCs/>
          <w:color w:val="000000" w:themeColor="text1"/>
          <w:lang w:val="en-ID"/>
        </w:rPr>
        <w:t xml:space="preserve">Produk yang gagal komersil dapat terjadi meskipun sudah melakukan inovasi karena tidak sesuai dengan kebutuhan pasar, ekspansi riset dan pengembangan </w:t>
      </w:r>
      <w:r w:rsidR="00C17514">
        <w:rPr>
          <w:rFonts w:eastAsiaTheme="minorEastAsia" w:cs="Tahoma"/>
          <w:bCs/>
          <w:color w:val="000000" w:themeColor="text1"/>
          <w:lang w:val="en-ID"/>
        </w:rPr>
        <w:t xml:space="preserve">membutuhkan sumber daya yang banyak sehingga harus menjalin kemitraan secepat mungkin dan efisien. Kurang pengalaman dalam Kelola produksi sehingga perlu sumberdaya yang bisa mengatur manjerial dan finansial. Perlunya penetapan </w:t>
      </w:r>
      <w:r w:rsidR="00C17514">
        <w:rPr>
          <w:rFonts w:eastAsiaTheme="minorEastAsia" w:cs="Tahoma"/>
          <w:bCs/>
          <w:i/>
          <w:iCs/>
          <w:color w:val="000000" w:themeColor="text1"/>
          <w:lang w:val="en-ID"/>
        </w:rPr>
        <w:t xml:space="preserve">green technology </w:t>
      </w:r>
      <w:r w:rsidR="00C17514">
        <w:rPr>
          <w:rFonts w:eastAsiaTheme="minorEastAsia" w:cs="Tahoma"/>
          <w:bCs/>
          <w:color w:val="000000" w:themeColor="text1"/>
          <w:lang w:val="en-ID"/>
        </w:rPr>
        <w:t>agar terhindar dari masalah alam dikemudian hari.</w:t>
      </w:r>
    </w:p>
    <w:p w14:paraId="4FB533F5" w14:textId="1F8FFFA3" w:rsidR="0056127D" w:rsidRPr="006A4645" w:rsidRDefault="0056127D" w:rsidP="009A5B3E">
      <w:pPr>
        <w:pStyle w:val="Heading2"/>
        <w:spacing w:before="480"/>
        <w:jc w:val="center"/>
        <w:rPr>
          <w:rFonts w:ascii="Tahoma" w:hAnsi="Tahoma" w:cs="Tahoma"/>
          <w:b/>
          <w:bCs/>
          <w:color w:val="000000" w:themeColor="text1"/>
          <w:sz w:val="22"/>
          <w:szCs w:val="22"/>
          <w:lang w:val="en-ID"/>
        </w:rPr>
      </w:pPr>
      <w:r w:rsidRPr="006A4645">
        <w:rPr>
          <w:rFonts w:ascii="Tahoma" w:hAnsi="Tahoma" w:cs="Tahoma"/>
          <w:b/>
          <w:bCs/>
          <w:color w:val="000000" w:themeColor="text1"/>
          <w:sz w:val="22"/>
          <w:szCs w:val="22"/>
        </w:rPr>
        <w:t>4. KESIMPULAN</w:t>
      </w:r>
    </w:p>
    <w:p w14:paraId="75972A0D" w14:textId="3C4B0D7E" w:rsidR="0056127D" w:rsidRPr="006A4645" w:rsidRDefault="00C17514" w:rsidP="006A4645">
      <w:pPr>
        <w:pStyle w:val="BodyText"/>
        <w:rPr>
          <w:rFonts w:ascii="Tahoma" w:hAnsi="Tahoma" w:cs="Tahoma"/>
          <w:sz w:val="22"/>
          <w:szCs w:val="22"/>
          <w:lang w:val="en-US"/>
        </w:rPr>
      </w:pPr>
      <w:r>
        <w:rPr>
          <w:rFonts w:ascii="Tahoma" w:hAnsi="Tahoma" w:cs="Tahoma"/>
          <w:sz w:val="22"/>
          <w:szCs w:val="22"/>
          <w:lang w:val="en-US"/>
        </w:rPr>
        <w:t>Kesimpulan dari penelitian ini yaitu sebagai berikut</w:t>
      </w:r>
      <w:r w:rsidR="0056127D" w:rsidRPr="006A4645">
        <w:rPr>
          <w:rFonts w:ascii="Tahoma" w:hAnsi="Tahoma" w:cs="Tahoma"/>
          <w:sz w:val="22"/>
          <w:szCs w:val="22"/>
          <w:lang w:val="en-US"/>
        </w:rPr>
        <w:t>:</w:t>
      </w:r>
    </w:p>
    <w:p w14:paraId="15DCBC81" w14:textId="77777777" w:rsidR="00C17514" w:rsidRPr="00C17514" w:rsidRDefault="00C17514" w:rsidP="00912E44">
      <w:pPr>
        <w:numPr>
          <w:ilvl w:val="0"/>
          <w:numId w:val="11"/>
        </w:numPr>
        <w:ind w:left="567" w:hanging="567"/>
        <w:rPr>
          <w:rFonts w:eastAsiaTheme="majorEastAsia" w:cs="Tahoma"/>
          <w:szCs w:val="22"/>
          <w:lang w:val="en-ID"/>
        </w:rPr>
      </w:pPr>
      <w:r w:rsidRPr="009F26A7">
        <w:rPr>
          <w:color w:val="000000" w:themeColor="text1"/>
          <w:szCs w:val="24"/>
        </w:rPr>
        <w:t xml:space="preserve">Analisis kondisi internal dari </w:t>
      </w:r>
      <w:r w:rsidRPr="009F26A7">
        <w:rPr>
          <w:i/>
          <w:iCs/>
          <w:color w:val="000000" w:themeColor="text1"/>
          <w:szCs w:val="24"/>
        </w:rPr>
        <w:t xml:space="preserve">teaching factory </w:t>
      </w:r>
      <w:r w:rsidRPr="009F26A7">
        <w:rPr>
          <w:color w:val="000000" w:themeColor="text1"/>
          <w:szCs w:val="24"/>
        </w:rPr>
        <w:t xml:space="preserve">unpad menunjukkan bahwa kekuatan utama dari </w:t>
      </w:r>
      <w:r w:rsidRPr="009F26A7">
        <w:rPr>
          <w:i/>
          <w:iCs/>
          <w:color w:val="000000" w:themeColor="text1"/>
          <w:szCs w:val="24"/>
        </w:rPr>
        <w:t xml:space="preserve">teaching factory </w:t>
      </w:r>
      <w:r w:rsidRPr="009F26A7">
        <w:rPr>
          <w:color w:val="000000" w:themeColor="text1"/>
          <w:szCs w:val="24"/>
        </w:rPr>
        <w:t xml:space="preserve">adalah memiliki tenaga ahli serta fasilitas produksi yang cukup memadai. </w:t>
      </w:r>
    </w:p>
    <w:p w14:paraId="6C646438" w14:textId="77777777" w:rsidR="00C17514" w:rsidRPr="009F26A7" w:rsidRDefault="00C17514" w:rsidP="00C17514">
      <w:pPr>
        <w:pStyle w:val="ListParagraph"/>
        <w:numPr>
          <w:ilvl w:val="0"/>
          <w:numId w:val="11"/>
        </w:numPr>
        <w:ind w:left="567" w:hanging="567"/>
        <w:rPr>
          <w:color w:val="000000" w:themeColor="text1"/>
          <w:szCs w:val="24"/>
          <w:lang w:val="de-DE"/>
        </w:rPr>
      </w:pPr>
      <w:r w:rsidRPr="009F26A7">
        <w:rPr>
          <w:color w:val="000000" w:themeColor="text1"/>
          <w:szCs w:val="24"/>
          <w:lang w:val="de-DE"/>
        </w:rPr>
        <w:t xml:space="preserve">Beberapa hambatan yang dihadapi oleh </w:t>
      </w:r>
      <w:r w:rsidRPr="009F26A7">
        <w:rPr>
          <w:i/>
          <w:iCs/>
          <w:color w:val="000000" w:themeColor="text1"/>
          <w:szCs w:val="24"/>
          <w:lang w:val="de-DE"/>
        </w:rPr>
        <w:t xml:space="preserve">teaching factory </w:t>
      </w:r>
      <w:r w:rsidRPr="009F26A7">
        <w:rPr>
          <w:color w:val="000000" w:themeColor="text1"/>
          <w:szCs w:val="24"/>
          <w:lang w:val="de-DE"/>
        </w:rPr>
        <w:t>adalah kapasitas produksi dan jumlah mitra yang masih terbatas, serrta distribusi produk yang belum optimal. Produk yang dihasilkan masih berskala laboratorium dan belum bisa diakses oleh pasar luar.</w:t>
      </w:r>
    </w:p>
    <w:p w14:paraId="5DD7257F" w14:textId="77777777" w:rsidR="00C17514" w:rsidRPr="00C17514" w:rsidRDefault="00C17514" w:rsidP="00912E44">
      <w:pPr>
        <w:numPr>
          <w:ilvl w:val="0"/>
          <w:numId w:val="11"/>
        </w:numPr>
        <w:ind w:left="567" w:hanging="567"/>
        <w:rPr>
          <w:rFonts w:eastAsiaTheme="majorEastAsia" w:cs="Tahoma"/>
          <w:szCs w:val="22"/>
          <w:lang w:val="en-ID"/>
        </w:rPr>
      </w:pPr>
      <w:r w:rsidRPr="009F26A7">
        <w:rPr>
          <w:color w:val="000000" w:themeColor="text1"/>
          <w:szCs w:val="24"/>
          <w:lang w:val="de-DE"/>
        </w:rPr>
        <w:t xml:space="preserve">Inovasi produk yang dihasilkan dari kerja sama ini memiliki potensi untuk bersaing serta dapat mendukung program pemerintah dalam peningkatan komponen lokal. </w:t>
      </w:r>
    </w:p>
    <w:p w14:paraId="4D3BB4DA" w14:textId="77777777" w:rsidR="00C17514" w:rsidRPr="009F26A7" w:rsidRDefault="00C17514" w:rsidP="00C17514">
      <w:pPr>
        <w:pStyle w:val="ListParagraph"/>
        <w:numPr>
          <w:ilvl w:val="0"/>
          <w:numId w:val="11"/>
        </w:numPr>
        <w:ind w:left="567" w:hanging="567"/>
        <w:rPr>
          <w:color w:val="000000" w:themeColor="text1"/>
          <w:szCs w:val="24"/>
          <w:lang w:val="de-DE"/>
        </w:rPr>
      </w:pPr>
      <w:r w:rsidRPr="009F26A7">
        <w:rPr>
          <w:color w:val="000000" w:themeColor="text1"/>
          <w:szCs w:val="24"/>
          <w:lang w:val="de-DE"/>
        </w:rPr>
        <w:t>Strategi jangka pendek (0-2 tahun), difokuskan pada peningkatan efisiensi produksi dan optimalisasi fasilitas yang tersedia. Sedangkan strategi jangka panjang (2-5 tahun), fokus terhadap pengembangan inovasi lebih lanjut dan peningkatan jumlah mitra industri guna memastikan keberlanjutan dan pertumbuhant</w:t>
      </w:r>
      <w:r w:rsidRPr="009F26A7">
        <w:rPr>
          <w:i/>
          <w:iCs/>
          <w:color w:val="000000" w:themeColor="text1"/>
          <w:szCs w:val="24"/>
          <w:lang w:val="de-DE"/>
        </w:rPr>
        <w:t xml:space="preserve"> teaching factory</w:t>
      </w:r>
      <w:r w:rsidRPr="009F26A7">
        <w:rPr>
          <w:color w:val="000000" w:themeColor="text1"/>
          <w:szCs w:val="24"/>
          <w:lang w:val="de-DE"/>
        </w:rPr>
        <w:t>.</w:t>
      </w:r>
    </w:p>
    <w:p w14:paraId="74F12609" w14:textId="77777777" w:rsidR="00C17514" w:rsidRPr="009F26A7" w:rsidRDefault="00C17514" w:rsidP="00C17514">
      <w:pPr>
        <w:pStyle w:val="ListParagraph"/>
        <w:numPr>
          <w:ilvl w:val="0"/>
          <w:numId w:val="11"/>
        </w:numPr>
        <w:ind w:left="567" w:hanging="567"/>
        <w:rPr>
          <w:color w:val="000000" w:themeColor="text1"/>
          <w:szCs w:val="24"/>
          <w:lang w:val="de-DE"/>
        </w:rPr>
      </w:pPr>
      <w:r w:rsidRPr="009F26A7">
        <w:rPr>
          <w:color w:val="000000" w:themeColor="text1"/>
          <w:szCs w:val="24"/>
          <w:lang w:val="de-DE"/>
        </w:rPr>
        <w:t>Risiko utama dalam kerjasama ini termasuk ketergantungan pada sumber daya, pengelolaan keuangan, dan persaingan dengan produk serupa di pasar. Namun, dengan adanya manajemen risiko yang tepat, risiko-risiko ini dapat diminimalisir.</w:t>
      </w:r>
    </w:p>
    <w:p w14:paraId="51774AF5" w14:textId="0D29E97D" w:rsidR="0056127D" w:rsidRDefault="0056127D" w:rsidP="006A4645">
      <w:pPr>
        <w:pStyle w:val="Heading2"/>
        <w:spacing w:before="480"/>
        <w:jc w:val="center"/>
        <w:rPr>
          <w:rFonts w:ascii="Tahoma" w:hAnsi="Tahoma" w:cs="Tahoma"/>
          <w:b/>
          <w:bCs/>
          <w:color w:val="000000" w:themeColor="text1"/>
          <w:sz w:val="22"/>
          <w:szCs w:val="22"/>
        </w:rPr>
      </w:pPr>
      <w:r w:rsidRPr="006A4645">
        <w:rPr>
          <w:rFonts w:ascii="Tahoma" w:hAnsi="Tahoma" w:cs="Tahoma"/>
          <w:b/>
          <w:bCs/>
          <w:color w:val="000000" w:themeColor="text1"/>
          <w:sz w:val="22"/>
          <w:szCs w:val="22"/>
        </w:rPr>
        <w:lastRenderedPageBreak/>
        <w:t>DAFTAR PUSTAKA</w:t>
      </w:r>
    </w:p>
    <w:p w14:paraId="1BEF1490" w14:textId="77777777" w:rsidR="00912E44" w:rsidRPr="00912E44" w:rsidRDefault="00912E44" w:rsidP="00912E44"/>
    <w:p w14:paraId="669AC86C" w14:textId="2DCAE86B" w:rsidR="00942AF8" w:rsidRPr="00942AF8" w:rsidRDefault="00942AF8" w:rsidP="00942AF8">
      <w:pPr>
        <w:pStyle w:val="ListParagraph"/>
        <w:numPr>
          <w:ilvl w:val="0"/>
          <w:numId w:val="18"/>
        </w:numPr>
        <w:spacing w:after="160"/>
        <w:rPr>
          <w:color w:val="000000" w:themeColor="text1"/>
          <w:szCs w:val="24"/>
        </w:rPr>
      </w:pPr>
      <w:r w:rsidRPr="009F26A7">
        <w:rPr>
          <w:color w:val="000000" w:themeColor="text1"/>
          <w:szCs w:val="24"/>
        </w:rPr>
        <w:t>Agung Kuswantoro. 2014. Teaching Factory: Rencana Dan Nilai Enterpreneurship. Yogyakarta: Graha Ilmu.</w:t>
      </w:r>
    </w:p>
    <w:p w14:paraId="4D6A5D80" w14:textId="7CFBE55B" w:rsidR="00912E44" w:rsidRPr="00C17514" w:rsidRDefault="00912E44" w:rsidP="00C17514">
      <w:pPr>
        <w:pStyle w:val="ListParagraph"/>
        <w:numPr>
          <w:ilvl w:val="0"/>
          <w:numId w:val="18"/>
        </w:numPr>
        <w:rPr>
          <w:rFonts w:cs="Tahoma"/>
          <w:szCs w:val="22"/>
        </w:rPr>
      </w:pPr>
      <w:r w:rsidRPr="00C17514">
        <w:rPr>
          <w:rFonts w:cs="Tahoma"/>
          <w:szCs w:val="22"/>
          <w:lang w:val="en-ID"/>
        </w:rPr>
        <w:t>Sugi</w:t>
      </w:r>
      <w:r w:rsidR="00AE37D0" w:rsidRPr="00C17514">
        <w:rPr>
          <w:rFonts w:cs="Tahoma"/>
          <w:szCs w:val="22"/>
          <w:lang w:val="en-ID"/>
        </w:rPr>
        <w:t>y</w:t>
      </w:r>
      <w:r w:rsidRPr="00C17514">
        <w:rPr>
          <w:rFonts w:cs="Tahoma"/>
          <w:szCs w:val="22"/>
          <w:lang w:val="en-ID"/>
        </w:rPr>
        <w:t>ono. (2017). Metode Penelitian Kuantitatif, Kualitatif dan</w:t>
      </w:r>
      <w:r w:rsidRPr="00C17514">
        <w:rPr>
          <w:rFonts w:cs="Tahoma"/>
          <w:i/>
          <w:iCs/>
          <w:szCs w:val="22"/>
          <w:lang w:val="en-ID"/>
        </w:rPr>
        <w:t xml:space="preserve"> </w:t>
      </w:r>
      <w:r w:rsidRPr="00C17514">
        <w:rPr>
          <w:rFonts w:cs="Tahoma"/>
          <w:szCs w:val="22"/>
          <w:lang w:val="en-ID"/>
        </w:rPr>
        <w:t>R&amp;D. Bandung: CV. Alfabeta</w:t>
      </w:r>
      <w:r w:rsidR="00AE37D0" w:rsidRPr="00C17514">
        <w:rPr>
          <w:rFonts w:cs="Tahoma"/>
          <w:szCs w:val="22"/>
          <w:lang w:val="en-ID"/>
        </w:rPr>
        <w:t>.</w:t>
      </w:r>
    </w:p>
    <w:p w14:paraId="2AAF9B66" w14:textId="77777777" w:rsidR="00C17514" w:rsidRPr="00C17514" w:rsidRDefault="00C17514" w:rsidP="00C17514">
      <w:pPr>
        <w:pStyle w:val="ListParagraph"/>
        <w:numPr>
          <w:ilvl w:val="0"/>
          <w:numId w:val="18"/>
        </w:numPr>
        <w:spacing w:after="160"/>
        <w:rPr>
          <w:color w:val="000000" w:themeColor="text1"/>
          <w:szCs w:val="24"/>
        </w:rPr>
      </w:pPr>
      <w:r w:rsidRPr="00C17514">
        <w:rPr>
          <w:color w:val="000000" w:themeColor="text1"/>
          <w:szCs w:val="24"/>
        </w:rPr>
        <w:t xml:space="preserve">Sutaat Sutaat, Dyah Purwaningrum.2024. </w:t>
      </w:r>
      <w:r w:rsidRPr="00C17514">
        <w:rPr>
          <w:color w:val="000000" w:themeColor="text1"/>
          <w:szCs w:val="24"/>
          <w:shd w:val="clear" w:color="auto" w:fill="FFFFFF"/>
        </w:rPr>
        <w:t>Pelatihan Business Model Canvas (BMC) Dalam Peningkatan Profitabilitas Usaha UMKM Di Kota Semarang. Semarang: Bumi (Vol.2, No.1 Januari 2024) Universitas Widya Husada.</w:t>
      </w:r>
    </w:p>
    <w:p w14:paraId="58BC5DE1" w14:textId="77777777" w:rsidR="00912E44" w:rsidRPr="00CF777A" w:rsidRDefault="00912E44" w:rsidP="00912E44">
      <w:pPr>
        <w:spacing w:line="360" w:lineRule="auto"/>
        <w:ind w:left="567"/>
        <w:rPr>
          <w:rFonts w:ascii="Times New Roman" w:hAnsi="Times New Roman"/>
          <w:sz w:val="24"/>
          <w:szCs w:val="24"/>
        </w:rPr>
      </w:pPr>
    </w:p>
    <w:p w14:paraId="47633441" w14:textId="77777777" w:rsidR="00912E44" w:rsidRPr="00B745A6" w:rsidRDefault="00912E44" w:rsidP="00912E44">
      <w:pPr>
        <w:spacing w:line="360" w:lineRule="auto"/>
        <w:ind w:left="567"/>
        <w:rPr>
          <w:rFonts w:ascii="Times New Roman" w:hAnsi="Times New Roman"/>
          <w:sz w:val="24"/>
          <w:szCs w:val="24"/>
        </w:rPr>
      </w:pPr>
    </w:p>
    <w:p w14:paraId="54907AC8" w14:textId="77777777" w:rsidR="006A4645" w:rsidRPr="006A4645" w:rsidRDefault="006A4645" w:rsidP="006A4645"/>
    <w:sectPr w:rsidR="006A4645" w:rsidRPr="006A4645" w:rsidSect="0056127D">
      <w:headerReference w:type="even" r:id="rId13"/>
      <w:headerReference w:type="default" r:id="rId14"/>
      <w:footerReference w:type="default" r:id="rId15"/>
      <w:headerReference w:type="first" r:id="rId16"/>
      <w:endnotePr>
        <w:numFmt w:val="decimal"/>
      </w:endnotePr>
      <w:pgSz w:w="11907" w:h="16840" w:code="9"/>
      <w:pgMar w:top="1701" w:right="1418" w:bottom="1418" w:left="1418" w:header="850" w:footer="1134" w:gutter="0"/>
      <w:cols w:space="851"/>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005BCF" w14:textId="77777777" w:rsidR="004D046F" w:rsidRDefault="004D046F" w:rsidP="0056127D">
      <w:r>
        <w:separator/>
      </w:r>
    </w:p>
  </w:endnote>
  <w:endnote w:type="continuationSeparator" w:id="0">
    <w:p w14:paraId="08269DED" w14:textId="77777777" w:rsidR="004D046F" w:rsidRDefault="004D046F" w:rsidP="005612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021F2" w14:textId="7A66F59F" w:rsidR="00575AD1" w:rsidRPr="005C6D92" w:rsidRDefault="00E653CE" w:rsidP="00465C0B">
    <w:pPr>
      <w:pStyle w:val="Footer"/>
      <w:framePr w:wrap="around"/>
      <w:jc w:val="both"/>
      <w:rPr>
        <w:lang w:val="en-US"/>
      </w:rPr>
    </w:pPr>
    <w:r>
      <w:rPr>
        <w:lang w:val="en-US"/>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E823F1" w14:textId="77777777" w:rsidR="004D046F" w:rsidRDefault="004D046F" w:rsidP="0056127D">
      <w:r>
        <w:separator/>
      </w:r>
    </w:p>
  </w:footnote>
  <w:footnote w:type="continuationSeparator" w:id="0">
    <w:p w14:paraId="0E769D5A" w14:textId="77777777" w:rsidR="004D046F" w:rsidRDefault="004D046F" w:rsidP="005612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7D588" w14:textId="77777777" w:rsidR="00575AD1" w:rsidRPr="008814FF" w:rsidRDefault="00E653CE" w:rsidP="00DF15F5">
    <w:pPr>
      <w:pStyle w:val="Header"/>
      <w:rPr>
        <w:color w:val="auto"/>
      </w:rPr>
    </w:pPr>
    <w:r>
      <w:rPr>
        <w:color w:val="auto"/>
      </w:rPr>
      <w:t>Ulhaq, Tjaja</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7CA72" w14:textId="393EEA60" w:rsidR="0056127D" w:rsidRPr="00CA6048" w:rsidRDefault="004C6C78" w:rsidP="00CA6048">
    <w:pPr>
      <w:pBdr>
        <w:top w:val="nil"/>
        <w:left w:val="nil"/>
        <w:bottom w:val="nil"/>
        <w:right w:val="nil"/>
        <w:between w:val="nil"/>
      </w:pBdr>
      <w:tabs>
        <w:tab w:val="left" w:pos="5609"/>
      </w:tabs>
      <w:ind w:hanging="2"/>
      <w:jc w:val="center"/>
      <w:rPr>
        <w:rFonts w:ascii="Times New Roman" w:hAnsi="Times New Roman"/>
        <w:color w:val="000000"/>
        <w:lang w:val="en-ID"/>
      </w:rPr>
    </w:pPr>
    <w:r>
      <w:rPr>
        <w:rFonts w:ascii="Times New Roman" w:hAnsi="Times New Roman"/>
        <w:color w:val="000000"/>
        <w:lang w:val="en-ID"/>
      </w:rPr>
      <w:t>Himawan, Juju, Suryana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C58AE" w14:textId="77777777" w:rsidR="000C2189" w:rsidRPr="000C2189" w:rsidRDefault="000C2189" w:rsidP="000C2189">
    <w:pPr>
      <w:pBdr>
        <w:top w:val="nil"/>
        <w:left w:val="nil"/>
        <w:bottom w:val="nil"/>
        <w:right w:val="nil"/>
        <w:between w:val="nil"/>
      </w:pBdr>
      <w:tabs>
        <w:tab w:val="center" w:pos="4320"/>
        <w:tab w:val="right" w:pos="8640"/>
      </w:tabs>
      <w:ind w:hanging="2"/>
      <w:rPr>
        <w:rFonts w:ascii="Times New Roman" w:hAnsi="Times New Roman"/>
        <w:color w:val="000000"/>
        <w:szCs w:val="22"/>
      </w:rPr>
    </w:pPr>
    <w:r w:rsidRPr="000C2189">
      <w:rPr>
        <w:rFonts w:ascii="Times New Roman" w:hAnsi="Times New Roman"/>
        <w:color w:val="000000"/>
        <w:szCs w:val="22"/>
      </w:rPr>
      <w:t xml:space="preserve">ISSN [e]: XXXX-XXX </w:t>
    </w:r>
    <w:r w:rsidRPr="000C2189">
      <w:rPr>
        <w:rFonts w:ascii="Times New Roman" w:hAnsi="Times New Roman"/>
        <w:color w:val="000000"/>
        <w:szCs w:val="22"/>
      </w:rPr>
      <w:tab/>
      <w:t xml:space="preserve">             </w:t>
    </w:r>
    <w:r w:rsidRPr="000C2189">
      <w:rPr>
        <w:rFonts w:ascii="Times New Roman" w:hAnsi="Times New Roman"/>
        <w:color w:val="000000"/>
        <w:szCs w:val="22"/>
      </w:rPr>
      <w:tab/>
      <w:t xml:space="preserve">                            Vol. X | No X | Halaman xx</w:t>
    </w:r>
  </w:p>
  <w:p w14:paraId="6F42D144" w14:textId="77777777" w:rsidR="000C2189" w:rsidRPr="000C2189" w:rsidRDefault="000C2189" w:rsidP="000C2189">
    <w:pPr>
      <w:pBdr>
        <w:top w:val="nil"/>
        <w:left w:val="nil"/>
        <w:bottom w:val="nil"/>
        <w:right w:val="nil"/>
        <w:between w:val="nil"/>
      </w:pBdr>
      <w:tabs>
        <w:tab w:val="center" w:pos="4320"/>
        <w:tab w:val="left" w:pos="7938"/>
      </w:tabs>
      <w:ind w:hanging="2"/>
      <w:rPr>
        <w:rFonts w:ascii="Times New Roman" w:hAnsi="Times New Roman"/>
        <w:color w:val="000000"/>
      </w:rPr>
    </w:pPr>
    <w:r w:rsidRPr="000C2189">
      <w:rPr>
        <w:rFonts w:ascii="Times New Roman" w:hAnsi="Times New Roman"/>
        <w:color w:val="000000"/>
        <w:szCs w:val="22"/>
      </w:rPr>
      <w:t>DOI:</w:t>
    </w:r>
    <w:r w:rsidRPr="000C2189">
      <w:rPr>
        <w:rFonts w:ascii="Times New Roman" w:eastAsia="Verdana" w:hAnsi="Times New Roman"/>
        <w:color w:val="000000"/>
        <w:sz w:val="18"/>
        <w:szCs w:val="18"/>
        <w:highlight w:val="white"/>
      </w:rPr>
      <w:t> </w:t>
    </w:r>
    <w:r w:rsidRPr="000C2189">
      <w:rPr>
        <w:rFonts w:ascii="Times New Roman" w:hAnsi="Times New Roman"/>
      </w:rPr>
      <w:t>xxx</w:t>
    </w:r>
    <w:r w:rsidRPr="000C2189">
      <w:rPr>
        <w:rFonts w:ascii="Times New Roman" w:hAnsi="Times New Roman"/>
        <w:color w:val="000000"/>
        <w:sz w:val="24"/>
        <w:szCs w:val="24"/>
      </w:rPr>
      <w:tab/>
    </w:r>
    <w:r w:rsidRPr="000C2189">
      <w:rPr>
        <w:rFonts w:ascii="Times New Roman" w:hAnsi="Times New Roman"/>
        <w:color w:val="000000"/>
        <w:szCs w:val="22"/>
      </w:rPr>
      <w:t xml:space="preserve">                                                                                                                           [Bulan] [Tahun]</w:t>
    </w:r>
  </w:p>
  <w:p w14:paraId="6CC530AE" w14:textId="77777777" w:rsidR="000C2189" w:rsidRDefault="000C21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A46D7"/>
    <w:multiLevelType w:val="hybridMultilevel"/>
    <w:tmpl w:val="DB68D224"/>
    <w:lvl w:ilvl="0" w:tplc="D5908AAE">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 w15:restartNumberingAfterBreak="0">
    <w:nsid w:val="0FB07AF6"/>
    <w:multiLevelType w:val="hybridMultilevel"/>
    <w:tmpl w:val="2ADEF4AE"/>
    <w:lvl w:ilvl="0" w:tplc="0421000F">
      <w:start w:val="1"/>
      <w:numFmt w:val="decimal"/>
      <w:lvlText w:val="%1."/>
      <w:lvlJc w:val="left"/>
      <w:pPr>
        <w:ind w:left="360" w:hanging="360"/>
      </w:pPr>
      <w:rPr>
        <w:rFonts w:hint="default"/>
      </w:rPr>
    </w:lvl>
    <w:lvl w:ilvl="1" w:tplc="04210019" w:tentative="1">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2" w15:restartNumberingAfterBreak="0">
    <w:nsid w:val="113D73EA"/>
    <w:multiLevelType w:val="multilevel"/>
    <w:tmpl w:val="C9987BF2"/>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3"/>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3" w15:restartNumberingAfterBreak="0">
    <w:nsid w:val="11882FFC"/>
    <w:multiLevelType w:val="hybridMultilevel"/>
    <w:tmpl w:val="1428B208"/>
    <w:lvl w:ilvl="0" w:tplc="24A8C7F4">
      <w:numFmt w:val="bullet"/>
      <w:lvlText w:val="-"/>
      <w:lvlJc w:val="left"/>
      <w:pPr>
        <w:ind w:left="720" w:hanging="360"/>
      </w:pPr>
      <w:rPr>
        <w:rFonts w:ascii="Times New Roman" w:eastAsiaTheme="minorHAnsi" w:hAnsi="Times New Roman" w:cs="Times New Roman"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4" w15:restartNumberingAfterBreak="0">
    <w:nsid w:val="12F909DB"/>
    <w:multiLevelType w:val="hybridMultilevel"/>
    <w:tmpl w:val="466C1E98"/>
    <w:lvl w:ilvl="0" w:tplc="2764B3B8">
      <w:start w:val="1"/>
      <w:numFmt w:val="decimal"/>
      <w:lvlText w:val="%1."/>
      <w:lvlJc w:val="left"/>
      <w:pPr>
        <w:ind w:left="720" w:hanging="360"/>
      </w:pPr>
      <w:rPr>
        <w:sz w:val="24"/>
        <w:szCs w:val="24"/>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5" w15:restartNumberingAfterBreak="0">
    <w:nsid w:val="139B55C3"/>
    <w:multiLevelType w:val="hybridMultilevel"/>
    <w:tmpl w:val="7932F522"/>
    <w:lvl w:ilvl="0" w:tplc="24A8C7F4">
      <w:numFmt w:val="bullet"/>
      <w:lvlText w:val="-"/>
      <w:lvlJc w:val="left"/>
      <w:pPr>
        <w:ind w:left="720" w:hanging="360"/>
      </w:pPr>
      <w:rPr>
        <w:rFonts w:ascii="Times New Roman" w:eastAsiaTheme="minorHAnsi" w:hAnsi="Times New Roman" w:cs="Times New Roman"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6" w15:restartNumberingAfterBreak="0">
    <w:nsid w:val="18E8413E"/>
    <w:multiLevelType w:val="hybridMultilevel"/>
    <w:tmpl w:val="6B2E64B0"/>
    <w:lvl w:ilvl="0" w:tplc="3809000F">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7" w15:restartNumberingAfterBreak="0">
    <w:nsid w:val="1E611CA8"/>
    <w:multiLevelType w:val="multilevel"/>
    <w:tmpl w:val="53E88234"/>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24964262"/>
    <w:multiLevelType w:val="multilevel"/>
    <w:tmpl w:val="D43C9D64"/>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58465C2"/>
    <w:multiLevelType w:val="multilevel"/>
    <w:tmpl w:val="A1EA2338"/>
    <w:lvl w:ilvl="0">
      <w:start w:val="1"/>
      <w:numFmt w:val="decimal"/>
      <w:lvlText w:val="%1."/>
      <w:lvlJc w:val="left"/>
      <w:pPr>
        <w:ind w:left="1440" w:hanging="360"/>
      </w:pPr>
      <w:rPr>
        <w:rFonts w:hint="default"/>
      </w:rPr>
    </w:lvl>
    <w:lvl w:ilvl="1">
      <w:start w:val="6"/>
      <w:numFmt w:val="decimal"/>
      <w:isLgl/>
      <w:lvlText w:val="%1.%2"/>
      <w:lvlJc w:val="left"/>
      <w:pPr>
        <w:ind w:left="180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0" w15:restartNumberingAfterBreak="0">
    <w:nsid w:val="2CA900F3"/>
    <w:multiLevelType w:val="hybridMultilevel"/>
    <w:tmpl w:val="B824B522"/>
    <w:lvl w:ilvl="0" w:tplc="04210001">
      <w:start w:val="1"/>
      <w:numFmt w:val="bullet"/>
      <w:lvlText w:val=""/>
      <w:lvlJc w:val="left"/>
      <w:pPr>
        <w:ind w:left="360" w:hanging="360"/>
      </w:pPr>
      <w:rPr>
        <w:rFonts w:ascii="Symbol" w:hAnsi="Symbol" w:hint="default"/>
      </w:rPr>
    </w:lvl>
    <w:lvl w:ilvl="1" w:tplc="04210003" w:tentative="1">
      <w:start w:val="1"/>
      <w:numFmt w:val="bullet"/>
      <w:lvlText w:val="o"/>
      <w:lvlJc w:val="left"/>
      <w:pPr>
        <w:ind w:left="665" w:hanging="360"/>
      </w:pPr>
      <w:rPr>
        <w:rFonts w:ascii="Courier New" w:hAnsi="Courier New" w:cs="Courier New" w:hint="default"/>
      </w:rPr>
    </w:lvl>
    <w:lvl w:ilvl="2" w:tplc="04210005" w:tentative="1">
      <w:start w:val="1"/>
      <w:numFmt w:val="bullet"/>
      <w:lvlText w:val=""/>
      <w:lvlJc w:val="left"/>
      <w:pPr>
        <w:ind w:left="1385" w:hanging="360"/>
      </w:pPr>
      <w:rPr>
        <w:rFonts w:ascii="Wingdings" w:hAnsi="Wingdings" w:hint="default"/>
      </w:rPr>
    </w:lvl>
    <w:lvl w:ilvl="3" w:tplc="04210001" w:tentative="1">
      <w:start w:val="1"/>
      <w:numFmt w:val="bullet"/>
      <w:lvlText w:val=""/>
      <w:lvlJc w:val="left"/>
      <w:pPr>
        <w:ind w:left="2105" w:hanging="360"/>
      </w:pPr>
      <w:rPr>
        <w:rFonts w:ascii="Symbol" w:hAnsi="Symbol" w:hint="default"/>
      </w:rPr>
    </w:lvl>
    <w:lvl w:ilvl="4" w:tplc="04210003" w:tentative="1">
      <w:start w:val="1"/>
      <w:numFmt w:val="bullet"/>
      <w:lvlText w:val="o"/>
      <w:lvlJc w:val="left"/>
      <w:pPr>
        <w:ind w:left="2825" w:hanging="360"/>
      </w:pPr>
      <w:rPr>
        <w:rFonts w:ascii="Courier New" w:hAnsi="Courier New" w:cs="Courier New" w:hint="default"/>
      </w:rPr>
    </w:lvl>
    <w:lvl w:ilvl="5" w:tplc="04210005" w:tentative="1">
      <w:start w:val="1"/>
      <w:numFmt w:val="bullet"/>
      <w:lvlText w:val=""/>
      <w:lvlJc w:val="left"/>
      <w:pPr>
        <w:ind w:left="3545" w:hanging="360"/>
      </w:pPr>
      <w:rPr>
        <w:rFonts w:ascii="Wingdings" w:hAnsi="Wingdings" w:hint="default"/>
      </w:rPr>
    </w:lvl>
    <w:lvl w:ilvl="6" w:tplc="04210001" w:tentative="1">
      <w:start w:val="1"/>
      <w:numFmt w:val="bullet"/>
      <w:lvlText w:val=""/>
      <w:lvlJc w:val="left"/>
      <w:pPr>
        <w:ind w:left="4265" w:hanging="360"/>
      </w:pPr>
      <w:rPr>
        <w:rFonts w:ascii="Symbol" w:hAnsi="Symbol" w:hint="default"/>
      </w:rPr>
    </w:lvl>
    <w:lvl w:ilvl="7" w:tplc="04210003" w:tentative="1">
      <w:start w:val="1"/>
      <w:numFmt w:val="bullet"/>
      <w:lvlText w:val="o"/>
      <w:lvlJc w:val="left"/>
      <w:pPr>
        <w:ind w:left="4985" w:hanging="360"/>
      </w:pPr>
      <w:rPr>
        <w:rFonts w:ascii="Courier New" w:hAnsi="Courier New" w:cs="Courier New" w:hint="default"/>
      </w:rPr>
    </w:lvl>
    <w:lvl w:ilvl="8" w:tplc="04210005" w:tentative="1">
      <w:start w:val="1"/>
      <w:numFmt w:val="bullet"/>
      <w:lvlText w:val=""/>
      <w:lvlJc w:val="left"/>
      <w:pPr>
        <w:ind w:left="5705" w:hanging="360"/>
      </w:pPr>
      <w:rPr>
        <w:rFonts w:ascii="Wingdings" w:hAnsi="Wingdings" w:hint="default"/>
      </w:rPr>
    </w:lvl>
  </w:abstractNum>
  <w:abstractNum w:abstractNumId="11" w15:restartNumberingAfterBreak="0">
    <w:nsid w:val="2CC23E9B"/>
    <w:multiLevelType w:val="hybridMultilevel"/>
    <w:tmpl w:val="FEF4944E"/>
    <w:lvl w:ilvl="0" w:tplc="7E56092C">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2" w15:restartNumberingAfterBreak="0">
    <w:nsid w:val="32B87B00"/>
    <w:multiLevelType w:val="hybridMultilevel"/>
    <w:tmpl w:val="012E95AA"/>
    <w:lvl w:ilvl="0" w:tplc="24A8C7F4">
      <w:numFmt w:val="bullet"/>
      <w:lvlText w:val="-"/>
      <w:lvlJc w:val="left"/>
      <w:pPr>
        <w:ind w:left="720" w:hanging="360"/>
      </w:pPr>
      <w:rPr>
        <w:rFonts w:ascii="Times New Roman" w:eastAsiaTheme="minorHAnsi" w:hAnsi="Times New Roman" w:cs="Times New Roman"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13" w15:restartNumberingAfterBreak="0">
    <w:nsid w:val="47026460"/>
    <w:multiLevelType w:val="multilevel"/>
    <w:tmpl w:val="AAEEE4F4"/>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14" w15:restartNumberingAfterBreak="0">
    <w:nsid w:val="47F54B29"/>
    <w:multiLevelType w:val="hybridMultilevel"/>
    <w:tmpl w:val="6D443DEA"/>
    <w:lvl w:ilvl="0" w:tplc="3809000F">
      <w:start w:val="1"/>
      <w:numFmt w:val="decimal"/>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5" w15:restartNumberingAfterBreak="0">
    <w:nsid w:val="4F622EF5"/>
    <w:multiLevelType w:val="hybridMultilevel"/>
    <w:tmpl w:val="68E6C0A6"/>
    <w:lvl w:ilvl="0" w:tplc="24A8C7F4">
      <w:numFmt w:val="bullet"/>
      <w:lvlText w:val="-"/>
      <w:lvlJc w:val="left"/>
      <w:pPr>
        <w:ind w:left="720" w:hanging="360"/>
      </w:pPr>
      <w:rPr>
        <w:rFonts w:ascii="Times New Roman" w:eastAsiaTheme="minorHAnsi" w:hAnsi="Times New Roman" w:cs="Times New Roman"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16" w15:restartNumberingAfterBreak="0">
    <w:nsid w:val="6BC947FD"/>
    <w:multiLevelType w:val="multilevel"/>
    <w:tmpl w:val="0B7614FC"/>
    <w:lvl w:ilvl="0">
      <w:start w:val="2"/>
      <w:numFmt w:val="decimal"/>
      <w:lvlText w:val="%1"/>
      <w:lvlJc w:val="left"/>
      <w:pPr>
        <w:ind w:left="600" w:hanging="600"/>
      </w:pPr>
      <w:rPr>
        <w:rFonts w:hint="default"/>
      </w:rPr>
    </w:lvl>
    <w:lvl w:ilvl="1">
      <w:start w:val="2"/>
      <w:numFmt w:val="decimal"/>
      <w:lvlText w:val="%1.%2"/>
      <w:lvlJc w:val="left"/>
      <w:pPr>
        <w:ind w:left="720" w:hanging="72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17" w15:restartNumberingAfterBreak="0">
    <w:nsid w:val="6DBF7E76"/>
    <w:multiLevelType w:val="hybridMultilevel"/>
    <w:tmpl w:val="B0B0BEF8"/>
    <w:lvl w:ilvl="0" w:tplc="24A8C7F4">
      <w:numFmt w:val="bullet"/>
      <w:lvlText w:val="-"/>
      <w:lvlJc w:val="left"/>
      <w:pPr>
        <w:ind w:left="720" w:hanging="360"/>
      </w:pPr>
      <w:rPr>
        <w:rFonts w:ascii="Times New Roman" w:eastAsiaTheme="minorHAnsi" w:hAnsi="Times New Roman" w:cs="Times New Roman"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18" w15:restartNumberingAfterBreak="0">
    <w:nsid w:val="792D1821"/>
    <w:multiLevelType w:val="hybridMultilevel"/>
    <w:tmpl w:val="CBCE1E94"/>
    <w:lvl w:ilvl="0" w:tplc="3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10"/>
  </w:num>
  <w:num w:numId="2">
    <w:abstractNumId w:val="1"/>
  </w:num>
  <w:num w:numId="3">
    <w:abstractNumId w:val="13"/>
  </w:num>
  <w:num w:numId="4">
    <w:abstractNumId w:val="7"/>
  </w:num>
  <w:num w:numId="5">
    <w:abstractNumId w:val="8"/>
  </w:num>
  <w:num w:numId="6">
    <w:abstractNumId w:val="9"/>
  </w:num>
  <w:num w:numId="7">
    <w:abstractNumId w:val="16"/>
  </w:num>
  <w:num w:numId="8">
    <w:abstractNumId w:val="2"/>
  </w:num>
  <w:num w:numId="9">
    <w:abstractNumId w:val="5"/>
  </w:num>
  <w:num w:numId="10">
    <w:abstractNumId w:val="0"/>
  </w:num>
  <w:num w:numId="11">
    <w:abstractNumId w:val="18"/>
  </w:num>
  <w:num w:numId="12">
    <w:abstractNumId w:val="4"/>
  </w:num>
  <w:num w:numId="13">
    <w:abstractNumId w:val="17"/>
  </w:num>
  <w:num w:numId="14">
    <w:abstractNumId w:val="3"/>
  </w:num>
  <w:num w:numId="15">
    <w:abstractNumId w:val="15"/>
  </w:num>
  <w:num w:numId="16">
    <w:abstractNumId w:val="6"/>
  </w:num>
  <w:num w:numId="17">
    <w:abstractNumId w:val="11"/>
  </w:num>
  <w:num w:numId="18">
    <w:abstractNumId w:val="12"/>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127D"/>
    <w:rsid w:val="000340B0"/>
    <w:rsid w:val="00036042"/>
    <w:rsid w:val="0004614A"/>
    <w:rsid w:val="00077129"/>
    <w:rsid w:val="000C2189"/>
    <w:rsid w:val="000F1171"/>
    <w:rsid w:val="00110378"/>
    <w:rsid w:val="0014692D"/>
    <w:rsid w:val="00221B59"/>
    <w:rsid w:val="00257B8E"/>
    <w:rsid w:val="00270100"/>
    <w:rsid w:val="00271EB9"/>
    <w:rsid w:val="00284903"/>
    <w:rsid w:val="00295352"/>
    <w:rsid w:val="002A7BD9"/>
    <w:rsid w:val="00302144"/>
    <w:rsid w:val="00317005"/>
    <w:rsid w:val="00320A3D"/>
    <w:rsid w:val="00371878"/>
    <w:rsid w:val="0038075B"/>
    <w:rsid w:val="003D5F95"/>
    <w:rsid w:val="004103A3"/>
    <w:rsid w:val="00465C0B"/>
    <w:rsid w:val="004A6D0A"/>
    <w:rsid w:val="004B7093"/>
    <w:rsid w:val="004C6C78"/>
    <w:rsid w:val="004D046F"/>
    <w:rsid w:val="004E13B1"/>
    <w:rsid w:val="0056127D"/>
    <w:rsid w:val="005A7059"/>
    <w:rsid w:val="005F46E0"/>
    <w:rsid w:val="00635F7B"/>
    <w:rsid w:val="006409DA"/>
    <w:rsid w:val="00666CC5"/>
    <w:rsid w:val="00687348"/>
    <w:rsid w:val="006A4645"/>
    <w:rsid w:val="007C28C9"/>
    <w:rsid w:val="00852837"/>
    <w:rsid w:val="008965EF"/>
    <w:rsid w:val="008C70AE"/>
    <w:rsid w:val="008F75F1"/>
    <w:rsid w:val="00907A37"/>
    <w:rsid w:val="00912E44"/>
    <w:rsid w:val="00942AF8"/>
    <w:rsid w:val="009A0130"/>
    <w:rsid w:val="009A5B3E"/>
    <w:rsid w:val="009B7F49"/>
    <w:rsid w:val="009E04F0"/>
    <w:rsid w:val="00A11749"/>
    <w:rsid w:val="00A57E91"/>
    <w:rsid w:val="00AE37D0"/>
    <w:rsid w:val="00B14D8A"/>
    <w:rsid w:val="00B167EB"/>
    <w:rsid w:val="00B26A8E"/>
    <w:rsid w:val="00C17514"/>
    <w:rsid w:val="00C224E8"/>
    <w:rsid w:val="00C468DB"/>
    <w:rsid w:val="00C658CA"/>
    <w:rsid w:val="00CA6048"/>
    <w:rsid w:val="00CD1A1A"/>
    <w:rsid w:val="00D31A23"/>
    <w:rsid w:val="00D85D8E"/>
    <w:rsid w:val="00DB7D03"/>
    <w:rsid w:val="00E01070"/>
    <w:rsid w:val="00E36332"/>
    <w:rsid w:val="00E653CE"/>
    <w:rsid w:val="00F21C97"/>
    <w:rsid w:val="00F31A32"/>
    <w:rsid w:val="00F46191"/>
    <w:rsid w:val="00F47BC7"/>
    <w:rsid w:val="00F56968"/>
    <w:rsid w:val="00F673A7"/>
    <w:rsid w:val="00FE59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185571F"/>
  <w15:chartTrackingRefBased/>
  <w15:docId w15:val="{3C84DD13-6AE8-4ECA-8D64-02DF806BC3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127D"/>
    <w:pPr>
      <w:spacing w:after="0" w:line="240" w:lineRule="auto"/>
      <w:jc w:val="both"/>
    </w:pPr>
    <w:rPr>
      <w:rFonts w:ascii="Tahoma" w:eastAsia="Times New Roman" w:hAnsi="Tahoma" w:cs="Times New Roman"/>
      <w:szCs w:val="20"/>
      <w:lang w:val="id-ID"/>
    </w:rPr>
  </w:style>
  <w:style w:type="paragraph" w:styleId="Heading1">
    <w:name w:val="heading 1"/>
    <w:aliases w:val="Judul"/>
    <w:basedOn w:val="Normal"/>
    <w:link w:val="Heading1Char"/>
    <w:uiPriority w:val="9"/>
    <w:qFormat/>
    <w:rsid w:val="00271EB9"/>
    <w:pPr>
      <w:widowControl w:val="0"/>
      <w:autoSpaceDE w:val="0"/>
      <w:autoSpaceDN w:val="0"/>
      <w:ind w:left="841" w:hanging="721"/>
      <w:outlineLvl w:val="0"/>
    </w:pPr>
    <w:rPr>
      <w:rFonts w:ascii="Times New Roman" w:hAnsi="Times New Roman"/>
      <w:b/>
      <w:bCs/>
      <w:sz w:val="24"/>
      <w:szCs w:val="24"/>
      <w:lang w:val="id"/>
    </w:rPr>
  </w:style>
  <w:style w:type="paragraph" w:styleId="Heading2">
    <w:name w:val="heading 2"/>
    <w:aliases w:val="Heading"/>
    <w:basedOn w:val="Normal"/>
    <w:next w:val="Normal"/>
    <w:link w:val="Heading2Char"/>
    <w:unhideWhenUsed/>
    <w:qFormat/>
    <w:rsid w:val="00271EB9"/>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271EB9"/>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320A3D"/>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271EB9"/>
    <w:pPr>
      <w:widowControl w:val="0"/>
      <w:autoSpaceDE w:val="0"/>
      <w:autoSpaceDN w:val="0"/>
    </w:pPr>
    <w:rPr>
      <w:rFonts w:ascii="Times New Roman" w:hAnsi="Times New Roman"/>
      <w:lang w:val="id"/>
    </w:rPr>
  </w:style>
  <w:style w:type="character" w:customStyle="1" w:styleId="Heading1Char">
    <w:name w:val="Heading 1 Char"/>
    <w:aliases w:val="Judul Char"/>
    <w:basedOn w:val="DefaultParagraphFont"/>
    <w:link w:val="Heading1"/>
    <w:uiPriority w:val="9"/>
    <w:rsid w:val="00271EB9"/>
    <w:rPr>
      <w:rFonts w:ascii="Times New Roman" w:eastAsia="Times New Roman" w:hAnsi="Times New Roman" w:cs="Times New Roman"/>
      <w:b/>
      <w:bCs/>
      <w:sz w:val="24"/>
      <w:szCs w:val="24"/>
      <w:lang w:val="id"/>
    </w:rPr>
  </w:style>
  <w:style w:type="character" w:customStyle="1" w:styleId="Heading2Char">
    <w:name w:val="Heading 2 Char"/>
    <w:aliases w:val="Heading Char"/>
    <w:basedOn w:val="DefaultParagraphFont"/>
    <w:link w:val="Heading2"/>
    <w:uiPriority w:val="9"/>
    <w:rsid w:val="00271EB9"/>
    <w:rPr>
      <w:rFonts w:asciiTheme="majorHAnsi" w:eastAsiaTheme="majorEastAsia" w:hAnsiTheme="majorHAnsi" w:cstheme="majorBidi"/>
      <w:color w:val="365F91" w:themeColor="accent1" w:themeShade="BF"/>
      <w:sz w:val="26"/>
      <w:szCs w:val="26"/>
      <w:lang w:val="id-ID"/>
    </w:rPr>
  </w:style>
  <w:style w:type="character" w:customStyle="1" w:styleId="Heading3Char">
    <w:name w:val="Heading 3 Char"/>
    <w:basedOn w:val="DefaultParagraphFont"/>
    <w:link w:val="Heading3"/>
    <w:uiPriority w:val="9"/>
    <w:rsid w:val="00271EB9"/>
    <w:rPr>
      <w:rFonts w:asciiTheme="majorHAnsi" w:eastAsiaTheme="majorEastAsia" w:hAnsiTheme="majorHAnsi" w:cstheme="majorBidi"/>
      <w:color w:val="243F60" w:themeColor="accent1" w:themeShade="7F"/>
      <w:sz w:val="24"/>
      <w:szCs w:val="24"/>
      <w:lang w:val="id-ID"/>
    </w:rPr>
  </w:style>
  <w:style w:type="paragraph" w:styleId="BodyText">
    <w:name w:val="Body Text"/>
    <w:basedOn w:val="Normal"/>
    <w:link w:val="BodyTextChar"/>
    <w:qFormat/>
    <w:rsid w:val="00271EB9"/>
    <w:pPr>
      <w:widowControl w:val="0"/>
      <w:autoSpaceDE w:val="0"/>
      <w:autoSpaceDN w:val="0"/>
    </w:pPr>
    <w:rPr>
      <w:rFonts w:ascii="Times New Roman" w:hAnsi="Times New Roman"/>
      <w:sz w:val="24"/>
      <w:szCs w:val="24"/>
      <w:lang w:val="id"/>
    </w:rPr>
  </w:style>
  <w:style w:type="character" w:customStyle="1" w:styleId="BodyTextChar">
    <w:name w:val="Body Text Char"/>
    <w:basedOn w:val="DefaultParagraphFont"/>
    <w:link w:val="BodyText"/>
    <w:uiPriority w:val="1"/>
    <w:rsid w:val="00271EB9"/>
    <w:rPr>
      <w:rFonts w:ascii="Times New Roman" w:eastAsia="Times New Roman" w:hAnsi="Times New Roman" w:cs="Times New Roman"/>
      <w:sz w:val="24"/>
      <w:szCs w:val="24"/>
      <w:lang w:val="id"/>
    </w:rPr>
  </w:style>
  <w:style w:type="paragraph" w:styleId="ListParagraph">
    <w:name w:val="List Paragraph"/>
    <w:basedOn w:val="Normal"/>
    <w:link w:val="ListParagraphChar"/>
    <w:uiPriority w:val="34"/>
    <w:qFormat/>
    <w:rsid w:val="00271EB9"/>
    <w:pPr>
      <w:ind w:left="720"/>
      <w:contextualSpacing/>
    </w:pPr>
  </w:style>
  <w:style w:type="character" w:customStyle="1" w:styleId="ListParagraphChar">
    <w:name w:val="List Paragraph Char"/>
    <w:link w:val="ListParagraph"/>
    <w:uiPriority w:val="34"/>
    <w:qFormat/>
    <w:locked/>
    <w:rsid w:val="00271EB9"/>
    <w:rPr>
      <w:lang w:val="id-ID"/>
    </w:rPr>
  </w:style>
  <w:style w:type="paragraph" w:styleId="TOCHeading">
    <w:name w:val="TOC Heading"/>
    <w:basedOn w:val="Heading1"/>
    <w:next w:val="Normal"/>
    <w:uiPriority w:val="39"/>
    <w:unhideWhenUsed/>
    <w:qFormat/>
    <w:rsid w:val="00271EB9"/>
    <w:pPr>
      <w:keepNext/>
      <w:keepLines/>
      <w:widowControl/>
      <w:autoSpaceDE/>
      <w:autoSpaceDN/>
      <w:spacing w:before="240" w:line="259" w:lineRule="auto"/>
      <w:ind w:left="0" w:firstLine="0"/>
      <w:outlineLvl w:val="9"/>
    </w:pPr>
    <w:rPr>
      <w:rFonts w:asciiTheme="majorHAnsi" w:eastAsiaTheme="majorEastAsia" w:hAnsiTheme="majorHAnsi" w:cstheme="majorBidi"/>
      <w:b w:val="0"/>
      <w:bCs w:val="0"/>
      <w:color w:val="365F91" w:themeColor="accent1" w:themeShade="BF"/>
      <w:sz w:val="32"/>
      <w:szCs w:val="32"/>
      <w:lang w:val="en-US"/>
    </w:rPr>
  </w:style>
  <w:style w:type="paragraph" w:styleId="Footer">
    <w:name w:val="footer"/>
    <w:basedOn w:val="Normal"/>
    <w:link w:val="FooterChar"/>
    <w:uiPriority w:val="99"/>
    <w:rsid w:val="0056127D"/>
    <w:pPr>
      <w:framePr w:wrap="around" w:vAnchor="text" w:hAnchor="margin" w:xAlign="center" w:y="1"/>
      <w:jc w:val="center"/>
    </w:pPr>
    <w:rPr>
      <w:color w:val="948A54"/>
      <w:sz w:val="20"/>
      <w:szCs w:val="18"/>
    </w:rPr>
  </w:style>
  <w:style w:type="character" w:customStyle="1" w:styleId="FooterChar">
    <w:name w:val="Footer Char"/>
    <w:basedOn w:val="DefaultParagraphFont"/>
    <w:link w:val="Footer"/>
    <w:uiPriority w:val="99"/>
    <w:rsid w:val="0056127D"/>
    <w:rPr>
      <w:rFonts w:ascii="Tahoma" w:eastAsia="Times New Roman" w:hAnsi="Tahoma" w:cs="Times New Roman"/>
      <w:color w:val="948A54"/>
      <w:sz w:val="20"/>
      <w:szCs w:val="18"/>
      <w:lang w:val="id-ID"/>
    </w:rPr>
  </w:style>
  <w:style w:type="paragraph" w:styleId="Header">
    <w:name w:val="header"/>
    <w:basedOn w:val="Normal"/>
    <w:link w:val="HeaderChar"/>
    <w:uiPriority w:val="99"/>
    <w:rsid w:val="0056127D"/>
    <w:pPr>
      <w:tabs>
        <w:tab w:val="right" w:pos="9072"/>
      </w:tabs>
      <w:jc w:val="center"/>
    </w:pPr>
    <w:rPr>
      <w:color w:val="C4BC96"/>
      <w:sz w:val="20"/>
      <w:szCs w:val="18"/>
    </w:rPr>
  </w:style>
  <w:style w:type="character" w:customStyle="1" w:styleId="HeaderChar">
    <w:name w:val="Header Char"/>
    <w:basedOn w:val="DefaultParagraphFont"/>
    <w:link w:val="Header"/>
    <w:uiPriority w:val="99"/>
    <w:rsid w:val="0056127D"/>
    <w:rPr>
      <w:rFonts w:ascii="Tahoma" w:eastAsia="Times New Roman" w:hAnsi="Tahoma" w:cs="Times New Roman"/>
      <w:color w:val="C4BC96"/>
      <w:sz w:val="20"/>
      <w:szCs w:val="18"/>
      <w:lang w:val="id-ID"/>
    </w:rPr>
  </w:style>
  <w:style w:type="paragraph" w:customStyle="1" w:styleId="Penulis">
    <w:name w:val="Penulis"/>
    <w:basedOn w:val="Heading2"/>
    <w:qFormat/>
    <w:rsid w:val="0056127D"/>
    <w:pPr>
      <w:keepNext w:val="0"/>
      <w:keepLines w:val="0"/>
      <w:spacing w:before="0" w:after="240"/>
      <w:jc w:val="center"/>
    </w:pPr>
    <w:rPr>
      <w:rFonts w:ascii="Tahoma" w:eastAsia="Times New Roman" w:hAnsi="Tahoma" w:cs="Times New Roman"/>
      <w:b/>
      <w:caps/>
      <w:noProof/>
      <w:color w:val="auto"/>
      <w:sz w:val="24"/>
      <w:szCs w:val="24"/>
    </w:rPr>
  </w:style>
  <w:style w:type="paragraph" w:customStyle="1" w:styleId="Afiliasi">
    <w:name w:val="Afiliasi"/>
    <w:basedOn w:val="Normal"/>
    <w:qFormat/>
    <w:rsid w:val="0056127D"/>
    <w:pPr>
      <w:jc w:val="center"/>
    </w:pPr>
    <w:rPr>
      <w:sz w:val="24"/>
      <w:szCs w:val="24"/>
    </w:rPr>
  </w:style>
  <w:style w:type="paragraph" w:customStyle="1" w:styleId="Abstrak">
    <w:name w:val="Abstrak"/>
    <w:basedOn w:val="BodyText"/>
    <w:qFormat/>
    <w:rsid w:val="0056127D"/>
    <w:pPr>
      <w:widowControl/>
      <w:autoSpaceDE/>
      <w:autoSpaceDN/>
      <w:spacing w:after="240"/>
      <w:ind w:left="567" w:right="567"/>
    </w:pPr>
    <w:rPr>
      <w:rFonts w:ascii="Tahoma" w:hAnsi="Tahoma"/>
      <w:i/>
      <w:noProof/>
      <w:sz w:val="22"/>
      <w:szCs w:val="22"/>
      <w:lang w:val="en-GB"/>
    </w:rPr>
  </w:style>
  <w:style w:type="paragraph" w:customStyle="1" w:styleId="JudulGambarTabel">
    <w:name w:val="Judul Gambar Tabel"/>
    <w:basedOn w:val="Normal"/>
    <w:next w:val="BodyText"/>
    <w:rsid w:val="0056127D"/>
    <w:pPr>
      <w:spacing w:after="120"/>
      <w:jc w:val="center"/>
    </w:pPr>
    <w:rPr>
      <w:b/>
      <w:sz w:val="20"/>
      <w:szCs w:val="18"/>
    </w:rPr>
  </w:style>
  <w:style w:type="paragraph" w:styleId="Bibliography">
    <w:name w:val="Bibliography"/>
    <w:basedOn w:val="Normal"/>
    <w:next w:val="Normal"/>
    <w:uiPriority w:val="37"/>
    <w:unhideWhenUsed/>
    <w:rsid w:val="0056127D"/>
    <w:pPr>
      <w:ind w:left="284" w:hanging="284"/>
    </w:pPr>
  </w:style>
  <w:style w:type="paragraph" w:customStyle="1" w:styleId="Default">
    <w:name w:val="Default"/>
    <w:rsid w:val="0056127D"/>
    <w:pPr>
      <w:autoSpaceDE w:val="0"/>
      <w:autoSpaceDN w:val="0"/>
      <w:adjustRightInd w:val="0"/>
      <w:spacing w:after="0" w:line="240" w:lineRule="auto"/>
    </w:pPr>
    <w:rPr>
      <w:rFonts w:ascii="Tahoma" w:hAnsi="Tahoma" w:cs="Tahoma"/>
      <w:color w:val="000000"/>
      <w:sz w:val="24"/>
      <w:szCs w:val="24"/>
    </w:rPr>
  </w:style>
  <w:style w:type="paragraph" w:styleId="HTMLPreformatted">
    <w:name w:val="HTML Preformatted"/>
    <w:basedOn w:val="Normal"/>
    <w:link w:val="HTMLPreformattedChar"/>
    <w:uiPriority w:val="99"/>
    <w:rsid w:val="005612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cs="Courier New"/>
      <w:sz w:val="20"/>
      <w:lang w:val="en-US"/>
    </w:rPr>
  </w:style>
  <w:style w:type="character" w:customStyle="1" w:styleId="HTMLPreformattedChar">
    <w:name w:val="HTML Preformatted Char"/>
    <w:basedOn w:val="DefaultParagraphFont"/>
    <w:link w:val="HTMLPreformatted"/>
    <w:uiPriority w:val="99"/>
    <w:rsid w:val="0056127D"/>
    <w:rPr>
      <w:rFonts w:ascii="Courier New" w:eastAsia="Times New Roman" w:hAnsi="Courier New" w:cs="Courier New"/>
      <w:sz w:val="20"/>
      <w:szCs w:val="20"/>
    </w:rPr>
  </w:style>
  <w:style w:type="paragraph" w:styleId="NormalWeb">
    <w:name w:val="Normal (Web)"/>
    <w:basedOn w:val="Normal"/>
    <w:uiPriority w:val="99"/>
    <w:unhideWhenUsed/>
    <w:qFormat/>
    <w:rsid w:val="00295352"/>
    <w:pPr>
      <w:spacing w:before="100" w:beforeAutospacing="1" w:after="100" w:afterAutospacing="1"/>
      <w:jc w:val="left"/>
    </w:pPr>
    <w:rPr>
      <w:rFonts w:ascii="Times New Roman" w:hAnsi="Times New Roman"/>
      <w:sz w:val="24"/>
      <w:szCs w:val="24"/>
      <w:lang w:val="en-ID" w:eastAsia="en-ID"/>
    </w:rPr>
  </w:style>
  <w:style w:type="paragraph" w:styleId="CommentText">
    <w:name w:val="annotation text"/>
    <w:basedOn w:val="Normal"/>
    <w:link w:val="CommentTextChar"/>
    <w:uiPriority w:val="99"/>
    <w:semiHidden/>
    <w:unhideWhenUsed/>
    <w:rsid w:val="00C468DB"/>
    <w:rPr>
      <w:sz w:val="20"/>
    </w:rPr>
  </w:style>
  <w:style w:type="character" w:customStyle="1" w:styleId="CommentTextChar">
    <w:name w:val="Comment Text Char"/>
    <w:basedOn w:val="DefaultParagraphFont"/>
    <w:link w:val="CommentText"/>
    <w:uiPriority w:val="99"/>
    <w:semiHidden/>
    <w:rsid w:val="00C468DB"/>
    <w:rPr>
      <w:rFonts w:ascii="Tahoma" w:eastAsia="Times New Roman" w:hAnsi="Tahoma" w:cs="Times New Roman"/>
      <w:sz w:val="20"/>
      <w:szCs w:val="20"/>
      <w:lang w:val="id-ID"/>
    </w:rPr>
  </w:style>
  <w:style w:type="paragraph" w:styleId="CommentSubject">
    <w:name w:val="annotation subject"/>
    <w:basedOn w:val="CommentText"/>
    <w:next w:val="CommentText"/>
    <w:link w:val="CommentSubjectChar"/>
    <w:uiPriority w:val="99"/>
    <w:unhideWhenUsed/>
    <w:rsid w:val="00C468DB"/>
    <w:pPr>
      <w:spacing w:after="200"/>
      <w:jc w:val="left"/>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rsid w:val="00C468DB"/>
    <w:rPr>
      <w:rFonts w:ascii="Tahoma" w:eastAsia="Times New Roman" w:hAnsi="Tahoma" w:cs="Times New Roman"/>
      <w:b/>
      <w:bCs/>
      <w:sz w:val="20"/>
      <w:szCs w:val="20"/>
      <w:lang w:val="id-ID"/>
    </w:rPr>
  </w:style>
  <w:style w:type="table" w:styleId="TableGrid">
    <w:name w:val="Table Grid"/>
    <w:basedOn w:val="TableNormal"/>
    <w:uiPriority w:val="39"/>
    <w:rsid w:val="00FE596A"/>
    <w:pPr>
      <w:spacing w:after="0" w:line="240" w:lineRule="auto"/>
    </w:pPr>
    <w:rPr>
      <w:lang w:val="id-I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y2iqfc">
    <w:name w:val="y2iqfc"/>
    <w:basedOn w:val="DefaultParagraphFont"/>
    <w:rsid w:val="004C6C78"/>
  </w:style>
  <w:style w:type="character" w:customStyle="1" w:styleId="Heading4Char">
    <w:name w:val="Heading 4 Char"/>
    <w:basedOn w:val="DefaultParagraphFont"/>
    <w:link w:val="Heading4"/>
    <w:uiPriority w:val="9"/>
    <w:semiHidden/>
    <w:rsid w:val="00320A3D"/>
    <w:rPr>
      <w:rFonts w:asciiTheme="majorHAnsi" w:eastAsiaTheme="majorEastAsia" w:hAnsiTheme="majorHAnsi" w:cstheme="majorBidi"/>
      <w:i/>
      <w:iCs/>
      <w:color w:val="365F91" w:themeColor="accent1" w:themeShade="BF"/>
      <w:szCs w:val="20"/>
      <w:lang w:val="id-I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985572">
      <w:bodyDiv w:val="1"/>
      <w:marLeft w:val="0"/>
      <w:marRight w:val="0"/>
      <w:marTop w:val="0"/>
      <w:marBottom w:val="0"/>
      <w:divBdr>
        <w:top w:val="none" w:sz="0" w:space="0" w:color="auto"/>
        <w:left w:val="none" w:sz="0" w:space="0" w:color="auto"/>
        <w:bottom w:val="none" w:sz="0" w:space="0" w:color="auto"/>
        <w:right w:val="none" w:sz="0" w:space="0" w:color="auto"/>
      </w:divBdr>
    </w:div>
    <w:div w:id="469641306">
      <w:bodyDiv w:val="1"/>
      <w:marLeft w:val="0"/>
      <w:marRight w:val="0"/>
      <w:marTop w:val="0"/>
      <w:marBottom w:val="0"/>
      <w:divBdr>
        <w:top w:val="none" w:sz="0" w:space="0" w:color="auto"/>
        <w:left w:val="none" w:sz="0" w:space="0" w:color="auto"/>
        <w:bottom w:val="none" w:sz="0" w:space="0" w:color="auto"/>
        <w:right w:val="none" w:sz="0" w:space="0" w:color="auto"/>
      </w:divBdr>
    </w:div>
    <w:div w:id="613172237">
      <w:bodyDiv w:val="1"/>
      <w:marLeft w:val="0"/>
      <w:marRight w:val="0"/>
      <w:marTop w:val="0"/>
      <w:marBottom w:val="0"/>
      <w:divBdr>
        <w:top w:val="none" w:sz="0" w:space="0" w:color="auto"/>
        <w:left w:val="none" w:sz="0" w:space="0" w:color="auto"/>
        <w:bottom w:val="none" w:sz="0" w:space="0" w:color="auto"/>
        <w:right w:val="none" w:sz="0" w:space="0" w:color="auto"/>
      </w:divBdr>
    </w:div>
    <w:div w:id="788864658">
      <w:bodyDiv w:val="1"/>
      <w:marLeft w:val="0"/>
      <w:marRight w:val="0"/>
      <w:marTop w:val="0"/>
      <w:marBottom w:val="0"/>
      <w:divBdr>
        <w:top w:val="none" w:sz="0" w:space="0" w:color="auto"/>
        <w:left w:val="none" w:sz="0" w:space="0" w:color="auto"/>
        <w:bottom w:val="none" w:sz="0" w:space="0" w:color="auto"/>
        <w:right w:val="none" w:sz="0" w:space="0" w:color="auto"/>
      </w:divBdr>
    </w:div>
    <w:div w:id="1758205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D3D13C-8C04-4EC1-BDB2-6722D64D52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2423</Words>
  <Characters>15323</Characters>
  <Application>Microsoft Office Word</Application>
  <DocSecurity>0</DocSecurity>
  <Lines>589</Lines>
  <Paragraphs>311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Administrator</cp:lastModifiedBy>
  <cp:revision>2</cp:revision>
  <cp:lastPrinted>2024-10-22T03:32:00Z</cp:lastPrinted>
  <dcterms:created xsi:type="dcterms:W3CDTF">2025-04-15T23:41:00Z</dcterms:created>
  <dcterms:modified xsi:type="dcterms:W3CDTF">2025-04-15T23:41:00Z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ff4614766748f8994a6055cf78a2918dc6d844f1e81a6decbd18b818101a3ce8</vt:lpwstr>
  </property>
</Properties>
</file>