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10DC7" w14:textId="77777777" w:rsidR="00186D46" w:rsidRDefault="00186D46" w:rsidP="00335C18">
      <w:pPr>
        <w:jc w:val="center"/>
        <w:rPr>
          <w:rFonts w:ascii="Times New Roman" w:eastAsia="Times New Roman" w:hAnsi="Times New Roman" w:cs="Times New Roman"/>
          <w:b/>
          <w:sz w:val="24"/>
          <w:szCs w:val="24"/>
        </w:rPr>
      </w:pPr>
      <w:bookmarkStart w:id="0" w:name="_Toc192709229"/>
      <w:bookmarkStart w:id="1" w:name="_GoBack"/>
      <w:bookmarkEnd w:id="1"/>
    </w:p>
    <w:p w14:paraId="424A1547" w14:textId="77777777" w:rsidR="00186D46" w:rsidRDefault="00186D46" w:rsidP="00335C18">
      <w:pPr>
        <w:jc w:val="center"/>
        <w:rPr>
          <w:rFonts w:ascii="Times New Roman" w:eastAsia="Times New Roman" w:hAnsi="Times New Roman" w:cs="Times New Roman"/>
          <w:b/>
          <w:sz w:val="24"/>
          <w:szCs w:val="24"/>
        </w:rPr>
      </w:pPr>
    </w:p>
    <w:p w14:paraId="39EDE5F2" w14:textId="769B581E" w:rsidR="00335C18" w:rsidRDefault="00335C18" w:rsidP="00335C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ARTIKEL</w:t>
      </w:r>
    </w:p>
    <w:p w14:paraId="0801B184" w14:textId="77777777" w:rsidR="00335C18" w:rsidRPr="00B44835" w:rsidRDefault="00335C18" w:rsidP="00335C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sidRPr="00B44835">
        <w:rPr>
          <w:rFonts w:ascii="Times New Roman" w:eastAsia="Times New Roman" w:hAnsi="Times New Roman" w:cs="Times New Roman"/>
          <w:b/>
          <w:sz w:val="24"/>
          <w:szCs w:val="24"/>
        </w:rPr>
        <w:t>ANGGUNG JAWAB PEJABAT PEMBUAT AKTA TANAH ATAS PENGGELAPAN PAJAK BEA PEROLEHAN HAK ATAS TANAH DAN BANGUNAN TERHADAP WAJIB PAJAK</w:t>
      </w:r>
    </w:p>
    <w:p w14:paraId="4403CB47" w14:textId="77777777" w:rsidR="00335C18" w:rsidRPr="00C83ABA" w:rsidRDefault="00335C18" w:rsidP="00335C18">
      <w:pPr>
        <w:spacing w:after="0" w:line="240" w:lineRule="auto"/>
        <w:jc w:val="center"/>
        <w:rPr>
          <w:rFonts w:ascii="Times New Roman" w:eastAsia="Times New Roman" w:hAnsi="Times New Roman" w:cs="Times New Roman"/>
          <w:b/>
          <w:i/>
          <w:iCs/>
          <w:sz w:val="24"/>
          <w:szCs w:val="24"/>
          <w:lang w:val="en"/>
        </w:rPr>
      </w:pPr>
      <w:r w:rsidRPr="00C83ABA">
        <w:rPr>
          <w:rFonts w:ascii="Times New Roman" w:eastAsia="Times New Roman" w:hAnsi="Times New Roman" w:cs="Times New Roman"/>
          <w:b/>
          <w:i/>
          <w:iCs/>
          <w:sz w:val="24"/>
          <w:szCs w:val="24"/>
          <w:lang w:val="en"/>
        </w:rPr>
        <w:t>RESPONSIBILITY OF OFFICIALS WHO MAKE LAND DEEDS FOR TAX EVASION OF LAND AND BUILDING RIGHTS ACQUISITION DUTIES AGAINST TAXPAYERS</w:t>
      </w:r>
    </w:p>
    <w:p w14:paraId="609A30B7" w14:textId="77777777" w:rsidR="00335C18" w:rsidRPr="00C83ABA" w:rsidRDefault="00335C18" w:rsidP="00335C18">
      <w:pPr>
        <w:spacing w:after="0" w:line="240" w:lineRule="auto"/>
        <w:rPr>
          <w:rFonts w:ascii="Times New Roman" w:eastAsia="Times New Roman" w:hAnsi="Times New Roman" w:cs="Times New Roman"/>
          <w:b/>
          <w:sz w:val="24"/>
          <w:szCs w:val="24"/>
          <w:lang w:val="en"/>
        </w:rPr>
      </w:pPr>
    </w:p>
    <w:p w14:paraId="164BD917"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p>
    <w:p w14:paraId="697693B1"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p>
    <w:p w14:paraId="050CD87D"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p>
    <w:p w14:paraId="58D9F3D9"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Oleh</w:t>
      </w:r>
    </w:p>
    <w:p w14:paraId="3C6CADC4" w14:textId="77777777" w:rsidR="00335C18" w:rsidRPr="00B44835" w:rsidRDefault="00335C18" w:rsidP="00335C18">
      <w:pPr>
        <w:spacing w:after="0" w:line="240" w:lineRule="auto"/>
        <w:ind w:left="1440" w:firstLine="720"/>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Nama</w:t>
      </w:r>
      <w:r w:rsidRPr="00B44835">
        <w:rPr>
          <w:rFonts w:ascii="Times New Roman" w:eastAsia="Times New Roman" w:hAnsi="Times New Roman" w:cs="Times New Roman"/>
          <w:b/>
          <w:sz w:val="24"/>
          <w:szCs w:val="24"/>
        </w:rPr>
        <w:tab/>
      </w:r>
      <w:r w:rsidRPr="00B44835">
        <w:rPr>
          <w:rFonts w:ascii="Times New Roman" w:eastAsia="Times New Roman" w:hAnsi="Times New Roman" w:cs="Times New Roman"/>
          <w:b/>
          <w:sz w:val="24"/>
          <w:szCs w:val="24"/>
        </w:rPr>
        <w:tab/>
      </w:r>
      <w:r w:rsidRPr="00B44835">
        <w:rPr>
          <w:rFonts w:ascii="Times New Roman" w:eastAsia="Times New Roman" w:hAnsi="Times New Roman" w:cs="Times New Roman"/>
          <w:b/>
          <w:sz w:val="24"/>
          <w:szCs w:val="24"/>
        </w:rPr>
        <w:tab/>
        <w:t>: Mohamad Bima Dwika</w:t>
      </w:r>
    </w:p>
    <w:p w14:paraId="3052FB31" w14:textId="77777777" w:rsidR="00335C18" w:rsidRPr="00B44835" w:rsidRDefault="00335C18" w:rsidP="00335C18">
      <w:pPr>
        <w:spacing w:after="0" w:line="240" w:lineRule="auto"/>
        <w:ind w:left="1440" w:firstLine="720"/>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Npm</w:t>
      </w:r>
      <w:r w:rsidRPr="00B44835">
        <w:rPr>
          <w:rFonts w:ascii="Times New Roman" w:eastAsia="Times New Roman" w:hAnsi="Times New Roman" w:cs="Times New Roman"/>
          <w:b/>
          <w:sz w:val="24"/>
          <w:szCs w:val="24"/>
        </w:rPr>
        <w:tab/>
      </w:r>
      <w:r w:rsidRPr="00B44835">
        <w:rPr>
          <w:rFonts w:ascii="Times New Roman" w:eastAsia="Times New Roman" w:hAnsi="Times New Roman" w:cs="Times New Roman"/>
          <w:b/>
          <w:sz w:val="24"/>
          <w:szCs w:val="24"/>
        </w:rPr>
        <w:tab/>
      </w:r>
      <w:r w:rsidRPr="00B44835">
        <w:rPr>
          <w:rFonts w:ascii="Times New Roman" w:eastAsia="Times New Roman" w:hAnsi="Times New Roman" w:cs="Times New Roman"/>
          <w:b/>
          <w:sz w:val="24"/>
          <w:szCs w:val="24"/>
        </w:rPr>
        <w:tab/>
        <w:t>: 228100017</w:t>
      </w:r>
    </w:p>
    <w:p w14:paraId="7A7B491C" w14:textId="77777777" w:rsidR="00335C18" w:rsidRPr="00B44835" w:rsidRDefault="00335C18" w:rsidP="00335C18">
      <w:pPr>
        <w:spacing w:after="0" w:line="240" w:lineRule="auto"/>
        <w:ind w:left="1440" w:firstLine="720"/>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Program Studi</w:t>
      </w:r>
      <w:r w:rsidRPr="00B44835">
        <w:rPr>
          <w:rFonts w:ascii="Times New Roman" w:eastAsia="Times New Roman" w:hAnsi="Times New Roman" w:cs="Times New Roman"/>
          <w:b/>
          <w:sz w:val="24"/>
          <w:szCs w:val="24"/>
        </w:rPr>
        <w:tab/>
        <w:t>: Magister Kenotariatan</w:t>
      </w:r>
    </w:p>
    <w:p w14:paraId="66B0ADDB"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 xml:space="preserve"> </w:t>
      </w:r>
    </w:p>
    <w:p w14:paraId="230A9FF9" w14:textId="77777777" w:rsidR="00335C18" w:rsidRDefault="00335C18" w:rsidP="00335C18">
      <w:pPr>
        <w:spacing w:after="0" w:line="240" w:lineRule="auto"/>
        <w:jc w:val="center"/>
        <w:rPr>
          <w:rFonts w:ascii="Times New Roman" w:eastAsia="Times New Roman" w:hAnsi="Times New Roman" w:cs="Times New Roman"/>
          <w:b/>
          <w:sz w:val="24"/>
          <w:szCs w:val="24"/>
        </w:rPr>
      </w:pPr>
    </w:p>
    <w:p w14:paraId="0A43232C" w14:textId="77777777" w:rsidR="009B364B" w:rsidRDefault="009B364B" w:rsidP="00335C18">
      <w:pPr>
        <w:spacing w:after="0" w:line="240" w:lineRule="auto"/>
        <w:jc w:val="center"/>
        <w:rPr>
          <w:rFonts w:ascii="Times New Roman" w:eastAsia="Times New Roman" w:hAnsi="Times New Roman" w:cs="Times New Roman"/>
          <w:b/>
          <w:sz w:val="24"/>
          <w:szCs w:val="24"/>
        </w:rPr>
      </w:pPr>
    </w:p>
    <w:p w14:paraId="4CA8FBCB" w14:textId="77777777" w:rsidR="009B364B" w:rsidRPr="00B44835" w:rsidRDefault="009B364B" w:rsidP="00335C18">
      <w:pPr>
        <w:spacing w:after="0" w:line="240" w:lineRule="auto"/>
        <w:jc w:val="center"/>
        <w:rPr>
          <w:rFonts w:ascii="Times New Roman" w:eastAsia="Times New Roman" w:hAnsi="Times New Roman" w:cs="Times New Roman"/>
          <w:b/>
          <w:sz w:val="24"/>
          <w:szCs w:val="24"/>
        </w:rPr>
      </w:pPr>
    </w:p>
    <w:p w14:paraId="69A7DF22"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p>
    <w:p w14:paraId="6831178C" w14:textId="61880BE8" w:rsidR="00335C18"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noProof/>
          <w:sz w:val="24"/>
          <w:szCs w:val="24"/>
          <w:lang w:eastAsia="id-ID"/>
        </w:rPr>
        <w:drawing>
          <wp:inline distT="0" distB="0" distL="0" distR="0" wp14:anchorId="3B3DB94B" wp14:editId="49FA4F4F">
            <wp:extent cx="1414733" cy="1388853"/>
            <wp:effectExtent l="0" t="0" r="0" b="190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17765" cy="1391830"/>
                    </a:xfrm>
                    <a:prstGeom prst="rect">
                      <a:avLst/>
                    </a:prstGeom>
                    <a:ln/>
                  </pic:spPr>
                </pic:pic>
              </a:graphicData>
            </a:graphic>
          </wp:inline>
        </w:drawing>
      </w:r>
    </w:p>
    <w:p w14:paraId="09D0660D" w14:textId="77777777" w:rsidR="009B364B" w:rsidRPr="00B44835" w:rsidRDefault="009B364B" w:rsidP="00335C18">
      <w:pPr>
        <w:spacing w:after="0" w:line="240" w:lineRule="auto"/>
        <w:jc w:val="center"/>
        <w:rPr>
          <w:rFonts w:ascii="Times New Roman" w:eastAsia="Times New Roman" w:hAnsi="Times New Roman" w:cs="Times New Roman"/>
          <w:b/>
          <w:sz w:val="24"/>
          <w:szCs w:val="24"/>
        </w:rPr>
      </w:pPr>
    </w:p>
    <w:p w14:paraId="3E614E0B" w14:textId="0C001E9C" w:rsidR="00335C18" w:rsidRPr="00B44835" w:rsidRDefault="00335C18" w:rsidP="00335C18">
      <w:pPr>
        <w:spacing w:after="0" w:line="240" w:lineRule="auto"/>
        <w:jc w:val="center"/>
        <w:rPr>
          <w:rFonts w:ascii="Times New Roman" w:eastAsia="Times New Roman" w:hAnsi="Times New Roman" w:cs="Times New Roman"/>
          <w:b/>
          <w:sz w:val="24"/>
          <w:szCs w:val="24"/>
        </w:rPr>
      </w:pPr>
    </w:p>
    <w:p w14:paraId="35FBE353"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 xml:space="preserve"> </w:t>
      </w:r>
    </w:p>
    <w:p w14:paraId="1B4CAD23"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PROGRAM STUDI MAGISTER KENOTARIATAN PASCASARJANA UNIVERSITAS PASUNDAN</w:t>
      </w:r>
    </w:p>
    <w:p w14:paraId="679AE437" w14:textId="77777777" w:rsidR="00335C18" w:rsidRPr="00B44835"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 xml:space="preserve"> BANDUNG</w:t>
      </w:r>
    </w:p>
    <w:p w14:paraId="3C31FD47" w14:textId="77777777" w:rsidR="00335C18" w:rsidRDefault="00335C18" w:rsidP="00335C18">
      <w:pPr>
        <w:spacing w:after="0" w:line="240" w:lineRule="auto"/>
        <w:jc w:val="center"/>
        <w:rPr>
          <w:rFonts w:ascii="Times New Roman" w:eastAsia="Times New Roman" w:hAnsi="Times New Roman" w:cs="Times New Roman"/>
          <w:b/>
          <w:sz w:val="24"/>
          <w:szCs w:val="24"/>
        </w:rPr>
      </w:pPr>
      <w:r w:rsidRPr="00B44835">
        <w:rPr>
          <w:rFonts w:ascii="Times New Roman" w:eastAsia="Times New Roman" w:hAnsi="Times New Roman" w:cs="Times New Roman"/>
          <w:b/>
          <w:sz w:val="24"/>
          <w:szCs w:val="24"/>
        </w:rPr>
        <w:t>202</w:t>
      </w:r>
      <w:bookmarkStart w:id="2" w:name="_30j0zll" w:colFirst="0" w:colLast="0"/>
      <w:bookmarkEnd w:id="2"/>
      <w:r>
        <w:rPr>
          <w:rFonts w:ascii="Times New Roman" w:eastAsia="Times New Roman" w:hAnsi="Times New Roman" w:cs="Times New Roman"/>
          <w:b/>
          <w:sz w:val="24"/>
          <w:szCs w:val="24"/>
        </w:rPr>
        <w:t>5</w:t>
      </w:r>
    </w:p>
    <w:p w14:paraId="594A8892" w14:textId="77777777" w:rsidR="00186D46" w:rsidRDefault="00186D46" w:rsidP="00335C18">
      <w:pPr>
        <w:spacing w:after="0" w:line="240" w:lineRule="auto"/>
        <w:jc w:val="center"/>
        <w:rPr>
          <w:rFonts w:ascii="Times New Roman" w:eastAsia="Times New Roman" w:hAnsi="Times New Roman" w:cs="Times New Roman"/>
          <w:b/>
          <w:sz w:val="24"/>
          <w:szCs w:val="24"/>
        </w:rPr>
      </w:pPr>
    </w:p>
    <w:p w14:paraId="1B663DDB" w14:textId="77777777" w:rsidR="00186D46" w:rsidRDefault="00186D46" w:rsidP="00335C18">
      <w:pPr>
        <w:spacing w:after="0" w:line="240" w:lineRule="auto"/>
        <w:jc w:val="center"/>
        <w:rPr>
          <w:rFonts w:ascii="Times New Roman" w:eastAsia="Times New Roman" w:hAnsi="Times New Roman" w:cs="Times New Roman"/>
          <w:b/>
          <w:sz w:val="24"/>
          <w:szCs w:val="24"/>
        </w:rPr>
      </w:pPr>
    </w:p>
    <w:p w14:paraId="3B0072DC" w14:textId="77777777" w:rsidR="00AC6AFE" w:rsidRPr="00AC6AFE" w:rsidRDefault="00AC6AFE" w:rsidP="00AC6AFE">
      <w:pPr>
        <w:spacing w:before="100" w:beforeAutospacing="1" w:after="100" w:afterAutospacing="1" w:line="276" w:lineRule="auto"/>
        <w:ind w:firstLine="567"/>
        <w:jc w:val="center"/>
        <w:rPr>
          <w:rFonts w:ascii="Times New Roman" w:eastAsia="Times New Roman" w:hAnsi="Times New Roman" w:cs="Times New Roman"/>
          <w:sz w:val="24"/>
          <w:szCs w:val="24"/>
          <w:lang w:eastAsia="id-ID"/>
        </w:rPr>
      </w:pPr>
      <w:r w:rsidRPr="00AC6AFE">
        <w:rPr>
          <w:rFonts w:ascii="Times New Roman" w:eastAsia="Times New Roman" w:hAnsi="Times New Roman" w:cs="Times New Roman"/>
          <w:b/>
          <w:bCs/>
          <w:sz w:val="24"/>
          <w:szCs w:val="24"/>
          <w:lang w:eastAsia="id-ID"/>
        </w:rPr>
        <w:t>ABSTRAK</w:t>
      </w:r>
    </w:p>
    <w:p w14:paraId="1BADB61C" w14:textId="77777777" w:rsidR="00A23352" w:rsidRPr="00A23352" w:rsidRDefault="00A23352" w:rsidP="00A23352">
      <w:pPr>
        <w:spacing w:after="0" w:line="276" w:lineRule="auto"/>
        <w:ind w:firstLine="567"/>
        <w:jc w:val="both"/>
        <w:rPr>
          <w:rFonts w:ascii="Times New Roman" w:eastAsia="Times New Roman" w:hAnsi="Times New Roman" w:cs="Times New Roman"/>
          <w:sz w:val="24"/>
          <w:szCs w:val="24"/>
          <w:lang w:eastAsia="id-ID"/>
        </w:rPr>
      </w:pPr>
      <w:r w:rsidRPr="00A23352">
        <w:rPr>
          <w:rFonts w:ascii="Times New Roman" w:eastAsia="Times New Roman" w:hAnsi="Times New Roman" w:cs="Times New Roman"/>
          <w:sz w:val="24"/>
          <w:szCs w:val="24"/>
          <w:lang w:eastAsia="id-ID"/>
        </w:rPr>
        <w:t>Pejabat Pembuat Akta Tanah (PPAT) memiliki peran penting dalam transaksi pertanahan, terutama dalam pembuatan akta autentik yang menjadi dasar peralihan hak atas tanah. Dalam praktiknya, PPAT sering menerima titipan pembayaran Bea Perolehan Hak Atas Tanah dan Bangunan (BPHTB) dari wajib pajak. Namun, terdapat kasus penyalahgunaan wewenang oleh PPAT dengan menggelapkan dana BPHTB yang dititipkan.</w:t>
      </w:r>
    </w:p>
    <w:p w14:paraId="72301BEC" w14:textId="77777777" w:rsidR="00A23352" w:rsidRPr="00A23352" w:rsidRDefault="00A23352" w:rsidP="00A23352">
      <w:pPr>
        <w:spacing w:after="0" w:line="276" w:lineRule="auto"/>
        <w:ind w:firstLine="567"/>
        <w:jc w:val="both"/>
        <w:rPr>
          <w:rFonts w:ascii="Times New Roman" w:eastAsia="Times New Roman" w:hAnsi="Times New Roman" w:cs="Times New Roman"/>
          <w:sz w:val="24"/>
          <w:szCs w:val="24"/>
          <w:lang w:eastAsia="id-ID"/>
        </w:rPr>
      </w:pPr>
      <w:r w:rsidRPr="00A23352">
        <w:rPr>
          <w:rFonts w:ascii="Times New Roman" w:eastAsia="Times New Roman" w:hAnsi="Times New Roman" w:cs="Times New Roman"/>
          <w:sz w:val="24"/>
          <w:szCs w:val="24"/>
          <w:lang w:eastAsia="id-ID"/>
        </w:rPr>
        <w:t>Penelitian ini bertujuan untuk menganalisis tanggung jawab hukum PPAT dalam kasus penggelapan BPHTB serta implikasi hukumnya. Metode yang digunakan adalah deskriptif analitis dengan pendekatan normatif yang mengacu pada peraturan perundang-undangan terkait, serta studi kasus terhadap putusan pengadilan.</w:t>
      </w:r>
    </w:p>
    <w:p w14:paraId="3AAC1F13" w14:textId="77777777" w:rsidR="00A23352" w:rsidRPr="00A23352" w:rsidRDefault="00A23352" w:rsidP="00A23352">
      <w:pPr>
        <w:spacing w:after="0" w:line="276" w:lineRule="auto"/>
        <w:ind w:firstLine="567"/>
        <w:jc w:val="both"/>
        <w:rPr>
          <w:rFonts w:ascii="Times New Roman" w:eastAsia="Times New Roman" w:hAnsi="Times New Roman" w:cs="Times New Roman"/>
          <w:sz w:val="24"/>
          <w:szCs w:val="24"/>
          <w:lang w:eastAsia="id-ID"/>
        </w:rPr>
      </w:pPr>
      <w:r w:rsidRPr="00A23352">
        <w:rPr>
          <w:rFonts w:ascii="Times New Roman" w:eastAsia="Times New Roman" w:hAnsi="Times New Roman" w:cs="Times New Roman"/>
          <w:sz w:val="24"/>
          <w:szCs w:val="24"/>
          <w:lang w:eastAsia="id-ID"/>
        </w:rPr>
        <w:t>Hasil penelitian menunjukkan bahwa penggelapan BPHTB oleh PPAT memenuhi unsur tindak pidana penggelapan sebagaimana diatur dalam Pasal 372 dan Pasal 374 KUHP. Selain itu, perbuatan tersebut dapat dikategorikan sebagai pelanggaran kode etik profesi yang berakibat pada sanksi administratif, termasuk pencabutan izin praktik PPAT. Dalam kasus yang lebih kompleks, PPAT juga dapat dijerat dengan Undang-Undang Tindak Pidana Pencucian Uang (UU TPPU) dan Undang-Undang Pemberantasan Tindak Pidana Korupsi jika terdapat unsur merugikan keuangan negara.</w:t>
      </w:r>
    </w:p>
    <w:p w14:paraId="7830FCC8" w14:textId="77777777" w:rsidR="00A23352" w:rsidRPr="00A23352" w:rsidRDefault="00A23352" w:rsidP="00A23352">
      <w:pPr>
        <w:spacing w:line="276" w:lineRule="auto"/>
        <w:ind w:firstLine="567"/>
        <w:jc w:val="both"/>
        <w:rPr>
          <w:rFonts w:ascii="Times New Roman" w:eastAsia="Times New Roman" w:hAnsi="Times New Roman" w:cs="Times New Roman"/>
          <w:sz w:val="24"/>
          <w:szCs w:val="24"/>
          <w:lang w:eastAsia="id-ID"/>
        </w:rPr>
      </w:pPr>
      <w:r w:rsidRPr="00A23352">
        <w:rPr>
          <w:rFonts w:ascii="Times New Roman" w:eastAsia="Times New Roman" w:hAnsi="Times New Roman" w:cs="Times New Roman"/>
          <w:sz w:val="24"/>
          <w:szCs w:val="24"/>
          <w:lang w:eastAsia="id-ID"/>
        </w:rPr>
        <w:t>Implikasi dari temuan ini menegaskan perlunya pengawasan yang lebih ketat terhadap praktik penitipan BPHTB oleh PPAT serta peningkatan literasi hukum bagi wajib pajak agar memahami mekanisme pembayaran pajak secara langsung. Reformasi regulasi juga diperlukan untuk memberikan kepastian hukum terkait batas kewenangan PPAT dalam pengelolaan dana pajak.</w:t>
      </w:r>
    </w:p>
    <w:p w14:paraId="0A5E7F8B" w14:textId="1FFC9FAF" w:rsidR="00A23352" w:rsidRPr="00A23352" w:rsidRDefault="00A23352" w:rsidP="00A23352">
      <w:pPr>
        <w:spacing w:after="0" w:line="276" w:lineRule="auto"/>
        <w:ind w:left="1560" w:hanging="1560"/>
        <w:jc w:val="both"/>
        <w:rPr>
          <w:rFonts w:ascii="Times New Roman" w:eastAsia="Times New Roman" w:hAnsi="Times New Roman" w:cs="Times New Roman"/>
          <w:sz w:val="24"/>
          <w:szCs w:val="24"/>
          <w:lang w:eastAsia="id-ID"/>
        </w:rPr>
      </w:pPr>
      <w:r w:rsidRPr="00A23352">
        <w:rPr>
          <w:rFonts w:ascii="Times New Roman" w:eastAsia="Times New Roman" w:hAnsi="Times New Roman" w:cs="Times New Roman"/>
          <w:b/>
          <w:bCs/>
          <w:sz w:val="24"/>
          <w:szCs w:val="24"/>
          <w:lang w:eastAsia="id-ID"/>
        </w:rPr>
        <w:t>Kata Kunci:</w:t>
      </w:r>
      <w:r w:rsidRPr="00A2335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A23352">
        <w:rPr>
          <w:rFonts w:ascii="Times New Roman" w:eastAsia="Times New Roman" w:hAnsi="Times New Roman" w:cs="Times New Roman"/>
          <w:sz w:val="24"/>
          <w:szCs w:val="24"/>
          <w:lang w:eastAsia="id-ID"/>
        </w:rPr>
        <w:t>Pejabat Pembuat Akta Tanah, Penggelapan Pajak, Bea Perolehan Hak Atas Tanah dan Bangunan, Tanggung Jawab Hukum, Sanksi Pidana.</w:t>
      </w:r>
    </w:p>
    <w:p w14:paraId="52DA24C9" w14:textId="77777777" w:rsid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p>
    <w:p w14:paraId="15C212C8" w14:textId="51573B60" w:rsidR="00B7396A" w:rsidRPr="00B7396A" w:rsidRDefault="00B7396A" w:rsidP="00B7396A">
      <w:pPr>
        <w:spacing w:line="276" w:lineRule="auto"/>
        <w:jc w:val="center"/>
        <w:rPr>
          <w:rFonts w:ascii="Times New Roman" w:eastAsia="Times New Roman" w:hAnsi="Times New Roman" w:cs="Times New Roman"/>
          <w:b/>
          <w:sz w:val="24"/>
          <w:szCs w:val="24"/>
          <w:lang w:eastAsia="id-ID"/>
        </w:rPr>
      </w:pPr>
      <w:r w:rsidRPr="00B7396A">
        <w:rPr>
          <w:rFonts w:ascii="Times New Roman" w:eastAsia="Times New Roman" w:hAnsi="Times New Roman" w:cs="Times New Roman"/>
          <w:b/>
          <w:sz w:val="24"/>
          <w:szCs w:val="24"/>
          <w:lang w:eastAsia="id-ID"/>
        </w:rPr>
        <w:t>ABSTRACT</w:t>
      </w:r>
    </w:p>
    <w:p w14:paraId="5D3D1B20" w14:textId="77777777" w:rsidR="00B7396A" w:rsidRP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This study aims to analyze the legal responsibilities of PPATs in cases of BPHTB embezzlement and its legal implications. The research method used is descriptive-analytical with a normative approach, referring to relevant laws and regulations, as well as case studies of court decisions.</w:t>
      </w:r>
    </w:p>
    <w:p w14:paraId="0C469057" w14:textId="77777777" w:rsidR="00B7396A" w:rsidRP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 xml:space="preserve">The findings indicate that BPHTB embezzlement by PPATs fulfills the elements of the criminal offense of embezzlement as regulated in Articles 372 and 374 of the Indonesian Penal Code (KUHP). Moreover, such actions can be </w:t>
      </w:r>
      <w:r w:rsidRPr="00B7396A">
        <w:rPr>
          <w:rFonts w:ascii="Times New Roman" w:eastAsia="Times New Roman" w:hAnsi="Times New Roman" w:cs="Times New Roman"/>
          <w:sz w:val="24"/>
          <w:szCs w:val="24"/>
          <w:lang w:eastAsia="id-ID"/>
        </w:rPr>
        <w:lastRenderedPageBreak/>
        <w:t>categorized as a violation of professional ethics, leading to administrative sanctions, including the revocation of PPAT's practice license. In more complex cases, PPATs may also be charged under the Anti-Money Laundering Law (UU TPPU) and the Law on the Eradication of Corruption if there is an element of state financial loss.</w:t>
      </w:r>
    </w:p>
    <w:p w14:paraId="0A1C1ACC" w14:textId="77777777" w:rsidR="00B7396A" w:rsidRPr="00B7396A" w:rsidRDefault="00B7396A" w:rsidP="00B7396A">
      <w:pPr>
        <w:spacing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These findings highlight the need for stricter supervision of BPHTB entrusted payments by PPATs and increased legal literacy among taxpayers to ensure they understand the direct tax payment mechanisms. Regulatory reforms are also necessary to provide legal certainty regarding the limits of PPAT's authority in managing tax funds.</w:t>
      </w:r>
    </w:p>
    <w:p w14:paraId="733CB8A2" w14:textId="2C0FC876" w:rsidR="00B7396A" w:rsidRPr="00B7396A" w:rsidRDefault="00B7396A" w:rsidP="00B7396A">
      <w:pPr>
        <w:spacing w:after="0" w:line="276" w:lineRule="auto"/>
        <w:ind w:left="1276" w:hanging="1276"/>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b/>
          <w:bCs/>
          <w:sz w:val="24"/>
          <w:szCs w:val="24"/>
          <w:lang w:eastAsia="id-ID"/>
        </w:rPr>
        <w:t>Keywords</w:t>
      </w:r>
      <w:r w:rsidRPr="00B7396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B7396A">
        <w:rPr>
          <w:rFonts w:ascii="Times New Roman" w:eastAsia="Times New Roman" w:hAnsi="Times New Roman" w:cs="Times New Roman"/>
          <w:sz w:val="24"/>
          <w:szCs w:val="24"/>
          <w:lang w:eastAsia="id-ID"/>
        </w:rPr>
        <w:t>Land Deed Official, Tax Embezzlement, Land and Building Rights Acquisition Duty, Legal Responsibility, Criminal Sanctions.</w:t>
      </w:r>
    </w:p>
    <w:p w14:paraId="26621B8D" w14:textId="77777777" w:rsid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p>
    <w:p w14:paraId="1CC7B9BB" w14:textId="352CF5AE" w:rsidR="00B7396A" w:rsidRPr="00B7396A" w:rsidRDefault="00B7396A" w:rsidP="00B7396A">
      <w:pPr>
        <w:spacing w:line="276" w:lineRule="auto"/>
        <w:jc w:val="center"/>
        <w:rPr>
          <w:rFonts w:ascii="Times New Roman" w:eastAsia="Times New Roman" w:hAnsi="Times New Roman" w:cs="Times New Roman"/>
          <w:b/>
          <w:sz w:val="24"/>
          <w:szCs w:val="24"/>
          <w:lang w:eastAsia="id-ID"/>
        </w:rPr>
      </w:pPr>
      <w:r w:rsidRPr="00B7396A">
        <w:rPr>
          <w:rFonts w:ascii="Times New Roman" w:eastAsia="Times New Roman" w:hAnsi="Times New Roman" w:cs="Times New Roman"/>
          <w:b/>
          <w:sz w:val="24"/>
          <w:szCs w:val="24"/>
          <w:lang w:eastAsia="id-ID"/>
        </w:rPr>
        <w:t>RINGKESAN</w:t>
      </w:r>
    </w:p>
    <w:p w14:paraId="03A0D0CA" w14:textId="77777777" w:rsidR="00B7396A" w:rsidRP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Panalungtikan ieu boga tujuan pikeun nganalisis tanggung jawab hukum PPAT dina kasus penggelapan BPHTB sarta implikasi hukumna. Metode anu digunakeun nyaéta deskriptif-analitis kalayan pendekatan normatif, nu ngarujuk kana peraturan perundang-undangan patali, ogé studi kasus tina putusan pangadilan.</w:t>
      </w:r>
    </w:p>
    <w:p w14:paraId="4B768D34" w14:textId="77777777" w:rsidR="00B7396A" w:rsidRP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Hasil panalungtikan nunjukkeun yén penggelapan BPHTB ku PPAT nyumponan unsur tindak pidana penggelapan sakumaha diatur dina Pasal 372 jeung Pasal 374 KUHP. Salian ti éta, lampah éta bisa dikategorikeun minangka palanggaran kodeu étik profési anu nyababkeun sanksi administratif, kaasup dicabutna idin praktik PPAT. Dina kasus anu leuwih rumit, PPAT ogé bisa dijerat ku Undang-Undang Tindak Pidana Pencucian Uang (UU TPPU) jeung Undang-Undang Pemberantasan Tindak Pidana Korupsi lamun aya unsur ngarugikeun kauangan nagara.</w:t>
      </w:r>
    </w:p>
    <w:p w14:paraId="1E13EA18" w14:textId="77777777" w:rsidR="00B7396A" w:rsidRPr="00B7396A" w:rsidRDefault="00B7396A" w:rsidP="00B7396A">
      <w:pPr>
        <w:spacing w:after="0" w:line="276" w:lineRule="auto"/>
        <w:ind w:firstLine="567"/>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sz w:val="24"/>
          <w:szCs w:val="24"/>
          <w:lang w:eastAsia="id-ID"/>
        </w:rPr>
        <w:t>Implikasi tina panalungtikan ieu nétélakeun pentingna pangawasan anu leuwih ketat kana prakték titipan BPHTB ku PPAT, sarta ningkatkeun literasi hukum pikeun wajib pajak supaya leuwih ngarti kana mékanisme pembayaran pajak sacara langsung. Reformasi régulasi ogé diperlukeun pikeun masihan kapastian hukum patali jeung wates kawenangan PPAT dina ngatur dana pajak.</w:t>
      </w:r>
    </w:p>
    <w:p w14:paraId="7D086B43" w14:textId="0DEEF8C4" w:rsidR="00B7396A" w:rsidRPr="00B7396A" w:rsidRDefault="00B7396A" w:rsidP="00B7396A">
      <w:pPr>
        <w:spacing w:after="0" w:line="276" w:lineRule="auto"/>
        <w:ind w:left="1701" w:hanging="1701"/>
        <w:jc w:val="both"/>
        <w:rPr>
          <w:rFonts w:ascii="Times New Roman" w:eastAsia="Times New Roman" w:hAnsi="Times New Roman" w:cs="Times New Roman"/>
          <w:sz w:val="24"/>
          <w:szCs w:val="24"/>
          <w:lang w:eastAsia="id-ID"/>
        </w:rPr>
      </w:pPr>
      <w:r w:rsidRPr="00B7396A">
        <w:rPr>
          <w:rFonts w:ascii="Times New Roman" w:eastAsia="Times New Roman" w:hAnsi="Times New Roman" w:cs="Times New Roman"/>
          <w:b/>
          <w:bCs/>
          <w:sz w:val="24"/>
          <w:szCs w:val="24"/>
          <w:lang w:eastAsia="id-ID"/>
        </w:rPr>
        <w:t>Kecap Konci</w:t>
      </w:r>
      <w:r w:rsidRPr="00B7396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sidRPr="00B7396A">
        <w:rPr>
          <w:rFonts w:ascii="Times New Roman" w:eastAsia="Times New Roman" w:hAnsi="Times New Roman" w:cs="Times New Roman"/>
          <w:sz w:val="24"/>
          <w:szCs w:val="24"/>
          <w:lang w:eastAsia="id-ID"/>
        </w:rPr>
        <w:t>Pejabat Pembuat Akta Tanah, Penggelapan Pajak, Bea Perolehan Hak Atas Tanah jeung Wangunan, Tanggung Jawab Hukum, Sanksi Pidana.</w:t>
      </w:r>
    </w:p>
    <w:p w14:paraId="290EB794" w14:textId="77777777" w:rsidR="003F4BC9" w:rsidRDefault="003F4BC9" w:rsidP="00B7396A">
      <w:pPr>
        <w:pStyle w:val="NormalWeb"/>
        <w:spacing w:line="360" w:lineRule="auto"/>
        <w:ind w:left="1701" w:hanging="1701"/>
        <w:jc w:val="both"/>
        <w:rPr>
          <w:b/>
        </w:rPr>
      </w:pPr>
    </w:p>
    <w:p w14:paraId="1AE7C941" w14:textId="77777777" w:rsidR="009B364B" w:rsidRDefault="009B364B" w:rsidP="00B7396A">
      <w:pPr>
        <w:pStyle w:val="NormalWeb"/>
        <w:spacing w:line="360" w:lineRule="auto"/>
        <w:ind w:left="1701" w:hanging="1701"/>
        <w:jc w:val="both"/>
        <w:rPr>
          <w:b/>
        </w:rPr>
      </w:pPr>
    </w:p>
    <w:p w14:paraId="69A905B4" w14:textId="620FA3C9" w:rsidR="001A06D7" w:rsidRPr="001A06D7" w:rsidRDefault="001A06D7" w:rsidP="00B7396A">
      <w:pPr>
        <w:pStyle w:val="NormalWeb"/>
        <w:spacing w:line="360" w:lineRule="auto"/>
        <w:ind w:left="1701" w:hanging="1701"/>
        <w:jc w:val="both"/>
        <w:rPr>
          <w:b/>
        </w:rPr>
      </w:pPr>
      <w:r w:rsidRPr="001A06D7">
        <w:rPr>
          <w:b/>
        </w:rPr>
        <w:lastRenderedPageBreak/>
        <w:t>PENDAHULUAN</w:t>
      </w:r>
    </w:p>
    <w:p w14:paraId="615E16E1" w14:textId="77777777" w:rsidR="001A06D7" w:rsidRDefault="001A06D7" w:rsidP="001A06D7">
      <w:pPr>
        <w:pStyle w:val="NormalWeb"/>
        <w:spacing w:line="360" w:lineRule="auto"/>
        <w:ind w:firstLine="567"/>
        <w:jc w:val="both"/>
      </w:pPr>
      <w:r>
        <w:t>Pejabat Pembuat Akta Tanah (PPAT) adalah pejabat umum yang berwenang membuat akta otentik terkait perbuatan hukum atas tanah dan Hak Milik Atas Satuan Rumah Susun. PPAT berperan dalam pendaftaran tanah serta pembuatan akta jual beli, hibah, dan hak tanggungan.</w:t>
      </w:r>
    </w:p>
    <w:p w14:paraId="71A0A8D3" w14:textId="77777777" w:rsidR="001A06D7" w:rsidRDefault="001A06D7" w:rsidP="001A06D7">
      <w:pPr>
        <w:pStyle w:val="NormalWeb"/>
        <w:spacing w:line="360" w:lineRule="auto"/>
        <w:ind w:firstLine="567"/>
        <w:jc w:val="both"/>
      </w:pPr>
      <w:r>
        <w:t>Dalam transaksi peralihan hak atas tanah, terdapat kewajiban membayar pajak Bea Perolehan Hak Atas Tanah dan Bangunan (BPHTB). Namun, banyak masyarakat yang kurang memahami mekanisme pembayaran BPHTB sehingga mempercayakan prosesnya kepada PPAT. Sayangnya, terdapat kasus penyalahgunaan wewenang oleh PPAT, seperti penggelapan dana pajak yang dititipkan oleh wajib pajak.</w:t>
      </w:r>
    </w:p>
    <w:p w14:paraId="3B79A6DB" w14:textId="2A166AA0" w:rsidR="001A06D7" w:rsidRPr="001A06D7" w:rsidRDefault="001A06D7" w:rsidP="001A06D7">
      <w:pPr>
        <w:pStyle w:val="NormalWeb"/>
        <w:spacing w:line="360" w:lineRule="auto"/>
        <w:ind w:firstLine="567"/>
        <w:jc w:val="both"/>
        <w:rPr>
          <w:b/>
        </w:rPr>
      </w:pPr>
      <w:r>
        <w:t xml:space="preserve">Kasus di Semarang menunjukkan adanya PPAT yang menggunakan sebagian dana BPHTB untuk kepentingan pribadi. Perbuatan ini dapat dikategorikan sebagai tindak pidana penggelapan sesuai Pasal 372 KUHP. Oleh karena itu, penelitian ini bertujuan menganalisis tanggung jawab hukum PPAT dalam kasus penggelapan BPHTB serta implikasi hukumnya. Judul penelitian ini adalah: </w:t>
      </w:r>
      <w:r w:rsidRPr="001A06D7">
        <w:rPr>
          <w:b/>
        </w:rPr>
        <w:t>“Tanggung Jawab Pejabat Pembuat Akta Tanah Atas Penggelapan Pajak Bea Perolehan Hak Atas Tanah Dan Bangunan Terhadap Wajib Pajak”.</w:t>
      </w:r>
    </w:p>
    <w:p w14:paraId="415F1A17" w14:textId="77777777" w:rsidR="004E71EA"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3" w:name="_Toc192709233"/>
      <w:bookmarkEnd w:id="0"/>
      <w:r w:rsidRPr="00FD29CF">
        <w:rPr>
          <w:rFonts w:ascii="Times New Roman" w:eastAsia="Times New Roman" w:hAnsi="Times New Roman" w:cs="Times New Roman"/>
          <w:sz w:val="24"/>
          <w:szCs w:val="24"/>
          <w:lang w:eastAsia="id-ID"/>
        </w:rPr>
        <w:t>Negara Indonesia adalah negara hukum sebagaimana ditegaskan dalam Pasal 1 ayat (3) UUD 1945. Salah satu implementasinya adalah pengaturan hak dan kewajiban masyarakat, termasuk dalam perpajakan seperti Bea Perolehan Hak Atas Tanah dan Bangunan (BPHTB).</w:t>
      </w:r>
    </w:p>
    <w:p w14:paraId="5203B8F0" w14:textId="7878C10A"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 xml:space="preserve">Dalam perspektif hukum, tanggung jawab merupakan aspek fundamental. Hans Kelsen mendefinisikan tanggung jawab hukum sebagai kewajiban menerima sanksi jika melanggar hukum. Pejabat Pembuat Akta Tanah (PPAT) memiliki tanggung jawab dalam penitipan dan penyetoran BPHTB dari wajib pajak ke kas negara. Meskipun BPHTB merupakan kewajiban wajib pajak, praktik penitipan </w:t>
      </w:r>
      <w:r w:rsidRPr="00FD29CF">
        <w:rPr>
          <w:rFonts w:ascii="Times New Roman" w:eastAsia="Times New Roman" w:hAnsi="Times New Roman" w:cs="Times New Roman"/>
          <w:sz w:val="24"/>
          <w:szCs w:val="24"/>
          <w:lang w:eastAsia="id-ID"/>
        </w:rPr>
        <w:lastRenderedPageBreak/>
        <w:t>pembayaran kepada PPAT menimbulkan pertanyaan mengenai batasan tanggung jawab mereka, terutama jika terjadi penyalahgunaan dana. Oleh karena itu, penelitian ini bertujuan untuk menganalisis tanggung jawab hukum PPAT dalam penyetoran BPHTB serta implikasinya.</w:t>
      </w:r>
    </w:p>
    <w:p w14:paraId="23F788C9" w14:textId="03C6E90B" w:rsidR="00587963" w:rsidRPr="00323F19" w:rsidRDefault="00051663" w:rsidP="006342D4">
      <w:pPr>
        <w:pStyle w:val="Heading1"/>
        <w:spacing w:before="0" w:after="240" w:line="360" w:lineRule="auto"/>
        <w:jc w:val="both"/>
        <w:rPr>
          <w:rFonts w:asciiTheme="majorBidi" w:eastAsia="Times New Roman" w:hAnsiTheme="majorBidi" w:cstheme="majorBidi"/>
          <w:b/>
          <w:color w:val="auto"/>
          <w:sz w:val="24"/>
          <w:szCs w:val="24"/>
        </w:rPr>
      </w:pPr>
      <w:r w:rsidRPr="00323F19">
        <w:rPr>
          <w:rFonts w:asciiTheme="majorBidi" w:eastAsia="Times New Roman" w:hAnsiTheme="majorBidi" w:cstheme="majorBidi"/>
          <w:b/>
          <w:color w:val="auto"/>
          <w:sz w:val="24"/>
          <w:szCs w:val="24"/>
        </w:rPr>
        <w:t>METODE PENELITIAN</w:t>
      </w:r>
      <w:bookmarkEnd w:id="3"/>
    </w:p>
    <w:p w14:paraId="34218530" w14:textId="04FF5FBA" w:rsidR="00E636D4" w:rsidRPr="00323F19" w:rsidRDefault="00925929" w:rsidP="00E636D4">
      <w:pPr>
        <w:spacing w:line="360" w:lineRule="auto"/>
        <w:ind w:firstLine="567"/>
        <w:jc w:val="both"/>
        <w:rPr>
          <w:rFonts w:asciiTheme="majorBidi" w:eastAsia="Times New Roman" w:hAnsiTheme="majorBidi" w:cstheme="majorBidi"/>
          <w:sz w:val="24"/>
          <w:szCs w:val="24"/>
        </w:rPr>
      </w:pPr>
      <w:r w:rsidRPr="00323F19">
        <w:rPr>
          <w:rFonts w:asciiTheme="majorBidi" w:eastAsia="Times New Roman" w:hAnsiTheme="majorBidi" w:cstheme="majorBidi"/>
          <w:sz w:val="24"/>
          <w:szCs w:val="24"/>
        </w:rPr>
        <w:t>Penelitian ini, penyusun menggunakan metode Deskriptif Analitis, yaitu suatu metode penelitian dengan mengungkapkan masalah, mengelola data, menganalisis data, meneliti, dan menginterpretasikan serta membuat kesimpulan dan memberikan saran yang kemudian disusun pembahasannya secara sistematis sehingga masalah yang ada dapat dipahami.</w:t>
      </w:r>
      <w:r w:rsidR="00E61296" w:rsidRPr="00323F19">
        <w:rPr>
          <w:rFonts w:asciiTheme="majorBidi" w:eastAsia="Times New Roman" w:hAnsiTheme="majorBidi" w:cstheme="majorBidi"/>
          <w:sz w:val="24"/>
          <w:szCs w:val="24"/>
        </w:rPr>
        <w:t xml:space="preserve"> </w:t>
      </w:r>
      <w:r w:rsidRPr="00323F19">
        <w:rPr>
          <w:rFonts w:asciiTheme="majorBidi" w:eastAsia="Times New Roman" w:hAnsiTheme="majorBidi" w:cstheme="majorBidi"/>
          <w:sz w:val="24"/>
          <w:szCs w:val="24"/>
        </w:rPr>
        <w:t>Untuk dapa</w:t>
      </w:r>
      <w:r w:rsidR="00E61296" w:rsidRPr="00323F19">
        <w:rPr>
          <w:rFonts w:asciiTheme="majorBidi" w:eastAsia="Times New Roman" w:hAnsiTheme="majorBidi" w:cstheme="majorBidi"/>
          <w:sz w:val="24"/>
          <w:szCs w:val="24"/>
        </w:rPr>
        <w:t xml:space="preserve"> </w:t>
      </w:r>
      <w:r w:rsidRPr="00323F19">
        <w:rPr>
          <w:rFonts w:asciiTheme="majorBidi" w:eastAsia="Times New Roman" w:hAnsiTheme="majorBidi" w:cstheme="majorBidi"/>
          <w:sz w:val="24"/>
          <w:szCs w:val="24"/>
        </w:rPr>
        <w:t>ngetahui dan membahas suatu permasalahan maka diperlukan adanya pendekatan dengan menggunakan metode-metode tertentu yang bersifat ilmiah.</w:t>
      </w:r>
      <w:r w:rsidR="00E636D4" w:rsidRPr="00E636D4">
        <w:rPr>
          <w:rFonts w:asciiTheme="majorBidi" w:eastAsia="Times New Roman" w:hAnsiTheme="majorBidi" w:cstheme="majorBidi"/>
          <w:sz w:val="24"/>
          <w:szCs w:val="24"/>
        </w:rPr>
        <w:t xml:space="preserve"> </w:t>
      </w:r>
    </w:p>
    <w:p w14:paraId="1DA9EA49" w14:textId="3DDCE096" w:rsidR="004E71EA" w:rsidRPr="00323F19" w:rsidRDefault="004E71EA" w:rsidP="000146CF">
      <w:pPr>
        <w:pStyle w:val="Heading1"/>
        <w:spacing w:after="240" w:line="360" w:lineRule="auto"/>
        <w:jc w:val="both"/>
        <w:rPr>
          <w:rFonts w:asciiTheme="majorBidi" w:eastAsia="Times New Roman" w:hAnsiTheme="majorBidi" w:cstheme="majorBidi"/>
          <w:b/>
          <w:color w:val="auto"/>
          <w:sz w:val="24"/>
          <w:szCs w:val="24"/>
        </w:rPr>
      </w:pPr>
      <w:bookmarkStart w:id="4" w:name="_1y810tw" w:colFirst="0" w:colLast="0"/>
      <w:bookmarkStart w:id="5" w:name="_Toc192709242"/>
      <w:bookmarkEnd w:id="4"/>
      <w:r>
        <w:rPr>
          <w:rFonts w:asciiTheme="majorBidi" w:eastAsia="Times New Roman" w:hAnsiTheme="majorBidi" w:cstheme="majorBidi"/>
          <w:b/>
          <w:color w:val="auto"/>
          <w:sz w:val="24"/>
          <w:szCs w:val="24"/>
        </w:rPr>
        <w:t xml:space="preserve">PEMBAHASAN </w:t>
      </w:r>
    </w:p>
    <w:p w14:paraId="4B0C24DB" w14:textId="0F868EEB" w:rsidR="00FD1722" w:rsidRPr="00323F19" w:rsidRDefault="006342D4" w:rsidP="000146CF">
      <w:pPr>
        <w:pStyle w:val="Heading2"/>
        <w:spacing w:before="240" w:after="240" w:line="360" w:lineRule="auto"/>
        <w:jc w:val="both"/>
        <w:rPr>
          <w:rFonts w:asciiTheme="majorBidi" w:eastAsia="Times New Roman" w:hAnsiTheme="majorBidi" w:cstheme="majorBidi"/>
          <w:b w:val="0"/>
          <w:bCs/>
          <w:sz w:val="24"/>
          <w:szCs w:val="24"/>
        </w:rPr>
      </w:pPr>
      <w:r w:rsidRPr="00323F19">
        <w:rPr>
          <w:rFonts w:asciiTheme="majorBidi" w:eastAsia="Times New Roman" w:hAnsiTheme="majorBidi" w:cstheme="majorBidi"/>
          <w:bCs/>
          <w:sz w:val="24"/>
          <w:szCs w:val="24"/>
        </w:rPr>
        <w:t>Tinjauan Umum Tentang Tanggung Jawab, Pejabat Pembuat Akta Tanah, Penggelapan Pajak, Pajak Bea Perolehan Hak Atas Tanah Dan Bangunan</w:t>
      </w:r>
      <w:bookmarkEnd w:id="5"/>
    </w:p>
    <w:p w14:paraId="2B4DC7FE"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Tanggung jawab adalah kewajiban individu dalam berbagai aspek kehidupan, termasuk dalam hukum yang terbagi menjadi responsibility (moral/politik) dan liability (hukum dengan sanksi). Hans Kelsen menyatakan bahwa seseorang bertanggung jawab secara hukum jika melanggar norma yang berlaku dan dapat dikenai sanksi. Van Hammel menambahkan bahwa tanggung jawab hukum mencakup pemahaman akibat perbuatan, kesadaran akan larangan, serta kemampuan mengendalikan kehendak.</w:t>
      </w:r>
    </w:p>
    <w:p w14:paraId="61FE1C9C"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 xml:space="preserve">Pejabat Pembuat Akta Tanah (PPAT) adalah pejabat umum yang berwenang membuat akta autentik terkait hak atas tanah dan satuan rumah susun. Berbagai regulasi, seperti Peraturan Kepala BPN Nomor 1 Tahun 2006 dan PP Nomor 24 Tahun 2016, menegaskan peran PPAT dalam pembuatan akta pemindahan hak dan pembebanan hak tanggungan. PPAT berperan dalam menjamin kepastian </w:t>
      </w:r>
      <w:r w:rsidRPr="00FD29CF">
        <w:rPr>
          <w:rFonts w:ascii="Times New Roman" w:eastAsia="Times New Roman" w:hAnsi="Times New Roman" w:cs="Times New Roman"/>
          <w:sz w:val="24"/>
          <w:szCs w:val="24"/>
          <w:lang w:eastAsia="id-ID"/>
        </w:rPr>
        <w:lastRenderedPageBreak/>
        <w:t>hukum dalam transaksi pertanahan, dengan akta yang dibuatnya menjadi dasar peralihan hak serta penerbitan sertifikat kepemilikan oleh Badan Pertanahan Nasional.</w:t>
      </w:r>
    </w:p>
    <w:p w14:paraId="1FEFD811"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6" w:name="_Toc192709245"/>
      <w:r w:rsidRPr="00FD29CF">
        <w:rPr>
          <w:rFonts w:ascii="Times New Roman" w:eastAsia="Times New Roman" w:hAnsi="Times New Roman" w:cs="Times New Roman"/>
          <w:sz w:val="24"/>
          <w:szCs w:val="24"/>
          <w:lang w:eastAsia="id-ID"/>
        </w:rPr>
        <w:t>PPAT terbagi menjadi tiga jenis berdasarkan PP Nomor 24 Tahun 2016 dan Peraturan Kepala BPN Nomor 23 Tahun 2009: PPAT (pejabat umum pembuat akta autentik hak atas tanah), PPAT Sementara (pejabat pemerintah yang ditunjuk di daerah tertentu), dan PPAT Khusus (pejabat BPN untuk tugas tertentu). PP Nomor 37 Tahun 1998 menegaskan bahwa PPAT berperan dalam pembuatan akta autentik terkait hak atas tanah dan menjadi dasar pendaftaran tanah oleh Badan Pertanahan Nasional.</w:t>
      </w:r>
    </w:p>
    <w:p w14:paraId="4F40D300"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Tugas utama PPAT meliputi pembuatan akta jual beli, hibah, tukar menukar, pembebanan hak tanggungan, dan kuasa membebankan Hak Tanggungan. PPAT membantu administrasi pertanahan, tetapi bukan bagian dari BPN. Mereka harus beroperasi dalam wilayah kerja yang ditentukan dan menyampaikan laporan kegiatan ke kantor pertanahan.</w:t>
      </w:r>
    </w:p>
    <w:p w14:paraId="04EB8424"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PPAT memiliki kewajiban administratif, seperti menyampaikan alamat kantor, cap jabatan, dan laporan bulanan. Mereka juga harus menyerahkan akta ke Kantor Pertanahan dalam tujuh hari kerja serta memastikan pembayaran pajak dan bea perolehan hak sebelum akta dibuat. Jika melanggar ketentuan, PPAT dapat dikenai sanksi administratif hingga pemberhentian. Aturan terkait PPAT diatur dalam UU Nomor 5 Tahun 1960, UU Nomor 4 Tahun 1996, PP Nomor 24 Tahun 1997, PP Nomor 37 Tahun 1998, serta Peraturan Kepala BPN Nomor 1 Tahun 2006.</w:t>
      </w:r>
    </w:p>
    <w:p w14:paraId="05B7A999" w14:textId="57FF2423" w:rsidR="00FD1722" w:rsidRPr="00323F19" w:rsidRDefault="00E815A3" w:rsidP="00D246F8">
      <w:pPr>
        <w:pStyle w:val="ListParagraph"/>
        <w:numPr>
          <w:ilvl w:val="0"/>
          <w:numId w:val="17"/>
        </w:numPr>
        <w:pBdr>
          <w:top w:val="nil"/>
          <w:left w:val="nil"/>
          <w:bottom w:val="nil"/>
          <w:right w:val="nil"/>
          <w:between w:val="nil"/>
        </w:pBdr>
        <w:spacing w:before="240" w:line="360" w:lineRule="auto"/>
        <w:ind w:left="567" w:hanging="567"/>
        <w:jc w:val="both"/>
        <w:outlineLvl w:val="1"/>
        <w:rPr>
          <w:rFonts w:asciiTheme="majorBidi" w:eastAsia="Times New Roman" w:hAnsiTheme="majorBidi" w:cstheme="majorBidi"/>
          <w:b/>
          <w:bCs/>
          <w:sz w:val="24"/>
          <w:szCs w:val="24"/>
        </w:rPr>
      </w:pPr>
      <w:r w:rsidRPr="00323F19">
        <w:rPr>
          <w:rFonts w:asciiTheme="majorBidi" w:eastAsia="Times New Roman" w:hAnsiTheme="majorBidi" w:cstheme="majorBidi"/>
          <w:b/>
          <w:bCs/>
          <w:sz w:val="24"/>
          <w:szCs w:val="24"/>
        </w:rPr>
        <w:t>Tinjauan Umum Tentang Penggelapan Pajak</w:t>
      </w:r>
      <w:bookmarkEnd w:id="6"/>
    </w:p>
    <w:p w14:paraId="01BFDB8F"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7" w:name="_Toc192709246"/>
      <w:r w:rsidRPr="00FD29CF">
        <w:rPr>
          <w:rFonts w:ascii="Times New Roman" w:eastAsia="Times New Roman" w:hAnsi="Times New Roman" w:cs="Times New Roman"/>
          <w:sz w:val="24"/>
          <w:szCs w:val="24"/>
          <w:lang w:eastAsia="id-ID"/>
        </w:rPr>
        <w:t xml:space="preserve">Tindak pidana penggelapan diatur dalam Pasal 372 KUHP, yang mengancam pelaku dengan pidana hingga 4 tahun penjara atau denda maksimal Rp900.000,00. Penggelapan memiliki unsur subjektif (sengaja) dan unsur objektif </w:t>
      </w:r>
      <w:r w:rsidRPr="00FD29CF">
        <w:rPr>
          <w:rFonts w:ascii="Times New Roman" w:eastAsia="Times New Roman" w:hAnsi="Times New Roman" w:cs="Times New Roman"/>
          <w:sz w:val="24"/>
          <w:szCs w:val="24"/>
          <w:lang w:eastAsia="id-ID"/>
        </w:rPr>
        <w:lastRenderedPageBreak/>
        <w:t>(menguasai benda orang lain secara melawan hukum tanpa ada unsur kejahatan sebelumnya).</w:t>
      </w:r>
    </w:p>
    <w:p w14:paraId="38569DFE"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Jenis penggelapan dalam Pasal 372-377 KUHP mencakup penggelapan biasa, ringan (barang di bawah Rp250.000), dengan pemberatan (oleh pihak yang menguasai barang karena pekerjaan), serta dalam lingkungan keluarga. Perbedaan tafsir atas penggelapan dapat menimbulkan ketidakpastian hukum dan potensi penyalahgunaan aturan.</w:t>
      </w:r>
    </w:p>
    <w:p w14:paraId="631D1859" w14:textId="195C7BD6" w:rsidR="00FD1722" w:rsidRPr="00323F19" w:rsidRDefault="00E815A3" w:rsidP="00137C74">
      <w:pPr>
        <w:pStyle w:val="ListParagraph"/>
        <w:numPr>
          <w:ilvl w:val="0"/>
          <w:numId w:val="17"/>
        </w:numPr>
        <w:pBdr>
          <w:top w:val="nil"/>
          <w:left w:val="nil"/>
          <w:bottom w:val="nil"/>
          <w:right w:val="nil"/>
          <w:between w:val="nil"/>
        </w:pBdr>
        <w:spacing w:after="0" w:line="360" w:lineRule="auto"/>
        <w:ind w:left="567" w:hanging="567"/>
        <w:jc w:val="both"/>
        <w:outlineLvl w:val="1"/>
        <w:rPr>
          <w:rFonts w:asciiTheme="majorBidi" w:eastAsia="Times New Roman" w:hAnsiTheme="majorBidi" w:cstheme="majorBidi"/>
          <w:b/>
          <w:bCs/>
          <w:sz w:val="24"/>
          <w:szCs w:val="24"/>
        </w:rPr>
      </w:pPr>
      <w:r w:rsidRPr="00323F19">
        <w:rPr>
          <w:rFonts w:asciiTheme="majorBidi" w:eastAsia="Times New Roman" w:hAnsiTheme="majorBidi" w:cstheme="majorBidi"/>
          <w:b/>
          <w:bCs/>
          <w:sz w:val="24"/>
          <w:szCs w:val="24"/>
        </w:rPr>
        <w:t xml:space="preserve">Tinjauan Umum Tentang Pajak Bea Peralihan </w:t>
      </w:r>
      <w:r w:rsidR="006A7114" w:rsidRPr="00323F19">
        <w:rPr>
          <w:rFonts w:asciiTheme="majorBidi" w:eastAsia="Times New Roman" w:hAnsiTheme="majorBidi" w:cstheme="majorBidi"/>
          <w:b/>
          <w:bCs/>
          <w:sz w:val="24"/>
          <w:szCs w:val="24"/>
        </w:rPr>
        <w:t>Hak Atas Tanah dan Bangunan</w:t>
      </w:r>
      <w:bookmarkEnd w:id="7"/>
    </w:p>
    <w:p w14:paraId="639365E4"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8" w:name="_Toc192709248"/>
      <w:r w:rsidRPr="00FD29CF">
        <w:rPr>
          <w:rFonts w:ascii="Times New Roman" w:eastAsia="Times New Roman" w:hAnsi="Times New Roman" w:cs="Times New Roman"/>
          <w:sz w:val="24"/>
          <w:szCs w:val="24"/>
          <w:lang w:eastAsia="id-ID"/>
        </w:rPr>
        <w:t xml:space="preserve">Sistem pemungutan pajak terdiri dari </w:t>
      </w:r>
      <w:r w:rsidRPr="00FD29CF">
        <w:rPr>
          <w:rFonts w:ascii="Times New Roman" w:eastAsia="Times New Roman" w:hAnsi="Times New Roman" w:cs="Times New Roman"/>
          <w:b/>
          <w:bCs/>
          <w:sz w:val="24"/>
          <w:szCs w:val="24"/>
          <w:lang w:eastAsia="id-ID"/>
        </w:rPr>
        <w:t>Official Assessment System</w:t>
      </w:r>
      <w:r w:rsidRPr="00FD29CF">
        <w:rPr>
          <w:rFonts w:ascii="Times New Roman" w:eastAsia="Times New Roman" w:hAnsi="Times New Roman" w:cs="Times New Roman"/>
          <w:sz w:val="24"/>
          <w:szCs w:val="24"/>
          <w:lang w:eastAsia="id-ID"/>
        </w:rPr>
        <w:t xml:space="preserve"> (pemerintah menentukan pajak terutang), </w:t>
      </w:r>
      <w:r w:rsidRPr="00FD29CF">
        <w:rPr>
          <w:rFonts w:ascii="Times New Roman" w:eastAsia="Times New Roman" w:hAnsi="Times New Roman" w:cs="Times New Roman"/>
          <w:b/>
          <w:bCs/>
          <w:sz w:val="24"/>
          <w:szCs w:val="24"/>
          <w:lang w:eastAsia="id-ID"/>
        </w:rPr>
        <w:t>Self Assessment System</w:t>
      </w:r>
      <w:r w:rsidRPr="00FD29CF">
        <w:rPr>
          <w:rFonts w:ascii="Times New Roman" w:eastAsia="Times New Roman" w:hAnsi="Times New Roman" w:cs="Times New Roman"/>
          <w:sz w:val="24"/>
          <w:szCs w:val="24"/>
          <w:lang w:eastAsia="id-ID"/>
        </w:rPr>
        <w:t xml:space="preserve"> (wajib pajak menghitung dan membayar sendiri), serta </w:t>
      </w:r>
      <w:r w:rsidRPr="00FD29CF">
        <w:rPr>
          <w:rFonts w:ascii="Times New Roman" w:eastAsia="Times New Roman" w:hAnsi="Times New Roman" w:cs="Times New Roman"/>
          <w:b/>
          <w:bCs/>
          <w:sz w:val="24"/>
          <w:szCs w:val="24"/>
          <w:lang w:eastAsia="id-ID"/>
        </w:rPr>
        <w:t>Withholding System</w:t>
      </w:r>
      <w:r w:rsidRPr="00FD29CF">
        <w:rPr>
          <w:rFonts w:ascii="Times New Roman" w:eastAsia="Times New Roman" w:hAnsi="Times New Roman" w:cs="Times New Roman"/>
          <w:sz w:val="24"/>
          <w:szCs w:val="24"/>
          <w:lang w:eastAsia="id-ID"/>
        </w:rPr>
        <w:t xml:space="preserve"> (pihak ketiga memungut pajak).</w:t>
      </w:r>
    </w:p>
    <w:p w14:paraId="28B8C986"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b/>
          <w:bCs/>
          <w:sz w:val="24"/>
          <w:szCs w:val="24"/>
          <w:lang w:eastAsia="id-ID"/>
        </w:rPr>
        <w:t>Bea Perolehan Hak Atas Tanah dan Bangunan (BPHTB)</w:t>
      </w:r>
      <w:r w:rsidRPr="00FD29CF">
        <w:rPr>
          <w:rFonts w:ascii="Times New Roman" w:eastAsia="Times New Roman" w:hAnsi="Times New Roman" w:cs="Times New Roman"/>
          <w:sz w:val="24"/>
          <w:szCs w:val="24"/>
          <w:lang w:eastAsia="id-ID"/>
        </w:rPr>
        <w:t xml:space="preserve"> awalnya dikelola pemerintah pusat, namun sejak 1 Januari 2011 menjadi pajak daerah dengan tarif 5% dari harga jual setelah dikurangi </w:t>
      </w:r>
      <w:r w:rsidRPr="00FD29CF">
        <w:rPr>
          <w:rFonts w:ascii="Times New Roman" w:eastAsia="Times New Roman" w:hAnsi="Times New Roman" w:cs="Times New Roman"/>
          <w:b/>
          <w:bCs/>
          <w:sz w:val="24"/>
          <w:szCs w:val="24"/>
          <w:lang w:eastAsia="id-ID"/>
        </w:rPr>
        <w:t>NPOPTKP</w:t>
      </w:r>
      <w:r w:rsidRPr="00FD29CF">
        <w:rPr>
          <w:rFonts w:ascii="Times New Roman" w:eastAsia="Times New Roman" w:hAnsi="Times New Roman" w:cs="Times New Roman"/>
          <w:sz w:val="24"/>
          <w:szCs w:val="24"/>
          <w:lang w:eastAsia="id-ID"/>
        </w:rPr>
        <w:t>. Pajak ini dikenakan atas jual beli, hibah, waris, lelang, dan pemberian hak baru.</w:t>
      </w:r>
    </w:p>
    <w:p w14:paraId="5417F085" w14:textId="77777777" w:rsidR="00FD29CF" w:rsidRPr="00FD29CF" w:rsidRDefault="00FD29CF" w:rsidP="00FD29CF">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FD29CF">
        <w:rPr>
          <w:rFonts w:ascii="Times New Roman" w:eastAsia="Times New Roman" w:hAnsi="Times New Roman" w:cs="Times New Roman"/>
          <w:sz w:val="24"/>
          <w:szCs w:val="24"/>
          <w:lang w:eastAsia="id-ID"/>
        </w:rPr>
        <w:t xml:space="preserve">BPHTB wajib dibayar sebelum transaksi atau penandatanganan akta. Dalam jual beli tanah, </w:t>
      </w:r>
      <w:r w:rsidRPr="00FD29CF">
        <w:rPr>
          <w:rFonts w:ascii="Times New Roman" w:eastAsia="Times New Roman" w:hAnsi="Times New Roman" w:cs="Times New Roman"/>
          <w:b/>
          <w:bCs/>
          <w:sz w:val="24"/>
          <w:szCs w:val="24"/>
          <w:lang w:eastAsia="id-ID"/>
        </w:rPr>
        <w:t>penjual</w:t>
      </w:r>
      <w:r w:rsidRPr="00FD29CF">
        <w:rPr>
          <w:rFonts w:ascii="Times New Roman" w:eastAsia="Times New Roman" w:hAnsi="Times New Roman" w:cs="Times New Roman"/>
          <w:sz w:val="24"/>
          <w:szCs w:val="24"/>
          <w:lang w:eastAsia="id-ID"/>
        </w:rPr>
        <w:t xml:space="preserve"> membayar </w:t>
      </w:r>
      <w:r w:rsidRPr="00FD29CF">
        <w:rPr>
          <w:rFonts w:ascii="Times New Roman" w:eastAsia="Times New Roman" w:hAnsi="Times New Roman" w:cs="Times New Roman"/>
          <w:b/>
          <w:bCs/>
          <w:sz w:val="24"/>
          <w:szCs w:val="24"/>
          <w:lang w:eastAsia="id-ID"/>
        </w:rPr>
        <w:t>PPh Final</w:t>
      </w:r>
      <w:r w:rsidRPr="00FD29CF">
        <w:rPr>
          <w:rFonts w:ascii="Times New Roman" w:eastAsia="Times New Roman" w:hAnsi="Times New Roman" w:cs="Times New Roman"/>
          <w:sz w:val="24"/>
          <w:szCs w:val="24"/>
          <w:lang w:eastAsia="id-ID"/>
        </w:rPr>
        <w:t xml:space="preserve">, sedangkan </w:t>
      </w:r>
      <w:r w:rsidRPr="00FD29CF">
        <w:rPr>
          <w:rFonts w:ascii="Times New Roman" w:eastAsia="Times New Roman" w:hAnsi="Times New Roman" w:cs="Times New Roman"/>
          <w:b/>
          <w:bCs/>
          <w:sz w:val="24"/>
          <w:szCs w:val="24"/>
          <w:lang w:eastAsia="id-ID"/>
        </w:rPr>
        <w:t>pembeli</w:t>
      </w:r>
      <w:r w:rsidRPr="00FD29CF">
        <w:rPr>
          <w:rFonts w:ascii="Times New Roman" w:eastAsia="Times New Roman" w:hAnsi="Times New Roman" w:cs="Times New Roman"/>
          <w:sz w:val="24"/>
          <w:szCs w:val="24"/>
          <w:lang w:eastAsia="id-ID"/>
        </w:rPr>
        <w:t xml:space="preserve"> melunasi </w:t>
      </w:r>
      <w:r w:rsidRPr="00FD29CF">
        <w:rPr>
          <w:rFonts w:ascii="Times New Roman" w:eastAsia="Times New Roman" w:hAnsi="Times New Roman" w:cs="Times New Roman"/>
          <w:b/>
          <w:bCs/>
          <w:sz w:val="24"/>
          <w:szCs w:val="24"/>
          <w:lang w:eastAsia="id-ID"/>
        </w:rPr>
        <w:t>BPHTB</w:t>
      </w:r>
      <w:r w:rsidRPr="00FD29CF">
        <w:rPr>
          <w:rFonts w:ascii="Times New Roman" w:eastAsia="Times New Roman" w:hAnsi="Times New Roman" w:cs="Times New Roman"/>
          <w:sz w:val="24"/>
          <w:szCs w:val="24"/>
          <w:lang w:eastAsia="id-ID"/>
        </w:rPr>
        <w:t xml:space="preserve"> sebelum Akta Jual Beli ditandatangani. </w:t>
      </w:r>
      <w:r w:rsidRPr="00FD29CF">
        <w:rPr>
          <w:rFonts w:ascii="Times New Roman" w:eastAsia="Times New Roman" w:hAnsi="Times New Roman" w:cs="Times New Roman"/>
          <w:b/>
          <w:bCs/>
          <w:sz w:val="24"/>
          <w:szCs w:val="24"/>
          <w:lang w:eastAsia="id-ID"/>
        </w:rPr>
        <w:t>PPAT</w:t>
      </w:r>
      <w:r w:rsidRPr="00FD29CF">
        <w:rPr>
          <w:rFonts w:ascii="Times New Roman" w:eastAsia="Times New Roman" w:hAnsi="Times New Roman" w:cs="Times New Roman"/>
          <w:sz w:val="24"/>
          <w:szCs w:val="24"/>
          <w:lang w:eastAsia="id-ID"/>
        </w:rPr>
        <w:t xml:space="preserve"> hanya dapat menandatangani akta setelah pajak dibayar, dan dokumen pembayaran harus diserahkan ke Kantor Pajak Daerah serta Badan Pertanahan Nasional untuk pendaftaran hak tanah.</w:t>
      </w:r>
    </w:p>
    <w:p w14:paraId="454AA9C2" w14:textId="753DB13E" w:rsidR="00FD1722" w:rsidRPr="00323F19" w:rsidRDefault="006342D4" w:rsidP="006342D4">
      <w:pPr>
        <w:pStyle w:val="Heading1"/>
        <w:spacing w:after="240" w:line="360" w:lineRule="auto"/>
        <w:jc w:val="both"/>
        <w:rPr>
          <w:rFonts w:asciiTheme="majorBidi" w:eastAsia="Times New Roman" w:hAnsiTheme="majorBidi" w:cstheme="majorBidi"/>
          <w:b/>
          <w:color w:val="auto"/>
          <w:sz w:val="24"/>
          <w:szCs w:val="24"/>
        </w:rPr>
      </w:pPr>
      <w:r w:rsidRPr="00323F19">
        <w:rPr>
          <w:rFonts w:asciiTheme="majorBidi" w:eastAsia="Times New Roman" w:hAnsiTheme="majorBidi" w:cstheme="majorBidi"/>
          <w:b/>
          <w:color w:val="auto"/>
          <w:sz w:val="24"/>
          <w:szCs w:val="24"/>
        </w:rPr>
        <w:lastRenderedPageBreak/>
        <w:t>Pembayaran Pajak Bea Perolehan Hak Atas Tanah Dan Bangunan Yang Dititipkan Wajib Pajak Kepada Pejabat Pembuat Akta Tanah</w:t>
      </w:r>
      <w:bookmarkEnd w:id="8"/>
    </w:p>
    <w:p w14:paraId="5FA4B572" w14:textId="3FF1C054" w:rsidR="00FD1722" w:rsidRPr="00323F19" w:rsidRDefault="006A7114" w:rsidP="007C39FD">
      <w:pPr>
        <w:pStyle w:val="ListParagraph"/>
        <w:numPr>
          <w:ilvl w:val="0"/>
          <w:numId w:val="18"/>
        </w:numPr>
        <w:pBdr>
          <w:top w:val="nil"/>
          <w:left w:val="nil"/>
          <w:bottom w:val="nil"/>
          <w:right w:val="nil"/>
          <w:between w:val="nil"/>
        </w:pBdr>
        <w:tabs>
          <w:tab w:val="left" w:pos="567"/>
        </w:tabs>
        <w:spacing w:after="0" w:line="360" w:lineRule="auto"/>
        <w:ind w:left="567" w:hanging="567"/>
        <w:jc w:val="both"/>
        <w:rPr>
          <w:rFonts w:asciiTheme="majorBidi" w:eastAsia="Times New Roman" w:hAnsiTheme="majorBidi" w:cstheme="majorBidi"/>
          <w:b/>
          <w:bCs/>
          <w:sz w:val="24"/>
          <w:szCs w:val="24"/>
        </w:rPr>
      </w:pPr>
      <w:r w:rsidRPr="00323F19">
        <w:rPr>
          <w:rFonts w:asciiTheme="majorBidi" w:eastAsia="Times New Roman" w:hAnsiTheme="majorBidi" w:cstheme="majorBidi"/>
          <w:b/>
          <w:bCs/>
          <w:sz w:val="24"/>
          <w:szCs w:val="24"/>
        </w:rPr>
        <w:t>Tata Cara Pembayaran Pajak Bea Perolehan Hak Atas Tanah dan Bangunan</w:t>
      </w:r>
    </w:p>
    <w:p w14:paraId="13C5B95A" w14:textId="77777777" w:rsidR="004549FD" w:rsidRPr="006342D4"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9" w:name="_Toc192709249"/>
      <w:r w:rsidRPr="006342D4">
        <w:rPr>
          <w:rFonts w:ascii="Times New Roman" w:eastAsia="Times New Roman" w:hAnsi="Times New Roman" w:cs="Times New Roman"/>
          <w:bCs/>
          <w:sz w:val="24"/>
          <w:szCs w:val="24"/>
          <w:lang w:eastAsia="id-ID"/>
        </w:rPr>
        <w:t>Cara Pembayaran BPHTB</w:t>
      </w:r>
      <w:r w:rsidRPr="006342D4">
        <w:rPr>
          <w:rFonts w:ascii="Times New Roman" w:eastAsia="Times New Roman" w:hAnsi="Times New Roman" w:cs="Times New Roman"/>
          <w:sz w:val="24"/>
          <w:szCs w:val="24"/>
          <w:lang w:eastAsia="id-ID"/>
        </w:rPr>
        <w:t xml:space="preserve"> dilakukan secara daring melalui </w:t>
      </w:r>
      <w:r w:rsidRPr="006342D4">
        <w:rPr>
          <w:rFonts w:ascii="Times New Roman" w:eastAsia="Times New Roman" w:hAnsi="Times New Roman" w:cs="Times New Roman"/>
          <w:bCs/>
          <w:sz w:val="24"/>
          <w:szCs w:val="24"/>
          <w:lang w:eastAsia="id-ID"/>
        </w:rPr>
        <w:t>PPAT atau Notaris</w:t>
      </w:r>
      <w:r w:rsidRPr="006342D4">
        <w:rPr>
          <w:rFonts w:ascii="Times New Roman" w:eastAsia="Times New Roman" w:hAnsi="Times New Roman" w:cs="Times New Roman"/>
          <w:sz w:val="24"/>
          <w:szCs w:val="24"/>
          <w:lang w:eastAsia="id-ID"/>
        </w:rPr>
        <w:t xml:space="preserve">, dengan mengunggah dokumen persyaratan ke </w:t>
      </w:r>
      <w:r w:rsidRPr="006342D4">
        <w:rPr>
          <w:rFonts w:ascii="Times New Roman" w:eastAsia="Times New Roman" w:hAnsi="Times New Roman" w:cs="Times New Roman"/>
          <w:bCs/>
          <w:sz w:val="24"/>
          <w:szCs w:val="24"/>
          <w:lang w:eastAsia="id-ID"/>
        </w:rPr>
        <w:t>Badan Pendapatan Daerah</w:t>
      </w:r>
      <w:r w:rsidRPr="006342D4">
        <w:rPr>
          <w:rFonts w:ascii="Times New Roman" w:eastAsia="Times New Roman" w:hAnsi="Times New Roman" w:cs="Times New Roman"/>
          <w:sz w:val="24"/>
          <w:szCs w:val="24"/>
          <w:lang w:eastAsia="id-ID"/>
        </w:rPr>
        <w:t xml:space="preserve">. Untuk jual beli, dokumen yang diperlukan meliputi </w:t>
      </w:r>
      <w:r w:rsidRPr="006342D4">
        <w:rPr>
          <w:rFonts w:ascii="Times New Roman" w:eastAsia="Times New Roman" w:hAnsi="Times New Roman" w:cs="Times New Roman"/>
          <w:bCs/>
          <w:sz w:val="24"/>
          <w:szCs w:val="24"/>
          <w:lang w:eastAsia="id-ID"/>
        </w:rPr>
        <w:t>SSPD BPHTB, SPPT PBB, KTP, bukti pembayaran PBB, dan sertifikat tanah</w:t>
      </w:r>
      <w:r w:rsidRPr="006342D4">
        <w:rPr>
          <w:rFonts w:ascii="Times New Roman" w:eastAsia="Times New Roman" w:hAnsi="Times New Roman" w:cs="Times New Roman"/>
          <w:sz w:val="24"/>
          <w:szCs w:val="24"/>
          <w:lang w:eastAsia="id-ID"/>
        </w:rPr>
        <w:t xml:space="preserve">. Untuk hibah/waris, diperlukan tambahan </w:t>
      </w:r>
      <w:r w:rsidRPr="006342D4">
        <w:rPr>
          <w:rFonts w:ascii="Times New Roman" w:eastAsia="Times New Roman" w:hAnsi="Times New Roman" w:cs="Times New Roman"/>
          <w:bCs/>
          <w:sz w:val="24"/>
          <w:szCs w:val="24"/>
          <w:lang w:eastAsia="id-ID"/>
        </w:rPr>
        <w:t>Surat Keterangan Waris atau Akta Hibah</w:t>
      </w:r>
      <w:r w:rsidRPr="006342D4">
        <w:rPr>
          <w:rFonts w:ascii="Times New Roman" w:eastAsia="Times New Roman" w:hAnsi="Times New Roman" w:cs="Times New Roman"/>
          <w:sz w:val="24"/>
          <w:szCs w:val="24"/>
          <w:lang w:eastAsia="id-ID"/>
        </w:rPr>
        <w:t>.</w:t>
      </w:r>
    </w:p>
    <w:p w14:paraId="23647894" w14:textId="77777777" w:rsidR="004549FD" w:rsidRPr="006342D4"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6342D4">
        <w:rPr>
          <w:rFonts w:ascii="Times New Roman" w:eastAsia="Times New Roman" w:hAnsi="Times New Roman" w:cs="Times New Roman"/>
          <w:sz w:val="24"/>
          <w:szCs w:val="24"/>
          <w:lang w:eastAsia="id-ID"/>
        </w:rPr>
        <w:t xml:space="preserve">Wajib pajak atau </w:t>
      </w:r>
      <w:r w:rsidRPr="006342D4">
        <w:rPr>
          <w:rFonts w:ascii="Times New Roman" w:eastAsia="Times New Roman" w:hAnsi="Times New Roman" w:cs="Times New Roman"/>
          <w:bCs/>
          <w:sz w:val="24"/>
          <w:szCs w:val="24"/>
          <w:lang w:eastAsia="id-ID"/>
        </w:rPr>
        <w:t>PPAT memasukkan Nomor Objek Pajak (NOP) PBB-P2</w:t>
      </w:r>
      <w:r w:rsidRPr="006342D4">
        <w:rPr>
          <w:rFonts w:ascii="Times New Roman" w:eastAsia="Times New Roman" w:hAnsi="Times New Roman" w:cs="Times New Roman"/>
          <w:sz w:val="24"/>
          <w:szCs w:val="24"/>
          <w:lang w:eastAsia="id-ID"/>
        </w:rPr>
        <w:t xml:space="preserve"> untuk pengecekan tagihan. Setelah verifikasi, wajib pajak mendapatkan kode bayar dan melakukan pembayaran melalui kanal resmi. Setelah pembayaran, wajib pajak mengunggah </w:t>
      </w:r>
      <w:r w:rsidRPr="006342D4">
        <w:rPr>
          <w:rFonts w:ascii="Times New Roman" w:eastAsia="Times New Roman" w:hAnsi="Times New Roman" w:cs="Times New Roman"/>
          <w:bCs/>
          <w:sz w:val="24"/>
          <w:szCs w:val="24"/>
          <w:lang w:eastAsia="id-ID"/>
        </w:rPr>
        <w:t>Akta Jual Beli (AJB)</w:t>
      </w:r>
      <w:r w:rsidRPr="006342D4">
        <w:rPr>
          <w:rFonts w:ascii="Times New Roman" w:eastAsia="Times New Roman" w:hAnsi="Times New Roman" w:cs="Times New Roman"/>
          <w:sz w:val="24"/>
          <w:szCs w:val="24"/>
          <w:lang w:eastAsia="id-ID"/>
        </w:rPr>
        <w:t xml:space="preserve"> dan memasukkan </w:t>
      </w:r>
      <w:r w:rsidRPr="006342D4">
        <w:rPr>
          <w:rFonts w:ascii="Times New Roman" w:eastAsia="Times New Roman" w:hAnsi="Times New Roman" w:cs="Times New Roman"/>
          <w:bCs/>
          <w:sz w:val="24"/>
          <w:szCs w:val="24"/>
          <w:lang w:eastAsia="id-ID"/>
        </w:rPr>
        <w:t>OTP</w:t>
      </w:r>
      <w:r w:rsidRPr="006342D4">
        <w:rPr>
          <w:rFonts w:ascii="Times New Roman" w:eastAsia="Times New Roman" w:hAnsi="Times New Roman" w:cs="Times New Roman"/>
          <w:sz w:val="24"/>
          <w:szCs w:val="24"/>
          <w:lang w:eastAsia="id-ID"/>
        </w:rPr>
        <w:t xml:space="preserve"> untuk finalisasi. Jika semua persyaratan terpenuhi, </w:t>
      </w:r>
      <w:r w:rsidRPr="006342D4">
        <w:rPr>
          <w:rFonts w:ascii="Times New Roman" w:eastAsia="Times New Roman" w:hAnsi="Times New Roman" w:cs="Times New Roman"/>
          <w:bCs/>
          <w:sz w:val="24"/>
          <w:szCs w:val="24"/>
          <w:lang w:eastAsia="id-ID"/>
        </w:rPr>
        <w:t>SSPD BPHTB elektronik</w:t>
      </w:r>
      <w:r w:rsidRPr="006342D4">
        <w:rPr>
          <w:rFonts w:ascii="Times New Roman" w:eastAsia="Times New Roman" w:hAnsi="Times New Roman" w:cs="Times New Roman"/>
          <w:sz w:val="24"/>
          <w:szCs w:val="24"/>
          <w:lang w:eastAsia="id-ID"/>
        </w:rPr>
        <w:t xml:space="preserve"> dapat dicetak sebagai bukti pembayaran yang sah.</w:t>
      </w:r>
    </w:p>
    <w:p w14:paraId="60729929" w14:textId="77777777" w:rsidR="004549FD" w:rsidRPr="006342D4"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6342D4">
        <w:rPr>
          <w:rFonts w:ascii="Times New Roman" w:eastAsia="Times New Roman" w:hAnsi="Times New Roman" w:cs="Times New Roman"/>
          <w:bCs/>
          <w:sz w:val="24"/>
          <w:szCs w:val="24"/>
          <w:lang w:eastAsia="id-ID"/>
        </w:rPr>
        <w:t>Implikasi Yuridis</w:t>
      </w:r>
      <w:r w:rsidRPr="006342D4">
        <w:rPr>
          <w:rFonts w:ascii="Times New Roman" w:eastAsia="Times New Roman" w:hAnsi="Times New Roman" w:cs="Times New Roman"/>
          <w:sz w:val="24"/>
          <w:szCs w:val="24"/>
          <w:lang w:eastAsia="id-ID"/>
        </w:rPr>
        <w:t xml:space="preserve">: PPAT tidak memiliki kewenangan mengelola dana BPHTB. Penyalahgunaan wewenang dapat dikategorikan sebagai </w:t>
      </w:r>
      <w:r w:rsidRPr="006342D4">
        <w:rPr>
          <w:rFonts w:ascii="Times New Roman" w:eastAsia="Times New Roman" w:hAnsi="Times New Roman" w:cs="Times New Roman"/>
          <w:bCs/>
          <w:sz w:val="24"/>
          <w:szCs w:val="24"/>
          <w:lang w:eastAsia="id-ID"/>
        </w:rPr>
        <w:t>wanprestasi dan tindak pidana</w:t>
      </w:r>
      <w:r w:rsidRPr="006342D4">
        <w:rPr>
          <w:rFonts w:ascii="Times New Roman" w:eastAsia="Times New Roman" w:hAnsi="Times New Roman" w:cs="Times New Roman"/>
          <w:sz w:val="24"/>
          <w:szCs w:val="24"/>
          <w:lang w:eastAsia="id-ID"/>
        </w:rPr>
        <w:t xml:space="preserve">. Contohnya, </w:t>
      </w:r>
      <w:r w:rsidRPr="006342D4">
        <w:rPr>
          <w:rFonts w:ascii="Times New Roman" w:eastAsia="Times New Roman" w:hAnsi="Times New Roman" w:cs="Times New Roman"/>
          <w:bCs/>
          <w:sz w:val="24"/>
          <w:szCs w:val="24"/>
          <w:lang w:eastAsia="id-ID"/>
        </w:rPr>
        <w:t>PPAT Rita</w:t>
      </w:r>
      <w:r w:rsidRPr="006342D4">
        <w:rPr>
          <w:rFonts w:ascii="Times New Roman" w:eastAsia="Times New Roman" w:hAnsi="Times New Roman" w:cs="Times New Roman"/>
          <w:sz w:val="24"/>
          <w:szCs w:val="24"/>
          <w:lang w:eastAsia="id-ID"/>
        </w:rPr>
        <w:t xml:space="preserve"> menggelapkan Rp23 miliar dari pajak jual beli rumah, dikenai </w:t>
      </w:r>
      <w:r w:rsidRPr="006342D4">
        <w:rPr>
          <w:rFonts w:ascii="Times New Roman" w:eastAsia="Times New Roman" w:hAnsi="Times New Roman" w:cs="Times New Roman"/>
          <w:bCs/>
          <w:sz w:val="24"/>
          <w:szCs w:val="24"/>
          <w:lang w:eastAsia="id-ID"/>
        </w:rPr>
        <w:t>Pasal 372 dan 374 KUHP</w:t>
      </w:r>
      <w:r w:rsidRPr="006342D4">
        <w:rPr>
          <w:rFonts w:ascii="Times New Roman" w:eastAsia="Times New Roman" w:hAnsi="Times New Roman" w:cs="Times New Roman"/>
          <w:sz w:val="24"/>
          <w:szCs w:val="24"/>
          <w:lang w:eastAsia="id-ID"/>
        </w:rPr>
        <w:t xml:space="preserve"> serta </w:t>
      </w:r>
      <w:r w:rsidRPr="006342D4">
        <w:rPr>
          <w:rFonts w:ascii="Times New Roman" w:eastAsia="Times New Roman" w:hAnsi="Times New Roman" w:cs="Times New Roman"/>
          <w:bCs/>
          <w:sz w:val="24"/>
          <w:szCs w:val="24"/>
          <w:lang w:eastAsia="id-ID"/>
        </w:rPr>
        <w:t>UU No. 8 Tahun 2010 tentang TPPU</w:t>
      </w:r>
      <w:r w:rsidRPr="006342D4">
        <w:rPr>
          <w:rFonts w:ascii="Times New Roman" w:eastAsia="Times New Roman" w:hAnsi="Times New Roman" w:cs="Times New Roman"/>
          <w:sz w:val="24"/>
          <w:szCs w:val="24"/>
          <w:lang w:eastAsia="id-ID"/>
        </w:rPr>
        <w:t>.</w:t>
      </w:r>
    </w:p>
    <w:p w14:paraId="276A9A1B" w14:textId="77777777" w:rsidR="004549FD" w:rsidRPr="006342D4"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6342D4">
        <w:rPr>
          <w:rFonts w:ascii="Times New Roman" w:eastAsia="Times New Roman" w:hAnsi="Times New Roman" w:cs="Times New Roman"/>
          <w:sz w:val="24"/>
          <w:szCs w:val="24"/>
          <w:lang w:eastAsia="id-ID"/>
        </w:rPr>
        <w:t xml:space="preserve">PPAT wajib memastikan pembayaran BPHTB sebelum menandatangani akta peralihan hak. Jika melanggar, </w:t>
      </w:r>
      <w:r w:rsidRPr="006342D4">
        <w:rPr>
          <w:rFonts w:ascii="Times New Roman" w:eastAsia="Times New Roman" w:hAnsi="Times New Roman" w:cs="Times New Roman"/>
          <w:bCs/>
          <w:sz w:val="24"/>
          <w:szCs w:val="24"/>
          <w:lang w:eastAsia="id-ID"/>
        </w:rPr>
        <w:t>sanksi kode etik hingga pemberhentian</w:t>
      </w:r>
      <w:r w:rsidRPr="006342D4">
        <w:rPr>
          <w:rFonts w:ascii="Times New Roman" w:eastAsia="Times New Roman" w:hAnsi="Times New Roman" w:cs="Times New Roman"/>
          <w:sz w:val="24"/>
          <w:szCs w:val="24"/>
          <w:lang w:eastAsia="id-ID"/>
        </w:rPr>
        <w:t xml:space="preserve"> dapat dijatuhkan sesuai </w:t>
      </w:r>
      <w:r w:rsidRPr="006342D4">
        <w:rPr>
          <w:rFonts w:ascii="Times New Roman" w:eastAsia="Times New Roman" w:hAnsi="Times New Roman" w:cs="Times New Roman"/>
          <w:bCs/>
          <w:sz w:val="24"/>
          <w:szCs w:val="24"/>
          <w:lang w:eastAsia="id-ID"/>
        </w:rPr>
        <w:t>Permen ATR/BPN No. 2 Tahun 2018</w:t>
      </w:r>
      <w:r w:rsidRPr="006342D4">
        <w:rPr>
          <w:rFonts w:ascii="Times New Roman" w:eastAsia="Times New Roman" w:hAnsi="Times New Roman" w:cs="Times New Roman"/>
          <w:sz w:val="24"/>
          <w:szCs w:val="24"/>
          <w:lang w:eastAsia="id-ID"/>
        </w:rPr>
        <w:t xml:space="preserve">. Tidak adanya aturan legalitas terkait penitipan BPHTB ke PPAT membuka peluang penyalahgunaan. Jika terbukti menggelapkan BPHTB, PPAT dapat dijerat </w:t>
      </w:r>
      <w:r w:rsidRPr="006342D4">
        <w:rPr>
          <w:rFonts w:ascii="Times New Roman" w:eastAsia="Times New Roman" w:hAnsi="Times New Roman" w:cs="Times New Roman"/>
          <w:bCs/>
          <w:sz w:val="24"/>
          <w:szCs w:val="24"/>
          <w:lang w:eastAsia="id-ID"/>
        </w:rPr>
        <w:t>Pasal 486 UU No. 1 Tahun 2023 KUHP</w:t>
      </w:r>
      <w:r w:rsidRPr="006342D4">
        <w:rPr>
          <w:rFonts w:ascii="Times New Roman" w:eastAsia="Times New Roman" w:hAnsi="Times New Roman" w:cs="Times New Roman"/>
          <w:sz w:val="24"/>
          <w:szCs w:val="24"/>
          <w:lang w:eastAsia="id-ID"/>
        </w:rPr>
        <w:t xml:space="preserve"> dengan pidana hingga 5 tahun.</w:t>
      </w:r>
    </w:p>
    <w:p w14:paraId="2D63F5E4" w14:textId="4B77B7EC" w:rsidR="00FD1722" w:rsidRPr="00323F19" w:rsidRDefault="006342D4" w:rsidP="006342D4">
      <w:pPr>
        <w:pStyle w:val="Heading1"/>
        <w:spacing w:before="0" w:after="240" w:line="360" w:lineRule="auto"/>
        <w:jc w:val="both"/>
        <w:rPr>
          <w:rFonts w:asciiTheme="majorBidi" w:eastAsia="Times New Roman" w:hAnsiTheme="majorBidi" w:cstheme="majorBidi"/>
          <w:b/>
          <w:color w:val="auto"/>
          <w:sz w:val="24"/>
          <w:szCs w:val="24"/>
        </w:rPr>
      </w:pPr>
      <w:bookmarkStart w:id="10" w:name="_Toc192709250"/>
      <w:bookmarkEnd w:id="9"/>
      <w:r w:rsidRPr="00323F19">
        <w:rPr>
          <w:rFonts w:asciiTheme="majorBidi" w:eastAsia="Times New Roman" w:hAnsiTheme="majorBidi" w:cstheme="majorBidi"/>
          <w:b/>
          <w:color w:val="auto"/>
          <w:sz w:val="24"/>
          <w:szCs w:val="24"/>
        </w:rPr>
        <w:lastRenderedPageBreak/>
        <w:t>Analisa Dan Pembahasan Kewenangan Dan Tanggung Jawab Pejabat Pembuat Akta Tanah Atas Penggelapan Pajak Bea Perolehan Hak Atas Tanah Dan Bangunan Terhadap Wajib Pajak</w:t>
      </w:r>
      <w:bookmarkEnd w:id="10"/>
    </w:p>
    <w:p w14:paraId="41F0A5F5" w14:textId="2B9F0ACF" w:rsidR="00FD1722" w:rsidRPr="00323F19" w:rsidRDefault="00E25901" w:rsidP="004549FD">
      <w:pPr>
        <w:pStyle w:val="ListParagraph"/>
        <w:numPr>
          <w:ilvl w:val="0"/>
          <w:numId w:val="19"/>
        </w:numPr>
        <w:pBdr>
          <w:top w:val="nil"/>
          <w:left w:val="nil"/>
          <w:bottom w:val="nil"/>
          <w:right w:val="nil"/>
          <w:between w:val="nil"/>
        </w:pBdr>
        <w:tabs>
          <w:tab w:val="left" w:pos="567"/>
        </w:tabs>
        <w:spacing w:after="0" w:line="480" w:lineRule="auto"/>
        <w:ind w:left="567" w:hanging="567"/>
        <w:jc w:val="both"/>
        <w:outlineLvl w:val="0"/>
        <w:rPr>
          <w:rFonts w:asciiTheme="majorBidi" w:eastAsia="Times New Roman" w:hAnsiTheme="majorBidi" w:cstheme="majorBidi"/>
          <w:b/>
          <w:bCs/>
          <w:sz w:val="24"/>
          <w:szCs w:val="24"/>
        </w:rPr>
      </w:pPr>
      <w:bookmarkStart w:id="11" w:name="_Toc192709251"/>
      <w:r w:rsidRPr="00323F19">
        <w:rPr>
          <w:rFonts w:asciiTheme="majorBidi" w:eastAsia="Times New Roman" w:hAnsiTheme="majorBidi" w:cstheme="majorBidi"/>
          <w:b/>
          <w:sz w:val="24"/>
          <w:szCs w:val="24"/>
        </w:rPr>
        <w:t>Kewenangan Pejabat Pembuat Akta Tanah Atas Pembayaran Pajak Bea Perolehan Hak Atas Tanah Dan Bangunan Wajib Pajak</w:t>
      </w:r>
      <w:bookmarkEnd w:id="11"/>
    </w:p>
    <w:p w14:paraId="226E304F" w14:textId="77777777" w:rsidR="004549FD" w:rsidRPr="004549FD"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bookmarkStart w:id="12" w:name="_Toc192709252"/>
      <w:r w:rsidRPr="004549FD">
        <w:rPr>
          <w:rFonts w:ascii="Times New Roman" w:eastAsia="Times New Roman" w:hAnsi="Times New Roman" w:cs="Times New Roman"/>
          <w:sz w:val="24"/>
          <w:szCs w:val="24"/>
          <w:lang w:eastAsia="id-ID"/>
        </w:rPr>
        <w:t>Pejabat Pembuat Akta Tanah (PPAT) adalah jabatan independen yang tidak memihak. Sesuai PP No. 24 Tahun 2016, PPAT dapat merangkap sebagai Notaris, Konsultan, atau Penasihat Hukum, tetapi tidak boleh menjadi Pegawai Negeri, Pegawai BUMN/BUMD, atau Advokat untuk menjaga keseimbangan kepentingan para pihak.</w:t>
      </w:r>
    </w:p>
    <w:p w14:paraId="78400928" w14:textId="77777777" w:rsidR="004549FD" w:rsidRPr="004549FD"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4549FD">
        <w:rPr>
          <w:rFonts w:ascii="Times New Roman" w:eastAsia="Times New Roman" w:hAnsi="Times New Roman" w:cs="Times New Roman"/>
          <w:sz w:val="24"/>
          <w:szCs w:val="24"/>
          <w:lang w:eastAsia="id-ID"/>
        </w:rPr>
        <w:t>Tugas utama PPAT adalah membuat akta terkait perbuatan hukum atas tanah dan Hak Milik Atas Satuan Rumah Susun, termasuk jual beli, tukar-menukar, hibah, inbreng, pembagian hak, pemberian Hak Guna Bangunan, Hak Tanggungan, dan Kuasa Membebankan Hak Tanggungan. PPAT tidak berwenang menerima titipan pembayaran pajak seperti BPHTB, meskipun dalam praktiknya sering membantu demi efisiensi dan keamanan.</w:t>
      </w:r>
    </w:p>
    <w:p w14:paraId="4BAC4827" w14:textId="77777777" w:rsidR="004549FD" w:rsidRPr="004549FD"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4549FD">
        <w:rPr>
          <w:rFonts w:ascii="Times New Roman" w:eastAsia="Times New Roman" w:hAnsi="Times New Roman" w:cs="Times New Roman"/>
          <w:sz w:val="24"/>
          <w:szCs w:val="24"/>
          <w:lang w:eastAsia="id-ID"/>
        </w:rPr>
        <w:t>PPAT juga berperan dalam penerimaan pajak negara, seperti memastikan pembayaran Pajak Penghasilan (PPh) oleh penjual dan BPHTB oleh pembeli sebelum menandatangani akta. Sesuai UU No. 20 Tahun 2000, PPAT hanya dapat menandatangani akta setelah wajib pajak menyerahkan bukti pembayaran BPHTB serta wajib melaporkan transaksi ke Kantor Pajak. Pelanggaran terhadap ketentuan ini dikenai sanksi denda Rp7.500.000 per pelanggaran.</w:t>
      </w:r>
    </w:p>
    <w:p w14:paraId="2B58ED57" w14:textId="77777777" w:rsidR="004549FD" w:rsidRPr="004549FD"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4549FD">
        <w:rPr>
          <w:rFonts w:ascii="Times New Roman" w:eastAsia="Times New Roman" w:hAnsi="Times New Roman" w:cs="Times New Roman"/>
          <w:sz w:val="24"/>
          <w:szCs w:val="24"/>
          <w:lang w:eastAsia="id-ID"/>
        </w:rPr>
        <w:t>Dalam sistem Self Assessment, wajib pajak bertanggung jawab menghitung dan membayar sendiri pajaknya. PPAT dapat membantu menghitung dan menyetorkan BPHTB, tetapi tanggung jawab utama tetap pada wajib pajak. Sistem ini memungkinkan kepatuhan sukarela, tetapi juga membuka celah bagi manipulasi pajak.</w:t>
      </w:r>
    </w:p>
    <w:p w14:paraId="0D95EF09" w14:textId="77777777" w:rsidR="004549FD" w:rsidRPr="004549FD" w:rsidRDefault="004549FD" w:rsidP="004549FD">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4549FD">
        <w:rPr>
          <w:rFonts w:ascii="Times New Roman" w:eastAsia="Times New Roman" w:hAnsi="Times New Roman" w:cs="Times New Roman"/>
          <w:sz w:val="24"/>
          <w:szCs w:val="24"/>
          <w:lang w:eastAsia="id-ID"/>
        </w:rPr>
        <w:lastRenderedPageBreak/>
        <w:t>Dalam kasus PPAT AN, klien menitipkan Rp5,2 miliar untuk pembayaran pajak. Meskipun PPAT tidak berwenang menerima titipan pajak, hal ini terjadi atas dasar kepercayaan. Jika PPAT gagal membayarkan BPHTB, ia dapat dikenai pertanggungjawaban perdata maupun pidana, tergantung bentuk kuasa yang diberikan dan unsur hukum yang terpenuhi.</w:t>
      </w:r>
    </w:p>
    <w:p w14:paraId="7832318A" w14:textId="3E70D1B8" w:rsidR="00FD1722" w:rsidRPr="00323F19" w:rsidRDefault="0083381C" w:rsidP="004549FD">
      <w:pPr>
        <w:pStyle w:val="ListParagraph"/>
        <w:numPr>
          <w:ilvl w:val="0"/>
          <w:numId w:val="19"/>
        </w:numPr>
        <w:pBdr>
          <w:top w:val="nil"/>
          <w:left w:val="nil"/>
          <w:bottom w:val="nil"/>
          <w:right w:val="nil"/>
          <w:between w:val="nil"/>
        </w:pBdr>
        <w:tabs>
          <w:tab w:val="left" w:pos="567"/>
        </w:tabs>
        <w:spacing w:after="0" w:line="480" w:lineRule="auto"/>
        <w:ind w:left="567" w:hanging="567"/>
        <w:jc w:val="both"/>
        <w:outlineLvl w:val="0"/>
        <w:rPr>
          <w:rFonts w:asciiTheme="majorBidi" w:eastAsia="Times New Roman" w:hAnsiTheme="majorBidi" w:cstheme="majorBidi"/>
          <w:b/>
          <w:bCs/>
          <w:sz w:val="24"/>
          <w:szCs w:val="24"/>
        </w:rPr>
      </w:pPr>
      <w:r w:rsidRPr="00323F19">
        <w:rPr>
          <w:rFonts w:asciiTheme="majorBidi" w:eastAsia="Times New Roman" w:hAnsiTheme="majorBidi" w:cstheme="majorBidi"/>
          <w:b/>
          <w:sz w:val="24"/>
          <w:szCs w:val="24"/>
        </w:rPr>
        <w:t>Tanggung Jawab Pejabat Pembuat Akta Tanah Atas Penggelapan Pajak Bea Perolehan Hak Atas Tanah Dan Bangunan Terhadap Wajib Pajak</w:t>
      </w:r>
      <w:bookmarkEnd w:id="12"/>
    </w:p>
    <w:p w14:paraId="228294D8"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Pertanggungjawaban pidana merupakan prinsip hukum yang menentukan apakah seseorang dapat dimintai pertanggungjawaban atas tindak pidana yang dilakukan. Dalam kasus penggelapan Bea Perolehan Hak Atas Tanah dan Bangunan (BPHTB) oleh PPAT AN, sanksi yang dikenakan mengacu pada ketentuan Kitab Undang-Undang Hukum Pidana (KUHP), karena tidak terdapat sanksi pidana khusus dalam UU BPHTB.</w:t>
      </w:r>
    </w:p>
    <w:p w14:paraId="0694EFA6"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Tindak pidana penggelapan dalam KUHP diatur dalam Pasal 372, yang menyatakan bahwa seseorang yang dengan sengaja dan melawan hukum memiliki barang milik orang lain yang ada dalam penguasaannya bukan karena kejahatan, dapat dikenakan pidana penjara hingga empat tahun. Unsur-unsur dalam Pasal 372 KUHP terdiri dari unsur objektif dan unsur subjektif. Unsur objektif mencakup tindakan memiliki, barang yang sebagian atau seluruhnya milik orang lain, dan barang tersebut dikuasai bukan karena kejahatan. Sedangkan unsur subjektif meliputi kesengajaan dan tindakan melawan hukum.</w:t>
      </w:r>
    </w:p>
    <w:p w14:paraId="1ABA6A3B"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 xml:space="preserve">Dalam kasus ini, PPAT AN menerima titipan uang pajak dari PT P, Tbk sebesar Rp5.237.982.600 untuk pengurusan pajak peralihan hak atas tanah. Namun, uang tersebut digunakan untuk kepentingan pribadi tanpa seizin pemiliknya, sehingga memenuhi unsur tindak pidana penggelapan. Berdasarkan asas pertanggungjawaban pidana, seseorang hanya dapat dipidana jika terdapat </w:t>
      </w:r>
      <w:r w:rsidRPr="002D74D5">
        <w:rPr>
          <w:rFonts w:ascii="Times New Roman" w:eastAsia="Times New Roman" w:hAnsi="Times New Roman" w:cs="Times New Roman"/>
          <w:sz w:val="24"/>
          <w:szCs w:val="24"/>
          <w:lang w:eastAsia="id-ID"/>
        </w:rPr>
        <w:lastRenderedPageBreak/>
        <w:t>unsur kesalahan, sebagaimana diatur dalam asas “Geen straf zonder schuld” atau “Tidak dipidana jika tidak ada kesalahan.” Oleh karena itu, PPAT AN dapat dipertanggungjawabkan secara pidana atas tindakan penggelapan yang dilakukannya.</w:t>
      </w:r>
    </w:p>
    <w:p w14:paraId="30E03DA8"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Dalam Putusan Nomor 738/Pid.B/2018/PN Smg, Pengadilan Negeri Semarang pada 8 Januari 2019 menyatakan bahwa AN, seorang Notaris dan PPAT, terbukti secara sah melakukan tindak pidana penggelapan dan dijatuhi hukuman 10 bulan penjara. Unsur-unsur pertanggungjawaban pidana terhadap AN terpenuhi, termasuk usia yang cukup untuk bertanggung jawab, adanya kesalahan berupa kesengajaan, serta tidak adanya alasan pemaaf.</w:t>
      </w:r>
    </w:p>
    <w:p w14:paraId="25AA2682"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Penggelapan uang pajak BPHTB oleh AN memenuhi kategori kesengajaan sebagai maksud (opzet als oogmerk), di mana ia secara sengaja menggunakan dana klien tanpa izin. Meskipun Pasal 372 KUHP digunakan dalam putusan, seharusnya diterapkan Pasal 374 KUHP tentang penggelapan dengan pemberatan, mengingat perbuatan AN dilakukan dalam kapasitasnya sebagai PPAT.</w:t>
      </w:r>
    </w:p>
    <w:p w14:paraId="0B93FFDA" w14:textId="77777777" w:rsidR="002D74D5" w:rsidRPr="002D74D5" w:rsidRDefault="002D74D5" w:rsidP="002D74D5">
      <w:pPr>
        <w:spacing w:before="100" w:beforeAutospacing="1" w:after="100" w:afterAutospacing="1" w:line="360" w:lineRule="auto"/>
        <w:ind w:firstLine="567"/>
        <w:jc w:val="both"/>
        <w:rPr>
          <w:rFonts w:ascii="Times New Roman" w:eastAsia="Times New Roman" w:hAnsi="Times New Roman" w:cs="Times New Roman"/>
          <w:sz w:val="24"/>
          <w:szCs w:val="24"/>
          <w:lang w:eastAsia="id-ID"/>
        </w:rPr>
      </w:pPr>
      <w:r w:rsidRPr="002D74D5">
        <w:rPr>
          <w:rFonts w:ascii="Times New Roman" w:eastAsia="Times New Roman" w:hAnsi="Times New Roman" w:cs="Times New Roman"/>
          <w:sz w:val="24"/>
          <w:szCs w:val="24"/>
          <w:lang w:eastAsia="id-ID"/>
        </w:rPr>
        <w:t>Selain itu, perbuatan AN juga berpotensi masuk dalam tindak pidana korupsi berdasarkan Pasal 2 ayat (1) UU No. 31 Tahun 1999, karena terdapat unsur memperkaya diri sendiri dan merugikan keuangan negara. Kerugian akibat perbuatan AN mencapai Rp5,2 miliar, dengan indikasi penggunaan pribadi sebesar Rp1,1 miliar. Oleh karena itu, sanksi yang dijatuhkan dinilai terlalu ringan dan dapat berdampak pada lemahnya efek jera terhadap pelaku kejahatan serupa.</w:t>
      </w:r>
    </w:p>
    <w:p w14:paraId="222A6F77" w14:textId="77777777" w:rsidR="002D74D5" w:rsidRPr="002D74D5" w:rsidRDefault="002D74D5" w:rsidP="002D74D5">
      <w:pPr>
        <w:pStyle w:val="NormalWeb"/>
        <w:spacing w:line="360" w:lineRule="auto"/>
        <w:ind w:firstLine="567"/>
        <w:jc w:val="both"/>
      </w:pPr>
      <w:r w:rsidRPr="002D74D5">
        <w:t>PPAT AN menerima titipan uang klien untuk pembayaran pajak BPHTB tetapi menyalahgunakan kepercayaan tersebut dengan melakukan penggelapan. Akibatnya, ia harus mempertanggungjawabkan perbuatannya secara pidana.</w:t>
      </w:r>
    </w:p>
    <w:p w14:paraId="5102F482" w14:textId="77777777" w:rsidR="002D74D5" w:rsidRPr="002D74D5" w:rsidRDefault="002D74D5" w:rsidP="002D74D5">
      <w:pPr>
        <w:pStyle w:val="Heading3"/>
        <w:spacing w:line="360" w:lineRule="auto"/>
        <w:jc w:val="both"/>
        <w:rPr>
          <w:rFonts w:ascii="Times New Roman" w:hAnsi="Times New Roman" w:cs="Times New Roman"/>
          <w:sz w:val="24"/>
          <w:szCs w:val="24"/>
        </w:rPr>
      </w:pPr>
      <w:r w:rsidRPr="002D74D5">
        <w:rPr>
          <w:rStyle w:val="Strong"/>
          <w:rFonts w:ascii="Times New Roman" w:hAnsi="Times New Roman" w:cs="Times New Roman"/>
          <w:b/>
          <w:bCs w:val="0"/>
          <w:sz w:val="24"/>
          <w:szCs w:val="24"/>
        </w:rPr>
        <w:lastRenderedPageBreak/>
        <w:t>Tanggung Jawab Hukum Perdata</w:t>
      </w:r>
    </w:p>
    <w:p w14:paraId="796AF59E" w14:textId="77777777" w:rsidR="002D74D5" w:rsidRPr="002D74D5" w:rsidRDefault="002D74D5" w:rsidP="002D74D5">
      <w:pPr>
        <w:pStyle w:val="NormalWeb"/>
        <w:spacing w:line="360" w:lineRule="auto"/>
        <w:ind w:firstLine="567"/>
        <w:jc w:val="both"/>
      </w:pPr>
      <w:r w:rsidRPr="002D74D5">
        <w:t>PPAT AN dapat dituntut berdasarkan Pasal 1365 KUHPerdata tentang perbuatan melawan hukum (onrechtmatige daad). Perbuatannya memenuhi unsur-unsur pelanggaran, yaitu:</w:t>
      </w:r>
    </w:p>
    <w:p w14:paraId="175D98CD" w14:textId="77777777" w:rsidR="002D74D5" w:rsidRPr="002D74D5" w:rsidRDefault="002D74D5" w:rsidP="002D74D5">
      <w:pPr>
        <w:numPr>
          <w:ilvl w:val="0"/>
          <w:numId w:val="66"/>
        </w:numPr>
        <w:tabs>
          <w:tab w:val="clear" w:pos="0"/>
          <w:tab w:val="num" w:pos="567"/>
        </w:tabs>
        <w:spacing w:before="100" w:beforeAutospacing="1" w:after="100" w:afterAutospacing="1" w:line="360" w:lineRule="auto"/>
        <w:ind w:left="567" w:hanging="567"/>
        <w:jc w:val="both"/>
        <w:rPr>
          <w:rFonts w:ascii="Times New Roman" w:hAnsi="Times New Roman" w:cs="Times New Roman"/>
          <w:sz w:val="24"/>
          <w:szCs w:val="24"/>
        </w:rPr>
      </w:pPr>
      <w:r w:rsidRPr="002D74D5">
        <w:rPr>
          <w:rStyle w:val="Strong"/>
          <w:rFonts w:ascii="Times New Roman" w:hAnsi="Times New Roman" w:cs="Times New Roman"/>
          <w:sz w:val="24"/>
          <w:szCs w:val="24"/>
        </w:rPr>
        <w:t>Adanya perbuatan</w:t>
      </w:r>
      <w:r w:rsidRPr="002D74D5">
        <w:rPr>
          <w:rFonts w:ascii="Times New Roman" w:hAnsi="Times New Roman" w:cs="Times New Roman"/>
          <w:sz w:val="24"/>
          <w:szCs w:val="24"/>
        </w:rPr>
        <w:t xml:space="preserve"> – Penggelapan pajak BPHTB.</w:t>
      </w:r>
    </w:p>
    <w:p w14:paraId="7CBBA13F" w14:textId="77777777" w:rsidR="002D74D5" w:rsidRPr="002D74D5" w:rsidRDefault="002D74D5" w:rsidP="002D74D5">
      <w:pPr>
        <w:numPr>
          <w:ilvl w:val="0"/>
          <w:numId w:val="66"/>
        </w:numPr>
        <w:tabs>
          <w:tab w:val="clear" w:pos="0"/>
          <w:tab w:val="num" w:pos="567"/>
        </w:tabs>
        <w:spacing w:before="100" w:beforeAutospacing="1" w:after="100" w:afterAutospacing="1" w:line="360" w:lineRule="auto"/>
        <w:ind w:left="567" w:hanging="567"/>
        <w:jc w:val="both"/>
        <w:rPr>
          <w:rFonts w:ascii="Times New Roman" w:hAnsi="Times New Roman" w:cs="Times New Roman"/>
          <w:sz w:val="24"/>
          <w:szCs w:val="24"/>
        </w:rPr>
      </w:pPr>
      <w:r w:rsidRPr="002D74D5">
        <w:rPr>
          <w:rStyle w:val="Strong"/>
          <w:rFonts w:ascii="Times New Roman" w:hAnsi="Times New Roman" w:cs="Times New Roman"/>
          <w:sz w:val="24"/>
          <w:szCs w:val="24"/>
        </w:rPr>
        <w:t>Perbuatan melawan hukum</w:t>
      </w:r>
      <w:r w:rsidRPr="002D74D5">
        <w:rPr>
          <w:rFonts w:ascii="Times New Roman" w:hAnsi="Times New Roman" w:cs="Times New Roman"/>
          <w:sz w:val="24"/>
          <w:szCs w:val="24"/>
        </w:rPr>
        <w:t xml:space="preserve"> – Melanggar undang-undang, hak klien, kewajiban hukum, kesusilaan, serta norma masyarakat.</w:t>
      </w:r>
    </w:p>
    <w:p w14:paraId="4525F79B" w14:textId="77777777" w:rsidR="002D74D5" w:rsidRPr="002D74D5" w:rsidRDefault="002D74D5" w:rsidP="002D74D5">
      <w:pPr>
        <w:numPr>
          <w:ilvl w:val="0"/>
          <w:numId w:val="66"/>
        </w:numPr>
        <w:tabs>
          <w:tab w:val="clear" w:pos="0"/>
          <w:tab w:val="num" w:pos="567"/>
        </w:tabs>
        <w:spacing w:before="100" w:beforeAutospacing="1" w:after="100" w:afterAutospacing="1" w:line="360" w:lineRule="auto"/>
        <w:ind w:left="567" w:hanging="567"/>
        <w:jc w:val="both"/>
        <w:rPr>
          <w:rFonts w:ascii="Times New Roman" w:hAnsi="Times New Roman" w:cs="Times New Roman"/>
          <w:sz w:val="24"/>
          <w:szCs w:val="24"/>
        </w:rPr>
      </w:pPr>
      <w:r w:rsidRPr="002D74D5">
        <w:rPr>
          <w:rStyle w:val="Strong"/>
          <w:rFonts w:ascii="Times New Roman" w:hAnsi="Times New Roman" w:cs="Times New Roman"/>
          <w:sz w:val="24"/>
          <w:szCs w:val="24"/>
        </w:rPr>
        <w:t>Kesalahan pelaku</w:t>
      </w:r>
      <w:r w:rsidRPr="002D74D5">
        <w:rPr>
          <w:rFonts w:ascii="Times New Roman" w:hAnsi="Times New Roman" w:cs="Times New Roman"/>
          <w:sz w:val="24"/>
          <w:szCs w:val="24"/>
        </w:rPr>
        <w:t xml:space="preserve"> – Dilakukan dengan sengaja dan lalai dalam memenuhi kewajiban.</w:t>
      </w:r>
    </w:p>
    <w:p w14:paraId="5C98C99A" w14:textId="77777777" w:rsidR="002D74D5" w:rsidRPr="002D74D5" w:rsidRDefault="002D74D5" w:rsidP="002D74D5">
      <w:pPr>
        <w:numPr>
          <w:ilvl w:val="0"/>
          <w:numId w:val="66"/>
        </w:numPr>
        <w:tabs>
          <w:tab w:val="clear" w:pos="0"/>
          <w:tab w:val="num" w:pos="567"/>
        </w:tabs>
        <w:spacing w:before="100" w:beforeAutospacing="1" w:after="100" w:afterAutospacing="1" w:line="360" w:lineRule="auto"/>
        <w:ind w:left="567" w:hanging="567"/>
        <w:jc w:val="both"/>
        <w:rPr>
          <w:rFonts w:ascii="Times New Roman" w:hAnsi="Times New Roman" w:cs="Times New Roman"/>
          <w:sz w:val="24"/>
          <w:szCs w:val="24"/>
        </w:rPr>
      </w:pPr>
      <w:r w:rsidRPr="002D74D5">
        <w:rPr>
          <w:rStyle w:val="Strong"/>
          <w:rFonts w:ascii="Times New Roman" w:hAnsi="Times New Roman" w:cs="Times New Roman"/>
          <w:sz w:val="24"/>
          <w:szCs w:val="24"/>
        </w:rPr>
        <w:t>Kerugian</w:t>
      </w:r>
      <w:r w:rsidRPr="002D74D5">
        <w:rPr>
          <w:rFonts w:ascii="Times New Roman" w:hAnsi="Times New Roman" w:cs="Times New Roman"/>
          <w:sz w:val="24"/>
          <w:szCs w:val="24"/>
        </w:rPr>
        <w:t xml:space="preserve"> – PT P, Tbk mengalami kerugian materil Rp1,2 miliar dan kerugian imateril karena akta jual beli (AJB) serta balik nama tidak dapat diproses.</w:t>
      </w:r>
    </w:p>
    <w:p w14:paraId="6C7B000B" w14:textId="77777777" w:rsidR="002D74D5" w:rsidRPr="002D74D5" w:rsidRDefault="002D74D5" w:rsidP="002D74D5">
      <w:pPr>
        <w:numPr>
          <w:ilvl w:val="0"/>
          <w:numId w:val="66"/>
        </w:numPr>
        <w:tabs>
          <w:tab w:val="clear" w:pos="0"/>
          <w:tab w:val="num" w:pos="567"/>
        </w:tabs>
        <w:spacing w:before="100" w:beforeAutospacing="1" w:after="100" w:afterAutospacing="1" w:line="360" w:lineRule="auto"/>
        <w:ind w:left="567" w:hanging="567"/>
        <w:jc w:val="both"/>
        <w:rPr>
          <w:rFonts w:ascii="Times New Roman" w:hAnsi="Times New Roman" w:cs="Times New Roman"/>
          <w:sz w:val="24"/>
          <w:szCs w:val="24"/>
        </w:rPr>
      </w:pPr>
      <w:r w:rsidRPr="002D74D5">
        <w:rPr>
          <w:rStyle w:val="Strong"/>
          <w:rFonts w:ascii="Times New Roman" w:hAnsi="Times New Roman" w:cs="Times New Roman"/>
          <w:sz w:val="24"/>
          <w:szCs w:val="24"/>
        </w:rPr>
        <w:t>Hubungan sebab akibat</w:t>
      </w:r>
      <w:r w:rsidRPr="002D74D5">
        <w:rPr>
          <w:rFonts w:ascii="Times New Roman" w:hAnsi="Times New Roman" w:cs="Times New Roman"/>
          <w:sz w:val="24"/>
          <w:szCs w:val="24"/>
        </w:rPr>
        <w:t xml:space="preserve"> – Tindakan PPAT AN menyebabkan kerugian tersebut.</w:t>
      </w:r>
    </w:p>
    <w:p w14:paraId="45BDA3CD" w14:textId="77777777" w:rsidR="002D74D5" w:rsidRPr="002D74D5" w:rsidRDefault="002D74D5" w:rsidP="002D74D5">
      <w:pPr>
        <w:pStyle w:val="Heading3"/>
        <w:spacing w:line="360" w:lineRule="auto"/>
        <w:jc w:val="both"/>
        <w:rPr>
          <w:rFonts w:ascii="Times New Roman" w:hAnsi="Times New Roman" w:cs="Times New Roman"/>
          <w:sz w:val="24"/>
          <w:szCs w:val="24"/>
        </w:rPr>
      </w:pPr>
      <w:r w:rsidRPr="002D74D5">
        <w:rPr>
          <w:rStyle w:val="Strong"/>
          <w:rFonts w:ascii="Times New Roman" w:hAnsi="Times New Roman" w:cs="Times New Roman"/>
          <w:b/>
          <w:bCs w:val="0"/>
          <w:sz w:val="24"/>
          <w:szCs w:val="24"/>
        </w:rPr>
        <w:t>Penggelapan Pajak dan Kode Etik PPAT</w:t>
      </w:r>
    </w:p>
    <w:p w14:paraId="1741C86A" w14:textId="77777777" w:rsidR="002D74D5" w:rsidRPr="002D74D5" w:rsidRDefault="002D74D5" w:rsidP="002D74D5">
      <w:pPr>
        <w:pStyle w:val="NormalWeb"/>
        <w:spacing w:line="360" w:lineRule="auto"/>
        <w:ind w:firstLine="567"/>
        <w:jc w:val="both"/>
      </w:pPr>
      <w:r w:rsidRPr="002D74D5">
        <w:t>PPAT AN juga melanggar kode etik profesi sebagaimana diatur dalam Kode Etik IPPAT. Penggelapan pajak bertentangan dengan sumpah jabatan, prinsip kejujuran, serta tanggung jawab PPAT. Selain itu, perbuatannya merugikan organisasi PPAT dan dapat dikenai sanksi, mulai dari teguran hingga pemberhentian dengan tidak hormat.</w:t>
      </w:r>
    </w:p>
    <w:p w14:paraId="51B25549" w14:textId="77777777" w:rsidR="002D74D5" w:rsidRPr="002D74D5" w:rsidRDefault="002D74D5" w:rsidP="002D74D5">
      <w:pPr>
        <w:pStyle w:val="NormalWeb"/>
        <w:spacing w:line="360" w:lineRule="auto"/>
        <w:ind w:firstLine="567"/>
        <w:jc w:val="both"/>
      </w:pPr>
      <w:r w:rsidRPr="002D74D5">
        <w:t>Dalam kasus ini, PPAT AN dijatuhi hukuman 10 bulan penjara berdasarkan putusan Pengadilan Negeri Semarang Nomor 738/Pid.B/2018/PN Smg dan berpotensi diberhentikan secara tidak hormat dari keanggotaan IPPAT.</w:t>
      </w:r>
    </w:p>
    <w:p w14:paraId="766D9922" w14:textId="1E438EF0" w:rsidR="00FD1722" w:rsidRPr="002D74D5" w:rsidRDefault="002D74D5" w:rsidP="002D74D5">
      <w:pPr>
        <w:pBdr>
          <w:top w:val="nil"/>
          <w:left w:val="nil"/>
          <w:bottom w:val="nil"/>
          <w:right w:val="nil"/>
          <w:between w:val="nil"/>
        </w:pBdr>
        <w:spacing w:before="240" w:line="360" w:lineRule="auto"/>
        <w:jc w:val="both"/>
        <w:outlineLvl w:val="1"/>
        <w:rPr>
          <w:rFonts w:asciiTheme="majorBidi" w:eastAsia="Times New Roman" w:hAnsiTheme="majorBidi" w:cstheme="majorBidi"/>
          <w:b/>
          <w:bCs/>
          <w:sz w:val="24"/>
          <w:szCs w:val="24"/>
        </w:rPr>
      </w:pPr>
      <w:bookmarkStart w:id="13" w:name="_Toc192709254"/>
      <w:r w:rsidRPr="002D74D5">
        <w:rPr>
          <w:rFonts w:asciiTheme="majorBidi" w:eastAsia="Times New Roman" w:hAnsiTheme="majorBidi" w:cstheme="majorBidi"/>
          <w:b/>
          <w:bCs/>
          <w:sz w:val="24"/>
          <w:szCs w:val="24"/>
        </w:rPr>
        <w:t>KESIMPULAN</w:t>
      </w:r>
      <w:bookmarkEnd w:id="13"/>
    </w:p>
    <w:p w14:paraId="505D5D95" w14:textId="23E39270" w:rsidR="001F31F1" w:rsidRPr="00323F19" w:rsidRDefault="003D2849" w:rsidP="002D74D5">
      <w:pPr>
        <w:pStyle w:val="ListParagraph"/>
        <w:widowControl w:val="0"/>
        <w:numPr>
          <w:ilvl w:val="0"/>
          <w:numId w:val="20"/>
        </w:numPr>
        <w:tabs>
          <w:tab w:val="left" w:pos="567"/>
        </w:tabs>
        <w:autoSpaceDE w:val="0"/>
        <w:autoSpaceDN w:val="0"/>
        <w:spacing w:before="240" w:line="360" w:lineRule="auto"/>
        <w:ind w:left="567" w:right="119" w:hanging="567"/>
        <w:contextualSpacing w:val="0"/>
        <w:jc w:val="both"/>
        <w:rPr>
          <w:rFonts w:asciiTheme="majorBidi" w:hAnsiTheme="majorBidi" w:cstheme="majorBidi"/>
          <w:sz w:val="24"/>
        </w:rPr>
      </w:pPr>
      <w:r w:rsidRPr="00323F19">
        <w:rPr>
          <w:rFonts w:asciiTheme="majorBidi" w:eastAsia="Times New Roman" w:hAnsiTheme="majorBidi" w:cstheme="majorBidi"/>
          <w:sz w:val="24"/>
          <w:szCs w:val="24"/>
        </w:rPr>
        <w:t>Kewenangan Pejabat Pembuat Akta Tanah Atas Pembayaran Pajak Bea Perolehan Hak Atas Tanah dan Bangunan Wajib Pajak</w:t>
      </w:r>
      <w:r w:rsidRPr="00323F19">
        <w:rPr>
          <w:rFonts w:asciiTheme="majorBidi" w:hAnsiTheme="majorBidi" w:cstheme="majorBidi"/>
          <w:sz w:val="24"/>
        </w:rPr>
        <w:t xml:space="preserve"> Bea Perolehan hak </w:t>
      </w:r>
      <w:r w:rsidRPr="00323F19">
        <w:rPr>
          <w:rFonts w:asciiTheme="majorBidi" w:hAnsiTheme="majorBidi" w:cstheme="majorBidi"/>
          <w:sz w:val="24"/>
        </w:rPr>
        <w:lastRenderedPageBreak/>
        <w:t>atas tanah dan bangunan, p</w:t>
      </w:r>
      <w:r w:rsidR="001F31F1" w:rsidRPr="00323F19">
        <w:rPr>
          <w:rFonts w:asciiTheme="majorBidi" w:hAnsiTheme="majorBidi" w:cstheme="majorBidi"/>
          <w:sz w:val="24"/>
        </w:rPr>
        <w:t>enitipan pembayaran pajak BPHTB bukan merupakan kewenangan PPAT. Tugas pokok dan kewenangan PPAT adalah untuk membuat 8 (delapan) macam akta yang berkaitan dengan perbuatan hukum dalam lingkup pertanahan sebagaimana disebutkan dalam</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PP</w:t>
      </w:r>
      <w:r w:rsidR="001F31F1" w:rsidRPr="00323F19">
        <w:rPr>
          <w:rFonts w:asciiTheme="majorBidi" w:hAnsiTheme="majorBidi" w:cstheme="majorBidi"/>
          <w:spacing w:val="-12"/>
          <w:sz w:val="24"/>
        </w:rPr>
        <w:t xml:space="preserve"> </w:t>
      </w:r>
      <w:r w:rsidR="001F31F1" w:rsidRPr="00323F19">
        <w:rPr>
          <w:rFonts w:asciiTheme="majorBidi" w:hAnsiTheme="majorBidi" w:cstheme="majorBidi"/>
          <w:sz w:val="24"/>
        </w:rPr>
        <w:t>PJPPAT.</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Selain</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itu,</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PPAT</w:t>
      </w:r>
      <w:r w:rsidR="001F31F1" w:rsidRPr="00323F19">
        <w:rPr>
          <w:rFonts w:asciiTheme="majorBidi" w:hAnsiTheme="majorBidi" w:cstheme="majorBidi"/>
          <w:spacing w:val="-14"/>
          <w:sz w:val="24"/>
        </w:rPr>
        <w:t xml:space="preserve"> </w:t>
      </w:r>
      <w:r w:rsidR="001F31F1" w:rsidRPr="00323F19">
        <w:rPr>
          <w:rFonts w:asciiTheme="majorBidi" w:hAnsiTheme="majorBidi" w:cstheme="majorBidi"/>
          <w:sz w:val="24"/>
        </w:rPr>
        <w:t>memiliki</w:t>
      </w:r>
      <w:r w:rsidR="001F31F1" w:rsidRPr="00323F19">
        <w:rPr>
          <w:rFonts w:asciiTheme="majorBidi" w:hAnsiTheme="majorBidi" w:cstheme="majorBidi"/>
          <w:spacing w:val="-12"/>
          <w:sz w:val="24"/>
        </w:rPr>
        <w:t xml:space="preserve"> </w:t>
      </w:r>
      <w:r w:rsidR="001F31F1" w:rsidRPr="00323F19">
        <w:rPr>
          <w:rFonts w:asciiTheme="majorBidi" w:hAnsiTheme="majorBidi" w:cstheme="majorBidi"/>
          <w:sz w:val="24"/>
        </w:rPr>
        <w:t>peranan</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lain</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dalam</w:t>
      </w:r>
      <w:r w:rsidR="001F31F1" w:rsidRPr="00323F19">
        <w:rPr>
          <w:rFonts w:asciiTheme="majorBidi" w:hAnsiTheme="majorBidi" w:cstheme="majorBidi"/>
          <w:spacing w:val="-13"/>
          <w:sz w:val="24"/>
        </w:rPr>
        <w:t xml:space="preserve"> </w:t>
      </w:r>
      <w:r w:rsidR="001F31F1" w:rsidRPr="00323F19">
        <w:rPr>
          <w:rFonts w:asciiTheme="majorBidi" w:hAnsiTheme="majorBidi" w:cstheme="majorBidi"/>
          <w:sz w:val="24"/>
        </w:rPr>
        <w:t>meningkatkan</w:t>
      </w:r>
      <w:r w:rsidR="001F31F1" w:rsidRPr="00323F19">
        <w:rPr>
          <w:rFonts w:asciiTheme="majorBidi" w:hAnsiTheme="majorBidi" w:cstheme="majorBidi"/>
          <w:spacing w:val="-14"/>
          <w:sz w:val="24"/>
        </w:rPr>
        <w:t xml:space="preserve"> </w:t>
      </w:r>
      <w:r w:rsidR="001F31F1" w:rsidRPr="00323F19">
        <w:rPr>
          <w:rFonts w:asciiTheme="majorBidi" w:hAnsiTheme="majorBidi" w:cstheme="majorBidi"/>
          <w:sz w:val="24"/>
        </w:rPr>
        <w:t>sumber</w:t>
      </w:r>
      <w:r w:rsidR="003B2EB0" w:rsidRPr="00323F19">
        <w:rPr>
          <w:rFonts w:asciiTheme="majorBidi" w:hAnsiTheme="majorBidi" w:cstheme="majorBidi"/>
          <w:sz w:val="24"/>
        </w:rPr>
        <w:t xml:space="preserve"> penerimaan negara dari pajak, PPAT juga berperan besar, karena mereka ditugaskan untuk memeriksa telah dibayarnya pajak BPHTB sebelum membuat akta. Kewajiban pembayaran pajak BPHTB ialah kewajiban dari Wajib Pajak dan bukan PPAT. PPAT AN dalam hal ini hanya membantu para pihak yang mengadakan jual beli untuk menyetorkan pajak BPHTB. PPAT hanya berusaha memberi pelayanan terbaik bagi kliennya atau dengan kata lain PPAT hanya menerima titipan pembayaran pajak BPHTB atas dasar kepercayaan antara klien dan PPAT. Adanya titipan pembayaran BPHTB yang diterima oleh PPAT, melahirkan tanggung jawab bagi PPAT baik secara pidana, perdata dan administrasi.</w:t>
      </w:r>
    </w:p>
    <w:p w14:paraId="19E018D4" w14:textId="3B96305A" w:rsidR="00572989" w:rsidRPr="00323F19" w:rsidRDefault="003B2EB0" w:rsidP="002D74D5">
      <w:pPr>
        <w:pStyle w:val="ListParagraph"/>
        <w:widowControl w:val="0"/>
        <w:numPr>
          <w:ilvl w:val="0"/>
          <w:numId w:val="20"/>
        </w:numPr>
        <w:tabs>
          <w:tab w:val="left" w:pos="567"/>
        </w:tabs>
        <w:autoSpaceDE w:val="0"/>
        <w:autoSpaceDN w:val="0"/>
        <w:spacing w:before="240" w:line="360" w:lineRule="auto"/>
        <w:ind w:left="567" w:right="119" w:hanging="567"/>
        <w:contextualSpacing w:val="0"/>
        <w:jc w:val="both"/>
        <w:rPr>
          <w:rFonts w:asciiTheme="majorBidi" w:hAnsiTheme="majorBidi" w:cstheme="majorBidi"/>
          <w:sz w:val="24"/>
        </w:rPr>
      </w:pPr>
      <w:r w:rsidRPr="00323F19">
        <w:rPr>
          <w:rFonts w:asciiTheme="majorBidi" w:hAnsiTheme="majorBidi" w:cstheme="majorBidi"/>
          <w:sz w:val="24"/>
        </w:rPr>
        <w:t xml:space="preserve">Tanggung Jawab Pejabat Pembuat Akta Tanah Atas Penggelapan Pajak Bea Perolehan Hak Atas Tanah dan Bangunan Terhadap Wajib Pajak </w:t>
      </w:r>
      <w:r w:rsidRPr="00323F19">
        <w:rPr>
          <w:rFonts w:asciiTheme="majorBidi" w:eastAsia="Times New Roman" w:hAnsiTheme="majorBidi" w:cstheme="majorBidi"/>
          <w:sz w:val="24"/>
          <w:szCs w:val="24"/>
        </w:rPr>
        <w:t xml:space="preserve">Tanggung jawab PPAT yang melakukan perbuatan penggelapan dilihat dari sudut pertanggungjawaban pidana dan sanksi bagi PPAT yang melakukan penggelapan BPHTB diatur dalam Pasal 372 KUH Pidana yaitu pidana penjara maksimal 4 (empat) tahun. Tidak hanya merugikan klien, namun juga merugikan negara karena pajak BPHTB merupakan salah satu jenis pajak daerah. Penggelapan uang BPHTB yang dilakukan oleh PPAT AN termasuk dalam kategori kejahatan sebagai maksud (opzet als oogmerk). Ditinjau dari hukum perdata, penggelapan yang dilakukan PPAT AN telah terpenuhi unsur perbuatan melawan hukum yang tercantum Pasal 1365 KUHPerdata. Oleh karena itu, PPAT AN dapat digugat untuk mengganti kerugian sebagai bentuk pertanggungjawaban perdata kepada PT P, Tbk yang menderita kerugian akibat perbuatannya tersebut. Ditinjau dari kode etik, menurut penulis penggelapan BPHTB </w:t>
      </w:r>
      <w:r w:rsidRPr="00323F19">
        <w:rPr>
          <w:rFonts w:asciiTheme="majorBidi" w:eastAsia="Times New Roman" w:hAnsiTheme="majorBidi" w:cstheme="majorBidi"/>
          <w:sz w:val="24"/>
          <w:szCs w:val="24"/>
        </w:rPr>
        <w:lastRenderedPageBreak/>
        <w:t>tersebut merupakan pelanggaran kode etik jabatan PPAT. Tindakan penggelapan yang dilakukan oleh PPAT juga telah melanggar isi sumpah jabatan untuk selalu senantiasa menjunjung tinggi kehormatan negara, pemerintah dan martabat PPAT. Sanksi Kode Etik PPAT yang dapat diterapkan berupa pemberhentian dengan tidak hormat dari keanggotaan IPPAT sebagaimana dalam Pasal 6 Kode Etik PPAT.</w:t>
      </w:r>
    </w:p>
    <w:p w14:paraId="00245A51" w14:textId="0C82AEAD" w:rsidR="005B585F" w:rsidRPr="002D74D5" w:rsidRDefault="002D74D5" w:rsidP="002D74D5">
      <w:pPr>
        <w:pBdr>
          <w:top w:val="nil"/>
          <w:left w:val="nil"/>
          <w:bottom w:val="nil"/>
          <w:right w:val="nil"/>
          <w:between w:val="nil"/>
        </w:pBdr>
        <w:spacing w:before="240" w:line="360" w:lineRule="auto"/>
        <w:jc w:val="both"/>
        <w:outlineLvl w:val="1"/>
        <w:rPr>
          <w:rFonts w:asciiTheme="majorBidi" w:eastAsia="Times New Roman" w:hAnsiTheme="majorBidi" w:cstheme="majorBidi"/>
          <w:b/>
          <w:sz w:val="24"/>
          <w:szCs w:val="24"/>
        </w:rPr>
      </w:pPr>
      <w:bookmarkStart w:id="14" w:name="_Toc192709255"/>
      <w:r w:rsidRPr="002D74D5">
        <w:rPr>
          <w:rFonts w:asciiTheme="majorBidi" w:eastAsia="Times New Roman" w:hAnsiTheme="majorBidi" w:cstheme="majorBidi"/>
          <w:b/>
          <w:bCs/>
          <w:sz w:val="24"/>
          <w:szCs w:val="24"/>
        </w:rPr>
        <w:t>SARAN</w:t>
      </w:r>
      <w:r w:rsidRPr="002D74D5">
        <w:rPr>
          <w:rFonts w:asciiTheme="majorBidi" w:eastAsia="Times New Roman" w:hAnsiTheme="majorBidi" w:cstheme="majorBidi"/>
          <w:b/>
          <w:sz w:val="24"/>
          <w:szCs w:val="24"/>
        </w:rPr>
        <w:t>-SARAN</w:t>
      </w:r>
      <w:bookmarkEnd w:id="14"/>
    </w:p>
    <w:p w14:paraId="4231FAA0" w14:textId="77777777" w:rsidR="004A5BCE" w:rsidRPr="00323F19" w:rsidRDefault="00364451" w:rsidP="002D74D5">
      <w:pPr>
        <w:pStyle w:val="ListParagraph"/>
        <w:numPr>
          <w:ilvl w:val="0"/>
          <w:numId w:val="67"/>
        </w:numPr>
        <w:pBdr>
          <w:top w:val="nil"/>
          <w:left w:val="nil"/>
          <w:bottom w:val="nil"/>
          <w:right w:val="nil"/>
          <w:between w:val="nil"/>
        </w:pBdr>
        <w:tabs>
          <w:tab w:val="left" w:pos="567"/>
        </w:tabs>
        <w:spacing w:before="240" w:line="360" w:lineRule="auto"/>
        <w:ind w:left="567" w:hanging="567"/>
        <w:jc w:val="both"/>
        <w:rPr>
          <w:rFonts w:asciiTheme="majorBidi" w:eastAsia="Times New Roman" w:hAnsiTheme="majorBidi" w:cstheme="majorBidi"/>
          <w:bCs/>
          <w:sz w:val="24"/>
          <w:szCs w:val="24"/>
        </w:rPr>
      </w:pPr>
      <w:r w:rsidRPr="00323F19">
        <w:rPr>
          <w:rFonts w:asciiTheme="majorBidi" w:eastAsia="Times New Roman" w:hAnsiTheme="majorBidi" w:cstheme="majorBidi"/>
          <w:bCs/>
          <w:sz w:val="24"/>
          <w:szCs w:val="24"/>
        </w:rPr>
        <w:t>PPAT dalam melaksanakan jabatannya wajib memegang teguh kepada aturan pada kode etik dan peraturan perundang-undangan yang terkait dengan profesinya. Ini disebabkan</w:t>
      </w:r>
      <w:r w:rsidR="004A5BCE" w:rsidRPr="00323F19">
        <w:rPr>
          <w:rFonts w:asciiTheme="majorBidi" w:eastAsia="Times New Roman" w:hAnsiTheme="majorBidi" w:cstheme="majorBidi"/>
          <w:bCs/>
          <w:sz w:val="24"/>
          <w:szCs w:val="24"/>
        </w:rPr>
        <w:t xml:space="preserve"> </w:t>
      </w:r>
      <w:r w:rsidRPr="00323F19">
        <w:rPr>
          <w:rFonts w:asciiTheme="majorBidi" w:eastAsia="Times New Roman" w:hAnsiTheme="majorBidi" w:cstheme="majorBidi"/>
          <w:bCs/>
          <w:sz w:val="24"/>
          <w:szCs w:val="24"/>
        </w:rPr>
        <w:t xml:space="preserve">PPAT merupakan pejabat umum yang diberi tugas melayani kepentingan publik. Jabatan yang diembannya merupakan jabatan kepercayaan sehingga PPAT dituntut untuk selalu jujur, amanah, seksama karena tidak hanya bertanggungjawab. </w:t>
      </w:r>
    </w:p>
    <w:p w14:paraId="10A91735" w14:textId="7765F200" w:rsidR="00364451" w:rsidRDefault="004A5BCE" w:rsidP="002D74D5">
      <w:pPr>
        <w:pStyle w:val="ListParagraph"/>
        <w:numPr>
          <w:ilvl w:val="0"/>
          <w:numId w:val="67"/>
        </w:numPr>
        <w:pBdr>
          <w:top w:val="nil"/>
          <w:left w:val="nil"/>
          <w:bottom w:val="nil"/>
          <w:right w:val="nil"/>
          <w:between w:val="nil"/>
        </w:pBdr>
        <w:tabs>
          <w:tab w:val="left" w:pos="567"/>
        </w:tabs>
        <w:spacing w:before="240" w:line="360" w:lineRule="auto"/>
        <w:ind w:left="567" w:hanging="567"/>
        <w:jc w:val="both"/>
        <w:rPr>
          <w:rFonts w:asciiTheme="majorBidi" w:eastAsia="Times New Roman" w:hAnsiTheme="majorBidi" w:cstheme="majorBidi"/>
          <w:bCs/>
          <w:sz w:val="24"/>
          <w:szCs w:val="24"/>
        </w:rPr>
      </w:pPr>
      <w:r w:rsidRPr="0047476B">
        <w:rPr>
          <w:rFonts w:asciiTheme="majorBidi" w:eastAsia="Times New Roman" w:hAnsiTheme="majorBidi" w:cstheme="majorBidi"/>
          <w:bCs/>
          <w:sz w:val="24"/>
          <w:szCs w:val="24"/>
        </w:rPr>
        <w:t xml:space="preserve">Kepada </w:t>
      </w:r>
      <w:r w:rsidR="00364451" w:rsidRPr="0047476B">
        <w:rPr>
          <w:rFonts w:asciiTheme="majorBidi" w:eastAsia="Times New Roman" w:hAnsiTheme="majorBidi" w:cstheme="majorBidi"/>
          <w:bCs/>
          <w:sz w:val="24"/>
          <w:szCs w:val="24"/>
        </w:rPr>
        <w:t>Masyarakat atau wajib pajak dalam transaksi jual beli hak atas tanah sebaiknya melakukan pembayaran BPHTB sehingga mendapatkan kepastian mengenai proses pembayaran tersebut berupa tanda bukti terima sebagai bentuk perlindungan.</w:t>
      </w:r>
    </w:p>
    <w:p w14:paraId="15F5F508" w14:textId="77777777" w:rsidR="00B12DCF" w:rsidRDefault="00B12DCF" w:rsidP="00B12DCF">
      <w:pPr>
        <w:pBdr>
          <w:top w:val="nil"/>
          <w:left w:val="nil"/>
          <w:bottom w:val="nil"/>
          <w:right w:val="nil"/>
          <w:between w:val="nil"/>
        </w:pBdr>
        <w:tabs>
          <w:tab w:val="left" w:pos="567"/>
        </w:tabs>
        <w:spacing w:before="240" w:line="360" w:lineRule="auto"/>
        <w:jc w:val="both"/>
        <w:rPr>
          <w:rFonts w:asciiTheme="majorBidi" w:eastAsia="Times New Roman" w:hAnsiTheme="majorBidi" w:cstheme="majorBidi"/>
          <w:bCs/>
          <w:sz w:val="24"/>
          <w:szCs w:val="24"/>
        </w:rPr>
      </w:pPr>
    </w:p>
    <w:p w14:paraId="2992863D" w14:textId="6F5E0314" w:rsidR="00B12DCF" w:rsidRPr="00B12DCF" w:rsidRDefault="00B12DCF" w:rsidP="00B12DCF">
      <w:pPr>
        <w:pBdr>
          <w:top w:val="nil"/>
          <w:left w:val="nil"/>
          <w:bottom w:val="nil"/>
          <w:right w:val="nil"/>
          <w:between w:val="nil"/>
        </w:pBdr>
        <w:tabs>
          <w:tab w:val="left" w:pos="567"/>
        </w:tabs>
        <w:spacing w:before="240" w:line="360" w:lineRule="auto"/>
        <w:jc w:val="center"/>
        <w:rPr>
          <w:rFonts w:asciiTheme="majorBidi" w:eastAsia="Times New Roman" w:hAnsiTheme="majorBidi" w:cstheme="majorBidi"/>
          <w:b/>
          <w:bCs/>
          <w:sz w:val="24"/>
          <w:szCs w:val="24"/>
        </w:rPr>
      </w:pPr>
      <w:r w:rsidRPr="00B12DCF">
        <w:rPr>
          <w:rFonts w:asciiTheme="majorBidi" w:eastAsia="Times New Roman" w:hAnsiTheme="majorBidi" w:cstheme="majorBidi"/>
          <w:b/>
          <w:bCs/>
          <w:sz w:val="24"/>
          <w:szCs w:val="24"/>
        </w:rPr>
        <w:t>DAFTAR PUSTAKA</w:t>
      </w:r>
    </w:p>
    <w:p w14:paraId="589A55BF" w14:textId="77777777" w:rsidR="00B12DCF" w:rsidRPr="00B12DCF" w:rsidRDefault="00B12DCF" w:rsidP="00B12DCF">
      <w:pPr>
        <w:spacing w:after="0" w:line="360" w:lineRule="auto"/>
        <w:ind w:left="851" w:hanging="851"/>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Abdulkadir Muhammad. (2020). </w:t>
      </w:r>
      <w:r w:rsidRPr="00B12DCF">
        <w:rPr>
          <w:rFonts w:ascii="Times New Roman" w:eastAsia="Times New Roman" w:hAnsi="Times New Roman" w:cs="Times New Roman"/>
          <w:bCs/>
          <w:sz w:val="24"/>
          <w:szCs w:val="24"/>
          <w:lang w:eastAsia="id-ID"/>
        </w:rPr>
        <w:t>Hukum Perdata Indonesia</w:t>
      </w:r>
      <w:r w:rsidRPr="00B12DCF">
        <w:rPr>
          <w:rFonts w:ascii="Times New Roman" w:eastAsia="Times New Roman" w:hAnsi="Times New Roman" w:cs="Times New Roman"/>
          <w:sz w:val="24"/>
          <w:szCs w:val="24"/>
          <w:lang w:eastAsia="id-ID"/>
        </w:rPr>
        <w:t xml:space="preserve">. Bandung: Citra Aditya Bakti. </w:t>
      </w:r>
    </w:p>
    <w:p w14:paraId="2517925D" w14:textId="04A8F6ED" w:rsidR="00B12DCF" w:rsidRPr="00B12DCF" w:rsidRDefault="00B12DCF" w:rsidP="00B12DCF">
      <w:pPr>
        <w:spacing w:after="0" w:line="360" w:lineRule="auto"/>
        <w:ind w:left="851" w:hanging="851"/>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Harsono, Boedi. (2021). </w:t>
      </w:r>
      <w:r w:rsidRPr="00B12DCF">
        <w:rPr>
          <w:rFonts w:ascii="Times New Roman" w:eastAsia="Times New Roman" w:hAnsi="Times New Roman" w:cs="Times New Roman"/>
          <w:bCs/>
          <w:sz w:val="24"/>
          <w:szCs w:val="24"/>
          <w:lang w:eastAsia="id-ID"/>
        </w:rPr>
        <w:t>Hukum Agraria Indonesia: Sejarah Pembentukan, Pelaksanaan, dan Reformasi</w:t>
      </w:r>
      <w:r w:rsidRPr="00B12DCF">
        <w:rPr>
          <w:rFonts w:ascii="Times New Roman" w:eastAsia="Times New Roman" w:hAnsi="Times New Roman" w:cs="Times New Roman"/>
          <w:sz w:val="24"/>
          <w:szCs w:val="24"/>
          <w:lang w:eastAsia="id-ID"/>
        </w:rPr>
        <w:t xml:space="preserve">. Jakarta: Djambatan. </w:t>
      </w:r>
    </w:p>
    <w:p w14:paraId="4B5E375F" w14:textId="77777777" w:rsidR="00B12DCF" w:rsidRPr="00B12DCF" w:rsidRDefault="00B12DCF" w:rsidP="00B12DCF">
      <w:pPr>
        <w:pBdr>
          <w:top w:val="nil"/>
          <w:left w:val="nil"/>
          <w:bottom w:val="nil"/>
          <w:right w:val="nil"/>
          <w:between w:val="nil"/>
        </w:pBdr>
        <w:spacing w:before="240" w:line="360" w:lineRule="auto"/>
        <w:ind w:left="851" w:hanging="851"/>
        <w:jc w:val="both"/>
        <w:rPr>
          <w:rFonts w:ascii="Times New Roman" w:eastAsia="Times New Roman" w:hAnsi="Times New Roman" w:cs="Times New Roman"/>
          <w:bCs/>
          <w:sz w:val="24"/>
          <w:szCs w:val="24"/>
        </w:rPr>
      </w:pPr>
      <w:r w:rsidRPr="00B12DCF">
        <w:rPr>
          <w:rFonts w:ascii="Times New Roman" w:eastAsia="Times New Roman" w:hAnsi="Times New Roman" w:cs="Times New Roman"/>
          <w:sz w:val="24"/>
          <w:szCs w:val="24"/>
          <w:lang w:eastAsia="id-ID"/>
        </w:rPr>
        <w:t xml:space="preserve">Marbun, SF. (2019). </w:t>
      </w:r>
      <w:r w:rsidRPr="00B12DCF">
        <w:rPr>
          <w:rFonts w:ascii="Times New Roman" w:eastAsia="Times New Roman" w:hAnsi="Times New Roman" w:cs="Times New Roman"/>
          <w:bCs/>
          <w:sz w:val="24"/>
          <w:szCs w:val="24"/>
          <w:lang w:eastAsia="id-ID"/>
        </w:rPr>
        <w:t>Peradilan Administrasi Negara dan Upaya Administratif di Indonesia</w:t>
      </w:r>
      <w:r w:rsidRPr="00B12DCF">
        <w:rPr>
          <w:rFonts w:ascii="Times New Roman" w:eastAsia="Times New Roman" w:hAnsi="Times New Roman" w:cs="Times New Roman"/>
          <w:sz w:val="24"/>
          <w:szCs w:val="24"/>
          <w:lang w:eastAsia="id-ID"/>
        </w:rPr>
        <w:t>. Jakarta: RajaGrafindo Persada.</w:t>
      </w:r>
    </w:p>
    <w:p w14:paraId="2B5F7E30" w14:textId="77777777" w:rsidR="00B12DCF" w:rsidRPr="00B12DCF" w:rsidRDefault="00B12DCF" w:rsidP="00B12DCF">
      <w:pPr>
        <w:spacing w:after="0" w:line="360" w:lineRule="auto"/>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Ridwan HR. (2021). </w:t>
      </w:r>
      <w:r w:rsidRPr="00B12DCF">
        <w:rPr>
          <w:rFonts w:ascii="Times New Roman" w:eastAsia="Times New Roman" w:hAnsi="Times New Roman" w:cs="Times New Roman"/>
          <w:bCs/>
          <w:sz w:val="24"/>
          <w:szCs w:val="24"/>
          <w:lang w:eastAsia="id-ID"/>
        </w:rPr>
        <w:t>Hukum Administrasi Negara</w:t>
      </w:r>
      <w:r w:rsidRPr="00B12DCF">
        <w:rPr>
          <w:rFonts w:ascii="Times New Roman" w:eastAsia="Times New Roman" w:hAnsi="Times New Roman" w:cs="Times New Roman"/>
          <w:sz w:val="24"/>
          <w:szCs w:val="24"/>
          <w:lang w:eastAsia="id-ID"/>
        </w:rPr>
        <w:t xml:space="preserve">. Jakarta: RajaGrafindo Persada. </w:t>
      </w:r>
    </w:p>
    <w:p w14:paraId="1456C58A" w14:textId="6115A1B6" w:rsidR="00B12DCF" w:rsidRPr="00B12DCF" w:rsidRDefault="00B12DCF" w:rsidP="00B12DCF">
      <w:pPr>
        <w:spacing w:after="0" w:line="360" w:lineRule="auto"/>
        <w:ind w:left="851" w:hanging="851"/>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lastRenderedPageBreak/>
        <w:t xml:space="preserve">Sudikno Mertokusumo. (2018). </w:t>
      </w:r>
      <w:r w:rsidRPr="00B12DCF">
        <w:rPr>
          <w:rFonts w:ascii="Times New Roman" w:eastAsia="Times New Roman" w:hAnsi="Times New Roman" w:cs="Times New Roman"/>
          <w:bCs/>
          <w:sz w:val="24"/>
          <w:szCs w:val="24"/>
          <w:lang w:eastAsia="id-ID"/>
        </w:rPr>
        <w:t>Penemuan Hukum: Sebuah Pengantar</w:t>
      </w:r>
      <w:r w:rsidRPr="00B12DCF">
        <w:rPr>
          <w:rFonts w:ascii="Times New Roman" w:eastAsia="Times New Roman" w:hAnsi="Times New Roman" w:cs="Times New Roman"/>
          <w:sz w:val="24"/>
          <w:szCs w:val="24"/>
          <w:lang w:eastAsia="id-ID"/>
        </w:rPr>
        <w:t xml:space="preserve">. Yogyakarta: Liberty. </w:t>
      </w:r>
    </w:p>
    <w:p w14:paraId="5FE50B1C" w14:textId="15E9A520" w:rsidR="00B12DCF" w:rsidRPr="00B12DCF" w:rsidRDefault="00B12DCF" w:rsidP="00B12DCF">
      <w:pPr>
        <w:spacing w:after="0" w:line="360" w:lineRule="auto"/>
        <w:ind w:left="851" w:hanging="851"/>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Salim, HS. (2019). </w:t>
      </w:r>
      <w:r w:rsidRPr="00B12DCF">
        <w:rPr>
          <w:rFonts w:ascii="Times New Roman" w:eastAsia="Times New Roman" w:hAnsi="Times New Roman" w:cs="Times New Roman"/>
          <w:bCs/>
          <w:sz w:val="24"/>
          <w:szCs w:val="24"/>
          <w:lang w:eastAsia="id-ID"/>
        </w:rPr>
        <w:t>Perkembangan Hukum Pertanahan di Indonesia</w:t>
      </w:r>
      <w:r w:rsidRPr="00B12DCF">
        <w:rPr>
          <w:rFonts w:ascii="Times New Roman" w:eastAsia="Times New Roman" w:hAnsi="Times New Roman" w:cs="Times New Roman"/>
          <w:sz w:val="24"/>
          <w:szCs w:val="24"/>
          <w:lang w:eastAsia="id-ID"/>
        </w:rPr>
        <w:t xml:space="preserve">. Jakarta: RajaGrafindo Persada. </w:t>
      </w:r>
    </w:p>
    <w:p w14:paraId="70E8120D" w14:textId="3F708694" w:rsidR="00B12DCF" w:rsidRDefault="00B12DCF" w:rsidP="00B12DCF">
      <w:pPr>
        <w:spacing w:after="0" w:line="360" w:lineRule="auto"/>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Subekti, R. (2020). </w:t>
      </w:r>
      <w:r w:rsidRPr="00B12DCF">
        <w:rPr>
          <w:rFonts w:ascii="Times New Roman" w:eastAsia="Times New Roman" w:hAnsi="Times New Roman" w:cs="Times New Roman"/>
          <w:bCs/>
          <w:sz w:val="24"/>
          <w:szCs w:val="24"/>
          <w:lang w:eastAsia="id-ID"/>
        </w:rPr>
        <w:t>Pokok-Pokok Hukum Perdata</w:t>
      </w:r>
      <w:r w:rsidRPr="00B12DCF">
        <w:rPr>
          <w:rFonts w:ascii="Times New Roman" w:eastAsia="Times New Roman" w:hAnsi="Times New Roman" w:cs="Times New Roman"/>
          <w:sz w:val="24"/>
          <w:szCs w:val="24"/>
          <w:lang w:eastAsia="id-ID"/>
        </w:rPr>
        <w:t xml:space="preserve">. Jakarta: Intermasa. </w:t>
      </w:r>
    </w:p>
    <w:p w14:paraId="103E4AF4" w14:textId="0D831AD3" w:rsidR="00B12DCF" w:rsidRDefault="00B12DCF" w:rsidP="00B12DCF">
      <w:pPr>
        <w:spacing w:after="0" w:line="360" w:lineRule="auto"/>
        <w:ind w:left="851" w:hanging="851"/>
        <w:jc w:val="both"/>
        <w:rPr>
          <w:rFonts w:ascii="Times New Roman" w:eastAsia="Times New Roman" w:hAnsi="Times New Roman" w:cs="Times New Roman"/>
          <w:sz w:val="24"/>
          <w:szCs w:val="24"/>
          <w:lang w:eastAsia="id-ID"/>
        </w:rPr>
      </w:pPr>
      <w:r w:rsidRPr="00B12DCF">
        <w:rPr>
          <w:rFonts w:ascii="Times New Roman" w:eastAsia="Times New Roman" w:hAnsi="Times New Roman" w:cs="Times New Roman"/>
          <w:sz w:val="24"/>
          <w:szCs w:val="24"/>
          <w:lang w:eastAsia="id-ID"/>
        </w:rPr>
        <w:t xml:space="preserve">Soerjono Soekanto &amp; Sri Mamudji. (2022). </w:t>
      </w:r>
      <w:r w:rsidRPr="00B12DCF">
        <w:rPr>
          <w:rFonts w:ascii="Times New Roman" w:eastAsia="Times New Roman" w:hAnsi="Times New Roman" w:cs="Times New Roman"/>
          <w:bCs/>
          <w:sz w:val="24"/>
          <w:szCs w:val="24"/>
          <w:lang w:eastAsia="id-ID"/>
        </w:rPr>
        <w:t>Penelitian Hukum Normatif: Suatu Tinjauan Singkat</w:t>
      </w:r>
      <w:r w:rsidRPr="00B12DCF">
        <w:rPr>
          <w:rFonts w:ascii="Times New Roman" w:eastAsia="Times New Roman" w:hAnsi="Times New Roman" w:cs="Times New Roman"/>
          <w:sz w:val="24"/>
          <w:szCs w:val="24"/>
          <w:lang w:eastAsia="id-ID"/>
        </w:rPr>
        <w:t xml:space="preserve">. Jakarta: RajaGrafindo Persada. </w:t>
      </w:r>
    </w:p>
    <w:p w14:paraId="2FE07C64" w14:textId="77777777" w:rsidR="00CB232D" w:rsidRDefault="00CB232D" w:rsidP="00B12DCF">
      <w:pPr>
        <w:spacing w:after="0" w:line="360" w:lineRule="auto"/>
        <w:ind w:left="851" w:hanging="851"/>
        <w:jc w:val="both"/>
        <w:rPr>
          <w:rFonts w:ascii="Times New Roman" w:eastAsia="Times New Roman" w:hAnsi="Times New Roman" w:cs="Times New Roman"/>
          <w:sz w:val="24"/>
          <w:szCs w:val="24"/>
          <w:lang w:eastAsia="id-ID"/>
        </w:rPr>
      </w:pPr>
    </w:p>
    <w:p w14:paraId="2AF749A7" w14:textId="23A618A8" w:rsidR="00CB232D" w:rsidRPr="00CB232D" w:rsidRDefault="009D6E29" w:rsidP="00CB232D">
      <w:pPr>
        <w:spacing w:after="0" w:line="360" w:lineRule="auto"/>
        <w:ind w:left="851" w:hanging="85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UNDANG-</w:t>
      </w:r>
      <w:r w:rsidRPr="009D6E29">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eastAsia="id-ID"/>
        </w:rPr>
        <w:t>UNDANG</w:t>
      </w:r>
      <w:r w:rsidRPr="00CB232D">
        <w:rPr>
          <w:rFonts w:ascii="Times New Roman" w:eastAsia="Times New Roman" w:hAnsi="Times New Roman" w:cs="Times New Roman"/>
          <w:b/>
          <w:sz w:val="24"/>
          <w:szCs w:val="24"/>
          <w:lang w:eastAsia="id-ID"/>
        </w:rPr>
        <w:t xml:space="preserve"> </w:t>
      </w:r>
    </w:p>
    <w:p w14:paraId="4FBB92DA" w14:textId="7EFB9B82"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Kitab Undang-Undang Hukum Pidana (KUHP). </w:t>
      </w:r>
    </w:p>
    <w:p w14:paraId="69FD96D3" w14:textId="1589B42E"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Undang-Undang Nomor 20 Tahun 2001 tentang Pemberantasan Tindak Pidana Korupsi. </w:t>
      </w:r>
    </w:p>
    <w:p w14:paraId="4090107E" w14:textId="5ED1F60A"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Undang-Undang Nomor 21 Tahun 1997 tentang Bea Perolehan Hak atas Tanah dan Bangunan (BPHTB). </w:t>
      </w:r>
    </w:p>
    <w:p w14:paraId="71D58491" w14:textId="37D8D9B7"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Kitab Undang-Undang Hukum Perdata (KUHPerdata). </w:t>
      </w:r>
    </w:p>
    <w:p w14:paraId="274BA3DE" w14:textId="15251388"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Kode Etik Ikatan Pejabat Pembuat Akta Tanah (IPPAT). </w:t>
      </w:r>
    </w:p>
    <w:p w14:paraId="1BDA326C" w14:textId="4A6AF7E9"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Badan Pertanahan Nasional (BPN). (2022). </w:t>
      </w:r>
      <w:r w:rsidRPr="00CB232D">
        <w:rPr>
          <w:rFonts w:ascii="Times New Roman" w:eastAsia="Times New Roman" w:hAnsi="Times New Roman" w:cs="Times New Roman"/>
          <w:bCs/>
          <w:sz w:val="24"/>
          <w:szCs w:val="24"/>
          <w:lang w:eastAsia="id-ID"/>
        </w:rPr>
        <w:t>Peraturan dan Sanksi bagi PPAT dalam Pelaksanaan Tugas</w:t>
      </w:r>
      <w:r w:rsidRPr="00CB232D">
        <w:rPr>
          <w:rFonts w:ascii="Times New Roman" w:eastAsia="Times New Roman" w:hAnsi="Times New Roman" w:cs="Times New Roman"/>
          <w:sz w:val="24"/>
          <w:szCs w:val="24"/>
          <w:lang w:eastAsia="id-ID"/>
        </w:rPr>
        <w:t xml:space="preserve">. Jakarta: BPN RI. </w:t>
      </w:r>
    </w:p>
    <w:p w14:paraId="1CCD2A9C" w14:textId="04B585A2"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Putusan Pengadilan Negeri Semarang Nomor 738/Pid.B/2018/PN Smg. </w:t>
      </w:r>
    </w:p>
    <w:p w14:paraId="05E86031" w14:textId="42D43F1D" w:rsidR="00CB232D" w:rsidRPr="00CB232D"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Scholar Hub UI. (2023). </w:t>
      </w:r>
      <w:r w:rsidRPr="00CB232D">
        <w:rPr>
          <w:rFonts w:ascii="Times New Roman" w:eastAsia="Times New Roman" w:hAnsi="Times New Roman" w:cs="Times New Roman"/>
          <w:bCs/>
          <w:sz w:val="24"/>
          <w:szCs w:val="24"/>
          <w:lang w:eastAsia="id-ID"/>
        </w:rPr>
        <w:t>Tanggung Jawab Hukum PPAT dalam Pengelolaan Dana BPHTB</w:t>
      </w:r>
      <w:r w:rsidRPr="00CB232D">
        <w:rPr>
          <w:rFonts w:ascii="Times New Roman" w:eastAsia="Times New Roman" w:hAnsi="Times New Roman" w:cs="Times New Roman"/>
          <w:sz w:val="24"/>
          <w:szCs w:val="24"/>
          <w:lang w:eastAsia="id-ID"/>
        </w:rPr>
        <w:t xml:space="preserve">. Diakses dari https://scholarhub.ui.ac.id/notary/vol3/iss3/2. </w:t>
      </w:r>
    </w:p>
    <w:p w14:paraId="5210D43B" w14:textId="63861C44" w:rsidR="00CB232D" w:rsidRPr="00B12DCF" w:rsidRDefault="00CB232D" w:rsidP="00CB232D">
      <w:pPr>
        <w:spacing w:after="0" w:line="360" w:lineRule="auto"/>
        <w:ind w:left="851" w:hanging="851"/>
        <w:jc w:val="both"/>
        <w:rPr>
          <w:rFonts w:ascii="Times New Roman" w:eastAsia="Times New Roman" w:hAnsi="Times New Roman" w:cs="Times New Roman"/>
          <w:sz w:val="24"/>
          <w:szCs w:val="24"/>
          <w:lang w:eastAsia="id-ID"/>
        </w:rPr>
      </w:pPr>
      <w:r w:rsidRPr="00CB232D">
        <w:rPr>
          <w:rFonts w:ascii="Times New Roman" w:eastAsia="Times New Roman" w:hAnsi="Times New Roman" w:cs="Times New Roman"/>
          <w:sz w:val="24"/>
          <w:szCs w:val="24"/>
          <w:lang w:eastAsia="id-ID"/>
        </w:rPr>
        <w:t xml:space="preserve">UGM Repository. (2023). </w:t>
      </w:r>
      <w:r w:rsidRPr="00CB232D">
        <w:rPr>
          <w:rFonts w:ascii="Times New Roman" w:eastAsia="Times New Roman" w:hAnsi="Times New Roman" w:cs="Times New Roman"/>
          <w:bCs/>
          <w:sz w:val="24"/>
          <w:szCs w:val="24"/>
          <w:lang w:eastAsia="id-ID"/>
        </w:rPr>
        <w:t>Sanksi Hukum terhadap PPAT yang Melakukan Pelanggaran</w:t>
      </w:r>
      <w:r w:rsidRPr="00CB232D">
        <w:rPr>
          <w:rFonts w:ascii="Times New Roman" w:eastAsia="Times New Roman" w:hAnsi="Times New Roman" w:cs="Times New Roman"/>
          <w:sz w:val="24"/>
          <w:szCs w:val="24"/>
          <w:lang w:eastAsia="id-ID"/>
        </w:rPr>
        <w:t>. Diakses dari https://etd.repository.ugm.ac.id/penelitian/detail/47458.</w:t>
      </w:r>
    </w:p>
    <w:sectPr w:rsidR="00CB232D" w:rsidRPr="00B12DCF" w:rsidSect="000472D5">
      <w:headerReference w:type="default" r:id="rId10"/>
      <w:footerReference w:type="first" r:id="rId11"/>
      <w:pgSz w:w="11906" w:h="16838"/>
      <w:pgMar w:top="2268" w:right="1701" w:bottom="1701" w:left="2268" w:header="850" w:footer="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C291D" w14:textId="77777777" w:rsidR="00051663" w:rsidRDefault="00051663">
      <w:pPr>
        <w:spacing w:after="0" w:line="240" w:lineRule="auto"/>
      </w:pPr>
      <w:r>
        <w:separator/>
      </w:r>
    </w:p>
  </w:endnote>
  <w:endnote w:type="continuationSeparator" w:id="0">
    <w:p w14:paraId="066A4E50" w14:textId="77777777" w:rsidR="00051663" w:rsidRDefault="0005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B8D00" w14:textId="77777777" w:rsidR="00051663" w:rsidRDefault="00051663">
    <w:pPr>
      <w:pBdr>
        <w:top w:val="nil"/>
        <w:left w:val="nil"/>
        <w:bottom w:val="nil"/>
        <w:right w:val="nil"/>
        <w:between w:val="nil"/>
      </w:pBdr>
      <w:tabs>
        <w:tab w:val="center" w:pos="4513"/>
        <w:tab w:val="right" w:pos="9026"/>
      </w:tabs>
      <w:spacing w:after="0" w:line="240" w:lineRule="auto"/>
      <w:rPr>
        <w:color w:val="000000"/>
      </w:rPr>
    </w:pPr>
  </w:p>
  <w:p w14:paraId="16B711CB" w14:textId="77777777" w:rsidR="00051663" w:rsidRDefault="00051663"/>
  <w:p w14:paraId="651DDCCB" w14:textId="77777777" w:rsidR="00051663" w:rsidRDefault="00051663"/>
  <w:p w14:paraId="10CA287F" w14:textId="77777777" w:rsidR="00051663" w:rsidRDefault="00051663"/>
  <w:p w14:paraId="41380F95" w14:textId="77777777" w:rsidR="00051663" w:rsidRDefault="00051663"/>
  <w:p w14:paraId="7D2F6459" w14:textId="77777777" w:rsidR="00051663" w:rsidRDefault="00051663"/>
  <w:p w14:paraId="5C4218D9" w14:textId="77777777" w:rsidR="00051663" w:rsidRDefault="000516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A3561" w14:textId="77777777" w:rsidR="00051663" w:rsidRDefault="00051663">
      <w:pPr>
        <w:spacing w:after="0" w:line="240" w:lineRule="auto"/>
      </w:pPr>
      <w:r>
        <w:separator/>
      </w:r>
    </w:p>
  </w:footnote>
  <w:footnote w:type="continuationSeparator" w:id="0">
    <w:p w14:paraId="29AABF1F" w14:textId="77777777" w:rsidR="00051663" w:rsidRDefault="00051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283510"/>
      <w:docPartObj>
        <w:docPartGallery w:val="Page Numbers (Top of Page)"/>
        <w:docPartUnique/>
      </w:docPartObj>
    </w:sdtPr>
    <w:sdtEndPr>
      <w:rPr>
        <w:rFonts w:ascii="Times New Roman" w:hAnsi="Times New Roman" w:cs="Times New Roman"/>
        <w:noProof/>
        <w:sz w:val="24"/>
      </w:rPr>
    </w:sdtEndPr>
    <w:sdtContent>
      <w:p w14:paraId="2FA54BCC" w14:textId="513F669D" w:rsidR="000472D5" w:rsidRPr="000472D5" w:rsidRDefault="000472D5">
        <w:pPr>
          <w:pStyle w:val="Header"/>
          <w:jc w:val="right"/>
          <w:rPr>
            <w:rFonts w:ascii="Times New Roman" w:hAnsi="Times New Roman" w:cs="Times New Roman"/>
            <w:sz w:val="24"/>
          </w:rPr>
        </w:pPr>
        <w:r w:rsidRPr="000472D5">
          <w:rPr>
            <w:rFonts w:ascii="Times New Roman" w:hAnsi="Times New Roman" w:cs="Times New Roman"/>
            <w:sz w:val="24"/>
          </w:rPr>
          <w:fldChar w:fldCharType="begin"/>
        </w:r>
        <w:r w:rsidRPr="000472D5">
          <w:rPr>
            <w:rFonts w:ascii="Times New Roman" w:hAnsi="Times New Roman" w:cs="Times New Roman"/>
            <w:sz w:val="24"/>
          </w:rPr>
          <w:instrText xml:space="preserve"> PAGE   \* MERGEFORMAT </w:instrText>
        </w:r>
        <w:r w:rsidRPr="000472D5">
          <w:rPr>
            <w:rFonts w:ascii="Times New Roman" w:hAnsi="Times New Roman" w:cs="Times New Roman"/>
            <w:sz w:val="24"/>
          </w:rPr>
          <w:fldChar w:fldCharType="separate"/>
        </w:r>
        <w:r>
          <w:rPr>
            <w:rFonts w:ascii="Times New Roman" w:hAnsi="Times New Roman" w:cs="Times New Roman"/>
            <w:noProof/>
            <w:sz w:val="24"/>
          </w:rPr>
          <w:t>1</w:t>
        </w:r>
        <w:r w:rsidRPr="000472D5">
          <w:rPr>
            <w:rFonts w:ascii="Times New Roman" w:hAnsi="Times New Roman" w:cs="Times New Roman"/>
            <w:noProof/>
            <w:sz w:val="24"/>
          </w:rPr>
          <w:fldChar w:fldCharType="end"/>
        </w:r>
      </w:p>
    </w:sdtContent>
  </w:sdt>
  <w:p w14:paraId="4782A855" w14:textId="77777777" w:rsidR="00051663" w:rsidRDefault="000516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6C90"/>
    <w:multiLevelType w:val="hybridMultilevel"/>
    <w:tmpl w:val="3AAC4946"/>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
    <w:nsid w:val="0AA17137"/>
    <w:multiLevelType w:val="hybridMultilevel"/>
    <w:tmpl w:val="41527460"/>
    <w:lvl w:ilvl="0" w:tplc="38090019">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
    <w:nsid w:val="0C73532A"/>
    <w:multiLevelType w:val="hybridMultilevel"/>
    <w:tmpl w:val="B9D22AC8"/>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0F">
      <w:start w:val="1"/>
      <w:numFmt w:val="decimal"/>
      <w:lvlText w:val="%3."/>
      <w:lvlJc w:val="left"/>
      <w:pPr>
        <w:ind w:left="-18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117D2D47"/>
    <w:multiLevelType w:val="hybridMultilevel"/>
    <w:tmpl w:val="1154055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2336040"/>
    <w:multiLevelType w:val="hybridMultilevel"/>
    <w:tmpl w:val="9E687A72"/>
    <w:lvl w:ilvl="0" w:tplc="38884D12">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2A329A7"/>
    <w:multiLevelType w:val="multilevel"/>
    <w:tmpl w:val="7296583C"/>
    <w:lvl w:ilvl="0">
      <w:start w:val="1"/>
      <w:numFmt w:val="decimal"/>
      <w:lvlText w:val="%1."/>
      <w:lvlJc w:val="left"/>
      <w:pPr>
        <w:ind w:left="1437" w:hanging="360"/>
      </w:pPr>
      <w:rPr>
        <w:b w:val="0"/>
      </w:r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6">
    <w:nsid w:val="1540606D"/>
    <w:multiLevelType w:val="hybridMultilevel"/>
    <w:tmpl w:val="747C46C0"/>
    <w:lvl w:ilvl="0" w:tplc="FFFFFFFF">
      <w:start w:val="1"/>
      <w:numFmt w:val="lowerLetter"/>
      <w:lvlText w:val="%1."/>
      <w:lvlJc w:val="left"/>
      <w:pPr>
        <w:ind w:left="2432" w:hanging="360"/>
      </w:pPr>
    </w:lvl>
    <w:lvl w:ilvl="1" w:tplc="FFFFFFFF" w:tentative="1">
      <w:start w:val="1"/>
      <w:numFmt w:val="lowerLetter"/>
      <w:lvlText w:val="%2."/>
      <w:lvlJc w:val="left"/>
      <w:pPr>
        <w:ind w:left="3152" w:hanging="360"/>
      </w:pPr>
    </w:lvl>
    <w:lvl w:ilvl="2" w:tplc="FFFFFFFF" w:tentative="1">
      <w:start w:val="1"/>
      <w:numFmt w:val="lowerRoman"/>
      <w:lvlText w:val="%3."/>
      <w:lvlJc w:val="right"/>
      <w:pPr>
        <w:ind w:left="3872" w:hanging="180"/>
      </w:pPr>
    </w:lvl>
    <w:lvl w:ilvl="3" w:tplc="FFFFFFFF" w:tentative="1">
      <w:start w:val="1"/>
      <w:numFmt w:val="decimal"/>
      <w:lvlText w:val="%4."/>
      <w:lvlJc w:val="left"/>
      <w:pPr>
        <w:ind w:left="4592" w:hanging="360"/>
      </w:pPr>
    </w:lvl>
    <w:lvl w:ilvl="4" w:tplc="FFFFFFFF" w:tentative="1">
      <w:start w:val="1"/>
      <w:numFmt w:val="lowerLetter"/>
      <w:lvlText w:val="%5."/>
      <w:lvlJc w:val="left"/>
      <w:pPr>
        <w:ind w:left="5312" w:hanging="360"/>
      </w:pPr>
    </w:lvl>
    <w:lvl w:ilvl="5" w:tplc="FFFFFFFF" w:tentative="1">
      <w:start w:val="1"/>
      <w:numFmt w:val="lowerRoman"/>
      <w:lvlText w:val="%6."/>
      <w:lvlJc w:val="right"/>
      <w:pPr>
        <w:ind w:left="6032" w:hanging="180"/>
      </w:pPr>
    </w:lvl>
    <w:lvl w:ilvl="6" w:tplc="FFFFFFFF" w:tentative="1">
      <w:start w:val="1"/>
      <w:numFmt w:val="decimal"/>
      <w:lvlText w:val="%7."/>
      <w:lvlJc w:val="left"/>
      <w:pPr>
        <w:ind w:left="6752" w:hanging="360"/>
      </w:pPr>
    </w:lvl>
    <w:lvl w:ilvl="7" w:tplc="FFFFFFFF" w:tentative="1">
      <w:start w:val="1"/>
      <w:numFmt w:val="lowerLetter"/>
      <w:lvlText w:val="%8."/>
      <w:lvlJc w:val="left"/>
      <w:pPr>
        <w:ind w:left="7472" w:hanging="360"/>
      </w:pPr>
    </w:lvl>
    <w:lvl w:ilvl="8" w:tplc="FFFFFFFF" w:tentative="1">
      <w:start w:val="1"/>
      <w:numFmt w:val="lowerRoman"/>
      <w:lvlText w:val="%9."/>
      <w:lvlJc w:val="right"/>
      <w:pPr>
        <w:ind w:left="8192" w:hanging="180"/>
      </w:pPr>
    </w:lvl>
  </w:abstractNum>
  <w:abstractNum w:abstractNumId="7">
    <w:nsid w:val="16AA1F8C"/>
    <w:multiLevelType w:val="hybridMultilevel"/>
    <w:tmpl w:val="E514C56A"/>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8">
    <w:nsid w:val="18FF2209"/>
    <w:multiLevelType w:val="hybridMultilevel"/>
    <w:tmpl w:val="DE5ADF7C"/>
    <w:lvl w:ilvl="0" w:tplc="38090011">
      <w:start w:val="1"/>
      <w:numFmt w:val="decimal"/>
      <w:lvlText w:val="%1)"/>
      <w:lvlJc w:val="left"/>
      <w:pPr>
        <w:ind w:left="3164" w:hanging="360"/>
      </w:pPr>
    </w:lvl>
    <w:lvl w:ilvl="1" w:tplc="38090019" w:tentative="1">
      <w:start w:val="1"/>
      <w:numFmt w:val="lowerLetter"/>
      <w:lvlText w:val="%2."/>
      <w:lvlJc w:val="left"/>
      <w:pPr>
        <w:ind w:left="3884" w:hanging="360"/>
      </w:pPr>
    </w:lvl>
    <w:lvl w:ilvl="2" w:tplc="3809001B" w:tentative="1">
      <w:start w:val="1"/>
      <w:numFmt w:val="lowerRoman"/>
      <w:lvlText w:val="%3."/>
      <w:lvlJc w:val="right"/>
      <w:pPr>
        <w:ind w:left="4604" w:hanging="180"/>
      </w:pPr>
    </w:lvl>
    <w:lvl w:ilvl="3" w:tplc="3809000F" w:tentative="1">
      <w:start w:val="1"/>
      <w:numFmt w:val="decimal"/>
      <w:lvlText w:val="%4."/>
      <w:lvlJc w:val="left"/>
      <w:pPr>
        <w:ind w:left="5324" w:hanging="360"/>
      </w:pPr>
    </w:lvl>
    <w:lvl w:ilvl="4" w:tplc="38090019" w:tentative="1">
      <w:start w:val="1"/>
      <w:numFmt w:val="lowerLetter"/>
      <w:lvlText w:val="%5."/>
      <w:lvlJc w:val="left"/>
      <w:pPr>
        <w:ind w:left="6044" w:hanging="360"/>
      </w:pPr>
    </w:lvl>
    <w:lvl w:ilvl="5" w:tplc="3809001B" w:tentative="1">
      <w:start w:val="1"/>
      <w:numFmt w:val="lowerRoman"/>
      <w:lvlText w:val="%6."/>
      <w:lvlJc w:val="right"/>
      <w:pPr>
        <w:ind w:left="6764" w:hanging="180"/>
      </w:pPr>
    </w:lvl>
    <w:lvl w:ilvl="6" w:tplc="3809000F" w:tentative="1">
      <w:start w:val="1"/>
      <w:numFmt w:val="decimal"/>
      <w:lvlText w:val="%7."/>
      <w:lvlJc w:val="left"/>
      <w:pPr>
        <w:ind w:left="7484" w:hanging="360"/>
      </w:pPr>
    </w:lvl>
    <w:lvl w:ilvl="7" w:tplc="38090019" w:tentative="1">
      <w:start w:val="1"/>
      <w:numFmt w:val="lowerLetter"/>
      <w:lvlText w:val="%8."/>
      <w:lvlJc w:val="left"/>
      <w:pPr>
        <w:ind w:left="8204" w:hanging="360"/>
      </w:pPr>
    </w:lvl>
    <w:lvl w:ilvl="8" w:tplc="3809001B" w:tentative="1">
      <w:start w:val="1"/>
      <w:numFmt w:val="lowerRoman"/>
      <w:lvlText w:val="%9."/>
      <w:lvlJc w:val="right"/>
      <w:pPr>
        <w:ind w:left="8924" w:hanging="180"/>
      </w:pPr>
    </w:lvl>
  </w:abstractNum>
  <w:abstractNum w:abstractNumId="9">
    <w:nsid w:val="19726F26"/>
    <w:multiLevelType w:val="hybridMultilevel"/>
    <w:tmpl w:val="A3B02E4C"/>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0">
    <w:nsid w:val="1C650E51"/>
    <w:multiLevelType w:val="multilevel"/>
    <w:tmpl w:val="CC2079F8"/>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1">
    <w:nsid w:val="1D4E6BCF"/>
    <w:multiLevelType w:val="multilevel"/>
    <w:tmpl w:val="663228DA"/>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2">
    <w:nsid w:val="22B35507"/>
    <w:multiLevelType w:val="hybridMultilevel"/>
    <w:tmpl w:val="5684890E"/>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3">
    <w:nsid w:val="23D01C50"/>
    <w:multiLevelType w:val="hybridMultilevel"/>
    <w:tmpl w:val="D6A057DC"/>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4">
    <w:nsid w:val="254E5CF7"/>
    <w:multiLevelType w:val="hybridMultilevel"/>
    <w:tmpl w:val="54D6FCD2"/>
    <w:lvl w:ilvl="0" w:tplc="8A2C4D64">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84B10E9"/>
    <w:multiLevelType w:val="hybridMultilevel"/>
    <w:tmpl w:val="CF7A1456"/>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6">
    <w:nsid w:val="289D5A8D"/>
    <w:multiLevelType w:val="hybridMultilevel"/>
    <w:tmpl w:val="22BA81B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7">
    <w:nsid w:val="2952589E"/>
    <w:multiLevelType w:val="hybridMultilevel"/>
    <w:tmpl w:val="BFA6E8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nsid w:val="29DB60AF"/>
    <w:multiLevelType w:val="hybridMultilevel"/>
    <w:tmpl w:val="D9923692"/>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19">
    <w:nsid w:val="2A873896"/>
    <w:multiLevelType w:val="hybridMultilevel"/>
    <w:tmpl w:val="10B07F32"/>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20">
    <w:nsid w:val="2C3D540E"/>
    <w:multiLevelType w:val="multilevel"/>
    <w:tmpl w:val="C56EABE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nsid w:val="2E536986"/>
    <w:multiLevelType w:val="multilevel"/>
    <w:tmpl w:val="01DE0010"/>
    <w:lvl w:ilvl="0">
      <w:start w:val="1"/>
      <w:numFmt w:val="lowerLetter"/>
      <w:lvlText w:val="%1."/>
      <w:lvlJc w:val="left"/>
      <w:pPr>
        <w:ind w:left="1571" w:hanging="360"/>
      </w:pPr>
    </w:lvl>
    <w:lvl w:ilvl="1">
      <w:start w:val="1"/>
      <w:numFmt w:val="decimal"/>
      <w:lvlText w:val="%2)"/>
      <w:lvlJc w:val="left"/>
      <w:pPr>
        <w:ind w:left="2576" w:hanging="644"/>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2E787EF0"/>
    <w:multiLevelType w:val="multilevel"/>
    <w:tmpl w:val="27148608"/>
    <w:lvl w:ilvl="0">
      <w:start w:val="3"/>
      <w:numFmt w:val="decimal"/>
      <w:lvlText w:val="%1."/>
      <w:lvlJc w:val="left"/>
      <w:pPr>
        <w:ind w:left="1437" w:hanging="360"/>
      </w:pPr>
      <w:rPr>
        <w:rFonts w:hint="default"/>
      </w:rPr>
    </w:lvl>
    <w:lvl w:ilvl="1">
      <w:start w:val="1"/>
      <w:numFmt w:val="lowerLetter"/>
      <w:lvlText w:val="%2."/>
      <w:lvlJc w:val="left"/>
      <w:pPr>
        <w:ind w:left="2157" w:hanging="360"/>
      </w:pPr>
      <w:rPr>
        <w:rFonts w:hint="default"/>
      </w:rPr>
    </w:lvl>
    <w:lvl w:ilvl="2">
      <w:start w:val="1"/>
      <w:numFmt w:val="lowerRoman"/>
      <w:lvlText w:val="%3."/>
      <w:lvlJc w:val="right"/>
      <w:pPr>
        <w:ind w:left="2877" w:hanging="180"/>
      </w:pPr>
      <w:rPr>
        <w:rFonts w:hint="default"/>
      </w:rPr>
    </w:lvl>
    <w:lvl w:ilvl="3">
      <w:start w:val="1"/>
      <w:numFmt w:val="decimal"/>
      <w:lvlText w:val="%4."/>
      <w:lvlJc w:val="left"/>
      <w:pPr>
        <w:ind w:left="3597" w:hanging="360"/>
      </w:pPr>
      <w:rPr>
        <w:rFonts w:hint="default"/>
        <w:b w:val="0"/>
        <w:bCs/>
      </w:rPr>
    </w:lvl>
    <w:lvl w:ilvl="4">
      <w:start w:val="1"/>
      <w:numFmt w:val="lowerLetter"/>
      <w:lvlText w:val="%5."/>
      <w:lvlJc w:val="left"/>
      <w:pPr>
        <w:ind w:left="4317" w:hanging="360"/>
      </w:pPr>
      <w:rPr>
        <w:rFonts w:hint="default"/>
      </w:rPr>
    </w:lvl>
    <w:lvl w:ilvl="5">
      <w:start w:val="1"/>
      <w:numFmt w:val="lowerRoman"/>
      <w:lvlText w:val="%6."/>
      <w:lvlJc w:val="right"/>
      <w:pPr>
        <w:ind w:left="5037" w:hanging="180"/>
      </w:pPr>
      <w:rPr>
        <w:rFonts w:hint="default"/>
      </w:rPr>
    </w:lvl>
    <w:lvl w:ilvl="6">
      <w:start w:val="1"/>
      <w:numFmt w:val="decimal"/>
      <w:lvlText w:val="%7."/>
      <w:lvlJc w:val="left"/>
      <w:pPr>
        <w:ind w:left="5757" w:hanging="360"/>
      </w:pPr>
      <w:rPr>
        <w:rFonts w:hint="default"/>
      </w:rPr>
    </w:lvl>
    <w:lvl w:ilvl="7">
      <w:start w:val="1"/>
      <w:numFmt w:val="lowerLetter"/>
      <w:lvlText w:val="%8."/>
      <w:lvlJc w:val="left"/>
      <w:pPr>
        <w:ind w:left="6477" w:hanging="360"/>
      </w:pPr>
      <w:rPr>
        <w:rFonts w:hint="default"/>
      </w:rPr>
    </w:lvl>
    <w:lvl w:ilvl="8">
      <w:start w:val="1"/>
      <w:numFmt w:val="lowerRoman"/>
      <w:lvlText w:val="%9."/>
      <w:lvlJc w:val="right"/>
      <w:pPr>
        <w:ind w:left="7197" w:hanging="180"/>
      </w:pPr>
      <w:rPr>
        <w:rFonts w:hint="default"/>
      </w:rPr>
    </w:lvl>
  </w:abstractNum>
  <w:abstractNum w:abstractNumId="23">
    <w:nsid w:val="31540DD1"/>
    <w:multiLevelType w:val="hybridMultilevel"/>
    <w:tmpl w:val="F78C5D90"/>
    <w:lvl w:ilvl="0" w:tplc="4872AE94">
      <w:start w:val="1"/>
      <w:numFmt w:val="upp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360A5F03"/>
    <w:multiLevelType w:val="hybridMultilevel"/>
    <w:tmpl w:val="747C46C0"/>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25">
    <w:nsid w:val="364B2207"/>
    <w:multiLevelType w:val="multilevel"/>
    <w:tmpl w:val="532A0BCA"/>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80E1DCE"/>
    <w:multiLevelType w:val="hybridMultilevel"/>
    <w:tmpl w:val="553A0386"/>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27">
    <w:nsid w:val="3A6E3EFD"/>
    <w:multiLevelType w:val="hybridMultilevel"/>
    <w:tmpl w:val="D02A5A7A"/>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nsid w:val="3BF7381D"/>
    <w:multiLevelType w:val="hybridMultilevel"/>
    <w:tmpl w:val="016018E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C5C47B6"/>
    <w:multiLevelType w:val="hybridMultilevel"/>
    <w:tmpl w:val="C146218C"/>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30">
    <w:nsid w:val="3DD73166"/>
    <w:multiLevelType w:val="hybridMultilevel"/>
    <w:tmpl w:val="A992C45A"/>
    <w:lvl w:ilvl="0" w:tplc="5BF2EDE8">
      <w:start w:val="8"/>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EE066E9"/>
    <w:multiLevelType w:val="hybridMultilevel"/>
    <w:tmpl w:val="8D4654E4"/>
    <w:lvl w:ilvl="0" w:tplc="38090017">
      <w:start w:val="1"/>
      <w:numFmt w:val="lowerLetter"/>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32">
    <w:nsid w:val="3F8477C5"/>
    <w:multiLevelType w:val="hybridMultilevel"/>
    <w:tmpl w:val="18746CAA"/>
    <w:lvl w:ilvl="0" w:tplc="38090019">
      <w:start w:val="1"/>
      <w:numFmt w:val="lowerLetter"/>
      <w:lvlText w:val="%1."/>
      <w:lvlJc w:val="left"/>
      <w:pPr>
        <w:ind w:left="2432" w:hanging="360"/>
      </w:pPr>
    </w:lvl>
    <w:lvl w:ilvl="1" w:tplc="38090019">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33">
    <w:nsid w:val="41510FBF"/>
    <w:multiLevelType w:val="hybridMultilevel"/>
    <w:tmpl w:val="A3187E4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nsid w:val="419403CF"/>
    <w:multiLevelType w:val="hybridMultilevel"/>
    <w:tmpl w:val="D27EC932"/>
    <w:lvl w:ilvl="0" w:tplc="FFFFFFFF">
      <w:start w:val="1"/>
      <w:numFmt w:val="lowerLetter"/>
      <w:lvlText w:val="%1."/>
      <w:lvlJc w:val="left"/>
      <w:pPr>
        <w:ind w:left="2432" w:hanging="360"/>
      </w:pPr>
    </w:lvl>
    <w:lvl w:ilvl="1" w:tplc="FFFFFFFF" w:tentative="1">
      <w:start w:val="1"/>
      <w:numFmt w:val="lowerLetter"/>
      <w:lvlText w:val="%2."/>
      <w:lvlJc w:val="left"/>
      <w:pPr>
        <w:ind w:left="3152" w:hanging="360"/>
      </w:pPr>
    </w:lvl>
    <w:lvl w:ilvl="2" w:tplc="FFFFFFFF" w:tentative="1">
      <w:start w:val="1"/>
      <w:numFmt w:val="lowerRoman"/>
      <w:lvlText w:val="%3."/>
      <w:lvlJc w:val="right"/>
      <w:pPr>
        <w:ind w:left="3872" w:hanging="180"/>
      </w:pPr>
    </w:lvl>
    <w:lvl w:ilvl="3" w:tplc="FFFFFFFF" w:tentative="1">
      <w:start w:val="1"/>
      <w:numFmt w:val="decimal"/>
      <w:lvlText w:val="%4."/>
      <w:lvlJc w:val="left"/>
      <w:pPr>
        <w:ind w:left="4592" w:hanging="360"/>
      </w:pPr>
    </w:lvl>
    <w:lvl w:ilvl="4" w:tplc="FFFFFFFF" w:tentative="1">
      <w:start w:val="1"/>
      <w:numFmt w:val="lowerLetter"/>
      <w:lvlText w:val="%5."/>
      <w:lvlJc w:val="left"/>
      <w:pPr>
        <w:ind w:left="5312" w:hanging="360"/>
      </w:pPr>
    </w:lvl>
    <w:lvl w:ilvl="5" w:tplc="FFFFFFFF" w:tentative="1">
      <w:start w:val="1"/>
      <w:numFmt w:val="lowerRoman"/>
      <w:lvlText w:val="%6."/>
      <w:lvlJc w:val="right"/>
      <w:pPr>
        <w:ind w:left="6032" w:hanging="180"/>
      </w:pPr>
    </w:lvl>
    <w:lvl w:ilvl="6" w:tplc="FFFFFFFF" w:tentative="1">
      <w:start w:val="1"/>
      <w:numFmt w:val="decimal"/>
      <w:lvlText w:val="%7."/>
      <w:lvlJc w:val="left"/>
      <w:pPr>
        <w:ind w:left="6752" w:hanging="360"/>
      </w:pPr>
    </w:lvl>
    <w:lvl w:ilvl="7" w:tplc="FFFFFFFF" w:tentative="1">
      <w:start w:val="1"/>
      <w:numFmt w:val="lowerLetter"/>
      <w:lvlText w:val="%8."/>
      <w:lvlJc w:val="left"/>
      <w:pPr>
        <w:ind w:left="7472" w:hanging="360"/>
      </w:pPr>
    </w:lvl>
    <w:lvl w:ilvl="8" w:tplc="FFFFFFFF" w:tentative="1">
      <w:start w:val="1"/>
      <w:numFmt w:val="lowerRoman"/>
      <w:lvlText w:val="%9."/>
      <w:lvlJc w:val="right"/>
      <w:pPr>
        <w:ind w:left="8192" w:hanging="180"/>
      </w:pPr>
    </w:lvl>
  </w:abstractNum>
  <w:abstractNum w:abstractNumId="35">
    <w:nsid w:val="42823F3A"/>
    <w:multiLevelType w:val="hybridMultilevel"/>
    <w:tmpl w:val="93E07074"/>
    <w:lvl w:ilvl="0" w:tplc="38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44BE5EDE"/>
    <w:multiLevelType w:val="multilevel"/>
    <w:tmpl w:val="4D807F9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46E32350"/>
    <w:multiLevelType w:val="multilevel"/>
    <w:tmpl w:val="DD3A7E2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8">
    <w:nsid w:val="47141A1C"/>
    <w:multiLevelType w:val="multilevel"/>
    <w:tmpl w:val="6D1ADB5A"/>
    <w:lvl w:ilvl="0">
      <w:start w:val="6"/>
      <w:numFmt w:val="decimal"/>
      <w:lvlText w:val="%1."/>
      <w:lvlJc w:val="left"/>
      <w:pPr>
        <w:ind w:left="1437" w:hanging="360"/>
      </w:pPr>
      <w:rPr>
        <w:rFonts w:hint="default"/>
      </w:rPr>
    </w:lvl>
    <w:lvl w:ilvl="1">
      <w:start w:val="1"/>
      <w:numFmt w:val="lowerLetter"/>
      <w:lvlText w:val="%2."/>
      <w:lvlJc w:val="left"/>
      <w:pPr>
        <w:ind w:left="2157" w:hanging="360"/>
      </w:pPr>
      <w:rPr>
        <w:rFonts w:hint="default"/>
      </w:rPr>
    </w:lvl>
    <w:lvl w:ilvl="2">
      <w:start w:val="1"/>
      <w:numFmt w:val="lowerRoman"/>
      <w:lvlText w:val="%3."/>
      <w:lvlJc w:val="right"/>
      <w:pPr>
        <w:ind w:left="2877" w:hanging="180"/>
      </w:pPr>
      <w:rPr>
        <w:rFonts w:hint="default"/>
      </w:rPr>
    </w:lvl>
    <w:lvl w:ilvl="3">
      <w:start w:val="1"/>
      <w:numFmt w:val="decimal"/>
      <w:lvlText w:val="%4."/>
      <w:lvlJc w:val="left"/>
      <w:pPr>
        <w:ind w:left="3597" w:hanging="360"/>
      </w:pPr>
      <w:rPr>
        <w:rFonts w:hint="default"/>
        <w:b w:val="0"/>
        <w:bCs/>
      </w:rPr>
    </w:lvl>
    <w:lvl w:ilvl="4">
      <w:start w:val="1"/>
      <w:numFmt w:val="lowerLetter"/>
      <w:lvlText w:val="%5."/>
      <w:lvlJc w:val="left"/>
      <w:pPr>
        <w:ind w:left="4317" w:hanging="360"/>
      </w:pPr>
      <w:rPr>
        <w:rFonts w:hint="default"/>
      </w:rPr>
    </w:lvl>
    <w:lvl w:ilvl="5">
      <w:start w:val="1"/>
      <w:numFmt w:val="lowerRoman"/>
      <w:lvlText w:val="%6."/>
      <w:lvlJc w:val="right"/>
      <w:pPr>
        <w:ind w:left="5037" w:hanging="180"/>
      </w:pPr>
      <w:rPr>
        <w:rFonts w:hint="default"/>
      </w:rPr>
    </w:lvl>
    <w:lvl w:ilvl="6">
      <w:start w:val="1"/>
      <w:numFmt w:val="decimal"/>
      <w:lvlText w:val="%7."/>
      <w:lvlJc w:val="left"/>
      <w:pPr>
        <w:ind w:left="5757" w:hanging="360"/>
      </w:pPr>
      <w:rPr>
        <w:rFonts w:hint="default"/>
      </w:rPr>
    </w:lvl>
    <w:lvl w:ilvl="7">
      <w:start w:val="1"/>
      <w:numFmt w:val="lowerLetter"/>
      <w:lvlText w:val="%8."/>
      <w:lvlJc w:val="left"/>
      <w:pPr>
        <w:ind w:left="6477" w:hanging="360"/>
      </w:pPr>
      <w:rPr>
        <w:rFonts w:hint="default"/>
      </w:rPr>
    </w:lvl>
    <w:lvl w:ilvl="8">
      <w:start w:val="1"/>
      <w:numFmt w:val="lowerRoman"/>
      <w:lvlText w:val="%9."/>
      <w:lvlJc w:val="right"/>
      <w:pPr>
        <w:ind w:left="7197" w:hanging="180"/>
      </w:pPr>
      <w:rPr>
        <w:rFonts w:hint="default"/>
      </w:rPr>
    </w:lvl>
  </w:abstractNum>
  <w:abstractNum w:abstractNumId="39">
    <w:nsid w:val="47F53893"/>
    <w:multiLevelType w:val="hybridMultilevel"/>
    <w:tmpl w:val="60F87396"/>
    <w:lvl w:ilvl="0" w:tplc="38090017">
      <w:start w:val="1"/>
      <w:numFmt w:val="lowerLetter"/>
      <w:lvlText w:val="%1)"/>
      <w:lvlJc w:val="left"/>
      <w:pPr>
        <w:ind w:left="2563" w:hanging="360"/>
      </w:pPr>
    </w:lvl>
    <w:lvl w:ilvl="1" w:tplc="38090019" w:tentative="1">
      <w:start w:val="1"/>
      <w:numFmt w:val="lowerLetter"/>
      <w:lvlText w:val="%2."/>
      <w:lvlJc w:val="left"/>
      <w:pPr>
        <w:ind w:left="3283" w:hanging="360"/>
      </w:pPr>
    </w:lvl>
    <w:lvl w:ilvl="2" w:tplc="3809001B" w:tentative="1">
      <w:start w:val="1"/>
      <w:numFmt w:val="lowerRoman"/>
      <w:lvlText w:val="%3."/>
      <w:lvlJc w:val="right"/>
      <w:pPr>
        <w:ind w:left="4003" w:hanging="180"/>
      </w:pPr>
    </w:lvl>
    <w:lvl w:ilvl="3" w:tplc="3809000F" w:tentative="1">
      <w:start w:val="1"/>
      <w:numFmt w:val="decimal"/>
      <w:lvlText w:val="%4."/>
      <w:lvlJc w:val="left"/>
      <w:pPr>
        <w:ind w:left="4723" w:hanging="360"/>
      </w:pPr>
    </w:lvl>
    <w:lvl w:ilvl="4" w:tplc="38090019" w:tentative="1">
      <w:start w:val="1"/>
      <w:numFmt w:val="lowerLetter"/>
      <w:lvlText w:val="%5."/>
      <w:lvlJc w:val="left"/>
      <w:pPr>
        <w:ind w:left="5443" w:hanging="360"/>
      </w:pPr>
    </w:lvl>
    <w:lvl w:ilvl="5" w:tplc="3809001B" w:tentative="1">
      <w:start w:val="1"/>
      <w:numFmt w:val="lowerRoman"/>
      <w:lvlText w:val="%6."/>
      <w:lvlJc w:val="right"/>
      <w:pPr>
        <w:ind w:left="6163" w:hanging="180"/>
      </w:pPr>
    </w:lvl>
    <w:lvl w:ilvl="6" w:tplc="3809000F" w:tentative="1">
      <w:start w:val="1"/>
      <w:numFmt w:val="decimal"/>
      <w:lvlText w:val="%7."/>
      <w:lvlJc w:val="left"/>
      <w:pPr>
        <w:ind w:left="6883" w:hanging="360"/>
      </w:pPr>
    </w:lvl>
    <w:lvl w:ilvl="7" w:tplc="38090019" w:tentative="1">
      <w:start w:val="1"/>
      <w:numFmt w:val="lowerLetter"/>
      <w:lvlText w:val="%8."/>
      <w:lvlJc w:val="left"/>
      <w:pPr>
        <w:ind w:left="7603" w:hanging="360"/>
      </w:pPr>
    </w:lvl>
    <w:lvl w:ilvl="8" w:tplc="3809001B" w:tentative="1">
      <w:start w:val="1"/>
      <w:numFmt w:val="lowerRoman"/>
      <w:lvlText w:val="%9."/>
      <w:lvlJc w:val="right"/>
      <w:pPr>
        <w:ind w:left="8323" w:hanging="180"/>
      </w:pPr>
    </w:lvl>
  </w:abstractNum>
  <w:abstractNum w:abstractNumId="40">
    <w:nsid w:val="4A3A4AE1"/>
    <w:multiLevelType w:val="hybridMultilevel"/>
    <w:tmpl w:val="A23A1290"/>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41">
    <w:nsid w:val="4C784FF6"/>
    <w:multiLevelType w:val="multilevel"/>
    <w:tmpl w:val="ADEA8E2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2">
    <w:nsid w:val="4F5377CB"/>
    <w:multiLevelType w:val="hybridMultilevel"/>
    <w:tmpl w:val="BFA6E8FA"/>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3">
    <w:nsid w:val="50964064"/>
    <w:multiLevelType w:val="hybridMultilevel"/>
    <w:tmpl w:val="D690D3B8"/>
    <w:lvl w:ilvl="0" w:tplc="3809000F">
      <w:start w:val="1"/>
      <w:numFmt w:val="decimal"/>
      <w:lvlText w:val="%1."/>
      <w:lvlJc w:val="left"/>
      <w:pPr>
        <w:ind w:left="1004" w:hanging="360"/>
      </w:pPr>
    </w:lvl>
    <w:lvl w:ilvl="1" w:tplc="B3C286B8">
      <w:start w:val="1"/>
      <w:numFmt w:val="decimal"/>
      <w:lvlText w:val="(%2)"/>
      <w:lvlJc w:val="left"/>
      <w:pPr>
        <w:ind w:left="1784" w:hanging="420"/>
      </w:pPr>
      <w:rPr>
        <w:rFonts w:hint="default"/>
      </w:r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1">
      <w:start w:val="1"/>
      <w:numFmt w:val="decimal"/>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44">
    <w:nsid w:val="539D6980"/>
    <w:multiLevelType w:val="hybridMultilevel"/>
    <w:tmpl w:val="5C220308"/>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45">
    <w:nsid w:val="5459296D"/>
    <w:multiLevelType w:val="multilevel"/>
    <w:tmpl w:val="EECCAA4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6">
    <w:nsid w:val="556F4899"/>
    <w:multiLevelType w:val="hybridMultilevel"/>
    <w:tmpl w:val="A7CE2628"/>
    <w:lvl w:ilvl="0" w:tplc="534E6D5A">
      <w:start w:val="1"/>
      <w:numFmt w:val="lowerLetter"/>
      <w:lvlText w:val="%1."/>
      <w:lvlJc w:val="left"/>
      <w:pPr>
        <w:ind w:left="1251" w:hanging="425"/>
      </w:pPr>
      <w:rPr>
        <w:rFonts w:ascii="Times New Roman" w:eastAsia="Times New Roman" w:hAnsi="Times New Roman" w:cs="Times New Roman" w:hint="default"/>
        <w:b w:val="0"/>
        <w:bCs w:val="0"/>
        <w:i w:val="0"/>
        <w:iCs w:val="0"/>
        <w:spacing w:val="-1"/>
        <w:w w:val="100"/>
        <w:sz w:val="24"/>
        <w:szCs w:val="24"/>
        <w:lang w:val="id" w:eastAsia="en-US" w:bidi="ar-SA"/>
      </w:rPr>
    </w:lvl>
    <w:lvl w:ilvl="1" w:tplc="B1A2358A">
      <w:numFmt w:val="bullet"/>
      <w:lvlText w:val="•"/>
      <w:lvlJc w:val="left"/>
      <w:pPr>
        <w:ind w:left="2064" w:hanging="425"/>
      </w:pPr>
      <w:rPr>
        <w:rFonts w:hint="default"/>
        <w:lang w:val="id" w:eastAsia="en-US" w:bidi="ar-SA"/>
      </w:rPr>
    </w:lvl>
    <w:lvl w:ilvl="2" w:tplc="792289F4">
      <w:numFmt w:val="bullet"/>
      <w:lvlText w:val="•"/>
      <w:lvlJc w:val="left"/>
      <w:pPr>
        <w:ind w:left="2869" w:hanging="425"/>
      </w:pPr>
      <w:rPr>
        <w:rFonts w:hint="default"/>
        <w:lang w:val="id" w:eastAsia="en-US" w:bidi="ar-SA"/>
      </w:rPr>
    </w:lvl>
    <w:lvl w:ilvl="3" w:tplc="B6F2DBD8">
      <w:numFmt w:val="bullet"/>
      <w:lvlText w:val="•"/>
      <w:lvlJc w:val="left"/>
      <w:pPr>
        <w:ind w:left="3673" w:hanging="425"/>
      </w:pPr>
      <w:rPr>
        <w:rFonts w:hint="default"/>
        <w:lang w:val="id" w:eastAsia="en-US" w:bidi="ar-SA"/>
      </w:rPr>
    </w:lvl>
    <w:lvl w:ilvl="4" w:tplc="76A4F684">
      <w:numFmt w:val="bullet"/>
      <w:lvlText w:val="•"/>
      <w:lvlJc w:val="left"/>
      <w:pPr>
        <w:ind w:left="4478" w:hanging="425"/>
      </w:pPr>
      <w:rPr>
        <w:rFonts w:hint="default"/>
        <w:lang w:val="id" w:eastAsia="en-US" w:bidi="ar-SA"/>
      </w:rPr>
    </w:lvl>
    <w:lvl w:ilvl="5" w:tplc="E88CE6F0">
      <w:numFmt w:val="bullet"/>
      <w:lvlText w:val="•"/>
      <w:lvlJc w:val="left"/>
      <w:pPr>
        <w:ind w:left="5283" w:hanging="425"/>
      </w:pPr>
      <w:rPr>
        <w:rFonts w:hint="default"/>
        <w:lang w:val="id" w:eastAsia="en-US" w:bidi="ar-SA"/>
      </w:rPr>
    </w:lvl>
    <w:lvl w:ilvl="6" w:tplc="16A28C00">
      <w:numFmt w:val="bullet"/>
      <w:lvlText w:val="•"/>
      <w:lvlJc w:val="left"/>
      <w:pPr>
        <w:ind w:left="6087" w:hanging="425"/>
      </w:pPr>
      <w:rPr>
        <w:rFonts w:hint="default"/>
        <w:lang w:val="id" w:eastAsia="en-US" w:bidi="ar-SA"/>
      </w:rPr>
    </w:lvl>
    <w:lvl w:ilvl="7" w:tplc="56902B02">
      <w:numFmt w:val="bullet"/>
      <w:lvlText w:val="•"/>
      <w:lvlJc w:val="left"/>
      <w:pPr>
        <w:ind w:left="6892" w:hanging="425"/>
      </w:pPr>
      <w:rPr>
        <w:rFonts w:hint="default"/>
        <w:lang w:val="id" w:eastAsia="en-US" w:bidi="ar-SA"/>
      </w:rPr>
    </w:lvl>
    <w:lvl w:ilvl="8" w:tplc="73589278">
      <w:numFmt w:val="bullet"/>
      <w:lvlText w:val="•"/>
      <w:lvlJc w:val="left"/>
      <w:pPr>
        <w:ind w:left="7697" w:hanging="425"/>
      </w:pPr>
      <w:rPr>
        <w:rFonts w:hint="default"/>
        <w:lang w:val="id" w:eastAsia="en-US" w:bidi="ar-SA"/>
      </w:rPr>
    </w:lvl>
  </w:abstractNum>
  <w:abstractNum w:abstractNumId="47">
    <w:nsid w:val="5612451D"/>
    <w:multiLevelType w:val="hybridMultilevel"/>
    <w:tmpl w:val="48E6093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48">
    <w:nsid w:val="56780141"/>
    <w:multiLevelType w:val="multilevel"/>
    <w:tmpl w:val="2DDC977A"/>
    <w:lvl w:ilvl="0">
      <w:start w:val="2"/>
      <w:numFmt w:val="lowerLetter"/>
      <w:lvlText w:val="%1."/>
      <w:lvlJc w:val="left"/>
      <w:pPr>
        <w:ind w:left="1571" w:hanging="360"/>
      </w:pPr>
      <w:rPr>
        <w:rFonts w:hint="default"/>
      </w:rPr>
    </w:lvl>
    <w:lvl w:ilvl="1">
      <w:start w:val="1"/>
      <w:numFmt w:val="decimal"/>
      <w:lvlText w:val="%2)"/>
      <w:lvlJc w:val="left"/>
      <w:pPr>
        <w:ind w:left="2576" w:hanging="644"/>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9">
    <w:nsid w:val="569B4BE9"/>
    <w:multiLevelType w:val="multilevel"/>
    <w:tmpl w:val="F088523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0">
    <w:nsid w:val="58697B43"/>
    <w:multiLevelType w:val="hybridMultilevel"/>
    <w:tmpl w:val="3EF8354C"/>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51">
    <w:nsid w:val="5E8B3D8A"/>
    <w:multiLevelType w:val="hybridMultilevel"/>
    <w:tmpl w:val="53DEDA7A"/>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52">
    <w:nsid w:val="5F8F4DBA"/>
    <w:multiLevelType w:val="hybridMultilevel"/>
    <w:tmpl w:val="1F00C6AE"/>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53">
    <w:nsid w:val="60A42DC4"/>
    <w:multiLevelType w:val="hybridMultilevel"/>
    <w:tmpl w:val="B8F2CD5A"/>
    <w:lvl w:ilvl="0" w:tplc="3809000F">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611D6E76"/>
    <w:multiLevelType w:val="hybridMultilevel"/>
    <w:tmpl w:val="D690D3B8"/>
    <w:lvl w:ilvl="0" w:tplc="3809000F">
      <w:start w:val="1"/>
      <w:numFmt w:val="decimal"/>
      <w:lvlText w:val="%1."/>
      <w:lvlJc w:val="left"/>
      <w:pPr>
        <w:ind w:left="1004" w:hanging="360"/>
      </w:pPr>
    </w:lvl>
    <w:lvl w:ilvl="1" w:tplc="B3C286B8">
      <w:start w:val="1"/>
      <w:numFmt w:val="decimal"/>
      <w:lvlText w:val="(%2)"/>
      <w:lvlJc w:val="left"/>
      <w:pPr>
        <w:ind w:left="1784" w:hanging="420"/>
      </w:pPr>
      <w:rPr>
        <w:rFonts w:hint="default"/>
      </w:rPr>
    </w:lvl>
    <w:lvl w:ilvl="2" w:tplc="3809001B" w:tentative="1">
      <w:start w:val="1"/>
      <w:numFmt w:val="lowerRoman"/>
      <w:lvlText w:val="%3."/>
      <w:lvlJc w:val="right"/>
      <w:pPr>
        <w:ind w:left="2444" w:hanging="180"/>
      </w:pPr>
    </w:lvl>
    <w:lvl w:ilvl="3" w:tplc="3809000F">
      <w:start w:val="1"/>
      <w:numFmt w:val="decimal"/>
      <w:lvlText w:val="%4."/>
      <w:lvlJc w:val="left"/>
      <w:pPr>
        <w:ind w:left="3164" w:hanging="360"/>
      </w:pPr>
    </w:lvl>
    <w:lvl w:ilvl="4" w:tplc="38090011">
      <w:start w:val="1"/>
      <w:numFmt w:val="decimal"/>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5">
    <w:nsid w:val="640F5010"/>
    <w:multiLevelType w:val="multilevel"/>
    <w:tmpl w:val="13227EEE"/>
    <w:lvl w:ilvl="0">
      <w:start w:val="1"/>
      <w:numFmt w:val="decimal"/>
      <w:lvlText w:val="%1."/>
      <w:lvlJc w:val="left"/>
      <w:pPr>
        <w:ind w:left="1437" w:hanging="360"/>
      </w:pPr>
    </w:lvl>
    <w:lvl w:ilvl="1">
      <w:start w:val="1"/>
      <w:numFmt w:val="lowerLetter"/>
      <w:lvlText w:val="%2."/>
      <w:lvlJc w:val="left"/>
      <w:pPr>
        <w:ind w:left="2157" w:hanging="360"/>
      </w:pPr>
    </w:lvl>
    <w:lvl w:ilvl="2">
      <w:start w:val="1"/>
      <w:numFmt w:val="lowerRoman"/>
      <w:lvlText w:val="%3."/>
      <w:lvlJc w:val="right"/>
      <w:pPr>
        <w:ind w:left="2877" w:hanging="180"/>
      </w:pPr>
    </w:lvl>
    <w:lvl w:ilvl="3">
      <w:start w:val="1"/>
      <w:numFmt w:val="decimal"/>
      <w:lvlText w:val="%4."/>
      <w:lvlJc w:val="left"/>
      <w:pPr>
        <w:ind w:left="3597" w:hanging="360"/>
      </w:pPr>
      <w:rPr>
        <w:b w:val="0"/>
        <w:bCs/>
      </w:r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56">
    <w:nsid w:val="66547664"/>
    <w:multiLevelType w:val="hybridMultilevel"/>
    <w:tmpl w:val="B9D22AC8"/>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0F">
      <w:start w:val="1"/>
      <w:numFmt w:val="decimal"/>
      <w:lvlText w:val="%3."/>
      <w:lvlJc w:val="left"/>
      <w:pPr>
        <w:ind w:left="-18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7">
    <w:nsid w:val="67C24695"/>
    <w:multiLevelType w:val="multilevel"/>
    <w:tmpl w:val="04E87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AA04D98"/>
    <w:multiLevelType w:val="hybridMultilevel"/>
    <w:tmpl w:val="2A42A292"/>
    <w:lvl w:ilvl="0" w:tplc="38090019">
      <w:start w:val="1"/>
      <w:numFmt w:val="lowerLetter"/>
      <w:lvlText w:val="%1."/>
      <w:lvlJc w:val="left"/>
      <w:pPr>
        <w:ind w:left="2432" w:hanging="360"/>
      </w:pPr>
    </w:lvl>
    <w:lvl w:ilvl="1" w:tplc="38090019" w:tentative="1">
      <w:start w:val="1"/>
      <w:numFmt w:val="lowerLetter"/>
      <w:lvlText w:val="%2."/>
      <w:lvlJc w:val="left"/>
      <w:pPr>
        <w:ind w:left="3152" w:hanging="360"/>
      </w:pPr>
    </w:lvl>
    <w:lvl w:ilvl="2" w:tplc="3809001B" w:tentative="1">
      <w:start w:val="1"/>
      <w:numFmt w:val="lowerRoman"/>
      <w:lvlText w:val="%3."/>
      <w:lvlJc w:val="right"/>
      <w:pPr>
        <w:ind w:left="3872" w:hanging="180"/>
      </w:pPr>
    </w:lvl>
    <w:lvl w:ilvl="3" w:tplc="3809000F" w:tentative="1">
      <w:start w:val="1"/>
      <w:numFmt w:val="decimal"/>
      <w:lvlText w:val="%4."/>
      <w:lvlJc w:val="left"/>
      <w:pPr>
        <w:ind w:left="4592" w:hanging="360"/>
      </w:pPr>
    </w:lvl>
    <w:lvl w:ilvl="4" w:tplc="38090019" w:tentative="1">
      <w:start w:val="1"/>
      <w:numFmt w:val="lowerLetter"/>
      <w:lvlText w:val="%5."/>
      <w:lvlJc w:val="left"/>
      <w:pPr>
        <w:ind w:left="5312" w:hanging="360"/>
      </w:pPr>
    </w:lvl>
    <w:lvl w:ilvl="5" w:tplc="3809001B" w:tentative="1">
      <w:start w:val="1"/>
      <w:numFmt w:val="lowerRoman"/>
      <w:lvlText w:val="%6."/>
      <w:lvlJc w:val="right"/>
      <w:pPr>
        <w:ind w:left="6032" w:hanging="180"/>
      </w:pPr>
    </w:lvl>
    <w:lvl w:ilvl="6" w:tplc="3809000F" w:tentative="1">
      <w:start w:val="1"/>
      <w:numFmt w:val="decimal"/>
      <w:lvlText w:val="%7."/>
      <w:lvlJc w:val="left"/>
      <w:pPr>
        <w:ind w:left="6752" w:hanging="360"/>
      </w:pPr>
    </w:lvl>
    <w:lvl w:ilvl="7" w:tplc="38090019" w:tentative="1">
      <w:start w:val="1"/>
      <w:numFmt w:val="lowerLetter"/>
      <w:lvlText w:val="%8."/>
      <w:lvlJc w:val="left"/>
      <w:pPr>
        <w:ind w:left="7472" w:hanging="360"/>
      </w:pPr>
    </w:lvl>
    <w:lvl w:ilvl="8" w:tplc="3809001B" w:tentative="1">
      <w:start w:val="1"/>
      <w:numFmt w:val="lowerRoman"/>
      <w:lvlText w:val="%9."/>
      <w:lvlJc w:val="right"/>
      <w:pPr>
        <w:ind w:left="8192" w:hanging="180"/>
      </w:pPr>
    </w:lvl>
  </w:abstractNum>
  <w:abstractNum w:abstractNumId="59">
    <w:nsid w:val="6B1C62BF"/>
    <w:multiLevelType w:val="multilevel"/>
    <w:tmpl w:val="FEC803B2"/>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60">
    <w:nsid w:val="6B294D92"/>
    <w:multiLevelType w:val="hybridMultilevel"/>
    <w:tmpl w:val="66B80608"/>
    <w:lvl w:ilvl="0" w:tplc="8ED06D58">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nsid w:val="6C0B3CAF"/>
    <w:multiLevelType w:val="multilevel"/>
    <w:tmpl w:val="AB9CF1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6E947E79"/>
    <w:multiLevelType w:val="hybridMultilevel"/>
    <w:tmpl w:val="5C9C22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nsid w:val="734A2A64"/>
    <w:multiLevelType w:val="multilevel"/>
    <w:tmpl w:val="DD3A7E2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4">
    <w:nsid w:val="7BA54C53"/>
    <w:multiLevelType w:val="multilevel"/>
    <w:tmpl w:val="96C20180"/>
    <w:lvl w:ilvl="0">
      <w:start w:val="6"/>
      <w:numFmt w:val="decimal"/>
      <w:lvlText w:val="%1."/>
      <w:lvlJc w:val="left"/>
      <w:pPr>
        <w:ind w:left="1437" w:hanging="360"/>
      </w:pPr>
      <w:rPr>
        <w:rFonts w:hint="default"/>
      </w:rPr>
    </w:lvl>
    <w:lvl w:ilvl="1">
      <w:start w:val="1"/>
      <w:numFmt w:val="lowerLetter"/>
      <w:lvlText w:val="%2."/>
      <w:lvlJc w:val="left"/>
      <w:pPr>
        <w:ind w:left="2157" w:hanging="360"/>
      </w:pPr>
      <w:rPr>
        <w:rFonts w:hint="default"/>
      </w:rPr>
    </w:lvl>
    <w:lvl w:ilvl="2">
      <w:start w:val="1"/>
      <w:numFmt w:val="lowerRoman"/>
      <w:lvlText w:val="%3."/>
      <w:lvlJc w:val="right"/>
      <w:pPr>
        <w:ind w:left="2877" w:hanging="180"/>
      </w:pPr>
      <w:rPr>
        <w:rFonts w:hint="default"/>
      </w:rPr>
    </w:lvl>
    <w:lvl w:ilvl="3">
      <w:start w:val="7"/>
      <w:numFmt w:val="decimal"/>
      <w:lvlText w:val="%4."/>
      <w:lvlJc w:val="left"/>
      <w:pPr>
        <w:ind w:left="3597" w:hanging="360"/>
      </w:pPr>
      <w:rPr>
        <w:rFonts w:hint="default"/>
        <w:b w:val="0"/>
        <w:bCs/>
      </w:rPr>
    </w:lvl>
    <w:lvl w:ilvl="4">
      <w:start w:val="1"/>
      <w:numFmt w:val="lowerLetter"/>
      <w:lvlText w:val="%5."/>
      <w:lvlJc w:val="left"/>
      <w:pPr>
        <w:ind w:left="4317" w:hanging="360"/>
      </w:pPr>
      <w:rPr>
        <w:rFonts w:hint="default"/>
      </w:rPr>
    </w:lvl>
    <w:lvl w:ilvl="5">
      <w:start w:val="1"/>
      <w:numFmt w:val="lowerRoman"/>
      <w:lvlText w:val="%6."/>
      <w:lvlJc w:val="right"/>
      <w:pPr>
        <w:ind w:left="5037" w:hanging="180"/>
      </w:pPr>
      <w:rPr>
        <w:rFonts w:hint="default"/>
      </w:rPr>
    </w:lvl>
    <w:lvl w:ilvl="6">
      <w:start w:val="1"/>
      <w:numFmt w:val="decimal"/>
      <w:lvlText w:val="%7."/>
      <w:lvlJc w:val="left"/>
      <w:pPr>
        <w:ind w:left="5757" w:hanging="360"/>
      </w:pPr>
      <w:rPr>
        <w:rFonts w:hint="default"/>
      </w:rPr>
    </w:lvl>
    <w:lvl w:ilvl="7">
      <w:start w:val="1"/>
      <w:numFmt w:val="lowerLetter"/>
      <w:lvlText w:val="%8."/>
      <w:lvlJc w:val="left"/>
      <w:pPr>
        <w:ind w:left="6477" w:hanging="360"/>
      </w:pPr>
      <w:rPr>
        <w:rFonts w:hint="default"/>
      </w:rPr>
    </w:lvl>
    <w:lvl w:ilvl="8">
      <w:start w:val="1"/>
      <w:numFmt w:val="lowerRoman"/>
      <w:lvlText w:val="%9."/>
      <w:lvlJc w:val="right"/>
      <w:pPr>
        <w:ind w:left="7197" w:hanging="180"/>
      </w:pPr>
      <w:rPr>
        <w:rFonts w:hint="default"/>
      </w:rPr>
    </w:lvl>
  </w:abstractNum>
  <w:abstractNum w:abstractNumId="65">
    <w:nsid w:val="7F070D48"/>
    <w:multiLevelType w:val="hybridMultilevel"/>
    <w:tmpl w:val="7062D87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61"/>
  </w:num>
  <w:num w:numId="2">
    <w:abstractNumId w:val="55"/>
  </w:num>
  <w:num w:numId="3">
    <w:abstractNumId w:val="5"/>
  </w:num>
  <w:num w:numId="4">
    <w:abstractNumId w:val="25"/>
  </w:num>
  <w:num w:numId="5">
    <w:abstractNumId w:val="41"/>
  </w:num>
  <w:num w:numId="6">
    <w:abstractNumId w:val="11"/>
  </w:num>
  <w:num w:numId="7">
    <w:abstractNumId w:val="36"/>
  </w:num>
  <w:num w:numId="8">
    <w:abstractNumId w:val="21"/>
  </w:num>
  <w:num w:numId="9">
    <w:abstractNumId w:val="37"/>
  </w:num>
  <w:num w:numId="10">
    <w:abstractNumId w:val="57"/>
  </w:num>
  <w:num w:numId="11">
    <w:abstractNumId w:val="59"/>
  </w:num>
  <w:num w:numId="12">
    <w:abstractNumId w:val="10"/>
  </w:num>
  <w:num w:numId="13">
    <w:abstractNumId w:val="65"/>
  </w:num>
  <w:num w:numId="14">
    <w:abstractNumId w:val="23"/>
  </w:num>
  <w:num w:numId="15">
    <w:abstractNumId w:val="63"/>
  </w:num>
  <w:num w:numId="16">
    <w:abstractNumId w:val="35"/>
  </w:num>
  <w:num w:numId="17">
    <w:abstractNumId w:val="27"/>
  </w:num>
  <w:num w:numId="18">
    <w:abstractNumId w:val="60"/>
  </w:num>
  <w:num w:numId="19">
    <w:abstractNumId w:val="3"/>
  </w:num>
  <w:num w:numId="20">
    <w:abstractNumId w:val="56"/>
  </w:num>
  <w:num w:numId="21">
    <w:abstractNumId w:val="42"/>
  </w:num>
  <w:num w:numId="22">
    <w:abstractNumId w:val="62"/>
  </w:num>
  <w:num w:numId="23">
    <w:abstractNumId w:val="17"/>
  </w:num>
  <w:num w:numId="24">
    <w:abstractNumId w:val="32"/>
  </w:num>
  <w:num w:numId="25">
    <w:abstractNumId w:val="19"/>
  </w:num>
  <w:num w:numId="26">
    <w:abstractNumId w:val="50"/>
  </w:num>
  <w:num w:numId="27">
    <w:abstractNumId w:val="40"/>
  </w:num>
  <w:num w:numId="28">
    <w:abstractNumId w:val="26"/>
  </w:num>
  <w:num w:numId="29">
    <w:abstractNumId w:val="18"/>
  </w:num>
  <w:num w:numId="30">
    <w:abstractNumId w:val="9"/>
  </w:num>
  <w:num w:numId="31">
    <w:abstractNumId w:val="51"/>
  </w:num>
  <w:num w:numId="32">
    <w:abstractNumId w:val="0"/>
  </w:num>
  <w:num w:numId="33">
    <w:abstractNumId w:val="58"/>
  </w:num>
  <w:num w:numId="34">
    <w:abstractNumId w:val="15"/>
  </w:num>
  <w:num w:numId="35">
    <w:abstractNumId w:val="52"/>
  </w:num>
  <w:num w:numId="36">
    <w:abstractNumId w:val="12"/>
  </w:num>
  <w:num w:numId="37">
    <w:abstractNumId w:val="24"/>
  </w:num>
  <w:num w:numId="38">
    <w:abstractNumId w:val="44"/>
  </w:num>
  <w:num w:numId="39">
    <w:abstractNumId w:val="39"/>
  </w:num>
  <w:num w:numId="40">
    <w:abstractNumId w:val="7"/>
  </w:num>
  <w:num w:numId="41">
    <w:abstractNumId w:val="29"/>
  </w:num>
  <w:num w:numId="42">
    <w:abstractNumId w:val="13"/>
  </w:num>
  <w:num w:numId="43">
    <w:abstractNumId w:val="34"/>
  </w:num>
  <w:num w:numId="44">
    <w:abstractNumId w:val="16"/>
  </w:num>
  <w:num w:numId="45">
    <w:abstractNumId w:val="6"/>
  </w:num>
  <w:num w:numId="46">
    <w:abstractNumId w:val="64"/>
  </w:num>
  <w:num w:numId="47">
    <w:abstractNumId w:val="38"/>
  </w:num>
  <w:num w:numId="48">
    <w:abstractNumId w:val="28"/>
  </w:num>
  <w:num w:numId="49">
    <w:abstractNumId w:val="53"/>
  </w:num>
  <w:num w:numId="50">
    <w:abstractNumId w:val="46"/>
  </w:num>
  <w:num w:numId="51">
    <w:abstractNumId w:val="31"/>
  </w:num>
  <w:num w:numId="52">
    <w:abstractNumId w:val="14"/>
  </w:num>
  <w:num w:numId="53">
    <w:abstractNumId w:val="1"/>
  </w:num>
  <w:num w:numId="54">
    <w:abstractNumId w:val="43"/>
  </w:num>
  <w:num w:numId="55">
    <w:abstractNumId w:val="48"/>
  </w:num>
  <w:num w:numId="56">
    <w:abstractNumId w:val="54"/>
  </w:num>
  <w:num w:numId="57">
    <w:abstractNumId w:val="47"/>
  </w:num>
  <w:num w:numId="58">
    <w:abstractNumId w:val="8"/>
  </w:num>
  <w:num w:numId="59">
    <w:abstractNumId w:val="30"/>
  </w:num>
  <w:num w:numId="60">
    <w:abstractNumId w:val="4"/>
  </w:num>
  <w:num w:numId="61">
    <w:abstractNumId w:val="33"/>
  </w:num>
  <w:num w:numId="62">
    <w:abstractNumId w:val="35"/>
  </w:num>
  <w:num w:numId="63">
    <w:abstractNumId w:val="22"/>
  </w:num>
  <w:num w:numId="64">
    <w:abstractNumId w:val="45"/>
  </w:num>
  <w:num w:numId="65">
    <w:abstractNumId w:val="49"/>
  </w:num>
  <w:num w:numId="66">
    <w:abstractNumId w:val="20"/>
  </w:num>
  <w:num w:numId="67">
    <w:abstractNumId w:val="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63"/>
    <w:rsid w:val="00002CA0"/>
    <w:rsid w:val="000044C5"/>
    <w:rsid w:val="000146CF"/>
    <w:rsid w:val="00026569"/>
    <w:rsid w:val="000401D2"/>
    <w:rsid w:val="00045693"/>
    <w:rsid w:val="000472D5"/>
    <w:rsid w:val="00047A4F"/>
    <w:rsid w:val="00051663"/>
    <w:rsid w:val="00071D88"/>
    <w:rsid w:val="00074DC8"/>
    <w:rsid w:val="000770AC"/>
    <w:rsid w:val="00082E11"/>
    <w:rsid w:val="000834DA"/>
    <w:rsid w:val="000948AF"/>
    <w:rsid w:val="000A43D2"/>
    <w:rsid w:val="000C6E59"/>
    <w:rsid w:val="000C79AF"/>
    <w:rsid w:val="000D0574"/>
    <w:rsid w:val="0010030F"/>
    <w:rsid w:val="001250AB"/>
    <w:rsid w:val="001353B5"/>
    <w:rsid w:val="00136CBD"/>
    <w:rsid w:val="00137C74"/>
    <w:rsid w:val="00160B13"/>
    <w:rsid w:val="0016365E"/>
    <w:rsid w:val="0017366C"/>
    <w:rsid w:val="001857BD"/>
    <w:rsid w:val="00186D46"/>
    <w:rsid w:val="001A06D7"/>
    <w:rsid w:val="001A2402"/>
    <w:rsid w:val="001C1663"/>
    <w:rsid w:val="001C6855"/>
    <w:rsid w:val="001C799C"/>
    <w:rsid w:val="001D41E5"/>
    <w:rsid w:val="001E2495"/>
    <w:rsid w:val="001F31F1"/>
    <w:rsid w:val="001F6171"/>
    <w:rsid w:val="002004EF"/>
    <w:rsid w:val="002041EC"/>
    <w:rsid w:val="00210004"/>
    <w:rsid w:val="00215B3B"/>
    <w:rsid w:val="00216FF3"/>
    <w:rsid w:val="00221A5D"/>
    <w:rsid w:val="00221E61"/>
    <w:rsid w:val="002230E3"/>
    <w:rsid w:val="00230973"/>
    <w:rsid w:val="002319D5"/>
    <w:rsid w:val="00274E6C"/>
    <w:rsid w:val="00293481"/>
    <w:rsid w:val="0029600D"/>
    <w:rsid w:val="002A6E59"/>
    <w:rsid w:val="002B3EEA"/>
    <w:rsid w:val="002C7C7D"/>
    <w:rsid w:val="002D3DD7"/>
    <w:rsid w:val="002D65BE"/>
    <w:rsid w:val="002D74D5"/>
    <w:rsid w:val="002F37A8"/>
    <w:rsid w:val="00310E57"/>
    <w:rsid w:val="00323F19"/>
    <w:rsid w:val="00324E49"/>
    <w:rsid w:val="00335C18"/>
    <w:rsid w:val="003414AA"/>
    <w:rsid w:val="00342DB9"/>
    <w:rsid w:val="0034763D"/>
    <w:rsid w:val="00360C68"/>
    <w:rsid w:val="00361445"/>
    <w:rsid w:val="00364451"/>
    <w:rsid w:val="00370012"/>
    <w:rsid w:val="00392E7F"/>
    <w:rsid w:val="00394823"/>
    <w:rsid w:val="003B2C2A"/>
    <w:rsid w:val="003B2EB0"/>
    <w:rsid w:val="003D2849"/>
    <w:rsid w:val="003F2126"/>
    <w:rsid w:val="003F4BC9"/>
    <w:rsid w:val="003F7C4F"/>
    <w:rsid w:val="00420ABD"/>
    <w:rsid w:val="00426D62"/>
    <w:rsid w:val="00450679"/>
    <w:rsid w:val="004549FD"/>
    <w:rsid w:val="004602BD"/>
    <w:rsid w:val="0047271B"/>
    <w:rsid w:val="0047476B"/>
    <w:rsid w:val="00476C7D"/>
    <w:rsid w:val="00477F6A"/>
    <w:rsid w:val="00496361"/>
    <w:rsid w:val="004A5BCE"/>
    <w:rsid w:val="004C277B"/>
    <w:rsid w:val="004D26BE"/>
    <w:rsid w:val="004D6F08"/>
    <w:rsid w:val="004D70EB"/>
    <w:rsid w:val="004E447E"/>
    <w:rsid w:val="004E6D27"/>
    <w:rsid w:val="004E71EA"/>
    <w:rsid w:val="00500E23"/>
    <w:rsid w:val="00515917"/>
    <w:rsid w:val="005205CA"/>
    <w:rsid w:val="005228A7"/>
    <w:rsid w:val="00552F39"/>
    <w:rsid w:val="00563AB0"/>
    <w:rsid w:val="00567B82"/>
    <w:rsid w:val="00572989"/>
    <w:rsid w:val="00573BC6"/>
    <w:rsid w:val="00575AA2"/>
    <w:rsid w:val="005809A8"/>
    <w:rsid w:val="00580E0E"/>
    <w:rsid w:val="00587963"/>
    <w:rsid w:val="00594C19"/>
    <w:rsid w:val="005A08BD"/>
    <w:rsid w:val="005A16E6"/>
    <w:rsid w:val="005B585F"/>
    <w:rsid w:val="005C3038"/>
    <w:rsid w:val="005E5254"/>
    <w:rsid w:val="005F21C8"/>
    <w:rsid w:val="006224B4"/>
    <w:rsid w:val="00623414"/>
    <w:rsid w:val="006342D4"/>
    <w:rsid w:val="00650104"/>
    <w:rsid w:val="00654831"/>
    <w:rsid w:val="0066037E"/>
    <w:rsid w:val="006603BE"/>
    <w:rsid w:val="00683864"/>
    <w:rsid w:val="00684912"/>
    <w:rsid w:val="006879F8"/>
    <w:rsid w:val="006A15DB"/>
    <w:rsid w:val="006A3939"/>
    <w:rsid w:val="006A421B"/>
    <w:rsid w:val="006A675F"/>
    <w:rsid w:val="006A7114"/>
    <w:rsid w:val="006B521F"/>
    <w:rsid w:val="006C628E"/>
    <w:rsid w:val="006E1294"/>
    <w:rsid w:val="006E1EDA"/>
    <w:rsid w:val="0071115A"/>
    <w:rsid w:val="00715F0D"/>
    <w:rsid w:val="00741E6A"/>
    <w:rsid w:val="00752B80"/>
    <w:rsid w:val="0075750C"/>
    <w:rsid w:val="007B0E6D"/>
    <w:rsid w:val="007C39FD"/>
    <w:rsid w:val="007E4D42"/>
    <w:rsid w:val="007F30B7"/>
    <w:rsid w:val="007F5790"/>
    <w:rsid w:val="007F6927"/>
    <w:rsid w:val="007F77FE"/>
    <w:rsid w:val="008049BC"/>
    <w:rsid w:val="00826B20"/>
    <w:rsid w:val="008275CC"/>
    <w:rsid w:val="00827F49"/>
    <w:rsid w:val="0083381C"/>
    <w:rsid w:val="00834250"/>
    <w:rsid w:val="008447AC"/>
    <w:rsid w:val="0085014A"/>
    <w:rsid w:val="00857990"/>
    <w:rsid w:val="00866097"/>
    <w:rsid w:val="00871060"/>
    <w:rsid w:val="00872DCD"/>
    <w:rsid w:val="00880DDE"/>
    <w:rsid w:val="00892BFA"/>
    <w:rsid w:val="00893A72"/>
    <w:rsid w:val="00894583"/>
    <w:rsid w:val="008A5D09"/>
    <w:rsid w:val="008B29BA"/>
    <w:rsid w:val="008B6B18"/>
    <w:rsid w:val="008D0456"/>
    <w:rsid w:val="008D1962"/>
    <w:rsid w:val="008E43C8"/>
    <w:rsid w:val="008F34C7"/>
    <w:rsid w:val="00902025"/>
    <w:rsid w:val="009238A5"/>
    <w:rsid w:val="00925929"/>
    <w:rsid w:val="00925D64"/>
    <w:rsid w:val="0093028D"/>
    <w:rsid w:val="00936823"/>
    <w:rsid w:val="0093781C"/>
    <w:rsid w:val="009413D7"/>
    <w:rsid w:val="00953819"/>
    <w:rsid w:val="00963CB2"/>
    <w:rsid w:val="00977812"/>
    <w:rsid w:val="0098114B"/>
    <w:rsid w:val="00997029"/>
    <w:rsid w:val="009B364B"/>
    <w:rsid w:val="009D300F"/>
    <w:rsid w:val="009D6E29"/>
    <w:rsid w:val="009D7646"/>
    <w:rsid w:val="009E341C"/>
    <w:rsid w:val="009E6D25"/>
    <w:rsid w:val="009F5AB6"/>
    <w:rsid w:val="00A00CF8"/>
    <w:rsid w:val="00A023B2"/>
    <w:rsid w:val="00A10B65"/>
    <w:rsid w:val="00A23352"/>
    <w:rsid w:val="00A2399A"/>
    <w:rsid w:val="00A32358"/>
    <w:rsid w:val="00A34651"/>
    <w:rsid w:val="00A37977"/>
    <w:rsid w:val="00A418C5"/>
    <w:rsid w:val="00A55331"/>
    <w:rsid w:val="00A73914"/>
    <w:rsid w:val="00AA4AD8"/>
    <w:rsid w:val="00AC0BD9"/>
    <w:rsid w:val="00AC6AFE"/>
    <w:rsid w:val="00B06A57"/>
    <w:rsid w:val="00B12DCF"/>
    <w:rsid w:val="00B44835"/>
    <w:rsid w:val="00B4753E"/>
    <w:rsid w:val="00B47771"/>
    <w:rsid w:val="00B64006"/>
    <w:rsid w:val="00B71474"/>
    <w:rsid w:val="00B7396A"/>
    <w:rsid w:val="00B939DB"/>
    <w:rsid w:val="00B968AC"/>
    <w:rsid w:val="00BC33F3"/>
    <w:rsid w:val="00BD1E77"/>
    <w:rsid w:val="00BD7AA3"/>
    <w:rsid w:val="00BE07CF"/>
    <w:rsid w:val="00BE36D7"/>
    <w:rsid w:val="00BE7B3A"/>
    <w:rsid w:val="00C1154F"/>
    <w:rsid w:val="00C342AC"/>
    <w:rsid w:val="00C40601"/>
    <w:rsid w:val="00C42F23"/>
    <w:rsid w:val="00C542BE"/>
    <w:rsid w:val="00C5506B"/>
    <w:rsid w:val="00C55155"/>
    <w:rsid w:val="00C55B7B"/>
    <w:rsid w:val="00C615B8"/>
    <w:rsid w:val="00C66F2B"/>
    <w:rsid w:val="00C72EDB"/>
    <w:rsid w:val="00C81647"/>
    <w:rsid w:val="00C8255A"/>
    <w:rsid w:val="00C921C5"/>
    <w:rsid w:val="00C932A4"/>
    <w:rsid w:val="00C95C31"/>
    <w:rsid w:val="00CA2178"/>
    <w:rsid w:val="00CB232D"/>
    <w:rsid w:val="00CB4045"/>
    <w:rsid w:val="00CB65FD"/>
    <w:rsid w:val="00D01D88"/>
    <w:rsid w:val="00D141DD"/>
    <w:rsid w:val="00D246F8"/>
    <w:rsid w:val="00D34304"/>
    <w:rsid w:val="00D468C0"/>
    <w:rsid w:val="00D50F16"/>
    <w:rsid w:val="00D563F3"/>
    <w:rsid w:val="00D653E5"/>
    <w:rsid w:val="00D7079F"/>
    <w:rsid w:val="00D72487"/>
    <w:rsid w:val="00DA5B9F"/>
    <w:rsid w:val="00DA792C"/>
    <w:rsid w:val="00DB434F"/>
    <w:rsid w:val="00DB6EA3"/>
    <w:rsid w:val="00DC64C3"/>
    <w:rsid w:val="00DE4ADB"/>
    <w:rsid w:val="00DF0B44"/>
    <w:rsid w:val="00E25843"/>
    <w:rsid w:val="00E25901"/>
    <w:rsid w:val="00E30C3E"/>
    <w:rsid w:val="00E32013"/>
    <w:rsid w:val="00E3269F"/>
    <w:rsid w:val="00E36D81"/>
    <w:rsid w:val="00E457FE"/>
    <w:rsid w:val="00E61296"/>
    <w:rsid w:val="00E62C53"/>
    <w:rsid w:val="00E636D4"/>
    <w:rsid w:val="00E6422D"/>
    <w:rsid w:val="00E66F75"/>
    <w:rsid w:val="00E70E60"/>
    <w:rsid w:val="00E71794"/>
    <w:rsid w:val="00E803CB"/>
    <w:rsid w:val="00E815A3"/>
    <w:rsid w:val="00E849B0"/>
    <w:rsid w:val="00E8725E"/>
    <w:rsid w:val="00E92F92"/>
    <w:rsid w:val="00EB7F9C"/>
    <w:rsid w:val="00EE2828"/>
    <w:rsid w:val="00EF526B"/>
    <w:rsid w:val="00F046FC"/>
    <w:rsid w:val="00F16B87"/>
    <w:rsid w:val="00F25AA7"/>
    <w:rsid w:val="00F27131"/>
    <w:rsid w:val="00F71689"/>
    <w:rsid w:val="00F90DA5"/>
    <w:rsid w:val="00FA4684"/>
    <w:rsid w:val="00FD1722"/>
    <w:rsid w:val="00FD29CF"/>
    <w:rsid w:val="00FE6465"/>
    <w:rsid w:val="00FE6CAB"/>
    <w:rsid w:val="00FF1D4B"/>
    <w:rsid w:val="00FF3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D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414"/>
    <w:rPr>
      <w:lang w:val="id-ID"/>
    </w:rPr>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F1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D4B"/>
  </w:style>
  <w:style w:type="paragraph" w:styleId="Footer">
    <w:name w:val="footer"/>
    <w:basedOn w:val="Normal"/>
    <w:link w:val="FooterChar"/>
    <w:uiPriority w:val="99"/>
    <w:unhideWhenUsed/>
    <w:rsid w:val="00FF1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D4B"/>
  </w:style>
  <w:style w:type="paragraph" w:styleId="FootnoteText">
    <w:name w:val="footnote text"/>
    <w:basedOn w:val="Normal"/>
    <w:link w:val="FootnoteTextChar"/>
    <w:uiPriority w:val="99"/>
    <w:semiHidden/>
    <w:unhideWhenUsed/>
    <w:rsid w:val="008B6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B18"/>
    <w:rPr>
      <w:sz w:val="20"/>
      <w:szCs w:val="20"/>
      <w:lang w:val="id-ID"/>
    </w:rPr>
  </w:style>
  <w:style w:type="character" w:styleId="FootnoteReference">
    <w:name w:val="footnote reference"/>
    <w:basedOn w:val="DefaultParagraphFont"/>
    <w:uiPriority w:val="99"/>
    <w:semiHidden/>
    <w:unhideWhenUsed/>
    <w:qFormat/>
    <w:rsid w:val="008B6B18"/>
    <w:rPr>
      <w:vertAlign w:val="superscript"/>
    </w:rPr>
  </w:style>
  <w:style w:type="paragraph" w:styleId="TOCHeading">
    <w:name w:val="TOC Heading"/>
    <w:basedOn w:val="Heading1"/>
    <w:next w:val="Normal"/>
    <w:uiPriority w:val="39"/>
    <w:unhideWhenUsed/>
    <w:qFormat/>
    <w:rsid w:val="009413D7"/>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323F19"/>
    <w:pPr>
      <w:tabs>
        <w:tab w:val="left" w:pos="284"/>
        <w:tab w:val="right" w:leader="dot" w:pos="7927"/>
      </w:tabs>
      <w:spacing w:after="100"/>
    </w:pPr>
  </w:style>
  <w:style w:type="character" w:styleId="Hyperlink">
    <w:name w:val="Hyperlink"/>
    <w:basedOn w:val="DefaultParagraphFont"/>
    <w:uiPriority w:val="99"/>
    <w:unhideWhenUsed/>
    <w:rsid w:val="009413D7"/>
    <w:rPr>
      <w:color w:val="0000FF" w:themeColor="hyperlink"/>
      <w:u w:val="single"/>
    </w:rPr>
  </w:style>
  <w:style w:type="paragraph" w:styleId="ListParagraph">
    <w:name w:val="List Paragraph"/>
    <w:basedOn w:val="Normal"/>
    <w:uiPriority w:val="1"/>
    <w:qFormat/>
    <w:rsid w:val="009413D7"/>
    <w:pPr>
      <w:ind w:left="720"/>
      <w:contextualSpacing/>
    </w:pPr>
  </w:style>
  <w:style w:type="paragraph" w:styleId="TOC2">
    <w:name w:val="toc 2"/>
    <w:basedOn w:val="Normal"/>
    <w:next w:val="Normal"/>
    <w:autoRedefine/>
    <w:uiPriority w:val="39"/>
    <w:unhideWhenUsed/>
    <w:rsid w:val="00323F19"/>
    <w:pPr>
      <w:tabs>
        <w:tab w:val="left" w:pos="426"/>
        <w:tab w:val="right" w:leader="dot" w:pos="7927"/>
      </w:tabs>
      <w:spacing w:after="100"/>
      <w:ind w:left="220"/>
    </w:pPr>
  </w:style>
  <w:style w:type="paragraph" w:styleId="CommentText">
    <w:name w:val="annotation text"/>
    <w:basedOn w:val="Normal"/>
    <w:link w:val="CommentTextChar"/>
    <w:uiPriority w:val="99"/>
    <w:semiHidden/>
    <w:unhideWhenUsed/>
    <w:rsid w:val="00654831"/>
    <w:pPr>
      <w:spacing w:line="240" w:lineRule="auto"/>
    </w:pPr>
    <w:rPr>
      <w:sz w:val="20"/>
      <w:szCs w:val="20"/>
    </w:rPr>
  </w:style>
  <w:style w:type="character" w:customStyle="1" w:styleId="CommentTextChar">
    <w:name w:val="Comment Text Char"/>
    <w:basedOn w:val="DefaultParagraphFont"/>
    <w:link w:val="CommentText"/>
    <w:uiPriority w:val="99"/>
    <w:semiHidden/>
    <w:rsid w:val="00654831"/>
    <w:rPr>
      <w:sz w:val="20"/>
      <w:szCs w:val="20"/>
      <w:lang w:val="id-ID"/>
    </w:rPr>
  </w:style>
  <w:style w:type="paragraph" w:styleId="BodyText">
    <w:name w:val="Body Text"/>
    <w:basedOn w:val="Normal"/>
    <w:link w:val="BodyTextChar"/>
    <w:uiPriority w:val="99"/>
    <w:semiHidden/>
    <w:unhideWhenUsed/>
    <w:rsid w:val="00B06A57"/>
    <w:pPr>
      <w:spacing w:after="120"/>
    </w:pPr>
  </w:style>
  <w:style w:type="character" w:customStyle="1" w:styleId="BodyTextChar">
    <w:name w:val="Body Text Char"/>
    <w:basedOn w:val="DefaultParagraphFont"/>
    <w:link w:val="BodyText"/>
    <w:uiPriority w:val="99"/>
    <w:semiHidden/>
    <w:rsid w:val="00B06A57"/>
    <w:rPr>
      <w:lang w:val="id-ID"/>
    </w:rPr>
  </w:style>
  <w:style w:type="character" w:customStyle="1" w:styleId="Heading1Char">
    <w:name w:val="Heading 1 Char"/>
    <w:basedOn w:val="DefaultParagraphFont"/>
    <w:link w:val="Heading1"/>
    <w:rsid w:val="005A16E6"/>
    <w:rPr>
      <w:color w:val="2F5496"/>
      <w:sz w:val="32"/>
      <w:szCs w:val="32"/>
      <w:lang w:val="id-ID"/>
    </w:rPr>
  </w:style>
  <w:style w:type="character" w:customStyle="1" w:styleId="Heading2Char">
    <w:name w:val="Heading 2 Char"/>
    <w:basedOn w:val="DefaultParagraphFont"/>
    <w:link w:val="Heading2"/>
    <w:rsid w:val="00E61296"/>
    <w:rPr>
      <w:b/>
      <w:sz w:val="36"/>
      <w:szCs w:val="36"/>
      <w:lang w:val="id-ID"/>
    </w:rPr>
  </w:style>
  <w:style w:type="paragraph" w:styleId="HTMLPreformatted">
    <w:name w:val="HTML Preformatted"/>
    <w:basedOn w:val="Normal"/>
    <w:link w:val="HTMLPreformattedChar"/>
    <w:uiPriority w:val="99"/>
    <w:semiHidden/>
    <w:unhideWhenUsed/>
    <w:rsid w:val="00DC6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C64C3"/>
    <w:rPr>
      <w:rFonts w:ascii="Courier New" w:eastAsia="Times New Roman" w:hAnsi="Courier New" w:cs="Courier New"/>
      <w:sz w:val="20"/>
      <w:szCs w:val="20"/>
      <w:lang w:eastAsia="en-ID"/>
    </w:rPr>
  </w:style>
  <w:style w:type="character" w:customStyle="1" w:styleId="y2iqfc">
    <w:name w:val="y2iqfc"/>
    <w:basedOn w:val="DefaultParagraphFont"/>
    <w:rsid w:val="00DC64C3"/>
  </w:style>
  <w:style w:type="paragraph" w:styleId="BalloonText">
    <w:name w:val="Balloon Text"/>
    <w:basedOn w:val="Normal"/>
    <w:link w:val="BalloonTextChar"/>
    <w:uiPriority w:val="99"/>
    <w:semiHidden/>
    <w:unhideWhenUsed/>
    <w:rsid w:val="00D5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F16"/>
    <w:rPr>
      <w:rFonts w:ascii="Tahoma" w:hAnsi="Tahoma" w:cs="Tahoma"/>
      <w:sz w:val="16"/>
      <w:szCs w:val="16"/>
      <w:lang w:val="id-ID"/>
    </w:rPr>
  </w:style>
  <w:style w:type="paragraph" w:styleId="NormalWeb">
    <w:name w:val="Normal (Web)"/>
    <w:basedOn w:val="Normal"/>
    <w:uiPriority w:val="99"/>
    <w:semiHidden/>
    <w:unhideWhenUsed/>
    <w:rsid w:val="001A06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36D4"/>
    <w:rPr>
      <w:b/>
      <w:bCs/>
    </w:rPr>
  </w:style>
  <w:style w:type="paragraph" w:styleId="z-TopofForm">
    <w:name w:val="HTML Top of Form"/>
    <w:basedOn w:val="Normal"/>
    <w:next w:val="Normal"/>
    <w:link w:val="z-TopofFormChar"/>
    <w:hidden/>
    <w:uiPriority w:val="99"/>
    <w:semiHidden/>
    <w:unhideWhenUsed/>
    <w:rsid w:val="00E636D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E636D4"/>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E636D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E636D4"/>
    <w:rPr>
      <w:rFonts w:ascii="Arial" w:eastAsia="Times New Roman" w:hAnsi="Arial" w:cs="Arial"/>
      <w:vanish/>
      <w:sz w:val="16"/>
      <w:szCs w:val="16"/>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3414"/>
    <w:rPr>
      <w:lang w:val="id-ID"/>
    </w:rPr>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F1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D4B"/>
  </w:style>
  <w:style w:type="paragraph" w:styleId="Footer">
    <w:name w:val="footer"/>
    <w:basedOn w:val="Normal"/>
    <w:link w:val="FooterChar"/>
    <w:uiPriority w:val="99"/>
    <w:unhideWhenUsed/>
    <w:rsid w:val="00FF1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D4B"/>
  </w:style>
  <w:style w:type="paragraph" w:styleId="FootnoteText">
    <w:name w:val="footnote text"/>
    <w:basedOn w:val="Normal"/>
    <w:link w:val="FootnoteTextChar"/>
    <w:uiPriority w:val="99"/>
    <w:semiHidden/>
    <w:unhideWhenUsed/>
    <w:rsid w:val="008B6B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6B18"/>
    <w:rPr>
      <w:sz w:val="20"/>
      <w:szCs w:val="20"/>
      <w:lang w:val="id-ID"/>
    </w:rPr>
  </w:style>
  <w:style w:type="character" w:styleId="FootnoteReference">
    <w:name w:val="footnote reference"/>
    <w:basedOn w:val="DefaultParagraphFont"/>
    <w:uiPriority w:val="99"/>
    <w:semiHidden/>
    <w:unhideWhenUsed/>
    <w:qFormat/>
    <w:rsid w:val="008B6B18"/>
    <w:rPr>
      <w:vertAlign w:val="superscript"/>
    </w:rPr>
  </w:style>
  <w:style w:type="paragraph" w:styleId="TOCHeading">
    <w:name w:val="TOC Heading"/>
    <w:basedOn w:val="Heading1"/>
    <w:next w:val="Normal"/>
    <w:uiPriority w:val="39"/>
    <w:unhideWhenUsed/>
    <w:qFormat/>
    <w:rsid w:val="009413D7"/>
    <w:pPr>
      <w:outlineLvl w:val="9"/>
    </w:pPr>
    <w:rPr>
      <w:rFonts w:asciiTheme="majorHAnsi" w:eastAsiaTheme="majorEastAsia" w:hAnsiTheme="majorHAnsi" w:cstheme="majorBidi"/>
      <w:color w:val="365F91" w:themeColor="accent1" w:themeShade="BF"/>
      <w:lang w:val="en-US"/>
    </w:rPr>
  </w:style>
  <w:style w:type="paragraph" w:styleId="TOC1">
    <w:name w:val="toc 1"/>
    <w:basedOn w:val="Normal"/>
    <w:next w:val="Normal"/>
    <w:autoRedefine/>
    <w:uiPriority w:val="39"/>
    <w:unhideWhenUsed/>
    <w:rsid w:val="00323F19"/>
    <w:pPr>
      <w:tabs>
        <w:tab w:val="left" w:pos="284"/>
        <w:tab w:val="right" w:leader="dot" w:pos="7927"/>
      </w:tabs>
      <w:spacing w:after="100"/>
    </w:pPr>
  </w:style>
  <w:style w:type="character" w:styleId="Hyperlink">
    <w:name w:val="Hyperlink"/>
    <w:basedOn w:val="DefaultParagraphFont"/>
    <w:uiPriority w:val="99"/>
    <w:unhideWhenUsed/>
    <w:rsid w:val="009413D7"/>
    <w:rPr>
      <w:color w:val="0000FF" w:themeColor="hyperlink"/>
      <w:u w:val="single"/>
    </w:rPr>
  </w:style>
  <w:style w:type="paragraph" w:styleId="ListParagraph">
    <w:name w:val="List Paragraph"/>
    <w:basedOn w:val="Normal"/>
    <w:uiPriority w:val="1"/>
    <w:qFormat/>
    <w:rsid w:val="009413D7"/>
    <w:pPr>
      <w:ind w:left="720"/>
      <w:contextualSpacing/>
    </w:pPr>
  </w:style>
  <w:style w:type="paragraph" w:styleId="TOC2">
    <w:name w:val="toc 2"/>
    <w:basedOn w:val="Normal"/>
    <w:next w:val="Normal"/>
    <w:autoRedefine/>
    <w:uiPriority w:val="39"/>
    <w:unhideWhenUsed/>
    <w:rsid w:val="00323F19"/>
    <w:pPr>
      <w:tabs>
        <w:tab w:val="left" w:pos="426"/>
        <w:tab w:val="right" w:leader="dot" w:pos="7927"/>
      </w:tabs>
      <w:spacing w:after="100"/>
      <w:ind w:left="220"/>
    </w:pPr>
  </w:style>
  <w:style w:type="paragraph" w:styleId="CommentText">
    <w:name w:val="annotation text"/>
    <w:basedOn w:val="Normal"/>
    <w:link w:val="CommentTextChar"/>
    <w:uiPriority w:val="99"/>
    <w:semiHidden/>
    <w:unhideWhenUsed/>
    <w:rsid w:val="00654831"/>
    <w:pPr>
      <w:spacing w:line="240" w:lineRule="auto"/>
    </w:pPr>
    <w:rPr>
      <w:sz w:val="20"/>
      <w:szCs w:val="20"/>
    </w:rPr>
  </w:style>
  <w:style w:type="character" w:customStyle="1" w:styleId="CommentTextChar">
    <w:name w:val="Comment Text Char"/>
    <w:basedOn w:val="DefaultParagraphFont"/>
    <w:link w:val="CommentText"/>
    <w:uiPriority w:val="99"/>
    <w:semiHidden/>
    <w:rsid w:val="00654831"/>
    <w:rPr>
      <w:sz w:val="20"/>
      <w:szCs w:val="20"/>
      <w:lang w:val="id-ID"/>
    </w:rPr>
  </w:style>
  <w:style w:type="paragraph" w:styleId="BodyText">
    <w:name w:val="Body Text"/>
    <w:basedOn w:val="Normal"/>
    <w:link w:val="BodyTextChar"/>
    <w:uiPriority w:val="99"/>
    <w:semiHidden/>
    <w:unhideWhenUsed/>
    <w:rsid w:val="00B06A57"/>
    <w:pPr>
      <w:spacing w:after="120"/>
    </w:pPr>
  </w:style>
  <w:style w:type="character" w:customStyle="1" w:styleId="BodyTextChar">
    <w:name w:val="Body Text Char"/>
    <w:basedOn w:val="DefaultParagraphFont"/>
    <w:link w:val="BodyText"/>
    <w:uiPriority w:val="99"/>
    <w:semiHidden/>
    <w:rsid w:val="00B06A57"/>
    <w:rPr>
      <w:lang w:val="id-ID"/>
    </w:rPr>
  </w:style>
  <w:style w:type="character" w:customStyle="1" w:styleId="Heading1Char">
    <w:name w:val="Heading 1 Char"/>
    <w:basedOn w:val="DefaultParagraphFont"/>
    <w:link w:val="Heading1"/>
    <w:rsid w:val="005A16E6"/>
    <w:rPr>
      <w:color w:val="2F5496"/>
      <w:sz w:val="32"/>
      <w:szCs w:val="32"/>
      <w:lang w:val="id-ID"/>
    </w:rPr>
  </w:style>
  <w:style w:type="character" w:customStyle="1" w:styleId="Heading2Char">
    <w:name w:val="Heading 2 Char"/>
    <w:basedOn w:val="DefaultParagraphFont"/>
    <w:link w:val="Heading2"/>
    <w:rsid w:val="00E61296"/>
    <w:rPr>
      <w:b/>
      <w:sz w:val="36"/>
      <w:szCs w:val="36"/>
      <w:lang w:val="id-ID"/>
    </w:rPr>
  </w:style>
  <w:style w:type="paragraph" w:styleId="HTMLPreformatted">
    <w:name w:val="HTML Preformatted"/>
    <w:basedOn w:val="Normal"/>
    <w:link w:val="HTMLPreformattedChar"/>
    <w:uiPriority w:val="99"/>
    <w:semiHidden/>
    <w:unhideWhenUsed/>
    <w:rsid w:val="00DC6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DC64C3"/>
    <w:rPr>
      <w:rFonts w:ascii="Courier New" w:eastAsia="Times New Roman" w:hAnsi="Courier New" w:cs="Courier New"/>
      <w:sz w:val="20"/>
      <w:szCs w:val="20"/>
      <w:lang w:eastAsia="en-ID"/>
    </w:rPr>
  </w:style>
  <w:style w:type="character" w:customStyle="1" w:styleId="y2iqfc">
    <w:name w:val="y2iqfc"/>
    <w:basedOn w:val="DefaultParagraphFont"/>
    <w:rsid w:val="00DC64C3"/>
  </w:style>
  <w:style w:type="paragraph" w:styleId="BalloonText">
    <w:name w:val="Balloon Text"/>
    <w:basedOn w:val="Normal"/>
    <w:link w:val="BalloonTextChar"/>
    <w:uiPriority w:val="99"/>
    <w:semiHidden/>
    <w:unhideWhenUsed/>
    <w:rsid w:val="00D50F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F16"/>
    <w:rPr>
      <w:rFonts w:ascii="Tahoma" w:hAnsi="Tahoma" w:cs="Tahoma"/>
      <w:sz w:val="16"/>
      <w:szCs w:val="16"/>
      <w:lang w:val="id-ID"/>
    </w:rPr>
  </w:style>
  <w:style w:type="paragraph" w:styleId="NormalWeb">
    <w:name w:val="Normal (Web)"/>
    <w:basedOn w:val="Normal"/>
    <w:uiPriority w:val="99"/>
    <w:semiHidden/>
    <w:unhideWhenUsed/>
    <w:rsid w:val="001A06D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636D4"/>
    <w:rPr>
      <w:b/>
      <w:bCs/>
    </w:rPr>
  </w:style>
  <w:style w:type="paragraph" w:styleId="z-TopofForm">
    <w:name w:val="HTML Top of Form"/>
    <w:basedOn w:val="Normal"/>
    <w:next w:val="Normal"/>
    <w:link w:val="z-TopofFormChar"/>
    <w:hidden/>
    <w:uiPriority w:val="99"/>
    <w:semiHidden/>
    <w:unhideWhenUsed/>
    <w:rsid w:val="00E636D4"/>
    <w:pPr>
      <w:pBdr>
        <w:bottom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TopofFormChar">
    <w:name w:val="z-Top of Form Char"/>
    <w:basedOn w:val="DefaultParagraphFont"/>
    <w:link w:val="z-TopofForm"/>
    <w:uiPriority w:val="99"/>
    <w:semiHidden/>
    <w:rsid w:val="00E636D4"/>
    <w:rPr>
      <w:rFonts w:ascii="Arial" w:eastAsia="Times New Roman" w:hAnsi="Arial" w:cs="Arial"/>
      <w:vanish/>
      <w:sz w:val="16"/>
      <w:szCs w:val="16"/>
      <w:lang w:val="id-ID" w:eastAsia="id-ID"/>
    </w:rPr>
  </w:style>
  <w:style w:type="paragraph" w:styleId="z-BottomofForm">
    <w:name w:val="HTML Bottom of Form"/>
    <w:basedOn w:val="Normal"/>
    <w:next w:val="Normal"/>
    <w:link w:val="z-BottomofFormChar"/>
    <w:hidden/>
    <w:uiPriority w:val="99"/>
    <w:semiHidden/>
    <w:unhideWhenUsed/>
    <w:rsid w:val="00E636D4"/>
    <w:pPr>
      <w:pBdr>
        <w:top w:val="single" w:sz="6" w:space="1" w:color="auto"/>
      </w:pBdr>
      <w:spacing w:after="0" w:line="240" w:lineRule="auto"/>
      <w:jc w:val="center"/>
    </w:pPr>
    <w:rPr>
      <w:rFonts w:ascii="Arial" w:eastAsia="Times New Roman" w:hAnsi="Arial" w:cs="Arial"/>
      <w:vanish/>
      <w:sz w:val="16"/>
      <w:szCs w:val="16"/>
      <w:lang w:eastAsia="id-ID"/>
    </w:rPr>
  </w:style>
  <w:style w:type="character" w:customStyle="1" w:styleId="z-BottomofFormChar">
    <w:name w:val="z-Bottom of Form Char"/>
    <w:basedOn w:val="DefaultParagraphFont"/>
    <w:link w:val="z-BottomofForm"/>
    <w:uiPriority w:val="99"/>
    <w:semiHidden/>
    <w:rsid w:val="00E636D4"/>
    <w:rPr>
      <w:rFonts w:ascii="Arial" w:eastAsia="Times New Roman" w:hAnsi="Arial" w:cs="Arial"/>
      <w:vanish/>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1565">
      <w:bodyDiv w:val="1"/>
      <w:marLeft w:val="0"/>
      <w:marRight w:val="0"/>
      <w:marTop w:val="0"/>
      <w:marBottom w:val="0"/>
      <w:divBdr>
        <w:top w:val="none" w:sz="0" w:space="0" w:color="auto"/>
        <w:left w:val="none" w:sz="0" w:space="0" w:color="auto"/>
        <w:bottom w:val="none" w:sz="0" w:space="0" w:color="auto"/>
        <w:right w:val="none" w:sz="0" w:space="0" w:color="auto"/>
      </w:divBdr>
    </w:div>
    <w:div w:id="68306754">
      <w:bodyDiv w:val="1"/>
      <w:marLeft w:val="0"/>
      <w:marRight w:val="0"/>
      <w:marTop w:val="0"/>
      <w:marBottom w:val="0"/>
      <w:divBdr>
        <w:top w:val="none" w:sz="0" w:space="0" w:color="auto"/>
        <w:left w:val="none" w:sz="0" w:space="0" w:color="auto"/>
        <w:bottom w:val="none" w:sz="0" w:space="0" w:color="auto"/>
        <w:right w:val="none" w:sz="0" w:space="0" w:color="auto"/>
      </w:divBdr>
    </w:div>
    <w:div w:id="99883862">
      <w:bodyDiv w:val="1"/>
      <w:marLeft w:val="0"/>
      <w:marRight w:val="0"/>
      <w:marTop w:val="0"/>
      <w:marBottom w:val="0"/>
      <w:divBdr>
        <w:top w:val="none" w:sz="0" w:space="0" w:color="auto"/>
        <w:left w:val="none" w:sz="0" w:space="0" w:color="auto"/>
        <w:bottom w:val="none" w:sz="0" w:space="0" w:color="auto"/>
        <w:right w:val="none" w:sz="0" w:space="0" w:color="auto"/>
      </w:divBdr>
    </w:div>
    <w:div w:id="190268530">
      <w:bodyDiv w:val="1"/>
      <w:marLeft w:val="0"/>
      <w:marRight w:val="0"/>
      <w:marTop w:val="0"/>
      <w:marBottom w:val="0"/>
      <w:divBdr>
        <w:top w:val="none" w:sz="0" w:space="0" w:color="auto"/>
        <w:left w:val="none" w:sz="0" w:space="0" w:color="auto"/>
        <w:bottom w:val="none" w:sz="0" w:space="0" w:color="auto"/>
        <w:right w:val="none" w:sz="0" w:space="0" w:color="auto"/>
      </w:divBdr>
    </w:div>
    <w:div w:id="274754486">
      <w:bodyDiv w:val="1"/>
      <w:marLeft w:val="0"/>
      <w:marRight w:val="0"/>
      <w:marTop w:val="0"/>
      <w:marBottom w:val="0"/>
      <w:divBdr>
        <w:top w:val="none" w:sz="0" w:space="0" w:color="auto"/>
        <w:left w:val="none" w:sz="0" w:space="0" w:color="auto"/>
        <w:bottom w:val="none" w:sz="0" w:space="0" w:color="auto"/>
        <w:right w:val="none" w:sz="0" w:space="0" w:color="auto"/>
      </w:divBdr>
      <w:divsChild>
        <w:div w:id="663705717">
          <w:marLeft w:val="0"/>
          <w:marRight w:val="0"/>
          <w:marTop w:val="0"/>
          <w:marBottom w:val="0"/>
          <w:divBdr>
            <w:top w:val="none" w:sz="0" w:space="0" w:color="auto"/>
            <w:left w:val="none" w:sz="0" w:space="0" w:color="auto"/>
            <w:bottom w:val="none" w:sz="0" w:space="0" w:color="auto"/>
            <w:right w:val="none" w:sz="0" w:space="0" w:color="auto"/>
          </w:divBdr>
          <w:divsChild>
            <w:div w:id="1220896886">
              <w:marLeft w:val="0"/>
              <w:marRight w:val="0"/>
              <w:marTop w:val="0"/>
              <w:marBottom w:val="0"/>
              <w:divBdr>
                <w:top w:val="none" w:sz="0" w:space="0" w:color="auto"/>
                <w:left w:val="none" w:sz="0" w:space="0" w:color="auto"/>
                <w:bottom w:val="none" w:sz="0" w:space="0" w:color="auto"/>
                <w:right w:val="none" w:sz="0" w:space="0" w:color="auto"/>
              </w:divBdr>
              <w:divsChild>
                <w:div w:id="573517479">
                  <w:marLeft w:val="0"/>
                  <w:marRight w:val="0"/>
                  <w:marTop w:val="0"/>
                  <w:marBottom w:val="0"/>
                  <w:divBdr>
                    <w:top w:val="none" w:sz="0" w:space="0" w:color="auto"/>
                    <w:left w:val="none" w:sz="0" w:space="0" w:color="auto"/>
                    <w:bottom w:val="none" w:sz="0" w:space="0" w:color="auto"/>
                    <w:right w:val="none" w:sz="0" w:space="0" w:color="auto"/>
                  </w:divBdr>
                  <w:divsChild>
                    <w:div w:id="693194101">
                      <w:marLeft w:val="0"/>
                      <w:marRight w:val="0"/>
                      <w:marTop w:val="0"/>
                      <w:marBottom w:val="0"/>
                      <w:divBdr>
                        <w:top w:val="none" w:sz="0" w:space="0" w:color="auto"/>
                        <w:left w:val="none" w:sz="0" w:space="0" w:color="auto"/>
                        <w:bottom w:val="none" w:sz="0" w:space="0" w:color="auto"/>
                        <w:right w:val="none" w:sz="0" w:space="0" w:color="auto"/>
                      </w:divBdr>
                      <w:divsChild>
                        <w:div w:id="1378628519">
                          <w:marLeft w:val="0"/>
                          <w:marRight w:val="0"/>
                          <w:marTop w:val="0"/>
                          <w:marBottom w:val="0"/>
                          <w:divBdr>
                            <w:top w:val="none" w:sz="0" w:space="0" w:color="auto"/>
                            <w:left w:val="none" w:sz="0" w:space="0" w:color="auto"/>
                            <w:bottom w:val="none" w:sz="0" w:space="0" w:color="auto"/>
                            <w:right w:val="none" w:sz="0" w:space="0" w:color="auto"/>
                          </w:divBdr>
                          <w:divsChild>
                            <w:div w:id="1211848138">
                              <w:marLeft w:val="0"/>
                              <w:marRight w:val="0"/>
                              <w:marTop w:val="0"/>
                              <w:marBottom w:val="0"/>
                              <w:divBdr>
                                <w:top w:val="none" w:sz="0" w:space="0" w:color="auto"/>
                                <w:left w:val="none" w:sz="0" w:space="0" w:color="auto"/>
                                <w:bottom w:val="none" w:sz="0" w:space="0" w:color="auto"/>
                                <w:right w:val="none" w:sz="0" w:space="0" w:color="auto"/>
                              </w:divBdr>
                              <w:divsChild>
                                <w:div w:id="1716195151">
                                  <w:marLeft w:val="0"/>
                                  <w:marRight w:val="0"/>
                                  <w:marTop w:val="0"/>
                                  <w:marBottom w:val="0"/>
                                  <w:divBdr>
                                    <w:top w:val="none" w:sz="0" w:space="0" w:color="auto"/>
                                    <w:left w:val="none" w:sz="0" w:space="0" w:color="auto"/>
                                    <w:bottom w:val="none" w:sz="0" w:space="0" w:color="auto"/>
                                    <w:right w:val="none" w:sz="0" w:space="0" w:color="auto"/>
                                  </w:divBdr>
                                  <w:divsChild>
                                    <w:div w:id="13325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185052">
      <w:bodyDiv w:val="1"/>
      <w:marLeft w:val="0"/>
      <w:marRight w:val="0"/>
      <w:marTop w:val="0"/>
      <w:marBottom w:val="0"/>
      <w:divBdr>
        <w:top w:val="none" w:sz="0" w:space="0" w:color="auto"/>
        <w:left w:val="none" w:sz="0" w:space="0" w:color="auto"/>
        <w:bottom w:val="none" w:sz="0" w:space="0" w:color="auto"/>
        <w:right w:val="none" w:sz="0" w:space="0" w:color="auto"/>
      </w:divBdr>
    </w:div>
    <w:div w:id="366561842">
      <w:bodyDiv w:val="1"/>
      <w:marLeft w:val="0"/>
      <w:marRight w:val="0"/>
      <w:marTop w:val="0"/>
      <w:marBottom w:val="0"/>
      <w:divBdr>
        <w:top w:val="none" w:sz="0" w:space="0" w:color="auto"/>
        <w:left w:val="none" w:sz="0" w:space="0" w:color="auto"/>
        <w:bottom w:val="none" w:sz="0" w:space="0" w:color="auto"/>
        <w:right w:val="none" w:sz="0" w:space="0" w:color="auto"/>
      </w:divBdr>
    </w:div>
    <w:div w:id="397830043">
      <w:bodyDiv w:val="1"/>
      <w:marLeft w:val="0"/>
      <w:marRight w:val="0"/>
      <w:marTop w:val="0"/>
      <w:marBottom w:val="0"/>
      <w:divBdr>
        <w:top w:val="none" w:sz="0" w:space="0" w:color="auto"/>
        <w:left w:val="none" w:sz="0" w:space="0" w:color="auto"/>
        <w:bottom w:val="none" w:sz="0" w:space="0" w:color="auto"/>
        <w:right w:val="none" w:sz="0" w:space="0" w:color="auto"/>
      </w:divBdr>
    </w:div>
    <w:div w:id="411514985">
      <w:bodyDiv w:val="1"/>
      <w:marLeft w:val="0"/>
      <w:marRight w:val="0"/>
      <w:marTop w:val="0"/>
      <w:marBottom w:val="0"/>
      <w:divBdr>
        <w:top w:val="none" w:sz="0" w:space="0" w:color="auto"/>
        <w:left w:val="none" w:sz="0" w:space="0" w:color="auto"/>
        <w:bottom w:val="none" w:sz="0" w:space="0" w:color="auto"/>
        <w:right w:val="none" w:sz="0" w:space="0" w:color="auto"/>
      </w:divBdr>
    </w:div>
    <w:div w:id="418983190">
      <w:bodyDiv w:val="1"/>
      <w:marLeft w:val="0"/>
      <w:marRight w:val="0"/>
      <w:marTop w:val="0"/>
      <w:marBottom w:val="0"/>
      <w:divBdr>
        <w:top w:val="none" w:sz="0" w:space="0" w:color="auto"/>
        <w:left w:val="none" w:sz="0" w:space="0" w:color="auto"/>
        <w:bottom w:val="none" w:sz="0" w:space="0" w:color="auto"/>
        <w:right w:val="none" w:sz="0" w:space="0" w:color="auto"/>
      </w:divBdr>
    </w:div>
    <w:div w:id="493178888">
      <w:bodyDiv w:val="1"/>
      <w:marLeft w:val="0"/>
      <w:marRight w:val="0"/>
      <w:marTop w:val="0"/>
      <w:marBottom w:val="0"/>
      <w:divBdr>
        <w:top w:val="none" w:sz="0" w:space="0" w:color="auto"/>
        <w:left w:val="none" w:sz="0" w:space="0" w:color="auto"/>
        <w:bottom w:val="none" w:sz="0" w:space="0" w:color="auto"/>
        <w:right w:val="none" w:sz="0" w:space="0" w:color="auto"/>
      </w:divBdr>
    </w:div>
    <w:div w:id="610821506">
      <w:bodyDiv w:val="1"/>
      <w:marLeft w:val="0"/>
      <w:marRight w:val="0"/>
      <w:marTop w:val="0"/>
      <w:marBottom w:val="0"/>
      <w:divBdr>
        <w:top w:val="none" w:sz="0" w:space="0" w:color="auto"/>
        <w:left w:val="none" w:sz="0" w:space="0" w:color="auto"/>
        <w:bottom w:val="none" w:sz="0" w:space="0" w:color="auto"/>
        <w:right w:val="none" w:sz="0" w:space="0" w:color="auto"/>
      </w:divBdr>
      <w:divsChild>
        <w:div w:id="901216395">
          <w:marLeft w:val="0"/>
          <w:marRight w:val="0"/>
          <w:marTop w:val="0"/>
          <w:marBottom w:val="0"/>
          <w:divBdr>
            <w:top w:val="none" w:sz="0" w:space="0" w:color="auto"/>
            <w:left w:val="none" w:sz="0" w:space="0" w:color="auto"/>
            <w:bottom w:val="none" w:sz="0" w:space="0" w:color="auto"/>
            <w:right w:val="none" w:sz="0" w:space="0" w:color="auto"/>
          </w:divBdr>
          <w:divsChild>
            <w:div w:id="1173758896">
              <w:marLeft w:val="0"/>
              <w:marRight w:val="0"/>
              <w:marTop w:val="0"/>
              <w:marBottom w:val="0"/>
              <w:divBdr>
                <w:top w:val="none" w:sz="0" w:space="0" w:color="auto"/>
                <w:left w:val="none" w:sz="0" w:space="0" w:color="auto"/>
                <w:bottom w:val="none" w:sz="0" w:space="0" w:color="auto"/>
                <w:right w:val="none" w:sz="0" w:space="0" w:color="auto"/>
              </w:divBdr>
              <w:divsChild>
                <w:div w:id="601572909">
                  <w:marLeft w:val="0"/>
                  <w:marRight w:val="0"/>
                  <w:marTop w:val="0"/>
                  <w:marBottom w:val="0"/>
                  <w:divBdr>
                    <w:top w:val="none" w:sz="0" w:space="0" w:color="auto"/>
                    <w:left w:val="none" w:sz="0" w:space="0" w:color="auto"/>
                    <w:bottom w:val="none" w:sz="0" w:space="0" w:color="auto"/>
                    <w:right w:val="none" w:sz="0" w:space="0" w:color="auto"/>
                  </w:divBdr>
                  <w:divsChild>
                    <w:div w:id="220529428">
                      <w:marLeft w:val="0"/>
                      <w:marRight w:val="0"/>
                      <w:marTop w:val="0"/>
                      <w:marBottom w:val="0"/>
                      <w:divBdr>
                        <w:top w:val="none" w:sz="0" w:space="0" w:color="auto"/>
                        <w:left w:val="none" w:sz="0" w:space="0" w:color="auto"/>
                        <w:bottom w:val="none" w:sz="0" w:space="0" w:color="auto"/>
                        <w:right w:val="none" w:sz="0" w:space="0" w:color="auto"/>
                      </w:divBdr>
                      <w:divsChild>
                        <w:div w:id="257448543">
                          <w:marLeft w:val="0"/>
                          <w:marRight w:val="0"/>
                          <w:marTop w:val="0"/>
                          <w:marBottom w:val="0"/>
                          <w:divBdr>
                            <w:top w:val="none" w:sz="0" w:space="0" w:color="auto"/>
                            <w:left w:val="none" w:sz="0" w:space="0" w:color="auto"/>
                            <w:bottom w:val="none" w:sz="0" w:space="0" w:color="auto"/>
                            <w:right w:val="none" w:sz="0" w:space="0" w:color="auto"/>
                          </w:divBdr>
                          <w:divsChild>
                            <w:div w:id="496968927">
                              <w:marLeft w:val="0"/>
                              <w:marRight w:val="0"/>
                              <w:marTop w:val="0"/>
                              <w:marBottom w:val="0"/>
                              <w:divBdr>
                                <w:top w:val="none" w:sz="0" w:space="0" w:color="auto"/>
                                <w:left w:val="none" w:sz="0" w:space="0" w:color="auto"/>
                                <w:bottom w:val="none" w:sz="0" w:space="0" w:color="auto"/>
                                <w:right w:val="none" w:sz="0" w:space="0" w:color="auto"/>
                              </w:divBdr>
                              <w:divsChild>
                                <w:div w:id="1935703296">
                                  <w:marLeft w:val="0"/>
                                  <w:marRight w:val="0"/>
                                  <w:marTop w:val="0"/>
                                  <w:marBottom w:val="0"/>
                                  <w:divBdr>
                                    <w:top w:val="none" w:sz="0" w:space="0" w:color="auto"/>
                                    <w:left w:val="none" w:sz="0" w:space="0" w:color="auto"/>
                                    <w:bottom w:val="none" w:sz="0" w:space="0" w:color="auto"/>
                                    <w:right w:val="none" w:sz="0" w:space="0" w:color="auto"/>
                                  </w:divBdr>
                                  <w:divsChild>
                                    <w:div w:id="1757894625">
                                      <w:marLeft w:val="0"/>
                                      <w:marRight w:val="0"/>
                                      <w:marTop w:val="0"/>
                                      <w:marBottom w:val="0"/>
                                      <w:divBdr>
                                        <w:top w:val="none" w:sz="0" w:space="0" w:color="auto"/>
                                        <w:left w:val="none" w:sz="0" w:space="0" w:color="auto"/>
                                        <w:bottom w:val="none" w:sz="0" w:space="0" w:color="auto"/>
                                        <w:right w:val="none" w:sz="0" w:space="0" w:color="auto"/>
                                      </w:divBdr>
                                      <w:divsChild>
                                        <w:div w:id="1458717813">
                                          <w:marLeft w:val="0"/>
                                          <w:marRight w:val="0"/>
                                          <w:marTop w:val="0"/>
                                          <w:marBottom w:val="0"/>
                                          <w:divBdr>
                                            <w:top w:val="none" w:sz="0" w:space="0" w:color="auto"/>
                                            <w:left w:val="none" w:sz="0" w:space="0" w:color="auto"/>
                                            <w:bottom w:val="none" w:sz="0" w:space="0" w:color="auto"/>
                                            <w:right w:val="none" w:sz="0" w:space="0" w:color="auto"/>
                                          </w:divBdr>
                                          <w:divsChild>
                                            <w:div w:id="170797515">
                                              <w:marLeft w:val="0"/>
                                              <w:marRight w:val="0"/>
                                              <w:marTop w:val="0"/>
                                              <w:marBottom w:val="0"/>
                                              <w:divBdr>
                                                <w:top w:val="none" w:sz="0" w:space="0" w:color="auto"/>
                                                <w:left w:val="none" w:sz="0" w:space="0" w:color="auto"/>
                                                <w:bottom w:val="none" w:sz="0" w:space="0" w:color="auto"/>
                                                <w:right w:val="none" w:sz="0" w:space="0" w:color="auto"/>
                                              </w:divBdr>
                                              <w:divsChild>
                                                <w:div w:id="105395691">
                                                  <w:marLeft w:val="0"/>
                                                  <w:marRight w:val="0"/>
                                                  <w:marTop w:val="0"/>
                                                  <w:marBottom w:val="0"/>
                                                  <w:divBdr>
                                                    <w:top w:val="none" w:sz="0" w:space="0" w:color="auto"/>
                                                    <w:left w:val="none" w:sz="0" w:space="0" w:color="auto"/>
                                                    <w:bottom w:val="none" w:sz="0" w:space="0" w:color="auto"/>
                                                    <w:right w:val="none" w:sz="0" w:space="0" w:color="auto"/>
                                                  </w:divBdr>
                                                  <w:divsChild>
                                                    <w:div w:id="80415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058156">
          <w:marLeft w:val="0"/>
          <w:marRight w:val="0"/>
          <w:marTop w:val="0"/>
          <w:marBottom w:val="0"/>
          <w:divBdr>
            <w:top w:val="none" w:sz="0" w:space="0" w:color="auto"/>
            <w:left w:val="none" w:sz="0" w:space="0" w:color="auto"/>
            <w:bottom w:val="none" w:sz="0" w:space="0" w:color="auto"/>
            <w:right w:val="none" w:sz="0" w:space="0" w:color="auto"/>
          </w:divBdr>
          <w:divsChild>
            <w:div w:id="1315185678">
              <w:marLeft w:val="0"/>
              <w:marRight w:val="0"/>
              <w:marTop w:val="0"/>
              <w:marBottom w:val="0"/>
              <w:divBdr>
                <w:top w:val="none" w:sz="0" w:space="0" w:color="auto"/>
                <w:left w:val="none" w:sz="0" w:space="0" w:color="auto"/>
                <w:bottom w:val="none" w:sz="0" w:space="0" w:color="auto"/>
                <w:right w:val="none" w:sz="0" w:space="0" w:color="auto"/>
              </w:divBdr>
              <w:divsChild>
                <w:div w:id="1130510115">
                  <w:marLeft w:val="0"/>
                  <w:marRight w:val="0"/>
                  <w:marTop w:val="0"/>
                  <w:marBottom w:val="0"/>
                  <w:divBdr>
                    <w:top w:val="none" w:sz="0" w:space="0" w:color="auto"/>
                    <w:left w:val="none" w:sz="0" w:space="0" w:color="auto"/>
                    <w:bottom w:val="none" w:sz="0" w:space="0" w:color="auto"/>
                    <w:right w:val="none" w:sz="0" w:space="0" w:color="auto"/>
                  </w:divBdr>
                  <w:divsChild>
                    <w:div w:id="58599362">
                      <w:marLeft w:val="0"/>
                      <w:marRight w:val="0"/>
                      <w:marTop w:val="0"/>
                      <w:marBottom w:val="0"/>
                      <w:divBdr>
                        <w:top w:val="none" w:sz="0" w:space="0" w:color="auto"/>
                        <w:left w:val="none" w:sz="0" w:space="0" w:color="auto"/>
                        <w:bottom w:val="none" w:sz="0" w:space="0" w:color="auto"/>
                        <w:right w:val="none" w:sz="0" w:space="0" w:color="auto"/>
                      </w:divBdr>
                      <w:divsChild>
                        <w:div w:id="1135832075">
                          <w:marLeft w:val="0"/>
                          <w:marRight w:val="0"/>
                          <w:marTop w:val="0"/>
                          <w:marBottom w:val="0"/>
                          <w:divBdr>
                            <w:top w:val="none" w:sz="0" w:space="0" w:color="auto"/>
                            <w:left w:val="none" w:sz="0" w:space="0" w:color="auto"/>
                            <w:bottom w:val="none" w:sz="0" w:space="0" w:color="auto"/>
                            <w:right w:val="none" w:sz="0" w:space="0" w:color="auto"/>
                          </w:divBdr>
                          <w:divsChild>
                            <w:div w:id="1777140968">
                              <w:marLeft w:val="0"/>
                              <w:marRight w:val="0"/>
                              <w:marTop w:val="0"/>
                              <w:marBottom w:val="0"/>
                              <w:divBdr>
                                <w:top w:val="none" w:sz="0" w:space="0" w:color="auto"/>
                                <w:left w:val="none" w:sz="0" w:space="0" w:color="auto"/>
                                <w:bottom w:val="none" w:sz="0" w:space="0" w:color="auto"/>
                                <w:right w:val="none" w:sz="0" w:space="0" w:color="auto"/>
                              </w:divBdr>
                              <w:divsChild>
                                <w:div w:id="222956814">
                                  <w:marLeft w:val="0"/>
                                  <w:marRight w:val="0"/>
                                  <w:marTop w:val="0"/>
                                  <w:marBottom w:val="0"/>
                                  <w:divBdr>
                                    <w:top w:val="none" w:sz="0" w:space="0" w:color="auto"/>
                                    <w:left w:val="none" w:sz="0" w:space="0" w:color="auto"/>
                                    <w:bottom w:val="none" w:sz="0" w:space="0" w:color="auto"/>
                                    <w:right w:val="none" w:sz="0" w:space="0" w:color="auto"/>
                                  </w:divBdr>
                                  <w:divsChild>
                                    <w:div w:id="546531823">
                                      <w:marLeft w:val="0"/>
                                      <w:marRight w:val="0"/>
                                      <w:marTop w:val="0"/>
                                      <w:marBottom w:val="0"/>
                                      <w:divBdr>
                                        <w:top w:val="none" w:sz="0" w:space="0" w:color="auto"/>
                                        <w:left w:val="none" w:sz="0" w:space="0" w:color="auto"/>
                                        <w:bottom w:val="none" w:sz="0" w:space="0" w:color="auto"/>
                                        <w:right w:val="none" w:sz="0" w:space="0" w:color="auto"/>
                                      </w:divBdr>
                                      <w:divsChild>
                                        <w:div w:id="951134722">
                                          <w:marLeft w:val="0"/>
                                          <w:marRight w:val="0"/>
                                          <w:marTop w:val="0"/>
                                          <w:marBottom w:val="0"/>
                                          <w:divBdr>
                                            <w:top w:val="none" w:sz="0" w:space="0" w:color="auto"/>
                                            <w:left w:val="none" w:sz="0" w:space="0" w:color="auto"/>
                                            <w:bottom w:val="none" w:sz="0" w:space="0" w:color="auto"/>
                                            <w:right w:val="none" w:sz="0" w:space="0" w:color="auto"/>
                                          </w:divBdr>
                                          <w:divsChild>
                                            <w:div w:id="1604799171">
                                              <w:marLeft w:val="0"/>
                                              <w:marRight w:val="0"/>
                                              <w:marTop w:val="0"/>
                                              <w:marBottom w:val="0"/>
                                              <w:divBdr>
                                                <w:top w:val="none" w:sz="0" w:space="0" w:color="auto"/>
                                                <w:left w:val="none" w:sz="0" w:space="0" w:color="auto"/>
                                                <w:bottom w:val="none" w:sz="0" w:space="0" w:color="auto"/>
                                                <w:right w:val="none" w:sz="0" w:space="0" w:color="auto"/>
                                              </w:divBdr>
                                              <w:divsChild>
                                                <w:div w:id="1930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109151">
      <w:bodyDiv w:val="1"/>
      <w:marLeft w:val="0"/>
      <w:marRight w:val="0"/>
      <w:marTop w:val="0"/>
      <w:marBottom w:val="0"/>
      <w:divBdr>
        <w:top w:val="none" w:sz="0" w:space="0" w:color="auto"/>
        <w:left w:val="none" w:sz="0" w:space="0" w:color="auto"/>
        <w:bottom w:val="none" w:sz="0" w:space="0" w:color="auto"/>
        <w:right w:val="none" w:sz="0" w:space="0" w:color="auto"/>
      </w:divBdr>
    </w:div>
    <w:div w:id="698434795">
      <w:bodyDiv w:val="1"/>
      <w:marLeft w:val="0"/>
      <w:marRight w:val="0"/>
      <w:marTop w:val="0"/>
      <w:marBottom w:val="0"/>
      <w:divBdr>
        <w:top w:val="none" w:sz="0" w:space="0" w:color="auto"/>
        <w:left w:val="none" w:sz="0" w:space="0" w:color="auto"/>
        <w:bottom w:val="none" w:sz="0" w:space="0" w:color="auto"/>
        <w:right w:val="none" w:sz="0" w:space="0" w:color="auto"/>
      </w:divBdr>
    </w:div>
    <w:div w:id="713509223">
      <w:bodyDiv w:val="1"/>
      <w:marLeft w:val="0"/>
      <w:marRight w:val="0"/>
      <w:marTop w:val="0"/>
      <w:marBottom w:val="0"/>
      <w:divBdr>
        <w:top w:val="none" w:sz="0" w:space="0" w:color="auto"/>
        <w:left w:val="none" w:sz="0" w:space="0" w:color="auto"/>
        <w:bottom w:val="none" w:sz="0" w:space="0" w:color="auto"/>
        <w:right w:val="none" w:sz="0" w:space="0" w:color="auto"/>
      </w:divBdr>
    </w:div>
    <w:div w:id="732965363">
      <w:bodyDiv w:val="1"/>
      <w:marLeft w:val="0"/>
      <w:marRight w:val="0"/>
      <w:marTop w:val="0"/>
      <w:marBottom w:val="0"/>
      <w:divBdr>
        <w:top w:val="none" w:sz="0" w:space="0" w:color="auto"/>
        <w:left w:val="none" w:sz="0" w:space="0" w:color="auto"/>
        <w:bottom w:val="none" w:sz="0" w:space="0" w:color="auto"/>
        <w:right w:val="none" w:sz="0" w:space="0" w:color="auto"/>
      </w:divBdr>
    </w:div>
    <w:div w:id="793862546">
      <w:bodyDiv w:val="1"/>
      <w:marLeft w:val="0"/>
      <w:marRight w:val="0"/>
      <w:marTop w:val="0"/>
      <w:marBottom w:val="0"/>
      <w:divBdr>
        <w:top w:val="none" w:sz="0" w:space="0" w:color="auto"/>
        <w:left w:val="none" w:sz="0" w:space="0" w:color="auto"/>
        <w:bottom w:val="none" w:sz="0" w:space="0" w:color="auto"/>
        <w:right w:val="none" w:sz="0" w:space="0" w:color="auto"/>
      </w:divBdr>
    </w:div>
    <w:div w:id="843781777">
      <w:bodyDiv w:val="1"/>
      <w:marLeft w:val="0"/>
      <w:marRight w:val="0"/>
      <w:marTop w:val="0"/>
      <w:marBottom w:val="0"/>
      <w:divBdr>
        <w:top w:val="none" w:sz="0" w:space="0" w:color="auto"/>
        <w:left w:val="none" w:sz="0" w:space="0" w:color="auto"/>
        <w:bottom w:val="none" w:sz="0" w:space="0" w:color="auto"/>
        <w:right w:val="none" w:sz="0" w:space="0" w:color="auto"/>
      </w:divBdr>
      <w:divsChild>
        <w:div w:id="73821086">
          <w:marLeft w:val="0"/>
          <w:marRight w:val="0"/>
          <w:marTop w:val="0"/>
          <w:marBottom w:val="0"/>
          <w:divBdr>
            <w:top w:val="none" w:sz="0" w:space="0" w:color="auto"/>
            <w:left w:val="none" w:sz="0" w:space="0" w:color="auto"/>
            <w:bottom w:val="none" w:sz="0" w:space="0" w:color="auto"/>
            <w:right w:val="none" w:sz="0" w:space="0" w:color="auto"/>
          </w:divBdr>
          <w:divsChild>
            <w:div w:id="1615167424">
              <w:marLeft w:val="0"/>
              <w:marRight w:val="0"/>
              <w:marTop w:val="0"/>
              <w:marBottom w:val="0"/>
              <w:divBdr>
                <w:top w:val="none" w:sz="0" w:space="0" w:color="auto"/>
                <w:left w:val="none" w:sz="0" w:space="0" w:color="auto"/>
                <w:bottom w:val="none" w:sz="0" w:space="0" w:color="auto"/>
                <w:right w:val="none" w:sz="0" w:space="0" w:color="auto"/>
              </w:divBdr>
              <w:divsChild>
                <w:div w:id="166868855">
                  <w:marLeft w:val="0"/>
                  <w:marRight w:val="0"/>
                  <w:marTop w:val="0"/>
                  <w:marBottom w:val="0"/>
                  <w:divBdr>
                    <w:top w:val="none" w:sz="0" w:space="0" w:color="auto"/>
                    <w:left w:val="none" w:sz="0" w:space="0" w:color="auto"/>
                    <w:bottom w:val="none" w:sz="0" w:space="0" w:color="auto"/>
                    <w:right w:val="none" w:sz="0" w:space="0" w:color="auto"/>
                  </w:divBdr>
                  <w:divsChild>
                    <w:div w:id="682782881">
                      <w:marLeft w:val="0"/>
                      <w:marRight w:val="0"/>
                      <w:marTop w:val="0"/>
                      <w:marBottom w:val="0"/>
                      <w:divBdr>
                        <w:top w:val="none" w:sz="0" w:space="0" w:color="auto"/>
                        <w:left w:val="none" w:sz="0" w:space="0" w:color="auto"/>
                        <w:bottom w:val="none" w:sz="0" w:space="0" w:color="auto"/>
                        <w:right w:val="none" w:sz="0" w:space="0" w:color="auto"/>
                      </w:divBdr>
                      <w:divsChild>
                        <w:div w:id="1268544508">
                          <w:marLeft w:val="0"/>
                          <w:marRight w:val="0"/>
                          <w:marTop w:val="0"/>
                          <w:marBottom w:val="0"/>
                          <w:divBdr>
                            <w:top w:val="none" w:sz="0" w:space="0" w:color="auto"/>
                            <w:left w:val="none" w:sz="0" w:space="0" w:color="auto"/>
                            <w:bottom w:val="none" w:sz="0" w:space="0" w:color="auto"/>
                            <w:right w:val="none" w:sz="0" w:space="0" w:color="auto"/>
                          </w:divBdr>
                          <w:divsChild>
                            <w:div w:id="483741837">
                              <w:marLeft w:val="0"/>
                              <w:marRight w:val="0"/>
                              <w:marTop w:val="0"/>
                              <w:marBottom w:val="0"/>
                              <w:divBdr>
                                <w:top w:val="none" w:sz="0" w:space="0" w:color="auto"/>
                                <w:left w:val="none" w:sz="0" w:space="0" w:color="auto"/>
                                <w:bottom w:val="none" w:sz="0" w:space="0" w:color="auto"/>
                                <w:right w:val="none" w:sz="0" w:space="0" w:color="auto"/>
                              </w:divBdr>
                              <w:divsChild>
                                <w:div w:id="131948945">
                                  <w:marLeft w:val="0"/>
                                  <w:marRight w:val="0"/>
                                  <w:marTop w:val="0"/>
                                  <w:marBottom w:val="0"/>
                                  <w:divBdr>
                                    <w:top w:val="none" w:sz="0" w:space="0" w:color="auto"/>
                                    <w:left w:val="none" w:sz="0" w:space="0" w:color="auto"/>
                                    <w:bottom w:val="none" w:sz="0" w:space="0" w:color="auto"/>
                                    <w:right w:val="none" w:sz="0" w:space="0" w:color="auto"/>
                                  </w:divBdr>
                                  <w:divsChild>
                                    <w:div w:id="4298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968870">
      <w:bodyDiv w:val="1"/>
      <w:marLeft w:val="0"/>
      <w:marRight w:val="0"/>
      <w:marTop w:val="0"/>
      <w:marBottom w:val="0"/>
      <w:divBdr>
        <w:top w:val="none" w:sz="0" w:space="0" w:color="auto"/>
        <w:left w:val="none" w:sz="0" w:space="0" w:color="auto"/>
        <w:bottom w:val="none" w:sz="0" w:space="0" w:color="auto"/>
        <w:right w:val="none" w:sz="0" w:space="0" w:color="auto"/>
      </w:divBdr>
      <w:divsChild>
        <w:div w:id="713775642">
          <w:marLeft w:val="0"/>
          <w:marRight w:val="0"/>
          <w:marTop w:val="0"/>
          <w:marBottom w:val="0"/>
          <w:divBdr>
            <w:top w:val="none" w:sz="0" w:space="0" w:color="auto"/>
            <w:left w:val="none" w:sz="0" w:space="0" w:color="auto"/>
            <w:bottom w:val="none" w:sz="0" w:space="0" w:color="auto"/>
            <w:right w:val="none" w:sz="0" w:space="0" w:color="auto"/>
          </w:divBdr>
          <w:divsChild>
            <w:div w:id="2045055275">
              <w:marLeft w:val="0"/>
              <w:marRight w:val="0"/>
              <w:marTop w:val="0"/>
              <w:marBottom w:val="0"/>
              <w:divBdr>
                <w:top w:val="none" w:sz="0" w:space="0" w:color="auto"/>
                <w:left w:val="none" w:sz="0" w:space="0" w:color="auto"/>
                <w:bottom w:val="none" w:sz="0" w:space="0" w:color="auto"/>
                <w:right w:val="none" w:sz="0" w:space="0" w:color="auto"/>
              </w:divBdr>
              <w:divsChild>
                <w:div w:id="212272568">
                  <w:marLeft w:val="0"/>
                  <w:marRight w:val="0"/>
                  <w:marTop w:val="0"/>
                  <w:marBottom w:val="0"/>
                  <w:divBdr>
                    <w:top w:val="none" w:sz="0" w:space="0" w:color="auto"/>
                    <w:left w:val="none" w:sz="0" w:space="0" w:color="auto"/>
                    <w:bottom w:val="none" w:sz="0" w:space="0" w:color="auto"/>
                    <w:right w:val="none" w:sz="0" w:space="0" w:color="auto"/>
                  </w:divBdr>
                  <w:divsChild>
                    <w:div w:id="1164054276">
                      <w:marLeft w:val="0"/>
                      <w:marRight w:val="0"/>
                      <w:marTop w:val="0"/>
                      <w:marBottom w:val="0"/>
                      <w:divBdr>
                        <w:top w:val="none" w:sz="0" w:space="0" w:color="auto"/>
                        <w:left w:val="none" w:sz="0" w:space="0" w:color="auto"/>
                        <w:bottom w:val="none" w:sz="0" w:space="0" w:color="auto"/>
                        <w:right w:val="none" w:sz="0" w:space="0" w:color="auto"/>
                      </w:divBdr>
                      <w:divsChild>
                        <w:div w:id="843979449">
                          <w:marLeft w:val="0"/>
                          <w:marRight w:val="0"/>
                          <w:marTop w:val="0"/>
                          <w:marBottom w:val="0"/>
                          <w:divBdr>
                            <w:top w:val="none" w:sz="0" w:space="0" w:color="auto"/>
                            <w:left w:val="none" w:sz="0" w:space="0" w:color="auto"/>
                            <w:bottom w:val="none" w:sz="0" w:space="0" w:color="auto"/>
                            <w:right w:val="none" w:sz="0" w:space="0" w:color="auto"/>
                          </w:divBdr>
                          <w:divsChild>
                            <w:div w:id="1966767704">
                              <w:marLeft w:val="0"/>
                              <w:marRight w:val="0"/>
                              <w:marTop w:val="0"/>
                              <w:marBottom w:val="0"/>
                              <w:divBdr>
                                <w:top w:val="none" w:sz="0" w:space="0" w:color="auto"/>
                                <w:left w:val="none" w:sz="0" w:space="0" w:color="auto"/>
                                <w:bottom w:val="none" w:sz="0" w:space="0" w:color="auto"/>
                                <w:right w:val="none" w:sz="0" w:space="0" w:color="auto"/>
                              </w:divBdr>
                              <w:divsChild>
                                <w:div w:id="1014184867">
                                  <w:marLeft w:val="0"/>
                                  <w:marRight w:val="0"/>
                                  <w:marTop w:val="0"/>
                                  <w:marBottom w:val="0"/>
                                  <w:divBdr>
                                    <w:top w:val="none" w:sz="0" w:space="0" w:color="auto"/>
                                    <w:left w:val="none" w:sz="0" w:space="0" w:color="auto"/>
                                    <w:bottom w:val="none" w:sz="0" w:space="0" w:color="auto"/>
                                    <w:right w:val="none" w:sz="0" w:space="0" w:color="auto"/>
                                  </w:divBdr>
                                  <w:divsChild>
                                    <w:div w:id="980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468475">
      <w:bodyDiv w:val="1"/>
      <w:marLeft w:val="0"/>
      <w:marRight w:val="0"/>
      <w:marTop w:val="0"/>
      <w:marBottom w:val="0"/>
      <w:divBdr>
        <w:top w:val="none" w:sz="0" w:space="0" w:color="auto"/>
        <w:left w:val="none" w:sz="0" w:space="0" w:color="auto"/>
        <w:bottom w:val="none" w:sz="0" w:space="0" w:color="auto"/>
        <w:right w:val="none" w:sz="0" w:space="0" w:color="auto"/>
      </w:divBdr>
      <w:divsChild>
        <w:div w:id="1766068610">
          <w:marLeft w:val="0"/>
          <w:marRight w:val="0"/>
          <w:marTop w:val="0"/>
          <w:marBottom w:val="0"/>
          <w:divBdr>
            <w:top w:val="none" w:sz="0" w:space="0" w:color="auto"/>
            <w:left w:val="none" w:sz="0" w:space="0" w:color="auto"/>
            <w:bottom w:val="none" w:sz="0" w:space="0" w:color="auto"/>
            <w:right w:val="none" w:sz="0" w:space="0" w:color="auto"/>
          </w:divBdr>
          <w:divsChild>
            <w:div w:id="1408454911">
              <w:marLeft w:val="0"/>
              <w:marRight w:val="0"/>
              <w:marTop w:val="0"/>
              <w:marBottom w:val="0"/>
              <w:divBdr>
                <w:top w:val="none" w:sz="0" w:space="0" w:color="auto"/>
                <w:left w:val="none" w:sz="0" w:space="0" w:color="auto"/>
                <w:bottom w:val="none" w:sz="0" w:space="0" w:color="auto"/>
                <w:right w:val="none" w:sz="0" w:space="0" w:color="auto"/>
              </w:divBdr>
              <w:divsChild>
                <w:div w:id="1747411300">
                  <w:marLeft w:val="0"/>
                  <w:marRight w:val="0"/>
                  <w:marTop w:val="0"/>
                  <w:marBottom w:val="0"/>
                  <w:divBdr>
                    <w:top w:val="none" w:sz="0" w:space="0" w:color="auto"/>
                    <w:left w:val="none" w:sz="0" w:space="0" w:color="auto"/>
                    <w:bottom w:val="none" w:sz="0" w:space="0" w:color="auto"/>
                    <w:right w:val="none" w:sz="0" w:space="0" w:color="auto"/>
                  </w:divBdr>
                  <w:divsChild>
                    <w:div w:id="1824617756">
                      <w:marLeft w:val="0"/>
                      <w:marRight w:val="0"/>
                      <w:marTop w:val="0"/>
                      <w:marBottom w:val="0"/>
                      <w:divBdr>
                        <w:top w:val="none" w:sz="0" w:space="0" w:color="auto"/>
                        <w:left w:val="none" w:sz="0" w:space="0" w:color="auto"/>
                        <w:bottom w:val="none" w:sz="0" w:space="0" w:color="auto"/>
                        <w:right w:val="none" w:sz="0" w:space="0" w:color="auto"/>
                      </w:divBdr>
                      <w:divsChild>
                        <w:div w:id="379136349">
                          <w:marLeft w:val="0"/>
                          <w:marRight w:val="0"/>
                          <w:marTop w:val="0"/>
                          <w:marBottom w:val="0"/>
                          <w:divBdr>
                            <w:top w:val="none" w:sz="0" w:space="0" w:color="auto"/>
                            <w:left w:val="none" w:sz="0" w:space="0" w:color="auto"/>
                            <w:bottom w:val="none" w:sz="0" w:space="0" w:color="auto"/>
                            <w:right w:val="none" w:sz="0" w:space="0" w:color="auto"/>
                          </w:divBdr>
                          <w:divsChild>
                            <w:div w:id="1524980603">
                              <w:marLeft w:val="0"/>
                              <w:marRight w:val="0"/>
                              <w:marTop w:val="0"/>
                              <w:marBottom w:val="0"/>
                              <w:divBdr>
                                <w:top w:val="none" w:sz="0" w:space="0" w:color="auto"/>
                                <w:left w:val="none" w:sz="0" w:space="0" w:color="auto"/>
                                <w:bottom w:val="none" w:sz="0" w:space="0" w:color="auto"/>
                                <w:right w:val="none" w:sz="0" w:space="0" w:color="auto"/>
                              </w:divBdr>
                              <w:divsChild>
                                <w:div w:id="1859268373">
                                  <w:marLeft w:val="0"/>
                                  <w:marRight w:val="0"/>
                                  <w:marTop w:val="0"/>
                                  <w:marBottom w:val="0"/>
                                  <w:divBdr>
                                    <w:top w:val="none" w:sz="0" w:space="0" w:color="auto"/>
                                    <w:left w:val="none" w:sz="0" w:space="0" w:color="auto"/>
                                    <w:bottom w:val="none" w:sz="0" w:space="0" w:color="auto"/>
                                    <w:right w:val="none" w:sz="0" w:space="0" w:color="auto"/>
                                  </w:divBdr>
                                  <w:divsChild>
                                    <w:div w:id="44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772339">
      <w:bodyDiv w:val="1"/>
      <w:marLeft w:val="0"/>
      <w:marRight w:val="0"/>
      <w:marTop w:val="0"/>
      <w:marBottom w:val="0"/>
      <w:divBdr>
        <w:top w:val="none" w:sz="0" w:space="0" w:color="auto"/>
        <w:left w:val="none" w:sz="0" w:space="0" w:color="auto"/>
        <w:bottom w:val="none" w:sz="0" w:space="0" w:color="auto"/>
        <w:right w:val="none" w:sz="0" w:space="0" w:color="auto"/>
      </w:divBdr>
    </w:div>
    <w:div w:id="1115909089">
      <w:bodyDiv w:val="1"/>
      <w:marLeft w:val="0"/>
      <w:marRight w:val="0"/>
      <w:marTop w:val="0"/>
      <w:marBottom w:val="0"/>
      <w:divBdr>
        <w:top w:val="none" w:sz="0" w:space="0" w:color="auto"/>
        <w:left w:val="none" w:sz="0" w:space="0" w:color="auto"/>
        <w:bottom w:val="none" w:sz="0" w:space="0" w:color="auto"/>
        <w:right w:val="none" w:sz="0" w:space="0" w:color="auto"/>
      </w:divBdr>
    </w:div>
    <w:div w:id="1179660178">
      <w:bodyDiv w:val="1"/>
      <w:marLeft w:val="0"/>
      <w:marRight w:val="0"/>
      <w:marTop w:val="0"/>
      <w:marBottom w:val="0"/>
      <w:divBdr>
        <w:top w:val="none" w:sz="0" w:space="0" w:color="auto"/>
        <w:left w:val="none" w:sz="0" w:space="0" w:color="auto"/>
        <w:bottom w:val="none" w:sz="0" w:space="0" w:color="auto"/>
        <w:right w:val="none" w:sz="0" w:space="0" w:color="auto"/>
      </w:divBdr>
    </w:div>
    <w:div w:id="1266645238">
      <w:bodyDiv w:val="1"/>
      <w:marLeft w:val="0"/>
      <w:marRight w:val="0"/>
      <w:marTop w:val="0"/>
      <w:marBottom w:val="0"/>
      <w:divBdr>
        <w:top w:val="none" w:sz="0" w:space="0" w:color="auto"/>
        <w:left w:val="none" w:sz="0" w:space="0" w:color="auto"/>
        <w:bottom w:val="none" w:sz="0" w:space="0" w:color="auto"/>
        <w:right w:val="none" w:sz="0" w:space="0" w:color="auto"/>
      </w:divBdr>
      <w:divsChild>
        <w:div w:id="532813324">
          <w:marLeft w:val="0"/>
          <w:marRight w:val="0"/>
          <w:marTop w:val="0"/>
          <w:marBottom w:val="0"/>
          <w:divBdr>
            <w:top w:val="none" w:sz="0" w:space="0" w:color="auto"/>
            <w:left w:val="none" w:sz="0" w:space="0" w:color="auto"/>
            <w:bottom w:val="none" w:sz="0" w:space="0" w:color="auto"/>
            <w:right w:val="none" w:sz="0" w:space="0" w:color="auto"/>
          </w:divBdr>
          <w:divsChild>
            <w:div w:id="338314859">
              <w:marLeft w:val="0"/>
              <w:marRight w:val="0"/>
              <w:marTop w:val="0"/>
              <w:marBottom w:val="0"/>
              <w:divBdr>
                <w:top w:val="none" w:sz="0" w:space="0" w:color="auto"/>
                <w:left w:val="none" w:sz="0" w:space="0" w:color="auto"/>
                <w:bottom w:val="none" w:sz="0" w:space="0" w:color="auto"/>
                <w:right w:val="none" w:sz="0" w:space="0" w:color="auto"/>
              </w:divBdr>
              <w:divsChild>
                <w:div w:id="946889966">
                  <w:marLeft w:val="0"/>
                  <w:marRight w:val="0"/>
                  <w:marTop w:val="0"/>
                  <w:marBottom w:val="0"/>
                  <w:divBdr>
                    <w:top w:val="none" w:sz="0" w:space="0" w:color="auto"/>
                    <w:left w:val="none" w:sz="0" w:space="0" w:color="auto"/>
                    <w:bottom w:val="none" w:sz="0" w:space="0" w:color="auto"/>
                    <w:right w:val="none" w:sz="0" w:space="0" w:color="auto"/>
                  </w:divBdr>
                  <w:divsChild>
                    <w:div w:id="648941704">
                      <w:marLeft w:val="0"/>
                      <w:marRight w:val="0"/>
                      <w:marTop w:val="0"/>
                      <w:marBottom w:val="0"/>
                      <w:divBdr>
                        <w:top w:val="none" w:sz="0" w:space="0" w:color="auto"/>
                        <w:left w:val="none" w:sz="0" w:space="0" w:color="auto"/>
                        <w:bottom w:val="none" w:sz="0" w:space="0" w:color="auto"/>
                        <w:right w:val="none" w:sz="0" w:space="0" w:color="auto"/>
                      </w:divBdr>
                      <w:divsChild>
                        <w:div w:id="1666128889">
                          <w:marLeft w:val="0"/>
                          <w:marRight w:val="0"/>
                          <w:marTop w:val="0"/>
                          <w:marBottom w:val="0"/>
                          <w:divBdr>
                            <w:top w:val="none" w:sz="0" w:space="0" w:color="auto"/>
                            <w:left w:val="none" w:sz="0" w:space="0" w:color="auto"/>
                            <w:bottom w:val="none" w:sz="0" w:space="0" w:color="auto"/>
                            <w:right w:val="none" w:sz="0" w:space="0" w:color="auto"/>
                          </w:divBdr>
                          <w:divsChild>
                            <w:div w:id="262306564">
                              <w:marLeft w:val="0"/>
                              <w:marRight w:val="0"/>
                              <w:marTop w:val="0"/>
                              <w:marBottom w:val="0"/>
                              <w:divBdr>
                                <w:top w:val="none" w:sz="0" w:space="0" w:color="auto"/>
                                <w:left w:val="none" w:sz="0" w:space="0" w:color="auto"/>
                                <w:bottom w:val="none" w:sz="0" w:space="0" w:color="auto"/>
                                <w:right w:val="none" w:sz="0" w:space="0" w:color="auto"/>
                              </w:divBdr>
                              <w:divsChild>
                                <w:div w:id="551580460">
                                  <w:marLeft w:val="0"/>
                                  <w:marRight w:val="0"/>
                                  <w:marTop w:val="0"/>
                                  <w:marBottom w:val="0"/>
                                  <w:divBdr>
                                    <w:top w:val="none" w:sz="0" w:space="0" w:color="auto"/>
                                    <w:left w:val="none" w:sz="0" w:space="0" w:color="auto"/>
                                    <w:bottom w:val="none" w:sz="0" w:space="0" w:color="auto"/>
                                    <w:right w:val="none" w:sz="0" w:space="0" w:color="auto"/>
                                  </w:divBdr>
                                  <w:divsChild>
                                    <w:div w:id="210957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817069">
      <w:bodyDiv w:val="1"/>
      <w:marLeft w:val="0"/>
      <w:marRight w:val="0"/>
      <w:marTop w:val="0"/>
      <w:marBottom w:val="0"/>
      <w:divBdr>
        <w:top w:val="none" w:sz="0" w:space="0" w:color="auto"/>
        <w:left w:val="none" w:sz="0" w:space="0" w:color="auto"/>
        <w:bottom w:val="none" w:sz="0" w:space="0" w:color="auto"/>
        <w:right w:val="none" w:sz="0" w:space="0" w:color="auto"/>
      </w:divBdr>
      <w:divsChild>
        <w:div w:id="258951128">
          <w:marLeft w:val="0"/>
          <w:marRight w:val="0"/>
          <w:marTop w:val="0"/>
          <w:marBottom w:val="0"/>
          <w:divBdr>
            <w:top w:val="none" w:sz="0" w:space="0" w:color="auto"/>
            <w:left w:val="none" w:sz="0" w:space="0" w:color="auto"/>
            <w:bottom w:val="none" w:sz="0" w:space="0" w:color="auto"/>
            <w:right w:val="none" w:sz="0" w:space="0" w:color="auto"/>
          </w:divBdr>
          <w:divsChild>
            <w:div w:id="200167930">
              <w:marLeft w:val="0"/>
              <w:marRight w:val="0"/>
              <w:marTop w:val="0"/>
              <w:marBottom w:val="0"/>
              <w:divBdr>
                <w:top w:val="none" w:sz="0" w:space="0" w:color="auto"/>
                <w:left w:val="none" w:sz="0" w:space="0" w:color="auto"/>
                <w:bottom w:val="none" w:sz="0" w:space="0" w:color="auto"/>
                <w:right w:val="none" w:sz="0" w:space="0" w:color="auto"/>
              </w:divBdr>
              <w:divsChild>
                <w:div w:id="429155976">
                  <w:marLeft w:val="0"/>
                  <w:marRight w:val="0"/>
                  <w:marTop w:val="0"/>
                  <w:marBottom w:val="0"/>
                  <w:divBdr>
                    <w:top w:val="none" w:sz="0" w:space="0" w:color="auto"/>
                    <w:left w:val="none" w:sz="0" w:space="0" w:color="auto"/>
                    <w:bottom w:val="none" w:sz="0" w:space="0" w:color="auto"/>
                    <w:right w:val="none" w:sz="0" w:space="0" w:color="auto"/>
                  </w:divBdr>
                  <w:divsChild>
                    <w:div w:id="306252177">
                      <w:marLeft w:val="0"/>
                      <w:marRight w:val="0"/>
                      <w:marTop w:val="0"/>
                      <w:marBottom w:val="0"/>
                      <w:divBdr>
                        <w:top w:val="none" w:sz="0" w:space="0" w:color="auto"/>
                        <w:left w:val="none" w:sz="0" w:space="0" w:color="auto"/>
                        <w:bottom w:val="none" w:sz="0" w:space="0" w:color="auto"/>
                        <w:right w:val="none" w:sz="0" w:space="0" w:color="auto"/>
                      </w:divBdr>
                      <w:divsChild>
                        <w:div w:id="298652667">
                          <w:marLeft w:val="0"/>
                          <w:marRight w:val="0"/>
                          <w:marTop w:val="0"/>
                          <w:marBottom w:val="0"/>
                          <w:divBdr>
                            <w:top w:val="none" w:sz="0" w:space="0" w:color="auto"/>
                            <w:left w:val="none" w:sz="0" w:space="0" w:color="auto"/>
                            <w:bottom w:val="none" w:sz="0" w:space="0" w:color="auto"/>
                            <w:right w:val="none" w:sz="0" w:space="0" w:color="auto"/>
                          </w:divBdr>
                          <w:divsChild>
                            <w:div w:id="2140568849">
                              <w:marLeft w:val="0"/>
                              <w:marRight w:val="0"/>
                              <w:marTop w:val="0"/>
                              <w:marBottom w:val="0"/>
                              <w:divBdr>
                                <w:top w:val="none" w:sz="0" w:space="0" w:color="auto"/>
                                <w:left w:val="none" w:sz="0" w:space="0" w:color="auto"/>
                                <w:bottom w:val="none" w:sz="0" w:space="0" w:color="auto"/>
                                <w:right w:val="none" w:sz="0" w:space="0" w:color="auto"/>
                              </w:divBdr>
                              <w:divsChild>
                                <w:div w:id="2035496023">
                                  <w:marLeft w:val="0"/>
                                  <w:marRight w:val="0"/>
                                  <w:marTop w:val="0"/>
                                  <w:marBottom w:val="0"/>
                                  <w:divBdr>
                                    <w:top w:val="none" w:sz="0" w:space="0" w:color="auto"/>
                                    <w:left w:val="none" w:sz="0" w:space="0" w:color="auto"/>
                                    <w:bottom w:val="none" w:sz="0" w:space="0" w:color="auto"/>
                                    <w:right w:val="none" w:sz="0" w:space="0" w:color="auto"/>
                                  </w:divBdr>
                                  <w:divsChild>
                                    <w:div w:id="19874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324286">
      <w:bodyDiv w:val="1"/>
      <w:marLeft w:val="0"/>
      <w:marRight w:val="0"/>
      <w:marTop w:val="0"/>
      <w:marBottom w:val="0"/>
      <w:divBdr>
        <w:top w:val="none" w:sz="0" w:space="0" w:color="auto"/>
        <w:left w:val="none" w:sz="0" w:space="0" w:color="auto"/>
        <w:bottom w:val="none" w:sz="0" w:space="0" w:color="auto"/>
        <w:right w:val="none" w:sz="0" w:space="0" w:color="auto"/>
      </w:divBdr>
    </w:div>
    <w:div w:id="1388382149">
      <w:bodyDiv w:val="1"/>
      <w:marLeft w:val="0"/>
      <w:marRight w:val="0"/>
      <w:marTop w:val="0"/>
      <w:marBottom w:val="0"/>
      <w:divBdr>
        <w:top w:val="none" w:sz="0" w:space="0" w:color="auto"/>
        <w:left w:val="none" w:sz="0" w:space="0" w:color="auto"/>
        <w:bottom w:val="none" w:sz="0" w:space="0" w:color="auto"/>
        <w:right w:val="none" w:sz="0" w:space="0" w:color="auto"/>
      </w:divBdr>
      <w:divsChild>
        <w:div w:id="189607678">
          <w:marLeft w:val="0"/>
          <w:marRight w:val="0"/>
          <w:marTop w:val="0"/>
          <w:marBottom w:val="0"/>
          <w:divBdr>
            <w:top w:val="none" w:sz="0" w:space="0" w:color="auto"/>
            <w:left w:val="none" w:sz="0" w:space="0" w:color="auto"/>
            <w:bottom w:val="none" w:sz="0" w:space="0" w:color="auto"/>
            <w:right w:val="none" w:sz="0" w:space="0" w:color="auto"/>
          </w:divBdr>
          <w:divsChild>
            <w:div w:id="595748007">
              <w:marLeft w:val="0"/>
              <w:marRight w:val="0"/>
              <w:marTop w:val="0"/>
              <w:marBottom w:val="0"/>
              <w:divBdr>
                <w:top w:val="none" w:sz="0" w:space="0" w:color="auto"/>
                <w:left w:val="none" w:sz="0" w:space="0" w:color="auto"/>
                <w:bottom w:val="none" w:sz="0" w:space="0" w:color="auto"/>
                <w:right w:val="none" w:sz="0" w:space="0" w:color="auto"/>
              </w:divBdr>
              <w:divsChild>
                <w:div w:id="1335843197">
                  <w:marLeft w:val="0"/>
                  <w:marRight w:val="0"/>
                  <w:marTop w:val="0"/>
                  <w:marBottom w:val="0"/>
                  <w:divBdr>
                    <w:top w:val="none" w:sz="0" w:space="0" w:color="auto"/>
                    <w:left w:val="none" w:sz="0" w:space="0" w:color="auto"/>
                    <w:bottom w:val="none" w:sz="0" w:space="0" w:color="auto"/>
                    <w:right w:val="none" w:sz="0" w:space="0" w:color="auto"/>
                  </w:divBdr>
                  <w:divsChild>
                    <w:div w:id="73092724">
                      <w:marLeft w:val="0"/>
                      <w:marRight w:val="0"/>
                      <w:marTop w:val="0"/>
                      <w:marBottom w:val="0"/>
                      <w:divBdr>
                        <w:top w:val="none" w:sz="0" w:space="0" w:color="auto"/>
                        <w:left w:val="none" w:sz="0" w:space="0" w:color="auto"/>
                        <w:bottom w:val="none" w:sz="0" w:space="0" w:color="auto"/>
                        <w:right w:val="none" w:sz="0" w:space="0" w:color="auto"/>
                      </w:divBdr>
                      <w:divsChild>
                        <w:div w:id="119612906">
                          <w:marLeft w:val="0"/>
                          <w:marRight w:val="0"/>
                          <w:marTop w:val="0"/>
                          <w:marBottom w:val="0"/>
                          <w:divBdr>
                            <w:top w:val="none" w:sz="0" w:space="0" w:color="auto"/>
                            <w:left w:val="none" w:sz="0" w:space="0" w:color="auto"/>
                            <w:bottom w:val="none" w:sz="0" w:space="0" w:color="auto"/>
                            <w:right w:val="none" w:sz="0" w:space="0" w:color="auto"/>
                          </w:divBdr>
                          <w:divsChild>
                            <w:div w:id="1452213519">
                              <w:marLeft w:val="0"/>
                              <w:marRight w:val="0"/>
                              <w:marTop w:val="0"/>
                              <w:marBottom w:val="0"/>
                              <w:divBdr>
                                <w:top w:val="none" w:sz="0" w:space="0" w:color="auto"/>
                                <w:left w:val="none" w:sz="0" w:space="0" w:color="auto"/>
                                <w:bottom w:val="none" w:sz="0" w:space="0" w:color="auto"/>
                                <w:right w:val="none" w:sz="0" w:space="0" w:color="auto"/>
                              </w:divBdr>
                              <w:divsChild>
                                <w:div w:id="1451127258">
                                  <w:marLeft w:val="0"/>
                                  <w:marRight w:val="0"/>
                                  <w:marTop w:val="0"/>
                                  <w:marBottom w:val="0"/>
                                  <w:divBdr>
                                    <w:top w:val="none" w:sz="0" w:space="0" w:color="auto"/>
                                    <w:left w:val="none" w:sz="0" w:space="0" w:color="auto"/>
                                    <w:bottom w:val="none" w:sz="0" w:space="0" w:color="auto"/>
                                    <w:right w:val="none" w:sz="0" w:space="0" w:color="auto"/>
                                  </w:divBdr>
                                  <w:divsChild>
                                    <w:div w:id="3373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071294">
      <w:bodyDiv w:val="1"/>
      <w:marLeft w:val="0"/>
      <w:marRight w:val="0"/>
      <w:marTop w:val="0"/>
      <w:marBottom w:val="0"/>
      <w:divBdr>
        <w:top w:val="none" w:sz="0" w:space="0" w:color="auto"/>
        <w:left w:val="none" w:sz="0" w:space="0" w:color="auto"/>
        <w:bottom w:val="none" w:sz="0" w:space="0" w:color="auto"/>
        <w:right w:val="none" w:sz="0" w:space="0" w:color="auto"/>
      </w:divBdr>
    </w:div>
    <w:div w:id="1425809085">
      <w:bodyDiv w:val="1"/>
      <w:marLeft w:val="0"/>
      <w:marRight w:val="0"/>
      <w:marTop w:val="0"/>
      <w:marBottom w:val="0"/>
      <w:divBdr>
        <w:top w:val="none" w:sz="0" w:space="0" w:color="auto"/>
        <w:left w:val="none" w:sz="0" w:space="0" w:color="auto"/>
        <w:bottom w:val="none" w:sz="0" w:space="0" w:color="auto"/>
        <w:right w:val="none" w:sz="0" w:space="0" w:color="auto"/>
      </w:divBdr>
    </w:div>
    <w:div w:id="1447964454">
      <w:bodyDiv w:val="1"/>
      <w:marLeft w:val="0"/>
      <w:marRight w:val="0"/>
      <w:marTop w:val="0"/>
      <w:marBottom w:val="0"/>
      <w:divBdr>
        <w:top w:val="none" w:sz="0" w:space="0" w:color="auto"/>
        <w:left w:val="none" w:sz="0" w:space="0" w:color="auto"/>
        <w:bottom w:val="none" w:sz="0" w:space="0" w:color="auto"/>
        <w:right w:val="none" w:sz="0" w:space="0" w:color="auto"/>
      </w:divBdr>
    </w:div>
    <w:div w:id="1458452837">
      <w:bodyDiv w:val="1"/>
      <w:marLeft w:val="0"/>
      <w:marRight w:val="0"/>
      <w:marTop w:val="0"/>
      <w:marBottom w:val="0"/>
      <w:divBdr>
        <w:top w:val="none" w:sz="0" w:space="0" w:color="auto"/>
        <w:left w:val="none" w:sz="0" w:space="0" w:color="auto"/>
        <w:bottom w:val="none" w:sz="0" w:space="0" w:color="auto"/>
        <w:right w:val="none" w:sz="0" w:space="0" w:color="auto"/>
      </w:divBdr>
      <w:divsChild>
        <w:div w:id="1527447581">
          <w:marLeft w:val="0"/>
          <w:marRight w:val="0"/>
          <w:marTop w:val="0"/>
          <w:marBottom w:val="0"/>
          <w:divBdr>
            <w:top w:val="none" w:sz="0" w:space="0" w:color="auto"/>
            <w:left w:val="none" w:sz="0" w:space="0" w:color="auto"/>
            <w:bottom w:val="none" w:sz="0" w:space="0" w:color="auto"/>
            <w:right w:val="none" w:sz="0" w:space="0" w:color="auto"/>
          </w:divBdr>
          <w:divsChild>
            <w:div w:id="1996104128">
              <w:marLeft w:val="0"/>
              <w:marRight w:val="0"/>
              <w:marTop w:val="0"/>
              <w:marBottom w:val="0"/>
              <w:divBdr>
                <w:top w:val="none" w:sz="0" w:space="0" w:color="auto"/>
                <w:left w:val="none" w:sz="0" w:space="0" w:color="auto"/>
                <w:bottom w:val="none" w:sz="0" w:space="0" w:color="auto"/>
                <w:right w:val="none" w:sz="0" w:space="0" w:color="auto"/>
              </w:divBdr>
              <w:divsChild>
                <w:div w:id="590356889">
                  <w:marLeft w:val="0"/>
                  <w:marRight w:val="0"/>
                  <w:marTop w:val="0"/>
                  <w:marBottom w:val="0"/>
                  <w:divBdr>
                    <w:top w:val="none" w:sz="0" w:space="0" w:color="auto"/>
                    <w:left w:val="none" w:sz="0" w:space="0" w:color="auto"/>
                    <w:bottom w:val="none" w:sz="0" w:space="0" w:color="auto"/>
                    <w:right w:val="none" w:sz="0" w:space="0" w:color="auto"/>
                  </w:divBdr>
                  <w:divsChild>
                    <w:div w:id="911700540">
                      <w:marLeft w:val="0"/>
                      <w:marRight w:val="0"/>
                      <w:marTop w:val="0"/>
                      <w:marBottom w:val="0"/>
                      <w:divBdr>
                        <w:top w:val="none" w:sz="0" w:space="0" w:color="auto"/>
                        <w:left w:val="none" w:sz="0" w:space="0" w:color="auto"/>
                        <w:bottom w:val="none" w:sz="0" w:space="0" w:color="auto"/>
                        <w:right w:val="none" w:sz="0" w:space="0" w:color="auto"/>
                      </w:divBdr>
                      <w:divsChild>
                        <w:div w:id="1236092317">
                          <w:marLeft w:val="0"/>
                          <w:marRight w:val="0"/>
                          <w:marTop w:val="0"/>
                          <w:marBottom w:val="0"/>
                          <w:divBdr>
                            <w:top w:val="none" w:sz="0" w:space="0" w:color="auto"/>
                            <w:left w:val="none" w:sz="0" w:space="0" w:color="auto"/>
                            <w:bottom w:val="none" w:sz="0" w:space="0" w:color="auto"/>
                            <w:right w:val="none" w:sz="0" w:space="0" w:color="auto"/>
                          </w:divBdr>
                          <w:divsChild>
                            <w:div w:id="921179917">
                              <w:marLeft w:val="0"/>
                              <w:marRight w:val="0"/>
                              <w:marTop w:val="0"/>
                              <w:marBottom w:val="0"/>
                              <w:divBdr>
                                <w:top w:val="none" w:sz="0" w:space="0" w:color="auto"/>
                                <w:left w:val="none" w:sz="0" w:space="0" w:color="auto"/>
                                <w:bottom w:val="none" w:sz="0" w:space="0" w:color="auto"/>
                                <w:right w:val="none" w:sz="0" w:space="0" w:color="auto"/>
                              </w:divBdr>
                              <w:divsChild>
                                <w:div w:id="1501429978">
                                  <w:marLeft w:val="0"/>
                                  <w:marRight w:val="0"/>
                                  <w:marTop w:val="0"/>
                                  <w:marBottom w:val="0"/>
                                  <w:divBdr>
                                    <w:top w:val="none" w:sz="0" w:space="0" w:color="auto"/>
                                    <w:left w:val="none" w:sz="0" w:space="0" w:color="auto"/>
                                    <w:bottom w:val="none" w:sz="0" w:space="0" w:color="auto"/>
                                    <w:right w:val="none" w:sz="0" w:space="0" w:color="auto"/>
                                  </w:divBdr>
                                  <w:divsChild>
                                    <w:div w:id="1439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091113">
      <w:bodyDiv w:val="1"/>
      <w:marLeft w:val="0"/>
      <w:marRight w:val="0"/>
      <w:marTop w:val="0"/>
      <w:marBottom w:val="0"/>
      <w:divBdr>
        <w:top w:val="none" w:sz="0" w:space="0" w:color="auto"/>
        <w:left w:val="none" w:sz="0" w:space="0" w:color="auto"/>
        <w:bottom w:val="none" w:sz="0" w:space="0" w:color="auto"/>
        <w:right w:val="none" w:sz="0" w:space="0" w:color="auto"/>
      </w:divBdr>
    </w:div>
    <w:div w:id="1701589674">
      <w:bodyDiv w:val="1"/>
      <w:marLeft w:val="0"/>
      <w:marRight w:val="0"/>
      <w:marTop w:val="0"/>
      <w:marBottom w:val="0"/>
      <w:divBdr>
        <w:top w:val="none" w:sz="0" w:space="0" w:color="auto"/>
        <w:left w:val="none" w:sz="0" w:space="0" w:color="auto"/>
        <w:bottom w:val="none" w:sz="0" w:space="0" w:color="auto"/>
        <w:right w:val="none" w:sz="0" w:space="0" w:color="auto"/>
      </w:divBdr>
    </w:div>
    <w:div w:id="1763722612">
      <w:bodyDiv w:val="1"/>
      <w:marLeft w:val="0"/>
      <w:marRight w:val="0"/>
      <w:marTop w:val="0"/>
      <w:marBottom w:val="0"/>
      <w:divBdr>
        <w:top w:val="none" w:sz="0" w:space="0" w:color="auto"/>
        <w:left w:val="none" w:sz="0" w:space="0" w:color="auto"/>
        <w:bottom w:val="none" w:sz="0" w:space="0" w:color="auto"/>
        <w:right w:val="none" w:sz="0" w:space="0" w:color="auto"/>
      </w:divBdr>
    </w:div>
    <w:div w:id="1783719395">
      <w:bodyDiv w:val="1"/>
      <w:marLeft w:val="0"/>
      <w:marRight w:val="0"/>
      <w:marTop w:val="0"/>
      <w:marBottom w:val="0"/>
      <w:divBdr>
        <w:top w:val="none" w:sz="0" w:space="0" w:color="auto"/>
        <w:left w:val="none" w:sz="0" w:space="0" w:color="auto"/>
        <w:bottom w:val="none" w:sz="0" w:space="0" w:color="auto"/>
        <w:right w:val="none" w:sz="0" w:space="0" w:color="auto"/>
      </w:divBdr>
    </w:div>
    <w:div w:id="1838107557">
      <w:bodyDiv w:val="1"/>
      <w:marLeft w:val="0"/>
      <w:marRight w:val="0"/>
      <w:marTop w:val="0"/>
      <w:marBottom w:val="0"/>
      <w:divBdr>
        <w:top w:val="none" w:sz="0" w:space="0" w:color="auto"/>
        <w:left w:val="none" w:sz="0" w:space="0" w:color="auto"/>
        <w:bottom w:val="none" w:sz="0" w:space="0" w:color="auto"/>
        <w:right w:val="none" w:sz="0" w:space="0" w:color="auto"/>
      </w:divBdr>
      <w:divsChild>
        <w:div w:id="1702827960">
          <w:marLeft w:val="0"/>
          <w:marRight w:val="0"/>
          <w:marTop w:val="0"/>
          <w:marBottom w:val="0"/>
          <w:divBdr>
            <w:top w:val="none" w:sz="0" w:space="0" w:color="auto"/>
            <w:left w:val="none" w:sz="0" w:space="0" w:color="auto"/>
            <w:bottom w:val="none" w:sz="0" w:space="0" w:color="auto"/>
            <w:right w:val="none" w:sz="0" w:space="0" w:color="auto"/>
          </w:divBdr>
          <w:divsChild>
            <w:div w:id="489297384">
              <w:marLeft w:val="0"/>
              <w:marRight w:val="0"/>
              <w:marTop w:val="0"/>
              <w:marBottom w:val="0"/>
              <w:divBdr>
                <w:top w:val="none" w:sz="0" w:space="0" w:color="auto"/>
                <w:left w:val="none" w:sz="0" w:space="0" w:color="auto"/>
                <w:bottom w:val="none" w:sz="0" w:space="0" w:color="auto"/>
                <w:right w:val="none" w:sz="0" w:space="0" w:color="auto"/>
              </w:divBdr>
              <w:divsChild>
                <w:div w:id="1381202316">
                  <w:marLeft w:val="0"/>
                  <w:marRight w:val="0"/>
                  <w:marTop w:val="0"/>
                  <w:marBottom w:val="0"/>
                  <w:divBdr>
                    <w:top w:val="none" w:sz="0" w:space="0" w:color="auto"/>
                    <w:left w:val="none" w:sz="0" w:space="0" w:color="auto"/>
                    <w:bottom w:val="none" w:sz="0" w:space="0" w:color="auto"/>
                    <w:right w:val="none" w:sz="0" w:space="0" w:color="auto"/>
                  </w:divBdr>
                  <w:divsChild>
                    <w:div w:id="139422399">
                      <w:marLeft w:val="0"/>
                      <w:marRight w:val="0"/>
                      <w:marTop w:val="0"/>
                      <w:marBottom w:val="0"/>
                      <w:divBdr>
                        <w:top w:val="none" w:sz="0" w:space="0" w:color="auto"/>
                        <w:left w:val="none" w:sz="0" w:space="0" w:color="auto"/>
                        <w:bottom w:val="none" w:sz="0" w:space="0" w:color="auto"/>
                        <w:right w:val="none" w:sz="0" w:space="0" w:color="auto"/>
                      </w:divBdr>
                      <w:divsChild>
                        <w:div w:id="551379852">
                          <w:marLeft w:val="0"/>
                          <w:marRight w:val="0"/>
                          <w:marTop w:val="0"/>
                          <w:marBottom w:val="0"/>
                          <w:divBdr>
                            <w:top w:val="none" w:sz="0" w:space="0" w:color="auto"/>
                            <w:left w:val="none" w:sz="0" w:space="0" w:color="auto"/>
                            <w:bottom w:val="none" w:sz="0" w:space="0" w:color="auto"/>
                            <w:right w:val="none" w:sz="0" w:space="0" w:color="auto"/>
                          </w:divBdr>
                          <w:divsChild>
                            <w:div w:id="1507594819">
                              <w:marLeft w:val="0"/>
                              <w:marRight w:val="0"/>
                              <w:marTop w:val="0"/>
                              <w:marBottom w:val="0"/>
                              <w:divBdr>
                                <w:top w:val="none" w:sz="0" w:space="0" w:color="auto"/>
                                <w:left w:val="none" w:sz="0" w:space="0" w:color="auto"/>
                                <w:bottom w:val="none" w:sz="0" w:space="0" w:color="auto"/>
                                <w:right w:val="none" w:sz="0" w:space="0" w:color="auto"/>
                              </w:divBdr>
                              <w:divsChild>
                                <w:div w:id="270088659">
                                  <w:marLeft w:val="0"/>
                                  <w:marRight w:val="0"/>
                                  <w:marTop w:val="0"/>
                                  <w:marBottom w:val="0"/>
                                  <w:divBdr>
                                    <w:top w:val="none" w:sz="0" w:space="0" w:color="auto"/>
                                    <w:left w:val="none" w:sz="0" w:space="0" w:color="auto"/>
                                    <w:bottom w:val="none" w:sz="0" w:space="0" w:color="auto"/>
                                    <w:right w:val="none" w:sz="0" w:space="0" w:color="auto"/>
                                  </w:divBdr>
                                  <w:divsChild>
                                    <w:div w:id="9779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901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1DCA8-62DE-40BD-A06D-B71A242A1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3611</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33</cp:revision>
  <cp:lastPrinted>2025-03-14T04:33:00Z</cp:lastPrinted>
  <dcterms:created xsi:type="dcterms:W3CDTF">2025-03-14T03:23:00Z</dcterms:created>
  <dcterms:modified xsi:type="dcterms:W3CDTF">2025-03-14T04:35:00Z</dcterms:modified>
</cp:coreProperties>
</file>