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F60EA" w14:textId="27A1C503" w:rsidR="00B14E5B" w:rsidRDefault="00B14E5B" w:rsidP="00B14E5B">
      <w:pPr>
        <w:jc w:val="center"/>
        <w:rPr>
          <w:b/>
          <w:sz w:val="28"/>
          <w:szCs w:val="28"/>
          <w:lang w:val="fi-FI"/>
        </w:rPr>
      </w:pPr>
      <w:bookmarkStart w:id="0" w:name="_Hlk186055050"/>
      <w:r>
        <w:rPr>
          <w:b/>
          <w:sz w:val="28"/>
          <w:szCs w:val="28"/>
          <w:lang w:val="fi-FI"/>
        </w:rPr>
        <w:t>JURNAL</w:t>
      </w:r>
    </w:p>
    <w:p w14:paraId="65E65961" w14:textId="528A24B7" w:rsidR="00B14E5B" w:rsidRPr="006F291E" w:rsidRDefault="00B14E5B" w:rsidP="00B14E5B">
      <w:pPr>
        <w:jc w:val="center"/>
        <w:rPr>
          <w:b/>
          <w:sz w:val="28"/>
          <w:szCs w:val="28"/>
          <w:lang w:val="fi-FI"/>
        </w:rPr>
      </w:pPr>
      <w:r w:rsidRPr="006F291E">
        <w:rPr>
          <w:b/>
          <w:sz w:val="28"/>
          <w:szCs w:val="28"/>
          <w:lang w:val="fi-FI"/>
        </w:rPr>
        <w:t xml:space="preserve">ANALISIS </w:t>
      </w:r>
      <w:bookmarkStart w:id="1" w:name="_Hlk186332018"/>
      <w:bookmarkEnd w:id="0"/>
      <w:r w:rsidRPr="006F291E">
        <w:rPr>
          <w:b/>
          <w:sz w:val="28"/>
          <w:szCs w:val="28"/>
          <w:lang w:val="fi-FI"/>
        </w:rPr>
        <w:t xml:space="preserve">PEMAHAMAN DOKTER TENTANG KAPITASI DAN INDIKASI KEBUTUHAN MEDIS TERHADAP SISTEM RUJUKAN PASIEN JAMINAN KESEHATAN </w:t>
      </w:r>
    </w:p>
    <w:p w14:paraId="50FFCE68" w14:textId="77777777" w:rsidR="00B14E5B" w:rsidRPr="00B14E5B" w:rsidRDefault="00B14E5B" w:rsidP="00B14E5B">
      <w:pPr>
        <w:jc w:val="center"/>
        <w:rPr>
          <w:b/>
          <w:sz w:val="28"/>
          <w:szCs w:val="28"/>
          <w:lang w:val="fi-FI"/>
        </w:rPr>
      </w:pPr>
      <w:r w:rsidRPr="00B14E5B">
        <w:rPr>
          <w:b/>
          <w:sz w:val="28"/>
          <w:szCs w:val="28"/>
          <w:lang w:val="fi-FI"/>
        </w:rPr>
        <w:t xml:space="preserve">NASIONAL (JKN) DI PUSKESMAS </w:t>
      </w:r>
    </w:p>
    <w:p w14:paraId="009E4267" w14:textId="77777777" w:rsidR="00B14E5B" w:rsidRPr="00B14E5B" w:rsidRDefault="00B14E5B" w:rsidP="00B14E5B">
      <w:pPr>
        <w:jc w:val="center"/>
        <w:rPr>
          <w:b/>
          <w:sz w:val="28"/>
          <w:szCs w:val="28"/>
          <w:lang w:val="fi-FI"/>
        </w:rPr>
      </w:pPr>
      <w:r w:rsidRPr="00B14E5B">
        <w:rPr>
          <w:b/>
          <w:sz w:val="28"/>
          <w:szCs w:val="28"/>
          <w:lang w:val="fi-FI"/>
        </w:rPr>
        <w:t xml:space="preserve">KOTA CIMAHI </w:t>
      </w:r>
      <w:bookmarkEnd w:id="1"/>
    </w:p>
    <w:p w14:paraId="52661BFE" w14:textId="77777777" w:rsidR="00B14E5B" w:rsidRPr="00B14E5B" w:rsidRDefault="00B14E5B" w:rsidP="00B14E5B">
      <w:pPr>
        <w:jc w:val="center"/>
        <w:rPr>
          <w:b/>
          <w:sz w:val="28"/>
          <w:szCs w:val="28"/>
          <w:lang w:val="fi-FI"/>
        </w:rPr>
      </w:pPr>
    </w:p>
    <w:p w14:paraId="324CD06B" w14:textId="77777777" w:rsidR="00B14E5B" w:rsidRPr="00B14E5B" w:rsidRDefault="00B14E5B" w:rsidP="00B14E5B">
      <w:pPr>
        <w:jc w:val="center"/>
        <w:rPr>
          <w:b/>
          <w:sz w:val="28"/>
          <w:szCs w:val="28"/>
          <w:lang w:val="fi-FI"/>
        </w:rPr>
      </w:pPr>
    </w:p>
    <w:p w14:paraId="5F66A036" w14:textId="77777777" w:rsidR="00B14E5B" w:rsidRPr="006F291E" w:rsidRDefault="00B14E5B" w:rsidP="00B14E5B">
      <w:pPr>
        <w:jc w:val="center"/>
        <w:rPr>
          <w:b/>
          <w:sz w:val="28"/>
          <w:szCs w:val="28"/>
          <w:lang w:val="fi-FI"/>
        </w:rPr>
      </w:pPr>
    </w:p>
    <w:p w14:paraId="7F1D18F2" w14:textId="77777777" w:rsidR="00B14E5B" w:rsidRPr="006F291E" w:rsidRDefault="00B14E5B" w:rsidP="00B14E5B">
      <w:pPr>
        <w:jc w:val="center"/>
        <w:rPr>
          <w:b/>
          <w:sz w:val="28"/>
          <w:szCs w:val="28"/>
          <w:lang w:val="fi-FI"/>
        </w:rPr>
      </w:pPr>
    </w:p>
    <w:p w14:paraId="7C56FFF3" w14:textId="77777777" w:rsidR="00B14E5B" w:rsidRPr="006F291E" w:rsidRDefault="00B14E5B" w:rsidP="00B14E5B">
      <w:pPr>
        <w:rPr>
          <w:b/>
          <w:lang w:val="fi-FI"/>
        </w:rPr>
      </w:pPr>
    </w:p>
    <w:p w14:paraId="6D96970C" w14:textId="1A0D19F9" w:rsidR="00B14E5B" w:rsidRPr="00B14E5B" w:rsidRDefault="00B14E5B" w:rsidP="00B14E5B">
      <w:pPr>
        <w:jc w:val="center"/>
        <w:rPr>
          <w:b/>
          <w:sz w:val="28"/>
          <w:szCs w:val="28"/>
          <w:lang w:val="fi-FI"/>
        </w:rPr>
      </w:pPr>
      <w:r w:rsidRPr="006F291E">
        <w:rPr>
          <w:b/>
          <w:sz w:val="28"/>
          <w:szCs w:val="28"/>
          <w:lang w:val="fi-FI"/>
        </w:rPr>
        <w:t>OLEH :</w:t>
      </w:r>
      <w:r>
        <w:rPr>
          <w:b/>
          <w:sz w:val="28"/>
          <w:szCs w:val="28"/>
          <w:lang w:val="fi-FI"/>
        </w:rPr>
        <w:br/>
      </w:r>
      <w:r>
        <w:rPr>
          <w:b/>
          <w:sz w:val="28"/>
          <w:szCs w:val="28"/>
        </w:rPr>
        <w:t>SRI WIDI YULIANTI</w:t>
      </w:r>
    </w:p>
    <w:p w14:paraId="452D8D1D" w14:textId="77777777" w:rsidR="00B14E5B" w:rsidRDefault="00B14E5B" w:rsidP="00B14E5B">
      <w:pPr>
        <w:jc w:val="center"/>
        <w:rPr>
          <w:b/>
        </w:rPr>
      </w:pPr>
      <w:r>
        <w:rPr>
          <w:b/>
        </w:rPr>
        <w:t>218020165</w:t>
      </w:r>
    </w:p>
    <w:p w14:paraId="7F8B5EC8" w14:textId="77777777" w:rsidR="00B14E5B" w:rsidRDefault="00B14E5B" w:rsidP="00B14E5B"/>
    <w:p w14:paraId="20C02947" w14:textId="77777777" w:rsidR="00B14E5B" w:rsidRDefault="00B14E5B" w:rsidP="00B14E5B">
      <w:pPr>
        <w:jc w:val="center"/>
      </w:pPr>
    </w:p>
    <w:p w14:paraId="06FC3DC5" w14:textId="77777777" w:rsidR="00B14E5B" w:rsidRDefault="00B14E5B" w:rsidP="00B14E5B">
      <w:pPr>
        <w:jc w:val="center"/>
      </w:pPr>
      <w:r>
        <w:rPr>
          <w:noProof/>
        </w:rPr>
        <w:drawing>
          <wp:inline distT="0" distB="0" distL="0" distR="0" wp14:anchorId="608A24FF" wp14:editId="6574E81F">
            <wp:extent cx="1292308" cy="1440000"/>
            <wp:effectExtent l="0" t="0" r="0" b="0"/>
            <wp:docPr id="1026" name="Picture 2" descr="A yellow hexagon with a flame and wa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6" name="Picture 2" descr="A yellow hexagon with a flame and water&#10;&#10;Description automatically generated"/>
                    <pic:cNvPicPr/>
                  </pic:nvPicPr>
                  <pic:blipFill>
                    <a:blip r:embed="rId5" cstate="print"/>
                    <a:srcRect/>
                    <a:stretch/>
                  </pic:blipFill>
                  <pic:spPr>
                    <a:xfrm>
                      <a:off x="0" y="0"/>
                      <a:ext cx="1292308" cy="1440000"/>
                    </a:xfrm>
                    <a:prstGeom prst="rect">
                      <a:avLst/>
                    </a:prstGeom>
                    <a:ln>
                      <a:noFill/>
                    </a:ln>
                  </pic:spPr>
                </pic:pic>
              </a:graphicData>
            </a:graphic>
          </wp:inline>
        </w:drawing>
      </w:r>
    </w:p>
    <w:p w14:paraId="15DA7228" w14:textId="77777777" w:rsidR="00B14E5B" w:rsidRDefault="00B14E5B" w:rsidP="00B14E5B"/>
    <w:p w14:paraId="785A15DC" w14:textId="77777777" w:rsidR="00B14E5B" w:rsidRDefault="00B14E5B" w:rsidP="00B14E5B">
      <w:pPr>
        <w:jc w:val="center"/>
      </w:pPr>
    </w:p>
    <w:p w14:paraId="33059501" w14:textId="77777777" w:rsidR="00B14E5B" w:rsidRDefault="00B14E5B" w:rsidP="00B14E5B">
      <w:r>
        <w:tab/>
      </w:r>
    </w:p>
    <w:p w14:paraId="78321968" w14:textId="77777777" w:rsidR="00B14E5B" w:rsidRDefault="00B14E5B" w:rsidP="00B14E5B">
      <w:pPr>
        <w:rPr>
          <w:b/>
          <w:sz w:val="28"/>
          <w:szCs w:val="28"/>
        </w:rPr>
      </w:pPr>
    </w:p>
    <w:p w14:paraId="3505A703" w14:textId="77777777" w:rsidR="00B14E5B" w:rsidRDefault="00B14E5B" w:rsidP="00B14E5B">
      <w:pPr>
        <w:jc w:val="center"/>
        <w:rPr>
          <w:b/>
          <w:sz w:val="28"/>
          <w:szCs w:val="28"/>
        </w:rPr>
      </w:pPr>
      <w:r>
        <w:rPr>
          <w:b/>
          <w:sz w:val="28"/>
          <w:szCs w:val="28"/>
        </w:rPr>
        <w:t xml:space="preserve">PROGRAM MAGISTER MANAJEMEN </w:t>
      </w:r>
    </w:p>
    <w:p w14:paraId="34E4FE39" w14:textId="77777777" w:rsidR="00B14E5B" w:rsidRDefault="00B14E5B" w:rsidP="00B14E5B">
      <w:pPr>
        <w:jc w:val="center"/>
        <w:rPr>
          <w:b/>
          <w:sz w:val="28"/>
          <w:szCs w:val="28"/>
        </w:rPr>
      </w:pPr>
      <w:r>
        <w:rPr>
          <w:b/>
          <w:sz w:val="28"/>
          <w:szCs w:val="28"/>
        </w:rPr>
        <w:t>FAKULTAS PASCASARJANA</w:t>
      </w:r>
    </w:p>
    <w:p w14:paraId="4FF9AC45" w14:textId="77777777" w:rsidR="00B14E5B" w:rsidRDefault="00B14E5B" w:rsidP="00B14E5B">
      <w:pPr>
        <w:jc w:val="center"/>
        <w:rPr>
          <w:b/>
          <w:sz w:val="28"/>
          <w:szCs w:val="28"/>
        </w:rPr>
      </w:pPr>
      <w:r>
        <w:rPr>
          <w:b/>
          <w:sz w:val="28"/>
          <w:szCs w:val="28"/>
        </w:rPr>
        <w:t>UNIVERSITAS PASUNDAN</w:t>
      </w:r>
    </w:p>
    <w:p w14:paraId="3852AB8F" w14:textId="77777777" w:rsidR="00B14E5B" w:rsidRPr="006F291E" w:rsidRDefault="00B14E5B" w:rsidP="00B14E5B">
      <w:pPr>
        <w:jc w:val="center"/>
        <w:rPr>
          <w:b/>
          <w:sz w:val="28"/>
          <w:szCs w:val="28"/>
          <w:lang w:val="fi-FI"/>
        </w:rPr>
      </w:pPr>
      <w:r w:rsidRPr="006F291E">
        <w:rPr>
          <w:b/>
          <w:sz w:val="28"/>
          <w:szCs w:val="28"/>
          <w:lang w:val="fi-FI"/>
        </w:rPr>
        <w:t>BANDUNG</w:t>
      </w:r>
    </w:p>
    <w:p w14:paraId="568C5448" w14:textId="77777777" w:rsidR="00B14E5B" w:rsidRPr="006F291E" w:rsidRDefault="00B14E5B" w:rsidP="00B14E5B">
      <w:pPr>
        <w:jc w:val="center"/>
        <w:rPr>
          <w:b/>
          <w:sz w:val="28"/>
          <w:szCs w:val="28"/>
          <w:lang w:val="fi-FI"/>
        </w:rPr>
      </w:pPr>
      <w:r w:rsidRPr="006F291E">
        <w:rPr>
          <w:b/>
          <w:sz w:val="28"/>
          <w:szCs w:val="28"/>
          <w:lang w:val="fi-FI"/>
        </w:rPr>
        <w:t>2025</w:t>
      </w:r>
    </w:p>
    <w:p w14:paraId="4A9A8656" w14:textId="77777777" w:rsidR="007434ED" w:rsidRDefault="007434ED"/>
    <w:p w14:paraId="6CF04597" w14:textId="77777777" w:rsidR="00B14E5B" w:rsidRDefault="00B14E5B"/>
    <w:p w14:paraId="2735DE82" w14:textId="77777777" w:rsidR="00B14E5B" w:rsidRDefault="00B14E5B"/>
    <w:p w14:paraId="6D146C9A" w14:textId="77777777" w:rsidR="00B14E5B" w:rsidRDefault="00B14E5B"/>
    <w:p w14:paraId="1E9CF6F8" w14:textId="77777777" w:rsidR="00B14E5B" w:rsidRDefault="00B14E5B"/>
    <w:p w14:paraId="5D0506DE" w14:textId="77777777" w:rsidR="00B14E5B" w:rsidRDefault="00B14E5B"/>
    <w:p w14:paraId="0C5801B7" w14:textId="77777777" w:rsidR="00B14E5B" w:rsidRDefault="00B14E5B"/>
    <w:p w14:paraId="556E3D99" w14:textId="77777777" w:rsidR="00B14E5B" w:rsidRDefault="00B14E5B"/>
    <w:p w14:paraId="428A7665" w14:textId="77777777" w:rsidR="00B14E5B" w:rsidRDefault="00B14E5B"/>
    <w:p w14:paraId="1D5792BE" w14:textId="77777777" w:rsidR="00B14E5B" w:rsidRDefault="00B14E5B"/>
    <w:p w14:paraId="37A3B615" w14:textId="77777777" w:rsidR="00B14E5B" w:rsidRDefault="00B14E5B"/>
    <w:p w14:paraId="24E46AF6" w14:textId="77777777" w:rsidR="00B14E5B" w:rsidRDefault="00B14E5B"/>
    <w:p w14:paraId="082A6E81" w14:textId="77777777" w:rsidR="00B14E5B" w:rsidRDefault="00B14E5B"/>
    <w:p w14:paraId="71CF8C8D" w14:textId="77777777" w:rsidR="00B14E5B" w:rsidRDefault="00B14E5B"/>
    <w:p w14:paraId="3384C7A2" w14:textId="228A6A56" w:rsidR="00B14E5B" w:rsidRPr="00B14E5B" w:rsidRDefault="00B14E5B" w:rsidP="00B14E5B">
      <w:pPr>
        <w:jc w:val="both"/>
        <w:rPr>
          <w:b/>
          <w:bCs/>
        </w:rPr>
      </w:pPr>
      <w:r w:rsidRPr="00B14E5B">
        <w:rPr>
          <w:b/>
          <w:bCs/>
        </w:rPr>
        <w:lastRenderedPageBreak/>
        <w:t>ABSTRAK</w:t>
      </w:r>
    </w:p>
    <w:p w14:paraId="07EB5524" w14:textId="77777777" w:rsidR="00B14E5B" w:rsidRDefault="00B14E5B" w:rsidP="00B14E5B">
      <w:pPr>
        <w:jc w:val="both"/>
      </w:pPr>
    </w:p>
    <w:p w14:paraId="6A2DFDE6" w14:textId="0CB8A479" w:rsidR="00B14E5B" w:rsidRDefault="00B14E5B" w:rsidP="00B14E5B">
      <w:pPr>
        <w:jc w:val="both"/>
      </w:pPr>
      <w:proofErr w:type="spellStart"/>
      <w:r>
        <w:t>Penelitian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menganalisis</w:t>
      </w:r>
      <w:proofErr w:type="spellEnd"/>
      <w:r>
        <w:t xml:space="preserve"> </w:t>
      </w:r>
      <w:proofErr w:type="spellStart"/>
      <w:r>
        <w:t>pemahaman</w:t>
      </w:r>
      <w:proofErr w:type="spellEnd"/>
      <w:r>
        <w:t xml:space="preserve"> </w:t>
      </w:r>
      <w:proofErr w:type="spellStart"/>
      <w:r>
        <w:t>dokter</w:t>
      </w:r>
      <w:proofErr w:type="spellEnd"/>
      <w:r>
        <w:t xml:space="preserve"> di </w:t>
      </w:r>
      <w:proofErr w:type="spellStart"/>
      <w:r>
        <w:t>Puskesmas</w:t>
      </w:r>
      <w:proofErr w:type="spellEnd"/>
      <w:r>
        <w:t xml:space="preserve"> Kota </w:t>
      </w:r>
      <w:proofErr w:type="spellStart"/>
      <w:r>
        <w:t>Cimahi</w:t>
      </w:r>
      <w:proofErr w:type="spellEnd"/>
      <w:r>
        <w:t xml:space="preserve"> </w:t>
      </w:r>
      <w:proofErr w:type="spellStart"/>
      <w:r>
        <w:t>terkait</w:t>
      </w:r>
      <w:proofErr w:type="spellEnd"/>
      <w:r>
        <w:t xml:space="preserve"> </w:t>
      </w:r>
      <w:proofErr w:type="spellStart"/>
      <w:r>
        <w:t>mekanisme</w:t>
      </w:r>
      <w:proofErr w:type="spellEnd"/>
      <w:r>
        <w:t xml:space="preserve"> </w:t>
      </w:r>
      <w:proofErr w:type="spellStart"/>
      <w:r>
        <w:t>kapitasi</w:t>
      </w:r>
      <w:proofErr w:type="spellEnd"/>
      <w:r>
        <w:t xml:space="preserve"> dan </w:t>
      </w:r>
      <w:proofErr w:type="spellStart"/>
      <w:r>
        <w:t>indikasi</w:t>
      </w:r>
      <w:proofErr w:type="spellEnd"/>
      <w:r>
        <w:t xml:space="preserve"> </w:t>
      </w:r>
      <w:proofErr w:type="spellStart"/>
      <w:r>
        <w:t>kebutuhan</w:t>
      </w:r>
      <w:proofErr w:type="spellEnd"/>
      <w:r>
        <w:t xml:space="preserve"> </w:t>
      </w:r>
      <w:proofErr w:type="spellStart"/>
      <w:r>
        <w:t>medis</w:t>
      </w:r>
      <w:proofErr w:type="spellEnd"/>
      <w:r>
        <w:t xml:space="preserve"> </w:t>
      </w:r>
      <w:proofErr w:type="spellStart"/>
      <w:r>
        <w:t>dalam</w:t>
      </w:r>
      <w:proofErr w:type="spellEnd"/>
      <w:r>
        <w:t xml:space="preserve"> </w:t>
      </w:r>
      <w:proofErr w:type="spellStart"/>
      <w:r>
        <w:t>sistem</w:t>
      </w:r>
      <w:proofErr w:type="spellEnd"/>
      <w:r>
        <w:t xml:space="preserve"> </w:t>
      </w:r>
      <w:proofErr w:type="spellStart"/>
      <w:r>
        <w:t>rujukan</w:t>
      </w:r>
      <w:proofErr w:type="spellEnd"/>
      <w:r>
        <w:t xml:space="preserve"> </w:t>
      </w:r>
      <w:proofErr w:type="spellStart"/>
      <w:r>
        <w:t>pasien</w:t>
      </w:r>
      <w:proofErr w:type="spellEnd"/>
      <w:r>
        <w:t xml:space="preserve"> </w:t>
      </w:r>
      <w:proofErr w:type="spellStart"/>
      <w:r>
        <w:t>Jaminan</w:t>
      </w:r>
      <w:proofErr w:type="spellEnd"/>
      <w:r>
        <w:t xml:space="preserve"> Kesehatan Nasional (JKN). Studi </w:t>
      </w:r>
      <w:proofErr w:type="spellStart"/>
      <w:r>
        <w:t>ini</w:t>
      </w:r>
      <w:proofErr w:type="spellEnd"/>
      <w:r>
        <w:t xml:space="preserve"> </w:t>
      </w:r>
      <w:proofErr w:type="spellStart"/>
      <w:r>
        <w:t>menggunakan</w:t>
      </w:r>
      <w:proofErr w:type="spellEnd"/>
      <w:r>
        <w:t xml:space="preserve"> </w:t>
      </w:r>
      <w:proofErr w:type="spellStart"/>
      <w:r>
        <w:t>pendekatan</w:t>
      </w:r>
      <w:proofErr w:type="spellEnd"/>
      <w:r>
        <w:t xml:space="preserve"> </w:t>
      </w:r>
      <w:proofErr w:type="spellStart"/>
      <w:r>
        <w:t>deskriptif</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t>survei</w:t>
      </w:r>
      <w:proofErr w:type="spellEnd"/>
      <w:r>
        <w:t xml:space="preserve"> </w:t>
      </w:r>
      <w:proofErr w:type="spellStart"/>
      <w:r>
        <w:t>kepada</w:t>
      </w:r>
      <w:proofErr w:type="spellEnd"/>
      <w:r>
        <w:t xml:space="preserve"> </w:t>
      </w:r>
      <w:proofErr w:type="spellStart"/>
      <w:r>
        <w:t>dokter</w:t>
      </w:r>
      <w:proofErr w:type="spellEnd"/>
      <w:r>
        <w:t xml:space="preserve"> yang </w:t>
      </w:r>
      <w:proofErr w:type="spellStart"/>
      <w:r>
        <w:t>bertugas</w:t>
      </w:r>
      <w:proofErr w:type="spellEnd"/>
      <w:r>
        <w:t xml:space="preserve"> di </w:t>
      </w:r>
      <w:proofErr w:type="spellStart"/>
      <w:r>
        <w:t>Puskesmas</w:t>
      </w:r>
      <w:proofErr w:type="spellEnd"/>
      <w:r>
        <w:t xml:space="preserve">, </w:t>
      </w:r>
      <w:proofErr w:type="spellStart"/>
      <w:r>
        <w:t>untuk</w:t>
      </w:r>
      <w:proofErr w:type="spellEnd"/>
      <w:r>
        <w:t xml:space="preserve"> </w:t>
      </w:r>
      <w:proofErr w:type="spellStart"/>
      <w:r>
        <w:t>mengevaluasi</w:t>
      </w:r>
      <w:proofErr w:type="spellEnd"/>
      <w:r>
        <w:t xml:space="preserve"> </w:t>
      </w:r>
      <w:proofErr w:type="spellStart"/>
      <w:r>
        <w:t>sejauh</w:t>
      </w:r>
      <w:proofErr w:type="spellEnd"/>
      <w:r>
        <w:t xml:space="preserve"> mana </w:t>
      </w:r>
      <w:proofErr w:type="spellStart"/>
      <w:r>
        <w:t>pemahaman</w:t>
      </w:r>
      <w:proofErr w:type="spellEnd"/>
      <w:r>
        <w:t xml:space="preserve"> </w:t>
      </w:r>
      <w:proofErr w:type="spellStart"/>
      <w:r>
        <w:t>mereka</w:t>
      </w:r>
      <w:proofErr w:type="spellEnd"/>
      <w:r>
        <w:t xml:space="preserve"> </w:t>
      </w:r>
      <w:proofErr w:type="spellStart"/>
      <w:r>
        <w:t>memengaruhi</w:t>
      </w:r>
      <w:proofErr w:type="spellEnd"/>
      <w:r>
        <w:t xml:space="preserve"> </w:t>
      </w:r>
      <w:proofErr w:type="spellStart"/>
      <w:r>
        <w:t>pengambilan</w:t>
      </w:r>
      <w:proofErr w:type="spellEnd"/>
      <w:r>
        <w:t xml:space="preserve"> </w:t>
      </w:r>
      <w:proofErr w:type="spellStart"/>
      <w:r>
        <w:t>keputusan</w:t>
      </w:r>
      <w:proofErr w:type="spellEnd"/>
      <w:r>
        <w:t xml:space="preserve"> </w:t>
      </w:r>
      <w:proofErr w:type="spellStart"/>
      <w:r>
        <w:t>rujukan</w:t>
      </w:r>
      <w:proofErr w:type="spellEnd"/>
      <w:r>
        <w:t xml:space="preserve">. Hasil </w:t>
      </w:r>
      <w:proofErr w:type="spellStart"/>
      <w:r>
        <w:t>penelitian</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pemahaman</w:t>
      </w:r>
      <w:proofErr w:type="spellEnd"/>
      <w:r>
        <w:t xml:space="preserve"> yang </w:t>
      </w:r>
      <w:proofErr w:type="spellStart"/>
      <w:r>
        <w:t>baik</w:t>
      </w:r>
      <w:proofErr w:type="spellEnd"/>
      <w:r>
        <w:t xml:space="preserve"> </w:t>
      </w:r>
      <w:proofErr w:type="spellStart"/>
      <w:r>
        <w:t>mengenai</w:t>
      </w:r>
      <w:proofErr w:type="spellEnd"/>
      <w:r>
        <w:t xml:space="preserve"> </w:t>
      </w:r>
      <w:proofErr w:type="spellStart"/>
      <w:r>
        <w:t>kapitasi</w:t>
      </w:r>
      <w:proofErr w:type="spellEnd"/>
      <w:r>
        <w:t xml:space="preserve"> dan </w:t>
      </w:r>
      <w:proofErr w:type="spellStart"/>
      <w:r>
        <w:t>indikasi</w:t>
      </w:r>
      <w:proofErr w:type="spellEnd"/>
      <w:r>
        <w:t xml:space="preserve"> </w:t>
      </w:r>
      <w:proofErr w:type="spellStart"/>
      <w:r>
        <w:t>medis</w:t>
      </w:r>
      <w:proofErr w:type="spellEnd"/>
      <w:r>
        <w:t xml:space="preserve"> </w:t>
      </w:r>
      <w:proofErr w:type="spellStart"/>
      <w:r>
        <w:t>dapat</w:t>
      </w:r>
      <w:proofErr w:type="spellEnd"/>
      <w:r>
        <w:t xml:space="preserve"> </w:t>
      </w:r>
      <w:proofErr w:type="spellStart"/>
      <w:r>
        <w:t>meningkatkan</w:t>
      </w:r>
      <w:proofErr w:type="spellEnd"/>
      <w:r>
        <w:t xml:space="preserve"> </w:t>
      </w:r>
      <w:proofErr w:type="spellStart"/>
      <w:r>
        <w:t>efisiensi</w:t>
      </w:r>
      <w:proofErr w:type="spellEnd"/>
      <w:r>
        <w:t xml:space="preserve"> </w:t>
      </w:r>
      <w:proofErr w:type="spellStart"/>
      <w:r>
        <w:t>rujukan</w:t>
      </w:r>
      <w:proofErr w:type="spellEnd"/>
      <w:r>
        <w:t xml:space="preserve">, </w:t>
      </w:r>
      <w:proofErr w:type="spellStart"/>
      <w:r>
        <w:t>mengurangi</w:t>
      </w:r>
      <w:proofErr w:type="spellEnd"/>
      <w:r>
        <w:t xml:space="preserve"> </w:t>
      </w:r>
      <w:proofErr w:type="spellStart"/>
      <w:r>
        <w:t>beban</w:t>
      </w:r>
      <w:proofErr w:type="spellEnd"/>
      <w:r>
        <w:t xml:space="preserve"> </w:t>
      </w:r>
      <w:proofErr w:type="spellStart"/>
      <w:r>
        <w:t>fasilitas</w:t>
      </w:r>
      <w:proofErr w:type="spellEnd"/>
      <w:r>
        <w:t xml:space="preserve"> </w:t>
      </w:r>
      <w:proofErr w:type="spellStart"/>
      <w:r>
        <w:t>kesehatan</w:t>
      </w:r>
      <w:proofErr w:type="spellEnd"/>
      <w:r>
        <w:t xml:space="preserve"> </w:t>
      </w:r>
      <w:proofErr w:type="spellStart"/>
      <w:r>
        <w:t>tingkat</w:t>
      </w:r>
      <w:proofErr w:type="spellEnd"/>
      <w:r>
        <w:t xml:space="preserve"> </w:t>
      </w:r>
      <w:proofErr w:type="spellStart"/>
      <w:r>
        <w:t>lanjut</w:t>
      </w:r>
      <w:proofErr w:type="spellEnd"/>
      <w:r>
        <w:t xml:space="preserve">, </w:t>
      </w:r>
      <w:proofErr w:type="spellStart"/>
      <w:r>
        <w:t>serta</w:t>
      </w:r>
      <w:proofErr w:type="spellEnd"/>
      <w:r>
        <w:t xml:space="preserve"> </w:t>
      </w:r>
      <w:proofErr w:type="spellStart"/>
      <w:r>
        <w:t>mendukung</w:t>
      </w:r>
      <w:proofErr w:type="spellEnd"/>
      <w:r>
        <w:t xml:space="preserve"> </w:t>
      </w:r>
      <w:proofErr w:type="spellStart"/>
      <w:r>
        <w:t>optimalisasi</w:t>
      </w:r>
      <w:proofErr w:type="spellEnd"/>
      <w:r>
        <w:t xml:space="preserve"> </w:t>
      </w:r>
      <w:proofErr w:type="spellStart"/>
      <w:r>
        <w:t>pelayanan</w:t>
      </w:r>
      <w:proofErr w:type="spellEnd"/>
      <w:r>
        <w:t xml:space="preserve"> </w:t>
      </w:r>
      <w:proofErr w:type="spellStart"/>
      <w:r>
        <w:t>kesehatan</w:t>
      </w:r>
      <w:proofErr w:type="spellEnd"/>
      <w:r>
        <w:t xml:space="preserve"> primer. Kesimpulan </w:t>
      </w:r>
      <w:proofErr w:type="spellStart"/>
      <w:r>
        <w:t>dari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menegaskan</w:t>
      </w:r>
      <w:proofErr w:type="spellEnd"/>
      <w:r>
        <w:t xml:space="preserve"> </w:t>
      </w:r>
      <w:proofErr w:type="spellStart"/>
      <w:r>
        <w:t>pentingnya</w:t>
      </w:r>
      <w:proofErr w:type="spellEnd"/>
      <w:r>
        <w:t xml:space="preserve"> </w:t>
      </w:r>
      <w:proofErr w:type="spellStart"/>
      <w:r>
        <w:t>peningkatan</w:t>
      </w:r>
      <w:proofErr w:type="spellEnd"/>
      <w:r>
        <w:t xml:space="preserve"> </w:t>
      </w:r>
      <w:proofErr w:type="spellStart"/>
      <w:r>
        <w:t>edukasi</w:t>
      </w:r>
      <w:proofErr w:type="spellEnd"/>
      <w:r>
        <w:t xml:space="preserve"> </w:t>
      </w:r>
      <w:proofErr w:type="spellStart"/>
      <w:r>
        <w:t>bagi</w:t>
      </w:r>
      <w:proofErr w:type="spellEnd"/>
      <w:r>
        <w:t xml:space="preserve"> </w:t>
      </w:r>
      <w:proofErr w:type="spellStart"/>
      <w:r>
        <w:t>tenaga</w:t>
      </w:r>
      <w:proofErr w:type="spellEnd"/>
      <w:r>
        <w:t xml:space="preserve"> </w:t>
      </w:r>
      <w:proofErr w:type="spellStart"/>
      <w:r>
        <w:t>medis</w:t>
      </w:r>
      <w:proofErr w:type="spellEnd"/>
      <w:r>
        <w:t xml:space="preserve"> </w:t>
      </w:r>
      <w:proofErr w:type="spellStart"/>
      <w:r>
        <w:t>mengenai</w:t>
      </w:r>
      <w:proofErr w:type="spellEnd"/>
      <w:r>
        <w:t xml:space="preserve"> </w:t>
      </w:r>
      <w:proofErr w:type="spellStart"/>
      <w:r>
        <w:t>prinsip</w:t>
      </w:r>
      <w:proofErr w:type="spellEnd"/>
      <w:r>
        <w:t xml:space="preserve"> </w:t>
      </w:r>
      <w:proofErr w:type="spellStart"/>
      <w:r>
        <w:t>kapitasi</w:t>
      </w:r>
      <w:proofErr w:type="spellEnd"/>
      <w:r>
        <w:t xml:space="preserve"> dan </w:t>
      </w:r>
      <w:proofErr w:type="spellStart"/>
      <w:r>
        <w:t>sistem</w:t>
      </w:r>
      <w:proofErr w:type="spellEnd"/>
      <w:r>
        <w:t xml:space="preserve"> </w:t>
      </w:r>
      <w:proofErr w:type="spellStart"/>
      <w:r>
        <w:t>rujukan</w:t>
      </w:r>
      <w:proofErr w:type="spellEnd"/>
      <w:r>
        <w:t xml:space="preserve"> </w:t>
      </w:r>
      <w:proofErr w:type="spellStart"/>
      <w:r>
        <w:t>dalam</w:t>
      </w:r>
      <w:proofErr w:type="spellEnd"/>
      <w:r>
        <w:t xml:space="preserve"> JKN </w:t>
      </w:r>
      <w:proofErr w:type="spellStart"/>
      <w:r>
        <w:t>untuk</w:t>
      </w:r>
      <w:proofErr w:type="spellEnd"/>
      <w:r>
        <w:t xml:space="preserve"> </w:t>
      </w:r>
      <w:proofErr w:type="spellStart"/>
      <w:r>
        <w:t>mencapai</w:t>
      </w:r>
      <w:proofErr w:type="spellEnd"/>
      <w:r>
        <w:t xml:space="preserve"> </w:t>
      </w:r>
      <w:proofErr w:type="spellStart"/>
      <w:r>
        <w:t>pelayanan</w:t>
      </w:r>
      <w:proofErr w:type="spellEnd"/>
      <w:r>
        <w:t xml:space="preserve"> </w:t>
      </w:r>
      <w:proofErr w:type="spellStart"/>
      <w:r>
        <w:t>kesehatan</w:t>
      </w:r>
      <w:proofErr w:type="spellEnd"/>
      <w:r>
        <w:t xml:space="preserve"> yang </w:t>
      </w:r>
      <w:proofErr w:type="spellStart"/>
      <w:r>
        <w:t>lebih</w:t>
      </w:r>
      <w:proofErr w:type="spellEnd"/>
      <w:r>
        <w:t xml:space="preserve"> </w:t>
      </w:r>
      <w:proofErr w:type="spellStart"/>
      <w:r>
        <w:t>berkualitas</w:t>
      </w:r>
      <w:proofErr w:type="spellEnd"/>
      <w:r>
        <w:t>.</w:t>
      </w:r>
    </w:p>
    <w:p w14:paraId="017246C3" w14:textId="77777777" w:rsidR="00B14E5B" w:rsidRPr="00B14E5B" w:rsidRDefault="00B14E5B" w:rsidP="00B14E5B">
      <w:pPr>
        <w:jc w:val="both"/>
        <w:rPr>
          <w:b/>
          <w:bCs/>
          <w:lang w:val="fi-FI"/>
        </w:rPr>
      </w:pPr>
      <w:r w:rsidRPr="00B14E5B">
        <w:rPr>
          <w:b/>
          <w:bCs/>
          <w:lang w:val="fi-FI"/>
        </w:rPr>
        <w:t>Kata Kunci: Kapitasi, Sistem Rujukan, JKN, Dokter, Puskesmas, Kebutuhan Medis.</w:t>
      </w:r>
    </w:p>
    <w:p w14:paraId="7738167F" w14:textId="77777777" w:rsidR="00B14E5B" w:rsidRPr="00B14E5B" w:rsidRDefault="00B14E5B" w:rsidP="00B14E5B">
      <w:pPr>
        <w:jc w:val="both"/>
        <w:rPr>
          <w:lang w:val="fi-FI"/>
        </w:rPr>
      </w:pPr>
    </w:p>
    <w:p w14:paraId="3DC3F0C3" w14:textId="77777777" w:rsidR="00B14E5B" w:rsidRPr="00B14E5B" w:rsidRDefault="00B14E5B" w:rsidP="00B14E5B">
      <w:pPr>
        <w:jc w:val="both"/>
        <w:rPr>
          <w:b/>
          <w:bCs/>
        </w:rPr>
      </w:pPr>
      <w:r w:rsidRPr="00B14E5B">
        <w:rPr>
          <w:b/>
          <w:bCs/>
        </w:rPr>
        <w:t>ABSTRACT</w:t>
      </w:r>
    </w:p>
    <w:p w14:paraId="20F82E9A" w14:textId="77777777" w:rsidR="00B14E5B" w:rsidRDefault="00B14E5B" w:rsidP="00B14E5B">
      <w:pPr>
        <w:jc w:val="both"/>
      </w:pPr>
    </w:p>
    <w:p w14:paraId="6C20818A" w14:textId="77777777" w:rsidR="00B14E5B" w:rsidRDefault="00B14E5B" w:rsidP="00B14E5B">
      <w:pPr>
        <w:jc w:val="both"/>
      </w:pPr>
    </w:p>
    <w:p w14:paraId="361682CB" w14:textId="331E22F2" w:rsidR="00B14E5B" w:rsidRDefault="00B14E5B" w:rsidP="00B14E5B">
      <w:pPr>
        <w:jc w:val="both"/>
      </w:pPr>
      <w:r>
        <w:t xml:space="preserve">This study aims to analyze the understanding of doctors in </w:t>
      </w:r>
      <w:proofErr w:type="spellStart"/>
      <w:r>
        <w:t>Puskesmas</w:t>
      </w:r>
      <w:proofErr w:type="spellEnd"/>
      <w:r>
        <w:t xml:space="preserve"> (Community Health Centers) in </w:t>
      </w:r>
      <w:proofErr w:type="spellStart"/>
      <w:r>
        <w:t>Cimahi</w:t>
      </w:r>
      <w:proofErr w:type="spellEnd"/>
      <w:r>
        <w:t xml:space="preserve"> City regarding the capitation mechanism and medical necessity indications within the patient referral system of the National Health Insurance (JKN). The study employs a descriptive approach using a survey method conducted among doctors at </w:t>
      </w:r>
      <w:proofErr w:type="spellStart"/>
      <w:r>
        <w:t>Puskesmas</w:t>
      </w:r>
      <w:proofErr w:type="spellEnd"/>
      <w:r>
        <w:t xml:space="preserve"> to evaluate how their understanding influences referral decision-making. The findings reveal that a good understanding of capitation and medical indications can improve referral efficiency, reduce the burden on advanced healthcare facilities, and support the optimization of primary healthcare services. The conclusion emphasizes the importance of increasing medical professionals' education on capitation principles and the referral system in JKN to achieve higher-quality healthcare services.</w:t>
      </w:r>
    </w:p>
    <w:p w14:paraId="18A482BC" w14:textId="77777777" w:rsidR="00B14E5B" w:rsidRPr="00B14E5B" w:rsidRDefault="00B14E5B" w:rsidP="00B14E5B">
      <w:pPr>
        <w:jc w:val="both"/>
        <w:rPr>
          <w:b/>
          <w:bCs/>
        </w:rPr>
      </w:pPr>
      <w:r w:rsidRPr="00B14E5B">
        <w:rPr>
          <w:b/>
          <w:bCs/>
        </w:rPr>
        <w:t xml:space="preserve">Keywords: Capitation, Referral System, JKN, Doctors, </w:t>
      </w:r>
      <w:proofErr w:type="spellStart"/>
      <w:r w:rsidRPr="00B14E5B">
        <w:rPr>
          <w:b/>
          <w:bCs/>
        </w:rPr>
        <w:t>Puskesmas</w:t>
      </w:r>
      <w:proofErr w:type="spellEnd"/>
      <w:r w:rsidRPr="00B14E5B">
        <w:rPr>
          <w:b/>
          <w:bCs/>
        </w:rPr>
        <w:t>, Medical Necessity.</w:t>
      </w:r>
    </w:p>
    <w:p w14:paraId="7BCC7062" w14:textId="77777777" w:rsidR="00B14E5B" w:rsidRDefault="00B14E5B" w:rsidP="00B14E5B">
      <w:pPr>
        <w:jc w:val="both"/>
      </w:pPr>
    </w:p>
    <w:p w14:paraId="6D00675F" w14:textId="77777777" w:rsidR="00B14E5B" w:rsidRPr="00B14E5B" w:rsidRDefault="00B14E5B" w:rsidP="00B14E5B">
      <w:pPr>
        <w:jc w:val="both"/>
        <w:rPr>
          <w:b/>
          <w:bCs/>
        </w:rPr>
      </w:pPr>
      <w:r w:rsidRPr="00B14E5B">
        <w:rPr>
          <w:b/>
          <w:bCs/>
        </w:rPr>
        <w:t>ABSTRAK</w:t>
      </w:r>
    </w:p>
    <w:p w14:paraId="3454A2A6" w14:textId="77777777" w:rsidR="00B14E5B" w:rsidRDefault="00B14E5B" w:rsidP="00B14E5B">
      <w:pPr>
        <w:jc w:val="both"/>
      </w:pPr>
    </w:p>
    <w:p w14:paraId="2DF08EFA" w14:textId="262F7ADD" w:rsidR="00B14E5B" w:rsidRDefault="00B14E5B" w:rsidP="00B14E5B">
      <w:pPr>
        <w:jc w:val="both"/>
      </w:pPr>
      <w:proofErr w:type="spellStart"/>
      <w:r>
        <w:t>Panalungtikan</w:t>
      </w:r>
      <w:proofErr w:type="spellEnd"/>
      <w:r>
        <w:t xml:space="preserve"> </w:t>
      </w:r>
      <w:proofErr w:type="spellStart"/>
      <w:r>
        <w:t>ieu</w:t>
      </w:r>
      <w:proofErr w:type="spellEnd"/>
      <w:r>
        <w:t xml:space="preserve"> </w:t>
      </w:r>
      <w:proofErr w:type="spellStart"/>
      <w:r>
        <w:t>boga</w:t>
      </w:r>
      <w:proofErr w:type="spellEnd"/>
      <w:r>
        <w:t xml:space="preserve"> </w:t>
      </w:r>
      <w:proofErr w:type="spellStart"/>
      <w:r>
        <w:t>tujuan</w:t>
      </w:r>
      <w:proofErr w:type="spellEnd"/>
      <w:r>
        <w:t xml:space="preserve"> </w:t>
      </w:r>
      <w:proofErr w:type="spellStart"/>
      <w:r>
        <w:t>pikeun</w:t>
      </w:r>
      <w:proofErr w:type="spellEnd"/>
      <w:r>
        <w:t xml:space="preserve"> </w:t>
      </w:r>
      <w:proofErr w:type="spellStart"/>
      <w:r>
        <w:t>nganalisis</w:t>
      </w:r>
      <w:proofErr w:type="spellEnd"/>
      <w:r>
        <w:t xml:space="preserve"> </w:t>
      </w:r>
      <w:proofErr w:type="spellStart"/>
      <w:r>
        <w:t>pamahaman</w:t>
      </w:r>
      <w:proofErr w:type="spellEnd"/>
      <w:r>
        <w:t xml:space="preserve"> </w:t>
      </w:r>
      <w:proofErr w:type="spellStart"/>
      <w:r>
        <w:t>dokter</w:t>
      </w:r>
      <w:proofErr w:type="spellEnd"/>
      <w:r>
        <w:t xml:space="preserve"> di </w:t>
      </w:r>
      <w:proofErr w:type="spellStart"/>
      <w:r>
        <w:t>Puskesmas</w:t>
      </w:r>
      <w:proofErr w:type="spellEnd"/>
      <w:r>
        <w:t xml:space="preserve"> Kota </w:t>
      </w:r>
      <w:proofErr w:type="spellStart"/>
      <w:r>
        <w:t>Cimahi</w:t>
      </w:r>
      <w:proofErr w:type="spellEnd"/>
      <w:r>
        <w:t xml:space="preserve"> </w:t>
      </w:r>
      <w:proofErr w:type="spellStart"/>
      <w:r>
        <w:t>ngeunaan</w:t>
      </w:r>
      <w:proofErr w:type="spellEnd"/>
      <w:r>
        <w:t xml:space="preserve"> </w:t>
      </w:r>
      <w:proofErr w:type="spellStart"/>
      <w:r>
        <w:t>mékanisme</w:t>
      </w:r>
      <w:proofErr w:type="spellEnd"/>
      <w:r>
        <w:t xml:space="preserve"> </w:t>
      </w:r>
      <w:proofErr w:type="spellStart"/>
      <w:r>
        <w:t>kapitasi</w:t>
      </w:r>
      <w:proofErr w:type="spellEnd"/>
      <w:r>
        <w:t xml:space="preserve"> </w:t>
      </w:r>
      <w:proofErr w:type="spellStart"/>
      <w:r>
        <w:t>jeung</w:t>
      </w:r>
      <w:proofErr w:type="spellEnd"/>
      <w:r>
        <w:t xml:space="preserve"> </w:t>
      </w:r>
      <w:proofErr w:type="spellStart"/>
      <w:r>
        <w:t>indikasi</w:t>
      </w:r>
      <w:proofErr w:type="spellEnd"/>
      <w:r>
        <w:t xml:space="preserve"> </w:t>
      </w:r>
      <w:proofErr w:type="spellStart"/>
      <w:r>
        <w:t>kabutuhan</w:t>
      </w:r>
      <w:proofErr w:type="spellEnd"/>
      <w:r>
        <w:t xml:space="preserve"> </w:t>
      </w:r>
      <w:proofErr w:type="spellStart"/>
      <w:r>
        <w:t>médis</w:t>
      </w:r>
      <w:proofErr w:type="spellEnd"/>
      <w:r>
        <w:t xml:space="preserve"> </w:t>
      </w:r>
      <w:proofErr w:type="spellStart"/>
      <w:r>
        <w:t>dina</w:t>
      </w:r>
      <w:proofErr w:type="spellEnd"/>
      <w:r>
        <w:t xml:space="preserve"> </w:t>
      </w:r>
      <w:proofErr w:type="spellStart"/>
      <w:r>
        <w:t>sistem</w:t>
      </w:r>
      <w:proofErr w:type="spellEnd"/>
      <w:r>
        <w:t xml:space="preserve"> </w:t>
      </w:r>
      <w:proofErr w:type="spellStart"/>
      <w:r>
        <w:t>rujukan</w:t>
      </w:r>
      <w:proofErr w:type="spellEnd"/>
      <w:r>
        <w:t xml:space="preserve"> </w:t>
      </w:r>
      <w:proofErr w:type="spellStart"/>
      <w:r>
        <w:t>pasien</w:t>
      </w:r>
      <w:proofErr w:type="spellEnd"/>
      <w:r>
        <w:t xml:space="preserve"> Program </w:t>
      </w:r>
      <w:proofErr w:type="spellStart"/>
      <w:r>
        <w:t>Jaminan</w:t>
      </w:r>
      <w:proofErr w:type="spellEnd"/>
      <w:r>
        <w:t xml:space="preserve"> </w:t>
      </w:r>
      <w:proofErr w:type="spellStart"/>
      <w:r>
        <w:t>Kaséhatan</w:t>
      </w:r>
      <w:proofErr w:type="spellEnd"/>
      <w:r>
        <w:t xml:space="preserve"> Nasional (JKN). </w:t>
      </w:r>
      <w:proofErr w:type="spellStart"/>
      <w:r>
        <w:t>Panalungtikan</w:t>
      </w:r>
      <w:proofErr w:type="spellEnd"/>
      <w:r>
        <w:t xml:space="preserve"> </w:t>
      </w:r>
      <w:proofErr w:type="spellStart"/>
      <w:r>
        <w:t>ngagunakeun</w:t>
      </w:r>
      <w:proofErr w:type="spellEnd"/>
      <w:r>
        <w:t xml:space="preserve"> </w:t>
      </w:r>
      <w:proofErr w:type="spellStart"/>
      <w:r>
        <w:t>pendekatan</w:t>
      </w:r>
      <w:proofErr w:type="spellEnd"/>
      <w:r>
        <w:t xml:space="preserve"> </w:t>
      </w:r>
      <w:proofErr w:type="spellStart"/>
      <w:r>
        <w:t>deskriptif</w:t>
      </w:r>
      <w:proofErr w:type="spellEnd"/>
      <w:r>
        <w:t xml:space="preserve"> </w:t>
      </w:r>
      <w:proofErr w:type="spellStart"/>
      <w:r>
        <w:t>kalayan</w:t>
      </w:r>
      <w:proofErr w:type="spellEnd"/>
      <w:r>
        <w:t xml:space="preserve"> </w:t>
      </w:r>
      <w:proofErr w:type="spellStart"/>
      <w:r>
        <w:t>métode</w:t>
      </w:r>
      <w:proofErr w:type="spellEnd"/>
      <w:r>
        <w:t xml:space="preserve"> </w:t>
      </w:r>
      <w:proofErr w:type="spellStart"/>
      <w:r>
        <w:t>survei</w:t>
      </w:r>
      <w:proofErr w:type="spellEnd"/>
      <w:r>
        <w:t xml:space="preserve"> ka </w:t>
      </w:r>
      <w:proofErr w:type="spellStart"/>
      <w:r>
        <w:t>dokter-dokter</w:t>
      </w:r>
      <w:proofErr w:type="spellEnd"/>
      <w:r>
        <w:t xml:space="preserve"> anu </w:t>
      </w:r>
      <w:proofErr w:type="spellStart"/>
      <w:r>
        <w:t>tugas</w:t>
      </w:r>
      <w:proofErr w:type="spellEnd"/>
      <w:r>
        <w:t xml:space="preserve"> di </w:t>
      </w:r>
      <w:proofErr w:type="spellStart"/>
      <w:r>
        <w:t>Puskesmas</w:t>
      </w:r>
      <w:proofErr w:type="spellEnd"/>
      <w:r>
        <w:t xml:space="preserve">, </w:t>
      </w:r>
      <w:proofErr w:type="spellStart"/>
      <w:r>
        <w:t>pikeun</w:t>
      </w:r>
      <w:proofErr w:type="spellEnd"/>
      <w:r>
        <w:t xml:space="preserve"> </w:t>
      </w:r>
      <w:proofErr w:type="spellStart"/>
      <w:r>
        <w:t>nalungtik</w:t>
      </w:r>
      <w:proofErr w:type="spellEnd"/>
      <w:r>
        <w:t xml:space="preserve"> </w:t>
      </w:r>
      <w:proofErr w:type="spellStart"/>
      <w:r>
        <w:t>kumaha</w:t>
      </w:r>
      <w:proofErr w:type="spellEnd"/>
      <w:r>
        <w:t xml:space="preserve"> </w:t>
      </w:r>
      <w:proofErr w:type="spellStart"/>
      <w:r>
        <w:t>pamahaman</w:t>
      </w:r>
      <w:proofErr w:type="spellEnd"/>
      <w:r>
        <w:t xml:space="preserve"> </w:t>
      </w:r>
      <w:proofErr w:type="spellStart"/>
      <w:r>
        <w:t>maranéhna</w:t>
      </w:r>
      <w:proofErr w:type="spellEnd"/>
      <w:r>
        <w:t xml:space="preserve"> </w:t>
      </w:r>
      <w:proofErr w:type="spellStart"/>
      <w:r>
        <w:t>mangaruhan</w:t>
      </w:r>
      <w:proofErr w:type="spellEnd"/>
      <w:r>
        <w:t xml:space="preserve"> </w:t>
      </w:r>
      <w:proofErr w:type="spellStart"/>
      <w:r>
        <w:t>kaputusan</w:t>
      </w:r>
      <w:proofErr w:type="spellEnd"/>
      <w:r>
        <w:t xml:space="preserve"> </w:t>
      </w:r>
      <w:proofErr w:type="spellStart"/>
      <w:r>
        <w:t>rujukan</w:t>
      </w:r>
      <w:proofErr w:type="spellEnd"/>
      <w:r>
        <w:t xml:space="preserve">. Hasil </w:t>
      </w:r>
      <w:proofErr w:type="spellStart"/>
      <w:r>
        <w:t>panalungtikan</w:t>
      </w:r>
      <w:proofErr w:type="spellEnd"/>
      <w:r>
        <w:t xml:space="preserve"> </w:t>
      </w:r>
      <w:proofErr w:type="spellStart"/>
      <w:r>
        <w:t>nunjukkeun</w:t>
      </w:r>
      <w:proofErr w:type="spellEnd"/>
      <w:r>
        <w:t xml:space="preserve"> </w:t>
      </w:r>
      <w:proofErr w:type="spellStart"/>
      <w:r>
        <w:t>yén</w:t>
      </w:r>
      <w:proofErr w:type="spellEnd"/>
      <w:r>
        <w:t xml:space="preserve"> </w:t>
      </w:r>
      <w:proofErr w:type="spellStart"/>
      <w:r>
        <w:t>pamahaman</w:t>
      </w:r>
      <w:proofErr w:type="spellEnd"/>
      <w:r>
        <w:t xml:space="preserve"> anu </w:t>
      </w:r>
      <w:proofErr w:type="spellStart"/>
      <w:r>
        <w:t>hadé</w:t>
      </w:r>
      <w:proofErr w:type="spellEnd"/>
      <w:r>
        <w:t xml:space="preserve"> </w:t>
      </w:r>
      <w:proofErr w:type="spellStart"/>
      <w:r>
        <w:t>ngeunaan</w:t>
      </w:r>
      <w:proofErr w:type="spellEnd"/>
      <w:r>
        <w:t xml:space="preserve"> </w:t>
      </w:r>
      <w:proofErr w:type="spellStart"/>
      <w:r>
        <w:t>kapitasi</w:t>
      </w:r>
      <w:proofErr w:type="spellEnd"/>
      <w:r>
        <w:t xml:space="preserve"> </w:t>
      </w:r>
      <w:proofErr w:type="spellStart"/>
      <w:r>
        <w:t>jeung</w:t>
      </w:r>
      <w:proofErr w:type="spellEnd"/>
      <w:r>
        <w:t xml:space="preserve"> </w:t>
      </w:r>
      <w:proofErr w:type="spellStart"/>
      <w:r>
        <w:t>indikasi</w:t>
      </w:r>
      <w:proofErr w:type="spellEnd"/>
      <w:r>
        <w:t xml:space="preserve"> </w:t>
      </w:r>
      <w:proofErr w:type="spellStart"/>
      <w:r>
        <w:t>médis</w:t>
      </w:r>
      <w:proofErr w:type="spellEnd"/>
      <w:r>
        <w:t xml:space="preserve"> </w:t>
      </w:r>
      <w:proofErr w:type="spellStart"/>
      <w:r>
        <w:t>tiasa</w:t>
      </w:r>
      <w:proofErr w:type="spellEnd"/>
      <w:r>
        <w:t xml:space="preserve"> </w:t>
      </w:r>
      <w:proofErr w:type="spellStart"/>
      <w:r>
        <w:t>ningkatkeun</w:t>
      </w:r>
      <w:proofErr w:type="spellEnd"/>
      <w:r>
        <w:t xml:space="preserve"> </w:t>
      </w:r>
      <w:proofErr w:type="spellStart"/>
      <w:r>
        <w:t>efisiensi</w:t>
      </w:r>
      <w:proofErr w:type="spellEnd"/>
      <w:r>
        <w:t xml:space="preserve"> </w:t>
      </w:r>
      <w:proofErr w:type="spellStart"/>
      <w:r>
        <w:t>rujukan</w:t>
      </w:r>
      <w:proofErr w:type="spellEnd"/>
      <w:r>
        <w:t xml:space="preserve">, </w:t>
      </w:r>
      <w:proofErr w:type="spellStart"/>
      <w:r>
        <w:t>ngurangan</w:t>
      </w:r>
      <w:proofErr w:type="spellEnd"/>
      <w:r>
        <w:t xml:space="preserve"> </w:t>
      </w:r>
      <w:proofErr w:type="spellStart"/>
      <w:r>
        <w:t>beban</w:t>
      </w:r>
      <w:proofErr w:type="spellEnd"/>
      <w:r>
        <w:t xml:space="preserve"> </w:t>
      </w:r>
      <w:proofErr w:type="spellStart"/>
      <w:r>
        <w:t>fasilitas</w:t>
      </w:r>
      <w:proofErr w:type="spellEnd"/>
      <w:r>
        <w:t xml:space="preserve"> </w:t>
      </w:r>
      <w:proofErr w:type="spellStart"/>
      <w:r>
        <w:t>kaséhatan</w:t>
      </w:r>
      <w:proofErr w:type="spellEnd"/>
      <w:r>
        <w:t xml:space="preserve"> </w:t>
      </w:r>
      <w:proofErr w:type="spellStart"/>
      <w:r>
        <w:t>tingkat</w:t>
      </w:r>
      <w:proofErr w:type="spellEnd"/>
      <w:r>
        <w:t xml:space="preserve"> </w:t>
      </w:r>
      <w:proofErr w:type="spellStart"/>
      <w:r>
        <w:t>lanjut</w:t>
      </w:r>
      <w:proofErr w:type="spellEnd"/>
      <w:r>
        <w:t xml:space="preserve">, </w:t>
      </w:r>
      <w:proofErr w:type="spellStart"/>
      <w:r>
        <w:t>sarta</w:t>
      </w:r>
      <w:proofErr w:type="spellEnd"/>
      <w:r>
        <w:t xml:space="preserve"> </w:t>
      </w:r>
      <w:proofErr w:type="spellStart"/>
      <w:r>
        <w:t>ngadukung</w:t>
      </w:r>
      <w:proofErr w:type="spellEnd"/>
      <w:r>
        <w:t xml:space="preserve"> </w:t>
      </w:r>
      <w:proofErr w:type="spellStart"/>
      <w:r>
        <w:t>optimalisasi</w:t>
      </w:r>
      <w:proofErr w:type="spellEnd"/>
      <w:r>
        <w:t xml:space="preserve"> </w:t>
      </w:r>
      <w:proofErr w:type="spellStart"/>
      <w:r>
        <w:t>palayanan</w:t>
      </w:r>
      <w:proofErr w:type="spellEnd"/>
      <w:r>
        <w:t xml:space="preserve"> </w:t>
      </w:r>
      <w:proofErr w:type="spellStart"/>
      <w:r>
        <w:t>kaséhatan</w:t>
      </w:r>
      <w:proofErr w:type="spellEnd"/>
      <w:r>
        <w:t xml:space="preserve"> </w:t>
      </w:r>
      <w:proofErr w:type="spellStart"/>
      <w:r>
        <w:t>primér</w:t>
      </w:r>
      <w:proofErr w:type="spellEnd"/>
      <w:r>
        <w:t xml:space="preserve">. </w:t>
      </w:r>
      <w:proofErr w:type="spellStart"/>
      <w:r>
        <w:t>Kasimpulan</w:t>
      </w:r>
      <w:proofErr w:type="spellEnd"/>
      <w:r>
        <w:t xml:space="preserve"> </w:t>
      </w:r>
      <w:proofErr w:type="spellStart"/>
      <w:r>
        <w:t>panalungtikan</w:t>
      </w:r>
      <w:proofErr w:type="spellEnd"/>
      <w:r>
        <w:t xml:space="preserve"> </w:t>
      </w:r>
      <w:proofErr w:type="spellStart"/>
      <w:r>
        <w:t>ieu</w:t>
      </w:r>
      <w:proofErr w:type="spellEnd"/>
      <w:r>
        <w:t xml:space="preserve"> </w:t>
      </w:r>
      <w:proofErr w:type="spellStart"/>
      <w:r>
        <w:t>nandakeun</w:t>
      </w:r>
      <w:proofErr w:type="spellEnd"/>
      <w:r>
        <w:t xml:space="preserve"> </w:t>
      </w:r>
      <w:proofErr w:type="spellStart"/>
      <w:r>
        <w:t>pentingna</w:t>
      </w:r>
      <w:proofErr w:type="spellEnd"/>
      <w:r>
        <w:t xml:space="preserve"> </w:t>
      </w:r>
      <w:proofErr w:type="spellStart"/>
      <w:r>
        <w:t>ningkatkeun</w:t>
      </w:r>
      <w:proofErr w:type="spellEnd"/>
      <w:r>
        <w:t xml:space="preserve"> </w:t>
      </w:r>
      <w:proofErr w:type="spellStart"/>
      <w:r>
        <w:t>edukasi</w:t>
      </w:r>
      <w:proofErr w:type="spellEnd"/>
      <w:r>
        <w:t xml:space="preserve"> ka </w:t>
      </w:r>
      <w:proofErr w:type="spellStart"/>
      <w:r>
        <w:t>tenaga</w:t>
      </w:r>
      <w:proofErr w:type="spellEnd"/>
      <w:r>
        <w:t xml:space="preserve"> </w:t>
      </w:r>
      <w:proofErr w:type="spellStart"/>
      <w:r>
        <w:t>médis</w:t>
      </w:r>
      <w:proofErr w:type="spellEnd"/>
      <w:r>
        <w:t xml:space="preserve"> </w:t>
      </w:r>
      <w:proofErr w:type="spellStart"/>
      <w:r>
        <w:t>ngeunaan</w:t>
      </w:r>
      <w:proofErr w:type="spellEnd"/>
      <w:r>
        <w:t xml:space="preserve"> </w:t>
      </w:r>
      <w:proofErr w:type="spellStart"/>
      <w:r>
        <w:t>prinsip</w:t>
      </w:r>
      <w:proofErr w:type="spellEnd"/>
      <w:r>
        <w:t xml:space="preserve"> </w:t>
      </w:r>
      <w:proofErr w:type="spellStart"/>
      <w:r>
        <w:t>kapitasi</w:t>
      </w:r>
      <w:proofErr w:type="spellEnd"/>
      <w:r>
        <w:t xml:space="preserve"> </w:t>
      </w:r>
      <w:proofErr w:type="spellStart"/>
      <w:r>
        <w:t>jeung</w:t>
      </w:r>
      <w:proofErr w:type="spellEnd"/>
      <w:r>
        <w:t xml:space="preserve"> </w:t>
      </w:r>
      <w:proofErr w:type="spellStart"/>
      <w:r>
        <w:t>sistem</w:t>
      </w:r>
      <w:proofErr w:type="spellEnd"/>
      <w:r>
        <w:t xml:space="preserve"> </w:t>
      </w:r>
      <w:proofErr w:type="spellStart"/>
      <w:r>
        <w:t>rujukan</w:t>
      </w:r>
      <w:proofErr w:type="spellEnd"/>
      <w:r>
        <w:t xml:space="preserve"> </w:t>
      </w:r>
      <w:proofErr w:type="spellStart"/>
      <w:r>
        <w:t>dina</w:t>
      </w:r>
      <w:proofErr w:type="spellEnd"/>
      <w:r>
        <w:t xml:space="preserve"> JKN </w:t>
      </w:r>
      <w:proofErr w:type="spellStart"/>
      <w:r>
        <w:t>pikeun</w:t>
      </w:r>
      <w:proofErr w:type="spellEnd"/>
      <w:r>
        <w:t xml:space="preserve"> </w:t>
      </w:r>
      <w:proofErr w:type="spellStart"/>
      <w:r>
        <w:t>ngahontal</w:t>
      </w:r>
      <w:proofErr w:type="spellEnd"/>
      <w:r>
        <w:t xml:space="preserve"> </w:t>
      </w:r>
      <w:proofErr w:type="spellStart"/>
      <w:r>
        <w:t>palayanan</w:t>
      </w:r>
      <w:proofErr w:type="spellEnd"/>
      <w:r>
        <w:t xml:space="preserve"> </w:t>
      </w:r>
      <w:proofErr w:type="spellStart"/>
      <w:r>
        <w:t>kaséhatan</w:t>
      </w:r>
      <w:proofErr w:type="spellEnd"/>
      <w:r>
        <w:t xml:space="preserve"> anu </w:t>
      </w:r>
      <w:proofErr w:type="spellStart"/>
      <w:r>
        <w:t>leuwih</w:t>
      </w:r>
      <w:proofErr w:type="spellEnd"/>
      <w:r>
        <w:t xml:space="preserve"> </w:t>
      </w:r>
      <w:proofErr w:type="spellStart"/>
      <w:r>
        <w:t>bermutu</w:t>
      </w:r>
      <w:proofErr w:type="spellEnd"/>
      <w:r>
        <w:t>.</w:t>
      </w:r>
    </w:p>
    <w:p w14:paraId="00A9CA0A" w14:textId="77777777" w:rsidR="00B14E5B" w:rsidRPr="00B14E5B" w:rsidRDefault="00B14E5B" w:rsidP="00B14E5B">
      <w:pPr>
        <w:jc w:val="both"/>
        <w:rPr>
          <w:b/>
          <w:bCs/>
        </w:rPr>
      </w:pPr>
      <w:r w:rsidRPr="00B14E5B">
        <w:rPr>
          <w:b/>
          <w:bCs/>
        </w:rPr>
        <w:t xml:space="preserve">Kecap </w:t>
      </w:r>
      <w:proofErr w:type="spellStart"/>
      <w:r w:rsidRPr="00B14E5B">
        <w:rPr>
          <w:b/>
          <w:bCs/>
        </w:rPr>
        <w:t>Konci</w:t>
      </w:r>
      <w:proofErr w:type="spellEnd"/>
      <w:r w:rsidRPr="00B14E5B">
        <w:rPr>
          <w:b/>
          <w:bCs/>
        </w:rPr>
        <w:t xml:space="preserve">: </w:t>
      </w:r>
      <w:proofErr w:type="spellStart"/>
      <w:r w:rsidRPr="00B14E5B">
        <w:rPr>
          <w:b/>
          <w:bCs/>
        </w:rPr>
        <w:t>Kapitasi</w:t>
      </w:r>
      <w:proofErr w:type="spellEnd"/>
      <w:r w:rsidRPr="00B14E5B">
        <w:rPr>
          <w:b/>
          <w:bCs/>
        </w:rPr>
        <w:t xml:space="preserve">, </w:t>
      </w:r>
      <w:proofErr w:type="spellStart"/>
      <w:r w:rsidRPr="00B14E5B">
        <w:rPr>
          <w:b/>
          <w:bCs/>
        </w:rPr>
        <w:t>Sistem</w:t>
      </w:r>
      <w:proofErr w:type="spellEnd"/>
      <w:r w:rsidRPr="00B14E5B">
        <w:rPr>
          <w:b/>
          <w:bCs/>
        </w:rPr>
        <w:t xml:space="preserve"> </w:t>
      </w:r>
      <w:proofErr w:type="spellStart"/>
      <w:r w:rsidRPr="00B14E5B">
        <w:rPr>
          <w:b/>
          <w:bCs/>
        </w:rPr>
        <w:t>Rujukan</w:t>
      </w:r>
      <w:proofErr w:type="spellEnd"/>
      <w:r w:rsidRPr="00B14E5B">
        <w:rPr>
          <w:b/>
          <w:bCs/>
        </w:rPr>
        <w:t xml:space="preserve">, JKN, Dokter, </w:t>
      </w:r>
      <w:proofErr w:type="spellStart"/>
      <w:r w:rsidRPr="00B14E5B">
        <w:rPr>
          <w:b/>
          <w:bCs/>
        </w:rPr>
        <w:t>Puskesmas</w:t>
      </w:r>
      <w:proofErr w:type="spellEnd"/>
      <w:r w:rsidRPr="00B14E5B">
        <w:rPr>
          <w:b/>
          <w:bCs/>
        </w:rPr>
        <w:t xml:space="preserve">, </w:t>
      </w:r>
      <w:proofErr w:type="spellStart"/>
      <w:r w:rsidRPr="00B14E5B">
        <w:rPr>
          <w:b/>
          <w:bCs/>
        </w:rPr>
        <w:t>Kabutuhan</w:t>
      </w:r>
      <w:proofErr w:type="spellEnd"/>
      <w:r w:rsidRPr="00B14E5B">
        <w:rPr>
          <w:b/>
          <w:bCs/>
        </w:rPr>
        <w:t xml:space="preserve"> </w:t>
      </w:r>
      <w:proofErr w:type="spellStart"/>
      <w:r w:rsidRPr="00B14E5B">
        <w:rPr>
          <w:b/>
          <w:bCs/>
        </w:rPr>
        <w:t>Médis</w:t>
      </w:r>
      <w:proofErr w:type="spellEnd"/>
      <w:r w:rsidRPr="00B14E5B">
        <w:rPr>
          <w:b/>
          <w:bCs/>
        </w:rPr>
        <w:t>.</w:t>
      </w:r>
    </w:p>
    <w:p w14:paraId="0F4D2C48" w14:textId="77777777" w:rsidR="00B14E5B" w:rsidRDefault="00B14E5B" w:rsidP="00B14E5B">
      <w:pPr>
        <w:jc w:val="both"/>
      </w:pPr>
    </w:p>
    <w:p w14:paraId="5AEC3ADF" w14:textId="77777777" w:rsidR="00B14E5B" w:rsidRDefault="00B14E5B" w:rsidP="00B14E5B">
      <w:pPr>
        <w:jc w:val="both"/>
      </w:pPr>
    </w:p>
    <w:p w14:paraId="69F6A40A" w14:textId="77777777" w:rsidR="00B14E5B" w:rsidRDefault="00B14E5B" w:rsidP="00B14E5B">
      <w:pPr>
        <w:jc w:val="both"/>
      </w:pPr>
    </w:p>
    <w:p w14:paraId="37C17B8F" w14:textId="77777777" w:rsidR="00B14E5B" w:rsidRDefault="00B14E5B" w:rsidP="00B14E5B">
      <w:pPr>
        <w:jc w:val="both"/>
      </w:pPr>
    </w:p>
    <w:p w14:paraId="6FC7C1BA" w14:textId="77777777" w:rsidR="00B14E5B" w:rsidRDefault="00B14E5B" w:rsidP="00B14E5B">
      <w:pPr>
        <w:jc w:val="both"/>
      </w:pPr>
    </w:p>
    <w:p w14:paraId="43A829C0" w14:textId="77777777" w:rsidR="00B14E5B" w:rsidRDefault="00B14E5B" w:rsidP="00B14E5B">
      <w:pPr>
        <w:jc w:val="both"/>
      </w:pPr>
    </w:p>
    <w:p w14:paraId="02129313" w14:textId="77777777" w:rsidR="00B14E5B" w:rsidRDefault="00B14E5B" w:rsidP="00B14E5B">
      <w:pPr>
        <w:jc w:val="both"/>
      </w:pPr>
    </w:p>
    <w:p w14:paraId="1B074F81" w14:textId="77777777" w:rsidR="00B14E5B" w:rsidRDefault="00B14E5B" w:rsidP="00B14E5B">
      <w:pPr>
        <w:jc w:val="both"/>
      </w:pPr>
    </w:p>
    <w:p w14:paraId="4AA2D4BC" w14:textId="7AFAF1EF" w:rsidR="00B14E5B" w:rsidRPr="00B14E5B" w:rsidRDefault="00B14E5B" w:rsidP="00B14E5B">
      <w:pPr>
        <w:jc w:val="both"/>
        <w:rPr>
          <w:b/>
          <w:bCs/>
        </w:rPr>
      </w:pPr>
      <w:r w:rsidRPr="00B14E5B">
        <w:rPr>
          <w:b/>
          <w:bCs/>
        </w:rPr>
        <w:lastRenderedPageBreak/>
        <w:t>BAB I</w:t>
      </w:r>
    </w:p>
    <w:p w14:paraId="5ACFDACB" w14:textId="2AE33763" w:rsidR="00B14E5B" w:rsidRDefault="00B14E5B" w:rsidP="00B14E5B">
      <w:pPr>
        <w:jc w:val="both"/>
        <w:rPr>
          <w:b/>
          <w:bCs/>
        </w:rPr>
      </w:pPr>
      <w:r w:rsidRPr="00B14E5B">
        <w:rPr>
          <w:b/>
          <w:bCs/>
        </w:rPr>
        <w:t xml:space="preserve">Latar </w:t>
      </w:r>
      <w:proofErr w:type="spellStart"/>
      <w:r w:rsidRPr="00B14E5B">
        <w:rPr>
          <w:b/>
          <w:bCs/>
        </w:rPr>
        <w:t>Belakang</w:t>
      </w:r>
      <w:proofErr w:type="spellEnd"/>
      <w:r w:rsidRPr="00B14E5B">
        <w:rPr>
          <w:b/>
          <w:bCs/>
        </w:rPr>
        <w:t xml:space="preserve"> </w:t>
      </w:r>
      <w:proofErr w:type="spellStart"/>
      <w:r w:rsidRPr="00B14E5B">
        <w:rPr>
          <w:b/>
          <w:bCs/>
        </w:rPr>
        <w:t>Penelitian</w:t>
      </w:r>
      <w:proofErr w:type="spellEnd"/>
    </w:p>
    <w:p w14:paraId="1402D177" w14:textId="77777777" w:rsidR="00B14E5B" w:rsidRDefault="00B14E5B" w:rsidP="00B14E5B">
      <w:pPr>
        <w:ind w:firstLine="284"/>
        <w:jc w:val="both"/>
      </w:pPr>
      <w:proofErr w:type="spellStart"/>
      <w:r>
        <w:t>Kesadaran</w:t>
      </w:r>
      <w:proofErr w:type="spellEnd"/>
      <w:r>
        <w:t xml:space="preserve"> </w:t>
      </w:r>
      <w:proofErr w:type="spellStart"/>
      <w:r>
        <w:t>tentang</w:t>
      </w:r>
      <w:proofErr w:type="spellEnd"/>
      <w:r>
        <w:t xml:space="preserve"> </w:t>
      </w:r>
      <w:proofErr w:type="spellStart"/>
      <w:r>
        <w:t>pentingnya</w:t>
      </w:r>
      <w:proofErr w:type="spellEnd"/>
      <w:r>
        <w:t xml:space="preserve"> </w:t>
      </w:r>
      <w:proofErr w:type="spellStart"/>
      <w:r>
        <w:t>jaminan</w:t>
      </w:r>
      <w:proofErr w:type="spellEnd"/>
      <w:r>
        <w:t xml:space="preserve"> </w:t>
      </w:r>
      <w:proofErr w:type="spellStart"/>
      <w:r>
        <w:t>perlindungan</w:t>
      </w:r>
      <w:proofErr w:type="spellEnd"/>
      <w:r>
        <w:t xml:space="preserve"> </w:t>
      </w:r>
      <w:proofErr w:type="spellStart"/>
      <w:r>
        <w:t>sosial</w:t>
      </w:r>
      <w:proofErr w:type="spellEnd"/>
      <w:r>
        <w:t xml:space="preserve"> </w:t>
      </w:r>
      <w:proofErr w:type="spellStart"/>
      <w:r>
        <w:t>terus</w:t>
      </w:r>
      <w:proofErr w:type="spellEnd"/>
      <w:r>
        <w:t xml:space="preserve"> </w:t>
      </w:r>
      <w:proofErr w:type="spellStart"/>
      <w:r>
        <w:t>berkembang</w:t>
      </w:r>
      <w:proofErr w:type="spellEnd"/>
      <w:r>
        <w:t xml:space="preserve"> </w:t>
      </w:r>
      <w:proofErr w:type="spellStart"/>
      <w:r>
        <w:t>sesuai</w:t>
      </w:r>
      <w:proofErr w:type="spellEnd"/>
      <w:r>
        <w:t xml:space="preserve"> </w:t>
      </w:r>
      <w:proofErr w:type="spellStart"/>
      <w:r>
        <w:t>amanat</w:t>
      </w:r>
      <w:proofErr w:type="spellEnd"/>
      <w:r>
        <w:t xml:space="preserve"> pada </w:t>
      </w:r>
      <w:proofErr w:type="spellStart"/>
      <w:r>
        <w:t>perubahan</w:t>
      </w:r>
      <w:proofErr w:type="spellEnd"/>
      <w:r>
        <w:t xml:space="preserve"> UUD 1945 </w:t>
      </w:r>
      <w:proofErr w:type="spellStart"/>
      <w:r>
        <w:t>pasal</w:t>
      </w:r>
      <w:proofErr w:type="spellEnd"/>
      <w:r>
        <w:t xml:space="preserve"> 34 </w:t>
      </w:r>
      <w:proofErr w:type="spellStart"/>
      <w:r>
        <w:t>ayat</w:t>
      </w:r>
      <w:proofErr w:type="spellEnd"/>
      <w:r>
        <w:t xml:space="preserve"> 2 </w:t>
      </w:r>
      <w:proofErr w:type="spellStart"/>
      <w:r>
        <w:t>yaitu</w:t>
      </w:r>
      <w:proofErr w:type="spellEnd"/>
      <w:r>
        <w:t xml:space="preserve"> </w:t>
      </w:r>
      <w:proofErr w:type="spellStart"/>
      <w:r>
        <w:t>menyebutkan</w:t>
      </w:r>
      <w:proofErr w:type="spellEnd"/>
      <w:r>
        <w:t xml:space="preserve"> </w:t>
      </w:r>
      <w:proofErr w:type="spellStart"/>
      <w:r>
        <w:t>bahwa</w:t>
      </w:r>
      <w:proofErr w:type="spellEnd"/>
      <w:r>
        <w:t xml:space="preserve"> Negara </w:t>
      </w:r>
      <w:proofErr w:type="spellStart"/>
      <w:r>
        <w:t>mengembangkan</w:t>
      </w:r>
      <w:proofErr w:type="spellEnd"/>
      <w:r>
        <w:t xml:space="preserve"> </w:t>
      </w:r>
      <w:proofErr w:type="spellStart"/>
      <w:r>
        <w:t>Sistem</w:t>
      </w:r>
      <w:proofErr w:type="spellEnd"/>
      <w:r>
        <w:t xml:space="preserve"> </w:t>
      </w:r>
      <w:proofErr w:type="spellStart"/>
      <w:r>
        <w:t>Jaminan</w:t>
      </w:r>
      <w:proofErr w:type="spellEnd"/>
      <w:r>
        <w:t xml:space="preserve"> </w:t>
      </w:r>
      <w:proofErr w:type="spellStart"/>
      <w:r>
        <w:t>Sosial</w:t>
      </w:r>
      <w:proofErr w:type="spellEnd"/>
      <w:r>
        <w:t xml:space="preserve"> </w:t>
      </w:r>
      <w:proofErr w:type="spellStart"/>
      <w:r>
        <w:t>bagi</w:t>
      </w:r>
      <w:proofErr w:type="spellEnd"/>
      <w:r>
        <w:t xml:space="preserve"> </w:t>
      </w:r>
      <w:proofErr w:type="spellStart"/>
      <w:r>
        <w:t>seluruh</w:t>
      </w:r>
      <w:proofErr w:type="spellEnd"/>
      <w:r>
        <w:t xml:space="preserve"> rakyat Indonesia. </w:t>
      </w:r>
      <w:proofErr w:type="spellStart"/>
      <w:r>
        <w:t>Dengan</w:t>
      </w:r>
      <w:proofErr w:type="spellEnd"/>
      <w:r>
        <w:t xml:space="preserve"> </w:t>
      </w:r>
      <w:proofErr w:type="spellStart"/>
      <w:r>
        <w:t>dimasukkannya</w:t>
      </w:r>
      <w:proofErr w:type="spellEnd"/>
      <w:r>
        <w:t xml:space="preserve"> </w:t>
      </w:r>
      <w:proofErr w:type="spellStart"/>
      <w:r>
        <w:t>Sistem</w:t>
      </w:r>
      <w:proofErr w:type="spellEnd"/>
      <w:r>
        <w:t xml:space="preserve"> </w:t>
      </w:r>
      <w:proofErr w:type="spellStart"/>
      <w:r>
        <w:t>Jaminan</w:t>
      </w:r>
      <w:proofErr w:type="spellEnd"/>
      <w:r>
        <w:t xml:space="preserve"> </w:t>
      </w:r>
      <w:proofErr w:type="spellStart"/>
      <w:r>
        <w:t>Sosial</w:t>
      </w:r>
      <w:proofErr w:type="spellEnd"/>
      <w:r>
        <w:t xml:space="preserve"> </w:t>
      </w:r>
      <w:proofErr w:type="spellStart"/>
      <w:r>
        <w:t>dalam</w:t>
      </w:r>
      <w:proofErr w:type="spellEnd"/>
      <w:r>
        <w:t xml:space="preserve"> </w:t>
      </w:r>
      <w:proofErr w:type="spellStart"/>
      <w:r>
        <w:t>perubahan</w:t>
      </w:r>
      <w:proofErr w:type="spellEnd"/>
      <w:r>
        <w:t xml:space="preserve"> UUD 1945, </w:t>
      </w:r>
      <w:proofErr w:type="spellStart"/>
      <w:r>
        <w:t>kemudian</w:t>
      </w:r>
      <w:proofErr w:type="spellEnd"/>
      <w:r>
        <w:t xml:space="preserve"> </w:t>
      </w:r>
      <w:proofErr w:type="spellStart"/>
      <w:r>
        <w:t>terbitnya</w:t>
      </w:r>
      <w:proofErr w:type="spellEnd"/>
      <w:r>
        <w:t xml:space="preserve"> </w:t>
      </w:r>
      <w:proofErr w:type="spellStart"/>
      <w:r>
        <w:t>Undang-Undang</w:t>
      </w:r>
      <w:proofErr w:type="spellEnd"/>
      <w:r>
        <w:t xml:space="preserve"> </w:t>
      </w:r>
      <w:proofErr w:type="spellStart"/>
      <w:r>
        <w:t>nomor</w:t>
      </w:r>
      <w:proofErr w:type="spellEnd"/>
      <w:r>
        <w:t xml:space="preserve"> 40 </w:t>
      </w:r>
      <w:proofErr w:type="spellStart"/>
      <w:r>
        <w:t>tahun</w:t>
      </w:r>
      <w:proofErr w:type="spellEnd"/>
      <w:r>
        <w:t xml:space="preserve"> 2004 </w:t>
      </w:r>
      <w:proofErr w:type="spellStart"/>
      <w:r>
        <w:t>tentang</w:t>
      </w:r>
      <w:proofErr w:type="spellEnd"/>
      <w:r>
        <w:t xml:space="preserve"> </w:t>
      </w:r>
      <w:proofErr w:type="spellStart"/>
      <w:r>
        <w:t>Sistem</w:t>
      </w:r>
      <w:proofErr w:type="spellEnd"/>
      <w:r>
        <w:t xml:space="preserve"> </w:t>
      </w:r>
      <w:proofErr w:type="spellStart"/>
      <w:r>
        <w:t>Jaminan</w:t>
      </w:r>
      <w:proofErr w:type="spellEnd"/>
      <w:r>
        <w:t xml:space="preserve"> </w:t>
      </w:r>
      <w:proofErr w:type="spellStart"/>
      <w:r>
        <w:t>Sosial</w:t>
      </w:r>
      <w:proofErr w:type="spellEnd"/>
      <w:r>
        <w:t xml:space="preserve"> Nasional (SJSN) </w:t>
      </w:r>
      <w:proofErr w:type="spellStart"/>
      <w:r>
        <w:t>menjadi</w:t>
      </w:r>
      <w:proofErr w:type="spellEnd"/>
      <w:r>
        <w:t xml:space="preserve"> </w:t>
      </w:r>
      <w:proofErr w:type="spellStart"/>
      <w:r>
        <w:t>suatu</w:t>
      </w:r>
      <w:proofErr w:type="spellEnd"/>
      <w:r>
        <w:t xml:space="preserve"> </w:t>
      </w:r>
      <w:proofErr w:type="spellStart"/>
      <w:r>
        <w:t>bukti</w:t>
      </w:r>
      <w:proofErr w:type="spellEnd"/>
      <w:r>
        <w:t xml:space="preserve"> yang </w:t>
      </w:r>
      <w:proofErr w:type="spellStart"/>
      <w:r>
        <w:t>kuat</w:t>
      </w:r>
      <w:proofErr w:type="spellEnd"/>
      <w:r>
        <w:t xml:space="preserve"> </w:t>
      </w:r>
      <w:proofErr w:type="spellStart"/>
      <w:r>
        <w:t>bahwa</w:t>
      </w:r>
      <w:proofErr w:type="spellEnd"/>
      <w:r>
        <w:t xml:space="preserve"> </w:t>
      </w:r>
      <w:proofErr w:type="spellStart"/>
      <w:r>
        <w:t>pemerintah</w:t>
      </w:r>
      <w:proofErr w:type="spellEnd"/>
      <w:r>
        <w:t xml:space="preserve"> dan </w:t>
      </w:r>
      <w:proofErr w:type="spellStart"/>
      <w:r>
        <w:t>pemangku</w:t>
      </w:r>
      <w:proofErr w:type="spellEnd"/>
      <w:r>
        <w:t xml:space="preserve"> </w:t>
      </w:r>
      <w:proofErr w:type="spellStart"/>
      <w:r>
        <w:t>kepentingan</w:t>
      </w:r>
      <w:proofErr w:type="spellEnd"/>
      <w:r>
        <w:t xml:space="preserve"> </w:t>
      </w:r>
      <w:proofErr w:type="spellStart"/>
      <w:r>
        <w:t>terkait</w:t>
      </w:r>
      <w:proofErr w:type="spellEnd"/>
      <w:r>
        <w:t xml:space="preserve"> </w:t>
      </w:r>
      <w:proofErr w:type="spellStart"/>
      <w:r>
        <w:t>memiliki</w:t>
      </w:r>
      <w:proofErr w:type="spellEnd"/>
      <w:r>
        <w:t xml:space="preserve"> </w:t>
      </w:r>
      <w:proofErr w:type="spellStart"/>
      <w:r>
        <w:t>komitmen</w:t>
      </w:r>
      <w:proofErr w:type="spellEnd"/>
      <w:r>
        <w:t xml:space="preserve"> yang </w:t>
      </w:r>
      <w:proofErr w:type="spellStart"/>
      <w:r>
        <w:t>besar</w:t>
      </w:r>
      <w:proofErr w:type="spellEnd"/>
      <w:r>
        <w:t xml:space="preserve"> </w:t>
      </w:r>
      <w:proofErr w:type="spellStart"/>
      <w:r>
        <w:t>untuk</w:t>
      </w:r>
      <w:proofErr w:type="spellEnd"/>
      <w:r>
        <w:t xml:space="preserve"> </w:t>
      </w:r>
      <w:proofErr w:type="spellStart"/>
      <w:r>
        <w:t>mewujudkan</w:t>
      </w:r>
      <w:proofErr w:type="spellEnd"/>
      <w:r>
        <w:t xml:space="preserve"> </w:t>
      </w:r>
      <w:proofErr w:type="spellStart"/>
      <w:r>
        <w:t>kesejahteraan</w:t>
      </w:r>
      <w:proofErr w:type="spellEnd"/>
      <w:r>
        <w:t xml:space="preserve"> </w:t>
      </w:r>
      <w:proofErr w:type="spellStart"/>
      <w:r>
        <w:t>sosial</w:t>
      </w:r>
      <w:proofErr w:type="spellEnd"/>
      <w:r>
        <w:t xml:space="preserve"> </w:t>
      </w:r>
      <w:proofErr w:type="spellStart"/>
      <w:r>
        <w:t>bagi</w:t>
      </w:r>
      <w:proofErr w:type="spellEnd"/>
      <w:r>
        <w:t xml:space="preserve"> </w:t>
      </w:r>
      <w:proofErr w:type="spellStart"/>
      <w:r>
        <w:t>seluruh</w:t>
      </w:r>
      <w:proofErr w:type="spellEnd"/>
      <w:r>
        <w:t xml:space="preserve"> </w:t>
      </w:r>
      <w:proofErr w:type="spellStart"/>
      <w:r>
        <w:t>rakyatnya</w:t>
      </w:r>
      <w:proofErr w:type="spellEnd"/>
      <w:r>
        <w:t xml:space="preserve">. </w:t>
      </w:r>
      <w:proofErr w:type="spellStart"/>
      <w:r>
        <w:t>Melalui</w:t>
      </w:r>
      <w:proofErr w:type="spellEnd"/>
      <w:r>
        <w:t xml:space="preserve"> </w:t>
      </w:r>
      <w:proofErr w:type="spellStart"/>
      <w:r>
        <w:t>Sistem</w:t>
      </w:r>
      <w:proofErr w:type="spellEnd"/>
      <w:r>
        <w:t xml:space="preserve"> </w:t>
      </w:r>
      <w:proofErr w:type="spellStart"/>
      <w:r>
        <w:t>Jaminan</w:t>
      </w:r>
      <w:proofErr w:type="spellEnd"/>
      <w:r>
        <w:t xml:space="preserve"> </w:t>
      </w:r>
      <w:proofErr w:type="spellStart"/>
      <w:r>
        <w:t>Sosial</w:t>
      </w:r>
      <w:proofErr w:type="spellEnd"/>
      <w:r>
        <w:t xml:space="preserve"> Nasional (SJSN) </w:t>
      </w:r>
      <w:proofErr w:type="spellStart"/>
      <w:r>
        <w:t>sebagai</w:t>
      </w:r>
      <w:proofErr w:type="spellEnd"/>
      <w:r>
        <w:t xml:space="preserve"> salah </w:t>
      </w:r>
      <w:proofErr w:type="spellStart"/>
      <w:r>
        <w:t>satu</w:t>
      </w:r>
      <w:proofErr w:type="spellEnd"/>
      <w:r>
        <w:t xml:space="preserve"> </w:t>
      </w:r>
      <w:proofErr w:type="spellStart"/>
      <w:r>
        <w:t>bentuk</w:t>
      </w:r>
      <w:proofErr w:type="spellEnd"/>
      <w:r>
        <w:t xml:space="preserve"> </w:t>
      </w:r>
      <w:proofErr w:type="spellStart"/>
      <w:r>
        <w:t>perlindungan</w:t>
      </w:r>
      <w:proofErr w:type="spellEnd"/>
      <w:r>
        <w:t xml:space="preserve"> </w:t>
      </w:r>
      <w:proofErr w:type="spellStart"/>
      <w:r>
        <w:t>sosial</w:t>
      </w:r>
      <w:proofErr w:type="spellEnd"/>
      <w:r>
        <w:t xml:space="preserve">, pada </w:t>
      </w:r>
      <w:proofErr w:type="spellStart"/>
      <w:r>
        <w:t>hakekatnya</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menjamin</w:t>
      </w:r>
      <w:proofErr w:type="spellEnd"/>
      <w:r>
        <w:t xml:space="preserve"> </w:t>
      </w:r>
      <w:proofErr w:type="spellStart"/>
      <w:r>
        <w:t>seluruh</w:t>
      </w:r>
      <w:proofErr w:type="spellEnd"/>
      <w:r>
        <w:t xml:space="preserve"> rakyat agar </w:t>
      </w:r>
      <w:proofErr w:type="spellStart"/>
      <w:r>
        <w:t>dapat</w:t>
      </w:r>
      <w:proofErr w:type="spellEnd"/>
      <w:r>
        <w:t xml:space="preserve"> </w:t>
      </w:r>
      <w:proofErr w:type="spellStart"/>
      <w:r>
        <w:t>memenuhi</w:t>
      </w:r>
      <w:proofErr w:type="spellEnd"/>
      <w:r>
        <w:t xml:space="preserve"> </w:t>
      </w:r>
      <w:proofErr w:type="spellStart"/>
      <w:r>
        <w:t>kebutuhan</w:t>
      </w:r>
      <w:proofErr w:type="spellEnd"/>
      <w:r>
        <w:t xml:space="preserve"> </w:t>
      </w:r>
      <w:proofErr w:type="spellStart"/>
      <w:r>
        <w:t>dasar</w:t>
      </w:r>
      <w:proofErr w:type="spellEnd"/>
      <w:r>
        <w:t xml:space="preserve"> </w:t>
      </w:r>
      <w:proofErr w:type="spellStart"/>
      <w:r>
        <w:t>kehidupannya</w:t>
      </w:r>
      <w:proofErr w:type="spellEnd"/>
      <w:r>
        <w:t xml:space="preserve"> yang </w:t>
      </w:r>
      <w:proofErr w:type="spellStart"/>
      <w:r>
        <w:t>layak</w:t>
      </w:r>
      <w:proofErr w:type="spellEnd"/>
      <w:r>
        <w:t>.</w:t>
      </w:r>
    </w:p>
    <w:p w14:paraId="5E472B87" w14:textId="77777777" w:rsidR="00B14E5B" w:rsidRDefault="00B14E5B" w:rsidP="00B14E5B">
      <w:pPr>
        <w:ind w:firstLine="284"/>
        <w:jc w:val="both"/>
      </w:pPr>
      <w:proofErr w:type="spellStart"/>
      <w:r>
        <w:t>Untuk</w:t>
      </w:r>
      <w:proofErr w:type="spellEnd"/>
      <w:r>
        <w:t xml:space="preserve"> </w:t>
      </w:r>
      <w:proofErr w:type="spellStart"/>
      <w:r>
        <w:t>mewujudkan</w:t>
      </w:r>
      <w:proofErr w:type="spellEnd"/>
      <w:r>
        <w:t xml:space="preserve"> </w:t>
      </w:r>
      <w:proofErr w:type="spellStart"/>
      <w:r>
        <w:t>komitmen</w:t>
      </w:r>
      <w:proofErr w:type="spellEnd"/>
      <w:r>
        <w:t xml:space="preserve"> global </w:t>
      </w:r>
      <w:proofErr w:type="spellStart"/>
      <w:r>
        <w:t>sebagaimana</w:t>
      </w:r>
      <w:proofErr w:type="spellEnd"/>
      <w:r>
        <w:t xml:space="preserve"> </w:t>
      </w:r>
      <w:proofErr w:type="spellStart"/>
      <w:r>
        <w:t>amanat</w:t>
      </w:r>
      <w:proofErr w:type="spellEnd"/>
      <w:r>
        <w:t xml:space="preserve"> </w:t>
      </w:r>
      <w:proofErr w:type="spellStart"/>
      <w:r>
        <w:t>resolusi</w:t>
      </w:r>
      <w:proofErr w:type="spellEnd"/>
      <w:r>
        <w:t xml:space="preserve"> World Health Organization (WHO)ke-58 </w:t>
      </w:r>
      <w:proofErr w:type="spellStart"/>
      <w:r>
        <w:t>tahun</w:t>
      </w:r>
      <w:proofErr w:type="spellEnd"/>
      <w:r>
        <w:t xml:space="preserve"> 2005 di </w:t>
      </w:r>
      <w:proofErr w:type="spellStart"/>
      <w:r>
        <w:t>Jenewa</w:t>
      </w:r>
      <w:proofErr w:type="spellEnd"/>
      <w:r>
        <w:t xml:space="preserve"> yang </w:t>
      </w:r>
      <w:proofErr w:type="spellStart"/>
      <w:r>
        <w:t>menginginkan</w:t>
      </w:r>
      <w:proofErr w:type="spellEnd"/>
      <w:r>
        <w:t xml:space="preserve"> </w:t>
      </w:r>
      <w:proofErr w:type="spellStart"/>
      <w:r>
        <w:t>setiap</w:t>
      </w:r>
      <w:proofErr w:type="spellEnd"/>
      <w:r>
        <w:t xml:space="preserve"> negara </w:t>
      </w:r>
      <w:proofErr w:type="spellStart"/>
      <w:r>
        <w:t>mengembangkan</w:t>
      </w:r>
      <w:proofErr w:type="spellEnd"/>
      <w:r>
        <w:t xml:space="preserve"> Universal Health Coverage (UHC) </w:t>
      </w:r>
      <w:proofErr w:type="spellStart"/>
      <w:r>
        <w:t>bagi</w:t>
      </w:r>
      <w:proofErr w:type="spellEnd"/>
      <w:r>
        <w:t xml:space="preserve"> </w:t>
      </w:r>
      <w:proofErr w:type="spellStart"/>
      <w:r>
        <w:t>seluruh</w:t>
      </w:r>
      <w:proofErr w:type="spellEnd"/>
      <w:r>
        <w:t xml:space="preserve"> </w:t>
      </w:r>
      <w:proofErr w:type="spellStart"/>
      <w:r>
        <w:t>penduduk</w:t>
      </w:r>
      <w:proofErr w:type="spellEnd"/>
      <w:r>
        <w:t xml:space="preserve">, </w:t>
      </w:r>
      <w:proofErr w:type="spellStart"/>
      <w:r>
        <w:t>maka</w:t>
      </w:r>
      <w:proofErr w:type="spellEnd"/>
      <w:r>
        <w:t xml:space="preserve"> </w:t>
      </w:r>
      <w:proofErr w:type="spellStart"/>
      <w:r>
        <w:t>pemerintah</w:t>
      </w:r>
      <w:proofErr w:type="spellEnd"/>
      <w:r>
        <w:t xml:space="preserve"> </w:t>
      </w:r>
      <w:proofErr w:type="spellStart"/>
      <w:r>
        <w:t>bertanggung</w:t>
      </w:r>
      <w:proofErr w:type="spellEnd"/>
      <w:r>
        <w:t xml:space="preserve"> </w:t>
      </w:r>
      <w:proofErr w:type="spellStart"/>
      <w:r>
        <w:t>jawab</w:t>
      </w:r>
      <w:proofErr w:type="spellEnd"/>
      <w:r>
        <w:t xml:space="preserve"> </w:t>
      </w:r>
      <w:proofErr w:type="spellStart"/>
      <w:r>
        <w:t>atas</w:t>
      </w:r>
      <w:proofErr w:type="spellEnd"/>
      <w:r>
        <w:t xml:space="preserve"> </w:t>
      </w:r>
      <w:proofErr w:type="spellStart"/>
      <w:r>
        <w:t>pelaksanaan</w:t>
      </w:r>
      <w:proofErr w:type="spellEnd"/>
      <w:r>
        <w:t xml:space="preserve"> </w:t>
      </w:r>
      <w:proofErr w:type="spellStart"/>
      <w:r>
        <w:t>jaminan</w:t>
      </w:r>
      <w:proofErr w:type="spellEnd"/>
      <w:r>
        <w:t xml:space="preserve"> </w:t>
      </w:r>
      <w:proofErr w:type="spellStart"/>
      <w:r>
        <w:t>kesehatan</w:t>
      </w:r>
      <w:proofErr w:type="spellEnd"/>
      <w:r>
        <w:t xml:space="preserve"> </w:t>
      </w:r>
      <w:proofErr w:type="spellStart"/>
      <w:r>
        <w:t>masyarakat</w:t>
      </w:r>
      <w:proofErr w:type="spellEnd"/>
      <w:r>
        <w:t xml:space="preserve"> </w:t>
      </w:r>
      <w:proofErr w:type="spellStart"/>
      <w:r>
        <w:t>melalui</w:t>
      </w:r>
      <w:proofErr w:type="spellEnd"/>
      <w:r>
        <w:t xml:space="preserve"> program </w:t>
      </w:r>
      <w:proofErr w:type="spellStart"/>
      <w:r>
        <w:t>Jaminan</w:t>
      </w:r>
      <w:proofErr w:type="spellEnd"/>
      <w:r>
        <w:t xml:space="preserve"> Kesehatan Nasional (JKN).</w:t>
      </w:r>
    </w:p>
    <w:p w14:paraId="225DD305" w14:textId="77777777" w:rsidR="00B14E5B" w:rsidRDefault="00B14E5B" w:rsidP="00B14E5B">
      <w:pPr>
        <w:ind w:firstLine="284"/>
        <w:jc w:val="both"/>
      </w:pPr>
      <w:r>
        <w:t xml:space="preserve">Usaha </w:t>
      </w:r>
      <w:proofErr w:type="spellStart"/>
      <w:r>
        <w:t>kearah</w:t>
      </w:r>
      <w:proofErr w:type="spellEnd"/>
      <w:r>
        <w:t xml:space="preserve"> </w:t>
      </w:r>
      <w:proofErr w:type="spellStart"/>
      <w:r>
        <w:t>itu</w:t>
      </w:r>
      <w:proofErr w:type="spellEnd"/>
      <w:r>
        <w:t xml:space="preserve"> </w:t>
      </w:r>
      <w:proofErr w:type="spellStart"/>
      <w:r>
        <w:t>sesungguhnya</w:t>
      </w:r>
      <w:proofErr w:type="spellEnd"/>
      <w:r>
        <w:t xml:space="preserve"> </w:t>
      </w:r>
      <w:proofErr w:type="spellStart"/>
      <w:r>
        <w:t>telah</w:t>
      </w:r>
      <w:proofErr w:type="spellEnd"/>
      <w:r>
        <w:t xml:space="preserve"> </w:t>
      </w:r>
      <w:proofErr w:type="spellStart"/>
      <w:r>
        <w:t>dirintis</w:t>
      </w:r>
      <w:proofErr w:type="spellEnd"/>
      <w:r>
        <w:t xml:space="preserve"> </w:t>
      </w:r>
      <w:proofErr w:type="spellStart"/>
      <w:r>
        <w:t>pemerintah</w:t>
      </w:r>
      <w:proofErr w:type="spellEnd"/>
      <w:r>
        <w:t xml:space="preserve"> </w:t>
      </w:r>
      <w:proofErr w:type="spellStart"/>
      <w:r>
        <w:t>dengan</w:t>
      </w:r>
      <w:proofErr w:type="spellEnd"/>
      <w:r>
        <w:t xml:space="preserve"> </w:t>
      </w:r>
      <w:proofErr w:type="spellStart"/>
      <w:r>
        <w:t>menyelenggarakan</w:t>
      </w:r>
      <w:proofErr w:type="spellEnd"/>
      <w:r>
        <w:t xml:space="preserve"> </w:t>
      </w:r>
      <w:proofErr w:type="spellStart"/>
      <w:r>
        <w:t>beberapa</w:t>
      </w:r>
      <w:proofErr w:type="spellEnd"/>
      <w:r>
        <w:t xml:space="preserve"> </w:t>
      </w:r>
      <w:proofErr w:type="spellStart"/>
      <w:r>
        <w:t>bentuk</w:t>
      </w:r>
      <w:proofErr w:type="spellEnd"/>
      <w:r>
        <w:t xml:space="preserve"> </w:t>
      </w:r>
      <w:proofErr w:type="spellStart"/>
      <w:r>
        <w:t>jaminan</w:t>
      </w:r>
      <w:proofErr w:type="spellEnd"/>
      <w:r>
        <w:t xml:space="preserve"> </w:t>
      </w:r>
      <w:proofErr w:type="spellStart"/>
      <w:r>
        <w:t>sosial</w:t>
      </w:r>
      <w:proofErr w:type="spellEnd"/>
      <w:r>
        <w:t xml:space="preserve"> di </w:t>
      </w:r>
      <w:proofErr w:type="spellStart"/>
      <w:r>
        <w:t>bidang</w:t>
      </w:r>
      <w:proofErr w:type="spellEnd"/>
      <w:r>
        <w:t xml:space="preserve"> </w:t>
      </w:r>
      <w:proofErr w:type="spellStart"/>
      <w:r>
        <w:t>kesehatan</w:t>
      </w:r>
      <w:proofErr w:type="spellEnd"/>
      <w:r>
        <w:t xml:space="preserve">, </w:t>
      </w:r>
      <w:proofErr w:type="spellStart"/>
      <w:r>
        <w:t>diantaranya</w:t>
      </w:r>
      <w:proofErr w:type="spellEnd"/>
      <w:r>
        <w:t xml:space="preserve"> </w:t>
      </w:r>
      <w:proofErr w:type="spellStart"/>
      <w:r>
        <w:t>adalah</w:t>
      </w:r>
      <w:proofErr w:type="spellEnd"/>
      <w:r>
        <w:t xml:space="preserve"> </w:t>
      </w:r>
      <w:proofErr w:type="spellStart"/>
      <w:r>
        <w:t>melalui</w:t>
      </w:r>
      <w:proofErr w:type="spellEnd"/>
      <w:r>
        <w:t xml:space="preserve"> PT Askes (Persero) dan PT </w:t>
      </w:r>
      <w:proofErr w:type="spellStart"/>
      <w:r>
        <w:t>Jamsostek</w:t>
      </w:r>
      <w:proofErr w:type="spellEnd"/>
      <w:r>
        <w:t xml:space="preserve"> (Persero) yang </w:t>
      </w:r>
      <w:proofErr w:type="spellStart"/>
      <w:r>
        <w:t>melayani</w:t>
      </w:r>
      <w:proofErr w:type="spellEnd"/>
      <w:r>
        <w:t xml:space="preserve"> </w:t>
      </w:r>
      <w:proofErr w:type="spellStart"/>
      <w:r>
        <w:t>antara</w:t>
      </w:r>
      <w:proofErr w:type="spellEnd"/>
      <w:r>
        <w:t xml:space="preserve"> lain </w:t>
      </w:r>
      <w:proofErr w:type="spellStart"/>
      <w:r>
        <w:t>pegawai</w:t>
      </w:r>
      <w:proofErr w:type="spellEnd"/>
      <w:r>
        <w:t xml:space="preserve"> negeri </w:t>
      </w:r>
      <w:proofErr w:type="spellStart"/>
      <w:r>
        <w:t>sipil</w:t>
      </w:r>
      <w:proofErr w:type="spellEnd"/>
      <w:r>
        <w:t xml:space="preserve">, </w:t>
      </w:r>
      <w:proofErr w:type="spellStart"/>
      <w:r>
        <w:t>penerima</w:t>
      </w:r>
      <w:proofErr w:type="spellEnd"/>
      <w:r>
        <w:t xml:space="preserve"> </w:t>
      </w:r>
      <w:proofErr w:type="spellStart"/>
      <w:r>
        <w:t>pensiun</w:t>
      </w:r>
      <w:proofErr w:type="spellEnd"/>
      <w:r>
        <w:t xml:space="preserve">, veteran, dan </w:t>
      </w:r>
      <w:proofErr w:type="spellStart"/>
      <w:r>
        <w:t>pegawai</w:t>
      </w:r>
      <w:proofErr w:type="spellEnd"/>
      <w:r>
        <w:t xml:space="preserve"> </w:t>
      </w:r>
      <w:proofErr w:type="spellStart"/>
      <w:r>
        <w:t>swasta</w:t>
      </w:r>
      <w:proofErr w:type="spellEnd"/>
      <w:r>
        <w:t xml:space="preserve">. </w:t>
      </w:r>
      <w:proofErr w:type="spellStart"/>
      <w:r>
        <w:t>Untuk</w:t>
      </w:r>
      <w:proofErr w:type="spellEnd"/>
      <w:r>
        <w:t xml:space="preserve"> </w:t>
      </w:r>
      <w:proofErr w:type="spellStart"/>
      <w:r>
        <w:t>masyarakat</w:t>
      </w:r>
      <w:proofErr w:type="spellEnd"/>
      <w:r>
        <w:t xml:space="preserve"> miskin dan </w:t>
      </w:r>
      <w:proofErr w:type="spellStart"/>
      <w:r>
        <w:t>tidak</w:t>
      </w:r>
      <w:proofErr w:type="spellEnd"/>
      <w:r>
        <w:t xml:space="preserve"> </w:t>
      </w:r>
      <w:proofErr w:type="spellStart"/>
      <w:r>
        <w:t>mampu</w:t>
      </w:r>
      <w:proofErr w:type="spellEnd"/>
      <w:r>
        <w:t xml:space="preserve">, </w:t>
      </w:r>
      <w:proofErr w:type="spellStart"/>
      <w:r>
        <w:t>pemerintah</w:t>
      </w:r>
      <w:proofErr w:type="spellEnd"/>
      <w:r>
        <w:t xml:space="preserve"> </w:t>
      </w:r>
      <w:proofErr w:type="spellStart"/>
      <w:r>
        <w:t>memberikan</w:t>
      </w:r>
      <w:proofErr w:type="spellEnd"/>
      <w:r>
        <w:t xml:space="preserve"> </w:t>
      </w:r>
      <w:proofErr w:type="spellStart"/>
      <w:r>
        <w:t>jaminan</w:t>
      </w:r>
      <w:proofErr w:type="spellEnd"/>
      <w:r>
        <w:t xml:space="preserve"> </w:t>
      </w:r>
      <w:proofErr w:type="spellStart"/>
      <w:r>
        <w:t>melalui</w:t>
      </w:r>
      <w:proofErr w:type="spellEnd"/>
      <w:r>
        <w:t xml:space="preserve"> </w:t>
      </w:r>
      <w:proofErr w:type="spellStart"/>
      <w:r>
        <w:t>skema</w:t>
      </w:r>
      <w:proofErr w:type="spellEnd"/>
      <w:r>
        <w:t xml:space="preserve"> </w:t>
      </w:r>
      <w:proofErr w:type="spellStart"/>
      <w:r>
        <w:t>Jaminan</w:t>
      </w:r>
      <w:proofErr w:type="spellEnd"/>
      <w:r>
        <w:t xml:space="preserve"> Kesehatan Masyarakat (</w:t>
      </w:r>
      <w:proofErr w:type="spellStart"/>
      <w:r>
        <w:t>Jamkesmas</w:t>
      </w:r>
      <w:proofErr w:type="spellEnd"/>
      <w:r>
        <w:t xml:space="preserve">) dan </w:t>
      </w:r>
      <w:proofErr w:type="spellStart"/>
      <w:r>
        <w:t>Jaminan</w:t>
      </w:r>
      <w:proofErr w:type="spellEnd"/>
      <w:r>
        <w:t xml:space="preserve"> Kesehatan Daerah (Jamskesda). </w:t>
      </w:r>
      <w:proofErr w:type="spellStart"/>
      <w:r>
        <w:t>Namun</w:t>
      </w:r>
      <w:proofErr w:type="spellEnd"/>
      <w:r>
        <w:t xml:space="preserve"> </w:t>
      </w:r>
      <w:proofErr w:type="spellStart"/>
      <w:r>
        <w:t>demikian</w:t>
      </w:r>
      <w:proofErr w:type="spellEnd"/>
      <w:r>
        <w:t xml:space="preserve">, </w:t>
      </w:r>
      <w:proofErr w:type="spellStart"/>
      <w:r>
        <w:t>skema-skema</w:t>
      </w:r>
      <w:proofErr w:type="spellEnd"/>
      <w:r>
        <w:t xml:space="preserve"> </w:t>
      </w:r>
      <w:proofErr w:type="spellStart"/>
      <w:r>
        <w:t>tersebut</w:t>
      </w:r>
      <w:proofErr w:type="spellEnd"/>
      <w:r>
        <w:t xml:space="preserve"> </w:t>
      </w:r>
      <w:proofErr w:type="spellStart"/>
      <w:r>
        <w:t>masih</w:t>
      </w:r>
      <w:proofErr w:type="spellEnd"/>
      <w:r>
        <w:t xml:space="preserve"> </w:t>
      </w:r>
      <w:proofErr w:type="spellStart"/>
      <w:r>
        <w:t>terfrgamentasi</w:t>
      </w:r>
      <w:proofErr w:type="spellEnd"/>
      <w:r>
        <w:t xml:space="preserve">, </w:t>
      </w:r>
      <w:proofErr w:type="spellStart"/>
      <w:r>
        <w:t>terbagi-bagi</w:t>
      </w:r>
      <w:proofErr w:type="spellEnd"/>
      <w:r>
        <w:t xml:space="preserve"> </w:t>
      </w:r>
      <w:proofErr w:type="spellStart"/>
      <w:r>
        <w:t>sehingga</w:t>
      </w:r>
      <w:proofErr w:type="spellEnd"/>
      <w:r>
        <w:t xml:space="preserve"> </w:t>
      </w:r>
      <w:proofErr w:type="spellStart"/>
      <w:r>
        <w:t>biaya</w:t>
      </w:r>
      <w:proofErr w:type="spellEnd"/>
      <w:r>
        <w:t xml:space="preserve"> </w:t>
      </w:r>
      <w:proofErr w:type="spellStart"/>
      <w:r>
        <w:t>kesehatan</w:t>
      </w:r>
      <w:proofErr w:type="spellEnd"/>
      <w:r>
        <w:t xml:space="preserve"> dan </w:t>
      </w:r>
      <w:proofErr w:type="spellStart"/>
      <w:r>
        <w:t>mutu</w:t>
      </w:r>
      <w:proofErr w:type="spellEnd"/>
      <w:r>
        <w:t xml:space="preserve"> </w:t>
      </w:r>
      <w:proofErr w:type="spellStart"/>
      <w:r>
        <w:t>pelayanan</w:t>
      </w:r>
      <w:proofErr w:type="spellEnd"/>
      <w:r>
        <w:t xml:space="preserve"> </w:t>
      </w:r>
      <w:proofErr w:type="spellStart"/>
      <w:r>
        <w:t>menjadi</w:t>
      </w:r>
      <w:proofErr w:type="spellEnd"/>
      <w:r>
        <w:t xml:space="preserve"> </w:t>
      </w:r>
      <w:proofErr w:type="spellStart"/>
      <w:r>
        <w:t>sulit</w:t>
      </w:r>
      <w:proofErr w:type="spellEnd"/>
      <w:r>
        <w:t xml:space="preserve"> </w:t>
      </w:r>
      <w:proofErr w:type="spellStart"/>
      <w:r>
        <w:t>terkendali</w:t>
      </w:r>
      <w:proofErr w:type="spellEnd"/>
      <w:r>
        <w:t>.</w:t>
      </w:r>
    </w:p>
    <w:p w14:paraId="00538199" w14:textId="77777777" w:rsidR="00B14E5B" w:rsidRDefault="00B14E5B" w:rsidP="00B14E5B">
      <w:pPr>
        <w:ind w:firstLine="284"/>
        <w:jc w:val="both"/>
      </w:pPr>
      <w:proofErr w:type="spellStart"/>
      <w:r>
        <w:t>Untuk</w:t>
      </w:r>
      <w:proofErr w:type="spellEnd"/>
      <w:r>
        <w:t xml:space="preserve"> </w:t>
      </w:r>
      <w:proofErr w:type="spellStart"/>
      <w:r>
        <w:t>menagtasi</w:t>
      </w:r>
      <w:proofErr w:type="spellEnd"/>
      <w:r>
        <w:t xml:space="preserve"> </w:t>
      </w:r>
      <w:proofErr w:type="spellStart"/>
      <w:r>
        <w:t>hal</w:t>
      </w:r>
      <w:proofErr w:type="spellEnd"/>
      <w:r>
        <w:t xml:space="preserve"> </w:t>
      </w:r>
      <w:proofErr w:type="spellStart"/>
      <w:r>
        <w:t>tersebut</w:t>
      </w:r>
      <w:proofErr w:type="spellEnd"/>
      <w:r>
        <w:t xml:space="preserve">, pada </w:t>
      </w:r>
      <w:proofErr w:type="spellStart"/>
      <w:r>
        <w:t>tahun</w:t>
      </w:r>
      <w:proofErr w:type="spellEnd"/>
      <w:r>
        <w:t xml:space="preserve"> 2004 </w:t>
      </w:r>
      <w:proofErr w:type="spellStart"/>
      <w:r>
        <w:t>dikeluarkan</w:t>
      </w:r>
      <w:proofErr w:type="spellEnd"/>
      <w:r>
        <w:t xml:space="preserve"> </w:t>
      </w:r>
      <w:proofErr w:type="spellStart"/>
      <w:r>
        <w:t>Undang-Undang</w:t>
      </w:r>
      <w:proofErr w:type="spellEnd"/>
      <w:r>
        <w:t xml:space="preserve"> </w:t>
      </w:r>
      <w:proofErr w:type="spellStart"/>
      <w:r>
        <w:t>nomor</w:t>
      </w:r>
      <w:proofErr w:type="spellEnd"/>
      <w:r>
        <w:t xml:space="preserve"> 40 </w:t>
      </w:r>
      <w:proofErr w:type="spellStart"/>
      <w:r>
        <w:t>tahun</w:t>
      </w:r>
      <w:proofErr w:type="spellEnd"/>
      <w:r>
        <w:t xml:space="preserve"> 2004 </w:t>
      </w:r>
      <w:proofErr w:type="spellStart"/>
      <w:r>
        <w:t>tentang</w:t>
      </w:r>
      <w:proofErr w:type="spellEnd"/>
      <w:r>
        <w:t xml:space="preserve"> </w:t>
      </w:r>
      <w:proofErr w:type="spellStart"/>
      <w:r>
        <w:t>Sistem</w:t>
      </w:r>
      <w:proofErr w:type="spellEnd"/>
      <w:r>
        <w:t xml:space="preserve"> </w:t>
      </w:r>
      <w:proofErr w:type="spellStart"/>
      <w:r>
        <w:t>Jaminan</w:t>
      </w:r>
      <w:proofErr w:type="spellEnd"/>
      <w:r>
        <w:t xml:space="preserve"> </w:t>
      </w:r>
      <w:proofErr w:type="spellStart"/>
      <w:r>
        <w:t>Sosial</w:t>
      </w:r>
      <w:proofErr w:type="spellEnd"/>
      <w:r>
        <w:t xml:space="preserve"> Nasional (SJSN). </w:t>
      </w:r>
      <w:proofErr w:type="spellStart"/>
      <w:r>
        <w:t>Undang-Undang</w:t>
      </w:r>
      <w:proofErr w:type="spellEnd"/>
      <w:r>
        <w:t xml:space="preserve"> </w:t>
      </w:r>
      <w:proofErr w:type="spellStart"/>
      <w:r>
        <w:t>nomor</w:t>
      </w:r>
      <w:proofErr w:type="spellEnd"/>
      <w:r>
        <w:t xml:space="preserve"> 40 </w:t>
      </w:r>
      <w:proofErr w:type="spellStart"/>
      <w:r>
        <w:t>tahun</w:t>
      </w:r>
      <w:proofErr w:type="spellEnd"/>
      <w:r>
        <w:t xml:space="preserve"> 2004 </w:t>
      </w:r>
      <w:proofErr w:type="spellStart"/>
      <w:r>
        <w:t>ini</w:t>
      </w:r>
      <w:proofErr w:type="spellEnd"/>
      <w:r>
        <w:t xml:space="preserve"> </w:t>
      </w:r>
      <w:proofErr w:type="spellStart"/>
      <w:r>
        <w:t>mengamanatkan</w:t>
      </w:r>
      <w:proofErr w:type="spellEnd"/>
      <w:r>
        <w:t xml:space="preserve"> </w:t>
      </w:r>
      <w:proofErr w:type="spellStart"/>
      <w:r>
        <w:t>bahwa</w:t>
      </w:r>
      <w:proofErr w:type="spellEnd"/>
      <w:r>
        <w:t xml:space="preserve"> program </w:t>
      </w:r>
      <w:proofErr w:type="spellStart"/>
      <w:r>
        <w:t>jaminan</w:t>
      </w:r>
      <w:proofErr w:type="spellEnd"/>
      <w:r>
        <w:t xml:space="preserve"> </w:t>
      </w:r>
      <w:proofErr w:type="spellStart"/>
      <w:r>
        <w:t>sosial</w:t>
      </w:r>
      <w:proofErr w:type="spellEnd"/>
      <w:r>
        <w:t xml:space="preserve"> </w:t>
      </w:r>
      <w:proofErr w:type="spellStart"/>
      <w:r>
        <w:t>wajib</w:t>
      </w:r>
      <w:proofErr w:type="spellEnd"/>
      <w:r>
        <w:t xml:space="preserve"> </w:t>
      </w:r>
      <w:proofErr w:type="spellStart"/>
      <w:r>
        <w:t>bagi</w:t>
      </w:r>
      <w:proofErr w:type="spellEnd"/>
      <w:r>
        <w:t xml:space="preserve"> </w:t>
      </w:r>
      <w:proofErr w:type="spellStart"/>
      <w:r>
        <w:t>seluruh</w:t>
      </w:r>
      <w:proofErr w:type="spellEnd"/>
      <w:r>
        <w:t xml:space="preserve"> </w:t>
      </w:r>
      <w:proofErr w:type="spellStart"/>
      <w:r>
        <w:t>penduduk</w:t>
      </w:r>
      <w:proofErr w:type="spellEnd"/>
      <w:r>
        <w:t xml:space="preserve"> </w:t>
      </w:r>
      <w:proofErr w:type="spellStart"/>
      <w:r>
        <w:t>termasuk</w:t>
      </w:r>
      <w:proofErr w:type="spellEnd"/>
      <w:r>
        <w:t xml:space="preserve"> program </w:t>
      </w:r>
      <w:proofErr w:type="spellStart"/>
      <w:r>
        <w:t>jaminan</w:t>
      </w:r>
      <w:proofErr w:type="spellEnd"/>
      <w:r>
        <w:t xml:space="preserve"> </w:t>
      </w:r>
      <w:proofErr w:type="spellStart"/>
      <w:r>
        <w:t>kesehatan</w:t>
      </w:r>
      <w:proofErr w:type="spellEnd"/>
      <w:r>
        <w:t xml:space="preserve"> </w:t>
      </w:r>
      <w:proofErr w:type="spellStart"/>
      <w:r>
        <w:t>melalui</w:t>
      </w:r>
      <w:proofErr w:type="spellEnd"/>
      <w:r>
        <w:t xml:space="preserve"> </w:t>
      </w:r>
      <w:proofErr w:type="spellStart"/>
      <w:r>
        <w:t>suatu</w:t>
      </w:r>
      <w:proofErr w:type="spellEnd"/>
      <w:r>
        <w:t xml:space="preserve"> badan </w:t>
      </w:r>
      <w:proofErr w:type="spellStart"/>
      <w:r>
        <w:t>penyelenggara</w:t>
      </w:r>
      <w:proofErr w:type="spellEnd"/>
      <w:r>
        <w:t xml:space="preserve"> </w:t>
      </w:r>
      <w:proofErr w:type="spellStart"/>
      <w:r>
        <w:t>jaminan</w:t>
      </w:r>
      <w:proofErr w:type="spellEnd"/>
      <w:r>
        <w:t xml:space="preserve"> </w:t>
      </w:r>
      <w:proofErr w:type="spellStart"/>
      <w:r>
        <w:t>sosial.</w:t>
      </w:r>
      <w:proofErr w:type="spellEnd"/>
    </w:p>
    <w:p w14:paraId="04553C99" w14:textId="2B7848FE" w:rsidR="00B14E5B" w:rsidRDefault="00B14E5B" w:rsidP="00B14E5B">
      <w:pPr>
        <w:ind w:firstLine="284"/>
        <w:jc w:val="both"/>
      </w:pPr>
      <w:r>
        <w:t xml:space="preserve">Badan </w:t>
      </w:r>
      <w:proofErr w:type="spellStart"/>
      <w:r>
        <w:t>penyelenggara</w:t>
      </w:r>
      <w:proofErr w:type="spellEnd"/>
      <w:r>
        <w:t xml:space="preserve"> </w:t>
      </w:r>
      <w:proofErr w:type="spellStart"/>
      <w:r>
        <w:t>jaminan</w:t>
      </w:r>
      <w:proofErr w:type="spellEnd"/>
      <w:r>
        <w:t xml:space="preserve"> </w:t>
      </w:r>
      <w:proofErr w:type="spellStart"/>
      <w:r>
        <w:t>sosial</w:t>
      </w:r>
      <w:proofErr w:type="spellEnd"/>
      <w:r>
        <w:t xml:space="preserve"> </w:t>
      </w:r>
      <w:proofErr w:type="spellStart"/>
      <w:r>
        <w:t>telah</w:t>
      </w:r>
      <w:proofErr w:type="spellEnd"/>
      <w:r>
        <w:t xml:space="preserve"> </w:t>
      </w:r>
      <w:proofErr w:type="spellStart"/>
      <w:r>
        <w:t>diatur</w:t>
      </w:r>
      <w:proofErr w:type="spellEnd"/>
      <w:r>
        <w:t xml:space="preserve"> </w:t>
      </w:r>
      <w:proofErr w:type="spellStart"/>
      <w:r>
        <w:t>dengan</w:t>
      </w:r>
      <w:proofErr w:type="spellEnd"/>
      <w:r>
        <w:t xml:space="preserve"> </w:t>
      </w:r>
      <w:proofErr w:type="spellStart"/>
      <w:r>
        <w:t>Undang-undang</w:t>
      </w:r>
      <w:proofErr w:type="spellEnd"/>
      <w:r>
        <w:t xml:space="preserve"> </w:t>
      </w:r>
      <w:proofErr w:type="spellStart"/>
      <w:r>
        <w:t>nomor</w:t>
      </w:r>
      <w:proofErr w:type="spellEnd"/>
      <w:r>
        <w:t xml:space="preserve"> 24 </w:t>
      </w:r>
      <w:proofErr w:type="spellStart"/>
      <w:r>
        <w:t>tahun</w:t>
      </w:r>
      <w:proofErr w:type="spellEnd"/>
      <w:r>
        <w:t xml:space="preserve"> 2011 </w:t>
      </w:r>
      <w:proofErr w:type="spellStart"/>
      <w:r>
        <w:t>tentang</w:t>
      </w:r>
      <w:proofErr w:type="spellEnd"/>
      <w:r>
        <w:t xml:space="preserve"> Badan </w:t>
      </w:r>
      <w:proofErr w:type="spellStart"/>
      <w:r>
        <w:t>Penyelenggara</w:t>
      </w:r>
      <w:proofErr w:type="spellEnd"/>
      <w:r>
        <w:t xml:space="preserve"> </w:t>
      </w:r>
      <w:proofErr w:type="spellStart"/>
      <w:r>
        <w:t>Jaminan</w:t>
      </w:r>
      <w:proofErr w:type="spellEnd"/>
      <w:r>
        <w:t xml:space="preserve"> </w:t>
      </w:r>
      <w:proofErr w:type="spellStart"/>
      <w:r>
        <w:t>Sosial</w:t>
      </w:r>
      <w:proofErr w:type="spellEnd"/>
      <w:r>
        <w:t xml:space="preserve"> (BPJS) yang </w:t>
      </w:r>
      <w:proofErr w:type="spellStart"/>
      <w:r>
        <w:t>terdiri</w:t>
      </w:r>
      <w:proofErr w:type="spellEnd"/>
      <w:r>
        <w:t xml:space="preserve"> </w:t>
      </w:r>
      <w:proofErr w:type="spellStart"/>
      <w:r>
        <w:t>dari</w:t>
      </w:r>
      <w:proofErr w:type="spellEnd"/>
      <w:r>
        <w:t xml:space="preserve"> Badan </w:t>
      </w:r>
      <w:proofErr w:type="spellStart"/>
      <w:r>
        <w:t>Penyelenggara</w:t>
      </w:r>
      <w:proofErr w:type="spellEnd"/>
      <w:r>
        <w:t xml:space="preserve"> </w:t>
      </w:r>
      <w:proofErr w:type="spellStart"/>
      <w:r>
        <w:t>Jaminan</w:t>
      </w:r>
      <w:proofErr w:type="spellEnd"/>
      <w:r>
        <w:t xml:space="preserve"> </w:t>
      </w:r>
      <w:proofErr w:type="spellStart"/>
      <w:r>
        <w:t>Sosial</w:t>
      </w:r>
      <w:proofErr w:type="spellEnd"/>
      <w:r>
        <w:t xml:space="preserve"> (BPJS) Kesehatan dan Badan </w:t>
      </w:r>
      <w:proofErr w:type="spellStart"/>
      <w:r>
        <w:t>Penyelenggara</w:t>
      </w:r>
      <w:proofErr w:type="spellEnd"/>
      <w:r>
        <w:t xml:space="preserve"> </w:t>
      </w:r>
      <w:proofErr w:type="spellStart"/>
      <w:r>
        <w:t>Jaminan</w:t>
      </w:r>
      <w:proofErr w:type="spellEnd"/>
      <w:r>
        <w:t xml:space="preserve"> </w:t>
      </w:r>
      <w:proofErr w:type="spellStart"/>
      <w:r>
        <w:t>Sosial</w:t>
      </w:r>
      <w:proofErr w:type="spellEnd"/>
      <w:r>
        <w:t xml:space="preserve"> (BPJS) </w:t>
      </w:r>
      <w:proofErr w:type="spellStart"/>
      <w:r>
        <w:t>Ketenagakerjaan</w:t>
      </w:r>
      <w:proofErr w:type="spellEnd"/>
      <w:r>
        <w:t xml:space="preserve">. </w:t>
      </w:r>
      <w:proofErr w:type="spellStart"/>
      <w:r>
        <w:t>Untuk</w:t>
      </w:r>
      <w:proofErr w:type="spellEnd"/>
      <w:r>
        <w:t xml:space="preserve"> program </w:t>
      </w:r>
      <w:proofErr w:type="spellStart"/>
      <w:r>
        <w:t>jaminan</w:t>
      </w:r>
      <w:proofErr w:type="spellEnd"/>
      <w:r>
        <w:t xml:space="preserve"> </w:t>
      </w:r>
      <w:proofErr w:type="spellStart"/>
      <w:r>
        <w:t>kesehatan</w:t>
      </w:r>
      <w:proofErr w:type="spellEnd"/>
      <w:r>
        <w:t xml:space="preserve"> yang </w:t>
      </w:r>
      <w:proofErr w:type="spellStart"/>
      <w:r>
        <w:t>diselenggarakan</w:t>
      </w:r>
      <w:proofErr w:type="spellEnd"/>
      <w:r>
        <w:t xml:space="preserve"> oleh BPJS Kesehatan, </w:t>
      </w:r>
      <w:proofErr w:type="spellStart"/>
      <w:r>
        <w:t>implementasinya</w:t>
      </w:r>
      <w:proofErr w:type="spellEnd"/>
      <w:r>
        <w:t xml:space="preserve"> </w:t>
      </w:r>
      <w:proofErr w:type="spellStart"/>
      <w:r>
        <w:t>telah</w:t>
      </w:r>
      <w:proofErr w:type="spellEnd"/>
      <w:r>
        <w:t xml:space="preserve"> </w:t>
      </w:r>
      <w:proofErr w:type="spellStart"/>
      <w:r>
        <w:t>dimulai</w:t>
      </w:r>
      <w:proofErr w:type="spellEnd"/>
      <w:r>
        <w:t xml:space="preserve"> </w:t>
      </w:r>
      <w:proofErr w:type="spellStart"/>
      <w:r>
        <w:t>sejak</w:t>
      </w:r>
      <w:proofErr w:type="spellEnd"/>
      <w:r>
        <w:t xml:space="preserve"> 1 Januari 2014. Program </w:t>
      </w:r>
      <w:proofErr w:type="spellStart"/>
      <w:r>
        <w:t>tersebut</w:t>
      </w:r>
      <w:proofErr w:type="spellEnd"/>
      <w:r>
        <w:t xml:space="preserve"> </w:t>
      </w:r>
      <w:proofErr w:type="spellStart"/>
      <w:r>
        <w:t>selanjutnya</w:t>
      </w:r>
      <w:proofErr w:type="spellEnd"/>
      <w:r>
        <w:t xml:space="preserve"> </w:t>
      </w:r>
      <w:proofErr w:type="spellStart"/>
      <w:r>
        <w:t>disebut</w:t>
      </w:r>
      <w:proofErr w:type="spellEnd"/>
      <w:r>
        <w:t xml:space="preserve"> </w:t>
      </w:r>
      <w:proofErr w:type="spellStart"/>
      <w:r>
        <w:t>sebagai</w:t>
      </w:r>
      <w:proofErr w:type="spellEnd"/>
      <w:r>
        <w:t xml:space="preserve"> program </w:t>
      </w:r>
      <w:proofErr w:type="spellStart"/>
      <w:r>
        <w:t>Jaminan</w:t>
      </w:r>
      <w:proofErr w:type="spellEnd"/>
      <w:r>
        <w:t xml:space="preserve"> Kesehatan Nasional (JKN).</w:t>
      </w:r>
    </w:p>
    <w:p w14:paraId="690707DC" w14:textId="2BCCF3E5" w:rsidR="00B14E5B" w:rsidRDefault="00B14E5B" w:rsidP="00B14E5B">
      <w:pPr>
        <w:ind w:firstLine="284"/>
        <w:jc w:val="both"/>
      </w:pPr>
      <w:proofErr w:type="spellStart"/>
      <w:r w:rsidRPr="00B14E5B">
        <w:t>Pedoman</w:t>
      </w:r>
      <w:proofErr w:type="spellEnd"/>
      <w:r w:rsidRPr="00B14E5B">
        <w:t xml:space="preserve"> </w:t>
      </w:r>
      <w:proofErr w:type="spellStart"/>
      <w:r w:rsidRPr="00B14E5B">
        <w:t>Pelaksanaan</w:t>
      </w:r>
      <w:proofErr w:type="spellEnd"/>
      <w:r w:rsidRPr="00B14E5B">
        <w:t xml:space="preserve"> Program </w:t>
      </w:r>
      <w:proofErr w:type="spellStart"/>
      <w:r w:rsidRPr="00B14E5B">
        <w:t>Jaminan</w:t>
      </w:r>
      <w:proofErr w:type="spellEnd"/>
      <w:r w:rsidRPr="00B14E5B">
        <w:t xml:space="preserve"> Kesehatan Nasional (JKN) </w:t>
      </w:r>
      <w:proofErr w:type="spellStart"/>
      <w:r w:rsidRPr="00B14E5B">
        <w:t>ini</w:t>
      </w:r>
      <w:proofErr w:type="spellEnd"/>
      <w:r w:rsidRPr="00B14E5B">
        <w:t xml:space="preserve"> </w:t>
      </w:r>
      <w:proofErr w:type="spellStart"/>
      <w:r w:rsidRPr="00B14E5B">
        <w:t>memuat</w:t>
      </w:r>
      <w:proofErr w:type="spellEnd"/>
      <w:r w:rsidRPr="00B14E5B">
        <w:t xml:space="preserve"> </w:t>
      </w:r>
      <w:proofErr w:type="spellStart"/>
      <w:r w:rsidRPr="00B14E5B">
        <w:t>berbagai</w:t>
      </w:r>
      <w:proofErr w:type="spellEnd"/>
      <w:r w:rsidRPr="00B14E5B">
        <w:t xml:space="preserve"> </w:t>
      </w:r>
      <w:proofErr w:type="spellStart"/>
      <w:r w:rsidRPr="00B14E5B">
        <w:t>ketentuan</w:t>
      </w:r>
      <w:proofErr w:type="spellEnd"/>
      <w:r w:rsidRPr="00B14E5B">
        <w:t xml:space="preserve"> </w:t>
      </w:r>
      <w:proofErr w:type="spellStart"/>
      <w:r w:rsidRPr="00B14E5B">
        <w:t>pokok</w:t>
      </w:r>
      <w:proofErr w:type="spellEnd"/>
      <w:r w:rsidRPr="00B14E5B">
        <w:t xml:space="preserve"> yang </w:t>
      </w:r>
      <w:proofErr w:type="spellStart"/>
      <w:r w:rsidRPr="00B14E5B">
        <w:t>selanjutnya</w:t>
      </w:r>
      <w:proofErr w:type="spellEnd"/>
      <w:r w:rsidRPr="00B14E5B">
        <w:t xml:space="preserve"> </w:t>
      </w:r>
      <w:proofErr w:type="spellStart"/>
      <w:r w:rsidRPr="00B14E5B">
        <w:t>dijabarkan</w:t>
      </w:r>
      <w:proofErr w:type="spellEnd"/>
      <w:r w:rsidRPr="00B14E5B">
        <w:t xml:space="preserve"> </w:t>
      </w:r>
      <w:proofErr w:type="spellStart"/>
      <w:r w:rsidRPr="00B14E5B">
        <w:t>dalam</w:t>
      </w:r>
      <w:proofErr w:type="spellEnd"/>
      <w:r w:rsidRPr="00B14E5B">
        <w:t xml:space="preserve"> </w:t>
      </w:r>
      <w:proofErr w:type="spellStart"/>
      <w:r w:rsidRPr="00B14E5B">
        <w:t>berbagai</w:t>
      </w:r>
      <w:proofErr w:type="spellEnd"/>
      <w:r w:rsidRPr="00B14E5B">
        <w:t xml:space="preserve"> </w:t>
      </w:r>
      <w:proofErr w:type="spellStart"/>
      <w:r w:rsidRPr="00B14E5B">
        <w:t>petunjuk</w:t>
      </w:r>
      <w:proofErr w:type="spellEnd"/>
      <w:r w:rsidRPr="00B14E5B">
        <w:t xml:space="preserve"> </w:t>
      </w:r>
      <w:proofErr w:type="spellStart"/>
      <w:r w:rsidRPr="00B14E5B">
        <w:t>teknis</w:t>
      </w:r>
      <w:proofErr w:type="spellEnd"/>
      <w:r w:rsidRPr="00B14E5B">
        <w:t xml:space="preserve"> </w:t>
      </w:r>
      <w:proofErr w:type="spellStart"/>
      <w:r w:rsidRPr="00B14E5B">
        <w:t>sehingga</w:t>
      </w:r>
      <w:proofErr w:type="spellEnd"/>
      <w:r w:rsidRPr="00B14E5B">
        <w:t xml:space="preserve"> </w:t>
      </w:r>
      <w:proofErr w:type="spellStart"/>
      <w:r w:rsidRPr="00B14E5B">
        <w:t>diharapkan</w:t>
      </w:r>
      <w:proofErr w:type="spellEnd"/>
      <w:r w:rsidRPr="00B14E5B">
        <w:t xml:space="preserve"> </w:t>
      </w:r>
      <w:proofErr w:type="spellStart"/>
      <w:r w:rsidRPr="00B14E5B">
        <w:t>dapat</w:t>
      </w:r>
      <w:proofErr w:type="spellEnd"/>
      <w:r w:rsidRPr="00B14E5B">
        <w:t xml:space="preserve"> </w:t>
      </w:r>
      <w:proofErr w:type="spellStart"/>
      <w:r w:rsidRPr="00B14E5B">
        <w:t>menjadi</w:t>
      </w:r>
      <w:proofErr w:type="spellEnd"/>
      <w:r w:rsidRPr="00B14E5B">
        <w:t xml:space="preserve"> </w:t>
      </w:r>
      <w:proofErr w:type="spellStart"/>
      <w:r w:rsidRPr="00B14E5B">
        <w:t>acuan</w:t>
      </w:r>
      <w:proofErr w:type="spellEnd"/>
      <w:r w:rsidRPr="00B14E5B">
        <w:t xml:space="preserve"> </w:t>
      </w:r>
      <w:proofErr w:type="spellStart"/>
      <w:r w:rsidRPr="00B14E5B">
        <w:t>bagi</w:t>
      </w:r>
      <w:proofErr w:type="spellEnd"/>
      <w:r w:rsidRPr="00B14E5B">
        <w:t xml:space="preserve"> </w:t>
      </w:r>
      <w:proofErr w:type="spellStart"/>
      <w:r w:rsidRPr="00B14E5B">
        <w:t>semua</w:t>
      </w:r>
      <w:proofErr w:type="spellEnd"/>
      <w:r w:rsidRPr="00B14E5B">
        <w:t xml:space="preserve"> </w:t>
      </w:r>
      <w:proofErr w:type="spellStart"/>
      <w:r w:rsidRPr="00B14E5B">
        <w:t>pemangku</w:t>
      </w:r>
      <w:proofErr w:type="spellEnd"/>
      <w:r w:rsidRPr="00B14E5B">
        <w:t xml:space="preserve"> </w:t>
      </w:r>
      <w:proofErr w:type="spellStart"/>
      <w:r w:rsidRPr="00B14E5B">
        <w:t>kepentingan</w:t>
      </w:r>
      <w:proofErr w:type="spellEnd"/>
      <w:r w:rsidRPr="00B14E5B">
        <w:t xml:space="preserve"> </w:t>
      </w:r>
      <w:proofErr w:type="spellStart"/>
      <w:r w:rsidRPr="00B14E5B">
        <w:t>dalam</w:t>
      </w:r>
      <w:proofErr w:type="spellEnd"/>
      <w:r w:rsidRPr="00B14E5B">
        <w:t xml:space="preserve"> </w:t>
      </w:r>
      <w:proofErr w:type="spellStart"/>
      <w:r w:rsidRPr="00B14E5B">
        <w:t>pelaksanaan</w:t>
      </w:r>
      <w:proofErr w:type="spellEnd"/>
      <w:r w:rsidRPr="00B14E5B">
        <w:t xml:space="preserve"> program </w:t>
      </w:r>
      <w:proofErr w:type="spellStart"/>
      <w:r w:rsidRPr="00B14E5B">
        <w:t>Jaminan</w:t>
      </w:r>
      <w:proofErr w:type="spellEnd"/>
      <w:r w:rsidRPr="00B14E5B">
        <w:t xml:space="preserve"> Kesehatan Nasional (JKN).</w:t>
      </w:r>
    </w:p>
    <w:p w14:paraId="6D7725E6" w14:textId="77777777" w:rsidR="00B14E5B" w:rsidRDefault="00B14E5B" w:rsidP="00B14E5B">
      <w:pPr>
        <w:ind w:firstLine="284"/>
        <w:jc w:val="both"/>
      </w:pPr>
      <w:r>
        <w:t xml:space="preserve">Badan </w:t>
      </w:r>
      <w:proofErr w:type="spellStart"/>
      <w:r>
        <w:t>Penyelenggara</w:t>
      </w:r>
      <w:proofErr w:type="spellEnd"/>
      <w:r>
        <w:t xml:space="preserve"> </w:t>
      </w:r>
      <w:proofErr w:type="spellStart"/>
      <w:r>
        <w:t>Jaminan</w:t>
      </w:r>
      <w:proofErr w:type="spellEnd"/>
      <w:r>
        <w:t xml:space="preserve"> </w:t>
      </w:r>
      <w:proofErr w:type="spellStart"/>
      <w:r>
        <w:t>Sosial</w:t>
      </w:r>
      <w:proofErr w:type="spellEnd"/>
      <w:r>
        <w:t xml:space="preserve"> Kesehatan (BPJS Kesehatan) Kantor Cabang </w:t>
      </w:r>
      <w:proofErr w:type="spellStart"/>
      <w:r>
        <w:t>Cimahi</w:t>
      </w:r>
      <w:proofErr w:type="spellEnd"/>
      <w:r>
        <w:t xml:space="preserve"> </w:t>
      </w:r>
      <w:proofErr w:type="spellStart"/>
      <w:r>
        <w:t>meliputi</w:t>
      </w:r>
      <w:proofErr w:type="spellEnd"/>
      <w:r>
        <w:t xml:space="preserve"> wilayah </w:t>
      </w:r>
      <w:proofErr w:type="spellStart"/>
      <w:r>
        <w:t>kerja</w:t>
      </w:r>
      <w:proofErr w:type="spellEnd"/>
      <w:r>
        <w:t xml:space="preserve"> Kota </w:t>
      </w:r>
      <w:proofErr w:type="spellStart"/>
      <w:r>
        <w:t>Cimahi</w:t>
      </w:r>
      <w:proofErr w:type="spellEnd"/>
      <w:r>
        <w:t xml:space="preserve"> dan </w:t>
      </w:r>
      <w:proofErr w:type="spellStart"/>
      <w:r>
        <w:t>Kabupaten</w:t>
      </w:r>
      <w:proofErr w:type="spellEnd"/>
      <w:r>
        <w:t xml:space="preserve"> Bandung Barat. </w:t>
      </w:r>
    </w:p>
    <w:p w14:paraId="0EF5CF0F" w14:textId="77777777" w:rsidR="00B14E5B" w:rsidRDefault="00B14E5B" w:rsidP="00B14E5B">
      <w:pPr>
        <w:ind w:firstLine="284"/>
        <w:jc w:val="both"/>
      </w:pPr>
    </w:p>
    <w:p w14:paraId="07153883" w14:textId="77777777" w:rsidR="00B14E5B" w:rsidRDefault="00B14E5B" w:rsidP="00B14E5B">
      <w:pPr>
        <w:ind w:firstLine="284"/>
        <w:jc w:val="both"/>
      </w:pPr>
    </w:p>
    <w:p w14:paraId="51CA6515" w14:textId="240132AF" w:rsidR="00B14E5B" w:rsidRDefault="00B14E5B" w:rsidP="00B14E5B">
      <w:pPr>
        <w:jc w:val="center"/>
      </w:pPr>
      <w:r>
        <w:t xml:space="preserve">Tabel </w:t>
      </w:r>
      <w:proofErr w:type="spellStart"/>
      <w:r>
        <w:t>Jumlah</w:t>
      </w:r>
      <w:proofErr w:type="spellEnd"/>
      <w:r>
        <w:t xml:space="preserve"> </w:t>
      </w:r>
      <w:proofErr w:type="spellStart"/>
      <w:r>
        <w:t>Penduduk</w:t>
      </w:r>
      <w:proofErr w:type="spellEnd"/>
      <w:r>
        <w:t xml:space="preserve"> dan Luas Wilayah </w:t>
      </w:r>
      <w:proofErr w:type="spellStart"/>
      <w:r>
        <w:t>Kerja</w:t>
      </w:r>
      <w:proofErr w:type="spellEnd"/>
      <w:r>
        <w:t xml:space="preserve"> Badan </w:t>
      </w:r>
      <w:proofErr w:type="spellStart"/>
      <w:r>
        <w:t>Penyelenggara</w:t>
      </w:r>
      <w:proofErr w:type="spellEnd"/>
      <w:r>
        <w:t xml:space="preserve"> </w:t>
      </w:r>
      <w:proofErr w:type="spellStart"/>
      <w:r>
        <w:t>Jaminan</w:t>
      </w:r>
      <w:proofErr w:type="spellEnd"/>
      <w:r>
        <w:t xml:space="preserve"> </w:t>
      </w:r>
      <w:proofErr w:type="spellStart"/>
      <w:r>
        <w:t>Sosial</w:t>
      </w:r>
      <w:proofErr w:type="spellEnd"/>
      <w:r>
        <w:t xml:space="preserve"> Kesehatan (BPJS Kesehatan) Kantor Cabang </w:t>
      </w:r>
      <w:proofErr w:type="spellStart"/>
      <w:r>
        <w:t>Cimahi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2827"/>
        <w:gridCol w:w="2828"/>
      </w:tblGrid>
      <w:tr w:rsidR="00B14E5B" w14:paraId="60C7303B" w14:textId="77777777" w:rsidTr="004541EF">
        <w:trPr>
          <w:trHeight w:val="676"/>
        </w:trPr>
        <w:tc>
          <w:tcPr>
            <w:tcW w:w="2827" w:type="dxa"/>
          </w:tcPr>
          <w:p w14:paraId="4B5C0952" w14:textId="77777777" w:rsidR="00B14E5B" w:rsidRDefault="00B14E5B" w:rsidP="004541EF">
            <w:pPr>
              <w:ind w:right="142"/>
              <w:rPr>
                <w:b/>
                <w:spacing w:val="-5"/>
                <w:w w:val="110"/>
              </w:rPr>
            </w:pPr>
            <w:r>
              <w:rPr>
                <w:b/>
                <w:spacing w:val="-5"/>
                <w:w w:val="110"/>
              </w:rPr>
              <w:t>Nama</w:t>
            </w:r>
          </w:p>
          <w:p w14:paraId="24DE7D4F" w14:textId="77777777" w:rsidR="00B14E5B" w:rsidRDefault="00B14E5B" w:rsidP="004541EF">
            <w:pPr>
              <w:rPr>
                <w:b/>
                <w:spacing w:val="-5"/>
                <w:w w:val="110"/>
              </w:rPr>
            </w:pPr>
            <w:r>
              <w:rPr>
                <w:b/>
                <w:spacing w:val="-5"/>
                <w:w w:val="110"/>
              </w:rPr>
              <w:t>Daerah Tingkat II</w:t>
            </w:r>
          </w:p>
        </w:tc>
        <w:tc>
          <w:tcPr>
            <w:tcW w:w="2827" w:type="dxa"/>
          </w:tcPr>
          <w:p w14:paraId="067A1678" w14:textId="77777777" w:rsidR="00B14E5B" w:rsidRDefault="00B14E5B" w:rsidP="004541EF">
            <w:pPr>
              <w:ind w:right="142"/>
              <w:rPr>
                <w:b/>
                <w:spacing w:val="-5"/>
                <w:w w:val="110"/>
              </w:rPr>
            </w:pPr>
            <w:proofErr w:type="spellStart"/>
            <w:r>
              <w:rPr>
                <w:b/>
                <w:spacing w:val="-5"/>
                <w:w w:val="110"/>
              </w:rPr>
              <w:t>Jumlah</w:t>
            </w:r>
            <w:proofErr w:type="spellEnd"/>
            <w:r>
              <w:rPr>
                <w:b/>
                <w:spacing w:val="-5"/>
                <w:w w:val="110"/>
              </w:rPr>
              <w:t xml:space="preserve"> </w:t>
            </w:r>
            <w:proofErr w:type="spellStart"/>
            <w:r>
              <w:rPr>
                <w:b/>
                <w:spacing w:val="-5"/>
                <w:w w:val="110"/>
              </w:rPr>
              <w:t>Penduduk</w:t>
            </w:r>
            <w:proofErr w:type="spellEnd"/>
          </w:p>
          <w:p w14:paraId="14BCBA1C" w14:textId="77777777" w:rsidR="00B14E5B" w:rsidRDefault="00B14E5B" w:rsidP="004541EF">
            <w:pPr>
              <w:rPr>
                <w:b/>
              </w:rPr>
            </w:pPr>
            <w:r>
              <w:rPr>
                <w:b/>
                <w:spacing w:val="-5"/>
                <w:w w:val="110"/>
              </w:rPr>
              <w:t>(Jiwa)</w:t>
            </w:r>
          </w:p>
        </w:tc>
        <w:tc>
          <w:tcPr>
            <w:tcW w:w="2828" w:type="dxa"/>
          </w:tcPr>
          <w:p w14:paraId="273C86B6" w14:textId="77777777" w:rsidR="00B14E5B" w:rsidRDefault="00B14E5B" w:rsidP="004541EF">
            <w:pPr>
              <w:ind w:right="142"/>
              <w:rPr>
                <w:b/>
                <w:spacing w:val="-5"/>
                <w:w w:val="110"/>
              </w:rPr>
            </w:pPr>
            <w:r>
              <w:rPr>
                <w:b/>
                <w:spacing w:val="-5"/>
                <w:w w:val="110"/>
              </w:rPr>
              <w:t xml:space="preserve">Luas Wilayah </w:t>
            </w:r>
          </w:p>
          <w:p w14:paraId="5808B2FB" w14:textId="77777777" w:rsidR="00B14E5B" w:rsidRDefault="00B14E5B" w:rsidP="004541EF">
            <w:pPr>
              <w:rPr>
                <w:b/>
              </w:rPr>
            </w:pPr>
            <w:r>
              <w:rPr>
                <w:b/>
                <w:spacing w:val="-5"/>
                <w:w w:val="110"/>
              </w:rPr>
              <w:t>(Ha)</w:t>
            </w:r>
          </w:p>
        </w:tc>
      </w:tr>
      <w:tr w:rsidR="00B14E5B" w14:paraId="7C36866E" w14:textId="77777777" w:rsidTr="004541EF">
        <w:trPr>
          <w:trHeight w:val="357"/>
        </w:trPr>
        <w:tc>
          <w:tcPr>
            <w:tcW w:w="2827" w:type="dxa"/>
            <w:vAlign w:val="bottom"/>
          </w:tcPr>
          <w:p w14:paraId="54923A99" w14:textId="77777777" w:rsidR="00B14E5B" w:rsidRDefault="00B14E5B" w:rsidP="004541EF">
            <w:pPr>
              <w:ind w:right="142"/>
              <w:rPr>
                <w:spacing w:val="-5"/>
                <w:w w:val="110"/>
              </w:rPr>
            </w:pPr>
            <w:r>
              <w:rPr>
                <w:spacing w:val="-5"/>
                <w:w w:val="110"/>
              </w:rPr>
              <w:t xml:space="preserve">Kota </w:t>
            </w:r>
            <w:proofErr w:type="spellStart"/>
            <w:r>
              <w:rPr>
                <w:spacing w:val="-5"/>
                <w:w w:val="110"/>
              </w:rPr>
              <w:t>Cimahi</w:t>
            </w:r>
            <w:proofErr w:type="spellEnd"/>
          </w:p>
        </w:tc>
        <w:tc>
          <w:tcPr>
            <w:tcW w:w="2827" w:type="dxa"/>
            <w:vAlign w:val="bottom"/>
          </w:tcPr>
          <w:p w14:paraId="08DEE065" w14:textId="77777777" w:rsidR="00B14E5B" w:rsidRDefault="00B14E5B" w:rsidP="004541EF"/>
          <w:tbl>
            <w:tblPr>
              <w:tblW w:w="0" w:type="auto"/>
              <w:tblBorders>
                <w:top w:val="nil"/>
                <w:left w:val="nil"/>
                <w:bottom w:val="nil"/>
                <w:right w:val="nil"/>
              </w:tblBorders>
              <w:tblLook w:val="0000" w:firstRow="0" w:lastRow="0" w:firstColumn="0" w:lastColumn="0" w:noHBand="0" w:noVBand="0"/>
            </w:tblPr>
            <w:tblGrid>
              <w:gridCol w:w="996"/>
            </w:tblGrid>
            <w:tr w:rsidR="00B14E5B" w14:paraId="367A7681" w14:textId="77777777" w:rsidTr="004541EF">
              <w:trPr>
                <w:trHeight w:val="331"/>
              </w:trPr>
              <w:tc>
                <w:tcPr>
                  <w:tcW w:w="0" w:type="auto"/>
                </w:tcPr>
                <w:p w14:paraId="695329E0" w14:textId="77777777" w:rsidR="00B14E5B" w:rsidRDefault="00B14E5B" w:rsidP="004541EF">
                  <w:r>
                    <w:t>566.220</w:t>
                  </w:r>
                </w:p>
              </w:tc>
            </w:tr>
          </w:tbl>
          <w:p w14:paraId="1320FD92" w14:textId="77777777" w:rsidR="00B14E5B" w:rsidRDefault="00B14E5B" w:rsidP="004541EF">
            <w:pPr>
              <w:ind w:right="142"/>
              <w:rPr>
                <w:spacing w:val="-5"/>
                <w:w w:val="110"/>
              </w:rPr>
            </w:pPr>
          </w:p>
        </w:tc>
        <w:tc>
          <w:tcPr>
            <w:tcW w:w="2828" w:type="dxa"/>
            <w:vAlign w:val="bottom"/>
          </w:tcPr>
          <w:p w14:paraId="73AC812F" w14:textId="77777777" w:rsidR="00B14E5B" w:rsidRDefault="00B14E5B" w:rsidP="004541EF"/>
          <w:tbl>
            <w:tblPr>
              <w:tblW w:w="0" w:type="auto"/>
              <w:tblBorders>
                <w:top w:val="nil"/>
                <w:left w:val="nil"/>
                <w:bottom w:val="nil"/>
                <w:right w:val="nil"/>
              </w:tblBorders>
              <w:tblLook w:val="0000" w:firstRow="0" w:lastRow="0" w:firstColumn="0" w:lastColumn="0" w:noHBand="0" w:noVBand="0"/>
            </w:tblPr>
            <w:tblGrid>
              <w:gridCol w:w="1396"/>
            </w:tblGrid>
            <w:tr w:rsidR="00B14E5B" w14:paraId="55E3D23B" w14:textId="77777777" w:rsidTr="004541EF">
              <w:trPr>
                <w:trHeight w:val="331"/>
              </w:trPr>
              <w:tc>
                <w:tcPr>
                  <w:tcW w:w="0" w:type="auto"/>
                </w:tcPr>
                <w:p w14:paraId="3BE4DC4A" w14:textId="77777777" w:rsidR="00B14E5B" w:rsidRDefault="00B14E5B" w:rsidP="004541EF">
                  <w:r>
                    <w:t>4.036,00 Ha</w:t>
                  </w:r>
                </w:p>
              </w:tc>
            </w:tr>
          </w:tbl>
          <w:p w14:paraId="200508FD" w14:textId="77777777" w:rsidR="00B14E5B" w:rsidRDefault="00B14E5B" w:rsidP="004541EF">
            <w:pPr>
              <w:ind w:right="142"/>
              <w:rPr>
                <w:spacing w:val="-5"/>
                <w:w w:val="110"/>
              </w:rPr>
            </w:pPr>
          </w:p>
        </w:tc>
      </w:tr>
      <w:tr w:rsidR="00B14E5B" w14:paraId="5BE0362D" w14:textId="77777777" w:rsidTr="004541EF">
        <w:trPr>
          <w:trHeight w:val="322"/>
        </w:trPr>
        <w:tc>
          <w:tcPr>
            <w:tcW w:w="2827" w:type="dxa"/>
            <w:vAlign w:val="bottom"/>
          </w:tcPr>
          <w:p w14:paraId="52D036D3" w14:textId="77777777" w:rsidR="00B14E5B" w:rsidRDefault="00B14E5B" w:rsidP="004541EF">
            <w:pPr>
              <w:ind w:right="142"/>
              <w:rPr>
                <w:spacing w:val="-5"/>
                <w:w w:val="110"/>
              </w:rPr>
            </w:pPr>
            <w:proofErr w:type="spellStart"/>
            <w:r>
              <w:rPr>
                <w:spacing w:val="-5"/>
                <w:w w:val="110"/>
              </w:rPr>
              <w:lastRenderedPageBreak/>
              <w:t>Kabupaten</w:t>
            </w:r>
            <w:proofErr w:type="spellEnd"/>
            <w:r>
              <w:rPr>
                <w:spacing w:val="-5"/>
                <w:w w:val="110"/>
              </w:rPr>
              <w:t xml:space="preserve"> Bandung Barat</w:t>
            </w:r>
          </w:p>
        </w:tc>
        <w:tc>
          <w:tcPr>
            <w:tcW w:w="2827" w:type="dxa"/>
            <w:vAlign w:val="bottom"/>
          </w:tcPr>
          <w:p w14:paraId="18D42914" w14:textId="77777777" w:rsidR="00B14E5B" w:rsidRDefault="00B14E5B" w:rsidP="004541EF"/>
          <w:tbl>
            <w:tblPr>
              <w:tblW w:w="0" w:type="auto"/>
              <w:tblBorders>
                <w:top w:val="nil"/>
                <w:left w:val="nil"/>
                <w:bottom w:val="nil"/>
                <w:right w:val="nil"/>
              </w:tblBorders>
              <w:tblLook w:val="0000" w:firstRow="0" w:lastRow="0" w:firstColumn="0" w:lastColumn="0" w:noHBand="0" w:noVBand="0"/>
            </w:tblPr>
            <w:tblGrid>
              <w:gridCol w:w="1176"/>
            </w:tblGrid>
            <w:tr w:rsidR="00B14E5B" w14:paraId="7B2DD0AF" w14:textId="77777777" w:rsidTr="004541EF">
              <w:trPr>
                <w:trHeight w:val="331"/>
              </w:trPr>
              <w:tc>
                <w:tcPr>
                  <w:tcW w:w="0" w:type="auto"/>
                </w:tcPr>
                <w:p w14:paraId="1E389160" w14:textId="77777777" w:rsidR="00B14E5B" w:rsidRDefault="00B14E5B" w:rsidP="004541EF">
                  <w:r>
                    <w:t>1.531.072</w:t>
                  </w:r>
                </w:p>
              </w:tc>
            </w:tr>
          </w:tbl>
          <w:p w14:paraId="27ABCE59" w14:textId="77777777" w:rsidR="00B14E5B" w:rsidRDefault="00B14E5B" w:rsidP="004541EF">
            <w:pPr>
              <w:ind w:right="142"/>
              <w:rPr>
                <w:spacing w:val="-5"/>
                <w:w w:val="110"/>
              </w:rPr>
            </w:pPr>
          </w:p>
        </w:tc>
        <w:tc>
          <w:tcPr>
            <w:tcW w:w="2828" w:type="dxa"/>
            <w:vAlign w:val="bottom"/>
          </w:tcPr>
          <w:p w14:paraId="05180114" w14:textId="77777777" w:rsidR="00B14E5B" w:rsidRDefault="00B14E5B" w:rsidP="004541EF"/>
          <w:p w14:paraId="04EE2074" w14:textId="77777777" w:rsidR="00B14E5B" w:rsidRDefault="00B14E5B" w:rsidP="004541EF"/>
          <w:tbl>
            <w:tblPr>
              <w:tblW w:w="0" w:type="auto"/>
              <w:tblBorders>
                <w:top w:val="nil"/>
                <w:left w:val="nil"/>
                <w:bottom w:val="nil"/>
                <w:right w:val="nil"/>
              </w:tblBorders>
              <w:tblLook w:val="0000" w:firstRow="0" w:lastRow="0" w:firstColumn="0" w:lastColumn="0" w:noHBand="0" w:noVBand="0"/>
            </w:tblPr>
            <w:tblGrid>
              <w:gridCol w:w="1336"/>
            </w:tblGrid>
            <w:tr w:rsidR="00B14E5B" w14:paraId="7A766CAB" w14:textId="77777777" w:rsidTr="004541EF">
              <w:trPr>
                <w:trHeight w:val="331"/>
              </w:trPr>
              <w:tc>
                <w:tcPr>
                  <w:tcW w:w="0" w:type="auto"/>
                </w:tcPr>
                <w:p w14:paraId="3E5FC0DB" w14:textId="77777777" w:rsidR="00B14E5B" w:rsidRDefault="00B14E5B" w:rsidP="004541EF">
                  <w:r>
                    <w:t>130.285 Ha</w:t>
                  </w:r>
                </w:p>
              </w:tc>
            </w:tr>
          </w:tbl>
          <w:p w14:paraId="2C33D788" w14:textId="77777777" w:rsidR="00B14E5B" w:rsidRDefault="00B14E5B" w:rsidP="004541EF">
            <w:pPr>
              <w:ind w:right="142"/>
              <w:rPr>
                <w:spacing w:val="-5"/>
                <w:w w:val="110"/>
              </w:rPr>
            </w:pPr>
          </w:p>
        </w:tc>
      </w:tr>
      <w:tr w:rsidR="00B14E5B" w14:paraId="7A79EBF3" w14:textId="77777777" w:rsidTr="004541EF">
        <w:tc>
          <w:tcPr>
            <w:tcW w:w="2827" w:type="dxa"/>
            <w:vAlign w:val="bottom"/>
          </w:tcPr>
          <w:p w14:paraId="438B37E9" w14:textId="77777777" w:rsidR="00B14E5B" w:rsidRDefault="00B14E5B" w:rsidP="004541EF">
            <w:pPr>
              <w:ind w:right="142"/>
              <w:rPr>
                <w:b/>
                <w:spacing w:val="-5"/>
                <w:w w:val="110"/>
              </w:rPr>
            </w:pPr>
            <w:r>
              <w:rPr>
                <w:b/>
                <w:spacing w:val="-5"/>
                <w:w w:val="110"/>
              </w:rPr>
              <w:t>Total</w:t>
            </w:r>
          </w:p>
        </w:tc>
        <w:tc>
          <w:tcPr>
            <w:tcW w:w="2827" w:type="dxa"/>
            <w:vAlign w:val="bottom"/>
          </w:tcPr>
          <w:p w14:paraId="4EECBE22" w14:textId="77777777" w:rsidR="00B14E5B" w:rsidRDefault="00B14E5B" w:rsidP="004541EF">
            <w:pPr>
              <w:autoSpaceDE w:val="0"/>
              <w:autoSpaceDN w:val="0"/>
              <w:adjustRightInd w:val="0"/>
              <w:rPr>
                <w:b/>
                <w:color w:val="000000"/>
              </w:rPr>
            </w:pPr>
          </w:p>
          <w:tbl>
            <w:tblPr>
              <w:tblW w:w="0" w:type="auto"/>
              <w:tblBorders>
                <w:top w:val="nil"/>
                <w:left w:val="nil"/>
                <w:bottom w:val="nil"/>
                <w:right w:val="nil"/>
              </w:tblBorders>
              <w:tblLook w:val="0000" w:firstRow="0" w:lastRow="0" w:firstColumn="0" w:lastColumn="0" w:noHBand="0" w:noVBand="0"/>
            </w:tblPr>
            <w:tblGrid>
              <w:gridCol w:w="1176"/>
            </w:tblGrid>
            <w:tr w:rsidR="00B14E5B" w14:paraId="1FA5FF34" w14:textId="77777777" w:rsidTr="004541EF">
              <w:trPr>
                <w:trHeight w:val="360"/>
              </w:trPr>
              <w:tc>
                <w:tcPr>
                  <w:tcW w:w="0" w:type="auto"/>
                </w:tcPr>
                <w:p w14:paraId="6B470C0B" w14:textId="77777777" w:rsidR="00B14E5B" w:rsidRDefault="00B14E5B" w:rsidP="004541EF">
                  <w:pPr>
                    <w:autoSpaceDE w:val="0"/>
                    <w:autoSpaceDN w:val="0"/>
                    <w:adjustRightInd w:val="0"/>
                    <w:rPr>
                      <w:b/>
                      <w:color w:val="000000"/>
                    </w:rPr>
                  </w:pPr>
                  <w:r>
                    <w:rPr>
                      <w:b/>
                      <w:bCs/>
                      <w:color w:val="000000"/>
                    </w:rPr>
                    <w:t>7.551.557</w:t>
                  </w:r>
                </w:p>
              </w:tc>
            </w:tr>
          </w:tbl>
          <w:p w14:paraId="3E3C3573" w14:textId="77777777" w:rsidR="00B14E5B" w:rsidRDefault="00B14E5B" w:rsidP="004541EF">
            <w:pPr>
              <w:ind w:right="142"/>
              <w:rPr>
                <w:b/>
                <w:spacing w:val="-5"/>
                <w:w w:val="110"/>
              </w:rPr>
            </w:pPr>
          </w:p>
        </w:tc>
        <w:tc>
          <w:tcPr>
            <w:tcW w:w="2828" w:type="dxa"/>
            <w:vAlign w:val="bottom"/>
          </w:tcPr>
          <w:p w14:paraId="26DB422A" w14:textId="77777777" w:rsidR="00B14E5B" w:rsidRDefault="00B14E5B" w:rsidP="004541EF">
            <w:pPr>
              <w:autoSpaceDE w:val="0"/>
              <w:autoSpaceDN w:val="0"/>
              <w:adjustRightInd w:val="0"/>
              <w:rPr>
                <w:b/>
                <w:color w:val="000000"/>
              </w:rPr>
            </w:pPr>
          </w:p>
          <w:tbl>
            <w:tblPr>
              <w:tblW w:w="0" w:type="auto"/>
              <w:tblBorders>
                <w:top w:val="nil"/>
                <w:left w:val="nil"/>
                <w:bottom w:val="nil"/>
                <w:right w:val="nil"/>
              </w:tblBorders>
              <w:tblLook w:val="0000" w:firstRow="0" w:lastRow="0" w:firstColumn="0" w:lastColumn="0" w:noHBand="0" w:noVBand="0"/>
            </w:tblPr>
            <w:tblGrid>
              <w:gridCol w:w="1363"/>
            </w:tblGrid>
            <w:tr w:rsidR="00B14E5B" w14:paraId="63C948C7" w14:textId="77777777" w:rsidTr="004541EF">
              <w:trPr>
                <w:trHeight w:val="360"/>
              </w:trPr>
              <w:tc>
                <w:tcPr>
                  <w:tcW w:w="0" w:type="auto"/>
                </w:tcPr>
                <w:p w14:paraId="44860060" w14:textId="77777777" w:rsidR="00B14E5B" w:rsidRDefault="00B14E5B" w:rsidP="004541EF">
                  <w:pPr>
                    <w:autoSpaceDE w:val="0"/>
                    <w:autoSpaceDN w:val="0"/>
                    <w:adjustRightInd w:val="0"/>
                    <w:rPr>
                      <w:b/>
                      <w:color w:val="000000"/>
                    </w:rPr>
                  </w:pPr>
                  <w:r>
                    <w:rPr>
                      <w:b/>
                      <w:bCs/>
                      <w:color w:val="000000"/>
                    </w:rPr>
                    <w:t>327.290 Ha</w:t>
                  </w:r>
                </w:p>
              </w:tc>
            </w:tr>
          </w:tbl>
          <w:p w14:paraId="3BF9D555" w14:textId="77777777" w:rsidR="00B14E5B" w:rsidRDefault="00B14E5B" w:rsidP="004541EF">
            <w:pPr>
              <w:ind w:right="142"/>
              <w:rPr>
                <w:b/>
                <w:spacing w:val="-5"/>
                <w:w w:val="110"/>
              </w:rPr>
            </w:pPr>
          </w:p>
        </w:tc>
      </w:tr>
    </w:tbl>
    <w:p w14:paraId="3596EFBF" w14:textId="0BD01C5B" w:rsidR="00B14E5B" w:rsidRDefault="00B14E5B" w:rsidP="00B14E5B">
      <w:proofErr w:type="spellStart"/>
      <w:r w:rsidRPr="00B14E5B">
        <w:t>Sumber</w:t>
      </w:r>
      <w:proofErr w:type="spellEnd"/>
      <w:r w:rsidRPr="00B14E5B">
        <w:t xml:space="preserve">: </w:t>
      </w:r>
      <w:r w:rsidRPr="00B14E5B">
        <w:rPr>
          <w:i/>
          <w:iCs/>
        </w:rPr>
        <w:t>Data Intern</w:t>
      </w:r>
    </w:p>
    <w:p w14:paraId="7DD416AF" w14:textId="77777777" w:rsidR="00B14E5B" w:rsidRDefault="00B14E5B" w:rsidP="00B14E5B"/>
    <w:p w14:paraId="7BAF36A4" w14:textId="14FAC276" w:rsidR="00B14E5B" w:rsidRDefault="00B14E5B" w:rsidP="00B14E5B">
      <w:pPr>
        <w:jc w:val="center"/>
        <w:rPr>
          <w:lang w:val="fi-FI"/>
        </w:rPr>
      </w:pPr>
      <w:r w:rsidRPr="00B14E5B">
        <w:rPr>
          <w:lang w:val="fi-FI"/>
        </w:rPr>
        <w:t>Tabel Jumlah Kepesertaan Jaminan Kesehatan Nasional di Kota</w:t>
      </w:r>
      <w:r>
        <w:rPr>
          <w:lang w:val="fi-FI"/>
        </w:rPr>
        <w:t xml:space="preserve"> </w:t>
      </w:r>
      <w:r w:rsidRPr="00B14E5B">
        <w:rPr>
          <w:lang w:val="fi-FI"/>
        </w:rPr>
        <w:t>Cimahi</w:t>
      </w:r>
    </w:p>
    <w:tbl>
      <w:tblPr>
        <w:tblW w:w="8514" w:type="dxa"/>
        <w:tblInd w:w="144" w:type="dxa"/>
        <w:tblLayout w:type="fixed"/>
        <w:tblLook w:val="04A0" w:firstRow="1" w:lastRow="0" w:firstColumn="1" w:lastColumn="0" w:noHBand="0" w:noVBand="1"/>
      </w:tblPr>
      <w:tblGrid>
        <w:gridCol w:w="684"/>
        <w:gridCol w:w="1620"/>
        <w:gridCol w:w="1890"/>
        <w:gridCol w:w="1080"/>
        <w:gridCol w:w="1080"/>
        <w:gridCol w:w="900"/>
        <w:gridCol w:w="1260"/>
      </w:tblGrid>
      <w:tr w:rsidR="00B14E5B" w14:paraId="1E4893E7" w14:textId="77777777" w:rsidTr="004541EF">
        <w:trPr>
          <w:trHeight w:val="104"/>
        </w:trPr>
        <w:tc>
          <w:tcPr>
            <w:tcW w:w="684" w:type="dxa"/>
            <w:vMerge w:val="restart"/>
            <w:tcBorders>
              <w:top w:val="single" w:sz="4" w:space="0" w:color="auto"/>
              <w:left w:val="single" w:sz="4" w:space="0" w:color="auto"/>
              <w:bottom w:val="single" w:sz="4" w:space="0" w:color="auto"/>
              <w:right w:val="single" w:sz="4" w:space="0" w:color="auto"/>
            </w:tcBorders>
          </w:tcPr>
          <w:p w14:paraId="3374E640" w14:textId="77777777" w:rsidR="00B14E5B" w:rsidRDefault="00B14E5B" w:rsidP="004541EF">
            <w:pPr>
              <w:ind w:right="144"/>
              <w:rPr>
                <w:b/>
                <w:spacing w:val="-5"/>
                <w:w w:val="110"/>
              </w:rPr>
            </w:pPr>
            <w:r>
              <w:rPr>
                <w:b/>
                <w:spacing w:val="-5"/>
                <w:w w:val="110"/>
              </w:rPr>
              <w:t>No</w:t>
            </w:r>
          </w:p>
        </w:tc>
        <w:tc>
          <w:tcPr>
            <w:tcW w:w="1620" w:type="dxa"/>
            <w:vMerge w:val="restart"/>
            <w:tcBorders>
              <w:top w:val="single" w:sz="4" w:space="0" w:color="auto"/>
              <w:left w:val="single" w:sz="4" w:space="0" w:color="auto"/>
              <w:bottom w:val="single" w:sz="4" w:space="0" w:color="auto"/>
              <w:right w:val="single" w:sz="4" w:space="0" w:color="auto"/>
            </w:tcBorders>
          </w:tcPr>
          <w:p w14:paraId="26B1F87F" w14:textId="77777777" w:rsidR="00B14E5B" w:rsidRDefault="00B14E5B" w:rsidP="004541EF">
            <w:pPr>
              <w:ind w:right="144"/>
              <w:rPr>
                <w:b/>
                <w:spacing w:val="-5"/>
                <w:w w:val="110"/>
              </w:rPr>
            </w:pPr>
            <w:proofErr w:type="spellStart"/>
            <w:r>
              <w:rPr>
                <w:b/>
                <w:spacing w:val="-5"/>
                <w:w w:val="110"/>
              </w:rPr>
              <w:t>Kecamatan</w:t>
            </w:r>
            <w:proofErr w:type="spellEnd"/>
          </w:p>
        </w:tc>
        <w:tc>
          <w:tcPr>
            <w:tcW w:w="1890" w:type="dxa"/>
            <w:vMerge w:val="restart"/>
            <w:tcBorders>
              <w:top w:val="single" w:sz="4" w:space="0" w:color="auto"/>
              <w:left w:val="single" w:sz="4" w:space="0" w:color="auto"/>
              <w:bottom w:val="single" w:sz="4" w:space="0" w:color="auto"/>
              <w:right w:val="single" w:sz="4" w:space="0" w:color="auto"/>
            </w:tcBorders>
          </w:tcPr>
          <w:p w14:paraId="1496F269" w14:textId="77777777" w:rsidR="00B14E5B" w:rsidRDefault="00B14E5B" w:rsidP="004541EF">
            <w:pPr>
              <w:ind w:right="144"/>
              <w:rPr>
                <w:b/>
                <w:spacing w:val="-5"/>
                <w:w w:val="110"/>
              </w:rPr>
            </w:pPr>
            <w:r>
              <w:rPr>
                <w:b/>
                <w:spacing w:val="-5"/>
                <w:w w:val="110"/>
              </w:rPr>
              <w:t>Nama</w:t>
            </w:r>
          </w:p>
          <w:p w14:paraId="7DDE6A8D" w14:textId="77777777" w:rsidR="00B14E5B" w:rsidRDefault="00B14E5B" w:rsidP="004541EF">
            <w:pPr>
              <w:ind w:right="144"/>
              <w:rPr>
                <w:b/>
                <w:spacing w:val="-5"/>
                <w:w w:val="110"/>
              </w:rPr>
            </w:pPr>
            <w:proofErr w:type="spellStart"/>
            <w:r>
              <w:rPr>
                <w:b/>
                <w:spacing w:val="-5"/>
                <w:w w:val="110"/>
              </w:rPr>
              <w:t>Fasilitas</w:t>
            </w:r>
            <w:proofErr w:type="spellEnd"/>
            <w:r>
              <w:rPr>
                <w:b/>
                <w:spacing w:val="-5"/>
                <w:w w:val="110"/>
              </w:rPr>
              <w:t xml:space="preserve"> Kesehatan</w:t>
            </w:r>
          </w:p>
          <w:p w14:paraId="58AA9D34" w14:textId="77777777" w:rsidR="00B14E5B" w:rsidRDefault="00B14E5B" w:rsidP="004541EF">
            <w:pPr>
              <w:ind w:right="144"/>
              <w:rPr>
                <w:b/>
                <w:spacing w:val="-5"/>
                <w:w w:val="110"/>
              </w:rPr>
            </w:pPr>
            <w:r>
              <w:rPr>
                <w:b/>
                <w:spacing w:val="-5"/>
                <w:w w:val="110"/>
              </w:rPr>
              <w:t>Tingkat Primer</w:t>
            </w:r>
          </w:p>
          <w:p w14:paraId="245DC901" w14:textId="77777777" w:rsidR="00B14E5B" w:rsidRDefault="00B14E5B" w:rsidP="004541EF">
            <w:pPr>
              <w:ind w:right="144"/>
              <w:rPr>
                <w:b/>
                <w:spacing w:val="-5"/>
                <w:w w:val="110"/>
              </w:rPr>
            </w:pPr>
            <w:r>
              <w:rPr>
                <w:b/>
                <w:spacing w:val="-5"/>
                <w:w w:val="110"/>
              </w:rPr>
              <w:t>(</w:t>
            </w:r>
            <w:proofErr w:type="spellStart"/>
            <w:r>
              <w:rPr>
                <w:b/>
                <w:spacing w:val="-5"/>
                <w:w w:val="110"/>
              </w:rPr>
              <w:t>Puskesmas</w:t>
            </w:r>
            <w:proofErr w:type="spellEnd"/>
            <w:r>
              <w:rPr>
                <w:b/>
                <w:spacing w:val="-5"/>
                <w:w w:val="110"/>
              </w:rPr>
              <w:t>)</w:t>
            </w:r>
          </w:p>
        </w:tc>
        <w:tc>
          <w:tcPr>
            <w:tcW w:w="4320" w:type="dxa"/>
            <w:gridSpan w:val="4"/>
            <w:tcBorders>
              <w:top w:val="single" w:sz="4" w:space="0" w:color="auto"/>
              <w:left w:val="single" w:sz="4" w:space="0" w:color="auto"/>
              <w:bottom w:val="single" w:sz="4" w:space="0" w:color="auto"/>
              <w:right w:val="single" w:sz="4" w:space="0" w:color="auto"/>
            </w:tcBorders>
          </w:tcPr>
          <w:p w14:paraId="3CF50188" w14:textId="77777777" w:rsidR="00B14E5B" w:rsidRDefault="00B14E5B" w:rsidP="004541EF">
            <w:pPr>
              <w:ind w:right="144"/>
              <w:rPr>
                <w:b/>
                <w:spacing w:val="-5"/>
                <w:w w:val="110"/>
              </w:rPr>
            </w:pPr>
            <w:proofErr w:type="spellStart"/>
            <w:r>
              <w:rPr>
                <w:b/>
                <w:spacing w:val="-5"/>
                <w:w w:val="110"/>
              </w:rPr>
              <w:t>Kepesertaan</w:t>
            </w:r>
            <w:proofErr w:type="spellEnd"/>
          </w:p>
        </w:tc>
      </w:tr>
      <w:tr w:rsidR="00B14E5B" w14:paraId="44029BC5" w14:textId="77777777" w:rsidTr="004541EF">
        <w:trPr>
          <w:trHeight w:val="103"/>
        </w:trPr>
        <w:tc>
          <w:tcPr>
            <w:tcW w:w="684" w:type="dxa"/>
            <w:vMerge/>
            <w:tcBorders>
              <w:top w:val="single" w:sz="4" w:space="0" w:color="auto"/>
              <w:left w:val="single" w:sz="4" w:space="0" w:color="auto"/>
              <w:bottom w:val="single" w:sz="4" w:space="0" w:color="auto"/>
              <w:right w:val="single" w:sz="4" w:space="0" w:color="auto"/>
            </w:tcBorders>
          </w:tcPr>
          <w:p w14:paraId="615EC20F" w14:textId="77777777" w:rsidR="00B14E5B" w:rsidRDefault="00B14E5B" w:rsidP="004541EF">
            <w:pPr>
              <w:ind w:right="144"/>
              <w:rPr>
                <w:b/>
                <w:spacing w:val="-5"/>
                <w:w w:val="110"/>
              </w:rPr>
            </w:pPr>
          </w:p>
        </w:tc>
        <w:tc>
          <w:tcPr>
            <w:tcW w:w="1620" w:type="dxa"/>
            <w:vMerge/>
            <w:tcBorders>
              <w:top w:val="single" w:sz="4" w:space="0" w:color="auto"/>
              <w:left w:val="single" w:sz="4" w:space="0" w:color="auto"/>
              <w:bottom w:val="single" w:sz="4" w:space="0" w:color="auto"/>
              <w:right w:val="single" w:sz="4" w:space="0" w:color="auto"/>
            </w:tcBorders>
          </w:tcPr>
          <w:p w14:paraId="0B479BAF" w14:textId="77777777" w:rsidR="00B14E5B" w:rsidRDefault="00B14E5B" w:rsidP="004541EF">
            <w:pPr>
              <w:ind w:right="144"/>
              <w:rPr>
                <w:b/>
                <w:spacing w:val="-5"/>
                <w:w w:val="110"/>
              </w:rPr>
            </w:pPr>
          </w:p>
        </w:tc>
        <w:tc>
          <w:tcPr>
            <w:tcW w:w="1890" w:type="dxa"/>
            <w:vMerge/>
            <w:tcBorders>
              <w:top w:val="single" w:sz="4" w:space="0" w:color="auto"/>
              <w:left w:val="single" w:sz="4" w:space="0" w:color="auto"/>
              <w:bottom w:val="single" w:sz="4" w:space="0" w:color="auto"/>
              <w:right w:val="single" w:sz="4" w:space="0" w:color="auto"/>
            </w:tcBorders>
          </w:tcPr>
          <w:p w14:paraId="552C4112" w14:textId="77777777" w:rsidR="00B14E5B" w:rsidRDefault="00B14E5B" w:rsidP="004541EF">
            <w:pPr>
              <w:ind w:right="144"/>
              <w:rPr>
                <w:b/>
                <w:spacing w:val="-5"/>
                <w:w w:val="110"/>
              </w:rPr>
            </w:pPr>
          </w:p>
        </w:tc>
        <w:tc>
          <w:tcPr>
            <w:tcW w:w="1080" w:type="dxa"/>
            <w:tcBorders>
              <w:top w:val="single" w:sz="4" w:space="0" w:color="auto"/>
              <w:left w:val="single" w:sz="4" w:space="0" w:color="auto"/>
              <w:bottom w:val="single" w:sz="4" w:space="0" w:color="auto"/>
              <w:right w:val="single" w:sz="4" w:space="0" w:color="auto"/>
            </w:tcBorders>
          </w:tcPr>
          <w:p w14:paraId="1DC927BB" w14:textId="77777777" w:rsidR="00B14E5B" w:rsidRDefault="00B14E5B" w:rsidP="004541EF">
            <w:pPr>
              <w:ind w:right="144"/>
              <w:rPr>
                <w:b/>
                <w:spacing w:val="-5"/>
                <w:w w:val="110"/>
              </w:rPr>
            </w:pPr>
            <w:r>
              <w:rPr>
                <w:b/>
                <w:spacing w:val="-5"/>
                <w:w w:val="110"/>
              </w:rPr>
              <w:t>PBI APBN</w:t>
            </w:r>
          </w:p>
        </w:tc>
        <w:tc>
          <w:tcPr>
            <w:tcW w:w="1080" w:type="dxa"/>
            <w:tcBorders>
              <w:top w:val="single" w:sz="4" w:space="0" w:color="auto"/>
              <w:left w:val="single" w:sz="4" w:space="0" w:color="auto"/>
              <w:bottom w:val="single" w:sz="4" w:space="0" w:color="auto"/>
              <w:right w:val="single" w:sz="4" w:space="0" w:color="auto"/>
            </w:tcBorders>
          </w:tcPr>
          <w:p w14:paraId="490602C1" w14:textId="77777777" w:rsidR="00B14E5B" w:rsidRDefault="00B14E5B" w:rsidP="004541EF">
            <w:pPr>
              <w:ind w:right="144"/>
              <w:rPr>
                <w:b/>
                <w:spacing w:val="-5"/>
                <w:w w:val="110"/>
              </w:rPr>
            </w:pPr>
            <w:r>
              <w:rPr>
                <w:b/>
                <w:spacing w:val="-5"/>
                <w:w w:val="110"/>
              </w:rPr>
              <w:t>PBI APBD</w:t>
            </w:r>
          </w:p>
        </w:tc>
        <w:tc>
          <w:tcPr>
            <w:tcW w:w="900" w:type="dxa"/>
            <w:tcBorders>
              <w:top w:val="single" w:sz="4" w:space="0" w:color="auto"/>
              <w:left w:val="single" w:sz="4" w:space="0" w:color="auto"/>
              <w:bottom w:val="single" w:sz="4" w:space="0" w:color="auto"/>
              <w:right w:val="single" w:sz="4" w:space="0" w:color="auto"/>
            </w:tcBorders>
          </w:tcPr>
          <w:p w14:paraId="06A48D71" w14:textId="77777777" w:rsidR="00B14E5B" w:rsidRDefault="00B14E5B" w:rsidP="004541EF">
            <w:pPr>
              <w:ind w:right="144"/>
              <w:rPr>
                <w:b/>
                <w:spacing w:val="-5"/>
                <w:w w:val="110"/>
              </w:rPr>
            </w:pPr>
            <w:r>
              <w:rPr>
                <w:b/>
                <w:spacing w:val="-5"/>
                <w:w w:val="110"/>
              </w:rPr>
              <w:t>Non PBI</w:t>
            </w:r>
          </w:p>
        </w:tc>
        <w:tc>
          <w:tcPr>
            <w:tcW w:w="1260" w:type="dxa"/>
            <w:tcBorders>
              <w:top w:val="single" w:sz="4" w:space="0" w:color="auto"/>
              <w:left w:val="single" w:sz="4" w:space="0" w:color="auto"/>
              <w:bottom w:val="single" w:sz="4" w:space="0" w:color="auto"/>
              <w:right w:val="single" w:sz="4" w:space="0" w:color="auto"/>
            </w:tcBorders>
          </w:tcPr>
          <w:p w14:paraId="71D2EE08" w14:textId="77777777" w:rsidR="00B14E5B" w:rsidRDefault="00B14E5B" w:rsidP="004541EF">
            <w:pPr>
              <w:ind w:right="144"/>
              <w:rPr>
                <w:b/>
                <w:spacing w:val="-5"/>
                <w:w w:val="110"/>
              </w:rPr>
            </w:pPr>
            <w:proofErr w:type="spellStart"/>
            <w:r>
              <w:rPr>
                <w:b/>
                <w:spacing w:val="-5"/>
                <w:w w:val="110"/>
              </w:rPr>
              <w:t>Jumlah</w:t>
            </w:r>
            <w:proofErr w:type="spellEnd"/>
          </w:p>
        </w:tc>
      </w:tr>
      <w:tr w:rsidR="00B14E5B" w14:paraId="2C7FEAFD" w14:textId="77777777" w:rsidTr="004541EF">
        <w:trPr>
          <w:trHeight w:val="160"/>
        </w:trPr>
        <w:tc>
          <w:tcPr>
            <w:tcW w:w="684" w:type="dxa"/>
            <w:vMerge w:val="restart"/>
            <w:tcBorders>
              <w:top w:val="single" w:sz="4" w:space="0" w:color="auto"/>
              <w:left w:val="single" w:sz="4" w:space="0" w:color="auto"/>
              <w:bottom w:val="single" w:sz="4" w:space="0" w:color="auto"/>
              <w:right w:val="single" w:sz="4" w:space="0" w:color="auto"/>
            </w:tcBorders>
          </w:tcPr>
          <w:p w14:paraId="331EBFF1" w14:textId="77777777" w:rsidR="00B14E5B" w:rsidRDefault="00B14E5B" w:rsidP="004541EF">
            <w:pPr>
              <w:ind w:right="144"/>
              <w:rPr>
                <w:spacing w:val="-5"/>
                <w:w w:val="110"/>
              </w:rPr>
            </w:pPr>
            <w:r>
              <w:rPr>
                <w:spacing w:val="-5"/>
                <w:w w:val="110"/>
              </w:rPr>
              <w:t>1</w:t>
            </w:r>
          </w:p>
        </w:tc>
        <w:tc>
          <w:tcPr>
            <w:tcW w:w="1620" w:type="dxa"/>
            <w:vMerge w:val="restart"/>
            <w:tcBorders>
              <w:top w:val="single" w:sz="4" w:space="0" w:color="auto"/>
              <w:left w:val="single" w:sz="4" w:space="0" w:color="auto"/>
              <w:bottom w:val="single" w:sz="4" w:space="0" w:color="auto"/>
              <w:right w:val="single" w:sz="4" w:space="0" w:color="auto"/>
            </w:tcBorders>
          </w:tcPr>
          <w:p w14:paraId="3DB63F31" w14:textId="77777777" w:rsidR="00B14E5B" w:rsidRDefault="00B14E5B" w:rsidP="004541EF">
            <w:pPr>
              <w:ind w:right="144"/>
              <w:rPr>
                <w:spacing w:val="-5"/>
                <w:w w:val="110"/>
              </w:rPr>
            </w:pPr>
            <w:proofErr w:type="spellStart"/>
            <w:r>
              <w:rPr>
                <w:spacing w:val="-5"/>
                <w:w w:val="110"/>
              </w:rPr>
              <w:t>Cimahi</w:t>
            </w:r>
            <w:proofErr w:type="spellEnd"/>
            <w:r>
              <w:rPr>
                <w:spacing w:val="-5"/>
                <w:w w:val="110"/>
              </w:rPr>
              <w:t xml:space="preserve"> Utara</w:t>
            </w:r>
          </w:p>
          <w:p w14:paraId="13A30EF3" w14:textId="77777777" w:rsidR="00B14E5B" w:rsidRDefault="00B14E5B" w:rsidP="004541EF">
            <w:pPr>
              <w:ind w:right="144"/>
              <w:rPr>
                <w:spacing w:val="-5"/>
                <w:w w:val="110"/>
              </w:rPr>
            </w:pPr>
          </w:p>
        </w:tc>
        <w:tc>
          <w:tcPr>
            <w:tcW w:w="1890" w:type="dxa"/>
            <w:tcBorders>
              <w:top w:val="single" w:sz="4" w:space="0" w:color="auto"/>
              <w:left w:val="single" w:sz="4" w:space="0" w:color="auto"/>
              <w:bottom w:val="single" w:sz="4" w:space="0" w:color="auto"/>
              <w:right w:val="single" w:sz="4" w:space="0" w:color="auto"/>
            </w:tcBorders>
          </w:tcPr>
          <w:p w14:paraId="71813313" w14:textId="77777777" w:rsidR="00B14E5B" w:rsidRDefault="00B14E5B" w:rsidP="004541EF">
            <w:pPr>
              <w:ind w:right="144"/>
              <w:rPr>
                <w:spacing w:val="-5"/>
                <w:w w:val="110"/>
              </w:rPr>
            </w:pPr>
            <w:proofErr w:type="spellStart"/>
            <w:r>
              <w:rPr>
                <w:spacing w:val="-5"/>
                <w:w w:val="110"/>
              </w:rPr>
              <w:t>Cimahi</w:t>
            </w:r>
            <w:proofErr w:type="spellEnd"/>
            <w:r>
              <w:rPr>
                <w:spacing w:val="-5"/>
                <w:w w:val="110"/>
              </w:rPr>
              <w:t xml:space="preserve"> Utara</w:t>
            </w:r>
          </w:p>
        </w:tc>
        <w:tc>
          <w:tcPr>
            <w:tcW w:w="1080" w:type="dxa"/>
            <w:tcBorders>
              <w:top w:val="single" w:sz="4" w:space="0" w:color="auto"/>
              <w:left w:val="single" w:sz="4" w:space="0" w:color="auto"/>
              <w:bottom w:val="single" w:sz="4" w:space="0" w:color="auto"/>
              <w:right w:val="single" w:sz="4" w:space="0" w:color="auto"/>
            </w:tcBorders>
          </w:tcPr>
          <w:p w14:paraId="049165F4" w14:textId="77777777" w:rsidR="00B14E5B" w:rsidRDefault="00B14E5B" w:rsidP="004541EF">
            <w:pPr>
              <w:rPr>
                <w:color w:val="000000"/>
              </w:rPr>
            </w:pPr>
          </w:p>
          <w:p w14:paraId="5900F377" w14:textId="77777777" w:rsidR="00B14E5B" w:rsidRDefault="00B14E5B" w:rsidP="004541EF">
            <w:pPr>
              <w:rPr>
                <w:color w:val="000000"/>
              </w:rPr>
            </w:pPr>
            <w:r>
              <w:rPr>
                <w:color w:val="000000"/>
              </w:rPr>
              <w:t>12,151</w:t>
            </w:r>
          </w:p>
          <w:p w14:paraId="1489146B" w14:textId="77777777" w:rsidR="00B14E5B" w:rsidRDefault="00B14E5B" w:rsidP="004541EF">
            <w:pPr>
              <w:rPr>
                <w:color w:val="000000"/>
              </w:rPr>
            </w:pPr>
          </w:p>
          <w:p w14:paraId="69E10DD5" w14:textId="77777777" w:rsidR="00B14E5B" w:rsidRDefault="00B14E5B" w:rsidP="004541EF">
            <w:pPr>
              <w:ind w:right="144"/>
              <w:rPr>
                <w:spacing w:val="-5"/>
                <w:w w:val="110"/>
              </w:rPr>
            </w:pPr>
          </w:p>
        </w:tc>
        <w:tc>
          <w:tcPr>
            <w:tcW w:w="1080" w:type="dxa"/>
            <w:tcBorders>
              <w:top w:val="single" w:sz="4" w:space="0" w:color="auto"/>
              <w:left w:val="single" w:sz="4" w:space="0" w:color="auto"/>
              <w:bottom w:val="single" w:sz="4" w:space="0" w:color="auto"/>
              <w:right w:val="single" w:sz="4" w:space="0" w:color="auto"/>
            </w:tcBorders>
          </w:tcPr>
          <w:p w14:paraId="79DC90B9" w14:textId="77777777" w:rsidR="00B14E5B" w:rsidRDefault="00B14E5B" w:rsidP="004541EF">
            <w:pPr>
              <w:ind w:right="144"/>
              <w:rPr>
                <w:spacing w:val="-5"/>
                <w:w w:val="110"/>
              </w:rPr>
            </w:pPr>
          </w:p>
          <w:p w14:paraId="1DA8FC13" w14:textId="77777777" w:rsidR="00B14E5B" w:rsidRDefault="00B14E5B" w:rsidP="004541EF">
            <w:pPr>
              <w:rPr>
                <w:color w:val="000000"/>
              </w:rPr>
            </w:pPr>
            <w:r>
              <w:rPr>
                <w:color w:val="000000"/>
              </w:rPr>
              <w:t>4</w:t>
            </w:r>
          </w:p>
          <w:p w14:paraId="76DB29E9" w14:textId="77777777" w:rsidR="00B14E5B" w:rsidRDefault="00B14E5B" w:rsidP="004541EF">
            <w:pPr>
              <w:ind w:right="144"/>
              <w:rPr>
                <w:spacing w:val="-5"/>
                <w:w w:val="110"/>
              </w:rPr>
            </w:pPr>
          </w:p>
        </w:tc>
        <w:tc>
          <w:tcPr>
            <w:tcW w:w="900" w:type="dxa"/>
            <w:tcBorders>
              <w:top w:val="single" w:sz="4" w:space="0" w:color="auto"/>
              <w:left w:val="single" w:sz="4" w:space="0" w:color="auto"/>
              <w:bottom w:val="single" w:sz="4" w:space="0" w:color="auto"/>
              <w:right w:val="single" w:sz="4" w:space="0" w:color="auto"/>
            </w:tcBorders>
          </w:tcPr>
          <w:p w14:paraId="50E3B4A6" w14:textId="77777777" w:rsidR="00B14E5B" w:rsidRDefault="00B14E5B" w:rsidP="004541EF">
            <w:pPr>
              <w:rPr>
                <w:color w:val="000000"/>
              </w:rPr>
            </w:pPr>
            <w:r>
              <w:rPr>
                <w:color w:val="000000"/>
              </w:rPr>
              <w:t>11,253</w:t>
            </w:r>
          </w:p>
          <w:p w14:paraId="4A961873" w14:textId="77777777" w:rsidR="00B14E5B" w:rsidRDefault="00B14E5B" w:rsidP="004541EF">
            <w:pPr>
              <w:ind w:right="144"/>
              <w:rPr>
                <w:spacing w:val="-5"/>
                <w:w w:val="110"/>
              </w:rPr>
            </w:pPr>
          </w:p>
        </w:tc>
        <w:tc>
          <w:tcPr>
            <w:tcW w:w="1260" w:type="dxa"/>
            <w:tcBorders>
              <w:top w:val="single" w:sz="4" w:space="0" w:color="auto"/>
              <w:left w:val="single" w:sz="4" w:space="0" w:color="auto"/>
              <w:bottom w:val="single" w:sz="4" w:space="0" w:color="auto"/>
              <w:right w:val="single" w:sz="4" w:space="0" w:color="auto"/>
            </w:tcBorders>
          </w:tcPr>
          <w:p w14:paraId="7B34CCF0" w14:textId="77777777" w:rsidR="00B14E5B" w:rsidRDefault="00B14E5B" w:rsidP="004541EF">
            <w:pPr>
              <w:rPr>
                <w:color w:val="000000"/>
              </w:rPr>
            </w:pPr>
            <w:r>
              <w:rPr>
                <w:color w:val="000000"/>
              </w:rPr>
              <w:t>23,408</w:t>
            </w:r>
          </w:p>
          <w:p w14:paraId="33A7193C" w14:textId="77777777" w:rsidR="00B14E5B" w:rsidRDefault="00B14E5B" w:rsidP="004541EF">
            <w:pPr>
              <w:ind w:right="144"/>
              <w:rPr>
                <w:spacing w:val="-5"/>
                <w:w w:val="110"/>
              </w:rPr>
            </w:pPr>
          </w:p>
        </w:tc>
      </w:tr>
      <w:tr w:rsidR="00B14E5B" w14:paraId="5539CECE" w14:textId="77777777" w:rsidTr="004541EF">
        <w:trPr>
          <w:trHeight w:val="158"/>
        </w:trPr>
        <w:tc>
          <w:tcPr>
            <w:tcW w:w="684" w:type="dxa"/>
            <w:vMerge/>
            <w:tcBorders>
              <w:top w:val="single" w:sz="4" w:space="0" w:color="auto"/>
              <w:left w:val="single" w:sz="4" w:space="0" w:color="auto"/>
              <w:bottom w:val="single" w:sz="4" w:space="0" w:color="auto"/>
              <w:right w:val="single" w:sz="4" w:space="0" w:color="auto"/>
            </w:tcBorders>
          </w:tcPr>
          <w:p w14:paraId="4266BDBB" w14:textId="77777777" w:rsidR="00B14E5B" w:rsidRDefault="00B14E5B" w:rsidP="004541EF">
            <w:pPr>
              <w:ind w:right="144"/>
              <w:rPr>
                <w:spacing w:val="-5"/>
                <w:w w:val="110"/>
              </w:rPr>
            </w:pPr>
          </w:p>
        </w:tc>
        <w:tc>
          <w:tcPr>
            <w:tcW w:w="1620" w:type="dxa"/>
            <w:vMerge/>
            <w:tcBorders>
              <w:top w:val="single" w:sz="4" w:space="0" w:color="auto"/>
              <w:left w:val="single" w:sz="4" w:space="0" w:color="auto"/>
              <w:bottom w:val="single" w:sz="4" w:space="0" w:color="auto"/>
              <w:right w:val="single" w:sz="4" w:space="0" w:color="auto"/>
            </w:tcBorders>
          </w:tcPr>
          <w:p w14:paraId="7A899642" w14:textId="77777777" w:rsidR="00B14E5B" w:rsidRDefault="00B14E5B" w:rsidP="004541EF">
            <w:pPr>
              <w:ind w:right="144"/>
              <w:rPr>
                <w:spacing w:val="-5"/>
                <w:w w:val="110"/>
              </w:rPr>
            </w:pPr>
          </w:p>
        </w:tc>
        <w:tc>
          <w:tcPr>
            <w:tcW w:w="1890" w:type="dxa"/>
            <w:tcBorders>
              <w:top w:val="single" w:sz="4" w:space="0" w:color="auto"/>
              <w:left w:val="single" w:sz="4" w:space="0" w:color="auto"/>
              <w:bottom w:val="single" w:sz="4" w:space="0" w:color="auto"/>
              <w:right w:val="single" w:sz="4" w:space="0" w:color="auto"/>
            </w:tcBorders>
          </w:tcPr>
          <w:p w14:paraId="0B564E54" w14:textId="77777777" w:rsidR="00B14E5B" w:rsidRDefault="00B14E5B" w:rsidP="004541EF">
            <w:pPr>
              <w:ind w:right="144"/>
              <w:rPr>
                <w:spacing w:val="-5"/>
                <w:w w:val="110"/>
              </w:rPr>
            </w:pPr>
            <w:proofErr w:type="spellStart"/>
            <w:r>
              <w:rPr>
                <w:spacing w:val="-5"/>
                <w:w w:val="110"/>
              </w:rPr>
              <w:t>Pasirkaliki</w:t>
            </w:r>
            <w:proofErr w:type="spellEnd"/>
          </w:p>
        </w:tc>
        <w:tc>
          <w:tcPr>
            <w:tcW w:w="1080" w:type="dxa"/>
            <w:tcBorders>
              <w:top w:val="single" w:sz="4" w:space="0" w:color="auto"/>
              <w:left w:val="single" w:sz="4" w:space="0" w:color="auto"/>
              <w:bottom w:val="single" w:sz="4" w:space="0" w:color="auto"/>
              <w:right w:val="single" w:sz="4" w:space="0" w:color="auto"/>
            </w:tcBorders>
          </w:tcPr>
          <w:p w14:paraId="090792CF" w14:textId="77777777" w:rsidR="00B14E5B" w:rsidRDefault="00B14E5B" w:rsidP="004541EF">
            <w:pPr>
              <w:rPr>
                <w:color w:val="000000"/>
              </w:rPr>
            </w:pPr>
            <w:r>
              <w:rPr>
                <w:color w:val="000000"/>
              </w:rPr>
              <w:t>3,361</w:t>
            </w:r>
          </w:p>
          <w:p w14:paraId="0297BBB6" w14:textId="77777777" w:rsidR="00B14E5B" w:rsidRDefault="00B14E5B" w:rsidP="004541EF">
            <w:pPr>
              <w:ind w:right="144"/>
              <w:rPr>
                <w:spacing w:val="-5"/>
                <w:w w:val="110"/>
              </w:rPr>
            </w:pPr>
          </w:p>
        </w:tc>
        <w:tc>
          <w:tcPr>
            <w:tcW w:w="1080" w:type="dxa"/>
            <w:tcBorders>
              <w:top w:val="single" w:sz="4" w:space="0" w:color="auto"/>
              <w:left w:val="single" w:sz="4" w:space="0" w:color="auto"/>
              <w:bottom w:val="single" w:sz="4" w:space="0" w:color="auto"/>
              <w:right w:val="single" w:sz="4" w:space="0" w:color="auto"/>
            </w:tcBorders>
          </w:tcPr>
          <w:p w14:paraId="1208E48D" w14:textId="77777777" w:rsidR="00B14E5B" w:rsidRDefault="00B14E5B" w:rsidP="004541EF">
            <w:pPr>
              <w:ind w:right="144"/>
              <w:rPr>
                <w:spacing w:val="-5"/>
                <w:w w:val="110"/>
              </w:rPr>
            </w:pPr>
            <w:r>
              <w:rPr>
                <w:spacing w:val="-5"/>
                <w:w w:val="110"/>
              </w:rPr>
              <w:t>0</w:t>
            </w:r>
          </w:p>
        </w:tc>
        <w:tc>
          <w:tcPr>
            <w:tcW w:w="900" w:type="dxa"/>
            <w:tcBorders>
              <w:top w:val="single" w:sz="4" w:space="0" w:color="auto"/>
              <w:left w:val="single" w:sz="4" w:space="0" w:color="auto"/>
              <w:bottom w:val="single" w:sz="4" w:space="0" w:color="auto"/>
              <w:right w:val="single" w:sz="4" w:space="0" w:color="auto"/>
            </w:tcBorders>
          </w:tcPr>
          <w:p w14:paraId="7A34A7E0" w14:textId="77777777" w:rsidR="00B14E5B" w:rsidRDefault="00B14E5B" w:rsidP="004541EF">
            <w:pPr>
              <w:rPr>
                <w:color w:val="000000"/>
              </w:rPr>
            </w:pPr>
            <w:r>
              <w:rPr>
                <w:color w:val="000000"/>
              </w:rPr>
              <w:t>2,460</w:t>
            </w:r>
          </w:p>
          <w:p w14:paraId="51192520" w14:textId="77777777" w:rsidR="00B14E5B" w:rsidRDefault="00B14E5B" w:rsidP="004541EF">
            <w:pPr>
              <w:ind w:right="144"/>
              <w:rPr>
                <w:spacing w:val="-5"/>
                <w:w w:val="110"/>
              </w:rPr>
            </w:pPr>
          </w:p>
        </w:tc>
        <w:tc>
          <w:tcPr>
            <w:tcW w:w="1260" w:type="dxa"/>
            <w:tcBorders>
              <w:top w:val="single" w:sz="4" w:space="0" w:color="auto"/>
              <w:left w:val="single" w:sz="4" w:space="0" w:color="auto"/>
              <w:bottom w:val="single" w:sz="4" w:space="0" w:color="auto"/>
              <w:right w:val="single" w:sz="4" w:space="0" w:color="auto"/>
            </w:tcBorders>
          </w:tcPr>
          <w:p w14:paraId="4CB21411" w14:textId="77777777" w:rsidR="00B14E5B" w:rsidRDefault="00B14E5B" w:rsidP="004541EF">
            <w:pPr>
              <w:rPr>
                <w:color w:val="000000"/>
              </w:rPr>
            </w:pPr>
            <w:r>
              <w:rPr>
                <w:color w:val="000000"/>
              </w:rPr>
              <w:t>5,821</w:t>
            </w:r>
          </w:p>
          <w:p w14:paraId="66B8A90A" w14:textId="77777777" w:rsidR="00B14E5B" w:rsidRDefault="00B14E5B" w:rsidP="004541EF">
            <w:pPr>
              <w:ind w:right="144"/>
              <w:rPr>
                <w:spacing w:val="-5"/>
                <w:w w:val="110"/>
              </w:rPr>
            </w:pPr>
          </w:p>
        </w:tc>
      </w:tr>
      <w:tr w:rsidR="00B14E5B" w14:paraId="2D62B341" w14:textId="77777777" w:rsidTr="004541EF">
        <w:trPr>
          <w:trHeight w:val="158"/>
        </w:trPr>
        <w:tc>
          <w:tcPr>
            <w:tcW w:w="684" w:type="dxa"/>
            <w:vMerge/>
            <w:tcBorders>
              <w:top w:val="single" w:sz="4" w:space="0" w:color="auto"/>
              <w:left w:val="single" w:sz="4" w:space="0" w:color="auto"/>
              <w:bottom w:val="single" w:sz="4" w:space="0" w:color="auto"/>
              <w:right w:val="single" w:sz="4" w:space="0" w:color="auto"/>
            </w:tcBorders>
          </w:tcPr>
          <w:p w14:paraId="25BF9D70" w14:textId="77777777" w:rsidR="00B14E5B" w:rsidRDefault="00B14E5B" w:rsidP="004541EF">
            <w:pPr>
              <w:ind w:right="144"/>
              <w:rPr>
                <w:spacing w:val="-5"/>
                <w:w w:val="110"/>
              </w:rPr>
            </w:pPr>
          </w:p>
        </w:tc>
        <w:tc>
          <w:tcPr>
            <w:tcW w:w="1620" w:type="dxa"/>
            <w:vMerge/>
            <w:tcBorders>
              <w:top w:val="single" w:sz="4" w:space="0" w:color="auto"/>
              <w:left w:val="single" w:sz="4" w:space="0" w:color="auto"/>
              <w:bottom w:val="single" w:sz="4" w:space="0" w:color="auto"/>
              <w:right w:val="single" w:sz="4" w:space="0" w:color="auto"/>
            </w:tcBorders>
          </w:tcPr>
          <w:p w14:paraId="43079B0B" w14:textId="77777777" w:rsidR="00B14E5B" w:rsidRDefault="00B14E5B" w:rsidP="004541EF">
            <w:pPr>
              <w:ind w:right="144"/>
              <w:rPr>
                <w:spacing w:val="-5"/>
                <w:w w:val="110"/>
              </w:rPr>
            </w:pPr>
          </w:p>
        </w:tc>
        <w:tc>
          <w:tcPr>
            <w:tcW w:w="1890" w:type="dxa"/>
            <w:tcBorders>
              <w:top w:val="single" w:sz="4" w:space="0" w:color="auto"/>
              <w:left w:val="single" w:sz="4" w:space="0" w:color="auto"/>
              <w:bottom w:val="single" w:sz="4" w:space="0" w:color="auto"/>
              <w:right w:val="single" w:sz="4" w:space="0" w:color="auto"/>
            </w:tcBorders>
          </w:tcPr>
          <w:p w14:paraId="15D3C82B" w14:textId="77777777" w:rsidR="00B14E5B" w:rsidRDefault="00B14E5B" w:rsidP="004541EF">
            <w:pPr>
              <w:ind w:right="144"/>
              <w:rPr>
                <w:spacing w:val="-5"/>
                <w:w w:val="110"/>
              </w:rPr>
            </w:pPr>
            <w:proofErr w:type="spellStart"/>
            <w:r>
              <w:rPr>
                <w:spacing w:val="-5"/>
                <w:w w:val="110"/>
              </w:rPr>
              <w:t>Cipageran</w:t>
            </w:r>
            <w:proofErr w:type="spellEnd"/>
          </w:p>
        </w:tc>
        <w:tc>
          <w:tcPr>
            <w:tcW w:w="1080" w:type="dxa"/>
            <w:tcBorders>
              <w:top w:val="single" w:sz="4" w:space="0" w:color="auto"/>
              <w:left w:val="single" w:sz="4" w:space="0" w:color="auto"/>
              <w:bottom w:val="single" w:sz="4" w:space="0" w:color="auto"/>
              <w:right w:val="single" w:sz="4" w:space="0" w:color="auto"/>
            </w:tcBorders>
          </w:tcPr>
          <w:p w14:paraId="78B2E4EC" w14:textId="77777777" w:rsidR="00B14E5B" w:rsidRDefault="00B14E5B" w:rsidP="004541EF">
            <w:pPr>
              <w:rPr>
                <w:color w:val="000000"/>
              </w:rPr>
            </w:pPr>
            <w:r>
              <w:rPr>
                <w:color w:val="000000"/>
              </w:rPr>
              <w:t>11,718</w:t>
            </w:r>
          </w:p>
          <w:p w14:paraId="020520A2" w14:textId="77777777" w:rsidR="00B14E5B" w:rsidRDefault="00B14E5B" w:rsidP="004541EF">
            <w:pPr>
              <w:ind w:right="144"/>
              <w:rPr>
                <w:spacing w:val="-5"/>
                <w:w w:val="110"/>
              </w:rPr>
            </w:pPr>
          </w:p>
        </w:tc>
        <w:tc>
          <w:tcPr>
            <w:tcW w:w="1080" w:type="dxa"/>
            <w:tcBorders>
              <w:top w:val="single" w:sz="4" w:space="0" w:color="auto"/>
              <w:left w:val="single" w:sz="4" w:space="0" w:color="auto"/>
              <w:bottom w:val="single" w:sz="4" w:space="0" w:color="auto"/>
              <w:right w:val="single" w:sz="4" w:space="0" w:color="auto"/>
            </w:tcBorders>
          </w:tcPr>
          <w:p w14:paraId="19C193BC" w14:textId="77777777" w:rsidR="00B14E5B" w:rsidRDefault="00B14E5B" w:rsidP="004541EF">
            <w:pPr>
              <w:ind w:right="144"/>
              <w:rPr>
                <w:spacing w:val="-5"/>
                <w:w w:val="110"/>
              </w:rPr>
            </w:pPr>
            <w:r>
              <w:rPr>
                <w:spacing w:val="-5"/>
                <w:w w:val="110"/>
              </w:rPr>
              <w:t>0</w:t>
            </w:r>
          </w:p>
        </w:tc>
        <w:tc>
          <w:tcPr>
            <w:tcW w:w="900" w:type="dxa"/>
            <w:tcBorders>
              <w:top w:val="single" w:sz="4" w:space="0" w:color="auto"/>
              <w:left w:val="single" w:sz="4" w:space="0" w:color="auto"/>
              <w:bottom w:val="single" w:sz="4" w:space="0" w:color="auto"/>
              <w:right w:val="single" w:sz="4" w:space="0" w:color="auto"/>
            </w:tcBorders>
          </w:tcPr>
          <w:p w14:paraId="324D6592" w14:textId="77777777" w:rsidR="00B14E5B" w:rsidRDefault="00B14E5B" w:rsidP="004541EF">
            <w:pPr>
              <w:rPr>
                <w:color w:val="000000"/>
              </w:rPr>
            </w:pPr>
            <w:r>
              <w:rPr>
                <w:color w:val="000000"/>
              </w:rPr>
              <w:t>5,380</w:t>
            </w:r>
          </w:p>
          <w:p w14:paraId="5E3E6D73" w14:textId="77777777" w:rsidR="00B14E5B" w:rsidRDefault="00B14E5B" w:rsidP="004541EF">
            <w:pPr>
              <w:ind w:right="144"/>
              <w:rPr>
                <w:spacing w:val="-5"/>
                <w:w w:val="110"/>
              </w:rPr>
            </w:pPr>
          </w:p>
        </w:tc>
        <w:tc>
          <w:tcPr>
            <w:tcW w:w="1260" w:type="dxa"/>
            <w:tcBorders>
              <w:top w:val="single" w:sz="4" w:space="0" w:color="auto"/>
              <w:left w:val="single" w:sz="4" w:space="0" w:color="auto"/>
              <w:bottom w:val="single" w:sz="4" w:space="0" w:color="auto"/>
              <w:right w:val="single" w:sz="4" w:space="0" w:color="auto"/>
            </w:tcBorders>
          </w:tcPr>
          <w:p w14:paraId="1BF9C5B2" w14:textId="77777777" w:rsidR="00B14E5B" w:rsidRDefault="00B14E5B" w:rsidP="004541EF">
            <w:pPr>
              <w:rPr>
                <w:color w:val="000000"/>
              </w:rPr>
            </w:pPr>
            <w:r>
              <w:rPr>
                <w:color w:val="000000"/>
              </w:rPr>
              <w:t>17,098</w:t>
            </w:r>
          </w:p>
          <w:p w14:paraId="58220D3D" w14:textId="77777777" w:rsidR="00B14E5B" w:rsidRDefault="00B14E5B" w:rsidP="004541EF">
            <w:pPr>
              <w:ind w:right="144"/>
              <w:rPr>
                <w:spacing w:val="-5"/>
                <w:w w:val="110"/>
              </w:rPr>
            </w:pPr>
          </w:p>
        </w:tc>
      </w:tr>
      <w:tr w:rsidR="00B14E5B" w14:paraId="519DE47D" w14:textId="77777777" w:rsidTr="004541EF">
        <w:trPr>
          <w:trHeight w:val="158"/>
        </w:trPr>
        <w:tc>
          <w:tcPr>
            <w:tcW w:w="684" w:type="dxa"/>
            <w:vMerge/>
            <w:tcBorders>
              <w:top w:val="single" w:sz="4" w:space="0" w:color="auto"/>
              <w:left w:val="single" w:sz="4" w:space="0" w:color="auto"/>
              <w:bottom w:val="single" w:sz="4" w:space="0" w:color="auto"/>
              <w:right w:val="single" w:sz="4" w:space="0" w:color="auto"/>
            </w:tcBorders>
          </w:tcPr>
          <w:p w14:paraId="3E839323" w14:textId="77777777" w:rsidR="00B14E5B" w:rsidRDefault="00B14E5B" w:rsidP="004541EF">
            <w:pPr>
              <w:ind w:right="144"/>
              <w:rPr>
                <w:spacing w:val="-5"/>
                <w:w w:val="110"/>
              </w:rPr>
            </w:pPr>
          </w:p>
        </w:tc>
        <w:tc>
          <w:tcPr>
            <w:tcW w:w="1620" w:type="dxa"/>
            <w:vMerge/>
            <w:tcBorders>
              <w:top w:val="single" w:sz="4" w:space="0" w:color="auto"/>
              <w:left w:val="single" w:sz="4" w:space="0" w:color="auto"/>
              <w:bottom w:val="single" w:sz="4" w:space="0" w:color="auto"/>
              <w:right w:val="single" w:sz="4" w:space="0" w:color="auto"/>
            </w:tcBorders>
          </w:tcPr>
          <w:p w14:paraId="58B08D57" w14:textId="77777777" w:rsidR="00B14E5B" w:rsidRDefault="00B14E5B" w:rsidP="004541EF">
            <w:pPr>
              <w:ind w:right="144"/>
              <w:rPr>
                <w:spacing w:val="-5"/>
                <w:w w:val="110"/>
              </w:rPr>
            </w:pPr>
          </w:p>
        </w:tc>
        <w:tc>
          <w:tcPr>
            <w:tcW w:w="1890" w:type="dxa"/>
            <w:tcBorders>
              <w:top w:val="single" w:sz="4" w:space="0" w:color="auto"/>
              <w:left w:val="single" w:sz="4" w:space="0" w:color="auto"/>
              <w:bottom w:val="single" w:sz="4" w:space="0" w:color="auto"/>
              <w:right w:val="single" w:sz="4" w:space="0" w:color="auto"/>
            </w:tcBorders>
          </w:tcPr>
          <w:p w14:paraId="082B2477" w14:textId="77777777" w:rsidR="00B14E5B" w:rsidRDefault="00B14E5B" w:rsidP="004541EF">
            <w:pPr>
              <w:ind w:right="144"/>
              <w:rPr>
                <w:spacing w:val="-5"/>
                <w:w w:val="110"/>
              </w:rPr>
            </w:pPr>
            <w:proofErr w:type="spellStart"/>
            <w:r>
              <w:rPr>
                <w:spacing w:val="-5"/>
                <w:w w:val="110"/>
              </w:rPr>
              <w:t>Citeureup</w:t>
            </w:r>
            <w:proofErr w:type="spellEnd"/>
          </w:p>
        </w:tc>
        <w:tc>
          <w:tcPr>
            <w:tcW w:w="1080" w:type="dxa"/>
            <w:tcBorders>
              <w:top w:val="single" w:sz="4" w:space="0" w:color="auto"/>
              <w:left w:val="single" w:sz="4" w:space="0" w:color="auto"/>
              <w:bottom w:val="single" w:sz="4" w:space="0" w:color="auto"/>
              <w:right w:val="single" w:sz="4" w:space="0" w:color="auto"/>
            </w:tcBorders>
          </w:tcPr>
          <w:p w14:paraId="7A22A53F" w14:textId="77777777" w:rsidR="00B14E5B" w:rsidRDefault="00B14E5B" w:rsidP="004541EF">
            <w:pPr>
              <w:rPr>
                <w:color w:val="000000"/>
              </w:rPr>
            </w:pPr>
            <w:r>
              <w:rPr>
                <w:color w:val="000000"/>
              </w:rPr>
              <w:t>8,870</w:t>
            </w:r>
          </w:p>
          <w:p w14:paraId="1E2A4EAF" w14:textId="77777777" w:rsidR="00B14E5B" w:rsidRDefault="00B14E5B" w:rsidP="004541EF">
            <w:pPr>
              <w:ind w:right="144"/>
              <w:rPr>
                <w:spacing w:val="-5"/>
                <w:w w:val="110"/>
              </w:rPr>
            </w:pPr>
          </w:p>
        </w:tc>
        <w:tc>
          <w:tcPr>
            <w:tcW w:w="1080" w:type="dxa"/>
            <w:tcBorders>
              <w:top w:val="single" w:sz="4" w:space="0" w:color="auto"/>
              <w:left w:val="single" w:sz="4" w:space="0" w:color="auto"/>
              <w:bottom w:val="single" w:sz="4" w:space="0" w:color="auto"/>
              <w:right w:val="single" w:sz="4" w:space="0" w:color="auto"/>
            </w:tcBorders>
          </w:tcPr>
          <w:p w14:paraId="58195F86" w14:textId="77777777" w:rsidR="00B14E5B" w:rsidRDefault="00B14E5B" w:rsidP="004541EF">
            <w:pPr>
              <w:ind w:right="144"/>
              <w:rPr>
                <w:spacing w:val="-5"/>
                <w:w w:val="110"/>
              </w:rPr>
            </w:pPr>
            <w:r>
              <w:rPr>
                <w:spacing w:val="-5"/>
                <w:w w:val="110"/>
              </w:rPr>
              <w:t>0</w:t>
            </w:r>
          </w:p>
        </w:tc>
        <w:tc>
          <w:tcPr>
            <w:tcW w:w="900" w:type="dxa"/>
            <w:tcBorders>
              <w:top w:val="single" w:sz="4" w:space="0" w:color="auto"/>
              <w:left w:val="single" w:sz="4" w:space="0" w:color="auto"/>
              <w:bottom w:val="single" w:sz="4" w:space="0" w:color="auto"/>
              <w:right w:val="single" w:sz="4" w:space="0" w:color="auto"/>
            </w:tcBorders>
          </w:tcPr>
          <w:p w14:paraId="60726A40" w14:textId="77777777" w:rsidR="00B14E5B" w:rsidRDefault="00B14E5B" w:rsidP="004541EF">
            <w:pPr>
              <w:rPr>
                <w:color w:val="000000"/>
              </w:rPr>
            </w:pPr>
            <w:r>
              <w:rPr>
                <w:color w:val="000000"/>
              </w:rPr>
              <w:t>3,458</w:t>
            </w:r>
          </w:p>
          <w:p w14:paraId="2062F989" w14:textId="77777777" w:rsidR="00B14E5B" w:rsidRDefault="00B14E5B" w:rsidP="004541EF">
            <w:pPr>
              <w:ind w:right="144"/>
              <w:rPr>
                <w:spacing w:val="-5"/>
                <w:w w:val="110"/>
              </w:rPr>
            </w:pPr>
          </w:p>
        </w:tc>
        <w:tc>
          <w:tcPr>
            <w:tcW w:w="1260" w:type="dxa"/>
            <w:tcBorders>
              <w:top w:val="single" w:sz="4" w:space="0" w:color="auto"/>
              <w:left w:val="single" w:sz="4" w:space="0" w:color="auto"/>
              <w:bottom w:val="single" w:sz="4" w:space="0" w:color="auto"/>
              <w:right w:val="single" w:sz="4" w:space="0" w:color="auto"/>
            </w:tcBorders>
          </w:tcPr>
          <w:p w14:paraId="100BBFE9" w14:textId="77777777" w:rsidR="00B14E5B" w:rsidRDefault="00B14E5B" w:rsidP="004541EF">
            <w:pPr>
              <w:rPr>
                <w:color w:val="000000"/>
              </w:rPr>
            </w:pPr>
            <w:r>
              <w:rPr>
                <w:color w:val="000000"/>
              </w:rPr>
              <w:t>12,328</w:t>
            </w:r>
          </w:p>
          <w:p w14:paraId="2DCDF788" w14:textId="77777777" w:rsidR="00B14E5B" w:rsidRDefault="00B14E5B" w:rsidP="004541EF">
            <w:pPr>
              <w:ind w:right="144"/>
              <w:rPr>
                <w:spacing w:val="-5"/>
                <w:w w:val="110"/>
              </w:rPr>
            </w:pPr>
          </w:p>
        </w:tc>
      </w:tr>
      <w:tr w:rsidR="00B14E5B" w14:paraId="2862591D" w14:textId="77777777" w:rsidTr="004541EF">
        <w:trPr>
          <w:trHeight w:val="142"/>
        </w:trPr>
        <w:tc>
          <w:tcPr>
            <w:tcW w:w="684" w:type="dxa"/>
            <w:vMerge w:val="restart"/>
            <w:tcBorders>
              <w:top w:val="single" w:sz="4" w:space="0" w:color="auto"/>
              <w:left w:val="single" w:sz="4" w:space="0" w:color="auto"/>
              <w:bottom w:val="single" w:sz="4" w:space="0" w:color="auto"/>
              <w:right w:val="single" w:sz="4" w:space="0" w:color="auto"/>
            </w:tcBorders>
          </w:tcPr>
          <w:p w14:paraId="31535F36" w14:textId="77777777" w:rsidR="00B14E5B" w:rsidRDefault="00B14E5B" w:rsidP="004541EF">
            <w:pPr>
              <w:ind w:right="144"/>
              <w:rPr>
                <w:spacing w:val="-5"/>
                <w:w w:val="110"/>
              </w:rPr>
            </w:pPr>
            <w:r>
              <w:rPr>
                <w:spacing w:val="-5"/>
                <w:w w:val="110"/>
              </w:rPr>
              <w:t>2</w:t>
            </w:r>
          </w:p>
        </w:tc>
        <w:tc>
          <w:tcPr>
            <w:tcW w:w="1620" w:type="dxa"/>
            <w:vMerge w:val="restart"/>
            <w:tcBorders>
              <w:top w:val="single" w:sz="4" w:space="0" w:color="auto"/>
              <w:left w:val="single" w:sz="4" w:space="0" w:color="auto"/>
              <w:bottom w:val="single" w:sz="4" w:space="0" w:color="auto"/>
              <w:right w:val="single" w:sz="4" w:space="0" w:color="auto"/>
            </w:tcBorders>
          </w:tcPr>
          <w:p w14:paraId="66785F40" w14:textId="77777777" w:rsidR="00B14E5B" w:rsidRDefault="00B14E5B" w:rsidP="004541EF">
            <w:pPr>
              <w:ind w:right="144"/>
              <w:rPr>
                <w:spacing w:val="-5"/>
                <w:w w:val="110"/>
              </w:rPr>
            </w:pPr>
            <w:proofErr w:type="spellStart"/>
            <w:r>
              <w:rPr>
                <w:spacing w:val="-5"/>
                <w:w w:val="110"/>
              </w:rPr>
              <w:t>Cimahi</w:t>
            </w:r>
            <w:proofErr w:type="spellEnd"/>
            <w:r>
              <w:rPr>
                <w:spacing w:val="-5"/>
                <w:w w:val="110"/>
              </w:rPr>
              <w:t xml:space="preserve"> Tengah</w:t>
            </w:r>
          </w:p>
        </w:tc>
        <w:tc>
          <w:tcPr>
            <w:tcW w:w="1890" w:type="dxa"/>
            <w:tcBorders>
              <w:top w:val="single" w:sz="4" w:space="0" w:color="auto"/>
              <w:left w:val="single" w:sz="4" w:space="0" w:color="auto"/>
              <w:bottom w:val="single" w:sz="4" w:space="0" w:color="auto"/>
              <w:right w:val="single" w:sz="4" w:space="0" w:color="auto"/>
            </w:tcBorders>
          </w:tcPr>
          <w:p w14:paraId="32EB02C7" w14:textId="77777777" w:rsidR="00B14E5B" w:rsidRDefault="00B14E5B" w:rsidP="004541EF">
            <w:pPr>
              <w:ind w:right="144"/>
              <w:rPr>
                <w:spacing w:val="-5"/>
                <w:w w:val="110"/>
              </w:rPr>
            </w:pPr>
            <w:proofErr w:type="spellStart"/>
            <w:r>
              <w:rPr>
                <w:spacing w:val="-5"/>
                <w:w w:val="110"/>
              </w:rPr>
              <w:t>Cimahi</w:t>
            </w:r>
            <w:proofErr w:type="spellEnd"/>
            <w:r>
              <w:rPr>
                <w:spacing w:val="-5"/>
                <w:w w:val="110"/>
              </w:rPr>
              <w:t xml:space="preserve"> Tengah</w:t>
            </w:r>
          </w:p>
        </w:tc>
        <w:tc>
          <w:tcPr>
            <w:tcW w:w="1080" w:type="dxa"/>
            <w:tcBorders>
              <w:top w:val="single" w:sz="4" w:space="0" w:color="auto"/>
              <w:left w:val="single" w:sz="4" w:space="0" w:color="auto"/>
              <w:bottom w:val="single" w:sz="4" w:space="0" w:color="auto"/>
              <w:right w:val="single" w:sz="4" w:space="0" w:color="auto"/>
            </w:tcBorders>
          </w:tcPr>
          <w:p w14:paraId="7CD64EAD" w14:textId="77777777" w:rsidR="00B14E5B" w:rsidRDefault="00B14E5B" w:rsidP="004541EF">
            <w:pPr>
              <w:rPr>
                <w:color w:val="000000"/>
              </w:rPr>
            </w:pPr>
            <w:r>
              <w:rPr>
                <w:color w:val="000000"/>
              </w:rPr>
              <w:t>6,920</w:t>
            </w:r>
          </w:p>
          <w:p w14:paraId="44954081" w14:textId="77777777" w:rsidR="00B14E5B" w:rsidRDefault="00B14E5B" w:rsidP="004541EF">
            <w:pPr>
              <w:ind w:right="144"/>
              <w:rPr>
                <w:spacing w:val="-5"/>
                <w:w w:val="110"/>
              </w:rPr>
            </w:pPr>
          </w:p>
        </w:tc>
        <w:tc>
          <w:tcPr>
            <w:tcW w:w="1080" w:type="dxa"/>
            <w:tcBorders>
              <w:top w:val="single" w:sz="4" w:space="0" w:color="auto"/>
              <w:left w:val="single" w:sz="4" w:space="0" w:color="auto"/>
              <w:bottom w:val="single" w:sz="4" w:space="0" w:color="auto"/>
              <w:right w:val="single" w:sz="4" w:space="0" w:color="auto"/>
            </w:tcBorders>
          </w:tcPr>
          <w:p w14:paraId="2CD85FDE" w14:textId="77777777" w:rsidR="00B14E5B" w:rsidRDefault="00B14E5B" w:rsidP="004541EF">
            <w:pPr>
              <w:ind w:right="144"/>
              <w:rPr>
                <w:spacing w:val="-5"/>
                <w:w w:val="110"/>
              </w:rPr>
            </w:pPr>
            <w:r>
              <w:rPr>
                <w:spacing w:val="-5"/>
                <w:w w:val="110"/>
              </w:rPr>
              <w:t>0</w:t>
            </w:r>
          </w:p>
          <w:p w14:paraId="03E29AAC" w14:textId="77777777" w:rsidR="00B14E5B" w:rsidRDefault="00B14E5B" w:rsidP="004541EF">
            <w:pPr>
              <w:ind w:right="144"/>
              <w:rPr>
                <w:spacing w:val="-5"/>
                <w:w w:val="110"/>
              </w:rPr>
            </w:pPr>
          </w:p>
        </w:tc>
        <w:tc>
          <w:tcPr>
            <w:tcW w:w="900" w:type="dxa"/>
            <w:tcBorders>
              <w:top w:val="single" w:sz="4" w:space="0" w:color="auto"/>
              <w:left w:val="single" w:sz="4" w:space="0" w:color="auto"/>
              <w:bottom w:val="single" w:sz="4" w:space="0" w:color="auto"/>
              <w:right w:val="single" w:sz="4" w:space="0" w:color="auto"/>
            </w:tcBorders>
          </w:tcPr>
          <w:p w14:paraId="275475DA" w14:textId="77777777" w:rsidR="00B14E5B" w:rsidRDefault="00B14E5B" w:rsidP="004541EF">
            <w:pPr>
              <w:rPr>
                <w:color w:val="000000"/>
              </w:rPr>
            </w:pPr>
            <w:r>
              <w:rPr>
                <w:color w:val="000000"/>
              </w:rPr>
              <w:t>15,765</w:t>
            </w:r>
          </w:p>
          <w:p w14:paraId="6E39FCF7" w14:textId="77777777" w:rsidR="00B14E5B" w:rsidRDefault="00B14E5B" w:rsidP="004541EF">
            <w:pPr>
              <w:ind w:right="144"/>
              <w:rPr>
                <w:spacing w:val="-5"/>
                <w:w w:val="110"/>
              </w:rPr>
            </w:pPr>
          </w:p>
        </w:tc>
        <w:tc>
          <w:tcPr>
            <w:tcW w:w="1260" w:type="dxa"/>
            <w:tcBorders>
              <w:top w:val="single" w:sz="4" w:space="0" w:color="auto"/>
              <w:left w:val="single" w:sz="4" w:space="0" w:color="auto"/>
              <w:bottom w:val="single" w:sz="4" w:space="0" w:color="auto"/>
              <w:right w:val="single" w:sz="4" w:space="0" w:color="auto"/>
            </w:tcBorders>
          </w:tcPr>
          <w:p w14:paraId="41AA8897" w14:textId="77777777" w:rsidR="00B14E5B" w:rsidRDefault="00B14E5B" w:rsidP="004541EF">
            <w:pPr>
              <w:rPr>
                <w:color w:val="000000"/>
              </w:rPr>
            </w:pPr>
            <w:r>
              <w:rPr>
                <w:color w:val="000000"/>
              </w:rPr>
              <w:t>22,685</w:t>
            </w:r>
          </w:p>
          <w:p w14:paraId="4646E23F" w14:textId="77777777" w:rsidR="00B14E5B" w:rsidRDefault="00B14E5B" w:rsidP="004541EF">
            <w:pPr>
              <w:ind w:right="144"/>
              <w:rPr>
                <w:spacing w:val="-5"/>
                <w:w w:val="110"/>
              </w:rPr>
            </w:pPr>
          </w:p>
        </w:tc>
      </w:tr>
      <w:tr w:rsidR="00B14E5B" w14:paraId="680E940E" w14:textId="77777777" w:rsidTr="004541EF">
        <w:trPr>
          <w:trHeight w:val="142"/>
        </w:trPr>
        <w:tc>
          <w:tcPr>
            <w:tcW w:w="684" w:type="dxa"/>
            <w:vMerge/>
            <w:tcBorders>
              <w:top w:val="single" w:sz="4" w:space="0" w:color="auto"/>
              <w:left w:val="single" w:sz="4" w:space="0" w:color="auto"/>
              <w:bottom w:val="single" w:sz="4" w:space="0" w:color="auto"/>
              <w:right w:val="single" w:sz="4" w:space="0" w:color="auto"/>
            </w:tcBorders>
          </w:tcPr>
          <w:p w14:paraId="60017949" w14:textId="77777777" w:rsidR="00B14E5B" w:rsidRDefault="00B14E5B" w:rsidP="004541EF">
            <w:pPr>
              <w:ind w:right="144"/>
              <w:rPr>
                <w:spacing w:val="-5"/>
                <w:w w:val="110"/>
              </w:rPr>
            </w:pPr>
          </w:p>
        </w:tc>
        <w:tc>
          <w:tcPr>
            <w:tcW w:w="1620" w:type="dxa"/>
            <w:vMerge/>
            <w:tcBorders>
              <w:top w:val="single" w:sz="4" w:space="0" w:color="auto"/>
              <w:left w:val="single" w:sz="4" w:space="0" w:color="auto"/>
              <w:bottom w:val="single" w:sz="4" w:space="0" w:color="auto"/>
              <w:right w:val="single" w:sz="4" w:space="0" w:color="auto"/>
            </w:tcBorders>
          </w:tcPr>
          <w:p w14:paraId="3396D7DC" w14:textId="77777777" w:rsidR="00B14E5B" w:rsidRDefault="00B14E5B" w:rsidP="004541EF">
            <w:pPr>
              <w:ind w:right="144"/>
              <w:rPr>
                <w:spacing w:val="-5"/>
                <w:w w:val="110"/>
              </w:rPr>
            </w:pPr>
          </w:p>
        </w:tc>
        <w:tc>
          <w:tcPr>
            <w:tcW w:w="1890" w:type="dxa"/>
            <w:tcBorders>
              <w:top w:val="single" w:sz="4" w:space="0" w:color="auto"/>
              <w:left w:val="single" w:sz="4" w:space="0" w:color="auto"/>
              <w:bottom w:val="single" w:sz="4" w:space="0" w:color="auto"/>
              <w:right w:val="single" w:sz="4" w:space="0" w:color="auto"/>
            </w:tcBorders>
          </w:tcPr>
          <w:p w14:paraId="3CE3F3CE" w14:textId="77777777" w:rsidR="00B14E5B" w:rsidRDefault="00B14E5B" w:rsidP="004541EF">
            <w:pPr>
              <w:ind w:right="144"/>
              <w:rPr>
                <w:spacing w:val="-5"/>
                <w:w w:val="110"/>
              </w:rPr>
            </w:pPr>
            <w:proofErr w:type="spellStart"/>
            <w:r>
              <w:rPr>
                <w:spacing w:val="-5"/>
                <w:w w:val="110"/>
              </w:rPr>
              <w:t>Cigugur</w:t>
            </w:r>
            <w:proofErr w:type="spellEnd"/>
            <w:r>
              <w:rPr>
                <w:spacing w:val="-5"/>
                <w:w w:val="110"/>
              </w:rPr>
              <w:t xml:space="preserve"> Tengah</w:t>
            </w:r>
          </w:p>
        </w:tc>
        <w:tc>
          <w:tcPr>
            <w:tcW w:w="1080" w:type="dxa"/>
            <w:tcBorders>
              <w:top w:val="single" w:sz="4" w:space="0" w:color="auto"/>
              <w:left w:val="single" w:sz="4" w:space="0" w:color="auto"/>
              <w:bottom w:val="single" w:sz="4" w:space="0" w:color="auto"/>
              <w:right w:val="single" w:sz="4" w:space="0" w:color="auto"/>
            </w:tcBorders>
          </w:tcPr>
          <w:p w14:paraId="100CFA5C" w14:textId="77777777" w:rsidR="00B14E5B" w:rsidRDefault="00B14E5B" w:rsidP="004541EF">
            <w:pPr>
              <w:rPr>
                <w:color w:val="000000"/>
              </w:rPr>
            </w:pPr>
            <w:r>
              <w:rPr>
                <w:color w:val="000000"/>
              </w:rPr>
              <w:t>15,269</w:t>
            </w:r>
          </w:p>
          <w:p w14:paraId="5CED4AB3" w14:textId="77777777" w:rsidR="00B14E5B" w:rsidRDefault="00B14E5B" w:rsidP="004541EF">
            <w:pPr>
              <w:ind w:right="144"/>
              <w:rPr>
                <w:spacing w:val="-5"/>
                <w:w w:val="110"/>
              </w:rPr>
            </w:pPr>
          </w:p>
        </w:tc>
        <w:tc>
          <w:tcPr>
            <w:tcW w:w="1080" w:type="dxa"/>
            <w:tcBorders>
              <w:top w:val="single" w:sz="4" w:space="0" w:color="auto"/>
              <w:left w:val="single" w:sz="4" w:space="0" w:color="auto"/>
              <w:bottom w:val="single" w:sz="4" w:space="0" w:color="auto"/>
              <w:right w:val="single" w:sz="4" w:space="0" w:color="auto"/>
            </w:tcBorders>
          </w:tcPr>
          <w:p w14:paraId="1657A679" w14:textId="77777777" w:rsidR="00B14E5B" w:rsidRDefault="00B14E5B" w:rsidP="004541EF">
            <w:pPr>
              <w:ind w:right="144"/>
              <w:rPr>
                <w:spacing w:val="-5"/>
                <w:w w:val="110"/>
              </w:rPr>
            </w:pPr>
            <w:r>
              <w:rPr>
                <w:spacing w:val="-5"/>
                <w:w w:val="110"/>
              </w:rPr>
              <w:t>0</w:t>
            </w:r>
          </w:p>
        </w:tc>
        <w:tc>
          <w:tcPr>
            <w:tcW w:w="900" w:type="dxa"/>
            <w:tcBorders>
              <w:top w:val="single" w:sz="4" w:space="0" w:color="auto"/>
              <w:left w:val="single" w:sz="4" w:space="0" w:color="auto"/>
              <w:bottom w:val="single" w:sz="4" w:space="0" w:color="auto"/>
              <w:right w:val="single" w:sz="4" w:space="0" w:color="auto"/>
            </w:tcBorders>
          </w:tcPr>
          <w:p w14:paraId="3B9A2395" w14:textId="77777777" w:rsidR="00B14E5B" w:rsidRDefault="00B14E5B" w:rsidP="004541EF">
            <w:pPr>
              <w:rPr>
                <w:color w:val="000000"/>
              </w:rPr>
            </w:pPr>
            <w:r>
              <w:rPr>
                <w:color w:val="000000"/>
              </w:rPr>
              <w:t>3,732</w:t>
            </w:r>
          </w:p>
          <w:p w14:paraId="2353EABD" w14:textId="77777777" w:rsidR="00B14E5B" w:rsidRDefault="00B14E5B" w:rsidP="004541EF">
            <w:pPr>
              <w:ind w:right="144"/>
              <w:rPr>
                <w:spacing w:val="-5"/>
                <w:w w:val="110"/>
              </w:rPr>
            </w:pPr>
          </w:p>
        </w:tc>
        <w:tc>
          <w:tcPr>
            <w:tcW w:w="1260" w:type="dxa"/>
            <w:tcBorders>
              <w:top w:val="single" w:sz="4" w:space="0" w:color="auto"/>
              <w:left w:val="single" w:sz="4" w:space="0" w:color="auto"/>
              <w:bottom w:val="single" w:sz="4" w:space="0" w:color="auto"/>
              <w:right w:val="single" w:sz="4" w:space="0" w:color="auto"/>
            </w:tcBorders>
          </w:tcPr>
          <w:p w14:paraId="656125CE" w14:textId="77777777" w:rsidR="00B14E5B" w:rsidRDefault="00B14E5B" w:rsidP="004541EF">
            <w:pPr>
              <w:rPr>
                <w:color w:val="000000"/>
              </w:rPr>
            </w:pPr>
            <w:r>
              <w:rPr>
                <w:color w:val="000000"/>
              </w:rPr>
              <w:t>19,001</w:t>
            </w:r>
          </w:p>
          <w:p w14:paraId="5AF4452C" w14:textId="77777777" w:rsidR="00B14E5B" w:rsidRDefault="00B14E5B" w:rsidP="004541EF">
            <w:pPr>
              <w:ind w:right="144"/>
              <w:rPr>
                <w:spacing w:val="-5"/>
                <w:w w:val="110"/>
              </w:rPr>
            </w:pPr>
          </w:p>
        </w:tc>
      </w:tr>
      <w:tr w:rsidR="00B14E5B" w14:paraId="3054E022" w14:textId="77777777" w:rsidTr="004541EF">
        <w:trPr>
          <w:trHeight w:val="142"/>
        </w:trPr>
        <w:tc>
          <w:tcPr>
            <w:tcW w:w="684" w:type="dxa"/>
            <w:vMerge/>
            <w:tcBorders>
              <w:top w:val="single" w:sz="4" w:space="0" w:color="auto"/>
              <w:left w:val="single" w:sz="4" w:space="0" w:color="auto"/>
              <w:bottom w:val="single" w:sz="4" w:space="0" w:color="auto"/>
              <w:right w:val="single" w:sz="4" w:space="0" w:color="auto"/>
            </w:tcBorders>
          </w:tcPr>
          <w:p w14:paraId="1252CC95" w14:textId="77777777" w:rsidR="00B14E5B" w:rsidRDefault="00B14E5B" w:rsidP="004541EF">
            <w:pPr>
              <w:ind w:right="144"/>
              <w:rPr>
                <w:spacing w:val="-5"/>
                <w:w w:val="110"/>
              </w:rPr>
            </w:pPr>
          </w:p>
        </w:tc>
        <w:tc>
          <w:tcPr>
            <w:tcW w:w="1620" w:type="dxa"/>
            <w:vMerge/>
            <w:tcBorders>
              <w:top w:val="single" w:sz="4" w:space="0" w:color="auto"/>
              <w:left w:val="single" w:sz="4" w:space="0" w:color="auto"/>
              <w:bottom w:val="single" w:sz="4" w:space="0" w:color="auto"/>
              <w:right w:val="single" w:sz="4" w:space="0" w:color="auto"/>
            </w:tcBorders>
          </w:tcPr>
          <w:p w14:paraId="0D7F2E66" w14:textId="77777777" w:rsidR="00B14E5B" w:rsidRDefault="00B14E5B" w:rsidP="004541EF">
            <w:pPr>
              <w:ind w:right="144"/>
              <w:rPr>
                <w:spacing w:val="-5"/>
                <w:w w:val="110"/>
              </w:rPr>
            </w:pPr>
          </w:p>
        </w:tc>
        <w:tc>
          <w:tcPr>
            <w:tcW w:w="1890" w:type="dxa"/>
            <w:tcBorders>
              <w:top w:val="single" w:sz="4" w:space="0" w:color="auto"/>
              <w:left w:val="single" w:sz="4" w:space="0" w:color="auto"/>
              <w:bottom w:val="single" w:sz="4" w:space="0" w:color="auto"/>
              <w:right w:val="single" w:sz="4" w:space="0" w:color="auto"/>
            </w:tcBorders>
          </w:tcPr>
          <w:p w14:paraId="6323B05B" w14:textId="77777777" w:rsidR="00B14E5B" w:rsidRDefault="00B14E5B" w:rsidP="004541EF">
            <w:pPr>
              <w:ind w:right="144"/>
              <w:rPr>
                <w:spacing w:val="-5"/>
                <w:w w:val="110"/>
              </w:rPr>
            </w:pPr>
            <w:proofErr w:type="spellStart"/>
            <w:r>
              <w:rPr>
                <w:spacing w:val="-5"/>
                <w:w w:val="110"/>
              </w:rPr>
              <w:t>Padasuka</w:t>
            </w:r>
            <w:proofErr w:type="spellEnd"/>
          </w:p>
        </w:tc>
        <w:tc>
          <w:tcPr>
            <w:tcW w:w="1080" w:type="dxa"/>
            <w:tcBorders>
              <w:top w:val="single" w:sz="4" w:space="0" w:color="auto"/>
              <w:left w:val="single" w:sz="4" w:space="0" w:color="auto"/>
              <w:bottom w:val="single" w:sz="4" w:space="0" w:color="auto"/>
              <w:right w:val="single" w:sz="4" w:space="0" w:color="auto"/>
            </w:tcBorders>
          </w:tcPr>
          <w:p w14:paraId="6B3180D4" w14:textId="77777777" w:rsidR="00B14E5B" w:rsidRDefault="00B14E5B" w:rsidP="004541EF">
            <w:pPr>
              <w:rPr>
                <w:color w:val="000000"/>
              </w:rPr>
            </w:pPr>
            <w:r>
              <w:rPr>
                <w:color w:val="000000"/>
              </w:rPr>
              <w:t>14,719</w:t>
            </w:r>
          </w:p>
          <w:p w14:paraId="652822D3" w14:textId="77777777" w:rsidR="00B14E5B" w:rsidRDefault="00B14E5B" w:rsidP="004541EF">
            <w:pPr>
              <w:ind w:right="144"/>
              <w:rPr>
                <w:spacing w:val="-5"/>
                <w:w w:val="110"/>
              </w:rPr>
            </w:pPr>
          </w:p>
        </w:tc>
        <w:tc>
          <w:tcPr>
            <w:tcW w:w="1080" w:type="dxa"/>
            <w:tcBorders>
              <w:top w:val="single" w:sz="4" w:space="0" w:color="auto"/>
              <w:left w:val="single" w:sz="4" w:space="0" w:color="auto"/>
              <w:bottom w:val="single" w:sz="4" w:space="0" w:color="auto"/>
              <w:right w:val="single" w:sz="4" w:space="0" w:color="auto"/>
            </w:tcBorders>
          </w:tcPr>
          <w:p w14:paraId="4FCCE260" w14:textId="77777777" w:rsidR="00B14E5B" w:rsidRDefault="00B14E5B" w:rsidP="004541EF">
            <w:pPr>
              <w:ind w:right="144"/>
              <w:rPr>
                <w:spacing w:val="-5"/>
                <w:w w:val="110"/>
              </w:rPr>
            </w:pPr>
            <w:r>
              <w:rPr>
                <w:spacing w:val="-5"/>
                <w:w w:val="110"/>
              </w:rPr>
              <w:t>0</w:t>
            </w:r>
          </w:p>
        </w:tc>
        <w:tc>
          <w:tcPr>
            <w:tcW w:w="900" w:type="dxa"/>
            <w:tcBorders>
              <w:top w:val="single" w:sz="4" w:space="0" w:color="auto"/>
              <w:left w:val="single" w:sz="4" w:space="0" w:color="auto"/>
              <w:bottom w:val="single" w:sz="4" w:space="0" w:color="auto"/>
              <w:right w:val="single" w:sz="4" w:space="0" w:color="auto"/>
            </w:tcBorders>
          </w:tcPr>
          <w:p w14:paraId="02156208" w14:textId="77777777" w:rsidR="00B14E5B" w:rsidRDefault="00B14E5B" w:rsidP="004541EF">
            <w:pPr>
              <w:rPr>
                <w:color w:val="000000"/>
              </w:rPr>
            </w:pPr>
            <w:r>
              <w:rPr>
                <w:color w:val="000000"/>
              </w:rPr>
              <w:t>5,877</w:t>
            </w:r>
          </w:p>
          <w:p w14:paraId="095E88A1" w14:textId="77777777" w:rsidR="00B14E5B" w:rsidRDefault="00B14E5B" w:rsidP="004541EF">
            <w:pPr>
              <w:ind w:right="144"/>
              <w:rPr>
                <w:spacing w:val="-5"/>
                <w:w w:val="110"/>
              </w:rPr>
            </w:pPr>
          </w:p>
        </w:tc>
        <w:tc>
          <w:tcPr>
            <w:tcW w:w="1260" w:type="dxa"/>
            <w:tcBorders>
              <w:top w:val="single" w:sz="4" w:space="0" w:color="auto"/>
              <w:left w:val="single" w:sz="4" w:space="0" w:color="auto"/>
              <w:bottom w:val="single" w:sz="4" w:space="0" w:color="auto"/>
              <w:right w:val="single" w:sz="4" w:space="0" w:color="auto"/>
            </w:tcBorders>
          </w:tcPr>
          <w:p w14:paraId="0AAC330E" w14:textId="77777777" w:rsidR="00B14E5B" w:rsidRDefault="00B14E5B" w:rsidP="004541EF">
            <w:pPr>
              <w:rPr>
                <w:color w:val="000000"/>
              </w:rPr>
            </w:pPr>
            <w:r>
              <w:rPr>
                <w:color w:val="000000"/>
              </w:rPr>
              <w:t>20,596</w:t>
            </w:r>
          </w:p>
          <w:p w14:paraId="0B2F4ACA" w14:textId="77777777" w:rsidR="00B14E5B" w:rsidRDefault="00B14E5B" w:rsidP="004541EF">
            <w:pPr>
              <w:ind w:right="144"/>
              <w:rPr>
                <w:spacing w:val="-5"/>
                <w:w w:val="110"/>
              </w:rPr>
            </w:pPr>
          </w:p>
        </w:tc>
      </w:tr>
      <w:tr w:rsidR="00B14E5B" w14:paraId="637676C5" w14:textId="77777777" w:rsidTr="004541EF">
        <w:trPr>
          <w:trHeight w:val="71"/>
        </w:trPr>
        <w:tc>
          <w:tcPr>
            <w:tcW w:w="684" w:type="dxa"/>
            <w:vMerge w:val="restart"/>
            <w:tcBorders>
              <w:top w:val="single" w:sz="4" w:space="0" w:color="auto"/>
              <w:left w:val="single" w:sz="4" w:space="0" w:color="auto"/>
              <w:bottom w:val="single" w:sz="4" w:space="0" w:color="auto"/>
              <w:right w:val="single" w:sz="4" w:space="0" w:color="auto"/>
            </w:tcBorders>
          </w:tcPr>
          <w:p w14:paraId="4327467E" w14:textId="77777777" w:rsidR="00B14E5B" w:rsidRDefault="00B14E5B" w:rsidP="004541EF">
            <w:pPr>
              <w:ind w:right="144"/>
              <w:rPr>
                <w:spacing w:val="-5"/>
                <w:w w:val="110"/>
              </w:rPr>
            </w:pPr>
            <w:r>
              <w:rPr>
                <w:spacing w:val="-5"/>
                <w:w w:val="110"/>
              </w:rPr>
              <w:t>3</w:t>
            </w:r>
          </w:p>
        </w:tc>
        <w:tc>
          <w:tcPr>
            <w:tcW w:w="1620" w:type="dxa"/>
            <w:vMerge w:val="restart"/>
            <w:tcBorders>
              <w:top w:val="single" w:sz="4" w:space="0" w:color="auto"/>
              <w:left w:val="single" w:sz="4" w:space="0" w:color="auto"/>
              <w:bottom w:val="single" w:sz="4" w:space="0" w:color="auto"/>
              <w:right w:val="single" w:sz="4" w:space="0" w:color="auto"/>
            </w:tcBorders>
          </w:tcPr>
          <w:p w14:paraId="54C82BAC" w14:textId="77777777" w:rsidR="00B14E5B" w:rsidRDefault="00B14E5B" w:rsidP="004541EF">
            <w:pPr>
              <w:ind w:right="144"/>
              <w:rPr>
                <w:spacing w:val="-5"/>
                <w:w w:val="110"/>
              </w:rPr>
            </w:pPr>
            <w:proofErr w:type="spellStart"/>
            <w:r>
              <w:rPr>
                <w:spacing w:val="-5"/>
                <w:w w:val="110"/>
              </w:rPr>
              <w:t>Cimahi</w:t>
            </w:r>
            <w:proofErr w:type="spellEnd"/>
            <w:r>
              <w:rPr>
                <w:spacing w:val="-5"/>
                <w:w w:val="110"/>
              </w:rPr>
              <w:t xml:space="preserve"> Selatan</w:t>
            </w:r>
          </w:p>
        </w:tc>
        <w:tc>
          <w:tcPr>
            <w:tcW w:w="1890" w:type="dxa"/>
            <w:tcBorders>
              <w:top w:val="single" w:sz="4" w:space="0" w:color="auto"/>
              <w:left w:val="single" w:sz="4" w:space="0" w:color="auto"/>
              <w:bottom w:val="single" w:sz="4" w:space="0" w:color="auto"/>
              <w:right w:val="single" w:sz="4" w:space="0" w:color="auto"/>
            </w:tcBorders>
          </w:tcPr>
          <w:p w14:paraId="1E404A31" w14:textId="77777777" w:rsidR="00B14E5B" w:rsidRDefault="00B14E5B" w:rsidP="004541EF">
            <w:pPr>
              <w:ind w:right="144"/>
              <w:rPr>
                <w:spacing w:val="-5"/>
                <w:w w:val="110"/>
              </w:rPr>
            </w:pPr>
            <w:proofErr w:type="spellStart"/>
            <w:r>
              <w:rPr>
                <w:spacing w:val="-5"/>
                <w:w w:val="110"/>
              </w:rPr>
              <w:t>Cimahi</w:t>
            </w:r>
            <w:proofErr w:type="spellEnd"/>
            <w:r>
              <w:rPr>
                <w:spacing w:val="-5"/>
                <w:w w:val="110"/>
              </w:rPr>
              <w:t xml:space="preserve"> Selatan</w:t>
            </w:r>
          </w:p>
        </w:tc>
        <w:tc>
          <w:tcPr>
            <w:tcW w:w="1080" w:type="dxa"/>
            <w:tcBorders>
              <w:top w:val="single" w:sz="4" w:space="0" w:color="auto"/>
              <w:left w:val="single" w:sz="4" w:space="0" w:color="auto"/>
              <w:bottom w:val="single" w:sz="4" w:space="0" w:color="auto"/>
              <w:right w:val="single" w:sz="4" w:space="0" w:color="auto"/>
            </w:tcBorders>
          </w:tcPr>
          <w:p w14:paraId="236AF213" w14:textId="77777777" w:rsidR="00B14E5B" w:rsidRDefault="00B14E5B" w:rsidP="004541EF">
            <w:pPr>
              <w:rPr>
                <w:color w:val="000000"/>
              </w:rPr>
            </w:pPr>
            <w:r>
              <w:rPr>
                <w:color w:val="000000"/>
              </w:rPr>
              <w:t>5,851</w:t>
            </w:r>
          </w:p>
          <w:p w14:paraId="58D58630" w14:textId="77777777" w:rsidR="00B14E5B" w:rsidRDefault="00B14E5B" w:rsidP="004541EF">
            <w:pPr>
              <w:ind w:right="144"/>
              <w:rPr>
                <w:spacing w:val="-5"/>
                <w:w w:val="110"/>
              </w:rPr>
            </w:pPr>
          </w:p>
        </w:tc>
        <w:tc>
          <w:tcPr>
            <w:tcW w:w="1080" w:type="dxa"/>
            <w:tcBorders>
              <w:top w:val="single" w:sz="4" w:space="0" w:color="auto"/>
              <w:left w:val="single" w:sz="4" w:space="0" w:color="auto"/>
              <w:bottom w:val="single" w:sz="4" w:space="0" w:color="auto"/>
              <w:right w:val="single" w:sz="4" w:space="0" w:color="auto"/>
            </w:tcBorders>
          </w:tcPr>
          <w:p w14:paraId="1289BDA0" w14:textId="77777777" w:rsidR="00B14E5B" w:rsidRDefault="00B14E5B" w:rsidP="004541EF">
            <w:pPr>
              <w:ind w:right="144"/>
              <w:rPr>
                <w:spacing w:val="-5"/>
                <w:w w:val="110"/>
              </w:rPr>
            </w:pPr>
          </w:p>
          <w:p w14:paraId="493C62F7" w14:textId="77777777" w:rsidR="00B14E5B" w:rsidRDefault="00B14E5B" w:rsidP="004541EF">
            <w:pPr>
              <w:rPr>
                <w:color w:val="000000"/>
              </w:rPr>
            </w:pPr>
            <w:r>
              <w:rPr>
                <w:color w:val="000000"/>
              </w:rPr>
              <w:t>3</w:t>
            </w:r>
          </w:p>
          <w:p w14:paraId="2CAD6E48" w14:textId="77777777" w:rsidR="00B14E5B" w:rsidRDefault="00B14E5B" w:rsidP="004541EF">
            <w:pPr>
              <w:ind w:right="144"/>
              <w:rPr>
                <w:spacing w:val="-5"/>
                <w:w w:val="110"/>
              </w:rPr>
            </w:pPr>
          </w:p>
        </w:tc>
        <w:tc>
          <w:tcPr>
            <w:tcW w:w="900" w:type="dxa"/>
            <w:tcBorders>
              <w:top w:val="single" w:sz="4" w:space="0" w:color="auto"/>
              <w:left w:val="single" w:sz="4" w:space="0" w:color="auto"/>
              <w:bottom w:val="single" w:sz="4" w:space="0" w:color="auto"/>
              <w:right w:val="single" w:sz="4" w:space="0" w:color="auto"/>
            </w:tcBorders>
          </w:tcPr>
          <w:p w14:paraId="146C7DC0" w14:textId="77777777" w:rsidR="00B14E5B" w:rsidRDefault="00B14E5B" w:rsidP="004541EF">
            <w:pPr>
              <w:rPr>
                <w:color w:val="000000"/>
              </w:rPr>
            </w:pPr>
            <w:r>
              <w:rPr>
                <w:color w:val="000000"/>
              </w:rPr>
              <w:t>12,238</w:t>
            </w:r>
          </w:p>
          <w:p w14:paraId="2120EE11" w14:textId="77777777" w:rsidR="00B14E5B" w:rsidRDefault="00B14E5B" w:rsidP="004541EF">
            <w:pPr>
              <w:ind w:right="144"/>
              <w:rPr>
                <w:spacing w:val="-5"/>
                <w:w w:val="110"/>
              </w:rPr>
            </w:pPr>
          </w:p>
        </w:tc>
        <w:tc>
          <w:tcPr>
            <w:tcW w:w="1260" w:type="dxa"/>
            <w:tcBorders>
              <w:top w:val="single" w:sz="4" w:space="0" w:color="auto"/>
              <w:left w:val="single" w:sz="4" w:space="0" w:color="auto"/>
              <w:bottom w:val="single" w:sz="4" w:space="0" w:color="auto"/>
              <w:right w:val="single" w:sz="4" w:space="0" w:color="auto"/>
            </w:tcBorders>
          </w:tcPr>
          <w:p w14:paraId="0759C850" w14:textId="77777777" w:rsidR="00B14E5B" w:rsidRDefault="00B14E5B" w:rsidP="004541EF">
            <w:pPr>
              <w:rPr>
                <w:color w:val="000000"/>
              </w:rPr>
            </w:pPr>
            <w:r>
              <w:rPr>
                <w:color w:val="000000"/>
              </w:rPr>
              <w:t>18,092</w:t>
            </w:r>
          </w:p>
          <w:p w14:paraId="1A665924" w14:textId="77777777" w:rsidR="00B14E5B" w:rsidRDefault="00B14E5B" w:rsidP="004541EF">
            <w:pPr>
              <w:ind w:right="144"/>
              <w:rPr>
                <w:spacing w:val="-5"/>
                <w:w w:val="110"/>
              </w:rPr>
            </w:pPr>
          </w:p>
        </w:tc>
      </w:tr>
      <w:tr w:rsidR="00B14E5B" w14:paraId="2833227A" w14:textId="77777777" w:rsidTr="004541EF">
        <w:trPr>
          <w:trHeight w:val="71"/>
        </w:trPr>
        <w:tc>
          <w:tcPr>
            <w:tcW w:w="684" w:type="dxa"/>
            <w:vMerge/>
            <w:tcBorders>
              <w:top w:val="single" w:sz="4" w:space="0" w:color="auto"/>
              <w:left w:val="single" w:sz="4" w:space="0" w:color="auto"/>
              <w:bottom w:val="single" w:sz="4" w:space="0" w:color="auto"/>
              <w:right w:val="single" w:sz="4" w:space="0" w:color="auto"/>
            </w:tcBorders>
          </w:tcPr>
          <w:p w14:paraId="52B7425A" w14:textId="77777777" w:rsidR="00B14E5B" w:rsidRDefault="00B14E5B" w:rsidP="004541EF">
            <w:pPr>
              <w:ind w:right="144"/>
              <w:rPr>
                <w:spacing w:val="-5"/>
                <w:w w:val="110"/>
              </w:rPr>
            </w:pPr>
          </w:p>
        </w:tc>
        <w:tc>
          <w:tcPr>
            <w:tcW w:w="1620" w:type="dxa"/>
            <w:vMerge/>
            <w:tcBorders>
              <w:top w:val="single" w:sz="4" w:space="0" w:color="auto"/>
              <w:left w:val="single" w:sz="4" w:space="0" w:color="auto"/>
              <w:bottom w:val="single" w:sz="4" w:space="0" w:color="auto"/>
              <w:right w:val="single" w:sz="4" w:space="0" w:color="auto"/>
            </w:tcBorders>
          </w:tcPr>
          <w:p w14:paraId="5B7947EB" w14:textId="77777777" w:rsidR="00B14E5B" w:rsidRDefault="00B14E5B" w:rsidP="004541EF">
            <w:pPr>
              <w:ind w:right="144"/>
              <w:rPr>
                <w:spacing w:val="-5"/>
                <w:w w:val="110"/>
              </w:rPr>
            </w:pPr>
          </w:p>
        </w:tc>
        <w:tc>
          <w:tcPr>
            <w:tcW w:w="1890" w:type="dxa"/>
            <w:tcBorders>
              <w:top w:val="single" w:sz="4" w:space="0" w:color="auto"/>
              <w:left w:val="single" w:sz="4" w:space="0" w:color="auto"/>
              <w:bottom w:val="single" w:sz="4" w:space="0" w:color="auto"/>
              <w:right w:val="single" w:sz="4" w:space="0" w:color="auto"/>
            </w:tcBorders>
          </w:tcPr>
          <w:p w14:paraId="56C8D850" w14:textId="77777777" w:rsidR="00B14E5B" w:rsidRDefault="00B14E5B" w:rsidP="004541EF">
            <w:pPr>
              <w:ind w:right="144"/>
              <w:rPr>
                <w:spacing w:val="-5"/>
                <w:w w:val="110"/>
              </w:rPr>
            </w:pPr>
            <w:proofErr w:type="spellStart"/>
            <w:r>
              <w:rPr>
                <w:spacing w:val="-5"/>
                <w:w w:val="110"/>
              </w:rPr>
              <w:t>Cibeureum</w:t>
            </w:r>
            <w:proofErr w:type="spellEnd"/>
          </w:p>
        </w:tc>
        <w:tc>
          <w:tcPr>
            <w:tcW w:w="1080" w:type="dxa"/>
            <w:tcBorders>
              <w:top w:val="single" w:sz="4" w:space="0" w:color="auto"/>
              <w:left w:val="single" w:sz="4" w:space="0" w:color="auto"/>
              <w:bottom w:val="single" w:sz="4" w:space="0" w:color="auto"/>
              <w:right w:val="single" w:sz="4" w:space="0" w:color="auto"/>
            </w:tcBorders>
          </w:tcPr>
          <w:p w14:paraId="721F5C03" w14:textId="77777777" w:rsidR="00B14E5B" w:rsidRDefault="00B14E5B" w:rsidP="004541EF">
            <w:pPr>
              <w:rPr>
                <w:color w:val="000000"/>
              </w:rPr>
            </w:pPr>
            <w:r>
              <w:rPr>
                <w:color w:val="000000"/>
              </w:rPr>
              <w:t>13,550</w:t>
            </w:r>
          </w:p>
          <w:p w14:paraId="3819CEF5" w14:textId="77777777" w:rsidR="00B14E5B" w:rsidRDefault="00B14E5B" w:rsidP="004541EF">
            <w:pPr>
              <w:ind w:right="144"/>
              <w:rPr>
                <w:spacing w:val="-5"/>
                <w:w w:val="110"/>
              </w:rPr>
            </w:pPr>
          </w:p>
        </w:tc>
        <w:tc>
          <w:tcPr>
            <w:tcW w:w="1080" w:type="dxa"/>
            <w:tcBorders>
              <w:top w:val="single" w:sz="4" w:space="0" w:color="auto"/>
              <w:left w:val="single" w:sz="4" w:space="0" w:color="auto"/>
              <w:bottom w:val="single" w:sz="4" w:space="0" w:color="auto"/>
              <w:right w:val="single" w:sz="4" w:space="0" w:color="auto"/>
            </w:tcBorders>
          </w:tcPr>
          <w:p w14:paraId="51256E2F" w14:textId="77777777" w:rsidR="00B14E5B" w:rsidRDefault="00B14E5B" w:rsidP="004541EF">
            <w:pPr>
              <w:rPr>
                <w:color w:val="000000"/>
              </w:rPr>
            </w:pPr>
            <w:r>
              <w:rPr>
                <w:color w:val="000000"/>
              </w:rPr>
              <w:t>3</w:t>
            </w:r>
          </w:p>
          <w:p w14:paraId="2400F178" w14:textId="77777777" w:rsidR="00B14E5B" w:rsidRDefault="00B14E5B" w:rsidP="004541EF">
            <w:pPr>
              <w:ind w:right="144"/>
              <w:rPr>
                <w:spacing w:val="-5"/>
                <w:w w:val="110"/>
              </w:rPr>
            </w:pPr>
          </w:p>
        </w:tc>
        <w:tc>
          <w:tcPr>
            <w:tcW w:w="900" w:type="dxa"/>
            <w:tcBorders>
              <w:top w:val="single" w:sz="4" w:space="0" w:color="auto"/>
              <w:left w:val="single" w:sz="4" w:space="0" w:color="auto"/>
              <w:bottom w:val="single" w:sz="4" w:space="0" w:color="auto"/>
              <w:right w:val="single" w:sz="4" w:space="0" w:color="auto"/>
            </w:tcBorders>
          </w:tcPr>
          <w:p w14:paraId="533C4DC0" w14:textId="77777777" w:rsidR="00B14E5B" w:rsidRDefault="00B14E5B" w:rsidP="004541EF">
            <w:pPr>
              <w:rPr>
                <w:color w:val="000000"/>
              </w:rPr>
            </w:pPr>
            <w:r>
              <w:rPr>
                <w:color w:val="000000"/>
              </w:rPr>
              <w:t>5,585</w:t>
            </w:r>
          </w:p>
          <w:p w14:paraId="4B7FB1B1" w14:textId="77777777" w:rsidR="00B14E5B" w:rsidRDefault="00B14E5B" w:rsidP="004541EF">
            <w:pPr>
              <w:ind w:right="144"/>
              <w:rPr>
                <w:spacing w:val="-5"/>
                <w:w w:val="110"/>
              </w:rPr>
            </w:pPr>
          </w:p>
        </w:tc>
        <w:tc>
          <w:tcPr>
            <w:tcW w:w="1260" w:type="dxa"/>
            <w:tcBorders>
              <w:top w:val="single" w:sz="4" w:space="0" w:color="auto"/>
              <w:left w:val="single" w:sz="4" w:space="0" w:color="auto"/>
              <w:bottom w:val="single" w:sz="4" w:space="0" w:color="auto"/>
              <w:right w:val="single" w:sz="4" w:space="0" w:color="auto"/>
            </w:tcBorders>
          </w:tcPr>
          <w:p w14:paraId="7CD09F33" w14:textId="77777777" w:rsidR="00B14E5B" w:rsidRDefault="00B14E5B" w:rsidP="004541EF">
            <w:pPr>
              <w:rPr>
                <w:color w:val="000000"/>
              </w:rPr>
            </w:pPr>
            <w:r>
              <w:rPr>
                <w:color w:val="000000"/>
              </w:rPr>
              <w:t>19,138</w:t>
            </w:r>
          </w:p>
          <w:p w14:paraId="6A7867CD" w14:textId="77777777" w:rsidR="00B14E5B" w:rsidRDefault="00B14E5B" w:rsidP="004541EF">
            <w:pPr>
              <w:ind w:right="144"/>
              <w:rPr>
                <w:spacing w:val="-5"/>
                <w:w w:val="110"/>
              </w:rPr>
            </w:pPr>
          </w:p>
        </w:tc>
      </w:tr>
      <w:tr w:rsidR="00B14E5B" w14:paraId="56BAED47" w14:textId="77777777" w:rsidTr="004541EF">
        <w:trPr>
          <w:trHeight w:val="71"/>
        </w:trPr>
        <w:tc>
          <w:tcPr>
            <w:tcW w:w="684" w:type="dxa"/>
            <w:vMerge/>
            <w:tcBorders>
              <w:top w:val="single" w:sz="4" w:space="0" w:color="auto"/>
              <w:left w:val="single" w:sz="4" w:space="0" w:color="auto"/>
              <w:bottom w:val="single" w:sz="4" w:space="0" w:color="auto"/>
              <w:right w:val="single" w:sz="4" w:space="0" w:color="auto"/>
            </w:tcBorders>
          </w:tcPr>
          <w:p w14:paraId="4CBE7797" w14:textId="77777777" w:rsidR="00B14E5B" w:rsidRDefault="00B14E5B" w:rsidP="004541EF">
            <w:pPr>
              <w:ind w:right="144"/>
              <w:rPr>
                <w:spacing w:val="-5"/>
                <w:w w:val="110"/>
              </w:rPr>
            </w:pPr>
          </w:p>
        </w:tc>
        <w:tc>
          <w:tcPr>
            <w:tcW w:w="1620" w:type="dxa"/>
            <w:vMerge/>
            <w:tcBorders>
              <w:top w:val="single" w:sz="4" w:space="0" w:color="auto"/>
              <w:left w:val="single" w:sz="4" w:space="0" w:color="auto"/>
              <w:bottom w:val="single" w:sz="4" w:space="0" w:color="auto"/>
              <w:right w:val="single" w:sz="4" w:space="0" w:color="auto"/>
            </w:tcBorders>
          </w:tcPr>
          <w:p w14:paraId="41FEAA75" w14:textId="77777777" w:rsidR="00B14E5B" w:rsidRDefault="00B14E5B" w:rsidP="004541EF">
            <w:pPr>
              <w:ind w:right="144"/>
              <w:rPr>
                <w:spacing w:val="-5"/>
                <w:w w:val="110"/>
              </w:rPr>
            </w:pPr>
          </w:p>
        </w:tc>
        <w:tc>
          <w:tcPr>
            <w:tcW w:w="1890" w:type="dxa"/>
            <w:tcBorders>
              <w:top w:val="single" w:sz="4" w:space="0" w:color="auto"/>
              <w:left w:val="single" w:sz="4" w:space="0" w:color="auto"/>
              <w:bottom w:val="single" w:sz="4" w:space="0" w:color="auto"/>
              <w:right w:val="single" w:sz="4" w:space="0" w:color="auto"/>
            </w:tcBorders>
          </w:tcPr>
          <w:p w14:paraId="61DE12BC" w14:textId="77777777" w:rsidR="00B14E5B" w:rsidRDefault="00B14E5B" w:rsidP="004541EF">
            <w:pPr>
              <w:ind w:right="144"/>
              <w:rPr>
                <w:spacing w:val="-5"/>
                <w:w w:val="110"/>
              </w:rPr>
            </w:pPr>
            <w:proofErr w:type="spellStart"/>
            <w:r>
              <w:rPr>
                <w:spacing w:val="-5"/>
                <w:w w:val="110"/>
              </w:rPr>
              <w:t>Melong</w:t>
            </w:r>
            <w:proofErr w:type="spellEnd"/>
            <w:r>
              <w:rPr>
                <w:spacing w:val="-5"/>
                <w:w w:val="110"/>
              </w:rPr>
              <w:t xml:space="preserve"> Asih</w:t>
            </w:r>
          </w:p>
        </w:tc>
        <w:tc>
          <w:tcPr>
            <w:tcW w:w="1080" w:type="dxa"/>
            <w:tcBorders>
              <w:top w:val="single" w:sz="4" w:space="0" w:color="auto"/>
              <w:left w:val="single" w:sz="4" w:space="0" w:color="auto"/>
              <w:bottom w:val="single" w:sz="4" w:space="0" w:color="auto"/>
              <w:right w:val="single" w:sz="4" w:space="0" w:color="auto"/>
            </w:tcBorders>
          </w:tcPr>
          <w:p w14:paraId="1F819409" w14:textId="77777777" w:rsidR="00B14E5B" w:rsidRDefault="00B14E5B" w:rsidP="004541EF">
            <w:pPr>
              <w:rPr>
                <w:color w:val="000000"/>
              </w:rPr>
            </w:pPr>
            <w:r>
              <w:rPr>
                <w:color w:val="000000"/>
              </w:rPr>
              <w:t>7,623</w:t>
            </w:r>
          </w:p>
          <w:p w14:paraId="4918D9A9" w14:textId="77777777" w:rsidR="00B14E5B" w:rsidRDefault="00B14E5B" w:rsidP="004541EF">
            <w:pPr>
              <w:ind w:right="144"/>
              <w:rPr>
                <w:spacing w:val="-5"/>
                <w:w w:val="110"/>
              </w:rPr>
            </w:pPr>
          </w:p>
        </w:tc>
        <w:tc>
          <w:tcPr>
            <w:tcW w:w="1080" w:type="dxa"/>
            <w:tcBorders>
              <w:top w:val="single" w:sz="4" w:space="0" w:color="auto"/>
              <w:left w:val="single" w:sz="4" w:space="0" w:color="auto"/>
              <w:bottom w:val="single" w:sz="4" w:space="0" w:color="auto"/>
              <w:right w:val="single" w:sz="4" w:space="0" w:color="auto"/>
            </w:tcBorders>
          </w:tcPr>
          <w:p w14:paraId="596311AB" w14:textId="77777777" w:rsidR="00B14E5B" w:rsidRDefault="00B14E5B" w:rsidP="004541EF">
            <w:pPr>
              <w:ind w:right="144"/>
              <w:rPr>
                <w:spacing w:val="-5"/>
                <w:w w:val="110"/>
              </w:rPr>
            </w:pPr>
            <w:r>
              <w:rPr>
                <w:spacing w:val="-5"/>
                <w:w w:val="110"/>
              </w:rPr>
              <w:t>0</w:t>
            </w:r>
          </w:p>
        </w:tc>
        <w:tc>
          <w:tcPr>
            <w:tcW w:w="900" w:type="dxa"/>
            <w:tcBorders>
              <w:top w:val="single" w:sz="4" w:space="0" w:color="auto"/>
              <w:left w:val="single" w:sz="4" w:space="0" w:color="auto"/>
              <w:bottom w:val="single" w:sz="4" w:space="0" w:color="auto"/>
              <w:right w:val="single" w:sz="4" w:space="0" w:color="auto"/>
            </w:tcBorders>
          </w:tcPr>
          <w:p w14:paraId="48A9AED4" w14:textId="77777777" w:rsidR="00B14E5B" w:rsidRDefault="00B14E5B" w:rsidP="004541EF">
            <w:pPr>
              <w:rPr>
                <w:color w:val="000000"/>
              </w:rPr>
            </w:pPr>
            <w:r>
              <w:rPr>
                <w:color w:val="000000"/>
              </w:rPr>
              <w:t>8,179</w:t>
            </w:r>
          </w:p>
          <w:p w14:paraId="30A4CF76" w14:textId="77777777" w:rsidR="00B14E5B" w:rsidRDefault="00B14E5B" w:rsidP="004541EF">
            <w:pPr>
              <w:ind w:right="144"/>
              <w:rPr>
                <w:spacing w:val="-5"/>
                <w:w w:val="110"/>
              </w:rPr>
            </w:pPr>
          </w:p>
        </w:tc>
        <w:tc>
          <w:tcPr>
            <w:tcW w:w="1260" w:type="dxa"/>
            <w:tcBorders>
              <w:top w:val="single" w:sz="4" w:space="0" w:color="auto"/>
              <w:left w:val="single" w:sz="4" w:space="0" w:color="auto"/>
              <w:bottom w:val="single" w:sz="4" w:space="0" w:color="auto"/>
              <w:right w:val="single" w:sz="4" w:space="0" w:color="auto"/>
            </w:tcBorders>
          </w:tcPr>
          <w:p w14:paraId="3DB7B08B" w14:textId="77777777" w:rsidR="00B14E5B" w:rsidRDefault="00B14E5B" w:rsidP="004541EF">
            <w:pPr>
              <w:rPr>
                <w:color w:val="000000"/>
              </w:rPr>
            </w:pPr>
            <w:r>
              <w:rPr>
                <w:color w:val="000000"/>
              </w:rPr>
              <w:t>15,802</w:t>
            </w:r>
          </w:p>
          <w:p w14:paraId="4AFC93B2" w14:textId="77777777" w:rsidR="00B14E5B" w:rsidRDefault="00B14E5B" w:rsidP="004541EF">
            <w:pPr>
              <w:ind w:right="144"/>
              <w:rPr>
                <w:spacing w:val="-5"/>
                <w:w w:val="110"/>
              </w:rPr>
            </w:pPr>
          </w:p>
        </w:tc>
      </w:tr>
      <w:tr w:rsidR="00B14E5B" w14:paraId="2C60F60C" w14:textId="77777777" w:rsidTr="004541EF">
        <w:trPr>
          <w:trHeight w:val="71"/>
        </w:trPr>
        <w:tc>
          <w:tcPr>
            <w:tcW w:w="684" w:type="dxa"/>
            <w:vMerge/>
            <w:tcBorders>
              <w:top w:val="single" w:sz="4" w:space="0" w:color="auto"/>
              <w:left w:val="single" w:sz="4" w:space="0" w:color="auto"/>
              <w:bottom w:val="single" w:sz="4" w:space="0" w:color="auto"/>
              <w:right w:val="single" w:sz="4" w:space="0" w:color="auto"/>
            </w:tcBorders>
          </w:tcPr>
          <w:p w14:paraId="5C2D9FEC" w14:textId="77777777" w:rsidR="00B14E5B" w:rsidRDefault="00B14E5B" w:rsidP="004541EF">
            <w:pPr>
              <w:ind w:right="144"/>
              <w:rPr>
                <w:spacing w:val="-5"/>
                <w:w w:val="110"/>
              </w:rPr>
            </w:pPr>
          </w:p>
        </w:tc>
        <w:tc>
          <w:tcPr>
            <w:tcW w:w="1620" w:type="dxa"/>
            <w:vMerge/>
            <w:tcBorders>
              <w:top w:val="single" w:sz="4" w:space="0" w:color="auto"/>
              <w:left w:val="single" w:sz="4" w:space="0" w:color="auto"/>
              <w:bottom w:val="single" w:sz="4" w:space="0" w:color="auto"/>
              <w:right w:val="single" w:sz="4" w:space="0" w:color="auto"/>
            </w:tcBorders>
          </w:tcPr>
          <w:p w14:paraId="5D5D067C" w14:textId="77777777" w:rsidR="00B14E5B" w:rsidRDefault="00B14E5B" w:rsidP="004541EF">
            <w:pPr>
              <w:ind w:right="144"/>
              <w:rPr>
                <w:spacing w:val="-5"/>
                <w:w w:val="110"/>
              </w:rPr>
            </w:pPr>
          </w:p>
        </w:tc>
        <w:tc>
          <w:tcPr>
            <w:tcW w:w="1890" w:type="dxa"/>
            <w:tcBorders>
              <w:top w:val="single" w:sz="4" w:space="0" w:color="auto"/>
              <w:left w:val="single" w:sz="4" w:space="0" w:color="auto"/>
              <w:bottom w:val="single" w:sz="4" w:space="0" w:color="auto"/>
              <w:right w:val="single" w:sz="4" w:space="0" w:color="auto"/>
            </w:tcBorders>
          </w:tcPr>
          <w:p w14:paraId="54CEB683" w14:textId="77777777" w:rsidR="00B14E5B" w:rsidRDefault="00B14E5B" w:rsidP="004541EF">
            <w:pPr>
              <w:ind w:right="144"/>
              <w:rPr>
                <w:spacing w:val="-5"/>
                <w:w w:val="110"/>
              </w:rPr>
            </w:pPr>
            <w:proofErr w:type="spellStart"/>
            <w:r>
              <w:rPr>
                <w:spacing w:val="-5"/>
                <w:w w:val="110"/>
              </w:rPr>
              <w:t>Cibeber</w:t>
            </w:r>
            <w:proofErr w:type="spellEnd"/>
          </w:p>
        </w:tc>
        <w:tc>
          <w:tcPr>
            <w:tcW w:w="1080" w:type="dxa"/>
            <w:tcBorders>
              <w:top w:val="single" w:sz="4" w:space="0" w:color="auto"/>
              <w:left w:val="single" w:sz="4" w:space="0" w:color="auto"/>
              <w:bottom w:val="single" w:sz="4" w:space="0" w:color="auto"/>
              <w:right w:val="single" w:sz="4" w:space="0" w:color="auto"/>
            </w:tcBorders>
          </w:tcPr>
          <w:p w14:paraId="193C95E9" w14:textId="77777777" w:rsidR="00B14E5B" w:rsidRDefault="00B14E5B" w:rsidP="004541EF">
            <w:pPr>
              <w:rPr>
                <w:color w:val="000000"/>
              </w:rPr>
            </w:pPr>
            <w:r>
              <w:rPr>
                <w:color w:val="000000"/>
              </w:rPr>
              <w:t>6,582</w:t>
            </w:r>
          </w:p>
          <w:p w14:paraId="444FC8B6" w14:textId="77777777" w:rsidR="00B14E5B" w:rsidRDefault="00B14E5B" w:rsidP="004541EF">
            <w:pPr>
              <w:ind w:right="144"/>
              <w:rPr>
                <w:spacing w:val="-5"/>
                <w:w w:val="110"/>
              </w:rPr>
            </w:pPr>
          </w:p>
        </w:tc>
        <w:tc>
          <w:tcPr>
            <w:tcW w:w="1080" w:type="dxa"/>
            <w:tcBorders>
              <w:top w:val="single" w:sz="4" w:space="0" w:color="auto"/>
              <w:left w:val="single" w:sz="4" w:space="0" w:color="auto"/>
              <w:bottom w:val="single" w:sz="4" w:space="0" w:color="auto"/>
              <w:right w:val="single" w:sz="4" w:space="0" w:color="auto"/>
            </w:tcBorders>
          </w:tcPr>
          <w:p w14:paraId="43D3C961" w14:textId="77777777" w:rsidR="00B14E5B" w:rsidRDefault="00B14E5B" w:rsidP="004541EF">
            <w:pPr>
              <w:ind w:right="144"/>
              <w:rPr>
                <w:spacing w:val="-5"/>
                <w:w w:val="110"/>
              </w:rPr>
            </w:pPr>
            <w:r>
              <w:rPr>
                <w:spacing w:val="-5"/>
                <w:w w:val="110"/>
              </w:rPr>
              <w:t>0</w:t>
            </w:r>
          </w:p>
        </w:tc>
        <w:tc>
          <w:tcPr>
            <w:tcW w:w="900" w:type="dxa"/>
            <w:tcBorders>
              <w:top w:val="single" w:sz="4" w:space="0" w:color="auto"/>
              <w:left w:val="single" w:sz="4" w:space="0" w:color="auto"/>
              <w:bottom w:val="single" w:sz="4" w:space="0" w:color="auto"/>
              <w:right w:val="single" w:sz="4" w:space="0" w:color="auto"/>
            </w:tcBorders>
          </w:tcPr>
          <w:p w14:paraId="2EE17138" w14:textId="77777777" w:rsidR="00B14E5B" w:rsidRDefault="00B14E5B" w:rsidP="004541EF">
            <w:pPr>
              <w:rPr>
                <w:color w:val="000000"/>
              </w:rPr>
            </w:pPr>
            <w:r>
              <w:rPr>
                <w:color w:val="000000"/>
              </w:rPr>
              <w:t>2,677</w:t>
            </w:r>
          </w:p>
          <w:p w14:paraId="19C1492A" w14:textId="77777777" w:rsidR="00B14E5B" w:rsidRDefault="00B14E5B" w:rsidP="004541EF">
            <w:pPr>
              <w:ind w:right="144"/>
              <w:rPr>
                <w:spacing w:val="-5"/>
                <w:w w:val="110"/>
              </w:rPr>
            </w:pPr>
          </w:p>
        </w:tc>
        <w:tc>
          <w:tcPr>
            <w:tcW w:w="1260" w:type="dxa"/>
            <w:tcBorders>
              <w:top w:val="single" w:sz="4" w:space="0" w:color="auto"/>
              <w:left w:val="single" w:sz="4" w:space="0" w:color="auto"/>
              <w:bottom w:val="single" w:sz="4" w:space="0" w:color="auto"/>
              <w:right w:val="single" w:sz="4" w:space="0" w:color="auto"/>
            </w:tcBorders>
          </w:tcPr>
          <w:p w14:paraId="27207F3D" w14:textId="77777777" w:rsidR="00B14E5B" w:rsidRDefault="00B14E5B" w:rsidP="004541EF">
            <w:pPr>
              <w:rPr>
                <w:color w:val="000000"/>
              </w:rPr>
            </w:pPr>
            <w:r>
              <w:rPr>
                <w:color w:val="000000"/>
              </w:rPr>
              <w:t>9,259</w:t>
            </w:r>
          </w:p>
          <w:p w14:paraId="24BE1CBB" w14:textId="77777777" w:rsidR="00B14E5B" w:rsidRDefault="00B14E5B" w:rsidP="004541EF">
            <w:pPr>
              <w:ind w:right="144"/>
              <w:rPr>
                <w:spacing w:val="-5"/>
                <w:w w:val="110"/>
              </w:rPr>
            </w:pPr>
          </w:p>
        </w:tc>
      </w:tr>
      <w:tr w:rsidR="00B14E5B" w14:paraId="77658A9F" w14:textId="77777777" w:rsidTr="004541EF">
        <w:trPr>
          <w:trHeight w:val="71"/>
        </w:trPr>
        <w:tc>
          <w:tcPr>
            <w:tcW w:w="684" w:type="dxa"/>
            <w:vMerge/>
            <w:tcBorders>
              <w:top w:val="single" w:sz="4" w:space="0" w:color="auto"/>
              <w:left w:val="single" w:sz="4" w:space="0" w:color="auto"/>
              <w:bottom w:val="single" w:sz="4" w:space="0" w:color="auto"/>
              <w:right w:val="single" w:sz="4" w:space="0" w:color="auto"/>
            </w:tcBorders>
          </w:tcPr>
          <w:p w14:paraId="1ECBE21C" w14:textId="77777777" w:rsidR="00B14E5B" w:rsidRDefault="00B14E5B" w:rsidP="004541EF">
            <w:pPr>
              <w:ind w:right="144"/>
              <w:rPr>
                <w:spacing w:val="-5"/>
                <w:w w:val="110"/>
              </w:rPr>
            </w:pPr>
          </w:p>
        </w:tc>
        <w:tc>
          <w:tcPr>
            <w:tcW w:w="1620" w:type="dxa"/>
            <w:vMerge/>
            <w:tcBorders>
              <w:top w:val="single" w:sz="4" w:space="0" w:color="auto"/>
              <w:left w:val="single" w:sz="4" w:space="0" w:color="auto"/>
              <w:bottom w:val="single" w:sz="4" w:space="0" w:color="auto"/>
              <w:right w:val="single" w:sz="4" w:space="0" w:color="auto"/>
            </w:tcBorders>
          </w:tcPr>
          <w:p w14:paraId="0EAE050C" w14:textId="77777777" w:rsidR="00B14E5B" w:rsidRDefault="00B14E5B" w:rsidP="004541EF">
            <w:pPr>
              <w:ind w:right="144"/>
              <w:rPr>
                <w:spacing w:val="-5"/>
                <w:w w:val="110"/>
              </w:rPr>
            </w:pPr>
          </w:p>
        </w:tc>
        <w:tc>
          <w:tcPr>
            <w:tcW w:w="1890" w:type="dxa"/>
            <w:tcBorders>
              <w:top w:val="single" w:sz="4" w:space="0" w:color="auto"/>
              <w:left w:val="single" w:sz="4" w:space="0" w:color="auto"/>
              <w:bottom w:val="single" w:sz="4" w:space="0" w:color="auto"/>
              <w:right w:val="single" w:sz="4" w:space="0" w:color="auto"/>
            </w:tcBorders>
          </w:tcPr>
          <w:p w14:paraId="45044BAA" w14:textId="77777777" w:rsidR="00B14E5B" w:rsidRDefault="00B14E5B" w:rsidP="004541EF">
            <w:pPr>
              <w:ind w:right="144"/>
              <w:rPr>
                <w:spacing w:val="-5"/>
                <w:w w:val="110"/>
              </w:rPr>
            </w:pPr>
            <w:proofErr w:type="spellStart"/>
            <w:r>
              <w:rPr>
                <w:spacing w:val="-5"/>
                <w:w w:val="110"/>
              </w:rPr>
              <w:t>Leuwigajah</w:t>
            </w:r>
            <w:proofErr w:type="spellEnd"/>
          </w:p>
        </w:tc>
        <w:tc>
          <w:tcPr>
            <w:tcW w:w="1080" w:type="dxa"/>
            <w:tcBorders>
              <w:top w:val="single" w:sz="4" w:space="0" w:color="auto"/>
              <w:left w:val="single" w:sz="4" w:space="0" w:color="auto"/>
              <w:bottom w:val="single" w:sz="4" w:space="0" w:color="auto"/>
              <w:right w:val="single" w:sz="4" w:space="0" w:color="auto"/>
            </w:tcBorders>
          </w:tcPr>
          <w:p w14:paraId="50D79C56" w14:textId="77777777" w:rsidR="00B14E5B" w:rsidRDefault="00B14E5B" w:rsidP="004541EF">
            <w:pPr>
              <w:rPr>
                <w:color w:val="000000"/>
              </w:rPr>
            </w:pPr>
            <w:r>
              <w:rPr>
                <w:color w:val="000000"/>
              </w:rPr>
              <w:t>8,560</w:t>
            </w:r>
          </w:p>
          <w:p w14:paraId="7A957870" w14:textId="77777777" w:rsidR="00B14E5B" w:rsidRDefault="00B14E5B" w:rsidP="004541EF">
            <w:pPr>
              <w:ind w:right="144"/>
              <w:rPr>
                <w:spacing w:val="-5"/>
                <w:w w:val="110"/>
              </w:rPr>
            </w:pPr>
          </w:p>
        </w:tc>
        <w:tc>
          <w:tcPr>
            <w:tcW w:w="1080" w:type="dxa"/>
            <w:tcBorders>
              <w:top w:val="single" w:sz="4" w:space="0" w:color="auto"/>
              <w:left w:val="single" w:sz="4" w:space="0" w:color="auto"/>
              <w:bottom w:val="single" w:sz="4" w:space="0" w:color="auto"/>
              <w:right w:val="single" w:sz="4" w:space="0" w:color="auto"/>
            </w:tcBorders>
          </w:tcPr>
          <w:p w14:paraId="533A61CA" w14:textId="77777777" w:rsidR="00B14E5B" w:rsidRDefault="00B14E5B" w:rsidP="004541EF">
            <w:pPr>
              <w:ind w:right="144"/>
              <w:rPr>
                <w:spacing w:val="-5"/>
                <w:w w:val="110"/>
              </w:rPr>
            </w:pPr>
            <w:r>
              <w:rPr>
                <w:spacing w:val="-5"/>
                <w:w w:val="110"/>
              </w:rPr>
              <w:t>0</w:t>
            </w:r>
          </w:p>
        </w:tc>
        <w:tc>
          <w:tcPr>
            <w:tcW w:w="900" w:type="dxa"/>
            <w:tcBorders>
              <w:top w:val="single" w:sz="4" w:space="0" w:color="auto"/>
              <w:left w:val="single" w:sz="4" w:space="0" w:color="auto"/>
              <w:bottom w:val="single" w:sz="4" w:space="0" w:color="auto"/>
              <w:right w:val="single" w:sz="4" w:space="0" w:color="auto"/>
            </w:tcBorders>
          </w:tcPr>
          <w:p w14:paraId="01C65B07" w14:textId="77777777" w:rsidR="00B14E5B" w:rsidRDefault="00B14E5B" w:rsidP="004541EF">
            <w:pPr>
              <w:rPr>
                <w:color w:val="000000"/>
              </w:rPr>
            </w:pPr>
            <w:r>
              <w:rPr>
                <w:color w:val="000000"/>
              </w:rPr>
              <w:t>1,481</w:t>
            </w:r>
          </w:p>
          <w:p w14:paraId="319ECA73" w14:textId="77777777" w:rsidR="00B14E5B" w:rsidRDefault="00B14E5B" w:rsidP="004541EF">
            <w:pPr>
              <w:ind w:right="144"/>
              <w:rPr>
                <w:spacing w:val="-5"/>
                <w:w w:val="110"/>
              </w:rPr>
            </w:pPr>
          </w:p>
        </w:tc>
        <w:tc>
          <w:tcPr>
            <w:tcW w:w="1260" w:type="dxa"/>
            <w:tcBorders>
              <w:top w:val="single" w:sz="4" w:space="0" w:color="auto"/>
              <w:left w:val="single" w:sz="4" w:space="0" w:color="auto"/>
              <w:bottom w:val="single" w:sz="4" w:space="0" w:color="auto"/>
              <w:right w:val="single" w:sz="4" w:space="0" w:color="auto"/>
            </w:tcBorders>
          </w:tcPr>
          <w:p w14:paraId="33C96C61" w14:textId="77777777" w:rsidR="00B14E5B" w:rsidRDefault="00B14E5B" w:rsidP="004541EF">
            <w:pPr>
              <w:rPr>
                <w:color w:val="000000"/>
              </w:rPr>
            </w:pPr>
            <w:r>
              <w:rPr>
                <w:color w:val="000000"/>
              </w:rPr>
              <w:t>10,041</w:t>
            </w:r>
          </w:p>
          <w:p w14:paraId="514FA479" w14:textId="77777777" w:rsidR="00B14E5B" w:rsidRDefault="00B14E5B" w:rsidP="004541EF">
            <w:pPr>
              <w:ind w:right="144"/>
              <w:rPr>
                <w:spacing w:val="-5"/>
                <w:w w:val="110"/>
              </w:rPr>
            </w:pPr>
          </w:p>
        </w:tc>
      </w:tr>
      <w:tr w:rsidR="00B14E5B" w14:paraId="3EE4694D" w14:textId="77777777" w:rsidTr="004541EF">
        <w:trPr>
          <w:trHeight w:val="71"/>
        </w:trPr>
        <w:tc>
          <w:tcPr>
            <w:tcW w:w="684" w:type="dxa"/>
            <w:vMerge/>
            <w:tcBorders>
              <w:top w:val="single" w:sz="4" w:space="0" w:color="auto"/>
              <w:left w:val="single" w:sz="4" w:space="0" w:color="auto"/>
              <w:bottom w:val="single" w:sz="4" w:space="0" w:color="auto"/>
              <w:right w:val="single" w:sz="4" w:space="0" w:color="auto"/>
            </w:tcBorders>
          </w:tcPr>
          <w:p w14:paraId="0D83FFB5" w14:textId="77777777" w:rsidR="00B14E5B" w:rsidRDefault="00B14E5B" w:rsidP="004541EF">
            <w:pPr>
              <w:ind w:right="144"/>
              <w:rPr>
                <w:spacing w:val="-5"/>
                <w:w w:val="110"/>
              </w:rPr>
            </w:pPr>
          </w:p>
        </w:tc>
        <w:tc>
          <w:tcPr>
            <w:tcW w:w="1620" w:type="dxa"/>
            <w:vMerge/>
            <w:tcBorders>
              <w:top w:val="single" w:sz="4" w:space="0" w:color="auto"/>
              <w:left w:val="single" w:sz="4" w:space="0" w:color="auto"/>
              <w:bottom w:val="single" w:sz="4" w:space="0" w:color="auto"/>
              <w:right w:val="single" w:sz="4" w:space="0" w:color="auto"/>
            </w:tcBorders>
          </w:tcPr>
          <w:p w14:paraId="1BF585AB" w14:textId="77777777" w:rsidR="00B14E5B" w:rsidRDefault="00B14E5B" w:rsidP="004541EF">
            <w:pPr>
              <w:ind w:right="144"/>
              <w:rPr>
                <w:spacing w:val="-5"/>
                <w:w w:val="110"/>
              </w:rPr>
            </w:pPr>
          </w:p>
        </w:tc>
        <w:tc>
          <w:tcPr>
            <w:tcW w:w="1890" w:type="dxa"/>
            <w:tcBorders>
              <w:top w:val="single" w:sz="4" w:space="0" w:color="auto"/>
              <w:left w:val="single" w:sz="4" w:space="0" w:color="auto"/>
              <w:bottom w:val="single" w:sz="4" w:space="0" w:color="auto"/>
              <w:right w:val="single" w:sz="4" w:space="0" w:color="auto"/>
            </w:tcBorders>
          </w:tcPr>
          <w:p w14:paraId="3515AC77" w14:textId="77777777" w:rsidR="00B14E5B" w:rsidRDefault="00B14E5B" w:rsidP="004541EF">
            <w:pPr>
              <w:ind w:right="144"/>
              <w:rPr>
                <w:spacing w:val="-5"/>
                <w:w w:val="110"/>
              </w:rPr>
            </w:pPr>
            <w:proofErr w:type="spellStart"/>
            <w:r>
              <w:rPr>
                <w:spacing w:val="-5"/>
                <w:w w:val="110"/>
              </w:rPr>
              <w:t>Melong</w:t>
            </w:r>
            <w:proofErr w:type="spellEnd"/>
            <w:r>
              <w:rPr>
                <w:spacing w:val="-5"/>
                <w:w w:val="110"/>
              </w:rPr>
              <w:t xml:space="preserve"> Tengah</w:t>
            </w:r>
          </w:p>
        </w:tc>
        <w:tc>
          <w:tcPr>
            <w:tcW w:w="1080" w:type="dxa"/>
            <w:tcBorders>
              <w:top w:val="single" w:sz="4" w:space="0" w:color="auto"/>
              <w:left w:val="single" w:sz="4" w:space="0" w:color="auto"/>
              <w:bottom w:val="single" w:sz="4" w:space="0" w:color="auto"/>
              <w:right w:val="single" w:sz="4" w:space="0" w:color="auto"/>
            </w:tcBorders>
          </w:tcPr>
          <w:p w14:paraId="1B8625AD" w14:textId="77777777" w:rsidR="00B14E5B" w:rsidRDefault="00B14E5B" w:rsidP="004541EF">
            <w:pPr>
              <w:rPr>
                <w:color w:val="000000"/>
              </w:rPr>
            </w:pPr>
            <w:r>
              <w:rPr>
                <w:color w:val="000000"/>
              </w:rPr>
              <w:t>5,007</w:t>
            </w:r>
          </w:p>
          <w:p w14:paraId="04602C87" w14:textId="77777777" w:rsidR="00B14E5B" w:rsidRDefault="00B14E5B" w:rsidP="004541EF">
            <w:pPr>
              <w:ind w:right="144"/>
              <w:rPr>
                <w:spacing w:val="-5"/>
                <w:w w:val="110"/>
              </w:rPr>
            </w:pPr>
          </w:p>
        </w:tc>
        <w:tc>
          <w:tcPr>
            <w:tcW w:w="1080" w:type="dxa"/>
            <w:tcBorders>
              <w:top w:val="single" w:sz="4" w:space="0" w:color="auto"/>
              <w:left w:val="single" w:sz="4" w:space="0" w:color="auto"/>
              <w:bottom w:val="single" w:sz="4" w:space="0" w:color="auto"/>
              <w:right w:val="single" w:sz="4" w:space="0" w:color="auto"/>
            </w:tcBorders>
          </w:tcPr>
          <w:p w14:paraId="7898DFE0" w14:textId="77777777" w:rsidR="00B14E5B" w:rsidRDefault="00B14E5B" w:rsidP="004541EF">
            <w:pPr>
              <w:ind w:right="144"/>
              <w:rPr>
                <w:spacing w:val="-5"/>
                <w:w w:val="110"/>
              </w:rPr>
            </w:pPr>
            <w:r>
              <w:rPr>
                <w:spacing w:val="-5"/>
                <w:w w:val="110"/>
              </w:rPr>
              <w:t>0</w:t>
            </w:r>
          </w:p>
        </w:tc>
        <w:tc>
          <w:tcPr>
            <w:tcW w:w="900" w:type="dxa"/>
            <w:tcBorders>
              <w:top w:val="single" w:sz="4" w:space="0" w:color="auto"/>
              <w:left w:val="single" w:sz="4" w:space="0" w:color="auto"/>
              <w:bottom w:val="single" w:sz="4" w:space="0" w:color="auto"/>
              <w:right w:val="single" w:sz="4" w:space="0" w:color="auto"/>
            </w:tcBorders>
          </w:tcPr>
          <w:p w14:paraId="1BD1945B" w14:textId="77777777" w:rsidR="00B14E5B" w:rsidRDefault="00B14E5B" w:rsidP="004541EF">
            <w:pPr>
              <w:rPr>
                <w:color w:val="000000"/>
              </w:rPr>
            </w:pPr>
            <w:r>
              <w:rPr>
                <w:color w:val="000000"/>
              </w:rPr>
              <w:t>2,165</w:t>
            </w:r>
          </w:p>
          <w:p w14:paraId="523523D3" w14:textId="77777777" w:rsidR="00B14E5B" w:rsidRDefault="00B14E5B" w:rsidP="004541EF">
            <w:pPr>
              <w:ind w:right="144"/>
              <w:rPr>
                <w:spacing w:val="-5"/>
                <w:w w:val="110"/>
              </w:rPr>
            </w:pPr>
          </w:p>
        </w:tc>
        <w:tc>
          <w:tcPr>
            <w:tcW w:w="1260" w:type="dxa"/>
            <w:tcBorders>
              <w:top w:val="single" w:sz="4" w:space="0" w:color="auto"/>
              <w:left w:val="single" w:sz="4" w:space="0" w:color="auto"/>
              <w:bottom w:val="single" w:sz="4" w:space="0" w:color="auto"/>
              <w:right w:val="single" w:sz="4" w:space="0" w:color="auto"/>
            </w:tcBorders>
          </w:tcPr>
          <w:p w14:paraId="5BAC3B67" w14:textId="77777777" w:rsidR="00B14E5B" w:rsidRDefault="00B14E5B" w:rsidP="004541EF">
            <w:pPr>
              <w:rPr>
                <w:color w:val="000000"/>
              </w:rPr>
            </w:pPr>
            <w:r>
              <w:rPr>
                <w:color w:val="000000"/>
              </w:rPr>
              <w:t>7,172</w:t>
            </w:r>
          </w:p>
          <w:p w14:paraId="796FD1E1" w14:textId="77777777" w:rsidR="00B14E5B" w:rsidRDefault="00B14E5B" w:rsidP="004541EF">
            <w:pPr>
              <w:rPr>
                <w:color w:val="000000"/>
              </w:rPr>
            </w:pPr>
          </w:p>
          <w:p w14:paraId="51D3A16B" w14:textId="77777777" w:rsidR="00B14E5B" w:rsidRDefault="00B14E5B" w:rsidP="004541EF">
            <w:pPr>
              <w:ind w:right="144"/>
              <w:rPr>
                <w:spacing w:val="-5"/>
                <w:w w:val="110"/>
              </w:rPr>
            </w:pPr>
          </w:p>
        </w:tc>
      </w:tr>
      <w:tr w:rsidR="00B14E5B" w14:paraId="76E4CF45" w14:textId="77777777" w:rsidTr="004541EF">
        <w:trPr>
          <w:trHeight w:val="71"/>
        </w:trPr>
        <w:tc>
          <w:tcPr>
            <w:tcW w:w="4194" w:type="dxa"/>
            <w:gridSpan w:val="3"/>
            <w:tcBorders>
              <w:top w:val="single" w:sz="4" w:space="0" w:color="auto"/>
              <w:left w:val="single" w:sz="4" w:space="0" w:color="auto"/>
              <w:bottom w:val="single" w:sz="4" w:space="0" w:color="auto"/>
              <w:right w:val="single" w:sz="4" w:space="0" w:color="auto"/>
            </w:tcBorders>
          </w:tcPr>
          <w:p w14:paraId="5BA88A3C" w14:textId="77777777" w:rsidR="00B14E5B" w:rsidRDefault="00B14E5B" w:rsidP="004541EF">
            <w:pPr>
              <w:ind w:right="144"/>
              <w:rPr>
                <w:b/>
                <w:spacing w:val="-5"/>
                <w:w w:val="110"/>
              </w:rPr>
            </w:pPr>
            <w:proofErr w:type="spellStart"/>
            <w:r>
              <w:rPr>
                <w:b/>
                <w:spacing w:val="-5"/>
                <w:w w:val="110"/>
              </w:rPr>
              <w:t>Jumlah</w:t>
            </w:r>
            <w:proofErr w:type="spellEnd"/>
          </w:p>
        </w:tc>
        <w:tc>
          <w:tcPr>
            <w:tcW w:w="1080" w:type="dxa"/>
            <w:tcBorders>
              <w:top w:val="single" w:sz="4" w:space="0" w:color="auto"/>
              <w:left w:val="single" w:sz="4" w:space="0" w:color="auto"/>
              <w:bottom w:val="single" w:sz="4" w:space="0" w:color="auto"/>
              <w:right w:val="single" w:sz="4" w:space="0" w:color="auto"/>
            </w:tcBorders>
          </w:tcPr>
          <w:p w14:paraId="6BCC02C6" w14:textId="77777777" w:rsidR="00B14E5B" w:rsidRDefault="00B14E5B" w:rsidP="004541EF">
            <w:pPr>
              <w:rPr>
                <w:b/>
                <w:bCs/>
                <w:color w:val="000000"/>
              </w:rPr>
            </w:pPr>
            <w:r>
              <w:rPr>
                <w:b/>
                <w:bCs/>
                <w:color w:val="000000"/>
              </w:rPr>
              <w:t>120,181</w:t>
            </w:r>
          </w:p>
          <w:p w14:paraId="0C93641D" w14:textId="77777777" w:rsidR="00B14E5B" w:rsidRDefault="00B14E5B" w:rsidP="004541EF">
            <w:pPr>
              <w:rPr>
                <w:color w:val="000000"/>
              </w:rPr>
            </w:pPr>
          </w:p>
        </w:tc>
        <w:tc>
          <w:tcPr>
            <w:tcW w:w="1080" w:type="dxa"/>
            <w:tcBorders>
              <w:top w:val="single" w:sz="4" w:space="0" w:color="auto"/>
              <w:left w:val="single" w:sz="4" w:space="0" w:color="auto"/>
              <w:bottom w:val="single" w:sz="4" w:space="0" w:color="auto"/>
              <w:right w:val="single" w:sz="4" w:space="0" w:color="auto"/>
            </w:tcBorders>
          </w:tcPr>
          <w:p w14:paraId="0D745B85" w14:textId="77777777" w:rsidR="00B14E5B" w:rsidRDefault="00B14E5B" w:rsidP="004541EF">
            <w:pPr>
              <w:rPr>
                <w:b/>
                <w:bCs/>
                <w:color w:val="000000"/>
              </w:rPr>
            </w:pPr>
            <w:r>
              <w:rPr>
                <w:b/>
                <w:bCs/>
                <w:color w:val="000000"/>
              </w:rPr>
              <w:t>10</w:t>
            </w:r>
          </w:p>
          <w:p w14:paraId="43E7AC85" w14:textId="77777777" w:rsidR="00B14E5B" w:rsidRDefault="00B14E5B" w:rsidP="004541EF">
            <w:pPr>
              <w:ind w:right="144"/>
              <w:rPr>
                <w:spacing w:val="-5"/>
                <w:w w:val="110"/>
              </w:rPr>
            </w:pPr>
          </w:p>
        </w:tc>
        <w:tc>
          <w:tcPr>
            <w:tcW w:w="900" w:type="dxa"/>
            <w:tcBorders>
              <w:top w:val="single" w:sz="4" w:space="0" w:color="auto"/>
              <w:left w:val="single" w:sz="4" w:space="0" w:color="auto"/>
              <w:bottom w:val="single" w:sz="4" w:space="0" w:color="auto"/>
              <w:right w:val="single" w:sz="4" w:space="0" w:color="auto"/>
            </w:tcBorders>
          </w:tcPr>
          <w:p w14:paraId="29D254CB" w14:textId="77777777" w:rsidR="00B14E5B" w:rsidRDefault="00B14E5B" w:rsidP="004541EF">
            <w:pPr>
              <w:rPr>
                <w:b/>
                <w:bCs/>
                <w:color w:val="000000"/>
              </w:rPr>
            </w:pPr>
            <w:r>
              <w:rPr>
                <w:b/>
                <w:bCs/>
                <w:color w:val="000000"/>
              </w:rPr>
              <w:t>80,250</w:t>
            </w:r>
          </w:p>
          <w:p w14:paraId="050BA77F" w14:textId="77777777" w:rsidR="00B14E5B" w:rsidRDefault="00B14E5B" w:rsidP="004541EF">
            <w:pPr>
              <w:ind w:right="144"/>
              <w:rPr>
                <w:spacing w:val="-5"/>
                <w:w w:val="110"/>
              </w:rPr>
            </w:pPr>
          </w:p>
        </w:tc>
        <w:tc>
          <w:tcPr>
            <w:tcW w:w="1260" w:type="dxa"/>
            <w:tcBorders>
              <w:top w:val="single" w:sz="4" w:space="0" w:color="auto"/>
              <w:left w:val="single" w:sz="4" w:space="0" w:color="auto"/>
              <w:bottom w:val="single" w:sz="4" w:space="0" w:color="auto"/>
              <w:right w:val="single" w:sz="4" w:space="0" w:color="auto"/>
            </w:tcBorders>
          </w:tcPr>
          <w:p w14:paraId="2B256C02" w14:textId="77777777" w:rsidR="00B14E5B" w:rsidRDefault="00B14E5B" w:rsidP="004541EF">
            <w:pPr>
              <w:rPr>
                <w:b/>
                <w:bCs/>
                <w:color w:val="000000"/>
              </w:rPr>
            </w:pPr>
            <w:r>
              <w:rPr>
                <w:b/>
                <w:bCs/>
                <w:color w:val="000000"/>
              </w:rPr>
              <w:t>200,441</w:t>
            </w:r>
          </w:p>
          <w:p w14:paraId="55AD5D65" w14:textId="77777777" w:rsidR="00B14E5B" w:rsidRDefault="00B14E5B" w:rsidP="004541EF">
            <w:pPr>
              <w:ind w:right="144"/>
              <w:rPr>
                <w:spacing w:val="-5"/>
                <w:w w:val="110"/>
              </w:rPr>
            </w:pPr>
          </w:p>
        </w:tc>
      </w:tr>
    </w:tbl>
    <w:p w14:paraId="50F9C010" w14:textId="3417EA9F" w:rsidR="00B14E5B" w:rsidRDefault="00B14E5B" w:rsidP="00B14E5B">
      <w:pPr>
        <w:ind w:firstLine="720"/>
        <w:rPr>
          <w:i/>
          <w:iCs/>
          <w:lang w:val="fi-FI"/>
        </w:rPr>
      </w:pPr>
      <w:r w:rsidRPr="00B14E5B">
        <w:rPr>
          <w:lang w:val="fi-FI"/>
        </w:rPr>
        <w:t xml:space="preserve">Sumber : </w:t>
      </w:r>
      <w:r w:rsidRPr="00B14E5B">
        <w:rPr>
          <w:i/>
          <w:iCs/>
          <w:lang w:val="fi-FI"/>
        </w:rPr>
        <w:t>Data Intern</w:t>
      </w:r>
    </w:p>
    <w:p w14:paraId="082707B9" w14:textId="77777777" w:rsidR="00B14E5B" w:rsidRDefault="00B14E5B" w:rsidP="00B14E5B">
      <w:pPr>
        <w:jc w:val="both"/>
        <w:rPr>
          <w:lang w:val="fi-FI"/>
        </w:rPr>
      </w:pPr>
    </w:p>
    <w:p w14:paraId="0A889CD5" w14:textId="2E90E828" w:rsidR="00B14E5B" w:rsidRDefault="00B14E5B" w:rsidP="00B14E5B">
      <w:pPr>
        <w:ind w:firstLine="284"/>
        <w:jc w:val="both"/>
        <w:rPr>
          <w:lang w:val="fi-FI"/>
        </w:rPr>
      </w:pPr>
      <w:r w:rsidRPr="00B14E5B">
        <w:rPr>
          <w:lang w:val="fi-FI"/>
        </w:rPr>
        <w:lastRenderedPageBreak/>
        <w:t>Jumlah kepesertaan Jaminan Kesehatan Nasional di Kota Cimahi ini jelas baru 35,40% yang sudah terdaftar menjadi kepesertaan, sedangkan sisanya sebanyak 64,60% pihak penyelenggara Jaminan Kesehatan Nasional dalam hal ini Badan Penyelenggara Jaminan Sosial (BPJS) Kesehatan dan Pemerintah Kota Cimahi yaitu Dinas Kesehatan melalui promosi kesehatannya terus menerus mensosialisasikan dan merekrut kepesertaan hingga tercapai 100%.</w:t>
      </w:r>
    </w:p>
    <w:p w14:paraId="6FF85AC6" w14:textId="645ED5DB" w:rsidR="00B14E5B" w:rsidRDefault="00B14E5B" w:rsidP="00B14E5B">
      <w:pPr>
        <w:ind w:firstLine="284"/>
        <w:jc w:val="center"/>
        <w:rPr>
          <w:lang w:val="fi-FI"/>
        </w:rPr>
      </w:pPr>
      <w:r w:rsidRPr="00B14E5B">
        <w:rPr>
          <w:lang w:val="fi-FI"/>
        </w:rPr>
        <w:t>Tabel Jumlah Penerimaan Pembiayaan Kapitasi Jaminan Kesehatan Nasional (JKN) di Kota Cimahi</w:t>
      </w:r>
    </w:p>
    <w:tbl>
      <w:tblPr>
        <w:tblW w:w="8338" w:type="dxa"/>
        <w:tblInd w:w="144" w:type="dxa"/>
        <w:tblLook w:val="04A0" w:firstRow="1" w:lastRow="0" w:firstColumn="1" w:lastColumn="0" w:noHBand="0" w:noVBand="1"/>
      </w:tblPr>
      <w:tblGrid>
        <w:gridCol w:w="746"/>
        <w:gridCol w:w="1605"/>
        <w:gridCol w:w="3930"/>
        <w:gridCol w:w="2057"/>
      </w:tblGrid>
      <w:tr w:rsidR="00B14E5B" w14:paraId="4C80FF4A" w14:textId="77777777" w:rsidTr="00B14E5B">
        <w:trPr>
          <w:trHeight w:val="104"/>
        </w:trPr>
        <w:tc>
          <w:tcPr>
            <w:tcW w:w="746" w:type="dxa"/>
            <w:tcBorders>
              <w:top w:val="single" w:sz="4" w:space="0" w:color="auto"/>
              <w:left w:val="single" w:sz="4" w:space="0" w:color="auto"/>
              <w:bottom w:val="single" w:sz="4" w:space="0" w:color="auto"/>
              <w:right w:val="single" w:sz="4" w:space="0" w:color="auto"/>
            </w:tcBorders>
          </w:tcPr>
          <w:p w14:paraId="036FBB5A" w14:textId="77777777" w:rsidR="00B14E5B" w:rsidRDefault="00B14E5B" w:rsidP="004541EF">
            <w:pPr>
              <w:ind w:right="144"/>
              <w:rPr>
                <w:b/>
                <w:spacing w:val="-5"/>
                <w:w w:val="110"/>
              </w:rPr>
            </w:pPr>
            <w:r>
              <w:rPr>
                <w:b/>
                <w:spacing w:val="-5"/>
                <w:w w:val="110"/>
              </w:rPr>
              <w:t>No.</w:t>
            </w:r>
          </w:p>
        </w:tc>
        <w:tc>
          <w:tcPr>
            <w:tcW w:w="1605" w:type="dxa"/>
            <w:tcBorders>
              <w:top w:val="single" w:sz="4" w:space="0" w:color="auto"/>
              <w:left w:val="single" w:sz="4" w:space="0" w:color="auto"/>
              <w:bottom w:val="single" w:sz="4" w:space="0" w:color="auto"/>
              <w:right w:val="single" w:sz="4" w:space="0" w:color="auto"/>
            </w:tcBorders>
          </w:tcPr>
          <w:p w14:paraId="70731DE5" w14:textId="77777777" w:rsidR="00B14E5B" w:rsidRDefault="00B14E5B" w:rsidP="004541EF">
            <w:pPr>
              <w:ind w:right="144"/>
              <w:rPr>
                <w:b/>
                <w:spacing w:val="-5"/>
                <w:w w:val="110"/>
              </w:rPr>
            </w:pPr>
            <w:proofErr w:type="spellStart"/>
            <w:r>
              <w:rPr>
                <w:b/>
                <w:spacing w:val="-5"/>
                <w:w w:val="110"/>
              </w:rPr>
              <w:t>Kecamatan</w:t>
            </w:r>
            <w:proofErr w:type="spellEnd"/>
          </w:p>
        </w:tc>
        <w:tc>
          <w:tcPr>
            <w:tcW w:w="3930" w:type="dxa"/>
            <w:tcBorders>
              <w:top w:val="single" w:sz="4" w:space="0" w:color="auto"/>
              <w:left w:val="single" w:sz="4" w:space="0" w:color="auto"/>
              <w:bottom w:val="single" w:sz="4" w:space="0" w:color="auto"/>
              <w:right w:val="single" w:sz="4" w:space="0" w:color="auto"/>
            </w:tcBorders>
          </w:tcPr>
          <w:p w14:paraId="0B4ECEDC" w14:textId="77777777" w:rsidR="00B14E5B" w:rsidRDefault="00B14E5B" w:rsidP="004541EF">
            <w:pPr>
              <w:ind w:right="144"/>
              <w:rPr>
                <w:b/>
                <w:spacing w:val="-5"/>
                <w:w w:val="110"/>
              </w:rPr>
            </w:pPr>
            <w:r>
              <w:rPr>
                <w:b/>
                <w:spacing w:val="-5"/>
                <w:w w:val="110"/>
              </w:rPr>
              <w:t xml:space="preserve">Nama </w:t>
            </w:r>
            <w:proofErr w:type="spellStart"/>
            <w:r>
              <w:rPr>
                <w:b/>
                <w:spacing w:val="-5"/>
                <w:w w:val="110"/>
              </w:rPr>
              <w:t>Fasilitas</w:t>
            </w:r>
            <w:proofErr w:type="spellEnd"/>
            <w:r>
              <w:rPr>
                <w:b/>
                <w:spacing w:val="-5"/>
                <w:w w:val="110"/>
              </w:rPr>
              <w:t xml:space="preserve"> Kesehatan</w:t>
            </w:r>
          </w:p>
          <w:p w14:paraId="69627A5A" w14:textId="77777777" w:rsidR="00B14E5B" w:rsidRDefault="00B14E5B" w:rsidP="004541EF">
            <w:pPr>
              <w:ind w:right="144"/>
              <w:rPr>
                <w:b/>
                <w:spacing w:val="-5"/>
                <w:w w:val="110"/>
              </w:rPr>
            </w:pPr>
            <w:r>
              <w:rPr>
                <w:b/>
                <w:spacing w:val="-5"/>
                <w:w w:val="110"/>
              </w:rPr>
              <w:t>Tingkat Primer</w:t>
            </w:r>
          </w:p>
          <w:p w14:paraId="01FCC3E3" w14:textId="77777777" w:rsidR="00B14E5B" w:rsidRDefault="00B14E5B" w:rsidP="004541EF">
            <w:pPr>
              <w:ind w:right="144"/>
              <w:rPr>
                <w:b/>
                <w:spacing w:val="-5"/>
                <w:w w:val="110"/>
              </w:rPr>
            </w:pPr>
            <w:r>
              <w:rPr>
                <w:b/>
                <w:spacing w:val="-5"/>
                <w:w w:val="110"/>
              </w:rPr>
              <w:t>(</w:t>
            </w:r>
            <w:proofErr w:type="spellStart"/>
            <w:r>
              <w:rPr>
                <w:b/>
                <w:spacing w:val="-5"/>
                <w:w w:val="110"/>
              </w:rPr>
              <w:t>Puskesmas</w:t>
            </w:r>
            <w:proofErr w:type="spellEnd"/>
            <w:r>
              <w:rPr>
                <w:b/>
                <w:spacing w:val="-5"/>
                <w:w w:val="110"/>
              </w:rPr>
              <w:t>)</w:t>
            </w:r>
          </w:p>
        </w:tc>
        <w:tc>
          <w:tcPr>
            <w:tcW w:w="2057" w:type="dxa"/>
            <w:tcBorders>
              <w:top w:val="single" w:sz="4" w:space="0" w:color="auto"/>
              <w:left w:val="single" w:sz="4" w:space="0" w:color="auto"/>
              <w:bottom w:val="single" w:sz="4" w:space="0" w:color="auto"/>
              <w:right w:val="single" w:sz="4" w:space="0" w:color="auto"/>
            </w:tcBorders>
          </w:tcPr>
          <w:p w14:paraId="58F3923C" w14:textId="77777777" w:rsidR="00B14E5B" w:rsidRDefault="00B14E5B" w:rsidP="004541EF">
            <w:pPr>
              <w:rPr>
                <w:b/>
                <w:spacing w:val="-5"/>
                <w:w w:val="110"/>
              </w:rPr>
            </w:pPr>
            <w:proofErr w:type="spellStart"/>
            <w:r>
              <w:rPr>
                <w:b/>
                <w:spacing w:val="-5"/>
                <w:w w:val="110"/>
              </w:rPr>
              <w:t>Jumlah</w:t>
            </w:r>
            <w:proofErr w:type="spellEnd"/>
            <w:r>
              <w:rPr>
                <w:b/>
                <w:spacing w:val="-5"/>
                <w:w w:val="110"/>
              </w:rPr>
              <w:t xml:space="preserve"> </w:t>
            </w:r>
            <w:proofErr w:type="spellStart"/>
            <w:r>
              <w:rPr>
                <w:b/>
                <w:spacing w:val="-5"/>
                <w:w w:val="110"/>
              </w:rPr>
              <w:t>Penerimaan</w:t>
            </w:r>
            <w:proofErr w:type="spellEnd"/>
            <w:r>
              <w:rPr>
                <w:b/>
                <w:spacing w:val="-5"/>
                <w:w w:val="110"/>
              </w:rPr>
              <w:t xml:space="preserve"> </w:t>
            </w:r>
          </w:p>
          <w:p w14:paraId="133DFF8A" w14:textId="77777777" w:rsidR="00B14E5B" w:rsidRDefault="00B14E5B" w:rsidP="004541EF">
            <w:pPr>
              <w:rPr>
                <w:b/>
                <w:spacing w:val="-5"/>
                <w:w w:val="110"/>
              </w:rPr>
            </w:pPr>
            <w:r>
              <w:rPr>
                <w:b/>
                <w:spacing w:val="-5"/>
                <w:w w:val="110"/>
              </w:rPr>
              <w:t>(Rp.)</w:t>
            </w:r>
          </w:p>
        </w:tc>
      </w:tr>
      <w:tr w:rsidR="00B14E5B" w14:paraId="6998BCA9" w14:textId="77777777" w:rsidTr="00B14E5B">
        <w:trPr>
          <w:trHeight w:val="160"/>
        </w:trPr>
        <w:tc>
          <w:tcPr>
            <w:tcW w:w="746" w:type="dxa"/>
            <w:vMerge w:val="restart"/>
            <w:tcBorders>
              <w:top w:val="single" w:sz="4" w:space="0" w:color="auto"/>
              <w:left w:val="single" w:sz="4" w:space="0" w:color="auto"/>
              <w:bottom w:val="single" w:sz="4" w:space="0" w:color="auto"/>
              <w:right w:val="single" w:sz="4" w:space="0" w:color="auto"/>
            </w:tcBorders>
          </w:tcPr>
          <w:p w14:paraId="0BCE8F88" w14:textId="77777777" w:rsidR="00B14E5B" w:rsidRDefault="00B14E5B" w:rsidP="004541EF">
            <w:pPr>
              <w:ind w:right="144"/>
              <w:rPr>
                <w:spacing w:val="-5"/>
                <w:w w:val="110"/>
              </w:rPr>
            </w:pPr>
            <w:r>
              <w:rPr>
                <w:spacing w:val="-5"/>
                <w:w w:val="110"/>
              </w:rPr>
              <w:t>1</w:t>
            </w:r>
          </w:p>
        </w:tc>
        <w:tc>
          <w:tcPr>
            <w:tcW w:w="1605" w:type="dxa"/>
            <w:vMerge w:val="restart"/>
            <w:tcBorders>
              <w:top w:val="single" w:sz="4" w:space="0" w:color="auto"/>
              <w:left w:val="single" w:sz="4" w:space="0" w:color="auto"/>
              <w:bottom w:val="single" w:sz="4" w:space="0" w:color="auto"/>
              <w:right w:val="single" w:sz="4" w:space="0" w:color="auto"/>
            </w:tcBorders>
          </w:tcPr>
          <w:p w14:paraId="0E64F920" w14:textId="77777777" w:rsidR="00B14E5B" w:rsidRDefault="00B14E5B" w:rsidP="004541EF">
            <w:pPr>
              <w:ind w:right="144"/>
              <w:rPr>
                <w:spacing w:val="-5"/>
                <w:w w:val="110"/>
              </w:rPr>
            </w:pPr>
            <w:proofErr w:type="spellStart"/>
            <w:r>
              <w:rPr>
                <w:spacing w:val="-5"/>
                <w:w w:val="110"/>
              </w:rPr>
              <w:t>Cimahi</w:t>
            </w:r>
            <w:proofErr w:type="spellEnd"/>
            <w:r>
              <w:rPr>
                <w:spacing w:val="-5"/>
                <w:w w:val="110"/>
              </w:rPr>
              <w:t xml:space="preserve"> Utara</w:t>
            </w:r>
          </w:p>
          <w:p w14:paraId="52B5F440" w14:textId="77777777" w:rsidR="00B14E5B" w:rsidRDefault="00B14E5B" w:rsidP="004541EF">
            <w:pPr>
              <w:ind w:right="144"/>
              <w:rPr>
                <w:spacing w:val="-5"/>
                <w:w w:val="110"/>
              </w:rPr>
            </w:pPr>
          </w:p>
        </w:tc>
        <w:tc>
          <w:tcPr>
            <w:tcW w:w="3930" w:type="dxa"/>
            <w:tcBorders>
              <w:top w:val="single" w:sz="4" w:space="0" w:color="auto"/>
              <w:left w:val="single" w:sz="4" w:space="0" w:color="auto"/>
              <w:bottom w:val="single" w:sz="4" w:space="0" w:color="auto"/>
              <w:right w:val="single" w:sz="4" w:space="0" w:color="auto"/>
            </w:tcBorders>
          </w:tcPr>
          <w:p w14:paraId="29681ADC" w14:textId="77777777" w:rsidR="00B14E5B" w:rsidRDefault="00B14E5B" w:rsidP="004541EF">
            <w:pPr>
              <w:ind w:right="144"/>
              <w:rPr>
                <w:spacing w:val="-5"/>
                <w:w w:val="110"/>
              </w:rPr>
            </w:pPr>
            <w:proofErr w:type="spellStart"/>
            <w:r>
              <w:rPr>
                <w:spacing w:val="-5"/>
                <w:w w:val="110"/>
              </w:rPr>
              <w:t>Cimahi</w:t>
            </w:r>
            <w:proofErr w:type="spellEnd"/>
            <w:r>
              <w:rPr>
                <w:spacing w:val="-5"/>
                <w:w w:val="110"/>
              </w:rPr>
              <w:t xml:space="preserve"> Utara</w:t>
            </w:r>
          </w:p>
        </w:tc>
        <w:tc>
          <w:tcPr>
            <w:tcW w:w="2057" w:type="dxa"/>
            <w:tcBorders>
              <w:top w:val="single" w:sz="4" w:space="0" w:color="auto"/>
              <w:left w:val="single" w:sz="4" w:space="0" w:color="auto"/>
              <w:bottom w:val="single" w:sz="4" w:space="0" w:color="auto"/>
              <w:right w:val="single" w:sz="4" w:space="0" w:color="auto"/>
            </w:tcBorders>
          </w:tcPr>
          <w:p w14:paraId="19DB3B12" w14:textId="77777777" w:rsidR="00B14E5B" w:rsidRDefault="00B14E5B" w:rsidP="004541EF">
            <w:pPr>
              <w:rPr>
                <w:color w:val="000000"/>
              </w:rPr>
            </w:pPr>
            <w:r>
              <w:rPr>
                <w:color w:val="000000"/>
              </w:rPr>
              <w:t xml:space="preserve">      1,095,714,000 </w:t>
            </w:r>
          </w:p>
          <w:p w14:paraId="0A75F084" w14:textId="77777777" w:rsidR="00B14E5B" w:rsidRDefault="00B14E5B" w:rsidP="004541EF">
            <w:pPr>
              <w:ind w:right="144"/>
              <w:rPr>
                <w:spacing w:val="-5"/>
                <w:w w:val="110"/>
              </w:rPr>
            </w:pPr>
          </w:p>
        </w:tc>
      </w:tr>
      <w:tr w:rsidR="00B14E5B" w14:paraId="53CFC983" w14:textId="77777777" w:rsidTr="00B14E5B">
        <w:trPr>
          <w:trHeight w:val="158"/>
        </w:trPr>
        <w:tc>
          <w:tcPr>
            <w:tcW w:w="746" w:type="dxa"/>
            <w:vMerge/>
            <w:tcBorders>
              <w:top w:val="single" w:sz="4" w:space="0" w:color="auto"/>
              <w:left w:val="single" w:sz="4" w:space="0" w:color="auto"/>
              <w:bottom w:val="single" w:sz="4" w:space="0" w:color="auto"/>
              <w:right w:val="single" w:sz="4" w:space="0" w:color="auto"/>
            </w:tcBorders>
          </w:tcPr>
          <w:p w14:paraId="238A8EE4" w14:textId="77777777" w:rsidR="00B14E5B" w:rsidRDefault="00B14E5B" w:rsidP="004541EF">
            <w:pPr>
              <w:ind w:right="144"/>
              <w:rPr>
                <w:spacing w:val="-5"/>
                <w:w w:val="110"/>
              </w:rPr>
            </w:pPr>
          </w:p>
        </w:tc>
        <w:tc>
          <w:tcPr>
            <w:tcW w:w="1605" w:type="dxa"/>
            <w:vMerge/>
            <w:tcBorders>
              <w:top w:val="single" w:sz="4" w:space="0" w:color="auto"/>
              <w:left w:val="single" w:sz="4" w:space="0" w:color="auto"/>
              <w:bottom w:val="single" w:sz="4" w:space="0" w:color="auto"/>
              <w:right w:val="single" w:sz="4" w:space="0" w:color="auto"/>
            </w:tcBorders>
          </w:tcPr>
          <w:p w14:paraId="15987F19" w14:textId="77777777" w:rsidR="00B14E5B" w:rsidRDefault="00B14E5B" w:rsidP="004541EF">
            <w:pPr>
              <w:ind w:right="144"/>
              <w:rPr>
                <w:spacing w:val="-5"/>
                <w:w w:val="110"/>
              </w:rPr>
            </w:pPr>
          </w:p>
        </w:tc>
        <w:tc>
          <w:tcPr>
            <w:tcW w:w="3930" w:type="dxa"/>
            <w:tcBorders>
              <w:top w:val="single" w:sz="4" w:space="0" w:color="auto"/>
              <w:left w:val="single" w:sz="4" w:space="0" w:color="auto"/>
              <w:bottom w:val="single" w:sz="4" w:space="0" w:color="auto"/>
              <w:right w:val="single" w:sz="4" w:space="0" w:color="auto"/>
            </w:tcBorders>
          </w:tcPr>
          <w:p w14:paraId="16509363" w14:textId="77777777" w:rsidR="00B14E5B" w:rsidRDefault="00B14E5B" w:rsidP="004541EF">
            <w:pPr>
              <w:ind w:right="144"/>
              <w:rPr>
                <w:spacing w:val="-5"/>
                <w:w w:val="110"/>
              </w:rPr>
            </w:pPr>
            <w:proofErr w:type="spellStart"/>
            <w:r>
              <w:rPr>
                <w:spacing w:val="-5"/>
                <w:w w:val="110"/>
              </w:rPr>
              <w:t>Pasirkaliki</w:t>
            </w:r>
            <w:proofErr w:type="spellEnd"/>
          </w:p>
        </w:tc>
        <w:tc>
          <w:tcPr>
            <w:tcW w:w="2057" w:type="dxa"/>
            <w:tcBorders>
              <w:top w:val="single" w:sz="4" w:space="0" w:color="auto"/>
              <w:left w:val="single" w:sz="4" w:space="0" w:color="auto"/>
              <w:bottom w:val="single" w:sz="4" w:space="0" w:color="auto"/>
              <w:right w:val="single" w:sz="4" w:space="0" w:color="auto"/>
            </w:tcBorders>
          </w:tcPr>
          <w:p w14:paraId="2C33045F" w14:textId="77777777" w:rsidR="00B14E5B" w:rsidRDefault="00B14E5B" w:rsidP="004541EF">
            <w:pPr>
              <w:rPr>
                <w:color w:val="000000"/>
              </w:rPr>
            </w:pPr>
            <w:r>
              <w:rPr>
                <w:color w:val="000000"/>
              </w:rPr>
              <w:t xml:space="preserve">         255,702,000 </w:t>
            </w:r>
          </w:p>
          <w:p w14:paraId="3C3B8E53" w14:textId="77777777" w:rsidR="00B14E5B" w:rsidRDefault="00B14E5B" w:rsidP="004541EF">
            <w:pPr>
              <w:ind w:right="144"/>
              <w:rPr>
                <w:spacing w:val="-5"/>
                <w:w w:val="110"/>
              </w:rPr>
            </w:pPr>
          </w:p>
        </w:tc>
      </w:tr>
      <w:tr w:rsidR="00B14E5B" w14:paraId="4BC319B6" w14:textId="77777777" w:rsidTr="00B14E5B">
        <w:trPr>
          <w:trHeight w:val="158"/>
        </w:trPr>
        <w:tc>
          <w:tcPr>
            <w:tcW w:w="746" w:type="dxa"/>
            <w:vMerge/>
            <w:tcBorders>
              <w:top w:val="single" w:sz="4" w:space="0" w:color="auto"/>
              <w:left w:val="single" w:sz="4" w:space="0" w:color="auto"/>
              <w:bottom w:val="single" w:sz="4" w:space="0" w:color="auto"/>
              <w:right w:val="single" w:sz="4" w:space="0" w:color="auto"/>
            </w:tcBorders>
          </w:tcPr>
          <w:p w14:paraId="65728BBE" w14:textId="77777777" w:rsidR="00B14E5B" w:rsidRDefault="00B14E5B" w:rsidP="004541EF">
            <w:pPr>
              <w:ind w:right="144"/>
              <w:rPr>
                <w:spacing w:val="-5"/>
                <w:w w:val="110"/>
              </w:rPr>
            </w:pPr>
          </w:p>
        </w:tc>
        <w:tc>
          <w:tcPr>
            <w:tcW w:w="1605" w:type="dxa"/>
            <w:vMerge/>
            <w:tcBorders>
              <w:top w:val="single" w:sz="4" w:space="0" w:color="auto"/>
              <w:left w:val="single" w:sz="4" w:space="0" w:color="auto"/>
              <w:bottom w:val="single" w:sz="4" w:space="0" w:color="auto"/>
              <w:right w:val="single" w:sz="4" w:space="0" w:color="auto"/>
            </w:tcBorders>
          </w:tcPr>
          <w:p w14:paraId="7667DA1A" w14:textId="77777777" w:rsidR="00B14E5B" w:rsidRDefault="00B14E5B" w:rsidP="004541EF">
            <w:pPr>
              <w:ind w:right="144"/>
              <w:rPr>
                <w:spacing w:val="-5"/>
                <w:w w:val="110"/>
              </w:rPr>
            </w:pPr>
          </w:p>
        </w:tc>
        <w:tc>
          <w:tcPr>
            <w:tcW w:w="3930" w:type="dxa"/>
            <w:tcBorders>
              <w:top w:val="single" w:sz="4" w:space="0" w:color="auto"/>
              <w:left w:val="single" w:sz="4" w:space="0" w:color="auto"/>
              <w:bottom w:val="single" w:sz="4" w:space="0" w:color="auto"/>
              <w:right w:val="single" w:sz="4" w:space="0" w:color="auto"/>
            </w:tcBorders>
          </w:tcPr>
          <w:p w14:paraId="09270EBC" w14:textId="77777777" w:rsidR="00B14E5B" w:rsidRDefault="00B14E5B" w:rsidP="004541EF">
            <w:pPr>
              <w:ind w:right="144"/>
              <w:rPr>
                <w:spacing w:val="-5"/>
                <w:w w:val="110"/>
              </w:rPr>
            </w:pPr>
            <w:proofErr w:type="spellStart"/>
            <w:r>
              <w:rPr>
                <w:spacing w:val="-5"/>
                <w:w w:val="110"/>
              </w:rPr>
              <w:t>Cipageran</w:t>
            </w:r>
            <w:proofErr w:type="spellEnd"/>
          </w:p>
        </w:tc>
        <w:tc>
          <w:tcPr>
            <w:tcW w:w="2057" w:type="dxa"/>
            <w:tcBorders>
              <w:top w:val="single" w:sz="4" w:space="0" w:color="auto"/>
              <w:left w:val="single" w:sz="4" w:space="0" w:color="auto"/>
              <w:bottom w:val="single" w:sz="4" w:space="0" w:color="auto"/>
              <w:right w:val="single" w:sz="4" w:space="0" w:color="auto"/>
            </w:tcBorders>
          </w:tcPr>
          <w:p w14:paraId="3A6CFC5E" w14:textId="77777777" w:rsidR="00B14E5B" w:rsidRDefault="00B14E5B" w:rsidP="004541EF">
            <w:pPr>
              <w:rPr>
                <w:color w:val="000000"/>
              </w:rPr>
            </w:pPr>
            <w:r>
              <w:rPr>
                <w:color w:val="000000"/>
              </w:rPr>
              <w:t xml:space="preserve">         792,174,000 </w:t>
            </w:r>
          </w:p>
          <w:p w14:paraId="021A733A" w14:textId="77777777" w:rsidR="00B14E5B" w:rsidRDefault="00B14E5B" w:rsidP="004541EF">
            <w:pPr>
              <w:ind w:right="144"/>
              <w:rPr>
                <w:spacing w:val="-5"/>
                <w:w w:val="110"/>
              </w:rPr>
            </w:pPr>
          </w:p>
        </w:tc>
      </w:tr>
      <w:tr w:rsidR="00B14E5B" w14:paraId="5A97AA83" w14:textId="77777777" w:rsidTr="00B14E5B">
        <w:trPr>
          <w:trHeight w:val="158"/>
        </w:trPr>
        <w:tc>
          <w:tcPr>
            <w:tcW w:w="746" w:type="dxa"/>
            <w:vMerge/>
            <w:tcBorders>
              <w:top w:val="single" w:sz="4" w:space="0" w:color="auto"/>
              <w:left w:val="single" w:sz="4" w:space="0" w:color="auto"/>
              <w:bottom w:val="single" w:sz="4" w:space="0" w:color="auto"/>
              <w:right w:val="single" w:sz="4" w:space="0" w:color="auto"/>
            </w:tcBorders>
          </w:tcPr>
          <w:p w14:paraId="16BE4A51" w14:textId="77777777" w:rsidR="00B14E5B" w:rsidRDefault="00B14E5B" w:rsidP="004541EF">
            <w:pPr>
              <w:ind w:right="144"/>
              <w:rPr>
                <w:spacing w:val="-5"/>
                <w:w w:val="110"/>
              </w:rPr>
            </w:pPr>
          </w:p>
        </w:tc>
        <w:tc>
          <w:tcPr>
            <w:tcW w:w="1605" w:type="dxa"/>
            <w:vMerge/>
            <w:tcBorders>
              <w:top w:val="single" w:sz="4" w:space="0" w:color="auto"/>
              <w:left w:val="single" w:sz="4" w:space="0" w:color="auto"/>
              <w:bottom w:val="single" w:sz="4" w:space="0" w:color="auto"/>
              <w:right w:val="single" w:sz="4" w:space="0" w:color="auto"/>
            </w:tcBorders>
          </w:tcPr>
          <w:p w14:paraId="1D35BED3" w14:textId="77777777" w:rsidR="00B14E5B" w:rsidRDefault="00B14E5B" w:rsidP="004541EF">
            <w:pPr>
              <w:ind w:right="144"/>
              <w:rPr>
                <w:spacing w:val="-5"/>
                <w:w w:val="110"/>
              </w:rPr>
            </w:pPr>
          </w:p>
        </w:tc>
        <w:tc>
          <w:tcPr>
            <w:tcW w:w="3930" w:type="dxa"/>
            <w:tcBorders>
              <w:top w:val="single" w:sz="4" w:space="0" w:color="auto"/>
              <w:left w:val="single" w:sz="4" w:space="0" w:color="auto"/>
              <w:bottom w:val="single" w:sz="4" w:space="0" w:color="auto"/>
              <w:right w:val="single" w:sz="4" w:space="0" w:color="auto"/>
            </w:tcBorders>
          </w:tcPr>
          <w:p w14:paraId="31E65D60" w14:textId="77777777" w:rsidR="00B14E5B" w:rsidRDefault="00B14E5B" w:rsidP="004541EF">
            <w:pPr>
              <w:ind w:right="144"/>
              <w:rPr>
                <w:spacing w:val="-5"/>
                <w:w w:val="110"/>
              </w:rPr>
            </w:pPr>
            <w:proofErr w:type="spellStart"/>
            <w:r>
              <w:rPr>
                <w:spacing w:val="-5"/>
                <w:w w:val="110"/>
              </w:rPr>
              <w:t>Citeureup</w:t>
            </w:r>
            <w:proofErr w:type="spellEnd"/>
          </w:p>
        </w:tc>
        <w:tc>
          <w:tcPr>
            <w:tcW w:w="2057" w:type="dxa"/>
            <w:tcBorders>
              <w:top w:val="single" w:sz="4" w:space="0" w:color="auto"/>
              <w:left w:val="single" w:sz="4" w:space="0" w:color="auto"/>
              <w:bottom w:val="single" w:sz="4" w:space="0" w:color="auto"/>
              <w:right w:val="single" w:sz="4" w:space="0" w:color="auto"/>
            </w:tcBorders>
          </w:tcPr>
          <w:p w14:paraId="6D98F29B" w14:textId="77777777" w:rsidR="00B14E5B" w:rsidRDefault="00B14E5B" w:rsidP="004541EF">
            <w:pPr>
              <w:rPr>
                <w:color w:val="000000"/>
              </w:rPr>
            </w:pPr>
            <w:r>
              <w:rPr>
                <w:color w:val="000000"/>
              </w:rPr>
              <w:t xml:space="preserve">         560,706,000 </w:t>
            </w:r>
          </w:p>
          <w:p w14:paraId="1FA01022" w14:textId="77777777" w:rsidR="00B14E5B" w:rsidRDefault="00B14E5B" w:rsidP="004541EF">
            <w:pPr>
              <w:ind w:right="144"/>
              <w:rPr>
                <w:spacing w:val="-5"/>
                <w:w w:val="110"/>
              </w:rPr>
            </w:pPr>
          </w:p>
        </w:tc>
      </w:tr>
      <w:tr w:rsidR="00B14E5B" w14:paraId="54477E2B" w14:textId="77777777" w:rsidTr="00B14E5B">
        <w:trPr>
          <w:trHeight w:val="142"/>
        </w:trPr>
        <w:tc>
          <w:tcPr>
            <w:tcW w:w="746" w:type="dxa"/>
            <w:vMerge w:val="restart"/>
            <w:tcBorders>
              <w:top w:val="single" w:sz="4" w:space="0" w:color="auto"/>
              <w:left w:val="single" w:sz="4" w:space="0" w:color="auto"/>
              <w:bottom w:val="single" w:sz="4" w:space="0" w:color="auto"/>
              <w:right w:val="single" w:sz="4" w:space="0" w:color="auto"/>
            </w:tcBorders>
          </w:tcPr>
          <w:p w14:paraId="07754C58" w14:textId="77777777" w:rsidR="00B14E5B" w:rsidRDefault="00B14E5B" w:rsidP="004541EF">
            <w:pPr>
              <w:ind w:right="144"/>
              <w:rPr>
                <w:spacing w:val="-5"/>
                <w:w w:val="110"/>
              </w:rPr>
            </w:pPr>
            <w:r>
              <w:rPr>
                <w:spacing w:val="-5"/>
                <w:w w:val="110"/>
              </w:rPr>
              <w:t>2</w:t>
            </w:r>
          </w:p>
        </w:tc>
        <w:tc>
          <w:tcPr>
            <w:tcW w:w="1605" w:type="dxa"/>
            <w:vMerge w:val="restart"/>
            <w:tcBorders>
              <w:top w:val="single" w:sz="4" w:space="0" w:color="auto"/>
              <w:left w:val="single" w:sz="4" w:space="0" w:color="auto"/>
              <w:bottom w:val="single" w:sz="4" w:space="0" w:color="auto"/>
              <w:right w:val="single" w:sz="4" w:space="0" w:color="auto"/>
            </w:tcBorders>
          </w:tcPr>
          <w:p w14:paraId="39FE7CE6" w14:textId="77777777" w:rsidR="00B14E5B" w:rsidRDefault="00B14E5B" w:rsidP="004541EF">
            <w:pPr>
              <w:ind w:right="144"/>
              <w:rPr>
                <w:spacing w:val="-5"/>
                <w:w w:val="110"/>
              </w:rPr>
            </w:pPr>
            <w:proofErr w:type="spellStart"/>
            <w:r>
              <w:rPr>
                <w:spacing w:val="-5"/>
                <w:w w:val="110"/>
              </w:rPr>
              <w:t>Cimahi</w:t>
            </w:r>
            <w:proofErr w:type="spellEnd"/>
            <w:r>
              <w:rPr>
                <w:spacing w:val="-5"/>
                <w:w w:val="110"/>
              </w:rPr>
              <w:t xml:space="preserve"> Tengah</w:t>
            </w:r>
          </w:p>
        </w:tc>
        <w:tc>
          <w:tcPr>
            <w:tcW w:w="3930" w:type="dxa"/>
            <w:tcBorders>
              <w:top w:val="single" w:sz="4" w:space="0" w:color="auto"/>
              <w:left w:val="single" w:sz="4" w:space="0" w:color="auto"/>
              <w:bottom w:val="single" w:sz="4" w:space="0" w:color="auto"/>
              <w:right w:val="single" w:sz="4" w:space="0" w:color="auto"/>
            </w:tcBorders>
          </w:tcPr>
          <w:p w14:paraId="730A4E7B" w14:textId="77777777" w:rsidR="00B14E5B" w:rsidRDefault="00B14E5B" w:rsidP="004541EF">
            <w:pPr>
              <w:ind w:right="144"/>
              <w:rPr>
                <w:spacing w:val="-5"/>
                <w:w w:val="110"/>
              </w:rPr>
            </w:pPr>
            <w:proofErr w:type="spellStart"/>
            <w:r>
              <w:rPr>
                <w:spacing w:val="-5"/>
                <w:w w:val="110"/>
              </w:rPr>
              <w:t>Cimahi</w:t>
            </w:r>
            <w:proofErr w:type="spellEnd"/>
            <w:r>
              <w:rPr>
                <w:spacing w:val="-5"/>
                <w:w w:val="110"/>
              </w:rPr>
              <w:t xml:space="preserve"> Tengah</w:t>
            </w:r>
          </w:p>
        </w:tc>
        <w:tc>
          <w:tcPr>
            <w:tcW w:w="2057" w:type="dxa"/>
            <w:tcBorders>
              <w:top w:val="single" w:sz="4" w:space="0" w:color="auto"/>
              <w:left w:val="single" w:sz="4" w:space="0" w:color="auto"/>
              <w:bottom w:val="single" w:sz="4" w:space="0" w:color="auto"/>
              <w:right w:val="single" w:sz="4" w:space="0" w:color="auto"/>
            </w:tcBorders>
          </w:tcPr>
          <w:p w14:paraId="6D71B719" w14:textId="77777777" w:rsidR="00B14E5B" w:rsidRDefault="00B14E5B" w:rsidP="004541EF">
            <w:pPr>
              <w:rPr>
                <w:color w:val="000000"/>
              </w:rPr>
            </w:pPr>
            <w:r>
              <w:rPr>
                <w:color w:val="000000"/>
              </w:rPr>
              <w:t xml:space="preserve">      1,053,210,000 </w:t>
            </w:r>
          </w:p>
          <w:p w14:paraId="3E8A2202" w14:textId="77777777" w:rsidR="00B14E5B" w:rsidRDefault="00B14E5B" w:rsidP="004541EF">
            <w:pPr>
              <w:ind w:right="144"/>
              <w:rPr>
                <w:spacing w:val="-5"/>
                <w:w w:val="110"/>
              </w:rPr>
            </w:pPr>
          </w:p>
        </w:tc>
      </w:tr>
      <w:tr w:rsidR="00B14E5B" w14:paraId="74016176" w14:textId="77777777" w:rsidTr="00B14E5B">
        <w:trPr>
          <w:trHeight w:val="142"/>
        </w:trPr>
        <w:tc>
          <w:tcPr>
            <w:tcW w:w="746" w:type="dxa"/>
            <w:vMerge/>
            <w:tcBorders>
              <w:top w:val="single" w:sz="4" w:space="0" w:color="auto"/>
              <w:left w:val="single" w:sz="4" w:space="0" w:color="auto"/>
              <w:bottom w:val="single" w:sz="4" w:space="0" w:color="auto"/>
              <w:right w:val="single" w:sz="4" w:space="0" w:color="auto"/>
            </w:tcBorders>
          </w:tcPr>
          <w:p w14:paraId="55C0107C" w14:textId="77777777" w:rsidR="00B14E5B" w:rsidRDefault="00B14E5B" w:rsidP="004541EF">
            <w:pPr>
              <w:ind w:right="144"/>
              <w:rPr>
                <w:spacing w:val="-5"/>
                <w:w w:val="110"/>
              </w:rPr>
            </w:pPr>
          </w:p>
        </w:tc>
        <w:tc>
          <w:tcPr>
            <w:tcW w:w="1605" w:type="dxa"/>
            <w:vMerge/>
            <w:tcBorders>
              <w:top w:val="single" w:sz="4" w:space="0" w:color="auto"/>
              <w:left w:val="single" w:sz="4" w:space="0" w:color="auto"/>
              <w:bottom w:val="single" w:sz="4" w:space="0" w:color="auto"/>
              <w:right w:val="single" w:sz="4" w:space="0" w:color="auto"/>
            </w:tcBorders>
          </w:tcPr>
          <w:p w14:paraId="44454F38" w14:textId="77777777" w:rsidR="00B14E5B" w:rsidRDefault="00B14E5B" w:rsidP="004541EF">
            <w:pPr>
              <w:ind w:right="144"/>
              <w:rPr>
                <w:spacing w:val="-5"/>
                <w:w w:val="110"/>
              </w:rPr>
            </w:pPr>
          </w:p>
        </w:tc>
        <w:tc>
          <w:tcPr>
            <w:tcW w:w="3930" w:type="dxa"/>
            <w:tcBorders>
              <w:top w:val="single" w:sz="4" w:space="0" w:color="auto"/>
              <w:left w:val="single" w:sz="4" w:space="0" w:color="auto"/>
              <w:bottom w:val="single" w:sz="4" w:space="0" w:color="auto"/>
              <w:right w:val="single" w:sz="4" w:space="0" w:color="auto"/>
            </w:tcBorders>
          </w:tcPr>
          <w:p w14:paraId="31FCFFF2" w14:textId="77777777" w:rsidR="00B14E5B" w:rsidRDefault="00B14E5B" w:rsidP="004541EF">
            <w:pPr>
              <w:ind w:right="144"/>
              <w:rPr>
                <w:spacing w:val="-5"/>
                <w:w w:val="110"/>
              </w:rPr>
            </w:pPr>
            <w:proofErr w:type="spellStart"/>
            <w:r>
              <w:rPr>
                <w:spacing w:val="-5"/>
                <w:w w:val="110"/>
              </w:rPr>
              <w:t>Cigugur</w:t>
            </w:r>
            <w:proofErr w:type="spellEnd"/>
            <w:r>
              <w:rPr>
                <w:spacing w:val="-5"/>
                <w:w w:val="110"/>
              </w:rPr>
              <w:t xml:space="preserve"> Tengah</w:t>
            </w:r>
          </w:p>
        </w:tc>
        <w:tc>
          <w:tcPr>
            <w:tcW w:w="2057" w:type="dxa"/>
            <w:tcBorders>
              <w:top w:val="single" w:sz="4" w:space="0" w:color="auto"/>
              <w:left w:val="single" w:sz="4" w:space="0" w:color="auto"/>
              <w:bottom w:val="single" w:sz="4" w:space="0" w:color="auto"/>
              <w:right w:val="single" w:sz="4" w:space="0" w:color="auto"/>
            </w:tcBorders>
          </w:tcPr>
          <w:p w14:paraId="51F3B045" w14:textId="77777777" w:rsidR="00B14E5B" w:rsidRDefault="00B14E5B" w:rsidP="004541EF">
            <w:pPr>
              <w:rPr>
                <w:color w:val="000000"/>
              </w:rPr>
            </w:pPr>
            <w:r>
              <w:rPr>
                <w:color w:val="000000"/>
              </w:rPr>
              <w:t xml:space="preserve">         895,950,000 </w:t>
            </w:r>
          </w:p>
          <w:p w14:paraId="0CBE1A3E" w14:textId="77777777" w:rsidR="00B14E5B" w:rsidRDefault="00B14E5B" w:rsidP="004541EF">
            <w:pPr>
              <w:ind w:right="144"/>
              <w:rPr>
                <w:spacing w:val="-5"/>
                <w:w w:val="110"/>
              </w:rPr>
            </w:pPr>
          </w:p>
        </w:tc>
      </w:tr>
      <w:tr w:rsidR="00B14E5B" w14:paraId="06D01461" w14:textId="77777777" w:rsidTr="00B14E5B">
        <w:trPr>
          <w:trHeight w:val="142"/>
        </w:trPr>
        <w:tc>
          <w:tcPr>
            <w:tcW w:w="746" w:type="dxa"/>
            <w:vMerge/>
            <w:tcBorders>
              <w:top w:val="single" w:sz="4" w:space="0" w:color="auto"/>
              <w:left w:val="single" w:sz="4" w:space="0" w:color="auto"/>
              <w:bottom w:val="single" w:sz="4" w:space="0" w:color="auto"/>
              <w:right w:val="single" w:sz="4" w:space="0" w:color="auto"/>
            </w:tcBorders>
          </w:tcPr>
          <w:p w14:paraId="7404DAC2" w14:textId="77777777" w:rsidR="00B14E5B" w:rsidRDefault="00B14E5B" w:rsidP="004541EF">
            <w:pPr>
              <w:ind w:right="144"/>
              <w:rPr>
                <w:spacing w:val="-5"/>
                <w:w w:val="110"/>
              </w:rPr>
            </w:pPr>
          </w:p>
        </w:tc>
        <w:tc>
          <w:tcPr>
            <w:tcW w:w="1605" w:type="dxa"/>
            <w:vMerge/>
            <w:tcBorders>
              <w:top w:val="single" w:sz="4" w:space="0" w:color="auto"/>
              <w:left w:val="single" w:sz="4" w:space="0" w:color="auto"/>
              <w:bottom w:val="single" w:sz="4" w:space="0" w:color="auto"/>
              <w:right w:val="single" w:sz="4" w:space="0" w:color="auto"/>
            </w:tcBorders>
          </w:tcPr>
          <w:p w14:paraId="79493E15" w14:textId="77777777" w:rsidR="00B14E5B" w:rsidRDefault="00B14E5B" w:rsidP="004541EF">
            <w:pPr>
              <w:ind w:right="144"/>
              <w:rPr>
                <w:spacing w:val="-5"/>
                <w:w w:val="110"/>
              </w:rPr>
            </w:pPr>
          </w:p>
        </w:tc>
        <w:tc>
          <w:tcPr>
            <w:tcW w:w="3930" w:type="dxa"/>
            <w:tcBorders>
              <w:top w:val="single" w:sz="4" w:space="0" w:color="auto"/>
              <w:left w:val="single" w:sz="4" w:space="0" w:color="auto"/>
              <w:bottom w:val="single" w:sz="4" w:space="0" w:color="auto"/>
              <w:right w:val="single" w:sz="4" w:space="0" w:color="auto"/>
            </w:tcBorders>
          </w:tcPr>
          <w:p w14:paraId="09DFA458" w14:textId="77777777" w:rsidR="00B14E5B" w:rsidRDefault="00B14E5B" w:rsidP="004541EF">
            <w:pPr>
              <w:ind w:right="144"/>
              <w:rPr>
                <w:spacing w:val="-5"/>
                <w:w w:val="110"/>
              </w:rPr>
            </w:pPr>
            <w:proofErr w:type="spellStart"/>
            <w:r>
              <w:rPr>
                <w:spacing w:val="-5"/>
                <w:w w:val="110"/>
              </w:rPr>
              <w:t>Padasuka</w:t>
            </w:r>
            <w:proofErr w:type="spellEnd"/>
          </w:p>
        </w:tc>
        <w:tc>
          <w:tcPr>
            <w:tcW w:w="2057" w:type="dxa"/>
            <w:tcBorders>
              <w:top w:val="single" w:sz="4" w:space="0" w:color="auto"/>
              <w:left w:val="single" w:sz="4" w:space="0" w:color="auto"/>
              <w:bottom w:val="single" w:sz="4" w:space="0" w:color="auto"/>
              <w:right w:val="single" w:sz="4" w:space="0" w:color="auto"/>
            </w:tcBorders>
          </w:tcPr>
          <w:p w14:paraId="63B0690E" w14:textId="77777777" w:rsidR="00B14E5B" w:rsidRDefault="00B14E5B" w:rsidP="004541EF">
            <w:pPr>
              <w:rPr>
                <w:color w:val="000000"/>
              </w:rPr>
            </w:pPr>
            <w:r>
              <w:rPr>
                <w:color w:val="000000"/>
              </w:rPr>
              <w:t xml:space="preserve">         963,900,000 </w:t>
            </w:r>
          </w:p>
          <w:p w14:paraId="01BB3AEC" w14:textId="77777777" w:rsidR="00B14E5B" w:rsidRDefault="00B14E5B" w:rsidP="004541EF">
            <w:pPr>
              <w:ind w:right="144"/>
              <w:rPr>
                <w:spacing w:val="-5"/>
                <w:w w:val="110"/>
              </w:rPr>
            </w:pPr>
          </w:p>
        </w:tc>
      </w:tr>
      <w:tr w:rsidR="00B14E5B" w14:paraId="3B2DE7A1" w14:textId="77777777" w:rsidTr="00B14E5B">
        <w:trPr>
          <w:trHeight w:val="71"/>
        </w:trPr>
        <w:tc>
          <w:tcPr>
            <w:tcW w:w="746" w:type="dxa"/>
            <w:vMerge w:val="restart"/>
            <w:tcBorders>
              <w:top w:val="single" w:sz="4" w:space="0" w:color="auto"/>
              <w:left w:val="single" w:sz="4" w:space="0" w:color="auto"/>
              <w:bottom w:val="single" w:sz="4" w:space="0" w:color="auto"/>
              <w:right w:val="single" w:sz="4" w:space="0" w:color="auto"/>
            </w:tcBorders>
          </w:tcPr>
          <w:p w14:paraId="77AA79E5" w14:textId="77777777" w:rsidR="00B14E5B" w:rsidRDefault="00B14E5B" w:rsidP="004541EF">
            <w:pPr>
              <w:ind w:right="144"/>
              <w:rPr>
                <w:spacing w:val="-5"/>
                <w:w w:val="110"/>
              </w:rPr>
            </w:pPr>
            <w:r>
              <w:rPr>
                <w:spacing w:val="-5"/>
                <w:w w:val="110"/>
              </w:rPr>
              <w:t>3</w:t>
            </w:r>
          </w:p>
        </w:tc>
        <w:tc>
          <w:tcPr>
            <w:tcW w:w="1605" w:type="dxa"/>
            <w:vMerge w:val="restart"/>
            <w:tcBorders>
              <w:top w:val="single" w:sz="4" w:space="0" w:color="auto"/>
              <w:left w:val="single" w:sz="4" w:space="0" w:color="auto"/>
              <w:bottom w:val="single" w:sz="4" w:space="0" w:color="auto"/>
              <w:right w:val="single" w:sz="4" w:space="0" w:color="auto"/>
            </w:tcBorders>
          </w:tcPr>
          <w:p w14:paraId="621340EA" w14:textId="77777777" w:rsidR="00B14E5B" w:rsidRDefault="00B14E5B" w:rsidP="004541EF">
            <w:pPr>
              <w:ind w:right="144"/>
              <w:rPr>
                <w:spacing w:val="-5"/>
                <w:w w:val="110"/>
              </w:rPr>
            </w:pPr>
            <w:proofErr w:type="spellStart"/>
            <w:r>
              <w:rPr>
                <w:spacing w:val="-5"/>
                <w:w w:val="110"/>
              </w:rPr>
              <w:t>Cimahi</w:t>
            </w:r>
            <w:proofErr w:type="spellEnd"/>
            <w:r>
              <w:rPr>
                <w:spacing w:val="-5"/>
                <w:w w:val="110"/>
              </w:rPr>
              <w:t xml:space="preserve"> Selatan</w:t>
            </w:r>
          </w:p>
        </w:tc>
        <w:tc>
          <w:tcPr>
            <w:tcW w:w="3930" w:type="dxa"/>
            <w:tcBorders>
              <w:top w:val="single" w:sz="4" w:space="0" w:color="auto"/>
              <w:left w:val="single" w:sz="4" w:space="0" w:color="auto"/>
              <w:bottom w:val="single" w:sz="4" w:space="0" w:color="auto"/>
              <w:right w:val="single" w:sz="4" w:space="0" w:color="auto"/>
            </w:tcBorders>
          </w:tcPr>
          <w:p w14:paraId="17AE2FF2" w14:textId="77777777" w:rsidR="00B14E5B" w:rsidRDefault="00B14E5B" w:rsidP="004541EF">
            <w:pPr>
              <w:ind w:right="144"/>
              <w:rPr>
                <w:spacing w:val="-5"/>
                <w:w w:val="110"/>
              </w:rPr>
            </w:pPr>
            <w:proofErr w:type="spellStart"/>
            <w:r>
              <w:rPr>
                <w:spacing w:val="-5"/>
                <w:w w:val="110"/>
              </w:rPr>
              <w:t>Cimahi</w:t>
            </w:r>
            <w:proofErr w:type="spellEnd"/>
            <w:r>
              <w:rPr>
                <w:spacing w:val="-5"/>
                <w:w w:val="110"/>
              </w:rPr>
              <w:t xml:space="preserve"> Selatan</w:t>
            </w:r>
          </w:p>
        </w:tc>
        <w:tc>
          <w:tcPr>
            <w:tcW w:w="2057" w:type="dxa"/>
            <w:tcBorders>
              <w:top w:val="single" w:sz="4" w:space="0" w:color="auto"/>
              <w:left w:val="single" w:sz="4" w:space="0" w:color="auto"/>
              <w:bottom w:val="single" w:sz="4" w:space="0" w:color="auto"/>
              <w:right w:val="single" w:sz="4" w:space="0" w:color="auto"/>
            </w:tcBorders>
          </w:tcPr>
          <w:p w14:paraId="10720FB7" w14:textId="77777777" w:rsidR="00B14E5B" w:rsidRDefault="00B14E5B" w:rsidP="004541EF">
            <w:pPr>
              <w:rPr>
                <w:color w:val="000000"/>
              </w:rPr>
            </w:pPr>
            <w:r>
              <w:rPr>
                <w:color w:val="000000"/>
              </w:rPr>
              <w:t xml:space="preserve">         836,622,000 </w:t>
            </w:r>
          </w:p>
          <w:p w14:paraId="02D186D2" w14:textId="77777777" w:rsidR="00B14E5B" w:rsidRDefault="00B14E5B" w:rsidP="004541EF">
            <w:pPr>
              <w:ind w:right="144"/>
              <w:rPr>
                <w:spacing w:val="-5"/>
                <w:w w:val="110"/>
              </w:rPr>
            </w:pPr>
          </w:p>
        </w:tc>
      </w:tr>
      <w:tr w:rsidR="00B14E5B" w14:paraId="6F3DFF71" w14:textId="77777777" w:rsidTr="00B14E5B">
        <w:trPr>
          <w:trHeight w:val="71"/>
        </w:trPr>
        <w:tc>
          <w:tcPr>
            <w:tcW w:w="746" w:type="dxa"/>
            <w:vMerge/>
            <w:tcBorders>
              <w:top w:val="single" w:sz="4" w:space="0" w:color="auto"/>
              <w:left w:val="single" w:sz="4" w:space="0" w:color="auto"/>
              <w:bottom w:val="single" w:sz="4" w:space="0" w:color="auto"/>
              <w:right w:val="single" w:sz="4" w:space="0" w:color="auto"/>
            </w:tcBorders>
          </w:tcPr>
          <w:p w14:paraId="6B1BCDF3" w14:textId="77777777" w:rsidR="00B14E5B" w:rsidRDefault="00B14E5B" w:rsidP="004541EF">
            <w:pPr>
              <w:ind w:right="144"/>
              <w:rPr>
                <w:spacing w:val="-5"/>
                <w:w w:val="110"/>
              </w:rPr>
            </w:pPr>
          </w:p>
        </w:tc>
        <w:tc>
          <w:tcPr>
            <w:tcW w:w="1605" w:type="dxa"/>
            <w:vMerge/>
            <w:tcBorders>
              <w:top w:val="single" w:sz="4" w:space="0" w:color="auto"/>
              <w:left w:val="single" w:sz="4" w:space="0" w:color="auto"/>
              <w:bottom w:val="single" w:sz="4" w:space="0" w:color="auto"/>
              <w:right w:val="single" w:sz="4" w:space="0" w:color="auto"/>
            </w:tcBorders>
          </w:tcPr>
          <w:p w14:paraId="24B8D88B" w14:textId="77777777" w:rsidR="00B14E5B" w:rsidRDefault="00B14E5B" w:rsidP="004541EF">
            <w:pPr>
              <w:ind w:right="144"/>
              <w:rPr>
                <w:spacing w:val="-5"/>
                <w:w w:val="110"/>
              </w:rPr>
            </w:pPr>
          </w:p>
        </w:tc>
        <w:tc>
          <w:tcPr>
            <w:tcW w:w="3930" w:type="dxa"/>
            <w:tcBorders>
              <w:top w:val="single" w:sz="4" w:space="0" w:color="auto"/>
              <w:left w:val="single" w:sz="4" w:space="0" w:color="auto"/>
              <w:bottom w:val="single" w:sz="4" w:space="0" w:color="auto"/>
              <w:right w:val="single" w:sz="4" w:space="0" w:color="auto"/>
            </w:tcBorders>
          </w:tcPr>
          <w:p w14:paraId="62580A4F" w14:textId="77777777" w:rsidR="00B14E5B" w:rsidRDefault="00B14E5B" w:rsidP="004541EF">
            <w:pPr>
              <w:ind w:right="144"/>
              <w:rPr>
                <w:spacing w:val="-5"/>
                <w:w w:val="110"/>
              </w:rPr>
            </w:pPr>
            <w:proofErr w:type="spellStart"/>
            <w:r>
              <w:rPr>
                <w:spacing w:val="-5"/>
                <w:w w:val="110"/>
              </w:rPr>
              <w:t>Cibeureum</w:t>
            </w:r>
            <w:proofErr w:type="spellEnd"/>
          </w:p>
        </w:tc>
        <w:tc>
          <w:tcPr>
            <w:tcW w:w="2057" w:type="dxa"/>
            <w:tcBorders>
              <w:top w:val="single" w:sz="4" w:space="0" w:color="auto"/>
              <w:left w:val="single" w:sz="4" w:space="0" w:color="auto"/>
              <w:bottom w:val="single" w:sz="4" w:space="0" w:color="auto"/>
              <w:right w:val="single" w:sz="4" w:space="0" w:color="auto"/>
            </w:tcBorders>
          </w:tcPr>
          <w:p w14:paraId="66907348" w14:textId="77777777" w:rsidR="00B14E5B" w:rsidRDefault="00B14E5B" w:rsidP="004541EF">
            <w:pPr>
              <w:rPr>
                <w:color w:val="000000"/>
              </w:rPr>
            </w:pPr>
            <w:r>
              <w:rPr>
                <w:color w:val="000000"/>
              </w:rPr>
              <w:t xml:space="preserve">         878,394,000 </w:t>
            </w:r>
          </w:p>
          <w:p w14:paraId="4EA3714A" w14:textId="77777777" w:rsidR="00B14E5B" w:rsidRDefault="00B14E5B" w:rsidP="004541EF">
            <w:pPr>
              <w:ind w:right="144"/>
              <w:rPr>
                <w:spacing w:val="-5"/>
                <w:w w:val="110"/>
              </w:rPr>
            </w:pPr>
          </w:p>
        </w:tc>
      </w:tr>
      <w:tr w:rsidR="00B14E5B" w14:paraId="39A23A3C" w14:textId="77777777" w:rsidTr="00B14E5B">
        <w:trPr>
          <w:trHeight w:val="71"/>
        </w:trPr>
        <w:tc>
          <w:tcPr>
            <w:tcW w:w="746" w:type="dxa"/>
            <w:vMerge/>
            <w:tcBorders>
              <w:top w:val="single" w:sz="4" w:space="0" w:color="auto"/>
              <w:left w:val="single" w:sz="4" w:space="0" w:color="auto"/>
              <w:bottom w:val="single" w:sz="4" w:space="0" w:color="auto"/>
              <w:right w:val="single" w:sz="4" w:space="0" w:color="auto"/>
            </w:tcBorders>
          </w:tcPr>
          <w:p w14:paraId="387D90E8" w14:textId="77777777" w:rsidR="00B14E5B" w:rsidRDefault="00B14E5B" w:rsidP="004541EF">
            <w:pPr>
              <w:ind w:right="144"/>
              <w:rPr>
                <w:spacing w:val="-5"/>
                <w:w w:val="110"/>
              </w:rPr>
            </w:pPr>
          </w:p>
        </w:tc>
        <w:tc>
          <w:tcPr>
            <w:tcW w:w="1605" w:type="dxa"/>
            <w:vMerge/>
            <w:tcBorders>
              <w:top w:val="single" w:sz="4" w:space="0" w:color="auto"/>
              <w:left w:val="single" w:sz="4" w:space="0" w:color="auto"/>
              <w:bottom w:val="single" w:sz="4" w:space="0" w:color="auto"/>
              <w:right w:val="single" w:sz="4" w:space="0" w:color="auto"/>
            </w:tcBorders>
          </w:tcPr>
          <w:p w14:paraId="442CDBB0" w14:textId="77777777" w:rsidR="00B14E5B" w:rsidRDefault="00B14E5B" w:rsidP="004541EF">
            <w:pPr>
              <w:ind w:right="144"/>
              <w:rPr>
                <w:spacing w:val="-5"/>
                <w:w w:val="110"/>
              </w:rPr>
            </w:pPr>
          </w:p>
        </w:tc>
        <w:tc>
          <w:tcPr>
            <w:tcW w:w="3930" w:type="dxa"/>
            <w:tcBorders>
              <w:top w:val="single" w:sz="4" w:space="0" w:color="auto"/>
              <w:left w:val="single" w:sz="4" w:space="0" w:color="auto"/>
              <w:bottom w:val="single" w:sz="4" w:space="0" w:color="auto"/>
              <w:right w:val="single" w:sz="4" w:space="0" w:color="auto"/>
            </w:tcBorders>
          </w:tcPr>
          <w:p w14:paraId="07F4CCC0" w14:textId="77777777" w:rsidR="00B14E5B" w:rsidRDefault="00B14E5B" w:rsidP="004541EF">
            <w:pPr>
              <w:ind w:right="144"/>
              <w:rPr>
                <w:spacing w:val="-5"/>
                <w:w w:val="110"/>
              </w:rPr>
            </w:pPr>
            <w:proofErr w:type="spellStart"/>
            <w:r>
              <w:rPr>
                <w:spacing w:val="-5"/>
                <w:w w:val="110"/>
              </w:rPr>
              <w:t>Melong</w:t>
            </w:r>
            <w:proofErr w:type="spellEnd"/>
            <w:r>
              <w:rPr>
                <w:spacing w:val="-5"/>
                <w:w w:val="110"/>
              </w:rPr>
              <w:t xml:space="preserve"> Asih</w:t>
            </w:r>
          </w:p>
        </w:tc>
        <w:tc>
          <w:tcPr>
            <w:tcW w:w="2057" w:type="dxa"/>
            <w:tcBorders>
              <w:top w:val="single" w:sz="4" w:space="0" w:color="auto"/>
              <w:left w:val="single" w:sz="4" w:space="0" w:color="auto"/>
              <w:bottom w:val="single" w:sz="4" w:space="0" w:color="auto"/>
              <w:right w:val="single" w:sz="4" w:space="0" w:color="auto"/>
            </w:tcBorders>
          </w:tcPr>
          <w:p w14:paraId="555FA51C" w14:textId="77777777" w:rsidR="00B14E5B" w:rsidRDefault="00B14E5B" w:rsidP="004541EF">
            <w:pPr>
              <w:rPr>
                <w:color w:val="000000"/>
              </w:rPr>
            </w:pPr>
            <w:r>
              <w:rPr>
                <w:color w:val="000000"/>
              </w:rPr>
              <w:t xml:space="preserve">         634,080,000 </w:t>
            </w:r>
          </w:p>
          <w:p w14:paraId="514E0853" w14:textId="77777777" w:rsidR="00B14E5B" w:rsidRDefault="00B14E5B" w:rsidP="004541EF">
            <w:pPr>
              <w:ind w:right="144"/>
              <w:rPr>
                <w:spacing w:val="-5"/>
                <w:w w:val="110"/>
              </w:rPr>
            </w:pPr>
          </w:p>
        </w:tc>
      </w:tr>
      <w:tr w:rsidR="00B14E5B" w14:paraId="35B5AED3" w14:textId="77777777" w:rsidTr="00B14E5B">
        <w:trPr>
          <w:trHeight w:val="71"/>
        </w:trPr>
        <w:tc>
          <w:tcPr>
            <w:tcW w:w="746" w:type="dxa"/>
            <w:vMerge/>
            <w:tcBorders>
              <w:top w:val="single" w:sz="4" w:space="0" w:color="auto"/>
              <w:left w:val="single" w:sz="4" w:space="0" w:color="auto"/>
              <w:bottom w:val="single" w:sz="4" w:space="0" w:color="auto"/>
              <w:right w:val="single" w:sz="4" w:space="0" w:color="auto"/>
            </w:tcBorders>
          </w:tcPr>
          <w:p w14:paraId="1FA0E0B9" w14:textId="77777777" w:rsidR="00B14E5B" w:rsidRDefault="00B14E5B" w:rsidP="004541EF">
            <w:pPr>
              <w:ind w:right="144"/>
              <w:rPr>
                <w:spacing w:val="-5"/>
                <w:w w:val="110"/>
              </w:rPr>
            </w:pPr>
          </w:p>
        </w:tc>
        <w:tc>
          <w:tcPr>
            <w:tcW w:w="1605" w:type="dxa"/>
            <w:vMerge/>
            <w:tcBorders>
              <w:top w:val="single" w:sz="4" w:space="0" w:color="auto"/>
              <w:left w:val="single" w:sz="4" w:space="0" w:color="auto"/>
              <w:bottom w:val="single" w:sz="4" w:space="0" w:color="auto"/>
              <w:right w:val="single" w:sz="4" w:space="0" w:color="auto"/>
            </w:tcBorders>
          </w:tcPr>
          <w:p w14:paraId="79D9D346" w14:textId="77777777" w:rsidR="00B14E5B" w:rsidRDefault="00B14E5B" w:rsidP="004541EF">
            <w:pPr>
              <w:ind w:right="144"/>
              <w:rPr>
                <w:spacing w:val="-5"/>
                <w:w w:val="110"/>
              </w:rPr>
            </w:pPr>
          </w:p>
        </w:tc>
        <w:tc>
          <w:tcPr>
            <w:tcW w:w="3930" w:type="dxa"/>
            <w:tcBorders>
              <w:top w:val="single" w:sz="4" w:space="0" w:color="auto"/>
              <w:left w:val="single" w:sz="4" w:space="0" w:color="auto"/>
              <w:bottom w:val="single" w:sz="4" w:space="0" w:color="auto"/>
              <w:right w:val="single" w:sz="4" w:space="0" w:color="auto"/>
            </w:tcBorders>
          </w:tcPr>
          <w:p w14:paraId="348B1BDE" w14:textId="77777777" w:rsidR="00B14E5B" w:rsidRDefault="00B14E5B" w:rsidP="004541EF">
            <w:pPr>
              <w:ind w:right="144"/>
              <w:rPr>
                <w:spacing w:val="-5"/>
                <w:w w:val="110"/>
              </w:rPr>
            </w:pPr>
            <w:proofErr w:type="spellStart"/>
            <w:r>
              <w:rPr>
                <w:spacing w:val="-5"/>
                <w:w w:val="110"/>
              </w:rPr>
              <w:t>Cibeber</w:t>
            </w:r>
            <w:proofErr w:type="spellEnd"/>
          </w:p>
        </w:tc>
        <w:tc>
          <w:tcPr>
            <w:tcW w:w="2057" w:type="dxa"/>
            <w:tcBorders>
              <w:top w:val="single" w:sz="4" w:space="0" w:color="auto"/>
              <w:left w:val="single" w:sz="4" w:space="0" w:color="auto"/>
              <w:bottom w:val="single" w:sz="4" w:space="0" w:color="auto"/>
              <w:right w:val="single" w:sz="4" w:space="0" w:color="auto"/>
            </w:tcBorders>
          </w:tcPr>
          <w:p w14:paraId="57B8DBCE" w14:textId="77777777" w:rsidR="00B14E5B" w:rsidRDefault="00B14E5B" w:rsidP="004541EF">
            <w:pPr>
              <w:rPr>
                <w:color w:val="000000"/>
              </w:rPr>
            </w:pPr>
            <w:r>
              <w:rPr>
                <w:color w:val="000000"/>
              </w:rPr>
              <w:t xml:space="preserve">         422,922,000 </w:t>
            </w:r>
          </w:p>
          <w:p w14:paraId="69D5449A" w14:textId="77777777" w:rsidR="00B14E5B" w:rsidRDefault="00B14E5B" w:rsidP="004541EF">
            <w:pPr>
              <w:ind w:right="144"/>
              <w:rPr>
                <w:spacing w:val="-5"/>
                <w:w w:val="110"/>
              </w:rPr>
            </w:pPr>
          </w:p>
        </w:tc>
      </w:tr>
      <w:tr w:rsidR="00B14E5B" w14:paraId="5F8ABFC0" w14:textId="77777777" w:rsidTr="00B14E5B">
        <w:trPr>
          <w:trHeight w:val="71"/>
        </w:trPr>
        <w:tc>
          <w:tcPr>
            <w:tcW w:w="746" w:type="dxa"/>
            <w:vMerge/>
            <w:tcBorders>
              <w:top w:val="single" w:sz="4" w:space="0" w:color="auto"/>
              <w:left w:val="single" w:sz="4" w:space="0" w:color="auto"/>
              <w:bottom w:val="single" w:sz="4" w:space="0" w:color="auto"/>
              <w:right w:val="single" w:sz="4" w:space="0" w:color="auto"/>
            </w:tcBorders>
          </w:tcPr>
          <w:p w14:paraId="16009731" w14:textId="77777777" w:rsidR="00B14E5B" w:rsidRDefault="00B14E5B" w:rsidP="004541EF">
            <w:pPr>
              <w:ind w:right="144"/>
              <w:rPr>
                <w:spacing w:val="-5"/>
                <w:w w:val="110"/>
              </w:rPr>
            </w:pPr>
          </w:p>
        </w:tc>
        <w:tc>
          <w:tcPr>
            <w:tcW w:w="1605" w:type="dxa"/>
            <w:vMerge/>
            <w:tcBorders>
              <w:top w:val="single" w:sz="4" w:space="0" w:color="auto"/>
              <w:left w:val="single" w:sz="4" w:space="0" w:color="auto"/>
              <w:bottom w:val="single" w:sz="4" w:space="0" w:color="auto"/>
              <w:right w:val="single" w:sz="4" w:space="0" w:color="auto"/>
            </w:tcBorders>
          </w:tcPr>
          <w:p w14:paraId="2FB4F1AB" w14:textId="77777777" w:rsidR="00B14E5B" w:rsidRDefault="00B14E5B" w:rsidP="004541EF">
            <w:pPr>
              <w:ind w:right="144"/>
              <w:rPr>
                <w:spacing w:val="-5"/>
                <w:w w:val="110"/>
              </w:rPr>
            </w:pPr>
          </w:p>
        </w:tc>
        <w:tc>
          <w:tcPr>
            <w:tcW w:w="3930" w:type="dxa"/>
            <w:tcBorders>
              <w:top w:val="single" w:sz="4" w:space="0" w:color="auto"/>
              <w:left w:val="single" w:sz="4" w:space="0" w:color="auto"/>
              <w:bottom w:val="single" w:sz="4" w:space="0" w:color="auto"/>
              <w:right w:val="single" w:sz="4" w:space="0" w:color="auto"/>
            </w:tcBorders>
          </w:tcPr>
          <w:p w14:paraId="4BA7EFCF" w14:textId="77777777" w:rsidR="00B14E5B" w:rsidRDefault="00B14E5B" w:rsidP="004541EF">
            <w:pPr>
              <w:ind w:right="144"/>
              <w:rPr>
                <w:spacing w:val="-5"/>
                <w:w w:val="110"/>
              </w:rPr>
            </w:pPr>
            <w:proofErr w:type="spellStart"/>
            <w:r>
              <w:rPr>
                <w:spacing w:val="-5"/>
                <w:w w:val="110"/>
              </w:rPr>
              <w:t>Leuwigajah</w:t>
            </w:r>
            <w:proofErr w:type="spellEnd"/>
          </w:p>
        </w:tc>
        <w:tc>
          <w:tcPr>
            <w:tcW w:w="2057" w:type="dxa"/>
            <w:tcBorders>
              <w:top w:val="single" w:sz="4" w:space="0" w:color="auto"/>
              <w:left w:val="single" w:sz="4" w:space="0" w:color="auto"/>
              <w:bottom w:val="single" w:sz="4" w:space="0" w:color="auto"/>
              <w:right w:val="single" w:sz="4" w:space="0" w:color="auto"/>
            </w:tcBorders>
          </w:tcPr>
          <w:p w14:paraId="04A7A501" w14:textId="77777777" w:rsidR="00B14E5B" w:rsidRDefault="00B14E5B" w:rsidP="004541EF">
            <w:pPr>
              <w:rPr>
                <w:color w:val="000000"/>
              </w:rPr>
            </w:pPr>
            <w:r>
              <w:rPr>
                <w:color w:val="000000"/>
              </w:rPr>
              <w:t xml:space="preserve">         471,456,000 </w:t>
            </w:r>
          </w:p>
          <w:p w14:paraId="2E71D1CF" w14:textId="77777777" w:rsidR="00B14E5B" w:rsidRDefault="00B14E5B" w:rsidP="004541EF">
            <w:pPr>
              <w:ind w:right="144"/>
              <w:rPr>
                <w:spacing w:val="-5"/>
                <w:w w:val="110"/>
              </w:rPr>
            </w:pPr>
          </w:p>
        </w:tc>
      </w:tr>
      <w:tr w:rsidR="00B14E5B" w14:paraId="660FFBE4" w14:textId="77777777" w:rsidTr="00B14E5B">
        <w:trPr>
          <w:trHeight w:val="71"/>
        </w:trPr>
        <w:tc>
          <w:tcPr>
            <w:tcW w:w="746" w:type="dxa"/>
            <w:vMerge/>
            <w:tcBorders>
              <w:top w:val="single" w:sz="4" w:space="0" w:color="auto"/>
              <w:left w:val="single" w:sz="4" w:space="0" w:color="auto"/>
              <w:bottom w:val="single" w:sz="4" w:space="0" w:color="auto"/>
              <w:right w:val="single" w:sz="4" w:space="0" w:color="auto"/>
            </w:tcBorders>
          </w:tcPr>
          <w:p w14:paraId="68EB0283" w14:textId="77777777" w:rsidR="00B14E5B" w:rsidRDefault="00B14E5B" w:rsidP="004541EF">
            <w:pPr>
              <w:ind w:right="144"/>
              <w:rPr>
                <w:spacing w:val="-5"/>
                <w:w w:val="110"/>
              </w:rPr>
            </w:pPr>
          </w:p>
        </w:tc>
        <w:tc>
          <w:tcPr>
            <w:tcW w:w="1605" w:type="dxa"/>
            <w:vMerge/>
            <w:tcBorders>
              <w:top w:val="single" w:sz="4" w:space="0" w:color="auto"/>
              <w:left w:val="single" w:sz="4" w:space="0" w:color="auto"/>
              <w:bottom w:val="single" w:sz="4" w:space="0" w:color="auto"/>
              <w:right w:val="single" w:sz="4" w:space="0" w:color="auto"/>
            </w:tcBorders>
          </w:tcPr>
          <w:p w14:paraId="1ACC4CA9" w14:textId="77777777" w:rsidR="00B14E5B" w:rsidRDefault="00B14E5B" w:rsidP="004541EF">
            <w:pPr>
              <w:ind w:right="144"/>
              <w:rPr>
                <w:spacing w:val="-5"/>
                <w:w w:val="110"/>
              </w:rPr>
            </w:pPr>
          </w:p>
        </w:tc>
        <w:tc>
          <w:tcPr>
            <w:tcW w:w="3930" w:type="dxa"/>
            <w:tcBorders>
              <w:top w:val="single" w:sz="4" w:space="0" w:color="auto"/>
              <w:left w:val="single" w:sz="4" w:space="0" w:color="auto"/>
              <w:bottom w:val="single" w:sz="4" w:space="0" w:color="auto"/>
              <w:right w:val="single" w:sz="4" w:space="0" w:color="auto"/>
            </w:tcBorders>
          </w:tcPr>
          <w:p w14:paraId="2AA5A68B" w14:textId="77777777" w:rsidR="00B14E5B" w:rsidRDefault="00B14E5B" w:rsidP="004541EF">
            <w:pPr>
              <w:ind w:right="144"/>
              <w:rPr>
                <w:spacing w:val="-5"/>
                <w:w w:val="110"/>
              </w:rPr>
            </w:pPr>
            <w:proofErr w:type="spellStart"/>
            <w:r>
              <w:rPr>
                <w:spacing w:val="-5"/>
                <w:w w:val="110"/>
              </w:rPr>
              <w:t>Melong</w:t>
            </w:r>
            <w:proofErr w:type="spellEnd"/>
            <w:r>
              <w:rPr>
                <w:spacing w:val="-5"/>
                <w:w w:val="110"/>
              </w:rPr>
              <w:t xml:space="preserve"> Tengah</w:t>
            </w:r>
          </w:p>
        </w:tc>
        <w:tc>
          <w:tcPr>
            <w:tcW w:w="2057" w:type="dxa"/>
            <w:tcBorders>
              <w:top w:val="single" w:sz="4" w:space="0" w:color="auto"/>
              <w:left w:val="single" w:sz="4" w:space="0" w:color="auto"/>
              <w:bottom w:val="single" w:sz="4" w:space="0" w:color="auto"/>
              <w:right w:val="single" w:sz="4" w:space="0" w:color="auto"/>
            </w:tcBorders>
          </w:tcPr>
          <w:p w14:paraId="2FF2F059" w14:textId="77777777" w:rsidR="00B14E5B" w:rsidRDefault="00B14E5B" w:rsidP="004541EF">
            <w:pPr>
              <w:rPr>
                <w:color w:val="000000"/>
              </w:rPr>
            </w:pPr>
            <w:r>
              <w:rPr>
                <w:color w:val="000000"/>
              </w:rPr>
              <w:t xml:space="preserve">         366,240,000 </w:t>
            </w:r>
          </w:p>
          <w:p w14:paraId="15FB559C" w14:textId="77777777" w:rsidR="00B14E5B" w:rsidRDefault="00B14E5B" w:rsidP="004541EF">
            <w:pPr>
              <w:ind w:right="144"/>
              <w:rPr>
                <w:spacing w:val="-5"/>
                <w:w w:val="110"/>
              </w:rPr>
            </w:pPr>
          </w:p>
        </w:tc>
      </w:tr>
      <w:tr w:rsidR="00B14E5B" w14:paraId="7B4973ED" w14:textId="77777777" w:rsidTr="00B14E5B">
        <w:trPr>
          <w:trHeight w:val="71"/>
        </w:trPr>
        <w:tc>
          <w:tcPr>
            <w:tcW w:w="6281" w:type="dxa"/>
            <w:gridSpan w:val="3"/>
            <w:tcBorders>
              <w:top w:val="single" w:sz="4" w:space="0" w:color="auto"/>
              <w:left w:val="single" w:sz="4" w:space="0" w:color="auto"/>
              <w:bottom w:val="single" w:sz="4" w:space="0" w:color="auto"/>
              <w:right w:val="single" w:sz="4" w:space="0" w:color="auto"/>
            </w:tcBorders>
          </w:tcPr>
          <w:p w14:paraId="0E3F38D7" w14:textId="77777777" w:rsidR="00B14E5B" w:rsidRDefault="00B14E5B" w:rsidP="004541EF">
            <w:pPr>
              <w:ind w:right="144"/>
              <w:rPr>
                <w:b/>
                <w:spacing w:val="-5"/>
                <w:w w:val="110"/>
              </w:rPr>
            </w:pPr>
            <w:proofErr w:type="spellStart"/>
            <w:r>
              <w:rPr>
                <w:b/>
                <w:spacing w:val="-5"/>
                <w:w w:val="110"/>
              </w:rPr>
              <w:t>Jumlah</w:t>
            </w:r>
            <w:proofErr w:type="spellEnd"/>
          </w:p>
        </w:tc>
        <w:tc>
          <w:tcPr>
            <w:tcW w:w="2057" w:type="dxa"/>
            <w:tcBorders>
              <w:top w:val="single" w:sz="4" w:space="0" w:color="auto"/>
              <w:left w:val="single" w:sz="4" w:space="0" w:color="auto"/>
              <w:bottom w:val="single" w:sz="4" w:space="0" w:color="auto"/>
              <w:right w:val="single" w:sz="4" w:space="0" w:color="auto"/>
            </w:tcBorders>
          </w:tcPr>
          <w:p w14:paraId="2A744FDF" w14:textId="77777777" w:rsidR="00B14E5B" w:rsidRDefault="00B14E5B" w:rsidP="004541EF">
            <w:pPr>
              <w:rPr>
                <w:b/>
                <w:bCs/>
                <w:color w:val="000000"/>
              </w:rPr>
            </w:pPr>
            <w:r>
              <w:rPr>
                <w:b/>
                <w:bCs/>
                <w:color w:val="000000"/>
              </w:rPr>
              <w:t xml:space="preserve">    9,227,070,000 </w:t>
            </w:r>
          </w:p>
          <w:p w14:paraId="4B28E797" w14:textId="77777777" w:rsidR="00B14E5B" w:rsidRDefault="00B14E5B" w:rsidP="004541EF">
            <w:pPr>
              <w:ind w:right="144"/>
              <w:rPr>
                <w:spacing w:val="-5"/>
                <w:w w:val="110"/>
              </w:rPr>
            </w:pPr>
          </w:p>
        </w:tc>
      </w:tr>
    </w:tbl>
    <w:p w14:paraId="7EE8356E" w14:textId="545E5637" w:rsidR="00B14E5B" w:rsidRDefault="00B14E5B" w:rsidP="00B14E5B">
      <w:pPr>
        <w:ind w:firstLine="284"/>
        <w:jc w:val="center"/>
        <w:rPr>
          <w:lang w:val="fi-FI"/>
        </w:rPr>
      </w:pPr>
      <w:r w:rsidRPr="00B14E5B">
        <w:rPr>
          <w:lang w:val="fi-FI"/>
        </w:rPr>
        <w:t xml:space="preserve">Sumber : </w:t>
      </w:r>
      <w:r w:rsidRPr="00B14E5B">
        <w:rPr>
          <w:i/>
          <w:iCs/>
          <w:lang w:val="fi-FI"/>
        </w:rPr>
        <w:t>Data Intern</w:t>
      </w:r>
      <w:r w:rsidRPr="00B14E5B">
        <w:rPr>
          <w:lang w:val="fi-FI"/>
        </w:rPr>
        <w:t>,</w:t>
      </w:r>
    </w:p>
    <w:p w14:paraId="04F32FF3" w14:textId="77777777" w:rsidR="00B14E5B" w:rsidRPr="00B14E5B" w:rsidRDefault="00B14E5B" w:rsidP="00B14E5B">
      <w:pPr>
        <w:ind w:firstLine="284"/>
        <w:jc w:val="both"/>
        <w:rPr>
          <w:lang w:val="fi-FI"/>
        </w:rPr>
      </w:pPr>
      <w:r w:rsidRPr="00B14E5B">
        <w:rPr>
          <w:lang w:val="fi-FI"/>
        </w:rPr>
        <w:t xml:space="preserve">Jumlah kunjungan pasien Jaminan Kesehatan (JKN) adalah sebanyak 92.446 kunjungan pasien atau setara dengan 46,13% dari jumlah kepesertaan. Kunjungan tertinggi terdapat pada Puskesmas Cimahi Selatan sebanyak 35.061 kunjungan pasien atau setara dengan 193,79% dari jumlah kepesertaan pada wilayah kerjanya atau setara dengan 17,49% dari jumlah kepesertaan seluruhnya. Sedangkan kunjungan terendah terdapat pada Puskesmas Pasirkaliki sebanyak 1.889 kunjungan pasien atau setara dengan  0,94% dari jumlah kepesertaan pada wilayah kerjanya atau setara dengan 32,45% dari jumlah kepesertaan seluruhnya. Maka dapat disimpulkan bahwa dengan jumlah kepesertaan Jaminan Kesehatan Nasional (JKN) tinggi tidak dapat dipastikan mendapatkan kunjungan tinggi begitu pula sebaliknya. Hal ini </w:t>
      </w:r>
      <w:r w:rsidRPr="00B14E5B">
        <w:rPr>
          <w:lang w:val="fi-FI"/>
        </w:rPr>
        <w:lastRenderedPageBreak/>
        <w:t>tergantung bagaimana setiap Fasilitas Kesehatan Tingkat Primer (FKTP) dapat mengelola dana kapitasi ini untuk kegiatan Usaha Kesehatan Masyarakat (UKM) sehingga dapat meningkatkan derajat kesehatan masyarakat yang ada di wilayah kerjanya dan dapat menekan jumlah kunjungan pasien.</w:t>
      </w:r>
    </w:p>
    <w:p w14:paraId="1F98B8EE" w14:textId="274BF32D" w:rsidR="00B14E5B" w:rsidRDefault="00B14E5B" w:rsidP="00B14E5B">
      <w:pPr>
        <w:ind w:firstLine="284"/>
        <w:jc w:val="both"/>
        <w:rPr>
          <w:lang w:val="fi-FI"/>
        </w:rPr>
      </w:pPr>
      <w:r w:rsidRPr="00B14E5B">
        <w:rPr>
          <w:lang w:val="fi-FI"/>
        </w:rPr>
        <w:t>Jumlah rujukan pasien Jaminan Kesehatan Nasional (JKNadalah sebanyak 76.152 rujukan pasien atau 27,13% dari jumlah pelayan dasar yang dilakukan di Puskesmas. Bila dilihat dari masing-masing Puskesmas maka Puskesmas Cimahi Tengah adalah Puskesmas tertinggi yang melakukan rujukan pasien yaitu sebanyak 15.210 rujukan pasien atau 46,54 % dari jumlah pelayanan dasar yang dilakukan. Sedangkan Puskesmas Melong Tengah adalah Puskesmas terendah yang melakukan rujukan pasien yaitu sebanyak 1.745 rujukan pasien atau 11,78% dari jumlah pelayanan dasar yang dilakukan. Hal ini tentunya harus dilihat kembali apakah dasar rujukan pasien Jaminan Kesehatan Nasional ini telah sesuai dengan ketentuan perundang-undangan atau tidak</w:t>
      </w:r>
      <w:r>
        <w:rPr>
          <w:lang w:val="fi-FI"/>
        </w:rPr>
        <w:t>.</w:t>
      </w:r>
    </w:p>
    <w:p w14:paraId="0FC8D448" w14:textId="779C348B" w:rsidR="00B14E5B" w:rsidRDefault="00B14E5B" w:rsidP="00B14E5B">
      <w:pPr>
        <w:jc w:val="center"/>
        <w:rPr>
          <w:lang w:val="fi-FI"/>
        </w:rPr>
      </w:pPr>
      <w:r w:rsidRPr="00B14E5B">
        <w:rPr>
          <w:lang w:val="fi-FI"/>
        </w:rPr>
        <w:t>Tabel</w:t>
      </w:r>
      <w:r>
        <w:rPr>
          <w:lang w:val="fi-FI"/>
        </w:rPr>
        <w:t xml:space="preserve"> </w:t>
      </w:r>
      <w:r w:rsidRPr="00B14E5B">
        <w:rPr>
          <w:lang w:val="fi-FI"/>
        </w:rPr>
        <w:t>10 Penyakit Terbanyak Pasien Jaminan Kesehatan Nasional (JKN)</w:t>
      </w:r>
    </w:p>
    <w:tbl>
      <w:tblPr>
        <w:tblW w:w="10813" w:type="dxa"/>
        <w:tblInd w:w="-567" w:type="dxa"/>
        <w:tblLook w:val="04A0" w:firstRow="1" w:lastRow="0" w:firstColumn="1" w:lastColumn="0" w:noHBand="0" w:noVBand="1"/>
      </w:tblPr>
      <w:tblGrid>
        <w:gridCol w:w="585"/>
        <w:gridCol w:w="1032"/>
        <w:gridCol w:w="612"/>
        <w:gridCol w:w="558"/>
        <w:gridCol w:w="780"/>
        <w:gridCol w:w="704"/>
        <w:gridCol w:w="450"/>
        <w:gridCol w:w="628"/>
        <w:gridCol w:w="613"/>
        <w:gridCol w:w="712"/>
        <w:gridCol w:w="941"/>
        <w:gridCol w:w="722"/>
        <w:gridCol w:w="839"/>
        <w:gridCol w:w="802"/>
        <w:gridCol w:w="13"/>
        <w:gridCol w:w="810"/>
        <w:gridCol w:w="12"/>
      </w:tblGrid>
      <w:tr w:rsidR="00B14E5B" w:rsidRPr="006F291E" w14:paraId="17F6F388" w14:textId="77777777" w:rsidTr="00B14E5B">
        <w:trPr>
          <w:gridAfter w:val="11"/>
          <w:wAfter w:w="6542" w:type="dxa"/>
          <w:trHeight w:val="308"/>
        </w:trPr>
        <w:tc>
          <w:tcPr>
            <w:tcW w:w="4271" w:type="dxa"/>
            <w:gridSpan w:val="6"/>
            <w:tcBorders>
              <w:top w:val="nil"/>
              <w:left w:val="nil"/>
              <w:bottom w:val="single" w:sz="4" w:space="0" w:color="auto"/>
              <w:right w:val="nil"/>
            </w:tcBorders>
            <w:shd w:val="clear" w:color="FFFFFF" w:fill="auto"/>
            <w:hideMark/>
          </w:tcPr>
          <w:p w14:paraId="6A9CAF1E" w14:textId="77777777" w:rsidR="00B14E5B" w:rsidRPr="006F291E" w:rsidRDefault="00B14E5B" w:rsidP="00B14E5B">
            <w:pPr>
              <w:ind w:right="-78"/>
              <w:rPr>
                <w:b/>
                <w:bCs/>
                <w:color w:val="000000"/>
                <w:lang w:val="fi-FI" w:eastAsia="id-ID"/>
              </w:rPr>
            </w:pPr>
            <w:r w:rsidRPr="006F291E">
              <w:rPr>
                <w:b/>
                <w:bCs/>
                <w:color w:val="000000"/>
                <w:lang w:val="fi-FI" w:eastAsia="id-ID"/>
              </w:rPr>
              <w:t> </w:t>
            </w:r>
          </w:p>
        </w:tc>
      </w:tr>
      <w:tr w:rsidR="00B14E5B" w14:paraId="715A9723" w14:textId="77777777" w:rsidTr="00B14E5B">
        <w:trPr>
          <w:gridAfter w:val="1"/>
          <w:wAfter w:w="12" w:type="dxa"/>
          <w:trHeight w:val="308"/>
        </w:trPr>
        <w:tc>
          <w:tcPr>
            <w:tcW w:w="585" w:type="dxa"/>
            <w:vMerge w:val="restart"/>
            <w:tcBorders>
              <w:top w:val="nil"/>
              <w:left w:val="single" w:sz="4" w:space="0" w:color="auto"/>
              <w:bottom w:val="single" w:sz="4" w:space="0" w:color="000000"/>
              <w:right w:val="single" w:sz="4" w:space="0" w:color="auto"/>
            </w:tcBorders>
            <w:shd w:val="clear" w:color="FFFFFF" w:fill="D9D9D9"/>
            <w:vAlign w:val="center"/>
            <w:hideMark/>
          </w:tcPr>
          <w:p w14:paraId="77E975E1" w14:textId="77777777" w:rsidR="00B14E5B" w:rsidRDefault="00B14E5B" w:rsidP="004541EF">
            <w:pPr>
              <w:jc w:val="center"/>
              <w:rPr>
                <w:b/>
                <w:bCs/>
                <w:color w:val="000000"/>
                <w:sz w:val="14"/>
                <w:szCs w:val="14"/>
                <w:lang w:eastAsia="id-ID"/>
              </w:rPr>
            </w:pPr>
            <w:r>
              <w:rPr>
                <w:b/>
                <w:bCs/>
                <w:color w:val="000000"/>
                <w:sz w:val="14"/>
                <w:szCs w:val="14"/>
                <w:lang w:eastAsia="id-ID"/>
              </w:rPr>
              <w:t>NO</w:t>
            </w:r>
          </w:p>
        </w:tc>
        <w:tc>
          <w:tcPr>
            <w:tcW w:w="1032"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525C31E6" w14:textId="77777777" w:rsidR="00B14E5B" w:rsidRDefault="00B14E5B" w:rsidP="004541EF">
            <w:pPr>
              <w:jc w:val="center"/>
              <w:rPr>
                <w:b/>
                <w:bCs/>
                <w:color w:val="000000"/>
                <w:sz w:val="14"/>
                <w:szCs w:val="14"/>
                <w:lang w:eastAsia="id-ID"/>
              </w:rPr>
            </w:pPr>
            <w:r>
              <w:rPr>
                <w:b/>
                <w:bCs/>
                <w:color w:val="000000"/>
                <w:sz w:val="14"/>
                <w:szCs w:val="14"/>
                <w:lang w:eastAsia="id-ID"/>
              </w:rPr>
              <w:t>DIAGNOSA</w:t>
            </w:r>
          </w:p>
        </w:tc>
        <w:tc>
          <w:tcPr>
            <w:tcW w:w="8361" w:type="dxa"/>
            <w:gridSpan w:val="12"/>
            <w:tcBorders>
              <w:top w:val="single" w:sz="4" w:space="0" w:color="auto"/>
              <w:left w:val="nil"/>
              <w:bottom w:val="single" w:sz="4" w:space="0" w:color="auto"/>
              <w:right w:val="nil"/>
            </w:tcBorders>
            <w:shd w:val="clear" w:color="000000" w:fill="D9D9D9"/>
            <w:vAlign w:val="center"/>
            <w:hideMark/>
          </w:tcPr>
          <w:p w14:paraId="35F31375" w14:textId="77777777" w:rsidR="00B14E5B" w:rsidRDefault="00B14E5B" w:rsidP="004541EF">
            <w:pPr>
              <w:jc w:val="center"/>
              <w:rPr>
                <w:b/>
                <w:bCs/>
                <w:color w:val="000000"/>
                <w:sz w:val="14"/>
                <w:szCs w:val="14"/>
                <w:lang w:eastAsia="id-ID"/>
              </w:rPr>
            </w:pPr>
            <w:r>
              <w:rPr>
                <w:b/>
                <w:bCs/>
                <w:color w:val="000000"/>
                <w:sz w:val="14"/>
                <w:szCs w:val="14"/>
                <w:lang w:eastAsia="id-ID"/>
              </w:rPr>
              <w:t>BULAN</w:t>
            </w:r>
          </w:p>
        </w:tc>
        <w:tc>
          <w:tcPr>
            <w:tcW w:w="823" w:type="dxa"/>
            <w:gridSpan w:val="2"/>
            <w:tcBorders>
              <w:top w:val="nil"/>
              <w:left w:val="single" w:sz="4" w:space="0" w:color="auto"/>
              <w:bottom w:val="single" w:sz="4" w:space="0" w:color="000000"/>
              <w:right w:val="single" w:sz="4" w:space="0" w:color="auto"/>
            </w:tcBorders>
            <w:shd w:val="clear" w:color="000000" w:fill="D9D9D9"/>
            <w:vAlign w:val="center"/>
            <w:hideMark/>
          </w:tcPr>
          <w:p w14:paraId="493E2D3F" w14:textId="77777777" w:rsidR="00B14E5B" w:rsidRDefault="00B14E5B" w:rsidP="004541EF">
            <w:pPr>
              <w:jc w:val="center"/>
              <w:rPr>
                <w:b/>
                <w:bCs/>
                <w:color w:val="000000"/>
                <w:sz w:val="14"/>
                <w:szCs w:val="14"/>
                <w:lang w:eastAsia="id-ID"/>
              </w:rPr>
            </w:pPr>
            <w:r>
              <w:rPr>
                <w:b/>
                <w:bCs/>
                <w:color w:val="000000"/>
                <w:sz w:val="14"/>
                <w:szCs w:val="14"/>
                <w:lang w:eastAsia="id-ID"/>
              </w:rPr>
              <w:t>JUMLAH</w:t>
            </w:r>
          </w:p>
        </w:tc>
      </w:tr>
      <w:tr w:rsidR="00B14E5B" w14:paraId="10726CC2" w14:textId="77777777" w:rsidTr="00B14E5B">
        <w:trPr>
          <w:trHeight w:val="498"/>
        </w:trPr>
        <w:tc>
          <w:tcPr>
            <w:tcW w:w="585" w:type="dxa"/>
            <w:vMerge/>
            <w:tcBorders>
              <w:top w:val="nil"/>
              <w:left w:val="single" w:sz="4" w:space="0" w:color="auto"/>
              <w:bottom w:val="single" w:sz="4" w:space="0" w:color="000000"/>
              <w:right w:val="single" w:sz="4" w:space="0" w:color="auto"/>
            </w:tcBorders>
            <w:vAlign w:val="center"/>
            <w:hideMark/>
          </w:tcPr>
          <w:p w14:paraId="3B64FDF8" w14:textId="77777777" w:rsidR="00B14E5B" w:rsidRDefault="00B14E5B" w:rsidP="004541EF">
            <w:pPr>
              <w:rPr>
                <w:b/>
                <w:bCs/>
                <w:color w:val="000000"/>
                <w:sz w:val="14"/>
                <w:szCs w:val="14"/>
                <w:lang w:eastAsia="id-ID"/>
              </w:rPr>
            </w:pPr>
          </w:p>
        </w:tc>
        <w:tc>
          <w:tcPr>
            <w:tcW w:w="1032" w:type="dxa"/>
            <w:vMerge/>
            <w:tcBorders>
              <w:top w:val="nil"/>
              <w:left w:val="single" w:sz="4" w:space="0" w:color="auto"/>
              <w:bottom w:val="single" w:sz="4" w:space="0" w:color="000000"/>
              <w:right w:val="single" w:sz="4" w:space="0" w:color="auto"/>
            </w:tcBorders>
            <w:vAlign w:val="center"/>
            <w:hideMark/>
          </w:tcPr>
          <w:p w14:paraId="2C6FEE6F" w14:textId="77777777" w:rsidR="00B14E5B" w:rsidRDefault="00B14E5B" w:rsidP="004541EF">
            <w:pPr>
              <w:rPr>
                <w:b/>
                <w:bCs/>
                <w:color w:val="000000"/>
                <w:sz w:val="14"/>
                <w:szCs w:val="14"/>
                <w:lang w:eastAsia="id-ID"/>
              </w:rPr>
            </w:pPr>
          </w:p>
        </w:tc>
        <w:tc>
          <w:tcPr>
            <w:tcW w:w="612" w:type="dxa"/>
            <w:tcBorders>
              <w:top w:val="nil"/>
              <w:left w:val="nil"/>
              <w:bottom w:val="single" w:sz="4" w:space="0" w:color="auto"/>
              <w:right w:val="single" w:sz="4" w:space="0" w:color="auto"/>
            </w:tcBorders>
            <w:shd w:val="clear" w:color="000000" w:fill="D9D9D9"/>
            <w:vAlign w:val="center"/>
            <w:hideMark/>
          </w:tcPr>
          <w:p w14:paraId="5D1ADBE8" w14:textId="77777777" w:rsidR="00B14E5B" w:rsidRDefault="00B14E5B" w:rsidP="004541EF">
            <w:pPr>
              <w:jc w:val="center"/>
              <w:rPr>
                <w:b/>
                <w:bCs/>
                <w:color w:val="000000"/>
                <w:sz w:val="14"/>
                <w:szCs w:val="14"/>
                <w:lang w:eastAsia="id-ID"/>
              </w:rPr>
            </w:pPr>
            <w:r>
              <w:rPr>
                <w:b/>
                <w:bCs/>
                <w:color w:val="000000"/>
                <w:sz w:val="14"/>
                <w:szCs w:val="14"/>
                <w:lang w:eastAsia="id-ID"/>
              </w:rPr>
              <w:t>Jan</w:t>
            </w:r>
          </w:p>
        </w:tc>
        <w:tc>
          <w:tcPr>
            <w:tcW w:w="558" w:type="dxa"/>
            <w:tcBorders>
              <w:top w:val="nil"/>
              <w:left w:val="nil"/>
              <w:bottom w:val="single" w:sz="4" w:space="0" w:color="auto"/>
              <w:right w:val="single" w:sz="4" w:space="0" w:color="auto"/>
            </w:tcBorders>
            <w:shd w:val="clear" w:color="000000" w:fill="D9D9D9"/>
            <w:vAlign w:val="center"/>
            <w:hideMark/>
          </w:tcPr>
          <w:p w14:paraId="6A734D56" w14:textId="77777777" w:rsidR="00B14E5B" w:rsidRDefault="00B14E5B" w:rsidP="004541EF">
            <w:pPr>
              <w:jc w:val="center"/>
              <w:rPr>
                <w:b/>
                <w:bCs/>
                <w:color w:val="000000"/>
                <w:sz w:val="14"/>
                <w:szCs w:val="14"/>
                <w:lang w:eastAsia="id-ID"/>
              </w:rPr>
            </w:pPr>
            <w:r>
              <w:rPr>
                <w:b/>
                <w:bCs/>
                <w:color w:val="000000"/>
                <w:sz w:val="14"/>
                <w:szCs w:val="14"/>
                <w:lang w:eastAsia="id-ID"/>
              </w:rPr>
              <w:t>Feb</w:t>
            </w:r>
          </w:p>
        </w:tc>
        <w:tc>
          <w:tcPr>
            <w:tcW w:w="780" w:type="dxa"/>
            <w:tcBorders>
              <w:top w:val="nil"/>
              <w:left w:val="nil"/>
              <w:bottom w:val="single" w:sz="4" w:space="0" w:color="auto"/>
              <w:right w:val="single" w:sz="4" w:space="0" w:color="auto"/>
            </w:tcBorders>
            <w:shd w:val="clear" w:color="000000" w:fill="D9D9D9"/>
            <w:vAlign w:val="center"/>
            <w:hideMark/>
          </w:tcPr>
          <w:p w14:paraId="646AD852" w14:textId="77777777" w:rsidR="00B14E5B" w:rsidRDefault="00B14E5B" w:rsidP="004541EF">
            <w:pPr>
              <w:jc w:val="center"/>
              <w:rPr>
                <w:b/>
                <w:bCs/>
                <w:color w:val="000000"/>
                <w:sz w:val="14"/>
                <w:szCs w:val="14"/>
                <w:lang w:eastAsia="id-ID"/>
              </w:rPr>
            </w:pPr>
            <w:r>
              <w:rPr>
                <w:b/>
                <w:bCs/>
                <w:color w:val="000000"/>
                <w:sz w:val="14"/>
                <w:szCs w:val="14"/>
                <w:lang w:eastAsia="id-ID"/>
              </w:rPr>
              <w:t>Maret</w:t>
            </w:r>
          </w:p>
        </w:tc>
        <w:tc>
          <w:tcPr>
            <w:tcW w:w="704" w:type="dxa"/>
            <w:tcBorders>
              <w:top w:val="nil"/>
              <w:left w:val="nil"/>
              <w:bottom w:val="single" w:sz="4" w:space="0" w:color="auto"/>
              <w:right w:val="single" w:sz="4" w:space="0" w:color="auto"/>
            </w:tcBorders>
            <w:shd w:val="clear" w:color="000000" w:fill="D9D9D9"/>
            <w:vAlign w:val="center"/>
            <w:hideMark/>
          </w:tcPr>
          <w:p w14:paraId="71F9BA32" w14:textId="77777777" w:rsidR="00B14E5B" w:rsidRDefault="00B14E5B" w:rsidP="004541EF">
            <w:pPr>
              <w:jc w:val="center"/>
              <w:rPr>
                <w:b/>
                <w:bCs/>
                <w:color w:val="000000"/>
                <w:sz w:val="14"/>
                <w:szCs w:val="14"/>
                <w:lang w:eastAsia="id-ID"/>
              </w:rPr>
            </w:pPr>
            <w:r>
              <w:rPr>
                <w:b/>
                <w:bCs/>
                <w:color w:val="000000"/>
                <w:sz w:val="14"/>
                <w:szCs w:val="14"/>
                <w:lang w:eastAsia="id-ID"/>
              </w:rPr>
              <w:t>April</w:t>
            </w:r>
          </w:p>
        </w:tc>
        <w:tc>
          <w:tcPr>
            <w:tcW w:w="450" w:type="dxa"/>
            <w:tcBorders>
              <w:top w:val="nil"/>
              <w:left w:val="nil"/>
              <w:bottom w:val="single" w:sz="4" w:space="0" w:color="auto"/>
              <w:right w:val="single" w:sz="4" w:space="0" w:color="auto"/>
            </w:tcBorders>
            <w:shd w:val="clear" w:color="000000" w:fill="D9D9D9"/>
            <w:vAlign w:val="center"/>
            <w:hideMark/>
          </w:tcPr>
          <w:p w14:paraId="14690C66" w14:textId="77777777" w:rsidR="00B14E5B" w:rsidRDefault="00B14E5B" w:rsidP="004541EF">
            <w:pPr>
              <w:jc w:val="center"/>
              <w:rPr>
                <w:b/>
                <w:bCs/>
                <w:color w:val="000000"/>
                <w:sz w:val="14"/>
                <w:szCs w:val="14"/>
                <w:lang w:eastAsia="id-ID"/>
              </w:rPr>
            </w:pPr>
            <w:r>
              <w:rPr>
                <w:b/>
                <w:bCs/>
                <w:color w:val="000000"/>
                <w:sz w:val="14"/>
                <w:szCs w:val="14"/>
                <w:lang w:eastAsia="id-ID"/>
              </w:rPr>
              <w:t>Mei</w:t>
            </w:r>
          </w:p>
        </w:tc>
        <w:tc>
          <w:tcPr>
            <w:tcW w:w="628" w:type="dxa"/>
            <w:tcBorders>
              <w:top w:val="nil"/>
              <w:left w:val="nil"/>
              <w:bottom w:val="single" w:sz="4" w:space="0" w:color="auto"/>
              <w:right w:val="single" w:sz="4" w:space="0" w:color="auto"/>
            </w:tcBorders>
            <w:shd w:val="clear" w:color="000000" w:fill="D9D9D9"/>
            <w:vAlign w:val="center"/>
            <w:hideMark/>
          </w:tcPr>
          <w:p w14:paraId="1D0D5ED4" w14:textId="77777777" w:rsidR="00B14E5B" w:rsidRDefault="00B14E5B" w:rsidP="004541EF">
            <w:pPr>
              <w:jc w:val="center"/>
              <w:rPr>
                <w:b/>
                <w:bCs/>
                <w:color w:val="000000"/>
                <w:sz w:val="14"/>
                <w:szCs w:val="14"/>
                <w:lang w:eastAsia="id-ID"/>
              </w:rPr>
            </w:pPr>
            <w:r>
              <w:rPr>
                <w:b/>
                <w:bCs/>
                <w:color w:val="000000"/>
                <w:sz w:val="14"/>
                <w:szCs w:val="14"/>
                <w:lang w:eastAsia="id-ID"/>
              </w:rPr>
              <w:t>Juni</w:t>
            </w:r>
          </w:p>
        </w:tc>
        <w:tc>
          <w:tcPr>
            <w:tcW w:w="613" w:type="dxa"/>
            <w:tcBorders>
              <w:top w:val="nil"/>
              <w:left w:val="nil"/>
              <w:bottom w:val="single" w:sz="4" w:space="0" w:color="auto"/>
              <w:right w:val="single" w:sz="4" w:space="0" w:color="auto"/>
            </w:tcBorders>
            <w:shd w:val="clear" w:color="000000" w:fill="D9D9D9"/>
            <w:vAlign w:val="center"/>
            <w:hideMark/>
          </w:tcPr>
          <w:p w14:paraId="24FBA037" w14:textId="77777777" w:rsidR="00B14E5B" w:rsidRDefault="00B14E5B" w:rsidP="004541EF">
            <w:pPr>
              <w:jc w:val="center"/>
              <w:rPr>
                <w:b/>
                <w:bCs/>
                <w:color w:val="000000"/>
                <w:sz w:val="14"/>
                <w:szCs w:val="14"/>
                <w:lang w:eastAsia="id-ID"/>
              </w:rPr>
            </w:pPr>
            <w:r>
              <w:rPr>
                <w:b/>
                <w:bCs/>
                <w:color w:val="000000"/>
                <w:sz w:val="14"/>
                <w:szCs w:val="14"/>
                <w:lang w:eastAsia="id-ID"/>
              </w:rPr>
              <w:t xml:space="preserve">Juli </w:t>
            </w:r>
          </w:p>
        </w:tc>
        <w:tc>
          <w:tcPr>
            <w:tcW w:w="712" w:type="dxa"/>
            <w:tcBorders>
              <w:top w:val="nil"/>
              <w:left w:val="nil"/>
              <w:bottom w:val="single" w:sz="4" w:space="0" w:color="auto"/>
              <w:right w:val="single" w:sz="4" w:space="0" w:color="auto"/>
            </w:tcBorders>
            <w:shd w:val="clear" w:color="000000" w:fill="D9D9D9"/>
            <w:vAlign w:val="center"/>
            <w:hideMark/>
          </w:tcPr>
          <w:p w14:paraId="643E3678" w14:textId="77777777" w:rsidR="00B14E5B" w:rsidRDefault="00B14E5B" w:rsidP="004541EF">
            <w:pPr>
              <w:jc w:val="center"/>
              <w:rPr>
                <w:b/>
                <w:bCs/>
                <w:color w:val="000000"/>
                <w:sz w:val="14"/>
                <w:szCs w:val="14"/>
                <w:lang w:eastAsia="id-ID"/>
              </w:rPr>
            </w:pPr>
            <w:r>
              <w:rPr>
                <w:b/>
                <w:bCs/>
                <w:color w:val="000000"/>
                <w:sz w:val="14"/>
                <w:szCs w:val="14"/>
                <w:lang w:eastAsia="id-ID"/>
              </w:rPr>
              <w:t>Agustus</w:t>
            </w:r>
          </w:p>
        </w:tc>
        <w:tc>
          <w:tcPr>
            <w:tcW w:w="941" w:type="dxa"/>
            <w:tcBorders>
              <w:top w:val="nil"/>
              <w:left w:val="nil"/>
              <w:bottom w:val="single" w:sz="4" w:space="0" w:color="auto"/>
              <w:right w:val="single" w:sz="4" w:space="0" w:color="auto"/>
            </w:tcBorders>
            <w:shd w:val="clear" w:color="000000" w:fill="D9D9D9"/>
            <w:vAlign w:val="center"/>
            <w:hideMark/>
          </w:tcPr>
          <w:p w14:paraId="41BC874A" w14:textId="77777777" w:rsidR="00B14E5B" w:rsidRDefault="00B14E5B" w:rsidP="004541EF">
            <w:pPr>
              <w:jc w:val="center"/>
              <w:rPr>
                <w:b/>
                <w:bCs/>
                <w:sz w:val="14"/>
                <w:szCs w:val="14"/>
                <w:lang w:eastAsia="id-ID"/>
              </w:rPr>
            </w:pPr>
            <w:r>
              <w:rPr>
                <w:b/>
                <w:bCs/>
                <w:sz w:val="14"/>
                <w:szCs w:val="14"/>
                <w:lang w:eastAsia="id-ID"/>
              </w:rPr>
              <w:t>September</w:t>
            </w:r>
          </w:p>
        </w:tc>
        <w:tc>
          <w:tcPr>
            <w:tcW w:w="722" w:type="dxa"/>
            <w:tcBorders>
              <w:top w:val="nil"/>
              <w:left w:val="nil"/>
              <w:bottom w:val="single" w:sz="4" w:space="0" w:color="auto"/>
              <w:right w:val="single" w:sz="4" w:space="0" w:color="auto"/>
            </w:tcBorders>
            <w:shd w:val="clear" w:color="000000" w:fill="D9D9D9"/>
            <w:vAlign w:val="center"/>
            <w:hideMark/>
          </w:tcPr>
          <w:p w14:paraId="789EF8B9" w14:textId="77777777" w:rsidR="00B14E5B" w:rsidRDefault="00B14E5B" w:rsidP="004541EF">
            <w:pPr>
              <w:jc w:val="center"/>
              <w:rPr>
                <w:b/>
                <w:bCs/>
                <w:color w:val="000000"/>
                <w:sz w:val="14"/>
                <w:szCs w:val="14"/>
                <w:lang w:eastAsia="id-ID"/>
              </w:rPr>
            </w:pPr>
            <w:r>
              <w:rPr>
                <w:b/>
                <w:bCs/>
                <w:color w:val="000000"/>
                <w:sz w:val="14"/>
                <w:szCs w:val="14"/>
                <w:lang w:eastAsia="id-ID"/>
              </w:rPr>
              <w:t>Oktober</w:t>
            </w:r>
          </w:p>
        </w:tc>
        <w:tc>
          <w:tcPr>
            <w:tcW w:w="839" w:type="dxa"/>
            <w:tcBorders>
              <w:top w:val="nil"/>
              <w:left w:val="nil"/>
              <w:bottom w:val="single" w:sz="4" w:space="0" w:color="auto"/>
              <w:right w:val="single" w:sz="4" w:space="0" w:color="auto"/>
            </w:tcBorders>
            <w:shd w:val="clear" w:color="000000" w:fill="D9D9D9"/>
            <w:vAlign w:val="center"/>
            <w:hideMark/>
          </w:tcPr>
          <w:p w14:paraId="05B8BF0E" w14:textId="77777777" w:rsidR="00B14E5B" w:rsidRDefault="00B14E5B" w:rsidP="004541EF">
            <w:pPr>
              <w:jc w:val="center"/>
              <w:rPr>
                <w:b/>
                <w:bCs/>
                <w:color w:val="000000"/>
                <w:sz w:val="14"/>
                <w:szCs w:val="14"/>
                <w:lang w:eastAsia="id-ID"/>
              </w:rPr>
            </w:pPr>
            <w:r>
              <w:rPr>
                <w:b/>
                <w:bCs/>
                <w:color w:val="000000"/>
                <w:sz w:val="14"/>
                <w:szCs w:val="14"/>
                <w:lang w:eastAsia="id-ID"/>
              </w:rPr>
              <w:t>November</w:t>
            </w:r>
          </w:p>
        </w:tc>
        <w:tc>
          <w:tcPr>
            <w:tcW w:w="815" w:type="dxa"/>
            <w:gridSpan w:val="2"/>
            <w:tcBorders>
              <w:top w:val="nil"/>
              <w:left w:val="nil"/>
              <w:bottom w:val="single" w:sz="4" w:space="0" w:color="auto"/>
              <w:right w:val="single" w:sz="4" w:space="0" w:color="auto"/>
            </w:tcBorders>
            <w:shd w:val="clear" w:color="000000" w:fill="D9D9D9"/>
            <w:vAlign w:val="center"/>
            <w:hideMark/>
          </w:tcPr>
          <w:p w14:paraId="1B863AA7" w14:textId="77777777" w:rsidR="00B14E5B" w:rsidRDefault="00B14E5B" w:rsidP="004541EF">
            <w:pPr>
              <w:jc w:val="center"/>
              <w:rPr>
                <w:b/>
                <w:bCs/>
                <w:color w:val="000000"/>
                <w:sz w:val="14"/>
                <w:szCs w:val="14"/>
                <w:lang w:eastAsia="id-ID"/>
              </w:rPr>
            </w:pPr>
            <w:proofErr w:type="spellStart"/>
            <w:r>
              <w:rPr>
                <w:b/>
                <w:bCs/>
                <w:color w:val="000000"/>
                <w:sz w:val="14"/>
                <w:szCs w:val="14"/>
                <w:lang w:eastAsia="id-ID"/>
              </w:rPr>
              <w:t>Desember</w:t>
            </w:r>
            <w:proofErr w:type="spellEnd"/>
          </w:p>
        </w:tc>
        <w:tc>
          <w:tcPr>
            <w:tcW w:w="822" w:type="dxa"/>
            <w:gridSpan w:val="2"/>
            <w:tcBorders>
              <w:top w:val="nil"/>
              <w:left w:val="single" w:sz="4" w:space="0" w:color="auto"/>
              <w:bottom w:val="single" w:sz="4" w:space="0" w:color="000000"/>
              <w:right w:val="single" w:sz="4" w:space="0" w:color="auto"/>
            </w:tcBorders>
            <w:vAlign w:val="center"/>
            <w:hideMark/>
          </w:tcPr>
          <w:p w14:paraId="0784E5D9" w14:textId="77777777" w:rsidR="00B14E5B" w:rsidRDefault="00B14E5B" w:rsidP="004541EF">
            <w:pPr>
              <w:rPr>
                <w:b/>
                <w:bCs/>
                <w:color w:val="000000"/>
                <w:sz w:val="14"/>
                <w:szCs w:val="14"/>
                <w:lang w:eastAsia="id-ID"/>
              </w:rPr>
            </w:pPr>
          </w:p>
        </w:tc>
      </w:tr>
      <w:tr w:rsidR="00B14E5B" w14:paraId="62F11E94" w14:textId="77777777" w:rsidTr="00B14E5B">
        <w:trPr>
          <w:trHeight w:val="396"/>
        </w:trPr>
        <w:tc>
          <w:tcPr>
            <w:tcW w:w="585" w:type="dxa"/>
            <w:tcBorders>
              <w:top w:val="nil"/>
              <w:left w:val="single" w:sz="4" w:space="0" w:color="auto"/>
              <w:bottom w:val="single" w:sz="4" w:space="0" w:color="auto"/>
              <w:right w:val="single" w:sz="4" w:space="0" w:color="auto"/>
            </w:tcBorders>
            <w:shd w:val="clear" w:color="FFFFFF" w:fill="FFFFFF"/>
            <w:vAlign w:val="center"/>
            <w:hideMark/>
          </w:tcPr>
          <w:p w14:paraId="10C3076D" w14:textId="77777777" w:rsidR="00B14E5B" w:rsidRDefault="00B14E5B" w:rsidP="004541EF">
            <w:pPr>
              <w:jc w:val="center"/>
              <w:rPr>
                <w:color w:val="000000"/>
                <w:sz w:val="14"/>
                <w:szCs w:val="14"/>
                <w:lang w:eastAsia="id-ID"/>
              </w:rPr>
            </w:pPr>
            <w:r>
              <w:rPr>
                <w:color w:val="000000"/>
                <w:sz w:val="14"/>
                <w:szCs w:val="14"/>
                <w:lang w:eastAsia="id-ID"/>
              </w:rPr>
              <w:t>1</w:t>
            </w:r>
          </w:p>
        </w:tc>
        <w:tc>
          <w:tcPr>
            <w:tcW w:w="1032" w:type="dxa"/>
            <w:tcBorders>
              <w:top w:val="nil"/>
              <w:left w:val="nil"/>
              <w:bottom w:val="single" w:sz="4" w:space="0" w:color="auto"/>
              <w:right w:val="single" w:sz="4" w:space="0" w:color="auto"/>
            </w:tcBorders>
            <w:shd w:val="clear" w:color="FFFFFF" w:fill="FFFFFF"/>
            <w:vAlign w:val="center"/>
            <w:hideMark/>
          </w:tcPr>
          <w:p w14:paraId="250095E0" w14:textId="77777777" w:rsidR="00B14E5B" w:rsidRDefault="00B14E5B" w:rsidP="004541EF">
            <w:pPr>
              <w:rPr>
                <w:color w:val="000000"/>
                <w:sz w:val="14"/>
                <w:szCs w:val="14"/>
                <w:lang w:eastAsia="id-ID"/>
              </w:rPr>
            </w:pPr>
            <w:r>
              <w:rPr>
                <w:color w:val="000000"/>
                <w:sz w:val="14"/>
                <w:szCs w:val="14"/>
                <w:lang w:eastAsia="id-ID"/>
              </w:rPr>
              <w:t xml:space="preserve">Diabetes </w:t>
            </w:r>
            <w:proofErr w:type="spellStart"/>
            <w:r>
              <w:rPr>
                <w:color w:val="000000"/>
                <w:sz w:val="14"/>
                <w:szCs w:val="14"/>
                <w:lang w:eastAsia="id-ID"/>
              </w:rPr>
              <w:t>Melitus</w:t>
            </w:r>
            <w:proofErr w:type="spellEnd"/>
            <w:r>
              <w:rPr>
                <w:color w:val="000000"/>
                <w:sz w:val="14"/>
                <w:szCs w:val="14"/>
                <w:lang w:eastAsia="id-ID"/>
              </w:rPr>
              <w:t xml:space="preserve"> </w:t>
            </w:r>
            <w:proofErr w:type="spellStart"/>
            <w:r>
              <w:rPr>
                <w:color w:val="000000"/>
                <w:sz w:val="14"/>
                <w:szCs w:val="14"/>
                <w:lang w:eastAsia="id-ID"/>
              </w:rPr>
              <w:t>tidak</w:t>
            </w:r>
            <w:proofErr w:type="spellEnd"/>
            <w:r>
              <w:rPr>
                <w:color w:val="000000"/>
                <w:sz w:val="14"/>
                <w:szCs w:val="14"/>
                <w:lang w:eastAsia="id-ID"/>
              </w:rPr>
              <w:t xml:space="preserve"> </w:t>
            </w:r>
            <w:proofErr w:type="spellStart"/>
            <w:r>
              <w:rPr>
                <w:color w:val="000000"/>
                <w:sz w:val="14"/>
                <w:szCs w:val="14"/>
                <w:lang w:eastAsia="id-ID"/>
              </w:rPr>
              <w:t>Spesifik</w:t>
            </w:r>
            <w:proofErr w:type="spellEnd"/>
          </w:p>
        </w:tc>
        <w:tc>
          <w:tcPr>
            <w:tcW w:w="612" w:type="dxa"/>
            <w:tcBorders>
              <w:top w:val="nil"/>
              <w:left w:val="nil"/>
              <w:bottom w:val="single" w:sz="4" w:space="0" w:color="auto"/>
              <w:right w:val="single" w:sz="4" w:space="0" w:color="auto"/>
            </w:tcBorders>
            <w:shd w:val="clear" w:color="FFFFFF" w:fill="FFFFFF"/>
            <w:vAlign w:val="center"/>
            <w:hideMark/>
          </w:tcPr>
          <w:p w14:paraId="22826B79" w14:textId="77777777" w:rsidR="00B14E5B" w:rsidRDefault="00B14E5B" w:rsidP="004541EF">
            <w:pPr>
              <w:jc w:val="center"/>
              <w:rPr>
                <w:color w:val="000000"/>
                <w:sz w:val="14"/>
                <w:szCs w:val="14"/>
                <w:lang w:eastAsia="id-ID"/>
              </w:rPr>
            </w:pPr>
            <w:r>
              <w:rPr>
                <w:color w:val="000000"/>
                <w:sz w:val="14"/>
                <w:szCs w:val="14"/>
                <w:lang w:eastAsia="id-ID"/>
              </w:rPr>
              <w:t>255</w:t>
            </w:r>
          </w:p>
        </w:tc>
        <w:tc>
          <w:tcPr>
            <w:tcW w:w="558" w:type="dxa"/>
            <w:tcBorders>
              <w:top w:val="nil"/>
              <w:left w:val="nil"/>
              <w:bottom w:val="single" w:sz="4" w:space="0" w:color="auto"/>
              <w:right w:val="single" w:sz="4" w:space="0" w:color="auto"/>
            </w:tcBorders>
            <w:shd w:val="clear" w:color="FFFFFF" w:fill="FFFFFF"/>
            <w:vAlign w:val="center"/>
            <w:hideMark/>
          </w:tcPr>
          <w:p w14:paraId="0061C42C" w14:textId="77777777" w:rsidR="00B14E5B" w:rsidRDefault="00B14E5B" w:rsidP="004541EF">
            <w:pPr>
              <w:jc w:val="center"/>
              <w:rPr>
                <w:color w:val="000000"/>
                <w:sz w:val="14"/>
                <w:szCs w:val="14"/>
                <w:lang w:eastAsia="id-ID"/>
              </w:rPr>
            </w:pPr>
            <w:r>
              <w:rPr>
                <w:color w:val="000000"/>
                <w:sz w:val="14"/>
                <w:szCs w:val="14"/>
                <w:lang w:eastAsia="id-ID"/>
              </w:rPr>
              <w:t>248</w:t>
            </w:r>
          </w:p>
        </w:tc>
        <w:tc>
          <w:tcPr>
            <w:tcW w:w="780" w:type="dxa"/>
            <w:tcBorders>
              <w:top w:val="nil"/>
              <w:left w:val="nil"/>
              <w:bottom w:val="single" w:sz="4" w:space="0" w:color="auto"/>
              <w:right w:val="single" w:sz="4" w:space="0" w:color="auto"/>
            </w:tcBorders>
            <w:shd w:val="clear" w:color="FFFFFF" w:fill="FFFFFF"/>
            <w:vAlign w:val="center"/>
            <w:hideMark/>
          </w:tcPr>
          <w:p w14:paraId="41AF7CD6" w14:textId="77777777" w:rsidR="00B14E5B" w:rsidRDefault="00B14E5B" w:rsidP="004541EF">
            <w:pPr>
              <w:jc w:val="center"/>
              <w:rPr>
                <w:color w:val="000000"/>
                <w:sz w:val="14"/>
                <w:szCs w:val="14"/>
                <w:lang w:eastAsia="id-ID"/>
              </w:rPr>
            </w:pPr>
            <w:r>
              <w:rPr>
                <w:color w:val="000000"/>
                <w:sz w:val="14"/>
                <w:szCs w:val="14"/>
                <w:lang w:eastAsia="id-ID"/>
              </w:rPr>
              <w:t>280</w:t>
            </w:r>
          </w:p>
        </w:tc>
        <w:tc>
          <w:tcPr>
            <w:tcW w:w="704" w:type="dxa"/>
            <w:tcBorders>
              <w:top w:val="nil"/>
              <w:left w:val="nil"/>
              <w:bottom w:val="single" w:sz="4" w:space="0" w:color="auto"/>
              <w:right w:val="single" w:sz="4" w:space="0" w:color="auto"/>
            </w:tcBorders>
            <w:shd w:val="clear" w:color="FFFFFF" w:fill="FFFFFF"/>
            <w:vAlign w:val="center"/>
            <w:hideMark/>
          </w:tcPr>
          <w:p w14:paraId="04550812" w14:textId="77777777" w:rsidR="00B14E5B" w:rsidRDefault="00B14E5B" w:rsidP="004541EF">
            <w:pPr>
              <w:jc w:val="center"/>
              <w:rPr>
                <w:color w:val="000000"/>
                <w:sz w:val="14"/>
                <w:szCs w:val="14"/>
                <w:lang w:eastAsia="id-ID"/>
              </w:rPr>
            </w:pPr>
            <w:r>
              <w:rPr>
                <w:color w:val="000000"/>
                <w:sz w:val="14"/>
                <w:szCs w:val="14"/>
                <w:lang w:eastAsia="id-ID"/>
              </w:rPr>
              <w:t>274</w:t>
            </w:r>
          </w:p>
        </w:tc>
        <w:tc>
          <w:tcPr>
            <w:tcW w:w="450" w:type="dxa"/>
            <w:tcBorders>
              <w:top w:val="nil"/>
              <w:left w:val="nil"/>
              <w:bottom w:val="single" w:sz="4" w:space="0" w:color="auto"/>
              <w:right w:val="single" w:sz="4" w:space="0" w:color="auto"/>
            </w:tcBorders>
            <w:shd w:val="clear" w:color="FFFFFF" w:fill="FFFFFF"/>
            <w:vAlign w:val="center"/>
            <w:hideMark/>
          </w:tcPr>
          <w:p w14:paraId="4D2352BC" w14:textId="77777777" w:rsidR="00B14E5B" w:rsidRDefault="00B14E5B" w:rsidP="004541EF">
            <w:pPr>
              <w:jc w:val="center"/>
              <w:rPr>
                <w:color w:val="000000"/>
                <w:sz w:val="14"/>
                <w:szCs w:val="14"/>
                <w:lang w:eastAsia="id-ID"/>
              </w:rPr>
            </w:pPr>
            <w:r>
              <w:rPr>
                <w:color w:val="000000"/>
                <w:sz w:val="14"/>
                <w:szCs w:val="14"/>
                <w:lang w:eastAsia="id-ID"/>
              </w:rPr>
              <w:t>296</w:t>
            </w:r>
          </w:p>
        </w:tc>
        <w:tc>
          <w:tcPr>
            <w:tcW w:w="628" w:type="dxa"/>
            <w:tcBorders>
              <w:top w:val="nil"/>
              <w:left w:val="nil"/>
              <w:bottom w:val="single" w:sz="4" w:space="0" w:color="auto"/>
              <w:right w:val="single" w:sz="4" w:space="0" w:color="auto"/>
            </w:tcBorders>
            <w:shd w:val="clear" w:color="FFFFFF" w:fill="FFFFFF"/>
            <w:vAlign w:val="center"/>
            <w:hideMark/>
          </w:tcPr>
          <w:p w14:paraId="5F29D8FA" w14:textId="77777777" w:rsidR="00B14E5B" w:rsidRDefault="00B14E5B" w:rsidP="004541EF">
            <w:pPr>
              <w:jc w:val="center"/>
              <w:rPr>
                <w:color w:val="000000"/>
                <w:sz w:val="14"/>
                <w:szCs w:val="14"/>
                <w:lang w:eastAsia="id-ID"/>
              </w:rPr>
            </w:pPr>
            <w:r>
              <w:rPr>
                <w:color w:val="000000"/>
                <w:sz w:val="14"/>
                <w:szCs w:val="14"/>
                <w:lang w:eastAsia="id-ID"/>
              </w:rPr>
              <w:t>760</w:t>
            </w:r>
          </w:p>
        </w:tc>
        <w:tc>
          <w:tcPr>
            <w:tcW w:w="613" w:type="dxa"/>
            <w:tcBorders>
              <w:top w:val="nil"/>
              <w:left w:val="nil"/>
              <w:bottom w:val="single" w:sz="4" w:space="0" w:color="auto"/>
              <w:right w:val="single" w:sz="4" w:space="0" w:color="auto"/>
            </w:tcBorders>
            <w:shd w:val="clear" w:color="FFFFFF" w:fill="FFFFFF"/>
            <w:vAlign w:val="center"/>
            <w:hideMark/>
          </w:tcPr>
          <w:p w14:paraId="6375D120" w14:textId="77777777" w:rsidR="00B14E5B" w:rsidRDefault="00B14E5B" w:rsidP="004541EF">
            <w:pPr>
              <w:jc w:val="center"/>
              <w:rPr>
                <w:color w:val="000000"/>
                <w:sz w:val="14"/>
                <w:szCs w:val="14"/>
                <w:lang w:eastAsia="id-ID"/>
              </w:rPr>
            </w:pPr>
            <w:r>
              <w:rPr>
                <w:color w:val="000000"/>
                <w:sz w:val="14"/>
                <w:szCs w:val="14"/>
                <w:lang w:eastAsia="id-ID"/>
              </w:rPr>
              <w:t>370</w:t>
            </w:r>
          </w:p>
        </w:tc>
        <w:tc>
          <w:tcPr>
            <w:tcW w:w="712" w:type="dxa"/>
            <w:tcBorders>
              <w:top w:val="nil"/>
              <w:left w:val="nil"/>
              <w:bottom w:val="single" w:sz="4" w:space="0" w:color="auto"/>
              <w:right w:val="single" w:sz="4" w:space="0" w:color="auto"/>
            </w:tcBorders>
            <w:shd w:val="clear" w:color="FFFFFF" w:fill="FFFFFF"/>
            <w:vAlign w:val="center"/>
            <w:hideMark/>
          </w:tcPr>
          <w:p w14:paraId="39E49E74" w14:textId="77777777" w:rsidR="00B14E5B" w:rsidRDefault="00B14E5B" w:rsidP="004541EF">
            <w:pPr>
              <w:jc w:val="center"/>
              <w:rPr>
                <w:color w:val="000000"/>
                <w:sz w:val="14"/>
                <w:szCs w:val="14"/>
                <w:lang w:eastAsia="id-ID"/>
              </w:rPr>
            </w:pPr>
            <w:r>
              <w:rPr>
                <w:color w:val="000000"/>
                <w:sz w:val="14"/>
                <w:szCs w:val="14"/>
                <w:lang w:eastAsia="id-ID"/>
              </w:rPr>
              <w:t>341</w:t>
            </w:r>
          </w:p>
        </w:tc>
        <w:tc>
          <w:tcPr>
            <w:tcW w:w="941" w:type="dxa"/>
            <w:tcBorders>
              <w:top w:val="nil"/>
              <w:left w:val="nil"/>
              <w:bottom w:val="single" w:sz="4" w:space="0" w:color="auto"/>
              <w:right w:val="single" w:sz="4" w:space="0" w:color="auto"/>
            </w:tcBorders>
            <w:shd w:val="clear" w:color="FFFFFF" w:fill="FFFFFF"/>
            <w:vAlign w:val="center"/>
            <w:hideMark/>
          </w:tcPr>
          <w:p w14:paraId="129F9C37" w14:textId="77777777" w:rsidR="00B14E5B" w:rsidRDefault="00B14E5B" w:rsidP="004541EF">
            <w:pPr>
              <w:jc w:val="center"/>
              <w:rPr>
                <w:color w:val="000000"/>
                <w:sz w:val="14"/>
                <w:szCs w:val="14"/>
                <w:lang w:eastAsia="id-ID"/>
              </w:rPr>
            </w:pPr>
            <w:r>
              <w:rPr>
                <w:color w:val="000000"/>
                <w:sz w:val="14"/>
                <w:szCs w:val="14"/>
                <w:lang w:eastAsia="id-ID"/>
              </w:rPr>
              <w:t>304</w:t>
            </w:r>
          </w:p>
        </w:tc>
        <w:tc>
          <w:tcPr>
            <w:tcW w:w="722" w:type="dxa"/>
            <w:tcBorders>
              <w:top w:val="nil"/>
              <w:left w:val="nil"/>
              <w:bottom w:val="single" w:sz="4" w:space="0" w:color="auto"/>
              <w:right w:val="single" w:sz="4" w:space="0" w:color="auto"/>
            </w:tcBorders>
            <w:shd w:val="clear" w:color="FFFFFF" w:fill="FFFFFF"/>
            <w:vAlign w:val="center"/>
            <w:hideMark/>
          </w:tcPr>
          <w:p w14:paraId="103895D1" w14:textId="77777777" w:rsidR="00B14E5B" w:rsidRDefault="00B14E5B" w:rsidP="004541EF">
            <w:pPr>
              <w:jc w:val="center"/>
              <w:rPr>
                <w:color w:val="000000"/>
                <w:sz w:val="14"/>
                <w:szCs w:val="14"/>
                <w:lang w:eastAsia="id-ID"/>
              </w:rPr>
            </w:pPr>
            <w:r>
              <w:rPr>
                <w:color w:val="000000"/>
                <w:sz w:val="14"/>
                <w:szCs w:val="14"/>
                <w:lang w:eastAsia="id-ID"/>
              </w:rPr>
              <w:t>378</w:t>
            </w:r>
          </w:p>
        </w:tc>
        <w:tc>
          <w:tcPr>
            <w:tcW w:w="839" w:type="dxa"/>
            <w:tcBorders>
              <w:top w:val="nil"/>
              <w:left w:val="nil"/>
              <w:bottom w:val="single" w:sz="4" w:space="0" w:color="auto"/>
              <w:right w:val="single" w:sz="4" w:space="0" w:color="auto"/>
            </w:tcBorders>
            <w:shd w:val="clear" w:color="FFFFFF" w:fill="FFFFFF"/>
            <w:vAlign w:val="center"/>
            <w:hideMark/>
          </w:tcPr>
          <w:p w14:paraId="65D8305D" w14:textId="77777777" w:rsidR="00B14E5B" w:rsidRDefault="00B14E5B" w:rsidP="004541EF">
            <w:pPr>
              <w:jc w:val="center"/>
              <w:rPr>
                <w:color w:val="000000"/>
                <w:sz w:val="14"/>
                <w:szCs w:val="14"/>
                <w:lang w:eastAsia="id-ID"/>
              </w:rPr>
            </w:pPr>
            <w:r>
              <w:rPr>
                <w:color w:val="000000"/>
                <w:sz w:val="14"/>
                <w:szCs w:val="14"/>
                <w:lang w:eastAsia="id-ID"/>
              </w:rPr>
              <w:t>122</w:t>
            </w:r>
          </w:p>
        </w:tc>
        <w:tc>
          <w:tcPr>
            <w:tcW w:w="815" w:type="dxa"/>
            <w:gridSpan w:val="2"/>
            <w:tcBorders>
              <w:top w:val="nil"/>
              <w:left w:val="nil"/>
              <w:bottom w:val="single" w:sz="4" w:space="0" w:color="auto"/>
              <w:right w:val="single" w:sz="4" w:space="0" w:color="auto"/>
            </w:tcBorders>
            <w:shd w:val="clear" w:color="FFFFFF" w:fill="FFFFFF"/>
            <w:vAlign w:val="center"/>
            <w:hideMark/>
          </w:tcPr>
          <w:p w14:paraId="31C45DE4" w14:textId="77777777" w:rsidR="00B14E5B" w:rsidRDefault="00B14E5B" w:rsidP="004541EF">
            <w:pPr>
              <w:jc w:val="center"/>
              <w:rPr>
                <w:color w:val="000000"/>
                <w:sz w:val="14"/>
                <w:szCs w:val="14"/>
                <w:lang w:eastAsia="id-ID"/>
              </w:rPr>
            </w:pPr>
            <w:r>
              <w:rPr>
                <w:color w:val="000000"/>
                <w:sz w:val="14"/>
                <w:szCs w:val="14"/>
                <w:lang w:eastAsia="id-ID"/>
              </w:rPr>
              <w:t>303</w:t>
            </w:r>
          </w:p>
        </w:tc>
        <w:tc>
          <w:tcPr>
            <w:tcW w:w="822" w:type="dxa"/>
            <w:gridSpan w:val="2"/>
            <w:tcBorders>
              <w:top w:val="nil"/>
              <w:left w:val="nil"/>
              <w:bottom w:val="single" w:sz="4" w:space="0" w:color="auto"/>
              <w:right w:val="single" w:sz="4" w:space="0" w:color="auto"/>
            </w:tcBorders>
            <w:shd w:val="clear" w:color="FFFFFF" w:fill="FFFFFF"/>
            <w:vAlign w:val="center"/>
            <w:hideMark/>
          </w:tcPr>
          <w:p w14:paraId="5552C234" w14:textId="77777777" w:rsidR="00B14E5B" w:rsidRDefault="00B14E5B" w:rsidP="004541EF">
            <w:pPr>
              <w:jc w:val="center"/>
              <w:rPr>
                <w:b/>
                <w:bCs/>
                <w:color w:val="000000"/>
                <w:sz w:val="14"/>
                <w:szCs w:val="14"/>
                <w:lang w:eastAsia="id-ID"/>
              </w:rPr>
            </w:pPr>
            <w:r>
              <w:rPr>
                <w:b/>
                <w:bCs/>
                <w:color w:val="000000"/>
                <w:sz w:val="14"/>
                <w:szCs w:val="14"/>
                <w:lang w:eastAsia="id-ID"/>
              </w:rPr>
              <w:t>3.931</w:t>
            </w:r>
          </w:p>
        </w:tc>
      </w:tr>
      <w:tr w:rsidR="00B14E5B" w14:paraId="797B7D96" w14:textId="77777777" w:rsidTr="00B14E5B">
        <w:trPr>
          <w:trHeight w:val="322"/>
        </w:trPr>
        <w:tc>
          <w:tcPr>
            <w:tcW w:w="585" w:type="dxa"/>
            <w:tcBorders>
              <w:top w:val="nil"/>
              <w:left w:val="single" w:sz="4" w:space="0" w:color="auto"/>
              <w:bottom w:val="single" w:sz="4" w:space="0" w:color="auto"/>
              <w:right w:val="single" w:sz="4" w:space="0" w:color="auto"/>
            </w:tcBorders>
            <w:shd w:val="clear" w:color="FFFFFF" w:fill="FFFFFF"/>
            <w:vAlign w:val="center"/>
            <w:hideMark/>
          </w:tcPr>
          <w:p w14:paraId="572EFDDD" w14:textId="77777777" w:rsidR="00B14E5B" w:rsidRDefault="00B14E5B" w:rsidP="004541EF">
            <w:pPr>
              <w:jc w:val="center"/>
              <w:rPr>
                <w:color w:val="000000"/>
                <w:sz w:val="14"/>
                <w:szCs w:val="14"/>
                <w:lang w:eastAsia="id-ID"/>
              </w:rPr>
            </w:pPr>
            <w:r>
              <w:rPr>
                <w:color w:val="000000"/>
                <w:sz w:val="14"/>
                <w:szCs w:val="14"/>
                <w:lang w:eastAsia="id-ID"/>
              </w:rPr>
              <w:t>2</w:t>
            </w:r>
          </w:p>
        </w:tc>
        <w:tc>
          <w:tcPr>
            <w:tcW w:w="1032" w:type="dxa"/>
            <w:tcBorders>
              <w:top w:val="nil"/>
              <w:left w:val="nil"/>
              <w:bottom w:val="single" w:sz="4" w:space="0" w:color="auto"/>
              <w:right w:val="single" w:sz="4" w:space="0" w:color="auto"/>
            </w:tcBorders>
            <w:shd w:val="clear" w:color="FFFFFF" w:fill="FFFFFF"/>
            <w:vAlign w:val="center"/>
            <w:hideMark/>
          </w:tcPr>
          <w:p w14:paraId="40CDE8EB" w14:textId="77777777" w:rsidR="00B14E5B" w:rsidRDefault="00B14E5B" w:rsidP="004541EF">
            <w:pPr>
              <w:rPr>
                <w:color w:val="000000"/>
                <w:sz w:val="14"/>
                <w:szCs w:val="14"/>
                <w:lang w:eastAsia="id-ID"/>
              </w:rPr>
            </w:pPr>
            <w:proofErr w:type="spellStart"/>
            <w:r>
              <w:rPr>
                <w:color w:val="000000"/>
                <w:sz w:val="14"/>
                <w:szCs w:val="14"/>
                <w:lang w:eastAsia="id-ID"/>
              </w:rPr>
              <w:t>Hipertensi</w:t>
            </w:r>
            <w:proofErr w:type="spellEnd"/>
            <w:r>
              <w:rPr>
                <w:color w:val="000000"/>
                <w:sz w:val="14"/>
                <w:szCs w:val="14"/>
                <w:lang w:eastAsia="id-ID"/>
              </w:rPr>
              <w:t xml:space="preserve"> Primer (</w:t>
            </w:r>
            <w:proofErr w:type="spellStart"/>
            <w:r>
              <w:rPr>
                <w:color w:val="000000"/>
                <w:sz w:val="14"/>
                <w:szCs w:val="14"/>
                <w:lang w:eastAsia="id-ID"/>
              </w:rPr>
              <w:t>esensial</w:t>
            </w:r>
            <w:proofErr w:type="spellEnd"/>
            <w:r>
              <w:rPr>
                <w:color w:val="000000"/>
                <w:sz w:val="14"/>
                <w:szCs w:val="14"/>
                <w:lang w:eastAsia="id-ID"/>
              </w:rPr>
              <w:t>)</w:t>
            </w:r>
          </w:p>
        </w:tc>
        <w:tc>
          <w:tcPr>
            <w:tcW w:w="612" w:type="dxa"/>
            <w:tcBorders>
              <w:top w:val="nil"/>
              <w:left w:val="nil"/>
              <w:bottom w:val="single" w:sz="4" w:space="0" w:color="auto"/>
              <w:right w:val="single" w:sz="4" w:space="0" w:color="auto"/>
            </w:tcBorders>
            <w:shd w:val="clear" w:color="FFFFFF" w:fill="FFFFFF"/>
            <w:vAlign w:val="center"/>
            <w:hideMark/>
          </w:tcPr>
          <w:p w14:paraId="366D4CD9" w14:textId="77777777" w:rsidR="00B14E5B" w:rsidRDefault="00B14E5B" w:rsidP="004541EF">
            <w:pPr>
              <w:jc w:val="center"/>
              <w:rPr>
                <w:color w:val="000000"/>
                <w:sz w:val="14"/>
                <w:szCs w:val="14"/>
                <w:lang w:eastAsia="id-ID"/>
              </w:rPr>
            </w:pPr>
            <w:r>
              <w:rPr>
                <w:color w:val="000000"/>
                <w:sz w:val="14"/>
                <w:szCs w:val="14"/>
                <w:lang w:eastAsia="id-ID"/>
              </w:rPr>
              <w:t>317</w:t>
            </w:r>
          </w:p>
        </w:tc>
        <w:tc>
          <w:tcPr>
            <w:tcW w:w="558" w:type="dxa"/>
            <w:tcBorders>
              <w:top w:val="nil"/>
              <w:left w:val="nil"/>
              <w:bottom w:val="single" w:sz="4" w:space="0" w:color="auto"/>
              <w:right w:val="single" w:sz="4" w:space="0" w:color="auto"/>
            </w:tcBorders>
            <w:shd w:val="clear" w:color="FFFFFF" w:fill="FFFFFF"/>
            <w:vAlign w:val="center"/>
            <w:hideMark/>
          </w:tcPr>
          <w:p w14:paraId="1A29F3A1" w14:textId="77777777" w:rsidR="00B14E5B" w:rsidRDefault="00B14E5B" w:rsidP="004541EF">
            <w:pPr>
              <w:jc w:val="center"/>
              <w:rPr>
                <w:color w:val="000000"/>
                <w:sz w:val="14"/>
                <w:szCs w:val="14"/>
                <w:lang w:eastAsia="id-ID"/>
              </w:rPr>
            </w:pPr>
            <w:r>
              <w:rPr>
                <w:color w:val="000000"/>
                <w:sz w:val="14"/>
                <w:szCs w:val="14"/>
                <w:lang w:eastAsia="id-ID"/>
              </w:rPr>
              <w:t>274</w:t>
            </w:r>
          </w:p>
        </w:tc>
        <w:tc>
          <w:tcPr>
            <w:tcW w:w="780" w:type="dxa"/>
            <w:tcBorders>
              <w:top w:val="nil"/>
              <w:left w:val="nil"/>
              <w:bottom w:val="single" w:sz="4" w:space="0" w:color="auto"/>
              <w:right w:val="single" w:sz="4" w:space="0" w:color="auto"/>
            </w:tcBorders>
            <w:shd w:val="clear" w:color="FFFFFF" w:fill="FFFFFF"/>
            <w:vAlign w:val="center"/>
            <w:hideMark/>
          </w:tcPr>
          <w:p w14:paraId="56743650" w14:textId="77777777" w:rsidR="00B14E5B" w:rsidRDefault="00B14E5B" w:rsidP="004541EF">
            <w:pPr>
              <w:jc w:val="center"/>
              <w:rPr>
                <w:color w:val="000000"/>
                <w:sz w:val="14"/>
                <w:szCs w:val="14"/>
                <w:lang w:eastAsia="id-ID"/>
              </w:rPr>
            </w:pPr>
            <w:r>
              <w:rPr>
                <w:color w:val="000000"/>
                <w:sz w:val="14"/>
                <w:szCs w:val="14"/>
                <w:lang w:eastAsia="id-ID"/>
              </w:rPr>
              <w:t>259</w:t>
            </w:r>
          </w:p>
        </w:tc>
        <w:tc>
          <w:tcPr>
            <w:tcW w:w="704" w:type="dxa"/>
            <w:tcBorders>
              <w:top w:val="nil"/>
              <w:left w:val="nil"/>
              <w:bottom w:val="single" w:sz="4" w:space="0" w:color="auto"/>
              <w:right w:val="single" w:sz="4" w:space="0" w:color="auto"/>
            </w:tcBorders>
            <w:shd w:val="clear" w:color="FFFFFF" w:fill="FFFFFF"/>
            <w:vAlign w:val="center"/>
            <w:hideMark/>
          </w:tcPr>
          <w:p w14:paraId="43547833" w14:textId="77777777" w:rsidR="00B14E5B" w:rsidRDefault="00B14E5B" w:rsidP="004541EF">
            <w:pPr>
              <w:jc w:val="center"/>
              <w:rPr>
                <w:color w:val="000000"/>
                <w:sz w:val="14"/>
                <w:szCs w:val="14"/>
                <w:lang w:eastAsia="id-ID"/>
              </w:rPr>
            </w:pPr>
            <w:r>
              <w:rPr>
                <w:color w:val="000000"/>
                <w:sz w:val="14"/>
                <w:szCs w:val="14"/>
                <w:lang w:eastAsia="id-ID"/>
              </w:rPr>
              <w:t>253</w:t>
            </w:r>
          </w:p>
        </w:tc>
        <w:tc>
          <w:tcPr>
            <w:tcW w:w="450" w:type="dxa"/>
            <w:tcBorders>
              <w:top w:val="nil"/>
              <w:left w:val="nil"/>
              <w:bottom w:val="single" w:sz="4" w:space="0" w:color="auto"/>
              <w:right w:val="single" w:sz="4" w:space="0" w:color="auto"/>
            </w:tcBorders>
            <w:shd w:val="clear" w:color="FFFFFF" w:fill="FFFFFF"/>
            <w:vAlign w:val="center"/>
            <w:hideMark/>
          </w:tcPr>
          <w:p w14:paraId="1A940DE7" w14:textId="77777777" w:rsidR="00B14E5B" w:rsidRDefault="00B14E5B" w:rsidP="004541EF">
            <w:pPr>
              <w:jc w:val="center"/>
              <w:rPr>
                <w:color w:val="000000"/>
                <w:sz w:val="14"/>
                <w:szCs w:val="14"/>
                <w:lang w:eastAsia="id-ID"/>
              </w:rPr>
            </w:pPr>
            <w:r>
              <w:rPr>
                <w:color w:val="000000"/>
                <w:sz w:val="14"/>
                <w:szCs w:val="14"/>
                <w:lang w:eastAsia="id-ID"/>
              </w:rPr>
              <w:t>271</w:t>
            </w:r>
          </w:p>
        </w:tc>
        <w:tc>
          <w:tcPr>
            <w:tcW w:w="628" w:type="dxa"/>
            <w:tcBorders>
              <w:top w:val="nil"/>
              <w:left w:val="nil"/>
              <w:bottom w:val="single" w:sz="4" w:space="0" w:color="auto"/>
              <w:right w:val="single" w:sz="4" w:space="0" w:color="auto"/>
            </w:tcBorders>
            <w:shd w:val="clear" w:color="FFFFFF" w:fill="FFFFFF"/>
            <w:vAlign w:val="center"/>
            <w:hideMark/>
          </w:tcPr>
          <w:p w14:paraId="3CE6146F" w14:textId="77777777" w:rsidR="00B14E5B" w:rsidRDefault="00B14E5B" w:rsidP="004541EF">
            <w:pPr>
              <w:jc w:val="center"/>
              <w:rPr>
                <w:color w:val="000000"/>
                <w:sz w:val="14"/>
                <w:szCs w:val="14"/>
                <w:lang w:eastAsia="id-ID"/>
              </w:rPr>
            </w:pPr>
            <w:r>
              <w:rPr>
                <w:color w:val="000000"/>
                <w:sz w:val="14"/>
                <w:szCs w:val="14"/>
                <w:lang w:eastAsia="id-ID"/>
              </w:rPr>
              <w:t>604</w:t>
            </w:r>
          </w:p>
        </w:tc>
        <w:tc>
          <w:tcPr>
            <w:tcW w:w="613" w:type="dxa"/>
            <w:tcBorders>
              <w:top w:val="nil"/>
              <w:left w:val="nil"/>
              <w:bottom w:val="single" w:sz="4" w:space="0" w:color="auto"/>
              <w:right w:val="single" w:sz="4" w:space="0" w:color="auto"/>
            </w:tcBorders>
            <w:shd w:val="clear" w:color="FFFFFF" w:fill="FFFFFF"/>
            <w:vAlign w:val="center"/>
            <w:hideMark/>
          </w:tcPr>
          <w:p w14:paraId="61AAC508" w14:textId="77777777" w:rsidR="00B14E5B" w:rsidRDefault="00B14E5B" w:rsidP="004541EF">
            <w:pPr>
              <w:jc w:val="center"/>
              <w:rPr>
                <w:color w:val="000000"/>
                <w:sz w:val="14"/>
                <w:szCs w:val="14"/>
                <w:lang w:eastAsia="id-ID"/>
              </w:rPr>
            </w:pPr>
            <w:r>
              <w:rPr>
                <w:color w:val="000000"/>
                <w:sz w:val="14"/>
                <w:szCs w:val="14"/>
                <w:lang w:eastAsia="id-ID"/>
              </w:rPr>
              <w:t>393</w:t>
            </w:r>
          </w:p>
        </w:tc>
        <w:tc>
          <w:tcPr>
            <w:tcW w:w="712" w:type="dxa"/>
            <w:tcBorders>
              <w:top w:val="nil"/>
              <w:left w:val="nil"/>
              <w:bottom w:val="single" w:sz="4" w:space="0" w:color="auto"/>
              <w:right w:val="single" w:sz="4" w:space="0" w:color="auto"/>
            </w:tcBorders>
            <w:shd w:val="clear" w:color="FFFFFF" w:fill="FFFFFF"/>
            <w:vAlign w:val="center"/>
            <w:hideMark/>
          </w:tcPr>
          <w:p w14:paraId="6F55B485" w14:textId="77777777" w:rsidR="00B14E5B" w:rsidRDefault="00B14E5B" w:rsidP="004541EF">
            <w:pPr>
              <w:jc w:val="center"/>
              <w:rPr>
                <w:color w:val="000000"/>
                <w:sz w:val="14"/>
                <w:szCs w:val="14"/>
                <w:lang w:eastAsia="id-ID"/>
              </w:rPr>
            </w:pPr>
            <w:r>
              <w:rPr>
                <w:color w:val="000000"/>
                <w:sz w:val="14"/>
                <w:szCs w:val="14"/>
                <w:lang w:eastAsia="id-ID"/>
              </w:rPr>
              <w:t>327</w:t>
            </w:r>
          </w:p>
        </w:tc>
        <w:tc>
          <w:tcPr>
            <w:tcW w:w="941" w:type="dxa"/>
            <w:tcBorders>
              <w:top w:val="nil"/>
              <w:left w:val="nil"/>
              <w:bottom w:val="single" w:sz="4" w:space="0" w:color="auto"/>
              <w:right w:val="single" w:sz="4" w:space="0" w:color="auto"/>
            </w:tcBorders>
            <w:shd w:val="clear" w:color="FFFFFF" w:fill="FFFFFF"/>
            <w:vAlign w:val="center"/>
            <w:hideMark/>
          </w:tcPr>
          <w:p w14:paraId="45FB52BE" w14:textId="77777777" w:rsidR="00B14E5B" w:rsidRDefault="00B14E5B" w:rsidP="004541EF">
            <w:pPr>
              <w:jc w:val="center"/>
              <w:rPr>
                <w:color w:val="000000"/>
                <w:sz w:val="14"/>
                <w:szCs w:val="14"/>
                <w:lang w:eastAsia="id-ID"/>
              </w:rPr>
            </w:pPr>
            <w:r>
              <w:rPr>
                <w:color w:val="000000"/>
                <w:sz w:val="14"/>
                <w:szCs w:val="14"/>
                <w:lang w:eastAsia="id-ID"/>
              </w:rPr>
              <w:t>225</w:t>
            </w:r>
          </w:p>
        </w:tc>
        <w:tc>
          <w:tcPr>
            <w:tcW w:w="722" w:type="dxa"/>
            <w:tcBorders>
              <w:top w:val="nil"/>
              <w:left w:val="nil"/>
              <w:bottom w:val="single" w:sz="4" w:space="0" w:color="auto"/>
              <w:right w:val="single" w:sz="4" w:space="0" w:color="auto"/>
            </w:tcBorders>
            <w:shd w:val="clear" w:color="FFFFFF" w:fill="FFFFFF"/>
            <w:vAlign w:val="center"/>
            <w:hideMark/>
          </w:tcPr>
          <w:p w14:paraId="55A229C0" w14:textId="77777777" w:rsidR="00B14E5B" w:rsidRDefault="00B14E5B" w:rsidP="004541EF">
            <w:pPr>
              <w:jc w:val="center"/>
              <w:rPr>
                <w:color w:val="000000"/>
                <w:sz w:val="14"/>
                <w:szCs w:val="14"/>
                <w:lang w:eastAsia="id-ID"/>
              </w:rPr>
            </w:pPr>
            <w:r>
              <w:rPr>
                <w:color w:val="000000"/>
                <w:sz w:val="14"/>
                <w:szCs w:val="14"/>
                <w:lang w:eastAsia="id-ID"/>
              </w:rPr>
              <w:t>385</w:t>
            </w:r>
          </w:p>
        </w:tc>
        <w:tc>
          <w:tcPr>
            <w:tcW w:w="839" w:type="dxa"/>
            <w:tcBorders>
              <w:top w:val="nil"/>
              <w:left w:val="nil"/>
              <w:bottom w:val="single" w:sz="4" w:space="0" w:color="auto"/>
              <w:right w:val="single" w:sz="4" w:space="0" w:color="auto"/>
            </w:tcBorders>
            <w:shd w:val="clear" w:color="FFFFFF" w:fill="FFFFFF"/>
            <w:vAlign w:val="center"/>
            <w:hideMark/>
          </w:tcPr>
          <w:p w14:paraId="492885B6" w14:textId="77777777" w:rsidR="00B14E5B" w:rsidRDefault="00B14E5B" w:rsidP="004541EF">
            <w:pPr>
              <w:jc w:val="center"/>
              <w:rPr>
                <w:color w:val="000000"/>
                <w:sz w:val="14"/>
                <w:szCs w:val="14"/>
                <w:lang w:eastAsia="id-ID"/>
              </w:rPr>
            </w:pPr>
            <w:r>
              <w:rPr>
                <w:color w:val="000000"/>
                <w:sz w:val="14"/>
                <w:szCs w:val="14"/>
                <w:lang w:eastAsia="id-ID"/>
              </w:rPr>
              <w:t>102</w:t>
            </w:r>
          </w:p>
        </w:tc>
        <w:tc>
          <w:tcPr>
            <w:tcW w:w="815" w:type="dxa"/>
            <w:gridSpan w:val="2"/>
            <w:tcBorders>
              <w:top w:val="nil"/>
              <w:left w:val="nil"/>
              <w:bottom w:val="single" w:sz="4" w:space="0" w:color="auto"/>
              <w:right w:val="single" w:sz="4" w:space="0" w:color="auto"/>
            </w:tcBorders>
            <w:shd w:val="clear" w:color="FFFFFF" w:fill="FFFFFF"/>
            <w:vAlign w:val="center"/>
            <w:hideMark/>
          </w:tcPr>
          <w:p w14:paraId="329E8497" w14:textId="77777777" w:rsidR="00B14E5B" w:rsidRDefault="00B14E5B" w:rsidP="004541EF">
            <w:pPr>
              <w:jc w:val="center"/>
              <w:rPr>
                <w:color w:val="000000"/>
                <w:sz w:val="14"/>
                <w:szCs w:val="14"/>
                <w:lang w:eastAsia="id-ID"/>
              </w:rPr>
            </w:pPr>
            <w:r>
              <w:rPr>
                <w:color w:val="000000"/>
                <w:sz w:val="14"/>
                <w:szCs w:val="14"/>
                <w:lang w:eastAsia="id-ID"/>
              </w:rPr>
              <w:t>287</w:t>
            </w:r>
          </w:p>
        </w:tc>
        <w:tc>
          <w:tcPr>
            <w:tcW w:w="822" w:type="dxa"/>
            <w:gridSpan w:val="2"/>
            <w:tcBorders>
              <w:top w:val="nil"/>
              <w:left w:val="nil"/>
              <w:bottom w:val="single" w:sz="4" w:space="0" w:color="auto"/>
              <w:right w:val="single" w:sz="4" w:space="0" w:color="auto"/>
            </w:tcBorders>
            <w:shd w:val="clear" w:color="FFFFFF" w:fill="FFFFFF"/>
            <w:vAlign w:val="center"/>
            <w:hideMark/>
          </w:tcPr>
          <w:p w14:paraId="065156CC" w14:textId="77777777" w:rsidR="00B14E5B" w:rsidRDefault="00B14E5B" w:rsidP="004541EF">
            <w:pPr>
              <w:jc w:val="center"/>
              <w:rPr>
                <w:b/>
                <w:bCs/>
                <w:color w:val="000000"/>
                <w:sz w:val="14"/>
                <w:szCs w:val="14"/>
                <w:lang w:eastAsia="id-ID"/>
              </w:rPr>
            </w:pPr>
            <w:r>
              <w:rPr>
                <w:b/>
                <w:bCs/>
                <w:color w:val="000000"/>
                <w:sz w:val="14"/>
                <w:szCs w:val="14"/>
                <w:lang w:eastAsia="id-ID"/>
              </w:rPr>
              <w:t>3.697</w:t>
            </w:r>
          </w:p>
        </w:tc>
      </w:tr>
      <w:tr w:rsidR="00B14E5B" w14:paraId="2ADC98FA" w14:textId="77777777" w:rsidTr="00B14E5B">
        <w:trPr>
          <w:trHeight w:val="432"/>
        </w:trPr>
        <w:tc>
          <w:tcPr>
            <w:tcW w:w="585" w:type="dxa"/>
            <w:tcBorders>
              <w:top w:val="nil"/>
              <w:left w:val="single" w:sz="4" w:space="0" w:color="auto"/>
              <w:bottom w:val="single" w:sz="4" w:space="0" w:color="auto"/>
              <w:right w:val="single" w:sz="4" w:space="0" w:color="auto"/>
            </w:tcBorders>
            <w:shd w:val="clear" w:color="FFFFFF" w:fill="FFFFFF"/>
            <w:vAlign w:val="center"/>
            <w:hideMark/>
          </w:tcPr>
          <w:p w14:paraId="118DED83" w14:textId="77777777" w:rsidR="00B14E5B" w:rsidRDefault="00B14E5B" w:rsidP="004541EF">
            <w:pPr>
              <w:jc w:val="center"/>
              <w:rPr>
                <w:color w:val="000000"/>
                <w:sz w:val="14"/>
                <w:szCs w:val="14"/>
                <w:lang w:eastAsia="id-ID"/>
              </w:rPr>
            </w:pPr>
            <w:r>
              <w:rPr>
                <w:color w:val="000000"/>
                <w:sz w:val="14"/>
                <w:szCs w:val="14"/>
                <w:lang w:eastAsia="id-ID"/>
              </w:rPr>
              <w:t>3</w:t>
            </w:r>
          </w:p>
        </w:tc>
        <w:tc>
          <w:tcPr>
            <w:tcW w:w="1032" w:type="dxa"/>
            <w:tcBorders>
              <w:top w:val="nil"/>
              <w:left w:val="nil"/>
              <w:bottom w:val="single" w:sz="4" w:space="0" w:color="auto"/>
              <w:right w:val="single" w:sz="4" w:space="0" w:color="auto"/>
            </w:tcBorders>
            <w:shd w:val="clear" w:color="FFFFFF" w:fill="FFFFFF"/>
            <w:vAlign w:val="center"/>
            <w:hideMark/>
          </w:tcPr>
          <w:p w14:paraId="0CDD848C" w14:textId="77777777" w:rsidR="00B14E5B" w:rsidRDefault="00B14E5B" w:rsidP="004541EF">
            <w:pPr>
              <w:rPr>
                <w:color w:val="000000"/>
                <w:sz w:val="14"/>
                <w:szCs w:val="14"/>
                <w:lang w:eastAsia="id-ID"/>
              </w:rPr>
            </w:pPr>
            <w:r>
              <w:rPr>
                <w:color w:val="000000"/>
                <w:sz w:val="14"/>
                <w:szCs w:val="14"/>
                <w:lang w:eastAsia="id-ID"/>
              </w:rPr>
              <w:t>Stroke</w:t>
            </w:r>
          </w:p>
        </w:tc>
        <w:tc>
          <w:tcPr>
            <w:tcW w:w="612" w:type="dxa"/>
            <w:tcBorders>
              <w:top w:val="nil"/>
              <w:left w:val="nil"/>
              <w:bottom w:val="single" w:sz="4" w:space="0" w:color="auto"/>
              <w:right w:val="single" w:sz="4" w:space="0" w:color="auto"/>
            </w:tcBorders>
            <w:shd w:val="clear" w:color="FFFFFF" w:fill="FFFFFF"/>
            <w:vAlign w:val="center"/>
            <w:hideMark/>
          </w:tcPr>
          <w:p w14:paraId="2932AD0D" w14:textId="77777777" w:rsidR="00B14E5B" w:rsidRDefault="00B14E5B" w:rsidP="004541EF">
            <w:pPr>
              <w:jc w:val="center"/>
              <w:rPr>
                <w:color w:val="000000"/>
                <w:sz w:val="14"/>
                <w:szCs w:val="14"/>
                <w:lang w:eastAsia="id-ID"/>
              </w:rPr>
            </w:pPr>
            <w:r>
              <w:rPr>
                <w:color w:val="000000"/>
                <w:sz w:val="14"/>
                <w:szCs w:val="14"/>
                <w:lang w:eastAsia="id-ID"/>
              </w:rPr>
              <w:t>190</w:t>
            </w:r>
          </w:p>
        </w:tc>
        <w:tc>
          <w:tcPr>
            <w:tcW w:w="558" w:type="dxa"/>
            <w:tcBorders>
              <w:top w:val="nil"/>
              <w:left w:val="nil"/>
              <w:bottom w:val="single" w:sz="4" w:space="0" w:color="auto"/>
              <w:right w:val="single" w:sz="4" w:space="0" w:color="auto"/>
            </w:tcBorders>
            <w:shd w:val="clear" w:color="FFFFFF" w:fill="FFFFFF"/>
            <w:vAlign w:val="center"/>
            <w:hideMark/>
          </w:tcPr>
          <w:p w14:paraId="18259C6C" w14:textId="77777777" w:rsidR="00B14E5B" w:rsidRDefault="00B14E5B" w:rsidP="004541EF">
            <w:pPr>
              <w:jc w:val="center"/>
              <w:rPr>
                <w:color w:val="000000"/>
                <w:sz w:val="14"/>
                <w:szCs w:val="14"/>
                <w:lang w:eastAsia="id-ID"/>
              </w:rPr>
            </w:pPr>
            <w:r>
              <w:rPr>
                <w:color w:val="000000"/>
                <w:sz w:val="14"/>
                <w:szCs w:val="14"/>
                <w:lang w:eastAsia="id-ID"/>
              </w:rPr>
              <w:t>188</w:t>
            </w:r>
          </w:p>
        </w:tc>
        <w:tc>
          <w:tcPr>
            <w:tcW w:w="780" w:type="dxa"/>
            <w:tcBorders>
              <w:top w:val="nil"/>
              <w:left w:val="nil"/>
              <w:bottom w:val="single" w:sz="4" w:space="0" w:color="auto"/>
              <w:right w:val="single" w:sz="4" w:space="0" w:color="auto"/>
            </w:tcBorders>
            <w:shd w:val="clear" w:color="FFFFFF" w:fill="FFFFFF"/>
            <w:vAlign w:val="center"/>
            <w:hideMark/>
          </w:tcPr>
          <w:p w14:paraId="75EEA6C2" w14:textId="77777777" w:rsidR="00B14E5B" w:rsidRDefault="00B14E5B" w:rsidP="004541EF">
            <w:pPr>
              <w:jc w:val="center"/>
              <w:rPr>
                <w:color w:val="000000"/>
                <w:sz w:val="14"/>
                <w:szCs w:val="14"/>
                <w:lang w:eastAsia="id-ID"/>
              </w:rPr>
            </w:pPr>
            <w:r>
              <w:rPr>
                <w:color w:val="000000"/>
                <w:sz w:val="14"/>
                <w:szCs w:val="14"/>
                <w:lang w:eastAsia="id-ID"/>
              </w:rPr>
              <w:t>197</w:t>
            </w:r>
          </w:p>
        </w:tc>
        <w:tc>
          <w:tcPr>
            <w:tcW w:w="704" w:type="dxa"/>
            <w:tcBorders>
              <w:top w:val="nil"/>
              <w:left w:val="nil"/>
              <w:bottom w:val="single" w:sz="4" w:space="0" w:color="auto"/>
              <w:right w:val="single" w:sz="4" w:space="0" w:color="auto"/>
            </w:tcBorders>
            <w:shd w:val="clear" w:color="FFFFFF" w:fill="FFFFFF"/>
            <w:vAlign w:val="center"/>
            <w:hideMark/>
          </w:tcPr>
          <w:p w14:paraId="5F806446" w14:textId="77777777" w:rsidR="00B14E5B" w:rsidRDefault="00B14E5B" w:rsidP="004541EF">
            <w:pPr>
              <w:jc w:val="center"/>
              <w:rPr>
                <w:color w:val="000000"/>
                <w:sz w:val="14"/>
                <w:szCs w:val="14"/>
                <w:lang w:eastAsia="id-ID"/>
              </w:rPr>
            </w:pPr>
            <w:r>
              <w:rPr>
                <w:color w:val="000000"/>
                <w:sz w:val="14"/>
                <w:szCs w:val="14"/>
                <w:lang w:eastAsia="id-ID"/>
              </w:rPr>
              <w:t>222</w:t>
            </w:r>
          </w:p>
        </w:tc>
        <w:tc>
          <w:tcPr>
            <w:tcW w:w="450" w:type="dxa"/>
            <w:tcBorders>
              <w:top w:val="nil"/>
              <w:left w:val="nil"/>
              <w:bottom w:val="single" w:sz="4" w:space="0" w:color="auto"/>
              <w:right w:val="single" w:sz="4" w:space="0" w:color="auto"/>
            </w:tcBorders>
            <w:shd w:val="clear" w:color="FFFFFF" w:fill="FFFFFF"/>
            <w:vAlign w:val="center"/>
            <w:hideMark/>
          </w:tcPr>
          <w:p w14:paraId="5B93BEC0" w14:textId="77777777" w:rsidR="00B14E5B" w:rsidRDefault="00B14E5B" w:rsidP="004541EF">
            <w:pPr>
              <w:jc w:val="center"/>
              <w:rPr>
                <w:color w:val="000000"/>
                <w:sz w:val="14"/>
                <w:szCs w:val="14"/>
                <w:lang w:eastAsia="id-ID"/>
              </w:rPr>
            </w:pPr>
            <w:r>
              <w:rPr>
                <w:color w:val="000000"/>
                <w:sz w:val="14"/>
                <w:szCs w:val="14"/>
                <w:lang w:eastAsia="id-ID"/>
              </w:rPr>
              <w:t>242</w:t>
            </w:r>
          </w:p>
        </w:tc>
        <w:tc>
          <w:tcPr>
            <w:tcW w:w="628" w:type="dxa"/>
            <w:tcBorders>
              <w:top w:val="nil"/>
              <w:left w:val="nil"/>
              <w:bottom w:val="single" w:sz="4" w:space="0" w:color="auto"/>
              <w:right w:val="single" w:sz="4" w:space="0" w:color="auto"/>
            </w:tcBorders>
            <w:shd w:val="clear" w:color="FFFFFF" w:fill="FFFFFF"/>
            <w:vAlign w:val="center"/>
            <w:hideMark/>
          </w:tcPr>
          <w:p w14:paraId="4E09A61D" w14:textId="77777777" w:rsidR="00B14E5B" w:rsidRDefault="00B14E5B" w:rsidP="004541EF">
            <w:pPr>
              <w:jc w:val="center"/>
              <w:rPr>
                <w:color w:val="000000"/>
                <w:sz w:val="14"/>
                <w:szCs w:val="14"/>
                <w:lang w:eastAsia="id-ID"/>
              </w:rPr>
            </w:pPr>
            <w:r>
              <w:rPr>
                <w:color w:val="000000"/>
                <w:sz w:val="14"/>
                <w:szCs w:val="14"/>
                <w:lang w:eastAsia="id-ID"/>
              </w:rPr>
              <w:t>424</w:t>
            </w:r>
          </w:p>
        </w:tc>
        <w:tc>
          <w:tcPr>
            <w:tcW w:w="613" w:type="dxa"/>
            <w:tcBorders>
              <w:top w:val="nil"/>
              <w:left w:val="nil"/>
              <w:bottom w:val="single" w:sz="4" w:space="0" w:color="auto"/>
              <w:right w:val="single" w:sz="4" w:space="0" w:color="auto"/>
            </w:tcBorders>
            <w:shd w:val="clear" w:color="FFFFFF" w:fill="FFFFFF"/>
            <w:vAlign w:val="center"/>
            <w:hideMark/>
          </w:tcPr>
          <w:p w14:paraId="6336829F" w14:textId="77777777" w:rsidR="00B14E5B" w:rsidRDefault="00B14E5B" w:rsidP="004541EF">
            <w:pPr>
              <w:jc w:val="center"/>
              <w:rPr>
                <w:color w:val="000000"/>
                <w:sz w:val="14"/>
                <w:szCs w:val="14"/>
                <w:lang w:eastAsia="id-ID"/>
              </w:rPr>
            </w:pPr>
            <w:r>
              <w:rPr>
                <w:color w:val="000000"/>
                <w:sz w:val="14"/>
                <w:szCs w:val="14"/>
                <w:lang w:eastAsia="id-ID"/>
              </w:rPr>
              <w:t>313</w:t>
            </w:r>
          </w:p>
        </w:tc>
        <w:tc>
          <w:tcPr>
            <w:tcW w:w="712" w:type="dxa"/>
            <w:tcBorders>
              <w:top w:val="nil"/>
              <w:left w:val="nil"/>
              <w:bottom w:val="single" w:sz="4" w:space="0" w:color="auto"/>
              <w:right w:val="single" w:sz="4" w:space="0" w:color="auto"/>
            </w:tcBorders>
            <w:shd w:val="clear" w:color="FFFFFF" w:fill="FFFFFF"/>
            <w:vAlign w:val="center"/>
            <w:hideMark/>
          </w:tcPr>
          <w:p w14:paraId="3D3DF0AB" w14:textId="77777777" w:rsidR="00B14E5B" w:rsidRDefault="00B14E5B" w:rsidP="004541EF">
            <w:pPr>
              <w:jc w:val="center"/>
              <w:rPr>
                <w:color w:val="000000"/>
                <w:sz w:val="14"/>
                <w:szCs w:val="14"/>
                <w:lang w:eastAsia="id-ID"/>
              </w:rPr>
            </w:pPr>
            <w:r>
              <w:rPr>
                <w:color w:val="000000"/>
                <w:sz w:val="14"/>
                <w:szCs w:val="14"/>
                <w:lang w:eastAsia="id-ID"/>
              </w:rPr>
              <w:t>229</w:t>
            </w:r>
          </w:p>
        </w:tc>
        <w:tc>
          <w:tcPr>
            <w:tcW w:w="941" w:type="dxa"/>
            <w:tcBorders>
              <w:top w:val="nil"/>
              <w:left w:val="nil"/>
              <w:bottom w:val="single" w:sz="4" w:space="0" w:color="auto"/>
              <w:right w:val="single" w:sz="4" w:space="0" w:color="auto"/>
            </w:tcBorders>
            <w:shd w:val="clear" w:color="FFFFFF" w:fill="FFFFFF"/>
            <w:vAlign w:val="center"/>
            <w:hideMark/>
          </w:tcPr>
          <w:p w14:paraId="0C46A0F9" w14:textId="77777777" w:rsidR="00B14E5B" w:rsidRDefault="00B14E5B" w:rsidP="004541EF">
            <w:pPr>
              <w:jc w:val="center"/>
              <w:rPr>
                <w:color w:val="000000"/>
                <w:sz w:val="14"/>
                <w:szCs w:val="14"/>
                <w:lang w:eastAsia="id-ID"/>
              </w:rPr>
            </w:pPr>
            <w:r>
              <w:rPr>
                <w:color w:val="000000"/>
                <w:sz w:val="14"/>
                <w:szCs w:val="14"/>
                <w:lang w:eastAsia="id-ID"/>
              </w:rPr>
              <w:t>181</w:t>
            </w:r>
          </w:p>
        </w:tc>
        <w:tc>
          <w:tcPr>
            <w:tcW w:w="722" w:type="dxa"/>
            <w:tcBorders>
              <w:top w:val="nil"/>
              <w:left w:val="nil"/>
              <w:bottom w:val="single" w:sz="4" w:space="0" w:color="auto"/>
              <w:right w:val="single" w:sz="4" w:space="0" w:color="auto"/>
            </w:tcBorders>
            <w:shd w:val="clear" w:color="FFFFFF" w:fill="FFFFFF"/>
            <w:vAlign w:val="center"/>
            <w:hideMark/>
          </w:tcPr>
          <w:p w14:paraId="0C9A2390" w14:textId="77777777" w:rsidR="00B14E5B" w:rsidRDefault="00B14E5B" w:rsidP="004541EF">
            <w:pPr>
              <w:jc w:val="center"/>
              <w:rPr>
                <w:color w:val="000000"/>
                <w:sz w:val="14"/>
                <w:szCs w:val="14"/>
                <w:lang w:eastAsia="id-ID"/>
              </w:rPr>
            </w:pPr>
            <w:r>
              <w:rPr>
                <w:color w:val="000000"/>
                <w:sz w:val="14"/>
                <w:szCs w:val="14"/>
                <w:lang w:eastAsia="id-ID"/>
              </w:rPr>
              <w:t>228</w:t>
            </w:r>
          </w:p>
        </w:tc>
        <w:tc>
          <w:tcPr>
            <w:tcW w:w="839" w:type="dxa"/>
            <w:tcBorders>
              <w:top w:val="nil"/>
              <w:left w:val="nil"/>
              <w:bottom w:val="single" w:sz="4" w:space="0" w:color="auto"/>
              <w:right w:val="single" w:sz="4" w:space="0" w:color="auto"/>
            </w:tcBorders>
            <w:shd w:val="clear" w:color="FFFFFF" w:fill="FFFFFF"/>
            <w:vAlign w:val="center"/>
            <w:hideMark/>
          </w:tcPr>
          <w:p w14:paraId="1052FA25" w14:textId="77777777" w:rsidR="00B14E5B" w:rsidRDefault="00B14E5B" w:rsidP="004541EF">
            <w:pPr>
              <w:jc w:val="center"/>
              <w:rPr>
                <w:color w:val="000000"/>
                <w:sz w:val="14"/>
                <w:szCs w:val="14"/>
                <w:lang w:eastAsia="id-ID"/>
              </w:rPr>
            </w:pPr>
            <w:r>
              <w:rPr>
                <w:color w:val="000000"/>
                <w:sz w:val="14"/>
                <w:szCs w:val="14"/>
                <w:lang w:eastAsia="id-ID"/>
              </w:rPr>
              <w:t>76</w:t>
            </w:r>
          </w:p>
        </w:tc>
        <w:tc>
          <w:tcPr>
            <w:tcW w:w="815" w:type="dxa"/>
            <w:gridSpan w:val="2"/>
            <w:tcBorders>
              <w:top w:val="nil"/>
              <w:left w:val="nil"/>
              <w:bottom w:val="single" w:sz="4" w:space="0" w:color="auto"/>
              <w:right w:val="single" w:sz="4" w:space="0" w:color="auto"/>
            </w:tcBorders>
            <w:shd w:val="clear" w:color="FFFFFF" w:fill="FFFFFF"/>
            <w:vAlign w:val="center"/>
            <w:hideMark/>
          </w:tcPr>
          <w:p w14:paraId="5A532512" w14:textId="77777777" w:rsidR="00B14E5B" w:rsidRDefault="00B14E5B" w:rsidP="004541EF">
            <w:pPr>
              <w:jc w:val="center"/>
              <w:rPr>
                <w:color w:val="000000"/>
                <w:sz w:val="14"/>
                <w:szCs w:val="14"/>
                <w:lang w:eastAsia="id-ID"/>
              </w:rPr>
            </w:pPr>
            <w:r>
              <w:rPr>
                <w:color w:val="000000"/>
                <w:sz w:val="14"/>
                <w:szCs w:val="14"/>
                <w:lang w:eastAsia="id-ID"/>
              </w:rPr>
              <w:t>167</w:t>
            </w:r>
          </w:p>
        </w:tc>
        <w:tc>
          <w:tcPr>
            <w:tcW w:w="822" w:type="dxa"/>
            <w:gridSpan w:val="2"/>
            <w:tcBorders>
              <w:top w:val="nil"/>
              <w:left w:val="nil"/>
              <w:bottom w:val="single" w:sz="4" w:space="0" w:color="auto"/>
              <w:right w:val="single" w:sz="4" w:space="0" w:color="auto"/>
            </w:tcBorders>
            <w:shd w:val="clear" w:color="FFFFFF" w:fill="FFFFFF"/>
            <w:vAlign w:val="center"/>
            <w:hideMark/>
          </w:tcPr>
          <w:p w14:paraId="42C21641" w14:textId="77777777" w:rsidR="00B14E5B" w:rsidRDefault="00B14E5B" w:rsidP="004541EF">
            <w:pPr>
              <w:jc w:val="center"/>
              <w:rPr>
                <w:b/>
                <w:bCs/>
                <w:color w:val="000000"/>
                <w:sz w:val="14"/>
                <w:szCs w:val="14"/>
                <w:lang w:eastAsia="id-ID"/>
              </w:rPr>
            </w:pPr>
            <w:r>
              <w:rPr>
                <w:b/>
                <w:bCs/>
                <w:color w:val="000000"/>
                <w:sz w:val="14"/>
                <w:szCs w:val="14"/>
                <w:lang w:eastAsia="id-ID"/>
              </w:rPr>
              <w:t>2.657</w:t>
            </w:r>
          </w:p>
        </w:tc>
      </w:tr>
      <w:tr w:rsidR="00B14E5B" w14:paraId="3F9271FB" w14:textId="77777777" w:rsidTr="00B14E5B">
        <w:trPr>
          <w:trHeight w:val="308"/>
        </w:trPr>
        <w:tc>
          <w:tcPr>
            <w:tcW w:w="585" w:type="dxa"/>
            <w:tcBorders>
              <w:top w:val="nil"/>
              <w:left w:val="single" w:sz="4" w:space="0" w:color="auto"/>
              <w:bottom w:val="single" w:sz="4" w:space="0" w:color="auto"/>
              <w:right w:val="single" w:sz="4" w:space="0" w:color="auto"/>
            </w:tcBorders>
            <w:shd w:val="clear" w:color="FFFFFF" w:fill="FFFFFF"/>
            <w:vAlign w:val="center"/>
            <w:hideMark/>
          </w:tcPr>
          <w:p w14:paraId="6BE56EBB" w14:textId="77777777" w:rsidR="00B14E5B" w:rsidRDefault="00B14E5B" w:rsidP="004541EF">
            <w:pPr>
              <w:jc w:val="center"/>
              <w:rPr>
                <w:color w:val="000000"/>
                <w:sz w:val="14"/>
                <w:szCs w:val="14"/>
                <w:lang w:eastAsia="id-ID"/>
              </w:rPr>
            </w:pPr>
            <w:r>
              <w:rPr>
                <w:color w:val="000000"/>
                <w:sz w:val="14"/>
                <w:szCs w:val="14"/>
                <w:lang w:eastAsia="id-ID"/>
              </w:rPr>
              <w:t>4</w:t>
            </w:r>
          </w:p>
        </w:tc>
        <w:tc>
          <w:tcPr>
            <w:tcW w:w="1032" w:type="dxa"/>
            <w:tcBorders>
              <w:top w:val="nil"/>
              <w:left w:val="nil"/>
              <w:bottom w:val="single" w:sz="4" w:space="0" w:color="auto"/>
              <w:right w:val="single" w:sz="4" w:space="0" w:color="auto"/>
            </w:tcBorders>
            <w:shd w:val="clear" w:color="FFFFFF" w:fill="FFFFFF"/>
            <w:vAlign w:val="center"/>
            <w:hideMark/>
          </w:tcPr>
          <w:p w14:paraId="5BD5F9D0" w14:textId="77777777" w:rsidR="00B14E5B" w:rsidRDefault="00B14E5B" w:rsidP="004541EF">
            <w:pPr>
              <w:rPr>
                <w:color w:val="000000"/>
                <w:sz w:val="14"/>
                <w:szCs w:val="14"/>
                <w:lang w:eastAsia="id-ID"/>
              </w:rPr>
            </w:pPr>
            <w:r>
              <w:rPr>
                <w:color w:val="000000"/>
                <w:sz w:val="14"/>
                <w:szCs w:val="14"/>
                <w:lang w:eastAsia="id-ID"/>
              </w:rPr>
              <w:t>HHD</w:t>
            </w:r>
          </w:p>
        </w:tc>
        <w:tc>
          <w:tcPr>
            <w:tcW w:w="612" w:type="dxa"/>
            <w:tcBorders>
              <w:top w:val="nil"/>
              <w:left w:val="nil"/>
              <w:bottom w:val="single" w:sz="4" w:space="0" w:color="auto"/>
              <w:right w:val="single" w:sz="4" w:space="0" w:color="auto"/>
            </w:tcBorders>
            <w:shd w:val="clear" w:color="FFFFFF" w:fill="FFFFFF"/>
            <w:vAlign w:val="center"/>
            <w:hideMark/>
          </w:tcPr>
          <w:p w14:paraId="3ADD8065" w14:textId="77777777" w:rsidR="00B14E5B" w:rsidRDefault="00B14E5B" w:rsidP="004541EF">
            <w:pPr>
              <w:jc w:val="center"/>
              <w:rPr>
                <w:color w:val="000000"/>
                <w:sz w:val="14"/>
                <w:szCs w:val="14"/>
                <w:lang w:eastAsia="id-ID"/>
              </w:rPr>
            </w:pPr>
            <w:r>
              <w:rPr>
                <w:color w:val="000000"/>
                <w:sz w:val="14"/>
                <w:szCs w:val="14"/>
                <w:lang w:eastAsia="id-ID"/>
              </w:rPr>
              <w:t>153</w:t>
            </w:r>
          </w:p>
        </w:tc>
        <w:tc>
          <w:tcPr>
            <w:tcW w:w="558" w:type="dxa"/>
            <w:tcBorders>
              <w:top w:val="nil"/>
              <w:left w:val="nil"/>
              <w:bottom w:val="single" w:sz="4" w:space="0" w:color="auto"/>
              <w:right w:val="single" w:sz="4" w:space="0" w:color="auto"/>
            </w:tcBorders>
            <w:shd w:val="clear" w:color="FFFFFF" w:fill="FFFFFF"/>
            <w:vAlign w:val="center"/>
            <w:hideMark/>
          </w:tcPr>
          <w:p w14:paraId="5E9388BE" w14:textId="77777777" w:rsidR="00B14E5B" w:rsidRDefault="00B14E5B" w:rsidP="004541EF">
            <w:pPr>
              <w:jc w:val="center"/>
              <w:rPr>
                <w:color w:val="000000"/>
                <w:sz w:val="14"/>
                <w:szCs w:val="14"/>
                <w:lang w:eastAsia="id-ID"/>
              </w:rPr>
            </w:pPr>
            <w:r>
              <w:rPr>
                <w:color w:val="000000"/>
                <w:sz w:val="14"/>
                <w:szCs w:val="14"/>
                <w:lang w:eastAsia="id-ID"/>
              </w:rPr>
              <w:t>61</w:t>
            </w:r>
          </w:p>
        </w:tc>
        <w:tc>
          <w:tcPr>
            <w:tcW w:w="780" w:type="dxa"/>
            <w:tcBorders>
              <w:top w:val="nil"/>
              <w:left w:val="nil"/>
              <w:bottom w:val="single" w:sz="4" w:space="0" w:color="auto"/>
              <w:right w:val="single" w:sz="4" w:space="0" w:color="auto"/>
            </w:tcBorders>
            <w:shd w:val="clear" w:color="FFFFFF" w:fill="FFFFFF"/>
            <w:vAlign w:val="center"/>
            <w:hideMark/>
          </w:tcPr>
          <w:p w14:paraId="5CF1C9FF" w14:textId="77777777" w:rsidR="00B14E5B" w:rsidRDefault="00B14E5B" w:rsidP="004541EF">
            <w:pPr>
              <w:jc w:val="center"/>
              <w:rPr>
                <w:color w:val="000000"/>
                <w:sz w:val="14"/>
                <w:szCs w:val="14"/>
                <w:lang w:eastAsia="id-ID"/>
              </w:rPr>
            </w:pPr>
            <w:r>
              <w:rPr>
                <w:color w:val="000000"/>
                <w:sz w:val="14"/>
                <w:szCs w:val="14"/>
                <w:lang w:eastAsia="id-ID"/>
              </w:rPr>
              <w:t>150</w:t>
            </w:r>
          </w:p>
        </w:tc>
        <w:tc>
          <w:tcPr>
            <w:tcW w:w="704" w:type="dxa"/>
            <w:tcBorders>
              <w:top w:val="nil"/>
              <w:left w:val="nil"/>
              <w:bottom w:val="single" w:sz="4" w:space="0" w:color="auto"/>
              <w:right w:val="single" w:sz="4" w:space="0" w:color="auto"/>
            </w:tcBorders>
            <w:shd w:val="clear" w:color="FFFFFF" w:fill="FFFFFF"/>
            <w:vAlign w:val="center"/>
            <w:hideMark/>
          </w:tcPr>
          <w:p w14:paraId="42DF27D5" w14:textId="77777777" w:rsidR="00B14E5B" w:rsidRDefault="00B14E5B" w:rsidP="004541EF">
            <w:pPr>
              <w:jc w:val="center"/>
              <w:rPr>
                <w:color w:val="000000"/>
                <w:sz w:val="14"/>
                <w:szCs w:val="14"/>
                <w:lang w:eastAsia="id-ID"/>
              </w:rPr>
            </w:pPr>
            <w:r>
              <w:rPr>
                <w:color w:val="000000"/>
                <w:sz w:val="14"/>
                <w:szCs w:val="14"/>
                <w:lang w:eastAsia="id-ID"/>
              </w:rPr>
              <w:t>185</w:t>
            </w:r>
          </w:p>
        </w:tc>
        <w:tc>
          <w:tcPr>
            <w:tcW w:w="450" w:type="dxa"/>
            <w:tcBorders>
              <w:top w:val="nil"/>
              <w:left w:val="nil"/>
              <w:bottom w:val="single" w:sz="4" w:space="0" w:color="auto"/>
              <w:right w:val="single" w:sz="4" w:space="0" w:color="auto"/>
            </w:tcBorders>
            <w:shd w:val="clear" w:color="FFFFFF" w:fill="FFFFFF"/>
            <w:vAlign w:val="center"/>
            <w:hideMark/>
          </w:tcPr>
          <w:p w14:paraId="0607FB50" w14:textId="77777777" w:rsidR="00B14E5B" w:rsidRDefault="00B14E5B" w:rsidP="004541EF">
            <w:pPr>
              <w:jc w:val="center"/>
              <w:rPr>
                <w:color w:val="000000"/>
                <w:sz w:val="14"/>
                <w:szCs w:val="14"/>
                <w:lang w:eastAsia="id-ID"/>
              </w:rPr>
            </w:pPr>
            <w:r>
              <w:rPr>
                <w:color w:val="000000"/>
                <w:sz w:val="14"/>
                <w:szCs w:val="14"/>
                <w:lang w:eastAsia="id-ID"/>
              </w:rPr>
              <w:t>202</w:t>
            </w:r>
          </w:p>
        </w:tc>
        <w:tc>
          <w:tcPr>
            <w:tcW w:w="628" w:type="dxa"/>
            <w:tcBorders>
              <w:top w:val="nil"/>
              <w:left w:val="nil"/>
              <w:bottom w:val="single" w:sz="4" w:space="0" w:color="auto"/>
              <w:right w:val="single" w:sz="4" w:space="0" w:color="auto"/>
            </w:tcBorders>
            <w:shd w:val="clear" w:color="FFFFFF" w:fill="FFFFFF"/>
            <w:vAlign w:val="center"/>
            <w:hideMark/>
          </w:tcPr>
          <w:p w14:paraId="7B40D2DF" w14:textId="77777777" w:rsidR="00B14E5B" w:rsidRDefault="00B14E5B" w:rsidP="004541EF">
            <w:pPr>
              <w:jc w:val="center"/>
              <w:rPr>
                <w:color w:val="000000"/>
                <w:sz w:val="14"/>
                <w:szCs w:val="14"/>
                <w:lang w:eastAsia="id-ID"/>
              </w:rPr>
            </w:pPr>
            <w:r>
              <w:rPr>
                <w:color w:val="000000"/>
                <w:sz w:val="14"/>
                <w:szCs w:val="14"/>
                <w:lang w:eastAsia="id-ID"/>
              </w:rPr>
              <w:t>292</w:t>
            </w:r>
          </w:p>
        </w:tc>
        <w:tc>
          <w:tcPr>
            <w:tcW w:w="613" w:type="dxa"/>
            <w:tcBorders>
              <w:top w:val="nil"/>
              <w:left w:val="nil"/>
              <w:bottom w:val="single" w:sz="4" w:space="0" w:color="auto"/>
              <w:right w:val="single" w:sz="4" w:space="0" w:color="auto"/>
            </w:tcBorders>
            <w:shd w:val="clear" w:color="FFFFFF" w:fill="FFFFFF"/>
            <w:vAlign w:val="center"/>
            <w:hideMark/>
          </w:tcPr>
          <w:p w14:paraId="00E6B8AA" w14:textId="77777777" w:rsidR="00B14E5B" w:rsidRDefault="00B14E5B" w:rsidP="004541EF">
            <w:pPr>
              <w:jc w:val="center"/>
              <w:rPr>
                <w:color w:val="000000"/>
                <w:sz w:val="14"/>
                <w:szCs w:val="14"/>
                <w:lang w:eastAsia="id-ID"/>
              </w:rPr>
            </w:pPr>
            <w:r>
              <w:rPr>
                <w:color w:val="000000"/>
                <w:sz w:val="14"/>
                <w:szCs w:val="14"/>
                <w:lang w:eastAsia="id-ID"/>
              </w:rPr>
              <w:t>359</w:t>
            </w:r>
          </w:p>
        </w:tc>
        <w:tc>
          <w:tcPr>
            <w:tcW w:w="712" w:type="dxa"/>
            <w:tcBorders>
              <w:top w:val="nil"/>
              <w:left w:val="nil"/>
              <w:bottom w:val="single" w:sz="4" w:space="0" w:color="auto"/>
              <w:right w:val="single" w:sz="4" w:space="0" w:color="auto"/>
            </w:tcBorders>
            <w:shd w:val="clear" w:color="FFFFFF" w:fill="FFFFFF"/>
            <w:vAlign w:val="center"/>
            <w:hideMark/>
          </w:tcPr>
          <w:p w14:paraId="2E470AC8" w14:textId="77777777" w:rsidR="00B14E5B" w:rsidRDefault="00B14E5B" w:rsidP="004541EF">
            <w:pPr>
              <w:jc w:val="center"/>
              <w:rPr>
                <w:color w:val="000000"/>
                <w:sz w:val="14"/>
                <w:szCs w:val="14"/>
                <w:lang w:eastAsia="id-ID"/>
              </w:rPr>
            </w:pPr>
            <w:r>
              <w:rPr>
                <w:color w:val="000000"/>
                <w:sz w:val="14"/>
                <w:szCs w:val="14"/>
                <w:lang w:eastAsia="id-ID"/>
              </w:rPr>
              <w:t>262</w:t>
            </w:r>
          </w:p>
        </w:tc>
        <w:tc>
          <w:tcPr>
            <w:tcW w:w="941" w:type="dxa"/>
            <w:tcBorders>
              <w:top w:val="nil"/>
              <w:left w:val="nil"/>
              <w:bottom w:val="single" w:sz="4" w:space="0" w:color="auto"/>
              <w:right w:val="single" w:sz="4" w:space="0" w:color="auto"/>
            </w:tcBorders>
            <w:shd w:val="clear" w:color="FFFFFF" w:fill="FFFFFF"/>
            <w:vAlign w:val="center"/>
            <w:hideMark/>
          </w:tcPr>
          <w:p w14:paraId="767556E6" w14:textId="77777777" w:rsidR="00B14E5B" w:rsidRDefault="00B14E5B" w:rsidP="004541EF">
            <w:pPr>
              <w:jc w:val="center"/>
              <w:rPr>
                <w:color w:val="000000"/>
                <w:sz w:val="14"/>
                <w:szCs w:val="14"/>
                <w:lang w:eastAsia="id-ID"/>
              </w:rPr>
            </w:pPr>
            <w:r>
              <w:rPr>
                <w:color w:val="000000"/>
                <w:sz w:val="14"/>
                <w:szCs w:val="14"/>
                <w:lang w:eastAsia="id-ID"/>
              </w:rPr>
              <w:t>209</w:t>
            </w:r>
          </w:p>
        </w:tc>
        <w:tc>
          <w:tcPr>
            <w:tcW w:w="722" w:type="dxa"/>
            <w:tcBorders>
              <w:top w:val="nil"/>
              <w:left w:val="nil"/>
              <w:bottom w:val="single" w:sz="4" w:space="0" w:color="auto"/>
              <w:right w:val="single" w:sz="4" w:space="0" w:color="auto"/>
            </w:tcBorders>
            <w:shd w:val="clear" w:color="FFFFFF" w:fill="FFFFFF"/>
            <w:vAlign w:val="center"/>
            <w:hideMark/>
          </w:tcPr>
          <w:p w14:paraId="0E939C66" w14:textId="77777777" w:rsidR="00B14E5B" w:rsidRDefault="00B14E5B" w:rsidP="004541EF">
            <w:pPr>
              <w:jc w:val="center"/>
              <w:rPr>
                <w:color w:val="000000"/>
                <w:sz w:val="14"/>
                <w:szCs w:val="14"/>
                <w:lang w:eastAsia="id-ID"/>
              </w:rPr>
            </w:pPr>
            <w:r>
              <w:rPr>
                <w:color w:val="000000"/>
                <w:sz w:val="14"/>
                <w:szCs w:val="14"/>
                <w:lang w:eastAsia="id-ID"/>
              </w:rPr>
              <w:t>141</w:t>
            </w:r>
          </w:p>
        </w:tc>
        <w:tc>
          <w:tcPr>
            <w:tcW w:w="839" w:type="dxa"/>
            <w:tcBorders>
              <w:top w:val="nil"/>
              <w:left w:val="nil"/>
              <w:bottom w:val="single" w:sz="4" w:space="0" w:color="auto"/>
              <w:right w:val="single" w:sz="4" w:space="0" w:color="auto"/>
            </w:tcBorders>
            <w:shd w:val="clear" w:color="FFFFFF" w:fill="FFFFFF"/>
            <w:vAlign w:val="center"/>
            <w:hideMark/>
          </w:tcPr>
          <w:p w14:paraId="4FE3A109" w14:textId="77777777" w:rsidR="00B14E5B" w:rsidRDefault="00B14E5B" w:rsidP="004541EF">
            <w:pPr>
              <w:jc w:val="center"/>
              <w:rPr>
                <w:color w:val="000000"/>
                <w:sz w:val="14"/>
                <w:szCs w:val="14"/>
                <w:lang w:eastAsia="id-ID"/>
              </w:rPr>
            </w:pPr>
            <w:r>
              <w:rPr>
                <w:color w:val="000000"/>
                <w:sz w:val="14"/>
                <w:szCs w:val="14"/>
                <w:lang w:eastAsia="id-ID"/>
              </w:rPr>
              <w:t>59</w:t>
            </w:r>
          </w:p>
        </w:tc>
        <w:tc>
          <w:tcPr>
            <w:tcW w:w="815" w:type="dxa"/>
            <w:gridSpan w:val="2"/>
            <w:tcBorders>
              <w:top w:val="nil"/>
              <w:left w:val="nil"/>
              <w:bottom w:val="single" w:sz="4" w:space="0" w:color="auto"/>
              <w:right w:val="single" w:sz="4" w:space="0" w:color="auto"/>
            </w:tcBorders>
            <w:shd w:val="clear" w:color="FFFFFF" w:fill="FFFFFF"/>
            <w:vAlign w:val="center"/>
            <w:hideMark/>
          </w:tcPr>
          <w:p w14:paraId="6AA5C802" w14:textId="77777777" w:rsidR="00B14E5B" w:rsidRDefault="00B14E5B" w:rsidP="004541EF">
            <w:pPr>
              <w:jc w:val="center"/>
              <w:rPr>
                <w:color w:val="000000"/>
                <w:sz w:val="14"/>
                <w:szCs w:val="14"/>
                <w:lang w:eastAsia="id-ID"/>
              </w:rPr>
            </w:pPr>
            <w:r>
              <w:rPr>
                <w:color w:val="000000"/>
                <w:sz w:val="14"/>
                <w:szCs w:val="14"/>
                <w:lang w:eastAsia="id-ID"/>
              </w:rPr>
              <w:t>90</w:t>
            </w:r>
          </w:p>
        </w:tc>
        <w:tc>
          <w:tcPr>
            <w:tcW w:w="822" w:type="dxa"/>
            <w:gridSpan w:val="2"/>
            <w:tcBorders>
              <w:top w:val="nil"/>
              <w:left w:val="nil"/>
              <w:bottom w:val="single" w:sz="4" w:space="0" w:color="auto"/>
              <w:right w:val="single" w:sz="4" w:space="0" w:color="auto"/>
            </w:tcBorders>
            <w:shd w:val="clear" w:color="FFFFFF" w:fill="FFFFFF"/>
            <w:vAlign w:val="center"/>
            <w:hideMark/>
          </w:tcPr>
          <w:p w14:paraId="74F6EA96" w14:textId="77777777" w:rsidR="00B14E5B" w:rsidRDefault="00B14E5B" w:rsidP="004541EF">
            <w:pPr>
              <w:jc w:val="center"/>
              <w:rPr>
                <w:b/>
                <w:bCs/>
                <w:color w:val="000000"/>
                <w:sz w:val="14"/>
                <w:szCs w:val="14"/>
                <w:lang w:eastAsia="id-ID"/>
              </w:rPr>
            </w:pPr>
            <w:r>
              <w:rPr>
                <w:b/>
                <w:bCs/>
                <w:color w:val="000000"/>
                <w:sz w:val="14"/>
                <w:szCs w:val="14"/>
                <w:lang w:eastAsia="id-ID"/>
              </w:rPr>
              <w:t>2.163</w:t>
            </w:r>
          </w:p>
        </w:tc>
      </w:tr>
      <w:tr w:rsidR="00B14E5B" w14:paraId="297ECE5A" w14:textId="77777777" w:rsidTr="00B14E5B">
        <w:trPr>
          <w:trHeight w:val="308"/>
        </w:trPr>
        <w:tc>
          <w:tcPr>
            <w:tcW w:w="585" w:type="dxa"/>
            <w:tcBorders>
              <w:top w:val="nil"/>
              <w:left w:val="single" w:sz="4" w:space="0" w:color="auto"/>
              <w:bottom w:val="single" w:sz="4" w:space="0" w:color="auto"/>
              <w:right w:val="single" w:sz="4" w:space="0" w:color="auto"/>
            </w:tcBorders>
            <w:shd w:val="clear" w:color="FFFFFF" w:fill="FFFFFF"/>
            <w:vAlign w:val="center"/>
            <w:hideMark/>
          </w:tcPr>
          <w:p w14:paraId="702B7CD4" w14:textId="77777777" w:rsidR="00B14E5B" w:rsidRDefault="00B14E5B" w:rsidP="004541EF">
            <w:pPr>
              <w:jc w:val="center"/>
              <w:rPr>
                <w:color w:val="000000"/>
                <w:sz w:val="14"/>
                <w:szCs w:val="14"/>
                <w:lang w:eastAsia="id-ID"/>
              </w:rPr>
            </w:pPr>
            <w:r>
              <w:rPr>
                <w:color w:val="000000"/>
                <w:sz w:val="14"/>
                <w:szCs w:val="14"/>
                <w:lang w:eastAsia="id-ID"/>
              </w:rPr>
              <w:t>5</w:t>
            </w:r>
          </w:p>
        </w:tc>
        <w:tc>
          <w:tcPr>
            <w:tcW w:w="1032" w:type="dxa"/>
            <w:tcBorders>
              <w:top w:val="nil"/>
              <w:left w:val="nil"/>
              <w:bottom w:val="single" w:sz="4" w:space="0" w:color="auto"/>
              <w:right w:val="single" w:sz="4" w:space="0" w:color="auto"/>
            </w:tcBorders>
            <w:shd w:val="clear" w:color="FFFFFF" w:fill="FFFFFF"/>
            <w:vAlign w:val="center"/>
            <w:hideMark/>
          </w:tcPr>
          <w:p w14:paraId="4F60B844" w14:textId="77777777" w:rsidR="00B14E5B" w:rsidRDefault="00B14E5B" w:rsidP="004541EF">
            <w:pPr>
              <w:rPr>
                <w:color w:val="000000"/>
                <w:sz w:val="14"/>
                <w:szCs w:val="14"/>
                <w:lang w:eastAsia="id-ID"/>
              </w:rPr>
            </w:pPr>
            <w:r>
              <w:rPr>
                <w:color w:val="000000"/>
                <w:sz w:val="14"/>
                <w:szCs w:val="14"/>
                <w:lang w:eastAsia="id-ID"/>
              </w:rPr>
              <w:t>Asma</w:t>
            </w:r>
          </w:p>
        </w:tc>
        <w:tc>
          <w:tcPr>
            <w:tcW w:w="612" w:type="dxa"/>
            <w:tcBorders>
              <w:top w:val="nil"/>
              <w:left w:val="nil"/>
              <w:bottom w:val="single" w:sz="4" w:space="0" w:color="auto"/>
              <w:right w:val="single" w:sz="4" w:space="0" w:color="auto"/>
            </w:tcBorders>
            <w:shd w:val="clear" w:color="FFFFFF" w:fill="FFFFFF"/>
            <w:vAlign w:val="center"/>
            <w:hideMark/>
          </w:tcPr>
          <w:p w14:paraId="4C89EE3B" w14:textId="77777777" w:rsidR="00B14E5B" w:rsidRDefault="00B14E5B" w:rsidP="004541EF">
            <w:pPr>
              <w:jc w:val="center"/>
              <w:rPr>
                <w:color w:val="000000"/>
                <w:sz w:val="14"/>
                <w:szCs w:val="14"/>
                <w:lang w:eastAsia="id-ID"/>
              </w:rPr>
            </w:pPr>
            <w:r>
              <w:rPr>
                <w:color w:val="000000"/>
                <w:sz w:val="14"/>
                <w:szCs w:val="14"/>
                <w:lang w:eastAsia="id-ID"/>
              </w:rPr>
              <w:t>53</w:t>
            </w:r>
          </w:p>
        </w:tc>
        <w:tc>
          <w:tcPr>
            <w:tcW w:w="558" w:type="dxa"/>
            <w:tcBorders>
              <w:top w:val="nil"/>
              <w:left w:val="nil"/>
              <w:bottom w:val="single" w:sz="4" w:space="0" w:color="auto"/>
              <w:right w:val="single" w:sz="4" w:space="0" w:color="auto"/>
            </w:tcBorders>
            <w:shd w:val="clear" w:color="FFFFFF" w:fill="FFFFFF"/>
            <w:vAlign w:val="center"/>
            <w:hideMark/>
          </w:tcPr>
          <w:p w14:paraId="62852BFE" w14:textId="77777777" w:rsidR="00B14E5B" w:rsidRDefault="00B14E5B" w:rsidP="004541EF">
            <w:pPr>
              <w:jc w:val="center"/>
              <w:rPr>
                <w:color w:val="000000"/>
                <w:sz w:val="14"/>
                <w:szCs w:val="14"/>
                <w:lang w:eastAsia="id-ID"/>
              </w:rPr>
            </w:pPr>
            <w:r>
              <w:rPr>
                <w:color w:val="000000"/>
                <w:sz w:val="14"/>
                <w:szCs w:val="14"/>
                <w:lang w:eastAsia="id-ID"/>
              </w:rPr>
              <w:t>32</w:t>
            </w:r>
          </w:p>
        </w:tc>
        <w:tc>
          <w:tcPr>
            <w:tcW w:w="780" w:type="dxa"/>
            <w:tcBorders>
              <w:top w:val="nil"/>
              <w:left w:val="nil"/>
              <w:bottom w:val="single" w:sz="4" w:space="0" w:color="auto"/>
              <w:right w:val="single" w:sz="4" w:space="0" w:color="auto"/>
            </w:tcBorders>
            <w:shd w:val="clear" w:color="FFFFFF" w:fill="FFFFFF"/>
            <w:vAlign w:val="center"/>
            <w:hideMark/>
          </w:tcPr>
          <w:p w14:paraId="29F591F5" w14:textId="77777777" w:rsidR="00B14E5B" w:rsidRDefault="00B14E5B" w:rsidP="004541EF">
            <w:pPr>
              <w:jc w:val="center"/>
              <w:rPr>
                <w:color w:val="000000"/>
                <w:sz w:val="14"/>
                <w:szCs w:val="14"/>
                <w:lang w:eastAsia="id-ID"/>
              </w:rPr>
            </w:pPr>
            <w:r>
              <w:rPr>
                <w:color w:val="000000"/>
                <w:sz w:val="14"/>
                <w:szCs w:val="14"/>
                <w:lang w:eastAsia="id-ID"/>
              </w:rPr>
              <w:t>56</w:t>
            </w:r>
          </w:p>
        </w:tc>
        <w:tc>
          <w:tcPr>
            <w:tcW w:w="704" w:type="dxa"/>
            <w:tcBorders>
              <w:top w:val="nil"/>
              <w:left w:val="nil"/>
              <w:bottom w:val="single" w:sz="4" w:space="0" w:color="auto"/>
              <w:right w:val="single" w:sz="4" w:space="0" w:color="auto"/>
            </w:tcBorders>
            <w:shd w:val="clear" w:color="FFFFFF" w:fill="FFFFFF"/>
            <w:vAlign w:val="center"/>
            <w:hideMark/>
          </w:tcPr>
          <w:p w14:paraId="4CED1FF2" w14:textId="77777777" w:rsidR="00B14E5B" w:rsidRDefault="00B14E5B" w:rsidP="004541EF">
            <w:pPr>
              <w:jc w:val="center"/>
              <w:rPr>
                <w:color w:val="000000"/>
                <w:sz w:val="14"/>
                <w:szCs w:val="14"/>
                <w:lang w:eastAsia="id-ID"/>
              </w:rPr>
            </w:pPr>
            <w:r>
              <w:rPr>
                <w:color w:val="000000"/>
                <w:sz w:val="14"/>
                <w:szCs w:val="14"/>
                <w:lang w:eastAsia="id-ID"/>
              </w:rPr>
              <w:t>62</w:t>
            </w:r>
          </w:p>
        </w:tc>
        <w:tc>
          <w:tcPr>
            <w:tcW w:w="450" w:type="dxa"/>
            <w:tcBorders>
              <w:top w:val="nil"/>
              <w:left w:val="nil"/>
              <w:bottom w:val="single" w:sz="4" w:space="0" w:color="auto"/>
              <w:right w:val="single" w:sz="4" w:space="0" w:color="auto"/>
            </w:tcBorders>
            <w:shd w:val="clear" w:color="FFFFFF" w:fill="FFFFFF"/>
            <w:vAlign w:val="center"/>
            <w:hideMark/>
          </w:tcPr>
          <w:p w14:paraId="3FEF6CBE" w14:textId="77777777" w:rsidR="00B14E5B" w:rsidRDefault="00B14E5B" w:rsidP="004541EF">
            <w:pPr>
              <w:jc w:val="center"/>
              <w:rPr>
                <w:color w:val="000000"/>
                <w:sz w:val="14"/>
                <w:szCs w:val="14"/>
                <w:lang w:eastAsia="id-ID"/>
              </w:rPr>
            </w:pPr>
            <w:r>
              <w:rPr>
                <w:color w:val="000000"/>
                <w:sz w:val="14"/>
                <w:szCs w:val="14"/>
                <w:lang w:eastAsia="id-ID"/>
              </w:rPr>
              <w:t>90</w:t>
            </w:r>
          </w:p>
        </w:tc>
        <w:tc>
          <w:tcPr>
            <w:tcW w:w="628" w:type="dxa"/>
            <w:tcBorders>
              <w:top w:val="nil"/>
              <w:left w:val="nil"/>
              <w:bottom w:val="single" w:sz="4" w:space="0" w:color="auto"/>
              <w:right w:val="single" w:sz="4" w:space="0" w:color="auto"/>
            </w:tcBorders>
            <w:shd w:val="clear" w:color="FFFFFF" w:fill="FFFFFF"/>
            <w:vAlign w:val="center"/>
            <w:hideMark/>
          </w:tcPr>
          <w:p w14:paraId="5F2B8917" w14:textId="77777777" w:rsidR="00B14E5B" w:rsidRDefault="00B14E5B" w:rsidP="004541EF">
            <w:pPr>
              <w:jc w:val="center"/>
              <w:rPr>
                <w:color w:val="000000"/>
                <w:sz w:val="14"/>
                <w:szCs w:val="14"/>
                <w:lang w:eastAsia="id-ID"/>
              </w:rPr>
            </w:pPr>
            <w:r>
              <w:rPr>
                <w:color w:val="000000"/>
                <w:sz w:val="14"/>
                <w:szCs w:val="14"/>
                <w:lang w:eastAsia="id-ID"/>
              </w:rPr>
              <w:t>262</w:t>
            </w:r>
          </w:p>
        </w:tc>
        <w:tc>
          <w:tcPr>
            <w:tcW w:w="613" w:type="dxa"/>
            <w:tcBorders>
              <w:top w:val="nil"/>
              <w:left w:val="nil"/>
              <w:bottom w:val="single" w:sz="4" w:space="0" w:color="auto"/>
              <w:right w:val="single" w:sz="4" w:space="0" w:color="auto"/>
            </w:tcBorders>
            <w:shd w:val="clear" w:color="FFFFFF" w:fill="FFFFFF"/>
            <w:vAlign w:val="center"/>
            <w:hideMark/>
          </w:tcPr>
          <w:p w14:paraId="24372FEB" w14:textId="77777777" w:rsidR="00B14E5B" w:rsidRDefault="00B14E5B" w:rsidP="004541EF">
            <w:pPr>
              <w:jc w:val="center"/>
              <w:rPr>
                <w:color w:val="000000"/>
                <w:sz w:val="14"/>
                <w:szCs w:val="14"/>
                <w:lang w:eastAsia="id-ID"/>
              </w:rPr>
            </w:pPr>
            <w:r>
              <w:rPr>
                <w:color w:val="000000"/>
                <w:sz w:val="14"/>
                <w:szCs w:val="14"/>
                <w:lang w:eastAsia="id-ID"/>
              </w:rPr>
              <w:t>74</w:t>
            </w:r>
          </w:p>
        </w:tc>
        <w:tc>
          <w:tcPr>
            <w:tcW w:w="712" w:type="dxa"/>
            <w:tcBorders>
              <w:top w:val="nil"/>
              <w:left w:val="nil"/>
              <w:bottom w:val="single" w:sz="4" w:space="0" w:color="auto"/>
              <w:right w:val="single" w:sz="4" w:space="0" w:color="auto"/>
            </w:tcBorders>
            <w:shd w:val="clear" w:color="FFFFFF" w:fill="FFFFFF"/>
            <w:vAlign w:val="center"/>
            <w:hideMark/>
          </w:tcPr>
          <w:p w14:paraId="743607CF" w14:textId="77777777" w:rsidR="00B14E5B" w:rsidRDefault="00B14E5B" w:rsidP="004541EF">
            <w:pPr>
              <w:jc w:val="center"/>
              <w:rPr>
                <w:color w:val="000000"/>
                <w:sz w:val="14"/>
                <w:szCs w:val="14"/>
                <w:lang w:eastAsia="id-ID"/>
              </w:rPr>
            </w:pPr>
            <w:r>
              <w:rPr>
                <w:color w:val="000000"/>
                <w:sz w:val="14"/>
                <w:szCs w:val="14"/>
                <w:lang w:eastAsia="id-ID"/>
              </w:rPr>
              <w:t>66</w:t>
            </w:r>
          </w:p>
        </w:tc>
        <w:tc>
          <w:tcPr>
            <w:tcW w:w="941" w:type="dxa"/>
            <w:tcBorders>
              <w:top w:val="nil"/>
              <w:left w:val="nil"/>
              <w:bottom w:val="single" w:sz="4" w:space="0" w:color="auto"/>
              <w:right w:val="single" w:sz="4" w:space="0" w:color="auto"/>
            </w:tcBorders>
            <w:shd w:val="clear" w:color="FFFFFF" w:fill="FFFFFF"/>
            <w:vAlign w:val="center"/>
            <w:hideMark/>
          </w:tcPr>
          <w:p w14:paraId="57D68E4D" w14:textId="77777777" w:rsidR="00B14E5B" w:rsidRDefault="00B14E5B" w:rsidP="004541EF">
            <w:pPr>
              <w:jc w:val="center"/>
              <w:rPr>
                <w:color w:val="000000"/>
                <w:sz w:val="14"/>
                <w:szCs w:val="14"/>
                <w:lang w:eastAsia="id-ID"/>
              </w:rPr>
            </w:pPr>
            <w:r>
              <w:rPr>
                <w:color w:val="000000"/>
                <w:sz w:val="14"/>
                <w:szCs w:val="14"/>
                <w:lang w:eastAsia="id-ID"/>
              </w:rPr>
              <w:t>50</w:t>
            </w:r>
          </w:p>
        </w:tc>
        <w:tc>
          <w:tcPr>
            <w:tcW w:w="722" w:type="dxa"/>
            <w:tcBorders>
              <w:top w:val="nil"/>
              <w:left w:val="nil"/>
              <w:bottom w:val="single" w:sz="4" w:space="0" w:color="auto"/>
              <w:right w:val="single" w:sz="4" w:space="0" w:color="auto"/>
            </w:tcBorders>
            <w:shd w:val="clear" w:color="FFFFFF" w:fill="FFFFFF"/>
            <w:vAlign w:val="center"/>
            <w:hideMark/>
          </w:tcPr>
          <w:p w14:paraId="5D1E14C9" w14:textId="77777777" w:rsidR="00B14E5B" w:rsidRDefault="00B14E5B" w:rsidP="004541EF">
            <w:pPr>
              <w:jc w:val="center"/>
              <w:rPr>
                <w:color w:val="000000"/>
                <w:sz w:val="14"/>
                <w:szCs w:val="14"/>
                <w:lang w:eastAsia="id-ID"/>
              </w:rPr>
            </w:pPr>
            <w:r>
              <w:rPr>
                <w:color w:val="000000"/>
                <w:sz w:val="14"/>
                <w:szCs w:val="14"/>
                <w:lang w:eastAsia="id-ID"/>
              </w:rPr>
              <w:t>63</w:t>
            </w:r>
          </w:p>
        </w:tc>
        <w:tc>
          <w:tcPr>
            <w:tcW w:w="839" w:type="dxa"/>
            <w:tcBorders>
              <w:top w:val="nil"/>
              <w:left w:val="nil"/>
              <w:bottom w:val="single" w:sz="4" w:space="0" w:color="auto"/>
              <w:right w:val="single" w:sz="4" w:space="0" w:color="auto"/>
            </w:tcBorders>
            <w:shd w:val="clear" w:color="FFFFFF" w:fill="FFFFFF"/>
            <w:vAlign w:val="center"/>
            <w:hideMark/>
          </w:tcPr>
          <w:p w14:paraId="661043AD" w14:textId="77777777" w:rsidR="00B14E5B" w:rsidRDefault="00B14E5B" w:rsidP="004541EF">
            <w:pPr>
              <w:jc w:val="center"/>
              <w:rPr>
                <w:color w:val="000000"/>
                <w:sz w:val="14"/>
                <w:szCs w:val="14"/>
                <w:lang w:eastAsia="id-ID"/>
              </w:rPr>
            </w:pPr>
            <w:r>
              <w:rPr>
                <w:color w:val="000000"/>
                <w:sz w:val="14"/>
                <w:szCs w:val="14"/>
                <w:lang w:eastAsia="id-ID"/>
              </w:rPr>
              <w:t>22</w:t>
            </w:r>
          </w:p>
        </w:tc>
        <w:tc>
          <w:tcPr>
            <w:tcW w:w="815" w:type="dxa"/>
            <w:gridSpan w:val="2"/>
            <w:tcBorders>
              <w:top w:val="nil"/>
              <w:left w:val="nil"/>
              <w:bottom w:val="single" w:sz="4" w:space="0" w:color="auto"/>
              <w:right w:val="single" w:sz="4" w:space="0" w:color="auto"/>
            </w:tcBorders>
            <w:shd w:val="clear" w:color="FFFFFF" w:fill="FFFFFF"/>
            <w:vAlign w:val="center"/>
            <w:hideMark/>
          </w:tcPr>
          <w:p w14:paraId="190129D4" w14:textId="77777777" w:rsidR="00B14E5B" w:rsidRDefault="00B14E5B" w:rsidP="004541EF">
            <w:pPr>
              <w:jc w:val="center"/>
              <w:rPr>
                <w:color w:val="000000"/>
                <w:sz w:val="14"/>
                <w:szCs w:val="14"/>
                <w:lang w:eastAsia="id-ID"/>
              </w:rPr>
            </w:pPr>
            <w:r>
              <w:rPr>
                <w:color w:val="000000"/>
                <w:sz w:val="14"/>
                <w:szCs w:val="14"/>
                <w:lang w:eastAsia="id-ID"/>
              </w:rPr>
              <w:t>0</w:t>
            </w:r>
          </w:p>
        </w:tc>
        <w:tc>
          <w:tcPr>
            <w:tcW w:w="822" w:type="dxa"/>
            <w:gridSpan w:val="2"/>
            <w:tcBorders>
              <w:top w:val="nil"/>
              <w:left w:val="nil"/>
              <w:bottom w:val="single" w:sz="4" w:space="0" w:color="auto"/>
              <w:right w:val="single" w:sz="4" w:space="0" w:color="auto"/>
            </w:tcBorders>
            <w:shd w:val="clear" w:color="FFFFFF" w:fill="FFFFFF"/>
            <w:vAlign w:val="center"/>
            <w:hideMark/>
          </w:tcPr>
          <w:p w14:paraId="5CAE65A8" w14:textId="77777777" w:rsidR="00B14E5B" w:rsidRDefault="00B14E5B" w:rsidP="004541EF">
            <w:pPr>
              <w:jc w:val="center"/>
              <w:rPr>
                <w:b/>
                <w:bCs/>
                <w:color w:val="000000"/>
                <w:sz w:val="14"/>
                <w:szCs w:val="14"/>
                <w:lang w:eastAsia="id-ID"/>
              </w:rPr>
            </w:pPr>
            <w:r>
              <w:rPr>
                <w:b/>
                <w:bCs/>
                <w:color w:val="000000"/>
                <w:sz w:val="14"/>
                <w:szCs w:val="14"/>
                <w:lang w:eastAsia="id-ID"/>
              </w:rPr>
              <w:t>830</w:t>
            </w:r>
          </w:p>
        </w:tc>
      </w:tr>
      <w:tr w:rsidR="00B14E5B" w14:paraId="265B3232" w14:textId="77777777" w:rsidTr="00B14E5B">
        <w:trPr>
          <w:trHeight w:val="308"/>
        </w:trPr>
        <w:tc>
          <w:tcPr>
            <w:tcW w:w="585" w:type="dxa"/>
            <w:tcBorders>
              <w:top w:val="nil"/>
              <w:left w:val="single" w:sz="4" w:space="0" w:color="auto"/>
              <w:bottom w:val="single" w:sz="4" w:space="0" w:color="auto"/>
              <w:right w:val="single" w:sz="4" w:space="0" w:color="auto"/>
            </w:tcBorders>
            <w:shd w:val="clear" w:color="FFFFFF" w:fill="FFFFFF"/>
            <w:vAlign w:val="center"/>
            <w:hideMark/>
          </w:tcPr>
          <w:p w14:paraId="00BF10E4" w14:textId="77777777" w:rsidR="00B14E5B" w:rsidRDefault="00B14E5B" w:rsidP="004541EF">
            <w:pPr>
              <w:jc w:val="center"/>
              <w:rPr>
                <w:color w:val="000000"/>
                <w:sz w:val="14"/>
                <w:szCs w:val="14"/>
                <w:lang w:eastAsia="id-ID"/>
              </w:rPr>
            </w:pPr>
            <w:r>
              <w:rPr>
                <w:color w:val="000000"/>
                <w:sz w:val="14"/>
                <w:szCs w:val="14"/>
                <w:lang w:eastAsia="id-ID"/>
              </w:rPr>
              <w:t>6</w:t>
            </w:r>
          </w:p>
        </w:tc>
        <w:tc>
          <w:tcPr>
            <w:tcW w:w="1032" w:type="dxa"/>
            <w:tcBorders>
              <w:top w:val="nil"/>
              <w:left w:val="nil"/>
              <w:bottom w:val="single" w:sz="4" w:space="0" w:color="auto"/>
              <w:right w:val="single" w:sz="4" w:space="0" w:color="auto"/>
            </w:tcBorders>
            <w:shd w:val="clear" w:color="FFFFFF" w:fill="FFFFFF"/>
            <w:vAlign w:val="center"/>
            <w:hideMark/>
          </w:tcPr>
          <w:p w14:paraId="3CF7A52A" w14:textId="77777777" w:rsidR="00B14E5B" w:rsidRDefault="00B14E5B" w:rsidP="004541EF">
            <w:pPr>
              <w:rPr>
                <w:color w:val="000000"/>
                <w:sz w:val="14"/>
                <w:szCs w:val="14"/>
                <w:lang w:eastAsia="id-ID"/>
              </w:rPr>
            </w:pPr>
            <w:proofErr w:type="spellStart"/>
            <w:r>
              <w:rPr>
                <w:color w:val="000000"/>
                <w:sz w:val="14"/>
                <w:szCs w:val="14"/>
                <w:lang w:eastAsia="id-ID"/>
              </w:rPr>
              <w:t>Tuberkulosis</w:t>
            </w:r>
            <w:proofErr w:type="spellEnd"/>
          </w:p>
        </w:tc>
        <w:tc>
          <w:tcPr>
            <w:tcW w:w="612" w:type="dxa"/>
            <w:tcBorders>
              <w:top w:val="nil"/>
              <w:left w:val="nil"/>
              <w:bottom w:val="single" w:sz="4" w:space="0" w:color="auto"/>
              <w:right w:val="single" w:sz="4" w:space="0" w:color="auto"/>
            </w:tcBorders>
            <w:shd w:val="clear" w:color="FFFFFF" w:fill="FFFFFF"/>
            <w:vAlign w:val="center"/>
            <w:hideMark/>
          </w:tcPr>
          <w:p w14:paraId="038807CA" w14:textId="77777777" w:rsidR="00B14E5B" w:rsidRDefault="00B14E5B" w:rsidP="004541EF">
            <w:pPr>
              <w:jc w:val="center"/>
              <w:rPr>
                <w:color w:val="000000"/>
                <w:sz w:val="14"/>
                <w:szCs w:val="14"/>
                <w:lang w:eastAsia="id-ID"/>
              </w:rPr>
            </w:pPr>
            <w:r>
              <w:rPr>
                <w:color w:val="000000"/>
                <w:sz w:val="14"/>
                <w:szCs w:val="14"/>
                <w:lang w:eastAsia="id-ID"/>
              </w:rPr>
              <w:t>79</w:t>
            </w:r>
          </w:p>
        </w:tc>
        <w:tc>
          <w:tcPr>
            <w:tcW w:w="558" w:type="dxa"/>
            <w:tcBorders>
              <w:top w:val="nil"/>
              <w:left w:val="nil"/>
              <w:bottom w:val="single" w:sz="4" w:space="0" w:color="auto"/>
              <w:right w:val="single" w:sz="4" w:space="0" w:color="auto"/>
            </w:tcBorders>
            <w:shd w:val="clear" w:color="FFFFFF" w:fill="FFFFFF"/>
            <w:vAlign w:val="center"/>
            <w:hideMark/>
          </w:tcPr>
          <w:p w14:paraId="149F92EC" w14:textId="77777777" w:rsidR="00B14E5B" w:rsidRDefault="00B14E5B" w:rsidP="004541EF">
            <w:pPr>
              <w:jc w:val="center"/>
              <w:rPr>
                <w:color w:val="000000"/>
                <w:sz w:val="14"/>
                <w:szCs w:val="14"/>
                <w:lang w:eastAsia="id-ID"/>
              </w:rPr>
            </w:pPr>
            <w:r>
              <w:rPr>
                <w:color w:val="000000"/>
                <w:sz w:val="14"/>
                <w:szCs w:val="14"/>
                <w:lang w:eastAsia="id-ID"/>
              </w:rPr>
              <w:t>0</w:t>
            </w:r>
          </w:p>
        </w:tc>
        <w:tc>
          <w:tcPr>
            <w:tcW w:w="780" w:type="dxa"/>
            <w:tcBorders>
              <w:top w:val="nil"/>
              <w:left w:val="nil"/>
              <w:bottom w:val="single" w:sz="4" w:space="0" w:color="auto"/>
              <w:right w:val="single" w:sz="4" w:space="0" w:color="auto"/>
            </w:tcBorders>
            <w:shd w:val="clear" w:color="FFFFFF" w:fill="FFFFFF"/>
            <w:vAlign w:val="center"/>
            <w:hideMark/>
          </w:tcPr>
          <w:p w14:paraId="48D42699" w14:textId="77777777" w:rsidR="00B14E5B" w:rsidRDefault="00B14E5B" w:rsidP="004541EF">
            <w:pPr>
              <w:jc w:val="center"/>
              <w:rPr>
                <w:color w:val="000000"/>
                <w:sz w:val="14"/>
                <w:szCs w:val="14"/>
                <w:lang w:eastAsia="id-ID"/>
              </w:rPr>
            </w:pPr>
            <w:r>
              <w:rPr>
                <w:color w:val="000000"/>
                <w:sz w:val="14"/>
                <w:szCs w:val="14"/>
                <w:lang w:eastAsia="id-ID"/>
              </w:rPr>
              <w:t>69</w:t>
            </w:r>
          </w:p>
        </w:tc>
        <w:tc>
          <w:tcPr>
            <w:tcW w:w="704" w:type="dxa"/>
            <w:tcBorders>
              <w:top w:val="nil"/>
              <w:left w:val="nil"/>
              <w:bottom w:val="single" w:sz="4" w:space="0" w:color="auto"/>
              <w:right w:val="single" w:sz="4" w:space="0" w:color="auto"/>
            </w:tcBorders>
            <w:shd w:val="clear" w:color="FFFFFF" w:fill="FFFFFF"/>
            <w:vAlign w:val="center"/>
            <w:hideMark/>
          </w:tcPr>
          <w:p w14:paraId="0DD9A4A3" w14:textId="77777777" w:rsidR="00B14E5B" w:rsidRDefault="00B14E5B" w:rsidP="004541EF">
            <w:pPr>
              <w:jc w:val="center"/>
              <w:rPr>
                <w:color w:val="000000"/>
                <w:sz w:val="14"/>
                <w:szCs w:val="14"/>
                <w:lang w:eastAsia="id-ID"/>
              </w:rPr>
            </w:pPr>
            <w:r>
              <w:rPr>
                <w:color w:val="000000"/>
                <w:sz w:val="14"/>
                <w:szCs w:val="14"/>
                <w:lang w:eastAsia="id-ID"/>
              </w:rPr>
              <w:t>52</w:t>
            </w:r>
          </w:p>
        </w:tc>
        <w:tc>
          <w:tcPr>
            <w:tcW w:w="450" w:type="dxa"/>
            <w:tcBorders>
              <w:top w:val="nil"/>
              <w:left w:val="nil"/>
              <w:bottom w:val="single" w:sz="4" w:space="0" w:color="auto"/>
              <w:right w:val="single" w:sz="4" w:space="0" w:color="auto"/>
            </w:tcBorders>
            <w:shd w:val="clear" w:color="FFFFFF" w:fill="FFFFFF"/>
            <w:vAlign w:val="center"/>
            <w:hideMark/>
          </w:tcPr>
          <w:p w14:paraId="718DA7A6" w14:textId="77777777" w:rsidR="00B14E5B" w:rsidRDefault="00B14E5B" w:rsidP="004541EF">
            <w:pPr>
              <w:jc w:val="center"/>
              <w:rPr>
                <w:color w:val="000000"/>
                <w:sz w:val="14"/>
                <w:szCs w:val="14"/>
                <w:lang w:eastAsia="id-ID"/>
              </w:rPr>
            </w:pPr>
            <w:r>
              <w:rPr>
                <w:color w:val="000000"/>
                <w:sz w:val="14"/>
                <w:szCs w:val="14"/>
                <w:lang w:eastAsia="id-ID"/>
              </w:rPr>
              <w:t>116</w:t>
            </w:r>
          </w:p>
        </w:tc>
        <w:tc>
          <w:tcPr>
            <w:tcW w:w="628" w:type="dxa"/>
            <w:tcBorders>
              <w:top w:val="nil"/>
              <w:left w:val="nil"/>
              <w:bottom w:val="single" w:sz="4" w:space="0" w:color="auto"/>
              <w:right w:val="single" w:sz="4" w:space="0" w:color="auto"/>
            </w:tcBorders>
            <w:shd w:val="clear" w:color="FFFFFF" w:fill="FFFFFF"/>
            <w:vAlign w:val="center"/>
            <w:hideMark/>
          </w:tcPr>
          <w:p w14:paraId="62659279" w14:textId="77777777" w:rsidR="00B14E5B" w:rsidRDefault="00B14E5B" w:rsidP="004541EF">
            <w:pPr>
              <w:jc w:val="center"/>
              <w:rPr>
                <w:color w:val="000000"/>
                <w:sz w:val="14"/>
                <w:szCs w:val="14"/>
                <w:lang w:eastAsia="id-ID"/>
              </w:rPr>
            </w:pPr>
            <w:r>
              <w:rPr>
                <w:color w:val="000000"/>
                <w:sz w:val="14"/>
                <w:szCs w:val="14"/>
                <w:lang w:eastAsia="id-ID"/>
              </w:rPr>
              <w:t>204</w:t>
            </w:r>
          </w:p>
        </w:tc>
        <w:tc>
          <w:tcPr>
            <w:tcW w:w="613" w:type="dxa"/>
            <w:tcBorders>
              <w:top w:val="nil"/>
              <w:left w:val="nil"/>
              <w:bottom w:val="single" w:sz="4" w:space="0" w:color="auto"/>
              <w:right w:val="single" w:sz="4" w:space="0" w:color="auto"/>
            </w:tcBorders>
            <w:shd w:val="clear" w:color="FFFFFF" w:fill="FFFFFF"/>
            <w:vAlign w:val="center"/>
            <w:hideMark/>
          </w:tcPr>
          <w:p w14:paraId="6DB11FDE" w14:textId="77777777" w:rsidR="00B14E5B" w:rsidRDefault="00B14E5B" w:rsidP="004541EF">
            <w:pPr>
              <w:jc w:val="center"/>
              <w:rPr>
                <w:color w:val="000000"/>
                <w:sz w:val="14"/>
                <w:szCs w:val="14"/>
                <w:lang w:eastAsia="id-ID"/>
              </w:rPr>
            </w:pPr>
            <w:r>
              <w:rPr>
                <w:color w:val="000000"/>
                <w:sz w:val="14"/>
                <w:szCs w:val="14"/>
                <w:lang w:eastAsia="id-ID"/>
              </w:rPr>
              <w:t>63</w:t>
            </w:r>
          </w:p>
        </w:tc>
        <w:tc>
          <w:tcPr>
            <w:tcW w:w="712" w:type="dxa"/>
            <w:tcBorders>
              <w:top w:val="nil"/>
              <w:left w:val="nil"/>
              <w:bottom w:val="single" w:sz="4" w:space="0" w:color="auto"/>
              <w:right w:val="single" w:sz="4" w:space="0" w:color="auto"/>
            </w:tcBorders>
            <w:shd w:val="clear" w:color="FFFFFF" w:fill="FFFFFF"/>
            <w:vAlign w:val="center"/>
            <w:hideMark/>
          </w:tcPr>
          <w:p w14:paraId="3F2087C7" w14:textId="77777777" w:rsidR="00B14E5B" w:rsidRDefault="00B14E5B" w:rsidP="004541EF">
            <w:pPr>
              <w:jc w:val="center"/>
              <w:rPr>
                <w:color w:val="000000"/>
                <w:sz w:val="14"/>
                <w:szCs w:val="14"/>
                <w:lang w:eastAsia="id-ID"/>
              </w:rPr>
            </w:pPr>
            <w:r>
              <w:rPr>
                <w:color w:val="000000"/>
                <w:sz w:val="14"/>
                <w:szCs w:val="14"/>
                <w:lang w:eastAsia="id-ID"/>
              </w:rPr>
              <w:t>62</w:t>
            </w:r>
          </w:p>
        </w:tc>
        <w:tc>
          <w:tcPr>
            <w:tcW w:w="941" w:type="dxa"/>
            <w:tcBorders>
              <w:top w:val="nil"/>
              <w:left w:val="nil"/>
              <w:bottom w:val="single" w:sz="4" w:space="0" w:color="auto"/>
              <w:right w:val="single" w:sz="4" w:space="0" w:color="auto"/>
            </w:tcBorders>
            <w:shd w:val="clear" w:color="FFFFFF" w:fill="FFFFFF"/>
            <w:vAlign w:val="center"/>
            <w:hideMark/>
          </w:tcPr>
          <w:p w14:paraId="5E05A825" w14:textId="77777777" w:rsidR="00B14E5B" w:rsidRDefault="00B14E5B" w:rsidP="004541EF">
            <w:pPr>
              <w:jc w:val="center"/>
              <w:rPr>
                <w:color w:val="000000"/>
                <w:sz w:val="14"/>
                <w:szCs w:val="14"/>
                <w:lang w:eastAsia="id-ID"/>
              </w:rPr>
            </w:pPr>
            <w:r>
              <w:rPr>
                <w:color w:val="000000"/>
                <w:sz w:val="14"/>
                <w:szCs w:val="14"/>
                <w:lang w:eastAsia="id-ID"/>
              </w:rPr>
              <w:t> </w:t>
            </w:r>
          </w:p>
        </w:tc>
        <w:tc>
          <w:tcPr>
            <w:tcW w:w="722" w:type="dxa"/>
            <w:tcBorders>
              <w:top w:val="nil"/>
              <w:left w:val="nil"/>
              <w:bottom w:val="single" w:sz="4" w:space="0" w:color="auto"/>
              <w:right w:val="single" w:sz="4" w:space="0" w:color="auto"/>
            </w:tcBorders>
            <w:shd w:val="clear" w:color="FFFFFF" w:fill="FFFFFF"/>
            <w:vAlign w:val="center"/>
            <w:hideMark/>
          </w:tcPr>
          <w:p w14:paraId="1A107EE4" w14:textId="77777777" w:rsidR="00B14E5B" w:rsidRDefault="00B14E5B" w:rsidP="004541EF">
            <w:pPr>
              <w:jc w:val="center"/>
              <w:rPr>
                <w:color w:val="000000"/>
                <w:sz w:val="14"/>
                <w:szCs w:val="14"/>
                <w:lang w:eastAsia="id-ID"/>
              </w:rPr>
            </w:pPr>
            <w:r>
              <w:rPr>
                <w:color w:val="000000"/>
                <w:sz w:val="14"/>
                <w:szCs w:val="14"/>
                <w:lang w:eastAsia="id-ID"/>
              </w:rPr>
              <w:t>70</w:t>
            </w:r>
          </w:p>
        </w:tc>
        <w:tc>
          <w:tcPr>
            <w:tcW w:w="839" w:type="dxa"/>
            <w:tcBorders>
              <w:top w:val="nil"/>
              <w:left w:val="nil"/>
              <w:bottom w:val="single" w:sz="4" w:space="0" w:color="auto"/>
              <w:right w:val="single" w:sz="4" w:space="0" w:color="auto"/>
            </w:tcBorders>
            <w:shd w:val="clear" w:color="FFFFFF" w:fill="FFFFFF"/>
            <w:vAlign w:val="center"/>
            <w:hideMark/>
          </w:tcPr>
          <w:p w14:paraId="05E0B671" w14:textId="77777777" w:rsidR="00B14E5B" w:rsidRDefault="00B14E5B" w:rsidP="004541EF">
            <w:pPr>
              <w:jc w:val="center"/>
              <w:rPr>
                <w:color w:val="000000"/>
                <w:sz w:val="14"/>
                <w:szCs w:val="14"/>
                <w:lang w:eastAsia="id-ID"/>
              </w:rPr>
            </w:pPr>
            <w:r>
              <w:rPr>
                <w:color w:val="000000"/>
                <w:sz w:val="14"/>
                <w:szCs w:val="14"/>
                <w:lang w:eastAsia="id-ID"/>
              </w:rPr>
              <w:t>20</w:t>
            </w:r>
          </w:p>
        </w:tc>
        <w:tc>
          <w:tcPr>
            <w:tcW w:w="815" w:type="dxa"/>
            <w:gridSpan w:val="2"/>
            <w:tcBorders>
              <w:top w:val="nil"/>
              <w:left w:val="nil"/>
              <w:bottom w:val="single" w:sz="4" w:space="0" w:color="auto"/>
              <w:right w:val="single" w:sz="4" w:space="0" w:color="auto"/>
            </w:tcBorders>
            <w:shd w:val="clear" w:color="FFFFFF" w:fill="FFFFFF"/>
            <w:vAlign w:val="center"/>
            <w:hideMark/>
          </w:tcPr>
          <w:p w14:paraId="18C3B6B7" w14:textId="77777777" w:rsidR="00B14E5B" w:rsidRDefault="00B14E5B" w:rsidP="004541EF">
            <w:pPr>
              <w:jc w:val="center"/>
              <w:rPr>
                <w:color w:val="000000"/>
                <w:sz w:val="14"/>
                <w:szCs w:val="14"/>
                <w:lang w:eastAsia="id-ID"/>
              </w:rPr>
            </w:pPr>
            <w:r>
              <w:rPr>
                <w:color w:val="000000"/>
                <w:sz w:val="14"/>
                <w:szCs w:val="14"/>
                <w:lang w:eastAsia="id-ID"/>
              </w:rPr>
              <w:t>91</w:t>
            </w:r>
          </w:p>
        </w:tc>
        <w:tc>
          <w:tcPr>
            <w:tcW w:w="822" w:type="dxa"/>
            <w:gridSpan w:val="2"/>
            <w:tcBorders>
              <w:top w:val="nil"/>
              <w:left w:val="nil"/>
              <w:bottom w:val="single" w:sz="4" w:space="0" w:color="auto"/>
              <w:right w:val="single" w:sz="4" w:space="0" w:color="auto"/>
            </w:tcBorders>
            <w:shd w:val="clear" w:color="FFFFFF" w:fill="FFFFFF"/>
            <w:vAlign w:val="center"/>
            <w:hideMark/>
          </w:tcPr>
          <w:p w14:paraId="27453DA9" w14:textId="77777777" w:rsidR="00B14E5B" w:rsidRDefault="00B14E5B" w:rsidP="004541EF">
            <w:pPr>
              <w:jc w:val="center"/>
              <w:rPr>
                <w:b/>
                <w:bCs/>
                <w:color w:val="000000"/>
                <w:sz w:val="14"/>
                <w:szCs w:val="14"/>
                <w:lang w:eastAsia="id-ID"/>
              </w:rPr>
            </w:pPr>
            <w:r>
              <w:rPr>
                <w:b/>
                <w:bCs/>
                <w:color w:val="000000"/>
                <w:sz w:val="14"/>
                <w:szCs w:val="14"/>
                <w:lang w:eastAsia="id-ID"/>
              </w:rPr>
              <w:t>826</w:t>
            </w:r>
          </w:p>
        </w:tc>
      </w:tr>
      <w:tr w:rsidR="00B14E5B" w14:paraId="0B8E9883" w14:textId="77777777" w:rsidTr="00B14E5B">
        <w:trPr>
          <w:trHeight w:val="308"/>
        </w:trPr>
        <w:tc>
          <w:tcPr>
            <w:tcW w:w="585" w:type="dxa"/>
            <w:tcBorders>
              <w:top w:val="nil"/>
              <w:left w:val="single" w:sz="4" w:space="0" w:color="auto"/>
              <w:bottom w:val="single" w:sz="4" w:space="0" w:color="auto"/>
              <w:right w:val="single" w:sz="4" w:space="0" w:color="auto"/>
            </w:tcBorders>
            <w:shd w:val="clear" w:color="FFFFFF" w:fill="FFFFFF"/>
            <w:vAlign w:val="center"/>
            <w:hideMark/>
          </w:tcPr>
          <w:p w14:paraId="13A16BAD" w14:textId="77777777" w:rsidR="00B14E5B" w:rsidRDefault="00B14E5B" w:rsidP="004541EF">
            <w:pPr>
              <w:jc w:val="center"/>
              <w:rPr>
                <w:color w:val="000000"/>
                <w:sz w:val="14"/>
                <w:szCs w:val="14"/>
                <w:lang w:eastAsia="id-ID"/>
              </w:rPr>
            </w:pPr>
            <w:r>
              <w:rPr>
                <w:color w:val="000000"/>
                <w:sz w:val="14"/>
                <w:szCs w:val="14"/>
                <w:lang w:eastAsia="id-ID"/>
              </w:rPr>
              <w:t>7</w:t>
            </w:r>
          </w:p>
        </w:tc>
        <w:tc>
          <w:tcPr>
            <w:tcW w:w="1032" w:type="dxa"/>
            <w:tcBorders>
              <w:top w:val="nil"/>
              <w:left w:val="nil"/>
              <w:bottom w:val="single" w:sz="4" w:space="0" w:color="auto"/>
              <w:right w:val="single" w:sz="4" w:space="0" w:color="auto"/>
            </w:tcBorders>
            <w:shd w:val="clear" w:color="FFFFFF" w:fill="FFFFFF"/>
            <w:vAlign w:val="center"/>
            <w:hideMark/>
          </w:tcPr>
          <w:p w14:paraId="32AC9893" w14:textId="77777777" w:rsidR="00B14E5B" w:rsidRDefault="00B14E5B" w:rsidP="004541EF">
            <w:pPr>
              <w:rPr>
                <w:color w:val="000000"/>
                <w:sz w:val="14"/>
                <w:szCs w:val="14"/>
                <w:lang w:eastAsia="id-ID"/>
              </w:rPr>
            </w:pPr>
            <w:r>
              <w:rPr>
                <w:color w:val="000000"/>
                <w:sz w:val="14"/>
                <w:szCs w:val="14"/>
                <w:lang w:eastAsia="id-ID"/>
              </w:rPr>
              <w:t>Osteoarthritis</w:t>
            </w:r>
          </w:p>
        </w:tc>
        <w:tc>
          <w:tcPr>
            <w:tcW w:w="612" w:type="dxa"/>
            <w:tcBorders>
              <w:top w:val="nil"/>
              <w:left w:val="nil"/>
              <w:bottom w:val="single" w:sz="4" w:space="0" w:color="auto"/>
              <w:right w:val="single" w:sz="4" w:space="0" w:color="auto"/>
            </w:tcBorders>
            <w:shd w:val="clear" w:color="FFFFFF" w:fill="FFFFFF"/>
            <w:vAlign w:val="center"/>
            <w:hideMark/>
          </w:tcPr>
          <w:p w14:paraId="2266193E" w14:textId="77777777" w:rsidR="00B14E5B" w:rsidRDefault="00B14E5B" w:rsidP="004541EF">
            <w:pPr>
              <w:jc w:val="center"/>
              <w:rPr>
                <w:color w:val="000000"/>
                <w:sz w:val="14"/>
                <w:szCs w:val="14"/>
                <w:lang w:eastAsia="id-ID"/>
              </w:rPr>
            </w:pPr>
            <w:r>
              <w:rPr>
                <w:color w:val="000000"/>
                <w:sz w:val="14"/>
                <w:szCs w:val="14"/>
                <w:lang w:eastAsia="id-ID"/>
              </w:rPr>
              <w:t>73</w:t>
            </w:r>
          </w:p>
        </w:tc>
        <w:tc>
          <w:tcPr>
            <w:tcW w:w="558" w:type="dxa"/>
            <w:tcBorders>
              <w:top w:val="nil"/>
              <w:left w:val="nil"/>
              <w:bottom w:val="single" w:sz="4" w:space="0" w:color="auto"/>
              <w:right w:val="single" w:sz="4" w:space="0" w:color="auto"/>
            </w:tcBorders>
            <w:shd w:val="clear" w:color="FFFFFF" w:fill="FFFFFF"/>
            <w:vAlign w:val="center"/>
            <w:hideMark/>
          </w:tcPr>
          <w:p w14:paraId="41E33132" w14:textId="77777777" w:rsidR="00B14E5B" w:rsidRDefault="00B14E5B" w:rsidP="004541EF">
            <w:pPr>
              <w:jc w:val="center"/>
              <w:rPr>
                <w:color w:val="000000"/>
                <w:sz w:val="14"/>
                <w:szCs w:val="14"/>
                <w:lang w:eastAsia="id-ID"/>
              </w:rPr>
            </w:pPr>
            <w:r>
              <w:rPr>
                <w:color w:val="000000"/>
                <w:sz w:val="14"/>
                <w:szCs w:val="14"/>
                <w:lang w:eastAsia="id-ID"/>
              </w:rPr>
              <w:t>0</w:t>
            </w:r>
          </w:p>
        </w:tc>
        <w:tc>
          <w:tcPr>
            <w:tcW w:w="780" w:type="dxa"/>
            <w:tcBorders>
              <w:top w:val="nil"/>
              <w:left w:val="nil"/>
              <w:bottom w:val="single" w:sz="4" w:space="0" w:color="auto"/>
              <w:right w:val="single" w:sz="4" w:space="0" w:color="auto"/>
            </w:tcBorders>
            <w:shd w:val="clear" w:color="FFFFFF" w:fill="FFFFFF"/>
            <w:vAlign w:val="center"/>
            <w:hideMark/>
          </w:tcPr>
          <w:p w14:paraId="43E3248E" w14:textId="77777777" w:rsidR="00B14E5B" w:rsidRDefault="00B14E5B" w:rsidP="004541EF">
            <w:pPr>
              <w:jc w:val="center"/>
              <w:rPr>
                <w:color w:val="000000"/>
                <w:sz w:val="14"/>
                <w:szCs w:val="14"/>
                <w:lang w:eastAsia="id-ID"/>
              </w:rPr>
            </w:pPr>
            <w:r>
              <w:rPr>
                <w:color w:val="000000"/>
                <w:sz w:val="14"/>
                <w:szCs w:val="14"/>
                <w:lang w:eastAsia="id-ID"/>
              </w:rPr>
              <w:t>70</w:t>
            </w:r>
          </w:p>
        </w:tc>
        <w:tc>
          <w:tcPr>
            <w:tcW w:w="704" w:type="dxa"/>
            <w:tcBorders>
              <w:top w:val="nil"/>
              <w:left w:val="nil"/>
              <w:bottom w:val="single" w:sz="4" w:space="0" w:color="auto"/>
              <w:right w:val="single" w:sz="4" w:space="0" w:color="auto"/>
            </w:tcBorders>
            <w:shd w:val="clear" w:color="FFFFFF" w:fill="FFFFFF"/>
            <w:vAlign w:val="center"/>
            <w:hideMark/>
          </w:tcPr>
          <w:p w14:paraId="7BFE29CF" w14:textId="77777777" w:rsidR="00B14E5B" w:rsidRDefault="00B14E5B" w:rsidP="004541EF">
            <w:pPr>
              <w:jc w:val="center"/>
              <w:rPr>
                <w:color w:val="000000"/>
                <w:sz w:val="14"/>
                <w:szCs w:val="14"/>
                <w:lang w:eastAsia="id-ID"/>
              </w:rPr>
            </w:pPr>
            <w:r>
              <w:rPr>
                <w:color w:val="000000"/>
                <w:sz w:val="14"/>
                <w:szCs w:val="14"/>
                <w:lang w:eastAsia="id-ID"/>
              </w:rPr>
              <w:t>75</w:t>
            </w:r>
          </w:p>
        </w:tc>
        <w:tc>
          <w:tcPr>
            <w:tcW w:w="450" w:type="dxa"/>
            <w:tcBorders>
              <w:top w:val="nil"/>
              <w:left w:val="nil"/>
              <w:bottom w:val="single" w:sz="4" w:space="0" w:color="auto"/>
              <w:right w:val="single" w:sz="4" w:space="0" w:color="auto"/>
            </w:tcBorders>
            <w:shd w:val="clear" w:color="FFFFFF" w:fill="FFFFFF"/>
            <w:vAlign w:val="center"/>
            <w:hideMark/>
          </w:tcPr>
          <w:p w14:paraId="6096DC50" w14:textId="77777777" w:rsidR="00B14E5B" w:rsidRDefault="00B14E5B" w:rsidP="004541EF">
            <w:pPr>
              <w:jc w:val="center"/>
              <w:rPr>
                <w:color w:val="000000"/>
                <w:sz w:val="14"/>
                <w:szCs w:val="14"/>
                <w:lang w:eastAsia="id-ID"/>
              </w:rPr>
            </w:pPr>
            <w:r>
              <w:rPr>
                <w:color w:val="000000"/>
                <w:sz w:val="14"/>
                <w:szCs w:val="14"/>
                <w:lang w:eastAsia="id-ID"/>
              </w:rPr>
              <w:t>88</w:t>
            </w:r>
          </w:p>
        </w:tc>
        <w:tc>
          <w:tcPr>
            <w:tcW w:w="628" w:type="dxa"/>
            <w:tcBorders>
              <w:top w:val="nil"/>
              <w:left w:val="nil"/>
              <w:bottom w:val="single" w:sz="4" w:space="0" w:color="auto"/>
              <w:right w:val="single" w:sz="4" w:space="0" w:color="auto"/>
            </w:tcBorders>
            <w:shd w:val="clear" w:color="FFFFFF" w:fill="FFFFFF"/>
            <w:vAlign w:val="center"/>
            <w:hideMark/>
          </w:tcPr>
          <w:p w14:paraId="168EDB7B" w14:textId="77777777" w:rsidR="00B14E5B" w:rsidRDefault="00B14E5B" w:rsidP="004541EF">
            <w:pPr>
              <w:jc w:val="center"/>
              <w:rPr>
                <w:color w:val="000000"/>
                <w:sz w:val="14"/>
                <w:szCs w:val="14"/>
                <w:lang w:eastAsia="id-ID"/>
              </w:rPr>
            </w:pPr>
            <w:r>
              <w:rPr>
                <w:color w:val="000000"/>
                <w:sz w:val="14"/>
                <w:szCs w:val="14"/>
                <w:lang w:eastAsia="id-ID"/>
              </w:rPr>
              <w:t>100</w:t>
            </w:r>
          </w:p>
        </w:tc>
        <w:tc>
          <w:tcPr>
            <w:tcW w:w="613" w:type="dxa"/>
            <w:tcBorders>
              <w:top w:val="nil"/>
              <w:left w:val="nil"/>
              <w:bottom w:val="single" w:sz="4" w:space="0" w:color="auto"/>
              <w:right w:val="single" w:sz="4" w:space="0" w:color="auto"/>
            </w:tcBorders>
            <w:shd w:val="clear" w:color="FFFFFF" w:fill="FFFFFF"/>
            <w:vAlign w:val="center"/>
            <w:hideMark/>
          </w:tcPr>
          <w:p w14:paraId="0186BF2D" w14:textId="77777777" w:rsidR="00B14E5B" w:rsidRDefault="00B14E5B" w:rsidP="004541EF">
            <w:pPr>
              <w:jc w:val="center"/>
              <w:rPr>
                <w:color w:val="000000"/>
                <w:sz w:val="14"/>
                <w:szCs w:val="14"/>
                <w:lang w:eastAsia="id-ID"/>
              </w:rPr>
            </w:pPr>
            <w:r>
              <w:rPr>
                <w:color w:val="000000"/>
                <w:sz w:val="14"/>
                <w:szCs w:val="14"/>
                <w:lang w:eastAsia="id-ID"/>
              </w:rPr>
              <w:t>93</w:t>
            </w:r>
          </w:p>
        </w:tc>
        <w:tc>
          <w:tcPr>
            <w:tcW w:w="712" w:type="dxa"/>
            <w:tcBorders>
              <w:top w:val="nil"/>
              <w:left w:val="nil"/>
              <w:bottom w:val="single" w:sz="4" w:space="0" w:color="auto"/>
              <w:right w:val="single" w:sz="4" w:space="0" w:color="auto"/>
            </w:tcBorders>
            <w:shd w:val="clear" w:color="FFFFFF" w:fill="FFFFFF"/>
            <w:vAlign w:val="center"/>
            <w:hideMark/>
          </w:tcPr>
          <w:p w14:paraId="2960CB62" w14:textId="77777777" w:rsidR="00B14E5B" w:rsidRDefault="00B14E5B" w:rsidP="004541EF">
            <w:pPr>
              <w:jc w:val="center"/>
              <w:rPr>
                <w:color w:val="000000"/>
                <w:sz w:val="14"/>
                <w:szCs w:val="14"/>
                <w:lang w:eastAsia="id-ID"/>
              </w:rPr>
            </w:pPr>
            <w:r>
              <w:rPr>
                <w:color w:val="000000"/>
                <w:sz w:val="14"/>
                <w:szCs w:val="14"/>
                <w:lang w:eastAsia="id-ID"/>
              </w:rPr>
              <w:t>124</w:t>
            </w:r>
          </w:p>
        </w:tc>
        <w:tc>
          <w:tcPr>
            <w:tcW w:w="941" w:type="dxa"/>
            <w:tcBorders>
              <w:top w:val="nil"/>
              <w:left w:val="nil"/>
              <w:bottom w:val="single" w:sz="4" w:space="0" w:color="auto"/>
              <w:right w:val="single" w:sz="4" w:space="0" w:color="auto"/>
            </w:tcBorders>
            <w:shd w:val="clear" w:color="FFFFFF" w:fill="FFFFFF"/>
            <w:vAlign w:val="center"/>
            <w:hideMark/>
          </w:tcPr>
          <w:p w14:paraId="016744A0" w14:textId="77777777" w:rsidR="00B14E5B" w:rsidRDefault="00B14E5B" w:rsidP="004541EF">
            <w:pPr>
              <w:jc w:val="center"/>
              <w:rPr>
                <w:color w:val="000000"/>
                <w:sz w:val="14"/>
                <w:szCs w:val="14"/>
                <w:lang w:eastAsia="id-ID"/>
              </w:rPr>
            </w:pPr>
            <w:r>
              <w:rPr>
                <w:color w:val="000000"/>
                <w:sz w:val="14"/>
                <w:szCs w:val="14"/>
                <w:lang w:eastAsia="id-ID"/>
              </w:rPr>
              <w:t>90</w:t>
            </w:r>
          </w:p>
        </w:tc>
        <w:tc>
          <w:tcPr>
            <w:tcW w:w="722" w:type="dxa"/>
            <w:tcBorders>
              <w:top w:val="nil"/>
              <w:left w:val="nil"/>
              <w:bottom w:val="single" w:sz="4" w:space="0" w:color="auto"/>
              <w:right w:val="single" w:sz="4" w:space="0" w:color="auto"/>
            </w:tcBorders>
            <w:shd w:val="clear" w:color="FFFFFF" w:fill="FFFFFF"/>
            <w:vAlign w:val="center"/>
            <w:hideMark/>
          </w:tcPr>
          <w:p w14:paraId="71C05AD1" w14:textId="77777777" w:rsidR="00B14E5B" w:rsidRDefault="00B14E5B" w:rsidP="004541EF">
            <w:pPr>
              <w:jc w:val="center"/>
              <w:rPr>
                <w:color w:val="000000"/>
                <w:sz w:val="14"/>
                <w:szCs w:val="14"/>
                <w:lang w:eastAsia="id-ID"/>
              </w:rPr>
            </w:pPr>
            <w:r>
              <w:rPr>
                <w:color w:val="000000"/>
                <w:sz w:val="14"/>
                <w:szCs w:val="14"/>
                <w:lang w:eastAsia="id-ID"/>
              </w:rPr>
              <w:t>57</w:t>
            </w:r>
          </w:p>
        </w:tc>
        <w:tc>
          <w:tcPr>
            <w:tcW w:w="839" w:type="dxa"/>
            <w:tcBorders>
              <w:top w:val="nil"/>
              <w:left w:val="nil"/>
              <w:bottom w:val="single" w:sz="4" w:space="0" w:color="auto"/>
              <w:right w:val="single" w:sz="4" w:space="0" w:color="auto"/>
            </w:tcBorders>
            <w:shd w:val="clear" w:color="FFFFFF" w:fill="FFFFFF"/>
            <w:vAlign w:val="center"/>
            <w:hideMark/>
          </w:tcPr>
          <w:p w14:paraId="7B68FE52" w14:textId="77777777" w:rsidR="00B14E5B" w:rsidRDefault="00B14E5B" w:rsidP="004541EF">
            <w:pPr>
              <w:jc w:val="center"/>
              <w:rPr>
                <w:color w:val="000000"/>
                <w:sz w:val="14"/>
                <w:szCs w:val="14"/>
                <w:lang w:eastAsia="id-ID"/>
              </w:rPr>
            </w:pPr>
            <w:r>
              <w:rPr>
                <w:color w:val="000000"/>
                <w:sz w:val="14"/>
                <w:szCs w:val="14"/>
                <w:lang w:eastAsia="id-ID"/>
              </w:rPr>
              <w:t>0</w:t>
            </w:r>
          </w:p>
        </w:tc>
        <w:tc>
          <w:tcPr>
            <w:tcW w:w="815" w:type="dxa"/>
            <w:gridSpan w:val="2"/>
            <w:tcBorders>
              <w:top w:val="nil"/>
              <w:left w:val="nil"/>
              <w:bottom w:val="single" w:sz="4" w:space="0" w:color="auto"/>
              <w:right w:val="single" w:sz="4" w:space="0" w:color="auto"/>
            </w:tcBorders>
            <w:shd w:val="clear" w:color="FFFFFF" w:fill="FFFFFF"/>
            <w:vAlign w:val="center"/>
            <w:hideMark/>
          </w:tcPr>
          <w:p w14:paraId="05F17D43" w14:textId="77777777" w:rsidR="00B14E5B" w:rsidRDefault="00B14E5B" w:rsidP="004541EF">
            <w:pPr>
              <w:jc w:val="center"/>
              <w:rPr>
                <w:color w:val="000000"/>
                <w:sz w:val="14"/>
                <w:szCs w:val="14"/>
                <w:lang w:eastAsia="id-ID"/>
              </w:rPr>
            </w:pPr>
            <w:r>
              <w:rPr>
                <w:color w:val="000000"/>
                <w:sz w:val="14"/>
                <w:szCs w:val="14"/>
                <w:lang w:eastAsia="id-ID"/>
              </w:rPr>
              <w:t>0</w:t>
            </w:r>
          </w:p>
        </w:tc>
        <w:tc>
          <w:tcPr>
            <w:tcW w:w="822" w:type="dxa"/>
            <w:gridSpan w:val="2"/>
            <w:tcBorders>
              <w:top w:val="nil"/>
              <w:left w:val="nil"/>
              <w:bottom w:val="single" w:sz="4" w:space="0" w:color="auto"/>
              <w:right w:val="single" w:sz="4" w:space="0" w:color="auto"/>
            </w:tcBorders>
            <w:shd w:val="clear" w:color="FFFFFF" w:fill="FFFFFF"/>
            <w:vAlign w:val="center"/>
            <w:hideMark/>
          </w:tcPr>
          <w:p w14:paraId="1C5F355B" w14:textId="77777777" w:rsidR="00B14E5B" w:rsidRDefault="00B14E5B" w:rsidP="004541EF">
            <w:pPr>
              <w:jc w:val="center"/>
              <w:rPr>
                <w:b/>
                <w:bCs/>
                <w:color w:val="000000"/>
                <w:sz w:val="14"/>
                <w:szCs w:val="14"/>
                <w:lang w:eastAsia="id-ID"/>
              </w:rPr>
            </w:pPr>
            <w:r>
              <w:rPr>
                <w:b/>
                <w:bCs/>
                <w:color w:val="000000"/>
                <w:sz w:val="14"/>
                <w:szCs w:val="14"/>
                <w:lang w:eastAsia="id-ID"/>
              </w:rPr>
              <w:t>770</w:t>
            </w:r>
          </w:p>
        </w:tc>
      </w:tr>
      <w:tr w:rsidR="00B14E5B" w14:paraId="72475508" w14:textId="77777777" w:rsidTr="00B14E5B">
        <w:trPr>
          <w:trHeight w:val="308"/>
        </w:trPr>
        <w:tc>
          <w:tcPr>
            <w:tcW w:w="585" w:type="dxa"/>
            <w:tcBorders>
              <w:top w:val="nil"/>
              <w:left w:val="single" w:sz="4" w:space="0" w:color="auto"/>
              <w:bottom w:val="single" w:sz="4" w:space="0" w:color="auto"/>
              <w:right w:val="single" w:sz="4" w:space="0" w:color="auto"/>
            </w:tcBorders>
            <w:shd w:val="clear" w:color="FFFFFF" w:fill="FFFFFF"/>
            <w:vAlign w:val="center"/>
            <w:hideMark/>
          </w:tcPr>
          <w:p w14:paraId="787D92C2" w14:textId="77777777" w:rsidR="00B14E5B" w:rsidRDefault="00B14E5B" w:rsidP="004541EF">
            <w:pPr>
              <w:jc w:val="center"/>
              <w:rPr>
                <w:color w:val="000000"/>
                <w:sz w:val="14"/>
                <w:szCs w:val="14"/>
                <w:lang w:eastAsia="id-ID"/>
              </w:rPr>
            </w:pPr>
            <w:r>
              <w:rPr>
                <w:color w:val="000000"/>
                <w:sz w:val="14"/>
                <w:szCs w:val="14"/>
                <w:lang w:eastAsia="id-ID"/>
              </w:rPr>
              <w:t>8</w:t>
            </w:r>
          </w:p>
        </w:tc>
        <w:tc>
          <w:tcPr>
            <w:tcW w:w="1032" w:type="dxa"/>
            <w:tcBorders>
              <w:top w:val="nil"/>
              <w:left w:val="nil"/>
              <w:bottom w:val="single" w:sz="4" w:space="0" w:color="auto"/>
              <w:right w:val="single" w:sz="4" w:space="0" w:color="auto"/>
            </w:tcBorders>
            <w:shd w:val="clear" w:color="FFFFFF" w:fill="FFFFFF"/>
            <w:vAlign w:val="center"/>
            <w:hideMark/>
          </w:tcPr>
          <w:p w14:paraId="04740D06" w14:textId="77777777" w:rsidR="00B14E5B" w:rsidRDefault="00B14E5B" w:rsidP="004541EF">
            <w:pPr>
              <w:rPr>
                <w:color w:val="000000"/>
                <w:sz w:val="14"/>
                <w:szCs w:val="14"/>
                <w:lang w:eastAsia="id-ID"/>
              </w:rPr>
            </w:pPr>
            <w:proofErr w:type="spellStart"/>
            <w:r>
              <w:rPr>
                <w:color w:val="000000"/>
                <w:sz w:val="14"/>
                <w:szCs w:val="14"/>
                <w:lang w:eastAsia="id-ID"/>
              </w:rPr>
              <w:t>Artritis</w:t>
            </w:r>
            <w:proofErr w:type="spellEnd"/>
          </w:p>
        </w:tc>
        <w:tc>
          <w:tcPr>
            <w:tcW w:w="612" w:type="dxa"/>
            <w:tcBorders>
              <w:top w:val="nil"/>
              <w:left w:val="nil"/>
              <w:bottom w:val="single" w:sz="4" w:space="0" w:color="auto"/>
              <w:right w:val="single" w:sz="4" w:space="0" w:color="auto"/>
            </w:tcBorders>
            <w:shd w:val="clear" w:color="FFFFFF" w:fill="FFFFFF"/>
            <w:vAlign w:val="center"/>
            <w:hideMark/>
          </w:tcPr>
          <w:p w14:paraId="73244C0F" w14:textId="77777777" w:rsidR="00B14E5B" w:rsidRDefault="00B14E5B" w:rsidP="004541EF">
            <w:pPr>
              <w:jc w:val="center"/>
              <w:rPr>
                <w:color w:val="000000"/>
                <w:sz w:val="14"/>
                <w:szCs w:val="14"/>
                <w:lang w:eastAsia="id-ID"/>
              </w:rPr>
            </w:pPr>
            <w:r>
              <w:rPr>
                <w:color w:val="000000"/>
                <w:sz w:val="14"/>
                <w:szCs w:val="14"/>
                <w:lang w:eastAsia="id-ID"/>
              </w:rPr>
              <w:t>52</w:t>
            </w:r>
          </w:p>
        </w:tc>
        <w:tc>
          <w:tcPr>
            <w:tcW w:w="558" w:type="dxa"/>
            <w:tcBorders>
              <w:top w:val="nil"/>
              <w:left w:val="nil"/>
              <w:bottom w:val="single" w:sz="4" w:space="0" w:color="auto"/>
              <w:right w:val="single" w:sz="4" w:space="0" w:color="auto"/>
            </w:tcBorders>
            <w:shd w:val="clear" w:color="FFFFFF" w:fill="FFFFFF"/>
            <w:vAlign w:val="center"/>
            <w:hideMark/>
          </w:tcPr>
          <w:p w14:paraId="5286D415" w14:textId="77777777" w:rsidR="00B14E5B" w:rsidRDefault="00B14E5B" w:rsidP="004541EF">
            <w:pPr>
              <w:jc w:val="center"/>
              <w:rPr>
                <w:color w:val="000000"/>
                <w:sz w:val="14"/>
                <w:szCs w:val="14"/>
                <w:lang w:eastAsia="id-ID"/>
              </w:rPr>
            </w:pPr>
            <w:r>
              <w:rPr>
                <w:color w:val="000000"/>
                <w:sz w:val="14"/>
                <w:szCs w:val="14"/>
                <w:lang w:eastAsia="id-ID"/>
              </w:rPr>
              <w:t>58</w:t>
            </w:r>
          </w:p>
        </w:tc>
        <w:tc>
          <w:tcPr>
            <w:tcW w:w="780" w:type="dxa"/>
            <w:tcBorders>
              <w:top w:val="nil"/>
              <w:left w:val="nil"/>
              <w:bottom w:val="single" w:sz="4" w:space="0" w:color="auto"/>
              <w:right w:val="single" w:sz="4" w:space="0" w:color="auto"/>
            </w:tcBorders>
            <w:shd w:val="clear" w:color="FFFFFF" w:fill="FFFFFF"/>
            <w:vAlign w:val="center"/>
            <w:hideMark/>
          </w:tcPr>
          <w:p w14:paraId="1983148E" w14:textId="77777777" w:rsidR="00B14E5B" w:rsidRDefault="00B14E5B" w:rsidP="004541EF">
            <w:pPr>
              <w:jc w:val="center"/>
              <w:rPr>
                <w:color w:val="000000"/>
                <w:sz w:val="14"/>
                <w:szCs w:val="14"/>
                <w:lang w:eastAsia="id-ID"/>
              </w:rPr>
            </w:pPr>
            <w:r>
              <w:rPr>
                <w:color w:val="000000"/>
                <w:sz w:val="14"/>
                <w:szCs w:val="14"/>
                <w:lang w:eastAsia="id-ID"/>
              </w:rPr>
              <w:t>0</w:t>
            </w:r>
          </w:p>
        </w:tc>
        <w:tc>
          <w:tcPr>
            <w:tcW w:w="704" w:type="dxa"/>
            <w:tcBorders>
              <w:top w:val="nil"/>
              <w:left w:val="nil"/>
              <w:bottom w:val="single" w:sz="4" w:space="0" w:color="auto"/>
              <w:right w:val="single" w:sz="4" w:space="0" w:color="auto"/>
            </w:tcBorders>
            <w:shd w:val="clear" w:color="FFFFFF" w:fill="FFFFFF"/>
            <w:vAlign w:val="center"/>
            <w:hideMark/>
          </w:tcPr>
          <w:p w14:paraId="54B846C7" w14:textId="77777777" w:rsidR="00B14E5B" w:rsidRDefault="00B14E5B" w:rsidP="004541EF">
            <w:pPr>
              <w:jc w:val="center"/>
              <w:rPr>
                <w:color w:val="000000"/>
                <w:sz w:val="14"/>
                <w:szCs w:val="14"/>
                <w:lang w:eastAsia="id-ID"/>
              </w:rPr>
            </w:pPr>
            <w:r>
              <w:rPr>
                <w:color w:val="000000"/>
                <w:sz w:val="14"/>
                <w:szCs w:val="14"/>
                <w:lang w:eastAsia="id-ID"/>
              </w:rPr>
              <w:t>88</w:t>
            </w:r>
          </w:p>
        </w:tc>
        <w:tc>
          <w:tcPr>
            <w:tcW w:w="450" w:type="dxa"/>
            <w:tcBorders>
              <w:top w:val="nil"/>
              <w:left w:val="nil"/>
              <w:bottom w:val="single" w:sz="4" w:space="0" w:color="auto"/>
              <w:right w:val="single" w:sz="4" w:space="0" w:color="auto"/>
            </w:tcBorders>
            <w:shd w:val="clear" w:color="FFFFFF" w:fill="FFFFFF"/>
            <w:vAlign w:val="center"/>
            <w:hideMark/>
          </w:tcPr>
          <w:p w14:paraId="3C802D2A" w14:textId="77777777" w:rsidR="00B14E5B" w:rsidRDefault="00B14E5B" w:rsidP="004541EF">
            <w:pPr>
              <w:jc w:val="center"/>
              <w:rPr>
                <w:color w:val="000000"/>
                <w:sz w:val="14"/>
                <w:szCs w:val="14"/>
                <w:lang w:eastAsia="id-ID"/>
              </w:rPr>
            </w:pPr>
            <w:r>
              <w:rPr>
                <w:color w:val="000000"/>
                <w:sz w:val="14"/>
                <w:szCs w:val="14"/>
                <w:lang w:eastAsia="id-ID"/>
              </w:rPr>
              <w:t>62</w:t>
            </w:r>
          </w:p>
        </w:tc>
        <w:tc>
          <w:tcPr>
            <w:tcW w:w="628" w:type="dxa"/>
            <w:tcBorders>
              <w:top w:val="nil"/>
              <w:left w:val="nil"/>
              <w:bottom w:val="single" w:sz="4" w:space="0" w:color="auto"/>
              <w:right w:val="single" w:sz="4" w:space="0" w:color="auto"/>
            </w:tcBorders>
            <w:shd w:val="clear" w:color="FFFFFF" w:fill="FFFFFF"/>
            <w:vAlign w:val="center"/>
            <w:hideMark/>
          </w:tcPr>
          <w:p w14:paraId="1C517B2D" w14:textId="77777777" w:rsidR="00B14E5B" w:rsidRDefault="00B14E5B" w:rsidP="004541EF">
            <w:pPr>
              <w:jc w:val="center"/>
              <w:rPr>
                <w:color w:val="000000"/>
                <w:sz w:val="14"/>
                <w:szCs w:val="14"/>
                <w:lang w:eastAsia="id-ID"/>
              </w:rPr>
            </w:pPr>
            <w:r>
              <w:rPr>
                <w:color w:val="000000"/>
                <w:sz w:val="14"/>
                <w:szCs w:val="14"/>
                <w:lang w:eastAsia="id-ID"/>
              </w:rPr>
              <w:t>0</w:t>
            </w:r>
          </w:p>
        </w:tc>
        <w:tc>
          <w:tcPr>
            <w:tcW w:w="613" w:type="dxa"/>
            <w:tcBorders>
              <w:top w:val="nil"/>
              <w:left w:val="nil"/>
              <w:bottom w:val="single" w:sz="4" w:space="0" w:color="auto"/>
              <w:right w:val="single" w:sz="4" w:space="0" w:color="auto"/>
            </w:tcBorders>
            <w:shd w:val="clear" w:color="FFFFFF" w:fill="FFFFFF"/>
            <w:vAlign w:val="center"/>
            <w:hideMark/>
          </w:tcPr>
          <w:p w14:paraId="7CEF3BCB" w14:textId="77777777" w:rsidR="00B14E5B" w:rsidRDefault="00B14E5B" w:rsidP="004541EF">
            <w:pPr>
              <w:jc w:val="center"/>
              <w:rPr>
                <w:color w:val="000000"/>
                <w:sz w:val="14"/>
                <w:szCs w:val="14"/>
                <w:lang w:eastAsia="id-ID"/>
              </w:rPr>
            </w:pPr>
            <w:r>
              <w:rPr>
                <w:color w:val="000000"/>
                <w:sz w:val="14"/>
                <w:szCs w:val="14"/>
                <w:lang w:eastAsia="id-ID"/>
              </w:rPr>
              <w:t>0</w:t>
            </w:r>
          </w:p>
        </w:tc>
        <w:tc>
          <w:tcPr>
            <w:tcW w:w="712" w:type="dxa"/>
            <w:tcBorders>
              <w:top w:val="nil"/>
              <w:left w:val="nil"/>
              <w:bottom w:val="single" w:sz="4" w:space="0" w:color="auto"/>
              <w:right w:val="single" w:sz="4" w:space="0" w:color="auto"/>
            </w:tcBorders>
            <w:shd w:val="clear" w:color="FFFFFF" w:fill="FFFFFF"/>
            <w:vAlign w:val="center"/>
            <w:hideMark/>
          </w:tcPr>
          <w:p w14:paraId="00D5E1C5" w14:textId="77777777" w:rsidR="00B14E5B" w:rsidRDefault="00B14E5B" w:rsidP="004541EF">
            <w:pPr>
              <w:jc w:val="center"/>
              <w:rPr>
                <w:color w:val="000000"/>
                <w:sz w:val="14"/>
                <w:szCs w:val="14"/>
                <w:lang w:eastAsia="id-ID"/>
              </w:rPr>
            </w:pPr>
            <w:r>
              <w:rPr>
                <w:color w:val="000000"/>
                <w:sz w:val="14"/>
                <w:szCs w:val="14"/>
                <w:lang w:eastAsia="id-ID"/>
              </w:rPr>
              <w:t>85</w:t>
            </w:r>
          </w:p>
        </w:tc>
        <w:tc>
          <w:tcPr>
            <w:tcW w:w="941" w:type="dxa"/>
            <w:tcBorders>
              <w:top w:val="nil"/>
              <w:left w:val="nil"/>
              <w:bottom w:val="single" w:sz="4" w:space="0" w:color="auto"/>
              <w:right w:val="single" w:sz="4" w:space="0" w:color="auto"/>
            </w:tcBorders>
            <w:shd w:val="clear" w:color="FFFFFF" w:fill="FFFFFF"/>
            <w:vAlign w:val="center"/>
            <w:hideMark/>
          </w:tcPr>
          <w:p w14:paraId="28430255" w14:textId="77777777" w:rsidR="00B14E5B" w:rsidRDefault="00B14E5B" w:rsidP="004541EF">
            <w:pPr>
              <w:jc w:val="center"/>
              <w:rPr>
                <w:color w:val="000000"/>
                <w:sz w:val="14"/>
                <w:szCs w:val="14"/>
                <w:lang w:eastAsia="id-ID"/>
              </w:rPr>
            </w:pPr>
            <w:r>
              <w:rPr>
                <w:color w:val="000000"/>
                <w:sz w:val="14"/>
                <w:szCs w:val="14"/>
                <w:lang w:eastAsia="id-ID"/>
              </w:rPr>
              <w:t>0</w:t>
            </w:r>
          </w:p>
        </w:tc>
        <w:tc>
          <w:tcPr>
            <w:tcW w:w="722" w:type="dxa"/>
            <w:tcBorders>
              <w:top w:val="nil"/>
              <w:left w:val="nil"/>
              <w:bottom w:val="single" w:sz="4" w:space="0" w:color="auto"/>
              <w:right w:val="single" w:sz="4" w:space="0" w:color="auto"/>
            </w:tcBorders>
            <w:shd w:val="clear" w:color="FFFFFF" w:fill="FFFFFF"/>
            <w:vAlign w:val="center"/>
            <w:hideMark/>
          </w:tcPr>
          <w:p w14:paraId="2DBD4076" w14:textId="77777777" w:rsidR="00B14E5B" w:rsidRDefault="00B14E5B" w:rsidP="004541EF">
            <w:pPr>
              <w:jc w:val="center"/>
              <w:rPr>
                <w:color w:val="000000"/>
                <w:sz w:val="14"/>
                <w:szCs w:val="14"/>
                <w:lang w:eastAsia="id-ID"/>
              </w:rPr>
            </w:pPr>
            <w:r>
              <w:rPr>
                <w:color w:val="000000"/>
                <w:sz w:val="14"/>
                <w:szCs w:val="14"/>
                <w:lang w:eastAsia="id-ID"/>
              </w:rPr>
              <w:t>0</w:t>
            </w:r>
          </w:p>
        </w:tc>
        <w:tc>
          <w:tcPr>
            <w:tcW w:w="839" w:type="dxa"/>
            <w:tcBorders>
              <w:top w:val="nil"/>
              <w:left w:val="nil"/>
              <w:bottom w:val="single" w:sz="4" w:space="0" w:color="auto"/>
              <w:right w:val="single" w:sz="4" w:space="0" w:color="auto"/>
            </w:tcBorders>
            <w:shd w:val="clear" w:color="FFFFFF" w:fill="FFFFFF"/>
            <w:vAlign w:val="center"/>
            <w:hideMark/>
          </w:tcPr>
          <w:p w14:paraId="505EBC15" w14:textId="77777777" w:rsidR="00B14E5B" w:rsidRDefault="00B14E5B" w:rsidP="004541EF">
            <w:pPr>
              <w:jc w:val="center"/>
              <w:rPr>
                <w:color w:val="000000"/>
                <w:sz w:val="14"/>
                <w:szCs w:val="14"/>
                <w:lang w:eastAsia="id-ID"/>
              </w:rPr>
            </w:pPr>
            <w:r>
              <w:rPr>
                <w:color w:val="000000"/>
                <w:sz w:val="14"/>
                <w:szCs w:val="14"/>
                <w:lang w:eastAsia="id-ID"/>
              </w:rPr>
              <w:t>23</w:t>
            </w:r>
          </w:p>
        </w:tc>
        <w:tc>
          <w:tcPr>
            <w:tcW w:w="815" w:type="dxa"/>
            <w:gridSpan w:val="2"/>
            <w:tcBorders>
              <w:top w:val="nil"/>
              <w:left w:val="nil"/>
              <w:bottom w:val="single" w:sz="4" w:space="0" w:color="auto"/>
              <w:right w:val="single" w:sz="4" w:space="0" w:color="auto"/>
            </w:tcBorders>
            <w:shd w:val="clear" w:color="FFFFFF" w:fill="FFFFFF"/>
            <w:vAlign w:val="center"/>
            <w:hideMark/>
          </w:tcPr>
          <w:p w14:paraId="5D623F37" w14:textId="77777777" w:rsidR="00B14E5B" w:rsidRDefault="00B14E5B" w:rsidP="004541EF">
            <w:pPr>
              <w:jc w:val="center"/>
              <w:rPr>
                <w:color w:val="000000"/>
                <w:sz w:val="14"/>
                <w:szCs w:val="14"/>
                <w:lang w:eastAsia="id-ID"/>
              </w:rPr>
            </w:pPr>
            <w:r>
              <w:rPr>
                <w:color w:val="000000"/>
                <w:sz w:val="14"/>
                <w:szCs w:val="14"/>
                <w:lang w:eastAsia="id-ID"/>
              </w:rPr>
              <w:t>86</w:t>
            </w:r>
          </w:p>
        </w:tc>
        <w:tc>
          <w:tcPr>
            <w:tcW w:w="822" w:type="dxa"/>
            <w:gridSpan w:val="2"/>
            <w:tcBorders>
              <w:top w:val="nil"/>
              <w:left w:val="nil"/>
              <w:bottom w:val="single" w:sz="4" w:space="0" w:color="auto"/>
              <w:right w:val="single" w:sz="4" w:space="0" w:color="auto"/>
            </w:tcBorders>
            <w:shd w:val="clear" w:color="FFFFFF" w:fill="FFFFFF"/>
            <w:vAlign w:val="center"/>
            <w:hideMark/>
          </w:tcPr>
          <w:p w14:paraId="1D201160" w14:textId="77777777" w:rsidR="00B14E5B" w:rsidRDefault="00B14E5B" w:rsidP="004541EF">
            <w:pPr>
              <w:jc w:val="center"/>
              <w:rPr>
                <w:b/>
                <w:bCs/>
                <w:color w:val="000000"/>
                <w:sz w:val="14"/>
                <w:szCs w:val="14"/>
                <w:lang w:eastAsia="id-ID"/>
              </w:rPr>
            </w:pPr>
            <w:r>
              <w:rPr>
                <w:b/>
                <w:bCs/>
                <w:color w:val="000000"/>
                <w:sz w:val="14"/>
                <w:szCs w:val="14"/>
                <w:lang w:eastAsia="id-ID"/>
              </w:rPr>
              <w:t>454</w:t>
            </w:r>
          </w:p>
        </w:tc>
      </w:tr>
      <w:tr w:rsidR="00B14E5B" w14:paraId="738F3574" w14:textId="77777777" w:rsidTr="00B14E5B">
        <w:trPr>
          <w:trHeight w:val="308"/>
        </w:trPr>
        <w:tc>
          <w:tcPr>
            <w:tcW w:w="585" w:type="dxa"/>
            <w:tcBorders>
              <w:top w:val="nil"/>
              <w:left w:val="single" w:sz="4" w:space="0" w:color="auto"/>
              <w:bottom w:val="single" w:sz="4" w:space="0" w:color="auto"/>
              <w:right w:val="single" w:sz="4" w:space="0" w:color="auto"/>
            </w:tcBorders>
            <w:shd w:val="clear" w:color="FFFFFF" w:fill="FFFFFF"/>
            <w:vAlign w:val="center"/>
            <w:hideMark/>
          </w:tcPr>
          <w:p w14:paraId="359606D9" w14:textId="77777777" w:rsidR="00B14E5B" w:rsidRDefault="00B14E5B" w:rsidP="004541EF">
            <w:pPr>
              <w:jc w:val="center"/>
              <w:rPr>
                <w:color w:val="000000"/>
                <w:sz w:val="14"/>
                <w:szCs w:val="14"/>
                <w:lang w:eastAsia="id-ID"/>
              </w:rPr>
            </w:pPr>
            <w:r>
              <w:rPr>
                <w:color w:val="000000"/>
                <w:sz w:val="14"/>
                <w:szCs w:val="14"/>
                <w:lang w:eastAsia="id-ID"/>
              </w:rPr>
              <w:t>9</w:t>
            </w:r>
          </w:p>
        </w:tc>
        <w:tc>
          <w:tcPr>
            <w:tcW w:w="1032" w:type="dxa"/>
            <w:tcBorders>
              <w:top w:val="nil"/>
              <w:left w:val="nil"/>
              <w:bottom w:val="single" w:sz="4" w:space="0" w:color="auto"/>
              <w:right w:val="single" w:sz="4" w:space="0" w:color="auto"/>
            </w:tcBorders>
            <w:shd w:val="clear" w:color="FFFFFF" w:fill="FFFFFF"/>
            <w:vAlign w:val="center"/>
            <w:hideMark/>
          </w:tcPr>
          <w:p w14:paraId="57917EE2" w14:textId="77777777" w:rsidR="00B14E5B" w:rsidRDefault="00B14E5B" w:rsidP="004541EF">
            <w:pPr>
              <w:rPr>
                <w:color w:val="000000"/>
                <w:sz w:val="14"/>
                <w:szCs w:val="14"/>
                <w:lang w:eastAsia="id-ID"/>
              </w:rPr>
            </w:pPr>
            <w:r>
              <w:rPr>
                <w:color w:val="000000"/>
                <w:sz w:val="14"/>
                <w:szCs w:val="14"/>
                <w:lang w:eastAsia="id-ID"/>
              </w:rPr>
              <w:t>PJK</w:t>
            </w:r>
          </w:p>
        </w:tc>
        <w:tc>
          <w:tcPr>
            <w:tcW w:w="612" w:type="dxa"/>
            <w:tcBorders>
              <w:top w:val="nil"/>
              <w:left w:val="nil"/>
              <w:bottom w:val="single" w:sz="4" w:space="0" w:color="auto"/>
              <w:right w:val="single" w:sz="4" w:space="0" w:color="auto"/>
            </w:tcBorders>
            <w:shd w:val="clear" w:color="FFFFFF" w:fill="FFFFFF"/>
            <w:vAlign w:val="center"/>
            <w:hideMark/>
          </w:tcPr>
          <w:p w14:paraId="03BD8BF5" w14:textId="77777777" w:rsidR="00B14E5B" w:rsidRDefault="00B14E5B" w:rsidP="004541EF">
            <w:pPr>
              <w:jc w:val="center"/>
              <w:rPr>
                <w:color w:val="000000"/>
                <w:sz w:val="14"/>
                <w:szCs w:val="14"/>
                <w:lang w:eastAsia="id-ID"/>
              </w:rPr>
            </w:pPr>
            <w:r>
              <w:rPr>
                <w:color w:val="000000"/>
                <w:sz w:val="14"/>
                <w:szCs w:val="14"/>
                <w:lang w:eastAsia="id-ID"/>
              </w:rPr>
              <w:t>0</w:t>
            </w:r>
          </w:p>
        </w:tc>
        <w:tc>
          <w:tcPr>
            <w:tcW w:w="558" w:type="dxa"/>
            <w:tcBorders>
              <w:top w:val="nil"/>
              <w:left w:val="nil"/>
              <w:bottom w:val="single" w:sz="4" w:space="0" w:color="auto"/>
              <w:right w:val="single" w:sz="4" w:space="0" w:color="auto"/>
            </w:tcBorders>
            <w:shd w:val="clear" w:color="FFFFFF" w:fill="FFFFFF"/>
            <w:vAlign w:val="center"/>
            <w:hideMark/>
          </w:tcPr>
          <w:p w14:paraId="19AEE00B" w14:textId="77777777" w:rsidR="00B14E5B" w:rsidRDefault="00B14E5B" w:rsidP="004541EF">
            <w:pPr>
              <w:jc w:val="center"/>
              <w:rPr>
                <w:color w:val="000000"/>
                <w:sz w:val="14"/>
                <w:szCs w:val="14"/>
                <w:lang w:eastAsia="id-ID"/>
              </w:rPr>
            </w:pPr>
            <w:r>
              <w:rPr>
                <w:color w:val="000000"/>
                <w:sz w:val="14"/>
                <w:szCs w:val="14"/>
                <w:lang w:eastAsia="id-ID"/>
              </w:rPr>
              <w:t>28</w:t>
            </w:r>
          </w:p>
        </w:tc>
        <w:tc>
          <w:tcPr>
            <w:tcW w:w="780" w:type="dxa"/>
            <w:tcBorders>
              <w:top w:val="nil"/>
              <w:left w:val="nil"/>
              <w:bottom w:val="single" w:sz="4" w:space="0" w:color="auto"/>
              <w:right w:val="single" w:sz="4" w:space="0" w:color="auto"/>
            </w:tcBorders>
            <w:shd w:val="clear" w:color="FFFFFF" w:fill="FFFFFF"/>
            <w:vAlign w:val="center"/>
            <w:hideMark/>
          </w:tcPr>
          <w:p w14:paraId="64D5B5A6" w14:textId="77777777" w:rsidR="00B14E5B" w:rsidRDefault="00B14E5B" w:rsidP="004541EF">
            <w:pPr>
              <w:jc w:val="center"/>
              <w:rPr>
                <w:color w:val="000000"/>
                <w:sz w:val="14"/>
                <w:szCs w:val="14"/>
                <w:lang w:eastAsia="id-ID"/>
              </w:rPr>
            </w:pPr>
            <w:r>
              <w:rPr>
                <w:color w:val="000000"/>
                <w:sz w:val="14"/>
                <w:szCs w:val="14"/>
                <w:lang w:eastAsia="id-ID"/>
              </w:rPr>
              <w:t>0</w:t>
            </w:r>
          </w:p>
        </w:tc>
        <w:tc>
          <w:tcPr>
            <w:tcW w:w="704" w:type="dxa"/>
            <w:tcBorders>
              <w:top w:val="nil"/>
              <w:left w:val="nil"/>
              <w:bottom w:val="single" w:sz="4" w:space="0" w:color="auto"/>
              <w:right w:val="single" w:sz="4" w:space="0" w:color="auto"/>
            </w:tcBorders>
            <w:shd w:val="clear" w:color="FFFFFF" w:fill="FFFFFF"/>
            <w:vAlign w:val="center"/>
            <w:hideMark/>
          </w:tcPr>
          <w:p w14:paraId="75A68F39" w14:textId="77777777" w:rsidR="00B14E5B" w:rsidRDefault="00B14E5B" w:rsidP="004541EF">
            <w:pPr>
              <w:jc w:val="center"/>
              <w:rPr>
                <w:color w:val="000000"/>
                <w:sz w:val="14"/>
                <w:szCs w:val="14"/>
                <w:lang w:eastAsia="id-ID"/>
              </w:rPr>
            </w:pPr>
            <w:r>
              <w:rPr>
                <w:color w:val="000000"/>
                <w:sz w:val="14"/>
                <w:szCs w:val="14"/>
                <w:lang w:eastAsia="id-ID"/>
              </w:rPr>
              <w:t>0</w:t>
            </w:r>
          </w:p>
        </w:tc>
        <w:tc>
          <w:tcPr>
            <w:tcW w:w="450" w:type="dxa"/>
            <w:tcBorders>
              <w:top w:val="nil"/>
              <w:left w:val="nil"/>
              <w:bottom w:val="single" w:sz="4" w:space="0" w:color="auto"/>
              <w:right w:val="single" w:sz="4" w:space="0" w:color="auto"/>
            </w:tcBorders>
            <w:shd w:val="clear" w:color="FFFFFF" w:fill="FFFFFF"/>
            <w:vAlign w:val="center"/>
            <w:hideMark/>
          </w:tcPr>
          <w:p w14:paraId="11D16975" w14:textId="77777777" w:rsidR="00B14E5B" w:rsidRDefault="00B14E5B" w:rsidP="004541EF">
            <w:pPr>
              <w:jc w:val="center"/>
              <w:rPr>
                <w:color w:val="000000"/>
                <w:sz w:val="14"/>
                <w:szCs w:val="14"/>
                <w:lang w:eastAsia="id-ID"/>
              </w:rPr>
            </w:pPr>
            <w:r>
              <w:rPr>
                <w:color w:val="000000"/>
                <w:sz w:val="14"/>
                <w:szCs w:val="14"/>
                <w:lang w:eastAsia="id-ID"/>
              </w:rPr>
              <w:t>0</w:t>
            </w:r>
          </w:p>
        </w:tc>
        <w:tc>
          <w:tcPr>
            <w:tcW w:w="628" w:type="dxa"/>
            <w:tcBorders>
              <w:top w:val="nil"/>
              <w:left w:val="nil"/>
              <w:bottom w:val="single" w:sz="4" w:space="0" w:color="auto"/>
              <w:right w:val="single" w:sz="4" w:space="0" w:color="auto"/>
            </w:tcBorders>
            <w:shd w:val="clear" w:color="FFFFFF" w:fill="FFFFFF"/>
            <w:vAlign w:val="center"/>
            <w:hideMark/>
          </w:tcPr>
          <w:p w14:paraId="29C768C6" w14:textId="77777777" w:rsidR="00B14E5B" w:rsidRDefault="00B14E5B" w:rsidP="004541EF">
            <w:pPr>
              <w:jc w:val="center"/>
              <w:rPr>
                <w:color w:val="000000"/>
                <w:sz w:val="14"/>
                <w:szCs w:val="14"/>
                <w:lang w:eastAsia="id-ID"/>
              </w:rPr>
            </w:pPr>
            <w:r>
              <w:rPr>
                <w:color w:val="000000"/>
                <w:sz w:val="14"/>
                <w:szCs w:val="14"/>
                <w:lang w:eastAsia="id-ID"/>
              </w:rPr>
              <w:t>203</w:t>
            </w:r>
          </w:p>
        </w:tc>
        <w:tc>
          <w:tcPr>
            <w:tcW w:w="613" w:type="dxa"/>
            <w:tcBorders>
              <w:top w:val="nil"/>
              <w:left w:val="nil"/>
              <w:bottom w:val="single" w:sz="4" w:space="0" w:color="auto"/>
              <w:right w:val="single" w:sz="4" w:space="0" w:color="auto"/>
            </w:tcBorders>
            <w:shd w:val="clear" w:color="FFFFFF" w:fill="FFFFFF"/>
            <w:vAlign w:val="center"/>
            <w:hideMark/>
          </w:tcPr>
          <w:p w14:paraId="620B4167" w14:textId="77777777" w:rsidR="00B14E5B" w:rsidRDefault="00B14E5B" w:rsidP="004541EF">
            <w:pPr>
              <w:jc w:val="center"/>
              <w:rPr>
                <w:color w:val="000000"/>
                <w:sz w:val="14"/>
                <w:szCs w:val="14"/>
                <w:lang w:eastAsia="id-ID"/>
              </w:rPr>
            </w:pPr>
            <w:r>
              <w:rPr>
                <w:color w:val="000000"/>
                <w:sz w:val="14"/>
                <w:szCs w:val="14"/>
                <w:lang w:eastAsia="id-ID"/>
              </w:rPr>
              <w:t>0</w:t>
            </w:r>
          </w:p>
        </w:tc>
        <w:tc>
          <w:tcPr>
            <w:tcW w:w="712" w:type="dxa"/>
            <w:tcBorders>
              <w:top w:val="nil"/>
              <w:left w:val="nil"/>
              <w:bottom w:val="single" w:sz="4" w:space="0" w:color="auto"/>
              <w:right w:val="single" w:sz="4" w:space="0" w:color="auto"/>
            </w:tcBorders>
            <w:shd w:val="clear" w:color="FFFFFF" w:fill="FFFFFF"/>
            <w:vAlign w:val="center"/>
            <w:hideMark/>
          </w:tcPr>
          <w:p w14:paraId="64D90593" w14:textId="77777777" w:rsidR="00B14E5B" w:rsidRDefault="00B14E5B" w:rsidP="004541EF">
            <w:pPr>
              <w:jc w:val="center"/>
              <w:rPr>
                <w:color w:val="000000"/>
                <w:sz w:val="14"/>
                <w:szCs w:val="14"/>
                <w:lang w:eastAsia="id-ID"/>
              </w:rPr>
            </w:pPr>
            <w:r>
              <w:rPr>
                <w:color w:val="000000"/>
                <w:sz w:val="14"/>
                <w:szCs w:val="14"/>
                <w:lang w:eastAsia="id-ID"/>
              </w:rPr>
              <w:t>0</w:t>
            </w:r>
          </w:p>
        </w:tc>
        <w:tc>
          <w:tcPr>
            <w:tcW w:w="941" w:type="dxa"/>
            <w:tcBorders>
              <w:top w:val="nil"/>
              <w:left w:val="nil"/>
              <w:bottom w:val="single" w:sz="4" w:space="0" w:color="auto"/>
              <w:right w:val="single" w:sz="4" w:space="0" w:color="auto"/>
            </w:tcBorders>
            <w:shd w:val="clear" w:color="FFFFFF" w:fill="FFFFFF"/>
            <w:vAlign w:val="center"/>
            <w:hideMark/>
          </w:tcPr>
          <w:p w14:paraId="74B7CD96" w14:textId="77777777" w:rsidR="00B14E5B" w:rsidRDefault="00B14E5B" w:rsidP="004541EF">
            <w:pPr>
              <w:jc w:val="center"/>
              <w:rPr>
                <w:color w:val="000000"/>
                <w:sz w:val="14"/>
                <w:szCs w:val="14"/>
                <w:lang w:eastAsia="id-ID"/>
              </w:rPr>
            </w:pPr>
            <w:r>
              <w:rPr>
                <w:color w:val="000000"/>
                <w:sz w:val="14"/>
                <w:szCs w:val="14"/>
                <w:lang w:eastAsia="id-ID"/>
              </w:rPr>
              <w:t>0</w:t>
            </w:r>
          </w:p>
        </w:tc>
        <w:tc>
          <w:tcPr>
            <w:tcW w:w="722" w:type="dxa"/>
            <w:tcBorders>
              <w:top w:val="nil"/>
              <w:left w:val="nil"/>
              <w:bottom w:val="single" w:sz="4" w:space="0" w:color="auto"/>
              <w:right w:val="single" w:sz="4" w:space="0" w:color="auto"/>
            </w:tcBorders>
            <w:shd w:val="clear" w:color="FFFFFF" w:fill="FFFFFF"/>
            <w:vAlign w:val="center"/>
            <w:hideMark/>
          </w:tcPr>
          <w:p w14:paraId="4A56F6FE" w14:textId="77777777" w:rsidR="00B14E5B" w:rsidRDefault="00B14E5B" w:rsidP="004541EF">
            <w:pPr>
              <w:jc w:val="center"/>
              <w:rPr>
                <w:color w:val="000000"/>
                <w:sz w:val="14"/>
                <w:szCs w:val="14"/>
                <w:lang w:eastAsia="id-ID"/>
              </w:rPr>
            </w:pPr>
            <w:r>
              <w:rPr>
                <w:color w:val="000000"/>
                <w:sz w:val="14"/>
                <w:szCs w:val="14"/>
                <w:lang w:eastAsia="id-ID"/>
              </w:rPr>
              <w:t>95</w:t>
            </w:r>
          </w:p>
        </w:tc>
        <w:tc>
          <w:tcPr>
            <w:tcW w:w="839" w:type="dxa"/>
            <w:tcBorders>
              <w:top w:val="nil"/>
              <w:left w:val="nil"/>
              <w:bottom w:val="single" w:sz="4" w:space="0" w:color="auto"/>
              <w:right w:val="single" w:sz="4" w:space="0" w:color="auto"/>
            </w:tcBorders>
            <w:shd w:val="clear" w:color="FFFFFF" w:fill="FFFFFF"/>
            <w:vAlign w:val="center"/>
            <w:hideMark/>
          </w:tcPr>
          <w:p w14:paraId="054E3FB9" w14:textId="77777777" w:rsidR="00B14E5B" w:rsidRDefault="00B14E5B" w:rsidP="004541EF">
            <w:pPr>
              <w:jc w:val="center"/>
              <w:rPr>
                <w:color w:val="000000"/>
                <w:sz w:val="14"/>
                <w:szCs w:val="14"/>
                <w:lang w:eastAsia="id-ID"/>
              </w:rPr>
            </w:pPr>
            <w:r>
              <w:rPr>
                <w:color w:val="000000"/>
                <w:sz w:val="14"/>
                <w:szCs w:val="14"/>
                <w:lang w:eastAsia="id-ID"/>
              </w:rPr>
              <w:t>0</w:t>
            </w:r>
          </w:p>
        </w:tc>
        <w:tc>
          <w:tcPr>
            <w:tcW w:w="815" w:type="dxa"/>
            <w:gridSpan w:val="2"/>
            <w:tcBorders>
              <w:top w:val="nil"/>
              <w:left w:val="nil"/>
              <w:bottom w:val="single" w:sz="4" w:space="0" w:color="auto"/>
              <w:right w:val="single" w:sz="4" w:space="0" w:color="auto"/>
            </w:tcBorders>
            <w:shd w:val="clear" w:color="FFFFFF" w:fill="FFFFFF"/>
            <w:vAlign w:val="center"/>
            <w:hideMark/>
          </w:tcPr>
          <w:p w14:paraId="25EF60B2" w14:textId="77777777" w:rsidR="00B14E5B" w:rsidRDefault="00B14E5B" w:rsidP="004541EF">
            <w:pPr>
              <w:jc w:val="center"/>
              <w:rPr>
                <w:color w:val="000000"/>
                <w:sz w:val="14"/>
                <w:szCs w:val="14"/>
                <w:lang w:eastAsia="id-ID"/>
              </w:rPr>
            </w:pPr>
            <w:r>
              <w:rPr>
                <w:color w:val="000000"/>
                <w:sz w:val="14"/>
                <w:szCs w:val="14"/>
                <w:lang w:eastAsia="id-ID"/>
              </w:rPr>
              <w:t>0</w:t>
            </w:r>
          </w:p>
        </w:tc>
        <w:tc>
          <w:tcPr>
            <w:tcW w:w="822" w:type="dxa"/>
            <w:gridSpan w:val="2"/>
            <w:tcBorders>
              <w:top w:val="nil"/>
              <w:left w:val="nil"/>
              <w:bottom w:val="single" w:sz="4" w:space="0" w:color="auto"/>
              <w:right w:val="single" w:sz="4" w:space="0" w:color="auto"/>
            </w:tcBorders>
            <w:shd w:val="clear" w:color="FFFFFF" w:fill="FFFFFF"/>
            <w:vAlign w:val="center"/>
            <w:hideMark/>
          </w:tcPr>
          <w:p w14:paraId="6B5D40E3" w14:textId="77777777" w:rsidR="00B14E5B" w:rsidRDefault="00B14E5B" w:rsidP="004541EF">
            <w:pPr>
              <w:jc w:val="center"/>
              <w:rPr>
                <w:b/>
                <w:bCs/>
                <w:color w:val="000000"/>
                <w:sz w:val="14"/>
                <w:szCs w:val="14"/>
                <w:lang w:eastAsia="id-ID"/>
              </w:rPr>
            </w:pPr>
            <w:r>
              <w:rPr>
                <w:b/>
                <w:bCs/>
                <w:color w:val="000000"/>
                <w:sz w:val="14"/>
                <w:szCs w:val="14"/>
                <w:lang w:eastAsia="id-ID"/>
              </w:rPr>
              <w:t>326</w:t>
            </w:r>
          </w:p>
        </w:tc>
      </w:tr>
      <w:tr w:rsidR="00B14E5B" w14:paraId="491C7129" w14:textId="77777777" w:rsidTr="00B14E5B">
        <w:trPr>
          <w:trHeight w:val="308"/>
        </w:trPr>
        <w:tc>
          <w:tcPr>
            <w:tcW w:w="585" w:type="dxa"/>
            <w:tcBorders>
              <w:top w:val="nil"/>
              <w:left w:val="single" w:sz="4" w:space="0" w:color="auto"/>
              <w:bottom w:val="single" w:sz="4" w:space="0" w:color="auto"/>
              <w:right w:val="single" w:sz="4" w:space="0" w:color="auto"/>
            </w:tcBorders>
            <w:shd w:val="clear" w:color="FFFFFF" w:fill="FFFFFF"/>
            <w:vAlign w:val="center"/>
            <w:hideMark/>
          </w:tcPr>
          <w:p w14:paraId="5802A00C" w14:textId="77777777" w:rsidR="00B14E5B" w:rsidRDefault="00B14E5B" w:rsidP="004541EF">
            <w:pPr>
              <w:jc w:val="center"/>
              <w:rPr>
                <w:color w:val="000000"/>
                <w:sz w:val="14"/>
                <w:szCs w:val="14"/>
                <w:lang w:eastAsia="id-ID"/>
              </w:rPr>
            </w:pPr>
            <w:r>
              <w:rPr>
                <w:color w:val="000000"/>
                <w:sz w:val="14"/>
                <w:szCs w:val="14"/>
                <w:lang w:eastAsia="id-ID"/>
              </w:rPr>
              <w:t>10</w:t>
            </w:r>
          </w:p>
        </w:tc>
        <w:tc>
          <w:tcPr>
            <w:tcW w:w="1032" w:type="dxa"/>
            <w:tcBorders>
              <w:top w:val="nil"/>
              <w:left w:val="nil"/>
              <w:bottom w:val="single" w:sz="4" w:space="0" w:color="auto"/>
              <w:right w:val="single" w:sz="4" w:space="0" w:color="auto"/>
            </w:tcBorders>
            <w:shd w:val="clear" w:color="FFFFFF" w:fill="FFFFFF"/>
            <w:vAlign w:val="center"/>
            <w:hideMark/>
          </w:tcPr>
          <w:p w14:paraId="77C2BE67" w14:textId="77777777" w:rsidR="00B14E5B" w:rsidRDefault="00B14E5B" w:rsidP="004541EF">
            <w:pPr>
              <w:rPr>
                <w:color w:val="000000"/>
                <w:sz w:val="14"/>
                <w:szCs w:val="14"/>
                <w:lang w:eastAsia="id-ID"/>
              </w:rPr>
            </w:pPr>
            <w:r>
              <w:rPr>
                <w:color w:val="000000"/>
                <w:sz w:val="14"/>
                <w:szCs w:val="14"/>
                <w:lang w:eastAsia="id-ID"/>
              </w:rPr>
              <w:t>CHD</w:t>
            </w:r>
          </w:p>
        </w:tc>
        <w:tc>
          <w:tcPr>
            <w:tcW w:w="612" w:type="dxa"/>
            <w:tcBorders>
              <w:top w:val="nil"/>
              <w:left w:val="nil"/>
              <w:bottom w:val="single" w:sz="4" w:space="0" w:color="auto"/>
              <w:right w:val="single" w:sz="4" w:space="0" w:color="auto"/>
            </w:tcBorders>
            <w:shd w:val="clear" w:color="FFFFFF" w:fill="FFFFFF"/>
            <w:vAlign w:val="center"/>
            <w:hideMark/>
          </w:tcPr>
          <w:p w14:paraId="050F71A7" w14:textId="77777777" w:rsidR="00B14E5B" w:rsidRDefault="00B14E5B" w:rsidP="004541EF">
            <w:pPr>
              <w:jc w:val="center"/>
              <w:rPr>
                <w:color w:val="000000"/>
                <w:sz w:val="14"/>
                <w:szCs w:val="14"/>
                <w:lang w:eastAsia="id-ID"/>
              </w:rPr>
            </w:pPr>
            <w:r>
              <w:rPr>
                <w:color w:val="000000"/>
                <w:sz w:val="14"/>
                <w:szCs w:val="14"/>
                <w:lang w:eastAsia="id-ID"/>
              </w:rPr>
              <w:t>0</w:t>
            </w:r>
          </w:p>
        </w:tc>
        <w:tc>
          <w:tcPr>
            <w:tcW w:w="558" w:type="dxa"/>
            <w:tcBorders>
              <w:top w:val="nil"/>
              <w:left w:val="nil"/>
              <w:bottom w:val="single" w:sz="4" w:space="0" w:color="auto"/>
              <w:right w:val="single" w:sz="4" w:space="0" w:color="auto"/>
            </w:tcBorders>
            <w:shd w:val="clear" w:color="FFFFFF" w:fill="FFFFFF"/>
            <w:vAlign w:val="center"/>
            <w:hideMark/>
          </w:tcPr>
          <w:p w14:paraId="3C87CD70" w14:textId="77777777" w:rsidR="00B14E5B" w:rsidRDefault="00B14E5B" w:rsidP="004541EF">
            <w:pPr>
              <w:jc w:val="center"/>
              <w:rPr>
                <w:color w:val="000000"/>
                <w:sz w:val="14"/>
                <w:szCs w:val="14"/>
                <w:lang w:eastAsia="id-ID"/>
              </w:rPr>
            </w:pPr>
            <w:r>
              <w:rPr>
                <w:color w:val="000000"/>
                <w:sz w:val="14"/>
                <w:szCs w:val="14"/>
                <w:lang w:eastAsia="id-ID"/>
              </w:rPr>
              <w:t>0</w:t>
            </w:r>
          </w:p>
        </w:tc>
        <w:tc>
          <w:tcPr>
            <w:tcW w:w="780" w:type="dxa"/>
            <w:tcBorders>
              <w:top w:val="nil"/>
              <w:left w:val="nil"/>
              <w:bottom w:val="single" w:sz="4" w:space="0" w:color="auto"/>
              <w:right w:val="single" w:sz="4" w:space="0" w:color="auto"/>
            </w:tcBorders>
            <w:shd w:val="clear" w:color="FFFFFF" w:fill="FFFFFF"/>
            <w:vAlign w:val="center"/>
            <w:hideMark/>
          </w:tcPr>
          <w:p w14:paraId="40E11D40" w14:textId="77777777" w:rsidR="00B14E5B" w:rsidRDefault="00B14E5B" w:rsidP="004541EF">
            <w:pPr>
              <w:jc w:val="center"/>
              <w:rPr>
                <w:color w:val="000000"/>
                <w:sz w:val="14"/>
                <w:szCs w:val="14"/>
                <w:lang w:eastAsia="id-ID"/>
              </w:rPr>
            </w:pPr>
            <w:r>
              <w:rPr>
                <w:color w:val="000000"/>
                <w:sz w:val="14"/>
                <w:szCs w:val="14"/>
                <w:lang w:eastAsia="id-ID"/>
              </w:rPr>
              <w:t>40</w:t>
            </w:r>
          </w:p>
        </w:tc>
        <w:tc>
          <w:tcPr>
            <w:tcW w:w="704" w:type="dxa"/>
            <w:tcBorders>
              <w:top w:val="nil"/>
              <w:left w:val="nil"/>
              <w:bottom w:val="single" w:sz="4" w:space="0" w:color="auto"/>
              <w:right w:val="single" w:sz="4" w:space="0" w:color="auto"/>
            </w:tcBorders>
            <w:shd w:val="clear" w:color="FFFFFF" w:fill="FFFFFF"/>
            <w:vAlign w:val="center"/>
            <w:hideMark/>
          </w:tcPr>
          <w:p w14:paraId="172BF8BE" w14:textId="77777777" w:rsidR="00B14E5B" w:rsidRDefault="00B14E5B" w:rsidP="004541EF">
            <w:pPr>
              <w:jc w:val="center"/>
              <w:rPr>
                <w:color w:val="000000"/>
                <w:sz w:val="14"/>
                <w:szCs w:val="14"/>
                <w:lang w:eastAsia="id-ID"/>
              </w:rPr>
            </w:pPr>
            <w:r>
              <w:rPr>
                <w:color w:val="000000"/>
                <w:sz w:val="14"/>
                <w:szCs w:val="14"/>
                <w:lang w:eastAsia="id-ID"/>
              </w:rPr>
              <w:t>0</w:t>
            </w:r>
          </w:p>
        </w:tc>
        <w:tc>
          <w:tcPr>
            <w:tcW w:w="450" w:type="dxa"/>
            <w:tcBorders>
              <w:top w:val="nil"/>
              <w:left w:val="nil"/>
              <w:bottom w:val="single" w:sz="4" w:space="0" w:color="auto"/>
              <w:right w:val="single" w:sz="4" w:space="0" w:color="auto"/>
            </w:tcBorders>
            <w:shd w:val="clear" w:color="FFFFFF" w:fill="FFFFFF"/>
            <w:vAlign w:val="center"/>
            <w:hideMark/>
          </w:tcPr>
          <w:p w14:paraId="0CF2585C" w14:textId="77777777" w:rsidR="00B14E5B" w:rsidRDefault="00B14E5B" w:rsidP="004541EF">
            <w:pPr>
              <w:jc w:val="center"/>
              <w:rPr>
                <w:color w:val="000000"/>
                <w:sz w:val="14"/>
                <w:szCs w:val="14"/>
                <w:lang w:eastAsia="id-ID"/>
              </w:rPr>
            </w:pPr>
            <w:r>
              <w:rPr>
                <w:color w:val="000000"/>
                <w:sz w:val="14"/>
                <w:szCs w:val="14"/>
                <w:lang w:eastAsia="id-ID"/>
              </w:rPr>
              <w:t>0</w:t>
            </w:r>
          </w:p>
        </w:tc>
        <w:tc>
          <w:tcPr>
            <w:tcW w:w="628" w:type="dxa"/>
            <w:tcBorders>
              <w:top w:val="nil"/>
              <w:left w:val="nil"/>
              <w:bottom w:val="single" w:sz="4" w:space="0" w:color="auto"/>
              <w:right w:val="single" w:sz="4" w:space="0" w:color="auto"/>
            </w:tcBorders>
            <w:shd w:val="clear" w:color="FFFFFF" w:fill="FFFFFF"/>
            <w:vAlign w:val="center"/>
            <w:hideMark/>
          </w:tcPr>
          <w:p w14:paraId="483471E6" w14:textId="77777777" w:rsidR="00B14E5B" w:rsidRDefault="00B14E5B" w:rsidP="004541EF">
            <w:pPr>
              <w:jc w:val="center"/>
              <w:rPr>
                <w:color w:val="000000"/>
                <w:sz w:val="14"/>
                <w:szCs w:val="14"/>
                <w:lang w:eastAsia="id-ID"/>
              </w:rPr>
            </w:pPr>
            <w:r>
              <w:rPr>
                <w:color w:val="000000"/>
                <w:sz w:val="14"/>
                <w:szCs w:val="14"/>
                <w:lang w:eastAsia="id-ID"/>
              </w:rPr>
              <w:t>136</w:t>
            </w:r>
          </w:p>
        </w:tc>
        <w:tc>
          <w:tcPr>
            <w:tcW w:w="613" w:type="dxa"/>
            <w:tcBorders>
              <w:top w:val="nil"/>
              <w:left w:val="nil"/>
              <w:bottom w:val="single" w:sz="4" w:space="0" w:color="auto"/>
              <w:right w:val="single" w:sz="4" w:space="0" w:color="auto"/>
            </w:tcBorders>
            <w:shd w:val="clear" w:color="FFFFFF" w:fill="FFFFFF"/>
            <w:vAlign w:val="center"/>
            <w:hideMark/>
          </w:tcPr>
          <w:p w14:paraId="1F027267" w14:textId="77777777" w:rsidR="00B14E5B" w:rsidRDefault="00B14E5B" w:rsidP="004541EF">
            <w:pPr>
              <w:jc w:val="center"/>
              <w:rPr>
                <w:color w:val="000000"/>
                <w:sz w:val="14"/>
                <w:szCs w:val="14"/>
                <w:lang w:eastAsia="id-ID"/>
              </w:rPr>
            </w:pPr>
            <w:r>
              <w:rPr>
                <w:color w:val="000000"/>
                <w:sz w:val="14"/>
                <w:szCs w:val="14"/>
                <w:lang w:eastAsia="id-ID"/>
              </w:rPr>
              <w:t>0</w:t>
            </w:r>
          </w:p>
        </w:tc>
        <w:tc>
          <w:tcPr>
            <w:tcW w:w="712" w:type="dxa"/>
            <w:tcBorders>
              <w:top w:val="nil"/>
              <w:left w:val="nil"/>
              <w:bottom w:val="single" w:sz="4" w:space="0" w:color="auto"/>
              <w:right w:val="single" w:sz="4" w:space="0" w:color="auto"/>
            </w:tcBorders>
            <w:shd w:val="clear" w:color="FFFFFF" w:fill="FFFFFF"/>
            <w:vAlign w:val="center"/>
            <w:hideMark/>
          </w:tcPr>
          <w:p w14:paraId="3BEB97D5" w14:textId="77777777" w:rsidR="00B14E5B" w:rsidRDefault="00B14E5B" w:rsidP="004541EF">
            <w:pPr>
              <w:jc w:val="center"/>
              <w:rPr>
                <w:color w:val="000000"/>
                <w:sz w:val="14"/>
                <w:szCs w:val="14"/>
                <w:lang w:eastAsia="id-ID"/>
              </w:rPr>
            </w:pPr>
            <w:r>
              <w:rPr>
                <w:color w:val="000000"/>
                <w:sz w:val="14"/>
                <w:szCs w:val="14"/>
                <w:lang w:eastAsia="id-ID"/>
              </w:rPr>
              <w:t>0</w:t>
            </w:r>
          </w:p>
        </w:tc>
        <w:tc>
          <w:tcPr>
            <w:tcW w:w="941" w:type="dxa"/>
            <w:tcBorders>
              <w:top w:val="nil"/>
              <w:left w:val="nil"/>
              <w:bottom w:val="single" w:sz="4" w:space="0" w:color="auto"/>
              <w:right w:val="single" w:sz="4" w:space="0" w:color="auto"/>
            </w:tcBorders>
            <w:shd w:val="clear" w:color="FFFFFF" w:fill="FFFFFF"/>
            <w:vAlign w:val="center"/>
            <w:hideMark/>
          </w:tcPr>
          <w:p w14:paraId="582CABFB" w14:textId="77777777" w:rsidR="00B14E5B" w:rsidRDefault="00B14E5B" w:rsidP="004541EF">
            <w:pPr>
              <w:jc w:val="center"/>
              <w:rPr>
                <w:color w:val="000000"/>
                <w:sz w:val="14"/>
                <w:szCs w:val="14"/>
                <w:lang w:eastAsia="id-ID"/>
              </w:rPr>
            </w:pPr>
            <w:r>
              <w:rPr>
                <w:color w:val="000000"/>
                <w:sz w:val="14"/>
                <w:szCs w:val="14"/>
                <w:lang w:eastAsia="id-ID"/>
              </w:rPr>
              <w:t>52</w:t>
            </w:r>
          </w:p>
        </w:tc>
        <w:tc>
          <w:tcPr>
            <w:tcW w:w="722" w:type="dxa"/>
            <w:tcBorders>
              <w:top w:val="nil"/>
              <w:left w:val="nil"/>
              <w:bottom w:val="single" w:sz="4" w:space="0" w:color="auto"/>
              <w:right w:val="single" w:sz="4" w:space="0" w:color="auto"/>
            </w:tcBorders>
            <w:shd w:val="clear" w:color="FFFFFF" w:fill="FFFFFF"/>
            <w:vAlign w:val="center"/>
            <w:hideMark/>
          </w:tcPr>
          <w:p w14:paraId="44CEA1B6" w14:textId="77777777" w:rsidR="00B14E5B" w:rsidRDefault="00B14E5B" w:rsidP="004541EF">
            <w:pPr>
              <w:jc w:val="center"/>
              <w:rPr>
                <w:color w:val="000000"/>
                <w:sz w:val="14"/>
                <w:szCs w:val="14"/>
                <w:lang w:eastAsia="id-ID"/>
              </w:rPr>
            </w:pPr>
            <w:r>
              <w:rPr>
                <w:color w:val="000000"/>
                <w:sz w:val="14"/>
                <w:szCs w:val="14"/>
                <w:lang w:eastAsia="id-ID"/>
              </w:rPr>
              <w:t>0</w:t>
            </w:r>
          </w:p>
        </w:tc>
        <w:tc>
          <w:tcPr>
            <w:tcW w:w="839" w:type="dxa"/>
            <w:tcBorders>
              <w:top w:val="nil"/>
              <w:left w:val="nil"/>
              <w:bottom w:val="single" w:sz="4" w:space="0" w:color="auto"/>
              <w:right w:val="single" w:sz="4" w:space="0" w:color="auto"/>
            </w:tcBorders>
            <w:shd w:val="clear" w:color="FFFFFF" w:fill="FFFFFF"/>
            <w:vAlign w:val="center"/>
            <w:hideMark/>
          </w:tcPr>
          <w:p w14:paraId="461EA1AD" w14:textId="77777777" w:rsidR="00B14E5B" w:rsidRDefault="00B14E5B" w:rsidP="004541EF">
            <w:pPr>
              <w:jc w:val="center"/>
              <w:rPr>
                <w:color w:val="000000"/>
                <w:sz w:val="14"/>
                <w:szCs w:val="14"/>
                <w:lang w:eastAsia="id-ID"/>
              </w:rPr>
            </w:pPr>
            <w:r>
              <w:rPr>
                <w:color w:val="000000"/>
                <w:sz w:val="14"/>
                <w:szCs w:val="14"/>
                <w:lang w:eastAsia="id-ID"/>
              </w:rPr>
              <w:t>33</w:t>
            </w:r>
          </w:p>
        </w:tc>
        <w:tc>
          <w:tcPr>
            <w:tcW w:w="815" w:type="dxa"/>
            <w:gridSpan w:val="2"/>
            <w:tcBorders>
              <w:top w:val="nil"/>
              <w:left w:val="nil"/>
              <w:bottom w:val="single" w:sz="4" w:space="0" w:color="auto"/>
              <w:right w:val="single" w:sz="4" w:space="0" w:color="auto"/>
            </w:tcBorders>
            <w:shd w:val="clear" w:color="FFFFFF" w:fill="FFFFFF"/>
            <w:vAlign w:val="center"/>
            <w:hideMark/>
          </w:tcPr>
          <w:p w14:paraId="202D4C88" w14:textId="77777777" w:rsidR="00B14E5B" w:rsidRDefault="00B14E5B" w:rsidP="004541EF">
            <w:pPr>
              <w:jc w:val="center"/>
              <w:rPr>
                <w:color w:val="000000"/>
                <w:sz w:val="14"/>
                <w:szCs w:val="14"/>
                <w:lang w:eastAsia="id-ID"/>
              </w:rPr>
            </w:pPr>
            <w:r>
              <w:rPr>
                <w:color w:val="000000"/>
                <w:sz w:val="14"/>
                <w:szCs w:val="14"/>
                <w:lang w:eastAsia="id-ID"/>
              </w:rPr>
              <w:t>49</w:t>
            </w:r>
          </w:p>
        </w:tc>
        <w:tc>
          <w:tcPr>
            <w:tcW w:w="822" w:type="dxa"/>
            <w:gridSpan w:val="2"/>
            <w:tcBorders>
              <w:top w:val="nil"/>
              <w:left w:val="nil"/>
              <w:bottom w:val="single" w:sz="4" w:space="0" w:color="auto"/>
              <w:right w:val="single" w:sz="4" w:space="0" w:color="auto"/>
            </w:tcBorders>
            <w:shd w:val="clear" w:color="FFFFFF" w:fill="FFFFFF"/>
            <w:vAlign w:val="center"/>
            <w:hideMark/>
          </w:tcPr>
          <w:p w14:paraId="04DDB95A" w14:textId="77777777" w:rsidR="00B14E5B" w:rsidRDefault="00B14E5B" w:rsidP="004541EF">
            <w:pPr>
              <w:jc w:val="center"/>
              <w:rPr>
                <w:b/>
                <w:bCs/>
                <w:color w:val="000000"/>
                <w:sz w:val="14"/>
                <w:szCs w:val="14"/>
                <w:lang w:eastAsia="id-ID"/>
              </w:rPr>
            </w:pPr>
            <w:r>
              <w:rPr>
                <w:b/>
                <w:bCs/>
                <w:color w:val="000000"/>
                <w:sz w:val="14"/>
                <w:szCs w:val="14"/>
                <w:lang w:eastAsia="id-ID"/>
              </w:rPr>
              <w:t>310</w:t>
            </w:r>
          </w:p>
        </w:tc>
      </w:tr>
    </w:tbl>
    <w:p w14:paraId="0085C44C" w14:textId="77777777" w:rsidR="00B14E5B" w:rsidRDefault="00B14E5B" w:rsidP="00B14E5B">
      <w:pPr>
        <w:rPr>
          <w:lang w:val="fi-FI"/>
        </w:rPr>
      </w:pPr>
    </w:p>
    <w:p w14:paraId="3BAE7A8F" w14:textId="77777777" w:rsidR="00B14E5B" w:rsidRDefault="00B14E5B" w:rsidP="00B14E5B">
      <w:pPr>
        <w:ind w:firstLine="284"/>
        <w:jc w:val="both"/>
        <w:rPr>
          <w:lang w:val="fi-FI"/>
        </w:rPr>
      </w:pPr>
      <w:r w:rsidRPr="00B14E5B">
        <w:rPr>
          <w:lang w:val="fi-FI"/>
        </w:rPr>
        <w:t>Jumlah rujukan pasien Jaminan Kesehatan Nasional (JKN)dan tabel 7 penyakit terbanyak yang dirujuk dari pasien Jaminan Kesehatan Nasional (JKN), tentulah hal ini sangat dipertanyakan mengingat tingginya pasien Jaminan Kesehatan Nasional (JKN) yang dirujuk dengan diagnosa penyakit terbanyak adalah bagian dari penyakit yang seharusnya dilayani di Fasilitas Kesehatan Tingkat Pertama (FKTP) atau layanan primer.</w:t>
      </w:r>
    </w:p>
    <w:p w14:paraId="4000AD20" w14:textId="5BC8A6A9" w:rsidR="00B14E5B" w:rsidRDefault="00B14E5B" w:rsidP="00B14E5B">
      <w:pPr>
        <w:ind w:firstLine="284"/>
        <w:jc w:val="both"/>
        <w:rPr>
          <w:b/>
          <w:bCs/>
          <w:lang w:val="fi-FI"/>
        </w:rPr>
      </w:pPr>
      <w:r w:rsidRPr="00B14E5B">
        <w:rPr>
          <w:lang w:val="fi-FI"/>
        </w:rPr>
        <w:t xml:space="preserve">Berdasarkan latar belakang tersebut di atas, maka penulis tertarik untuk melakukan penelitian </w:t>
      </w:r>
      <w:r w:rsidRPr="00B14E5B">
        <w:rPr>
          <w:b/>
          <w:bCs/>
          <w:lang w:val="fi-FI"/>
        </w:rPr>
        <w:t>“Analisis Pemahaman Dokter tentang Kapitasi dan Kebutuhan Indikasi Medis terhadap Sistem Rujukan Pasien Jaminan Kesehatan Nasional (JKN) pada Puskesmas di Kota Cimahi”.</w:t>
      </w:r>
    </w:p>
    <w:p w14:paraId="4018E1F8" w14:textId="77777777" w:rsidR="00B14E5B" w:rsidRDefault="00B14E5B" w:rsidP="00B14E5B">
      <w:pPr>
        <w:jc w:val="both"/>
        <w:rPr>
          <w:lang w:val="fi-FI"/>
        </w:rPr>
      </w:pPr>
    </w:p>
    <w:p w14:paraId="77347C5C" w14:textId="2BA080C3" w:rsidR="00B14E5B" w:rsidRPr="00B14E5B" w:rsidRDefault="00B14E5B" w:rsidP="00B14E5B">
      <w:pPr>
        <w:jc w:val="both"/>
        <w:rPr>
          <w:b/>
          <w:bCs/>
          <w:lang w:val="fi-FI"/>
        </w:rPr>
      </w:pPr>
      <w:r w:rsidRPr="00B14E5B">
        <w:rPr>
          <w:b/>
          <w:bCs/>
          <w:lang w:val="fi-FI"/>
        </w:rPr>
        <w:t>BAB II</w:t>
      </w:r>
    </w:p>
    <w:p w14:paraId="74897272" w14:textId="198686A1" w:rsidR="00B14E5B" w:rsidRPr="00B14E5B" w:rsidRDefault="00B14E5B" w:rsidP="00B14E5B">
      <w:pPr>
        <w:jc w:val="both"/>
        <w:rPr>
          <w:b/>
          <w:bCs/>
          <w:lang w:val="fi-FI"/>
        </w:rPr>
      </w:pPr>
      <w:r w:rsidRPr="00B14E5B">
        <w:rPr>
          <w:b/>
          <w:bCs/>
          <w:lang w:val="fi-FI"/>
        </w:rPr>
        <w:t>KAJIAN PUSTAKA</w:t>
      </w:r>
    </w:p>
    <w:p w14:paraId="43A2BBB7" w14:textId="045EF00E" w:rsidR="00B14E5B" w:rsidRDefault="00B14E5B" w:rsidP="00B14E5B">
      <w:pPr>
        <w:jc w:val="both"/>
        <w:rPr>
          <w:b/>
          <w:bCs/>
          <w:lang w:val="fi-FI"/>
        </w:rPr>
      </w:pPr>
      <w:r w:rsidRPr="00B14E5B">
        <w:rPr>
          <w:b/>
          <w:bCs/>
          <w:lang w:val="fi-FI"/>
        </w:rPr>
        <w:t>Analisis</w:t>
      </w:r>
    </w:p>
    <w:p w14:paraId="39D14F77" w14:textId="77777777" w:rsidR="00B14E5B" w:rsidRPr="00B14E5B" w:rsidRDefault="00B14E5B" w:rsidP="00B14E5B">
      <w:pPr>
        <w:ind w:firstLine="284"/>
        <w:jc w:val="both"/>
        <w:rPr>
          <w:lang w:val="fi-FI"/>
        </w:rPr>
      </w:pPr>
      <w:r w:rsidRPr="00B14E5B">
        <w:rPr>
          <w:lang w:val="fi-FI"/>
        </w:rPr>
        <w:t>Dalam Kamus Bahasa Indonesia Kontemporer karangan Peter Salim dan Yenni Salim (2002) menjabarakan analisis sebagai berikut :</w:t>
      </w:r>
    </w:p>
    <w:p w14:paraId="2DE257BB" w14:textId="4639AE48" w:rsidR="00B14E5B" w:rsidRPr="00B14E5B" w:rsidRDefault="00B14E5B" w:rsidP="00B14E5B">
      <w:pPr>
        <w:pStyle w:val="ListParagraph"/>
        <w:numPr>
          <w:ilvl w:val="0"/>
          <w:numId w:val="2"/>
        </w:numPr>
        <w:ind w:left="709" w:hanging="349"/>
        <w:jc w:val="both"/>
        <w:rPr>
          <w:lang w:val="fi-FI"/>
        </w:rPr>
      </w:pPr>
      <w:r w:rsidRPr="00B14E5B">
        <w:rPr>
          <w:lang w:val="fi-FI"/>
        </w:rPr>
        <w:t>Analisis adalah penyidikan terhadap suatu peristiwa (perbuatan, karangan dan sebagainya) untuk mendapatkan fakta yang tepat (asal usul, sebab, penyebab sebenarnya, dan sebagainya).</w:t>
      </w:r>
    </w:p>
    <w:p w14:paraId="5F4C700E" w14:textId="00E83AFF" w:rsidR="00B14E5B" w:rsidRPr="00B14E5B" w:rsidRDefault="00B14E5B" w:rsidP="00B14E5B">
      <w:pPr>
        <w:pStyle w:val="ListParagraph"/>
        <w:numPr>
          <w:ilvl w:val="0"/>
          <w:numId w:val="2"/>
        </w:numPr>
        <w:ind w:left="709" w:hanging="349"/>
        <w:jc w:val="both"/>
        <w:rPr>
          <w:lang w:val="fi-FI"/>
        </w:rPr>
      </w:pPr>
      <w:r w:rsidRPr="00B14E5B">
        <w:rPr>
          <w:lang w:val="fi-FI"/>
        </w:rPr>
        <w:lastRenderedPageBreak/>
        <w:t>Analisis adalah penguraian pokok persoalan atas bagian-bagian, penelaahan bagian-bagian tersebut dan hubungan antar bagian untuk mendapatkan pengertian yang tepat dengan pemahaman secara keseluruhan.</w:t>
      </w:r>
    </w:p>
    <w:p w14:paraId="1273C219" w14:textId="3EB19623" w:rsidR="00B14E5B" w:rsidRPr="00B14E5B" w:rsidRDefault="00B14E5B" w:rsidP="00B14E5B">
      <w:pPr>
        <w:pStyle w:val="ListParagraph"/>
        <w:numPr>
          <w:ilvl w:val="0"/>
          <w:numId w:val="2"/>
        </w:numPr>
        <w:ind w:left="709" w:hanging="349"/>
        <w:jc w:val="both"/>
        <w:rPr>
          <w:lang w:val="fi-FI"/>
        </w:rPr>
      </w:pPr>
      <w:r w:rsidRPr="00B14E5B">
        <w:rPr>
          <w:lang w:val="fi-FI"/>
        </w:rPr>
        <w:t>Analisis adalah penjabaran (pembentangan) sesuatu hal, dan sebagainya setelah ditelaah secara seksama.</w:t>
      </w:r>
    </w:p>
    <w:p w14:paraId="38E961F3" w14:textId="1C4687BF" w:rsidR="00B14E5B" w:rsidRDefault="00B14E5B" w:rsidP="00B14E5B">
      <w:pPr>
        <w:pStyle w:val="ListParagraph"/>
        <w:numPr>
          <w:ilvl w:val="0"/>
          <w:numId w:val="2"/>
        </w:numPr>
        <w:ind w:left="709" w:hanging="349"/>
        <w:jc w:val="both"/>
        <w:rPr>
          <w:lang w:val="fi-FI"/>
        </w:rPr>
      </w:pPr>
      <w:r w:rsidRPr="00B14E5B">
        <w:rPr>
          <w:lang w:val="fi-FI"/>
        </w:rPr>
        <w:t>Analisis adalah proses pemecahan masalah yang dimulai dengan hipotesis (dugaan, dan sebagainya) sampai terbukti kebenarannya melalui beberapa kepastian (pengamatan, percobaan, dan sebagainya)</w:t>
      </w:r>
      <w:r>
        <w:rPr>
          <w:lang w:val="fi-FI"/>
        </w:rPr>
        <w:t>.</w:t>
      </w:r>
    </w:p>
    <w:p w14:paraId="16940C9A" w14:textId="77777777" w:rsidR="00B14E5B" w:rsidRPr="00B14E5B" w:rsidRDefault="00B14E5B" w:rsidP="00B14E5B">
      <w:pPr>
        <w:jc w:val="both"/>
        <w:rPr>
          <w:b/>
          <w:bCs/>
          <w:lang w:val="fi-FI"/>
        </w:rPr>
      </w:pPr>
      <w:r w:rsidRPr="00B14E5B">
        <w:rPr>
          <w:b/>
          <w:bCs/>
          <w:lang w:val="fi-FI"/>
        </w:rPr>
        <w:t xml:space="preserve">Pemahaman </w:t>
      </w:r>
    </w:p>
    <w:p w14:paraId="11FAB4B9" w14:textId="77777777" w:rsidR="00B14E5B" w:rsidRDefault="00B14E5B" w:rsidP="00B14E5B">
      <w:pPr>
        <w:ind w:firstLine="284"/>
        <w:jc w:val="both"/>
        <w:rPr>
          <w:lang w:val="fi-FI"/>
        </w:rPr>
      </w:pPr>
      <w:r w:rsidRPr="00B14E5B">
        <w:rPr>
          <w:lang w:val="fi-FI"/>
        </w:rPr>
        <w:t xml:space="preserve">Menurut kamus ilmiah popular, pemahaman berasal dari kata faham yang mendapat imbuhan pe- dan –an. Faham menurut bahasa artinya tanggap, mengerti, benar, pandangan, ajaran. Menurut Paul A.Partanto dan M. Dahlan Al Barry (2001) pemahaman didefiinisikan proses berpikir dan belajar. Dikatakan demikian karena untuk menuju kea rah pemahaman perlu diikuti dengan belajar dan berpikir. </w:t>
      </w:r>
    </w:p>
    <w:p w14:paraId="0CDE3BFC" w14:textId="77777777" w:rsidR="00B14E5B" w:rsidRDefault="00B14E5B" w:rsidP="00B14E5B">
      <w:pPr>
        <w:ind w:firstLine="284"/>
        <w:jc w:val="both"/>
        <w:rPr>
          <w:lang w:val="fi-FI"/>
        </w:rPr>
      </w:pPr>
      <w:r w:rsidRPr="00B14E5B">
        <w:rPr>
          <w:lang w:val="fi-FI"/>
        </w:rPr>
        <w:t>Menurut kamus Besar Bahasa Indonesia karangan W.J.S Porwadarminto (1991), pemahaman merupakan proses, perbuatan dan cara memahami. Menurut Winkel (1996), pemahaman merupakan kemampuan untuk menangkap makna dan arti dari bahan yang dipelajari. Sedangkan dalam taksonomi Bloom, kesanggupan memahami setingkat lebih tinggi dari pada pengetahuan, namun tidaklah berarti bahwa pengetahuan tidak dipertanyakan sebab untuk memahami, perlu terlebih dahulu mengetahui atau mengenal. Menurut Bloom dan Winkel (1996), pemahaman termasuk dalam klasifikasi ranah kognitif level 2 (dua) setelah pengetahuan.</w:t>
      </w:r>
    </w:p>
    <w:p w14:paraId="1D4D2C15" w14:textId="4C62FF05" w:rsidR="00B14E5B" w:rsidRPr="00EA54FE" w:rsidRDefault="00B14E5B" w:rsidP="00B14E5B">
      <w:pPr>
        <w:ind w:firstLine="284"/>
        <w:jc w:val="both"/>
        <w:rPr>
          <w:sz w:val="22"/>
          <w:szCs w:val="22"/>
          <w:lang w:val="fi-FI"/>
        </w:rPr>
      </w:pPr>
      <w:r w:rsidRPr="00EA54FE">
        <w:rPr>
          <w:sz w:val="22"/>
          <w:szCs w:val="22"/>
          <w:lang w:val="fi-FI"/>
        </w:rPr>
        <w:t>Pengertian lain dari pemahaman adalah tingkatan kemampuan yang mengharapkan seseorang mampu memahami arti atau konsep, situasi serta fakta yang diketahuinya. Dalam hal inidia tidak sekedar hafal secara verbalitas, tetapi memahami konsep dari masalah atau fakta yang ditanyakan, maka operasionalnya dapat membedakan, mengubah, mempersiapkan, menyajikan, mengatur, menginterpretasikan, menjelaskan, mendemonstrasikan, memberi contoh, memperkirakan, menentukan dan mengambil keputusan (Ngalim Purwanto;1997).</w:t>
      </w:r>
    </w:p>
    <w:p w14:paraId="32C8B21A" w14:textId="77777777" w:rsidR="00B14E5B" w:rsidRPr="00EA54FE" w:rsidRDefault="00B14E5B" w:rsidP="00B14E5B">
      <w:pPr>
        <w:jc w:val="both"/>
        <w:rPr>
          <w:b/>
          <w:bCs/>
          <w:sz w:val="22"/>
          <w:szCs w:val="22"/>
          <w:lang w:val="fi-FI"/>
        </w:rPr>
      </w:pPr>
      <w:r w:rsidRPr="00EA54FE">
        <w:rPr>
          <w:b/>
          <w:bCs/>
          <w:sz w:val="22"/>
          <w:szCs w:val="22"/>
          <w:lang w:val="fi-FI"/>
        </w:rPr>
        <w:t>Dokter</w:t>
      </w:r>
    </w:p>
    <w:p w14:paraId="2BF87BC4" w14:textId="58654F5C" w:rsidR="00B14E5B" w:rsidRPr="00EA54FE" w:rsidRDefault="00B14E5B" w:rsidP="00B14E5B">
      <w:pPr>
        <w:ind w:firstLine="284"/>
        <w:jc w:val="both"/>
        <w:rPr>
          <w:sz w:val="22"/>
          <w:szCs w:val="22"/>
          <w:lang w:val="fi-FI"/>
        </w:rPr>
      </w:pPr>
      <w:r w:rsidRPr="00EA54FE">
        <w:rPr>
          <w:sz w:val="22"/>
          <w:szCs w:val="22"/>
          <w:lang w:val="fi-FI"/>
        </w:rPr>
        <w:t>Menurut Standar Kompetensi Dokter Indonesia (2012), dokter adalah adalah seorang tenaga kesehatan (dokter) yang menjadi tempat kontak pertama pasien dengan dokternya untuk menyelesaikan semua masalah kesehatan yang dihadapi tanpa memandang jenis penyakit, organologi, golongan usia, dan jenis kelamin, sedini dan sedapat mungkin, secara menyeluruh, paripurna, bersinambung, dan dalam koordinasi serta kolaborasi dengan profesional kesehatan lainnya, dengan menggunakan prinsip pelayanan yang efektif dan efisien serta menjunjung tinggi tanggung jawab profesional, hukum, etika dan moral. Layanan yang diselenggarakannya adalah sebatas kompetensi dasar kedokteran yang diperolehnya selama pendidikan kedokteran.</w:t>
      </w:r>
    </w:p>
    <w:p w14:paraId="57693BA8" w14:textId="77777777" w:rsidR="00B14E5B" w:rsidRPr="00EA54FE" w:rsidRDefault="00B14E5B" w:rsidP="00B14E5B">
      <w:pPr>
        <w:jc w:val="both"/>
        <w:rPr>
          <w:b/>
          <w:bCs/>
          <w:sz w:val="22"/>
          <w:szCs w:val="22"/>
          <w:lang w:val="fi-FI"/>
        </w:rPr>
      </w:pPr>
      <w:r w:rsidRPr="00EA54FE">
        <w:rPr>
          <w:b/>
          <w:bCs/>
          <w:sz w:val="22"/>
          <w:szCs w:val="22"/>
          <w:lang w:val="fi-FI"/>
        </w:rPr>
        <w:t>Kapitasi</w:t>
      </w:r>
    </w:p>
    <w:p w14:paraId="29D26A2B" w14:textId="77777777" w:rsidR="00B14E5B" w:rsidRPr="00EA54FE" w:rsidRDefault="00B14E5B" w:rsidP="00B14E5B">
      <w:pPr>
        <w:ind w:firstLine="284"/>
        <w:jc w:val="both"/>
        <w:rPr>
          <w:sz w:val="22"/>
          <w:szCs w:val="22"/>
          <w:lang w:val="fi-FI"/>
        </w:rPr>
      </w:pPr>
      <w:r w:rsidRPr="00EA54FE">
        <w:rPr>
          <w:sz w:val="22"/>
          <w:szCs w:val="22"/>
          <w:lang w:val="fi-FI"/>
        </w:rPr>
        <w:t>Menurut Hendrartini (2005), konsep kapitasi (capitation concept system) adalah sebuah konsep atau sistem pembayaran yang memberi imbalan jasa pada “health provider” (Pemberi Pelayanan Kesehatan/ PPK) berdasarkan jumlah orang (capita) yang menjadi tugas atau kewajiban Pemberi Pelayanan Kesehatan (PPK) yang bersangkutan untuk melayaninya, yang diterima oleh Pemberi Pelayanan Kesehatan (PPK) yang bersangktan di muka (prepaid) dalam jumlah yang tetap, tanpa memperhatikan jumlah kunjungan, pemeriksaan, tindakan, obat dan pelayanan medic lainnya yang diberikan oleh Pemberi Pelayanan Kesehatan (PPK) tersebut.</w:t>
      </w:r>
    </w:p>
    <w:p w14:paraId="0E1254F3" w14:textId="20C41071" w:rsidR="00B14E5B" w:rsidRPr="00EA54FE" w:rsidRDefault="00B14E5B" w:rsidP="00EA54FE">
      <w:pPr>
        <w:ind w:firstLine="284"/>
        <w:jc w:val="both"/>
        <w:rPr>
          <w:sz w:val="22"/>
          <w:szCs w:val="22"/>
          <w:lang w:val="fi-FI"/>
        </w:rPr>
      </w:pPr>
      <w:r w:rsidRPr="00EA54FE">
        <w:rPr>
          <w:sz w:val="22"/>
          <w:szCs w:val="22"/>
          <w:lang w:val="fi-FI"/>
        </w:rPr>
        <w:t>Menurut Thabrani (1998) dan Hendrartini (2007), dengan sistem kapitasi, PPK akan berusaha mencapai keuntungan semaksimal mungkin</w:t>
      </w:r>
      <w:r w:rsidRPr="00EA54FE">
        <w:rPr>
          <w:sz w:val="22"/>
          <w:szCs w:val="22"/>
          <w:lang w:val="fi-FI"/>
        </w:rPr>
        <w:t>.</w:t>
      </w:r>
    </w:p>
    <w:p w14:paraId="190FF0D1" w14:textId="5599F329" w:rsidR="00B14E5B" w:rsidRPr="00EA54FE" w:rsidRDefault="00B14E5B" w:rsidP="00B14E5B">
      <w:pPr>
        <w:jc w:val="both"/>
        <w:rPr>
          <w:b/>
          <w:bCs/>
          <w:sz w:val="22"/>
          <w:szCs w:val="22"/>
          <w:lang w:val="fi-FI"/>
        </w:rPr>
      </w:pPr>
      <w:r w:rsidRPr="00EA54FE">
        <w:rPr>
          <w:b/>
          <w:bCs/>
          <w:sz w:val="22"/>
          <w:szCs w:val="22"/>
          <w:lang w:val="fi-FI"/>
        </w:rPr>
        <w:t>Indikasi Kebutuhan Medis</w:t>
      </w:r>
    </w:p>
    <w:p w14:paraId="1396333B" w14:textId="705194B7" w:rsidR="00B14E5B" w:rsidRPr="00EA54FE" w:rsidRDefault="00B14E5B" w:rsidP="00B14E5B">
      <w:pPr>
        <w:ind w:firstLine="284"/>
        <w:jc w:val="both"/>
        <w:rPr>
          <w:sz w:val="22"/>
          <w:szCs w:val="22"/>
          <w:lang w:val="fi-FI"/>
        </w:rPr>
      </w:pPr>
      <w:r w:rsidRPr="00EA54FE">
        <w:rPr>
          <w:sz w:val="22"/>
          <w:szCs w:val="22"/>
          <w:lang w:val="fi-FI"/>
        </w:rPr>
        <w:t>Tingkat kemampuan dokter dalam pengelolaan penyakit di dalam Standar Kompetensi Dokter Indonesia dikelompokkan menjadi 4 (empat) tingkatan, yaitu :</w:t>
      </w:r>
    </w:p>
    <w:p w14:paraId="19C9EC4C" w14:textId="33D6814B" w:rsidR="00B14E5B" w:rsidRPr="00EA54FE" w:rsidRDefault="00B14E5B" w:rsidP="00B14E5B">
      <w:pPr>
        <w:pStyle w:val="ListParagraph"/>
        <w:numPr>
          <w:ilvl w:val="0"/>
          <w:numId w:val="4"/>
        </w:numPr>
        <w:jc w:val="both"/>
        <w:rPr>
          <w:sz w:val="22"/>
          <w:szCs w:val="22"/>
          <w:lang w:val="fi-FI"/>
        </w:rPr>
      </w:pPr>
      <w:r w:rsidRPr="00EA54FE">
        <w:rPr>
          <w:sz w:val="22"/>
          <w:szCs w:val="22"/>
          <w:lang w:val="fi-FI"/>
        </w:rPr>
        <w:t>Tingkat kemampuan 1 (satu) : mengenali dan menjelaskan.</w:t>
      </w:r>
    </w:p>
    <w:p w14:paraId="25040FDE" w14:textId="5739D6BE" w:rsidR="00B14E5B" w:rsidRPr="00EA54FE" w:rsidRDefault="00B14E5B" w:rsidP="00B14E5B">
      <w:pPr>
        <w:pStyle w:val="ListParagraph"/>
        <w:numPr>
          <w:ilvl w:val="0"/>
          <w:numId w:val="4"/>
        </w:numPr>
        <w:jc w:val="both"/>
        <w:rPr>
          <w:sz w:val="22"/>
          <w:szCs w:val="22"/>
          <w:lang w:val="fi-FI"/>
        </w:rPr>
      </w:pPr>
      <w:r w:rsidRPr="00EA54FE">
        <w:rPr>
          <w:sz w:val="22"/>
          <w:szCs w:val="22"/>
          <w:lang w:val="fi-FI"/>
        </w:rPr>
        <w:t>Tingkat kemampuan 2 (dua): mendiagnosis dan merujuk.</w:t>
      </w:r>
    </w:p>
    <w:p w14:paraId="64C355C4" w14:textId="1B9FAA21" w:rsidR="00B14E5B" w:rsidRPr="00EA54FE" w:rsidRDefault="00B14E5B" w:rsidP="00B14E5B">
      <w:pPr>
        <w:pStyle w:val="ListParagraph"/>
        <w:numPr>
          <w:ilvl w:val="0"/>
          <w:numId w:val="4"/>
        </w:numPr>
        <w:jc w:val="both"/>
        <w:rPr>
          <w:sz w:val="22"/>
          <w:szCs w:val="22"/>
          <w:lang w:val="en-ID"/>
        </w:rPr>
      </w:pPr>
      <w:r w:rsidRPr="00EA54FE">
        <w:rPr>
          <w:sz w:val="22"/>
          <w:szCs w:val="22"/>
          <w:lang w:val="en-ID"/>
        </w:rPr>
        <w:t xml:space="preserve">Tingkat </w:t>
      </w:r>
      <w:proofErr w:type="spellStart"/>
      <w:r w:rsidRPr="00EA54FE">
        <w:rPr>
          <w:sz w:val="22"/>
          <w:szCs w:val="22"/>
          <w:lang w:val="en-ID"/>
        </w:rPr>
        <w:t>kemampuan</w:t>
      </w:r>
      <w:proofErr w:type="spellEnd"/>
      <w:r w:rsidRPr="00EA54FE">
        <w:rPr>
          <w:sz w:val="22"/>
          <w:szCs w:val="22"/>
          <w:lang w:val="en-ID"/>
        </w:rPr>
        <w:t xml:space="preserve"> 3A (</w:t>
      </w:r>
      <w:proofErr w:type="spellStart"/>
      <w:r w:rsidRPr="00EA54FE">
        <w:rPr>
          <w:sz w:val="22"/>
          <w:szCs w:val="22"/>
          <w:lang w:val="en-ID"/>
        </w:rPr>
        <w:t>tiga</w:t>
      </w:r>
      <w:proofErr w:type="spellEnd"/>
      <w:r w:rsidRPr="00EA54FE">
        <w:rPr>
          <w:sz w:val="22"/>
          <w:szCs w:val="22"/>
          <w:lang w:val="en-ID"/>
        </w:rPr>
        <w:t xml:space="preserve"> A): </w:t>
      </w:r>
      <w:proofErr w:type="spellStart"/>
      <w:r w:rsidRPr="00EA54FE">
        <w:rPr>
          <w:sz w:val="22"/>
          <w:szCs w:val="22"/>
          <w:lang w:val="en-ID"/>
        </w:rPr>
        <w:t>bukan</w:t>
      </w:r>
      <w:proofErr w:type="spellEnd"/>
      <w:r w:rsidRPr="00EA54FE">
        <w:rPr>
          <w:sz w:val="22"/>
          <w:szCs w:val="22"/>
          <w:lang w:val="en-ID"/>
        </w:rPr>
        <w:t xml:space="preserve"> </w:t>
      </w:r>
      <w:proofErr w:type="spellStart"/>
      <w:r w:rsidRPr="00EA54FE">
        <w:rPr>
          <w:sz w:val="22"/>
          <w:szCs w:val="22"/>
          <w:lang w:val="en-ID"/>
        </w:rPr>
        <w:t>gawat</w:t>
      </w:r>
      <w:proofErr w:type="spellEnd"/>
      <w:r w:rsidRPr="00EA54FE">
        <w:rPr>
          <w:sz w:val="22"/>
          <w:szCs w:val="22"/>
          <w:lang w:val="en-ID"/>
        </w:rPr>
        <w:t xml:space="preserve"> </w:t>
      </w:r>
      <w:proofErr w:type="spellStart"/>
      <w:r w:rsidRPr="00EA54FE">
        <w:rPr>
          <w:sz w:val="22"/>
          <w:szCs w:val="22"/>
          <w:lang w:val="en-ID"/>
        </w:rPr>
        <w:t>Darurat</w:t>
      </w:r>
      <w:proofErr w:type="spellEnd"/>
      <w:r w:rsidRPr="00EA54FE">
        <w:rPr>
          <w:sz w:val="22"/>
          <w:szCs w:val="22"/>
          <w:lang w:val="en-ID"/>
        </w:rPr>
        <w:t>.</w:t>
      </w:r>
    </w:p>
    <w:p w14:paraId="16AEDD05" w14:textId="309C3DA3" w:rsidR="00B14E5B" w:rsidRPr="00EA54FE" w:rsidRDefault="00B14E5B" w:rsidP="00B14E5B">
      <w:pPr>
        <w:pStyle w:val="ListParagraph"/>
        <w:numPr>
          <w:ilvl w:val="0"/>
          <w:numId w:val="4"/>
        </w:numPr>
        <w:jc w:val="both"/>
        <w:rPr>
          <w:sz w:val="22"/>
          <w:szCs w:val="22"/>
          <w:lang w:val="fi-FI"/>
        </w:rPr>
      </w:pPr>
      <w:r w:rsidRPr="00EA54FE">
        <w:rPr>
          <w:sz w:val="22"/>
          <w:szCs w:val="22"/>
          <w:lang w:val="fi-FI"/>
        </w:rPr>
        <w:lastRenderedPageBreak/>
        <w:t>Tingkat kemampuan 4 (empat) : mendiagnosis, melakukan penatalaksanaan secara mandiri dan tuntas.</w:t>
      </w:r>
    </w:p>
    <w:p w14:paraId="4D61C02F" w14:textId="6A831C5B" w:rsidR="00B14E5B" w:rsidRPr="00EA54FE" w:rsidRDefault="00B14E5B" w:rsidP="00B14E5B">
      <w:pPr>
        <w:ind w:firstLine="284"/>
        <w:jc w:val="both"/>
        <w:rPr>
          <w:sz w:val="22"/>
          <w:szCs w:val="22"/>
          <w:lang w:val="fi-FI"/>
        </w:rPr>
      </w:pPr>
      <w:r w:rsidRPr="00EA54FE">
        <w:rPr>
          <w:sz w:val="22"/>
          <w:szCs w:val="22"/>
          <w:lang w:val="fi-FI"/>
        </w:rPr>
        <w:t>Lulusan dokter mampu membuat diagnosis klinik dan melakukan penatalaksanaan penyakit tersebut secara mandiri dan tuntas.</w:t>
      </w:r>
    </w:p>
    <w:p w14:paraId="3A16A635" w14:textId="1B1E6202" w:rsidR="00B14E5B" w:rsidRPr="00EA54FE" w:rsidRDefault="00B14E5B" w:rsidP="00B14E5B">
      <w:pPr>
        <w:pStyle w:val="ListParagraph"/>
        <w:numPr>
          <w:ilvl w:val="0"/>
          <w:numId w:val="6"/>
        </w:numPr>
        <w:ind w:left="709" w:hanging="349"/>
        <w:jc w:val="both"/>
        <w:rPr>
          <w:sz w:val="22"/>
          <w:szCs w:val="22"/>
          <w:lang w:val="fi-FI"/>
        </w:rPr>
      </w:pPr>
      <w:r w:rsidRPr="00EA54FE">
        <w:rPr>
          <w:sz w:val="22"/>
          <w:szCs w:val="22"/>
          <w:lang w:val="fi-FI"/>
        </w:rPr>
        <w:t>Tingkat kemampuan 4A (empat A), kompetensi yang dicapai pada saat lulus dokter</w:t>
      </w:r>
    </w:p>
    <w:p w14:paraId="11F30C6F" w14:textId="32EB8F22" w:rsidR="00B14E5B" w:rsidRPr="00EA54FE" w:rsidRDefault="00B14E5B" w:rsidP="00B14E5B">
      <w:pPr>
        <w:pStyle w:val="ListParagraph"/>
        <w:numPr>
          <w:ilvl w:val="0"/>
          <w:numId w:val="6"/>
        </w:numPr>
        <w:ind w:left="709" w:hanging="349"/>
        <w:jc w:val="both"/>
        <w:rPr>
          <w:sz w:val="22"/>
          <w:szCs w:val="22"/>
          <w:lang w:val="fi-FI"/>
        </w:rPr>
      </w:pPr>
      <w:r w:rsidRPr="00EA54FE">
        <w:rPr>
          <w:sz w:val="22"/>
          <w:szCs w:val="22"/>
          <w:lang w:val="fi-FI"/>
        </w:rPr>
        <w:t>Tingkat kemampuan 4B (empat B), profisiensi (kemahiran) yang dicapai setelah selesai internsip dan/ atau Pendidikan Kedokteran Berkelanjutan (PKB).</w:t>
      </w:r>
    </w:p>
    <w:p w14:paraId="0932F3A1" w14:textId="77777777" w:rsidR="00B14E5B" w:rsidRPr="00EA54FE" w:rsidRDefault="00B14E5B" w:rsidP="00B14E5B">
      <w:pPr>
        <w:ind w:firstLine="284"/>
        <w:jc w:val="both"/>
        <w:rPr>
          <w:sz w:val="22"/>
          <w:szCs w:val="22"/>
          <w:lang w:val="fi-FI"/>
        </w:rPr>
      </w:pPr>
      <w:r w:rsidRPr="00EA54FE">
        <w:rPr>
          <w:sz w:val="22"/>
          <w:szCs w:val="22"/>
          <w:lang w:val="fi-FI"/>
        </w:rPr>
        <w:t>Pada Standar Kompetesi Dokter Indonesia (2012), dari 736 daftar penyakit terdapat 144 penyakit yang harus dikuasai penuh oleh para lulusan karena diharapkan dokter layanan primer dapat mendiagnosis dan melakukan penatalaksanaan secara mandiri dan tuntas. Selain itu terdapat 275 keterampilan klinis juga yang harus dikuasai oleh lulusan program studi dokter. Selain 144 dari 726 penyakit, terdapat juga 261 penyakit yang harus dikuasai lulusan untuk dapat mendiagnosisnya sebelum kemudian merujuknya, apakah merujuk dalam keadaan gawat darurat maupun bukan gawat darurat.</w:t>
      </w:r>
    </w:p>
    <w:p w14:paraId="71ECD315" w14:textId="77777777" w:rsidR="00B14E5B" w:rsidRPr="00EA54FE" w:rsidRDefault="00B14E5B" w:rsidP="00B14E5B">
      <w:pPr>
        <w:ind w:firstLine="284"/>
        <w:jc w:val="both"/>
        <w:rPr>
          <w:sz w:val="22"/>
          <w:szCs w:val="22"/>
          <w:lang w:val="en-ID"/>
        </w:rPr>
      </w:pPr>
      <w:r w:rsidRPr="00EA54FE">
        <w:rPr>
          <w:sz w:val="22"/>
          <w:szCs w:val="22"/>
          <w:lang w:val="fi-FI"/>
        </w:rPr>
        <w:t xml:space="preserve">Kondisi saat ini, kasus rujukan ke layanan sekunder untuk kasus-kasus yang seharusnya dapat dituntaskan di layanan primer masih cukup. </w:t>
      </w:r>
      <w:proofErr w:type="spellStart"/>
      <w:r w:rsidRPr="00EA54FE">
        <w:rPr>
          <w:sz w:val="22"/>
          <w:szCs w:val="22"/>
          <w:lang w:val="en-ID"/>
        </w:rPr>
        <w:t>Berbagai</w:t>
      </w:r>
      <w:proofErr w:type="spellEnd"/>
      <w:r w:rsidRPr="00EA54FE">
        <w:rPr>
          <w:sz w:val="22"/>
          <w:szCs w:val="22"/>
          <w:lang w:val="en-ID"/>
        </w:rPr>
        <w:t xml:space="preserve"> factor </w:t>
      </w:r>
      <w:proofErr w:type="spellStart"/>
      <w:r w:rsidRPr="00EA54FE">
        <w:rPr>
          <w:sz w:val="22"/>
          <w:szCs w:val="22"/>
          <w:lang w:val="en-ID"/>
        </w:rPr>
        <w:t>mempengaruhi</w:t>
      </w:r>
      <w:proofErr w:type="spellEnd"/>
      <w:r w:rsidRPr="00EA54FE">
        <w:rPr>
          <w:sz w:val="22"/>
          <w:szCs w:val="22"/>
          <w:lang w:val="en-ID"/>
        </w:rPr>
        <w:t xml:space="preserve"> </w:t>
      </w:r>
      <w:proofErr w:type="spellStart"/>
      <w:r w:rsidRPr="00EA54FE">
        <w:rPr>
          <w:sz w:val="22"/>
          <w:szCs w:val="22"/>
          <w:lang w:val="en-ID"/>
        </w:rPr>
        <w:t>diantaranya</w:t>
      </w:r>
      <w:proofErr w:type="spellEnd"/>
      <w:r w:rsidRPr="00EA54FE">
        <w:rPr>
          <w:sz w:val="22"/>
          <w:szCs w:val="22"/>
          <w:lang w:val="en-ID"/>
        </w:rPr>
        <w:t xml:space="preserve"> </w:t>
      </w:r>
      <w:proofErr w:type="spellStart"/>
      <w:r w:rsidRPr="00EA54FE">
        <w:rPr>
          <w:sz w:val="22"/>
          <w:szCs w:val="22"/>
          <w:lang w:val="en-ID"/>
        </w:rPr>
        <w:t>kompetensi</w:t>
      </w:r>
      <w:proofErr w:type="spellEnd"/>
      <w:r w:rsidRPr="00EA54FE">
        <w:rPr>
          <w:sz w:val="22"/>
          <w:szCs w:val="22"/>
          <w:lang w:val="en-ID"/>
        </w:rPr>
        <w:t xml:space="preserve"> </w:t>
      </w:r>
      <w:proofErr w:type="spellStart"/>
      <w:r w:rsidRPr="00EA54FE">
        <w:rPr>
          <w:sz w:val="22"/>
          <w:szCs w:val="22"/>
          <w:lang w:val="en-ID"/>
        </w:rPr>
        <w:t>dokter</w:t>
      </w:r>
      <w:proofErr w:type="spellEnd"/>
      <w:r w:rsidRPr="00EA54FE">
        <w:rPr>
          <w:sz w:val="22"/>
          <w:szCs w:val="22"/>
          <w:lang w:val="en-ID"/>
        </w:rPr>
        <w:t xml:space="preserve">, </w:t>
      </w:r>
      <w:proofErr w:type="spellStart"/>
      <w:r w:rsidRPr="00EA54FE">
        <w:rPr>
          <w:sz w:val="22"/>
          <w:szCs w:val="22"/>
          <w:lang w:val="en-ID"/>
        </w:rPr>
        <w:t>pembiayaan</w:t>
      </w:r>
      <w:proofErr w:type="spellEnd"/>
      <w:r w:rsidRPr="00EA54FE">
        <w:rPr>
          <w:sz w:val="22"/>
          <w:szCs w:val="22"/>
          <w:lang w:val="en-ID"/>
        </w:rPr>
        <w:t xml:space="preserve">, dan </w:t>
      </w:r>
      <w:proofErr w:type="spellStart"/>
      <w:r w:rsidRPr="00EA54FE">
        <w:rPr>
          <w:sz w:val="22"/>
          <w:szCs w:val="22"/>
          <w:lang w:val="en-ID"/>
        </w:rPr>
        <w:t>sarana</w:t>
      </w:r>
      <w:proofErr w:type="spellEnd"/>
      <w:r w:rsidRPr="00EA54FE">
        <w:rPr>
          <w:sz w:val="22"/>
          <w:szCs w:val="22"/>
          <w:lang w:val="en-ID"/>
        </w:rPr>
        <w:t xml:space="preserve"> </w:t>
      </w:r>
      <w:proofErr w:type="spellStart"/>
      <w:r w:rsidRPr="00EA54FE">
        <w:rPr>
          <w:sz w:val="22"/>
          <w:szCs w:val="22"/>
          <w:lang w:val="en-ID"/>
        </w:rPr>
        <w:t>prasarana</w:t>
      </w:r>
      <w:proofErr w:type="spellEnd"/>
      <w:r w:rsidRPr="00EA54FE">
        <w:rPr>
          <w:sz w:val="22"/>
          <w:szCs w:val="22"/>
          <w:lang w:val="en-ID"/>
        </w:rPr>
        <w:t xml:space="preserve"> yang </w:t>
      </w:r>
      <w:proofErr w:type="spellStart"/>
      <w:r w:rsidRPr="00EA54FE">
        <w:rPr>
          <w:sz w:val="22"/>
          <w:szCs w:val="22"/>
          <w:lang w:val="en-ID"/>
        </w:rPr>
        <w:t>belum</w:t>
      </w:r>
      <w:proofErr w:type="spellEnd"/>
      <w:r w:rsidRPr="00EA54FE">
        <w:rPr>
          <w:sz w:val="22"/>
          <w:szCs w:val="22"/>
          <w:lang w:val="en-ID"/>
        </w:rPr>
        <w:t xml:space="preserve"> </w:t>
      </w:r>
      <w:proofErr w:type="spellStart"/>
      <w:r w:rsidRPr="00EA54FE">
        <w:rPr>
          <w:sz w:val="22"/>
          <w:szCs w:val="22"/>
          <w:lang w:val="en-ID"/>
        </w:rPr>
        <w:t>mendukung</w:t>
      </w:r>
      <w:proofErr w:type="spellEnd"/>
      <w:r w:rsidRPr="00EA54FE">
        <w:rPr>
          <w:sz w:val="22"/>
          <w:szCs w:val="22"/>
          <w:lang w:val="en-ID"/>
        </w:rPr>
        <w:t xml:space="preserve">. Hal </w:t>
      </w:r>
      <w:proofErr w:type="spellStart"/>
      <w:r w:rsidRPr="00EA54FE">
        <w:rPr>
          <w:sz w:val="22"/>
          <w:szCs w:val="22"/>
          <w:lang w:val="en-ID"/>
        </w:rPr>
        <w:t>ini</w:t>
      </w:r>
      <w:proofErr w:type="spellEnd"/>
      <w:r w:rsidRPr="00EA54FE">
        <w:rPr>
          <w:sz w:val="22"/>
          <w:szCs w:val="22"/>
          <w:lang w:val="en-ID"/>
        </w:rPr>
        <w:t xml:space="preserve"> </w:t>
      </w:r>
      <w:proofErr w:type="spellStart"/>
      <w:r w:rsidRPr="00EA54FE">
        <w:rPr>
          <w:sz w:val="22"/>
          <w:szCs w:val="22"/>
          <w:lang w:val="en-ID"/>
        </w:rPr>
        <w:t>termasuk</w:t>
      </w:r>
      <w:proofErr w:type="spellEnd"/>
      <w:r w:rsidRPr="00EA54FE">
        <w:rPr>
          <w:sz w:val="22"/>
          <w:szCs w:val="22"/>
          <w:lang w:val="en-ID"/>
        </w:rPr>
        <w:t xml:space="preserve"> </w:t>
      </w:r>
      <w:proofErr w:type="spellStart"/>
      <w:r w:rsidRPr="00EA54FE">
        <w:rPr>
          <w:sz w:val="22"/>
          <w:szCs w:val="22"/>
          <w:lang w:val="en-ID"/>
        </w:rPr>
        <w:t>ke</w:t>
      </w:r>
      <w:proofErr w:type="spellEnd"/>
      <w:r w:rsidRPr="00EA54FE">
        <w:rPr>
          <w:sz w:val="22"/>
          <w:szCs w:val="22"/>
          <w:lang w:val="en-ID"/>
        </w:rPr>
        <w:t xml:space="preserve"> </w:t>
      </w:r>
      <w:proofErr w:type="spellStart"/>
      <w:r w:rsidRPr="00EA54FE">
        <w:rPr>
          <w:sz w:val="22"/>
          <w:szCs w:val="22"/>
          <w:lang w:val="en-ID"/>
        </w:rPr>
        <w:t>dalam</w:t>
      </w:r>
      <w:proofErr w:type="spellEnd"/>
      <w:r w:rsidRPr="00EA54FE">
        <w:rPr>
          <w:sz w:val="22"/>
          <w:szCs w:val="22"/>
          <w:lang w:val="en-ID"/>
        </w:rPr>
        <w:t xml:space="preserve"> </w:t>
      </w:r>
      <w:proofErr w:type="spellStart"/>
      <w:r w:rsidRPr="00EA54FE">
        <w:rPr>
          <w:sz w:val="22"/>
          <w:szCs w:val="22"/>
          <w:lang w:val="en-ID"/>
        </w:rPr>
        <w:t>kriteria</w:t>
      </w:r>
      <w:proofErr w:type="spellEnd"/>
      <w:r w:rsidRPr="00EA54FE">
        <w:rPr>
          <w:sz w:val="22"/>
          <w:szCs w:val="22"/>
          <w:lang w:val="en-ID"/>
        </w:rPr>
        <w:t xml:space="preserve"> 4A (</w:t>
      </w:r>
      <w:proofErr w:type="spellStart"/>
      <w:r w:rsidRPr="00EA54FE">
        <w:rPr>
          <w:sz w:val="22"/>
          <w:szCs w:val="22"/>
          <w:lang w:val="en-ID"/>
        </w:rPr>
        <w:t>empat</w:t>
      </w:r>
      <w:proofErr w:type="spellEnd"/>
      <w:r w:rsidRPr="00EA54FE">
        <w:rPr>
          <w:sz w:val="22"/>
          <w:szCs w:val="22"/>
          <w:lang w:val="en-ID"/>
        </w:rPr>
        <w:t xml:space="preserve"> A).</w:t>
      </w:r>
    </w:p>
    <w:p w14:paraId="5BFE042F" w14:textId="77777777" w:rsidR="00B14E5B" w:rsidRPr="00EA54FE" w:rsidRDefault="00B14E5B" w:rsidP="00B14E5B">
      <w:pPr>
        <w:ind w:firstLine="284"/>
        <w:jc w:val="both"/>
        <w:rPr>
          <w:sz w:val="22"/>
          <w:szCs w:val="22"/>
          <w:lang w:val="fi-FI"/>
        </w:rPr>
      </w:pPr>
      <w:r w:rsidRPr="00EA54FE">
        <w:rPr>
          <w:sz w:val="22"/>
          <w:szCs w:val="22"/>
          <w:lang w:val="fi-FI"/>
        </w:rPr>
        <w:t>Dengan menekankan pada tingkat kemampuan 4A (empat A), maka dokter layanan primer dapat melaksanakan diagnosis dan menatalaksana penyakit dengan tuntas. Namun bila pada pasien telah teerjadi komplikasi, tingkat keparahan (severity of illness) 3 (tiga) ke atas, adanya penyakit kronis lain yang sulit dan pasien dengan daya tahan tubuh menuun, yang seluruhnya membutuhkan penanganan lebih lanjut, maka dokter layanan primer secara cepat dan tepat harus membuat pertimbangan dan memutuskan dilakukannya rujukan.</w:t>
      </w:r>
    </w:p>
    <w:p w14:paraId="496444CD" w14:textId="202E4F73" w:rsidR="00B14E5B" w:rsidRPr="00EA54FE" w:rsidRDefault="00B14E5B" w:rsidP="00B14E5B">
      <w:pPr>
        <w:ind w:firstLine="284"/>
        <w:jc w:val="both"/>
        <w:rPr>
          <w:sz w:val="22"/>
          <w:szCs w:val="22"/>
          <w:lang w:val="fi-FI"/>
        </w:rPr>
      </w:pPr>
      <w:r w:rsidRPr="00EA54FE">
        <w:rPr>
          <w:sz w:val="22"/>
          <w:szCs w:val="22"/>
          <w:lang w:val="fi-FI"/>
        </w:rPr>
        <w:t>Melihat kondisi ini, diperlukan adanya panduan bagi dokter pelayanan primer yang merupakan bagian dari standar pelayanan dokter pelayanan primer. Panduan ini selanjutnya menjadi acuan bagi seluruh dokter pelayanan primer dalam menerapkan pelayanan yang bermutu bagi masyarakat.</w:t>
      </w:r>
    </w:p>
    <w:p w14:paraId="25CC0D7E" w14:textId="2D1DB330" w:rsidR="00B14E5B" w:rsidRPr="00EA54FE" w:rsidRDefault="00B14E5B" w:rsidP="00B14E5B">
      <w:pPr>
        <w:jc w:val="both"/>
        <w:rPr>
          <w:b/>
          <w:bCs/>
          <w:sz w:val="22"/>
          <w:szCs w:val="22"/>
          <w:lang w:val="fi-FI"/>
        </w:rPr>
      </w:pPr>
      <w:r w:rsidRPr="00EA54FE">
        <w:rPr>
          <w:b/>
          <w:bCs/>
          <w:sz w:val="22"/>
          <w:szCs w:val="22"/>
          <w:lang w:val="fi-FI"/>
        </w:rPr>
        <w:t>Sistem Rujukan Pelayanan Kesehatan</w:t>
      </w:r>
    </w:p>
    <w:p w14:paraId="7AF5FAF1" w14:textId="77777777" w:rsidR="00B14E5B" w:rsidRPr="00EA54FE" w:rsidRDefault="00B14E5B" w:rsidP="00B14E5B">
      <w:pPr>
        <w:ind w:firstLine="284"/>
        <w:jc w:val="both"/>
        <w:rPr>
          <w:sz w:val="22"/>
          <w:szCs w:val="22"/>
          <w:lang w:val="fi-FI"/>
        </w:rPr>
      </w:pPr>
      <w:r w:rsidRPr="00EA54FE">
        <w:rPr>
          <w:sz w:val="22"/>
          <w:szCs w:val="22"/>
          <w:lang w:val="fi-FI"/>
        </w:rPr>
        <w:t>Sistem adalah kumpulan atau komponen yang saling berkaitan erat satu sama lain sehingga sulit untuk dipisahkan dalam upaya mencapai satu tujuan (Thaurany H, 1989). Sesuai Peraturan Meneteri Kesehatan Republik Indonesia nomor 001 tahun 2012 tentang Sistem Rujukan Pelayanan Kesehatan Perorangan, disebutkan bahwa sistem rujukan pelayanan kesehatan adalah penyelenggaraan pelayanan kesehatan yang mengatur pelimpahan tugas dan tanggung jawab pelayanan kesehatan serta tmbal balik baik vertical maupun horizontal yang wajib dilaksanakan oleh peserta jaminan kesehatan atau asuransi kesehatan, dan seluruh fasilitas kesehatan.</w:t>
      </w:r>
    </w:p>
    <w:p w14:paraId="5C30F98B" w14:textId="43FA78B8" w:rsidR="00B14E5B" w:rsidRPr="00EA54FE" w:rsidRDefault="00B14E5B" w:rsidP="00B14E5B">
      <w:pPr>
        <w:ind w:firstLine="284"/>
        <w:jc w:val="both"/>
        <w:rPr>
          <w:sz w:val="22"/>
          <w:szCs w:val="22"/>
          <w:lang w:val="fi-FI"/>
        </w:rPr>
      </w:pPr>
      <w:r w:rsidRPr="00EA54FE">
        <w:rPr>
          <w:sz w:val="22"/>
          <w:szCs w:val="22"/>
          <w:lang w:val="fi-FI"/>
        </w:rPr>
        <w:t>Adapun ketentuan umum dalam sistem rujukan pelayan kesehatan, dijelaskan sebagai berikut :</w:t>
      </w:r>
    </w:p>
    <w:p w14:paraId="5DE229B4" w14:textId="374A1F6D" w:rsidR="00B14E5B" w:rsidRPr="00EA54FE" w:rsidRDefault="00B14E5B" w:rsidP="00EA54FE">
      <w:pPr>
        <w:pStyle w:val="ListParagraph"/>
        <w:numPr>
          <w:ilvl w:val="0"/>
          <w:numId w:val="8"/>
        </w:numPr>
        <w:ind w:left="284" w:hanging="207"/>
        <w:jc w:val="both"/>
        <w:rPr>
          <w:sz w:val="22"/>
          <w:szCs w:val="22"/>
          <w:lang w:val="fi-FI"/>
        </w:rPr>
      </w:pPr>
      <w:r w:rsidRPr="00EA54FE">
        <w:rPr>
          <w:sz w:val="22"/>
          <w:szCs w:val="22"/>
          <w:lang w:val="fi-FI"/>
        </w:rPr>
        <w:t>Pelayanan kesehatan perorangan terdiri dari 3 (tiga) tingkatan, yaitu :</w:t>
      </w:r>
    </w:p>
    <w:p w14:paraId="4866C0EC" w14:textId="033B3292" w:rsidR="00B14E5B" w:rsidRPr="00EA54FE" w:rsidRDefault="00B14E5B" w:rsidP="00EA54FE">
      <w:pPr>
        <w:pStyle w:val="ListParagraph"/>
        <w:numPr>
          <w:ilvl w:val="1"/>
          <w:numId w:val="8"/>
        </w:numPr>
        <w:ind w:left="567" w:hanging="207"/>
        <w:jc w:val="both"/>
        <w:rPr>
          <w:sz w:val="22"/>
          <w:szCs w:val="22"/>
          <w:lang w:val="fi-FI"/>
        </w:rPr>
      </w:pPr>
      <w:r w:rsidRPr="00EA54FE">
        <w:rPr>
          <w:sz w:val="22"/>
          <w:szCs w:val="22"/>
          <w:lang w:val="fi-FI"/>
        </w:rPr>
        <w:t>Pelayanan kesehatan tingkat pertama</w:t>
      </w:r>
    </w:p>
    <w:p w14:paraId="2903F21B" w14:textId="6F9996BB" w:rsidR="00B14E5B" w:rsidRPr="00EA54FE" w:rsidRDefault="00B14E5B" w:rsidP="00EA54FE">
      <w:pPr>
        <w:pStyle w:val="ListParagraph"/>
        <w:numPr>
          <w:ilvl w:val="1"/>
          <w:numId w:val="8"/>
        </w:numPr>
        <w:ind w:left="567" w:hanging="207"/>
        <w:jc w:val="both"/>
        <w:rPr>
          <w:sz w:val="22"/>
          <w:szCs w:val="22"/>
          <w:lang w:val="fi-FI"/>
        </w:rPr>
      </w:pPr>
      <w:r w:rsidRPr="00EA54FE">
        <w:rPr>
          <w:sz w:val="22"/>
          <w:szCs w:val="22"/>
          <w:lang w:val="fi-FI"/>
        </w:rPr>
        <w:t>Pelayanan kesehatan tingkat kedua</w:t>
      </w:r>
    </w:p>
    <w:p w14:paraId="176BBD85" w14:textId="0B16B6D8" w:rsidR="00B14E5B" w:rsidRPr="00EA54FE" w:rsidRDefault="00B14E5B" w:rsidP="00EA54FE">
      <w:pPr>
        <w:pStyle w:val="ListParagraph"/>
        <w:numPr>
          <w:ilvl w:val="1"/>
          <w:numId w:val="8"/>
        </w:numPr>
        <w:ind w:left="567" w:hanging="207"/>
        <w:jc w:val="both"/>
        <w:rPr>
          <w:sz w:val="22"/>
          <w:szCs w:val="22"/>
          <w:lang w:val="fi-FI"/>
        </w:rPr>
      </w:pPr>
      <w:r w:rsidRPr="00EA54FE">
        <w:rPr>
          <w:sz w:val="22"/>
          <w:szCs w:val="22"/>
          <w:lang w:val="fi-FI"/>
        </w:rPr>
        <w:t>Pelayanan kesehatan tingkat ketiga</w:t>
      </w:r>
    </w:p>
    <w:p w14:paraId="1B524447" w14:textId="753F6AB8" w:rsidR="00B14E5B" w:rsidRPr="00EA54FE" w:rsidRDefault="00B14E5B" w:rsidP="00EA54FE">
      <w:pPr>
        <w:pStyle w:val="ListParagraph"/>
        <w:numPr>
          <w:ilvl w:val="0"/>
          <w:numId w:val="8"/>
        </w:numPr>
        <w:ind w:left="284" w:hanging="207"/>
        <w:jc w:val="both"/>
        <w:rPr>
          <w:sz w:val="22"/>
          <w:szCs w:val="22"/>
          <w:lang w:val="fi-FI"/>
        </w:rPr>
      </w:pPr>
      <w:r w:rsidRPr="00EA54FE">
        <w:rPr>
          <w:sz w:val="22"/>
          <w:szCs w:val="22"/>
          <w:lang w:val="fi-FI"/>
        </w:rPr>
        <w:t>Pelayanan kesehatan tingkat pertama merupakan pelayanan kesehatan dasar yang diberikan oleh fasilitas kesehatan tingkat pertama.</w:t>
      </w:r>
    </w:p>
    <w:p w14:paraId="3E120AAB" w14:textId="53402BEE" w:rsidR="00B14E5B" w:rsidRPr="00EA54FE" w:rsidRDefault="00B14E5B" w:rsidP="00EA54FE">
      <w:pPr>
        <w:pStyle w:val="ListParagraph"/>
        <w:numPr>
          <w:ilvl w:val="0"/>
          <w:numId w:val="8"/>
        </w:numPr>
        <w:ind w:left="284" w:hanging="207"/>
        <w:jc w:val="both"/>
        <w:rPr>
          <w:sz w:val="22"/>
          <w:szCs w:val="22"/>
          <w:lang w:val="fi-FI"/>
        </w:rPr>
      </w:pPr>
      <w:r w:rsidRPr="00EA54FE">
        <w:rPr>
          <w:sz w:val="22"/>
          <w:szCs w:val="22"/>
          <w:lang w:val="fi-FI"/>
        </w:rPr>
        <w:t>Pelayanan kesehatan tingkat kedua merupakan pelayanan kesehatan spesialistik yang dilakukan oleh dokter spesialis atau dokter gigi spesialis yang menggunakan pengetahuan dan teknologi kesehatan spesialistik</w:t>
      </w:r>
    </w:p>
    <w:p w14:paraId="553028C6" w14:textId="1227EE24" w:rsidR="00B14E5B" w:rsidRPr="00EA54FE" w:rsidRDefault="00B14E5B" w:rsidP="00EA54FE">
      <w:pPr>
        <w:pStyle w:val="ListParagraph"/>
        <w:numPr>
          <w:ilvl w:val="0"/>
          <w:numId w:val="8"/>
        </w:numPr>
        <w:ind w:left="284" w:hanging="207"/>
        <w:jc w:val="both"/>
        <w:rPr>
          <w:sz w:val="22"/>
          <w:szCs w:val="22"/>
          <w:lang w:val="fi-FI"/>
        </w:rPr>
      </w:pPr>
      <w:r w:rsidRPr="00EA54FE">
        <w:rPr>
          <w:sz w:val="22"/>
          <w:szCs w:val="22"/>
          <w:lang w:val="fi-FI"/>
        </w:rPr>
        <w:t>Pelayanan kesehata tingkat ketiga merupakan pelayanan kesehatan sub spesialistik yang dilakukan oleh dokter sub spesialistik atau dokter gigi sub spesialistik yang menggunakan pengetahuan dan teknologi kesehatan sub spesialistik.</w:t>
      </w:r>
    </w:p>
    <w:p w14:paraId="339907ED" w14:textId="71540739" w:rsidR="00B14E5B" w:rsidRPr="00EA54FE" w:rsidRDefault="00B14E5B" w:rsidP="00EA54FE">
      <w:pPr>
        <w:pStyle w:val="ListParagraph"/>
        <w:numPr>
          <w:ilvl w:val="0"/>
          <w:numId w:val="8"/>
        </w:numPr>
        <w:ind w:left="284" w:hanging="207"/>
        <w:jc w:val="both"/>
        <w:rPr>
          <w:sz w:val="22"/>
          <w:szCs w:val="22"/>
          <w:lang w:val="fi-FI"/>
        </w:rPr>
      </w:pPr>
      <w:r w:rsidRPr="00EA54FE">
        <w:rPr>
          <w:sz w:val="22"/>
          <w:szCs w:val="22"/>
          <w:lang w:val="fi-FI"/>
        </w:rPr>
        <w:t>Dalam menjalankan pelayanan kesehatan, fasilitas kesehatan tingkat pertama dan tingkat lanjutan wajib melakukan sistem rujukan dengan mengacu pada peraturan perundang-undangan yang berlaku.</w:t>
      </w:r>
    </w:p>
    <w:p w14:paraId="10D1DA54" w14:textId="3F0D2C04" w:rsidR="00B14E5B" w:rsidRPr="00EA54FE" w:rsidRDefault="00B14E5B" w:rsidP="00EA54FE">
      <w:pPr>
        <w:pStyle w:val="ListParagraph"/>
        <w:numPr>
          <w:ilvl w:val="0"/>
          <w:numId w:val="8"/>
        </w:numPr>
        <w:ind w:left="284" w:hanging="207"/>
        <w:jc w:val="both"/>
        <w:rPr>
          <w:sz w:val="22"/>
          <w:szCs w:val="22"/>
          <w:lang w:val="fi-FI"/>
        </w:rPr>
      </w:pPr>
      <w:r w:rsidRPr="00EA54FE">
        <w:rPr>
          <w:sz w:val="22"/>
          <w:szCs w:val="22"/>
          <w:lang w:val="fi-FI"/>
        </w:rPr>
        <w:t>Peserta yang ingin mendaptkan pelayanan yang tida sesuai dengan sistem rujukan dapat dimasukkan dalam kategori pelayanan yang tidak sesuai dengan prosedur sehingga tidak dapat dibayarkan oleh pihak penjamin pelayan kesehatan.</w:t>
      </w:r>
    </w:p>
    <w:p w14:paraId="5DB18A14" w14:textId="161E14AF" w:rsidR="00B14E5B" w:rsidRPr="00EA54FE" w:rsidRDefault="00B14E5B" w:rsidP="00EA54FE">
      <w:pPr>
        <w:pStyle w:val="ListParagraph"/>
        <w:numPr>
          <w:ilvl w:val="0"/>
          <w:numId w:val="8"/>
        </w:numPr>
        <w:ind w:left="284" w:hanging="207"/>
        <w:jc w:val="both"/>
        <w:rPr>
          <w:sz w:val="22"/>
          <w:szCs w:val="22"/>
          <w:lang w:val="fi-FI"/>
        </w:rPr>
      </w:pPr>
      <w:r w:rsidRPr="00EA54FE">
        <w:rPr>
          <w:sz w:val="22"/>
          <w:szCs w:val="22"/>
          <w:lang w:val="fi-FI"/>
        </w:rPr>
        <w:lastRenderedPageBreak/>
        <w:t>Fasilitas kesehatan yang tidak menerapkan sistem rujukan maka pihak penjamin pelayanan kesehatan akan melakukan recredentialing terhadap kinerja fasilitas kesehatan tersebut dan dapat berdampak pada kelanjuttan kerjasama.</w:t>
      </w:r>
    </w:p>
    <w:p w14:paraId="7F0AF8A1" w14:textId="14381664" w:rsidR="00B14E5B" w:rsidRPr="00EA54FE" w:rsidRDefault="00B14E5B" w:rsidP="00EA54FE">
      <w:pPr>
        <w:pStyle w:val="ListParagraph"/>
        <w:numPr>
          <w:ilvl w:val="0"/>
          <w:numId w:val="8"/>
        </w:numPr>
        <w:ind w:left="284" w:hanging="207"/>
        <w:jc w:val="both"/>
        <w:rPr>
          <w:sz w:val="22"/>
          <w:szCs w:val="22"/>
          <w:lang w:val="fi-FI"/>
        </w:rPr>
      </w:pPr>
      <w:r w:rsidRPr="00EA54FE">
        <w:rPr>
          <w:sz w:val="22"/>
          <w:szCs w:val="22"/>
          <w:lang w:val="fi-FI"/>
        </w:rPr>
        <w:t>Pelayanan rujukan dapat dilakukan secara horizontal maupun vertikal.</w:t>
      </w:r>
    </w:p>
    <w:p w14:paraId="62F130BF" w14:textId="4B58B961" w:rsidR="00B14E5B" w:rsidRPr="00EA54FE" w:rsidRDefault="00B14E5B" w:rsidP="00EA54FE">
      <w:pPr>
        <w:pStyle w:val="ListParagraph"/>
        <w:numPr>
          <w:ilvl w:val="0"/>
          <w:numId w:val="8"/>
        </w:numPr>
        <w:ind w:left="284" w:hanging="207"/>
        <w:jc w:val="both"/>
        <w:rPr>
          <w:sz w:val="22"/>
          <w:szCs w:val="22"/>
          <w:lang w:val="fi-FI"/>
        </w:rPr>
      </w:pPr>
      <w:r w:rsidRPr="00EA54FE">
        <w:rPr>
          <w:sz w:val="22"/>
          <w:szCs w:val="22"/>
          <w:lang w:val="fi-FI"/>
        </w:rPr>
        <w:t>Rujukan horizontal  adalah rujukan yang dilakukan antar pelayanan kesehatan dalam satu tingkatan apabila perujuk tidak dapat memberikan pelayanan kesehatan sesuai dengan kebutuhan pasien karena keterbatasab fasilitas, peralatan dan/ atau ketenagaan yang sifatnya sementara atau menetap.</w:t>
      </w:r>
    </w:p>
    <w:p w14:paraId="59E7FDC1" w14:textId="73E64436" w:rsidR="00B14E5B" w:rsidRPr="00EA54FE" w:rsidRDefault="00B14E5B" w:rsidP="00EA54FE">
      <w:pPr>
        <w:pStyle w:val="ListParagraph"/>
        <w:numPr>
          <w:ilvl w:val="0"/>
          <w:numId w:val="8"/>
        </w:numPr>
        <w:ind w:left="284" w:hanging="349"/>
        <w:jc w:val="both"/>
        <w:rPr>
          <w:sz w:val="22"/>
          <w:szCs w:val="22"/>
          <w:lang w:val="fi-FI"/>
        </w:rPr>
      </w:pPr>
      <w:r w:rsidRPr="00EA54FE">
        <w:rPr>
          <w:sz w:val="22"/>
          <w:szCs w:val="22"/>
          <w:lang w:val="fi-FI"/>
        </w:rPr>
        <w:t>Rujukan vertikal adalah rujukan yang dilakukan antar pelayanan kesehatan yang berbeda tingkatan, dapat dilakukan dari tingkat pelayanan yang lebih rendah ke tingkat pelayanan yang lebih tinggi atau sebaliknya.</w:t>
      </w:r>
    </w:p>
    <w:p w14:paraId="33FEC44F" w14:textId="651A1C92" w:rsidR="00B14E5B" w:rsidRPr="00EA54FE" w:rsidRDefault="00B14E5B" w:rsidP="00EA54FE">
      <w:pPr>
        <w:pStyle w:val="ListParagraph"/>
        <w:numPr>
          <w:ilvl w:val="0"/>
          <w:numId w:val="8"/>
        </w:numPr>
        <w:ind w:left="284" w:hanging="349"/>
        <w:jc w:val="both"/>
        <w:rPr>
          <w:sz w:val="22"/>
          <w:szCs w:val="22"/>
          <w:lang w:val="fi-FI"/>
        </w:rPr>
      </w:pPr>
      <w:r w:rsidRPr="00EA54FE">
        <w:rPr>
          <w:sz w:val="22"/>
          <w:szCs w:val="22"/>
          <w:lang w:val="fi-FI"/>
        </w:rPr>
        <w:t>Rujukan vertikal dari tingkatan pelayanan yang lebih rendah ke tingkatan pelayanan yang lebih tinggi dilakukan apabila :</w:t>
      </w:r>
    </w:p>
    <w:p w14:paraId="4FBDD374" w14:textId="162FFDDC" w:rsidR="00B14E5B" w:rsidRPr="00EA54FE" w:rsidRDefault="00B14E5B" w:rsidP="00EA54FE">
      <w:pPr>
        <w:pStyle w:val="ListParagraph"/>
        <w:numPr>
          <w:ilvl w:val="1"/>
          <w:numId w:val="8"/>
        </w:numPr>
        <w:ind w:left="567" w:hanging="207"/>
        <w:jc w:val="both"/>
        <w:rPr>
          <w:sz w:val="22"/>
          <w:szCs w:val="22"/>
          <w:lang w:val="fi-FI"/>
        </w:rPr>
      </w:pPr>
      <w:r w:rsidRPr="00EA54FE">
        <w:rPr>
          <w:sz w:val="22"/>
          <w:szCs w:val="22"/>
          <w:lang w:val="fi-FI"/>
        </w:rPr>
        <w:t>Pasien membutuhkan pelayanan kesehatan spesialistik atau subspesialistik.</w:t>
      </w:r>
    </w:p>
    <w:p w14:paraId="4065F14B" w14:textId="3AA04514" w:rsidR="00B14E5B" w:rsidRPr="00EA54FE" w:rsidRDefault="00B14E5B" w:rsidP="00EA54FE">
      <w:pPr>
        <w:pStyle w:val="ListParagraph"/>
        <w:numPr>
          <w:ilvl w:val="1"/>
          <w:numId w:val="8"/>
        </w:numPr>
        <w:ind w:left="567" w:hanging="207"/>
        <w:jc w:val="both"/>
        <w:rPr>
          <w:sz w:val="22"/>
          <w:szCs w:val="22"/>
          <w:lang w:val="fi-FI"/>
        </w:rPr>
      </w:pPr>
      <w:r w:rsidRPr="00EA54FE">
        <w:rPr>
          <w:sz w:val="22"/>
          <w:szCs w:val="22"/>
          <w:lang w:val="fi-FI"/>
        </w:rPr>
        <w:t>Perujuk tidak dapat memberikan pelayanan kesehatan sesuai dengan kebutuhan pasien karena keterbatasan fasilitas, peralatan dan/ atau ketenagaan.</w:t>
      </w:r>
    </w:p>
    <w:p w14:paraId="21E69028" w14:textId="1565A3FB" w:rsidR="00B14E5B" w:rsidRPr="00EA54FE" w:rsidRDefault="00B14E5B" w:rsidP="00EA54FE">
      <w:pPr>
        <w:pStyle w:val="ListParagraph"/>
        <w:numPr>
          <w:ilvl w:val="0"/>
          <w:numId w:val="8"/>
        </w:numPr>
        <w:ind w:left="284" w:hanging="349"/>
        <w:jc w:val="both"/>
        <w:rPr>
          <w:sz w:val="22"/>
          <w:szCs w:val="22"/>
          <w:lang w:val="fi-FI"/>
        </w:rPr>
      </w:pPr>
      <w:r w:rsidRPr="00EA54FE">
        <w:rPr>
          <w:sz w:val="22"/>
          <w:szCs w:val="22"/>
          <w:lang w:val="fi-FI"/>
        </w:rPr>
        <w:t>Rujukan vertikal dari tingkatan pelayanan yang lebih tinggi ke tingkatan pelayanan yang lebih rendah dilakukan apabila :</w:t>
      </w:r>
    </w:p>
    <w:p w14:paraId="25351411" w14:textId="2457A968" w:rsidR="00B14E5B" w:rsidRPr="00EA54FE" w:rsidRDefault="00B14E5B" w:rsidP="00EA54FE">
      <w:pPr>
        <w:pStyle w:val="ListParagraph"/>
        <w:numPr>
          <w:ilvl w:val="1"/>
          <w:numId w:val="8"/>
        </w:numPr>
        <w:ind w:left="567" w:hanging="207"/>
        <w:jc w:val="both"/>
        <w:rPr>
          <w:sz w:val="22"/>
          <w:szCs w:val="22"/>
          <w:lang w:val="fi-FI"/>
        </w:rPr>
      </w:pPr>
      <w:r w:rsidRPr="00EA54FE">
        <w:rPr>
          <w:sz w:val="22"/>
          <w:szCs w:val="22"/>
          <w:lang w:val="fi-FI"/>
        </w:rPr>
        <w:t>Permasalahan kesehatan pasien dapat ditangani oleh tingkatan pelayanan kesehatan yang lebih rendah sesuai dengan kompetensi dan kewenangannya.</w:t>
      </w:r>
    </w:p>
    <w:p w14:paraId="004F993C" w14:textId="17B00329" w:rsidR="00B14E5B" w:rsidRPr="00EA54FE" w:rsidRDefault="00B14E5B" w:rsidP="00EA54FE">
      <w:pPr>
        <w:pStyle w:val="ListParagraph"/>
        <w:numPr>
          <w:ilvl w:val="1"/>
          <w:numId w:val="8"/>
        </w:numPr>
        <w:ind w:left="567" w:hanging="207"/>
        <w:jc w:val="both"/>
        <w:rPr>
          <w:sz w:val="22"/>
          <w:szCs w:val="22"/>
          <w:lang w:val="fi-FI"/>
        </w:rPr>
      </w:pPr>
      <w:r w:rsidRPr="00EA54FE">
        <w:rPr>
          <w:sz w:val="22"/>
          <w:szCs w:val="22"/>
          <w:lang w:val="fi-FI"/>
        </w:rPr>
        <w:t>Kompetensi dan kewenangan pelayanan tingkat pertama atau kedua lebih baik dalam menangani pasien tersebut.</w:t>
      </w:r>
    </w:p>
    <w:p w14:paraId="08B64A19" w14:textId="0F967028" w:rsidR="00B14E5B" w:rsidRPr="00EA54FE" w:rsidRDefault="00B14E5B" w:rsidP="00EA54FE">
      <w:pPr>
        <w:pStyle w:val="ListParagraph"/>
        <w:numPr>
          <w:ilvl w:val="1"/>
          <w:numId w:val="8"/>
        </w:numPr>
        <w:ind w:left="567" w:hanging="207"/>
        <w:jc w:val="both"/>
        <w:rPr>
          <w:sz w:val="22"/>
          <w:szCs w:val="22"/>
          <w:lang w:val="fi-FI"/>
        </w:rPr>
      </w:pPr>
      <w:r w:rsidRPr="00EA54FE">
        <w:rPr>
          <w:sz w:val="22"/>
          <w:szCs w:val="22"/>
          <w:lang w:val="fi-FI"/>
        </w:rPr>
        <w:t>Pasien membutuhkan pelayanan lanjutan yang dapat ditangani oleh tingkatan pelayanan kesehatan yang lebih rendah dan untuk alasan kemudahan, efisiensi, dan pelayanan jangka panjang.</w:t>
      </w:r>
    </w:p>
    <w:p w14:paraId="4D806D3F" w14:textId="04A5ECCC" w:rsidR="00B14E5B" w:rsidRPr="00EA54FE" w:rsidRDefault="00B14E5B" w:rsidP="00EA54FE">
      <w:pPr>
        <w:pStyle w:val="ListParagraph"/>
        <w:numPr>
          <w:ilvl w:val="1"/>
          <w:numId w:val="8"/>
        </w:numPr>
        <w:ind w:left="567" w:hanging="207"/>
        <w:jc w:val="both"/>
        <w:rPr>
          <w:sz w:val="22"/>
          <w:szCs w:val="22"/>
          <w:lang w:val="fi-FI"/>
        </w:rPr>
      </w:pPr>
      <w:r w:rsidRPr="00EA54FE">
        <w:rPr>
          <w:sz w:val="22"/>
          <w:szCs w:val="22"/>
          <w:lang w:val="fi-FI"/>
        </w:rPr>
        <w:t>Perujuk tidak dapat memberikan pelayanan kesehatan sesuai dengan kebutuhan pasien karena keterbatasan sarana, prasarana, peralatan, dan/ atau ketenagaan.</w:t>
      </w:r>
    </w:p>
    <w:p w14:paraId="1AE7DCB8" w14:textId="294FF947" w:rsidR="00B14E5B" w:rsidRPr="00EA54FE" w:rsidRDefault="00EA54FE" w:rsidP="00B14E5B">
      <w:pPr>
        <w:jc w:val="both"/>
        <w:rPr>
          <w:b/>
          <w:bCs/>
          <w:sz w:val="22"/>
          <w:szCs w:val="22"/>
          <w:lang w:val="fi-FI"/>
        </w:rPr>
      </w:pPr>
      <w:r w:rsidRPr="00EA54FE">
        <w:rPr>
          <w:b/>
          <w:bCs/>
          <w:sz w:val="22"/>
          <w:szCs w:val="22"/>
          <w:lang w:val="fi-FI"/>
        </w:rPr>
        <w:t>Jaminan Kesehatan Nasional (JKN)</w:t>
      </w:r>
    </w:p>
    <w:p w14:paraId="46FD0F0A" w14:textId="77777777" w:rsidR="00EA54FE" w:rsidRPr="00EA54FE" w:rsidRDefault="00EA54FE" w:rsidP="00EA54FE">
      <w:pPr>
        <w:ind w:firstLine="284"/>
        <w:jc w:val="both"/>
        <w:rPr>
          <w:sz w:val="22"/>
          <w:szCs w:val="22"/>
          <w:lang w:val="fi-FI"/>
        </w:rPr>
      </w:pPr>
      <w:r w:rsidRPr="00EA54FE">
        <w:rPr>
          <w:sz w:val="22"/>
          <w:szCs w:val="22"/>
          <w:lang w:val="fi-FI"/>
        </w:rPr>
        <w:t>Seperti yang tertuang di dalam Undang-Undang Republik Indonesia nomor 24 tahun 2011 tentang Badan Penyelenggara Jaminan Sosial, bahwa Sistem Jaminan Sosial Nasional (SJSN)merupakan program negara yang bertujuan memberikan kepastian perlindungan dan kesejahteraan sosial bagi seluruh rakyat.</w:t>
      </w:r>
    </w:p>
    <w:p w14:paraId="4AD3C0F9" w14:textId="0F7CEF82" w:rsidR="00EA54FE" w:rsidRPr="00EA54FE" w:rsidRDefault="00EA54FE" w:rsidP="00EA54FE">
      <w:pPr>
        <w:ind w:firstLine="284"/>
        <w:jc w:val="both"/>
        <w:rPr>
          <w:sz w:val="22"/>
          <w:szCs w:val="22"/>
          <w:lang w:val="fi-FI"/>
        </w:rPr>
      </w:pPr>
      <w:r w:rsidRPr="00EA54FE">
        <w:rPr>
          <w:sz w:val="22"/>
          <w:szCs w:val="22"/>
          <w:lang w:val="fi-FI"/>
        </w:rPr>
        <w:t>Sistem Jaminan Kesehatan Nasional (JKN) yang dikembangkan di Indonesia merupakan bagian dari Sistem Jaminan Sosial Nasional (SJSN) yang diselenggarakan melalui mekanisme asuransi social yang bertujuan agar seluruh penduduk Indonesia terlindungi dalam sistem asuransi sehingga mereka dapat memenuhi kebutuhan dasar kesehatan. Perlindungan ini diberikan kepada setiap orang yang telah membayar iuran atau iurannya dibayarkan oleh pemerintah.</w:t>
      </w:r>
    </w:p>
    <w:p w14:paraId="389EF5B0" w14:textId="49560AD5" w:rsidR="00EA54FE" w:rsidRPr="00EA54FE" w:rsidRDefault="00EA54FE" w:rsidP="00EA54FE">
      <w:pPr>
        <w:jc w:val="both"/>
        <w:rPr>
          <w:sz w:val="22"/>
          <w:szCs w:val="22"/>
          <w:lang w:val="en-ID"/>
        </w:rPr>
      </w:pPr>
      <w:proofErr w:type="spellStart"/>
      <w:r w:rsidRPr="00EA54FE">
        <w:rPr>
          <w:sz w:val="22"/>
          <w:szCs w:val="22"/>
          <w:lang w:val="en-ID"/>
        </w:rPr>
        <w:t>Unsur-unsur</w:t>
      </w:r>
      <w:proofErr w:type="spellEnd"/>
      <w:r w:rsidRPr="00EA54FE">
        <w:rPr>
          <w:sz w:val="22"/>
          <w:szCs w:val="22"/>
          <w:lang w:val="en-ID"/>
        </w:rPr>
        <w:t xml:space="preserve"> </w:t>
      </w:r>
      <w:proofErr w:type="spellStart"/>
      <w:r w:rsidRPr="00EA54FE">
        <w:rPr>
          <w:sz w:val="22"/>
          <w:szCs w:val="22"/>
          <w:lang w:val="en-ID"/>
        </w:rPr>
        <w:t>penyelenggaraan</w:t>
      </w:r>
      <w:proofErr w:type="spellEnd"/>
      <w:r w:rsidRPr="00EA54FE">
        <w:rPr>
          <w:sz w:val="22"/>
          <w:szCs w:val="22"/>
          <w:lang w:val="en-ID"/>
        </w:rPr>
        <w:t xml:space="preserve"> </w:t>
      </w:r>
      <w:proofErr w:type="spellStart"/>
      <w:r w:rsidRPr="00EA54FE">
        <w:rPr>
          <w:sz w:val="22"/>
          <w:szCs w:val="22"/>
          <w:lang w:val="en-ID"/>
        </w:rPr>
        <w:t>dalam</w:t>
      </w:r>
      <w:proofErr w:type="spellEnd"/>
      <w:r w:rsidRPr="00EA54FE">
        <w:rPr>
          <w:sz w:val="22"/>
          <w:szCs w:val="22"/>
          <w:lang w:val="en-ID"/>
        </w:rPr>
        <w:t xml:space="preserve"> </w:t>
      </w:r>
      <w:proofErr w:type="spellStart"/>
      <w:r w:rsidRPr="00EA54FE">
        <w:rPr>
          <w:sz w:val="22"/>
          <w:szCs w:val="22"/>
          <w:lang w:val="en-ID"/>
        </w:rPr>
        <w:t>Jaminan</w:t>
      </w:r>
      <w:proofErr w:type="spellEnd"/>
      <w:r w:rsidRPr="00EA54FE">
        <w:rPr>
          <w:sz w:val="22"/>
          <w:szCs w:val="22"/>
          <w:lang w:val="en-ID"/>
        </w:rPr>
        <w:t xml:space="preserve"> Kesehatan Nasional (JKN) </w:t>
      </w:r>
      <w:proofErr w:type="spellStart"/>
      <w:r w:rsidRPr="00EA54FE">
        <w:rPr>
          <w:sz w:val="22"/>
          <w:szCs w:val="22"/>
          <w:lang w:val="en-ID"/>
        </w:rPr>
        <w:t>terdiri</w:t>
      </w:r>
      <w:proofErr w:type="spellEnd"/>
      <w:r w:rsidRPr="00EA54FE">
        <w:rPr>
          <w:sz w:val="22"/>
          <w:szCs w:val="22"/>
          <w:lang w:val="en-ID"/>
        </w:rPr>
        <w:t xml:space="preserve"> </w:t>
      </w:r>
      <w:proofErr w:type="spellStart"/>
      <w:proofErr w:type="gramStart"/>
      <w:r w:rsidRPr="00EA54FE">
        <w:rPr>
          <w:sz w:val="22"/>
          <w:szCs w:val="22"/>
          <w:lang w:val="en-ID"/>
        </w:rPr>
        <w:t>dari</w:t>
      </w:r>
      <w:proofErr w:type="spellEnd"/>
      <w:r w:rsidRPr="00EA54FE">
        <w:rPr>
          <w:sz w:val="22"/>
          <w:szCs w:val="22"/>
          <w:lang w:val="en-ID"/>
        </w:rPr>
        <w:t xml:space="preserve"> </w:t>
      </w:r>
      <w:r w:rsidRPr="00EA54FE">
        <w:rPr>
          <w:sz w:val="22"/>
          <w:szCs w:val="22"/>
          <w:lang w:val="en-ID"/>
        </w:rPr>
        <w:t>:</w:t>
      </w:r>
      <w:proofErr w:type="gramEnd"/>
    </w:p>
    <w:p w14:paraId="2BD8FC34" w14:textId="7476506F" w:rsidR="00EA54FE" w:rsidRPr="00EA54FE" w:rsidRDefault="00EA54FE" w:rsidP="00EA54FE">
      <w:pPr>
        <w:pStyle w:val="ListParagraph"/>
        <w:numPr>
          <w:ilvl w:val="0"/>
          <w:numId w:val="10"/>
        </w:numPr>
        <w:ind w:left="567" w:hanging="207"/>
        <w:jc w:val="both"/>
        <w:rPr>
          <w:sz w:val="22"/>
          <w:szCs w:val="22"/>
          <w:lang w:val="fi-FI"/>
        </w:rPr>
      </w:pPr>
      <w:r w:rsidRPr="00EA54FE">
        <w:rPr>
          <w:sz w:val="22"/>
          <w:szCs w:val="22"/>
          <w:lang w:val="fi-FI"/>
        </w:rPr>
        <w:t>Regulator</w:t>
      </w:r>
    </w:p>
    <w:p w14:paraId="6C9585F3" w14:textId="1A249732" w:rsidR="00EA54FE" w:rsidRPr="00EA54FE" w:rsidRDefault="00EA54FE" w:rsidP="00EA54FE">
      <w:pPr>
        <w:pStyle w:val="ListParagraph"/>
        <w:numPr>
          <w:ilvl w:val="0"/>
          <w:numId w:val="10"/>
        </w:numPr>
        <w:ind w:left="567" w:hanging="207"/>
        <w:jc w:val="both"/>
        <w:rPr>
          <w:sz w:val="22"/>
          <w:szCs w:val="22"/>
          <w:lang w:val="fi-FI"/>
        </w:rPr>
      </w:pPr>
      <w:r w:rsidRPr="00EA54FE">
        <w:rPr>
          <w:sz w:val="22"/>
          <w:szCs w:val="22"/>
          <w:lang w:val="fi-FI"/>
        </w:rPr>
        <w:t>Peserta program Jaminan Kesehtan Nasional (JKN)</w:t>
      </w:r>
    </w:p>
    <w:p w14:paraId="6A573D91" w14:textId="73B299CA" w:rsidR="00EA54FE" w:rsidRPr="00EA54FE" w:rsidRDefault="00EA54FE" w:rsidP="00EA54FE">
      <w:pPr>
        <w:pStyle w:val="ListParagraph"/>
        <w:numPr>
          <w:ilvl w:val="0"/>
          <w:numId w:val="10"/>
        </w:numPr>
        <w:ind w:left="567" w:hanging="207"/>
        <w:jc w:val="both"/>
        <w:rPr>
          <w:sz w:val="22"/>
          <w:szCs w:val="22"/>
          <w:lang w:val="fi-FI"/>
        </w:rPr>
      </w:pPr>
      <w:r w:rsidRPr="00EA54FE">
        <w:rPr>
          <w:sz w:val="22"/>
          <w:szCs w:val="22"/>
          <w:lang w:val="fi-FI"/>
        </w:rPr>
        <w:t>Pemberi Pelayanan Kesehatan (PPK)</w:t>
      </w:r>
    </w:p>
    <w:p w14:paraId="22ABD1A5" w14:textId="7991F056" w:rsidR="00EA54FE" w:rsidRDefault="00EA54FE" w:rsidP="00EA54FE">
      <w:pPr>
        <w:pStyle w:val="ListParagraph"/>
        <w:numPr>
          <w:ilvl w:val="0"/>
          <w:numId w:val="10"/>
        </w:numPr>
        <w:ind w:left="567" w:hanging="207"/>
        <w:jc w:val="both"/>
        <w:rPr>
          <w:lang w:val="fi-FI"/>
        </w:rPr>
      </w:pPr>
      <w:r w:rsidRPr="00EA54FE">
        <w:rPr>
          <w:sz w:val="22"/>
          <w:szCs w:val="22"/>
          <w:lang w:val="fi-FI"/>
        </w:rPr>
        <w:t>Badan Penyelenggara</w:t>
      </w:r>
    </w:p>
    <w:p w14:paraId="5395AB04" w14:textId="7EEA092B" w:rsidR="00EA54FE" w:rsidRDefault="00EA54FE" w:rsidP="00EA54FE">
      <w:pPr>
        <w:jc w:val="both"/>
        <w:rPr>
          <w:b/>
          <w:bCs/>
          <w:lang w:val="fi-FI"/>
        </w:rPr>
      </w:pPr>
      <w:r w:rsidRPr="00EA54FE">
        <w:rPr>
          <w:b/>
          <w:bCs/>
          <w:lang w:val="fi-FI"/>
        </w:rPr>
        <w:t>Pusat Kesehatan Masyarakat (Puskesmas)</w:t>
      </w:r>
    </w:p>
    <w:p w14:paraId="7CF5DDDC" w14:textId="77777777" w:rsidR="00EA54FE" w:rsidRDefault="00EA54FE" w:rsidP="00EA54FE">
      <w:pPr>
        <w:ind w:firstLine="284"/>
        <w:jc w:val="both"/>
        <w:rPr>
          <w:lang w:val="fi-FI"/>
        </w:rPr>
      </w:pPr>
      <w:r w:rsidRPr="00EA54FE">
        <w:rPr>
          <w:lang w:val="fi-FI"/>
        </w:rPr>
        <w:t>Fasilitas Pelayanan Kesehatan adalah suatu tempat yang digunakan untuk menyelenggarakan upaya pelayanan kesehatan, baik promotif, preventif, kuratif maupun rehabilitatif yang dilakukan oleh pemerintah, pemerintah daerah dan/atau masyarakat.</w:t>
      </w:r>
    </w:p>
    <w:p w14:paraId="76383320" w14:textId="7F4D434B" w:rsidR="00EA54FE" w:rsidRDefault="00EA54FE" w:rsidP="00EA54FE">
      <w:pPr>
        <w:ind w:firstLine="284"/>
        <w:jc w:val="both"/>
        <w:rPr>
          <w:lang w:val="fi-FI"/>
        </w:rPr>
      </w:pPr>
      <w:r w:rsidRPr="00EA54FE">
        <w:rPr>
          <w:lang w:val="fi-FI"/>
        </w:rPr>
        <w:t>Pusat Kesehatan Masyarakat yang selanjutnya disebut Puskesmas adalah fasilitas pelayanan kesehatan yang menyelenggarakan Upaya Kesehatan Masyarakat (UKM) dan Upaya Kesehatan Perseorangan (UKP) tingkat pertama, dengan lebih mengutamakan upaya promotif dan preventif, untuk mencapai derajat kesehatan masyarakat yang setinggi-tingginya di wilayah kerjanya. Peraturan Menteri Kesehatan Republik Indonesia nomor 75 tahun 2014 mengatur segala sesuatu tentang Pusat Kesehatan Masyarakat ( Puskesmas)</w:t>
      </w:r>
      <w:r>
        <w:rPr>
          <w:lang w:val="fi-FI"/>
        </w:rPr>
        <w:t>.</w:t>
      </w:r>
    </w:p>
    <w:p w14:paraId="076B4DE8" w14:textId="0999DF04" w:rsidR="00EA54FE" w:rsidRDefault="00EA54FE" w:rsidP="00EA54FE">
      <w:pPr>
        <w:jc w:val="both"/>
        <w:rPr>
          <w:b/>
          <w:bCs/>
          <w:lang w:val="fi-FI"/>
        </w:rPr>
      </w:pPr>
      <w:r w:rsidRPr="00EA54FE">
        <w:rPr>
          <w:b/>
          <w:bCs/>
          <w:lang w:val="fi-FI"/>
        </w:rPr>
        <w:t>Kota Cimahi</w:t>
      </w:r>
    </w:p>
    <w:p w14:paraId="75934F7B" w14:textId="77777777" w:rsidR="00EA54FE" w:rsidRDefault="00EA54FE" w:rsidP="00EA54FE">
      <w:pPr>
        <w:ind w:firstLine="284"/>
        <w:jc w:val="both"/>
        <w:rPr>
          <w:lang w:val="fi-FI"/>
        </w:rPr>
      </w:pPr>
      <w:r w:rsidRPr="00EA54FE">
        <w:rPr>
          <w:lang w:val="fi-FI"/>
        </w:rPr>
        <w:lastRenderedPageBreak/>
        <w:t>Menurut posisi  geografisnya, Kota Cimahi terletak antara 1070 30’ 30” - 1070 34’ 30” BT dan 60 50’ 00” - 60  56’ 00” LS dan berada pada cekungan Bandung, yang merupakan inti dari wilayah Bandung Raya. Kota Cimahi berada di lintas  jalan nasional yang menghubungkan Kota Bandung - Kota Jakarta; Jalan Tol Cileunyi-Purwakarta-Padalarang, serta jalur kereta api Bandung - Jakarta. Dengan melihat kedudukan geografis yang sangat  strategis dan terletak di persimpangan jalur kegiatan ekonomi regional dan sebagai kota inti Bandung Raya yang berdampingan dengan ibu kota Provinsi Jawa Barat yang sangat dinamis,  Kota Cimahi  memiliki potensi pengembangan daerah sebagai pusat pelayanan  jasa yang berbasis pada sumber daya manusia, terutama di bidang industri, pendidikan, perdagangan dan  pariwisata.</w:t>
      </w:r>
    </w:p>
    <w:p w14:paraId="68C171CF" w14:textId="72AD188A" w:rsidR="00EA54FE" w:rsidRPr="00EA54FE" w:rsidRDefault="00EA54FE" w:rsidP="00EA54FE">
      <w:pPr>
        <w:ind w:firstLine="284"/>
        <w:jc w:val="both"/>
        <w:rPr>
          <w:lang w:val="fi-FI"/>
        </w:rPr>
      </w:pPr>
      <w:r w:rsidRPr="00EA54FE">
        <w:rPr>
          <w:lang w:val="fi-FI"/>
        </w:rPr>
        <w:t>Wilayah administrasi Kota Cimahi memiliki luas  40,2 Km2 yang terdiri dari 3 (tiga) kecamatan dan 15 kelurahan sebagaimana terlihat dalam Tabel berikut :</w:t>
      </w:r>
    </w:p>
    <w:p w14:paraId="6C1F365F" w14:textId="00D5E7AA" w:rsidR="00EA54FE" w:rsidRDefault="00EA54FE" w:rsidP="00EA54FE">
      <w:pPr>
        <w:jc w:val="center"/>
        <w:rPr>
          <w:lang w:val="fi-FI"/>
        </w:rPr>
      </w:pPr>
      <w:r w:rsidRPr="00EA54FE">
        <w:rPr>
          <w:lang w:val="fi-FI"/>
        </w:rPr>
        <w:t>Tabel Luas Wilayah per Kecamatan</w:t>
      </w:r>
    </w:p>
    <w:tbl>
      <w:tblPr>
        <w:tblW w:w="6844" w:type="dxa"/>
        <w:jc w:val="center"/>
        <w:tblLook w:val="04A0" w:firstRow="1" w:lastRow="0" w:firstColumn="1" w:lastColumn="0" w:noHBand="0" w:noVBand="1"/>
      </w:tblPr>
      <w:tblGrid>
        <w:gridCol w:w="617"/>
        <w:gridCol w:w="3196"/>
        <w:gridCol w:w="3031"/>
      </w:tblGrid>
      <w:tr w:rsidR="00EA54FE" w14:paraId="738F7A0F" w14:textId="77777777" w:rsidTr="004541EF">
        <w:trPr>
          <w:trHeight w:val="307"/>
          <w:jc w:val="center"/>
        </w:trPr>
        <w:tc>
          <w:tcPr>
            <w:tcW w:w="617" w:type="dxa"/>
            <w:tcBorders>
              <w:top w:val="single" w:sz="4" w:space="0" w:color="auto"/>
              <w:left w:val="single" w:sz="4" w:space="0" w:color="auto"/>
              <w:right w:val="single" w:sz="4" w:space="0" w:color="auto"/>
            </w:tcBorders>
            <w:shd w:val="clear" w:color="auto" w:fill="808080"/>
            <w:noWrap/>
            <w:vAlign w:val="center"/>
            <w:hideMark/>
          </w:tcPr>
          <w:p w14:paraId="1C9EDB0D" w14:textId="77777777" w:rsidR="00EA54FE" w:rsidRDefault="00EA54FE" w:rsidP="004541EF">
            <w:pPr>
              <w:spacing w:before="60" w:after="60"/>
              <w:jc w:val="center"/>
              <w:rPr>
                <w:b/>
                <w:lang w:val="id-ID" w:eastAsia="id-ID"/>
              </w:rPr>
            </w:pPr>
            <w:r>
              <w:rPr>
                <w:b/>
                <w:lang w:val="id-ID" w:eastAsia="id-ID"/>
              </w:rPr>
              <w:t>No</w:t>
            </w:r>
          </w:p>
        </w:tc>
        <w:tc>
          <w:tcPr>
            <w:tcW w:w="3196" w:type="dxa"/>
            <w:tcBorders>
              <w:top w:val="single" w:sz="4" w:space="0" w:color="auto"/>
              <w:left w:val="nil"/>
              <w:right w:val="single" w:sz="4" w:space="0" w:color="auto"/>
            </w:tcBorders>
            <w:shd w:val="clear" w:color="auto" w:fill="808080"/>
            <w:noWrap/>
            <w:vAlign w:val="center"/>
            <w:hideMark/>
          </w:tcPr>
          <w:p w14:paraId="15463B45" w14:textId="77777777" w:rsidR="00EA54FE" w:rsidRDefault="00EA54FE" w:rsidP="004541EF">
            <w:pPr>
              <w:spacing w:before="60" w:after="60"/>
              <w:jc w:val="center"/>
              <w:rPr>
                <w:b/>
                <w:lang w:val="id-ID" w:eastAsia="id-ID"/>
              </w:rPr>
            </w:pPr>
            <w:r>
              <w:rPr>
                <w:b/>
                <w:lang w:val="id-ID" w:eastAsia="id-ID"/>
              </w:rPr>
              <w:t>Kecamatan</w:t>
            </w:r>
          </w:p>
        </w:tc>
        <w:tc>
          <w:tcPr>
            <w:tcW w:w="3031" w:type="dxa"/>
            <w:tcBorders>
              <w:top w:val="single" w:sz="4" w:space="0" w:color="auto"/>
              <w:left w:val="nil"/>
              <w:bottom w:val="nil"/>
              <w:right w:val="single" w:sz="4" w:space="0" w:color="auto"/>
            </w:tcBorders>
            <w:shd w:val="clear" w:color="auto" w:fill="808080"/>
            <w:noWrap/>
            <w:vAlign w:val="center"/>
            <w:hideMark/>
          </w:tcPr>
          <w:p w14:paraId="425C8CB9" w14:textId="77777777" w:rsidR="00EA54FE" w:rsidRDefault="00EA54FE" w:rsidP="004541EF">
            <w:pPr>
              <w:spacing w:before="60" w:after="60"/>
              <w:jc w:val="center"/>
              <w:rPr>
                <w:b/>
                <w:bCs/>
                <w:lang w:val="id-ID" w:eastAsia="id-ID"/>
              </w:rPr>
            </w:pPr>
            <w:r>
              <w:rPr>
                <w:b/>
                <w:bCs/>
                <w:lang w:val="id-ID" w:eastAsia="id-ID"/>
              </w:rPr>
              <w:t>Luas</w:t>
            </w:r>
          </w:p>
        </w:tc>
      </w:tr>
      <w:tr w:rsidR="00EA54FE" w14:paraId="723DE0A0" w14:textId="77777777" w:rsidTr="004541EF">
        <w:trPr>
          <w:trHeight w:val="63"/>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624A7E05" w14:textId="77777777" w:rsidR="00EA54FE" w:rsidRDefault="00EA54FE" w:rsidP="004541EF">
            <w:pPr>
              <w:spacing w:before="60" w:after="60"/>
              <w:jc w:val="center"/>
              <w:rPr>
                <w:lang w:val="id-ID" w:eastAsia="id-ID"/>
              </w:rPr>
            </w:pPr>
            <w:r>
              <w:rPr>
                <w:lang w:val="id-ID" w:eastAsia="id-ID"/>
              </w:rPr>
              <w:t>1</w:t>
            </w:r>
          </w:p>
        </w:tc>
        <w:tc>
          <w:tcPr>
            <w:tcW w:w="3196" w:type="dxa"/>
            <w:tcBorders>
              <w:top w:val="nil"/>
              <w:left w:val="nil"/>
              <w:bottom w:val="single" w:sz="4" w:space="0" w:color="auto"/>
              <w:right w:val="single" w:sz="4" w:space="0" w:color="auto"/>
            </w:tcBorders>
            <w:shd w:val="clear" w:color="auto" w:fill="auto"/>
            <w:noWrap/>
            <w:vAlign w:val="bottom"/>
            <w:hideMark/>
          </w:tcPr>
          <w:p w14:paraId="5ED1674C" w14:textId="77777777" w:rsidR="00EA54FE" w:rsidRDefault="00EA54FE" w:rsidP="004541EF">
            <w:pPr>
              <w:spacing w:before="60" w:after="60"/>
              <w:rPr>
                <w:lang w:val="id-ID" w:eastAsia="id-ID"/>
              </w:rPr>
            </w:pPr>
            <w:r>
              <w:rPr>
                <w:lang w:val="id-ID" w:eastAsia="id-ID"/>
              </w:rPr>
              <w:t>Kecamatan Cimahi Selatan</w:t>
            </w:r>
          </w:p>
        </w:tc>
        <w:tc>
          <w:tcPr>
            <w:tcW w:w="3031" w:type="dxa"/>
            <w:tcBorders>
              <w:top w:val="nil"/>
              <w:left w:val="nil"/>
              <w:bottom w:val="single" w:sz="4" w:space="0" w:color="auto"/>
              <w:right w:val="single" w:sz="4" w:space="0" w:color="auto"/>
            </w:tcBorders>
            <w:shd w:val="clear" w:color="auto" w:fill="auto"/>
            <w:noWrap/>
            <w:vAlign w:val="bottom"/>
            <w:hideMark/>
          </w:tcPr>
          <w:p w14:paraId="2274B484" w14:textId="77777777" w:rsidR="00EA54FE" w:rsidRDefault="00EA54FE" w:rsidP="004541EF">
            <w:pPr>
              <w:spacing w:before="60" w:after="60"/>
              <w:jc w:val="center"/>
              <w:rPr>
                <w:lang w:eastAsia="id-ID"/>
              </w:rPr>
            </w:pPr>
            <w:r>
              <w:rPr>
                <w:lang w:val="id-ID" w:eastAsia="id-ID"/>
              </w:rPr>
              <w:t>16,</w:t>
            </w:r>
            <w:r>
              <w:rPr>
                <w:lang w:eastAsia="id-ID"/>
              </w:rPr>
              <w:t xml:space="preserve">94 </w:t>
            </w:r>
            <w:r>
              <w:rPr>
                <w:lang w:val="id-ID" w:eastAsia="id-ID"/>
              </w:rPr>
              <w:t>Km</w:t>
            </w:r>
            <w:r>
              <w:rPr>
                <w:vertAlign w:val="superscript"/>
                <w:lang w:val="id-ID" w:eastAsia="id-ID"/>
              </w:rPr>
              <w:t>2</w:t>
            </w:r>
          </w:p>
        </w:tc>
      </w:tr>
      <w:tr w:rsidR="00EA54FE" w14:paraId="05174357" w14:textId="77777777" w:rsidTr="004541EF">
        <w:trPr>
          <w:trHeight w:val="63"/>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4ADF4E90" w14:textId="77777777" w:rsidR="00EA54FE" w:rsidRDefault="00EA54FE" w:rsidP="004541EF">
            <w:pPr>
              <w:spacing w:before="60" w:after="60"/>
              <w:jc w:val="center"/>
              <w:rPr>
                <w:lang w:val="id-ID" w:eastAsia="id-ID"/>
              </w:rPr>
            </w:pPr>
            <w:r>
              <w:rPr>
                <w:lang w:val="id-ID" w:eastAsia="id-ID"/>
              </w:rPr>
              <w:t>2</w:t>
            </w:r>
          </w:p>
        </w:tc>
        <w:tc>
          <w:tcPr>
            <w:tcW w:w="3196" w:type="dxa"/>
            <w:tcBorders>
              <w:top w:val="nil"/>
              <w:left w:val="nil"/>
              <w:bottom w:val="single" w:sz="4" w:space="0" w:color="auto"/>
              <w:right w:val="single" w:sz="4" w:space="0" w:color="auto"/>
            </w:tcBorders>
            <w:shd w:val="clear" w:color="auto" w:fill="auto"/>
            <w:noWrap/>
            <w:vAlign w:val="bottom"/>
            <w:hideMark/>
          </w:tcPr>
          <w:p w14:paraId="73D5CEA3" w14:textId="77777777" w:rsidR="00EA54FE" w:rsidRDefault="00EA54FE" w:rsidP="004541EF">
            <w:pPr>
              <w:spacing w:before="60" w:after="60"/>
              <w:rPr>
                <w:lang w:val="id-ID" w:eastAsia="id-ID"/>
              </w:rPr>
            </w:pPr>
            <w:r>
              <w:rPr>
                <w:lang w:val="id-ID" w:eastAsia="id-ID"/>
              </w:rPr>
              <w:t>Kecamatan Cimahi Tengah</w:t>
            </w:r>
          </w:p>
        </w:tc>
        <w:tc>
          <w:tcPr>
            <w:tcW w:w="3031" w:type="dxa"/>
            <w:tcBorders>
              <w:top w:val="nil"/>
              <w:left w:val="nil"/>
              <w:bottom w:val="single" w:sz="4" w:space="0" w:color="auto"/>
              <w:right w:val="single" w:sz="4" w:space="0" w:color="auto"/>
            </w:tcBorders>
            <w:shd w:val="clear" w:color="auto" w:fill="auto"/>
            <w:noWrap/>
            <w:vAlign w:val="bottom"/>
            <w:hideMark/>
          </w:tcPr>
          <w:p w14:paraId="6C654BBB" w14:textId="77777777" w:rsidR="00EA54FE" w:rsidRDefault="00EA54FE" w:rsidP="004541EF">
            <w:pPr>
              <w:spacing w:before="60" w:after="60"/>
              <w:jc w:val="center"/>
              <w:rPr>
                <w:lang w:eastAsia="id-ID"/>
              </w:rPr>
            </w:pPr>
            <w:r>
              <w:rPr>
                <w:lang w:val="id-ID" w:eastAsia="id-ID"/>
              </w:rPr>
              <w:t>10,</w:t>
            </w:r>
            <w:r>
              <w:rPr>
                <w:lang w:eastAsia="id-ID"/>
              </w:rPr>
              <w:t xml:space="preserve">11 </w:t>
            </w:r>
            <w:r>
              <w:rPr>
                <w:lang w:val="id-ID" w:eastAsia="id-ID"/>
              </w:rPr>
              <w:t>Km</w:t>
            </w:r>
            <w:r>
              <w:rPr>
                <w:vertAlign w:val="superscript"/>
                <w:lang w:val="id-ID" w:eastAsia="id-ID"/>
              </w:rPr>
              <w:t>2</w:t>
            </w:r>
          </w:p>
        </w:tc>
      </w:tr>
      <w:tr w:rsidR="00EA54FE" w14:paraId="073CF4B3" w14:textId="77777777" w:rsidTr="004541EF">
        <w:trPr>
          <w:trHeight w:val="268"/>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687F2490" w14:textId="77777777" w:rsidR="00EA54FE" w:rsidRDefault="00EA54FE" w:rsidP="004541EF">
            <w:pPr>
              <w:spacing w:before="60" w:after="60"/>
              <w:jc w:val="center"/>
              <w:rPr>
                <w:lang w:val="id-ID" w:eastAsia="id-ID"/>
              </w:rPr>
            </w:pPr>
            <w:r>
              <w:rPr>
                <w:lang w:val="id-ID" w:eastAsia="id-ID"/>
              </w:rPr>
              <w:t>3</w:t>
            </w:r>
          </w:p>
        </w:tc>
        <w:tc>
          <w:tcPr>
            <w:tcW w:w="3196" w:type="dxa"/>
            <w:tcBorders>
              <w:top w:val="nil"/>
              <w:left w:val="nil"/>
              <w:bottom w:val="single" w:sz="4" w:space="0" w:color="auto"/>
              <w:right w:val="single" w:sz="4" w:space="0" w:color="auto"/>
            </w:tcBorders>
            <w:shd w:val="clear" w:color="auto" w:fill="auto"/>
            <w:noWrap/>
            <w:vAlign w:val="bottom"/>
            <w:hideMark/>
          </w:tcPr>
          <w:p w14:paraId="70AA9ED9" w14:textId="77777777" w:rsidR="00EA54FE" w:rsidRDefault="00EA54FE" w:rsidP="004541EF">
            <w:pPr>
              <w:spacing w:before="60" w:after="60"/>
              <w:rPr>
                <w:lang w:val="id-ID" w:eastAsia="id-ID"/>
              </w:rPr>
            </w:pPr>
            <w:r>
              <w:rPr>
                <w:lang w:val="id-ID" w:eastAsia="id-ID"/>
              </w:rPr>
              <w:t>Kecamatan Cimahi Utara</w:t>
            </w:r>
          </w:p>
        </w:tc>
        <w:tc>
          <w:tcPr>
            <w:tcW w:w="3031" w:type="dxa"/>
            <w:tcBorders>
              <w:top w:val="nil"/>
              <w:left w:val="nil"/>
              <w:bottom w:val="single" w:sz="4" w:space="0" w:color="auto"/>
              <w:right w:val="single" w:sz="4" w:space="0" w:color="auto"/>
            </w:tcBorders>
            <w:shd w:val="clear" w:color="auto" w:fill="auto"/>
            <w:noWrap/>
            <w:vAlign w:val="bottom"/>
            <w:hideMark/>
          </w:tcPr>
          <w:p w14:paraId="5C9CD24E" w14:textId="77777777" w:rsidR="00EA54FE" w:rsidRDefault="00EA54FE" w:rsidP="004541EF">
            <w:pPr>
              <w:spacing w:before="60" w:after="60"/>
              <w:jc w:val="center"/>
              <w:rPr>
                <w:lang w:eastAsia="id-ID"/>
              </w:rPr>
            </w:pPr>
            <w:r>
              <w:rPr>
                <w:lang w:val="id-ID" w:eastAsia="id-ID"/>
              </w:rPr>
              <w:t>13,3</w:t>
            </w:r>
            <w:r>
              <w:rPr>
                <w:lang w:eastAsia="id-ID"/>
              </w:rPr>
              <w:t xml:space="preserve">2 </w:t>
            </w:r>
            <w:r>
              <w:rPr>
                <w:lang w:val="id-ID" w:eastAsia="id-ID"/>
              </w:rPr>
              <w:t>Km</w:t>
            </w:r>
            <w:r>
              <w:rPr>
                <w:vertAlign w:val="superscript"/>
                <w:lang w:val="id-ID" w:eastAsia="id-ID"/>
              </w:rPr>
              <w:t>2</w:t>
            </w:r>
          </w:p>
        </w:tc>
      </w:tr>
      <w:tr w:rsidR="00EA54FE" w14:paraId="1328C095" w14:textId="77777777" w:rsidTr="004541EF">
        <w:trPr>
          <w:trHeight w:val="268"/>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48841BE4" w14:textId="77777777" w:rsidR="00EA54FE" w:rsidRDefault="00EA54FE" w:rsidP="004541EF">
            <w:pPr>
              <w:spacing w:before="60" w:after="60"/>
              <w:jc w:val="center"/>
              <w:rPr>
                <w:b/>
                <w:lang w:val="id-ID" w:eastAsia="id-ID"/>
              </w:rPr>
            </w:pPr>
          </w:p>
        </w:tc>
        <w:tc>
          <w:tcPr>
            <w:tcW w:w="3196" w:type="dxa"/>
            <w:tcBorders>
              <w:top w:val="nil"/>
              <w:left w:val="nil"/>
              <w:bottom w:val="single" w:sz="4" w:space="0" w:color="auto"/>
              <w:right w:val="single" w:sz="4" w:space="0" w:color="auto"/>
            </w:tcBorders>
            <w:shd w:val="clear" w:color="auto" w:fill="auto"/>
            <w:noWrap/>
            <w:vAlign w:val="bottom"/>
            <w:hideMark/>
          </w:tcPr>
          <w:p w14:paraId="0F2EE1C2" w14:textId="77777777" w:rsidR="00EA54FE" w:rsidRDefault="00EA54FE" w:rsidP="004541EF">
            <w:pPr>
              <w:spacing w:before="60" w:after="60"/>
              <w:rPr>
                <w:b/>
                <w:lang w:val="id-ID" w:eastAsia="id-ID"/>
              </w:rPr>
            </w:pPr>
            <w:r>
              <w:rPr>
                <w:b/>
                <w:lang w:val="id-ID" w:eastAsia="id-ID"/>
              </w:rPr>
              <w:t xml:space="preserve">TOTAL </w:t>
            </w:r>
          </w:p>
        </w:tc>
        <w:tc>
          <w:tcPr>
            <w:tcW w:w="3031" w:type="dxa"/>
            <w:tcBorders>
              <w:top w:val="nil"/>
              <w:left w:val="nil"/>
              <w:bottom w:val="single" w:sz="4" w:space="0" w:color="auto"/>
              <w:right w:val="single" w:sz="4" w:space="0" w:color="auto"/>
            </w:tcBorders>
            <w:shd w:val="clear" w:color="auto" w:fill="auto"/>
            <w:noWrap/>
            <w:vAlign w:val="bottom"/>
            <w:hideMark/>
          </w:tcPr>
          <w:p w14:paraId="1497807C" w14:textId="77777777" w:rsidR="00EA54FE" w:rsidRDefault="00EA54FE" w:rsidP="004541EF">
            <w:pPr>
              <w:spacing w:before="60" w:after="60"/>
              <w:jc w:val="center"/>
              <w:rPr>
                <w:b/>
                <w:lang w:eastAsia="id-ID"/>
              </w:rPr>
            </w:pPr>
            <w:r>
              <w:rPr>
                <w:b/>
                <w:lang w:val="id-ID" w:eastAsia="id-ID"/>
              </w:rPr>
              <w:t>40,25</w:t>
            </w:r>
            <w:r>
              <w:rPr>
                <w:b/>
                <w:lang w:eastAsia="id-ID"/>
              </w:rPr>
              <w:t xml:space="preserve"> </w:t>
            </w:r>
            <w:r>
              <w:rPr>
                <w:b/>
                <w:lang w:val="id-ID" w:eastAsia="id-ID"/>
              </w:rPr>
              <w:t>Km</w:t>
            </w:r>
            <w:r>
              <w:rPr>
                <w:b/>
                <w:vertAlign w:val="superscript"/>
                <w:lang w:val="id-ID" w:eastAsia="id-ID"/>
              </w:rPr>
              <w:t>2</w:t>
            </w:r>
          </w:p>
        </w:tc>
      </w:tr>
    </w:tbl>
    <w:p w14:paraId="6E8486A5" w14:textId="77777777" w:rsidR="00EA54FE" w:rsidRDefault="00EA54FE" w:rsidP="00EA54FE">
      <w:pPr>
        <w:spacing w:after="120" w:line="480" w:lineRule="auto"/>
        <w:ind w:left="709" w:firstLine="371"/>
        <w:rPr>
          <w:lang w:val="nl-NL"/>
        </w:rPr>
      </w:pPr>
      <w:r>
        <w:rPr>
          <w:lang w:val="id-ID"/>
        </w:rPr>
        <w:t>Batas</w:t>
      </w:r>
      <w:r>
        <w:t>-batas</w:t>
      </w:r>
      <w:r>
        <w:rPr>
          <w:lang w:val="id-ID"/>
        </w:rPr>
        <w:t xml:space="preserve"> wilayah administrasi </w:t>
      </w:r>
      <w:r>
        <w:t xml:space="preserve">Kota </w:t>
      </w:r>
      <w:proofErr w:type="spellStart"/>
      <w:r>
        <w:t>Cimahi</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rPr>
          <w:lang w:val="nl-NL"/>
        </w:rPr>
        <w:t>:</w:t>
      </w:r>
    </w:p>
    <w:tbl>
      <w:tblPr>
        <w:tblW w:w="7167" w:type="dxa"/>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294"/>
        <w:gridCol w:w="4924"/>
      </w:tblGrid>
      <w:tr w:rsidR="00EA54FE" w14:paraId="4F405C65" w14:textId="77777777" w:rsidTr="00EA54FE">
        <w:trPr>
          <w:trHeight w:val="65"/>
        </w:trPr>
        <w:tc>
          <w:tcPr>
            <w:tcW w:w="1949" w:type="dxa"/>
          </w:tcPr>
          <w:p w14:paraId="6D2E6837" w14:textId="77777777" w:rsidR="00EA54FE" w:rsidRDefault="00EA54FE" w:rsidP="00EA54FE">
            <w:pPr>
              <w:numPr>
                <w:ilvl w:val="0"/>
                <w:numId w:val="11"/>
              </w:numPr>
              <w:spacing w:line="480" w:lineRule="auto"/>
              <w:ind w:left="284" w:hanging="284"/>
              <w:rPr>
                <w:lang w:val="nl-NL"/>
              </w:rPr>
            </w:pPr>
            <w:r>
              <w:rPr>
                <w:lang w:val="nl-NL"/>
              </w:rPr>
              <w:t>Sebelah Utara</w:t>
            </w:r>
          </w:p>
        </w:tc>
        <w:tc>
          <w:tcPr>
            <w:tcW w:w="294" w:type="dxa"/>
          </w:tcPr>
          <w:p w14:paraId="286104FC" w14:textId="77777777" w:rsidR="00EA54FE" w:rsidRDefault="00EA54FE" w:rsidP="004541EF">
            <w:pPr>
              <w:spacing w:line="480" w:lineRule="auto"/>
              <w:rPr>
                <w:lang w:val="nl-NL"/>
              </w:rPr>
            </w:pPr>
            <w:r>
              <w:rPr>
                <w:lang w:val="nl-NL"/>
              </w:rPr>
              <w:t>:</w:t>
            </w:r>
          </w:p>
        </w:tc>
        <w:tc>
          <w:tcPr>
            <w:tcW w:w="4924" w:type="dxa"/>
          </w:tcPr>
          <w:p w14:paraId="2D090CE4" w14:textId="77777777" w:rsidR="00EA54FE" w:rsidRDefault="00EA54FE" w:rsidP="004541EF">
            <w:pPr>
              <w:spacing w:line="480" w:lineRule="auto"/>
              <w:rPr>
                <w:lang w:val="nl-NL"/>
              </w:rPr>
            </w:pPr>
            <w:r>
              <w:rPr>
                <w:lang w:val="nl-NL"/>
              </w:rPr>
              <w:t>Kecamatan Parongpong; Cisarua dan Ngamprah - Kabupaten Bandung Barat.</w:t>
            </w:r>
          </w:p>
        </w:tc>
      </w:tr>
      <w:tr w:rsidR="00EA54FE" w:rsidRPr="006F291E" w14:paraId="33D81359" w14:textId="77777777" w:rsidTr="00EA54FE">
        <w:trPr>
          <w:trHeight w:val="28"/>
        </w:trPr>
        <w:tc>
          <w:tcPr>
            <w:tcW w:w="1949" w:type="dxa"/>
          </w:tcPr>
          <w:p w14:paraId="73257929" w14:textId="77777777" w:rsidR="00EA54FE" w:rsidRDefault="00EA54FE" w:rsidP="00EA54FE">
            <w:pPr>
              <w:numPr>
                <w:ilvl w:val="0"/>
                <w:numId w:val="11"/>
              </w:numPr>
              <w:spacing w:line="480" w:lineRule="auto"/>
              <w:ind w:left="284" w:hanging="284"/>
              <w:rPr>
                <w:lang w:val="nl-NL"/>
              </w:rPr>
            </w:pPr>
            <w:r>
              <w:rPr>
                <w:lang w:val="nl-NL"/>
              </w:rPr>
              <w:t>Sebelah Timur</w:t>
            </w:r>
          </w:p>
        </w:tc>
        <w:tc>
          <w:tcPr>
            <w:tcW w:w="294" w:type="dxa"/>
          </w:tcPr>
          <w:p w14:paraId="7FA61E5D" w14:textId="77777777" w:rsidR="00EA54FE" w:rsidRDefault="00EA54FE" w:rsidP="004541EF">
            <w:pPr>
              <w:spacing w:line="480" w:lineRule="auto"/>
              <w:rPr>
                <w:lang w:val="nl-NL"/>
              </w:rPr>
            </w:pPr>
            <w:r>
              <w:rPr>
                <w:lang w:val="nl-NL"/>
              </w:rPr>
              <w:t>:</w:t>
            </w:r>
          </w:p>
        </w:tc>
        <w:tc>
          <w:tcPr>
            <w:tcW w:w="4924" w:type="dxa"/>
          </w:tcPr>
          <w:p w14:paraId="22E7DB62" w14:textId="77777777" w:rsidR="00EA54FE" w:rsidRDefault="00EA54FE" w:rsidP="004541EF">
            <w:pPr>
              <w:spacing w:line="480" w:lineRule="auto"/>
              <w:rPr>
                <w:lang w:val="nl-NL"/>
              </w:rPr>
            </w:pPr>
            <w:r>
              <w:rPr>
                <w:lang w:val="nl-NL"/>
              </w:rPr>
              <w:t>Kecamatan Sukasari, Sukajadi, Cicendo dan Andir - Kota Bandung.</w:t>
            </w:r>
          </w:p>
        </w:tc>
      </w:tr>
      <w:tr w:rsidR="00EA54FE" w:rsidRPr="006F291E" w14:paraId="017C84DD" w14:textId="77777777" w:rsidTr="00EA54FE">
        <w:trPr>
          <w:trHeight w:val="28"/>
        </w:trPr>
        <w:tc>
          <w:tcPr>
            <w:tcW w:w="1949" w:type="dxa"/>
          </w:tcPr>
          <w:p w14:paraId="036B0185" w14:textId="77777777" w:rsidR="00EA54FE" w:rsidRDefault="00EA54FE" w:rsidP="00EA54FE">
            <w:pPr>
              <w:numPr>
                <w:ilvl w:val="0"/>
                <w:numId w:val="11"/>
              </w:numPr>
              <w:spacing w:line="480" w:lineRule="auto"/>
              <w:ind w:left="284" w:hanging="284"/>
              <w:rPr>
                <w:lang w:val="nl-NL"/>
              </w:rPr>
            </w:pPr>
            <w:r>
              <w:rPr>
                <w:lang w:val="nl-NL"/>
              </w:rPr>
              <w:t>Sebelah Selatan</w:t>
            </w:r>
          </w:p>
        </w:tc>
        <w:tc>
          <w:tcPr>
            <w:tcW w:w="294" w:type="dxa"/>
          </w:tcPr>
          <w:p w14:paraId="3B260A08" w14:textId="77777777" w:rsidR="00EA54FE" w:rsidRDefault="00EA54FE" w:rsidP="004541EF">
            <w:pPr>
              <w:spacing w:line="480" w:lineRule="auto"/>
              <w:rPr>
                <w:lang w:val="nl-NL"/>
              </w:rPr>
            </w:pPr>
            <w:r>
              <w:rPr>
                <w:lang w:val="nl-NL"/>
              </w:rPr>
              <w:t>:</w:t>
            </w:r>
          </w:p>
        </w:tc>
        <w:tc>
          <w:tcPr>
            <w:tcW w:w="4924" w:type="dxa"/>
          </w:tcPr>
          <w:p w14:paraId="3D5BB005" w14:textId="77777777" w:rsidR="00EA54FE" w:rsidRDefault="00EA54FE" w:rsidP="004541EF">
            <w:pPr>
              <w:spacing w:line="480" w:lineRule="auto"/>
              <w:rPr>
                <w:lang w:val="nl-NL"/>
              </w:rPr>
            </w:pPr>
            <w:r>
              <w:rPr>
                <w:lang w:val="nl-NL"/>
              </w:rPr>
              <w:t>Kecamatan Margaasih - Kabupaten Bandung dan Kecamatan Bandung Kulon - Kota bandung.</w:t>
            </w:r>
          </w:p>
        </w:tc>
      </w:tr>
      <w:tr w:rsidR="00EA54FE" w14:paraId="14E6AD5A" w14:textId="77777777" w:rsidTr="00EA54FE">
        <w:trPr>
          <w:trHeight w:val="28"/>
        </w:trPr>
        <w:tc>
          <w:tcPr>
            <w:tcW w:w="1949" w:type="dxa"/>
          </w:tcPr>
          <w:p w14:paraId="2101CBFB" w14:textId="77777777" w:rsidR="00EA54FE" w:rsidRDefault="00EA54FE" w:rsidP="00EA54FE">
            <w:pPr>
              <w:numPr>
                <w:ilvl w:val="0"/>
                <w:numId w:val="11"/>
              </w:numPr>
              <w:spacing w:line="480" w:lineRule="auto"/>
              <w:ind w:left="284" w:hanging="284"/>
              <w:rPr>
                <w:lang w:val="nl-NL"/>
              </w:rPr>
            </w:pPr>
            <w:r>
              <w:rPr>
                <w:lang w:val="nl-NL"/>
              </w:rPr>
              <w:t>Sebelah Barat</w:t>
            </w:r>
          </w:p>
        </w:tc>
        <w:tc>
          <w:tcPr>
            <w:tcW w:w="294" w:type="dxa"/>
          </w:tcPr>
          <w:p w14:paraId="5CFB30C7" w14:textId="77777777" w:rsidR="00EA54FE" w:rsidRDefault="00EA54FE" w:rsidP="004541EF">
            <w:pPr>
              <w:spacing w:line="480" w:lineRule="auto"/>
              <w:rPr>
                <w:lang w:val="nl-NL"/>
              </w:rPr>
            </w:pPr>
            <w:r>
              <w:rPr>
                <w:lang w:val="nl-NL"/>
              </w:rPr>
              <w:t>:</w:t>
            </w:r>
          </w:p>
        </w:tc>
        <w:tc>
          <w:tcPr>
            <w:tcW w:w="4924" w:type="dxa"/>
          </w:tcPr>
          <w:p w14:paraId="2B8B2A68" w14:textId="77777777" w:rsidR="00EA54FE" w:rsidRDefault="00EA54FE" w:rsidP="004541EF">
            <w:pPr>
              <w:spacing w:line="480" w:lineRule="auto"/>
              <w:rPr>
                <w:lang w:val="nl-NL"/>
              </w:rPr>
            </w:pPr>
            <w:r>
              <w:rPr>
                <w:lang w:val="nl-NL"/>
              </w:rPr>
              <w:t>Kecamatan Padalarang dan Batujajar - Kabupaten Bandung Barat</w:t>
            </w:r>
          </w:p>
        </w:tc>
      </w:tr>
    </w:tbl>
    <w:p w14:paraId="6CB22438" w14:textId="77777777" w:rsidR="00EA54FE" w:rsidRDefault="00EA54FE" w:rsidP="00EA54FE">
      <w:pPr>
        <w:rPr>
          <w:lang w:val="fi-FI"/>
        </w:rPr>
      </w:pPr>
    </w:p>
    <w:p w14:paraId="52323E3B" w14:textId="77777777" w:rsidR="00EA54FE" w:rsidRDefault="00EA54FE" w:rsidP="00EA54FE">
      <w:pPr>
        <w:rPr>
          <w:lang w:val="fi-FI"/>
        </w:rPr>
      </w:pPr>
    </w:p>
    <w:p w14:paraId="0E5A5FE3" w14:textId="77777777" w:rsidR="00EA54FE" w:rsidRDefault="00EA54FE" w:rsidP="00EA54FE">
      <w:pPr>
        <w:rPr>
          <w:lang w:val="fi-FI"/>
        </w:rPr>
      </w:pPr>
    </w:p>
    <w:p w14:paraId="4B509FDB" w14:textId="77777777" w:rsidR="00EA54FE" w:rsidRDefault="00EA54FE" w:rsidP="00EA54FE">
      <w:pPr>
        <w:rPr>
          <w:lang w:val="fi-FI"/>
        </w:rPr>
      </w:pPr>
    </w:p>
    <w:p w14:paraId="0C577EA0" w14:textId="77777777" w:rsidR="00EA54FE" w:rsidRDefault="00EA54FE" w:rsidP="00EA54FE">
      <w:pPr>
        <w:rPr>
          <w:lang w:val="fi-FI"/>
        </w:rPr>
      </w:pPr>
    </w:p>
    <w:p w14:paraId="0B6B48BF" w14:textId="77777777" w:rsidR="00EA54FE" w:rsidRDefault="00EA54FE" w:rsidP="00EA54FE">
      <w:pPr>
        <w:rPr>
          <w:lang w:val="fi-FI"/>
        </w:rPr>
      </w:pPr>
    </w:p>
    <w:p w14:paraId="4AD76E17" w14:textId="23486CA1" w:rsidR="00EA54FE" w:rsidRDefault="00EA54FE" w:rsidP="00EA54FE">
      <w:pPr>
        <w:rPr>
          <w:lang w:val="fi-FI"/>
        </w:rPr>
      </w:pPr>
      <w:r w:rsidRPr="00132F57">
        <w:rPr>
          <w:b/>
          <w:bCs/>
          <w:i/>
          <w:iCs/>
          <w:noProof/>
          <w:color w:val="FF0000"/>
        </w:rPr>
        <w:lastRenderedPageBreak/>
        <w:drawing>
          <wp:anchor distT="0" distB="0" distL="114300" distR="114300" simplePos="0" relativeHeight="251658240" behindDoc="0" locked="0" layoutInCell="1" allowOverlap="1" wp14:anchorId="72240916" wp14:editId="302D6276">
            <wp:simplePos x="0" y="0"/>
            <wp:positionH relativeFrom="margin">
              <wp:posOffset>0</wp:posOffset>
            </wp:positionH>
            <wp:positionV relativeFrom="paragraph">
              <wp:posOffset>0</wp:posOffset>
            </wp:positionV>
            <wp:extent cx="5593080" cy="2861945"/>
            <wp:effectExtent l="0" t="0" r="7620" b="0"/>
            <wp:wrapTopAndBottom/>
            <wp:docPr id="1032" name="Picture 1" descr="A map of a cit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2" name="Picture 1" descr="A map of a city&#10;&#10;Description automatically generated"/>
                    <pic:cNvPicPr/>
                  </pic:nvPicPr>
                  <pic:blipFill>
                    <a:blip r:embed="rId6" cstate="print">
                      <a:extLst>
                        <a:ext uri="{28A0092B-C50C-407E-A947-70E740481C1C}">
                          <a14:useLocalDpi xmlns:a14="http://schemas.microsoft.com/office/drawing/2010/main" val="0"/>
                        </a:ext>
                      </a:extLst>
                    </a:blip>
                    <a:srcRect/>
                    <a:stretch/>
                  </pic:blipFill>
                  <pic:spPr>
                    <a:xfrm>
                      <a:off x="0" y="0"/>
                      <a:ext cx="5593080" cy="2861945"/>
                    </a:xfrm>
                    <a:prstGeom prst="rect">
                      <a:avLst/>
                    </a:prstGeom>
                  </pic:spPr>
                </pic:pic>
              </a:graphicData>
            </a:graphic>
            <wp14:sizeRelH relativeFrom="margin">
              <wp14:pctWidth>0</wp14:pctWidth>
            </wp14:sizeRelH>
            <wp14:sizeRelV relativeFrom="margin">
              <wp14:pctHeight>0</wp14:pctHeight>
            </wp14:sizeRelV>
          </wp:anchor>
        </w:drawing>
      </w:r>
    </w:p>
    <w:p w14:paraId="10C054B9" w14:textId="1D33228B" w:rsidR="00EA54FE" w:rsidRDefault="00EA54FE" w:rsidP="00EA54FE">
      <w:pPr>
        <w:jc w:val="center"/>
        <w:rPr>
          <w:lang w:val="fi-FI"/>
        </w:rPr>
      </w:pPr>
      <w:r w:rsidRPr="00EA54FE">
        <w:rPr>
          <w:lang w:val="fi-FI"/>
        </w:rPr>
        <w:t>Gambar Peta Administrasi Kota Cimahi</w:t>
      </w:r>
    </w:p>
    <w:p w14:paraId="33684FC2" w14:textId="7C469130" w:rsidR="00EA54FE" w:rsidRPr="00EA54FE" w:rsidRDefault="00EA54FE" w:rsidP="00EA54FE">
      <w:pPr>
        <w:jc w:val="both"/>
        <w:rPr>
          <w:b/>
          <w:bCs/>
          <w:lang w:val="fi-FI"/>
        </w:rPr>
      </w:pPr>
      <w:r w:rsidRPr="00EA54FE">
        <w:rPr>
          <w:b/>
          <w:bCs/>
          <w:lang w:val="fi-FI"/>
        </w:rPr>
        <w:t>Kerangka Pemikiran</w:t>
      </w:r>
    </w:p>
    <w:p w14:paraId="4E04D66E" w14:textId="46999DE5" w:rsidR="00EA54FE" w:rsidRDefault="00EA54FE" w:rsidP="00EA54FE">
      <w:pPr>
        <w:ind w:firstLine="284"/>
        <w:jc w:val="both"/>
        <w:rPr>
          <w:lang w:val="fi-FI"/>
        </w:rPr>
      </w:pPr>
      <w:r w:rsidRPr="00EA54FE">
        <w:rPr>
          <w:lang w:val="fi-FI"/>
        </w:rPr>
        <w:t>Berdasarkan latar belakang dan tinjauan pustaka, maka dapat disusun kerangka pemikiran penelitian sebagai berikut :</w:t>
      </w:r>
    </w:p>
    <w:p w14:paraId="783AA36A" w14:textId="77777777" w:rsidR="00EA54FE" w:rsidRDefault="00EA54FE" w:rsidP="00EA54FE">
      <w:pPr>
        <w:ind w:firstLine="284"/>
        <w:jc w:val="both"/>
        <w:rPr>
          <w:lang w:val="fi-FI"/>
        </w:rPr>
      </w:pPr>
    </w:p>
    <w:tbl>
      <w:tblPr>
        <w:tblW w:w="0" w:type="auto"/>
        <w:tblLook w:val="04A0" w:firstRow="1" w:lastRow="0" w:firstColumn="1" w:lastColumn="0" w:noHBand="0" w:noVBand="1"/>
      </w:tblPr>
      <w:tblGrid>
        <w:gridCol w:w="4241"/>
        <w:gridCol w:w="4241"/>
      </w:tblGrid>
      <w:tr w:rsidR="00EA54FE" w14:paraId="651E94AF" w14:textId="77777777" w:rsidTr="004541EF">
        <w:tc>
          <w:tcPr>
            <w:tcW w:w="4241" w:type="dxa"/>
          </w:tcPr>
          <w:p w14:paraId="7F691232" w14:textId="77777777" w:rsidR="00EA54FE" w:rsidRDefault="00EA54FE" w:rsidP="004541EF">
            <w:pPr>
              <w:tabs>
                <w:tab w:val="left" w:pos="360"/>
              </w:tabs>
              <w:spacing w:line="480" w:lineRule="auto"/>
              <w:jc w:val="both"/>
              <w:rPr>
                <w:u w:val="single"/>
              </w:rPr>
            </w:pPr>
            <w:proofErr w:type="spellStart"/>
            <w:r>
              <w:rPr>
                <w:u w:val="single"/>
              </w:rPr>
              <w:t>Variabel</w:t>
            </w:r>
            <w:proofErr w:type="spellEnd"/>
            <w:r>
              <w:rPr>
                <w:u w:val="single"/>
              </w:rPr>
              <w:t xml:space="preserve"> </w:t>
            </w:r>
            <w:proofErr w:type="spellStart"/>
            <w:r>
              <w:rPr>
                <w:u w:val="single"/>
              </w:rPr>
              <w:t>Bebas</w:t>
            </w:r>
            <w:proofErr w:type="spellEnd"/>
          </w:p>
          <w:p w14:paraId="7CEC08BD" w14:textId="77777777" w:rsidR="00EA54FE" w:rsidRDefault="00EA54FE" w:rsidP="004541EF">
            <w:pPr>
              <w:tabs>
                <w:tab w:val="left" w:pos="360"/>
              </w:tabs>
              <w:spacing w:line="480" w:lineRule="auto"/>
              <w:jc w:val="both"/>
              <w:rPr>
                <w:u w:val="single"/>
              </w:rPr>
            </w:pPr>
            <w:r>
              <w:rPr>
                <w:noProof/>
              </w:rPr>
              <mc:AlternateContent>
                <mc:Choice Requires="wps">
                  <w:drawing>
                    <wp:anchor distT="0" distB="0" distL="0" distR="0" simplePos="0" relativeHeight="251661312" behindDoc="0" locked="0" layoutInCell="1" allowOverlap="1" wp14:anchorId="613AE5F3" wp14:editId="2B947618">
                      <wp:simplePos x="0" y="0"/>
                      <wp:positionH relativeFrom="column">
                        <wp:posOffset>53975</wp:posOffset>
                      </wp:positionH>
                      <wp:positionV relativeFrom="paragraph">
                        <wp:posOffset>33655</wp:posOffset>
                      </wp:positionV>
                      <wp:extent cx="2070100" cy="768350"/>
                      <wp:effectExtent l="0" t="0" r="6350" b="0"/>
                      <wp:wrapNone/>
                      <wp:docPr id="10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0" cy="768350"/>
                              </a:xfrm>
                              <a:prstGeom prst="rect">
                                <a:avLst/>
                              </a:prstGeom>
                              <a:solidFill>
                                <a:srgbClr val="4F81BD"/>
                              </a:solidFill>
                              <a:ln w="25400" cap="flat" cmpd="sng">
                                <a:solidFill>
                                  <a:srgbClr val="395E8A"/>
                                </a:solidFill>
                                <a:prstDash val="solid"/>
                                <a:round/>
                                <a:headEnd/>
                                <a:tailEnd/>
                              </a:ln>
                            </wps:spPr>
                            <wps:txbx>
                              <w:txbxContent>
                                <w:p w14:paraId="3503D400" w14:textId="77777777" w:rsidR="00EA54FE" w:rsidRPr="006F291E" w:rsidRDefault="00EA54FE" w:rsidP="00EA54FE">
                                  <w:pPr>
                                    <w:jc w:val="center"/>
                                    <w:rPr>
                                      <w:lang w:val="fi-FI"/>
                                    </w:rPr>
                                  </w:pPr>
                                  <w:r w:rsidRPr="006F291E">
                                    <w:rPr>
                                      <w:lang w:val="fi-FI"/>
                                    </w:rPr>
                                    <w:t>Pemahaman Dokter Tentang Kapitasi Jaminan Kesehatan Nasional (JKN) (X1)</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13AE5F3" id="Rectangle 3" o:spid="_x0000_s1026" style="position:absolute;left:0;text-align:left;margin-left:4.25pt;margin-top:2.65pt;width:163pt;height:60.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" fillcolor="#4f81bd" strokecolor="#395e8a" strokeweight="2pt">
                      <v:stroke joinstyle="round"/>
                      <v:path arrowok="t"/>
                      <v:textbox>
                        <w:txbxContent>
                          <w:p w14:paraId="3503D400" w14:textId="77777777" w:rsidR="00EA54FE" w:rsidRPr="006F291E" w:rsidRDefault="00EA54FE" w:rsidP="00EA54FE">
                            <w:pPr>
                              <w:jc w:val="center"/>
                              <w:rPr>
                                <w:lang w:val="fi-FI"/>
                              </w:rPr>
                            </w:pPr>
                            <w:r w:rsidRPr="006F291E">
                              <w:rPr>
                                <w:lang w:val="fi-FI"/>
                              </w:rPr>
                              <w:t>Pemahaman Dokter Tentang Kapitasi Jaminan Kesehatan Nasional (JKN) (X1)</w:t>
                            </w:r>
                          </w:p>
                        </w:txbxContent>
                      </v:textbox>
                    </v:rect>
                  </w:pict>
                </mc:Fallback>
              </mc:AlternateContent>
            </w:r>
          </w:p>
          <w:p w14:paraId="06182F2D" w14:textId="77777777" w:rsidR="00EA54FE" w:rsidRDefault="00EA54FE" w:rsidP="004541EF">
            <w:pPr>
              <w:tabs>
                <w:tab w:val="left" w:pos="360"/>
              </w:tabs>
              <w:spacing w:line="480" w:lineRule="auto"/>
              <w:jc w:val="both"/>
              <w:rPr>
                <w:u w:val="single"/>
              </w:rPr>
            </w:pPr>
            <w:r>
              <w:rPr>
                <w:noProof/>
              </w:rPr>
              <mc:AlternateContent>
                <mc:Choice Requires="wps">
                  <w:drawing>
                    <wp:anchor distT="0" distB="0" distL="0" distR="0" simplePos="0" relativeHeight="251663360" behindDoc="0" locked="0" layoutInCell="1" allowOverlap="1" wp14:anchorId="79832FE3" wp14:editId="38D10802">
                      <wp:simplePos x="0" y="0"/>
                      <wp:positionH relativeFrom="column">
                        <wp:posOffset>2149475</wp:posOffset>
                      </wp:positionH>
                      <wp:positionV relativeFrom="paragraph">
                        <wp:posOffset>20955</wp:posOffset>
                      </wp:positionV>
                      <wp:extent cx="908050" cy="787400"/>
                      <wp:effectExtent l="0" t="0" r="44450" b="31750"/>
                      <wp:wrapNone/>
                      <wp:docPr id="1042"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8050" cy="787400"/>
                              </a:xfrm>
                              <a:prstGeom prst="straightConnector1">
                                <a:avLst/>
                              </a:prstGeom>
                              <a:ln w="9525" cap="flat" cmpd="sng">
                                <a:solidFill>
                                  <a:srgbClr val="4A7DBA"/>
                                </a:solidFill>
                                <a:prstDash val="solid"/>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6AD72748" id="_x0000_t32" coordsize="21600,21600" o:spt="32" o:oned="t" path="m,l21600,21600e" filled="f">
                      <v:path arrowok="t" fillok="f" o:connecttype="none"/>
                      <o:lock v:ext="edit" shapetype="t"/>
                    </v:shapetype>
                    <v:shape id="Straight Arrow Connector 20" o:spid="_x0000_s1026" type="#_x0000_t32" style="position:absolute;margin-left:169.25pt;margin-top:1.65pt;width:71.5pt;height:62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" strokecolor="#4a7dba">
                      <v:stroke endarrow="block"/>
                      <o:lock v:ext="edit" shapetype="f"/>
                    </v:shape>
                  </w:pict>
                </mc:Fallback>
              </mc:AlternateContent>
            </w:r>
          </w:p>
          <w:p w14:paraId="68D69634" w14:textId="77777777" w:rsidR="00EA54FE" w:rsidRDefault="00EA54FE" w:rsidP="004541EF">
            <w:pPr>
              <w:tabs>
                <w:tab w:val="left" w:pos="360"/>
              </w:tabs>
              <w:spacing w:line="480" w:lineRule="auto"/>
              <w:jc w:val="both"/>
              <w:rPr>
                <w:u w:val="single"/>
              </w:rPr>
            </w:pPr>
          </w:p>
          <w:p w14:paraId="0B4D4653" w14:textId="77777777" w:rsidR="00EA54FE" w:rsidRDefault="00EA54FE" w:rsidP="004541EF">
            <w:pPr>
              <w:tabs>
                <w:tab w:val="left" w:pos="360"/>
              </w:tabs>
              <w:spacing w:line="480" w:lineRule="auto"/>
              <w:jc w:val="both"/>
              <w:rPr>
                <w:u w:val="single"/>
              </w:rPr>
            </w:pPr>
            <w:r>
              <w:rPr>
                <w:noProof/>
              </w:rPr>
              <mc:AlternateContent>
                <mc:Choice Requires="wps">
                  <w:drawing>
                    <wp:anchor distT="0" distB="0" distL="0" distR="0" simplePos="0" relativeHeight="251664384" behindDoc="0" locked="0" layoutInCell="1" allowOverlap="1" wp14:anchorId="462D07F9" wp14:editId="4897ADBA">
                      <wp:simplePos x="0" y="0"/>
                      <wp:positionH relativeFrom="column">
                        <wp:posOffset>2124075</wp:posOffset>
                      </wp:positionH>
                      <wp:positionV relativeFrom="paragraph">
                        <wp:posOffset>291465</wp:posOffset>
                      </wp:positionV>
                      <wp:extent cx="908050" cy="793750"/>
                      <wp:effectExtent l="0" t="38100" r="44450" b="6350"/>
                      <wp:wrapNone/>
                      <wp:docPr id="1043"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08050" cy="793750"/>
                              </a:xfrm>
                              <a:prstGeom prst="straightConnector1">
                                <a:avLst/>
                              </a:prstGeom>
                              <a:ln w="9525" cap="flat" cmpd="sng">
                                <a:solidFill>
                                  <a:srgbClr val="4A7DBA"/>
                                </a:solidFill>
                                <a:prstDash val="solid"/>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EC596E1" id="Straight Arrow Connector 21" o:spid="_x0000_s1026" type="#_x0000_t32" style="position:absolute;margin-left:167.25pt;margin-top:22.95pt;width:71.5pt;height:62.5pt;flip:y;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" strokecolor="#4a7dba">
                      <v:stroke endarrow="block"/>
                      <o:lock v:ext="edit" shapetype="f"/>
                    </v:shape>
                  </w:pict>
                </mc:Fallback>
              </mc:AlternateContent>
            </w:r>
          </w:p>
          <w:p w14:paraId="2E8F942D" w14:textId="77777777" w:rsidR="00EA54FE" w:rsidRDefault="00EA54FE" w:rsidP="004541EF">
            <w:pPr>
              <w:tabs>
                <w:tab w:val="left" w:pos="360"/>
              </w:tabs>
              <w:spacing w:line="480" w:lineRule="auto"/>
              <w:jc w:val="both"/>
              <w:rPr>
                <w:u w:val="single"/>
              </w:rPr>
            </w:pPr>
            <w:r>
              <w:rPr>
                <w:noProof/>
              </w:rPr>
              <mc:AlternateContent>
                <mc:Choice Requires="wps">
                  <w:drawing>
                    <wp:anchor distT="0" distB="0" distL="0" distR="0" simplePos="0" relativeHeight="251660288" behindDoc="0" locked="0" layoutInCell="1" allowOverlap="1" wp14:anchorId="7DF0A357" wp14:editId="13B73A97">
                      <wp:simplePos x="0" y="0"/>
                      <wp:positionH relativeFrom="column">
                        <wp:posOffset>3175</wp:posOffset>
                      </wp:positionH>
                      <wp:positionV relativeFrom="paragraph">
                        <wp:posOffset>180975</wp:posOffset>
                      </wp:positionV>
                      <wp:extent cx="2089150" cy="806450"/>
                      <wp:effectExtent l="0" t="0" r="6350" b="0"/>
                      <wp:wrapNone/>
                      <wp:docPr id="104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9150" cy="806450"/>
                              </a:xfrm>
                              <a:prstGeom prst="rect">
                                <a:avLst/>
                              </a:prstGeom>
                              <a:solidFill>
                                <a:srgbClr val="4F81BD"/>
                              </a:solidFill>
                              <a:ln w="25400" cap="flat" cmpd="sng">
                                <a:solidFill>
                                  <a:srgbClr val="395E8A"/>
                                </a:solidFill>
                                <a:prstDash val="solid"/>
                                <a:round/>
                                <a:headEnd/>
                                <a:tailEnd/>
                              </a:ln>
                            </wps:spPr>
                            <wps:txbx>
                              <w:txbxContent>
                                <w:p w14:paraId="738B35B1" w14:textId="77777777" w:rsidR="00EA54FE" w:rsidRPr="006F291E" w:rsidRDefault="00EA54FE" w:rsidP="00EA54FE">
                                  <w:pPr>
                                    <w:jc w:val="center"/>
                                    <w:rPr>
                                      <w:lang w:val="fi-FI"/>
                                    </w:rPr>
                                  </w:pPr>
                                  <w:r w:rsidRPr="006F291E">
                                    <w:rPr>
                                      <w:lang w:val="fi-FI"/>
                                    </w:rPr>
                                    <w:t xml:space="preserve">Pemahaman </w:t>
                                  </w:r>
                                  <w:r w:rsidRPr="006F291E">
                                    <w:rPr>
                                      <w:lang w:val="fi-FI"/>
                                    </w:rPr>
                                    <w:t>Dokter Tentang Kebutuhan Indikasi Medis Pasien Jaminan Kesehatan Nasional (JKN) (X2)</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DF0A357" id="Rectangle 8" o:spid="_x0000_s1027" style="position:absolute;left:0;text-align:left;margin-left:.25pt;margin-top:14.25pt;width:164.5pt;height:63.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" fillcolor="#4f81bd" strokecolor="#395e8a" strokeweight="2pt">
                      <v:stroke joinstyle="round"/>
                      <v:path arrowok="t"/>
                      <v:textbox>
                        <w:txbxContent>
                          <w:p w14:paraId="738B35B1" w14:textId="77777777" w:rsidR="00EA54FE" w:rsidRPr="006F291E" w:rsidRDefault="00EA54FE" w:rsidP="00EA54FE">
                            <w:pPr>
                              <w:jc w:val="center"/>
                              <w:rPr>
                                <w:lang w:val="fi-FI"/>
                              </w:rPr>
                            </w:pPr>
                            <w:r w:rsidRPr="006F291E">
                              <w:rPr>
                                <w:lang w:val="fi-FI"/>
                              </w:rPr>
                              <w:t xml:space="preserve">Pemahaman </w:t>
                            </w:r>
                            <w:r w:rsidRPr="006F291E">
                              <w:rPr>
                                <w:lang w:val="fi-FI"/>
                              </w:rPr>
                              <w:t>Dokter Tentang Kebutuhan Indikasi Medis Pasien Jaminan Kesehatan Nasional (JKN) (X2)</w:t>
                            </w:r>
                          </w:p>
                        </w:txbxContent>
                      </v:textbox>
                    </v:rect>
                  </w:pict>
                </mc:Fallback>
              </mc:AlternateContent>
            </w:r>
          </w:p>
          <w:p w14:paraId="55345AC3" w14:textId="77777777" w:rsidR="00EA54FE" w:rsidRDefault="00EA54FE" w:rsidP="004541EF">
            <w:pPr>
              <w:tabs>
                <w:tab w:val="left" w:pos="360"/>
              </w:tabs>
              <w:spacing w:line="480" w:lineRule="auto"/>
              <w:jc w:val="both"/>
              <w:rPr>
                <w:u w:val="single"/>
              </w:rPr>
            </w:pPr>
          </w:p>
          <w:p w14:paraId="548AD191" w14:textId="77777777" w:rsidR="00EA54FE" w:rsidRDefault="00EA54FE" w:rsidP="004541EF">
            <w:pPr>
              <w:tabs>
                <w:tab w:val="left" w:pos="360"/>
              </w:tabs>
              <w:spacing w:line="480" w:lineRule="auto"/>
              <w:jc w:val="both"/>
              <w:rPr>
                <w:u w:val="single"/>
              </w:rPr>
            </w:pPr>
          </w:p>
        </w:tc>
        <w:tc>
          <w:tcPr>
            <w:tcW w:w="4241" w:type="dxa"/>
          </w:tcPr>
          <w:p w14:paraId="6C9682A3" w14:textId="77777777" w:rsidR="00EA54FE" w:rsidRDefault="00EA54FE" w:rsidP="004541EF">
            <w:pPr>
              <w:tabs>
                <w:tab w:val="left" w:pos="360"/>
              </w:tabs>
              <w:spacing w:line="480" w:lineRule="auto"/>
              <w:jc w:val="both"/>
              <w:rPr>
                <w:u w:val="single"/>
              </w:rPr>
            </w:pPr>
            <w:r>
              <w:rPr>
                <w:noProof/>
              </w:rPr>
              <mc:AlternateContent>
                <mc:Choice Requires="wps">
                  <w:drawing>
                    <wp:anchor distT="0" distB="0" distL="0" distR="0" simplePos="0" relativeHeight="251662336" behindDoc="0" locked="0" layoutInCell="1" allowOverlap="1" wp14:anchorId="774F819A" wp14:editId="402BED7A">
                      <wp:simplePos x="0" y="0"/>
                      <wp:positionH relativeFrom="column">
                        <wp:posOffset>421640</wp:posOffset>
                      </wp:positionH>
                      <wp:positionV relativeFrom="paragraph">
                        <wp:posOffset>1133475</wp:posOffset>
                      </wp:positionV>
                      <wp:extent cx="1968499" cy="857250"/>
                      <wp:effectExtent l="0" t="0" r="0" b="0"/>
                      <wp:wrapNone/>
                      <wp:docPr id="104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499" cy="857250"/>
                              </a:xfrm>
                              <a:prstGeom prst="rect">
                                <a:avLst/>
                              </a:prstGeom>
                              <a:solidFill>
                                <a:srgbClr val="4F81BD"/>
                              </a:solidFill>
                              <a:ln w="25400" cap="flat" cmpd="sng">
                                <a:solidFill>
                                  <a:srgbClr val="395E8A"/>
                                </a:solidFill>
                                <a:prstDash val="solid"/>
                                <a:round/>
                                <a:headEnd/>
                                <a:tailEnd/>
                              </a:ln>
                            </wps:spPr>
                            <wps:txbx>
                              <w:txbxContent>
                                <w:p w14:paraId="5FC1F220" w14:textId="77777777" w:rsidR="00EA54FE" w:rsidRPr="006F291E" w:rsidRDefault="00EA54FE" w:rsidP="00EA54FE">
                                  <w:pPr>
                                    <w:jc w:val="center"/>
                                    <w:rPr>
                                      <w:lang w:val="fi-FI"/>
                                    </w:rPr>
                                  </w:pPr>
                                  <w:r w:rsidRPr="006F291E">
                                    <w:rPr>
                                      <w:lang w:val="fi-FI"/>
                                    </w:rPr>
                                    <w:t xml:space="preserve">Sistem </w:t>
                                  </w:r>
                                  <w:r w:rsidRPr="006F291E">
                                    <w:rPr>
                                      <w:lang w:val="fi-FI"/>
                                    </w:rPr>
                                    <w:t>Rujukan Pasien Jaminan Kesehatan Nasional (JKN) (Y)</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4F819A" id="Rectangle 9" o:spid="_x0000_s1028" style="position:absolute;left:0;text-align:left;margin-left:33.2pt;margin-top:89.25pt;width:155pt;height:67.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" fillcolor="#4f81bd" strokecolor="#395e8a" strokeweight="2pt">
                      <v:stroke joinstyle="round"/>
                      <v:path arrowok="t"/>
                      <v:textbox>
                        <w:txbxContent>
                          <w:p w14:paraId="5FC1F220" w14:textId="77777777" w:rsidR="00EA54FE" w:rsidRPr="006F291E" w:rsidRDefault="00EA54FE" w:rsidP="00EA54FE">
                            <w:pPr>
                              <w:jc w:val="center"/>
                              <w:rPr>
                                <w:lang w:val="fi-FI"/>
                              </w:rPr>
                            </w:pPr>
                            <w:r w:rsidRPr="006F291E">
                              <w:rPr>
                                <w:lang w:val="fi-FI"/>
                              </w:rPr>
                              <w:t xml:space="preserve">Sistem </w:t>
                            </w:r>
                            <w:r w:rsidRPr="006F291E">
                              <w:rPr>
                                <w:lang w:val="fi-FI"/>
                              </w:rPr>
                              <w:t>Rujukan Pasien Jaminan Kesehatan Nasional (JKN) (Y)</w:t>
                            </w:r>
                          </w:p>
                        </w:txbxContent>
                      </v:textbox>
                    </v:rect>
                  </w:pict>
                </mc:Fallback>
              </mc:AlternateContent>
            </w:r>
            <w:proofErr w:type="spellStart"/>
            <w:r>
              <w:rPr>
                <w:u w:val="single"/>
              </w:rPr>
              <w:t>Variabel</w:t>
            </w:r>
            <w:proofErr w:type="spellEnd"/>
            <w:r>
              <w:rPr>
                <w:u w:val="single"/>
              </w:rPr>
              <w:t xml:space="preserve"> </w:t>
            </w:r>
            <w:proofErr w:type="spellStart"/>
            <w:r>
              <w:rPr>
                <w:u w:val="single"/>
              </w:rPr>
              <w:t>Terikat</w:t>
            </w:r>
            <w:proofErr w:type="spellEnd"/>
          </w:p>
        </w:tc>
      </w:tr>
    </w:tbl>
    <w:p w14:paraId="1F0E048D" w14:textId="77777777" w:rsidR="00EA54FE" w:rsidRDefault="00EA54FE" w:rsidP="00EA54FE">
      <w:pPr>
        <w:jc w:val="both"/>
        <w:rPr>
          <w:lang w:val="fi-FI"/>
        </w:rPr>
      </w:pPr>
    </w:p>
    <w:p w14:paraId="3D7FDCCD" w14:textId="7EFE68A8" w:rsidR="00EA54FE" w:rsidRPr="00EA54FE" w:rsidRDefault="00EA54FE" w:rsidP="00EA54FE">
      <w:pPr>
        <w:jc w:val="center"/>
        <w:rPr>
          <w:lang w:val="fi-FI"/>
        </w:rPr>
      </w:pPr>
      <w:r w:rsidRPr="00EA54FE">
        <w:rPr>
          <w:lang w:val="fi-FI"/>
        </w:rPr>
        <w:t>Gambar Kerangka Pemikiran Penelitian</w:t>
      </w:r>
    </w:p>
    <w:p w14:paraId="0CE65D9B" w14:textId="6D46789D" w:rsidR="00EA54FE" w:rsidRDefault="00EA54FE" w:rsidP="00EA54FE">
      <w:pPr>
        <w:jc w:val="center"/>
        <w:rPr>
          <w:lang w:val="fi-FI"/>
        </w:rPr>
      </w:pPr>
      <w:r w:rsidRPr="00EA54FE">
        <w:rPr>
          <w:lang w:val="fi-FI"/>
        </w:rPr>
        <w:t>Sumber : diolah peneliti</w:t>
      </w:r>
    </w:p>
    <w:p w14:paraId="401ED384" w14:textId="4517E73E" w:rsidR="00EA54FE" w:rsidRPr="00EA54FE" w:rsidRDefault="00EA54FE" w:rsidP="00EA54FE">
      <w:pPr>
        <w:rPr>
          <w:b/>
          <w:bCs/>
          <w:lang w:val="fi-FI"/>
        </w:rPr>
      </w:pPr>
      <w:r w:rsidRPr="00EA54FE">
        <w:rPr>
          <w:b/>
          <w:bCs/>
          <w:lang w:val="fi-FI"/>
        </w:rPr>
        <w:t>BAB III</w:t>
      </w:r>
    </w:p>
    <w:p w14:paraId="7851C586" w14:textId="6F4324CC" w:rsidR="00EA54FE" w:rsidRPr="00EA54FE" w:rsidRDefault="00EA54FE" w:rsidP="00EA54FE">
      <w:pPr>
        <w:rPr>
          <w:b/>
          <w:bCs/>
          <w:lang w:val="fi-FI"/>
        </w:rPr>
      </w:pPr>
      <w:r w:rsidRPr="00EA54FE">
        <w:rPr>
          <w:b/>
          <w:bCs/>
          <w:lang w:val="fi-FI"/>
        </w:rPr>
        <w:t>METODOLOGI PENELITIAN</w:t>
      </w:r>
    </w:p>
    <w:p w14:paraId="6024DED7" w14:textId="77777777" w:rsidR="00EA54FE" w:rsidRDefault="00EA54FE" w:rsidP="00EA54FE">
      <w:pPr>
        <w:ind w:firstLine="284"/>
        <w:jc w:val="both"/>
        <w:rPr>
          <w:lang w:val="fi-FI"/>
        </w:rPr>
      </w:pPr>
      <w:r w:rsidRPr="00EA54FE">
        <w:rPr>
          <w:lang w:val="fi-FI"/>
        </w:rPr>
        <w:t>Rancangan penelitian yang digunakan dalam penelitian ini adalah bersifat deskriptif dengan menggunakan metode penelitian kualitatif dengan pendekatan Exporative Analysis Study dengan time horizon datanya Cross-sectional yang mencerminkan gambaran dari suatu keadaan pada suatu saat tertentu.</w:t>
      </w:r>
    </w:p>
    <w:p w14:paraId="068BFB70" w14:textId="281E9B58" w:rsidR="00EA54FE" w:rsidRDefault="00EA54FE" w:rsidP="00EA54FE">
      <w:pPr>
        <w:ind w:firstLine="284"/>
        <w:jc w:val="both"/>
        <w:rPr>
          <w:lang w:val="fi-FI"/>
        </w:rPr>
      </w:pPr>
      <w:r w:rsidRPr="00EA54FE">
        <w:rPr>
          <w:lang w:val="fi-FI"/>
        </w:rPr>
        <w:t>Teknik pengumpulan data dengan wawancara menggunakan kuesioner yang diisi oleh dokter-dokter yang melakukan pelayanan primer pasien Jaminan Kesehatan nasional (JKN) di Puskesmas Kota Cimahi.</w:t>
      </w:r>
      <w:r>
        <w:rPr>
          <w:lang w:val="fi-FI"/>
        </w:rPr>
        <w:t xml:space="preserve"> P</w:t>
      </w:r>
      <w:r w:rsidRPr="00EA54FE">
        <w:rPr>
          <w:lang w:val="fi-FI"/>
        </w:rPr>
        <w:t xml:space="preserve">eneliti melakukan uji validitas menggunakan Pearson Product </w:t>
      </w:r>
      <w:r w:rsidRPr="00EA54FE">
        <w:rPr>
          <w:lang w:val="fi-FI"/>
        </w:rPr>
        <w:lastRenderedPageBreak/>
        <w:t>Moment dan melakukan uji reliabilitas dengan Cronbach’s Alpha.</w:t>
      </w:r>
      <w:r>
        <w:rPr>
          <w:lang w:val="fi-FI"/>
        </w:rPr>
        <w:t xml:space="preserve"> </w:t>
      </w:r>
      <w:r w:rsidRPr="00EA54FE">
        <w:rPr>
          <w:lang w:val="fi-FI"/>
        </w:rPr>
        <w:t>Pada penelitian ini melibatkan unit observasi yaitu dokter-dokter yang melakukan pelayanan primer pasien Jaminan Kesehatan nasional (JKN) di Puskesmas Kota Cimahi. Puskesmas di Kota Cimahi terdiri dari 13 Puskesmas yang tersebar di 15 Kelurahan dan 3 Kecamatan.</w:t>
      </w:r>
    </w:p>
    <w:p w14:paraId="253D3636" w14:textId="15DF5CBC" w:rsidR="00EA54FE" w:rsidRDefault="00EA54FE" w:rsidP="00EA54FE">
      <w:pPr>
        <w:ind w:firstLine="284"/>
        <w:jc w:val="both"/>
        <w:rPr>
          <w:lang w:val="fi-FI"/>
        </w:rPr>
      </w:pPr>
      <w:r w:rsidRPr="00EA54FE">
        <w:rPr>
          <w:lang w:val="fi-FI"/>
        </w:rPr>
        <w:t>Populasi penelitian ini adalah dokter-dokter yang melakukan pelayanan primer pasien Jaminan Kesehatan nasional (JKN) di Puskesmas Kota Cimahi</w:t>
      </w:r>
      <w:r>
        <w:rPr>
          <w:lang w:val="fi-FI"/>
        </w:rPr>
        <w:t xml:space="preserve">. </w:t>
      </w:r>
      <w:r w:rsidRPr="00EA54FE">
        <w:rPr>
          <w:lang w:val="fi-FI"/>
        </w:rPr>
        <w:t>pada penelitian ini sampel adalah seluruh dari dokter yang bertugas melakukan pelayanan primer di Puskesmas Kota Cimahi.</w:t>
      </w:r>
    </w:p>
    <w:p w14:paraId="4040A9EC" w14:textId="2A70567B" w:rsidR="00EA54FE" w:rsidRPr="00D617A1" w:rsidRDefault="00D617A1" w:rsidP="00EA54FE">
      <w:pPr>
        <w:jc w:val="both"/>
        <w:rPr>
          <w:b/>
          <w:bCs/>
          <w:lang w:val="fi-FI"/>
        </w:rPr>
      </w:pPr>
      <w:r w:rsidRPr="00D617A1">
        <w:rPr>
          <w:b/>
          <w:bCs/>
          <w:lang w:val="fi-FI"/>
        </w:rPr>
        <w:t>BAB IV</w:t>
      </w:r>
    </w:p>
    <w:p w14:paraId="03A0AE39" w14:textId="4AEE4F57" w:rsidR="00D617A1" w:rsidRDefault="00D617A1" w:rsidP="00EA54FE">
      <w:pPr>
        <w:jc w:val="both"/>
        <w:rPr>
          <w:b/>
          <w:bCs/>
          <w:lang w:val="fi-FI"/>
        </w:rPr>
      </w:pPr>
      <w:r w:rsidRPr="00D617A1">
        <w:rPr>
          <w:b/>
          <w:bCs/>
          <w:lang w:val="fi-FI"/>
        </w:rPr>
        <w:t>PEMBAHASAN</w:t>
      </w:r>
    </w:p>
    <w:p w14:paraId="00955160" w14:textId="16EED57D" w:rsidR="00D617A1" w:rsidRDefault="00D617A1" w:rsidP="00EA54FE">
      <w:pPr>
        <w:jc w:val="both"/>
        <w:rPr>
          <w:b/>
          <w:bCs/>
          <w:lang w:val="fi-FI"/>
        </w:rPr>
      </w:pPr>
      <w:r w:rsidRPr="00D617A1">
        <w:rPr>
          <w:b/>
          <w:bCs/>
          <w:lang w:val="fi-FI"/>
        </w:rPr>
        <w:t>Pengaruh Pemahaman Kapitasi Jaminan Kesehatan Nasional (JKN) terhadap sistem rujukan pasien Jaminan Kesehatan Nasional (JKN) di Puskesmas Kota Cimahi</w:t>
      </w:r>
    </w:p>
    <w:p w14:paraId="60B3F4A1" w14:textId="0CECB894" w:rsidR="00D617A1" w:rsidRDefault="00D617A1" w:rsidP="00D617A1">
      <w:pPr>
        <w:ind w:firstLine="284"/>
        <w:jc w:val="both"/>
        <w:rPr>
          <w:lang w:val="fi-FI"/>
        </w:rPr>
      </w:pPr>
      <w:r w:rsidRPr="00D617A1">
        <w:rPr>
          <w:lang w:val="fi-FI"/>
        </w:rPr>
        <w:t>Hipotesis statistik yang digunakan untuk menguji pengaruh Pemahaman Kapitasi terhadap Sistem Rujujan JKN adalah sebagai berikut :</w:t>
      </w:r>
    </w:p>
    <w:p w14:paraId="56816F4E" w14:textId="77777777" w:rsidR="00D617A1" w:rsidRPr="006F291E" w:rsidRDefault="00D617A1" w:rsidP="00D617A1">
      <w:pPr>
        <w:widowControl w:val="0"/>
        <w:spacing w:line="480" w:lineRule="auto"/>
        <w:ind w:left="851"/>
        <w:jc w:val="both"/>
        <w:rPr>
          <w:lang w:val="fi-FI"/>
        </w:rPr>
      </w:pPr>
      <w:r w:rsidRPr="006F291E">
        <w:rPr>
          <w:lang w:val="fi-FI"/>
        </w:rPr>
        <w:t>H</w:t>
      </w:r>
      <w:r w:rsidRPr="006F291E">
        <w:rPr>
          <w:vertAlign w:val="subscript"/>
          <w:lang w:val="fi-FI"/>
        </w:rPr>
        <w:t>0</w:t>
      </w:r>
      <w:r w:rsidRPr="006F291E">
        <w:rPr>
          <w:lang w:val="fi-FI"/>
        </w:rPr>
        <w:t xml:space="preserve"> : </w:t>
      </w:r>
      <w:r>
        <w:t>ρ</w:t>
      </w:r>
      <w:r w:rsidRPr="006F291E">
        <w:rPr>
          <w:lang w:val="fi-FI"/>
        </w:rPr>
        <w:t>yx</w:t>
      </w:r>
      <w:r w:rsidRPr="006F291E">
        <w:rPr>
          <w:vertAlign w:val="subscript"/>
          <w:lang w:val="fi-FI"/>
        </w:rPr>
        <w:t>2</w:t>
      </w:r>
      <w:r w:rsidRPr="006F291E">
        <w:rPr>
          <w:lang w:val="fi-FI"/>
        </w:rPr>
        <w:t xml:space="preserve"> = 0  </w:t>
      </w:r>
      <w:r w:rsidRPr="006F291E">
        <w:rPr>
          <w:lang w:val="fi-FI"/>
        </w:rPr>
        <w:tab/>
        <w:t xml:space="preserve">Pemahaman Kapitasi Jaminan Kesehatan Nasional (JKN) tidak </w:t>
      </w:r>
      <w:r w:rsidRPr="006F291E">
        <w:rPr>
          <w:lang w:val="fi-FI"/>
        </w:rPr>
        <w:tab/>
      </w:r>
      <w:r w:rsidRPr="006F291E">
        <w:rPr>
          <w:lang w:val="fi-FI"/>
        </w:rPr>
        <w:tab/>
      </w:r>
      <w:r w:rsidRPr="006F291E">
        <w:rPr>
          <w:lang w:val="fi-FI"/>
        </w:rPr>
        <w:tab/>
        <w:t xml:space="preserve">berpengaruh terhadap sistem rujukan pasien Jaminan Kesehatan </w:t>
      </w:r>
      <w:r w:rsidRPr="006F291E">
        <w:rPr>
          <w:lang w:val="fi-FI"/>
        </w:rPr>
        <w:tab/>
      </w:r>
      <w:r w:rsidRPr="006F291E">
        <w:rPr>
          <w:lang w:val="fi-FI"/>
        </w:rPr>
        <w:tab/>
      </w:r>
      <w:r w:rsidRPr="006F291E">
        <w:rPr>
          <w:lang w:val="fi-FI"/>
        </w:rPr>
        <w:tab/>
        <w:t>Nasional (JKN) di Puskesmas Kota Cimahi</w:t>
      </w:r>
    </w:p>
    <w:p w14:paraId="3E97EA4A" w14:textId="77777777" w:rsidR="00D617A1" w:rsidRPr="006F291E" w:rsidRDefault="00D617A1" w:rsidP="00D617A1">
      <w:pPr>
        <w:widowControl w:val="0"/>
        <w:spacing w:line="480" w:lineRule="auto"/>
        <w:ind w:left="1134"/>
        <w:jc w:val="both"/>
        <w:rPr>
          <w:lang w:val="fi-FI"/>
        </w:rPr>
      </w:pPr>
      <w:r w:rsidRPr="006F291E">
        <w:rPr>
          <w:lang w:val="fi-FI"/>
        </w:rPr>
        <w:t>H</w:t>
      </w:r>
      <w:r w:rsidRPr="006F291E">
        <w:rPr>
          <w:vertAlign w:val="subscript"/>
          <w:lang w:val="fi-FI"/>
        </w:rPr>
        <w:t>1</w:t>
      </w:r>
      <w:r w:rsidRPr="006F291E">
        <w:rPr>
          <w:lang w:val="fi-FI"/>
        </w:rPr>
        <w:t xml:space="preserve"> : </w:t>
      </w:r>
      <w:r>
        <w:t>ρ</w:t>
      </w:r>
      <w:r w:rsidRPr="006F291E">
        <w:rPr>
          <w:lang w:val="fi-FI"/>
        </w:rPr>
        <w:t>yx</w:t>
      </w:r>
      <w:r w:rsidRPr="006F291E">
        <w:rPr>
          <w:vertAlign w:val="subscript"/>
          <w:lang w:val="fi-FI"/>
        </w:rPr>
        <w:t>2</w:t>
      </w:r>
      <w:r w:rsidRPr="006F291E">
        <w:rPr>
          <w:lang w:val="fi-FI"/>
        </w:rPr>
        <w:t xml:space="preserve"> ≠ 0</w:t>
      </w:r>
      <w:r w:rsidRPr="006F291E">
        <w:rPr>
          <w:lang w:val="fi-FI"/>
        </w:rPr>
        <w:tab/>
        <w:t xml:space="preserve">Pemahaman Kapitasi Jaminan Kesehatan Nasional (JKN) </w:t>
      </w:r>
      <w:r w:rsidRPr="006F291E">
        <w:rPr>
          <w:lang w:val="fi-FI"/>
        </w:rPr>
        <w:tab/>
      </w:r>
      <w:r w:rsidRPr="006F291E">
        <w:rPr>
          <w:lang w:val="fi-FI"/>
        </w:rPr>
        <w:tab/>
      </w:r>
      <w:r w:rsidRPr="006F291E">
        <w:rPr>
          <w:lang w:val="fi-FI"/>
        </w:rPr>
        <w:tab/>
      </w:r>
      <w:r w:rsidRPr="006F291E">
        <w:rPr>
          <w:lang w:val="fi-FI"/>
        </w:rPr>
        <w:tab/>
        <w:t xml:space="preserve">berpengaruh terhadap sistem rujukan pasien Jaminan Kesehatan </w:t>
      </w:r>
      <w:r w:rsidRPr="006F291E">
        <w:rPr>
          <w:lang w:val="fi-FI"/>
        </w:rPr>
        <w:tab/>
      </w:r>
      <w:r w:rsidRPr="006F291E">
        <w:rPr>
          <w:lang w:val="fi-FI"/>
        </w:rPr>
        <w:tab/>
      </w:r>
      <w:r w:rsidRPr="006F291E">
        <w:rPr>
          <w:lang w:val="fi-FI"/>
        </w:rPr>
        <w:tab/>
        <w:t xml:space="preserve">Nasional (JKN) di Puskesmas Kota Cimahi </w:t>
      </w:r>
    </w:p>
    <w:p w14:paraId="7D3CDB29" w14:textId="77777777" w:rsidR="00D617A1" w:rsidRPr="006F291E" w:rsidRDefault="00D617A1" w:rsidP="00D617A1">
      <w:pPr>
        <w:widowControl w:val="0"/>
        <w:spacing w:line="480" w:lineRule="auto"/>
        <w:ind w:firstLine="284"/>
        <w:jc w:val="both"/>
        <w:rPr>
          <w:lang w:val="fi-FI"/>
        </w:rPr>
      </w:pPr>
      <w:r w:rsidRPr="006F291E">
        <w:rPr>
          <w:lang w:val="fi-FI"/>
        </w:rPr>
        <w:t>Penentuan hasil pengujian (penerimaan/penolakan H</w:t>
      </w:r>
      <w:r w:rsidRPr="006F291E">
        <w:rPr>
          <w:vertAlign w:val="subscript"/>
          <w:lang w:val="fi-FI"/>
        </w:rPr>
        <w:t>0</w:t>
      </w:r>
      <w:r w:rsidRPr="006F291E">
        <w:rPr>
          <w:lang w:val="fi-FI"/>
        </w:rPr>
        <w:t>) dapat dilakukan dengan membandingkan t</w:t>
      </w:r>
      <w:r w:rsidRPr="006F291E">
        <w:rPr>
          <w:vertAlign w:val="subscript"/>
          <w:lang w:val="fi-FI"/>
        </w:rPr>
        <w:t>hitung</w:t>
      </w:r>
      <w:r w:rsidRPr="006F291E">
        <w:rPr>
          <w:lang w:val="fi-FI"/>
        </w:rPr>
        <w:t>.  Dari tabel t diperoleh nilai t</w:t>
      </w:r>
      <w:r w:rsidRPr="006F291E">
        <w:rPr>
          <w:vertAlign w:val="subscript"/>
          <w:lang w:val="fi-FI"/>
        </w:rPr>
        <w:t>tabel</w:t>
      </w:r>
      <w:r w:rsidRPr="006F291E">
        <w:rPr>
          <w:lang w:val="fi-FI"/>
        </w:rPr>
        <w:t xml:space="preserve"> dengan db = 30-2 = 28 sebesar 2,051. Sedangkan dari Tabel dapat diperoleh nilai t</w:t>
      </w:r>
      <w:r w:rsidRPr="006F291E">
        <w:rPr>
          <w:vertAlign w:val="subscript"/>
          <w:lang w:val="fi-FI"/>
        </w:rPr>
        <w:t xml:space="preserve">hitung </w:t>
      </w:r>
      <w:r w:rsidRPr="006F291E">
        <w:rPr>
          <w:lang w:val="fi-FI"/>
        </w:rPr>
        <w:t>untuk X</w:t>
      </w:r>
      <w:r w:rsidRPr="006F291E">
        <w:rPr>
          <w:vertAlign w:val="subscript"/>
          <w:lang w:val="fi-FI"/>
        </w:rPr>
        <w:t>1</w:t>
      </w:r>
      <w:r w:rsidRPr="006F291E">
        <w:rPr>
          <w:lang w:val="fi-FI"/>
        </w:rPr>
        <w:t xml:space="preserve"> adalah sebesar 0,189. Hasil ini menunjukkan bahwa nilai t</w:t>
      </w:r>
      <w:r w:rsidRPr="006F291E">
        <w:rPr>
          <w:vertAlign w:val="subscript"/>
          <w:lang w:val="fi-FI"/>
        </w:rPr>
        <w:t>hitung</w:t>
      </w:r>
      <w:r w:rsidRPr="006F291E">
        <w:rPr>
          <w:lang w:val="fi-FI"/>
        </w:rPr>
        <w:t xml:space="preserve"> &lt; t</w:t>
      </w:r>
      <w:r w:rsidRPr="006F291E">
        <w:rPr>
          <w:vertAlign w:val="subscript"/>
          <w:lang w:val="fi-FI"/>
        </w:rPr>
        <w:t>tabel</w:t>
      </w:r>
      <w:r w:rsidRPr="006F291E">
        <w:rPr>
          <w:lang w:val="fi-FI"/>
        </w:rPr>
        <w:t xml:space="preserve"> sehingga dapat disimpulkan bahwa tidak terdapat pengaruh yang signifikan antara Pemahaman Kapitasi Jaminan Kesehatan Nasional (JKN) terhadap sistem rujukan pasien Jaminan Kesehatan Nasional (JKN) di Puskesmas Kota Cimahi. Dari nilai koefisien jalur yang diperoleh dapat dihitung pengaruh secara tidak langsung dari Pemahaman Kapitasi Jaminan Kesehatan Nasional (JKN) terhadap sistem rujukan pasien Jaminan Kesehatan Nasional (JKN) di Puskesmas Kota Cimahi:</w:t>
      </w:r>
    </w:p>
    <w:p w14:paraId="679E0CB3" w14:textId="77777777" w:rsidR="00D617A1" w:rsidRDefault="00D617A1" w:rsidP="00D617A1">
      <w:pPr>
        <w:widowControl w:val="0"/>
        <w:spacing w:line="503" w:lineRule="auto"/>
        <w:ind w:firstLine="720"/>
        <w:jc w:val="both"/>
      </w:pPr>
      <w:proofErr w:type="spellStart"/>
      <w:r>
        <w:t>Pengaruh</w:t>
      </w:r>
      <w:proofErr w:type="spellEnd"/>
      <w:r>
        <w:t xml:space="preserve"> </w:t>
      </w:r>
      <w:proofErr w:type="spellStart"/>
      <w:r>
        <w:t>langsung</w:t>
      </w:r>
      <w:proofErr w:type="spellEnd"/>
      <w:r>
        <w:t xml:space="preserve"> X</w:t>
      </w:r>
      <w:r>
        <w:rPr>
          <w:vertAlign w:val="subscript"/>
        </w:rPr>
        <w:t>1</w:t>
      </w:r>
      <w:r>
        <w:t xml:space="preserve"> </w:t>
      </w:r>
      <w:proofErr w:type="spellStart"/>
      <w:r>
        <w:t>terhadap</w:t>
      </w:r>
      <w:proofErr w:type="spellEnd"/>
      <w:r>
        <w:t xml:space="preserve"> Y</w:t>
      </w:r>
    </w:p>
    <w:p w14:paraId="355A2E2E" w14:textId="77777777" w:rsidR="00D617A1" w:rsidRDefault="00D617A1" w:rsidP="00D617A1">
      <w:pPr>
        <w:widowControl w:val="0"/>
        <w:spacing w:line="503" w:lineRule="auto"/>
        <w:ind w:firstLine="720"/>
        <w:jc w:val="both"/>
      </w:pPr>
      <w:r>
        <w:tab/>
        <w:t>= P</w:t>
      </w:r>
      <w:r>
        <w:rPr>
          <w:vertAlign w:val="subscript"/>
        </w:rPr>
        <w:t>YX1</w:t>
      </w:r>
      <w:r>
        <w:t>.P</w:t>
      </w:r>
      <w:r>
        <w:rPr>
          <w:vertAlign w:val="subscript"/>
        </w:rPr>
        <w:t>YX1</w:t>
      </w:r>
      <w:r>
        <w:t xml:space="preserve"> = 0,189 x 0,189 x 100% = 3,57%</w:t>
      </w:r>
    </w:p>
    <w:p w14:paraId="5FAA7DEA" w14:textId="77777777" w:rsidR="00D617A1" w:rsidRDefault="00D617A1" w:rsidP="00D617A1">
      <w:pPr>
        <w:widowControl w:val="0"/>
        <w:spacing w:line="503" w:lineRule="auto"/>
        <w:ind w:firstLine="720"/>
        <w:jc w:val="both"/>
        <w:rPr>
          <w:vertAlign w:val="subscript"/>
        </w:rPr>
      </w:pPr>
      <w:proofErr w:type="spellStart"/>
      <w:r>
        <w:t>Pengaruh</w:t>
      </w:r>
      <w:proofErr w:type="spellEnd"/>
      <w:r>
        <w:t xml:space="preserve"> X</w:t>
      </w:r>
      <w:r>
        <w:rPr>
          <w:vertAlign w:val="subscript"/>
        </w:rPr>
        <w:t>1</w:t>
      </w:r>
      <w:r>
        <w:t xml:space="preserve"> </w:t>
      </w:r>
      <w:proofErr w:type="spellStart"/>
      <w:r>
        <w:t>terhadap</w:t>
      </w:r>
      <w:proofErr w:type="spellEnd"/>
      <w:r>
        <w:t xml:space="preserve"> Y </w:t>
      </w:r>
      <w:proofErr w:type="spellStart"/>
      <w:r>
        <w:t>karena</w:t>
      </w:r>
      <w:proofErr w:type="spellEnd"/>
      <w:r>
        <w:t xml:space="preserve"> </w:t>
      </w:r>
      <w:proofErr w:type="spellStart"/>
      <w:r>
        <w:t>ada</w:t>
      </w:r>
      <w:proofErr w:type="spellEnd"/>
      <w:r>
        <w:t xml:space="preserve"> </w:t>
      </w:r>
      <w:proofErr w:type="spellStart"/>
      <w:r>
        <w:t>hubungan</w:t>
      </w:r>
      <w:proofErr w:type="spellEnd"/>
      <w:r>
        <w:t xml:space="preserve"> </w:t>
      </w:r>
      <w:proofErr w:type="spellStart"/>
      <w:r>
        <w:t>dengan</w:t>
      </w:r>
      <w:proofErr w:type="spellEnd"/>
      <w:r>
        <w:t xml:space="preserve"> X</w:t>
      </w:r>
      <w:r>
        <w:rPr>
          <w:vertAlign w:val="subscript"/>
        </w:rPr>
        <w:t>2</w:t>
      </w:r>
    </w:p>
    <w:p w14:paraId="2AAD66BB" w14:textId="77777777" w:rsidR="00D617A1" w:rsidRDefault="00D617A1" w:rsidP="00D617A1">
      <w:pPr>
        <w:widowControl w:val="0"/>
        <w:spacing w:line="503" w:lineRule="auto"/>
        <w:ind w:firstLine="720"/>
        <w:jc w:val="both"/>
      </w:pPr>
      <w:r>
        <w:lastRenderedPageBreak/>
        <w:tab/>
        <w:t>= P</w:t>
      </w:r>
      <w:r>
        <w:rPr>
          <w:vertAlign w:val="subscript"/>
        </w:rPr>
        <w:t>YX1</w:t>
      </w:r>
      <w:r>
        <w:t>.P</w:t>
      </w:r>
      <w:r>
        <w:rPr>
          <w:vertAlign w:val="subscript"/>
        </w:rPr>
        <w:t>X1X2</w:t>
      </w:r>
      <w:r>
        <w:t>.P</w:t>
      </w:r>
      <w:r>
        <w:rPr>
          <w:vertAlign w:val="subscript"/>
        </w:rPr>
        <w:t>YX2</w:t>
      </w:r>
      <w:r>
        <w:t xml:space="preserve"> = 0,189 x 0,522 x 0,817 x 100% = 8,06%</w:t>
      </w:r>
    </w:p>
    <w:p w14:paraId="594ADCEA" w14:textId="77777777" w:rsidR="00D617A1" w:rsidRDefault="00D617A1" w:rsidP="00D617A1">
      <w:pPr>
        <w:widowControl w:val="0"/>
        <w:spacing w:line="503" w:lineRule="auto"/>
        <w:ind w:firstLine="720"/>
        <w:jc w:val="both"/>
      </w:pPr>
      <w:r>
        <w:t xml:space="preserve">Total </w:t>
      </w:r>
      <w:proofErr w:type="spellStart"/>
      <w:r>
        <w:t>Pengaruh</w:t>
      </w:r>
      <w:proofErr w:type="spellEnd"/>
      <w:r>
        <w:t xml:space="preserve"> = 3,57% + 8,06% = 11,63%</w:t>
      </w:r>
    </w:p>
    <w:p w14:paraId="2066A71C" w14:textId="5C6C1EF8" w:rsidR="00D617A1" w:rsidRDefault="00D617A1" w:rsidP="00D617A1">
      <w:pPr>
        <w:ind w:firstLine="284"/>
        <w:jc w:val="both"/>
      </w:pPr>
      <w:proofErr w:type="spellStart"/>
      <w:r w:rsidRPr="00D617A1">
        <w:t>Pengaruh</w:t>
      </w:r>
      <w:proofErr w:type="spellEnd"/>
      <w:r w:rsidRPr="00D617A1">
        <w:t xml:space="preserve"> </w:t>
      </w:r>
      <w:proofErr w:type="spellStart"/>
      <w:r w:rsidRPr="00D617A1">
        <w:t>langsung</w:t>
      </w:r>
      <w:proofErr w:type="spellEnd"/>
      <w:r w:rsidRPr="00D617A1">
        <w:t xml:space="preserve"> </w:t>
      </w:r>
      <w:proofErr w:type="spellStart"/>
      <w:r w:rsidRPr="00D617A1">
        <w:t>Pemahaman</w:t>
      </w:r>
      <w:proofErr w:type="spellEnd"/>
      <w:r w:rsidRPr="00D617A1">
        <w:t xml:space="preserve"> </w:t>
      </w:r>
      <w:proofErr w:type="spellStart"/>
      <w:r w:rsidRPr="00D617A1">
        <w:t>Kapitasi</w:t>
      </w:r>
      <w:proofErr w:type="spellEnd"/>
      <w:r w:rsidRPr="00D617A1">
        <w:t xml:space="preserve"> </w:t>
      </w:r>
      <w:proofErr w:type="spellStart"/>
      <w:r w:rsidRPr="00D617A1">
        <w:t>Jaminan</w:t>
      </w:r>
      <w:proofErr w:type="spellEnd"/>
      <w:r w:rsidRPr="00D617A1">
        <w:t xml:space="preserve"> Kesehatan Nasional (JKN) </w:t>
      </w:r>
      <w:proofErr w:type="spellStart"/>
      <w:r w:rsidRPr="00D617A1">
        <w:t>terhadap</w:t>
      </w:r>
      <w:proofErr w:type="spellEnd"/>
      <w:r w:rsidRPr="00D617A1">
        <w:t xml:space="preserve"> </w:t>
      </w:r>
      <w:proofErr w:type="spellStart"/>
      <w:r w:rsidRPr="00D617A1">
        <w:t>sistem</w:t>
      </w:r>
      <w:proofErr w:type="spellEnd"/>
      <w:r w:rsidRPr="00D617A1">
        <w:t xml:space="preserve"> </w:t>
      </w:r>
      <w:proofErr w:type="spellStart"/>
      <w:r w:rsidRPr="00D617A1">
        <w:t>rujukan</w:t>
      </w:r>
      <w:proofErr w:type="spellEnd"/>
      <w:r w:rsidRPr="00D617A1">
        <w:t xml:space="preserve"> </w:t>
      </w:r>
      <w:proofErr w:type="spellStart"/>
      <w:r w:rsidRPr="00D617A1">
        <w:t>pasien</w:t>
      </w:r>
      <w:proofErr w:type="spellEnd"/>
      <w:r w:rsidRPr="00D617A1">
        <w:t xml:space="preserve"> </w:t>
      </w:r>
      <w:proofErr w:type="spellStart"/>
      <w:r w:rsidRPr="00D617A1">
        <w:t>Jaminan</w:t>
      </w:r>
      <w:proofErr w:type="spellEnd"/>
      <w:r w:rsidRPr="00D617A1">
        <w:t xml:space="preserve"> Kesehatan Nasional (JKN) di </w:t>
      </w:r>
      <w:proofErr w:type="spellStart"/>
      <w:r w:rsidRPr="00D617A1">
        <w:t>Puskesmas</w:t>
      </w:r>
      <w:proofErr w:type="spellEnd"/>
      <w:r w:rsidRPr="00D617A1">
        <w:t xml:space="preserve"> Kota </w:t>
      </w:r>
      <w:proofErr w:type="spellStart"/>
      <w:r w:rsidRPr="00D617A1">
        <w:t>Cimahi</w:t>
      </w:r>
      <w:proofErr w:type="spellEnd"/>
      <w:r w:rsidRPr="00D617A1">
        <w:t xml:space="preserve"> </w:t>
      </w:r>
      <w:proofErr w:type="spellStart"/>
      <w:r w:rsidRPr="00D617A1">
        <w:t>tanpa</w:t>
      </w:r>
      <w:proofErr w:type="spellEnd"/>
      <w:r w:rsidRPr="00D617A1">
        <w:t xml:space="preserve"> </w:t>
      </w:r>
      <w:proofErr w:type="spellStart"/>
      <w:r w:rsidRPr="00D617A1">
        <w:t>memperhatikan</w:t>
      </w:r>
      <w:proofErr w:type="spellEnd"/>
      <w:r w:rsidRPr="00D617A1">
        <w:t xml:space="preserve"> </w:t>
      </w:r>
      <w:proofErr w:type="spellStart"/>
      <w:r w:rsidRPr="00D617A1">
        <w:t>indikasi</w:t>
      </w:r>
      <w:proofErr w:type="spellEnd"/>
      <w:r w:rsidRPr="00D617A1">
        <w:t xml:space="preserve"> </w:t>
      </w:r>
      <w:proofErr w:type="spellStart"/>
      <w:r w:rsidRPr="00D617A1">
        <w:t>medis</w:t>
      </w:r>
      <w:proofErr w:type="spellEnd"/>
      <w:r w:rsidRPr="00D617A1">
        <w:t xml:space="preserve"> </w:t>
      </w:r>
      <w:proofErr w:type="spellStart"/>
      <w:r w:rsidRPr="00D617A1">
        <w:t>diperoleh</w:t>
      </w:r>
      <w:proofErr w:type="spellEnd"/>
      <w:r w:rsidRPr="00D617A1">
        <w:t xml:space="preserve"> </w:t>
      </w:r>
      <w:proofErr w:type="spellStart"/>
      <w:r w:rsidRPr="00D617A1">
        <w:t>sebesar</w:t>
      </w:r>
      <w:proofErr w:type="spellEnd"/>
      <w:r w:rsidRPr="00D617A1">
        <w:t xml:space="preserve"> 3,57% dan </w:t>
      </w:r>
      <w:proofErr w:type="spellStart"/>
      <w:r w:rsidRPr="00D617A1">
        <w:t>Pemahaman</w:t>
      </w:r>
      <w:proofErr w:type="spellEnd"/>
      <w:r w:rsidRPr="00D617A1">
        <w:t xml:space="preserve"> </w:t>
      </w:r>
      <w:proofErr w:type="spellStart"/>
      <w:r w:rsidRPr="00D617A1">
        <w:t>Kapitasi</w:t>
      </w:r>
      <w:proofErr w:type="spellEnd"/>
      <w:r w:rsidRPr="00D617A1">
        <w:t xml:space="preserve"> </w:t>
      </w:r>
      <w:proofErr w:type="spellStart"/>
      <w:r w:rsidRPr="00D617A1">
        <w:t>Jaminan</w:t>
      </w:r>
      <w:proofErr w:type="spellEnd"/>
      <w:r w:rsidRPr="00D617A1">
        <w:t xml:space="preserve"> Kesehatan Nasional (JKN) </w:t>
      </w:r>
      <w:proofErr w:type="spellStart"/>
      <w:r w:rsidRPr="00D617A1">
        <w:t>terhadap</w:t>
      </w:r>
      <w:proofErr w:type="spellEnd"/>
      <w:r w:rsidRPr="00D617A1">
        <w:t xml:space="preserve"> </w:t>
      </w:r>
      <w:proofErr w:type="spellStart"/>
      <w:r w:rsidRPr="00D617A1">
        <w:t>sistem</w:t>
      </w:r>
      <w:proofErr w:type="spellEnd"/>
      <w:r w:rsidRPr="00D617A1">
        <w:t xml:space="preserve"> </w:t>
      </w:r>
      <w:proofErr w:type="spellStart"/>
      <w:r w:rsidRPr="00D617A1">
        <w:t>rujukan</w:t>
      </w:r>
      <w:proofErr w:type="spellEnd"/>
      <w:r w:rsidRPr="00D617A1">
        <w:t xml:space="preserve"> </w:t>
      </w:r>
      <w:proofErr w:type="spellStart"/>
      <w:r w:rsidRPr="00D617A1">
        <w:t>pasien</w:t>
      </w:r>
      <w:proofErr w:type="spellEnd"/>
      <w:r w:rsidRPr="00D617A1">
        <w:t xml:space="preserve"> </w:t>
      </w:r>
      <w:proofErr w:type="spellStart"/>
      <w:r w:rsidRPr="00D617A1">
        <w:t>kesehatan</w:t>
      </w:r>
      <w:proofErr w:type="spellEnd"/>
      <w:r w:rsidRPr="00D617A1">
        <w:t xml:space="preserve"> JKN </w:t>
      </w:r>
      <w:proofErr w:type="spellStart"/>
      <w:r w:rsidRPr="00D617A1">
        <w:t>dengan</w:t>
      </w:r>
      <w:proofErr w:type="spellEnd"/>
      <w:r w:rsidRPr="00D617A1">
        <w:t xml:space="preserve"> </w:t>
      </w:r>
      <w:proofErr w:type="spellStart"/>
      <w:r w:rsidRPr="00D617A1">
        <w:t>mengkaitkan</w:t>
      </w:r>
      <w:proofErr w:type="spellEnd"/>
      <w:r w:rsidRPr="00D617A1">
        <w:t xml:space="preserve"> </w:t>
      </w:r>
      <w:proofErr w:type="spellStart"/>
      <w:r w:rsidRPr="00D617A1">
        <w:t>indikasi</w:t>
      </w:r>
      <w:proofErr w:type="spellEnd"/>
      <w:r w:rsidRPr="00D617A1">
        <w:t xml:space="preserve"> </w:t>
      </w:r>
      <w:proofErr w:type="spellStart"/>
      <w:r w:rsidRPr="00D617A1">
        <w:t>medis</w:t>
      </w:r>
      <w:proofErr w:type="spellEnd"/>
      <w:r w:rsidRPr="00D617A1">
        <w:t xml:space="preserve"> JKN di </w:t>
      </w:r>
      <w:proofErr w:type="spellStart"/>
      <w:r w:rsidRPr="00D617A1">
        <w:t>Puskesmas</w:t>
      </w:r>
      <w:proofErr w:type="spellEnd"/>
      <w:r w:rsidRPr="00D617A1">
        <w:t xml:space="preserve"> Kota </w:t>
      </w:r>
      <w:proofErr w:type="spellStart"/>
      <w:r w:rsidRPr="00D617A1">
        <w:t>Cimahi</w:t>
      </w:r>
      <w:proofErr w:type="spellEnd"/>
      <w:r w:rsidRPr="00D617A1">
        <w:t xml:space="preserve"> </w:t>
      </w:r>
      <w:proofErr w:type="spellStart"/>
      <w:r w:rsidRPr="00D617A1">
        <w:t>diperoleh</w:t>
      </w:r>
      <w:proofErr w:type="spellEnd"/>
      <w:r w:rsidRPr="00D617A1">
        <w:t xml:space="preserve"> </w:t>
      </w:r>
      <w:proofErr w:type="spellStart"/>
      <w:r w:rsidRPr="00D617A1">
        <w:t>sebesar</w:t>
      </w:r>
      <w:proofErr w:type="spellEnd"/>
      <w:r w:rsidRPr="00D617A1">
        <w:t xml:space="preserve"> 11,63%.</w:t>
      </w:r>
    </w:p>
    <w:p w14:paraId="1B9CCBC0" w14:textId="70E5D8D4" w:rsidR="00D617A1" w:rsidRDefault="00D617A1" w:rsidP="00D617A1">
      <w:pPr>
        <w:jc w:val="both"/>
        <w:rPr>
          <w:b/>
          <w:bCs/>
          <w:lang w:val="fi-FI"/>
        </w:rPr>
      </w:pPr>
      <w:r w:rsidRPr="00D617A1">
        <w:rPr>
          <w:b/>
          <w:bCs/>
          <w:lang w:val="fi-FI"/>
        </w:rPr>
        <w:t>Pengaruh Indikasi Medis Jaminan Kesehatan Nasional (JKN) Terhadap Sistem Rujukan Pasien Jaminan Kesehatan Nasional (JKN) di Puskesmas Kota Cimahi</w:t>
      </w:r>
    </w:p>
    <w:p w14:paraId="1A68F768" w14:textId="50D6D5AD" w:rsidR="00D617A1" w:rsidRDefault="00D617A1" w:rsidP="00D617A1">
      <w:pPr>
        <w:ind w:firstLine="284"/>
        <w:jc w:val="both"/>
        <w:rPr>
          <w:lang w:val="fi-FI"/>
        </w:rPr>
      </w:pPr>
      <w:r w:rsidRPr="00D617A1">
        <w:rPr>
          <w:lang w:val="fi-FI"/>
        </w:rPr>
        <w:t>Hipotesis statistik yang digunakan untuk menguji pengaruh Indikasi Medis Jaminan Kesehatan Nasional (JKN) terhadap Sistem Rujukan Pasien Jaminan Kesehatan Nasional (JKN) adalah sebagai berikut :</w:t>
      </w:r>
    </w:p>
    <w:p w14:paraId="1994693D" w14:textId="77777777" w:rsidR="00D617A1" w:rsidRPr="006F291E" w:rsidRDefault="00D617A1" w:rsidP="00D617A1">
      <w:pPr>
        <w:widowControl w:val="0"/>
        <w:spacing w:line="492" w:lineRule="auto"/>
        <w:ind w:left="851"/>
        <w:jc w:val="both"/>
        <w:rPr>
          <w:lang w:val="fi-FI"/>
        </w:rPr>
      </w:pPr>
      <w:r w:rsidRPr="006F291E">
        <w:rPr>
          <w:lang w:val="fi-FI"/>
        </w:rPr>
        <w:t>H</w:t>
      </w:r>
      <w:r w:rsidRPr="006F291E">
        <w:rPr>
          <w:vertAlign w:val="subscript"/>
          <w:lang w:val="fi-FI"/>
        </w:rPr>
        <w:t>0</w:t>
      </w:r>
      <w:r w:rsidRPr="006F291E">
        <w:rPr>
          <w:lang w:val="fi-FI"/>
        </w:rPr>
        <w:t xml:space="preserve"> : </w:t>
      </w:r>
      <w:r>
        <w:t>ρ</w:t>
      </w:r>
      <w:r w:rsidRPr="006F291E">
        <w:rPr>
          <w:lang w:val="fi-FI"/>
        </w:rPr>
        <w:t>yx</w:t>
      </w:r>
      <w:r w:rsidRPr="006F291E">
        <w:rPr>
          <w:vertAlign w:val="subscript"/>
          <w:lang w:val="fi-FI"/>
        </w:rPr>
        <w:t>2</w:t>
      </w:r>
      <w:r w:rsidRPr="006F291E">
        <w:rPr>
          <w:lang w:val="fi-FI"/>
        </w:rPr>
        <w:t xml:space="preserve"> = 0</w:t>
      </w:r>
      <w:r w:rsidRPr="006F291E">
        <w:rPr>
          <w:lang w:val="fi-FI"/>
        </w:rPr>
        <w:tab/>
        <w:t xml:space="preserve">Indikasi Medis Jaminan Kesehatan Nasional (JKN) tidak </w:t>
      </w:r>
      <w:r w:rsidRPr="006F291E">
        <w:rPr>
          <w:lang w:val="fi-FI"/>
        </w:rPr>
        <w:tab/>
      </w:r>
      <w:r w:rsidRPr="006F291E">
        <w:rPr>
          <w:lang w:val="fi-FI"/>
        </w:rPr>
        <w:tab/>
      </w:r>
      <w:r w:rsidRPr="006F291E">
        <w:rPr>
          <w:lang w:val="fi-FI"/>
        </w:rPr>
        <w:tab/>
      </w:r>
      <w:r w:rsidRPr="006F291E">
        <w:rPr>
          <w:lang w:val="fi-FI"/>
        </w:rPr>
        <w:tab/>
        <w:t xml:space="preserve">berpengengaruh terhadap Sistem Rujukan Pasien Jaminan Kesehatan </w:t>
      </w:r>
      <w:r w:rsidRPr="006F291E">
        <w:rPr>
          <w:lang w:val="fi-FI"/>
        </w:rPr>
        <w:tab/>
      </w:r>
      <w:r w:rsidRPr="006F291E">
        <w:rPr>
          <w:lang w:val="fi-FI"/>
        </w:rPr>
        <w:tab/>
        <w:t xml:space="preserve">Nasional (JKN) </w:t>
      </w:r>
    </w:p>
    <w:p w14:paraId="6D95F6DD" w14:textId="77777777" w:rsidR="00D617A1" w:rsidRPr="006F291E" w:rsidRDefault="00D617A1" w:rsidP="00D617A1">
      <w:pPr>
        <w:widowControl w:val="0"/>
        <w:spacing w:line="492" w:lineRule="auto"/>
        <w:ind w:left="851"/>
        <w:jc w:val="both"/>
        <w:rPr>
          <w:lang w:val="fi-FI"/>
        </w:rPr>
      </w:pPr>
      <w:r w:rsidRPr="006F291E">
        <w:rPr>
          <w:lang w:val="fi-FI"/>
        </w:rPr>
        <w:t>H</w:t>
      </w:r>
      <w:r w:rsidRPr="006F291E">
        <w:rPr>
          <w:vertAlign w:val="subscript"/>
          <w:lang w:val="fi-FI"/>
        </w:rPr>
        <w:t>1</w:t>
      </w:r>
      <w:r w:rsidRPr="006F291E">
        <w:rPr>
          <w:lang w:val="fi-FI"/>
        </w:rPr>
        <w:t xml:space="preserve"> : </w:t>
      </w:r>
      <w:r>
        <w:t>ρ</w:t>
      </w:r>
      <w:r w:rsidRPr="006F291E">
        <w:rPr>
          <w:lang w:val="fi-FI"/>
        </w:rPr>
        <w:t>yx</w:t>
      </w:r>
      <w:r w:rsidRPr="006F291E">
        <w:rPr>
          <w:vertAlign w:val="subscript"/>
          <w:lang w:val="fi-FI"/>
        </w:rPr>
        <w:t>2</w:t>
      </w:r>
      <w:r w:rsidRPr="006F291E">
        <w:rPr>
          <w:lang w:val="fi-FI"/>
        </w:rPr>
        <w:t xml:space="preserve"> ≠ 0</w:t>
      </w:r>
      <w:r w:rsidRPr="006F291E">
        <w:rPr>
          <w:lang w:val="fi-FI"/>
        </w:rPr>
        <w:tab/>
        <w:t xml:space="preserve">Indikasi Medis Jaminan Kesehatan Nasional (JKN) tidak </w:t>
      </w:r>
      <w:r w:rsidRPr="006F291E">
        <w:rPr>
          <w:lang w:val="fi-FI"/>
        </w:rPr>
        <w:tab/>
      </w:r>
      <w:r w:rsidRPr="006F291E">
        <w:rPr>
          <w:lang w:val="fi-FI"/>
        </w:rPr>
        <w:tab/>
      </w:r>
      <w:r w:rsidRPr="006F291E">
        <w:rPr>
          <w:lang w:val="fi-FI"/>
        </w:rPr>
        <w:tab/>
      </w:r>
      <w:r w:rsidRPr="006F291E">
        <w:rPr>
          <w:lang w:val="fi-FI"/>
        </w:rPr>
        <w:tab/>
        <w:t xml:space="preserve">berpengengaruh terhadap Sistem Rujukan Pasien Jaminan Kesehatan </w:t>
      </w:r>
      <w:r w:rsidRPr="006F291E">
        <w:rPr>
          <w:lang w:val="fi-FI"/>
        </w:rPr>
        <w:tab/>
      </w:r>
      <w:r w:rsidRPr="006F291E">
        <w:rPr>
          <w:lang w:val="fi-FI"/>
        </w:rPr>
        <w:tab/>
        <w:t>Nasional (JKN)</w:t>
      </w:r>
    </w:p>
    <w:p w14:paraId="4A898A88" w14:textId="401AF983" w:rsidR="00D617A1" w:rsidRDefault="00D617A1" w:rsidP="00D617A1">
      <w:pPr>
        <w:ind w:firstLine="284"/>
        <w:jc w:val="both"/>
        <w:rPr>
          <w:lang w:val="fi-FI"/>
        </w:rPr>
      </w:pPr>
      <w:r w:rsidRPr="006F291E">
        <w:rPr>
          <w:lang w:val="fi-FI"/>
        </w:rPr>
        <w:t>Penentuan hasil pengujian (penerimaan/penolakan H</w:t>
      </w:r>
      <w:r w:rsidRPr="006F291E">
        <w:rPr>
          <w:vertAlign w:val="subscript"/>
          <w:lang w:val="fi-FI"/>
        </w:rPr>
        <w:t>0</w:t>
      </w:r>
      <w:r w:rsidRPr="006F291E">
        <w:rPr>
          <w:lang w:val="fi-FI"/>
        </w:rPr>
        <w:t>) dapat dilakukan dengan membandingkan t</w:t>
      </w:r>
      <w:r w:rsidRPr="006F291E">
        <w:rPr>
          <w:vertAlign w:val="subscript"/>
          <w:lang w:val="fi-FI"/>
        </w:rPr>
        <w:t>hitung</w:t>
      </w:r>
      <w:r w:rsidRPr="006F291E">
        <w:rPr>
          <w:lang w:val="fi-FI"/>
        </w:rPr>
        <w:t>.  Dari tabel t diperoleh nilai t</w:t>
      </w:r>
      <w:r w:rsidRPr="006F291E">
        <w:rPr>
          <w:vertAlign w:val="subscript"/>
          <w:lang w:val="fi-FI"/>
        </w:rPr>
        <w:t>tabel</w:t>
      </w:r>
      <w:r w:rsidRPr="006F291E">
        <w:rPr>
          <w:lang w:val="fi-FI"/>
        </w:rPr>
        <w:t xml:space="preserve"> dengan db = 30-2 = 28 sebesar 2,051. Sedangkan dari Tabel 4. dapat diperoleh nilai t</w:t>
      </w:r>
      <w:r w:rsidRPr="006F291E">
        <w:rPr>
          <w:vertAlign w:val="subscript"/>
          <w:lang w:val="fi-FI"/>
        </w:rPr>
        <w:t xml:space="preserve">hitung </w:t>
      </w:r>
      <w:r w:rsidRPr="006F291E">
        <w:rPr>
          <w:lang w:val="fi-FI"/>
        </w:rPr>
        <w:t>untuk X</w:t>
      </w:r>
      <w:r w:rsidRPr="006F291E">
        <w:rPr>
          <w:vertAlign w:val="subscript"/>
          <w:lang w:val="fi-FI"/>
        </w:rPr>
        <w:t>2</w:t>
      </w:r>
      <w:r w:rsidRPr="006F291E">
        <w:rPr>
          <w:lang w:val="fi-FI"/>
        </w:rPr>
        <w:t xml:space="preserve"> adalah sebesar 0,817. Hasil ini menunjukkan bahwa nilai t</w:t>
      </w:r>
      <w:r w:rsidRPr="006F291E">
        <w:rPr>
          <w:vertAlign w:val="subscript"/>
          <w:lang w:val="fi-FI"/>
        </w:rPr>
        <w:t>hitung</w:t>
      </w:r>
      <w:r w:rsidRPr="006F291E">
        <w:rPr>
          <w:lang w:val="fi-FI"/>
        </w:rPr>
        <w:t xml:space="preserve"> &lt; t</w:t>
      </w:r>
      <w:r w:rsidRPr="006F291E">
        <w:rPr>
          <w:vertAlign w:val="subscript"/>
          <w:lang w:val="fi-FI"/>
        </w:rPr>
        <w:t>tabel</w:t>
      </w:r>
      <w:r w:rsidRPr="006F291E">
        <w:rPr>
          <w:lang w:val="fi-FI"/>
        </w:rPr>
        <w:t xml:space="preserve"> sehingga dapat disimpulkan bahwa tidak terdapat pengaruh yang signifikan antara Indikasi Medis Jaminan Kesehatan Nasional (JKN) tidak berpengengaruh terhadap Sistem Rujukan Pasien Jaminan Kesehatan Nasional (JKN). Dari nilai koefisien jalur yang diperoleh dapat dihitung pengaruh secara tidak langsung dari Indikasi Medis Jaminan Kesehatan Nasional (JKN) terhadap Sistem Rujukan Pasien Jaminan Kesehatan Nasional (JKN):</w:t>
      </w:r>
    </w:p>
    <w:p w14:paraId="0E3540E3" w14:textId="77777777" w:rsidR="00D617A1" w:rsidRDefault="00D617A1" w:rsidP="00D617A1">
      <w:pPr>
        <w:widowControl w:val="0"/>
        <w:spacing w:line="503" w:lineRule="auto"/>
        <w:ind w:firstLine="720"/>
        <w:jc w:val="both"/>
      </w:pPr>
      <w:proofErr w:type="spellStart"/>
      <w:r>
        <w:t>Pengaruh</w:t>
      </w:r>
      <w:proofErr w:type="spellEnd"/>
      <w:r>
        <w:t xml:space="preserve"> </w:t>
      </w:r>
      <w:proofErr w:type="spellStart"/>
      <w:r>
        <w:t>langsung</w:t>
      </w:r>
      <w:proofErr w:type="spellEnd"/>
      <w:r>
        <w:t xml:space="preserve"> X</w:t>
      </w:r>
      <w:r>
        <w:rPr>
          <w:vertAlign w:val="subscript"/>
        </w:rPr>
        <w:t>2</w:t>
      </w:r>
      <w:r>
        <w:t xml:space="preserve"> </w:t>
      </w:r>
      <w:proofErr w:type="spellStart"/>
      <w:r>
        <w:t>terhadap</w:t>
      </w:r>
      <w:proofErr w:type="spellEnd"/>
      <w:r>
        <w:t xml:space="preserve"> Y</w:t>
      </w:r>
    </w:p>
    <w:p w14:paraId="2C06F3D2" w14:textId="77777777" w:rsidR="00D617A1" w:rsidRDefault="00D617A1" w:rsidP="00D617A1">
      <w:pPr>
        <w:widowControl w:val="0"/>
        <w:spacing w:line="503" w:lineRule="auto"/>
        <w:ind w:firstLine="720"/>
        <w:jc w:val="both"/>
      </w:pPr>
      <w:r>
        <w:tab/>
        <w:t>= P</w:t>
      </w:r>
      <w:r>
        <w:rPr>
          <w:vertAlign w:val="subscript"/>
        </w:rPr>
        <w:t>YX2</w:t>
      </w:r>
      <w:r>
        <w:t>.P</w:t>
      </w:r>
      <w:r>
        <w:rPr>
          <w:vertAlign w:val="subscript"/>
        </w:rPr>
        <w:t>YX2</w:t>
      </w:r>
      <w:r>
        <w:t xml:space="preserve"> = 0,817 x 0,817 x 100% = 66,77%</w:t>
      </w:r>
    </w:p>
    <w:p w14:paraId="21C49156" w14:textId="77777777" w:rsidR="00D617A1" w:rsidRDefault="00D617A1" w:rsidP="00D617A1">
      <w:pPr>
        <w:widowControl w:val="0"/>
        <w:spacing w:line="503" w:lineRule="auto"/>
        <w:ind w:firstLine="720"/>
        <w:jc w:val="both"/>
        <w:rPr>
          <w:vertAlign w:val="subscript"/>
        </w:rPr>
      </w:pPr>
      <w:proofErr w:type="spellStart"/>
      <w:r>
        <w:t>Pengaruh</w:t>
      </w:r>
      <w:proofErr w:type="spellEnd"/>
      <w:r>
        <w:t xml:space="preserve"> X</w:t>
      </w:r>
      <w:r>
        <w:rPr>
          <w:vertAlign w:val="subscript"/>
        </w:rPr>
        <w:t>2</w:t>
      </w:r>
      <w:r>
        <w:t xml:space="preserve"> </w:t>
      </w:r>
      <w:proofErr w:type="spellStart"/>
      <w:r>
        <w:t>terhadap</w:t>
      </w:r>
      <w:proofErr w:type="spellEnd"/>
      <w:r>
        <w:t xml:space="preserve"> Y </w:t>
      </w:r>
      <w:proofErr w:type="spellStart"/>
      <w:r>
        <w:t>karena</w:t>
      </w:r>
      <w:proofErr w:type="spellEnd"/>
      <w:r>
        <w:t xml:space="preserve"> </w:t>
      </w:r>
      <w:proofErr w:type="spellStart"/>
      <w:r>
        <w:t>ada</w:t>
      </w:r>
      <w:proofErr w:type="spellEnd"/>
      <w:r>
        <w:t xml:space="preserve"> </w:t>
      </w:r>
      <w:proofErr w:type="spellStart"/>
      <w:r>
        <w:t>hubungan</w:t>
      </w:r>
      <w:proofErr w:type="spellEnd"/>
      <w:r>
        <w:t xml:space="preserve"> </w:t>
      </w:r>
      <w:proofErr w:type="spellStart"/>
      <w:r>
        <w:t>dengan</w:t>
      </w:r>
      <w:proofErr w:type="spellEnd"/>
      <w:r>
        <w:t xml:space="preserve"> X</w:t>
      </w:r>
      <w:r>
        <w:rPr>
          <w:vertAlign w:val="subscript"/>
        </w:rPr>
        <w:t>2</w:t>
      </w:r>
    </w:p>
    <w:p w14:paraId="0D08661D" w14:textId="77777777" w:rsidR="00D617A1" w:rsidRDefault="00D617A1" w:rsidP="00D617A1">
      <w:pPr>
        <w:widowControl w:val="0"/>
        <w:spacing w:line="503" w:lineRule="auto"/>
        <w:ind w:firstLine="720"/>
        <w:jc w:val="both"/>
      </w:pPr>
      <w:r>
        <w:tab/>
        <w:t>= P</w:t>
      </w:r>
      <w:r>
        <w:rPr>
          <w:vertAlign w:val="subscript"/>
        </w:rPr>
        <w:t>YX2</w:t>
      </w:r>
      <w:r>
        <w:t>.P</w:t>
      </w:r>
      <w:r>
        <w:rPr>
          <w:vertAlign w:val="subscript"/>
        </w:rPr>
        <w:t>X1X2</w:t>
      </w:r>
      <w:r>
        <w:t>.P</w:t>
      </w:r>
      <w:r>
        <w:rPr>
          <w:vertAlign w:val="subscript"/>
        </w:rPr>
        <w:t>YX1</w:t>
      </w:r>
      <w:r>
        <w:t xml:space="preserve"> = 0,817 x 0,522 x 0,189 x 100% = 8,06%</w:t>
      </w:r>
    </w:p>
    <w:p w14:paraId="16422028" w14:textId="77777777" w:rsidR="00D617A1" w:rsidRDefault="00D617A1" w:rsidP="00D617A1">
      <w:pPr>
        <w:widowControl w:val="0"/>
        <w:spacing w:line="503" w:lineRule="auto"/>
        <w:ind w:firstLine="720"/>
        <w:jc w:val="both"/>
      </w:pPr>
      <w:r>
        <w:t xml:space="preserve">Total </w:t>
      </w:r>
      <w:proofErr w:type="spellStart"/>
      <w:r>
        <w:t>Pengaruh</w:t>
      </w:r>
      <w:proofErr w:type="spellEnd"/>
      <w:r>
        <w:t xml:space="preserve"> = 66,77% + 8,06% = 74,83%</w:t>
      </w:r>
    </w:p>
    <w:p w14:paraId="54CC1556" w14:textId="0DBE5B08" w:rsidR="00D617A1" w:rsidRDefault="00D617A1" w:rsidP="00D617A1">
      <w:pPr>
        <w:ind w:firstLine="284"/>
        <w:jc w:val="both"/>
      </w:pPr>
      <w:proofErr w:type="spellStart"/>
      <w:r w:rsidRPr="00D617A1">
        <w:t>Pengaruh</w:t>
      </w:r>
      <w:proofErr w:type="spellEnd"/>
      <w:r w:rsidRPr="00D617A1">
        <w:t xml:space="preserve"> </w:t>
      </w:r>
      <w:proofErr w:type="spellStart"/>
      <w:r w:rsidRPr="00D617A1">
        <w:t>langsung</w:t>
      </w:r>
      <w:proofErr w:type="spellEnd"/>
      <w:r w:rsidRPr="00D617A1">
        <w:t xml:space="preserve"> </w:t>
      </w:r>
      <w:proofErr w:type="spellStart"/>
      <w:r w:rsidRPr="00D617A1">
        <w:t>Indikasi</w:t>
      </w:r>
      <w:proofErr w:type="spellEnd"/>
      <w:r w:rsidRPr="00D617A1">
        <w:t xml:space="preserve"> </w:t>
      </w:r>
      <w:proofErr w:type="spellStart"/>
      <w:r w:rsidRPr="00D617A1">
        <w:t>Medis</w:t>
      </w:r>
      <w:proofErr w:type="spellEnd"/>
      <w:r w:rsidRPr="00D617A1">
        <w:t xml:space="preserve"> </w:t>
      </w:r>
      <w:proofErr w:type="spellStart"/>
      <w:r w:rsidRPr="00D617A1">
        <w:t>Jaminan</w:t>
      </w:r>
      <w:proofErr w:type="spellEnd"/>
      <w:r w:rsidRPr="00D617A1">
        <w:t xml:space="preserve"> Kesehatan Nasional (JKN) </w:t>
      </w:r>
      <w:proofErr w:type="spellStart"/>
      <w:r w:rsidRPr="00D617A1">
        <w:t>terhadap</w:t>
      </w:r>
      <w:proofErr w:type="spellEnd"/>
      <w:r w:rsidRPr="00D617A1">
        <w:t xml:space="preserve"> </w:t>
      </w:r>
      <w:proofErr w:type="spellStart"/>
      <w:r w:rsidRPr="00D617A1">
        <w:t>Sistem</w:t>
      </w:r>
      <w:proofErr w:type="spellEnd"/>
      <w:r w:rsidRPr="00D617A1">
        <w:t xml:space="preserve"> </w:t>
      </w:r>
      <w:proofErr w:type="spellStart"/>
      <w:r w:rsidRPr="00D617A1">
        <w:t>Rujukan</w:t>
      </w:r>
      <w:proofErr w:type="spellEnd"/>
      <w:r w:rsidRPr="00D617A1">
        <w:t xml:space="preserve"> </w:t>
      </w:r>
      <w:proofErr w:type="spellStart"/>
      <w:r w:rsidRPr="00D617A1">
        <w:t>Pasien</w:t>
      </w:r>
      <w:proofErr w:type="spellEnd"/>
      <w:r w:rsidRPr="00D617A1">
        <w:t xml:space="preserve"> </w:t>
      </w:r>
      <w:proofErr w:type="spellStart"/>
      <w:r w:rsidRPr="00D617A1">
        <w:t>Jaminan</w:t>
      </w:r>
      <w:proofErr w:type="spellEnd"/>
      <w:r w:rsidRPr="00D617A1">
        <w:t xml:space="preserve"> Kesehatan Nasional (JKN) </w:t>
      </w:r>
      <w:proofErr w:type="spellStart"/>
      <w:r w:rsidRPr="00D617A1">
        <w:t>tanpa</w:t>
      </w:r>
      <w:proofErr w:type="spellEnd"/>
      <w:r w:rsidRPr="00D617A1">
        <w:t xml:space="preserve"> </w:t>
      </w:r>
      <w:proofErr w:type="spellStart"/>
      <w:r w:rsidRPr="00D617A1">
        <w:t>memeperhatikan</w:t>
      </w:r>
      <w:proofErr w:type="spellEnd"/>
      <w:r w:rsidRPr="00D617A1">
        <w:t xml:space="preserve"> </w:t>
      </w:r>
      <w:proofErr w:type="spellStart"/>
      <w:r w:rsidRPr="00D617A1">
        <w:t>pemahaman</w:t>
      </w:r>
      <w:proofErr w:type="spellEnd"/>
      <w:r w:rsidRPr="00D617A1">
        <w:t xml:space="preserve"> </w:t>
      </w:r>
      <w:proofErr w:type="spellStart"/>
      <w:r w:rsidRPr="00D617A1">
        <w:t>kapitasi</w:t>
      </w:r>
      <w:proofErr w:type="spellEnd"/>
      <w:r w:rsidRPr="00D617A1">
        <w:t xml:space="preserve"> </w:t>
      </w:r>
      <w:proofErr w:type="spellStart"/>
      <w:r w:rsidRPr="00D617A1">
        <w:t>diperoleh</w:t>
      </w:r>
      <w:proofErr w:type="spellEnd"/>
      <w:r w:rsidRPr="00D617A1">
        <w:t xml:space="preserve"> </w:t>
      </w:r>
      <w:proofErr w:type="spellStart"/>
      <w:r w:rsidRPr="00D617A1">
        <w:t>sebesar</w:t>
      </w:r>
      <w:proofErr w:type="spellEnd"/>
      <w:r w:rsidRPr="00D617A1">
        <w:t xml:space="preserve"> 66,77% dan </w:t>
      </w:r>
      <w:proofErr w:type="spellStart"/>
      <w:r w:rsidRPr="00D617A1">
        <w:t>Indikasi</w:t>
      </w:r>
      <w:proofErr w:type="spellEnd"/>
      <w:r w:rsidRPr="00D617A1">
        <w:t xml:space="preserve"> </w:t>
      </w:r>
      <w:proofErr w:type="spellStart"/>
      <w:r w:rsidRPr="00D617A1">
        <w:t>Medis</w:t>
      </w:r>
      <w:proofErr w:type="spellEnd"/>
      <w:r w:rsidRPr="00D617A1">
        <w:t xml:space="preserve"> </w:t>
      </w:r>
      <w:proofErr w:type="spellStart"/>
      <w:r w:rsidRPr="00D617A1">
        <w:t>Jaminan</w:t>
      </w:r>
      <w:proofErr w:type="spellEnd"/>
      <w:r w:rsidRPr="00D617A1">
        <w:t xml:space="preserve"> Kesehatan Nasional (JKN) </w:t>
      </w:r>
      <w:proofErr w:type="spellStart"/>
      <w:r w:rsidRPr="00D617A1">
        <w:lastRenderedPageBreak/>
        <w:t>terhadap</w:t>
      </w:r>
      <w:proofErr w:type="spellEnd"/>
      <w:r w:rsidRPr="00D617A1">
        <w:t xml:space="preserve"> </w:t>
      </w:r>
      <w:proofErr w:type="spellStart"/>
      <w:r w:rsidRPr="00D617A1">
        <w:t>Sistem</w:t>
      </w:r>
      <w:proofErr w:type="spellEnd"/>
      <w:r w:rsidRPr="00D617A1">
        <w:t xml:space="preserve"> </w:t>
      </w:r>
      <w:proofErr w:type="spellStart"/>
      <w:r w:rsidRPr="00D617A1">
        <w:t>Rujukan</w:t>
      </w:r>
      <w:proofErr w:type="spellEnd"/>
      <w:r w:rsidRPr="00D617A1">
        <w:t xml:space="preserve"> </w:t>
      </w:r>
      <w:proofErr w:type="spellStart"/>
      <w:r w:rsidRPr="00D617A1">
        <w:t>Pasien</w:t>
      </w:r>
      <w:proofErr w:type="spellEnd"/>
      <w:r w:rsidRPr="00D617A1">
        <w:t xml:space="preserve"> </w:t>
      </w:r>
      <w:proofErr w:type="spellStart"/>
      <w:r w:rsidRPr="00D617A1">
        <w:t>Jaminan</w:t>
      </w:r>
      <w:proofErr w:type="spellEnd"/>
      <w:r w:rsidRPr="00D617A1">
        <w:t xml:space="preserve"> Kesehatan Nasional (JKN) </w:t>
      </w:r>
      <w:proofErr w:type="spellStart"/>
      <w:r w:rsidRPr="00D617A1">
        <w:t>jika</w:t>
      </w:r>
      <w:proofErr w:type="spellEnd"/>
      <w:r w:rsidRPr="00D617A1">
        <w:t xml:space="preserve"> </w:t>
      </w:r>
      <w:proofErr w:type="spellStart"/>
      <w:r w:rsidRPr="00D617A1">
        <w:t>dikaitkan</w:t>
      </w:r>
      <w:proofErr w:type="spellEnd"/>
      <w:r w:rsidRPr="00D617A1">
        <w:t xml:space="preserve"> </w:t>
      </w:r>
      <w:proofErr w:type="spellStart"/>
      <w:r w:rsidRPr="00D617A1">
        <w:t>dengan</w:t>
      </w:r>
      <w:proofErr w:type="spellEnd"/>
      <w:r w:rsidRPr="00D617A1">
        <w:t xml:space="preserve"> </w:t>
      </w:r>
      <w:proofErr w:type="spellStart"/>
      <w:r w:rsidRPr="00D617A1">
        <w:t>adanya</w:t>
      </w:r>
      <w:proofErr w:type="spellEnd"/>
      <w:r w:rsidRPr="00D617A1">
        <w:t xml:space="preserve"> </w:t>
      </w:r>
      <w:proofErr w:type="spellStart"/>
      <w:r w:rsidRPr="00D617A1">
        <w:t>pemehaman</w:t>
      </w:r>
      <w:proofErr w:type="spellEnd"/>
      <w:r w:rsidRPr="00D617A1">
        <w:t xml:space="preserve"> </w:t>
      </w:r>
      <w:proofErr w:type="spellStart"/>
      <w:r w:rsidRPr="00D617A1">
        <w:t>kapitasi</w:t>
      </w:r>
      <w:proofErr w:type="spellEnd"/>
      <w:r w:rsidRPr="00D617A1">
        <w:t xml:space="preserve"> </w:t>
      </w:r>
      <w:proofErr w:type="spellStart"/>
      <w:r w:rsidRPr="00D617A1">
        <w:t>diperoleh</w:t>
      </w:r>
      <w:proofErr w:type="spellEnd"/>
      <w:r w:rsidRPr="00D617A1">
        <w:t xml:space="preserve"> </w:t>
      </w:r>
      <w:proofErr w:type="spellStart"/>
      <w:r w:rsidRPr="00D617A1">
        <w:t>sebesar</w:t>
      </w:r>
      <w:proofErr w:type="spellEnd"/>
      <w:r w:rsidRPr="00D617A1">
        <w:t xml:space="preserve"> 74,83%.</w:t>
      </w:r>
    </w:p>
    <w:p w14:paraId="59D1305B" w14:textId="0B2F9F67" w:rsidR="00D617A1" w:rsidRDefault="00D617A1" w:rsidP="00D617A1">
      <w:pPr>
        <w:jc w:val="both"/>
        <w:rPr>
          <w:b/>
          <w:bCs/>
          <w:lang w:val="fi-FI"/>
        </w:rPr>
      </w:pPr>
      <w:r w:rsidRPr="00D617A1">
        <w:rPr>
          <w:b/>
          <w:bCs/>
          <w:lang w:val="fi-FI"/>
        </w:rPr>
        <w:t>Pengaruh Pemahaman Tentang  Kapitasi dan  Indikasi Medis Tehadap Sistem Rujukan  Pasien Jaminan Kesehatan Nasional (JKN)</w:t>
      </w:r>
    </w:p>
    <w:p w14:paraId="3300D673" w14:textId="6FD13FBB" w:rsidR="00D617A1" w:rsidRDefault="00D617A1" w:rsidP="00D617A1">
      <w:pPr>
        <w:ind w:firstLine="284"/>
        <w:jc w:val="both"/>
        <w:rPr>
          <w:lang w:val="fi-FI"/>
        </w:rPr>
      </w:pPr>
      <w:r w:rsidRPr="00D617A1">
        <w:rPr>
          <w:lang w:val="fi-FI"/>
        </w:rPr>
        <w:t xml:space="preserve">Pengujian pengaruh bersama-sama dilakukan dengan uji F. Jika nilai F </w:t>
      </w:r>
      <w:r w:rsidRPr="00D617A1">
        <w:rPr>
          <w:vertAlign w:val="subscript"/>
          <w:lang w:val="fi-FI"/>
        </w:rPr>
        <w:t>tabel</w:t>
      </w:r>
      <w:r w:rsidRPr="00D617A1">
        <w:rPr>
          <w:lang w:val="fi-FI"/>
        </w:rPr>
        <w:t xml:space="preserve"> &gt; F</w:t>
      </w:r>
      <w:r w:rsidRPr="00D617A1">
        <w:rPr>
          <w:vertAlign w:val="subscript"/>
          <w:lang w:val="fi-FI"/>
        </w:rPr>
        <w:t>hitung</w:t>
      </w:r>
      <w:r w:rsidRPr="00D617A1">
        <w:rPr>
          <w:lang w:val="fi-FI"/>
        </w:rPr>
        <w:t xml:space="preserve"> maka berarti variabel bebas secara bersama-sama mempunyai pengaruh terhadap variabel terikat. Dari tabel F diperoleh nilai F</w:t>
      </w:r>
      <w:r w:rsidRPr="00D617A1">
        <w:rPr>
          <w:vertAlign w:val="subscript"/>
          <w:lang w:val="fi-FI"/>
        </w:rPr>
        <w:t>tabel</w:t>
      </w:r>
      <w:r w:rsidRPr="00D617A1">
        <w:rPr>
          <w:lang w:val="fi-FI"/>
        </w:rPr>
        <w:t xml:space="preserve"> dengan db1 = 2 dan db2 = 30-2-1 = 27 adalah sebesar 4,24.</w:t>
      </w:r>
    </w:p>
    <w:p w14:paraId="046FD527" w14:textId="77777777" w:rsidR="00D617A1" w:rsidRDefault="00D617A1" w:rsidP="00D617A1">
      <w:pPr>
        <w:widowControl w:val="0"/>
        <w:spacing w:line="480" w:lineRule="auto"/>
        <w:ind w:firstLine="709"/>
        <w:jc w:val="both"/>
      </w:pPr>
      <w:proofErr w:type="spellStart"/>
      <w:r>
        <w:t>Hipotesis</w:t>
      </w:r>
      <w:proofErr w:type="spellEnd"/>
      <w:r>
        <w:t xml:space="preserve"> yang </w:t>
      </w:r>
      <w:proofErr w:type="spellStart"/>
      <w:r>
        <w:t>diuji</w:t>
      </w:r>
      <w:proofErr w:type="spellEnd"/>
      <w:r>
        <w:t xml:space="preserve"> </w:t>
      </w:r>
      <w:proofErr w:type="spellStart"/>
      <w:r>
        <w:t>adalah</w:t>
      </w:r>
      <w:proofErr w:type="spellEnd"/>
      <w:r>
        <w:t xml:space="preserve"> </w:t>
      </w:r>
      <w:proofErr w:type="spellStart"/>
      <w:r>
        <w:t>sebagai</w:t>
      </w:r>
      <w:proofErr w:type="spellEnd"/>
      <w:r>
        <w:t xml:space="preserve"> </w:t>
      </w:r>
      <w:proofErr w:type="spellStart"/>
      <w:proofErr w:type="gramStart"/>
      <w:r>
        <w:t>berikut</w:t>
      </w:r>
      <w:proofErr w:type="spellEnd"/>
      <w:r>
        <w:t xml:space="preserve"> :</w:t>
      </w:r>
      <w:proofErr w:type="gramEnd"/>
    </w:p>
    <w:p w14:paraId="5150D976" w14:textId="77777777" w:rsidR="00D617A1" w:rsidRDefault="00D617A1" w:rsidP="00D617A1">
      <w:pPr>
        <w:widowControl w:val="0"/>
        <w:spacing w:line="480" w:lineRule="auto"/>
        <w:ind w:left="993"/>
        <w:jc w:val="both"/>
      </w:pPr>
      <w:r>
        <w:t>H</w:t>
      </w:r>
      <w:proofErr w:type="gramStart"/>
      <w:r>
        <w:rPr>
          <w:vertAlign w:val="subscript"/>
        </w:rPr>
        <w:t>0</w:t>
      </w:r>
      <w:r>
        <w:t xml:space="preserve"> :</w:t>
      </w:r>
      <w:proofErr w:type="gramEnd"/>
      <w:r>
        <w:t xml:space="preserve"> ρyx1x2 = 0</w:t>
      </w:r>
      <w:r>
        <w:tab/>
      </w:r>
      <w:proofErr w:type="spellStart"/>
      <w:r>
        <w:t>Pemahaman</w:t>
      </w:r>
      <w:proofErr w:type="spellEnd"/>
      <w:r>
        <w:t xml:space="preserve"> </w:t>
      </w:r>
      <w:proofErr w:type="spellStart"/>
      <w:r>
        <w:t>Tentang</w:t>
      </w:r>
      <w:proofErr w:type="spellEnd"/>
      <w:r>
        <w:t xml:space="preserve">  </w:t>
      </w:r>
      <w:proofErr w:type="spellStart"/>
      <w:r>
        <w:t>Kapitasi</w:t>
      </w:r>
      <w:proofErr w:type="spellEnd"/>
      <w:r>
        <w:t xml:space="preserve"> dan  </w:t>
      </w:r>
      <w:proofErr w:type="spellStart"/>
      <w:r>
        <w:t>Indikasi</w:t>
      </w:r>
      <w:proofErr w:type="spellEnd"/>
      <w:r>
        <w:t xml:space="preserve"> </w:t>
      </w:r>
      <w:proofErr w:type="spellStart"/>
      <w:r>
        <w:t>Medis</w:t>
      </w:r>
      <w:proofErr w:type="spellEnd"/>
      <w:r>
        <w:t xml:space="preserve"> </w:t>
      </w:r>
      <w:r>
        <w:tab/>
      </w:r>
      <w:r>
        <w:tab/>
      </w:r>
      <w:r>
        <w:tab/>
      </w:r>
      <w:r>
        <w:tab/>
      </w:r>
      <w:r>
        <w:tab/>
        <w:t xml:space="preserve">Tidak </w:t>
      </w:r>
      <w:proofErr w:type="spellStart"/>
      <w:r>
        <w:t>berpengaruh</w:t>
      </w:r>
      <w:proofErr w:type="spellEnd"/>
      <w:r>
        <w:t xml:space="preserve"> </w:t>
      </w:r>
      <w:proofErr w:type="spellStart"/>
      <w:r>
        <w:t>Tehadap</w:t>
      </w:r>
      <w:proofErr w:type="spellEnd"/>
      <w:r>
        <w:t xml:space="preserve"> </w:t>
      </w:r>
      <w:proofErr w:type="spellStart"/>
      <w:r>
        <w:t>Sistem</w:t>
      </w:r>
      <w:proofErr w:type="spellEnd"/>
      <w:r>
        <w:t xml:space="preserve"> </w:t>
      </w:r>
      <w:proofErr w:type="spellStart"/>
      <w:r>
        <w:t>Rujukan</w:t>
      </w:r>
      <w:proofErr w:type="spellEnd"/>
      <w:r>
        <w:t xml:space="preserve">  </w:t>
      </w:r>
      <w:proofErr w:type="spellStart"/>
      <w:r>
        <w:t>Pasien</w:t>
      </w:r>
      <w:proofErr w:type="spellEnd"/>
      <w:r>
        <w:t xml:space="preserve"> </w:t>
      </w:r>
      <w:r>
        <w:tab/>
      </w:r>
      <w:r>
        <w:tab/>
      </w:r>
      <w:r>
        <w:tab/>
      </w:r>
      <w:r>
        <w:tab/>
      </w:r>
      <w:proofErr w:type="spellStart"/>
      <w:r>
        <w:t>Jaminan</w:t>
      </w:r>
      <w:proofErr w:type="spellEnd"/>
      <w:r>
        <w:t xml:space="preserve"> Kesehatan Nasional (JKN)</w:t>
      </w:r>
    </w:p>
    <w:p w14:paraId="25B368B9" w14:textId="77777777" w:rsidR="00D617A1" w:rsidRDefault="00D617A1" w:rsidP="00D617A1">
      <w:pPr>
        <w:widowControl w:val="0"/>
        <w:spacing w:line="480" w:lineRule="auto"/>
        <w:ind w:left="851"/>
        <w:jc w:val="both"/>
      </w:pPr>
      <w:r>
        <w:t>H</w:t>
      </w:r>
      <w:proofErr w:type="gramStart"/>
      <w:r>
        <w:rPr>
          <w:vertAlign w:val="subscript"/>
        </w:rPr>
        <w:t>1</w:t>
      </w:r>
      <w:r>
        <w:t xml:space="preserve"> :</w:t>
      </w:r>
      <w:proofErr w:type="gramEnd"/>
      <w:r>
        <w:t xml:space="preserve"> ρyx</w:t>
      </w:r>
      <w:r>
        <w:rPr>
          <w:vertAlign w:val="subscript"/>
        </w:rPr>
        <w:t>2</w:t>
      </w:r>
      <w:r>
        <w:t xml:space="preserve"> ≠ 0</w:t>
      </w:r>
      <w:r>
        <w:tab/>
      </w:r>
      <w:r>
        <w:tab/>
      </w:r>
      <w:proofErr w:type="spellStart"/>
      <w:r>
        <w:t>Pemahaman</w:t>
      </w:r>
      <w:proofErr w:type="spellEnd"/>
      <w:r>
        <w:t xml:space="preserve"> </w:t>
      </w:r>
      <w:proofErr w:type="spellStart"/>
      <w:r>
        <w:t>Tentang</w:t>
      </w:r>
      <w:proofErr w:type="spellEnd"/>
      <w:r>
        <w:t xml:space="preserve">  </w:t>
      </w:r>
      <w:proofErr w:type="spellStart"/>
      <w:r>
        <w:t>Kapitasi</w:t>
      </w:r>
      <w:proofErr w:type="spellEnd"/>
      <w:r>
        <w:t xml:space="preserve"> dan  </w:t>
      </w:r>
      <w:proofErr w:type="spellStart"/>
      <w:r>
        <w:t>Indikasi</w:t>
      </w:r>
      <w:proofErr w:type="spellEnd"/>
      <w:r>
        <w:t xml:space="preserve"> </w:t>
      </w:r>
      <w:proofErr w:type="spellStart"/>
      <w:r>
        <w:t>Medis</w:t>
      </w:r>
      <w:proofErr w:type="spellEnd"/>
      <w:r>
        <w:t xml:space="preserve"> </w:t>
      </w:r>
      <w:r>
        <w:tab/>
      </w:r>
      <w:r>
        <w:tab/>
      </w:r>
      <w:r>
        <w:tab/>
      </w:r>
      <w:r>
        <w:tab/>
      </w:r>
      <w:r>
        <w:tab/>
      </w:r>
      <w:proofErr w:type="spellStart"/>
      <w:r>
        <w:t>berpengaruh</w:t>
      </w:r>
      <w:proofErr w:type="spellEnd"/>
      <w:r>
        <w:t xml:space="preserve"> </w:t>
      </w:r>
      <w:proofErr w:type="spellStart"/>
      <w:r>
        <w:t>Tehadap</w:t>
      </w:r>
      <w:proofErr w:type="spellEnd"/>
      <w:r>
        <w:t xml:space="preserve"> </w:t>
      </w:r>
      <w:proofErr w:type="spellStart"/>
      <w:r>
        <w:t>Sistem</w:t>
      </w:r>
      <w:proofErr w:type="spellEnd"/>
      <w:r>
        <w:t xml:space="preserve"> </w:t>
      </w:r>
      <w:proofErr w:type="spellStart"/>
      <w:r>
        <w:t>Rujukan</w:t>
      </w:r>
      <w:proofErr w:type="spellEnd"/>
      <w:r>
        <w:t xml:space="preserve">  </w:t>
      </w:r>
      <w:proofErr w:type="spellStart"/>
      <w:r>
        <w:t>Pasien</w:t>
      </w:r>
      <w:proofErr w:type="spellEnd"/>
      <w:r>
        <w:t xml:space="preserve"> </w:t>
      </w:r>
      <w:r>
        <w:tab/>
      </w:r>
      <w:r>
        <w:tab/>
      </w:r>
      <w:r>
        <w:tab/>
      </w:r>
      <w:r>
        <w:tab/>
      </w:r>
      <w:r>
        <w:tab/>
      </w:r>
      <w:proofErr w:type="spellStart"/>
      <w:r>
        <w:t>Jaminan</w:t>
      </w:r>
      <w:proofErr w:type="spellEnd"/>
      <w:r>
        <w:t xml:space="preserve"> Kesehatan Nasional (JKN)</w:t>
      </w:r>
      <w:r>
        <w:tab/>
      </w:r>
    </w:p>
    <w:p w14:paraId="1B075C62" w14:textId="46A792BE" w:rsidR="00D617A1" w:rsidRDefault="00D617A1" w:rsidP="00D617A1">
      <w:pPr>
        <w:ind w:firstLine="284"/>
        <w:jc w:val="both"/>
      </w:pPr>
      <w:proofErr w:type="spellStart"/>
      <w:r w:rsidRPr="00D617A1">
        <w:t>Penentuan</w:t>
      </w:r>
      <w:proofErr w:type="spellEnd"/>
      <w:r w:rsidRPr="00D617A1">
        <w:t xml:space="preserve"> </w:t>
      </w:r>
      <w:proofErr w:type="spellStart"/>
      <w:r w:rsidRPr="00D617A1">
        <w:t>hasil</w:t>
      </w:r>
      <w:proofErr w:type="spellEnd"/>
      <w:r w:rsidRPr="00D617A1">
        <w:t xml:space="preserve"> </w:t>
      </w:r>
      <w:proofErr w:type="spellStart"/>
      <w:r w:rsidRPr="00D617A1">
        <w:t>pengujian</w:t>
      </w:r>
      <w:proofErr w:type="spellEnd"/>
      <w:r w:rsidRPr="00D617A1">
        <w:t xml:space="preserve"> (</w:t>
      </w:r>
      <w:proofErr w:type="spellStart"/>
      <w:r w:rsidRPr="00D617A1">
        <w:t>penerimaan</w:t>
      </w:r>
      <w:proofErr w:type="spellEnd"/>
      <w:r w:rsidRPr="00D617A1">
        <w:t>/</w:t>
      </w:r>
      <w:proofErr w:type="spellStart"/>
      <w:r w:rsidRPr="00D617A1">
        <w:t>penolakan</w:t>
      </w:r>
      <w:proofErr w:type="spellEnd"/>
      <w:r w:rsidRPr="00D617A1">
        <w:t xml:space="preserve"> H0) </w:t>
      </w:r>
      <w:proofErr w:type="spellStart"/>
      <w:r w:rsidRPr="00D617A1">
        <w:t>dapat</w:t>
      </w:r>
      <w:proofErr w:type="spellEnd"/>
      <w:r w:rsidRPr="00D617A1">
        <w:t xml:space="preserve"> </w:t>
      </w:r>
      <w:proofErr w:type="spellStart"/>
      <w:r w:rsidRPr="00D617A1">
        <w:t>dilakukan</w:t>
      </w:r>
      <w:proofErr w:type="spellEnd"/>
      <w:r w:rsidRPr="00D617A1">
        <w:t xml:space="preserve"> </w:t>
      </w:r>
      <w:proofErr w:type="spellStart"/>
      <w:r w:rsidRPr="00D617A1">
        <w:t>dengan</w:t>
      </w:r>
      <w:proofErr w:type="spellEnd"/>
      <w:r w:rsidRPr="00D617A1">
        <w:t xml:space="preserve"> </w:t>
      </w:r>
      <w:proofErr w:type="spellStart"/>
      <w:r w:rsidRPr="00D617A1">
        <w:t>membandingkan</w:t>
      </w:r>
      <w:proofErr w:type="spellEnd"/>
      <w:r w:rsidRPr="00D617A1">
        <w:t xml:space="preserve"> </w:t>
      </w:r>
      <w:proofErr w:type="spellStart"/>
      <w:r w:rsidRPr="00D617A1">
        <w:t>F</w:t>
      </w:r>
      <w:r w:rsidRPr="00D617A1">
        <w:rPr>
          <w:vertAlign w:val="subscript"/>
        </w:rPr>
        <w:t>hitung</w:t>
      </w:r>
      <w:proofErr w:type="spellEnd"/>
      <w:r w:rsidRPr="00D617A1">
        <w:t xml:space="preserve">. Dari </w:t>
      </w:r>
      <w:proofErr w:type="spellStart"/>
      <w:r w:rsidRPr="00D617A1">
        <w:t>tabel</w:t>
      </w:r>
      <w:proofErr w:type="spellEnd"/>
      <w:r w:rsidRPr="00D617A1">
        <w:t xml:space="preserve"> F </w:t>
      </w:r>
      <w:proofErr w:type="spellStart"/>
      <w:r w:rsidRPr="00D617A1">
        <w:t>diperoleh</w:t>
      </w:r>
      <w:proofErr w:type="spellEnd"/>
      <w:r w:rsidRPr="00D617A1">
        <w:t xml:space="preserve"> </w:t>
      </w:r>
      <w:proofErr w:type="spellStart"/>
      <w:r w:rsidRPr="00D617A1">
        <w:t>nilai</w:t>
      </w:r>
      <w:proofErr w:type="spellEnd"/>
      <w:r w:rsidRPr="00D617A1">
        <w:t xml:space="preserve"> </w:t>
      </w:r>
      <w:proofErr w:type="spellStart"/>
      <w:r w:rsidRPr="00D617A1">
        <w:t>Ftabel</w:t>
      </w:r>
      <w:proofErr w:type="spellEnd"/>
      <w:r w:rsidRPr="00D617A1">
        <w:t xml:space="preserve"> </w:t>
      </w:r>
      <w:proofErr w:type="spellStart"/>
      <w:r w:rsidRPr="00D617A1">
        <w:t>dengan</w:t>
      </w:r>
      <w:proofErr w:type="spellEnd"/>
      <w:r w:rsidRPr="00D617A1">
        <w:t xml:space="preserve"> db1 = 2 dan db2 = 30-2-1 = 27 </w:t>
      </w:r>
      <w:proofErr w:type="spellStart"/>
      <w:r w:rsidRPr="00D617A1">
        <w:t>sebesar</w:t>
      </w:r>
      <w:proofErr w:type="spellEnd"/>
      <w:r w:rsidRPr="00D617A1">
        <w:t xml:space="preserve"> 4,24. </w:t>
      </w:r>
      <w:proofErr w:type="spellStart"/>
      <w:r w:rsidRPr="00D617A1">
        <w:t>Sedangkan</w:t>
      </w:r>
      <w:proofErr w:type="spellEnd"/>
      <w:r w:rsidRPr="00D617A1">
        <w:t xml:space="preserve"> </w:t>
      </w:r>
      <w:proofErr w:type="spellStart"/>
      <w:r w:rsidRPr="00D617A1">
        <w:t>dari</w:t>
      </w:r>
      <w:proofErr w:type="spellEnd"/>
      <w:r w:rsidRPr="00D617A1">
        <w:t xml:space="preserve"> Tabel </w:t>
      </w:r>
      <w:proofErr w:type="spellStart"/>
      <w:r w:rsidRPr="00D617A1">
        <w:t>dapat</w:t>
      </w:r>
      <w:proofErr w:type="spellEnd"/>
      <w:r w:rsidRPr="00D617A1">
        <w:t xml:space="preserve"> </w:t>
      </w:r>
      <w:proofErr w:type="spellStart"/>
      <w:r w:rsidRPr="00D617A1">
        <w:t>diperoleh</w:t>
      </w:r>
      <w:proofErr w:type="spellEnd"/>
      <w:r w:rsidRPr="00D617A1">
        <w:t xml:space="preserve"> </w:t>
      </w:r>
      <w:proofErr w:type="spellStart"/>
      <w:r w:rsidRPr="00D617A1">
        <w:t>nilai</w:t>
      </w:r>
      <w:proofErr w:type="spellEnd"/>
      <w:r w:rsidRPr="00D617A1">
        <w:t xml:space="preserve"> </w:t>
      </w:r>
      <w:proofErr w:type="spellStart"/>
      <w:r w:rsidRPr="00D617A1">
        <w:t>F</w:t>
      </w:r>
      <w:r w:rsidRPr="00D617A1">
        <w:rPr>
          <w:vertAlign w:val="subscript"/>
        </w:rPr>
        <w:t>hitung</w:t>
      </w:r>
      <w:proofErr w:type="spellEnd"/>
      <w:r w:rsidRPr="00D617A1">
        <w:t xml:space="preserve"> </w:t>
      </w:r>
      <w:proofErr w:type="spellStart"/>
      <w:r w:rsidRPr="00D617A1">
        <w:t>adalah</w:t>
      </w:r>
      <w:proofErr w:type="spellEnd"/>
      <w:r w:rsidRPr="00D617A1">
        <w:t xml:space="preserve"> </w:t>
      </w:r>
      <w:proofErr w:type="spellStart"/>
      <w:r w:rsidRPr="00D617A1">
        <w:t>sebesar</w:t>
      </w:r>
      <w:proofErr w:type="spellEnd"/>
      <w:r w:rsidRPr="00D617A1">
        <w:t xml:space="preserve"> 375.236. Hasil </w:t>
      </w:r>
      <w:proofErr w:type="spellStart"/>
      <w:r w:rsidRPr="00D617A1">
        <w:t>ini</w:t>
      </w:r>
      <w:proofErr w:type="spellEnd"/>
      <w:r w:rsidRPr="00D617A1">
        <w:t xml:space="preserve"> </w:t>
      </w:r>
      <w:proofErr w:type="spellStart"/>
      <w:r w:rsidRPr="00D617A1">
        <w:t>menunjukkan</w:t>
      </w:r>
      <w:proofErr w:type="spellEnd"/>
      <w:r w:rsidRPr="00D617A1">
        <w:t xml:space="preserve"> </w:t>
      </w:r>
      <w:proofErr w:type="spellStart"/>
      <w:r w:rsidRPr="00D617A1">
        <w:t>bahwa</w:t>
      </w:r>
      <w:proofErr w:type="spellEnd"/>
      <w:r w:rsidRPr="00D617A1">
        <w:t xml:space="preserve"> </w:t>
      </w:r>
      <w:proofErr w:type="spellStart"/>
      <w:r w:rsidRPr="00D617A1">
        <w:t>nilai</w:t>
      </w:r>
      <w:proofErr w:type="spellEnd"/>
      <w:r w:rsidRPr="00D617A1">
        <w:t xml:space="preserve"> </w:t>
      </w:r>
      <w:proofErr w:type="spellStart"/>
      <w:r w:rsidRPr="00D617A1">
        <w:t>F</w:t>
      </w:r>
      <w:r w:rsidRPr="00D617A1">
        <w:rPr>
          <w:vertAlign w:val="subscript"/>
        </w:rPr>
        <w:t>hitung</w:t>
      </w:r>
      <w:proofErr w:type="spellEnd"/>
      <w:r w:rsidRPr="00D617A1">
        <w:t xml:space="preserve"> &gt; </w:t>
      </w:r>
      <w:proofErr w:type="spellStart"/>
      <w:r w:rsidRPr="00D617A1">
        <w:t>F</w:t>
      </w:r>
      <w:r w:rsidRPr="00D617A1">
        <w:rPr>
          <w:vertAlign w:val="subscript"/>
        </w:rPr>
        <w:t>tabel</w:t>
      </w:r>
      <w:proofErr w:type="spellEnd"/>
      <w:r w:rsidRPr="00D617A1">
        <w:t xml:space="preserve"> </w:t>
      </w:r>
      <w:proofErr w:type="spellStart"/>
      <w:r w:rsidRPr="00D617A1">
        <w:t>sehingga</w:t>
      </w:r>
      <w:proofErr w:type="spellEnd"/>
      <w:r w:rsidRPr="00D617A1">
        <w:t xml:space="preserve"> </w:t>
      </w:r>
      <w:proofErr w:type="spellStart"/>
      <w:r w:rsidRPr="00D617A1">
        <w:t>dapat</w:t>
      </w:r>
      <w:proofErr w:type="spellEnd"/>
      <w:r w:rsidRPr="00D617A1">
        <w:t xml:space="preserve"> </w:t>
      </w:r>
      <w:proofErr w:type="spellStart"/>
      <w:r w:rsidRPr="00D617A1">
        <w:t>disimpulkan</w:t>
      </w:r>
      <w:proofErr w:type="spellEnd"/>
      <w:r w:rsidRPr="00D617A1">
        <w:t xml:space="preserve"> </w:t>
      </w:r>
      <w:proofErr w:type="spellStart"/>
      <w:r w:rsidRPr="00D617A1">
        <w:t>bahwa</w:t>
      </w:r>
      <w:proofErr w:type="spellEnd"/>
      <w:r w:rsidRPr="00D617A1">
        <w:t xml:space="preserve"> </w:t>
      </w:r>
      <w:proofErr w:type="spellStart"/>
      <w:r w:rsidRPr="00D617A1">
        <w:t>secara</w:t>
      </w:r>
      <w:proofErr w:type="spellEnd"/>
      <w:r w:rsidRPr="00D617A1">
        <w:t xml:space="preserve"> </w:t>
      </w:r>
      <w:proofErr w:type="spellStart"/>
      <w:r w:rsidRPr="00D617A1">
        <w:t>bersama-sama</w:t>
      </w:r>
      <w:proofErr w:type="spellEnd"/>
      <w:r w:rsidRPr="00D617A1">
        <w:t xml:space="preserve"> </w:t>
      </w:r>
      <w:proofErr w:type="spellStart"/>
      <w:r w:rsidRPr="00D617A1">
        <w:t>terdapat</w:t>
      </w:r>
      <w:proofErr w:type="spellEnd"/>
      <w:r w:rsidRPr="00D617A1">
        <w:t xml:space="preserve"> </w:t>
      </w:r>
      <w:proofErr w:type="spellStart"/>
      <w:r w:rsidRPr="00D617A1">
        <w:t>pengaruh</w:t>
      </w:r>
      <w:proofErr w:type="spellEnd"/>
      <w:r w:rsidRPr="00D617A1">
        <w:t xml:space="preserve"> yang </w:t>
      </w:r>
      <w:proofErr w:type="spellStart"/>
      <w:r w:rsidRPr="00D617A1">
        <w:t>signifikan</w:t>
      </w:r>
      <w:proofErr w:type="spellEnd"/>
      <w:r w:rsidRPr="00D617A1">
        <w:t xml:space="preserve"> </w:t>
      </w:r>
      <w:proofErr w:type="spellStart"/>
      <w:r w:rsidRPr="00D617A1">
        <w:t>dari</w:t>
      </w:r>
      <w:proofErr w:type="spellEnd"/>
      <w:r w:rsidRPr="00D617A1">
        <w:t xml:space="preserve"> </w:t>
      </w:r>
      <w:proofErr w:type="spellStart"/>
      <w:r w:rsidRPr="00D617A1">
        <w:t>Pemahaman</w:t>
      </w:r>
      <w:proofErr w:type="spellEnd"/>
      <w:r w:rsidRPr="00D617A1">
        <w:t xml:space="preserve"> </w:t>
      </w:r>
      <w:proofErr w:type="spellStart"/>
      <w:r w:rsidRPr="00D617A1">
        <w:t>Tentang</w:t>
      </w:r>
      <w:proofErr w:type="spellEnd"/>
      <w:r w:rsidRPr="00D617A1">
        <w:t xml:space="preserve"> </w:t>
      </w:r>
      <w:proofErr w:type="spellStart"/>
      <w:r w:rsidRPr="00D617A1">
        <w:t>Kapitasi</w:t>
      </w:r>
      <w:proofErr w:type="spellEnd"/>
      <w:r w:rsidRPr="00D617A1">
        <w:t xml:space="preserve"> dan </w:t>
      </w:r>
      <w:proofErr w:type="spellStart"/>
      <w:r w:rsidRPr="00D617A1">
        <w:t>Indikasi</w:t>
      </w:r>
      <w:proofErr w:type="spellEnd"/>
      <w:r w:rsidRPr="00D617A1">
        <w:t xml:space="preserve"> </w:t>
      </w:r>
      <w:proofErr w:type="spellStart"/>
      <w:r w:rsidRPr="00D617A1">
        <w:t>Medis</w:t>
      </w:r>
      <w:proofErr w:type="spellEnd"/>
      <w:r w:rsidRPr="00D617A1">
        <w:t xml:space="preserve"> </w:t>
      </w:r>
      <w:proofErr w:type="spellStart"/>
      <w:r w:rsidRPr="00D617A1">
        <w:t>Tehadap</w:t>
      </w:r>
      <w:proofErr w:type="spellEnd"/>
      <w:r w:rsidRPr="00D617A1">
        <w:t xml:space="preserve"> </w:t>
      </w:r>
      <w:proofErr w:type="spellStart"/>
      <w:r w:rsidRPr="00D617A1">
        <w:t>Sistem</w:t>
      </w:r>
      <w:proofErr w:type="spellEnd"/>
      <w:r w:rsidRPr="00D617A1">
        <w:t xml:space="preserve"> </w:t>
      </w:r>
      <w:proofErr w:type="spellStart"/>
      <w:r w:rsidRPr="00D617A1">
        <w:t>Rujukan</w:t>
      </w:r>
      <w:proofErr w:type="spellEnd"/>
      <w:r w:rsidRPr="00D617A1">
        <w:t xml:space="preserve"> </w:t>
      </w:r>
      <w:proofErr w:type="spellStart"/>
      <w:r w:rsidRPr="00D617A1">
        <w:t>Pasien</w:t>
      </w:r>
      <w:proofErr w:type="spellEnd"/>
      <w:r w:rsidRPr="00D617A1">
        <w:t xml:space="preserve"> </w:t>
      </w:r>
      <w:proofErr w:type="spellStart"/>
      <w:r w:rsidRPr="00D617A1">
        <w:t>Jaminan</w:t>
      </w:r>
      <w:proofErr w:type="spellEnd"/>
      <w:r w:rsidRPr="00D617A1">
        <w:t xml:space="preserve"> Kesehatan Nasional (JKN).</w:t>
      </w:r>
    </w:p>
    <w:p w14:paraId="4B76C171" w14:textId="3D0F192A" w:rsidR="00D617A1" w:rsidRDefault="00D617A1" w:rsidP="00D617A1">
      <w:pPr>
        <w:ind w:firstLine="284"/>
        <w:jc w:val="both"/>
      </w:pPr>
      <w:r w:rsidRPr="00D617A1">
        <w:t xml:space="preserve">Besar </w:t>
      </w:r>
      <w:proofErr w:type="spellStart"/>
      <w:r w:rsidRPr="00D617A1">
        <w:t>pengaruh</w:t>
      </w:r>
      <w:proofErr w:type="spellEnd"/>
      <w:r w:rsidRPr="00D617A1">
        <w:t xml:space="preserve"> </w:t>
      </w:r>
      <w:proofErr w:type="spellStart"/>
      <w:r w:rsidRPr="00D617A1">
        <w:t>variabel</w:t>
      </w:r>
      <w:proofErr w:type="spellEnd"/>
      <w:r w:rsidRPr="00D617A1">
        <w:t xml:space="preserve"> </w:t>
      </w:r>
      <w:proofErr w:type="spellStart"/>
      <w:r w:rsidRPr="00D617A1">
        <w:t>independen</w:t>
      </w:r>
      <w:proofErr w:type="spellEnd"/>
      <w:r w:rsidRPr="00D617A1">
        <w:t xml:space="preserve"> </w:t>
      </w:r>
      <w:proofErr w:type="spellStart"/>
      <w:r w:rsidRPr="00D617A1">
        <w:t>terhadap</w:t>
      </w:r>
      <w:proofErr w:type="spellEnd"/>
      <w:r w:rsidRPr="00D617A1">
        <w:t xml:space="preserve"> </w:t>
      </w:r>
      <w:proofErr w:type="spellStart"/>
      <w:r w:rsidRPr="00D617A1">
        <w:t>dependen</w:t>
      </w:r>
      <w:proofErr w:type="spellEnd"/>
      <w:r w:rsidRPr="00D617A1">
        <w:t xml:space="preserve"> </w:t>
      </w:r>
      <w:proofErr w:type="spellStart"/>
      <w:r w:rsidRPr="00D617A1">
        <w:t>ditunjukkan</w:t>
      </w:r>
      <w:proofErr w:type="spellEnd"/>
      <w:r w:rsidRPr="00D617A1">
        <w:t xml:space="preserve"> oleh </w:t>
      </w:r>
      <w:proofErr w:type="spellStart"/>
      <w:r w:rsidRPr="00D617A1">
        <w:t>koefisien</w:t>
      </w:r>
      <w:proofErr w:type="spellEnd"/>
      <w:r w:rsidRPr="00D617A1">
        <w:t xml:space="preserve"> </w:t>
      </w:r>
      <w:proofErr w:type="spellStart"/>
      <w:r w:rsidRPr="00D617A1">
        <w:t>determinasi</w:t>
      </w:r>
      <w:proofErr w:type="spellEnd"/>
      <w:r w:rsidRPr="00D617A1">
        <w:t xml:space="preserve">. Hasil </w:t>
      </w:r>
      <w:proofErr w:type="spellStart"/>
      <w:r w:rsidRPr="00D617A1">
        <w:t>nilai</w:t>
      </w:r>
      <w:proofErr w:type="spellEnd"/>
      <w:r w:rsidRPr="00D617A1">
        <w:t xml:space="preserve"> </w:t>
      </w:r>
      <w:proofErr w:type="spellStart"/>
      <w:r w:rsidRPr="00D617A1">
        <w:t>koefisien</w:t>
      </w:r>
      <w:proofErr w:type="spellEnd"/>
      <w:r w:rsidRPr="00D617A1">
        <w:t xml:space="preserve"> </w:t>
      </w:r>
      <w:proofErr w:type="spellStart"/>
      <w:r w:rsidRPr="00D617A1">
        <w:t>determinasi</w:t>
      </w:r>
      <w:proofErr w:type="spellEnd"/>
      <w:r w:rsidRPr="00D617A1">
        <w:t xml:space="preserve"> </w:t>
      </w:r>
      <w:proofErr w:type="spellStart"/>
      <w:r w:rsidRPr="00D617A1">
        <w:t>sebesar</w:t>
      </w:r>
      <w:proofErr w:type="spellEnd"/>
      <w:r w:rsidRPr="00D617A1">
        <w:t xml:space="preserve"> 0,965.</w:t>
      </w:r>
    </w:p>
    <w:p w14:paraId="511A113B" w14:textId="77777777" w:rsidR="00D617A1" w:rsidRDefault="00D617A1" w:rsidP="00D617A1">
      <w:pPr>
        <w:ind w:firstLine="284"/>
        <w:jc w:val="both"/>
      </w:pPr>
      <w:proofErr w:type="spellStart"/>
      <w:r>
        <w:t>Pemahaman</w:t>
      </w:r>
      <w:proofErr w:type="spellEnd"/>
      <w:r>
        <w:t xml:space="preserve"> </w:t>
      </w:r>
      <w:proofErr w:type="spellStart"/>
      <w:r>
        <w:t>Tentang</w:t>
      </w:r>
      <w:proofErr w:type="spellEnd"/>
      <w:r>
        <w:t xml:space="preserve"> </w:t>
      </w:r>
      <w:proofErr w:type="spellStart"/>
      <w:r>
        <w:t>Kapitasi</w:t>
      </w:r>
      <w:proofErr w:type="spellEnd"/>
      <w:r>
        <w:t xml:space="preserve"> dan </w:t>
      </w:r>
      <w:proofErr w:type="spellStart"/>
      <w:r>
        <w:t>Indikasi</w:t>
      </w:r>
      <w:proofErr w:type="spellEnd"/>
      <w:r>
        <w:t xml:space="preserve"> </w:t>
      </w:r>
      <w:proofErr w:type="spellStart"/>
      <w:r>
        <w:t>Medis</w:t>
      </w:r>
      <w:proofErr w:type="spellEnd"/>
      <w:r>
        <w:t xml:space="preserve"> </w:t>
      </w:r>
      <w:proofErr w:type="spellStart"/>
      <w:r>
        <w:t>Tehadap</w:t>
      </w:r>
      <w:proofErr w:type="spellEnd"/>
      <w:r>
        <w:t xml:space="preserve"> </w:t>
      </w:r>
      <w:proofErr w:type="spellStart"/>
      <w:r>
        <w:t>Sistem</w:t>
      </w:r>
      <w:proofErr w:type="spellEnd"/>
      <w:r>
        <w:t xml:space="preserve"> </w:t>
      </w:r>
      <w:proofErr w:type="spellStart"/>
      <w:r>
        <w:t>Rujukan</w:t>
      </w:r>
      <w:proofErr w:type="spellEnd"/>
      <w:r>
        <w:t xml:space="preserve"> </w:t>
      </w:r>
      <w:proofErr w:type="spellStart"/>
      <w:r>
        <w:t>Pasien</w:t>
      </w:r>
      <w:proofErr w:type="spellEnd"/>
      <w:r>
        <w:t xml:space="preserve"> </w:t>
      </w:r>
      <w:proofErr w:type="spellStart"/>
      <w:r>
        <w:t>Jaminan</w:t>
      </w:r>
      <w:proofErr w:type="spellEnd"/>
      <w:r>
        <w:t xml:space="preserve"> Kesehatan Nasional (JKN) </w:t>
      </w:r>
      <w:proofErr w:type="spellStart"/>
      <w:r>
        <w:t>adalah</w:t>
      </w:r>
      <w:proofErr w:type="spellEnd"/>
      <w:r>
        <w:t xml:space="preserve"> </w:t>
      </w:r>
      <w:proofErr w:type="spellStart"/>
      <w:r>
        <w:t>sebesar</w:t>
      </w:r>
      <w:proofErr w:type="spellEnd"/>
      <w:r>
        <w:t xml:space="preserve"> </w:t>
      </w:r>
      <w:proofErr w:type="spellStart"/>
      <w:r>
        <w:t>koefisien</w:t>
      </w:r>
      <w:proofErr w:type="spellEnd"/>
      <w:r>
        <w:t xml:space="preserve"> </w:t>
      </w:r>
      <w:proofErr w:type="spellStart"/>
      <w:r>
        <w:t>determinasi</w:t>
      </w:r>
      <w:proofErr w:type="spellEnd"/>
      <w:r>
        <w:t xml:space="preserve"> (R square) pada </w:t>
      </w:r>
      <w:proofErr w:type="spellStart"/>
      <w:r>
        <w:t>yakni</w:t>
      </w:r>
      <w:proofErr w:type="spellEnd"/>
      <w:r>
        <w:t xml:space="preserve"> </w:t>
      </w:r>
      <w:proofErr w:type="spellStart"/>
      <w:r>
        <w:t>sebesar</w:t>
      </w:r>
      <w:proofErr w:type="spellEnd"/>
      <w:r>
        <w:t xml:space="preserve"> 96,5% dan </w:t>
      </w:r>
      <w:proofErr w:type="spellStart"/>
      <w:r>
        <w:t>sisanya</w:t>
      </w:r>
      <w:proofErr w:type="spellEnd"/>
      <w:r>
        <w:t xml:space="preserve"> </w:t>
      </w:r>
      <w:proofErr w:type="spellStart"/>
      <w:r>
        <w:t>sebesar</w:t>
      </w:r>
      <w:proofErr w:type="spellEnd"/>
      <w:r>
        <w:t xml:space="preserve"> 3,5% (100%-96,5%) </w:t>
      </w:r>
      <w:proofErr w:type="spellStart"/>
      <w:r>
        <w:t>dipengaruhi</w:t>
      </w:r>
      <w:proofErr w:type="spellEnd"/>
      <w:r>
        <w:t xml:space="preserve"> </w:t>
      </w:r>
      <w:proofErr w:type="spellStart"/>
      <w:r>
        <w:t>faktor</w:t>
      </w:r>
      <w:proofErr w:type="spellEnd"/>
      <w:r>
        <w:t xml:space="preserve"> lain yang </w:t>
      </w:r>
      <w:proofErr w:type="spellStart"/>
      <w:r>
        <w:t>tidak</w:t>
      </w:r>
      <w:proofErr w:type="spellEnd"/>
      <w:r>
        <w:t xml:space="preserve"> </w:t>
      </w:r>
      <w:proofErr w:type="spellStart"/>
      <w:r>
        <w:t>digunakan</w:t>
      </w:r>
      <w:proofErr w:type="spellEnd"/>
      <w:r>
        <w:t xml:space="preserve"> </w:t>
      </w:r>
      <w:proofErr w:type="spellStart"/>
      <w:r>
        <w:t>dalam</w:t>
      </w:r>
      <w:proofErr w:type="spellEnd"/>
      <w:r>
        <w:t xml:space="preserve"> </w:t>
      </w:r>
      <w:proofErr w:type="spellStart"/>
      <w:r>
        <w:t>penelitian</w:t>
      </w:r>
      <w:proofErr w:type="spellEnd"/>
      <w:r>
        <w:t>.</w:t>
      </w:r>
    </w:p>
    <w:p w14:paraId="2B4227A9" w14:textId="62DC1FE8" w:rsidR="00D617A1" w:rsidRDefault="00D617A1" w:rsidP="00D617A1">
      <w:pPr>
        <w:ind w:firstLine="284"/>
        <w:jc w:val="both"/>
      </w:pPr>
      <w:r>
        <w:tab/>
        <w:t xml:space="preserve">Dari </w:t>
      </w:r>
      <w:proofErr w:type="spellStart"/>
      <w:r>
        <w:t>keseluruhan</w:t>
      </w:r>
      <w:proofErr w:type="spellEnd"/>
      <w:r>
        <w:t xml:space="preserve"> </w:t>
      </w:r>
      <w:proofErr w:type="spellStart"/>
      <w:r>
        <w:t>penjelasan</w:t>
      </w:r>
      <w:proofErr w:type="spellEnd"/>
      <w:r>
        <w:t xml:space="preserve"> </w:t>
      </w:r>
      <w:proofErr w:type="spellStart"/>
      <w:r>
        <w:t>diatas</w:t>
      </w:r>
      <w:proofErr w:type="spellEnd"/>
      <w:r>
        <w:t xml:space="preserve"> </w:t>
      </w:r>
      <w:proofErr w:type="spellStart"/>
      <w:r>
        <w:t>maka</w:t>
      </w:r>
      <w:proofErr w:type="spellEnd"/>
      <w:r>
        <w:t xml:space="preserve"> </w:t>
      </w:r>
      <w:proofErr w:type="spellStart"/>
      <w:r>
        <w:t>pengaruh</w:t>
      </w:r>
      <w:proofErr w:type="spellEnd"/>
      <w:r>
        <w:t xml:space="preserve"> </w:t>
      </w:r>
      <w:proofErr w:type="spellStart"/>
      <w:r>
        <w:t>langsung</w:t>
      </w:r>
      <w:proofErr w:type="spellEnd"/>
      <w:r>
        <w:t xml:space="preserve"> dan </w:t>
      </w:r>
      <w:proofErr w:type="spellStart"/>
      <w:r>
        <w:t>tidak</w:t>
      </w:r>
      <w:proofErr w:type="spellEnd"/>
      <w:r>
        <w:t xml:space="preserve"> </w:t>
      </w:r>
      <w:proofErr w:type="spellStart"/>
      <w:r>
        <w:t>langsung</w:t>
      </w:r>
      <w:proofErr w:type="spellEnd"/>
      <w:r>
        <w:t xml:space="preserve"> masing-masing </w:t>
      </w:r>
      <w:proofErr w:type="spellStart"/>
      <w:r>
        <w:t>variabel</w:t>
      </w:r>
      <w:proofErr w:type="spellEnd"/>
      <w:r>
        <w:t xml:space="preserve"> </w:t>
      </w:r>
      <w:proofErr w:type="spellStart"/>
      <w:r>
        <w:t>Pemahaman</w:t>
      </w:r>
      <w:proofErr w:type="spellEnd"/>
      <w:r>
        <w:t xml:space="preserve"> </w:t>
      </w:r>
      <w:proofErr w:type="spellStart"/>
      <w:r>
        <w:t>Tentang</w:t>
      </w:r>
      <w:proofErr w:type="spellEnd"/>
      <w:r>
        <w:t xml:space="preserve"> </w:t>
      </w:r>
      <w:proofErr w:type="spellStart"/>
      <w:r>
        <w:t>Kapitasi</w:t>
      </w:r>
      <w:proofErr w:type="spellEnd"/>
      <w:r>
        <w:t xml:space="preserve"> dan </w:t>
      </w:r>
      <w:proofErr w:type="spellStart"/>
      <w:r>
        <w:t>Indikasi</w:t>
      </w:r>
      <w:proofErr w:type="spellEnd"/>
      <w:r>
        <w:t xml:space="preserve"> </w:t>
      </w:r>
      <w:proofErr w:type="spellStart"/>
      <w:r>
        <w:t>Medis</w:t>
      </w:r>
      <w:proofErr w:type="spellEnd"/>
      <w:r>
        <w:t xml:space="preserve"> </w:t>
      </w:r>
      <w:proofErr w:type="spellStart"/>
      <w:r>
        <w:t>Tehadap</w:t>
      </w:r>
      <w:proofErr w:type="spellEnd"/>
      <w:r>
        <w:t xml:space="preserve"> </w:t>
      </w:r>
      <w:proofErr w:type="spellStart"/>
      <w:r>
        <w:t>Sistem</w:t>
      </w:r>
      <w:proofErr w:type="spellEnd"/>
      <w:r>
        <w:t xml:space="preserve"> </w:t>
      </w:r>
      <w:proofErr w:type="spellStart"/>
      <w:r>
        <w:t>Rujukan</w:t>
      </w:r>
      <w:proofErr w:type="spellEnd"/>
      <w:r>
        <w:t xml:space="preserve"> </w:t>
      </w:r>
      <w:proofErr w:type="spellStart"/>
      <w:r>
        <w:t>Pasien</w:t>
      </w:r>
      <w:proofErr w:type="spellEnd"/>
      <w:r>
        <w:t xml:space="preserve"> </w:t>
      </w:r>
      <w:proofErr w:type="spellStart"/>
      <w:r>
        <w:t>Jaminan</w:t>
      </w:r>
      <w:proofErr w:type="spellEnd"/>
      <w:r>
        <w:t xml:space="preserve"> Kesehatan Nasional (JKN) </w:t>
      </w:r>
      <w:proofErr w:type="spellStart"/>
      <w:r>
        <w:t>dapat</w:t>
      </w:r>
      <w:proofErr w:type="spellEnd"/>
      <w:r>
        <w:t xml:space="preserve"> </w:t>
      </w:r>
      <w:proofErr w:type="spellStart"/>
      <w:r>
        <w:t>dilihat</w:t>
      </w:r>
      <w:proofErr w:type="spellEnd"/>
      <w:r>
        <w:t xml:space="preserve"> </w:t>
      </w:r>
      <w:proofErr w:type="spellStart"/>
      <w:r>
        <w:t>dalam</w:t>
      </w:r>
      <w:proofErr w:type="spellEnd"/>
      <w:r>
        <w:t xml:space="preserve"> Tabel</w:t>
      </w:r>
      <w:r>
        <w:t xml:space="preserve"> </w:t>
      </w:r>
      <w:proofErr w:type="spellStart"/>
      <w:r>
        <w:t>berikut</w:t>
      </w:r>
      <w:proofErr w:type="spellEnd"/>
      <w:r>
        <w:t>:</w:t>
      </w:r>
    </w:p>
    <w:p w14:paraId="7779C3AE" w14:textId="77777777" w:rsidR="00D617A1" w:rsidRDefault="00D617A1" w:rsidP="00D617A1">
      <w:pPr>
        <w:ind w:firstLine="284"/>
        <w:jc w:val="both"/>
      </w:pPr>
    </w:p>
    <w:p w14:paraId="234FA83F" w14:textId="7924D9F0" w:rsidR="00D617A1" w:rsidRPr="00D617A1" w:rsidRDefault="00D617A1" w:rsidP="00D617A1">
      <w:pPr>
        <w:ind w:firstLine="284"/>
        <w:jc w:val="center"/>
        <w:rPr>
          <w:b/>
          <w:bCs/>
        </w:rPr>
      </w:pPr>
      <w:r w:rsidRPr="00D617A1">
        <w:rPr>
          <w:b/>
          <w:bCs/>
        </w:rPr>
        <w:t xml:space="preserve">Tabel </w:t>
      </w:r>
      <w:proofErr w:type="spellStart"/>
      <w:r w:rsidRPr="00D617A1">
        <w:rPr>
          <w:b/>
          <w:bCs/>
        </w:rPr>
        <w:t>Pengaruh</w:t>
      </w:r>
      <w:proofErr w:type="spellEnd"/>
      <w:r w:rsidRPr="00D617A1">
        <w:rPr>
          <w:b/>
          <w:bCs/>
        </w:rPr>
        <w:t xml:space="preserve"> </w:t>
      </w:r>
      <w:proofErr w:type="spellStart"/>
      <w:r w:rsidRPr="00D617A1">
        <w:rPr>
          <w:b/>
          <w:bCs/>
        </w:rPr>
        <w:t>Langsung</w:t>
      </w:r>
      <w:proofErr w:type="spellEnd"/>
      <w:r w:rsidRPr="00D617A1">
        <w:rPr>
          <w:b/>
          <w:bCs/>
        </w:rPr>
        <w:t xml:space="preserve"> dan Tidak </w:t>
      </w:r>
      <w:proofErr w:type="spellStart"/>
      <w:r w:rsidRPr="00D617A1">
        <w:rPr>
          <w:b/>
          <w:bCs/>
        </w:rPr>
        <w:t>Langsung</w:t>
      </w:r>
      <w:proofErr w:type="spellEnd"/>
      <w:r w:rsidRPr="00D617A1">
        <w:rPr>
          <w:b/>
          <w:bCs/>
        </w:rPr>
        <w:t xml:space="preserve"> Antar </w:t>
      </w:r>
      <w:proofErr w:type="spellStart"/>
      <w:r w:rsidRPr="00D617A1">
        <w:rPr>
          <w:b/>
          <w:bCs/>
        </w:rPr>
        <w:t>Variabel</w:t>
      </w:r>
      <w:proofErr w:type="spellEnd"/>
    </w:p>
    <w:tbl>
      <w:tblPr>
        <w:tblW w:w="0" w:type="auto"/>
        <w:tblLook w:val="04A0" w:firstRow="1" w:lastRow="0" w:firstColumn="1" w:lastColumn="0" w:noHBand="0" w:noVBand="1"/>
      </w:tblPr>
      <w:tblGrid>
        <w:gridCol w:w="1754"/>
        <w:gridCol w:w="1434"/>
        <w:gridCol w:w="1633"/>
        <w:gridCol w:w="1890"/>
        <w:gridCol w:w="1349"/>
        <w:gridCol w:w="956"/>
      </w:tblGrid>
      <w:tr w:rsidR="00D617A1" w14:paraId="03E8DDAE" w14:textId="77777777" w:rsidTr="004541EF">
        <w:trPr>
          <w:trHeight w:val="31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56D0DC" w14:textId="77777777" w:rsidR="00D617A1" w:rsidRDefault="00D617A1" w:rsidP="004541EF">
            <w:pPr>
              <w:jc w:val="center"/>
              <w:rPr>
                <w:b/>
                <w:bCs/>
                <w:lang w:val="en-ID" w:eastAsia="en-ID"/>
              </w:rPr>
            </w:pPr>
            <w:proofErr w:type="spellStart"/>
            <w:r>
              <w:rPr>
                <w:b/>
                <w:bCs/>
                <w:lang w:val="en-ID" w:eastAsia="en-ID"/>
              </w:rPr>
              <w:t>Variabel</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76DE7" w14:textId="77777777" w:rsidR="00D617A1" w:rsidRDefault="00D617A1" w:rsidP="004541EF">
            <w:pPr>
              <w:jc w:val="center"/>
              <w:rPr>
                <w:b/>
                <w:bCs/>
                <w:lang w:val="en-ID" w:eastAsia="en-ID"/>
              </w:rPr>
            </w:pPr>
            <w:proofErr w:type="spellStart"/>
            <w:r>
              <w:rPr>
                <w:b/>
                <w:bCs/>
                <w:lang w:val="en-ID" w:eastAsia="en-ID"/>
              </w:rPr>
              <w:t>Koefisien</w:t>
            </w:r>
            <w:proofErr w:type="spellEnd"/>
            <w:r>
              <w:rPr>
                <w:b/>
                <w:bCs/>
                <w:lang w:val="en-ID" w:eastAsia="en-ID"/>
              </w:rPr>
              <w:t xml:space="preserve"> Jalur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5FF290" w14:textId="77777777" w:rsidR="00D617A1" w:rsidRDefault="00D617A1" w:rsidP="004541EF">
            <w:pPr>
              <w:jc w:val="center"/>
              <w:rPr>
                <w:b/>
                <w:bCs/>
                <w:lang w:val="en-ID" w:eastAsia="en-ID"/>
              </w:rPr>
            </w:pPr>
            <w:proofErr w:type="spellStart"/>
            <w:r>
              <w:rPr>
                <w:b/>
                <w:bCs/>
                <w:lang w:val="en-ID" w:eastAsia="en-ID"/>
              </w:rPr>
              <w:t>Pengaruh</w:t>
            </w:r>
            <w:proofErr w:type="spellEnd"/>
            <w:r>
              <w:rPr>
                <w:b/>
                <w:bCs/>
                <w:lang w:val="en-ID" w:eastAsia="en-ID"/>
              </w:rPr>
              <w:t xml:space="preserve"> </w:t>
            </w:r>
            <w:proofErr w:type="spellStart"/>
            <w:r>
              <w:rPr>
                <w:b/>
                <w:bCs/>
                <w:lang w:val="en-ID" w:eastAsia="en-ID"/>
              </w:rPr>
              <w:t>langsung</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23E94845" w14:textId="77777777" w:rsidR="00D617A1" w:rsidRDefault="00D617A1" w:rsidP="004541EF">
            <w:pPr>
              <w:jc w:val="center"/>
              <w:rPr>
                <w:b/>
                <w:bCs/>
                <w:lang w:val="en-ID" w:eastAsia="en-ID"/>
              </w:rPr>
            </w:pPr>
            <w:proofErr w:type="spellStart"/>
            <w:r>
              <w:rPr>
                <w:b/>
                <w:bCs/>
                <w:lang w:val="en-ID" w:eastAsia="en-ID"/>
              </w:rPr>
              <w:t>Pengaruh</w:t>
            </w:r>
            <w:proofErr w:type="spellEnd"/>
            <w:r>
              <w:rPr>
                <w:b/>
                <w:bCs/>
                <w:lang w:val="en-ID" w:eastAsia="en-ID"/>
              </w:rPr>
              <w:t xml:space="preserve"> </w:t>
            </w:r>
            <w:proofErr w:type="spellStart"/>
            <w:r>
              <w:rPr>
                <w:b/>
                <w:bCs/>
                <w:lang w:val="en-ID" w:eastAsia="en-ID"/>
              </w:rPr>
              <w:t>Melalui</w:t>
            </w:r>
            <w:proofErr w:type="spellEnd"/>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7863D42" w14:textId="77777777" w:rsidR="00D617A1" w:rsidRDefault="00D617A1" w:rsidP="004541EF">
            <w:pPr>
              <w:jc w:val="center"/>
              <w:rPr>
                <w:b/>
                <w:bCs/>
                <w:lang w:val="en-ID" w:eastAsia="en-ID"/>
              </w:rPr>
            </w:pPr>
            <w:r>
              <w:rPr>
                <w:b/>
                <w:bCs/>
                <w:lang w:val="en-ID" w:eastAsia="en-ID"/>
              </w:rPr>
              <w:t>Total</w:t>
            </w:r>
          </w:p>
        </w:tc>
      </w:tr>
      <w:tr w:rsidR="00D617A1" w14:paraId="274D3302" w14:textId="77777777" w:rsidTr="004541EF">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D0161" w14:textId="77777777" w:rsidR="00D617A1" w:rsidRDefault="00D617A1" w:rsidP="004541EF">
            <w:pPr>
              <w:rPr>
                <w:b/>
                <w:bCs/>
                <w:lang w:val="en-ID" w:eastAsia="en-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7A9D50" w14:textId="77777777" w:rsidR="00D617A1" w:rsidRDefault="00D617A1" w:rsidP="004541EF">
            <w:pPr>
              <w:rPr>
                <w:b/>
                <w:bCs/>
                <w:lang w:val="en-ID" w:eastAsia="en-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F1CCF2" w14:textId="77777777" w:rsidR="00D617A1" w:rsidRDefault="00D617A1" w:rsidP="004541EF">
            <w:pPr>
              <w:rPr>
                <w:b/>
                <w:bCs/>
                <w:lang w:val="en-ID" w:eastAsia="en-ID"/>
              </w:rPr>
            </w:pPr>
          </w:p>
        </w:tc>
        <w:tc>
          <w:tcPr>
            <w:tcW w:w="0" w:type="auto"/>
            <w:tcBorders>
              <w:top w:val="nil"/>
              <w:left w:val="nil"/>
              <w:bottom w:val="single" w:sz="4" w:space="0" w:color="auto"/>
              <w:right w:val="single" w:sz="4" w:space="0" w:color="auto"/>
            </w:tcBorders>
            <w:shd w:val="clear" w:color="auto" w:fill="auto"/>
            <w:vAlign w:val="center"/>
            <w:hideMark/>
          </w:tcPr>
          <w:p w14:paraId="3850334F" w14:textId="77777777" w:rsidR="00D617A1" w:rsidRDefault="00D617A1" w:rsidP="004541EF">
            <w:pPr>
              <w:jc w:val="center"/>
              <w:rPr>
                <w:b/>
                <w:bCs/>
                <w:lang w:val="en-ID" w:eastAsia="en-ID"/>
              </w:rPr>
            </w:pPr>
            <w:proofErr w:type="spellStart"/>
            <w:r>
              <w:rPr>
                <w:b/>
                <w:bCs/>
                <w:lang w:val="en-ID" w:eastAsia="en-ID"/>
              </w:rPr>
              <w:t>Pemahaman</w:t>
            </w:r>
            <w:proofErr w:type="spellEnd"/>
            <w:r>
              <w:rPr>
                <w:b/>
                <w:bCs/>
                <w:lang w:val="en-ID" w:eastAsia="en-ID"/>
              </w:rPr>
              <w:t xml:space="preserve"> </w:t>
            </w:r>
            <w:proofErr w:type="spellStart"/>
            <w:r>
              <w:rPr>
                <w:b/>
                <w:bCs/>
                <w:lang w:val="en-ID" w:eastAsia="en-ID"/>
              </w:rPr>
              <w:t>Kapitasi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7CD3DE7" w14:textId="77777777" w:rsidR="00D617A1" w:rsidRDefault="00D617A1" w:rsidP="004541EF">
            <w:pPr>
              <w:jc w:val="center"/>
              <w:rPr>
                <w:b/>
                <w:bCs/>
                <w:lang w:val="en-ID" w:eastAsia="en-ID"/>
              </w:rPr>
            </w:pPr>
            <w:proofErr w:type="spellStart"/>
            <w:r>
              <w:rPr>
                <w:b/>
                <w:bCs/>
                <w:lang w:val="en-ID" w:eastAsia="en-ID"/>
              </w:rPr>
              <w:t>Indikasi</w:t>
            </w:r>
            <w:proofErr w:type="spellEnd"/>
            <w:r>
              <w:rPr>
                <w:b/>
                <w:bCs/>
                <w:lang w:val="en-ID" w:eastAsia="en-ID"/>
              </w:rPr>
              <w:t xml:space="preserve"> </w:t>
            </w:r>
            <w:proofErr w:type="spellStart"/>
            <w:r>
              <w:rPr>
                <w:b/>
                <w:bCs/>
                <w:lang w:val="en-ID" w:eastAsia="en-ID"/>
              </w:rPr>
              <w:t>Medis</w:t>
            </w:r>
            <w:proofErr w:type="spellEnd"/>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7CCCFD1" w14:textId="77777777" w:rsidR="00D617A1" w:rsidRDefault="00D617A1" w:rsidP="004541EF">
            <w:pPr>
              <w:rPr>
                <w:b/>
                <w:bCs/>
                <w:lang w:val="en-ID" w:eastAsia="en-ID"/>
              </w:rPr>
            </w:pPr>
          </w:p>
        </w:tc>
      </w:tr>
      <w:tr w:rsidR="00D617A1" w14:paraId="7DC4F463" w14:textId="77777777" w:rsidTr="004541EF">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AAA266" w14:textId="77777777" w:rsidR="00D617A1" w:rsidRDefault="00D617A1" w:rsidP="004541EF">
            <w:pPr>
              <w:jc w:val="center"/>
              <w:rPr>
                <w:lang w:val="en-ID" w:eastAsia="en-ID"/>
              </w:rPr>
            </w:pPr>
            <w:proofErr w:type="spellStart"/>
            <w:r>
              <w:rPr>
                <w:lang w:val="en-ID" w:eastAsia="en-ID"/>
              </w:rPr>
              <w:t>Pemahaman</w:t>
            </w:r>
            <w:proofErr w:type="spellEnd"/>
            <w:r>
              <w:rPr>
                <w:lang w:val="en-ID" w:eastAsia="en-ID"/>
              </w:rPr>
              <w:t xml:space="preserve"> </w:t>
            </w:r>
            <w:proofErr w:type="spellStart"/>
            <w:r>
              <w:rPr>
                <w:lang w:val="en-ID" w:eastAsia="en-ID"/>
              </w:rPr>
              <w:t>Kapitasi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825189E" w14:textId="77777777" w:rsidR="00D617A1" w:rsidRDefault="00D617A1" w:rsidP="004541EF">
            <w:pPr>
              <w:jc w:val="center"/>
              <w:rPr>
                <w:lang w:val="en-ID" w:eastAsia="en-ID"/>
              </w:rPr>
            </w:pPr>
            <w:r>
              <w:rPr>
                <w:lang w:val="en-ID" w:eastAsia="en-ID"/>
              </w:rPr>
              <w:t>0,189</w:t>
            </w:r>
          </w:p>
        </w:tc>
        <w:tc>
          <w:tcPr>
            <w:tcW w:w="0" w:type="auto"/>
            <w:tcBorders>
              <w:top w:val="nil"/>
              <w:left w:val="nil"/>
              <w:bottom w:val="single" w:sz="4" w:space="0" w:color="auto"/>
              <w:right w:val="single" w:sz="4" w:space="0" w:color="auto"/>
            </w:tcBorders>
            <w:shd w:val="clear" w:color="auto" w:fill="auto"/>
            <w:noWrap/>
            <w:vAlign w:val="center"/>
            <w:hideMark/>
          </w:tcPr>
          <w:p w14:paraId="522E3F03" w14:textId="77777777" w:rsidR="00D617A1" w:rsidRDefault="00D617A1" w:rsidP="004541EF">
            <w:pPr>
              <w:jc w:val="center"/>
              <w:rPr>
                <w:lang w:val="en-ID" w:eastAsia="en-ID"/>
              </w:rPr>
            </w:pPr>
            <w:r>
              <w:rPr>
                <w:lang w:val="en-ID" w:eastAsia="en-ID"/>
              </w:rPr>
              <w:t>3,57%</w:t>
            </w:r>
          </w:p>
        </w:tc>
        <w:tc>
          <w:tcPr>
            <w:tcW w:w="0" w:type="auto"/>
            <w:tcBorders>
              <w:top w:val="nil"/>
              <w:left w:val="nil"/>
              <w:bottom w:val="single" w:sz="4" w:space="0" w:color="auto"/>
              <w:right w:val="single" w:sz="4" w:space="0" w:color="auto"/>
            </w:tcBorders>
            <w:shd w:val="clear" w:color="000000" w:fill="000000"/>
            <w:noWrap/>
            <w:vAlign w:val="center"/>
            <w:hideMark/>
          </w:tcPr>
          <w:p w14:paraId="53343938" w14:textId="77777777" w:rsidR="00D617A1" w:rsidRDefault="00D617A1" w:rsidP="004541EF">
            <w:pPr>
              <w:jc w:val="center"/>
              <w:rPr>
                <w:lang w:val="en-ID" w:eastAsia="en-ID"/>
              </w:rPr>
            </w:pPr>
            <w:r>
              <w:rPr>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1583FF19" w14:textId="77777777" w:rsidR="00D617A1" w:rsidRDefault="00D617A1" w:rsidP="004541EF">
            <w:pPr>
              <w:jc w:val="center"/>
              <w:rPr>
                <w:lang w:val="en-ID" w:eastAsia="en-ID"/>
              </w:rPr>
            </w:pPr>
            <w:r>
              <w:rPr>
                <w:lang w:val="en-ID" w:eastAsia="en-ID"/>
              </w:rPr>
              <w:t>8,06%</w:t>
            </w:r>
          </w:p>
        </w:tc>
        <w:tc>
          <w:tcPr>
            <w:tcW w:w="0" w:type="auto"/>
            <w:tcBorders>
              <w:top w:val="nil"/>
              <w:left w:val="nil"/>
              <w:bottom w:val="single" w:sz="4" w:space="0" w:color="auto"/>
              <w:right w:val="single" w:sz="4" w:space="0" w:color="auto"/>
            </w:tcBorders>
            <w:shd w:val="clear" w:color="auto" w:fill="auto"/>
            <w:noWrap/>
            <w:vAlign w:val="center"/>
            <w:hideMark/>
          </w:tcPr>
          <w:p w14:paraId="03DE2F30" w14:textId="77777777" w:rsidR="00D617A1" w:rsidRDefault="00D617A1" w:rsidP="004541EF">
            <w:pPr>
              <w:jc w:val="center"/>
              <w:rPr>
                <w:lang w:val="en-ID" w:eastAsia="en-ID"/>
              </w:rPr>
            </w:pPr>
            <w:r>
              <w:rPr>
                <w:lang w:val="en-ID" w:eastAsia="en-ID"/>
              </w:rPr>
              <w:t>11,63%</w:t>
            </w:r>
          </w:p>
        </w:tc>
      </w:tr>
      <w:tr w:rsidR="00D617A1" w14:paraId="631F3D1F" w14:textId="77777777" w:rsidTr="004541EF">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E083C3" w14:textId="77777777" w:rsidR="00D617A1" w:rsidRDefault="00D617A1" w:rsidP="004541EF">
            <w:pPr>
              <w:jc w:val="center"/>
              <w:rPr>
                <w:lang w:val="en-ID" w:eastAsia="en-ID"/>
              </w:rPr>
            </w:pPr>
            <w:proofErr w:type="spellStart"/>
            <w:r>
              <w:rPr>
                <w:lang w:val="en-ID" w:eastAsia="en-ID"/>
              </w:rPr>
              <w:t>Indikasi</w:t>
            </w:r>
            <w:proofErr w:type="spellEnd"/>
            <w:r>
              <w:rPr>
                <w:lang w:val="en-ID" w:eastAsia="en-ID"/>
              </w:rPr>
              <w:t xml:space="preserve"> </w:t>
            </w:r>
            <w:proofErr w:type="spellStart"/>
            <w:r>
              <w:rPr>
                <w:lang w:val="en-ID" w:eastAsia="en-ID"/>
              </w:rPr>
              <w:t>Medis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B2B84D0" w14:textId="77777777" w:rsidR="00D617A1" w:rsidRDefault="00D617A1" w:rsidP="004541EF">
            <w:pPr>
              <w:jc w:val="center"/>
              <w:rPr>
                <w:lang w:val="en-ID" w:eastAsia="en-ID"/>
              </w:rPr>
            </w:pPr>
            <w:r>
              <w:rPr>
                <w:lang w:val="en-ID" w:eastAsia="en-ID"/>
              </w:rPr>
              <w:t>0,817</w:t>
            </w:r>
          </w:p>
        </w:tc>
        <w:tc>
          <w:tcPr>
            <w:tcW w:w="0" w:type="auto"/>
            <w:tcBorders>
              <w:top w:val="nil"/>
              <w:left w:val="nil"/>
              <w:bottom w:val="single" w:sz="4" w:space="0" w:color="auto"/>
              <w:right w:val="single" w:sz="4" w:space="0" w:color="auto"/>
            </w:tcBorders>
            <w:shd w:val="clear" w:color="auto" w:fill="auto"/>
            <w:noWrap/>
            <w:vAlign w:val="center"/>
            <w:hideMark/>
          </w:tcPr>
          <w:p w14:paraId="5F930982" w14:textId="77777777" w:rsidR="00D617A1" w:rsidRDefault="00D617A1" w:rsidP="004541EF">
            <w:pPr>
              <w:jc w:val="center"/>
              <w:rPr>
                <w:lang w:val="en-ID" w:eastAsia="en-ID"/>
              </w:rPr>
            </w:pPr>
            <w:r>
              <w:rPr>
                <w:lang w:val="en-ID" w:eastAsia="en-ID"/>
              </w:rPr>
              <w:t>66,77%</w:t>
            </w:r>
          </w:p>
        </w:tc>
        <w:tc>
          <w:tcPr>
            <w:tcW w:w="0" w:type="auto"/>
            <w:tcBorders>
              <w:top w:val="nil"/>
              <w:left w:val="nil"/>
              <w:bottom w:val="single" w:sz="4" w:space="0" w:color="auto"/>
              <w:right w:val="single" w:sz="4" w:space="0" w:color="auto"/>
            </w:tcBorders>
            <w:shd w:val="clear" w:color="auto" w:fill="auto"/>
            <w:noWrap/>
            <w:vAlign w:val="center"/>
            <w:hideMark/>
          </w:tcPr>
          <w:p w14:paraId="26E0BA49" w14:textId="77777777" w:rsidR="00D617A1" w:rsidRDefault="00D617A1" w:rsidP="004541EF">
            <w:pPr>
              <w:jc w:val="center"/>
              <w:rPr>
                <w:lang w:val="en-ID" w:eastAsia="en-ID"/>
              </w:rPr>
            </w:pPr>
            <w:r>
              <w:rPr>
                <w:lang w:val="en-ID" w:eastAsia="en-ID"/>
              </w:rPr>
              <w:t>8,06%</w:t>
            </w:r>
          </w:p>
        </w:tc>
        <w:tc>
          <w:tcPr>
            <w:tcW w:w="0" w:type="auto"/>
            <w:tcBorders>
              <w:top w:val="nil"/>
              <w:left w:val="nil"/>
              <w:bottom w:val="single" w:sz="4" w:space="0" w:color="auto"/>
              <w:right w:val="single" w:sz="4" w:space="0" w:color="auto"/>
            </w:tcBorders>
            <w:shd w:val="clear" w:color="000000" w:fill="000000"/>
            <w:noWrap/>
            <w:vAlign w:val="center"/>
            <w:hideMark/>
          </w:tcPr>
          <w:p w14:paraId="1657583E" w14:textId="77777777" w:rsidR="00D617A1" w:rsidRDefault="00D617A1" w:rsidP="004541EF">
            <w:pPr>
              <w:jc w:val="center"/>
              <w:rPr>
                <w:lang w:val="en-ID" w:eastAsia="en-ID"/>
              </w:rPr>
            </w:pPr>
            <w:r>
              <w:rPr>
                <w:lang w:val="en-ID" w:eastAsia="en-ID"/>
              </w:rPr>
              <w:t> </w:t>
            </w:r>
          </w:p>
        </w:tc>
        <w:tc>
          <w:tcPr>
            <w:tcW w:w="0" w:type="auto"/>
            <w:tcBorders>
              <w:top w:val="nil"/>
              <w:left w:val="nil"/>
              <w:bottom w:val="single" w:sz="4" w:space="0" w:color="auto"/>
              <w:right w:val="single" w:sz="4" w:space="0" w:color="auto"/>
            </w:tcBorders>
            <w:shd w:val="clear" w:color="auto" w:fill="auto"/>
            <w:noWrap/>
            <w:vAlign w:val="center"/>
            <w:hideMark/>
          </w:tcPr>
          <w:p w14:paraId="2FE0EE35" w14:textId="77777777" w:rsidR="00D617A1" w:rsidRDefault="00D617A1" w:rsidP="004541EF">
            <w:pPr>
              <w:jc w:val="center"/>
              <w:rPr>
                <w:lang w:val="en-ID" w:eastAsia="en-ID"/>
              </w:rPr>
            </w:pPr>
            <w:r>
              <w:rPr>
                <w:lang w:val="en-ID" w:eastAsia="en-ID"/>
              </w:rPr>
              <w:t>74,83%</w:t>
            </w:r>
          </w:p>
        </w:tc>
      </w:tr>
      <w:tr w:rsidR="00D617A1" w14:paraId="2336854C" w14:textId="77777777" w:rsidTr="004541EF">
        <w:trPr>
          <w:trHeight w:val="312"/>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8AE3F" w14:textId="77777777" w:rsidR="00D617A1" w:rsidRDefault="00D617A1" w:rsidP="004541EF">
            <w:pPr>
              <w:jc w:val="center"/>
              <w:rPr>
                <w:lang w:val="en-ID" w:eastAsia="en-ID"/>
              </w:rPr>
            </w:pPr>
            <w:r>
              <w:rPr>
                <w:lang w:val="en-ID" w:eastAsia="en-ID"/>
              </w:rPr>
              <w:t>Total</w:t>
            </w:r>
          </w:p>
        </w:tc>
        <w:tc>
          <w:tcPr>
            <w:tcW w:w="0" w:type="auto"/>
            <w:tcBorders>
              <w:top w:val="nil"/>
              <w:left w:val="nil"/>
              <w:bottom w:val="single" w:sz="4" w:space="0" w:color="auto"/>
              <w:right w:val="single" w:sz="4" w:space="0" w:color="auto"/>
            </w:tcBorders>
            <w:shd w:val="clear" w:color="auto" w:fill="auto"/>
            <w:noWrap/>
            <w:vAlign w:val="center"/>
            <w:hideMark/>
          </w:tcPr>
          <w:p w14:paraId="70C17483" w14:textId="77777777" w:rsidR="00D617A1" w:rsidRDefault="00D617A1" w:rsidP="004541EF">
            <w:pPr>
              <w:jc w:val="center"/>
              <w:rPr>
                <w:lang w:val="en-ID" w:eastAsia="en-ID"/>
              </w:rPr>
            </w:pPr>
            <w:r>
              <w:rPr>
                <w:lang w:val="en-ID" w:eastAsia="en-ID"/>
              </w:rPr>
              <w:t>70,34%</w:t>
            </w:r>
          </w:p>
        </w:tc>
        <w:tc>
          <w:tcPr>
            <w:tcW w:w="0" w:type="auto"/>
            <w:tcBorders>
              <w:top w:val="nil"/>
              <w:left w:val="nil"/>
              <w:bottom w:val="single" w:sz="4" w:space="0" w:color="auto"/>
              <w:right w:val="single" w:sz="4" w:space="0" w:color="auto"/>
            </w:tcBorders>
            <w:shd w:val="clear" w:color="auto" w:fill="auto"/>
            <w:noWrap/>
            <w:vAlign w:val="center"/>
            <w:hideMark/>
          </w:tcPr>
          <w:p w14:paraId="489FA652" w14:textId="77777777" w:rsidR="00D617A1" w:rsidRDefault="00D617A1" w:rsidP="004541EF">
            <w:pPr>
              <w:jc w:val="center"/>
              <w:rPr>
                <w:lang w:val="en-ID" w:eastAsia="en-ID"/>
              </w:rPr>
            </w:pPr>
            <w:r>
              <w:rPr>
                <w:lang w:val="en-ID" w:eastAsia="en-ID"/>
              </w:rPr>
              <w:t>8,06%</w:t>
            </w:r>
          </w:p>
        </w:tc>
        <w:tc>
          <w:tcPr>
            <w:tcW w:w="0" w:type="auto"/>
            <w:tcBorders>
              <w:top w:val="nil"/>
              <w:left w:val="nil"/>
              <w:bottom w:val="single" w:sz="4" w:space="0" w:color="auto"/>
              <w:right w:val="single" w:sz="4" w:space="0" w:color="auto"/>
            </w:tcBorders>
            <w:shd w:val="clear" w:color="auto" w:fill="auto"/>
            <w:noWrap/>
            <w:vAlign w:val="center"/>
            <w:hideMark/>
          </w:tcPr>
          <w:p w14:paraId="2FBC84D0" w14:textId="77777777" w:rsidR="00D617A1" w:rsidRDefault="00D617A1" w:rsidP="004541EF">
            <w:pPr>
              <w:jc w:val="center"/>
              <w:rPr>
                <w:lang w:val="en-ID" w:eastAsia="en-ID"/>
              </w:rPr>
            </w:pPr>
            <w:r>
              <w:rPr>
                <w:lang w:val="en-ID" w:eastAsia="en-ID"/>
              </w:rPr>
              <w:t>8,06%</w:t>
            </w:r>
          </w:p>
        </w:tc>
        <w:tc>
          <w:tcPr>
            <w:tcW w:w="0" w:type="auto"/>
            <w:tcBorders>
              <w:top w:val="nil"/>
              <w:left w:val="nil"/>
              <w:bottom w:val="single" w:sz="4" w:space="0" w:color="auto"/>
              <w:right w:val="single" w:sz="4" w:space="0" w:color="auto"/>
            </w:tcBorders>
            <w:shd w:val="clear" w:color="auto" w:fill="auto"/>
            <w:noWrap/>
            <w:vAlign w:val="center"/>
            <w:hideMark/>
          </w:tcPr>
          <w:p w14:paraId="6E3FDE0D" w14:textId="77777777" w:rsidR="00D617A1" w:rsidRDefault="00D617A1" w:rsidP="004541EF">
            <w:pPr>
              <w:jc w:val="center"/>
              <w:rPr>
                <w:lang w:val="en-ID" w:eastAsia="en-ID"/>
              </w:rPr>
            </w:pPr>
            <w:r>
              <w:rPr>
                <w:lang w:val="en-ID" w:eastAsia="en-ID"/>
              </w:rPr>
              <w:t>86,46%</w:t>
            </w:r>
          </w:p>
        </w:tc>
      </w:tr>
    </w:tbl>
    <w:p w14:paraId="50AE66BE" w14:textId="77777777" w:rsidR="00D617A1" w:rsidRDefault="00D617A1" w:rsidP="00D617A1">
      <w:pPr>
        <w:jc w:val="both"/>
      </w:pPr>
    </w:p>
    <w:p w14:paraId="7278BB4B" w14:textId="32E4F263" w:rsidR="00D617A1" w:rsidRDefault="00D617A1" w:rsidP="00D617A1">
      <w:pPr>
        <w:ind w:firstLine="284"/>
        <w:jc w:val="both"/>
      </w:pPr>
      <w:r w:rsidRPr="00D617A1">
        <w:t xml:space="preserve">Dari data </w:t>
      </w:r>
      <w:proofErr w:type="spellStart"/>
      <w:r w:rsidRPr="00D617A1">
        <w:t>diatas</w:t>
      </w:r>
      <w:proofErr w:type="spellEnd"/>
      <w:r w:rsidRPr="00D617A1">
        <w:t xml:space="preserve"> </w:t>
      </w:r>
      <w:proofErr w:type="spellStart"/>
      <w:r w:rsidRPr="00D617A1">
        <w:t>dapat</w:t>
      </w:r>
      <w:proofErr w:type="spellEnd"/>
      <w:r w:rsidRPr="00D617A1">
        <w:t xml:space="preserve"> </w:t>
      </w:r>
      <w:proofErr w:type="spellStart"/>
      <w:r w:rsidRPr="00D617A1">
        <w:t>diihat</w:t>
      </w:r>
      <w:proofErr w:type="spellEnd"/>
      <w:r w:rsidRPr="00D617A1">
        <w:t xml:space="preserve"> </w:t>
      </w:r>
      <w:proofErr w:type="spellStart"/>
      <w:r w:rsidRPr="00D617A1">
        <w:t>bahwa</w:t>
      </w:r>
      <w:proofErr w:type="spellEnd"/>
      <w:r w:rsidRPr="00D617A1">
        <w:t xml:space="preserve"> </w:t>
      </w:r>
      <w:proofErr w:type="spellStart"/>
      <w:r w:rsidRPr="00D617A1">
        <w:t>pengaruh</w:t>
      </w:r>
      <w:proofErr w:type="spellEnd"/>
      <w:r w:rsidRPr="00D617A1">
        <w:t xml:space="preserve"> </w:t>
      </w:r>
      <w:proofErr w:type="spellStart"/>
      <w:r w:rsidRPr="00D617A1">
        <w:t>langsung</w:t>
      </w:r>
      <w:proofErr w:type="spellEnd"/>
      <w:r w:rsidRPr="00D617A1">
        <w:t xml:space="preserve"> </w:t>
      </w:r>
      <w:proofErr w:type="spellStart"/>
      <w:r w:rsidRPr="00D617A1">
        <w:t>pemahaman</w:t>
      </w:r>
      <w:proofErr w:type="spellEnd"/>
      <w:r w:rsidRPr="00D617A1">
        <w:t xml:space="preserve"> </w:t>
      </w:r>
      <w:proofErr w:type="spellStart"/>
      <w:r w:rsidRPr="00D617A1">
        <w:t>kapitasi</w:t>
      </w:r>
      <w:proofErr w:type="spellEnd"/>
      <w:r w:rsidRPr="00D617A1">
        <w:t xml:space="preserve"> </w:t>
      </w:r>
      <w:proofErr w:type="spellStart"/>
      <w:r w:rsidRPr="00D617A1">
        <w:t>terhadap</w:t>
      </w:r>
      <w:proofErr w:type="spellEnd"/>
      <w:r w:rsidRPr="00D617A1">
        <w:t xml:space="preserve"> </w:t>
      </w:r>
      <w:proofErr w:type="spellStart"/>
      <w:r w:rsidRPr="00D617A1">
        <w:t>sistem</w:t>
      </w:r>
      <w:proofErr w:type="spellEnd"/>
      <w:r w:rsidRPr="00D617A1">
        <w:t xml:space="preserve"> </w:t>
      </w:r>
      <w:proofErr w:type="spellStart"/>
      <w:r w:rsidRPr="00D617A1">
        <w:t>rujukan</w:t>
      </w:r>
      <w:proofErr w:type="spellEnd"/>
      <w:r w:rsidRPr="00D617A1">
        <w:t xml:space="preserve"> </w:t>
      </w:r>
      <w:proofErr w:type="spellStart"/>
      <w:r w:rsidRPr="00D617A1">
        <w:t>pasien</w:t>
      </w:r>
      <w:proofErr w:type="spellEnd"/>
      <w:r w:rsidRPr="00D617A1">
        <w:t xml:space="preserve"> Kesehatan JKN </w:t>
      </w:r>
      <w:proofErr w:type="spellStart"/>
      <w:r w:rsidRPr="00D617A1">
        <w:t>adalah</w:t>
      </w:r>
      <w:proofErr w:type="spellEnd"/>
      <w:r w:rsidRPr="00D617A1">
        <w:t xml:space="preserve"> </w:t>
      </w:r>
      <w:proofErr w:type="spellStart"/>
      <w:r w:rsidRPr="00D617A1">
        <w:t>sebesar</w:t>
      </w:r>
      <w:proofErr w:type="spellEnd"/>
      <w:r w:rsidRPr="00D617A1">
        <w:t xml:space="preserve"> 3,57% </w:t>
      </w:r>
      <w:proofErr w:type="spellStart"/>
      <w:r w:rsidRPr="00D617A1">
        <w:t>sementara</w:t>
      </w:r>
      <w:proofErr w:type="spellEnd"/>
      <w:r w:rsidRPr="00D617A1">
        <w:t xml:space="preserve"> </w:t>
      </w:r>
      <w:proofErr w:type="spellStart"/>
      <w:r w:rsidRPr="00D617A1">
        <w:t>pengaruhnya</w:t>
      </w:r>
      <w:proofErr w:type="spellEnd"/>
      <w:r w:rsidRPr="00D617A1">
        <w:t xml:space="preserve"> </w:t>
      </w:r>
      <w:proofErr w:type="spellStart"/>
      <w:r w:rsidRPr="00D617A1">
        <w:t>melalui</w:t>
      </w:r>
      <w:proofErr w:type="spellEnd"/>
      <w:r w:rsidRPr="00D617A1">
        <w:t xml:space="preserve"> </w:t>
      </w:r>
      <w:proofErr w:type="spellStart"/>
      <w:r w:rsidRPr="00D617A1">
        <w:t>indikasi</w:t>
      </w:r>
      <w:proofErr w:type="spellEnd"/>
      <w:r w:rsidRPr="00D617A1">
        <w:t xml:space="preserve"> </w:t>
      </w:r>
      <w:proofErr w:type="spellStart"/>
      <w:r w:rsidRPr="00D617A1">
        <w:t>medis</w:t>
      </w:r>
      <w:proofErr w:type="spellEnd"/>
      <w:r w:rsidRPr="00D617A1">
        <w:t xml:space="preserve"> </w:t>
      </w:r>
      <w:proofErr w:type="spellStart"/>
      <w:r w:rsidRPr="00D617A1">
        <w:t>sebesar</w:t>
      </w:r>
      <w:proofErr w:type="spellEnd"/>
      <w:r w:rsidRPr="00D617A1">
        <w:t xml:space="preserve"> 8,06% </w:t>
      </w:r>
      <w:proofErr w:type="spellStart"/>
      <w:r w:rsidRPr="00D617A1">
        <w:t>sehingga</w:t>
      </w:r>
      <w:proofErr w:type="spellEnd"/>
      <w:r w:rsidRPr="00D617A1">
        <w:t xml:space="preserve"> </w:t>
      </w:r>
      <w:proofErr w:type="spellStart"/>
      <w:r w:rsidRPr="00D617A1">
        <w:t>pengaruh</w:t>
      </w:r>
      <w:proofErr w:type="spellEnd"/>
      <w:r w:rsidRPr="00D617A1">
        <w:t xml:space="preserve"> </w:t>
      </w:r>
      <w:proofErr w:type="spellStart"/>
      <w:r w:rsidRPr="00D617A1">
        <w:t>totalnya</w:t>
      </w:r>
      <w:proofErr w:type="spellEnd"/>
      <w:r w:rsidRPr="00D617A1">
        <w:t xml:space="preserve"> </w:t>
      </w:r>
      <w:proofErr w:type="spellStart"/>
      <w:r w:rsidRPr="00D617A1">
        <w:t>sebesar</w:t>
      </w:r>
      <w:proofErr w:type="spellEnd"/>
      <w:r w:rsidRPr="00D617A1">
        <w:t xml:space="preserve"> 11,69%. </w:t>
      </w:r>
      <w:proofErr w:type="spellStart"/>
      <w:r w:rsidRPr="00D617A1">
        <w:t>Sedangkan</w:t>
      </w:r>
      <w:proofErr w:type="spellEnd"/>
      <w:r w:rsidRPr="00D617A1">
        <w:t xml:space="preserve"> </w:t>
      </w:r>
      <w:proofErr w:type="spellStart"/>
      <w:r w:rsidRPr="00D617A1">
        <w:t>pengaruh</w:t>
      </w:r>
      <w:proofErr w:type="spellEnd"/>
      <w:r w:rsidRPr="00D617A1">
        <w:t xml:space="preserve"> </w:t>
      </w:r>
      <w:proofErr w:type="spellStart"/>
      <w:r w:rsidRPr="00D617A1">
        <w:lastRenderedPageBreak/>
        <w:t>langsung</w:t>
      </w:r>
      <w:proofErr w:type="spellEnd"/>
      <w:r w:rsidRPr="00D617A1">
        <w:t xml:space="preserve"> </w:t>
      </w:r>
      <w:proofErr w:type="spellStart"/>
      <w:r w:rsidRPr="00D617A1">
        <w:t>indikasi</w:t>
      </w:r>
      <w:proofErr w:type="spellEnd"/>
      <w:r w:rsidRPr="00D617A1">
        <w:t xml:space="preserve"> </w:t>
      </w:r>
      <w:proofErr w:type="spellStart"/>
      <w:r w:rsidRPr="00D617A1">
        <w:t>terhadap</w:t>
      </w:r>
      <w:proofErr w:type="spellEnd"/>
      <w:r w:rsidRPr="00D617A1">
        <w:t xml:space="preserve"> </w:t>
      </w:r>
      <w:proofErr w:type="spellStart"/>
      <w:r w:rsidRPr="00D617A1">
        <w:t>sistem</w:t>
      </w:r>
      <w:proofErr w:type="spellEnd"/>
      <w:r w:rsidRPr="00D617A1">
        <w:t xml:space="preserve"> </w:t>
      </w:r>
      <w:proofErr w:type="spellStart"/>
      <w:r w:rsidRPr="00D617A1">
        <w:t>rujukan</w:t>
      </w:r>
      <w:proofErr w:type="spellEnd"/>
      <w:r w:rsidRPr="00D617A1">
        <w:t xml:space="preserve"> </w:t>
      </w:r>
      <w:proofErr w:type="spellStart"/>
      <w:r w:rsidRPr="00D617A1">
        <w:t>pasien</w:t>
      </w:r>
      <w:proofErr w:type="spellEnd"/>
      <w:r w:rsidRPr="00D617A1">
        <w:t xml:space="preserve"> Kesehatan JKN </w:t>
      </w:r>
      <w:proofErr w:type="spellStart"/>
      <w:r w:rsidRPr="00D617A1">
        <w:t>sebesar</w:t>
      </w:r>
      <w:proofErr w:type="spellEnd"/>
      <w:r w:rsidRPr="00D617A1">
        <w:t xml:space="preserve"> 66,77% </w:t>
      </w:r>
      <w:proofErr w:type="spellStart"/>
      <w:r w:rsidRPr="00D617A1">
        <w:t>sementara</w:t>
      </w:r>
      <w:proofErr w:type="spellEnd"/>
      <w:r w:rsidRPr="00D617A1">
        <w:t xml:space="preserve"> </w:t>
      </w:r>
      <w:proofErr w:type="spellStart"/>
      <w:r w:rsidRPr="00D617A1">
        <w:t>pengaruhnya</w:t>
      </w:r>
      <w:proofErr w:type="spellEnd"/>
      <w:r w:rsidRPr="00D617A1">
        <w:t xml:space="preserve"> </w:t>
      </w:r>
      <w:proofErr w:type="spellStart"/>
      <w:r w:rsidRPr="00D617A1">
        <w:t>melalui</w:t>
      </w:r>
      <w:proofErr w:type="spellEnd"/>
      <w:r w:rsidRPr="00D617A1">
        <w:t xml:space="preserve"> </w:t>
      </w:r>
      <w:proofErr w:type="spellStart"/>
      <w:r w:rsidRPr="00D617A1">
        <w:t>pemahaman</w:t>
      </w:r>
      <w:proofErr w:type="spellEnd"/>
      <w:r w:rsidRPr="00D617A1">
        <w:t xml:space="preserve"> </w:t>
      </w:r>
      <w:proofErr w:type="spellStart"/>
      <w:r w:rsidRPr="00D617A1">
        <w:t>kapitasi</w:t>
      </w:r>
      <w:proofErr w:type="spellEnd"/>
      <w:r w:rsidRPr="00D617A1">
        <w:t xml:space="preserve"> </w:t>
      </w:r>
      <w:proofErr w:type="spellStart"/>
      <w:r w:rsidRPr="00D617A1">
        <w:t>sebesar</w:t>
      </w:r>
      <w:proofErr w:type="spellEnd"/>
      <w:r w:rsidRPr="00D617A1">
        <w:t xml:space="preserve"> 8,06% </w:t>
      </w:r>
      <w:proofErr w:type="spellStart"/>
      <w:r w:rsidRPr="00D617A1">
        <w:t>sehingga</w:t>
      </w:r>
      <w:proofErr w:type="spellEnd"/>
      <w:r w:rsidRPr="00D617A1">
        <w:t xml:space="preserve"> </w:t>
      </w:r>
      <w:proofErr w:type="spellStart"/>
      <w:r w:rsidRPr="00D617A1">
        <w:t>pengaruh</w:t>
      </w:r>
      <w:proofErr w:type="spellEnd"/>
      <w:r w:rsidRPr="00D617A1">
        <w:t xml:space="preserve"> </w:t>
      </w:r>
      <w:proofErr w:type="spellStart"/>
      <w:r w:rsidRPr="00D617A1">
        <w:t>totalnya</w:t>
      </w:r>
      <w:proofErr w:type="spellEnd"/>
      <w:r w:rsidRPr="00D617A1">
        <w:t xml:space="preserve"> </w:t>
      </w:r>
      <w:proofErr w:type="spellStart"/>
      <w:r w:rsidRPr="00D617A1">
        <w:t>sebesar</w:t>
      </w:r>
      <w:proofErr w:type="spellEnd"/>
      <w:r w:rsidRPr="00D617A1">
        <w:t xml:space="preserve"> 74,83%.</w:t>
      </w:r>
    </w:p>
    <w:p w14:paraId="3FB7FFBA" w14:textId="55A4D1D0" w:rsidR="00D617A1" w:rsidRPr="00D617A1" w:rsidRDefault="00D617A1" w:rsidP="00D617A1">
      <w:pPr>
        <w:jc w:val="both"/>
        <w:rPr>
          <w:b/>
          <w:bCs/>
        </w:rPr>
      </w:pPr>
      <w:r w:rsidRPr="00D617A1">
        <w:rPr>
          <w:b/>
          <w:bCs/>
        </w:rPr>
        <w:t>BAB V</w:t>
      </w:r>
    </w:p>
    <w:p w14:paraId="5FFA3AAA" w14:textId="2DBF8FBD" w:rsidR="00D617A1" w:rsidRPr="00D617A1" w:rsidRDefault="00D617A1" w:rsidP="00D617A1">
      <w:pPr>
        <w:jc w:val="both"/>
        <w:rPr>
          <w:b/>
          <w:bCs/>
        </w:rPr>
      </w:pPr>
      <w:r w:rsidRPr="00D617A1">
        <w:rPr>
          <w:b/>
          <w:bCs/>
        </w:rPr>
        <w:t>KESIMPULAN</w:t>
      </w:r>
    </w:p>
    <w:p w14:paraId="3F369D11" w14:textId="5B99E52F" w:rsidR="00D617A1" w:rsidRDefault="00D617A1" w:rsidP="00D617A1">
      <w:pPr>
        <w:pStyle w:val="ListParagraph"/>
        <w:numPr>
          <w:ilvl w:val="1"/>
          <w:numId w:val="4"/>
        </w:numPr>
        <w:ind w:left="567" w:hanging="436"/>
        <w:jc w:val="both"/>
      </w:pPr>
      <w:r>
        <w:t xml:space="preserve">Hasil </w:t>
      </w:r>
      <w:proofErr w:type="spellStart"/>
      <w:r>
        <w:t>analisis</w:t>
      </w:r>
      <w:proofErr w:type="spellEnd"/>
      <w:r>
        <w:t xml:space="preserve"> </w:t>
      </w:r>
      <w:proofErr w:type="spellStart"/>
      <w:r>
        <w:t>deskriptif</w:t>
      </w:r>
      <w:proofErr w:type="spellEnd"/>
      <w:r>
        <w:t xml:space="preserve"> </w:t>
      </w:r>
      <w:proofErr w:type="spellStart"/>
      <w:r>
        <w:t>mengenai</w:t>
      </w:r>
      <w:proofErr w:type="spellEnd"/>
      <w:r>
        <w:t xml:space="preserve"> </w:t>
      </w:r>
      <w:proofErr w:type="spellStart"/>
      <w:r>
        <w:t>pemahaman</w:t>
      </w:r>
      <w:proofErr w:type="spellEnd"/>
      <w:r>
        <w:t xml:space="preserve"> </w:t>
      </w:r>
      <w:proofErr w:type="spellStart"/>
      <w:r>
        <w:t>kapitasi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secara</w:t>
      </w:r>
      <w:proofErr w:type="spellEnd"/>
      <w:r>
        <w:t xml:space="preserve"> </w:t>
      </w:r>
      <w:proofErr w:type="spellStart"/>
      <w:r>
        <w:t>keseluruhan</w:t>
      </w:r>
      <w:proofErr w:type="spellEnd"/>
      <w:r>
        <w:t xml:space="preserve"> </w:t>
      </w:r>
      <w:proofErr w:type="spellStart"/>
      <w:r>
        <w:t>variabel</w:t>
      </w:r>
      <w:proofErr w:type="spellEnd"/>
      <w:r>
        <w:t xml:space="preserve"> X1 </w:t>
      </w:r>
      <w:proofErr w:type="spellStart"/>
      <w:r>
        <w:t>yaitu</w:t>
      </w:r>
      <w:proofErr w:type="spellEnd"/>
      <w:r>
        <w:t xml:space="preserve"> </w:t>
      </w:r>
      <w:proofErr w:type="spellStart"/>
      <w:r>
        <w:t>Pemahaman</w:t>
      </w:r>
      <w:proofErr w:type="spellEnd"/>
      <w:r>
        <w:t xml:space="preserve"> </w:t>
      </w:r>
      <w:proofErr w:type="spellStart"/>
      <w:r>
        <w:t>Kapitasi</w:t>
      </w:r>
      <w:proofErr w:type="spellEnd"/>
      <w:r>
        <w:t xml:space="preserve"> yang </w:t>
      </w:r>
      <w:proofErr w:type="spellStart"/>
      <w:r>
        <w:t>diukur</w:t>
      </w:r>
      <w:proofErr w:type="spellEnd"/>
      <w:r>
        <w:t xml:space="preserve"> </w:t>
      </w:r>
      <w:proofErr w:type="spellStart"/>
      <w:r>
        <w:t>melalui</w:t>
      </w:r>
      <w:proofErr w:type="spellEnd"/>
      <w:r>
        <w:t xml:space="preserve"> Sembilan </w:t>
      </w:r>
      <w:proofErr w:type="spellStart"/>
      <w:r>
        <w:t>pernyataan</w:t>
      </w:r>
      <w:proofErr w:type="spellEnd"/>
      <w:r>
        <w:t xml:space="preserve">, </w:t>
      </w:r>
      <w:proofErr w:type="spellStart"/>
      <w:r>
        <w:t>masuk</w:t>
      </w:r>
      <w:proofErr w:type="spellEnd"/>
      <w:r>
        <w:t xml:space="preserve"> </w:t>
      </w:r>
      <w:proofErr w:type="spellStart"/>
      <w:r>
        <w:t>dalam</w:t>
      </w:r>
      <w:proofErr w:type="spellEnd"/>
      <w:r>
        <w:t xml:space="preserve"> </w:t>
      </w:r>
      <w:proofErr w:type="spellStart"/>
      <w:r>
        <w:t>katagori</w:t>
      </w:r>
      <w:proofErr w:type="spellEnd"/>
      <w:r>
        <w:t xml:space="preserve"> PAHAM dan </w:t>
      </w:r>
      <w:proofErr w:type="spellStart"/>
      <w:r>
        <w:t>memiliki</w:t>
      </w:r>
      <w:proofErr w:type="spellEnd"/>
      <w:r>
        <w:t xml:space="preserve"> total </w:t>
      </w:r>
      <w:proofErr w:type="spellStart"/>
      <w:r>
        <w:t>skor</w:t>
      </w:r>
      <w:proofErr w:type="spellEnd"/>
      <w:r>
        <w:t xml:space="preserve"> </w:t>
      </w:r>
      <w:proofErr w:type="spellStart"/>
      <w:r>
        <w:t>keseluruhan</w:t>
      </w:r>
      <w:proofErr w:type="spellEnd"/>
      <w:r>
        <w:t xml:space="preserve"> 1.086 </w:t>
      </w:r>
      <w:proofErr w:type="spellStart"/>
      <w:r>
        <w:t>dengan</w:t>
      </w:r>
      <w:proofErr w:type="spellEnd"/>
      <w:r>
        <w:t xml:space="preserve"> rata-rata </w:t>
      </w:r>
      <w:proofErr w:type="spellStart"/>
      <w:r>
        <w:t>sebesar</w:t>
      </w:r>
      <w:proofErr w:type="spellEnd"/>
      <w:r>
        <w:t xml:space="preserve"> 120,67.</w:t>
      </w:r>
    </w:p>
    <w:p w14:paraId="2D346F17" w14:textId="41846539" w:rsidR="00D617A1" w:rsidRDefault="00D617A1" w:rsidP="00D617A1">
      <w:pPr>
        <w:pStyle w:val="ListParagraph"/>
        <w:numPr>
          <w:ilvl w:val="1"/>
          <w:numId w:val="4"/>
        </w:numPr>
        <w:ind w:left="567" w:hanging="436"/>
        <w:jc w:val="both"/>
      </w:pPr>
      <w:r>
        <w:t xml:space="preserve">Hasil </w:t>
      </w:r>
      <w:proofErr w:type="spellStart"/>
      <w:r>
        <w:t>analisis</w:t>
      </w:r>
      <w:proofErr w:type="spellEnd"/>
      <w:r>
        <w:t xml:space="preserve"> </w:t>
      </w:r>
      <w:proofErr w:type="spellStart"/>
      <w:r>
        <w:t>deskriptif</w:t>
      </w:r>
      <w:proofErr w:type="spellEnd"/>
      <w:r>
        <w:t xml:space="preserve"> </w:t>
      </w:r>
      <w:proofErr w:type="spellStart"/>
      <w:r>
        <w:t>mengenai</w:t>
      </w:r>
      <w:proofErr w:type="spellEnd"/>
      <w:r>
        <w:t xml:space="preserve"> </w:t>
      </w:r>
      <w:proofErr w:type="spellStart"/>
      <w:r>
        <w:t>indikasi</w:t>
      </w:r>
      <w:proofErr w:type="spellEnd"/>
      <w:r>
        <w:t xml:space="preserve"> </w:t>
      </w:r>
      <w:proofErr w:type="spellStart"/>
      <w:r>
        <w:t>medis</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secara</w:t>
      </w:r>
      <w:proofErr w:type="spellEnd"/>
      <w:r>
        <w:t xml:space="preserve"> </w:t>
      </w:r>
      <w:proofErr w:type="spellStart"/>
      <w:r>
        <w:t>keseluruhan</w:t>
      </w:r>
      <w:proofErr w:type="spellEnd"/>
      <w:r>
        <w:t xml:space="preserve"> </w:t>
      </w:r>
      <w:proofErr w:type="spellStart"/>
      <w:r>
        <w:t>variabel</w:t>
      </w:r>
      <w:proofErr w:type="spellEnd"/>
      <w:r>
        <w:t xml:space="preserve"> X2 </w:t>
      </w:r>
      <w:proofErr w:type="spellStart"/>
      <w:r>
        <w:t>yaitu</w:t>
      </w:r>
      <w:proofErr w:type="spellEnd"/>
      <w:r>
        <w:t xml:space="preserve"> </w:t>
      </w:r>
      <w:proofErr w:type="spellStart"/>
      <w:r>
        <w:t>indikasi</w:t>
      </w:r>
      <w:proofErr w:type="spellEnd"/>
      <w:r>
        <w:t xml:space="preserve"> </w:t>
      </w:r>
      <w:proofErr w:type="spellStart"/>
      <w:r>
        <w:t>medis</w:t>
      </w:r>
      <w:proofErr w:type="spellEnd"/>
      <w:r>
        <w:t xml:space="preserve"> yang </w:t>
      </w:r>
      <w:proofErr w:type="spellStart"/>
      <w:r>
        <w:t>diukur</w:t>
      </w:r>
      <w:proofErr w:type="spellEnd"/>
      <w:r>
        <w:t xml:space="preserve"> </w:t>
      </w:r>
      <w:proofErr w:type="spellStart"/>
      <w:r>
        <w:t>melalui</w:t>
      </w:r>
      <w:proofErr w:type="spellEnd"/>
      <w:r>
        <w:t xml:space="preserve"> lima </w:t>
      </w:r>
      <w:proofErr w:type="spellStart"/>
      <w:r>
        <w:t>belas</w:t>
      </w:r>
      <w:proofErr w:type="spellEnd"/>
      <w:r>
        <w:t xml:space="preserve"> </w:t>
      </w:r>
      <w:proofErr w:type="spellStart"/>
      <w:proofErr w:type="gramStart"/>
      <w:r>
        <w:t>pernyataan</w:t>
      </w:r>
      <w:proofErr w:type="spellEnd"/>
      <w:r>
        <w:t xml:space="preserve"> ,</w:t>
      </w:r>
      <w:proofErr w:type="gramEnd"/>
      <w:r>
        <w:t xml:space="preserve"> </w:t>
      </w:r>
      <w:proofErr w:type="spellStart"/>
      <w:r>
        <w:t>masuk</w:t>
      </w:r>
      <w:proofErr w:type="spellEnd"/>
      <w:r>
        <w:t xml:space="preserve"> </w:t>
      </w:r>
      <w:proofErr w:type="spellStart"/>
      <w:r>
        <w:t>dalam</w:t>
      </w:r>
      <w:proofErr w:type="spellEnd"/>
      <w:r>
        <w:t xml:space="preserve"> </w:t>
      </w:r>
      <w:proofErr w:type="spellStart"/>
      <w:r>
        <w:t>katagori</w:t>
      </w:r>
      <w:proofErr w:type="spellEnd"/>
      <w:r>
        <w:t xml:space="preserve"> PAHAM dan </w:t>
      </w:r>
      <w:proofErr w:type="spellStart"/>
      <w:r>
        <w:t>memiliki</w:t>
      </w:r>
      <w:proofErr w:type="spellEnd"/>
      <w:r>
        <w:t xml:space="preserve"> total </w:t>
      </w:r>
      <w:proofErr w:type="spellStart"/>
      <w:r>
        <w:t>skor</w:t>
      </w:r>
      <w:proofErr w:type="spellEnd"/>
      <w:r>
        <w:t xml:space="preserve"> </w:t>
      </w:r>
      <w:proofErr w:type="spellStart"/>
      <w:r>
        <w:t>keseluruhan</w:t>
      </w:r>
      <w:proofErr w:type="spellEnd"/>
      <w:r>
        <w:t xml:space="preserve"> 1.815 </w:t>
      </w:r>
      <w:proofErr w:type="spellStart"/>
      <w:r>
        <w:t>dengan</w:t>
      </w:r>
      <w:proofErr w:type="spellEnd"/>
      <w:r>
        <w:t xml:space="preserve"> rata-rata </w:t>
      </w:r>
      <w:proofErr w:type="spellStart"/>
      <w:r>
        <w:t>sebesar</w:t>
      </w:r>
      <w:proofErr w:type="spellEnd"/>
      <w:r>
        <w:t xml:space="preserve"> 121.</w:t>
      </w:r>
    </w:p>
    <w:p w14:paraId="4F969DFF" w14:textId="09656C7F" w:rsidR="00D617A1" w:rsidRDefault="00D617A1" w:rsidP="00D617A1">
      <w:pPr>
        <w:pStyle w:val="ListParagraph"/>
        <w:numPr>
          <w:ilvl w:val="1"/>
          <w:numId w:val="4"/>
        </w:numPr>
        <w:ind w:left="567" w:hanging="436"/>
        <w:jc w:val="both"/>
      </w:pPr>
      <w:r>
        <w:t xml:space="preserve">Hasil </w:t>
      </w:r>
      <w:proofErr w:type="spellStart"/>
      <w:r>
        <w:t>analisis</w:t>
      </w:r>
      <w:proofErr w:type="spellEnd"/>
      <w:r>
        <w:t xml:space="preserve"> </w:t>
      </w:r>
      <w:proofErr w:type="spellStart"/>
      <w:r>
        <w:t>deskriptif</w:t>
      </w:r>
      <w:proofErr w:type="spellEnd"/>
      <w:r>
        <w:t xml:space="preserve"> </w:t>
      </w:r>
      <w:proofErr w:type="spellStart"/>
      <w:r>
        <w:t>mengenai</w:t>
      </w:r>
      <w:proofErr w:type="spellEnd"/>
      <w:r>
        <w:t xml:space="preserve"> </w:t>
      </w:r>
      <w:proofErr w:type="spellStart"/>
      <w:r>
        <w:t>sistem</w:t>
      </w:r>
      <w:proofErr w:type="spellEnd"/>
      <w:r>
        <w:t xml:space="preserve"> </w:t>
      </w:r>
      <w:proofErr w:type="spellStart"/>
      <w:r>
        <w:t>rujukan</w:t>
      </w:r>
      <w:proofErr w:type="spellEnd"/>
      <w:r>
        <w:t xml:space="preserve"> JKN </w:t>
      </w:r>
      <w:proofErr w:type="spellStart"/>
      <w:r>
        <w:t>menunjukkan</w:t>
      </w:r>
      <w:proofErr w:type="spellEnd"/>
      <w:r>
        <w:t xml:space="preserve"> </w:t>
      </w:r>
      <w:proofErr w:type="spellStart"/>
      <w:r>
        <w:t>bahwa</w:t>
      </w:r>
      <w:proofErr w:type="spellEnd"/>
      <w:r>
        <w:t xml:space="preserve"> </w:t>
      </w:r>
      <w:proofErr w:type="spellStart"/>
      <w:r>
        <w:t>secara</w:t>
      </w:r>
      <w:proofErr w:type="spellEnd"/>
      <w:r>
        <w:t xml:space="preserve"> </w:t>
      </w:r>
      <w:proofErr w:type="spellStart"/>
      <w:r>
        <w:t>keseluruhan</w:t>
      </w:r>
      <w:proofErr w:type="spellEnd"/>
      <w:r>
        <w:t xml:space="preserve"> </w:t>
      </w:r>
      <w:proofErr w:type="spellStart"/>
      <w:r>
        <w:t>variabel</w:t>
      </w:r>
      <w:proofErr w:type="spellEnd"/>
      <w:r>
        <w:t xml:space="preserve"> Y </w:t>
      </w:r>
      <w:proofErr w:type="spellStart"/>
      <w:r>
        <w:t>yaitu</w:t>
      </w:r>
      <w:proofErr w:type="spellEnd"/>
      <w:r>
        <w:t xml:space="preserve"> </w:t>
      </w:r>
      <w:proofErr w:type="spellStart"/>
      <w:r>
        <w:t>sistem</w:t>
      </w:r>
      <w:proofErr w:type="spellEnd"/>
      <w:r>
        <w:t xml:space="preserve"> </w:t>
      </w:r>
      <w:proofErr w:type="spellStart"/>
      <w:r>
        <w:t>rujukan</w:t>
      </w:r>
      <w:proofErr w:type="spellEnd"/>
      <w:r>
        <w:t xml:space="preserve"> JKN yang </w:t>
      </w:r>
      <w:proofErr w:type="spellStart"/>
      <w:r>
        <w:t>diukur</w:t>
      </w:r>
      <w:proofErr w:type="spellEnd"/>
      <w:r>
        <w:t xml:space="preserve"> </w:t>
      </w:r>
      <w:proofErr w:type="spellStart"/>
      <w:r>
        <w:t>melalui</w:t>
      </w:r>
      <w:proofErr w:type="spellEnd"/>
      <w:r>
        <w:t xml:space="preserve"> </w:t>
      </w:r>
      <w:proofErr w:type="spellStart"/>
      <w:r>
        <w:t>sebelas</w:t>
      </w:r>
      <w:proofErr w:type="spellEnd"/>
      <w:r>
        <w:t xml:space="preserve"> </w:t>
      </w:r>
      <w:proofErr w:type="spellStart"/>
      <w:proofErr w:type="gramStart"/>
      <w:r>
        <w:t>pernyataan,masuk</w:t>
      </w:r>
      <w:proofErr w:type="spellEnd"/>
      <w:proofErr w:type="gramEnd"/>
      <w:r>
        <w:t xml:space="preserve"> </w:t>
      </w:r>
      <w:proofErr w:type="spellStart"/>
      <w:r>
        <w:t>dalam</w:t>
      </w:r>
      <w:proofErr w:type="spellEnd"/>
      <w:r>
        <w:t xml:space="preserve"> </w:t>
      </w:r>
      <w:proofErr w:type="spellStart"/>
      <w:r>
        <w:t>katagori</w:t>
      </w:r>
      <w:proofErr w:type="spellEnd"/>
      <w:r>
        <w:t xml:space="preserve"> PAHAM dan </w:t>
      </w:r>
      <w:proofErr w:type="spellStart"/>
      <w:r>
        <w:t>memiliki</w:t>
      </w:r>
      <w:proofErr w:type="spellEnd"/>
      <w:r>
        <w:t xml:space="preserve"> total </w:t>
      </w:r>
      <w:proofErr w:type="spellStart"/>
      <w:r>
        <w:t>skor</w:t>
      </w:r>
      <w:proofErr w:type="spellEnd"/>
      <w:r>
        <w:t xml:space="preserve"> </w:t>
      </w:r>
      <w:proofErr w:type="spellStart"/>
      <w:r>
        <w:t>keseluruhan</w:t>
      </w:r>
      <w:proofErr w:type="spellEnd"/>
      <w:r>
        <w:t xml:space="preserve"> 1.334 </w:t>
      </w:r>
      <w:proofErr w:type="spellStart"/>
      <w:r>
        <w:t>dengan</w:t>
      </w:r>
      <w:proofErr w:type="spellEnd"/>
      <w:r>
        <w:t xml:space="preserve"> rata-rata </w:t>
      </w:r>
      <w:proofErr w:type="spellStart"/>
      <w:r>
        <w:t>sebesar</w:t>
      </w:r>
      <w:proofErr w:type="spellEnd"/>
      <w:r>
        <w:t xml:space="preserve"> 121,27.</w:t>
      </w:r>
    </w:p>
    <w:p w14:paraId="6286D6E1" w14:textId="58117CDF" w:rsidR="00D617A1" w:rsidRDefault="00D617A1" w:rsidP="00D617A1">
      <w:pPr>
        <w:pStyle w:val="ListParagraph"/>
        <w:numPr>
          <w:ilvl w:val="1"/>
          <w:numId w:val="4"/>
        </w:numPr>
        <w:ind w:left="567" w:hanging="436"/>
        <w:jc w:val="both"/>
      </w:pPr>
      <w:r>
        <w:t xml:space="preserve">Hasil </w:t>
      </w:r>
      <w:proofErr w:type="spellStart"/>
      <w:r>
        <w:t>analisis</w:t>
      </w:r>
      <w:proofErr w:type="spellEnd"/>
      <w:r>
        <w:t xml:space="preserve"> </w:t>
      </w:r>
      <w:proofErr w:type="spellStart"/>
      <w:r>
        <w:t>verifikatif</w:t>
      </w:r>
      <w:proofErr w:type="spellEnd"/>
      <w:r>
        <w:t xml:space="preserve"> </w:t>
      </w:r>
      <w:proofErr w:type="spellStart"/>
      <w:r>
        <w:t>menunjukan</w:t>
      </w:r>
      <w:proofErr w:type="spellEnd"/>
      <w:r>
        <w:t xml:space="preserve"> </w:t>
      </w:r>
      <w:proofErr w:type="spellStart"/>
      <w:r>
        <w:t>bahwa</w:t>
      </w:r>
      <w:proofErr w:type="spellEnd"/>
      <w:r>
        <w:t xml:space="preserve"> </w:t>
      </w:r>
      <w:proofErr w:type="spellStart"/>
      <w:r>
        <w:t>antar</w:t>
      </w:r>
      <w:proofErr w:type="spellEnd"/>
      <w:r>
        <w:t xml:space="preserve"> </w:t>
      </w:r>
      <w:proofErr w:type="spellStart"/>
      <w:r>
        <w:t>variabel</w:t>
      </w:r>
      <w:proofErr w:type="spellEnd"/>
      <w:r>
        <w:t xml:space="preserve"> </w:t>
      </w:r>
      <w:proofErr w:type="spellStart"/>
      <w:r>
        <w:t>memiliki</w:t>
      </w:r>
      <w:proofErr w:type="spellEnd"/>
      <w:r>
        <w:t xml:space="preserve"> </w:t>
      </w:r>
      <w:proofErr w:type="spellStart"/>
      <w:r>
        <w:t>pengaruh</w:t>
      </w:r>
      <w:proofErr w:type="spellEnd"/>
      <w:r>
        <w:t xml:space="preserve"> yang </w:t>
      </w:r>
      <w:proofErr w:type="spellStart"/>
      <w:r>
        <w:t>signifikan</w:t>
      </w:r>
      <w:proofErr w:type="spellEnd"/>
      <w:r>
        <w:t xml:space="preserve">, </w:t>
      </w:r>
      <w:proofErr w:type="spellStart"/>
      <w:r>
        <w:t>berdasarkan</w:t>
      </w:r>
      <w:proofErr w:type="spellEnd"/>
      <w:r>
        <w:t xml:space="preserve"> pada </w:t>
      </w:r>
      <w:proofErr w:type="spellStart"/>
      <w:r>
        <w:t>tabel</w:t>
      </w:r>
      <w:proofErr w:type="spellEnd"/>
      <w:r>
        <w:t xml:space="preserve"> 4.55 </w:t>
      </w:r>
      <w:proofErr w:type="spellStart"/>
      <w:r>
        <w:t>dapat</w:t>
      </w:r>
      <w:proofErr w:type="spellEnd"/>
      <w:r>
        <w:t xml:space="preserve"> </w:t>
      </w:r>
      <w:proofErr w:type="spellStart"/>
      <w:r>
        <w:t>dilihat</w:t>
      </w:r>
      <w:proofErr w:type="spellEnd"/>
      <w:r>
        <w:t xml:space="preserve"> </w:t>
      </w:r>
      <w:proofErr w:type="spellStart"/>
      <w:r>
        <w:t>pengaruh</w:t>
      </w:r>
      <w:proofErr w:type="spellEnd"/>
      <w:r>
        <w:t xml:space="preserve"> total </w:t>
      </w:r>
      <w:proofErr w:type="spellStart"/>
      <w:r>
        <w:t>antar</w:t>
      </w:r>
      <w:proofErr w:type="spellEnd"/>
      <w:r>
        <w:t xml:space="preserve"> </w:t>
      </w:r>
      <w:proofErr w:type="spellStart"/>
      <w:r>
        <w:t>variabel</w:t>
      </w:r>
      <w:proofErr w:type="spellEnd"/>
      <w:r>
        <w:t xml:space="preserve"> </w:t>
      </w:r>
      <w:proofErr w:type="spellStart"/>
      <w:r>
        <w:t>memiliki</w:t>
      </w:r>
      <w:proofErr w:type="spellEnd"/>
      <w:r>
        <w:t xml:space="preserve"> </w:t>
      </w:r>
      <w:proofErr w:type="spellStart"/>
      <w:r>
        <w:t>nilai</w:t>
      </w:r>
      <w:proofErr w:type="spellEnd"/>
      <w:r>
        <w:t xml:space="preserve"> 86,46%, </w:t>
      </w:r>
      <w:proofErr w:type="spellStart"/>
      <w:r>
        <w:t>pengaruh</w:t>
      </w:r>
      <w:proofErr w:type="spellEnd"/>
      <w:r>
        <w:t xml:space="preserve"> </w:t>
      </w:r>
      <w:proofErr w:type="spellStart"/>
      <w:r>
        <w:t>langsung</w:t>
      </w:r>
      <w:proofErr w:type="spellEnd"/>
      <w:r>
        <w:t xml:space="preserve"> </w:t>
      </w:r>
      <w:proofErr w:type="spellStart"/>
      <w:r>
        <w:t>antar</w:t>
      </w:r>
      <w:proofErr w:type="spellEnd"/>
      <w:r>
        <w:t xml:space="preserve"> </w:t>
      </w:r>
      <w:proofErr w:type="spellStart"/>
      <w:r>
        <w:t>variabel</w:t>
      </w:r>
      <w:proofErr w:type="spellEnd"/>
      <w:r>
        <w:t xml:space="preserve"> 70,34%</w:t>
      </w:r>
    </w:p>
    <w:p w14:paraId="69EE6455" w14:textId="77777777" w:rsidR="00D617A1" w:rsidRDefault="00D617A1" w:rsidP="00D617A1">
      <w:pPr>
        <w:jc w:val="both"/>
      </w:pPr>
    </w:p>
    <w:p w14:paraId="798BEE9C" w14:textId="02535BAF" w:rsidR="00D617A1" w:rsidRPr="00D617A1" w:rsidRDefault="00D617A1" w:rsidP="00D617A1">
      <w:pPr>
        <w:jc w:val="both"/>
        <w:rPr>
          <w:b/>
          <w:bCs/>
        </w:rPr>
      </w:pPr>
      <w:r w:rsidRPr="00D617A1">
        <w:rPr>
          <w:b/>
          <w:bCs/>
        </w:rPr>
        <w:t>SARAN</w:t>
      </w:r>
    </w:p>
    <w:p w14:paraId="084DDFCB" w14:textId="30680FA3" w:rsidR="00D617A1" w:rsidRPr="00D617A1" w:rsidRDefault="00D617A1" w:rsidP="00D617A1">
      <w:pPr>
        <w:jc w:val="both"/>
        <w:rPr>
          <w:lang w:val="fi-FI"/>
        </w:rPr>
      </w:pPr>
      <w:r>
        <w:tab/>
      </w:r>
    </w:p>
    <w:p w14:paraId="2E8F31CF" w14:textId="6A4FACA0" w:rsidR="00D617A1" w:rsidRPr="00D617A1" w:rsidRDefault="00D617A1" w:rsidP="00D617A1">
      <w:pPr>
        <w:pStyle w:val="ListParagraph"/>
        <w:numPr>
          <w:ilvl w:val="0"/>
          <w:numId w:val="14"/>
        </w:numPr>
        <w:ind w:left="567" w:hanging="491"/>
        <w:jc w:val="both"/>
        <w:rPr>
          <w:lang w:val="fi-FI"/>
        </w:rPr>
      </w:pPr>
      <w:r w:rsidRPr="00D617A1">
        <w:rPr>
          <w:lang w:val="fi-FI"/>
        </w:rPr>
        <w:t>Meningkatkan pemahaman tentang pemanfaatan dana kapitasi JKN karena masih ada 1 responden yang menjawab kurang paham</w:t>
      </w:r>
    </w:p>
    <w:p w14:paraId="46769B7B" w14:textId="304E4E9A" w:rsidR="00D617A1" w:rsidRPr="00D617A1" w:rsidRDefault="00D617A1" w:rsidP="00D617A1">
      <w:pPr>
        <w:pStyle w:val="ListParagraph"/>
        <w:numPr>
          <w:ilvl w:val="0"/>
          <w:numId w:val="14"/>
        </w:numPr>
        <w:ind w:left="567" w:hanging="491"/>
        <w:jc w:val="both"/>
        <w:rPr>
          <w:lang w:val="fi-FI"/>
        </w:rPr>
      </w:pPr>
      <w:r w:rsidRPr="00D617A1">
        <w:rPr>
          <w:lang w:val="fi-FI"/>
        </w:rPr>
        <w:t>memahami besaran alokasi pemanfaatan Dana Kapitasi Jaminan Kesehatan Nasional (JKN) karena masih ada 3 responden yang menjawab kurang paham</w:t>
      </w:r>
    </w:p>
    <w:p w14:paraId="4F3789E3" w14:textId="1CD03C7E" w:rsidR="00D617A1" w:rsidRPr="00D617A1" w:rsidRDefault="00D617A1" w:rsidP="00D617A1">
      <w:pPr>
        <w:pStyle w:val="ListParagraph"/>
        <w:numPr>
          <w:ilvl w:val="0"/>
          <w:numId w:val="14"/>
        </w:numPr>
        <w:ind w:left="567" w:hanging="491"/>
        <w:jc w:val="both"/>
        <w:rPr>
          <w:lang w:val="fi-FI"/>
        </w:rPr>
      </w:pPr>
      <w:r w:rsidRPr="00D617A1">
        <w:rPr>
          <w:lang w:val="fi-FI"/>
        </w:rPr>
        <w:t>memahami penetapan dan pertimbangan pembagian jasa pelayanan kesehatan kepada tenaga kesehatan dan tenaga non Kesehatan karena masih ada 5 responden yang menjawab kurang paham</w:t>
      </w:r>
    </w:p>
    <w:p w14:paraId="166A01E9" w14:textId="77777777" w:rsidR="00D617A1" w:rsidRDefault="00D617A1" w:rsidP="00D617A1">
      <w:pPr>
        <w:pStyle w:val="ListParagraph"/>
        <w:numPr>
          <w:ilvl w:val="0"/>
          <w:numId w:val="14"/>
        </w:numPr>
        <w:ind w:left="567" w:hanging="491"/>
        <w:jc w:val="both"/>
        <w:rPr>
          <w:lang w:val="fi-FI"/>
        </w:rPr>
      </w:pPr>
      <w:r w:rsidRPr="00D617A1">
        <w:rPr>
          <w:lang w:val="fi-FI"/>
        </w:rPr>
        <w:t>memahami jumlah jasa pelayanan yang diterima oleh masing-masing tenaga kesehatan dan tenaga non Kesehatan karena masih ada 3 responden yang menjawab kurang paham</w:t>
      </w:r>
      <w:r>
        <w:rPr>
          <w:lang w:val="fi-FI"/>
        </w:rPr>
        <w:t xml:space="preserve"> </w:t>
      </w:r>
    </w:p>
    <w:p w14:paraId="1B9205F7" w14:textId="40CD134B" w:rsidR="00D617A1" w:rsidRDefault="00D617A1" w:rsidP="00D617A1">
      <w:pPr>
        <w:pStyle w:val="ListParagraph"/>
        <w:numPr>
          <w:ilvl w:val="0"/>
          <w:numId w:val="14"/>
        </w:numPr>
        <w:ind w:left="567" w:hanging="491"/>
        <w:jc w:val="both"/>
        <w:rPr>
          <w:lang w:val="fi-FI"/>
        </w:rPr>
      </w:pPr>
      <w:r w:rsidRPr="00D617A1">
        <w:rPr>
          <w:lang w:val="fi-FI"/>
        </w:rPr>
        <w:t>memahami kebutuhan dan pengadaan   obat, alat kesehatan, dan bahan medis habis pakai karena masih ada 3 responden yang menjawab kurang paham</w:t>
      </w:r>
    </w:p>
    <w:p w14:paraId="5A061723" w14:textId="77777777" w:rsidR="00D617A1" w:rsidRDefault="00D617A1" w:rsidP="00D617A1">
      <w:pPr>
        <w:jc w:val="both"/>
        <w:rPr>
          <w:lang w:val="fi-FI"/>
        </w:rPr>
      </w:pPr>
    </w:p>
    <w:p w14:paraId="5F4B251E" w14:textId="4BF9B37D" w:rsidR="00D617A1" w:rsidRDefault="00D617A1" w:rsidP="00D617A1">
      <w:pPr>
        <w:jc w:val="center"/>
        <w:rPr>
          <w:b/>
          <w:bCs/>
          <w:lang w:val="fi-FI"/>
        </w:rPr>
      </w:pPr>
      <w:r w:rsidRPr="00D617A1">
        <w:rPr>
          <w:b/>
          <w:bCs/>
          <w:lang w:val="fi-FI"/>
        </w:rPr>
        <w:t>DAFTAR PUSTAKA</w:t>
      </w:r>
    </w:p>
    <w:p w14:paraId="57457977" w14:textId="77777777" w:rsidR="00D617A1" w:rsidRPr="006F291E" w:rsidRDefault="00D617A1" w:rsidP="00D617A1">
      <w:pPr>
        <w:ind w:left="720" w:hanging="720"/>
        <w:jc w:val="both"/>
        <w:rPr>
          <w:lang w:val="fi-FI"/>
        </w:rPr>
      </w:pPr>
      <w:r w:rsidRPr="006F291E">
        <w:rPr>
          <w:lang w:val="fi-FI"/>
        </w:rPr>
        <w:t xml:space="preserve">Anas Sudijono, 1996, </w:t>
      </w:r>
      <w:r w:rsidRPr="006F291E">
        <w:rPr>
          <w:i/>
          <w:iCs/>
          <w:lang w:val="fi-FI"/>
        </w:rPr>
        <w:t>Pengantar Statistik Pendidikan</w:t>
      </w:r>
      <w:r w:rsidRPr="006F291E">
        <w:rPr>
          <w:lang w:val="fi-FI"/>
        </w:rPr>
        <w:t>, Raja Grafindo Persada, Jakarta.</w:t>
      </w:r>
    </w:p>
    <w:p w14:paraId="1F51B5E8" w14:textId="77777777" w:rsidR="00D617A1" w:rsidRPr="006F291E" w:rsidRDefault="00D617A1" w:rsidP="00D617A1">
      <w:pPr>
        <w:ind w:left="720" w:hanging="720"/>
        <w:jc w:val="both"/>
        <w:rPr>
          <w:lang w:val="fi-FI"/>
        </w:rPr>
      </w:pPr>
      <w:r w:rsidRPr="006F291E">
        <w:rPr>
          <w:lang w:val="fi-FI"/>
        </w:rPr>
        <w:t xml:space="preserve">Azrul A., 1996, </w:t>
      </w:r>
      <w:r w:rsidRPr="006F291E">
        <w:rPr>
          <w:i/>
          <w:iCs/>
          <w:lang w:val="fi-FI"/>
        </w:rPr>
        <w:t>Pengantar Administrasi Kesehatan</w:t>
      </w:r>
      <w:r w:rsidRPr="006F291E">
        <w:rPr>
          <w:lang w:val="fi-FI"/>
        </w:rPr>
        <w:t>, Edisi Ketiga, Jakarta.</w:t>
      </w:r>
    </w:p>
    <w:p w14:paraId="1CBC396F" w14:textId="77777777" w:rsidR="00D617A1" w:rsidRPr="006F291E" w:rsidRDefault="00D617A1" w:rsidP="00D617A1">
      <w:pPr>
        <w:ind w:left="720" w:hanging="720"/>
        <w:jc w:val="both"/>
        <w:rPr>
          <w:lang w:val="fi-FI"/>
        </w:rPr>
      </w:pPr>
      <w:r w:rsidRPr="006F291E">
        <w:rPr>
          <w:lang w:val="fi-FI"/>
        </w:rPr>
        <w:t xml:space="preserve">Departemen Kesehatan RI., 1996, </w:t>
      </w:r>
      <w:r w:rsidRPr="006F291E">
        <w:rPr>
          <w:i/>
          <w:iCs/>
          <w:lang w:val="fi-FI"/>
        </w:rPr>
        <w:t>Jaminan Pemeliharaan Kesehatan Masyarakat (JPKM) Pengertian dan Pelaksanaannya</w:t>
      </w:r>
      <w:r w:rsidRPr="006F291E">
        <w:rPr>
          <w:lang w:val="fi-FI"/>
        </w:rPr>
        <w:t>. Jakarta.</w:t>
      </w:r>
    </w:p>
    <w:p w14:paraId="7BF41AFB" w14:textId="77777777" w:rsidR="00D617A1" w:rsidRPr="006F291E" w:rsidRDefault="00D617A1" w:rsidP="00D617A1">
      <w:pPr>
        <w:ind w:left="720" w:hanging="720"/>
        <w:jc w:val="both"/>
        <w:rPr>
          <w:lang w:val="fi-FI"/>
        </w:rPr>
      </w:pPr>
      <w:r w:rsidRPr="006F291E">
        <w:rPr>
          <w:lang w:val="fi-FI"/>
        </w:rPr>
        <w:t xml:space="preserve">Barno, 1995, </w:t>
      </w:r>
      <w:r w:rsidRPr="006F291E">
        <w:rPr>
          <w:i/>
          <w:iCs/>
          <w:lang w:val="fi-FI"/>
        </w:rPr>
        <w:t>Panduan Pelaksanaan Pelayanan Kedokteran Gigi dalam SJSN</w:t>
      </w:r>
      <w:r w:rsidRPr="006F291E">
        <w:rPr>
          <w:lang w:val="fi-FI"/>
        </w:rPr>
        <w:t>, PDGI, Jakarta.</w:t>
      </w:r>
    </w:p>
    <w:p w14:paraId="5EBC1035" w14:textId="77777777" w:rsidR="00D617A1" w:rsidRPr="006F291E" w:rsidRDefault="00D617A1" w:rsidP="00D617A1">
      <w:pPr>
        <w:ind w:left="720" w:hanging="720"/>
        <w:jc w:val="both"/>
        <w:rPr>
          <w:lang w:val="fi-FI"/>
        </w:rPr>
      </w:pPr>
      <w:r w:rsidRPr="006F291E">
        <w:rPr>
          <w:lang w:val="fi-FI"/>
        </w:rPr>
        <w:t>Bloom dan Winkel, 1996</w:t>
      </w:r>
      <w:r w:rsidRPr="006F291E">
        <w:rPr>
          <w:i/>
          <w:iCs/>
          <w:lang w:val="fi-FI"/>
        </w:rPr>
        <w:t>, Kamus Besar Bahasa Indonesia</w:t>
      </w:r>
      <w:r w:rsidRPr="006F291E">
        <w:rPr>
          <w:lang w:val="fi-FI"/>
        </w:rPr>
        <w:t>, Balai Pustaka, Jakarta.</w:t>
      </w:r>
    </w:p>
    <w:p w14:paraId="6FC6B95D" w14:textId="77777777" w:rsidR="00D617A1" w:rsidRPr="006F291E" w:rsidRDefault="00D617A1" w:rsidP="00D617A1">
      <w:pPr>
        <w:ind w:left="720" w:hanging="720"/>
        <w:jc w:val="both"/>
        <w:rPr>
          <w:lang w:val="fi-FI"/>
        </w:rPr>
      </w:pPr>
      <w:r w:rsidRPr="006F291E">
        <w:rPr>
          <w:lang w:val="fi-FI"/>
        </w:rPr>
        <w:t xml:space="preserve">Departemen Kesehatan RI, 1996, </w:t>
      </w:r>
      <w:r w:rsidRPr="006F291E">
        <w:rPr>
          <w:i/>
          <w:iCs/>
          <w:lang w:val="fi-FI"/>
        </w:rPr>
        <w:t>Jaminan Pemeliharaan Kesehatan Masyarakat (JPKM) Pengertian dan Pelaksanaannya</w:t>
      </w:r>
      <w:r w:rsidRPr="006F291E">
        <w:rPr>
          <w:lang w:val="fi-FI"/>
        </w:rPr>
        <w:t>, Jakarta.</w:t>
      </w:r>
    </w:p>
    <w:p w14:paraId="35C20525" w14:textId="77777777" w:rsidR="00D617A1" w:rsidRPr="006F291E" w:rsidRDefault="00D617A1" w:rsidP="00D617A1">
      <w:pPr>
        <w:ind w:left="720" w:hanging="720"/>
        <w:jc w:val="both"/>
        <w:rPr>
          <w:lang w:val="fi-FI"/>
        </w:rPr>
      </w:pPr>
      <w:r w:rsidRPr="006F291E">
        <w:rPr>
          <w:lang w:val="fi-FI"/>
        </w:rPr>
        <w:t xml:space="preserve">Departemen Kesehatan RI, 2001, </w:t>
      </w:r>
      <w:r w:rsidRPr="006F291E">
        <w:rPr>
          <w:i/>
          <w:iCs/>
          <w:lang w:val="fi-FI"/>
        </w:rPr>
        <w:t>Profil Perkembangan Jaminan Pemeliharaan Kesehatan Masyarakat Tahun 2000</w:t>
      </w:r>
      <w:r w:rsidRPr="006F291E">
        <w:rPr>
          <w:lang w:val="fi-FI"/>
        </w:rPr>
        <w:t>, Jakarta.</w:t>
      </w:r>
    </w:p>
    <w:p w14:paraId="6F4C26B1" w14:textId="77777777" w:rsidR="00D617A1" w:rsidRPr="006F291E" w:rsidRDefault="00D617A1" w:rsidP="00D617A1">
      <w:pPr>
        <w:ind w:left="720" w:hanging="720"/>
        <w:jc w:val="both"/>
        <w:rPr>
          <w:lang w:val="fi-FI"/>
        </w:rPr>
      </w:pPr>
      <w:r w:rsidRPr="006F291E">
        <w:rPr>
          <w:lang w:val="fi-FI"/>
        </w:rPr>
        <w:t xml:space="preserve">Departemen Kesehatan RI, 2000, </w:t>
      </w:r>
      <w:r w:rsidRPr="006F291E">
        <w:rPr>
          <w:i/>
          <w:iCs/>
          <w:lang w:val="fi-FI"/>
        </w:rPr>
        <w:t>Pembinaan, Pengembangan, dan Pendorongan JPKM, Acuan Bagi Pembina</w:t>
      </w:r>
      <w:r w:rsidRPr="006F291E">
        <w:rPr>
          <w:lang w:val="fi-FI"/>
        </w:rPr>
        <w:t>, Jakarta.</w:t>
      </w:r>
    </w:p>
    <w:p w14:paraId="577554BA" w14:textId="77777777" w:rsidR="00D617A1" w:rsidRDefault="00D617A1" w:rsidP="00D617A1">
      <w:pPr>
        <w:ind w:left="720" w:hanging="720"/>
        <w:jc w:val="both"/>
        <w:rPr>
          <w:lang w:val="en-ID"/>
        </w:rPr>
      </w:pPr>
      <w:r>
        <w:rPr>
          <w:lang w:val="en-ID"/>
        </w:rPr>
        <w:t xml:space="preserve">Feldstein P., 1979, </w:t>
      </w:r>
      <w:r>
        <w:rPr>
          <w:b/>
          <w:bCs/>
          <w:lang w:val="en-ID"/>
        </w:rPr>
        <w:t>Health Care Economics</w:t>
      </w:r>
      <w:r>
        <w:rPr>
          <w:lang w:val="en-ID"/>
        </w:rPr>
        <w:t>, Unites States of America.</w:t>
      </w:r>
    </w:p>
    <w:p w14:paraId="4B404A4C" w14:textId="77777777" w:rsidR="00D617A1" w:rsidRDefault="00D617A1" w:rsidP="00D617A1">
      <w:pPr>
        <w:ind w:left="720" w:hanging="720"/>
        <w:jc w:val="both"/>
        <w:rPr>
          <w:lang w:val="en-ID"/>
        </w:rPr>
      </w:pPr>
      <w:r>
        <w:rPr>
          <w:lang w:val="en-ID"/>
        </w:rPr>
        <w:lastRenderedPageBreak/>
        <w:t xml:space="preserve">Health Insurance Association of America (HIAA), 1995., </w:t>
      </w:r>
      <w:r>
        <w:rPr>
          <w:i/>
          <w:iCs/>
          <w:lang w:val="en-ID"/>
        </w:rPr>
        <w:t xml:space="preserve">Managed Care Integrating </w:t>
      </w:r>
      <w:proofErr w:type="gramStart"/>
      <w:r>
        <w:rPr>
          <w:i/>
          <w:iCs/>
          <w:lang w:val="en-ID"/>
        </w:rPr>
        <w:t>The</w:t>
      </w:r>
      <w:proofErr w:type="gramEnd"/>
      <w:r>
        <w:rPr>
          <w:i/>
          <w:iCs/>
          <w:lang w:val="en-ID"/>
        </w:rPr>
        <w:t xml:space="preserve"> Delivery and Financing of Health Care</w:t>
      </w:r>
      <w:r>
        <w:rPr>
          <w:lang w:val="en-ID"/>
        </w:rPr>
        <w:t>.</w:t>
      </w:r>
    </w:p>
    <w:p w14:paraId="7C6F2092" w14:textId="77777777" w:rsidR="00D617A1" w:rsidRDefault="00D617A1" w:rsidP="00D617A1">
      <w:pPr>
        <w:ind w:left="720" w:hanging="720"/>
        <w:jc w:val="both"/>
        <w:rPr>
          <w:lang w:val="en-ID"/>
        </w:rPr>
      </w:pPr>
      <w:r>
        <w:rPr>
          <w:lang w:val="en-ID"/>
        </w:rPr>
        <w:t xml:space="preserve">Ilyas </w:t>
      </w:r>
      <w:proofErr w:type="spellStart"/>
      <w:r>
        <w:rPr>
          <w:lang w:val="en-ID"/>
        </w:rPr>
        <w:t>Yoslis</w:t>
      </w:r>
      <w:proofErr w:type="spellEnd"/>
      <w:r>
        <w:rPr>
          <w:lang w:val="en-ID"/>
        </w:rPr>
        <w:t xml:space="preserve">, 2000, </w:t>
      </w:r>
      <w:proofErr w:type="gramStart"/>
      <w:r>
        <w:rPr>
          <w:i/>
          <w:iCs/>
          <w:lang w:val="en-ID"/>
        </w:rPr>
        <w:t>Fraud :</w:t>
      </w:r>
      <w:proofErr w:type="gramEnd"/>
      <w:r>
        <w:rPr>
          <w:i/>
          <w:iCs/>
          <w:lang w:val="en-ID"/>
        </w:rPr>
        <w:t xml:space="preserve"> </w:t>
      </w:r>
      <w:proofErr w:type="spellStart"/>
      <w:r>
        <w:rPr>
          <w:i/>
          <w:iCs/>
          <w:lang w:val="en-ID"/>
        </w:rPr>
        <w:t>Biaya</w:t>
      </w:r>
      <w:proofErr w:type="spellEnd"/>
      <w:r>
        <w:rPr>
          <w:i/>
          <w:iCs/>
          <w:lang w:val="en-ID"/>
        </w:rPr>
        <w:t xml:space="preserve"> </w:t>
      </w:r>
      <w:proofErr w:type="spellStart"/>
      <w:r>
        <w:rPr>
          <w:i/>
          <w:iCs/>
          <w:lang w:val="en-ID"/>
        </w:rPr>
        <w:t>Terselubung</w:t>
      </w:r>
      <w:proofErr w:type="spellEnd"/>
      <w:r>
        <w:rPr>
          <w:i/>
          <w:iCs/>
          <w:lang w:val="en-ID"/>
        </w:rPr>
        <w:t xml:space="preserve"> </w:t>
      </w:r>
      <w:proofErr w:type="spellStart"/>
      <w:r>
        <w:rPr>
          <w:i/>
          <w:iCs/>
          <w:lang w:val="en-ID"/>
        </w:rPr>
        <w:t>Pelayanan</w:t>
      </w:r>
      <w:proofErr w:type="spellEnd"/>
      <w:r>
        <w:rPr>
          <w:i/>
          <w:iCs/>
          <w:lang w:val="en-ID"/>
        </w:rPr>
        <w:t xml:space="preserve"> Kesehatan</w:t>
      </w:r>
      <w:r>
        <w:rPr>
          <w:lang w:val="en-ID"/>
        </w:rPr>
        <w:t xml:space="preserve">. </w:t>
      </w:r>
    </w:p>
    <w:p w14:paraId="4E416E82" w14:textId="77777777" w:rsidR="00D617A1" w:rsidRDefault="00D617A1" w:rsidP="00D617A1">
      <w:pPr>
        <w:ind w:left="720" w:hanging="720"/>
        <w:jc w:val="both"/>
        <w:rPr>
          <w:lang w:val="en-ID"/>
        </w:rPr>
      </w:pPr>
      <w:r>
        <w:rPr>
          <w:lang w:val="en-ID"/>
        </w:rPr>
        <w:t xml:space="preserve">Jacobs Philips, 1997, </w:t>
      </w:r>
      <w:r>
        <w:rPr>
          <w:i/>
          <w:iCs/>
          <w:lang w:val="en-ID"/>
        </w:rPr>
        <w:t xml:space="preserve">The Economics of Health and Medical Care Fourth Edition, An </w:t>
      </w:r>
      <w:proofErr w:type="spellStart"/>
      <w:r>
        <w:rPr>
          <w:i/>
          <w:iCs/>
          <w:lang w:val="en-ID"/>
        </w:rPr>
        <w:t>Asspen</w:t>
      </w:r>
      <w:proofErr w:type="spellEnd"/>
      <w:r>
        <w:rPr>
          <w:i/>
          <w:iCs/>
          <w:lang w:val="en-ID"/>
        </w:rPr>
        <w:t xml:space="preserve"> Publication</w:t>
      </w:r>
      <w:r>
        <w:rPr>
          <w:lang w:val="en-ID"/>
        </w:rPr>
        <w:t xml:space="preserve">, </w:t>
      </w:r>
      <w:proofErr w:type="spellStart"/>
      <w:r>
        <w:rPr>
          <w:lang w:val="en-ID"/>
        </w:rPr>
        <w:t>Marryland</w:t>
      </w:r>
      <w:proofErr w:type="spellEnd"/>
      <w:r>
        <w:rPr>
          <w:lang w:val="en-ID"/>
        </w:rPr>
        <w:t>.</w:t>
      </w:r>
    </w:p>
    <w:p w14:paraId="3F39599A" w14:textId="77777777" w:rsidR="00D617A1" w:rsidRDefault="00D617A1" w:rsidP="00D617A1">
      <w:pPr>
        <w:ind w:left="720" w:hanging="720"/>
        <w:jc w:val="both"/>
        <w:rPr>
          <w:lang w:val="en-ID"/>
        </w:rPr>
      </w:pPr>
      <w:r>
        <w:rPr>
          <w:lang w:val="en-ID"/>
        </w:rPr>
        <w:t xml:space="preserve">Jacobs Phillips, 1997, </w:t>
      </w:r>
      <w:r>
        <w:rPr>
          <w:i/>
          <w:iCs/>
          <w:lang w:val="en-ID"/>
        </w:rPr>
        <w:t xml:space="preserve">The Economics of Health and Medical Care. Fourth Edition </w:t>
      </w:r>
      <w:proofErr w:type="gramStart"/>
      <w:r>
        <w:rPr>
          <w:i/>
          <w:iCs/>
          <w:lang w:val="en-ID"/>
        </w:rPr>
        <w:t>An</w:t>
      </w:r>
      <w:proofErr w:type="gramEnd"/>
      <w:r>
        <w:rPr>
          <w:i/>
          <w:iCs/>
          <w:lang w:val="en-ID"/>
        </w:rPr>
        <w:t xml:space="preserve"> </w:t>
      </w:r>
      <w:proofErr w:type="spellStart"/>
      <w:r>
        <w:rPr>
          <w:i/>
          <w:iCs/>
          <w:lang w:val="en-ID"/>
        </w:rPr>
        <w:t>Asspen</w:t>
      </w:r>
      <w:proofErr w:type="spellEnd"/>
      <w:r>
        <w:rPr>
          <w:i/>
          <w:iCs/>
          <w:lang w:val="en-ID"/>
        </w:rPr>
        <w:t xml:space="preserve"> Publication</w:t>
      </w:r>
      <w:r>
        <w:rPr>
          <w:lang w:val="en-ID"/>
        </w:rPr>
        <w:t xml:space="preserve">. </w:t>
      </w:r>
      <w:proofErr w:type="spellStart"/>
      <w:r>
        <w:rPr>
          <w:lang w:val="en-ID"/>
        </w:rPr>
        <w:t>Marryland</w:t>
      </w:r>
      <w:proofErr w:type="spellEnd"/>
      <w:r>
        <w:rPr>
          <w:lang w:val="en-ID"/>
        </w:rPr>
        <w:t>.</w:t>
      </w:r>
    </w:p>
    <w:p w14:paraId="162F43C3" w14:textId="77777777" w:rsidR="00D617A1" w:rsidRPr="006F291E" w:rsidRDefault="00D617A1" w:rsidP="00D617A1">
      <w:pPr>
        <w:ind w:left="720" w:hanging="720"/>
        <w:jc w:val="both"/>
        <w:rPr>
          <w:lang w:val="fi-FI"/>
        </w:rPr>
      </w:pPr>
      <w:r>
        <w:rPr>
          <w:lang w:val="en-ID"/>
        </w:rPr>
        <w:t xml:space="preserve">Murti Bhisma, 2000, </w:t>
      </w:r>
      <w:r>
        <w:rPr>
          <w:i/>
          <w:iCs/>
          <w:lang w:val="en-ID"/>
        </w:rPr>
        <w:t xml:space="preserve">Dasar-Dasar </w:t>
      </w:r>
      <w:proofErr w:type="spellStart"/>
      <w:r>
        <w:rPr>
          <w:i/>
          <w:iCs/>
          <w:lang w:val="en-ID"/>
        </w:rPr>
        <w:t>Asuransi</w:t>
      </w:r>
      <w:proofErr w:type="spellEnd"/>
      <w:r>
        <w:rPr>
          <w:i/>
          <w:iCs/>
          <w:lang w:val="en-ID"/>
        </w:rPr>
        <w:t xml:space="preserve"> Kesehatan</w:t>
      </w:r>
      <w:r>
        <w:rPr>
          <w:lang w:val="en-ID"/>
        </w:rPr>
        <w:t xml:space="preserve">. </w:t>
      </w:r>
      <w:r w:rsidRPr="006F291E">
        <w:rPr>
          <w:lang w:val="fi-FI"/>
        </w:rPr>
        <w:t>Penerbit Kanisius. Yogyakarta.</w:t>
      </w:r>
    </w:p>
    <w:p w14:paraId="2E474903" w14:textId="77777777" w:rsidR="00D617A1" w:rsidRPr="006F291E" w:rsidRDefault="00D617A1" w:rsidP="00D617A1">
      <w:pPr>
        <w:ind w:left="720" w:hanging="720"/>
        <w:jc w:val="both"/>
        <w:rPr>
          <w:lang w:val="fi-FI"/>
        </w:rPr>
      </w:pPr>
      <w:r w:rsidRPr="006F291E">
        <w:rPr>
          <w:lang w:val="fi-FI"/>
        </w:rPr>
        <w:t xml:space="preserve">Ngalim Purwanto, 1997, </w:t>
      </w:r>
      <w:r w:rsidRPr="006F291E">
        <w:rPr>
          <w:i/>
          <w:iCs/>
          <w:lang w:val="fi-FI"/>
        </w:rPr>
        <w:t>Psikologi Pendidikan</w:t>
      </w:r>
      <w:r w:rsidRPr="006F291E">
        <w:rPr>
          <w:lang w:val="fi-FI"/>
        </w:rPr>
        <w:t>, PT Remaja Rosdakarya, Jakarta.</w:t>
      </w:r>
    </w:p>
    <w:p w14:paraId="7FC8C244" w14:textId="77777777" w:rsidR="00D617A1" w:rsidRDefault="00D617A1" w:rsidP="00D617A1">
      <w:pPr>
        <w:ind w:left="720" w:hanging="720"/>
        <w:jc w:val="both"/>
        <w:rPr>
          <w:lang w:val="en-ID"/>
        </w:rPr>
      </w:pPr>
      <w:r>
        <w:rPr>
          <w:lang w:val="en-ID"/>
        </w:rPr>
        <w:t xml:space="preserve">Paul, 2001, </w:t>
      </w:r>
      <w:r>
        <w:rPr>
          <w:i/>
          <w:iCs/>
          <w:lang w:val="en-ID"/>
        </w:rPr>
        <w:t xml:space="preserve">Kamus </w:t>
      </w:r>
      <w:proofErr w:type="spellStart"/>
      <w:r>
        <w:rPr>
          <w:i/>
          <w:iCs/>
          <w:lang w:val="en-ID"/>
        </w:rPr>
        <w:t>Ilmiah</w:t>
      </w:r>
      <w:proofErr w:type="spellEnd"/>
      <w:r>
        <w:rPr>
          <w:i/>
          <w:iCs/>
          <w:lang w:val="en-ID"/>
        </w:rPr>
        <w:t xml:space="preserve"> Popular</w:t>
      </w:r>
      <w:r>
        <w:rPr>
          <w:lang w:val="en-ID"/>
        </w:rPr>
        <w:t xml:space="preserve">, </w:t>
      </w:r>
      <w:proofErr w:type="spellStart"/>
      <w:r>
        <w:rPr>
          <w:lang w:val="en-ID"/>
        </w:rPr>
        <w:t>Arkela</w:t>
      </w:r>
      <w:proofErr w:type="spellEnd"/>
      <w:r>
        <w:rPr>
          <w:lang w:val="en-ID"/>
        </w:rPr>
        <w:t xml:space="preserve"> TT, Surabaya.</w:t>
      </w:r>
    </w:p>
    <w:p w14:paraId="53D1A429" w14:textId="77777777" w:rsidR="00D617A1" w:rsidRPr="006F291E" w:rsidRDefault="00D617A1" w:rsidP="00D617A1">
      <w:pPr>
        <w:ind w:left="720" w:hanging="720"/>
        <w:jc w:val="both"/>
        <w:rPr>
          <w:lang w:val="fi-FI"/>
        </w:rPr>
      </w:pPr>
      <w:r w:rsidRPr="006F291E">
        <w:rPr>
          <w:lang w:val="fi-FI"/>
        </w:rPr>
        <w:t xml:space="preserve">Peter Salim dan Yenni Salim, 2002, </w:t>
      </w:r>
      <w:r w:rsidRPr="006F291E">
        <w:rPr>
          <w:i/>
          <w:iCs/>
          <w:lang w:val="fi-FI"/>
        </w:rPr>
        <w:t>Kamus Besar Bahasa Indonesia Kontemporer, Jakarta Modern Press</w:t>
      </w:r>
      <w:r w:rsidRPr="006F291E">
        <w:rPr>
          <w:lang w:val="fi-FI"/>
        </w:rPr>
        <w:t>, Jakarta.</w:t>
      </w:r>
    </w:p>
    <w:p w14:paraId="2C93A3AB" w14:textId="77777777" w:rsidR="00D617A1" w:rsidRPr="006F291E" w:rsidRDefault="00D617A1" w:rsidP="00D617A1">
      <w:pPr>
        <w:ind w:left="720" w:hanging="720"/>
        <w:jc w:val="both"/>
        <w:rPr>
          <w:lang w:val="fi-FI"/>
        </w:rPr>
      </w:pPr>
      <w:r w:rsidRPr="006F291E">
        <w:rPr>
          <w:lang w:val="fi-FI"/>
        </w:rPr>
        <w:t xml:space="preserve">Ronnie, Rivany, 1998/1999., DRG dan Casemix, </w:t>
      </w:r>
      <w:r w:rsidRPr="006F291E">
        <w:rPr>
          <w:i/>
          <w:iCs/>
          <w:lang w:val="fi-FI"/>
        </w:rPr>
        <w:t>Reformasi Mikro Ekonomi di Industri Layanan Kesehatan Kajian Administrasi Rumah Sakit, Program Pascasarjana Universitas Indonesia</w:t>
      </w:r>
      <w:r w:rsidRPr="006F291E">
        <w:rPr>
          <w:lang w:val="fi-FI"/>
        </w:rPr>
        <w:t>, Jakarta.</w:t>
      </w:r>
    </w:p>
    <w:p w14:paraId="36FAAABE" w14:textId="77777777" w:rsidR="00D617A1" w:rsidRDefault="00D617A1" w:rsidP="00D617A1">
      <w:pPr>
        <w:ind w:left="720" w:hanging="720"/>
        <w:jc w:val="both"/>
        <w:rPr>
          <w:lang w:val="en-ID"/>
        </w:rPr>
      </w:pPr>
      <w:r>
        <w:rPr>
          <w:lang w:val="en-ID"/>
        </w:rPr>
        <w:t xml:space="preserve">Rully </w:t>
      </w:r>
      <w:proofErr w:type="spellStart"/>
      <w:r>
        <w:rPr>
          <w:lang w:val="en-ID"/>
        </w:rPr>
        <w:t>Indrawan</w:t>
      </w:r>
      <w:proofErr w:type="spellEnd"/>
      <w:r>
        <w:rPr>
          <w:lang w:val="en-ID"/>
        </w:rPr>
        <w:t xml:space="preserve"> dan Poppy </w:t>
      </w:r>
      <w:proofErr w:type="spellStart"/>
      <w:r>
        <w:rPr>
          <w:lang w:val="en-ID"/>
        </w:rPr>
        <w:t>Yaniawati</w:t>
      </w:r>
      <w:proofErr w:type="spellEnd"/>
      <w:r>
        <w:rPr>
          <w:lang w:val="en-ID"/>
        </w:rPr>
        <w:t xml:space="preserve">. 2014. </w:t>
      </w:r>
      <w:proofErr w:type="spellStart"/>
      <w:r>
        <w:rPr>
          <w:i/>
          <w:iCs/>
          <w:lang w:val="en-ID"/>
        </w:rPr>
        <w:t>Metodologi</w:t>
      </w:r>
      <w:proofErr w:type="spellEnd"/>
      <w:r>
        <w:rPr>
          <w:i/>
          <w:iCs/>
          <w:lang w:val="en-ID"/>
        </w:rPr>
        <w:t xml:space="preserve"> </w:t>
      </w:r>
      <w:proofErr w:type="spellStart"/>
      <w:proofErr w:type="gramStart"/>
      <w:r>
        <w:rPr>
          <w:i/>
          <w:iCs/>
          <w:lang w:val="en-ID"/>
        </w:rPr>
        <w:t>Penelitian</w:t>
      </w:r>
      <w:proofErr w:type="spellEnd"/>
      <w:r>
        <w:rPr>
          <w:i/>
          <w:iCs/>
          <w:lang w:val="en-ID"/>
        </w:rPr>
        <w:t xml:space="preserve"> :</w:t>
      </w:r>
      <w:proofErr w:type="gramEnd"/>
      <w:r>
        <w:rPr>
          <w:i/>
          <w:iCs/>
          <w:lang w:val="en-ID"/>
        </w:rPr>
        <w:t xml:space="preserve"> </w:t>
      </w:r>
      <w:proofErr w:type="spellStart"/>
      <w:r>
        <w:rPr>
          <w:i/>
          <w:iCs/>
          <w:lang w:val="en-ID"/>
        </w:rPr>
        <w:t>Kuantitatif</w:t>
      </w:r>
      <w:proofErr w:type="spellEnd"/>
      <w:r>
        <w:rPr>
          <w:i/>
          <w:iCs/>
          <w:lang w:val="en-ID"/>
        </w:rPr>
        <w:t xml:space="preserve">, </w:t>
      </w:r>
      <w:proofErr w:type="spellStart"/>
      <w:r>
        <w:rPr>
          <w:i/>
          <w:iCs/>
          <w:lang w:val="en-ID"/>
        </w:rPr>
        <w:t>Kualitatif</w:t>
      </w:r>
      <w:proofErr w:type="spellEnd"/>
      <w:r>
        <w:rPr>
          <w:i/>
          <w:iCs/>
          <w:lang w:val="en-ID"/>
        </w:rPr>
        <w:t xml:space="preserve"> dan </w:t>
      </w:r>
      <w:proofErr w:type="spellStart"/>
      <w:r>
        <w:rPr>
          <w:i/>
          <w:iCs/>
          <w:lang w:val="en-ID"/>
        </w:rPr>
        <w:t>Campuran</w:t>
      </w:r>
      <w:proofErr w:type="spellEnd"/>
      <w:r>
        <w:rPr>
          <w:i/>
          <w:iCs/>
          <w:lang w:val="en-ID"/>
        </w:rPr>
        <w:t xml:space="preserve"> </w:t>
      </w:r>
      <w:proofErr w:type="spellStart"/>
      <w:r>
        <w:rPr>
          <w:i/>
          <w:iCs/>
          <w:lang w:val="en-ID"/>
        </w:rPr>
        <w:t>untuk</w:t>
      </w:r>
      <w:proofErr w:type="spellEnd"/>
      <w:r>
        <w:rPr>
          <w:i/>
          <w:iCs/>
          <w:lang w:val="en-ID"/>
        </w:rPr>
        <w:t xml:space="preserve"> </w:t>
      </w:r>
      <w:proofErr w:type="spellStart"/>
      <w:r>
        <w:rPr>
          <w:i/>
          <w:iCs/>
          <w:lang w:val="en-ID"/>
        </w:rPr>
        <w:t>Manajemen</w:t>
      </w:r>
      <w:proofErr w:type="spellEnd"/>
      <w:r>
        <w:rPr>
          <w:i/>
          <w:iCs/>
          <w:lang w:val="en-ID"/>
        </w:rPr>
        <w:t xml:space="preserve">, Pembangunan, dan Pendidikan. </w:t>
      </w:r>
      <w:proofErr w:type="spellStart"/>
      <w:r>
        <w:rPr>
          <w:i/>
          <w:iCs/>
          <w:lang w:val="en-ID"/>
        </w:rPr>
        <w:t>Penerbit</w:t>
      </w:r>
      <w:proofErr w:type="spellEnd"/>
      <w:r>
        <w:rPr>
          <w:i/>
          <w:iCs/>
          <w:lang w:val="en-ID"/>
        </w:rPr>
        <w:t xml:space="preserve"> </w:t>
      </w:r>
      <w:proofErr w:type="spellStart"/>
      <w:r>
        <w:rPr>
          <w:i/>
          <w:iCs/>
          <w:lang w:val="en-ID"/>
        </w:rPr>
        <w:t>Buku</w:t>
      </w:r>
      <w:proofErr w:type="spellEnd"/>
      <w:r>
        <w:rPr>
          <w:i/>
          <w:iCs/>
          <w:lang w:val="en-ID"/>
        </w:rPr>
        <w:t xml:space="preserve"> Refika </w:t>
      </w:r>
      <w:proofErr w:type="spellStart"/>
      <w:r>
        <w:rPr>
          <w:i/>
          <w:iCs/>
          <w:lang w:val="en-ID"/>
        </w:rPr>
        <w:t>Aditama</w:t>
      </w:r>
      <w:r>
        <w:rPr>
          <w:lang w:val="en-ID"/>
        </w:rPr>
        <w:t>.Jakarta</w:t>
      </w:r>
      <w:proofErr w:type="spellEnd"/>
      <w:r>
        <w:rPr>
          <w:lang w:val="en-ID"/>
        </w:rPr>
        <w:t>.</w:t>
      </w:r>
    </w:p>
    <w:p w14:paraId="497509C6" w14:textId="77777777" w:rsidR="00D617A1" w:rsidRDefault="00D617A1" w:rsidP="00D617A1">
      <w:pPr>
        <w:ind w:left="720" w:hanging="720"/>
        <w:jc w:val="both"/>
        <w:rPr>
          <w:lang w:val="en-ID"/>
        </w:rPr>
      </w:pPr>
      <w:r>
        <w:rPr>
          <w:lang w:val="en-ID"/>
        </w:rPr>
        <w:t xml:space="preserve">Santerre and Neun, 2000, </w:t>
      </w:r>
      <w:r>
        <w:rPr>
          <w:i/>
          <w:iCs/>
          <w:lang w:val="en-ID"/>
        </w:rPr>
        <w:t xml:space="preserve">Health </w:t>
      </w:r>
      <w:proofErr w:type="gramStart"/>
      <w:r>
        <w:rPr>
          <w:i/>
          <w:iCs/>
          <w:lang w:val="en-ID"/>
        </w:rPr>
        <w:t>Economics :</w:t>
      </w:r>
      <w:proofErr w:type="gramEnd"/>
      <w:r>
        <w:rPr>
          <w:i/>
          <w:iCs/>
          <w:lang w:val="en-ID"/>
        </w:rPr>
        <w:t xml:space="preserve"> Theories, Insight and Industry Studies</w:t>
      </w:r>
      <w:r>
        <w:rPr>
          <w:lang w:val="en-ID"/>
        </w:rPr>
        <w:t>, United States of America.</w:t>
      </w:r>
    </w:p>
    <w:p w14:paraId="2A04C719" w14:textId="77777777" w:rsidR="00D617A1" w:rsidRDefault="00D617A1" w:rsidP="00D617A1">
      <w:pPr>
        <w:ind w:left="720" w:hanging="720"/>
        <w:jc w:val="both"/>
        <w:rPr>
          <w:lang w:val="en-ID"/>
        </w:rPr>
      </w:pPr>
      <w:r>
        <w:rPr>
          <w:lang w:val="en-ID"/>
        </w:rPr>
        <w:t xml:space="preserve">Stierle F </w:t>
      </w:r>
      <w:proofErr w:type="gramStart"/>
      <w:r>
        <w:rPr>
          <w:lang w:val="en-ID"/>
        </w:rPr>
        <w:t>( GTZ</w:t>
      </w:r>
      <w:proofErr w:type="gramEnd"/>
      <w:r>
        <w:rPr>
          <w:lang w:val="en-ID"/>
        </w:rPr>
        <w:t xml:space="preserve"> ), 1999</w:t>
      </w:r>
      <w:r>
        <w:rPr>
          <w:i/>
          <w:iCs/>
          <w:lang w:val="en-ID"/>
        </w:rPr>
        <w:t xml:space="preserve">. Basic Principles of The German Health Care System. International Seminar Health Insurance Development and </w:t>
      </w:r>
      <w:proofErr w:type="spellStart"/>
      <w:r>
        <w:rPr>
          <w:i/>
          <w:iCs/>
          <w:lang w:val="en-ID"/>
        </w:rPr>
        <w:t>Futher</w:t>
      </w:r>
      <w:proofErr w:type="spellEnd"/>
      <w:r>
        <w:rPr>
          <w:i/>
          <w:iCs/>
          <w:lang w:val="en-ID"/>
        </w:rPr>
        <w:t xml:space="preserve"> Development</w:t>
      </w:r>
      <w:r>
        <w:rPr>
          <w:lang w:val="en-ID"/>
        </w:rPr>
        <w:t>, berlin.</w:t>
      </w:r>
    </w:p>
    <w:p w14:paraId="1456DF94" w14:textId="77777777" w:rsidR="00D617A1" w:rsidRDefault="00D617A1" w:rsidP="00D617A1">
      <w:pPr>
        <w:ind w:left="720" w:hanging="720"/>
        <w:jc w:val="both"/>
        <w:rPr>
          <w:lang w:val="en-ID"/>
        </w:rPr>
      </w:pPr>
      <w:r>
        <w:rPr>
          <w:lang w:val="en-ID"/>
        </w:rPr>
        <w:t xml:space="preserve">Stierle F </w:t>
      </w:r>
      <w:proofErr w:type="gramStart"/>
      <w:r>
        <w:rPr>
          <w:lang w:val="en-ID"/>
        </w:rPr>
        <w:t>( GTZ</w:t>
      </w:r>
      <w:proofErr w:type="gramEnd"/>
      <w:r>
        <w:rPr>
          <w:lang w:val="en-ID"/>
        </w:rPr>
        <w:t xml:space="preserve"> ), 2002</w:t>
      </w:r>
      <w:r>
        <w:rPr>
          <w:i/>
          <w:iCs/>
          <w:lang w:val="en-ID"/>
        </w:rPr>
        <w:t xml:space="preserve">, Sejarah dan </w:t>
      </w:r>
      <w:proofErr w:type="spellStart"/>
      <w:r>
        <w:rPr>
          <w:i/>
          <w:iCs/>
          <w:lang w:val="en-ID"/>
        </w:rPr>
        <w:t>Prinsip-Prinsip</w:t>
      </w:r>
      <w:proofErr w:type="spellEnd"/>
      <w:r>
        <w:rPr>
          <w:i/>
          <w:iCs/>
          <w:lang w:val="en-ID"/>
        </w:rPr>
        <w:t xml:space="preserve"> </w:t>
      </w:r>
      <w:proofErr w:type="spellStart"/>
      <w:r>
        <w:rPr>
          <w:i/>
          <w:iCs/>
          <w:lang w:val="en-ID"/>
        </w:rPr>
        <w:t>Sistem</w:t>
      </w:r>
      <w:proofErr w:type="spellEnd"/>
      <w:r>
        <w:rPr>
          <w:i/>
          <w:iCs/>
          <w:lang w:val="en-ID"/>
        </w:rPr>
        <w:t xml:space="preserve"> </w:t>
      </w:r>
      <w:proofErr w:type="spellStart"/>
      <w:r>
        <w:rPr>
          <w:i/>
          <w:iCs/>
          <w:lang w:val="en-ID"/>
        </w:rPr>
        <w:t>Asuransi</w:t>
      </w:r>
      <w:proofErr w:type="spellEnd"/>
      <w:r>
        <w:rPr>
          <w:i/>
          <w:iCs/>
          <w:lang w:val="en-ID"/>
        </w:rPr>
        <w:t xml:space="preserve"> Kesehatan Sosial Jerman. International Seminar for Development Social Health Insurance System in Indonesia</w:t>
      </w:r>
      <w:r>
        <w:rPr>
          <w:lang w:val="en-ID"/>
        </w:rPr>
        <w:t>, Yogyakarta.</w:t>
      </w:r>
    </w:p>
    <w:p w14:paraId="63CBEDE8" w14:textId="77777777" w:rsidR="00D617A1" w:rsidRPr="006F291E" w:rsidRDefault="00D617A1" w:rsidP="00D617A1">
      <w:pPr>
        <w:ind w:left="720" w:hanging="720"/>
        <w:jc w:val="both"/>
        <w:rPr>
          <w:lang w:val="fi-FI"/>
        </w:rPr>
      </w:pPr>
      <w:r w:rsidRPr="006F291E">
        <w:rPr>
          <w:lang w:val="fi-FI"/>
        </w:rPr>
        <w:t xml:space="preserve">Sulastomo, 2002, </w:t>
      </w:r>
      <w:r w:rsidRPr="006F291E">
        <w:rPr>
          <w:i/>
          <w:iCs/>
          <w:lang w:val="fi-FI"/>
        </w:rPr>
        <w:t>Asuransi Kesehatan Sosial, Sebuah Pilihan, PT. Raja Grafindo Persada</w:t>
      </w:r>
      <w:r w:rsidRPr="006F291E">
        <w:rPr>
          <w:lang w:val="fi-FI"/>
        </w:rPr>
        <w:t>, Jakarta.</w:t>
      </w:r>
    </w:p>
    <w:p w14:paraId="2172BF84" w14:textId="77777777" w:rsidR="00D617A1" w:rsidRPr="006F291E" w:rsidRDefault="00D617A1" w:rsidP="00D617A1">
      <w:pPr>
        <w:ind w:left="720" w:hanging="720"/>
        <w:jc w:val="both"/>
        <w:rPr>
          <w:lang w:val="fi-FI"/>
        </w:rPr>
      </w:pPr>
      <w:r w:rsidRPr="006F291E">
        <w:rPr>
          <w:lang w:val="fi-FI"/>
        </w:rPr>
        <w:t xml:space="preserve">Thabrany Hasbullah, 1998, </w:t>
      </w:r>
      <w:r w:rsidRPr="006F291E">
        <w:rPr>
          <w:i/>
          <w:iCs/>
          <w:lang w:val="fi-FI"/>
        </w:rPr>
        <w:t>Pembayaran Kapitasi, Fakultas Kesehatan Masyarakat Universitas Indonesia</w:t>
      </w:r>
      <w:r w:rsidRPr="006F291E">
        <w:rPr>
          <w:lang w:val="fi-FI"/>
        </w:rPr>
        <w:t>, Jakarta.</w:t>
      </w:r>
    </w:p>
    <w:p w14:paraId="4A29E373" w14:textId="77777777" w:rsidR="00D617A1" w:rsidRPr="006F291E" w:rsidRDefault="00D617A1" w:rsidP="00D617A1">
      <w:pPr>
        <w:ind w:left="720" w:hanging="720"/>
        <w:jc w:val="both"/>
        <w:rPr>
          <w:i/>
          <w:iCs/>
          <w:lang w:val="fi-FI"/>
        </w:rPr>
      </w:pPr>
      <w:r w:rsidRPr="006F291E">
        <w:rPr>
          <w:lang w:val="fi-FI"/>
        </w:rPr>
        <w:t xml:space="preserve">W.J.S. Porwadarminta, 1991, </w:t>
      </w:r>
      <w:r w:rsidRPr="006F291E">
        <w:rPr>
          <w:i/>
          <w:iCs/>
          <w:lang w:val="fi-FI"/>
        </w:rPr>
        <w:t>Kamus Besar Bahasa Indonesia, Balai Pustaka, Jakarta.</w:t>
      </w:r>
    </w:p>
    <w:p w14:paraId="34AE003B" w14:textId="6AA097D1" w:rsidR="00D617A1" w:rsidRPr="00D617A1" w:rsidRDefault="00D617A1" w:rsidP="00D617A1">
      <w:pPr>
        <w:ind w:left="720" w:hanging="720"/>
        <w:jc w:val="both"/>
        <w:rPr>
          <w:lang w:val="en-ID"/>
        </w:rPr>
      </w:pPr>
      <w:r>
        <w:rPr>
          <w:i/>
          <w:iCs/>
          <w:lang w:val="en-ID"/>
        </w:rPr>
        <w:t>WHO, World Health Report 2000, Health System Improving Performance</w:t>
      </w:r>
      <w:r>
        <w:rPr>
          <w:lang w:val="en-ID"/>
        </w:rPr>
        <w:t>, Switzerland.</w:t>
      </w:r>
    </w:p>
    <w:sectPr w:rsidR="00D617A1" w:rsidRPr="00D617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5"/>
    <w:multiLevelType w:val="hybridMultilevel"/>
    <w:tmpl w:val="ED684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B149D"/>
    <w:multiLevelType w:val="hybridMultilevel"/>
    <w:tmpl w:val="018EE062"/>
    <w:lvl w:ilvl="0" w:tplc="5BCC0E8A">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8CA5C98"/>
    <w:multiLevelType w:val="hybridMultilevel"/>
    <w:tmpl w:val="E746F09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5E22D91"/>
    <w:multiLevelType w:val="hybridMultilevel"/>
    <w:tmpl w:val="809C76AE"/>
    <w:lvl w:ilvl="0" w:tplc="2698040E">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7BB1203"/>
    <w:multiLevelType w:val="hybridMultilevel"/>
    <w:tmpl w:val="105A97CE"/>
    <w:lvl w:ilvl="0" w:tplc="5BCC0E8A">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5531AF3"/>
    <w:multiLevelType w:val="hybridMultilevel"/>
    <w:tmpl w:val="3E3E5DF4"/>
    <w:lvl w:ilvl="0" w:tplc="5BCC0E8A">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55D74DC"/>
    <w:multiLevelType w:val="hybridMultilevel"/>
    <w:tmpl w:val="BE009DE0"/>
    <w:lvl w:ilvl="0" w:tplc="2698040E">
      <w:start w:val="1"/>
      <w:numFmt w:val="decimal"/>
      <w:lvlText w:val="%1."/>
      <w:lvlJc w:val="left"/>
      <w:pPr>
        <w:ind w:left="720" w:hanging="720"/>
      </w:pPr>
      <w:rPr>
        <w:rFonts w:hint="default"/>
      </w:rPr>
    </w:lvl>
    <w:lvl w:ilvl="1" w:tplc="003ECA08">
      <w:start w:val="1"/>
      <w:numFmt w:val="lowerLetter"/>
      <w:lvlText w:val="%2."/>
      <w:lvlJc w:val="left"/>
      <w:pPr>
        <w:ind w:left="1212" w:hanging="720"/>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15:restartNumberingAfterBreak="0">
    <w:nsid w:val="40467E75"/>
    <w:multiLevelType w:val="hybridMultilevel"/>
    <w:tmpl w:val="538452E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BAA6C67"/>
    <w:multiLevelType w:val="hybridMultilevel"/>
    <w:tmpl w:val="0D9697C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30B1962"/>
    <w:multiLevelType w:val="hybridMultilevel"/>
    <w:tmpl w:val="E7B6B6BC"/>
    <w:lvl w:ilvl="0" w:tplc="F43E7C9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CB55462"/>
    <w:multiLevelType w:val="hybridMultilevel"/>
    <w:tmpl w:val="DC24DB8E"/>
    <w:lvl w:ilvl="0" w:tplc="2698040E">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CDF2260"/>
    <w:multiLevelType w:val="hybridMultilevel"/>
    <w:tmpl w:val="188AE662"/>
    <w:lvl w:ilvl="0" w:tplc="3809000F">
      <w:start w:val="1"/>
      <w:numFmt w:val="decimal"/>
      <w:lvlText w:val="%1."/>
      <w:lvlJc w:val="left"/>
      <w:pPr>
        <w:ind w:left="720" w:hanging="360"/>
      </w:pPr>
      <w:rPr>
        <w:rFonts w:hint="default"/>
      </w:rPr>
    </w:lvl>
    <w:lvl w:ilvl="1" w:tplc="FE7ED63E">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F304830"/>
    <w:multiLevelType w:val="hybridMultilevel"/>
    <w:tmpl w:val="55D2D49C"/>
    <w:lvl w:ilvl="0" w:tplc="5BCC0E8A">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0596751"/>
    <w:multiLevelType w:val="hybridMultilevel"/>
    <w:tmpl w:val="D272FF16"/>
    <w:lvl w:ilvl="0" w:tplc="2698040E">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38119441">
    <w:abstractNumId w:val="2"/>
  </w:num>
  <w:num w:numId="2" w16cid:durableId="2057968835">
    <w:abstractNumId w:val="1"/>
  </w:num>
  <w:num w:numId="3" w16cid:durableId="1520772996">
    <w:abstractNumId w:val="5"/>
  </w:num>
  <w:num w:numId="4" w16cid:durableId="1966617432">
    <w:abstractNumId w:val="11"/>
  </w:num>
  <w:num w:numId="5" w16cid:durableId="704790423">
    <w:abstractNumId w:val="8"/>
  </w:num>
  <w:num w:numId="6" w16cid:durableId="795103550">
    <w:abstractNumId w:val="4"/>
  </w:num>
  <w:num w:numId="7" w16cid:durableId="22873771">
    <w:abstractNumId w:val="12"/>
  </w:num>
  <w:num w:numId="8" w16cid:durableId="440225373">
    <w:abstractNumId w:val="6"/>
  </w:num>
  <w:num w:numId="9" w16cid:durableId="1860973301">
    <w:abstractNumId w:val="3"/>
  </w:num>
  <w:num w:numId="10" w16cid:durableId="101145742">
    <w:abstractNumId w:val="10"/>
  </w:num>
  <w:num w:numId="11" w16cid:durableId="949701553">
    <w:abstractNumId w:val="0"/>
  </w:num>
  <w:num w:numId="12" w16cid:durableId="1927761173">
    <w:abstractNumId w:val="13"/>
  </w:num>
  <w:num w:numId="13" w16cid:durableId="1313101424">
    <w:abstractNumId w:val="7"/>
  </w:num>
  <w:num w:numId="14" w16cid:durableId="7047909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E5B"/>
    <w:rsid w:val="001A1777"/>
    <w:rsid w:val="004834EB"/>
    <w:rsid w:val="007434ED"/>
    <w:rsid w:val="00B14E5B"/>
    <w:rsid w:val="00C305BA"/>
    <w:rsid w:val="00D617A1"/>
    <w:rsid w:val="00E6257E"/>
    <w:rsid w:val="00EA54F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37E6E"/>
  <w15:chartTrackingRefBased/>
  <w15:docId w15:val="{D2419217-7938-434F-BB44-F4D29DD7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E5B"/>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B14E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4E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4E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4E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4E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4E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4E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4E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4E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E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4E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4E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4E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4E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4E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4E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4E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4E5B"/>
    <w:rPr>
      <w:rFonts w:eastAsiaTheme="majorEastAsia" w:cstheme="majorBidi"/>
      <w:color w:val="272727" w:themeColor="text1" w:themeTint="D8"/>
    </w:rPr>
  </w:style>
  <w:style w:type="paragraph" w:styleId="Title">
    <w:name w:val="Title"/>
    <w:basedOn w:val="Normal"/>
    <w:next w:val="Normal"/>
    <w:link w:val="TitleChar"/>
    <w:uiPriority w:val="10"/>
    <w:qFormat/>
    <w:rsid w:val="00B14E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E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4E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4E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4E5B"/>
    <w:pPr>
      <w:spacing w:before="160"/>
      <w:jc w:val="center"/>
    </w:pPr>
    <w:rPr>
      <w:i/>
      <w:iCs/>
      <w:color w:val="404040" w:themeColor="text1" w:themeTint="BF"/>
    </w:rPr>
  </w:style>
  <w:style w:type="character" w:customStyle="1" w:styleId="QuoteChar">
    <w:name w:val="Quote Char"/>
    <w:basedOn w:val="DefaultParagraphFont"/>
    <w:link w:val="Quote"/>
    <w:uiPriority w:val="29"/>
    <w:rsid w:val="00B14E5B"/>
    <w:rPr>
      <w:i/>
      <w:iCs/>
      <w:color w:val="404040" w:themeColor="text1" w:themeTint="BF"/>
    </w:rPr>
  </w:style>
  <w:style w:type="paragraph" w:styleId="ListParagraph">
    <w:name w:val="List Paragraph"/>
    <w:basedOn w:val="Normal"/>
    <w:uiPriority w:val="34"/>
    <w:qFormat/>
    <w:rsid w:val="00B14E5B"/>
    <w:pPr>
      <w:ind w:left="720"/>
      <w:contextualSpacing/>
    </w:pPr>
  </w:style>
  <w:style w:type="character" w:styleId="IntenseEmphasis">
    <w:name w:val="Intense Emphasis"/>
    <w:basedOn w:val="DefaultParagraphFont"/>
    <w:uiPriority w:val="21"/>
    <w:qFormat/>
    <w:rsid w:val="00B14E5B"/>
    <w:rPr>
      <w:i/>
      <w:iCs/>
      <w:color w:val="2F5496" w:themeColor="accent1" w:themeShade="BF"/>
    </w:rPr>
  </w:style>
  <w:style w:type="paragraph" w:styleId="IntenseQuote">
    <w:name w:val="Intense Quote"/>
    <w:basedOn w:val="Normal"/>
    <w:next w:val="Normal"/>
    <w:link w:val="IntenseQuoteChar"/>
    <w:uiPriority w:val="30"/>
    <w:qFormat/>
    <w:rsid w:val="00B14E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4E5B"/>
    <w:rPr>
      <w:i/>
      <w:iCs/>
      <w:color w:val="2F5496" w:themeColor="accent1" w:themeShade="BF"/>
    </w:rPr>
  </w:style>
  <w:style w:type="character" w:styleId="IntenseReference">
    <w:name w:val="Intense Reference"/>
    <w:basedOn w:val="DefaultParagraphFont"/>
    <w:uiPriority w:val="32"/>
    <w:qFormat/>
    <w:rsid w:val="00B14E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16</Pages>
  <Words>5633</Words>
  <Characters>32110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Zakiy Ahmad Mahardika 10020219050</dc:creator>
  <cp:keywords/>
  <dc:description/>
  <cp:lastModifiedBy>Zakiy Ahmad Mahardika 10020219050</cp:lastModifiedBy>
  <cp:revision>1</cp:revision>
  <dcterms:created xsi:type="dcterms:W3CDTF">2025-01-11T01:36:00Z</dcterms:created>
  <dcterms:modified xsi:type="dcterms:W3CDTF">2025-01-11T02:17:00Z</dcterms:modified>
</cp:coreProperties>
</file>