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EE8E8" w14:textId="492A538D" w:rsidR="00BD7C5A" w:rsidRDefault="00C80FC1" w:rsidP="00C80FC1">
      <w:pPr>
        <w:spacing w:line="240" w:lineRule="auto"/>
        <w:contextualSpacing/>
        <w:jc w:val="center"/>
        <w:rPr>
          <w:rFonts w:ascii="Times New Roman" w:hAnsi="Times New Roman"/>
          <w:b/>
          <w:bCs/>
          <w:noProof/>
          <w:sz w:val="28"/>
          <w:szCs w:val="28"/>
          <w:lang w:val="en-US" w:eastAsia="en-US"/>
        </w:rPr>
      </w:pPr>
      <w:bookmarkStart w:id="0" w:name="_Hlk179201493"/>
      <w:bookmarkStart w:id="1" w:name="_GoBack"/>
      <w:bookmarkEnd w:id="1"/>
      <w:r w:rsidRPr="002510CC">
        <w:rPr>
          <w:rFonts w:ascii="Times New Roman" w:hAnsi="Times New Roman"/>
          <w:b/>
          <w:bCs/>
          <w:noProof/>
          <w:sz w:val="28"/>
          <w:szCs w:val="28"/>
          <w:lang w:val="en-US" w:eastAsia="en-US"/>
        </w:rPr>
        <w:t xml:space="preserve">WANPRESTASI DALAM PERJANJIAN KERJASAMA </w:t>
      </w:r>
      <w:r w:rsidRPr="002510CC">
        <w:rPr>
          <w:rFonts w:ascii="Times New Roman" w:hAnsi="Times New Roman"/>
          <w:b/>
          <w:bCs/>
          <w:i/>
          <w:iCs/>
          <w:noProof/>
          <w:sz w:val="28"/>
          <w:szCs w:val="28"/>
          <w:lang w:val="en-US" w:eastAsia="en-US"/>
        </w:rPr>
        <w:t>BUILD, OPERATE AND TRANSFER</w:t>
      </w:r>
      <w:r w:rsidRPr="002510CC">
        <w:rPr>
          <w:rFonts w:ascii="Times New Roman" w:hAnsi="Times New Roman"/>
          <w:b/>
          <w:bCs/>
          <w:noProof/>
          <w:sz w:val="28"/>
          <w:szCs w:val="28"/>
          <w:lang w:val="en-US" w:eastAsia="en-US"/>
        </w:rPr>
        <w:t xml:space="preserve"> (BOT) ANTARA PERUSAHAAN UMUM DAERAH TIRTA WIBAWA MUKTI DENGAN PT. BRAVO DELTA PERSADA BERDASARKAN PERSPEKTIF HUKUM PERIKATAN</w:t>
      </w:r>
    </w:p>
    <w:p w14:paraId="03BFBCE4" w14:textId="77777777" w:rsidR="00FC669C" w:rsidRDefault="00FC669C" w:rsidP="00C80FC1">
      <w:pPr>
        <w:spacing w:line="240" w:lineRule="auto"/>
        <w:contextualSpacing/>
        <w:jc w:val="center"/>
        <w:rPr>
          <w:rFonts w:ascii="Times New Roman" w:hAnsi="Times New Roman"/>
          <w:b/>
          <w:bCs/>
          <w:noProof/>
          <w:sz w:val="28"/>
          <w:szCs w:val="28"/>
          <w:lang w:val="en-US" w:eastAsia="en-US"/>
        </w:rPr>
      </w:pPr>
    </w:p>
    <w:p w14:paraId="34D113D8" w14:textId="5396EEF3" w:rsidR="00FC669C" w:rsidRDefault="00FC669C" w:rsidP="00C80FC1">
      <w:pPr>
        <w:spacing w:line="240" w:lineRule="auto"/>
        <w:contextualSpacing/>
        <w:jc w:val="center"/>
        <w:rPr>
          <w:rFonts w:ascii="Times New Roman" w:hAnsi="Times New Roman"/>
          <w:sz w:val="24"/>
          <w:szCs w:val="24"/>
          <w:lang w:val="en-US" w:eastAsia="en-US"/>
        </w:rPr>
      </w:pPr>
      <w:r>
        <w:rPr>
          <w:rFonts w:ascii="Times New Roman" w:hAnsi="Times New Roman"/>
          <w:sz w:val="24"/>
          <w:szCs w:val="24"/>
          <w:lang w:val="en-US" w:eastAsia="en-US"/>
        </w:rPr>
        <w:t>PROGRAM MAGISTER ILMU HUKUM</w:t>
      </w:r>
    </w:p>
    <w:p w14:paraId="6BB094CE" w14:textId="02D7C694" w:rsidR="00FC669C" w:rsidRDefault="00FC669C" w:rsidP="00C80FC1">
      <w:pPr>
        <w:spacing w:line="240" w:lineRule="auto"/>
        <w:contextualSpacing/>
        <w:jc w:val="center"/>
        <w:rPr>
          <w:rFonts w:ascii="Times New Roman" w:hAnsi="Times New Roman"/>
          <w:sz w:val="24"/>
          <w:szCs w:val="24"/>
          <w:lang w:val="en-US" w:eastAsia="en-US"/>
        </w:rPr>
      </w:pPr>
      <w:r>
        <w:rPr>
          <w:rFonts w:ascii="Times New Roman" w:hAnsi="Times New Roman"/>
          <w:sz w:val="24"/>
          <w:szCs w:val="24"/>
          <w:lang w:val="en-US" w:eastAsia="en-US"/>
        </w:rPr>
        <w:t>UNIVERSITAS ISLAM BANDUNG</w:t>
      </w:r>
    </w:p>
    <w:p w14:paraId="6938B2BE" w14:textId="07DDF9EF" w:rsidR="00FC669C" w:rsidRDefault="00FC669C" w:rsidP="00C80FC1">
      <w:pPr>
        <w:spacing w:line="240" w:lineRule="auto"/>
        <w:contextualSpacing/>
        <w:jc w:val="center"/>
        <w:rPr>
          <w:rFonts w:ascii="Times New Roman" w:hAnsi="Times New Roman"/>
          <w:sz w:val="24"/>
          <w:szCs w:val="24"/>
          <w:lang w:val="en-US" w:eastAsia="en-US"/>
        </w:rPr>
      </w:pPr>
      <w:r>
        <w:rPr>
          <w:rFonts w:ascii="Times New Roman" w:hAnsi="Times New Roman"/>
          <w:sz w:val="24"/>
          <w:szCs w:val="24"/>
          <w:lang w:val="en-US" w:eastAsia="en-US"/>
        </w:rPr>
        <w:t>GILANG PRANA</w:t>
      </w:r>
    </w:p>
    <w:p w14:paraId="6E245A5F" w14:textId="48D15BAD" w:rsidR="000B323F" w:rsidRDefault="000B323F" w:rsidP="00870DB2">
      <w:pPr>
        <w:spacing w:line="240" w:lineRule="auto"/>
        <w:contextualSpacing/>
        <w:jc w:val="center"/>
        <w:rPr>
          <w:rFonts w:ascii="Times New Roman" w:hAnsi="Times New Roman"/>
          <w:sz w:val="24"/>
          <w:szCs w:val="24"/>
          <w:lang w:eastAsia="en-US"/>
        </w:rPr>
      </w:pPr>
      <w:r w:rsidRPr="00F62FA1">
        <w:rPr>
          <w:rFonts w:ascii="Times New Roman" w:hAnsi="Times New Roman"/>
          <w:sz w:val="24"/>
          <w:szCs w:val="24"/>
          <w:lang w:eastAsia="en-US"/>
        </w:rPr>
        <w:t>218040044</w:t>
      </w:r>
    </w:p>
    <w:p w14:paraId="29D25931" w14:textId="5C3B996A" w:rsidR="000B323F" w:rsidRPr="000B323F" w:rsidRDefault="000B323F" w:rsidP="000B323F">
      <w:pPr>
        <w:pStyle w:val="JUDUL"/>
        <w:rPr>
          <w:sz w:val="24"/>
          <w:szCs w:val="24"/>
        </w:rPr>
      </w:pPr>
      <w:bookmarkStart w:id="2" w:name="_Toc182649083"/>
      <w:bookmarkStart w:id="3" w:name="_Toc182649692"/>
      <w:r w:rsidRPr="00BA1273">
        <w:rPr>
          <w:sz w:val="24"/>
          <w:szCs w:val="24"/>
        </w:rPr>
        <w:t>ABSTRAK</w:t>
      </w:r>
      <w:bookmarkEnd w:id="2"/>
      <w:bookmarkEnd w:id="3"/>
    </w:p>
    <w:p w14:paraId="285DD1AC" w14:textId="22B6EA98" w:rsidR="000B323F" w:rsidRDefault="000B323F" w:rsidP="00870DB2">
      <w:pPr>
        <w:spacing w:line="240" w:lineRule="auto"/>
        <w:ind w:firstLine="567"/>
        <w:contextualSpacing/>
        <w:jc w:val="both"/>
        <w:rPr>
          <w:rFonts w:ascii="Times New Roman" w:hAnsi="Times New Roman"/>
          <w:sz w:val="24"/>
          <w:szCs w:val="24"/>
          <w:lang w:val="en-US" w:eastAsia="en-US"/>
        </w:rPr>
      </w:pPr>
      <w:r>
        <w:rPr>
          <w:rFonts w:ascii="Times New Roman" w:hAnsi="Times New Roman"/>
          <w:sz w:val="24"/>
          <w:szCs w:val="24"/>
          <w:lang w:val="en-US" w:eastAsia="en-US"/>
        </w:rPr>
        <w:t xml:space="preserve">Dalam rangka meningkatkan pelayanan publik kepada masyarakat untuk penyediaan air minum yang bersih, sehat dan layak, maka Pemerintah Kabupaten Bandung Barat </w:t>
      </w:r>
      <w:r w:rsidRPr="008C227E">
        <w:rPr>
          <w:rFonts w:ascii="Times New Roman" w:hAnsi="Times New Roman"/>
          <w:sz w:val="24"/>
          <w:szCs w:val="24"/>
          <w:lang w:val="en-US" w:eastAsia="en-US"/>
        </w:rPr>
        <w:t xml:space="preserve">membentuk </w:t>
      </w:r>
      <w:r>
        <w:rPr>
          <w:rFonts w:ascii="Times New Roman" w:hAnsi="Times New Roman"/>
          <w:sz w:val="24"/>
          <w:szCs w:val="24"/>
          <w:lang w:val="en-US" w:eastAsia="en-US"/>
        </w:rPr>
        <w:t xml:space="preserve">Perumda </w:t>
      </w:r>
      <w:r w:rsidRPr="008C227E">
        <w:rPr>
          <w:rFonts w:ascii="Times New Roman" w:hAnsi="Times New Roman"/>
          <w:sz w:val="24"/>
          <w:szCs w:val="24"/>
          <w:lang w:val="en-US" w:eastAsia="en-US"/>
        </w:rPr>
        <w:t xml:space="preserve">Air Minum Tirta Wibawa Mukti </w:t>
      </w:r>
      <w:proofErr w:type="gramStart"/>
      <w:r w:rsidRPr="008C227E">
        <w:rPr>
          <w:rFonts w:ascii="Times New Roman" w:hAnsi="Times New Roman"/>
          <w:sz w:val="24"/>
          <w:szCs w:val="24"/>
          <w:lang w:val="en-US" w:eastAsia="en-US"/>
        </w:rPr>
        <w:t>dengan  Peraturan</w:t>
      </w:r>
      <w:proofErr w:type="gramEnd"/>
      <w:r w:rsidRPr="008C227E">
        <w:rPr>
          <w:rFonts w:ascii="Times New Roman" w:hAnsi="Times New Roman"/>
          <w:sz w:val="24"/>
          <w:szCs w:val="24"/>
          <w:lang w:val="en-US" w:eastAsia="en-US"/>
        </w:rPr>
        <w:t xml:space="preserve"> Daerah Kabupaten Bandung Barat Nomor 9 Tahun 2022</w:t>
      </w:r>
      <w:r>
        <w:rPr>
          <w:rFonts w:ascii="Times New Roman" w:hAnsi="Times New Roman"/>
          <w:sz w:val="24"/>
          <w:szCs w:val="24"/>
          <w:lang w:val="en-US" w:eastAsia="en-US"/>
        </w:rPr>
        <w:t>. Berdasarkan hak dan kewenangan yang dimilikinya,</w:t>
      </w:r>
      <w:r w:rsidRPr="00397CAE">
        <w:t xml:space="preserve"> </w:t>
      </w:r>
      <w:r>
        <w:rPr>
          <w:rFonts w:ascii="Times New Roman" w:hAnsi="Times New Roman"/>
          <w:sz w:val="24"/>
          <w:szCs w:val="24"/>
          <w:lang w:val="en-US" w:eastAsia="en-US"/>
        </w:rPr>
        <w:t xml:space="preserve">Perumda </w:t>
      </w:r>
      <w:r w:rsidRPr="00397CAE">
        <w:rPr>
          <w:rFonts w:ascii="Times New Roman" w:hAnsi="Times New Roman"/>
          <w:sz w:val="24"/>
          <w:szCs w:val="24"/>
          <w:lang w:val="en-US" w:eastAsia="en-US"/>
        </w:rPr>
        <w:t>Air Minum Tirta Wibawa Mukti</w:t>
      </w:r>
      <w:r>
        <w:rPr>
          <w:rFonts w:ascii="Times New Roman" w:hAnsi="Times New Roman"/>
          <w:sz w:val="24"/>
          <w:szCs w:val="24"/>
          <w:lang w:val="en-US" w:eastAsia="en-US"/>
        </w:rPr>
        <w:t xml:space="preserve"> melakukan hubungan hukum dengan PT. Bravo Delta Persada melalui Perjanjian Kerjasama </w:t>
      </w:r>
      <w:r w:rsidRPr="00183880">
        <w:rPr>
          <w:rFonts w:ascii="Times New Roman" w:hAnsi="Times New Roman"/>
          <w:i/>
          <w:iCs/>
          <w:sz w:val="24"/>
          <w:szCs w:val="24"/>
          <w:lang w:val="en-US" w:eastAsia="en-US"/>
        </w:rPr>
        <w:t>Build, Operate and Transfer</w:t>
      </w:r>
      <w:r>
        <w:rPr>
          <w:rFonts w:ascii="Times New Roman" w:hAnsi="Times New Roman"/>
          <w:sz w:val="24"/>
          <w:szCs w:val="24"/>
          <w:lang w:val="en-US" w:eastAsia="en-US"/>
        </w:rPr>
        <w:t xml:space="preserve"> (BOT) dalam pembangunan  </w:t>
      </w:r>
      <w:r w:rsidRPr="00183880">
        <w:rPr>
          <w:rFonts w:ascii="Times New Roman" w:hAnsi="Times New Roman"/>
          <w:sz w:val="24"/>
          <w:szCs w:val="24"/>
          <w:lang w:val="en-US" w:eastAsia="en-US"/>
        </w:rPr>
        <w:t>Fasilitas Penyaluran Air Untuk Memenuhi Kebutuhan Pengadaan Air Bersih</w:t>
      </w:r>
      <w:r>
        <w:rPr>
          <w:rFonts w:ascii="Times New Roman" w:hAnsi="Times New Roman"/>
          <w:sz w:val="24"/>
          <w:szCs w:val="24"/>
          <w:lang w:val="en-US" w:eastAsia="en-US"/>
        </w:rPr>
        <w:t xml:space="preserve"> </w:t>
      </w:r>
      <w:r w:rsidRPr="00183880">
        <w:rPr>
          <w:rFonts w:ascii="Times New Roman" w:hAnsi="Times New Roman"/>
          <w:sz w:val="24"/>
          <w:szCs w:val="24"/>
          <w:lang w:val="en-US" w:eastAsia="en-US"/>
        </w:rPr>
        <w:t>dari Cijanggel ke Muril Nomor : 03/PKS.PMgS-BDP/XI/2020 dan 035/Dir/XI/2020 tertanggal 8 Desember 2020</w:t>
      </w:r>
      <w:r>
        <w:rPr>
          <w:rFonts w:ascii="Times New Roman" w:hAnsi="Times New Roman"/>
          <w:sz w:val="24"/>
          <w:szCs w:val="24"/>
          <w:lang w:val="en-US" w:eastAsia="en-US"/>
        </w:rPr>
        <w:t xml:space="preserve">. Pada saat pelaksanaan perjanjian BOT tersebut, salah satu </w:t>
      </w:r>
      <w:proofErr w:type="gramStart"/>
      <w:r>
        <w:rPr>
          <w:rFonts w:ascii="Times New Roman" w:hAnsi="Times New Roman"/>
          <w:sz w:val="24"/>
          <w:szCs w:val="24"/>
          <w:lang w:val="en-US" w:eastAsia="en-US"/>
        </w:rPr>
        <w:t xml:space="preserve">kewajiban  </w:t>
      </w:r>
      <w:r w:rsidRPr="007B5E14">
        <w:rPr>
          <w:rFonts w:ascii="Times New Roman" w:hAnsi="Times New Roman"/>
          <w:sz w:val="24"/>
          <w:szCs w:val="24"/>
          <w:lang w:val="en-US" w:eastAsia="en-US"/>
        </w:rPr>
        <w:t>PT</w:t>
      </w:r>
      <w:proofErr w:type="gramEnd"/>
      <w:r w:rsidRPr="007B5E14">
        <w:rPr>
          <w:rFonts w:ascii="Times New Roman" w:hAnsi="Times New Roman"/>
          <w:sz w:val="24"/>
          <w:szCs w:val="24"/>
          <w:lang w:val="en-US" w:eastAsia="en-US"/>
        </w:rPr>
        <w:t>. Bravo Delta Persada</w:t>
      </w:r>
      <w:r>
        <w:rPr>
          <w:rFonts w:ascii="Times New Roman" w:hAnsi="Times New Roman"/>
          <w:sz w:val="24"/>
          <w:szCs w:val="24"/>
          <w:lang w:val="en-US" w:eastAsia="en-US"/>
        </w:rPr>
        <w:t xml:space="preserve"> berupa pasokan air baku sebanyak 50 Liter Per Detik (LPD) tidak pernah tercapai, sehingga berdampak negatif kepada Perumda Air Minum</w:t>
      </w:r>
      <w:r w:rsidRPr="007B5E14">
        <w:rPr>
          <w:rFonts w:ascii="Times New Roman" w:hAnsi="Times New Roman"/>
          <w:sz w:val="24"/>
          <w:szCs w:val="24"/>
          <w:lang w:val="en-US" w:eastAsia="en-US"/>
        </w:rPr>
        <w:t>Tirta Wibawa Mukti</w:t>
      </w:r>
      <w:r>
        <w:rPr>
          <w:rFonts w:ascii="Times New Roman" w:hAnsi="Times New Roman"/>
          <w:sz w:val="24"/>
          <w:szCs w:val="24"/>
          <w:lang w:val="en-US" w:eastAsia="en-US"/>
        </w:rPr>
        <w:t xml:space="preserve"> yang </w:t>
      </w:r>
      <w:r w:rsidRPr="007B5E14">
        <w:rPr>
          <w:rFonts w:ascii="Times New Roman" w:hAnsi="Times New Roman"/>
          <w:sz w:val="24"/>
          <w:szCs w:val="24"/>
          <w:lang w:val="en-US" w:eastAsia="en-US"/>
        </w:rPr>
        <w:t>kehilangan perolehan laba dan keuntungan yang seharusnya didapat</w:t>
      </w:r>
      <w:r>
        <w:rPr>
          <w:rFonts w:ascii="Times New Roman" w:hAnsi="Times New Roman"/>
          <w:sz w:val="24"/>
          <w:szCs w:val="24"/>
          <w:lang w:val="en-US" w:eastAsia="en-US"/>
        </w:rPr>
        <w:t xml:space="preserve"> berdasarkan isi perjanjian BOT yang ditelah disepakati oleh para pihak. Identifikasi masalah dalam penelitian ini adalah bagaimanakah kepastian hukum atas terjadinya wanprestasi dalam Perjanjian BOT antara </w:t>
      </w:r>
      <w:r w:rsidRPr="00D37885">
        <w:rPr>
          <w:rFonts w:ascii="Times New Roman" w:hAnsi="Times New Roman"/>
          <w:sz w:val="24"/>
          <w:szCs w:val="24"/>
          <w:lang w:val="en-US" w:eastAsia="en-US"/>
        </w:rPr>
        <w:t xml:space="preserve">Perumda </w:t>
      </w:r>
      <w:r w:rsidRPr="00D425CF">
        <w:rPr>
          <w:rFonts w:ascii="Times New Roman" w:hAnsi="Times New Roman"/>
          <w:sz w:val="24"/>
          <w:szCs w:val="24"/>
          <w:lang w:val="en-US" w:eastAsia="en-US"/>
        </w:rPr>
        <w:t>Air Minum</w:t>
      </w:r>
      <w:r>
        <w:rPr>
          <w:rFonts w:ascii="Times New Roman" w:hAnsi="Times New Roman"/>
          <w:sz w:val="24"/>
          <w:szCs w:val="24"/>
          <w:lang w:val="en-US" w:eastAsia="en-US"/>
        </w:rPr>
        <w:t xml:space="preserve"> </w:t>
      </w:r>
      <w:r w:rsidRPr="00D37885">
        <w:rPr>
          <w:rFonts w:ascii="Times New Roman" w:hAnsi="Times New Roman"/>
          <w:sz w:val="24"/>
          <w:szCs w:val="24"/>
          <w:lang w:val="en-US" w:eastAsia="en-US"/>
        </w:rPr>
        <w:t>Tirta Wibawa Mukti</w:t>
      </w:r>
      <w:r>
        <w:rPr>
          <w:rFonts w:ascii="Times New Roman" w:hAnsi="Times New Roman"/>
          <w:sz w:val="24"/>
          <w:szCs w:val="24"/>
          <w:lang w:val="en-US" w:eastAsia="en-US"/>
        </w:rPr>
        <w:t xml:space="preserve"> dengan PT Bravo Delta Persada, bagaimananakah akibat hukumnya dihubungkan dengan </w:t>
      </w:r>
      <w:r w:rsidRPr="00D37885">
        <w:rPr>
          <w:rFonts w:ascii="Times New Roman" w:hAnsi="Times New Roman"/>
          <w:sz w:val="24"/>
          <w:szCs w:val="24"/>
          <w:lang w:val="en-US" w:eastAsia="en-US"/>
        </w:rPr>
        <w:t>Buku III Kitab Undang-Undang Hukum Perdata</w:t>
      </w:r>
      <w:r>
        <w:rPr>
          <w:rFonts w:ascii="Times New Roman" w:hAnsi="Times New Roman"/>
          <w:sz w:val="24"/>
          <w:szCs w:val="24"/>
          <w:lang w:val="en-US" w:eastAsia="en-US"/>
        </w:rPr>
        <w:t xml:space="preserve"> serta bagaimanakah penyelesaian hukumnya.</w:t>
      </w:r>
    </w:p>
    <w:p w14:paraId="13B2CA8C" w14:textId="5E528E87" w:rsidR="000B323F" w:rsidRDefault="000B323F" w:rsidP="00870DB2">
      <w:pPr>
        <w:spacing w:line="240" w:lineRule="auto"/>
        <w:ind w:firstLine="567"/>
        <w:contextualSpacing/>
        <w:jc w:val="both"/>
        <w:rPr>
          <w:rFonts w:ascii="Times New Roman" w:hAnsi="Times New Roman"/>
          <w:sz w:val="24"/>
          <w:szCs w:val="24"/>
          <w:lang w:val="en-US" w:eastAsia="en-US"/>
        </w:rPr>
      </w:pPr>
      <w:r>
        <w:rPr>
          <w:rFonts w:ascii="Times New Roman" w:hAnsi="Times New Roman"/>
          <w:sz w:val="24"/>
          <w:szCs w:val="24"/>
          <w:lang w:val="en-US" w:eastAsia="en-US"/>
        </w:rPr>
        <w:t xml:space="preserve">Metode penelitian yang dilakukan adalah spesifikasi penelitian bersifat deskriptif analisis, yaitu menggambarkan fakta-fakta berupa data sekunder yang terdiri dari bahan hukum primer, bahan hukum sekunder dan bahan hukum tersier. Metode pendekatan bersifat yuridis normatif, yaitu suatu metode hukum yang dilakukan dengan meneliti bahan pustaka atau data sekunder. Teknik pengumpulan data adalah studi dokumen dan studi lapangan melalui wawancara, yakni memperoleh data primer dengan bertanya langsung kepada narasumber. Analisis data dilakukan secara yuridis-kualitatif, berupa analisis yang dipakai tanpa memakai </w:t>
      </w:r>
      <w:r w:rsidRPr="00E86B2B">
        <w:rPr>
          <w:rFonts w:ascii="Times New Roman" w:hAnsi="Times New Roman"/>
          <w:sz w:val="24"/>
          <w:szCs w:val="24"/>
          <w:lang w:val="en-US" w:eastAsia="en-US"/>
        </w:rPr>
        <w:t xml:space="preserve">rumus matematika atau angka-angka </w:t>
      </w:r>
      <w:r>
        <w:rPr>
          <w:rFonts w:ascii="Times New Roman" w:hAnsi="Times New Roman"/>
          <w:sz w:val="24"/>
          <w:szCs w:val="24"/>
          <w:lang w:val="en-US" w:eastAsia="en-US"/>
        </w:rPr>
        <w:t>statistik.</w:t>
      </w:r>
    </w:p>
    <w:p w14:paraId="268D8B16" w14:textId="0F4DF6BA" w:rsidR="000B323F" w:rsidRPr="008C227E" w:rsidRDefault="000B323F" w:rsidP="00870DB2">
      <w:pPr>
        <w:spacing w:line="240" w:lineRule="auto"/>
        <w:ind w:firstLine="567"/>
        <w:contextualSpacing/>
        <w:jc w:val="both"/>
        <w:rPr>
          <w:rFonts w:ascii="Times New Roman" w:hAnsi="Times New Roman"/>
          <w:sz w:val="24"/>
          <w:szCs w:val="24"/>
          <w:lang w:val="en-US" w:eastAsia="en-US"/>
        </w:rPr>
      </w:pPr>
      <w:r>
        <w:rPr>
          <w:rFonts w:ascii="Times New Roman" w:hAnsi="Times New Roman"/>
          <w:sz w:val="24"/>
          <w:szCs w:val="24"/>
          <w:lang w:val="en-US" w:eastAsia="en-US"/>
        </w:rPr>
        <w:t>Kesimpulan yang didapatkan dalam penelitian ini adalah k</w:t>
      </w:r>
      <w:r w:rsidRPr="00BA6A1F">
        <w:rPr>
          <w:rFonts w:ascii="Times New Roman" w:hAnsi="Times New Roman"/>
          <w:sz w:val="24"/>
          <w:szCs w:val="24"/>
          <w:lang w:val="en-US" w:eastAsia="en-US"/>
        </w:rPr>
        <w:t>epastian hukum atas terjadinya wanprestasi dalam  Perjanjian</w:t>
      </w:r>
      <w:r>
        <w:rPr>
          <w:rFonts w:ascii="Times New Roman" w:hAnsi="Times New Roman"/>
          <w:sz w:val="24"/>
          <w:szCs w:val="24"/>
          <w:lang w:val="en-US" w:eastAsia="en-US"/>
        </w:rPr>
        <w:t xml:space="preserve"> BOT antara </w:t>
      </w:r>
      <w:bookmarkStart w:id="4" w:name="_Hlk182989494"/>
      <w:r w:rsidRPr="00BA6A1F">
        <w:rPr>
          <w:rFonts w:ascii="Times New Roman" w:hAnsi="Times New Roman"/>
          <w:sz w:val="24"/>
          <w:szCs w:val="24"/>
          <w:lang w:val="en-US" w:eastAsia="en-US"/>
        </w:rPr>
        <w:t xml:space="preserve">Perumda Air Minum Tirta Wibawa Mukti </w:t>
      </w:r>
      <w:bookmarkEnd w:id="4"/>
      <w:r w:rsidRPr="00BA6A1F">
        <w:rPr>
          <w:rFonts w:ascii="Times New Roman" w:hAnsi="Times New Roman"/>
          <w:sz w:val="24"/>
          <w:szCs w:val="24"/>
          <w:lang w:val="en-US" w:eastAsia="en-US"/>
        </w:rPr>
        <w:t>dengan PT. Bravo Delta Persada</w:t>
      </w:r>
      <w:r>
        <w:rPr>
          <w:rFonts w:ascii="Times New Roman" w:hAnsi="Times New Roman"/>
          <w:sz w:val="24"/>
          <w:szCs w:val="24"/>
          <w:lang w:val="en-US" w:eastAsia="en-US"/>
        </w:rPr>
        <w:t xml:space="preserve"> </w:t>
      </w:r>
      <w:r w:rsidRPr="00A02353">
        <w:rPr>
          <w:rFonts w:ascii="Times New Roman" w:hAnsi="Times New Roman"/>
          <w:sz w:val="24"/>
          <w:szCs w:val="24"/>
          <w:lang w:val="en-US" w:eastAsia="en-US"/>
        </w:rPr>
        <w:t>merupakan sesuatu yang diatur dalam Pasal 1239, Pasal 1267, Pasal 1243, serta  Pasal 1338 ayat (1) dan ayat (3) KUH Perdata</w:t>
      </w:r>
      <w:r>
        <w:rPr>
          <w:rFonts w:ascii="Times New Roman" w:hAnsi="Times New Roman"/>
          <w:sz w:val="24"/>
          <w:szCs w:val="24"/>
          <w:lang w:val="en-US" w:eastAsia="en-US"/>
        </w:rPr>
        <w:t xml:space="preserve">. Akibat hukum daripada wanprestasi tersebut dihubungkan </w:t>
      </w:r>
      <w:r>
        <w:rPr>
          <w:rFonts w:ascii="Times New Roman" w:hAnsi="Times New Roman"/>
          <w:sz w:val="24"/>
          <w:szCs w:val="24"/>
          <w:lang w:val="en-US" w:eastAsia="en-US"/>
        </w:rPr>
        <w:lastRenderedPageBreak/>
        <w:t xml:space="preserve">dengan </w:t>
      </w:r>
      <w:r w:rsidRPr="00A02353">
        <w:rPr>
          <w:rFonts w:ascii="Times New Roman" w:hAnsi="Times New Roman"/>
          <w:sz w:val="24"/>
          <w:szCs w:val="24"/>
          <w:lang w:val="en-US" w:eastAsia="en-US"/>
        </w:rPr>
        <w:t>Buku III Kitab Undang-Undang Hukum Perdata</w:t>
      </w:r>
      <w:r>
        <w:rPr>
          <w:rFonts w:ascii="Times New Roman" w:hAnsi="Times New Roman"/>
          <w:sz w:val="24"/>
          <w:szCs w:val="24"/>
          <w:lang w:val="en-US" w:eastAsia="en-US"/>
        </w:rPr>
        <w:t xml:space="preserve"> berupa pemberian ganti rugi berupa bunga sesuai ketentuan Pasal 1267 dan 1243 KUH Perdata. Adapun penyelesaian masalah hukum yang muncul disebabkan tindakan wanprestasi dalam perjanjian BOT itu, yaitu para pihak  </w:t>
      </w:r>
      <w:r w:rsidRPr="00D425CF">
        <w:rPr>
          <w:rFonts w:ascii="Times New Roman" w:hAnsi="Times New Roman"/>
          <w:sz w:val="24"/>
          <w:szCs w:val="24"/>
          <w:lang w:val="en-US" w:eastAsia="en-US"/>
        </w:rPr>
        <w:t xml:space="preserve">harus melakukan </w:t>
      </w:r>
      <w:r>
        <w:rPr>
          <w:rFonts w:ascii="Times New Roman" w:hAnsi="Times New Roman"/>
          <w:sz w:val="24"/>
          <w:szCs w:val="24"/>
          <w:lang w:val="en-US" w:eastAsia="en-US"/>
        </w:rPr>
        <w:t>“</w:t>
      </w:r>
      <w:r w:rsidRPr="00D425CF">
        <w:rPr>
          <w:rFonts w:ascii="Times New Roman" w:hAnsi="Times New Roman"/>
          <w:sz w:val="24"/>
          <w:szCs w:val="24"/>
          <w:lang w:val="en-US" w:eastAsia="en-US"/>
        </w:rPr>
        <w:t>upaya yang wajar</w:t>
      </w:r>
      <w:r>
        <w:rPr>
          <w:rFonts w:ascii="Times New Roman" w:hAnsi="Times New Roman"/>
          <w:sz w:val="24"/>
          <w:szCs w:val="24"/>
          <w:lang w:val="en-US" w:eastAsia="en-US"/>
        </w:rPr>
        <w:t>”</w:t>
      </w:r>
      <w:r w:rsidRPr="00D425CF">
        <w:rPr>
          <w:rFonts w:ascii="Times New Roman" w:hAnsi="Times New Roman"/>
          <w:sz w:val="24"/>
          <w:szCs w:val="24"/>
          <w:lang w:val="en-US" w:eastAsia="en-US"/>
        </w:rPr>
        <w:t xml:space="preserve"> terlebih dahulu untuk</w:t>
      </w:r>
      <w:r>
        <w:rPr>
          <w:rFonts w:ascii="Times New Roman" w:hAnsi="Times New Roman"/>
          <w:sz w:val="24"/>
          <w:szCs w:val="24"/>
          <w:lang w:val="en-US" w:eastAsia="en-US"/>
        </w:rPr>
        <w:t xml:space="preserve"> meminimalisir kerugian yang terjadi sebelum </w:t>
      </w:r>
      <w:r w:rsidRPr="00D425CF">
        <w:rPr>
          <w:rFonts w:ascii="Times New Roman" w:hAnsi="Times New Roman"/>
          <w:sz w:val="24"/>
          <w:szCs w:val="24"/>
          <w:lang w:val="en-US" w:eastAsia="en-US"/>
        </w:rPr>
        <w:t>Perumda Air Minum Tirta Wibawa Mukti</w:t>
      </w:r>
      <w:r>
        <w:rPr>
          <w:rFonts w:ascii="Times New Roman" w:hAnsi="Times New Roman"/>
          <w:sz w:val="24"/>
          <w:szCs w:val="24"/>
          <w:lang w:val="en-US" w:eastAsia="en-US"/>
        </w:rPr>
        <w:t xml:space="preserve"> menuntut hak ganti rugi kepada PT. Bravo Delta Persada.</w:t>
      </w:r>
    </w:p>
    <w:p w14:paraId="26473B67" w14:textId="2032AB8F" w:rsidR="000B323F" w:rsidRDefault="000B323F" w:rsidP="000B323F">
      <w:pPr>
        <w:spacing w:line="240" w:lineRule="auto"/>
        <w:contextualSpacing/>
        <w:jc w:val="both"/>
        <w:rPr>
          <w:rFonts w:ascii="Times New Roman" w:hAnsi="Times New Roman"/>
          <w:b/>
          <w:bCs/>
          <w:sz w:val="24"/>
          <w:szCs w:val="24"/>
          <w:lang w:val="en-US" w:eastAsia="en-US"/>
        </w:rPr>
      </w:pPr>
      <w:r>
        <w:rPr>
          <w:rFonts w:ascii="Times New Roman" w:hAnsi="Times New Roman"/>
          <w:b/>
          <w:bCs/>
          <w:sz w:val="24"/>
          <w:szCs w:val="24"/>
          <w:lang w:val="en-US" w:eastAsia="en-US"/>
        </w:rPr>
        <w:t xml:space="preserve">Kata </w:t>
      </w:r>
      <w:proofErr w:type="gramStart"/>
      <w:r>
        <w:rPr>
          <w:rFonts w:ascii="Times New Roman" w:hAnsi="Times New Roman"/>
          <w:b/>
          <w:bCs/>
          <w:sz w:val="24"/>
          <w:szCs w:val="24"/>
          <w:lang w:val="en-US" w:eastAsia="en-US"/>
        </w:rPr>
        <w:t>Kunci :</w:t>
      </w:r>
      <w:proofErr w:type="gramEnd"/>
      <w:r>
        <w:rPr>
          <w:rFonts w:ascii="Times New Roman" w:hAnsi="Times New Roman"/>
          <w:b/>
          <w:bCs/>
          <w:sz w:val="24"/>
          <w:szCs w:val="24"/>
          <w:lang w:val="en-US" w:eastAsia="en-US"/>
        </w:rPr>
        <w:t xml:space="preserve"> Wanprestasi, Perjanjian BOT, Hukum Perikatan</w:t>
      </w:r>
    </w:p>
    <w:p w14:paraId="1D0498EE" w14:textId="77777777" w:rsidR="00870DB2" w:rsidRDefault="00870DB2" w:rsidP="000B323F">
      <w:pPr>
        <w:pStyle w:val="JUDUL"/>
        <w:rPr>
          <w:i/>
          <w:iCs/>
          <w:sz w:val="24"/>
          <w:szCs w:val="24"/>
        </w:rPr>
      </w:pPr>
    </w:p>
    <w:p w14:paraId="4E43BCD2" w14:textId="3CFEFB89" w:rsidR="000B323F" w:rsidRPr="00BA1273" w:rsidRDefault="000B323F" w:rsidP="000B323F">
      <w:pPr>
        <w:pStyle w:val="JUDUL"/>
        <w:rPr>
          <w:i/>
          <w:iCs/>
          <w:sz w:val="24"/>
          <w:szCs w:val="24"/>
        </w:rPr>
      </w:pPr>
      <w:r w:rsidRPr="00BA1273">
        <w:rPr>
          <w:i/>
          <w:iCs/>
          <w:sz w:val="24"/>
          <w:szCs w:val="24"/>
        </w:rPr>
        <w:t>ABSTRACT</w:t>
      </w:r>
    </w:p>
    <w:p w14:paraId="45F6594F" w14:textId="3BCD2A02" w:rsidR="000B323F" w:rsidRDefault="000B323F" w:rsidP="00870DB2">
      <w:pPr>
        <w:spacing w:line="240" w:lineRule="auto"/>
        <w:ind w:firstLine="567"/>
        <w:contextualSpacing/>
        <w:jc w:val="both"/>
        <w:rPr>
          <w:rFonts w:ascii="Times New Roman" w:hAnsi="Times New Roman"/>
          <w:sz w:val="24"/>
          <w:szCs w:val="24"/>
          <w:lang w:val="en-US" w:eastAsia="en-US"/>
        </w:rPr>
      </w:pPr>
      <w:r w:rsidRPr="00A52A6A">
        <w:rPr>
          <w:rFonts w:ascii="Times New Roman" w:hAnsi="Times New Roman"/>
          <w:i/>
          <w:iCs/>
          <w:sz w:val="24"/>
          <w:szCs w:val="24"/>
          <w:lang w:val="en-US" w:eastAsia="en-US"/>
        </w:rPr>
        <w:t>In context fostering public service for society regarding clean, healthy and proper water drink procurement</w:t>
      </w:r>
      <w:r>
        <w:rPr>
          <w:rFonts w:ascii="Times New Roman" w:hAnsi="Times New Roman"/>
          <w:sz w:val="24"/>
          <w:szCs w:val="24"/>
          <w:lang w:val="en-US" w:eastAsia="en-US"/>
        </w:rPr>
        <w:t xml:space="preserve">, </w:t>
      </w:r>
      <w:r w:rsidRPr="00A52A6A">
        <w:rPr>
          <w:rFonts w:ascii="Times New Roman" w:hAnsi="Times New Roman"/>
          <w:i/>
          <w:iCs/>
          <w:sz w:val="24"/>
          <w:szCs w:val="24"/>
          <w:lang w:val="en-US" w:eastAsia="en-US"/>
        </w:rPr>
        <w:t>West Bandung Regency Government</w:t>
      </w:r>
      <w:r>
        <w:rPr>
          <w:rFonts w:ascii="Times New Roman" w:hAnsi="Times New Roman"/>
          <w:sz w:val="24"/>
          <w:szCs w:val="24"/>
          <w:lang w:val="en-US" w:eastAsia="en-US"/>
        </w:rPr>
        <w:t xml:space="preserve"> </w:t>
      </w:r>
      <w:r w:rsidRPr="00A52A6A">
        <w:rPr>
          <w:rFonts w:ascii="Times New Roman" w:hAnsi="Times New Roman"/>
          <w:i/>
          <w:iCs/>
          <w:sz w:val="24"/>
          <w:szCs w:val="24"/>
          <w:lang w:val="en-US" w:eastAsia="en-US"/>
        </w:rPr>
        <w:t>established</w:t>
      </w:r>
      <w:r>
        <w:rPr>
          <w:rFonts w:ascii="Times New Roman" w:hAnsi="Times New Roman"/>
          <w:sz w:val="24"/>
          <w:szCs w:val="24"/>
          <w:lang w:val="en-US" w:eastAsia="en-US"/>
        </w:rPr>
        <w:t xml:space="preserve"> </w:t>
      </w:r>
      <w:r w:rsidRPr="00A52A6A">
        <w:rPr>
          <w:rFonts w:ascii="Times New Roman" w:hAnsi="Times New Roman"/>
          <w:i/>
          <w:iCs/>
          <w:sz w:val="24"/>
          <w:szCs w:val="24"/>
          <w:lang w:val="en-US" w:eastAsia="en-US"/>
        </w:rPr>
        <w:t>Tirta Wibawa Mukti Water Drink Regional-owned Company</w:t>
      </w:r>
      <w:r w:rsidRPr="00A52A6A">
        <w:rPr>
          <w:rFonts w:ascii="Times New Roman" w:hAnsi="Times New Roman"/>
          <w:sz w:val="24"/>
          <w:szCs w:val="24"/>
          <w:lang w:val="en-US" w:eastAsia="en-US"/>
        </w:rPr>
        <w:t xml:space="preserve"> </w:t>
      </w:r>
      <w:r>
        <w:rPr>
          <w:rFonts w:ascii="Times New Roman" w:hAnsi="Times New Roman"/>
          <w:i/>
          <w:iCs/>
          <w:sz w:val="24"/>
          <w:szCs w:val="24"/>
          <w:lang w:val="en-US" w:eastAsia="en-US"/>
        </w:rPr>
        <w:t>with Regional Regulation Number 9 of 2022</w:t>
      </w:r>
      <w:r>
        <w:rPr>
          <w:rFonts w:ascii="Times New Roman" w:hAnsi="Times New Roman"/>
          <w:sz w:val="24"/>
          <w:szCs w:val="24"/>
          <w:lang w:val="en-US" w:eastAsia="en-US"/>
        </w:rPr>
        <w:t xml:space="preserve">. </w:t>
      </w:r>
      <w:r w:rsidRPr="00A52A6A">
        <w:rPr>
          <w:rFonts w:ascii="Times New Roman" w:hAnsi="Times New Roman"/>
          <w:i/>
          <w:iCs/>
          <w:sz w:val="24"/>
          <w:szCs w:val="24"/>
          <w:lang w:val="en-US" w:eastAsia="en-US"/>
        </w:rPr>
        <w:t>Based on its rights and authority,</w:t>
      </w:r>
      <w:r w:rsidRPr="00A52A6A">
        <w:rPr>
          <w:i/>
          <w:iCs/>
        </w:rPr>
        <w:t xml:space="preserve"> </w:t>
      </w:r>
      <w:r w:rsidRPr="00A52A6A">
        <w:rPr>
          <w:rFonts w:ascii="Times New Roman" w:hAnsi="Times New Roman"/>
          <w:i/>
          <w:iCs/>
          <w:sz w:val="24"/>
          <w:szCs w:val="24"/>
          <w:lang w:val="en-US" w:eastAsia="en-US"/>
        </w:rPr>
        <w:t>the Water Drink Regional-owned Company carried out legal relation with</w:t>
      </w:r>
      <w:r>
        <w:rPr>
          <w:rFonts w:ascii="Times New Roman" w:hAnsi="Times New Roman"/>
          <w:sz w:val="24"/>
          <w:szCs w:val="24"/>
          <w:lang w:val="en-US" w:eastAsia="en-US"/>
        </w:rPr>
        <w:t xml:space="preserve"> </w:t>
      </w:r>
      <w:r w:rsidRPr="00A52A6A">
        <w:rPr>
          <w:rFonts w:ascii="Times New Roman" w:hAnsi="Times New Roman"/>
          <w:i/>
          <w:iCs/>
          <w:sz w:val="24"/>
          <w:szCs w:val="24"/>
          <w:lang w:val="en-US" w:eastAsia="en-US"/>
        </w:rPr>
        <w:t>Bravo Delta Persada Enterprise</w:t>
      </w:r>
      <w:r>
        <w:rPr>
          <w:rFonts w:ascii="Times New Roman" w:hAnsi="Times New Roman"/>
          <w:sz w:val="24"/>
          <w:szCs w:val="24"/>
          <w:lang w:val="en-US" w:eastAsia="en-US"/>
        </w:rPr>
        <w:t xml:space="preserve"> </w:t>
      </w:r>
      <w:r w:rsidRPr="00A52A6A">
        <w:rPr>
          <w:rFonts w:ascii="Times New Roman" w:hAnsi="Times New Roman"/>
          <w:i/>
          <w:iCs/>
          <w:sz w:val="24"/>
          <w:szCs w:val="24"/>
          <w:lang w:val="en-US" w:eastAsia="en-US"/>
        </w:rPr>
        <w:t>in form of</w:t>
      </w:r>
      <w:r w:rsidRPr="00A52A6A">
        <w:rPr>
          <w:rFonts w:ascii="Times New Roman" w:hAnsi="Times New Roman"/>
          <w:sz w:val="24"/>
          <w:szCs w:val="24"/>
          <w:lang w:val="en-US" w:eastAsia="en-US"/>
        </w:rPr>
        <w:t xml:space="preserve"> </w:t>
      </w:r>
      <w:r w:rsidRPr="00183880">
        <w:rPr>
          <w:rFonts w:ascii="Times New Roman" w:hAnsi="Times New Roman"/>
          <w:i/>
          <w:iCs/>
          <w:sz w:val="24"/>
          <w:szCs w:val="24"/>
          <w:lang w:val="en-US" w:eastAsia="en-US"/>
        </w:rPr>
        <w:t>Build, Operate and Transfer</w:t>
      </w:r>
      <w:r>
        <w:rPr>
          <w:rFonts w:ascii="Times New Roman" w:hAnsi="Times New Roman"/>
          <w:sz w:val="24"/>
          <w:szCs w:val="24"/>
          <w:lang w:val="en-US" w:eastAsia="en-US"/>
        </w:rPr>
        <w:t xml:space="preserve"> (</w:t>
      </w:r>
      <w:r w:rsidRPr="00A52A6A">
        <w:rPr>
          <w:rFonts w:ascii="Times New Roman" w:hAnsi="Times New Roman"/>
          <w:i/>
          <w:iCs/>
          <w:sz w:val="24"/>
          <w:szCs w:val="24"/>
          <w:lang w:val="en-US" w:eastAsia="en-US"/>
        </w:rPr>
        <w:t xml:space="preserve">BOT) Cooperation Agreement concerning Water Distribution Facility Construction for Clean Water </w:t>
      </w:r>
      <w:proofErr w:type="gramStart"/>
      <w:r w:rsidRPr="00A52A6A">
        <w:rPr>
          <w:rFonts w:ascii="Times New Roman" w:hAnsi="Times New Roman"/>
          <w:i/>
          <w:iCs/>
          <w:sz w:val="24"/>
          <w:szCs w:val="24"/>
          <w:lang w:val="en-US" w:eastAsia="en-US"/>
        </w:rPr>
        <w:t>Procurement  from</w:t>
      </w:r>
      <w:proofErr w:type="gramEnd"/>
      <w:r w:rsidRPr="00A52A6A">
        <w:rPr>
          <w:rFonts w:ascii="Times New Roman" w:hAnsi="Times New Roman"/>
          <w:i/>
          <w:iCs/>
          <w:sz w:val="24"/>
          <w:szCs w:val="24"/>
          <w:lang w:val="en-US" w:eastAsia="en-US"/>
        </w:rPr>
        <w:t xml:space="preserve"> Cijanggel to Muril Number : 03/PKS.PMgS-BDP/XI/2020 and  035/Dir/XI/2020 dated on December 8 of 2020</w:t>
      </w:r>
      <w:r>
        <w:rPr>
          <w:rFonts w:ascii="Times New Roman" w:hAnsi="Times New Roman"/>
          <w:sz w:val="24"/>
          <w:szCs w:val="24"/>
          <w:lang w:val="en-US" w:eastAsia="en-US"/>
        </w:rPr>
        <w:t xml:space="preserve">.  </w:t>
      </w:r>
      <w:r w:rsidRPr="00C66EA6">
        <w:rPr>
          <w:rFonts w:ascii="Times New Roman" w:hAnsi="Times New Roman"/>
          <w:i/>
          <w:iCs/>
          <w:sz w:val="24"/>
          <w:szCs w:val="24"/>
          <w:lang w:val="en-US" w:eastAsia="en-US"/>
        </w:rPr>
        <w:t>Since the BOT agreement was implemented, Bravo Delta Persada Enterprise never fulfill</w:t>
      </w:r>
      <w:r w:rsidR="00EF6505">
        <w:rPr>
          <w:rFonts w:ascii="Times New Roman" w:hAnsi="Times New Roman"/>
          <w:i/>
          <w:iCs/>
          <w:sz w:val="24"/>
          <w:szCs w:val="24"/>
          <w:lang w:val="en-US" w:eastAsia="en-US"/>
        </w:rPr>
        <w:t xml:space="preserve"> </w:t>
      </w:r>
      <w:r>
        <w:rPr>
          <w:rFonts w:ascii="Times New Roman" w:hAnsi="Times New Roman"/>
          <w:sz w:val="24"/>
          <w:szCs w:val="24"/>
          <w:lang w:val="en-US" w:eastAsia="en-US"/>
        </w:rPr>
        <w:t xml:space="preserve">  </w:t>
      </w:r>
      <w:r w:rsidRPr="00556059">
        <w:rPr>
          <w:rFonts w:ascii="Times New Roman" w:hAnsi="Times New Roman"/>
          <w:i/>
          <w:iCs/>
          <w:sz w:val="24"/>
          <w:szCs w:val="24"/>
          <w:lang w:val="en-US" w:eastAsia="en-US"/>
        </w:rPr>
        <w:t xml:space="preserve">their obligation to distribute fifty (50) litre per second (LPD) of  raw water, which induce profit and benefit loss </w:t>
      </w:r>
      <w:r w:rsidRPr="007C39BF">
        <w:rPr>
          <w:rFonts w:ascii="Times New Roman" w:hAnsi="Times New Roman"/>
          <w:i/>
          <w:iCs/>
          <w:sz w:val="24"/>
          <w:szCs w:val="24"/>
          <w:lang w:val="en-US" w:eastAsia="en-US"/>
        </w:rPr>
        <w:t xml:space="preserve">that should be gain </w:t>
      </w:r>
      <w:r w:rsidRPr="00556059">
        <w:rPr>
          <w:rFonts w:ascii="Times New Roman" w:hAnsi="Times New Roman"/>
          <w:i/>
          <w:iCs/>
          <w:sz w:val="24"/>
          <w:szCs w:val="24"/>
          <w:lang w:val="en-US" w:eastAsia="en-US"/>
        </w:rPr>
        <w:t>for Tirta Wibawa Mukti Water Drink Regional-owned Company according to BOT agreement which agreed by parties</w:t>
      </w:r>
      <w:r>
        <w:rPr>
          <w:rFonts w:ascii="Times New Roman" w:hAnsi="Times New Roman"/>
          <w:sz w:val="24"/>
          <w:szCs w:val="24"/>
          <w:lang w:val="en-US" w:eastAsia="en-US"/>
        </w:rPr>
        <w:t xml:space="preserve">. </w:t>
      </w:r>
      <w:r w:rsidRPr="007C39BF">
        <w:rPr>
          <w:rFonts w:ascii="Times New Roman" w:hAnsi="Times New Roman"/>
          <w:i/>
          <w:iCs/>
          <w:sz w:val="24"/>
          <w:szCs w:val="24"/>
          <w:lang w:val="en-US" w:eastAsia="en-US"/>
        </w:rPr>
        <w:t>Problem identification</w:t>
      </w:r>
      <w:r>
        <w:rPr>
          <w:rFonts w:ascii="Times New Roman" w:hAnsi="Times New Roman"/>
          <w:sz w:val="24"/>
          <w:szCs w:val="24"/>
          <w:lang w:val="en-US" w:eastAsia="en-US"/>
        </w:rPr>
        <w:t xml:space="preserve"> </w:t>
      </w:r>
      <w:r w:rsidRPr="007C39BF">
        <w:rPr>
          <w:rFonts w:ascii="Times New Roman" w:hAnsi="Times New Roman"/>
          <w:i/>
          <w:iCs/>
          <w:sz w:val="24"/>
          <w:szCs w:val="24"/>
          <w:lang w:val="en-US" w:eastAsia="en-US"/>
        </w:rPr>
        <w:t>in this research</w:t>
      </w:r>
      <w:r>
        <w:rPr>
          <w:rFonts w:ascii="Times New Roman" w:hAnsi="Times New Roman"/>
          <w:sz w:val="24"/>
          <w:szCs w:val="24"/>
          <w:lang w:val="en-US" w:eastAsia="en-US"/>
        </w:rPr>
        <w:t xml:space="preserve"> </w:t>
      </w:r>
      <w:r w:rsidRPr="00EF6505">
        <w:rPr>
          <w:rFonts w:ascii="Times New Roman" w:hAnsi="Times New Roman"/>
          <w:i/>
          <w:iCs/>
          <w:sz w:val="24"/>
          <w:szCs w:val="24"/>
          <w:lang w:val="en-US" w:eastAsia="en-US"/>
        </w:rPr>
        <w:t>is how</w:t>
      </w:r>
      <w:r>
        <w:rPr>
          <w:rFonts w:ascii="Times New Roman" w:hAnsi="Times New Roman"/>
          <w:sz w:val="24"/>
          <w:szCs w:val="24"/>
          <w:lang w:val="en-US" w:eastAsia="en-US"/>
        </w:rPr>
        <w:t xml:space="preserve"> </w:t>
      </w:r>
      <w:r w:rsidRPr="007C39BF">
        <w:rPr>
          <w:rFonts w:ascii="Times New Roman" w:hAnsi="Times New Roman"/>
          <w:i/>
          <w:iCs/>
          <w:sz w:val="24"/>
          <w:szCs w:val="24"/>
          <w:lang w:val="en-US" w:eastAsia="en-US"/>
        </w:rPr>
        <w:t xml:space="preserve">is legal certainty of breach of contract which occurred in BOT agreement between Tirta Wibawa Mukti Water Drink Regional-owned </w:t>
      </w:r>
      <w:proofErr w:type="gramStart"/>
      <w:r w:rsidRPr="007C39BF">
        <w:rPr>
          <w:rFonts w:ascii="Times New Roman" w:hAnsi="Times New Roman"/>
          <w:i/>
          <w:iCs/>
          <w:sz w:val="24"/>
          <w:szCs w:val="24"/>
          <w:lang w:val="en-US" w:eastAsia="en-US"/>
        </w:rPr>
        <w:t>Company  with</w:t>
      </w:r>
      <w:proofErr w:type="gramEnd"/>
      <w:r w:rsidRPr="007C39BF">
        <w:rPr>
          <w:rFonts w:ascii="Times New Roman" w:hAnsi="Times New Roman"/>
          <w:i/>
          <w:iCs/>
          <w:sz w:val="24"/>
          <w:szCs w:val="24"/>
          <w:lang w:val="en-US" w:eastAsia="en-US"/>
        </w:rPr>
        <w:t xml:space="preserve"> Bravo Delta Persada Enterprise</w:t>
      </w:r>
      <w:r>
        <w:rPr>
          <w:rFonts w:ascii="Times New Roman" w:hAnsi="Times New Roman"/>
          <w:sz w:val="24"/>
          <w:szCs w:val="24"/>
          <w:lang w:val="en-US" w:eastAsia="en-US"/>
        </w:rPr>
        <w:t xml:space="preserve">, </w:t>
      </w:r>
      <w:r w:rsidRPr="00BA1273">
        <w:rPr>
          <w:rFonts w:ascii="Times New Roman" w:hAnsi="Times New Roman"/>
          <w:i/>
          <w:iCs/>
          <w:sz w:val="24"/>
          <w:szCs w:val="24"/>
          <w:lang w:val="en-US" w:eastAsia="en-US"/>
        </w:rPr>
        <w:t>how is legal consequences of aforementioned breach of contract linked with Third Book of Civil Code of Indonesia concerning Contract Law, and how to solve legal problems which occur rendered by breach of contract in BOT agreement</w:t>
      </w:r>
      <w:r>
        <w:rPr>
          <w:rFonts w:ascii="Times New Roman" w:hAnsi="Times New Roman"/>
          <w:sz w:val="24"/>
          <w:szCs w:val="24"/>
          <w:lang w:val="en-US" w:eastAsia="en-US"/>
        </w:rPr>
        <w:t>.</w:t>
      </w:r>
    </w:p>
    <w:p w14:paraId="7E434C5A" w14:textId="77777777" w:rsidR="000B323F" w:rsidRDefault="000B323F" w:rsidP="000B323F">
      <w:pPr>
        <w:spacing w:line="240" w:lineRule="auto"/>
        <w:ind w:firstLine="567"/>
        <w:contextualSpacing/>
        <w:jc w:val="both"/>
        <w:rPr>
          <w:rFonts w:ascii="Times New Roman" w:hAnsi="Times New Roman"/>
          <w:sz w:val="24"/>
          <w:szCs w:val="24"/>
          <w:lang w:val="en-US" w:eastAsia="en-US"/>
        </w:rPr>
      </w:pPr>
      <w:r>
        <w:rPr>
          <w:rFonts w:ascii="Times New Roman" w:hAnsi="Times New Roman"/>
          <w:i/>
          <w:iCs/>
          <w:sz w:val="24"/>
          <w:szCs w:val="24"/>
          <w:lang w:val="en-US" w:eastAsia="en-US"/>
        </w:rPr>
        <w:t>The research method that the researcher carried out was descriptive analytical research spesifications, namely describing facts in form of secondary data consisting of primary legal materials, secondary legal materials and tertiary legal materials. The approach method is normative juridical, namely a legal method carried out by observing library materials or secondary data. Data collection techniques are document studies and field studies through interview, namely acquiring primary data by asking sources directly</w:t>
      </w:r>
      <w:r>
        <w:rPr>
          <w:rFonts w:ascii="Times New Roman" w:hAnsi="Times New Roman"/>
          <w:sz w:val="24"/>
          <w:szCs w:val="24"/>
          <w:lang w:val="en-US" w:eastAsia="en-US"/>
        </w:rPr>
        <w:t xml:space="preserve">. </w:t>
      </w:r>
      <w:r>
        <w:rPr>
          <w:rFonts w:ascii="Times New Roman" w:hAnsi="Times New Roman"/>
          <w:i/>
          <w:iCs/>
          <w:sz w:val="24"/>
          <w:szCs w:val="24"/>
          <w:lang w:val="en-US" w:eastAsia="en-US"/>
        </w:rPr>
        <w:t xml:space="preserve">Data analysis was carried out in a juridical and qualitative manner, namely the analysis was used without using mathemathic </w:t>
      </w:r>
      <w:r w:rsidRPr="005B51A7">
        <w:rPr>
          <w:rFonts w:ascii="Times New Roman" w:hAnsi="Times New Roman"/>
          <w:i/>
          <w:iCs/>
          <w:sz w:val="24"/>
          <w:szCs w:val="24"/>
          <w:lang w:val="en-US" w:eastAsia="en-US"/>
        </w:rPr>
        <w:t>formulas or statistical numbers</w:t>
      </w:r>
      <w:r>
        <w:rPr>
          <w:rFonts w:ascii="Times New Roman" w:hAnsi="Times New Roman"/>
          <w:sz w:val="24"/>
          <w:szCs w:val="24"/>
          <w:lang w:val="en-US" w:eastAsia="en-US"/>
        </w:rPr>
        <w:t>.</w:t>
      </w:r>
    </w:p>
    <w:p w14:paraId="6629F5E0" w14:textId="54AD16BB" w:rsidR="000B323F" w:rsidRPr="00870DB2" w:rsidRDefault="000B323F" w:rsidP="00870DB2">
      <w:pPr>
        <w:spacing w:line="240" w:lineRule="auto"/>
        <w:ind w:firstLine="567"/>
        <w:contextualSpacing/>
        <w:jc w:val="both"/>
        <w:rPr>
          <w:rFonts w:ascii="Times New Roman" w:hAnsi="Times New Roman"/>
          <w:sz w:val="24"/>
          <w:szCs w:val="24"/>
          <w:lang w:val="en-US" w:eastAsia="en-US"/>
        </w:rPr>
      </w:pPr>
      <w:r>
        <w:rPr>
          <w:rFonts w:ascii="Times New Roman" w:hAnsi="Times New Roman"/>
          <w:i/>
          <w:iCs/>
          <w:sz w:val="24"/>
          <w:szCs w:val="24"/>
          <w:lang w:val="en-US" w:eastAsia="en-US"/>
        </w:rPr>
        <w:t xml:space="preserve">The conclusion obtained in this research is that the legal certainty </w:t>
      </w:r>
      <w:bookmarkStart w:id="5" w:name="_Hlk182993870"/>
      <w:r w:rsidRPr="005B51A7">
        <w:rPr>
          <w:rFonts w:ascii="Times New Roman" w:hAnsi="Times New Roman"/>
          <w:i/>
          <w:iCs/>
          <w:sz w:val="24"/>
          <w:szCs w:val="24"/>
          <w:lang w:val="en-US" w:eastAsia="en-US"/>
        </w:rPr>
        <w:t xml:space="preserve">of </w:t>
      </w:r>
      <w:bookmarkStart w:id="6" w:name="_Hlk182991985"/>
      <w:r w:rsidRPr="005B51A7">
        <w:rPr>
          <w:rFonts w:ascii="Times New Roman" w:hAnsi="Times New Roman"/>
          <w:i/>
          <w:iCs/>
          <w:sz w:val="24"/>
          <w:szCs w:val="24"/>
          <w:lang w:val="en-US" w:eastAsia="en-US"/>
        </w:rPr>
        <w:t>breach of contract</w:t>
      </w:r>
      <w:bookmarkEnd w:id="6"/>
      <w:r w:rsidRPr="005B51A7">
        <w:rPr>
          <w:rFonts w:ascii="Times New Roman" w:hAnsi="Times New Roman"/>
          <w:i/>
          <w:iCs/>
          <w:sz w:val="24"/>
          <w:szCs w:val="24"/>
          <w:lang w:val="en-US" w:eastAsia="en-US"/>
        </w:rPr>
        <w:t xml:space="preserve"> which occurred in BOT agreement between </w:t>
      </w:r>
      <w:bookmarkStart w:id="7" w:name="_Hlk182992947"/>
      <w:bookmarkStart w:id="8" w:name="_Hlk182992219"/>
      <w:r w:rsidRPr="005B51A7">
        <w:rPr>
          <w:rFonts w:ascii="Times New Roman" w:hAnsi="Times New Roman"/>
          <w:i/>
          <w:iCs/>
          <w:sz w:val="24"/>
          <w:szCs w:val="24"/>
          <w:lang w:val="en-US" w:eastAsia="en-US"/>
        </w:rPr>
        <w:t>Tirta Wibawa Mukti</w:t>
      </w:r>
      <w:r>
        <w:rPr>
          <w:rFonts w:ascii="Times New Roman" w:hAnsi="Times New Roman"/>
          <w:i/>
          <w:iCs/>
          <w:sz w:val="24"/>
          <w:szCs w:val="24"/>
          <w:lang w:val="en-US" w:eastAsia="en-US"/>
        </w:rPr>
        <w:t xml:space="preserve"> Water Drink Regional-owned Company </w:t>
      </w:r>
      <w:r w:rsidRPr="005B51A7">
        <w:rPr>
          <w:rFonts w:ascii="Times New Roman" w:hAnsi="Times New Roman"/>
          <w:i/>
          <w:iCs/>
          <w:sz w:val="24"/>
          <w:szCs w:val="24"/>
          <w:lang w:val="en-US" w:eastAsia="en-US"/>
        </w:rPr>
        <w:t xml:space="preserve"> </w:t>
      </w:r>
      <w:bookmarkEnd w:id="7"/>
      <w:r>
        <w:rPr>
          <w:rFonts w:ascii="Times New Roman" w:hAnsi="Times New Roman"/>
          <w:i/>
          <w:iCs/>
          <w:sz w:val="24"/>
          <w:szCs w:val="24"/>
          <w:lang w:val="en-US" w:eastAsia="en-US"/>
        </w:rPr>
        <w:t>with</w:t>
      </w:r>
      <w:r w:rsidRPr="005B51A7">
        <w:rPr>
          <w:rFonts w:ascii="Times New Roman" w:hAnsi="Times New Roman"/>
          <w:i/>
          <w:iCs/>
          <w:sz w:val="24"/>
          <w:szCs w:val="24"/>
          <w:lang w:val="en-US" w:eastAsia="en-US"/>
        </w:rPr>
        <w:t xml:space="preserve"> Bravo Delta Persada</w:t>
      </w:r>
      <w:r>
        <w:rPr>
          <w:rFonts w:ascii="Times New Roman" w:hAnsi="Times New Roman"/>
          <w:i/>
          <w:iCs/>
          <w:sz w:val="24"/>
          <w:szCs w:val="24"/>
          <w:lang w:val="en-US" w:eastAsia="en-US"/>
        </w:rPr>
        <w:t xml:space="preserve"> Enterprise</w:t>
      </w:r>
      <w:bookmarkEnd w:id="5"/>
      <w:r w:rsidRPr="005B51A7">
        <w:rPr>
          <w:rFonts w:ascii="Times New Roman" w:hAnsi="Times New Roman"/>
          <w:i/>
          <w:iCs/>
          <w:sz w:val="24"/>
          <w:szCs w:val="24"/>
          <w:lang w:val="en-US" w:eastAsia="en-US"/>
        </w:rPr>
        <w:t xml:space="preserve"> </w:t>
      </w:r>
      <w:bookmarkEnd w:id="8"/>
      <w:r>
        <w:rPr>
          <w:rFonts w:ascii="Times New Roman" w:hAnsi="Times New Roman"/>
          <w:i/>
          <w:iCs/>
          <w:sz w:val="24"/>
          <w:szCs w:val="24"/>
          <w:lang w:val="en-US" w:eastAsia="en-US"/>
        </w:rPr>
        <w:t xml:space="preserve">stipulated in Article </w:t>
      </w:r>
      <w:r w:rsidRPr="005B51A7">
        <w:rPr>
          <w:rFonts w:ascii="Times New Roman" w:hAnsi="Times New Roman"/>
          <w:i/>
          <w:iCs/>
          <w:sz w:val="24"/>
          <w:szCs w:val="24"/>
          <w:lang w:val="en-US" w:eastAsia="en-US"/>
        </w:rPr>
        <w:t xml:space="preserve">1239, </w:t>
      </w:r>
      <w:r>
        <w:rPr>
          <w:rFonts w:ascii="Times New Roman" w:hAnsi="Times New Roman"/>
          <w:i/>
          <w:iCs/>
          <w:sz w:val="24"/>
          <w:szCs w:val="24"/>
          <w:lang w:val="en-US" w:eastAsia="en-US"/>
        </w:rPr>
        <w:t xml:space="preserve">Article </w:t>
      </w:r>
      <w:r w:rsidRPr="005B51A7">
        <w:rPr>
          <w:rFonts w:ascii="Times New Roman" w:hAnsi="Times New Roman"/>
          <w:i/>
          <w:iCs/>
          <w:sz w:val="24"/>
          <w:szCs w:val="24"/>
          <w:lang w:val="en-US" w:eastAsia="en-US"/>
        </w:rPr>
        <w:t xml:space="preserve">1267, </w:t>
      </w:r>
      <w:r>
        <w:rPr>
          <w:rFonts w:ascii="Times New Roman" w:hAnsi="Times New Roman"/>
          <w:i/>
          <w:iCs/>
          <w:sz w:val="24"/>
          <w:szCs w:val="24"/>
          <w:lang w:val="en-US" w:eastAsia="en-US"/>
        </w:rPr>
        <w:t>Article</w:t>
      </w:r>
      <w:r w:rsidRPr="005B51A7">
        <w:rPr>
          <w:rFonts w:ascii="Times New Roman" w:hAnsi="Times New Roman"/>
          <w:i/>
          <w:iCs/>
          <w:sz w:val="24"/>
          <w:szCs w:val="24"/>
          <w:lang w:val="en-US" w:eastAsia="en-US"/>
        </w:rPr>
        <w:t xml:space="preserve"> 1243, </w:t>
      </w:r>
      <w:r>
        <w:rPr>
          <w:rFonts w:ascii="Times New Roman" w:hAnsi="Times New Roman"/>
          <w:i/>
          <w:iCs/>
          <w:sz w:val="24"/>
          <w:szCs w:val="24"/>
          <w:lang w:val="en-US" w:eastAsia="en-US"/>
        </w:rPr>
        <w:t>and Article</w:t>
      </w:r>
      <w:r w:rsidRPr="005B51A7">
        <w:rPr>
          <w:rFonts w:ascii="Times New Roman" w:hAnsi="Times New Roman"/>
          <w:i/>
          <w:iCs/>
          <w:sz w:val="24"/>
          <w:szCs w:val="24"/>
          <w:lang w:val="en-US" w:eastAsia="en-US"/>
        </w:rPr>
        <w:t xml:space="preserve"> 1338 </w:t>
      </w:r>
      <w:r>
        <w:rPr>
          <w:rFonts w:ascii="Times New Roman" w:hAnsi="Times New Roman"/>
          <w:i/>
          <w:iCs/>
          <w:sz w:val="24"/>
          <w:szCs w:val="24"/>
          <w:lang w:val="en-US" w:eastAsia="en-US"/>
        </w:rPr>
        <w:t>verses</w:t>
      </w:r>
      <w:r w:rsidRPr="005B51A7">
        <w:rPr>
          <w:rFonts w:ascii="Times New Roman" w:hAnsi="Times New Roman"/>
          <w:i/>
          <w:iCs/>
          <w:sz w:val="24"/>
          <w:szCs w:val="24"/>
          <w:lang w:val="en-US" w:eastAsia="en-US"/>
        </w:rPr>
        <w:t xml:space="preserve"> (1) </w:t>
      </w:r>
      <w:r>
        <w:rPr>
          <w:rFonts w:ascii="Times New Roman" w:hAnsi="Times New Roman"/>
          <w:i/>
          <w:iCs/>
          <w:sz w:val="24"/>
          <w:szCs w:val="24"/>
          <w:lang w:val="en-US" w:eastAsia="en-US"/>
        </w:rPr>
        <w:t xml:space="preserve">and </w:t>
      </w:r>
      <w:r w:rsidRPr="005B51A7">
        <w:rPr>
          <w:rFonts w:ascii="Times New Roman" w:hAnsi="Times New Roman"/>
          <w:i/>
          <w:iCs/>
          <w:sz w:val="24"/>
          <w:szCs w:val="24"/>
          <w:lang w:val="en-US" w:eastAsia="en-US"/>
        </w:rPr>
        <w:t>(3)</w:t>
      </w:r>
      <w:r>
        <w:rPr>
          <w:rFonts w:ascii="Times New Roman" w:hAnsi="Times New Roman"/>
          <w:i/>
          <w:iCs/>
          <w:sz w:val="24"/>
          <w:szCs w:val="24"/>
          <w:lang w:val="en-US" w:eastAsia="en-US"/>
        </w:rPr>
        <w:t xml:space="preserve"> Civil Code of Indonesia</w:t>
      </w:r>
      <w:r w:rsidRPr="005B51A7">
        <w:rPr>
          <w:rFonts w:ascii="Times New Roman" w:hAnsi="Times New Roman"/>
          <w:i/>
          <w:iCs/>
          <w:sz w:val="24"/>
          <w:szCs w:val="24"/>
          <w:lang w:val="en-US" w:eastAsia="en-US"/>
        </w:rPr>
        <w:t xml:space="preserve">. </w:t>
      </w:r>
      <w:r>
        <w:rPr>
          <w:rFonts w:ascii="Times New Roman" w:hAnsi="Times New Roman"/>
          <w:i/>
          <w:iCs/>
          <w:sz w:val="24"/>
          <w:szCs w:val="24"/>
          <w:lang w:val="en-US" w:eastAsia="en-US"/>
        </w:rPr>
        <w:t xml:space="preserve">The legal consequences of aforementioned breach of contract linked with Third Book of </w:t>
      </w:r>
      <w:r w:rsidRPr="00F547F2">
        <w:rPr>
          <w:rFonts w:ascii="Times New Roman" w:hAnsi="Times New Roman"/>
          <w:i/>
          <w:iCs/>
          <w:sz w:val="24"/>
          <w:szCs w:val="24"/>
          <w:lang w:val="en-US" w:eastAsia="en-US"/>
        </w:rPr>
        <w:t xml:space="preserve">Civil Code of Indonesia </w:t>
      </w:r>
      <w:r>
        <w:rPr>
          <w:rFonts w:ascii="Times New Roman" w:hAnsi="Times New Roman"/>
          <w:i/>
          <w:iCs/>
          <w:sz w:val="24"/>
          <w:szCs w:val="24"/>
          <w:lang w:val="en-US" w:eastAsia="en-US"/>
        </w:rPr>
        <w:t xml:space="preserve">concerning Contract Law, is in the form of redress, specifically interest that based on Article </w:t>
      </w:r>
      <w:r w:rsidRPr="005B51A7">
        <w:rPr>
          <w:rFonts w:ascii="Times New Roman" w:hAnsi="Times New Roman"/>
          <w:i/>
          <w:iCs/>
          <w:sz w:val="24"/>
          <w:szCs w:val="24"/>
          <w:lang w:val="en-US" w:eastAsia="en-US"/>
        </w:rPr>
        <w:lastRenderedPageBreak/>
        <w:t xml:space="preserve">1267 </w:t>
      </w:r>
      <w:r>
        <w:rPr>
          <w:rFonts w:ascii="Times New Roman" w:hAnsi="Times New Roman"/>
          <w:i/>
          <w:iCs/>
          <w:sz w:val="24"/>
          <w:szCs w:val="24"/>
          <w:lang w:val="en-US" w:eastAsia="en-US"/>
        </w:rPr>
        <w:t xml:space="preserve">and Article </w:t>
      </w:r>
      <w:r w:rsidRPr="005B51A7">
        <w:rPr>
          <w:rFonts w:ascii="Times New Roman" w:hAnsi="Times New Roman"/>
          <w:i/>
          <w:iCs/>
          <w:sz w:val="24"/>
          <w:szCs w:val="24"/>
          <w:lang w:val="en-US" w:eastAsia="en-US"/>
        </w:rPr>
        <w:t>1243</w:t>
      </w:r>
      <w:r>
        <w:rPr>
          <w:rFonts w:ascii="Times New Roman" w:hAnsi="Times New Roman"/>
          <w:i/>
          <w:iCs/>
          <w:sz w:val="24"/>
          <w:szCs w:val="24"/>
          <w:lang w:val="en-US" w:eastAsia="en-US"/>
        </w:rPr>
        <w:t xml:space="preserve"> </w:t>
      </w:r>
      <w:r w:rsidRPr="009F1B34">
        <w:rPr>
          <w:rFonts w:ascii="Times New Roman" w:hAnsi="Times New Roman"/>
          <w:i/>
          <w:iCs/>
          <w:sz w:val="24"/>
          <w:szCs w:val="24"/>
          <w:lang w:val="en-US" w:eastAsia="en-US"/>
        </w:rPr>
        <w:t>Civil Code of Indonesia</w:t>
      </w:r>
      <w:r w:rsidRPr="005B51A7">
        <w:rPr>
          <w:rFonts w:ascii="Times New Roman" w:hAnsi="Times New Roman"/>
          <w:i/>
          <w:iCs/>
          <w:sz w:val="24"/>
          <w:szCs w:val="24"/>
          <w:lang w:val="en-US" w:eastAsia="en-US"/>
        </w:rPr>
        <w:t xml:space="preserve">. </w:t>
      </w:r>
      <w:r>
        <w:rPr>
          <w:rFonts w:ascii="Times New Roman" w:hAnsi="Times New Roman"/>
          <w:i/>
          <w:iCs/>
          <w:sz w:val="24"/>
          <w:szCs w:val="24"/>
          <w:lang w:val="en-US" w:eastAsia="en-US"/>
        </w:rPr>
        <w:t xml:space="preserve">Meanwhile, the solution of legal problems which occur rendered by </w:t>
      </w:r>
      <w:r w:rsidRPr="009F1B34">
        <w:rPr>
          <w:rFonts w:ascii="Times New Roman" w:hAnsi="Times New Roman"/>
          <w:i/>
          <w:iCs/>
          <w:sz w:val="24"/>
          <w:szCs w:val="24"/>
          <w:lang w:val="en-US" w:eastAsia="en-US"/>
        </w:rPr>
        <w:t>breach of contract in BOT agreement</w:t>
      </w:r>
      <w:r w:rsidRPr="005B51A7">
        <w:rPr>
          <w:rFonts w:ascii="Times New Roman" w:hAnsi="Times New Roman"/>
          <w:i/>
          <w:iCs/>
          <w:sz w:val="24"/>
          <w:szCs w:val="24"/>
          <w:lang w:val="en-US" w:eastAsia="en-US"/>
        </w:rPr>
        <w:t xml:space="preserve">, </w:t>
      </w:r>
      <w:r>
        <w:rPr>
          <w:rFonts w:ascii="Times New Roman" w:hAnsi="Times New Roman"/>
          <w:i/>
          <w:iCs/>
          <w:sz w:val="24"/>
          <w:szCs w:val="24"/>
          <w:lang w:val="en-US" w:eastAsia="en-US"/>
        </w:rPr>
        <w:t>that legal parties shall conduct “fair and rational efforts” to minimize  the</w:t>
      </w:r>
      <w:r w:rsidR="00EF6505">
        <w:rPr>
          <w:rFonts w:ascii="Times New Roman" w:hAnsi="Times New Roman"/>
          <w:i/>
          <w:iCs/>
          <w:sz w:val="24"/>
          <w:szCs w:val="24"/>
          <w:lang w:val="en-US" w:eastAsia="en-US"/>
        </w:rPr>
        <w:t xml:space="preserve"> financial</w:t>
      </w:r>
      <w:r>
        <w:rPr>
          <w:rFonts w:ascii="Times New Roman" w:hAnsi="Times New Roman"/>
          <w:i/>
          <w:iCs/>
          <w:sz w:val="24"/>
          <w:szCs w:val="24"/>
          <w:lang w:val="en-US" w:eastAsia="en-US"/>
        </w:rPr>
        <w:t xml:space="preserve"> loss that currently happen, before </w:t>
      </w:r>
      <w:r w:rsidRPr="00425435">
        <w:rPr>
          <w:rFonts w:ascii="Times New Roman" w:hAnsi="Times New Roman"/>
          <w:i/>
          <w:iCs/>
          <w:sz w:val="24"/>
          <w:szCs w:val="24"/>
          <w:lang w:val="en-US" w:eastAsia="en-US"/>
        </w:rPr>
        <w:t xml:space="preserve">Tirta Wibawa Mukti Water Drink Regional-owned Company  </w:t>
      </w:r>
      <w:r>
        <w:rPr>
          <w:rFonts w:ascii="Times New Roman" w:hAnsi="Times New Roman"/>
          <w:i/>
          <w:iCs/>
          <w:sz w:val="24"/>
          <w:szCs w:val="24"/>
          <w:lang w:val="en-US" w:eastAsia="en-US"/>
        </w:rPr>
        <w:t>demand their right to redress to</w:t>
      </w:r>
      <w:r w:rsidRPr="00425435">
        <w:rPr>
          <w:rFonts w:ascii="Times New Roman" w:hAnsi="Times New Roman"/>
          <w:i/>
          <w:iCs/>
          <w:sz w:val="24"/>
          <w:szCs w:val="24"/>
          <w:lang w:val="en-US" w:eastAsia="en-US"/>
        </w:rPr>
        <w:t xml:space="preserve"> Bravo Delta Persada Enterprise</w:t>
      </w:r>
      <w:r>
        <w:rPr>
          <w:rFonts w:ascii="Times New Roman" w:hAnsi="Times New Roman"/>
          <w:i/>
          <w:iCs/>
          <w:sz w:val="24"/>
          <w:szCs w:val="24"/>
          <w:lang w:val="en-US" w:eastAsia="en-US"/>
        </w:rPr>
        <w:t>.</w:t>
      </w:r>
    </w:p>
    <w:p w14:paraId="0CBD41EE" w14:textId="76D52196" w:rsidR="00FC669C" w:rsidRDefault="000B323F" w:rsidP="000B323F">
      <w:pPr>
        <w:spacing w:line="480" w:lineRule="auto"/>
        <w:contextualSpacing/>
        <w:jc w:val="both"/>
        <w:rPr>
          <w:rFonts w:ascii="Times New Roman" w:hAnsi="Times New Roman"/>
          <w:b/>
          <w:bCs/>
          <w:sz w:val="24"/>
          <w:szCs w:val="24"/>
          <w:lang w:val="en-US" w:eastAsia="en-US"/>
        </w:rPr>
      </w:pPr>
      <w:proofErr w:type="gramStart"/>
      <w:r>
        <w:rPr>
          <w:rFonts w:ascii="Times New Roman" w:hAnsi="Times New Roman"/>
          <w:b/>
          <w:bCs/>
          <w:sz w:val="24"/>
          <w:szCs w:val="24"/>
          <w:lang w:val="en-US" w:eastAsia="en-US"/>
        </w:rPr>
        <w:t>Keywords :</w:t>
      </w:r>
      <w:proofErr w:type="gramEnd"/>
      <w:r>
        <w:rPr>
          <w:rFonts w:ascii="Times New Roman" w:hAnsi="Times New Roman"/>
          <w:b/>
          <w:bCs/>
          <w:sz w:val="24"/>
          <w:szCs w:val="24"/>
          <w:lang w:val="en-US" w:eastAsia="en-US"/>
        </w:rPr>
        <w:t xml:space="preserve"> breach of contract, BOT agreement, </w:t>
      </w:r>
      <w:r w:rsidRPr="00BA1273">
        <w:rPr>
          <w:rFonts w:ascii="Times New Roman" w:hAnsi="Times New Roman"/>
          <w:b/>
          <w:bCs/>
          <w:sz w:val="24"/>
          <w:szCs w:val="24"/>
          <w:lang w:val="en-US" w:eastAsia="en-US"/>
        </w:rPr>
        <w:t>contract la</w:t>
      </w:r>
      <w:r>
        <w:rPr>
          <w:rFonts w:ascii="Times New Roman" w:hAnsi="Times New Roman"/>
          <w:b/>
          <w:bCs/>
          <w:sz w:val="24"/>
          <w:szCs w:val="24"/>
          <w:lang w:val="en-US" w:eastAsia="en-US"/>
        </w:rPr>
        <w:t>w</w:t>
      </w:r>
    </w:p>
    <w:p w14:paraId="2A033D69" w14:textId="0444CB09" w:rsidR="00870DB2" w:rsidRPr="00870DB2" w:rsidRDefault="00870DB2" w:rsidP="00870DB2">
      <w:pPr>
        <w:pStyle w:val="JUDUL"/>
        <w:rPr>
          <w:sz w:val="24"/>
          <w:szCs w:val="24"/>
        </w:rPr>
      </w:pPr>
      <w:r>
        <w:rPr>
          <w:sz w:val="24"/>
          <w:szCs w:val="24"/>
        </w:rPr>
        <w:t>NISKALA</w:t>
      </w:r>
    </w:p>
    <w:p w14:paraId="119AD105" w14:textId="5E2DD58F" w:rsidR="00870DB2" w:rsidRDefault="00870DB2" w:rsidP="00870DB2">
      <w:pPr>
        <w:spacing w:line="240" w:lineRule="auto"/>
        <w:ind w:firstLine="567"/>
        <w:contextualSpacing/>
        <w:jc w:val="both"/>
        <w:rPr>
          <w:rFonts w:ascii="Times New Roman" w:hAnsi="Times New Roman"/>
          <w:sz w:val="24"/>
          <w:szCs w:val="24"/>
          <w:lang w:val="en-US" w:eastAsia="en-US"/>
        </w:rPr>
      </w:pPr>
      <w:r>
        <w:rPr>
          <w:rFonts w:ascii="Times New Roman" w:hAnsi="Times New Roman"/>
          <w:sz w:val="24"/>
          <w:szCs w:val="24"/>
          <w:lang w:val="en-US" w:eastAsia="en-US"/>
        </w:rPr>
        <w:t>Dina wanci ngarojong palayanan publik ka masyarakat kanggo panyediaan cai nginum anu bersih, sehat tur munasabah, Pamarentah Kabupaten Bandung Barat ngadirikeun</w:t>
      </w:r>
      <w:r w:rsidRPr="008C227E">
        <w:rPr>
          <w:rFonts w:ascii="Times New Roman" w:hAnsi="Times New Roman"/>
          <w:sz w:val="24"/>
          <w:szCs w:val="24"/>
          <w:lang w:val="en-US" w:eastAsia="en-US"/>
        </w:rPr>
        <w:t xml:space="preserve"> </w:t>
      </w:r>
      <w:r>
        <w:rPr>
          <w:rFonts w:ascii="Times New Roman" w:hAnsi="Times New Roman"/>
          <w:sz w:val="24"/>
          <w:szCs w:val="24"/>
          <w:lang w:val="en-US" w:eastAsia="en-US"/>
        </w:rPr>
        <w:t xml:space="preserve">Perumda </w:t>
      </w:r>
      <w:r w:rsidRPr="008C227E">
        <w:rPr>
          <w:rFonts w:ascii="Times New Roman" w:hAnsi="Times New Roman"/>
          <w:sz w:val="24"/>
          <w:szCs w:val="24"/>
          <w:lang w:val="en-US" w:eastAsia="en-US"/>
        </w:rPr>
        <w:t xml:space="preserve">Air Minum Tirta Wibawa Mukti </w:t>
      </w:r>
      <w:r>
        <w:rPr>
          <w:rFonts w:ascii="Times New Roman" w:hAnsi="Times New Roman"/>
          <w:sz w:val="24"/>
          <w:szCs w:val="24"/>
          <w:lang w:val="en-US" w:eastAsia="en-US"/>
        </w:rPr>
        <w:t>ku</w:t>
      </w:r>
      <w:r w:rsidRPr="008C227E">
        <w:rPr>
          <w:rFonts w:ascii="Times New Roman" w:hAnsi="Times New Roman"/>
          <w:sz w:val="24"/>
          <w:szCs w:val="24"/>
          <w:lang w:val="en-US" w:eastAsia="en-US"/>
        </w:rPr>
        <w:t xml:space="preserve">  Peraturan Daerah Kabupaten Bandung Barat Nomor 9 Taun 2022</w:t>
      </w:r>
      <w:r>
        <w:rPr>
          <w:rFonts w:ascii="Times New Roman" w:hAnsi="Times New Roman"/>
          <w:sz w:val="24"/>
          <w:szCs w:val="24"/>
          <w:lang w:val="en-US" w:eastAsia="en-US"/>
        </w:rPr>
        <w:t>. Numutkeun hak tur kawenangan anu dipikagunganana,</w:t>
      </w:r>
      <w:r w:rsidRPr="00397CAE">
        <w:t xml:space="preserve"> </w:t>
      </w:r>
      <w:r>
        <w:rPr>
          <w:rFonts w:ascii="Times New Roman" w:hAnsi="Times New Roman"/>
          <w:sz w:val="24"/>
          <w:szCs w:val="24"/>
          <w:lang w:val="en-US" w:eastAsia="en-US"/>
        </w:rPr>
        <w:t xml:space="preserve">Perumda </w:t>
      </w:r>
      <w:r w:rsidRPr="00397CAE">
        <w:rPr>
          <w:rFonts w:ascii="Times New Roman" w:hAnsi="Times New Roman"/>
          <w:sz w:val="24"/>
          <w:szCs w:val="24"/>
          <w:lang w:val="en-US" w:eastAsia="en-US"/>
        </w:rPr>
        <w:t>Air Minum Tirta Wibawa Mukti</w:t>
      </w:r>
      <w:r>
        <w:rPr>
          <w:rFonts w:ascii="Times New Roman" w:hAnsi="Times New Roman"/>
          <w:sz w:val="24"/>
          <w:szCs w:val="24"/>
          <w:lang w:val="en-US" w:eastAsia="en-US"/>
        </w:rPr>
        <w:t xml:space="preserve"> ngabina hubungan hukum sareng PT. Bravo Delta Persada </w:t>
      </w:r>
      <w:r w:rsidRPr="009761BB">
        <w:rPr>
          <w:rFonts w:ascii="Times New Roman" w:hAnsi="Times New Roman"/>
          <w:sz w:val="24"/>
          <w:szCs w:val="24"/>
          <w:lang w:val="en-US" w:eastAsia="en-US"/>
        </w:rPr>
        <w:t>ngaliwatan</w:t>
      </w:r>
      <w:r>
        <w:rPr>
          <w:rFonts w:ascii="Times New Roman" w:hAnsi="Times New Roman"/>
          <w:sz w:val="24"/>
          <w:szCs w:val="24"/>
          <w:lang w:val="en-US" w:eastAsia="en-US"/>
        </w:rPr>
        <w:t xml:space="preserve"> Perjanjian Kerjasama </w:t>
      </w:r>
      <w:r w:rsidRPr="00183880">
        <w:rPr>
          <w:rFonts w:ascii="Times New Roman" w:hAnsi="Times New Roman"/>
          <w:i/>
          <w:iCs/>
          <w:sz w:val="24"/>
          <w:szCs w:val="24"/>
          <w:lang w:val="en-US" w:eastAsia="en-US"/>
        </w:rPr>
        <w:t>Build, Operate and Transfer</w:t>
      </w:r>
      <w:r>
        <w:rPr>
          <w:rFonts w:ascii="Times New Roman" w:hAnsi="Times New Roman"/>
          <w:sz w:val="24"/>
          <w:szCs w:val="24"/>
          <w:lang w:val="en-US" w:eastAsia="en-US"/>
        </w:rPr>
        <w:t xml:space="preserve"> (BOT) kanggo pangwangunan </w:t>
      </w:r>
      <w:r w:rsidRPr="00183880">
        <w:rPr>
          <w:rFonts w:ascii="Times New Roman" w:hAnsi="Times New Roman"/>
          <w:sz w:val="24"/>
          <w:szCs w:val="24"/>
          <w:lang w:val="en-US" w:eastAsia="en-US"/>
        </w:rPr>
        <w:t>Fasilitas P</w:t>
      </w:r>
      <w:r>
        <w:rPr>
          <w:rFonts w:ascii="Times New Roman" w:hAnsi="Times New Roman"/>
          <w:sz w:val="24"/>
          <w:szCs w:val="24"/>
          <w:lang w:val="en-US" w:eastAsia="en-US"/>
        </w:rPr>
        <w:t>a</w:t>
      </w:r>
      <w:r w:rsidRPr="00183880">
        <w:rPr>
          <w:rFonts w:ascii="Times New Roman" w:hAnsi="Times New Roman"/>
          <w:sz w:val="24"/>
          <w:szCs w:val="24"/>
          <w:lang w:val="en-US" w:eastAsia="en-US"/>
        </w:rPr>
        <w:t xml:space="preserve">nyaluran </w:t>
      </w:r>
      <w:r>
        <w:rPr>
          <w:rFonts w:ascii="Times New Roman" w:hAnsi="Times New Roman"/>
          <w:sz w:val="24"/>
          <w:szCs w:val="24"/>
          <w:lang w:val="en-US" w:eastAsia="en-US"/>
        </w:rPr>
        <w:t>Cai Pikeun</w:t>
      </w:r>
      <w:r w:rsidRPr="00183880">
        <w:rPr>
          <w:rFonts w:ascii="Times New Roman" w:hAnsi="Times New Roman"/>
          <w:sz w:val="24"/>
          <w:szCs w:val="24"/>
          <w:lang w:val="en-US" w:eastAsia="en-US"/>
        </w:rPr>
        <w:t xml:space="preserve"> </w:t>
      </w:r>
      <w:r>
        <w:rPr>
          <w:rFonts w:ascii="Times New Roman" w:hAnsi="Times New Roman"/>
          <w:sz w:val="24"/>
          <w:szCs w:val="24"/>
          <w:lang w:val="en-US" w:eastAsia="en-US"/>
        </w:rPr>
        <w:t xml:space="preserve">Nohonan </w:t>
      </w:r>
      <w:r w:rsidRPr="00183880">
        <w:rPr>
          <w:rFonts w:ascii="Times New Roman" w:hAnsi="Times New Roman"/>
          <w:sz w:val="24"/>
          <w:szCs w:val="24"/>
          <w:lang w:val="en-US" w:eastAsia="en-US"/>
        </w:rPr>
        <w:t>K</w:t>
      </w:r>
      <w:r>
        <w:rPr>
          <w:rFonts w:ascii="Times New Roman" w:hAnsi="Times New Roman"/>
          <w:sz w:val="24"/>
          <w:szCs w:val="24"/>
          <w:lang w:val="en-US" w:eastAsia="en-US"/>
        </w:rPr>
        <w:t>a</w:t>
      </w:r>
      <w:r w:rsidRPr="00183880">
        <w:rPr>
          <w:rFonts w:ascii="Times New Roman" w:hAnsi="Times New Roman"/>
          <w:sz w:val="24"/>
          <w:szCs w:val="24"/>
          <w:lang w:val="en-US" w:eastAsia="en-US"/>
        </w:rPr>
        <w:t>butuhan P</w:t>
      </w:r>
      <w:r>
        <w:rPr>
          <w:rFonts w:ascii="Times New Roman" w:hAnsi="Times New Roman"/>
          <w:sz w:val="24"/>
          <w:szCs w:val="24"/>
          <w:lang w:val="en-US" w:eastAsia="en-US"/>
        </w:rPr>
        <w:t>a</w:t>
      </w:r>
      <w:r w:rsidRPr="00183880">
        <w:rPr>
          <w:rFonts w:ascii="Times New Roman" w:hAnsi="Times New Roman"/>
          <w:sz w:val="24"/>
          <w:szCs w:val="24"/>
          <w:lang w:val="en-US" w:eastAsia="en-US"/>
        </w:rPr>
        <w:t xml:space="preserve">ngadaan </w:t>
      </w:r>
      <w:r>
        <w:rPr>
          <w:rFonts w:ascii="Times New Roman" w:hAnsi="Times New Roman"/>
          <w:sz w:val="24"/>
          <w:szCs w:val="24"/>
          <w:lang w:val="en-US" w:eastAsia="en-US"/>
        </w:rPr>
        <w:t>Cai</w:t>
      </w:r>
      <w:r w:rsidRPr="00183880">
        <w:rPr>
          <w:rFonts w:ascii="Times New Roman" w:hAnsi="Times New Roman"/>
          <w:sz w:val="24"/>
          <w:szCs w:val="24"/>
          <w:lang w:val="en-US" w:eastAsia="en-US"/>
        </w:rPr>
        <w:t xml:space="preserve"> Bersih</w:t>
      </w:r>
      <w:r>
        <w:rPr>
          <w:rFonts w:ascii="Times New Roman" w:hAnsi="Times New Roman"/>
          <w:sz w:val="24"/>
          <w:szCs w:val="24"/>
          <w:lang w:val="en-US" w:eastAsia="en-US"/>
        </w:rPr>
        <w:t xml:space="preserve"> ti </w:t>
      </w:r>
      <w:r w:rsidRPr="00183880">
        <w:rPr>
          <w:rFonts w:ascii="Times New Roman" w:hAnsi="Times New Roman"/>
          <w:sz w:val="24"/>
          <w:szCs w:val="24"/>
          <w:lang w:val="en-US" w:eastAsia="en-US"/>
        </w:rPr>
        <w:t xml:space="preserve"> Cijanggel k</w:t>
      </w:r>
      <w:r>
        <w:rPr>
          <w:rFonts w:ascii="Times New Roman" w:hAnsi="Times New Roman"/>
          <w:sz w:val="24"/>
          <w:szCs w:val="24"/>
          <w:lang w:val="en-US" w:eastAsia="en-US"/>
        </w:rPr>
        <w:t>a</w:t>
      </w:r>
      <w:r w:rsidRPr="00183880">
        <w:rPr>
          <w:rFonts w:ascii="Times New Roman" w:hAnsi="Times New Roman"/>
          <w:sz w:val="24"/>
          <w:szCs w:val="24"/>
          <w:lang w:val="en-US" w:eastAsia="en-US"/>
        </w:rPr>
        <w:t xml:space="preserve"> Muril Nomor : 03/PKS.PMgS-BDP/XI/2020 </w:t>
      </w:r>
      <w:r>
        <w:rPr>
          <w:rFonts w:ascii="Times New Roman" w:hAnsi="Times New Roman"/>
          <w:sz w:val="24"/>
          <w:szCs w:val="24"/>
          <w:lang w:val="en-US" w:eastAsia="en-US"/>
        </w:rPr>
        <w:t xml:space="preserve">sareng </w:t>
      </w:r>
      <w:r w:rsidRPr="00183880">
        <w:rPr>
          <w:rFonts w:ascii="Times New Roman" w:hAnsi="Times New Roman"/>
          <w:sz w:val="24"/>
          <w:szCs w:val="24"/>
          <w:lang w:val="en-US" w:eastAsia="en-US"/>
        </w:rPr>
        <w:t xml:space="preserve">035/Dir/XI/2020 </w:t>
      </w:r>
      <w:r>
        <w:rPr>
          <w:rFonts w:ascii="Times New Roman" w:hAnsi="Times New Roman"/>
          <w:sz w:val="24"/>
          <w:szCs w:val="24"/>
          <w:lang w:val="en-US" w:eastAsia="en-US"/>
        </w:rPr>
        <w:t>dina kaping</w:t>
      </w:r>
      <w:r w:rsidRPr="00183880">
        <w:rPr>
          <w:rFonts w:ascii="Times New Roman" w:hAnsi="Times New Roman"/>
          <w:sz w:val="24"/>
          <w:szCs w:val="24"/>
          <w:lang w:val="en-US" w:eastAsia="en-US"/>
        </w:rPr>
        <w:t xml:space="preserve"> 8 Desember 2020</w:t>
      </w:r>
      <w:r>
        <w:rPr>
          <w:rFonts w:ascii="Times New Roman" w:hAnsi="Times New Roman"/>
          <w:sz w:val="24"/>
          <w:szCs w:val="24"/>
          <w:lang w:val="en-US" w:eastAsia="en-US"/>
        </w:rPr>
        <w:t xml:space="preserve">.  Dina waktos palaksanaan perjanjian BOT eta, salah sahiji kawajiban  </w:t>
      </w:r>
      <w:r w:rsidRPr="007B5E14">
        <w:rPr>
          <w:rFonts w:ascii="Times New Roman" w:hAnsi="Times New Roman"/>
          <w:sz w:val="24"/>
          <w:szCs w:val="24"/>
          <w:lang w:val="en-US" w:eastAsia="en-US"/>
        </w:rPr>
        <w:t>PT. Bravo Delta Persada</w:t>
      </w:r>
      <w:r>
        <w:rPr>
          <w:rFonts w:ascii="Times New Roman" w:hAnsi="Times New Roman"/>
          <w:sz w:val="24"/>
          <w:szCs w:val="24"/>
          <w:lang w:val="en-US" w:eastAsia="en-US"/>
        </w:rPr>
        <w:t xml:space="preserve"> diantawisna pasokan cai baku </w:t>
      </w:r>
      <w:r w:rsidRPr="00816783">
        <w:rPr>
          <w:rFonts w:ascii="Times New Roman" w:hAnsi="Times New Roman"/>
          <w:sz w:val="24"/>
          <w:szCs w:val="24"/>
          <w:lang w:val="en-US" w:eastAsia="en-US"/>
        </w:rPr>
        <w:t>saageung</w:t>
      </w:r>
      <w:r>
        <w:rPr>
          <w:rFonts w:ascii="Times New Roman" w:hAnsi="Times New Roman"/>
          <w:sz w:val="24"/>
          <w:szCs w:val="24"/>
          <w:lang w:val="en-US" w:eastAsia="en-US"/>
        </w:rPr>
        <w:t xml:space="preserve"> 50 Liter Per Detik (LPD) teu pernah kacapai, anu nimbulkeun dampak awon ka Perumda Air Minum</w:t>
      </w:r>
      <w:r w:rsidRPr="007B5E14">
        <w:rPr>
          <w:rFonts w:ascii="Times New Roman" w:hAnsi="Times New Roman"/>
          <w:sz w:val="24"/>
          <w:szCs w:val="24"/>
          <w:lang w:val="en-US" w:eastAsia="en-US"/>
        </w:rPr>
        <w:t>Tirta Wibawa Mukti</w:t>
      </w:r>
      <w:r>
        <w:rPr>
          <w:rFonts w:ascii="Times New Roman" w:hAnsi="Times New Roman"/>
          <w:sz w:val="24"/>
          <w:szCs w:val="24"/>
          <w:lang w:val="en-US" w:eastAsia="en-US"/>
        </w:rPr>
        <w:t xml:space="preserve"> anu kaleungitan bati</w:t>
      </w:r>
      <w:r w:rsidRPr="007B5E14">
        <w:rPr>
          <w:rFonts w:ascii="Times New Roman" w:hAnsi="Times New Roman"/>
          <w:sz w:val="24"/>
          <w:szCs w:val="24"/>
          <w:lang w:val="en-US" w:eastAsia="en-US"/>
        </w:rPr>
        <w:t xml:space="preserve"> </w:t>
      </w:r>
      <w:r>
        <w:rPr>
          <w:rFonts w:ascii="Times New Roman" w:hAnsi="Times New Roman"/>
          <w:sz w:val="24"/>
          <w:szCs w:val="24"/>
          <w:lang w:val="en-US" w:eastAsia="en-US"/>
        </w:rPr>
        <w:t>sareng</w:t>
      </w:r>
      <w:r w:rsidRPr="007B5E14">
        <w:rPr>
          <w:rFonts w:ascii="Times New Roman" w:hAnsi="Times New Roman"/>
          <w:sz w:val="24"/>
          <w:szCs w:val="24"/>
          <w:lang w:val="en-US" w:eastAsia="en-US"/>
        </w:rPr>
        <w:t xml:space="preserve"> k</w:t>
      </w:r>
      <w:r>
        <w:rPr>
          <w:rFonts w:ascii="Times New Roman" w:hAnsi="Times New Roman"/>
          <w:sz w:val="24"/>
          <w:szCs w:val="24"/>
          <w:lang w:val="en-US" w:eastAsia="en-US"/>
        </w:rPr>
        <w:t>a</w:t>
      </w:r>
      <w:r w:rsidRPr="007B5E14">
        <w:rPr>
          <w:rFonts w:ascii="Times New Roman" w:hAnsi="Times New Roman"/>
          <w:sz w:val="24"/>
          <w:szCs w:val="24"/>
          <w:lang w:val="en-US" w:eastAsia="en-US"/>
        </w:rPr>
        <w:t xml:space="preserve">untungan </w:t>
      </w:r>
      <w:r>
        <w:rPr>
          <w:rFonts w:ascii="Times New Roman" w:hAnsi="Times New Roman"/>
          <w:sz w:val="24"/>
          <w:szCs w:val="24"/>
          <w:lang w:val="en-US" w:eastAsia="en-US"/>
        </w:rPr>
        <w:t xml:space="preserve">anu kedahna nyondong numutkeun tina eusi perjanjian BOT anu kantos disapakati ku para pihak. Identifikasi masalah dina ieu panelitian nyaeta kumaha kapastian hukum </w:t>
      </w:r>
      <w:r w:rsidRPr="00816783">
        <w:rPr>
          <w:rFonts w:ascii="Times New Roman" w:hAnsi="Times New Roman"/>
          <w:sz w:val="24"/>
          <w:szCs w:val="24"/>
          <w:lang w:val="en-US" w:eastAsia="en-US"/>
        </w:rPr>
        <w:t xml:space="preserve">pikeun </w:t>
      </w:r>
      <w:r>
        <w:rPr>
          <w:rFonts w:ascii="Times New Roman" w:hAnsi="Times New Roman"/>
          <w:sz w:val="24"/>
          <w:szCs w:val="24"/>
          <w:lang w:val="en-US" w:eastAsia="en-US"/>
        </w:rPr>
        <w:t xml:space="preserve">kajadian wanprestasi dina Perjanjian BOT antawis </w:t>
      </w:r>
      <w:r w:rsidRPr="00D37885">
        <w:rPr>
          <w:rFonts w:ascii="Times New Roman" w:hAnsi="Times New Roman"/>
          <w:sz w:val="24"/>
          <w:szCs w:val="24"/>
          <w:lang w:val="en-US" w:eastAsia="en-US"/>
        </w:rPr>
        <w:t xml:space="preserve">Perumda </w:t>
      </w:r>
      <w:r w:rsidRPr="00D425CF">
        <w:rPr>
          <w:rFonts w:ascii="Times New Roman" w:hAnsi="Times New Roman"/>
          <w:sz w:val="24"/>
          <w:szCs w:val="24"/>
          <w:lang w:val="en-US" w:eastAsia="en-US"/>
        </w:rPr>
        <w:t>Air Minum</w:t>
      </w:r>
      <w:r>
        <w:rPr>
          <w:rFonts w:ascii="Times New Roman" w:hAnsi="Times New Roman"/>
          <w:sz w:val="24"/>
          <w:szCs w:val="24"/>
          <w:lang w:val="en-US" w:eastAsia="en-US"/>
        </w:rPr>
        <w:t xml:space="preserve"> </w:t>
      </w:r>
      <w:r w:rsidRPr="00D37885">
        <w:rPr>
          <w:rFonts w:ascii="Times New Roman" w:hAnsi="Times New Roman"/>
          <w:sz w:val="24"/>
          <w:szCs w:val="24"/>
          <w:lang w:val="en-US" w:eastAsia="en-US"/>
        </w:rPr>
        <w:t>Tirta Wibawa Mukti</w:t>
      </w:r>
      <w:r>
        <w:rPr>
          <w:rFonts w:ascii="Times New Roman" w:hAnsi="Times New Roman"/>
          <w:sz w:val="24"/>
          <w:szCs w:val="24"/>
          <w:lang w:val="en-US" w:eastAsia="en-US"/>
        </w:rPr>
        <w:t xml:space="preserve"> sareng PT Bravo Delta Persada, kumaha akibat hukumnya dihubungkeun ka </w:t>
      </w:r>
      <w:r w:rsidRPr="00D37885">
        <w:rPr>
          <w:rFonts w:ascii="Times New Roman" w:hAnsi="Times New Roman"/>
          <w:sz w:val="24"/>
          <w:szCs w:val="24"/>
          <w:lang w:val="en-US" w:eastAsia="en-US"/>
        </w:rPr>
        <w:t>Buku III Kitab Undang-Undang Hukum Perdata</w:t>
      </w:r>
      <w:r>
        <w:rPr>
          <w:rFonts w:ascii="Times New Roman" w:hAnsi="Times New Roman"/>
          <w:sz w:val="24"/>
          <w:szCs w:val="24"/>
          <w:lang w:val="en-US" w:eastAsia="en-US"/>
        </w:rPr>
        <w:t xml:space="preserve"> sareng kumaha saena panyelesaian hukumna.</w:t>
      </w:r>
    </w:p>
    <w:p w14:paraId="7FCA822B" w14:textId="1F66BF1F" w:rsidR="00870DB2" w:rsidRDefault="00870DB2" w:rsidP="00870DB2">
      <w:pPr>
        <w:spacing w:line="240" w:lineRule="auto"/>
        <w:ind w:firstLine="567"/>
        <w:contextualSpacing/>
        <w:jc w:val="both"/>
        <w:rPr>
          <w:rFonts w:ascii="Times New Roman" w:hAnsi="Times New Roman"/>
          <w:sz w:val="24"/>
          <w:szCs w:val="24"/>
          <w:lang w:val="en-US" w:eastAsia="en-US"/>
        </w:rPr>
      </w:pPr>
      <w:r>
        <w:rPr>
          <w:rFonts w:ascii="Times New Roman" w:hAnsi="Times New Roman"/>
          <w:sz w:val="24"/>
          <w:szCs w:val="24"/>
          <w:lang w:val="en-US" w:eastAsia="en-US"/>
        </w:rPr>
        <w:t xml:space="preserve">Metode panelitian anu dilaksanakeun nya eta spesifikasi panelitian deskriptif analitik, nyaeta </w:t>
      </w:r>
      <w:proofErr w:type="gramStart"/>
      <w:r>
        <w:rPr>
          <w:rFonts w:ascii="Times New Roman" w:hAnsi="Times New Roman"/>
          <w:sz w:val="24"/>
          <w:szCs w:val="24"/>
          <w:lang w:val="en-US" w:eastAsia="en-US"/>
        </w:rPr>
        <w:t>ngadeskripsikeun  fakta</w:t>
      </w:r>
      <w:proofErr w:type="gramEnd"/>
      <w:r>
        <w:rPr>
          <w:rFonts w:ascii="Times New Roman" w:hAnsi="Times New Roman"/>
          <w:sz w:val="24"/>
          <w:szCs w:val="24"/>
          <w:lang w:val="en-US" w:eastAsia="en-US"/>
        </w:rPr>
        <w:t xml:space="preserve">-fakta dina wangun data sekunder anu diwangun ku bahan hukum primer, bahan hukum sekunder sareng bahan hukum tersier. Metode pendekatan teh yuridis normatif, nya </w:t>
      </w:r>
      <w:proofErr w:type="gramStart"/>
      <w:r>
        <w:rPr>
          <w:rFonts w:ascii="Times New Roman" w:hAnsi="Times New Roman"/>
          <w:sz w:val="24"/>
          <w:szCs w:val="24"/>
          <w:lang w:val="en-US" w:eastAsia="en-US"/>
        </w:rPr>
        <w:t>eta  metode</w:t>
      </w:r>
      <w:proofErr w:type="gramEnd"/>
      <w:r>
        <w:rPr>
          <w:rFonts w:ascii="Times New Roman" w:hAnsi="Times New Roman"/>
          <w:sz w:val="24"/>
          <w:szCs w:val="24"/>
          <w:lang w:val="en-US" w:eastAsia="en-US"/>
        </w:rPr>
        <w:t xml:space="preserve"> hukum anu dilaksanakeun ku cara naliti bahan pustaka atanapi data sekunder. Tehnik ngumpulekun data nya </w:t>
      </w:r>
      <w:proofErr w:type="gramStart"/>
      <w:r>
        <w:rPr>
          <w:rFonts w:ascii="Times New Roman" w:hAnsi="Times New Roman"/>
          <w:sz w:val="24"/>
          <w:szCs w:val="24"/>
          <w:lang w:val="en-US" w:eastAsia="en-US"/>
        </w:rPr>
        <w:t>eta  studi</w:t>
      </w:r>
      <w:proofErr w:type="gramEnd"/>
      <w:r>
        <w:rPr>
          <w:rFonts w:ascii="Times New Roman" w:hAnsi="Times New Roman"/>
          <w:sz w:val="24"/>
          <w:szCs w:val="24"/>
          <w:lang w:val="en-US" w:eastAsia="en-US"/>
        </w:rPr>
        <w:t xml:space="preserve"> dokumen sareng studi lapangan ngaliwatan wawancara, nya eta meunangkeun data primer ku cara naroskeun langsung ka narasumber. Analisis data dilaksanakeun sacara yuridis-kualitatif, nya eta analisis anu digunakeun teu nganggo </w:t>
      </w:r>
      <w:r w:rsidRPr="00E86B2B">
        <w:rPr>
          <w:rFonts w:ascii="Times New Roman" w:hAnsi="Times New Roman"/>
          <w:sz w:val="24"/>
          <w:szCs w:val="24"/>
          <w:lang w:val="en-US" w:eastAsia="en-US"/>
        </w:rPr>
        <w:t>rumus matematika at</w:t>
      </w:r>
      <w:r>
        <w:rPr>
          <w:rFonts w:ascii="Times New Roman" w:hAnsi="Times New Roman"/>
          <w:sz w:val="24"/>
          <w:szCs w:val="24"/>
          <w:lang w:val="en-US" w:eastAsia="en-US"/>
        </w:rPr>
        <w:t>anapi</w:t>
      </w:r>
      <w:r w:rsidRPr="00E86B2B">
        <w:rPr>
          <w:rFonts w:ascii="Times New Roman" w:hAnsi="Times New Roman"/>
          <w:sz w:val="24"/>
          <w:szCs w:val="24"/>
          <w:lang w:val="en-US" w:eastAsia="en-US"/>
        </w:rPr>
        <w:t xml:space="preserve"> angka-angka </w:t>
      </w:r>
      <w:r>
        <w:rPr>
          <w:rFonts w:ascii="Times New Roman" w:hAnsi="Times New Roman"/>
          <w:sz w:val="24"/>
          <w:szCs w:val="24"/>
          <w:lang w:val="en-US" w:eastAsia="en-US"/>
        </w:rPr>
        <w:t>statistik.</w:t>
      </w:r>
    </w:p>
    <w:p w14:paraId="28F41B4C" w14:textId="21B916D1" w:rsidR="00870DB2" w:rsidRPr="008C227E" w:rsidRDefault="00870DB2" w:rsidP="00C82247">
      <w:pPr>
        <w:spacing w:line="240" w:lineRule="auto"/>
        <w:ind w:firstLine="567"/>
        <w:contextualSpacing/>
        <w:jc w:val="both"/>
        <w:rPr>
          <w:rFonts w:ascii="Times New Roman" w:hAnsi="Times New Roman"/>
          <w:sz w:val="24"/>
          <w:szCs w:val="24"/>
          <w:lang w:val="en-US" w:eastAsia="en-US"/>
        </w:rPr>
      </w:pPr>
      <w:r>
        <w:rPr>
          <w:rFonts w:ascii="Times New Roman" w:hAnsi="Times New Roman"/>
          <w:sz w:val="24"/>
          <w:szCs w:val="24"/>
          <w:lang w:val="en-US" w:eastAsia="en-US"/>
        </w:rPr>
        <w:t>Kesimpulan anu dimeunangkeun dina ieu panalitian nyaeta ka</w:t>
      </w:r>
      <w:r w:rsidRPr="00BA6A1F">
        <w:rPr>
          <w:rFonts w:ascii="Times New Roman" w:hAnsi="Times New Roman"/>
          <w:sz w:val="24"/>
          <w:szCs w:val="24"/>
          <w:lang w:val="en-US" w:eastAsia="en-US"/>
        </w:rPr>
        <w:t xml:space="preserve">pastian hukum </w:t>
      </w:r>
      <w:r>
        <w:rPr>
          <w:rFonts w:ascii="Times New Roman" w:hAnsi="Times New Roman"/>
          <w:sz w:val="24"/>
          <w:szCs w:val="24"/>
          <w:lang w:val="en-US" w:eastAsia="en-US"/>
        </w:rPr>
        <w:t xml:space="preserve">pikeun kajadian </w:t>
      </w:r>
      <w:r w:rsidRPr="00BA6A1F">
        <w:rPr>
          <w:rFonts w:ascii="Times New Roman" w:hAnsi="Times New Roman"/>
          <w:sz w:val="24"/>
          <w:szCs w:val="24"/>
          <w:lang w:val="en-US" w:eastAsia="en-US"/>
        </w:rPr>
        <w:t>wanprestasi d</w:t>
      </w:r>
      <w:r>
        <w:rPr>
          <w:rFonts w:ascii="Times New Roman" w:hAnsi="Times New Roman"/>
          <w:sz w:val="24"/>
          <w:szCs w:val="24"/>
          <w:lang w:val="en-US" w:eastAsia="en-US"/>
        </w:rPr>
        <w:t>ina</w:t>
      </w:r>
      <w:r w:rsidRPr="00BA6A1F">
        <w:rPr>
          <w:rFonts w:ascii="Times New Roman" w:hAnsi="Times New Roman"/>
          <w:sz w:val="24"/>
          <w:szCs w:val="24"/>
          <w:lang w:val="en-US" w:eastAsia="en-US"/>
        </w:rPr>
        <w:t xml:space="preserve">  Perjanjian</w:t>
      </w:r>
      <w:r>
        <w:rPr>
          <w:rFonts w:ascii="Times New Roman" w:hAnsi="Times New Roman"/>
          <w:sz w:val="24"/>
          <w:szCs w:val="24"/>
          <w:lang w:val="en-US" w:eastAsia="en-US"/>
        </w:rPr>
        <w:t xml:space="preserve"> BOT antawis </w:t>
      </w:r>
      <w:r w:rsidRPr="00BA6A1F">
        <w:rPr>
          <w:rFonts w:ascii="Times New Roman" w:hAnsi="Times New Roman"/>
          <w:sz w:val="24"/>
          <w:szCs w:val="24"/>
          <w:lang w:val="en-US" w:eastAsia="en-US"/>
        </w:rPr>
        <w:t xml:space="preserve">Perumda Air Minum Tirta Wibawa Mukti </w:t>
      </w:r>
      <w:r>
        <w:rPr>
          <w:rFonts w:ascii="Times New Roman" w:hAnsi="Times New Roman"/>
          <w:sz w:val="24"/>
          <w:szCs w:val="24"/>
          <w:lang w:val="en-US" w:eastAsia="en-US"/>
        </w:rPr>
        <w:t>sareng</w:t>
      </w:r>
      <w:r w:rsidRPr="00BA6A1F">
        <w:rPr>
          <w:rFonts w:ascii="Times New Roman" w:hAnsi="Times New Roman"/>
          <w:sz w:val="24"/>
          <w:szCs w:val="24"/>
          <w:lang w:val="en-US" w:eastAsia="en-US"/>
        </w:rPr>
        <w:t xml:space="preserve"> PT. Bravo Delta Persada</w:t>
      </w:r>
      <w:r>
        <w:rPr>
          <w:rFonts w:ascii="Times New Roman" w:hAnsi="Times New Roman"/>
          <w:sz w:val="24"/>
          <w:szCs w:val="24"/>
          <w:lang w:val="en-US" w:eastAsia="en-US"/>
        </w:rPr>
        <w:t xml:space="preserve"> nyaeta hiji hal anu</w:t>
      </w:r>
      <w:r w:rsidRPr="00A02353">
        <w:rPr>
          <w:rFonts w:ascii="Times New Roman" w:hAnsi="Times New Roman"/>
          <w:sz w:val="24"/>
          <w:szCs w:val="24"/>
          <w:lang w:val="en-US" w:eastAsia="en-US"/>
        </w:rPr>
        <w:t xml:space="preserve"> diatur </w:t>
      </w:r>
      <w:r>
        <w:rPr>
          <w:rFonts w:ascii="Times New Roman" w:hAnsi="Times New Roman"/>
          <w:sz w:val="24"/>
          <w:szCs w:val="24"/>
          <w:lang w:val="en-US" w:eastAsia="en-US"/>
        </w:rPr>
        <w:t>ku</w:t>
      </w:r>
      <w:r w:rsidRPr="00A02353">
        <w:rPr>
          <w:rFonts w:ascii="Times New Roman" w:hAnsi="Times New Roman"/>
          <w:sz w:val="24"/>
          <w:szCs w:val="24"/>
          <w:lang w:val="en-US" w:eastAsia="en-US"/>
        </w:rPr>
        <w:t xml:space="preserve"> Pasal 1239, Pasal 1267, Pasal 1243, </w:t>
      </w:r>
      <w:r>
        <w:rPr>
          <w:rFonts w:ascii="Times New Roman" w:hAnsi="Times New Roman"/>
          <w:sz w:val="24"/>
          <w:szCs w:val="24"/>
          <w:lang w:val="en-US" w:eastAsia="en-US"/>
        </w:rPr>
        <w:t xml:space="preserve">sareng </w:t>
      </w:r>
      <w:r w:rsidRPr="00A02353">
        <w:rPr>
          <w:rFonts w:ascii="Times New Roman" w:hAnsi="Times New Roman"/>
          <w:sz w:val="24"/>
          <w:szCs w:val="24"/>
          <w:lang w:val="en-US" w:eastAsia="en-US"/>
        </w:rPr>
        <w:t xml:space="preserve">Pasal 1338 ayat (1) </w:t>
      </w:r>
      <w:r>
        <w:rPr>
          <w:rFonts w:ascii="Times New Roman" w:hAnsi="Times New Roman"/>
          <w:sz w:val="24"/>
          <w:szCs w:val="24"/>
          <w:lang w:val="en-US" w:eastAsia="en-US"/>
        </w:rPr>
        <w:t>tur</w:t>
      </w:r>
      <w:r w:rsidRPr="00A02353">
        <w:rPr>
          <w:rFonts w:ascii="Times New Roman" w:hAnsi="Times New Roman"/>
          <w:sz w:val="24"/>
          <w:szCs w:val="24"/>
          <w:lang w:val="en-US" w:eastAsia="en-US"/>
        </w:rPr>
        <w:t xml:space="preserve"> ayat (3) KUH Perdata</w:t>
      </w:r>
      <w:r>
        <w:rPr>
          <w:rFonts w:ascii="Times New Roman" w:hAnsi="Times New Roman"/>
          <w:sz w:val="24"/>
          <w:szCs w:val="24"/>
          <w:lang w:val="en-US" w:eastAsia="en-US"/>
        </w:rPr>
        <w:t xml:space="preserve">. Akibat hukum tina wanprestasi eta dihubungkeun ka </w:t>
      </w:r>
      <w:r w:rsidRPr="00A02353">
        <w:rPr>
          <w:rFonts w:ascii="Times New Roman" w:hAnsi="Times New Roman"/>
          <w:sz w:val="24"/>
          <w:szCs w:val="24"/>
          <w:lang w:val="en-US" w:eastAsia="en-US"/>
        </w:rPr>
        <w:t>Buku III Kitab Undang-Undang Hukum Perdata</w:t>
      </w:r>
      <w:r>
        <w:rPr>
          <w:rFonts w:ascii="Times New Roman" w:hAnsi="Times New Roman"/>
          <w:sz w:val="24"/>
          <w:szCs w:val="24"/>
          <w:lang w:val="en-US" w:eastAsia="en-US"/>
        </w:rPr>
        <w:t xml:space="preserve"> </w:t>
      </w:r>
      <w:r w:rsidRPr="00E451BC">
        <w:rPr>
          <w:rFonts w:ascii="Times New Roman" w:hAnsi="Times New Roman"/>
          <w:sz w:val="24"/>
          <w:szCs w:val="24"/>
          <w:lang w:val="en-US" w:eastAsia="en-US"/>
        </w:rPr>
        <w:t xml:space="preserve">mangrupa pamayaran gentos rugel </w:t>
      </w:r>
      <w:proofErr w:type="gramStart"/>
      <w:r w:rsidRPr="00E451BC">
        <w:rPr>
          <w:rFonts w:ascii="Times New Roman" w:hAnsi="Times New Roman"/>
          <w:sz w:val="24"/>
          <w:szCs w:val="24"/>
          <w:lang w:val="en-US" w:eastAsia="en-US"/>
        </w:rPr>
        <w:t>mangrupa  bunga</w:t>
      </w:r>
      <w:proofErr w:type="gramEnd"/>
      <w:r>
        <w:rPr>
          <w:rFonts w:ascii="Times New Roman" w:hAnsi="Times New Roman"/>
          <w:sz w:val="24"/>
          <w:szCs w:val="24"/>
          <w:lang w:val="en-US" w:eastAsia="en-US"/>
        </w:rPr>
        <w:t xml:space="preserve"> anu saluyu sareng katantuan Pasal 1267 tur Pasal 1243 KUH </w:t>
      </w:r>
      <w:r>
        <w:rPr>
          <w:rFonts w:ascii="Times New Roman" w:hAnsi="Times New Roman"/>
          <w:sz w:val="24"/>
          <w:szCs w:val="24"/>
          <w:lang w:val="en-US" w:eastAsia="en-US"/>
        </w:rPr>
        <w:lastRenderedPageBreak/>
        <w:t xml:space="preserve">Perdata. </w:t>
      </w:r>
      <w:r w:rsidRPr="00E451BC">
        <w:rPr>
          <w:rFonts w:ascii="Times New Roman" w:hAnsi="Times New Roman"/>
          <w:sz w:val="24"/>
          <w:szCs w:val="24"/>
          <w:lang w:val="en-US" w:eastAsia="en-US"/>
        </w:rPr>
        <w:t>Panyelesaian masalah hukum anu nyondong kumargi kalakuan wanprestasi dina parjanjian BOT ieu, nyaeta sadaya pihak  kedah  ngacumponan “upaya anu wajar” kanggo maminimalisir rugel anu terlanjur aya</w:t>
      </w:r>
      <w:r w:rsidRPr="00E451BC">
        <w:t xml:space="preserve"> </w:t>
      </w:r>
      <w:r w:rsidRPr="00E451BC">
        <w:rPr>
          <w:rFonts w:ascii="Times New Roman" w:hAnsi="Times New Roman"/>
          <w:sz w:val="24"/>
          <w:szCs w:val="24"/>
          <w:lang w:val="en-US" w:eastAsia="en-US"/>
        </w:rPr>
        <w:t>sateuacan  Perumda Air Minum Tirta Wibawa Mukti nuntut hak gentos rugel  ka</w:t>
      </w:r>
      <w:r>
        <w:rPr>
          <w:rFonts w:ascii="Times New Roman" w:hAnsi="Times New Roman"/>
          <w:sz w:val="24"/>
          <w:szCs w:val="24"/>
          <w:lang w:val="en-US" w:eastAsia="en-US"/>
        </w:rPr>
        <w:t xml:space="preserve"> </w:t>
      </w:r>
      <w:r w:rsidRPr="00E451BC">
        <w:rPr>
          <w:rFonts w:ascii="Times New Roman" w:hAnsi="Times New Roman"/>
          <w:sz w:val="24"/>
          <w:szCs w:val="24"/>
          <w:lang w:val="en-US" w:eastAsia="en-US"/>
        </w:rPr>
        <w:t>PT. Bravo Delta Persada.</w:t>
      </w:r>
    </w:p>
    <w:p w14:paraId="4EDD4B56" w14:textId="37C80E79" w:rsidR="00870DB2" w:rsidRPr="000B323F" w:rsidRDefault="00870DB2" w:rsidP="00C82247">
      <w:pPr>
        <w:spacing w:line="240" w:lineRule="auto"/>
        <w:contextualSpacing/>
        <w:jc w:val="both"/>
        <w:rPr>
          <w:rFonts w:ascii="Times New Roman" w:hAnsi="Times New Roman"/>
          <w:b/>
          <w:bCs/>
          <w:sz w:val="24"/>
          <w:szCs w:val="24"/>
          <w:lang w:val="en-US" w:eastAsia="en-US"/>
        </w:rPr>
      </w:pPr>
      <w:r>
        <w:rPr>
          <w:rFonts w:ascii="Times New Roman" w:hAnsi="Times New Roman"/>
          <w:b/>
          <w:bCs/>
          <w:sz w:val="24"/>
          <w:szCs w:val="24"/>
          <w:lang w:val="en-US" w:eastAsia="en-US"/>
        </w:rPr>
        <w:t xml:space="preserve">Kecap </w:t>
      </w:r>
      <w:proofErr w:type="gramStart"/>
      <w:r>
        <w:rPr>
          <w:rFonts w:ascii="Times New Roman" w:hAnsi="Times New Roman"/>
          <w:b/>
          <w:bCs/>
          <w:sz w:val="24"/>
          <w:szCs w:val="24"/>
          <w:lang w:val="en-US" w:eastAsia="en-US"/>
        </w:rPr>
        <w:t>Konci :</w:t>
      </w:r>
      <w:proofErr w:type="gramEnd"/>
      <w:r>
        <w:rPr>
          <w:rFonts w:ascii="Times New Roman" w:hAnsi="Times New Roman"/>
          <w:b/>
          <w:bCs/>
          <w:sz w:val="24"/>
          <w:szCs w:val="24"/>
          <w:lang w:val="en-US" w:eastAsia="en-US"/>
        </w:rPr>
        <w:t xml:space="preserve"> Wanprestasi, Perjanjian BOT, Hukum Perikatan</w:t>
      </w:r>
    </w:p>
    <w:p w14:paraId="36154460" w14:textId="4B59A561" w:rsidR="00897385" w:rsidRPr="00870DB2" w:rsidRDefault="00C80FC1" w:rsidP="00C82247">
      <w:pPr>
        <w:pStyle w:val="SUBBAB"/>
        <w:spacing w:line="240" w:lineRule="auto"/>
        <w:rPr>
          <w:sz w:val="24"/>
          <w:szCs w:val="24"/>
        </w:rPr>
      </w:pPr>
      <w:r w:rsidRPr="00870DB2">
        <w:rPr>
          <w:sz w:val="24"/>
          <w:szCs w:val="24"/>
        </w:rPr>
        <w:t>Pendahuluan</w:t>
      </w:r>
    </w:p>
    <w:p w14:paraId="548006FE" w14:textId="442F1649" w:rsidR="00F478EF" w:rsidRPr="00F62FA1" w:rsidRDefault="00BD7C5A" w:rsidP="00E73726">
      <w:pPr>
        <w:spacing w:line="240" w:lineRule="auto"/>
        <w:ind w:left="567" w:firstLine="567"/>
        <w:contextualSpacing/>
        <w:jc w:val="both"/>
        <w:rPr>
          <w:rFonts w:ascii="Times New Roman" w:hAnsi="Times New Roman"/>
          <w:sz w:val="24"/>
          <w:szCs w:val="24"/>
        </w:rPr>
      </w:pPr>
      <w:r w:rsidRPr="00F62FA1">
        <w:rPr>
          <w:rFonts w:ascii="Times New Roman" w:hAnsi="Times New Roman"/>
          <w:sz w:val="24"/>
          <w:szCs w:val="24"/>
        </w:rPr>
        <w:t>Ketentuan Pasal 1 ayat (3) Undang-Undang Dasar Negara Republik Indonesia Tahun 1945 (</w:t>
      </w:r>
      <w:bookmarkStart w:id="9" w:name="_Hlk155478812"/>
      <w:r w:rsidRPr="00F62FA1">
        <w:rPr>
          <w:rFonts w:ascii="Times New Roman" w:hAnsi="Times New Roman"/>
          <w:sz w:val="24"/>
          <w:szCs w:val="24"/>
        </w:rPr>
        <w:t>UUD NRI Tahun 1945</w:t>
      </w:r>
      <w:bookmarkEnd w:id="9"/>
      <w:r w:rsidRPr="00F62FA1">
        <w:rPr>
          <w:rFonts w:ascii="Times New Roman" w:hAnsi="Times New Roman"/>
          <w:sz w:val="24"/>
          <w:szCs w:val="24"/>
        </w:rPr>
        <w:t xml:space="preserve">) secara tegas menyatakan bahwa Negara Indonesia adalah negara hukum </w:t>
      </w:r>
      <w:r w:rsidRPr="00F62FA1">
        <w:rPr>
          <w:rFonts w:ascii="Times New Roman" w:hAnsi="Times New Roman"/>
          <w:i/>
          <w:iCs/>
          <w:sz w:val="24"/>
          <w:szCs w:val="24"/>
        </w:rPr>
        <w:t>(rechstaat</w:t>
      </w:r>
      <w:r w:rsidRPr="00F62FA1">
        <w:rPr>
          <w:rFonts w:ascii="Times New Roman" w:hAnsi="Times New Roman"/>
          <w:sz w:val="24"/>
          <w:szCs w:val="24"/>
        </w:rPr>
        <w:t>). Selain itu, salah satu tujuan berbangsa dan bernegara seperti termaktub  dalam Pembukaan UUD NRI Tahun 1945 yaitu untuk “memajukan kesejahteraan umum”, sehingga Indonesia juga adalah negara kesejahteraan (</w:t>
      </w:r>
      <w:r w:rsidRPr="00F62FA1">
        <w:rPr>
          <w:rFonts w:ascii="Times New Roman" w:hAnsi="Times New Roman"/>
          <w:i/>
          <w:iCs/>
          <w:sz w:val="24"/>
          <w:szCs w:val="24"/>
        </w:rPr>
        <w:t>welfare state</w:t>
      </w:r>
      <w:r w:rsidRPr="00F62FA1">
        <w:rPr>
          <w:rFonts w:ascii="Times New Roman" w:hAnsi="Times New Roman"/>
          <w:sz w:val="24"/>
          <w:szCs w:val="24"/>
        </w:rPr>
        <w:t>). Berdasarkan hal tersebut, maka antara hukum dengan kehidupan perekonomian masyarakat – yang secara tidak langsung menyangkut</w:t>
      </w:r>
      <w:r w:rsidRPr="00F62FA1">
        <w:t xml:space="preserve"> </w:t>
      </w:r>
      <w:r w:rsidRPr="00F62FA1">
        <w:rPr>
          <w:rFonts w:ascii="Times New Roman" w:hAnsi="Times New Roman"/>
          <w:sz w:val="24"/>
          <w:szCs w:val="24"/>
        </w:rPr>
        <w:t>kesejahteraan umum – itu saling</w:t>
      </w:r>
      <w:r w:rsidR="00E73726">
        <w:rPr>
          <w:rFonts w:ascii="Times New Roman" w:hAnsi="Times New Roman"/>
          <w:sz w:val="24"/>
          <w:szCs w:val="24"/>
        </w:rPr>
        <w:t xml:space="preserve"> memiliki korelasi</w:t>
      </w:r>
      <w:r w:rsidRPr="00F62FA1">
        <w:rPr>
          <w:rFonts w:ascii="Times New Roman" w:hAnsi="Times New Roman"/>
          <w:sz w:val="24"/>
          <w:szCs w:val="24"/>
        </w:rPr>
        <w:t>.</w:t>
      </w:r>
      <w:r w:rsidR="00E73726">
        <w:rPr>
          <w:rFonts w:ascii="Times New Roman" w:hAnsi="Times New Roman"/>
          <w:sz w:val="24"/>
          <w:szCs w:val="24"/>
        </w:rPr>
        <w:t xml:space="preserve"> Berkaitan</w:t>
      </w:r>
      <w:r w:rsidRPr="00F62FA1">
        <w:rPr>
          <w:rFonts w:ascii="Times New Roman" w:hAnsi="Times New Roman"/>
          <w:sz w:val="24"/>
          <w:szCs w:val="24"/>
        </w:rPr>
        <w:t xml:space="preserve"> dengan manusia sebagai makhluk sosial yang selalu harus memenuhi kebutuhan dan kepentingan ekonominya, maka manusia saling tergantung antara satu sama lainnya yang diwujudkan dalam bentuk kerjasama</w:t>
      </w:r>
      <w:proofErr w:type="gramStart"/>
      <w:r w:rsidRPr="00F62FA1">
        <w:rPr>
          <w:rFonts w:ascii="Times New Roman" w:hAnsi="Times New Roman"/>
          <w:sz w:val="24"/>
          <w:szCs w:val="24"/>
        </w:rPr>
        <w:t>..</w:t>
      </w:r>
      <w:proofErr w:type="gramEnd"/>
      <w:r w:rsidRPr="00F62FA1">
        <w:rPr>
          <w:rFonts w:ascii="Times New Roman" w:hAnsi="Times New Roman"/>
          <w:sz w:val="24"/>
          <w:szCs w:val="24"/>
        </w:rPr>
        <w:t xml:space="preserve"> Bentuk formal kerjasama itu pada saat ini dinamakan “perjanjian” yang menjadi instrumen hukum untuk mengatur hak dan kewajiban antar manusia, antar kelompok manusia serta antar entitas usaha lainnya yang terikat dengan suatu kerjasama.   </w:t>
      </w:r>
    </w:p>
    <w:p w14:paraId="342FE2B6" w14:textId="1D8D237D" w:rsidR="005F73FC" w:rsidRDefault="00BD7C5A" w:rsidP="00870DB2">
      <w:pPr>
        <w:spacing w:line="240" w:lineRule="auto"/>
        <w:ind w:left="567" w:firstLine="567"/>
        <w:contextualSpacing/>
        <w:jc w:val="both"/>
        <w:rPr>
          <w:rFonts w:ascii="Times New Roman" w:hAnsi="Times New Roman"/>
          <w:sz w:val="24"/>
          <w:szCs w:val="24"/>
        </w:rPr>
      </w:pPr>
      <w:r w:rsidRPr="00F62FA1">
        <w:rPr>
          <w:rFonts w:ascii="Times New Roman" w:hAnsi="Times New Roman"/>
          <w:sz w:val="24"/>
          <w:szCs w:val="24"/>
        </w:rPr>
        <w:t xml:space="preserve">Sejalan dengan perubahan zaman serta perkembangan ilmu pengetahuan dan teknologi yang dengan cepat memengaruhi berbagai lini kehidupan perekonomian suatu negara termasuk kehidupan masyarakat di dalamnya, maka muncul </w:t>
      </w:r>
      <w:r w:rsidR="00DC29B8">
        <w:rPr>
          <w:rFonts w:ascii="Times New Roman" w:hAnsi="Times New Roman"/>
          <w:sz w:val="24"/>
          <w:szCs w:val="24"/>
        </w:rPr>
        <w:t xml:space="preserve">jenis </w:t>
      </w:r>
      <w:r w:rsidRPr="00F62FA1">
        <w:rPr>
          <w:rFonts w:ascii="Times New Roman" w:hAnsi="Times New Roman"/>
          <w:sz w:val="24"/>
          <w:szCs w:val="24"/>
        </w:rPr>
        <w:t xml:space="preserve">perjanjian yang relatif baru dalam kegiatan ekonomi Indonesia yang tambah beragam, sehingga tidak dikenal dan tidak diatur pada Buku III KUH Perdata tentang Perikatan. Salah satunya adalah Perjanjian </w:t>
      </w:r>
      <w:r w:rsidRPr="00F62FA1">
        <w:rPr>
          <w:rFonts w:ascii="Times New Roman" w:hAnsi="Times New Roman"/>
          <w:i/>
          <w:iCs/>
          <w:sz w:val="24"/>
          <w:szCs w:val="24"/>
        </w:rPr>
        <w:t xml:space="preserve">Build Operate and Transfer </w:t>
      </w:r>
      <w:r w:rsidRPr="00F62FA1">
        <w:rPr>
          <w:rFonts w:ascii="Times New Roman" w:hAnsi="Times New Roman"/>
          <w:sz w:val="24"/>
          <w:szCs w:val="24"/>
        </w:rPr>
        <w:t>(BOT).</w:t>
      </w:r>
      <w:r w:rsidR="00927BE3" w:rsidRPr="00F62FA1">
        <w:rPr>
          <w:rFonts w:ascii="Times New Roman" w:hAnsi="Times New Roman"/>
          <w:sz w:val="24"/>
          <w:szCs w:val="24"/>
        </w:rPr>
        <w:t xml:space="preserve"> </w:t>
      </w:r>
      <w:r w:rsidRPr="00F62FA1">
        <w:rPr>
          <w:rFonts w:ascii="Times New Roman" w:hAnsi="Times New Roman"/>
          <w:sz w:val="24"/>
          <w:szCs w:val="24"/>
        </w:rPr>
        <w:t xml:space="preserve"> Perjanjian </w:t>
      </w:r>
      <w:r w:rsidR="00DC29B8" w:rsidRPr="00DC29B8">
        <w:rPr>
          <w:rFonts w:ascii="Times New Roman" w:hAnsi="Times New Roman"/>
          <w:sz w:val="24"/>
          <w:szCs w:val="24"/>
        </w:rPr>
        <w:t>BOT</w:t>
      </w:r>
      <w:r w:rsidR="00DC29B8">
        <w:rPr>
          <w:rFonts w:ascii="Times New Roman" w:hAnsi="Times New Roman"/>
          <w:i/>
          <w:iCs/>
          <w:sz w:val="24"/>
          <w:szCs w:val="24"/>
        </w:rPr>
        <w:t xml:space="preserve"> </w:t>
      </w:r>
      <w:r w:rsidRPr="00F62FA1">
        <w:rPr>
          <w:rFonts w:ascii="Times New Roman" w:hAnsi="Times New Roman"/>
          <w:sz w:val="24"/>
          <w:szCs w:val="24"/>
        </w:rPr>
        <w:t>merupakan salah satu bentuk perjanjian yang keberadaannya diperbolehkan</w:t>
      </w:r>
      <w:r w:rsidR="005A2FBE">
        <w:rPr>
          <w:rFonts w:ascii="Times New Roman" w:hAnsi="Times New Roman"/>
          <w:sz w:val="24"/>
          <w:szCs w:val="24"/>
        </w:rPr>
        <w:t xml:space="preserve"> berdasarkan asas kebebasan berkontrak yang tersirat dalam </w:t>
      </w:r>
      <w:r w:rsidRPr="00F62FA1">
        <w:rPr>
          <w:rFonts w:ascii="Times New Roman" w:hAnsi="Times New Roman"/>
          <w:sz w:val="24"/>
          <w:szCs w:val="24"/>
        </w:rPr>
        <w:t xml:space="preserve">ketentuan Pasal 1338 ayat (1) KUH Perdata yang </w:t>
      </w:r>
      <w:proofErr w:type="gramStart"/>
      <w:r w:rsidRPr="00F62FA1">
        <w:rPr>
          <w:rFonts w:ascii="Times New Roman" w:hAnsi="Times New Roman"/>
          <w:sz w:val="24"/>
          <w:szCs w:val="24"/>
        </w:rPr>
        <w:t>menyatakan :</w:t>
      </w:r>
      <w:proofErr w:type="gramEnd"/>
      <w:r w:rsidRPr="00F62FA1">
        <w:rPr>
          <w:rFonts w:ascii="Times New Roman" w:hAnsi="Times New Roman"/>
          <w:sz w:val="24"/>
          <w:szCs w:val="24"/>
        </w:rPr>
        <w:t xml:space="preserve"> “Suatu persetujuan dibuat secara sah berlaku sebagai undang-undang bagi mereka yang membuatnya”. Dalam pasal tersebut menganut asas kebebasan dalam membuat perjanjian, yang menerangkan bahwa segala perjanjian yang dibuat secara sah, berlaku sebagai undang-undang bagi mereka yang membuatnya. Oleh karena itu, dapat ditarik </w:t>
      </w:r>
      <w:r w:rsidR="005A2FBE">
        <w:rPr>
          <w:rFonts w:ascii="Times New Roman" w:hAnsi="Times New Roman"/>
          <w:sz w:val="24"/>
          <w:szCs w:val="24"/>
        </w:rPr>
        <w:t>suatu kesimpulan</w:t>
      </w:r>
      <w:r w:rsidRPr="00F62FA1">
        <w:rPr>
          <w:rFonts w:ascii="Times New Roman" w:hAnsi="Times New Roman"/>
          <w:sz w:val="24"/>
          <w:szCs w:val="24"/>
        </w:rPr>
        <w:t xml:space="preserve"> bahwa orang leluasa untuk membuat perjanjian apa saja asal tidak melanggar ketertiban umum atau kesusilaan.</w:t>
      </w:r>
      <w:r w:rsidRPr="00F62FA1">
        <w:rPr>
          <w:rFonts w:ascii="Times New Roman" w:hAnsi="Times New Roman"/>
          <w:sz w:val="24"/>
          <w:szCs w:val="24"/>
          <w:vertAlign w:val="superscript"/>
        </w:rPr>
        <w:footnoteReference w:id="1"/>
      </w:r>
    </w:p>
    <w:p w14:paraId="589535EA" w14:textId="67F7651A" w:rsidR="003664F0" w:rsidRDefault="00BD7C5A" w:rsidP="00870DB2">
      <w:pPr>
        <w:spacing w:line="240" w:lineRule="auto"/>
        <w:ind w:left="567" w:firstLine="567"/>
        <w:contextualSpacing/>
        <w:jc w:val="both"/>
        <w:rPr>
          <w:rFonts w:ascii="Times New Roman" w:hAnsi="Times New Roman"/>
          <w:sz w:val="24"/>
          <w:szCs w:val="24"/>
        </w:rPr>
      </w:pPr>
      <w:r w:rsidRPr="00F62FA1">
        <w:rPr>
          <w:rFonts w:ascii="Times New Roman" w:hAnsi="Times New Roman"/>
          <w:sz w:val="24"/>
          <w:szCs w:val="24"/>
        </w:rPr>
        <w:t xml:space="preserve">Perjanjian </w:t>
      </w:r>
      <w:r w:rsidR="006C5ECB">
        <w:rPr>
          <w:rFonts w:ascii="Times New Roman" w:hAnsi="Times New Roman"/>
          <w:sz w:val="24"/>
          <w:szCs w:val="24"/>
        </w:rPr>
        <w:t xml:space="preserve">BOT </w:t>
      </w:r>
      <w:r w:rsidRPr="00F62FA1">
        <w:rPr>
          <w:rFonts w:ascii="Times New Roman" w:hAnsi="Times New Roman"/>
          <w:sz w:val="24"/>
          <w:szCs w:val="24"/>
        </w:rPr>
        <w:t xml:space="preserve">adalah salah satu bentuk pembiayaan proyek pembangunan yang mana kontraktor harus menyediakan sendiri pendanaan </w:t>
      </w:r>
      <w:r w:rsidRPr="00F62FA1">
        <w:rPr>
          <w:rFonts w:ascii="Times New Roman" w:hAnsi="Times New Roman"/>
          <w:sz w:val="24"/>
          <w:szCs w:val="24"/>
        </w:rPr>
        <w:lastRenderedPageBreak/>
        <w:t>untuk proyek tersebut juga kontraktor harus menanggung pengadaan material, peralatan, jasa lain yang dibutuhkan untuk kelengkapan proyek. Kontraktor diberikan hak untuk mengoperasikan dan mengambil manfaat ekonominya sebagai penggantian atas semua biaya yang telah dikeluarkan untuk selama waktu tertentu.</w:t>
      </w:r>
      <w:r w:rsidRPr="00F62FA1">
        <w:rPr>
          <w:rFonts w:ascii="Times New Roman" w:hAnsi="Times New Roman"/>
          <w:sz w:val="24"/>
          <w:szCs w:val="24"/>
          <w:vertAlign w:val="superscript"/>
        </w:rPr>
        <w:footnoteReference w:id="2"/>
      </w:r>
      <w:r w:rsidRPr="00F62FA1">
        <w:rPr>
          <w:rFonts w:ascii="Times New Roman" w:hAnsi="Times New Roman"/>
          <w:sz w:val="24"/>
          <w:szCs w:val="24"/>
        </w:rPr>
        <w:t xml:space="preserve"> </w:t>
      </w:r>
      <w:bookmarkStart w:id="10" w:name="_Hlk154484768"/>
      <w:r w:rsidRPr="00F62FA1">
        <w:rPr>
          <w:rFonts w:ascii="Times New Roman" w:hAnsi="Times New Roman"/>
          <w:sz w:val="24"/>
          <w:szCs w:val="24"/>
        </w:rPr>
        <w:t xml:space="preserve">Secara </w:t>
      </w:r>
      <w:r w:rsidR="005A2FBE">
        <w:rPr>
          <w:rFonts w:ascii="Times New Roman" w:hAnsi="Times New Roman"/>
          <w:sz w:val="24"/>
          <w:szCs w:val="24"/>
        </w:rPr>
        <w:t>normatif</w:t>
      </w:r>
      <w:r w:rsidRPr="00F62FA1">
        <w:rPr>
          <w:rFonts w:ascii="Times New Roman" w:hAnsi="Times New Roman"/>
          <w:sz w:val="24"/>
          <w:szCs w:val="24"/>
        </w:rPr>
        <w:t xml:space="preserve">, pengaturan mengenai perjanjian </w:t>
      </w:r>
      <w:r w:rsidR="006C5ECB">
        <w:rPr>
          <w:rFonts w:ascii="Times New Roman" w:hAnsi="Times New Roman"/>
          <w:sz w:val="24"/>
          <w:szCs w:val="24"/>
        </w:rPr>
        <w:t xml:space="preserve">BOT </w:t>
      </w:r>
      <w:r w:rsidRPr="00F62FA1">
        <w:rPr>
          <w:rFonts w:ascii="Times New Roman" w:hAnsi="Times New Roman"/>
          <w:sz w:val="24"/>
          <w:szCs w:val="24"/>
        </w:rPr>
        <w:t xml:space="preserve">dapat dirujuk kepada ketentuan Keputusan Menteri Keuangan Republik Indonesia Nomor </w:t>
      </w:r>
      <w:r w:rsidR="003664F0">
        <w:rPr>
          <w:rFonts w:ascii="Times New Roman" w:hAnsi="Times New Roman"/>
          <w:sz w:val="24"/>
          <w:szCs w:val="24"/>
        </w:rPr>
        <w:t xml:space="preserve">: </w:t>
      </w:r>
      <w:r w:rsidRPr="00F62FA1">
        <w:rPr>
          <w:rFonts w:ascii="Times New Roman" w:hAnsi="Times New Roman"/>
          <w:sz w:val="24"/>
          <w:szCs w:val="24"/>
        </w:rPr>
        <w:t>248/KMK.04/1995 tentang Perlakuan Pajak Penghasilan terhadap Pihak-Pihak yang Melakukan Kerjasama dalam bentuk Perjanjian Bangun Guna Serah (“Built Operate and Transfer”), serta ketentuan Peraturan Pemerintah Nomor 27 Tahun 2014 tentang Pengelolaan Barang Milik Negara/Daerah</w:t>
      </w:r>
      <w:bookmarkEnd w:id="10"/>
      <w:r w:rsidRPr="00F62FA1">
        <w:rPr>
          <w:rFonts w:ascii="Times New Roman" w:hAnsi="Times New Roman"/>
          <w:sz w:val="24"/>
          <w:szCs w:val="24"/>
        </w:rPr>
        <w:t>.</w:t>
      </w:r>
    </w:p>
    <w:p w14:paraId="7EDBB124" w14:textId="7DA79EDD" w:rsidR="00B62E91" w:rsidRPr="003664F0" w:rsidRDefault="00BD7C5A" w:rsidP="00870DB2">
      <w:pPr>
        <w:spacing w:line="240" w:lineRule="auto"/>
        <w:ind w:left="567" w:firstLine="567"/>
        <w:contextualSpacing/>
        <w:jc w:val="both"/>
        <w:rPr>
          <w:rFonts w:ascii="Times New Roman" w:hAnsi="Times New Roman"/>
          <w:sz w:val="24"/>
          <w:szCs w:val="24"/>
        </w:rPr>
      </w:pPr>
      <w:r w:rsidRPr="00F62FA1">
        <w:rPr>
          <w:rFonts w:ascii="Times New Roman" w:hAnsi="Times New Roman"/>
          <w:color w:val="000000"/>
          <w:sz w:val="24"/>
          <w:szCs w:val="24"/>
        </w:rPr>
        <w:t>Dalam rangka meningkatkan pelayanan dan kinerja B</w:t>
      </w:r>
      <w:r w:rsidR="003664F0">
        <w:rPr>
          <w:rFonts w:ascii="Times New Roman" w:hAnsi="Times New Roman"/>
          <w:color w:val="000000"/>
          <w:sz w:val="24"/>
          <w:szCs w:val="24"/>
        </w:rPr>
        <w:t>adan Usaha Milik Daerah (B</w:t>
      </w:r>
      <w:r w:rsidRPr="00F62FA1">
        <w:rPr>
          <w:rFonts w:ascii="Times New Roman" w:hAnsi="Times New Roman"/>
          <w:color w:val="000000"/>
          <w:sz w:val="24"/>
          <w:szCs w:val="24"/>
        </w:rPr>
        <w:t>UMD</w:t>
      </w:r>
      <w:r w:rsidR="003664F0">
        <w:rPr>
          <w:rFonts w:ascii="Times New Roman" w:hAnsi="Times New Roman"/>
          <w:color w:val="000000"/>
          <w:sz w:val="24"/>
          <w:szCs w:val="24"/>
        </w:rPr>
        <w:t>)</w:t>
      </w:r>
      <w:r w:rsidRPr="00F62FA1">
        <w:rPr>
          <w:rFonts w:ascii="Times New Roman" w:hAnsi="Times New Roman"/>
          <w:color w:val="000000"/>
          <w:sz w:val="24"/>
          <w:szCs w:val="24"/>
        </w:rPr>
        <w:t xml:space="preserve"> kepada masyarakat dalam penyelenggaraan air minum yang bersih, sehat dan layak serta seiring dengan perubahan dan </w:t>
      </w:r>
      <w:proofErr w:type="gramStart"/>
      <w:r w:rsidRPr="00F62FA1">
        <w:rPr>
          <w:rFonts w:ascii="Times New Roman" w:hAnsi="Times New Roman"/>
          <w:color w:val="000000"/>
          <w:sz w:val="24"/>
          <w:szCs w:val="24"/>
        </w:rPr>
        <w:t>perkembangan  berbagai</w:t>
      </w:r>
      <w:proofErr w:type="gramEnd"/>
      <w:r w:rsidRPr="00F62FA1">
        <w:rPr>
          <w:rFonts w:ascii="Times New Roman" w:hAnsi="Times New Roman"/>
          <w:color w:val="000000"/>
          <w:sz w:val="24"/>
          <w:szCs w:val="24"/>
        </w:rPr>
        <w:t xml:space="preserve"> regulasi terbaru,</w:t>
      </w:r>
      <w:r w:rsidR="006C5ECB">
        <w:rPr>
          <w:rFonts w:ascii="Times New Roman" w:hAnsi="Times New Roman"/>
          <w:color w:val="000000"/>
          <w:sz w:val="24"/>
          <w:szCs w:val="24"/>
        </w:rPr>
        <w:t xml:space="preserve"> </w:t>
      </w:r>
      <w:r w:rsidRPr="00F62FA1">
        <w:rPr>
          <w:rFonts w:ascii="Times New Roman" w:hAnsi="Times New Roman"/>
          <w:color w:val="000000"/>
          <w:sz w:val="24"/>
          <w:szCs w:val="24"/>
        </w:rPr>
        <w:t xml:space="preserve"> Pemerintah Kabupaten Bandung Barat membentuk Perusahaan Umum Daerah Air Minum Tirta Wibawa Mukti dengan  Peraturan Daerah</w:t>
      </w:r>
      <w:r w:rsidRPr="00F62FA1">
        <w:rPr>
          <w:color w:val="000000"/>
        </w:rPr>
        <w:t xml:space="preserve"> </w:t>
      </w:r>
      <w:r w:rsidRPr="00F62FA1">
        <w:rPr>
          <w:rFonts w:ascii="Times New Roman" w:hAnsi="Times New Roman"/>
          <w:color w:val="000000"/>
          <w:sz w:val="24"/>
          <w:szCs w:val="24"/>
        </w:rPr>
        <w:t>Kabupaten Bandung Barat Nomor 9 Tahun 2022 yang diundangkan pada tanggal 8 Agustus 2022.</w:t>
      </w:r>
      <w:r w:rsidRPr="00F62FA1">
        <w:rPr>
          <w:rFonts w:ascii="Times New Roman" w:hAnsi="Times New Roman"/>
          <w:color w:val="FF0000"/>
          <w:sz w:val="24"/>
          <w:szCs w:val="24"/>
        </w:rPr>
        <w:t xml:space="preserve"> </w:t>
      </w:r>
      <w:r w:rsidRPr="00F62FA1">
        <w:rPr>
          <w:rFonts w:ascii="Times New Roman" w:hAnsi="Times New Roman"/>
          <w:color w:val="000000"/>
          <w:sz w:val="24"/>
          <w:szCs w:val="24"/>
        </w:rPr>
        <w:t xml:space="preserve">Setelah resmi dibentuk pada tanggal 25 Oktober 2022, Perumda Tirta Wibawa </w:t>
      </w:r>
      <w:proofErr w:type="gramStart"/>
      <w:r w:rsidRPr="00F62FA1">
        <w:rPr>
          <w:rFonts w:ascii="Times New Roman" w:hAnsi="Times New Roman"/>
          <w:color w:val="000000"/>
          <w:sz w:val="24"/>
          <w:szCs w:val="24"/>
        </w:rPr>
        <w:t>Mukti  memiliki</w:t>
      </w:r>
      <w:proofErr w:type="gramEnd"/>
      <w:r w:rsidRPr="00F62FA1">
        <w:rPr>
          <w:rFonts w:ascii="Times New Roman" w:hAnsi="Times New Roman"/>
          <w:color w:val="000000"/>
          <w:sz w:val="24"/>
          <w:szCs w:val="24"/>
        </w:rPr>
        <w:t xml:space="preserve"> hak untuk melakukan hubungan hukum dengan pihak ketiga untuk peningkatan pelayanan air minum.</w:t>
      </w:r>
      <w:r w:rsidRPr="00F62FA1">
        <w:rPr>
          <w:rFonts w:ascii="Times New Roman" w:hAnsi="Times New Roman"/>
          <w:color w:val="000000"/>
          <w:sz w:val="24"/>
          <w:szCs w:val="24"/>
          <w:vertAlign w:val="superscript"/>
        </w:rPr>
        <w:footnoteReference w:id="3"/>
      </w:r>
      <w:r w:rsidRPr="00F62FA1">
        <w:rPr>
          <w:rFonts w:ascii="Times New Roman" w:hAnsi="Times New Roman"/>
          <w:color w:val="FF0000"/>
          <w:sz w:val="24"/>
          <w:szCs w:val="24"/>
        </w:rPr>
        <w:t xml:space="preserve"> </w:t>
      </w:r>
    </w:p>
    <w:p w14:paraId="0DEE8C1E" w14:textId="6B34EB5D" w:rsidR="00B62E91" w:rsidRPr="00F62FA1" w:rsidRDefault="00BD7C5A" w:rsidP="00870DB2">
      <w:pPr>
        <w:spacing w:line="240" w:lineRule="auto"/>
        <w:ind w:left="567" w:firstLine="567"/>
        <w:contextualSpacing/>
        <w:jc w:val="both"/>
        <w:rPr>
          <w:rFonts w:ascii="Times New Roman" w:hAnsi="Times New Roman"/>
          <w:color w:val="000000"/>
          <w:sz w:val="24"/>
          <w:szCs w:val="24"/>
        </w:rPr>
      </w:pPr>
      <w:r w:rsidRPr="00F62FA1">
        <w:rPr>
          <w:rFonts w:ascii="Times New Roman" w:hAnsi="Times New Roman"/>
          <w:color w:val="000000"/>
          <w:sz w:val="24"/>
          <w:szCs w:val="24"/>
        </w:rPr>
        <w:t xml:space="preserve">Salah satu hubungan hukum yang dilakukan oleh Perumda Tirta Wibawa Mukti dengan pihak-pihak lain, adalah perjanjian </w:t>
      </w:r>
      <w:r w:rsidR="006C5ECB">
        <w:rPr>
          <w:rFonts w:ascii="Times New Roman" w:hAnsi="Times New Roman"/>
          <w:color w:val="000000"/>
          <w:sz w:val="24"/>
          <w:szCs w:val="24"/>
        </w:rPr>
        <w:t xml:space="preserve">BOT </w:t>
      </w:r>
      <w:r w:rsidRPr="00F62FA1">
        <w:rPr>
          <w:rFonts w:ascii="Times New Roman" w:hAnsi="Times New Roman"/>
          <w:color w:val="000000"/>
          <w:sz w:val="24"/>
          <w:szCs w:val="24"/>
        </w:rPr>
        <w:t xml:space="preserve">Perubahan dan Pernyataan Kembali Perjanjian Fasilitas Penyaluran Air Untuk Memenuhi Kebutuhan Pengadaan Air Bersih oleh PT. Perdana Multiguna Sarana Bandung Barat dari Cijanggel ke Muril Nomor : 03/PKS.PMgS-BDP/XI/2020 dan 035/Dir/XI/2020 tertanggal 8 Desember 2020.    Perjanjian tersebut dikuatkan pula dengan Perjanjian Pengalihan Hak dan Kewajiban Antara PT. Perdana Multiguna Sarana Bandung Barat dan Perumda Air Minum Tirta Wibawa Mukti dan PT. Bravo Delta Persada, tanggal 24 Oktober 2022. </w:t>
      </w:r>
    </w:p>
    <w:p w14:paraId="6F53FCB3" w14:textId="77777777" w:rsidR="00BD7C5A" w:rsidRPr="00F62FA1" w:rsidRDefault="00BD7C5A" w:rsidP="005F73FC">
      <w:pPr>
        <w:spacing w:line="240" w:lineRule="auto"/>
        <w:ind w:left="567" w:firstLine="567"/>
        <w:contextualSpacing/>
        <w:jc w:val="both"/>
        <w:rPr>
          <w:rFonts w:ascii="Times New Roman" w:hAnsi="Times New Roman"/>
          <w:sz w:val="24"/>
          <w:szCs w:val="24"/>
        </w:rPr>
      </w:pPr>
      <w:r w:rsidRPr="00F62FA1">
        <w:rPr>
          <w:rFonts w:ascii="Times New Roman" w:hAnsi="Times New Roman"/>
          <w:sz w:val="24"/>
          <w:szCs w:val="24"/>
        </w:rPr>
        <w:t xml:space="preserve">Selanjutnya, berkaitan dengan salah satu hak dan kewajiban para pihak dalam Perjanjian </w:t>
      </w:r>
      <w:r w:rsidRPr="00F62FA1">
        <w:rPr>
          <w:rFonts w:ascii="Times New Roman" w:hAnsi="Times New Roman"/>
          <w:i/>
          <w:iCs/>
          <w:sz w:val="24"/>
          <w:szCs w:val="24"/>
        </w:rPr>
        <w:t>Build Operate and Transfer</w:t>
      </w:r>
      <w:r w:rsidRPr="00F62FA1">
        <w:rPr>
          <w:rFonts w:ascii="Times New Roman" w:hAnsi="Times New Roman"/>
          <w:sz w:val="24"/>
          <w:szCs w:val="24"/>
        </w:rPr>
        <w:t xml:space="preserve"> ini,  Perumda Tirta Wibawa Mukti memiliki hak untuk menerima penyaluran Air Bersih dari PT. Bravo Delta Persada sesuai kapasitas produksi dan pasokan yang dipersyaratkan, yaitu sebesar 50 Liter Per Detik (LPD). Sebaliknya, </w:t>
      </w:r>
      <w:bookmarkStart w:id="12" w:name="_Hlk161525372"/>
      <w:r w:rsidRPr="00F62FA1">
        <w:rPr>
          <w:rFonts w:ascii="Times New Roman" w:hAnsi="Times New Roman"/>
          <w:sz w:val="24"/>
          <w:szCs w:val="24"/>
        </w:rPr>
        <w:t>PT. Bravo Delta Persada</w:t>
      </w:r>
      <w:bookmarkEnd w:id="12"/>
      <w:r w:rsidRPr="00F62FA1">
        <w:rPr>
          <w:rFonts w:ascii="Times New Roman" w:hAnsi="Times New Roman"/>
          <w:sz w:val="24"/>
          <w:szCs w:val="24"/>
        </w:rPr>
        <w:t xml:space="preserve"> berkewajiban menyalurkan Air Bersih kepada Perumda Tirta Wibawa Mukti sesuai persyaratan tersebut.</w:t>
      </w:r>
      <w:r w:rsidRPr="00F62FA1">
        <w:rPr>
          <w:rFonts w:ascii="Times New Roman" w:hAnsi="Times New Roman"/>
          <w:sz w:val="24"/>
          <w:szCs w:val="24"/>
          <w:vertAlign w:val="superscript"/>
        </w:rPr>
        <w:footnoteReference w:id="4"/>
      </w:r>
    </w:p>
    <w:p w14:paraId="0412563E" w14:textId="64C87326" w:rsidR="00BD7C5A" w:rsidRPr="00F62FA1" w:rsidRDefault="00BD7C5A" w:rsidP="005F73FC">
      <w:pPr>
        <w:spacing w:line="240" w:lineRule="auto"/>
        <w:ind w:left="567" w:firstLine="567"/>
        <w:contextualSpacing/>
        <w:jc w:val="both"/>
        <w:rPr>
          <w:rFonts w:ascii="Times New Roman" w:hAnsi="Times New Roman"/>
          <w:sz w:val="24"/>
          <w:szCs w:val="24"/>
        </w:rPr>
      </w:pPr>
      <w:r w:rsidRPr="00F62FA1">
        <w:rPr>
          <w:rFonts w:ascii="Times New Roman" w:hAnsi="Times New Roman"/>
          <w:sz w:val="24"/>
          <w:szCs w:val="24"/>
        </w:rPr>
        <w:lastRenderedPageBreak/>
        <w:t xml:space="preserve">Pada kenyataannya, terhitung sejak tanggal Instalasi Pengambilan Air dan Instalasi Pengolahan Air Bersih beroperasi secara efektif hingga sekarang pasokan air baku yang disalurkan oleh PT. Bravo Delta Persada untuk diolah menjadi air bersih tidak pernah mencapai 50 </w:t>
      </w:r>
      <w:bookmarkStart w:id="13" w:name="_Hlk161525459"/>
      <w:r w:rsidRPr="00F62FA1">
        <w:rPr>
          <w:rFonts w:ascii="Times New Roman" w:hAnsi="Times New Roman"/>
          <w:sz w:val="24"/>
          <w:szCs w:val="24"/>
        </w:rPr>
        <w:t xml:space="preserve">Liter Per Detik </w:t>
      </w:r>
      <w:bookmarkEnd w:id="13"/>
      <w:r w:rsidRPr="00F62FA1">
        <w:rPr>
          <w:rFonts w:ascii="Times New Roman" w:hAnsi="Times New Roman"/>
          <w:sz w:val="24"/>
          <w:szCs w:val="24"/>
        </w:rPr>
        <w:t xml:space="preserve">sebagaimana parameter kuantitas yang diperjanjikan. Akibatnya, kapasitas air minum yang didstribusikan </w:t>
      </w:r>
      <w:proofErr w:type="gramStart"/>
      <w:r w:rsidRPr="00F62FA1">
        <w:rPr>
          <w:rFonts w:ascii="Times New Roman" w:hAnsi="Times New Roman"/>
          <w:sz w:val="24"/>
          <w:szCs w:val="24"/>
        </w:rPr>
        <w:t>oleh  Perumda</w:t>
      </w:r>
      <w:proofErr w:type="gramEnd"/>
      <w:r w:rsidRPr="00F62FA1">
        <w:rPr>
          <w:rFonts w:ascii="Times New Roman" w:hAnsi="Times New Roman"/>
          <w:sz w:val="24"/>
          <w:szCs w:val="24"/>
        </w:rPr>
        <w:t xml:space="preserve"> Tirta Wibawa Mukti menjadi tidak sesuai dengan target yang juga berdampak pada kehilangan perolehan laba dan keuntungan yang seharusnya didapat seandainya  </w:t>
      </w:r>
      <w:bookmarkStart w:id="14" w:name="_Hlk161525802"/>
      <w:r w:rsidRPr="00F62FA1">
        <w:rPr>
          <w:rFonts w:ascii="Times New Roman" w:hAnsi="Times New Roman"/>
          <w:sz w:val="24"/>
          <w:szCs w:val="24"/>
        </w:rPr>
        <w:t>PT. Bravo Delta Persada</w:t>
      </w:r>
      <w:bookmarkEnd w:id="14"/>
      <w:r w:rsidRPr="00F62FA1">
        <w:rPr>
          <w:rFonts w:ascii="Times New Roman" w:hAnsi="Times New Roman"/>
          <w:sz w:val="24"/>
          <w:szCs w:val="24"/>
        </w:rPr>
        <w:t xml:space="preserve"> memasok air bersih sebesar 50 Liter Per Detik. </w:t>
      </w:r>
    </w:p>
    <w:p w14:paraId="426EE663" w14:textId="74123386" w:rsidR="008D3729" w:rsidRPr="00F62FA1" w:rsidRDefault="00BD7C5A" w:rsidP="003664F0">
      <w:pPr>
        <w:spacing w:line="240" w:lineRule="auto"/>
        <w:ind w:left="567" w:firstLine="567"/>
        <w:contextualSpacing/>
        <w:jc w:val="both"/>
        <w:rPr>
          <w:rFonts w:ascii="Times New Roman" w:hAnsi="Times New Roman"/>
          <w:sz w:val="24"/>
          <w:szCs w:val="24"/>
        </w:rPr>
      </w:pPr>
      <w:r w:rsidRPr="00F62FA1">
        <w:rPr>
          <w:rFonts w:ascii="Times New Roman" w:hAnsi="Times New Roman"/>
          <w:sz w:val="24"/>
          <w:szCs w:val="24"/>
        </w:rPr>
        <w:t>Bertitik tolak dari latar belakang yang telah diuraikan sebagaimana dimaksud</w:t>
      </w:r>
      <w:r w:rsidR="00C82247">
        <w:rPr>
          <w:rFonts w:ascii="Times New Roman" w:hAnsi="Times New Roman"/>
          <w:sz w:val="24"/>
          <w:szCs w:val="24"/>
        </w:rPr>
        <w:t xml:space="preserve"> </w:t>
      </w:r>
      <w:r w:rsidRPr="00F62FA1">
        <w:rPr>
          <w:rFonts w:ascii="Times New Roman" w:hAnsi="Times New Roman"/>
          <w:sz w:val="24"/>
          <w:szCs w:val="24"/>
        </w:rPr>
        <w:t xml:space="preserve">Penulis mengajukan </w:t>
      </w:r>
      <w:r w:rsidR="001D1590">
        <w:rPr>
          <w:rFonts w:ascii="Times New Roman" w:hAnsi="Times New Roman"/>
          <w:sz w:val="24"/>
          <w:szCs w:val="24"/>
        </w:rPr>
        <w:t xml:space="preserve">artikel </w:t>
      </w:r>
      <w:r w:rsidR="003664F0">
        <w:rPr>
          <w:rFonts w:ascii="Times New Roman" w:hAnsi="Times New Roman"/>
          <w:sz w:val="24"/>
          <w:szCs w:val="24"/>
        </w:rPr>
        <w:t>jurnal ilmiah</w:t>
      </w:r>
      <w:r w:rsidR="00BC415E">
        <w:rPr>
          <w:rFonts w:ascii="Times New Roman" w:hAnsi="Times New Roman"/>
          <w:sz w:val="24"/>
          <w:szCs w:val="24"/>
        </w:rPr>
        <w:t xml:space="preserve"> </w:t>
      </w:r>
      <w:r w:rsidRPr="00F62FA1">
        <w:rPr>
          <w:rFonts w:ascii="Times New Roman" w:hAnsi="Times New Roman"/>
          <w:sz w:val="24"/>
          <w:szCs w:val="24"/>
        </w:rPr>
        <w:t xml:space="preserve">yang </w:t>
      </w:r>
      <w:proofErr w:type="gramStart"/>
      <w:r w:rsidRPr="00F62FA1">
        <w:rPr>
          <w:rFonts w:ascii="Times New Roman" w:hAnsi="Times New Roman"/>
          <w:sz w:val="24"/>
          <w:szCs w:val="24"/>
        </w:rPr>
        <w:t>berjudul :</w:t>
      </w:r>
      <w:proofErr w:type="gramEnd"/>
      <w:r w:rsidRPr="00F62FA1">
        <w:rPr>
          <w:rFonts w:ascii="Times New Roman" w:hAnsi="Times New Roman"/>
          <w:sz w:val="24"/>
          <w:szCs w:val="24"/>
        </w:rPr>
        <w:t xml:space="preserve"> </w:t>
      </w:r>
      <w:r w:rsidR="00D01EE4" w:rsidRPr="00F62FA1">
        <w:rPr>
          <w:rFonts w:ascii="Times New Roman" w:hAnsi="Times New Roman"/>
          <w:sz w:val="24"/>
          <w:szCs w:val="24"/>
        </w:rPr>
        <w:t>“</w:t>
      </w:r>
      <w:r w:rsidRPr="00F62FA1">
        <w:rPr>
          <w:rFonts w:ascii="Times New Roman" w:hAnsi="Times New Roman"/>
          <w:sz w:val="24"/>
          <w:szCs w:val="24"/>
        </w:rPr>
        <w:t xml:space="preserve">WANPRESTASI DALAM PERJANJIAN KERJASAMA </w:t>
      </w:r>
      <w:r w:rsidRPr="00F62FA1">
        <w:rPr>
          <w:rFonts w:ascii="Times New Roman" w:hAnsi="Times New Roman"/>
          <w:i/>
          <w:iCs/>
          <w:sz w:val="24"/>
          <w:szCs w:val="24"/>
        </w:rPr>
        <w:t>BUILD, OPERATE AND TRANSFER</w:t>
      </w:r>
      <w:r w:rsidRPr="00F62FA1">
        <w:rPr>
          <w:rFonts w:ascii="Times New Roman" w:hAnsi="Times New Roman"/>
          <w:sz w:val="24"/>
          <w:szCs w:val="24"/>
        </w:rPr>
        <w:t xml:space="preserve"> (BOT) ANTARA PERUSAHAAN UMUM DAERAH TIRTA WIBAWA MUKTI DENGAN PT. BRAVO DELTA PERSADA BERDASARKAN PERSPEKTIF HUKUM PERIKATAN</w:t>
      </w:r>
      <w:r w:rsidR="00D01EE4" w:rsidRPr="00F62FA1">
        <w:rPr>
          <w:rFonts w:ascii="Times New Roman" w:hAnsi="Times New Roman"/>
          <w:sz w:val="24"/>
          <w:szCs w:val="24"/>
        </w:rPr>
        <w:t>”</w:t>
      </w:r>
    </w:p>
    <w:p w14:paraId="2F3BDC52" w14:textId="0A6BC70A" w:rsidR="00BD7C5A" w:rsidRPr="00F62FA1" w:rsidRDefault="00BD7C5A" w:rsidP="008D3729">
      <w:pPr>
        <w:spacing w:line="240" w:lineRule="auto"/>
        <w:ind w:left="567" w:firstLine="567"/>
        <w:contextualSpacing/>
        <w:jc w:val="both"/>
        <w:rPr>
          <w:rFonts w:ascii="Times New Roman" w:hAnsi="Times New Roman"/>
          <w:sz w:val="24"/>
          <w:szCs w:val="24"/>
        </w:rPr>
      </w:pPr>
      <w:r w:rsidRPr="00F62FA1">
        <w:rPr>
          <w:rFonts w:ascii="Times New Roman" w:hAnsi="Times New Roman"/>
          <w:sz w:val="24"/>
          <w:szCs w:val="24"/>
        </w:rPr>
        <w:t xml:space="preserve">Berdasarkan uraian latar belakang penelitian tersebut di atas, maka </w:t>
      </w:r>
      <w:r w:rsidR="00B35524" w:rsidRPr="00F62FA1">
        <w:rPr>
          <w:rFonts w:ascii="Times New Roman" w:hAnsi="Times New Roman"/>
          <w:sz w:val="24"/>
          <w:szCs w:val="24"/>
        </w:rPr>
        <w:t xml:space="preserve">  </w:t>
      </w:r>
      <w:r w:rsidRPr="00F62FA1">
        <w:rPr>
          <w:rFonts w:ascii="Times New Roman" w:hAnsi="Times New Roman"/>
          <w:sz w:val="24"/>
          <w:szCs w:val="24"/>
        </w:rPr>
        <w:t xml:space="preserve">identifikasi masalah yang akan diteliti </w:t>
      </w:r>
      <w:proofErr w:type="gramStart"/>
      <w:r w:rsidRPr="00F62FA1">
        <w:rPr>
          <w:rFonts w:ascii="Times New Roman" w:hAnsi="Times New Roman"/>
          <w:sz w:val="24"/>
          <w:szCs w:val="24"/>
        </w:rPr>
        <w:t>adalah :</w:t>
      </w:r>
      <w:proofErr w:type="gramEnd"/>
    </w:p>
    <w:p w14:paraId="26800E6E" w14:textId="77777777" w:rsidR="00BD7C5A" w:rsidRPr="00F62FA1" w:rsidRDefault="00BD7C5A" w:rsidP="008D3729">
      <w:pPr>
        <w:numPr>
          <w:ilvl w:val="0"/>
          <w:numId w:val="1"/>
        </w:num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Bagaimanakah kepastian hukum atas terjadinya wanprestasi </w:t>
      </w:r>
      <w:proofErr w:type="gramStart"/>
      <w:r w:rsidRPr="00F62FA1">
        <w:rPr>
          <w:rFonts w:ascii="Times New Roman" w:hAnsi="Times New Roman"/>
          <w:sz w:val="24"/>
          <w:szCs w:val="24"/>
        </w:rPr>
        <w:t>dalam  Perjanjian</w:t>
      </w:r>
      <w:proofErr w:type="gramEnd"/>
      <w:r w:rsidRPr="00F62FA1">
        <w:rPr>
          <w:rFonts w:ascii="Times New Roman" w:hAnsi="Times New Roman"/>
          <w:sz w:val="24"/>
          <w:szCs w:val="24"/>
        </w:rPr>
        <w:t xml:space="preserve"> </w:t>
      </w:r>
      <w:r w:rsidRPr="00F62FA1">
        <w:rPr>
          <w:rFonts w:ascii="Times New Roman" w:hAnsi="Times New Roman"/>
          <w:i/>
          <w:iCs/>
          <w:sz w:val="24"/>
          <w:szCs w:val="24"/>
        </w:rPr>
        <w:t>Build Operate and Transfer</w:t>
      </w:r>
      <w:r w:rsidRPr="00F62FA1">
        <w:rPr>
          <w:rFonts w:ascii="Times New Roman" w:hAnsi="Times New Roman"/>
          <w:sz w:val="24"/>
          <w:szCs w:val="24"/>
        </w:rPr>
        <w:t xml:space="preserve"> antara Perusahaan Umum Daerah Tirta Wibawa Mukti</w:t>
      </w:r>
      <w:bookmarkStart w:id="15" w:name="_Hlk157024617"/>
      <w:r w:rsidRPr="00F62FA1">
        <w:rPr>
          <w:rFonts w:ascii="Times New Roman" w:hAnsi="Times New Roman"/>
          <w:i/>
          <w:iCs/>
          <w:sz w:val="24"/>
          <w:szCs w:val="24"/>
        </w:rPr>
        <w:t xml:space="preserve"> </w:t>
      </w:r>
      <w:r w:rsidRPr="00F62FA1">
        <w:rPr>
          <w:rFonts w:ascii="Times New Roman" w:hAnsi="Times New Roman"/>
          <w:sz w:val="24"/>
          <w:szCs w:val="24"/>
        </w:rPr>
        <w:t xml:space="preserve"> </w:t>
      </w:r>
      <w:bookmarkEnd w:id="15"/>
      <w:r w:rsidRPr="00F62FA1">
        <w:rPr>
          <w:rFonts w:ascii="Times New Roman" w:hAnsi="Times New Roman"/>
          <w:sz w:val="24"/>
          <w:szCs w:val="24"/>
        </w:rPr>
        <w:t>dengan PT. Bravo Delta Persada?</w:t>
      </w:r>
    </w:p>
    <w:p w14:paraId="19B6673B" w14:textId="36B13753" w:rsidR="00BD7C5A" w:rsidRPr="00F62FA1" w:rsidRDefault="00BD7C5A" w:rsidP="008D3729">
      <w:pPr>
        <w:numPr>
          <w:ilvl w:val="0"/>
          <w:numId w:val="1"/>
        </w:num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Bagaimana</w:t>
      </w:r>
      <w:r w:rsidR="00CF65D2">
        <w:rPr>
          <w:rFonts w:ascii="Times New Roman" w:hAnsi="Times New Roman"/>
          <w:sz w:val="24"/>
          <w:szCs w:val="24"/>
        </w:rPr>
        <w:t>kah</w:t>
      </w:r>
      <w:r w:rsidRPr="00F62FA1">
        <w:rPr>
          <w:rFonts w:ascii="Times New Roman" w:hAnsi="Times New Roman"/>
          <w:sz w:val="24"/>
          <w:szCs w:val="24"/>
        </w:rPr>
        <w:t xml:space="preserve"> akibat hukum atas wanprestasi dalam Perjanjian </w:t>
      </w:r>
      <w:bookmarkStart w:id="16" w:name="_Hlk156514278"/>
      <w:r w:rsidRPr="00F62FA1">
        <w:rPr>
          <w:rFonts w:ascii="Times New Roman" w:hAnsi="Times New Roman"/>
          <w:i/>
          <w:iCs/>
          <w:sz w:val="24"/>
          <w:szCs w:val="24"/>
        </w:rPr>
        <w:t>Build Operate and Transfer</w:t>
      </w:r>
      <w:bookmarkEnd w:id="16"/>
      <w:r w:rsidRPr="00F62FA1">
        <w:rPr>
          <w:rFonts w:ascii="Times New Roman" w:hAnsi="Times New Roman"/>
          <w:sz w:val="24"/>
          <w:szCs w:val="24"/>
        </w:rPr>
        <w:t xml:space="preserve"> bagi Perusahaan Umum Daerah Tirta Wibawa </w:t>
      </w:r>
      <w:r w:rsidR="00405EBA" w:rsidRPr="00F62FA1">
        <w:rPr>
          <w:rFonts w:ascii="Times New Roman" w:hAnsi="Times New Roman"/>
          <w:sz w:val="24"/>
          <w:szCs w:val="24"/>
        </w:rPr>
        <w:t xml:space="preserve">Mukti </w:t>
      </w:r>
      <w:r w:rsidRPr="00F62FA1">
        <w:rPr>
          <w:rFonts w:ascii="Times New Roman" w:hAnsi="Times New Roman"/>
          <w:sz w:val="24"/>
          <w:szCs w:val="24"/>
        </w:rPr>
        <w:t>dihubungkan dengan Buku III Kitab Undang-Undang Hukum Perdata?</w:t>
      </w:r>
    </w:p>
    <w:p w14:paraId="1FE26863" w14:textId="0E3CA843" w:rsidR="008D3729" w:rsidRPr="00F2735B" w:rsidRDefault="00BD7C5A" w:rsidP="00F2735B">
      <w:pPr>
        <w:numPr>
          <w:ilvl w:val="0"/>
          <w:numId w:val="1"/>
        </w:num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Bagaimana</w:t>
      </w:r>
      <w:r w:rsidR="00CF65D2">
        <w:rPr>
          <w:rFonts w:ascii="Times New Roman" w:hAnsi="Times New Roman"/>
          <w:sz w:val="24"/>
          <w:szCs w:val="24"/>
        </w:rPr>
        <w:t>kah</w:t>
      </w:r>
      <w:r w:rsidRPr="00F62FA1">
        <w:rPr>
          <w:rFonts w:ascii="Times New Roman" w:hAnsi="Times New Roman"/>
          <w:sz w:val="24"/>
          <w:szCs w:val="24"/>
        </w:rPr>
        <w:t xml:space="preserve"> </w:t>
      </w:r>
      <w:bookmarkStart w:id="17" w:name="_Hlk161526826"/>
      <w:r w:rsidRPr="00F62FA1">
        <w:rPr>
          <w:rFonts w:ascii="Times New Roman" w:hAnsi="Times New Roman"/>
          <w:sz w:val="24"/>
          <w:szCs w:val="24"/>
        </w:rPr>
        <w:t>penyelesaian masalah hukum yang dialami oleh Perusahaan Umum Daerah Tirta Wibawa Mukti yang disebabkan tindakan wanp</w:t>
      </w:r>
      <w:r w:rsidR="000A341E" w:rsidRPr="00F62FA1">
        <w:rPr>
          <w:rFonts w:ascii="Times New Roman" w:hAnsi="Times New Roman"/>
          <w:sz w:val="24"/>
          <w:szCs w:val="24"/>
        </w:rPr>
        <w:t>res</w:t>
      </w:r>
      <w:r w:rsidRPr="00F62FA1">
        <w:rPr>
          <w:rFonts w:ascii="Times New Roman" w:hAnsi="Times New Roman"/>
          <w:sz w:val="24"/>
          <w:szCs w:val="24"/>
        </w:rPr>
        <w:t xml:space="preserve">tasi </w:t>
      </w:r>
      <w:proofErr w:type="gramStart"/>
      <w:r w:rsidRPr="00F62FA1">
        <w:rPr>
          <w:rFonts w:ascii="Times New Roman" w:hAnsi="Times New Roman"/>
          <w:sz w:val="24"/>
          <w:szCs w:val="24"/>
        </w:rPr>
        <w:t>dari  PT</w:t>
      </w:r>
      <w:proofErr w:type="gramEnd"/>
      <w:r w:rsidRPr="00F62FA1">
        <w:rPr>
          <w:rFonts w:ascii="Times New Roman" w:hAnsi="Times New Roman"/>
          <w:sz w:val="24"/>
          <w:szCs w:val="24"/>
        </w:rPr>
        <w:t>. Bravo Delta Persada</w:t>
      </w:r>
      <w:bookmarkEnd w:id="17"/>
      <w:r w:rsidRPr="00F62FA1">
        <w:rPr>
          <w:rFonts w:ascii="Times New Roman" w:hAnsi="Times New Roman"/>
          <w:sz w:val="24"/>
          <w:szCs w:val="24"/>
        </w:rPr>
        <w:t>?</w:t>
      </w:r>
    </w:p>
    <w:p w14:paraId="033739C6" w14:textId="77777777" w:rsidR="00870DB2" w:rsidRDefault="00BD7C5A" w:rsidP="00870DB2">
      <w:pPr>
        <w:pStyle w:val="SUBBAB"/>
        <w:spacing w:line="240" w:lineRule="auto"/>
        <w:rPr>
          <w:rStyle w:val="SUBBABChar"/>
          <w:b/>
          <w:bCs/>
          <w:sz w:val="24"/>
          <w:szCs w:val="24"/>
        </w:rPr>
      </w:pPr>
      <w:bookmarkStart w:id="18" w:name="_Toc157032195"/>
      <w:bookmarkStart w:id="19" w:name="_Toc157036474"/>
      <w:bookmarkStart w:id="20" w:name="_Toc157144264"/>
      <w:bookmarkStart w:id="21" w:name="_Toc182643592"/>
      <w:r w:rsidRPr="00870DB2">
        <w:rPr>
          <w:rStyle w:val="SUBBABChar"/>
          <w:b/>
          <w:bCs/>
          <w:sz w:val="24"/>
          <w:szCs w:val="24"/>
        </w:rPr>
        <w:t>Metode Penelitian</w:t>
      </w:r>
      <w:bookmarkEnd w:id="18"/>
      <w:bookmarkEnd w:id="19"/>
      <w:bookmarkEnd w:id="20"/>
      <w:bookmarkEnd w:id="21"/>
    </w:p>
    <w:p w14:paraId="3DB26511" w14:textId="4270FA18" w:rsidR="007049E5" w:rsidRPr="00870DB2" w:rsidRDefault="007049E5" w:rsidP="00870DB2">
      <w:pPr>
        <w:pStyle w:val="SUBBAB"/>
        <w:numPr>
          <w:ilvl w:val="0"/>
          <w:numId w:val="0"/>
        </w:numPr>
        <w:spacing w:line="240" w:lineRule="auto"/>
        <w:ind w:left="1134"/>
        <w:rPr>
          <w:b w:val="0"/>
          <w:bCs w:val="0"/>
          <w:sz w:val="24"/>
          <w:szCs w:val="24"/>
        </w:rPr>
      </w:pPr>
      <w:r w:rsidRPr="00870DB2">
        <w:rPr>
          <w:b w:val="0"/>
          <w:bCs w:val="0"/>
          <w:sz w:val="24"/>
          <w:szCs w:val="24"/>
        </w:rPr>
        <w:t xml:space="preserve">Metode yang digunakan dalam penelitian ini adalah sebagai </w:t>
      </w:r>
      <w:proofErr w:type="gramStart"/>
      <w:r w:rsidRPr="00870DB2">
        <w:rPr>
          <w:b w:val="0"/>
          <w:bCs w:val="0"/>
          <w:sz w:val="24"/>
          <w:szCs w:val="24"/>
        </w:rPr>
        <w:t>berikut :</w:t>
      </w:r>
      <w:proofErr w:type="gramEnd"/>
    </w:p>
    <w:p w14:paraId="7FDC19B5" w14:textId="77777777" w:rsidR="007049E5" w:rsidRPr="00071C0B" w:rsidRDefault="007049E5" w:rsidP="00870DB2">
      <w:pPr>
        <w:pStyle w:val="SUBSUBBAB"/>
        <w:spacing w:line="240" w:lineRule="auto"/>
        <w:ind w:left="1701" w:hanging="567"/>
      </w:pPr>
      <w:bookmarkStart w:id="22" w:name="_Toc157032196"/>
      <w:bookmarkStart w:id="23" w:name="_Toc157036475"/>
      <w:bookmarkStart w:id="24" w:name="_Toc157144265"/>
      <w:bookmarkStart w:id="25" w:name="_Toc182643593"/>
      <w:bookmarkStart w:id="26" w:name="_Toc182649089"/>
      <w:bookmarkStart w:id="27" w:name="_Toc182649698"/>
      <w:r w:rsidRPr="00071C0B">
        <w:t>Spesifikasi Penelitian</w:t>
      </w:r>
      <w:bookmarkEnd w:id="22"/>
      <w:bookmarkEnd w:id="23"/>
      <w:bookmarkEnd w:id="24"/>
      <w:bookmarkEnd w:id="25"/>
      <w:bookmarkEnd w:id="26"/>
      <w:bookmarkEnd w:id="27"/>
    </w:p>
    <w:p w14:paraId="39D34178" w14:textId="06C3B077" w:rsidR="007049E5" w:rsidRPr="00F62FA1" w:rsidRDefault="007049E5" w:rsidP="00870DB2">
      <w:pPr>
        <w:spacing w:line="240" w:lineRule="auto"/>
        <w:ind w:left="1701" w:firstLine="567"/>
        <w:contextualSpacing/>
        <w:jc w:val="both"/>
        <w:rPr>
          <w:rFonts w:ascii="Times New Roman" w:hAnsi="Times New Roman"/>
          <w:sz w:val="24"/>
          <w:szCs w:val="24"/>
        </w:rPr>
      </w:pPr>
      <w:r w:rsidRPr="00F62FA1">
        <w:rPr>
          <w:rFonts w:ascii="Times New Roman" w:hAnsi="Times New Roman"/>
          <w:sz w:val="24"/>
          <w:szCs w:val="24"/>
        </w:rPr>
        <w:t xml:space="preserve">Penelitian ini bersifat </w:t>
      </w:r>
      <w:r w:rsidRPr="00F62FA1">
        <w:rPr>
          <w:rFonts w:ascii="Times New Roman" w:hAnsi="Times New Roman"/>
          <w:i/>
          <w:iCs/>
          <w:sz w:val="24"/>
          <w:szCs w:val="24"/>
        </w:rPr>
        <w:t>deskriptif-analisis</w:t>
      </w:r>
      <w:r w:rsidRPr="00F62FA1">
        <w:rPr>
          <w:rFonts w:ascii="Times New Roman" w:hAnsi="Times New Roman"/>
          <w:sz w:val="24"/>
          <w:szCs w:val="24"/>
        </w:rPr>
        <w:t>, yaitu suatu tata cara penelitian yang menghasilkan data deskriptif-analitis,.</w:t>
      </w:r>
      <w:r w:rsidRPr="00F62FA1">
        <w:rPr>
          <w:rFonts w:ascii="Times New Roman" w:hAnsi="Times New Roman"/>
          <w:sz w:val="24"/>
          <w:szCs w:val="24"/>
          <w:vertAlign w:val="superscript"/>
        </w:rPr>
        <w:footnoteReference w:id="5"/>
      </w:r>
      <w:r w:rsidRPr="00F62FA1">
        <w:rPr>
          <w:rFonts w:ascii="Times New Roman" w:hAnsi="Times New Roman"/>
          <w:sz w:val="24"/>
          <w:szCs w:val="24"/>
        </w:rPr>
        <w:t xml:space="preserve"> Oleh karena itu, dalam penelitian ini Peneliti mencoba menemukan, memahami  dan mendeskripsikan fakta-fakta berupa data sekunder berupa peraturan perundang-undangan serta bahan hukum lainnya  dikaitkan dengan teori hukum, asas-asas hukum dan praktek pelaksanaan menyangkut objek penelitian secara sistematis, lengkap dan logis untuk memperoleh gambaran menyeluruh tentang</w:t>
      </w:r>
      <w:r w:rsidR="00345975">
        <w:rPr>
          <w:rFonts w:ascii="Times New Roman" w:hAnsi="Times New Roman"/>
          <w:sz w:val="24"/>
          <w:szCs w:val="24"/>
        </w:rPr>
        <w:t xml:space="preserve"> objek penelitian</w:t>
      </w:r>
      <w:r w:rsidRPr="00F62FA1">
        <w:rPr>
          <w:rFonts w:ascii="Times New Roman" w:hAnsi="Times New Roman"/>
          <w:sz w:val="24"/>
          <w:szCs w:val="24"/>
        </w:rPr>
        <w:t>.</w:t>
      </w:r>
    </w:p>
    <w:p w14:paraId="7883773A" w14:textId="77777777" w:rsidR="007049E5" w:rsidRPr="00071C0B" w:rsidRDefault="007049E5" w:rsidP="00870DB2">
      <w:pPr>
        <w:pStyle w:val="SUBSUBBAB"/>
        <w:spacing w:line="240" w:lineRule="auto"/>
        <w:ind w:left="1701" w:hanging="567"/>
      </w:pPr>
      <w:bookmarkStart w:id="28" w:name="_Toc157032197"/>
      <w:bookmarkStart w:id="29" w:name="_Toc157036476"/>
      <w:bookmarkStart w:id="30" w:name="_Toc157144266"/>
      <w:bookmarkStart w:id="31" w:name="_Toc182643594"/>
      <w:bookmarkStart w:id="32" w:name="_Toc182649090"/>
      <w:bookmarkStart w:id="33" w:name="_Toc182649699"/>
      <w:r w:rsidRPr="00071C0B">
        <w:lastRenderedPageBreak/>
        <w:t>Metode Pendekatan</w:t>
      </w:r>
      <w:bookmarkEnd w:id="28"/>
      <w:bookmarkEnd w:id="29"/>
      <w:bookmarkEnd w:id="30"/>
      <w:bookmarkEnd w:id="31"/>
      <w:bookmarkEnd w:id="32"/>
      <w:bookmarkEnd w:id="33"/>
    </w:p>
    <w:p w14:paraId="6681D5B8" w14:textId="77777777" w:rsidR="007049E5" w:rsidRPr="00F62FA1" w:rsidRDefault="007049E5" w:rsidP="00870DB2">
      <w:pPr>
        <w:spacing w:line="240" w:lineRule="auto"/>
        <w:ind w:left="1701" w:firstLine="567"/>
        <w:contextualSpacing/>
        <w:jc w:val="both"/>
        <w:rPr>
          <w:rFonts w:ascii="Times New Roman" w:hAnsi="Times New Roman"/>
          <w:sz w:val="24"/>
          <w:szCs w:val="24"/>
        </w:rPr>
      </w:pPr>
      <w:r w:rsidRPr="00F62FA1">
        <w:rPr>
          <w:rFonts w:ascii="Times New Roman" w:hAnsi="Times New Roman"/>
          <w:sz w:val="24"/>
          <w:szCs w:val="24"/>
        </w:rPr>
        <w:t>Peneliti menggunakan pendekatan penelitian hukum yang yuridis-normatif. Penelitian hukum normatif (</w:t>
      </w:r>
      <w:r w:rsidRPr="00F62FA1">
        <w:rPr>
          <w:rFonts w:ascii="Times New Roman" w:hAnsi="Times New Roman"/>
          <w:i/>
          <w:iCs/>
          <w:sz w:val="24"/>
          <w:szCs w:val="24"/>
        </w:rPr>
        <w:t>legal research</w:t>
      </w:r>
      <w:r w:rsidRPr="00F62FA1">
        <w:rPr>
          <w:rFonts w:ascii="Times New Roman" w:hAnsi="Times New Roman"/>
          <w:sz w:val="24"/>
          <w:szCs w:val="24"/>
        </w:rPr>
        <w:t xml:space="preserve">) yaitu penelitian yang </w:t>
      </w:r>
      <w:proofErr w:type="gramStart"/>
      <w:r w:rsidRPr="00F62FA1">
        <w:rPr>
          <w:rFonts w:ascii="Times New Roman" w:hAnsi="Times New Roman"/>
          <w:sz w:val="24"/>
          <w:szCs w:val="24"/>
        </w:rPr>
        <w:t>berupa :</w:t>
      </w:r>
      <w:proofErr w:type="gramEnd"/>
      <w:r w:rsidRPr="00F62FA1">
        <w:rPr>
          <w:rFonts w:ascii="Times New Roman" w:hAnsi="Times New Roman"/>
          <w:sz w:val="24"/>
          <w:szCs w:val="24"/>
          <w:vertAlign w:val="superscript"/>
        </w:rPr>
        <w:footnoteReference w:id="6"/>
      </w:r>
      <w:r w:rsidRPr="00F62FA1">
        <w:rPr>
          <w:rFonts w:ascii="Times New Roman" w:hAnsi="Times New Roman"/>
          <w:sz w:val="24"/>
          <w:szCs w:val="24"/>
        </w:rPr>
        <w:t xml:space="preserve"> </w:t>
      </w:r>
    </w:p>
    <w:p w14:paraId="1DF0D22E" w14:textId="77777777" w:rsidR="007049E5" w:rsidRPr="00F62FA1" w:rsidRDefault="007049E5" w:rsidP="00420192">
      <w:pPr>
        <w:numPr>
          <w:ilvl w:val="0"/>
          <w:numId w:val="4"/>
        </w:numPr>
        <w:spacing w:line="240" w:lineRule="auto"/>
        <w:ind w:left="2268" w:hanging="567"/>
        <w:contextualSpacing/>
        <w:jc w:val="both"/>
        <w:rPr>
          <w:rFonts w:ascii="Times New Roman" w:hAnsi="Times New Roman"/>
          <w:sz w:val="24"/>
          <w:szCs w:val="24"/>
        </w:rPr>
      </w:pPr>
      <w:r w:rsidRPr="00F62FA1">
        <w:rPr>
          <w:rFonts w:ascii="Times New Roman" w:hAnsi="Times New Roman"/>
          <w:sz w:val="24"/>
          <w:szCs w:val="24"/>
        </w:rPr>
        <w:t>Inventarisasi hukum positif;</w:t>
      </w:r>
    </w:p>
    <w:p w14:paraId="3ABBFC7D" w14:textId="77777777" w:rsidR="007049E5" w:rsidRPr="00F62FA1" w:rsidRDefault="007049E5" w:rsidP="00420192">
      <w:pPr>
        <w:numPr>
          <w:ilvl w:val="0"/>
          <w:numId w:val="4"/>
        </w:numPr>
        <w:spacing w:line="240" w:lineRule="auto"/>
        <w:ind w:left="2268" w:hanging="567"/>
        <w:contextualSpacing/>
        <w:jc w:val="both"/>
        <w:rPr>
          <w:rFonts w:ascii="Times New Roman" w:hAnsi="Times New Roman"/>
          <w:sz w:val="24"/>
          <w:szCs w:val="24"/>
        </w:rPr>
      </w:pPr>
      <w:r w:rsidRPr="00F62FA1">
        <w:rPr>
          <w:rFonts w:ascii="Times New Roman" w:hAnsi="Times New Roman"/>
          <w:sz w:val="24"/>
          <w:szCs w:val="24"/>
        </w:rPr>
        <w:t>Usaha-usaha penemuan asas-asas dan dasar falsafah (dogma atau doktrin) hukum positif;</w:t>
      </w:r>
    </w:p>
    <w:p w14:paraId="58D20FB7" w14:textId="77777777" w:rsidR="007049E5" w:rsidRPr="00F62FA1" w:rsidRDefault="007049E5" w:rsidP="00420192">
      <w:pPr>
        <w:numPr>
          <w:ilvl w:val="0"/>
          <w:numId w:val="4"/>
        </w:numPr>
        <w:spacing w:line="240" w:lineRule="auto"/>
        <w:ind w:left="2268" w:hanging="567"/>
        <w:contextualSpacing/>
        <w:jc w:val="both"/>
        <w:rPr>
          <w:rFonts w:ascii="Times New Roman" w:hAnsi="Times New Roman"/>
          <w:sz w:val="24"/>
          <w:szCs w:val="24"/>
        </w:rPr>
      </w:pPr>
      <w:r w:rsidRPr="00F62FA1">
        <w:rPr>
          <w:rFonts w:ascii="Times New Roman" w:hAnsi="Times New Roman"/>
          <w:sz w:val="24"/>
          <w:szCs w:val="24"/>
        </w:rPr>
        <w:t xml:space="preserve">Usaha penemuan hukum </w:t>
      </w:r>
      <w:r w:rsidRPr="00F62FA1">
        <w:rPr>
          <w:rFonts w:ascii="Times New Roman" w:hAnsi="Times New Roman"/>
          <w:i/>
          <w:iCs/>
          <w:sz w:val="24"/>
          <w:szCs w:val="24"/>
        </w:rPr>
        <w:t xml:space="preserve">in concreto </w:t>
      </w:r>
      <w:r w:rsidRPr="00F62FA1">
        <w:rPr>
          <w:rFonts w:ascii="Times New Roman" w:hAnsi="Times New Roman"/>
          <w:sz w:val="24"/>
          <w:szCs w:val="24"/>
        </w:rPr>
        <w:t>yang sesuai untuk diterapkan guna menyelesaikan perkara hukum tertentu.</w:t>
      </w:r>
    </w:p>
    <w:p w14:paraId="0DB1C430" w14:textId="13C572B5" w:rsidR="007049E5" w:rsidRPr="00F62FA1" w:rsidRDefault="007049E5" w:rsidP="00870DB2">
      <w:pPr>
        <w:spacing w:line="240" w:lineRule="auto"/>
        <w:ind w:left="1701" w:firstLine="567"/>
        <w:contextualSpacing/>
        <w:jc w:val="both"/>
        <w:rPr>
          <w:rFonts w:ascii="Times New Roman" w:hAnsi="Times New Roman"/>
          <w:sz w:val="24"/>
          <w:szCs w:val="24"/>
        </w:rPr>
      </w:pPr>
      <w:r w:rsidRPr="00F62FA1">
        <w:rPr>
          <w:rFonts w:ascii="Times New Roman" w:hAnsi="Times New Roman"/>
          <w:sz w:val="24"/>
          <w:szCs w:val="24"/>
        </w:rPr>
        <w:t xml:space="preserve">Oleh karena itu, pendekatan yuridis normatif yang digunakan dalam penelitian </w:t>
      </w:r>
      <w:proofErr w:type="gramStart"/>
      <w:r w:rsidRPr="00F62FA1">
        <w:rPr>
          <w:rFonts w:ascii="Times New Roman" w:hAnsi="Times New Roman"/>
          <w:sz w:val="24"/>
          <w:szCs w:val="24"/>
        </w:rPr>
        <w:t>ini  antara</w:t>
      </w:r>
      <w:proofErr w:type="gramEnd"/>
      <w:r w:rsidRPr="00F62FA1">
        <w:rPr>
          <w:rFonts w:ascii="Times New Roman" w:hAnsi="Times New Roman"/>
          <w:sz w:val="24"/>
          <w:szCs w:val="24"/>
        </w:rPr>
        <w:t xml:space="preserve"> lain diawali dengan inventarisasi berbagai hukum positif yang berkaitan dengan</w:t>
      </w:r>
      <w:r w:rsidR="00345975">
        <w:rPr>
          <w:rFonts w:ascii="Times New Roman" w:hAnsi="Times New Roman"/>
          <w:sz w:val="24"/>
          <w:szCs w:val="24"/>
        </w:rPr>
        <w:t xml:space="preserve"> objek penelitian</w:t>
      </w:r>
      <w:r w:rsidRPr="00F62FA1">
        <w:rPr>
          <w:rFonts w:ascii="Times New Roman" w:hAnsi="Times New Roman"/>
          <w:sz w:val="24"/>
          <w:szCs w:val="24"/>
        </w:rPr>
        <w:t>. Kemudian, berdasarkan norma-norma hukum positif yang telah dikumpulkan, dilakukan proses induksi untuk menghasilkan abstraksi berupa asas-asas normatif dan doktrin-doktrin hukum.</w:t>
      </w:r>
      <w:r w:rsidRPr="00F62FA1">
        <w:rPr>
          <w:rFonts w:ascii="Times New Roman" w:hAnsi="Times New Roman"/>
          <w:sz w:val="24"/>
          <w:szCs w:val="24"/>
          <w:vertAlign w:val="superscript"/>
        </w:rPr>
        <w:footnoteReference w:id="7"/>
      </w:r>
      <w:r w:rsidRPr="00F62FA1">
        <w:rPr>
          <w:rFonts w:ascii="Times New Roman" w:hAnsi="Times New Roman"/>
          <w:sz w:val="24"/>
          <w:szCs w:val="24"/>
        </w:rPr>
        <w:t xml:space="preserve"> </w:t>
      </w:r>
    </w:p>
    <w:p w14:paraId="77C01DB5" w14:textId="4024B1F7" w:rsidR="007049E5" w:rsidRPr="00F62FA1" w:rsidRDefault="007049E5" w:rsidP="00870DB2">
      <w:pPr>
        <w:spacing w:line="240" w:lineRule="auto"/>
        <w:ind w:left="1701" w:firstLine="567"/>
        <w:contextualSpacing/>
        <w:jc w:val="both"/>
        <w:rPr>
          <w:rFonts w:ascii="Times New Roman" w:hAnsi="Times New Roman"/>
          <w:sz w:val="24"/>
          <w:szCs w:val="24"/>
        </w:rPr>
      </w:pPr>
      <w:r w:rsidRPr="00F62FA1">
        <w:rPr>
          <w:rFonts w:ascii="Times New Roman" w:hAnsi="Times New Roman"/>
          <w:sz w:val="24"/>
          <w:szCs w:val="24"/>
        </w:rPr>
        <w:t xml:space="preserve">Terakhir, asas-asas normatif </w:t>
      </w:r>
      <w:r w:rsidRPr="00F62FA1">
        <w:rPr>
          <w:rFonts w:ascii="Times New Roman" w:hAnsi="Times New Roman"/>
          <w:i/>
          <w:iCs/>
          <w:sz w:val="24"/>
          <w:szCs w:val="24"/>
        </w:rPr>
        <w:t xml:space="preserve">in abstracto </w:t>
      </w:r>
      <w:r w:rsidRPr="00F62FA1">
        <w:rPr>
          <w:rFonts w:ascii="Times New Roman" w:hAnsi="Times New Roman"/>
          <w:sz w:val="24"/>
          <w:szCs w:val="24"/>
        </w:rPr>
        <w:t xml:space="preserve">yang telah diperoleh dari hasil abstraksi tersebut difungsikan sebagai premis mayor. Adapun fakta-fakta yang relevan dengan objek penelitian </w:t>
      </w:r>
      <w:r w:rsidRPr="00F62FA1">
        <w:rPr>
          <w:rFonts w:ascii="Times New Roman" w:hAnsi="Times New Roman"/>
          <w:i/>
          <w:iCs/>
          <w:sz w:val="24"/>
          <w:szCs w:val="24"/>
        </w:rPr>
        <w:t>(legal facts</w:t>
      </w:r>
      <w:r w:rsidRPr="00F62FA1">
        <w:rPr>
          <w:rFonts w:ascii="Times New Roman" w:hAnsi="Times New Roman"/>
          <w:sz w:val="24"/>
          <w:szCs w:val="24"/>
        </w:rPr>
        <w:t>) akan digunakan sebagai premis minor. Melalui proses silogisme akan diperoleh kesimpulan (</w:t>
      </w:r>
      <w:r w:rsidRPr="00F62FA1">
        <w:rPr>
          <w:rFonts w:ascii="Times New Roman" w:hAnsi="Times New Roman"/>
          <w:i/>
          <w:iCs/>
          <w:sz w:val="24"/>
          <w:szCs w:val="24"/>
        </w:rPr>
        <w:t>conclusion</w:t>
      </w:r>
      <w:r w:rsidRPr="00F62FA1">
        <w:rPr>
          <w:rFonts w:ascii="Times New Roman" w:hAnsi="Times New Roman"/>
          <w:sz w:val="24"/>
          <w:szCs w:val="24"/>
        </w:rPr>
        <w:t xml:space="preserve">) berupa hukum positif </w:t>
      </w:r>
      <w:r w:rsidRPr="00F62FA1">
        <w:rPr>
          <w:rFonts w:ascii="Times New Roman" w:hAnsi="Times New Roman"/>
          <w:i/>
          <w:iCs/>
          <w:sz w:val="24"/>
          <w:szCs w:val="24"/>
        </w:rPr>
        <w:t xml:space="preserve">in concreto </w:t>
      </w:r>
      <w:r w:rsidRPr="00F62FA1">
        <w:rPr>
          <w:rFonts w:ascii="Times New Roman" w:hAnsi="Times New Roman"/>
          <w:sz w:val="24"/>
          <w:szCs w:val="24"/>
        </w:rPr>
        <w:t>yang dicari untuk menyelesaikan permasalahan-permasalahan</w:t>
      </w:r>
      <w:r w:rsidR="00345975">
        <w:rPr>
          <w:rFonts w:ascii="Times New Roman" w:hAnsi="Times New Roman"/>
          <w:sz w:val="24"/>
          <w:szCs w:val="24"/>
        </w:rPr>
        <w:t xml:space="preserve"> yang sedang diteliti</w:t>
      </w:r>
      <w:r w:rsidRPr="00F62FA1">
        <w:rPr>
          <w:rFonts w:ascii="Times New Roman" w:hAnsi="Times New Roman"/>
          <w:sz w:val="24"/>
          <w:szCs w:val="24"/>
        </w:rPr>
        <w:t>.</w:t>
      </w:r>
      <w:r w:rsidRPr="00F62FA1">
        <w:rPr>
          <w:rFonts w:ascii="Times New Roman" w:hAnsi="Times New Roman"/>
          <w:sz w:val="24"/>
          <w:szCs w:val="24"/>
          <w:vertAlign w:val="superscript"/>
        </w:rPr>
        <w:footnoteReference w:id="8"/>
      </w:r>
      <w:r w:rsidRPr="00F62FA1">
        <w:rPr>
          <w:rFonts w:ascii="Times New Roman" w:hAnsi="Times New Roman"/>
          <w:sz w:val="24"/>
          <w:szCs w:val="24"/>
        </w:rPr>
        <w:t xml:space="preserve"> </w:t>
      </w:r>
      <w:r w:rsidRPr="00F62FA1">
        <w:rPr>
          <w:rFonts w:ascii="Times New Roman" w:hAnsi="Times New Roman"/>
          <w:i/>
          <w:iCs/>
          <w:sz w:val="24"/>
          <w:szCs w:val="24"/>
        </w:rPr>
        <w:t xml:space="preserve"> </w:t>
      </w:r>
      <w:r w:rsidRPr="00F62FA1">
        <w:rPr>
          <w:rFonts w:ascii="Times New Roman" w:hAnsi="Times New Roman"/>
          <w:sz w:val="24"/>
          <w:szCs w:val="24"/>
        </w:rPr>
        <w:t xml:space="preserve"> </w:t>
      </w:r>
    </w:p>
    <w:p w14:paraId="20409268" w14:textId="77777777" w:rsidR="007049E5" w:rsidRPr="00071C0B" w:rsidRDefault="007049E5" w:rsidP="00870DB2">
      <w:pPr>
        <w:pStyle w:val="SUBSUBBAB"/>
        <w:spacing w:line="240" w:lineRule="auto"/>
        <w:ind w:left="1701" w:hanging="567"/>
      </w:pPr>
      <w:bookmarkStart w:id="34" w:name="_Toc157144267"/>
      <w:bookmarkStart w:id="35" w:name="_Toc182643595"/>
      <w:bookmarkStart w:id="36" w:name="_Toc182649091"/>
      <w:bookmarkStart w:id="37" w:name="_Toc182649700"/>
      <w:r w:rsidRPr="00071C0B">
        <w:t>Tahap Penelitian</w:t>
      </w:r>
      <w:bookmarkEnd w:id="34"/>
      <w:bookmarkEnd w:id="35"/>
      <w:bookmarkEnd w:id="36"/>
      <w:bookmarkEnd w:id="37"/>
    </w:p>
    <w:p w14:paraId="683D57C0" w14:textId="77777777" w:rsidR="007049E5" w:rsidRPr="00F62FA1" w:rsidRDefault="007049E5" w:rsidP="00870DB2">
      <w:pPr>
        <w:spacing w:line="240" w:lineRule="auto"/>
        <w:ind w:left="1701" w:firstLine="567"/>
        <w:contextualSpacing/>
        <w:jc w:val="both"/>
        <w:rPr>
          <w:rFonts w:ascii="Times New Roman" w:hAnsi="Times New Roman"/>
          <w:sz w:val="24"/>
          <w:szCs w:val="24"/>
        </w:rPr>
      </w:pPr>
      <w:r w:rsidRPr="00F62FA1">
        <w:rPr>
          <w:rFonts w:ascii="Times New Roman" w:hAnsi="Times New Roman"/>
          <w:sz w:val="24"/>
          <w:szCs w:val="24"/>
        </w:rPr>
        <w:t>Sehubungan penelitian ini memakai pendekatan yuridis normatif, maka tahap penelitian terbagi menjadi 2 (dua) bagian, yaitu sebagai berikut:</w:t>
      </w:r>
    </w:p>
    <w:p w14:paraId="145C54E4" w14:textId="77777777" w:rsidR="007049E5" w:rsidRPr="00F62FA1" w:rsidRDefault="007049E5" w:rsidP="00420192">
      <w:pPr>
        <w:numPr>
          <w:ilvl w:val="0"/>
          <w:numId w:val="3"/>
        </w:numPr>
        <w:tabs>
          <w:tab w:val="left" w:pos="1276"/>
        </w:tabs>
        <w:spacing w:line="240" w:lineRule="auto"/>
        <w:ind w:left="2268" w:hanging="567"/>
        <w:contextualSpacing/>
        <w:jc w:val="both"/>
        <w:rPr>
          <w:rFonts w:ascii="Times New Roman" w:hAnsi="Times New Roman"/>
          <w:sz w:val="24"/>
          <w:szCs w:val="24"/>
        </w:rPr>
      </w:pPr>
      <w:r w:rsidRPr="00F62FA1">
        <w:rPr>
          <w:rFonts w:ascii="Times New Roman" w:hAnsi="Times New Roman"/>
          <w:sz w:val="24"/>
          <w:szCs w:val="24"/>
        </w:rPr>
        <w:t>Penelitian Kepustakaan (</w:t>
      </w:r>
      <w:r w:rsidRPr="00F62FA1">
        <w:rPr>
          <w:rFonts w:ascii="Times New Roman" w:hAnsi="Times New Roman"/>
          <w:i/>
          <w:iCs/>
          <w:sz w:val="24"/>
          <w:szCs w:val="24"/>
        </w:rPr>
        <w:t>libraly research</w:t>
      </w:r>
      <w:r w:rsidRPr="00F62FA1">
        <w:rPr>
          <w:rFonts w:ascii="Times New Roman" w:hAnsi="Times New Roman"/>
          <w:sz w:val="24"/>
          <w:szCs w:val="24"/>
        </w:rPr>
        <w:t xml:space="preserve">) </w:t>
      </w:r>
    </w:p>
    <w:p w14:paraId="35317723" w14:textId="77777777" w:rsidR="007049E5" w:rsidRPr="00F62FA1" w:rsidRDefault="007049E5" w:rsidP="00870DB2">
      <w:pPr>
        <w:spacing w:line="240" w:lineRule="auto"/>
        <w:ind w:left="2268" w:hanging="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F62FA1">
        <w:rPr>
          <w:rFonts w:ascii="Times New Roman" w:hAnsi="Times New Roman"/>
          <w:sz w:val="24"/>
          <w:szCs w:val="24"/>
        </w:rPr>
        <w:t xml:space="preserve">Penelitian ini dilakukan dengan cara mengumpulkan dan mempelajari data sekunder yang berkaitan dengan pokok permasalahan yang sedang diteliti. Dipandang dari sudut kekuatan mengikatnya, data sekunder di bidang hukum dapat dibedakan menjadi: </w:t>
      </w:r>
      <w:r w:rsidRPr="00F62FA1">
        <w:rPr>
          <w:rFonts w:ascii="Times New Roman" w:hAnsi="Times New Roman"/>
          <w:sz w:val="24"/>
          <w:szCs w:val="24"/>
          <w:vertAlign w:val="superscript"/>
        </w:rPr>
        <w:footnoteReference w:id="9"/>
      </w:r>
      <w:r w:rsidRPr="00F62FA1">
        <w:rPr>
          <w:rFonts w:ascii="Times New Roman" w:hAnsi="Times New Roman"/>
          <w:sz w:val="24"/>
          <w:szCs w:val="24"/>
        </w:rPr>
        <w:t xml:space="preserve"> </w:t>
      </w:r>
    </w:p>
    <w:p w14:paraId="3C23B0ED" w14:textId="074ECA00" w:rsidR="007049E5" w:rsidRPr="00637056" w:rsidRDefault="007049E5" w:rsidP="00420192">
      <w:pPr>
        <w:numPr>
          <w:ilvl w:val="0"/>
          <w:numId w:val="8"/>
        </w:numPr>
        <w:spacing w:line="240" w:lineRule="auto"/>
        <w:ind w:left="2835" w:hanging="567"/>
        <w:contextualSpacing/>
        <w:jc w:val="both"/>
        <w:rPr>
          <w:rFonts w:ascii="Times New Roman" w:hAnsi="Times New Roman"/>
          <w:sz w:val="24"/>
          <w:szCs w:val="24"/>
        </w:rPr>
      </w:pPr>
      <w:r w:rsidRPr="00F62FA1">
        <w:rPr>
          <w:rFonts w:ascii="Times New Roman" w:hAnsi="Times New Roman"/>
          <w:sz w:val="24"/>
          <w:szCs w:val="24"/>
        </w:rPr>
        <w:t xml:space="preserve">Bahan-bahan hukum primer, yang meliputi </w:t>
      </w:r>
      <w:r w:rsidRPr="00345975">
        <w:rPr>
          <w:rFonts w:ascii="Times New Roman" w:hAnsi="Times New Roman"/>
          <w:sz w:val="24"/>
          <w:szCs w:val="24"/>
        </w:rPr>
        <w:t>UUD NRI Tahun 1945</w:t>
      </w:r>
      <w:r w:rsidR="00345975">
        <w:rPr>
          <w:rFonts w:ascii="Times New Roman" w:hAnsi="Times New Roman"/>
          <w:sz w:val="24"/>
          <w:szCs w:val="24"/>
        </w:rPr>
        <w:t>,</w:t>
      </w:r>
      <w:r w:rsidRPr="00345975">
        <w:rPr>
          <w:rFonts w:ascii="Times New Roman" w:hAnsi="Times New Roman"/>
          <w:sz w:val="24"/>
          <w:szCs w:val="24"/>
        </w:rPr>
        <w:t>Buku III Kitab Undang-Undang Hukum Perdata</w:t>
      </w:r>
      <w:r w:rsidR="00345975">
        <w:rPr>
          <w:rFonts w:ascii="Times New Roman" w:hAnsi="Times New Roman"/>
          <w:sz w:val="24"/>
          <w:szCs w:val="24"/>
        </w:rPr>
        <w:t xml:space="preserve">, Undang-Undang, Peraturan Pemerintah, </w:t>
      </w:r>
      <w:r w:rsidR="00637056">
        <w:rPr>
          <w:rFonts w:ascii="Times New Roman" w:hAnsi="Times New Roman"/>
          <w:sz w:val="24"/>
          <w:szCs w:val="24"/>
        </w:rPr>
        <w:t xml:space="preserve">Peraturan Presiden, Peraturan Daerah </w:t>
      </w:r>
      <w:r w:rsidR="00637056">
        <w:rPr>
          <w:rFonts w:ascii="Times New Roman" w:hAnsi="Times New Roman"/>
          <w:sz w:val="24"/>
          <w:szCs w:val="24"/>
        </w:rPr>
        <w:lastRenderedPageBreak/>
        <w:t>dan b</w:t>
      </w:r>
      <w:r w:rsidRPr="00637056">
        <w:rPr>
          <w:rFonts w:ascii="Times New Roman" w:hAnsi="Times New Roman"/>
          <w:sz w:val="24"/>
          <w:szCs w:val="24"/>
        </w:rPr>
        <w:t>ahan hukum primer lainnya yang relevan dengan topik penelitian.</w:t>
      </w:r>
    </w:p>
    <w:p w14:paraId="40474E89" w14:textId="77777777" w:rsidR="007049E5" w:rsidRPr="00F62FA1" w:rsidRDefault="007049E5" w:rsidP="00420192">
      <w:pPr>
        <w:numPr>
          <w:ilvl w:val="0"/>
          <w:numId w:val="8"/>
        </w:numPr>
        <w:spacing w:line="240" w:lineRule="auto"/>
        <w:ind w:left="2835" w:hanging="567"/>
        <w:contextualSpacing/>
        <w:jc w:val="both"/>
        <w:rPr>
          <w:rFonts w:ascii="Times New Roman" w:hAnsi="Times New Roman"/>
          <w:sz w:val="24"/>
          <w:szCs w:val="24"/>
        </w:rPr>
      </w:pPr>
      <w:r w:rsidRPr="00F62FA1">
        <w:rPr>
          <w:rFonts w:ascii="Times New Roman" w:hAnsi="Times New Roman"/>
          <w:sz w:val="24"/>
          <w:szCs w:val="24"/>
        </w:rPr>
        <w:t>Bahan-bahan hukum sekunder yaitu bahan-bahan yang erat hubungannya dengan bahan hukum primer dan dapat membantu menganalisa dan memahami bahan hukum primer, yaitu rancangan peraturan perundang-undangan, karya ilmiah dan hasil-hasil penelitian para sarjana yang berupa buku-buku, artikel jurnal dan literatur di bidang hukum.</w:t>
      </w:r>
    </w:p>
    <w:p w14:paraId="0A9CC0D4" w14:textId="77777777" w:rsidR="007049E5" w:rsidRPr="00AA4DAF" w:rsidRDefault="007049E5" w:rsidP="00420192">
      <w:pPr>
        <w:numPr>
          <w:ilvl w:val="0"/>
          <w:numId w:val="8"/>
        </w:numPr>
        <w:spacing w:line="240" w:lineRule="auto"/>
        <w:ind w:left="2835" w:hanging="567"/>
        <w:contextualSpacing/>
        <w:jc w:val="both"/>
        <w:rPr>
          <w:rFonts w:ascii="Times New Roman" w:hAnsi="Times New Roman"/>
          <w:sz w:val="24"/>
          <w:szCs w:val="24"/>
        </w:rPr>
      </w:pPr>
      <w:r w:rsidRPr="00F62FA1">
        <w:rPr>
          <w:rFonts w:ascii="Times New Roman" w:hAnsi="Times New Roman"/>
          <w:sz w:val="24"/>
          <w:szCs w:val="24"/>
        </w:rPr>
        <w:t>Bahan-bahan hukum tersier, yakni bahan-bahan yang memberikan informasi tentang bahan primer dan sekunder, misalnya bibliografi, dan kamus.</w:t>
      </w:r>
    </w:p>
    <w:p w14:paraId="3A9E3D70" w14:textId="77777777" w:rsidR="007049E5" w:rsidRPr="00F62FA1" w:rsidRDefault="007049E5" w:rsidP="00420192">
      <w:pPr>
        <w:numPr>
          <w:ilvl w:val="0"/>
          <w:numId w:val="3"/>
        </w:numPr>
        <w:spacing w:line="240" w:lineRule="auto"/>
        <w:ind w:left="2268" w:hanging="567"/>
        <w:contextualSpacing/>
        <w:jc w:val="both"/>
        <w:rPr>
          <w:rFonts w:ascii="Times New Roman" w:hAnsi="Times New Roman"/>
          <w:sz w:val="24"/>
          <w:szCs w:val="24"/>
        </w:rPr>
      </w:pPr>
      <w:r w:rsidRPr="00F62FA1">
        <w:rPr>
          <w:rFonts w:ascii="Times New Roman" w:hAnsi="Times New Roman"/>
          <w:sz w:val="24"/>
          <w:szCs w:val="24"/>
        </w:rPr>
        <w:t>Penelitian Lapangan (</w:t>
      </w:r>
      <w:r w:rsidRPr="00F62FA1">
        <w:rPr>
          <w:rFonts w:ascii="Times New Roman" w:hAnsi="Times New Roman"/>
          <w:i/>
          <w:iCs/>
          <w:sz w:val="24"/>
          <w:szCs w:val="24"/>
        </w:rPr>
        <w:t>field research</w:t>
      </w:r>
      <w:r w:rsidRPr="00F62FA1">
        <w:rPr>
          <w:rFonts w:ascii="Times New Roman" w:hAnsi="Times New Roman"/>
          <w:sz w:val="24"/>
          <w:szCs w:val="24"/>
        </w:rPr>
        <w:t xml:space="preserve">). </w:t>
      </w:r>
    </w:p>
    <w:p w14:paraId="63A7C2E8" w14:textId="77777777" w:rsidR="007049E5" w:rsidRPr="00F62FA1" w:rsidRDefault="007049E5" w:rsidP="00870DB2">
      <w:pPr>
        <w:spacing w:line="240" w:lineRule="auto"/>
        <w:ind w:left="2268"/>
        <w:contextualSpacing/>
        <w:jc w:val="both"/>
        <w:rPr>
          <w:rFonts w:ascii="Times New Roman" w:hAnsi="Times New Roman"/>
          <w:sz w:val="24"/>
          <w:szCs w:val="24"/>
        </w:rPr>
      </w:pPr>
      <w:r w:rsidRPr="00F62FA1">
        <w:rPr>
          <w:rFonts w:ascii="Times New Roman" w:hAnsi="Times New Roman"/>
          <w:sz w:val="24"/>
          <w:szCs w:val="24"/>
        </w:rPr>
        <w:t>Penelitian ini berupa wawancara dengan berbagai pihak terkait. Wawancara sebagai suatu sarana atau alat pengumpulan data dalam penelitian bertujuan untuk mengumpulkan dan memperoleh informasi atau keterangan-keterangan tertentu melalui komunikasi antar manusia.</w:t>
      </w:r>
      <w:r w:rsidRPr="00F62FA1">
        <w:rPr>
          <w:rFonts w:ascii="Times New Roman" w:hAnsi="Times New Roman"/>
          <w:sz w:val="24"/>
          <w:szCs w:val="24"/>
          <w:vertAlign w:val="superscript"/>
        </w:rPr>
        <w:footnoteReference w:id="10"/>
      </w:r>
    </w:p>
    <w:p w14:paraId="35ED3A97" w14:textId="77777777" w:rsidR="007049E5" w:rsidRPr="00071C0B" w:rsidRDefault="007049E5" w:rsidP="00870DB2">
      <w:pPr>
        <w:pStyle w:val="SUBSUBBAB"/>
        <w:spacing w:line="240" w:lineRule="auto"/>
        <w:ind w:left="1701" w:hanging="567"/>
      </w:pPr>
      <w:bookmarkStart w:id="38" w:name="_Toc157032198"/>
      <w:bookmarkStart w:id="39" w:name="_Toc157036477"/>
      <w:bookmarkStart w:id="40" w:name="_Toc157144268"/>
      <w:bookmarkStart w:id="41" w:name="_Toc182643596"/>
      <w:bookmarkStart w:id="42" w:name="_Toc182649092"/>
      <w:bookmarkStart w:id="43" w:name="_Toc182649701"/>
      <w:r w:rsidRPr="00071C0B">
        <w:t>Teknik Pengumpulan Data</w:t>
      </w:r>
      <w:bookmarkEnd w:id="38"/>
      <w:bookmarkEnd w:id="39"/>
      <w:bookmarkEnd w:id="40"/>
      <w:bookmarkEnd w:id="41"/>
      <w:bookmarkEnd w:id="42"/>
      <w:bookmarkEnd w:id="43"/>
    </w:p>
    <w:p w14:paraId="68ED7371" w14:textId="77777777" w:rsidR="007049E5" w:rsidRPr="00F62FA1" w:rsidRDefault="007049E5" w:rsidP="00870DB2">
      <w:pPr>
        <w:spacing w:line="240" w:lineRule="auto"/>
        <w:ind w:left="1701" w:firstLine="567"/>
        <w:contextualSpacing/>
        <w:jc w:val="both"/>
        <w:rPr>
          <w:rFonts w:ascii="Times New Roman" w:hAnsi="Times New Roman"/>
          <w:sz w:val="24"/>
          <w:szCs w:val="24"/>
        </w:rPr>
      </w:pPr>
      <w:r w:rsidRPr="00F62FA1">
        <w:rPr>
          <w:rFonts w:ascii="Times New Roman" w:hAnsi="Times New Roman"/>
          <w:sz w:val="24"/>
          <w:szCs w:val="24"/>
        </w:rPr>
        <w:t>Teknik yang dilakukan oleh Peneliti untuk mendapatkan dan mengumpulkan data primer dan data sekunder, yakni melalui:</w:t>
      </w:r>
    </w:p>
    <w:p w14:paraId="7872A5EA" w14:textId="77777777" w:rsidR="007049E5" w:rsidRPr="00F62FA1" w:rsidRDefault="007049E5" w:rsidP="00420192">
      <w:pPr>
        <w:numPr>
          <w:ilvl w:val="0"/>
          <w:numId w:val="5"/>
        </w:numPr>
        <w:spacing w:line="240" w:lineRule="auto"/>
        <w:ind w:left="2268" w:hanging="567"/>
        <w:contextualSpacing/>
        <w:jc w:val="both"/>
        <w:rPr>
          <w:rFonts w:ascii="Times New Roman" w:hAnsi="Times New Roman"/>
          <w:sz w:val="24"/>
          <w:szCs w:val="24"/>
        </w:rPr>
      </w:pPr>
      <w:r w:rsidRPr="00F62FA1">
        <w:rPr>
          <w:rFonts w:ascii="Times New Roman" w:hAnsi="Times New Roman"/>
          <w:sz w:val="24"/>
          <w:szCs w:val="24"/>
        </w:rPr>
        <w:t>Studi Dokumen</w:t>
      </w:r>
    </w:p>
    <w:p w14:paraId="6154097A" w14:textId="74A8121A" w:rsidR="007049E5" w:rsidRPr="00F62FA1" w:rsidRDefault="007049E5" w:rsidP="00870DB2">
      <w:pPr>
        <w:spacing w:line="240" w:lineRule="auto"/>
        <w:ind w:left="2268"/>
        <w:contextualSpacing/>
        <w:jc w:val="both"/>
        <w:rPr>
          <w:rFonts w:ascii="Times New Roman" w:hAnsi="Times New Roman"/>
          <w:sz w:val="24"/>
          <w:szCs w:val="24"/>
        </w:rPr>
      </w:pPr>
      <w:r w:rsidRPr="00F62FA1">
        <w:rPr>
          <w:rFonts w:ascii="Times New Roman" w:hAnsi="Times New Roman"/>
          <w:sz w:val="24"/>
          <w:szCs w:val="24"/>
        </w:rPr>
        <w:t xml:space="preserve">Studi </w:t>
      </w:r>
      <w:proofErr w:type="gramStart"/>
      <w:r w:rsidRPr="00F62FA1">
        <w:rPr>
          <w:rFonts w:ascii="Times New Roman" w:hAnsi="Times New Roman"/>
          <w:sz w:val="24"/>
          <w:szCs w:val="24"/>
        </w:rPr>
        <w:t>dokumen  terhadap</w:t>
      </w:r>
      <w:proofErr w:type="gramEnd"/>
      <w:r w:rsidRPr="00F62FA1">
        <w:rPr>
          <w:rFonts w:ascii="Times New Roman" w:hAnsi="Times New Roman"/>
          <w:sz w:val="24"/>
          <w:szCs w:val="24"/>
        </w:rPr>
        <w:t xml:space="preserve"> bahan yang diteliti berupa bahan pustaka atau data sekunder yang meliputi bahan hukum primer, sekunder dan tersier yang relevan dengan objek penelitian</w:t>
      </w:r>
      <w:r w:rsidRPr="00F62FA1">
        <w:rPr>
          <w:rFonts w:ascii="Times New Roman" w:hAnsi="Times New Roman"/>
          <w:sz w:val="24"/>
          <w:szCs w:val="24"/>
          <w:vertAlign w:val="superscript"/>
        </w:rPr>
        <w:footnoteReference w:id="11"/>
      </w:r>
      <w:r w:rsidRPr="00F62FA1">
        <w:rPr>
          <w:rFonts w:ascii="Times New Roman" w:hAnsi="Times New Roman"/>
          <w:sz w:val="24"/>
          <w:szCs w:val="24"/>
        </w:rPr>
        <w:t xml:space="preserve">. </w:t>
      </w:r>
    </w:p>
    <w:p w14:paraId="6FFC76BE" w14:textId="77777777" w:rsidR="007049E5" w:rsidRPr="00F62FA1" w:rsidRDefault="007049E5" w:rsidP="00420192">
      <w:pPr>
        <w:numPr>
          <w:ilvl w:val="0"/>
          <w:numId w:val="5"/>
        </w:numPr>
        <w:spacing w:line="240" w:lineRule="auto"/>
        <w:ind w:left="2268" w:hanging="567"/>
        <w:contextualSpacing/>
        <w:jc w:val="both"/>
        <w:rPr>
          <w:rFonts w:ascii="Times New Roman" w:hAnsi="Times New Roman"/>
          <w:strike/>
          <w:sz w:val="24"/>
          <w:szCs w:val="24"/>
        </w:rPr>
      </w:pPr>
      <w:r w:rsidRPr="00F62FA1">
        <w:rPr>
          <w:rFonts w:ascii="Times New Roman" w:hAnsi="Times New Roman"/>
          <w:sz w:val="24"/>
          <w:szCs w:val="24"/>
        </w:rPr>
        <w:t>Studi Lapangan</w:t>
      </w:r>
    </w:p>
    <w:p w14:paraId="436446AB" w14:textId="628BB484" w:rsidR="007049E5" w:rsidRPr="00F62FA1" w:rsidRDefault="007049E5" w:rsidP="00870DB2">
      <w:pPr>
        <w:spacing w:line="240" w:lineRule="auto"/>
        <w:ind w:left="2268"/>
        <w:contextualSpacing/>
        <w:jc w:val="both"/>
        <w:rPr>
          <w:rFonts w:ascii="Times New Roman" w:hAnsi="Times New Roman"/>
          <w:sz w:val="24"/>
          <w:szCs w:val="24"/>
        </w:rPr>
      </w:pPr>
      <w:r w:rsidRPr="00F62FA1">
        <w:rPr>
          <w:rFonts w:ascii="Times New Roman" w:hAnsi="Times New Roman"/>
          <w:sz w:val="24"/>
          <w:szCs w:val="24"/>
        </w:rPr>
        <w:t>Teknik pengumpulan data yang digunakan berupa wawancara (</w:t>
      </w:r>
      <w:r w:rsidRPr="00F62FA1">
        <w:rPr>
          <w:rFonts w:ascii="Times New Roman" w:hAnsi="Times New Roman"/>
          <w:i/>
          <w:iCs/>
          <w:sz w:val="24"/>
          <w:szCs w:val="24"/>
        </w:rPr>
        <w:t>interview</w:t>
      </w:r>
      <w:r w:rsidRPr="00F62FA1">
        <w:rPr>
          <w:rFonts w:ascii="Times New Roman" w:hAnsi="Times New Roman"/>
          <w:sz w:val="24"/>
          <w:szCs w:val="24"/>
        </w:rPr>
        <w:t>). Pada penelitian ini, Pe</w:t>
      </w:r>
      <w:r w:rsidR="00027D23">
        <w:rPr>
          <w:rFonts w:ascii="Times New Roman" w:hAnsi="Times New Roman"/>
          <w:sz w:val="24"/>
          <w:szCs w:val="24"/>
        </w:rPr>
        <w:t>nulis</w:t>
      </w:r>
      <w:r w:rsidRPr="00F62FA1">
        <w:rPr>
          <w:rFonts w:ascii="Times New Roman" w:hAnsi="Times New Roman"/>
          <w:sz w:val="24"/>
          <w:szCs w:val="24"/>
        </w:rPr>
        <w:t xml:space="preserve"> </w:t>
      </w:r>
      <w:proofErr w:type="gramStart"/>
      <w:r w:rsidRPr="00F62FA1">
        <w:rPr>
          <w:rFonts w:ascii="Times New Roman" w:hAnsi="Times New Roman"/>
          <w:sz w:val="24"/>
          <w:szCs w:val="24"/>
        </w:rPr>
        <w:t xml:space="preserve">menggunakan  </w:t>
      </w:r>
      <w:r w:rsidRPr="00F62FA1">
        <w:rPr>
          <w:rFonts w:ascii="Times New Roman" w:hAnsi="Times New Roman"/>
          <w:i/>
          <w:iCs/>
          <w:sz w:val="24"/>
          <w:szCs w:val="24"/>
        </w:rPr>
        <w:t>interview</w:t>
      </w:r>
      <w:proofErr w:type="gramEnd"/>
      <w:r w:rsidRPr="00F62FA1">
        <w:rPr>
          <w:rFonts w:ascii="Times New Roman" w:hAnsi="Times New Roman"/>
          <w:i/>
          <w:iCs/>
          <w:sz w:val="24"/>
          <w:szCs w:val="24"/>
        </w:rPr>
        <w:t xml:space="preserve"> guide </w:t>
      </w:r>
      <w:r w:rsidRPr="00F62FA1">
        <w:rPr>
          <w:rFonts w:ascii="Times New Roman" w:hAnsi="Times New Roman"/>
          <w:sz w:val="24"/>
          <w:szCs w:val="24"/>
        </w:rPr>
        <w:t>yang hanya berupa catatan-catatan mengenai pokok-pokok yang akan ditanyakan</w:t>
      </w:r>
      <w:r w:rsidR="00EA0159">
        <w:rPr>
          <w:rFonts w:ascii="Times New Roman" w:hAnsi="Times New Roman"/>
          <w:sz w:val="24"/>
          <w:szCs w:val="24"/>
        </w:rPr>
        <w:t xml:space="preserve">, tapi </w:t>
      </w:r>
      <w:r w:rsidRPr="00F62FA1">
        <w:rPr>
          <w:rFonts w:ascii="Times New Roman" w:hAnsi="Times New Roman"/>
          <w:sz w:val="24"/>
          <w:szCs w:val="24"/>
        </w:rPr>
        <w:t xml:space="preserve">masih memungkinkan adanya variasi pertanyaan yang disesuaikan dengan situasi ketika </w:t>
      </w:r>
      <w:r w:rsidRPr="00F62FA1">
        <w:rPr>
          <w:rFonts w:ascii="Times New Roman" w:hAnsi="Times New Roman"/>
          <w:i/>
          <w:iCs/>
          <w:sz w:val="24"/>
          <w:szCs w:val="24"/>
        </w:rPr>
        <w:t xml:space="preserve">interview </w:t>
      </w:r>
      <w:r w:rsidRPr="00F62FA1">
        <w:rPr>
          <w:rFonts w:ascii="Times New Roman" w:hAnsi="Times New Roman"/>
          <w:sz w:val="24"/>
          <w:szCs w:val="24"/>
        </w:rPr>
        <w:t>dilakukan tanpa menyimpang dari pedoman yang ditetapkan.</w:t>
      </w:r>
      <w:r w:rsidRPr="00F62FA1">
        <w:rPr>
          <w:rFonts w:ascii="Times New Roman" w:hAnsi="Times New Roman"/>
          <w:sz w:val="24"/>
          <w:szCs w:val="24"/>
          <w:vertAlign w:val="superscript"/>
        </w:rPr>
        <w:footnoteReference w:id="12"/>
      </w:r>
      <w:r>
        <w:rPr>
          <w:rFonts w:ascii="Times New Roman" w:hAnsi="Times New Roman"/>
          <w:sz w:val="24"/>
          <w:szCs w:val="24"/>
        </w:rPr>
        <w:t xml:space="preserve"> </w:t>
      </w:r>
      <w:r w:rsidRPr="00F62FA1">
        <w:rPr>
          <w:rFonts w:ascii="Times New Roman" w:hAnsi="Times New Roman"/>
          <w:sz w:val="24"/>
          <w:szCs w:val="24"/>
        </w:rPr>
        <w:t>Teknik-teknik pengumpulan data tersebut digunakan oleh Pen</w:t>
      </w:r>
      <w:r w:rsidR="00027D23">
        <w:rPr>
          <w:rFonts w:ascii="Times New Roman" w:hAnsi="Times New Roman"/>
          <w:sz w:val="24"/>
          <w:szCs w:val="24"/>
        </w:rPr>
        <w:t>ulis</w:t>
      </w:r>
      <w:r w:rsidRPr="00F62FA1">
        <w:rPr>
          <w:rFonts w:ascii="Times New Roman" w:hAnsi="Times New Roman"/>
          <w:sz w:val="24"/>
          <w:szCs w:val="24"/>
        </w:rPr>
        <w:t xml:space="preserve"> secara suksesif sehingga </w:t>
      </w:r>
      <w:r w:rsidR="00EA0159" w:rsidRPr="00EA0159">
        <w:rPr>
          <w:rFonts w:ascii="Times New Roman" w:hAnsi="Times New Roman"/>
          <w:sz w:val="24"/>
          <w:szCs w:val="24"/>
        </w:rPr>
        <w:t xml:space="preserve">antara studi dokumen dengan wawancara </w:t>
      </w:r>
      <w:r w:rsidR="001F2C12">
        <w:rPr>
          <w:rFonts w:ascii="Times New Roman" w:hAnsi="Times New Roman"/>
          <w:sz w:val="24"/>
          <w:szCs w:val="24"/>
        </w:rPr>
        <w:t xml:space="preserve"> akan </w:t>
      </w:r>
      <w:r w:rsidRPr="00F62FA1">
        <w:rPr>
          <w:rFonts w:ascii="Times New Roman" w:hAnsi="Times New Roman"/>
          <w:sz w:val="24"/>
          <w:szCs w:val="24"/>
        </w:rPr>
        <w:t xml:space="preserve">saling melengkapi. </w:t>
      </w:r>
    </w:p>
    <w:p w14:paraId="78F7DA78" w14:textId="77777777" w:rsidR="007049E5" w:rsidRDefault="007049E5" w:rsidP="00870DB2">
      <w:pPr>
        <w:pStyle w:val="SUBSUBBAB"/>
        <w:tabs>
          <w:tab w:val="left" w:pos="1134"/>
        </w:tabs>
        <w:spacing w:line="240" w:lineRule="auto"/>
        <w:ind w:left="1134" w:hanging="567"/>
      </w:pPr>
      <w:bookmarkStart w:id="44" w:name="_Toc157032199"/>
      <w:bookmarkStart w:id="45" w:name="_Toc157036478"/>
      <w:bookmarkStart w:id="46" w:name="_Toc157144269"/>
      <w:bookmarkStart w:id="47" w:name="_Toc182643597"/>
      <w:bookmarkStart w:id="48" w:name="_Toc182649093"/>
      <w:bookmarkStart w:id="49" w:name="_Toc182649702"/>
      <w:r w:rsidRPr="00071C0B">
        <w:lastRenderedPageBreak/>
        <w:t>Alat Pengumpul Data</w:t>
      </w:r>
      <w:bookmarkEnd w:id="44"/>
      <w:bookmarkEnd w:id="45"/>
      <w:bookmarkEnd w:id="46"/>
      <w:bookmarkEnd w:id="47"/>
      <w:bookmarkEnd w:id="48"/>
      <w:bookmarkEnd w:id="49"/>
    </w:p>
    <w:p w14:paraId="57853151" w14:textId="77777777" w:rsidR="007049E5" w:rsidRPr="00071C0B" w:rsidRDefault="007049E5" w:rsidP="00870DB2">
      <w:pPr>
        <w:pStyle w:val="SUBSUBBAB"/>
        <w:numPr>
          <w:ilvl w:val="0"/>
          <w:numId w:val="0"/>
        </w:numPr>
        <w:spacing w:line="240" w:lineRule="auto"/>
        <w:ind w:left="1134" w:firstLine="567"/>
        <w:jc w:val="both"/>
      </w:pPr>
      <w:r w:rsidRPr="00B504AF">
        <w:t>Alat pengumpul data yang digunakan dalam penelitian ini, meliputi:</w:t>
      </w:r>
    </w:p>
    <w:p w14:paraId="2BC1D6DB" w14:textId="77777777" w:rsidR="007049E5" w:rsidRPr="00F62FA1" w:rsidRDefault="007049E5" w:rsidP="00420192">
      <w:pPr>
        <w:numPr>
          <w:ilvl w:val="0"/>
          <w:numId w:val="9"/>
        </w:numPr>
        <w:spacing w:line="240" w:lineRule="auto"/>
        <w:ind w:left="1701" w:hanging="567"/>
        <w:contextualSpacing/>
        <w:jc w:val="both"/>
        <w:rPr>
          <w:rFonts w:ascii="Times New Roman" w:hAnsi="Times New Roman"/>
          <w:sz w:val="24"/>
          <w:szCs w:val="24"/>
        </w:rPr>
      </w:pPr>
      <w:r w:rsidRPr="00F62FA1">
        <w:rPr>
          <w:rFonts w:ascii="Times New Roman" w:hAnsi="Times New Roman"/>
          <w:sz w:val="24"/>
          <w:szCs w:val="24"/>
        </w:rPr>
        <w:t xml:space="preserve">Kepustakaan </w:t>
      </w:r>
    </w:p>
    <w:p w14:paraId="465C4EA6" w14:textId="2543FD08" w:rsidR="007049E5" w:rsidRPr="00F62FA1" w:rsidRDefault="007049E5" w:rsidP="00870DB2">
      <w:pPr>
        <w:spacing w:line="240" w:lineRule="auto"/>
        <w:ind w:left="1701"/>
        <w:contextualSpacing/>
        <w:jc w:val="both"/>
        <w:rPr>
          <w:rFonts w:ascii="Times New Roman" w:hAnsi="Times New Roman"/>
          <w:sz w:val="24"/>
          <w:szCs w:val="24"/>
        </w:rPr>
      </w:pPr>
      <w:r w:rsidRPr="00F62FA1">
        <w:rPr>
          <w:rFonts w:ascii="Times New Roman" w:hAnsi="Times New Roman"/>
          <w:sz w:val="24"/>
          <w:szCs w:val="24"/>
        </w:rPr>
        <w:t xml:space="preserve">Daftar inventarisasi bahan-bahan hukum primer, sekunder dan tersier, buku catatan, serta alat-alat tulis. </w:t>
      </w:r>
    </w:p>
    <w:p w14:paraId="5E420DE5" w14:textId="77777777" w:rsidR="007049E5" w:rsidRPr="00F62FA1" w:rsidRDefault="007049E5" w:rsidP="00420192">
      <w:pPr>
        <w:numPr>
          <w:ilvl w:val="0"/>
          <w:numId w:val="9"/>
        </w:numPr>
        <w:spacing w:line="240" w:lineRule="auto"/>
        <w:ind w:left="1701" w:hanging="567"/>
        <w:contextualSpacing/>
        <w:rPr>
          <w:rFonts w:ascii="Times New Roman" w:hAnsi="Times New Roman"/>
          <w:sz w:val="24"/>
          <w:szCs w:val="24"/>
        </w:rPr>
      </w:pPr>
      <w:r w:rsidRPr="00F62FA1">
        <w:rPr>
          <w:rFonts w:ascii="Times New Roman" w:hAnsi="Times New Roman"/>
          <w:sz w:val="24"/>
          <w:szCs w:val="24"/>
        </w:rPr>
        <w:t xml:space="preserve">Lapangan </w:t>
      </w:r>
    </w:p>
    <w:p w14:paraId="75F92234" w14:textId="197DF17F" w:rsidR="007049E5" w:rsidRPr="00F62FA1" w:rsidRDefault="007049E5" w:rsidP="00870DB2">
      <w:pPr>
        <w:spacing w:line="240" w:lineRule="auto"/>
        <w:ind w:left="1701"/>
        <w:contextualSpacing/>
        <w:jc w:val="both"/>
        <w:rPr>
          <w:rFonts w:ascii="Times New Roman" w:hAnsi="Times New Roman"/>
          <w:sz w:val="24"/>
          <w:szCs w:val="24"/>
        </w:rPr>
      </w:pPr>
      <w:r w:rsidRPr="00F62FA1">
        <w:rPr>
          <w:rFonts w:ascii="Times New Roman" w:hAnsi="Times New Roman"/>
          <w:sz w:val="24"/>
          <w:szCs w:val="24"/>
        </w:rPr>
        <w:t xml:space="preserve">Daftar pertanyaan yang dirinci untuk keperluan wawancara dengan para pihak terkait, yang kemudian direkam melalui </w:t>
      </w:r>
      <w:r w:rsidRPr="00F62FA1">
        <w:rPr>
          <w:rFonts w:ascii="Times New Roman" w:hAnsi="Times New Roman"/>
          <w:i/>
          <w:iCs/>
          <w:sz w:val="24"/>
          <w:szCs w:val="24"/>
        </w:rPr>
        <w:t>tape recorder</w:t>
      </w:r>
      <w:r w:rsidRPr="00F62FA1">
        <w:rPr>
          <w:rFonts w:ascii="Times New Roman" w:hAnsi="Times New Roman"/>
          <w:sz w:val="24"/>
          <w:szCs w:val="24"/>
        </w:rPr>
        <w:t xml:space="preserve"> atau </w:t>
      </w:r>
      <w:r w:rsidRPr="00F62FA1">
        <w:rPr>
          <w:rFonts w:ascii="Times New Roman" w:hAnsi="Times New Roman"/>
          <w:i/>
          <w:iCs/>
          <w:sz w:val="24"/>
          <w:szCs w:val="24"/>
        </w:rPr>
        <w:t>handphone</w:t>
      </w:r>
      <w:proofErr w:type="gramStart"/>
      <w:r w:rsidR="007B076D">
        <w:rPr>
          <w:rFonts w:ascii="Times New Roman" w:hAnsi="Times New Roman"/>
          <w:i/>
          <w:iCs/>
          <w:sz w:val="24"/>
          <w:szCs w:val="24"/>
        </w:rPr>
        <w:t xml:space="preserve">, </w:t>
      </w:r>
      <w:r w:rsidRPr="00F62FA1">
        <w:rPr>
          <w:rFonts w:ascii="Times New Roman" w:hAnsi="Times New Roman"/>
          <w:i/>
          <w:iCs/>
          <w:sz w:val="24"/>
          <w:szCs w:val="24"/>
        </w:rPr>
        <w:t xml:space="preserve"> </w:t>
      </w:r>
      <w:r w:rsidR="007B076D">
        <w:rPr>
          <w:rFonts w:ascii="Times New Roman" w:hAnsi="Times New Roman"/>
          <w:sz w:val="24"/>
          <w:szCs w:val="24"/>
        </w:rPr>
        <w:t>kemudian</w:t>
      </w:r>
      <w:proofErr w:type="gramEnd"/>
      <w:r w:rsidRPr="00F62FA1">
        <w:rPr>
          <w:rFonts w:ascii="Times New Roman" w:hAnsi="Times New Roman"/>
          <w:sz w:val="24"/>
          <w:szCs w:val="24"/>
        </w:rPr>
        <w:t xml:space="preserve"> </w:t>
      </w:r>
      <w:r w:rsidR="007B076D">
        <w:rPr>
          <w:rFonts w:ascii="Times New Roman" w:hAnsi="Times New Roman"/>
          <w:sz w:val="24"/>
          <w:szCs w:val="24"/>
        </w:rPr>
        <w:t>di</w:t>
      </w:r>
      <w:r w:rsidRPr="00F62FA1">
        <w:rPr>
          <w:rFonts w:ascii="Times New Roman" w:hAnsi="Times New Roman"/>
          <w:sz w:val="24"/>
          <w:szCs w:val="24"/>
        </w:rPr>
        <w:t>dokumentasi</w:t>
      </w:r>
      <w:r w:rsidR="007B076D">
        <w:rPr>
          <w:rFonts w:ascii="Times New Roman" w:hAnsi="Times New Roman"/>
          <w:sz w:val="24"/>
          <w:szCs w:val="24"/>
        </w:rPr>
        <w:t xml:space="preserve">kan dengan kamera. </w:t>
      </w:r>
      <w:r w:rsidRPr="00F62FA1">
        <w:rPr>
          <w:rFonts w:ascii="Times New Roman" w:hAnsi="Times New Roman"/>
          <w:sz w:val="24"/>
          <w:szCs w:val="24"/>
        </w:rPr>
        <w:t xml:space="preserve">Selanjutnya, hasil wawancara dari akan diolah dalam bentuk tulisan di </w:t>
      </w:r>
      <w:r w:rsidRPr="00F62FA1">
        <w:rPr>
          <w:rFonts w:ascii="Times New Roman" w:hAnsi="Times New Roman"/>
          <w:i/>
          <w:iCs/>
          <w:sz w:val="24"/>
          <w:szCs w:val="24"/>
        </w:rPr>
        <w:t>laptop</w:t>
      </w:r>
      <w:r w:rsidRPr="00F62FA1">
        <w:rPr>
          <w:rFonts w:ascii="Times New Roman" w:hAnsi="Times New Roman"/>
          <w:sz w:val="24"/>
          <w:szCs w:val="24"/>
        </w:rPr>
        <w:t xml:space="preserve"> melalui </w:t>
      </w:r>
      <w:r w:rsidRPr="00F62FA1">
        <w:rPr>
          <w:rFonts w:ascii="Times New Roman" w:hAnsi="Times New Roman"/>
          <w:i/>
          <w:iCs/>
          <w:sz w:val="24"/>
          <w:szCs w:val="24"/>
        </w:rPr>
        <w:t>flashdisk</w:t>
      </w:r>
      <w:r w:rsidRPr="00F62FA1">
        <w:rPr>
          <w:rFonts w:ascii="Times New Roman" w:hAnsi="Times New Roman"/>
          <w:sz w:val="24"/>
          <w:szCs w:val="24"/>
        </w:rPr>
        <w:t>.</w:t>
      </w:r>
    </w:p>
    <w:p w14:paraId="71A20E3D" w14:textId="77777777" w:rsidR="007049E5" w:rsidRPr="00F84D73" w:rsidRDefault="007049E5" w:rsidP="00870DB2">
      <w:pPr>
        <w:keepNext/>
        <w:spacing w:before="240" w:after="60" w:line="240" w:lineRule="auto"/>
        <w:ind w:left="993" w:hanging="426"/>
        <w:contextualSpacing/>
        <w:outlineLvl w:val="2"/>
        <w:rPr>
          <w:rStyle w:val="SUBSUBBABChar"/>
        </w:rPr>
      </w:pPr>
      <w:bookmarkStart w:id="50" w:name="_Toc157144270"/>
      <w:bookmarkStart w:id="51" w:name="_Toc182643598"/>
      <w:r w:rsidRPr="00F62FA1">
        <w:rPr>
          <w:rFonts w:ascii="Times New Roman" w:hAnsi="Times New Roman"/>
          <w:sz w:val="24"/>
          <w:szCs w:val="24"/>
        </w:rPr>
        <w:t xml:space="preserve">6. </w:t>
      </w:r>
      <w:bookmarkStart w:id="52" w:name="_Toc157032200"/>
      <w:bookmarkStart w:id="53" w:name="_Toc157036479"/>
      <w:r w:rsidRPr="00F62FA1">
        <w:rPr>
          <w:rFonts w:ascii="Times New Roman" w:hAnsi="Times New Roman"/>
          <w:sz w:val="24"/>
          <w:szCs w:val="24"/>
        </w:rPr>
        <w:t xml:space="preserve">   </w:t>
      </w:r>
      <w:r>
        <w:rPr>
          <w:rFonts w:ascii="Times New Roman" w:hAnsi="Times New Roman"/>
          <w:sz w:val="24"/>
          <w:szCs w:val="24"/>
        </w:rPr>
        <w:t xml:space="preserve">  </w:t>
      </w:r>
      <w:r w:rsidRPr="00071C0B">
        <w:rPr>
          <w:rStyle w:val="SUBSUBBABChar"/>
        </w:rPr>
        <w:t>Analisis Data</w:t>
      </w:r>
      <w:bookmarkEnd w:id="50"/>
      <w:bookmarkEnd w:id="51"/>
      <w:bookmarkEnd w:id="52"/>
      <w:bookmarkEnd w:id="53"/>
    </w:p>
    <w:p w14:paraId="068FFBE3" w14:textId="3D4952EB" w:rsidR="007049E5" w:rsidRPr="00F62FA1" w:rsidRDefault="007049E5" w:rsidP="00870DB2">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Dalam penelitian hukum normatif, maka semua data-data yang telah dikumpulkan melalui studi kepustakaan dan studi lapangan dianalisis secara yuridis-kualitatif, yaitu suatu cara penelitian yang menghasilkan data deskriptif-analitis</w:t>
      </w:r>
      <w:r w:rsidR="007B076D">
        <w:rPr>
          <w:rFonts w:ascii="Times New Roman" w:hAnsi="Times New Roman"/>
          <w:sz w:val="24"/>
          <w:szCs w:val="24"/>
        </w:rPr>
        <w:t>.</w:t>
      </w:r>
      <w:r w:rsidRPr="00F62FA1">
        <w:rPr>
          <w:rFonts w:ascii="Times New Roman" w:hAnsi="Times New Roman"/>
          <w:sz w:val="24"/>
          <w:szCs w:val="24"/>
        </w:rPr>
        <w:t xml:space="preserve"> </w:t>
      </w:r>
      <w:r w:rsidR="007B076D">
        <w:rPr>
          <w:rFonts w:ascii="Times New Roman" w:hAnsi="Times New Roman"/>
          <w:sz w:val="24"/>
          <w:szCs w:val="24"/>
        </w:rPr>
        <w:t>Oleh karena itu</w:t>
      </w:r>
      <w:r w:rsidRPr="00F62FA1">
        <w:rPr>
          <w:rFonts w:ascii="Times New Roman" w:hAnsi="Times New Roman"/>
          <w:sz w:val="24"/>
          <w:szCs w:val="24"/>
        </w:rPr>
        <w:t xml:space="preserve"> hasil penelitian dijelaskan melalui uraian kata-kata tanpa menggunakan rumus matematika atau </w:t>
      </w:r>
      <w:r w:rsidR="007B076D">
        <w:rPr>
          <w:rFonts w:ascii="Times New Roman" w:hAnsi="Times New Roman"/>
          <w:sz w:val="24"/>
          <w:szCs w:val="24"/>
        </w:rPr>
        <w:t>angka-</w:t>
      </w:r>
      <w:r w:rsidRPr="00F62FA1">
        <w:rPr>
          <w:rFonts w:ascii="Times New Roman" w:hAnsi="Times New Roman"/>
          <w:sz w:val="24"/>
          <w:szCs w:val="24"/>
        </w:rPr>
        <w:t>angka statistik.</w:t>
      </w:r>
      <w:r w:rsidRPr="00F62FA1">
        <w:rPr>
          <w:rFonts w:ascii="Times New Roman" w:hAnsi="Times New Roman"/>
          <w:sz w:val="24"/>
          <w:szCs w:val="24"/>
          <w:vertAlign w:val="superscript"/>
        </w:rPr>
        <w:footnoteReference w:id="13"/>
      </w:r>
      <w:r w:rsidRPr="00F62FA1">
        <w:rPr>
          <w:rFonts w:ascii="Times New Roman" w:hAnsi="Times New Roman"/>
          <w:sz w:val="24"/>
          <w:szCs w:val="24"/>
        </w:rPr>
        <w:t xml:space="preserve"> </w:t>
      </w:r>
    </w:p>
    <w:p w14:paraId="5CBEDAF3" w14:textId="77777777" w:rsidR="007049E5" w:rsidRPr="00F62FA1" w:rsidRDefault="007049E5" w:rsidP="00870DB2">
      <w:pPr>
        <w:keepNext/>
        <w:spacing w:before="240" w:after="60" w:line="240" w:lineRule="auto"/>
        <w:ind w:left="1134" w:hanging="567"/>
        <w:contextualSpacing/>
        <w:outlineLvl w:val="1"/>
        <w:rPr>
          <w:rFonts w:ascii="Times New Roman" w:hAnsi="Times New Roman"/>
          <w:sz w:val="24"/>
          <w:szCs w:val="24"/>
        </w:rPr>
      </w:pPr>
      <w:bookmarkStart w:id="54" w:name="_Toc157032201"/>
      <w:bookmarkStart w:id="55" w:name="_Toc157036480"/>
      <w:bookmarkStart w:id="56" w:name="_Toc157144271"/>
      <w:bookmarkStart w:id="57" w:name="_Toc182643599"/>
      <w:r w:rsidRPr="00F62FA1">
        <w:rPr>
          <w:rFonts w:ascii="Times New Roman" w:hAnsi="Times New Roman"/>
          <w:sz w:val="24"/>
          <w:szCs w:val="24"/>
        </w:rPr>
        <w:t xml:space="preserve">7.   </w:t>
      </w:r>
      <w:r>
        <w:rPr>
          <w:rFonts w:ascii="Times New Roman" w:hAnsi="Times New Roman"/>
          <w:sz w:val="24"/>
          <w:szCs w:val="24"/>
        </w:rPr>
        <w:t xml:space="preserve">   </w:t>
      </w:r>
      <w:r w:rsidRPr="00071C0B">
        <w:rPr>
          <w:rStyle w:val="SUBSUBBABChar"/>
        </w:rPr>
        <w:t>Lokasi Penelitian</w:t>
      </w:r>
      <w:bookmarkEnd w:id="54"/>
      <w:bookmarkEnd w:id="55"/>
      <w:bookmarkEnd w:id="56"/>
      <w:bookmarkEnd w:id="57"/>
      <w:r w:rsidRPr="00F62FA1">
        <w:rPr>
          <w:rFonts w:ascii="Times New Roman" w:hAnsi="Times New Roman"/>
          <w:sz w:val="24"/>
          <w:szCs w:val="24"/>
        </w:rPr>
        <w:t xml:space="preserve"> </w:t>
      </w:r>
    </w:p>
    <w:p w14:paraId="20E291EB" w14:textId="5C5A954E" w:rsidR="007049E5" w:rsidRPr="00F62FA1" w:rsidRDefault="007049E5" w:rsidP="00870DB2">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Dalam melakukan penelitian ini, Penulis mengunjungi beberapa lokasi   untuk mencari data-data yang dibutuhkan, yaitu sebagai berikut:</w:t>
      </w:r>
    </w:p>
    <w:p w14:paraId="2F049E97" w14:textId="77777777" w:rsidR="007049E5" w:rsidRPr="00F62FA1" w:rsidRDefault="007049E5" w:rsidP="00420192">
      <w:pPr>
        <w:numPr>
          <w:ilvl w:val="0"/>
          <w:numId w:val="2"/>
        </w:numPr>
        <w:spacing w:line="240" w:lineRule="auto"/>
        <w:ind w:left="1701" w:hanging="567"/>
        <w:contextualSpacing/>
        <w:jc w:val="both"/>
        <w:rPr>
          <w:rFonts w:ascii="Times New Roman" w:hAnsi="Times New Roman"/>
          <w:sz w:val="24"/>
          <w:szCs w:val="24"/>
        </w:rPr>
      </w:pPr>
      <w:r w:rsidRPr="00F62FA1">
        <w:rPr>
          <w:rFonts w:ascii="Times New Roman" w:hAnsi="Times New Roman"/>
          <w:sz w:val="24"/>
          <w:szCs w:val="24"/>
        </w:rPr>
        <w:t>Perpustakaan</w:t>
      </w:r>
    </w:p>
    <w:p w14:paraId="5F44E5DD" w14:textId="77777777" w:rsidR="007049E5" w:rsidRPr="00F62FA1" w:rsidRDefault="007049E5" w:rsidP="00420192">
      <w:pPr>
        <w:numPr>
          <w:ilvl w:val="0"/>
          <w:numId w:val="6"/>
        </w:numPr>
        <w:spacing w:line="240" w:lineRule="auto"/>
        <w:ind w:left="2268" w:hanging="567"/>
        <w:contextualSpacing/>
        <w:jc w:val="both"/>
        <w:rPr>
          <w:rFonts w:ascii="Times New Roman" w:hAnsi="Times New Roman"/>
          <w:sz w:val="24"/>
          <w:szCs w:val="24"/>
        </w:rPr>
      </w:pPr>
      <w:r w:rsidRPr="00F62FA1">
        <w:rPr>
          <w:rFonts w:ascii="Times New Roman" w:hAnsi="Times New Roman"/>
          <w:sz w:val="24"/>
          <w:szCs w:val="24"/>
        </w:rPr>
        <w:t xml:space="preserve">Perpustakaan Kampus Pascasarjana Universitas Pasundan, Jalan Sumatera Nomor 41, Kota Bandung; </w:t>
      </w:r>
    </w:p>
    <w:p w14:paraId="71333569" w14:textId="77777777" w:rsidR="007049E5" w:rsidRPr="00F62FA1" w:rsidRDefault="007049E5" w:rsidP="00420192">
      <w:pPr>
        <w:numPr>
          <w:ilvl w:val="0"/>
          <w:numId w:val="6"/>
        </w:numPr>
        <w:spacing w:line="240" w:lineRule="auto"/>
        <w:ind w:left="2268" w:hanging="567"/>
        <w:contextualSpacing/>
        <w:jc w:val="both"/>
        <w:rPr>
          <w:rFonts w:ascii="Times New Roman" w:hAnsi="Times New Roman"/>
          <w:sz w:val="24"/>
          <w:szCs w:val="24"/>
        </w:rPr>
      </w:pPr>
      <w:r w:rsidRPr="00F62FA1">
        <w:rPr>
          <w:rFonts w:ascii="Times New Roman" w:hAnsi="Times New Roman"/>
          <w:sz w:val="24"/>
          <w:szCs w:val="24"/>
        </w:rPr>
        <w:t>Perpustakaan Universitas Padjadjaran, Jl. Raya Bandung-Sumedang Km. 21 Jatinangor;</w:t>
      </w:r>
    </w:p>
    <w:p w14:paraId="5494ED16" w14:textId="77777777" w:rsidR="007049E5" w:rsidRPr="00F62FA1" w:rsidRDefault="007049E5" w:rsidP="00420192">
      <w:pPr>
        <w:numPr>
          <w:ilvl w:val="0"/>
          <w:numId w:val="6"/>
        </w:numPr>
        <w:spacing w:line="240" w:lineRule="auto"/>
        <w:ind w:left="2268" w:hanging="567"/>
        <w:contextualSpacing/>
        <w:jc w:val="both"/>
        <w:rPr>
          <w:rFonts w:ascii="Times New Roman" w:hAnsi="Times New Roman"/>
          <w:sz w:val="24"/>
          <w:szCs w:val="24"/>
        </w:rPr>
      </w:pPr>
      <w:r w:rsidRPr="00F62FA1">
        <w:rPr>
          <w:rFonts w:ascii="Times New Roman" w:hAnsi="Times New Roman"/>
          <w:sz w:val="24"/>
          <w:szCs w:val="24"/>
        </w:rPr>
        <w:t xml:space="preserve">Perpustakaan Universitas Katolik Parahyangan Kampus Ciumbuleuit Gedung 9 Lantai 2 &amp; 3,  Jalan  Ciumbuleuit Nomor 94, Kota Bandung; </w:t>
      </w:r>
    </w:p>
    <w:p w14:paraId="70584D37" w14:textId="77777777" w:rsidR="007049E5" w:rsidRPr="00F62FA1" w:rsidRDefault="007049E5" w:rsidP="00420192">
      <w:pPr>
        <w:numPr>
          <w:ilvl w:val="0"/>
          <w:numId w:val="2"/>
        </w:numPr>
        <w:spacing w:line="240" w:lineRule="auto"/>
        <w:ind w:left="1701" w:hanging="567"/>
        <w:contextualSpacing/>
        <w:jc w:val="both"/>
        <w:rPr>
          <w:rFonts w:ascii="Times New Roman" w:hAnsi="Times New Roman"/>
          <w:strike/>
          <w:sz w:val="24"/>
          <w:szCs w:val="24"/>
        </w:rPr>
      </w:pPr>
      <w:r w:rsidRPr="00F62FA1">
        <w:rPr>
          <w:rFonts w:ascii="Times New Roman" w:hAnsi="Times New Roman"/>
          <w:sz w:val="24"/>
          <w:szCs w:val="24"/>
        </w:rPr>
        <w:t>Lapangan</w:t>
      </w:r>
    </w:p>
    <w:p w14:paraId="06972A39" w14:textId="77777777" w:rsidR="007049E5" w:rsidRPr="00F62FA1" w:rsidRDefault="007049E5" w:rsidP="00420192">
      <w:pPr>
        <w:numPr>
          <w:ilvl w:val="0"/>
          <w:numId w:val="7"/>
        </w:numPr>
        <w:spacing w:line="240" w:lineRule="auto"/>
        <w:ind w:left="2268" w:hanging="567"/>
        <w:contextualSpacing/>
        <w:jc w:val="both"/>
        <w:rPr>
          <w:rFonts w:ascii="Times New Roman" w:hAnsi="Times New Roman"/>
          <w:sz w:val="24"/>
          <w:szCs w:val="24"/>
        </w:rPr>
      </w:pPr>
      <w:r w:rsidRPr="00F62FA1">
        <w:rPr>
          <w:rFonts w:ascii="Times New Roman" w:hAnsi="Times New Roman"/>
          <w:sz w:val="24"/>
          <w:szCs w:val="24"/>
        </w:rPr>
        <w:t>Kantor Bagian Perekonomian Sekretariat Daerah Kabupaten Bandung Barat, Kompleks Perkantoran Pemerintah Kabupaten Bandung Barat Jalan Raya Padalarang-Cisarua Km.2, Ngamprah; dan</w:t>
      </w:r>
    </w:p>
    <w:p w14:paraId="41110AF0" w14:textId="79185358" w:rsidR="007049E5" w:rsidRDefault="007049E5" w:rsidP="00420192">
      <w:pPr>
        <w:numPr>
          <w:ilvl w:val="0"/>
          <w:numId w:val="7"/>
        </w:numPr>
        <w:spacing w:line="240" w:lineRule="auto"/>
        <w:ind w:left="2268" w:hanging="567"/>
        <w:contextualSpacing/>
        <w:jc w:val="both"/>
        <w:rPr>
          <w:rFonts w:ascii="Times New Roman" w:hAnsi="Times New Roman"/>
          <w:sz w:val="24"/>
          <w:szCs w:val="24"/>
        </w:rPr>
      </w:pPr>
      <w:r w:rsidRPr="00F62FA1">
        <w:rPr>
          <w:rFonts w:ascii="Times New Roman" w:hAnsi="Times New Roman"/>
          <w:sz w:val="24"/>
          <w:szCs w:val="24"/>
        </w:rPr>
        <w:t>Kantor Perusahaan Umum Daerah Tirta Wibawa Mukti, Jalan Raya Cimareme Nomor 210, Kabupaten Bandung Bara</w:t>
      </w:r>
      <w:r>
        <w:rPr>
          <w:rFonts w:ascii="Times New Roman" w:hAnsi="Times New Roman"/>
          <w:sz w:val="24"/>
          <w:szCs w:val="24"/>
        </w:rPr>
        <w:t>t.</w:t>
      </w:r>
    </w:p>
    <w:p w14:paraId="4A39AB2F" w14:textId="6B583759" w:rsidR="007049E5" w:rsidRPr="00870DB2" w:rsidRDefault="007049E5" w:rsidP="009239CC">
      <w:pPr>
        <w:pStyle w:val="SUBBAB"/>
        <w:spacing w:line="240" w:lineRule="auto"/>
        <w:rPr>
          <w:rStyle w:val="SUBBABChar"/>
          <w:b/>
          <w:bCs/>
          <w:sz w:val="24"/>
          <w:szCs w:val="24"/>
        </w:rPr>
      </w:pPr>
      <w:r w:rsidRPr="00870DB2">
        <w:rPr>
          <w:rStyle w:val="SUBBABChar"/>
          <w:b/>
          <w:bCs/>
          <w:sz w:val="24"/>
          <w:szCs w:val="24"/>
        </w:rPr>
        <w:lastRenderedPageBreak/>
        <w:t>Pembahasan</w:t>
      </w:r>
    </w:p>
    <w:p w14:paraId="269FC2B2" w14:textId="77777777" w:rsidR="00870DB2" w:rsidRPr="00870DB2" w:rsidRDefault="009239CC" w:rsidP="00420192">
      <w:pPr>
        <w:pStyle w:val="ListParagraph"/>
        <w:keepNext/>
        <w:numPr>
          <w:ilvl w:val="0"/>
          <w:numId w:val="19"/>
        </w:numPr>
        <w:spacing w:before="240" w:after="60" w:line="240" w:lineRule="auto"/>
        <w:ind w:left="1134" w:hanging="567"/>
        <w:contextualSpacing/>
        <w:jc w:val="both"/>
        <w:outlineLvl w:val="0"/>
        <w:rPr>
          <w:rStyle w:val="SUBBABChar"/>
          <w:b w:val="0"/>
          <w:bCs w:val="0"/>
          <w:sz w:val="24"/>
          <w:szCs w:val="24"/>
        </w:rPr>
      </w:pPr>
      <w:bookmarkStart w:id="58" w:name="_Toc182643628"/>
      <w:r w:rsidRPr="00870DB2">
        <w:rPr>
          <w:rStyle w:val="SUBBABChar"/>
          <w:sz w:val="24"/>
          <w:szCs w:val="24"/>
        </w:rPr>
        <w:t xml:space="preserve">Kepastian Hukum atas Terjadinya Wanprestasi dalam Perjanjian </w:t>
      </w:r>
      <w:r w:rsidRPr="00870DB2">
        <w:rPr>
          <w:rStyle w:val="SUBBABChar"/>
          <w:i/>
          <w:iCs/>
          <w:sz w:val="24"/>
          <w:szCs w:val="24"/>
        </w:rPr>
        <w:t>Build, Operate and Transfer</w:t>
      </w:r>
      <w:r w:rsidRPr="00870DB2">
        <w:rPr>
          <w:rStyle w:val="SUBBABChar"/>
          <w:sz w:val="24"/>
          <w:szCs w:val="24"/>
        </w:rPr>
        <w:t xml:space="preserve"> antara Perusahaan Umum Daerah Tirta </w:t>
      </w:r>
      <w:bookmarkEnd w:id="58"/>
    </w:p>
    <w:p w14:paraId="22763ED5" w14:textId="29C0529A" w:rsidR="009239CC" w:rsidRPr="00F62FA1" w:rsidRDefault="009239CC" w:rsidP="00870DB2">
      <w:pPr>
        <w:pStyle w:val="ListParagraph"/>
        <w:keepNext/>
        <w:spacing w:before="240" w:after="60" w:line="240" w:lineRule="auto"/>
        <w:ind w:left="1134" w:firstLine="612"/>
        <w:contextualSpacing/>
        <w:jc w:val="both"/>
        <w:outlineLvl w:val="0"/>
        <w:rPr>
          <w:rFonts w:ascii="Times New Roman" w:hAnsi="Times New Roman"/>
          <w:sz w:val="24"/>
          <w:szCs w:val="24"/>
        </w:rPr>
      </w:pPr>
      <w:r w:rsidRPr="00F62FA1">
        <w:rPr>
          <w:rFonts w:ascii="Times New Roman" w:hAnsi="Times New Roman"/>
          <w:sz w:val="24"/>
          <w:szCs w:val="24"/>
        </w:rPr>
        <w:t xml:space="preserve">Secara konstitusional, pentingnya perlindungan dan kepastian hukum dalam aktifitas transaksi bisnis dinyatakan dalam Pasal 1 ayat (3) </w:t>
      </w:r>
      <w:proofErr w:type="gramStart"/>
      <w:r w:rsidRPr="00F62FA1">
        <w:rPr>
          <w:rFonts w:ascii="Times New Roman" w:hAnsi="Times New Roman"/>
          <w:sz w:val="24"/>
          <w:szCs w:val="24"/>
        </w:rPr>
        <w:t>dan  Pasal</w:t>
      </w:r>
      <w:proofErr w:type="gramEnd"/>
      <w:r w:rsidRPr="00F62FA1">
        <w:rPr>
          <w:rFonts w:ascii="Times New Roman" w:hAnsi="Times New Roman"/>
          <w:sz w:val="24"/>
          <w:szCs w:val="24"/>
        </w:rPr>
        <w:t xml:space="preserve"> 28D ayat (1) U</w:t>
      </w:r>
      <w:r w:rsidR="00870DB2">
        <w:rPr>
          <w:rFonts w:ascii="Times New Roman" w:hAnsi="Times New Roman"/>
          <w:sz w:val="24"/>
          <w:szCs w:val="24"/>
        </w:rPr>
        <w:t>ndang-Undang Dasar</w:t>
      </w:r>
      <w:r w:rsidRPr="00F62FA1">
        <w:rPr>
          <w:rFonts w:ascii="Times New Roman" w:hAnsi="Times New Roman"/>
          <w:sz w:val="24"/>
          <w:szCs w:val="24"/>
        </w:rPr>
        <w:t xml:space="preserve"> N</w:t>
      </w:r>
      <w:r w:rsidR="00870DB2">
        <w:rPr>
          <w:rFonts w:ascii="Times New Roman" w:hAnsi="Times New Roman"/>
          <w:sz w:val="24"/>
          <w:szCs w:val="24"/>
        </w:rPr>
        <w:t xml:space="preserve">egara Republik </w:t>
      </w:r>
      <w:r w:rsidRPr="00F62FA1">
        <w:rPr>
          <w:rFonts w:ascii="Times New Roman" w:hAnsi="Times New Roman"/>
          <w:sz w:val="24"/>
          <w:szCs w:val="24"/>
        </w:rPr>
        <w:t>I</w:t>
      </w:r>
      <w:r w:rsidR="00870DB2">
        <w:rPr>
          <w:rFonts w:ascii="Times New Roman" w:hAnsi="Times New Roman"/>
          <w:sz w:val="24"/>
          <w:szCs w:val="24"/>
        </w:rPr>
        <w:t>ndonesia (UUD NRI)</w:t>
      </w:r>
      <w:r w:rsidRPr="00F62FA1">
        <w:rPr>
          <w:rFonts w:ascii="Times New Roman" w:hAnsi="Times New Roman"/>
          <w:sz w:val="24"/>
          <w:szCs w:val="24"/>
        </w:rPr>
        <w:t xml:space="preserve"> Tahun 1945, yaitu bahwa Indonesia adalah negara hukum sehingga negara melalui pemerintah berkewajiban untuk memenuhi hak setiap orang atas pengakuan, jaminan, perlindungan dan kepastian hukum yang adil serta perlakuan yang sama di hadapan hukum (</w:t>
      </w:r>
      <w:r w:rsidRPr="00F62FA1">
        <w:rPr>
          <w:rFonts w:ascii="Times New Roman" w:hAnsi="Times New Roman"/>
          <w:i/>
          <w:iCs/>
          <w:sz w:val="24"/>
          <w:szCs w:val="24"/>
        </w:rPr>
        <w:t>equality before law</w:t>
      </w:r>
      <w:r w:rsidRPr="00F62FA1">
        <w:rPr>
          <w:rFonts w:ascii="Times New Roman" w:hAnsi="Times New Roman"/>
          <w:sz w:val="24"/>
          <w:szCs w:val="24"/>
        </w:rPr>
        <w:t>).</w:t>
      </w:r>
      <w:r w:rsidR="00233EC0">
        <w:rPr>
          <w:rFonts w:ascii="Times New Roman" w:hAnsi="Times New Roman"/>
          <w:sz w:val="24"/>
          <w:szCs w:val="24"/>
        </w:rPr>
        <w:t xml:space="preserve"> K</w:t>
      </w:r>
      <w:r w:rsidRPr="00F62FA1">
        <w:rPr>
          <w:rFonts w:ascii="Times New Roman" w:hAnsi="Times New Roman"/>
          <w:sz w:val="24"/>
          <w:szCs w:val="24"/>
        </w:rPr>
        <w:t>epastian hukum memiliki makna bahwa janji hukum yang tertuang dalam rumusan peraturan perundang-undangan adalah kepastian yang mesti diusahakan untuk terwujud.</w:t>
      </w:r>
    </w:p>
    <w:p w14:paraId="7E596808" w14:textId="2FCDA445" w:rsidR="009239CC" w:rsidRPr="00F62FA1" w:rsidRDefault="009239CC" w:rsidP="003B5E3D">
      <w:pPr>
        <w:spacing w:line="240" w:lineRule="auto"/>
        <w:ind w:left="1134" w:firstLine="612"/>
        <w:contextualSpacing/>
        <w:jc w:val="both"/>
        <w:rPr>
          <w:rFonts w:ascii="Times New Roman" w:hAnsi="Times New Roman"/>
          <w:sz w:val="24"/>
          <w:szCs w:val="24"/>
        </w:rPr>
      </w:pPr>
      <w:r w:rsidRPr="00F62FA1">
        <w:rPr>
          <w:rFonts w:ascii="Times New Roman" w:hAnsi="Times New Roman"/>
          <w:sz w:val="24"/>
          <w:szCs w:val="24"/>
        </w:rPr>
        <w:t>Pemerintah Kabupaten Bandung Barat telah membentuk Badan Usaha Milik Daerah (BUMD) Perusahaan Umum Daerah</w:t>
      </w:r>
      <w:r w:rsidR="00233EC0">
        <w:rPr>
          <w:rFonts w:ascii="Times New Roman" w:hAnsi="Times New Roman"/>
          <w:sz w:val="24"/>
          <w:szCs w:val="24"/>
        </w:rPr>
        <w:t xml:space="preserve"> </w:t>
      </w:r>
      <w:r w:rsidRPr="00F62FA1">
        <w:rPr>
          <w:rFonts w:ascii="Times New Roman" w:hAnsi="Times New Roman"/>
          <w:sz w:val="24"/>
          <w:szCs w:val="24"/>
        </w:rPr>
        <w:t>Tirta Wibawa Mukti</w:t>
      </w:r>
      <w:r w:rsidR="00F25E75">
        <w:rPr>
          <w:rFonts w:ascii="Times New Roman" w:hAnsi="Times New Roman"/>
          <w:sz w:val="24"/>
          <w:szCs w:val="24"/>
        </w:rPr>
        <w:t xml:space="preserve"> (selanjutnya disebut Perumda)</w:t>
      </w:r>
      <w:r w:rsidRPr="00F62FA1">
        <w:rPr>
          <w:rFonts w:ascii="Times New Roman" w:hAnsi="Times New Roman"/>
          <w:sz w:val="24"/>
          <w:szCs w:val="24"/>
        </w:rPr>
        <w:t>, dengan</w:t>
      </w:r>
      <w:r w:rsidR="00233EC0">
        <w:rPr>
          <w:rFonts w:ascii="Times New Roman" w:hAnsi="Times New Roman"/>
          <w:sz w:val="24"/>
          <w:szCs w:val="24"/>
        </w:rPr>
        <w:t xml:space="preserve"> la</w:t>
      </w:r>
      <w:r w:rsidRPr="00F62FA1">
        <w:rPr>
          <w:rFonts w:ascii="Times New Roman" w:hAnsi="Times New Roman"/>
          <w:sz w:val="24"/>
          <w:szCs w:val="24"/>
        </w:rPr>
        <w:t>tar belakang utama pembentukan</w:t>
      </w:r>
      <w:r w:rsidR="00233EC0">
        <w:rPr>
          <w:rFonts w:ascii="Times New Roman" w:hAnsi="Times New Roman"/>
          <w:sz w:val="24"/>
          <w:szCs w:val="24"/>
        </w:rPr>
        <w:t xml:space="preserve">nya </w:t>
      </w:r>
      <w:r w:rsidRPr="00F62FA1">
        <w:rPr>
          <w:rFonts w:ascii="Times New Roman" w:hAnsi="Times New Roman"/>
          <w:sz w:val="24"/>
          <w:szCs w:val="24"/>
        </w:rPr>
        <w:t xml:space="preserve"> </w:t>
      </w:r>
      <w:r w:rsidR="00233EC0">
        <w:rPr>
          <w:rFonts w:ascii="Times New Roman" w:hAnsi="Times New Roman"/>
          <w:sz w:val="24"/>
          <w:szCs w:val="24"/>
        </w:rPr>
        <w:t xml:space="preserve">untuk </w:t>
      </w:r>
      <w:r w:rsidRPr="00F62FA1">
        <w:rPr>
          <w:rFonts w:ascii="Times New Roman" w:hAnsi="Times New Roman"/>
          <w:sz w:val="24"/>
          <w:szCs w:val="24"/>
        </w:rPr>
        <w:t xml:space="preserve">meningkatkan pelayanan kepada masyarakat </w:t>
      </w:r>
      <w:r w:rsidR="00233EC0">
        <w:rPr>
          <w:rFonts w:ascii="Times New Roman" w:hAnsi="Times New Roman"/>
          <w:sz w:val="24"/>
          <w:szCs w:val="24"/>
        </w:rPr>
        <w:t>dalam rangka</w:t>
      </w:r>
      <w:r w:rsidRPr="00F62FA1">
        <w:rPr>
          <w:rFonts w:ascii="Times New Roman" w:hAnsi="Times New Roman"/>
          <w:sz w:val="24"/>
          <w:szCs w:val="24"/>
        </w:rPr>
        <w:t xml:space="preserve"> mendapatkan air minum yang bersih, sehat, cukup dan layak yang merupakan kebutuhan sangat pokok bagi kehidupan ma</w:t>
      </w:r>
      <w:r w:rsidR="00233EC0">
        <w:rPr>
          <w:rFonts w:ascii="Times New Roman" w:hAnsi="Times New Roman"/>
          <w:sz w:val="24"/>
          <w:szCs w:val="24"/>
        </w:rPr>
        <w:t>nusia</w:t>
      </w:r>
      <w:r w:rsidRPr="00F62FA1">
        <w:rPr>
          <w:rFonts w:ascii="Times New Roman" w:hAnsi="Times New Roman"/>
          <w:sz w:val="24"/>
          <w:szCs w:val="24"/>
        </w:rPr>
        <w:t xml:space="preserve">. Oleh </w:t>
      </w:r>
      <w:r w:rsidR="00233EC0">
        <w:rPr>
          <w:rFonts w:ascii="Times New Roman" w:hAnsi="Times New Roman"/>
          <w:sz w:val="24"/>
          <w:szCs w:val="24"/>
        </w:rPr>
        <w:t>sebab</w:t>
      </w:r>
      <w:r w:rsidRPr="00F62FA1">
        <w:rPr>
          <w:rFonts w:ascii="Times New Roman" w:hAnsi="Times New Roman"/>
          <w:sz w:val="24"/>
          <w:szCs w:val="24"/>
        </w:rPr>
        <w:t xml:space="preserve"> itu, Perumda berwenang melakukan hubungan hukum </w:t>
      </w:r>
      <w:r w:rsidR="00C7618B">
        <w:rPr>
          <w:rFonts w:ascii="Times New Roman" w:hAnsi="Times New Roman"/>
          <w:sz w:val="24"/>
          <w:szCs w:val="24"/>
        </w:rPr>
        <w:t>dengan</w:t>
      </w:r>
      <w:r w:rsidRPr="00F62FA1">
        <w:rPr>
          <w:rFonts w:ascii="Times New Roman" w:hAnsi="Times New Roman"/>
          <w:sz w:val="24"/>
          <w:szCs w:val="24"/>
        </w:rPr>
        <w:t xml:space="preserve"> pihak lain, </w:t>
      </w:r>
      <w:r w:rsidR="00C7618B">
        <w:rPr>
          <w:rFonts w:ascii="Times New Roman" w:hAnsi="Times New Roman"/>
          <w:sz w:val="24"/>
          <w:szCs w:val="24"/>
        </w:rPr>
        <w:t>yang</w:t>
      </w:r>
      <w:r w:rsidRPr="00F62FA1">
        <w:rPr>
          <w:rFonts w:ascii="Times New Roman" w:hAnsi="Times New Roman"/>
          <w:sz w:val="24"/>
          <w:szCs w:val="24"/>
        </w:rPr>
        <w:t xml:space="preserve"> berkaitan dengan bidang usaha pengelolaan dan penyelenggaraan sistem penyediaan air minum yang menjadi </w:t>
      </w:r>
      <w:r w:rsidRPr="00F62FA1">
        <w:rPr>
          <w:rFonts w:ascii="Times New Roman" w:hAnsi="Times New Roman"/>
          <w:i/>
          <w:iCs/>
          <w:sz w:val="24"/>
          <w:szCs w:val="24"/>
        </w:rPr>
        <w:t>core business</w:t>
      </w:r>
      <w:r w:rsidRPr="00F62FA1">
        <w:rPr>
          <w:rFonts w:ascii="Times New Roman" w:hAnsi="Times New Roman"/>
          <w:sz w:val="24"/>
          <w:szCs w:val="24"/>
        </w:rPr>
        <w:t xml:space="preserve">-nya.   Salah satu hubungan hukum yang dilakukan oleh Perumda diantaranya adalah Perjanjian Kerja Sama  </w:t>
      </w:r>
      <w:r w:rsidR="00C7618B" w:rsidRPr="00C7618B">
        <w:rPr>
          <w:rFonts w:ascii="Times New Roman" w:hAnsi="Times New Roman"/>
          <w:sz w:val="24"/>
          <w:szCs w:val="24"/>
        </w:rPr>
        <w:t>BOT</w:t>
      </w:r>
      <w:r w:rsidR="00C7618B">
        <w:rPr>
          <w:rFonts w:ascii="Times New Roman" w:hAnsi="Times New Roman"/>
          <w:i/>
          <w:iCs/>
          <w:sz w:val="24"/>
          <w:szCs w:val="24"/>
        </w:rPr>
        <w:t xml:space="preserve"> </w:t>
      </w:r>
      <w:r w:rsidRPr="00F62FA1">
        <w:rPr>
          <w:rFonts w:ascii="Times New Roman" w:hAnsi="Times New Roman"/>
          <w:sz w:val="24"/>
          <w:szCs w:val="24"/>
        </w:rPr>
        <w:t>dengan PT. Bravo Delta Persada</w:t>
      </w:r>
      <w:r w:rsidR="00F25E75">
        <w:rPr>
          <w:rFonts w:ascii="Times New Roman" w:hAnsi="Times New Roman"/>
          <w:sz w:val="24"/>
          <w:szCs w:val="24"/>
        </w:rPr>
        <w:t xml:space="preserve"> (selanjutnya disebut PT. Bravo)</w:t>
      </w:r>
      <w:r w:rsidRPr="00F62FA1">
        <w:rPr>
          <w:rFonts w:ascii="Times New Roman" w:hAnsi="Times New Roman"/>
          <w:sz w:val="24"/>
          <w:szCs w:val="24"/>
        </w:rPr>
        <w:t xml:space="preserve"> yang dituangkan dalam Perubahan dan Pernyataan Kembali Perjanjian Antara PT. Perdana Multiguna Sarana Bandung Barat dan PT. Bravo Delta Persada tentang kemitraan Bangun Olah Serah (BOT) Fasilitas Penyaluran Air Untuk Memenuhi Kebutuhan Pengadaan Air Bersih oleh PT. Perdana Multiguna Sarana Bandung Barat dari Cijanggel ke Muril Nomor : 03/PKS.PMgS-BDP/XI/2020 dan 035/Dir/XI/2020 tertanggal 8 Desember 2020</w:t>
      </w:r>
      <w:r w:rsidR="003B5E3D">
        <w:rPr>
          <w:rFonts w:ascii="Times New Roman" w:hAnsi="Times New Roman"/>
          <w:sz w:val="24"/>
          <w:szCs w:val="24"/>
        </w:rPr>
        <w:t xml:space="preserve"> (selanjutnya disebut PKS BOT)</w:t>
      </w:r>
      <w:r w:rsidRPr="00F62FA1">
        <w:rPr>
          <w:rFonts w:ascii="Times New Roman" w:hAnsi="Times New Roman"/>
          <w:sz w:val="24"/>
          <w:szCs w:val="24"/>
        </w:rPr>
        <w:t>.    Perjanjian tersebut dikuatkan pula dengan Perjanjian Pengalihan Hak dan Kewajiban Antara PT. Perdana Multiguna Sarana Bandung Barat dan Perumda Air Minum Tirta Wibawa Mukti dan PT. Bravo Delta Persada, tanggal 24 Oktober 2022</w:t>
      </w:r>
    </w:p>
    <w:p w14:paraId="0782F9F5" w14:textId="4F027EEB" w:rsidR="009239CC" w:rsidRPr="00F62FA1" w:rsidRDefault="009239CC" w:rsidP="00152D1F">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Mengacu kepada ketentuan Pasal 2 Butir 2.2 PKS BOT, maksud dari diadakannya PKS BOT</w:t>
      </w:r>
      <w:r w:rsidR="00F25E75">
        <w:rPr>
          <w:rFonts w:ascii="Times New Roman" w:hAnsi="Times New Roman"/>
          <w:sz w:val="24"/>
          <w:szCs w:val="24"/>
        </w:rPr>
        <w:t xml:space="preserve"> </w:t>
      </w:r>
      <w:proofErr w:type="gramStart"/>
      <w:r w:rsidR="00F25E75">
        <w:rPr>
          <w:rFonts w:ascii="Times New Roman" w:hAnsi="Times New Roman"/>
          <w:sz w:val="24"/>
          <w:szCs w:val="24"/>
        </w:rPr>
        <w:t>antara</w:t>
      </w:r>
      <w:r w:rsidRPr="00F62FA1">
        <w:rPr>
          <w:rFonts w:ascii="Times New Roman" w:hAnsi="Times New Roman"/>
          <w:sz w:val="24"/>
          <w:szCs w:val="24"/>
        </w:rPr>
        <w:t xml:space="preserve">  Perumda</w:t>
      </w:r>
      <w:proofErr w:type="gramEnd"/>
      <w:r w:rsidRPr="00F62FA1">
        <w:rPr>
          <w:rFonts w:ascii="Times New Roman" w:hAnsi="Times New Roman"/>
          <w:sz w:val="24"/>
          <w:szCs w:val="24"/>
        </w:rPr>
        <w:t xml:space="preserve"> dengan PT. Bravo adalah dalam rangka peningkatan kualitas dan kuantitas pelayanan Air Bersih dengan standar air minum. Adapun tujuan dari PKS BOT adalah mewujudkan optimalisasi pelayanan terhadap masyarakat agar kebutuhan Air Bersih dengan standar air minum </w:t>
      </w:r>
      <w:r w:rsidR="005E25DD">
        <w:rPr>
          <w:rFonts w:ascii="Times New Roman" w:hAnsi="Times New Roman"/>
          <w:sz w:val="24"/>
          <w:szCs w:val="24"/>
        </w:rPr>
        <w:t xml:space="preserve">akan </w:t>
      </w:r>
      <w:r w:rsidRPr="00F62FA1">
        <w:rPr>
          <w:rFonts w:ascii="Times New Roman" w:hAnsi="Times New Roman"/>
          <w:sz w:val="24"/>
          <w:szCs w:val="24"/>
        </w:rPr>
        <w:t xml:space="preserve">terpenuhi demi </w:t>
      </w:r>
      <w:r w:rsidRPr="00F62FA1">
        <w:rPr>
          <w:rFonts w:ascii="Times New Roman" w:hAnsi="Times New Roman"/>
          <w:sz w:val="24"/>
          <w:szCs w:val="24"/>
        </w:rPr>
        <w:lastRenderedPageBreak/>
        <w:t xml:space="preserve">mewujudkan masyarakat yang sehat, bersih dan produktif di Kabupaten Bandung Barat. </w:t>
      </w:r>
    </w:p>
    <w:p w14:paraId="5702E74C" w14:textId="50BB047C" w:rsidR="009239CC" w:rsidRPr="00F62FA1" w:rsidRDefault="009239CC" w:rsidP="009239CC">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 xml:space="preserve">Perjanjian atau </w:t>
      </w:r>
      <w:proofErr w:type="gramStart"/>
      <w:r w:rsidRPr="00F62FA1">
        <w:rPr>
          <w:rFonts w:ascii="Times New Roman" w:hAnsi="Times New Roman"/>
          <w:sz w:val="24"/>
          <w:szCs w:val="24"/>
        </w:rPr>
        <w:t>persetujuan  merupakan</w:t>
      </w:r>
      <w:proofErr w:type="gramEnd"/>
      <w:r w:rsidRPr="00F62FA1">
        <w:rPr>
          <w:rFonts w:ascii="Times New Roman" w:hAnsi="Times New Roman"/>
          <w:sz w:val="24"/>
          <w:szCs w:val="24"/>
        </w:rPr>
        <w:t xml:space="preserve"> salah satu sumber lahirnya perikatan, yang didefinisikan pada ketentuan Pasal 1313 Buku III KUH Perdata berikut ini: “Suatu persetujuan adalah suatu perbuatan dengan mana satu orang atau lebih mengikatkan dirinya terhadap satu orang lain atau lebih”</w:t>
      </w:r>
      <w:r w:rsidR="003B5E3D">
        <w:rPr>
          <w:rFonts w:ascii="Times New Roman" w:hAnsi="Times New Roman"/>
          <w:sz w:val="24"/>
          <w:szCs w:val="24"/>
        </w:rPr>
        <w:t xml:space="preserve">. PKS BOT ini merupakan salah satu perjanjian tidak bernama yang pengaturan pokoknya terdapat dalam </w:t>
      </w:r>
      <w:r w:rsidR="003B5E3D" w:rsidRPr="003B5E3D">
        <w:rPr>
          <w:rFonts w:ascii="Times New Roman" w:hAnsi="Times New Roman"/>
          <w:sz w:val="24"/>
          <w:szCs w:val="24"/>
        </w:rPr>
        <w:t>Buku III KUH Perdata Titel Kedua tentang “Perikatan-Perikatan yang Lahir dari Kontrak atau Perjanjian”</w:t>
      </w:r>
    </w:p>
    <w:p w14:paraId="5C0BA718" w14:textId="012B775C" w:rsidR="009239CC" w:rsidRPr="00F62FA1" w:rsidRDefault="009239CC" w:rsidP="009239CC">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PKS BOT yang dilakukan antara Perumda dengan PT. Bravo merupakan suatu perjanjian konsensuil karena telah tercapai persesuaian kehendak untuk mengadakan perikatan, sehingga perjanjian itu memiliki kekuatan mengikat. Bentuk konkret daripada persesuaian kehendak tersebut berupa klausula-klausula yang dicantumkan dalam PKS BOT  yang terdiri atas 25 (duapuluh lima) Pasal dan 9 (Sembilan) buah Lampiran beserta  Perjanjian Pengalihan Hak dan Kewajiban tanggal 24 Oktober 2022 yang terdiri atas 3 (tiga) pasal.</w:t>
      </w:r>
    </w:p>
    <w:p w14:paraId="46162008" w14:textId="77777777" w:rsidR="009239CC" w:rsidRPr="00F62FA1" w:rsidRDefault="009239CC" w:rsidP="009239CC">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 xml:space="preserve">Sebuah perjanjian BOT baru memiliki kekuatan mengikat jika telah memenuhi ketentuan terkait syarat sahnya perjanjian yang diatur dalam Pasal 1320 KUH Perdata, </w:t>
      </w:r>
      <w:proofErr w:type="gramStart"/>
      <w:r w:rsidRPr="00F62FA1">
        <w:rPr>
          <w:rFonts w:ascii="Times New Roman" w:hAnsi="Times New Roman"/>
          <w:sz w:val="24"/>
          <w:szCs w:val="24"/>
        </w:rPr>
        <w:t>yakni :</w:t>
      </w:r>
      <w:proofErr w:type="gramEnd"/>
    </w:p>
    <w:p w14:paraId="59D7A45A" w14:textId="77777777" w:rsidR="009239CC" w:rsidRPr="00F62FA1" w:rsidRDefault="009239CC" w:rsidP="009239CC">
      <w:pPr>
        <w:spacing w:line="240" w:lineRule="auto"/>
        <w:ind w:left="1701"/>
        <w:contextualSpacing/>
        <w:jc w:val="both"/>
        <w:rPr>
          <w:rFonts w:ascii="Times New Roman" w:hAnsi="Times New Roman"/>
        </w:rPr>
      </w:pPr>
      <w:r w:rsidRPr="00F62FA1">
        <w:rPr>
          <w:rFonts w:ascii="Times New Roman" w:hAnsi="Times New Roman"/>
        </w:rPr>
        <w:t>“</w:t>
      </w:r>
      <w:proofErr w:type="gramStart"/>
      <w:r w:rsidRPr="00F62FA1">
        <w:rPr>
          <w:rFonts w:ascii="Times New Roman" w:hAnsi="Times New Roman"/>
        </w:rPr>
        <w:t>untuk</w:t>
      </w:r>
      <w:proofErr w:type="gramEnd"/>
      <w:r w:rsidRPr="00F62FA1">
        <w:rPr>
          <w:rFonts w:ascii="Times New Roman" w:hAnsi="Times New Roman"/>
        </w:rPr>
        <w:t xml:space="preserve"> sahnya persetujuan diperlukan 4 (empat) syarat, yakni: </w:t>
      </w:r>
    </w:p>
    <w:p w14:paraId="40C8FB8B" w14:textId="77777777" w:rsidR="009239CC" w:rsidRPr="00F62FA1" w:rsidRDefault="009239CC" w:rsidP="00420192">
      <w:pPr>
        <w:numPr>
          <w:ilvl w:val="3"/>
          <w:numId w:val="12"/>
        </w:numPr>
        <w:spacing w:line="240" w:lineRule="auto"/>
        <w:ind w:left="1701" w:firstLine="0"/>
        <w:contextualSpacing/>
        <w:jc w:val="both"/>
        <w:rPr>
          <w:rFonts w:ascii="Times New Roman" w:hAnsi="Times New Roman"/>
        </w:rPr>
      </w:pPr>
      <w:r w:rsidRPr="00F62FA1">
        <w:rPr>
          <w:rFonts w:ascii="Times New Roman" w:hAnsi="Times New Roman"/>
        </w:rPr>
        <w:t>Sepakat mereka yang mengikatkan dirinya;</w:t>
      </w:r>
    </w:p>
    <w:p w14:paraId="7966DE15" w14:textId="77777777" w:rsidR="009239CC" w:rsidRPr="00F62FA1" w:rsidRDefault="009239CC" w:rsidP="00420192">
      <w:pPr>
        <w:numPr>
          <w:ilvl w:val="3"/>
          <w:numId w:val="12"/>
        </w:numPr>
        <w:spacing w:line="240" w:lineRule="auto"/>
        <w:ind w:left="1701" w:firstLine="0"/>
        <w:contextualSpacing/>
        <w:jc w:val="both"/>
        <w:rPr>
          <w:rFonts w:ascii="Times New Roman" w:hAnsi="Times New Roman"/>
        </w:rPr>
      </w:pPr>
      <w:r w:rsidRPr="00F62FA1">
        <w:rPr>
          <w:rFonts w:ascii="Times New Roman" w:hAnsi="Times New Roman"/>
        </w:rPr>
        <w:t>Cakap untuk membuat suatu perikatan;</w:t>
      </w:r>
    </w:p>
    <w:p w14:paraId="7A62BC9E" w14:textId="77777777" w:rsidR="009239CC" w:rsidRPr="00F62FA1" w:rsidRDefault="009239CC" w:rsidP="00420192">
      <w:pPr>
        <w:numPr>
          <w:ilvl w:val="3"/>
          <w:numId w:val="12"/>
        </w:numPr>
        <w:spacing w:line="240" w:lineRule="auto"/>
        <w:ind w:left="1701" w:firstLine="0"/>
        <w:contextualSpacing/>
        <w:jc w:val="both"/>
        <w:rPr>
          <w:rFonts w:ascii="Times New Roman" w:hAnsi="Times New Roman"/>
        </w:rPr>
      </w:pPr>
      <w:r w:rsidRPr="00F62FA1">
        <w:rPr>
          <w:rFonts w:ascii="Times New Roman" w:hAnsi="Times New Roman"/>
        </w:rPr>
        <w:t>Suatu hal tertentu;</w:t>
      </w:r>
    </w:p>
    <w:p w14:paraId="28F7E062" w14:textId="17D71F0A" w:rsidR="009239CC" w:rsidRPr="00870DB2" w:rsidRDefault="009239CC" w:rsidP="00420192">
      <w:pPr>
        <w:numPr>
          <w:ilvl w:val="3"/>
          <w:numId w:val="12"/>
        </w:numPr>
        <w:spacing w:line="240" w:lineRule="auto"/>
        <w:ind w:left="1701" w:firstLine="0"/>
        <w:contextualSpacing/>
        <w:jc w:val="both"/>
        <w:rPr>
          <w:rFonts w:ascii="Times New Roman" w:hAnsi="Times New Roman"/>
        </w:rPr>
      </w:pPr>
      <w:r w:rsidRPr="00F62FA1">
        <w:rPr>
          <w:rFonts w:ascii="Times New Roman" w:hAnsi="Times New Roman"/>
        </w:rPr>
        <w:t>Suatu sebab yang halal”</w:t>
      </w:r>
    </w:p>
    <w:p w14:paraId="5BD576EF" w14:textId="4F813956" w:rsidR="00945838" w:rsidRPr="00F62FA1" w:rsidRDefault="009239CC" w:rsidP="00945838">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PKS BOT pada prinsipnya telah memenuhi ketentuan Pasal 1320 KUH Perdata tersebut, baik syarat subjektif maupun syarat objektif.</w:t>
      </w:r>
      <w:r w:rsidR="003B5E3D">
        <w:rPr>
          <w:rFonts w:ascii="Times New Roman" w:hAnsi="Times New Roman"/>
          <w:sz w:val="24"/>
          <w:szCs w:val="24"/>
        </w:rPr>
        <w:t xml:space="preserve">, sehingga </w:t>
      </w:r>
      <w:r w:rsidRPr="00F62FA1">
        <w:rPr>
          <w:rFonts w:ascii="Times New Roman" w:hAnsi="Times New Roman"/>
          <w:sz w:val="24"/>
          <w:szCs w:val="24"/>
        </w:rPr>
        <w:t>PKS BOT</w:t>
      </w:r>
      <w:r w:rsidR="003B5E3D">
        <w:rPr>
          <w:rFonts w:ascii="Times New Roman" w:hAnsi="Times New Roman"/>
          <w:sz w:val="24"/>
          <w:szCs w:val="24"/>
        </w:rPr>
        <w:t xml:space="preserve"> </w:t>
      </w:r>
      <w:r w:rsidRPr="00F62FA1">
        <w:rPr>
          <w:rFonts w:ascii="Times New Roman" w:hAnsi="Times New Roman"/>
          <w:sz w:val="24"/>
          <w:szCs w:val="24"/>
        </w:rPr>
        <w:t>memiliki kekuatan hukum yang sama seperti ketentuan undang-undang sebagaimana diatur oleh Pasal 1338 ayat (1) KUH Perdata yang berbunyi :</w:t>
      </w:r>
      <w:r w:rsidRPr="00F62FA1">
        <w:rPr>
          <w:rFonts w:ascii="Times New Roman" w:hAnsi="Times New Roman"/>
        </w:rPr>
        <w:t>“</w:t>
      </w:r>
      <w:r w:rsidRPr="00C4124D">
        <w:rPr>
          <w:rFonts w:ascii="Times New Roman" w:hAnsi="Times New Roman"/>
          <w:sz w:val="24"/>
          <w:szCs w:val="24"/>
        </w:rPr>
        <w:t>Semua perjanjian yang dibuat sesuai dengan undang-undang berlaku sebagai undang-undang bagi mereka yang membuatnya”</w:t>
      </w:r>
      <w:r w:rsidR="00FF32AE">
        <w:rPr>
          <w:rFonts w:ascii="Times New Roman" w:hAnsi="Times New Roman"/>
          <w:sz w:val="24"/>
          <w:szCs w:val="24"/>
        </w:rPr>
        <w:t xml:space="preserve">. Dalam Pasal ini terkandung </w:t>
      </w:r>
      <w:r w:rsidRPr="00F62FA1">
        <w:rPr>
          <w:rFonts w:ascii="Times New Roman" w:hAnsi="Times New Roman"/>
          <w:sz w:val="24"/>
          <w:szCs w:val="24"/>
        </w:rPr>
        <w:t xml:space="preserve">asas </w:t>
      </w:r>
      <w:r w:rsidRPr="00F62FA1">
        <w:rPr>
          <w:rFonts w:ascii="Times New Roman" w:hAnsi="Times New Roman"/>
          <w:i/>
          <w:iCs/>
          <w:sz w:val="24"/>
          <w:szCs w:val="24"/>
        </w:rPr>
        <w:t>pacta sunt servanda</w:t>
      </w:r>
      <w:r w:rsidRPr="00F62FA1">
        <w:rPr>
          <w:rFonts w:ascii="Times New Roman" w:hAnsi="Times New Roman"/>
          <w:sz w:val="24"/>
          <w:szCs w:val="24"/>
        </w:rPr>
        <w:t xml:space="preserve"> </w:t>
      </w:r>
      <w:r w:rsidR="00B2048A">
        <w:rPr>
          <w:rFonts w:ascii="Times New Roman" w:hAnsi="Times New Roman"/>
          <w:sz w:val="24"/>
          <w:szCs w:val="24"/>
        </w:rPr>
        <w:t xml:space="preserve">yang </w:t>
      </w:r>
      <w:r w:rsidRPr="00F62FA1">
        <w:rPr>
          <w:rFonts w:ascii="Times New Roman" w:hAnsi="Times New Roman"/>
          <w:sz w:val="24"/>
          <w:szCs w:val="24"/>
        </w:rPr>
        <w:t>mengharuskan para pihak dalam perjanjian untuk memenuhi apa yang telah merupakan ikatan mereka satu sama lain pada perjanjian yang mereka buat, mengingat kekuatan hukum di dalamnya</w:t>
      </w:r>
      <w:r w:rsidR="008378FC">
        <w:rPr>
          <w:rFonts w:ascii="Times New Roman" w:hAnsi="Times New Roman"/>
          <w:sz w:val="24"/>
          <w:szCs w:val="24"/>
        </w:rPr>
        <w:t xml:space="preserve"> yang</w:t>
      </w:r>
      <w:r w:rsidRPr="00F62FA1">
        <w:rPr>
          <w:rFonts w:ascii="Times New Roman" w:hAnsi="Times New Roman"/>
          <w:sz w:val="24"/>
          <w:szCs w:val="24"/>
        </w:rPr>
        <w:t xml:space="preserve"> dimaksudkan untuk dilaksanakan para pihak dan pada akhirnya dapat dipaksakan penaatannya.</w:t>
      </w:r>
    </w:p>
    <w:p w14:paraId="66AB49F2" w14:textId="3B7EA8BA" w:rsidR="009239CC" w:rsidRPr="008378FC" w:rsidRDefault="009239CC" w:rsidP="008378FC">
      <w:pPr>
        <w:spacing w:line="240" w:lineRule="auto"/>
        <w:ind w:left="1134" w:firstLine="567"/>
        <w:contextualSpacing/>
        <w:jc w:val="both"/>
        <w:rPr>
          <w:rFonts w:ascii="Times New Roman" w:hAnsi="Times New Roman"/>
          <w:sz w:val="24"/>
          <w:szCs w:val="24"/>
        </w:rPr>
      </w:pPr>
      <w:r w:rsidRPr="008378FC">
        <w:rPr>
          <w:rFonts w:ascii="Times New Roman" w:hAnsi="Times New Roman"/>
          <w:sz w:val="24"/>
          <w:szCs w:val="24"/>
        </w:rPr>
        <w:t xml:space="preserve">Pengaturan mengenai hak dan kewajiban para pihak dalam PKS </w:t>
      </w:r>
      <w:r w:rsidR="00A67822" w:rsidRPr="008378FC">
        <w:rPr>
          <w:rFonts w:ascii="Times New Roman" w:hAnsi="Times New Roman"/>
          <w:sz w:val="24"/>
          <w:szCs w:val="24"/>
        </w:rPr>
        <w:t xml:space="preserve">BOT </w:t>
      </w:r>
      <w:r w:rsidRPr="008378FC">
        <w:rPr>
          <w:rFonts w:ascii="Times New Roman" w:hAnsi="Times New Roman"/>
          <w:sz w:val="24"/>
          <w:szCs w:val="24"/>
        </w:rPr>
        <w:t>antara Perumda dengan PT. Bravo terlihat dari  Pasal 2 Butir 2.5 dan Butir 2.6,</w:t>
      </w:r>
      <w:r w:rsidR="008378FC" w:rsidRPr="008378FC">
        <w:rPr>
          <w:rFonts w:ascii="Times New Roman" w:hAnsi="Times New Roman"/>
          <w:sz w:val="24"/>
          <w:szCs w:val="24"/>
        </w:rPr>
        <w:t xml:space="preserve"> yang apabila </w:t>
      </w:r>
      <w:r w:rsidRPr="008378FC">
        <w:rPr>
          <w:rFonts w:ascii="Times New Roman" w:hAnsi="Times New Roman"/>
          <w:sz w:val="24"/>
          <w:szCs w:val="24"/>
        </w:rPr>
        <w:t>dikonstruksikan ulang, maka Perumda selaku Pihak Pertama berkewajiban</w:t>
      </w:r>
      <w:r w:rsidRPr="008378FC">
        <w:rPr>
          <w:rFonts w:ascii="Times New Roman" w:hAnsi="Times New Roman"/>
          <w:sz w:val="24"/>
          <w:szCs w:val="24"/>
        </w:rPr>
        <w:tab/>
        <w:t xml:space="preserve">menyediakan lahan untuk dibangun fasilitas penyaluran air bersih oleh </w:t>
      </w:r>
      <w:bookmarkStart w:id="59" w:name="_Hlk176639528"/>
      <w:r w:rsidRPr="008378FC">
        <w:rPr>
          <w:rFonts w:ascii="Times New Roman" w:hAnsi="Times New Roman"/>
          <w:sz w:val="24"/>
          <w:szCs w:val="24"/>
        </w:rPr>
        <w:t xml:space="preserve">PT. Bravo </w:t>
      </w:r>
      <w:bookmarkEnd w:id="59"/>
      <w:r w:rsidRPr="008378FC">
        <w:rPr>
          <w:rFonts w:ascii="Times New Roman" w:hAnsi="Times New Roman"/>
          <w:sz w:val="24"/>
          <w:szCs w:val="24"/>
        </w:rPr>
        <w:t>selaku Pihak Kedua dan berhak menerima kepemilikan asset dari objek perjanjian ini – yaitu  kemitraan fasilitas penyaluran air untuk memenuhi kebutuhan air bersih</w:t>
      </w:r>
      <w:r w:rsidRPr="008378FC">
        <w:rPr>
          <w:sz w:val="24"/>
          <w:szCs w:val="24"/>
        </w:rPr>
        <w:t xml:space="preserve"> </w:t>
      </w:r>
      <w:r w:rsidRPr="008378FC">
        <w:rPr>
          <w:rFonts w:ascii="Times New Roman" w:hAnsi="Times New Roman"/>
          <w:sz w:val="24"/>
          <w:szCs w:val="24"/>
        </w:rPr>
        <w:t xml:space="preserve">dari Cijangel ke Muril di Kabupaten Bandung </w:t>
      </w:r>
      <w:r w:rsidRPr="008378FC">
        <w:rPr>
          <w:rFonts w:ascii="Times New Roman" w:hAnsi="Times New Roman"/>
          <w:sz w:val="24"/>
          <w:szCs w:val="24"/>
        </w:rPr>
        <w:lastRenderedPageBreak/>
        <w:t>Barat –  setelah masa perjanjian kerja sama berakhir. Sebaliknya Pihak Kedua berkewajiban melakukan pembangunan fasilitas sesuai dengan ketentuan dalam perjanjian ini di atas lahan yang telah disediakan oleh Pihak Pertama serta mengalihkan kepemilikan asset dari objek perjanjian ini pada saat masa perjanjian kerja sama berakhir</w:t>
      </w:r>
      <w:r w:rsidRPr="008378FC">
        <w:rPr>
          <w:sz w:val="24"/>
          <w:szCs w:val="24"/>
        </w:rPr>
        <w:t xml:space="preserve"> </w:t>
      </w:r>
      <w:r w:rsidRPr="008378FC">
        <w:rPr>
          <w:rFonts w:ascii="Times New Roman" w:hAnsi="Times New Roman"/>
          <w:sz w:val="24"/>
          <w:szCs w:val="24"/>
        </w:rPr>
        <w:t>kepada Pihak Pertama.</w:t>
      </w:r>
    </w:p>
    <w:p w14:paraId="095C0CEC" w14:textId="77777777" w:rsidR="009239CC" w:rsidRPr="00F62FA1" w:rsidRDefault="009239CC" w:rsidP="009239CC">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 xml:space="preserve">Bertitik tolak  kepada hal tersebut, apabila terjadi pelanggaran terhadap hak-hak dan kewajiban yang diatur dalam PKS BOT yang menyebabkan kerugian kepada salah satu pihak mewajibkan pihak yang menyebabkan kerugian tersebut untuk membayar ganti rugi kepada pihak yang mengalami kerugian sesuai dengan Pasal 1239 KUH Perdata. </w:t>
      </w:r>
    </w:p>
    <w:p w14:paraId="26EC7646" w14:textId="051BAF21" w:rsidR="00152D1F" w:rsidRPr="00F62FA1" w:rsidRDefault="009239CC" w:rsidP="005A3D8C">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 xml:space="preserve">Pada perkembangannya, terjadi kendala yang terjadi dalam pelaksanaan PKS BOT antara Perumda dengan PT. Bravo, yang dapat diuraikan sebagai </w:t>
      </w:r>
      <w:proofErr w:type="gramStart"/>
      <w:r w:rsidRPr="00F62FA1">
        <w:rPr>
          <w:rFonts w:ascii="Times New Roman" w:hAnsi="Times New Roman"/>
          <w:sz w:val="24"/>
          <w:szCs w:val="24"/>
        </w:rPr>
        <w:t>berikut :</w:t>
      </w:r>
      <w:proofErr w:type="gramEnd"/>
    </w:p>
    <w:p w14:paraId="6032824A" w14:textId="77777777" w:rsidR="009239CC" w:rsidRPr="00F62FA1" w:rsidRDefault="009239CC" w:rsidP="00420192">
      <w:pPr>
        <w:numPr>
          <w:ilvl w:val="0"/>
          <w:numId w:val="13"/>
        </w:numPr>
        <w:spacing w:line="240" w:lineRule="auto"/>
        <w:ind w:left="1701" w:hanging="567"/>
        <w:contextualSpacing/>
        <w:jc w:val="both"/>
        <w:rPr>
          <w:rFonts w:ascii="Times New Roman" w:hAnsi="Times New Roman"/>
          <w:sz w:val="24"/>
          <w:szCs w:val="24"/>
        </w:rPr>
      </w:pPr>
      <w:r w:rsidRPr="00F62FA1">
        <w:rPr>
          <w:rFonts w:ascii="Times New Roman" w:hAnsi="Times New Roman"/>
          <w:sz w:val="24"/>
          <w:szCs w:val="24"/>
        </w:rPr>
        <w:t xml:space="preserve">Berdasarkan ketentuan Pasal 2 Butir 2.1., Butir 2.5 Huruf a Angka </w:t>
      </w:r>
      <w:proofErr w:type="gramStart"/>
      <w:r w:rsidRPr="00F62FA1">
        <w:rPr>
          <w:rFonts w:ascii="Times New Roman" w:hAnsi="Times New Roman"/>
          <w:sz w:val="24"/>
          <w:szCs w:val="24"/>
        </w:rPr>
        <w:t>1  dan</w:t>
      </w:r>
      <w:proofErr w:type="gramEnd"/>
      <w:r w:rsidRPr="00F62FA1">
        <w:rPr>
          <w:rFonts w:ascii="Times New Roman" w:hAnsi="Times New Roman"/>
          <w:sz w:val="24"/>
          <w:szCs w:val="24"/>
        </w:rPr>
        <w:t xml:space="preserve"> Butir 2.6 huruf b Angka 2, Pasal 5 Butir 5.3 serta Lampiran 1 Butir 2 PKS BOT, menyatakan bahwa Perumda Tirta Wibawa Mukti selaku Pihak Pertama  memiliki hak untuk menerima penyaluran Air Bersih sesuai kapasitas produksi yang dipersyaratkan, yaitu sebesar 50 Liter Per Detik (LPD) dari PT. Bravo Delta Persada selaku Pihak Kedua dan kewajiban Pihak Kedua untuk menyalurkan Air Bersih yang sesuai kapasitas produksi dimaksud.</w:t>
      </w:r>
    </w:p>
    <w:p w14:paraId="0CBD2A47" w14:textId="77777777" w:rsidR="009239CC" w:rsidRPr="00F62FA1" w:rsidRDefault="009239CC" w:rsidP="00420192">
      <w:pPr>
        <w:numPr>
          <w:ilvl w:val="0"/>
          <w:numId w:val="13"/>
        </w:numPr>
        <w:spacing w:line="240" w:lineRule="auto"/>
        <w:ind w:left="1701" w:hanging="567"/>
        <w:contextualSpacing/>
        <w:jc w:val="both"/>
        <w:rPr>
          <w:rFonts w:ascii="Times New Roman" w:hAnsi="Times New Roman"/>
          <w:sz w:val="24"/>
          <w:szCs w:val="24"/>
        </w:rPr>
      </w:pPr>
      <w:r w:rsidRPr="00F62FA1">
        <w:rPr>
          <w:rFonts w:ascii="Times New Roman" w:hAnsi="Times New Roman"/>
          <w:sz w:val="24"/>
          <w:szCs w:val="24"/>
        </w:rPr>
        <w:t xml:space="preserve">Pasokan Air Bersih sebesar 50 LDP tersebut </w:t>
      </w:r>
      <w:proofErr w:type="gramStart"/>
      <w:r w:rsidRPr="00F62FA1">
        <w:rPr>
          <w:rFonts w:ascii="Times New Roman" w:hAnsi="Times New Roman"/>
          <w:sz w:val="24"/>
          <w:szCs w:val="24"/>
        </w:rPr>
        <w:t>akan  akan</w:t>
      </w:r>
      <w:proofErr w:type="gramEnd"/>
      <w:r w:rsidRPr="00F62FA1">
        <w:rPr>
          <w:rFonts w:ascii="Times New Roman" w:hAnsi="Times New Roman"/>
          <w:sz w:val="24"/>
          <w:szCs w:val="24"/>
        </w:rPr>
        <w:t xml:space="preserve"> dikemas dan disalurkan oleh Pihak Pertama  kepada masyarakat yang menjadi pelanggannya di wilayah pelayanan sebagaimana disebutkan dalam Lampiran 7 PKS BOT. </w:t>
      </w:r>
    </w:p>
    <w:p w14:paraId="500B8DA7" w14:textId="77777777" w:rsidR="009239CC" w:rsidRPr="00F62FA1" w:rsidRDefault="009239CC" w:rsidP="00420192">
      <w:pPr>
        <w:numPr>
          <w:ilvl w:val="0"/>
          <w:numId w:val="13"/>
        </w:numPr>
        <w:spacing w:line="240" w:lineRule="auto"/>
        <w:ind w:left="1701" w:hanging="567"/>
        <w:contextualSpacing/>
        <w:jc w:val="both"/>
        <w:rPr>
          <w:rFonts w:ascii="Times New Roman" w:hAnsi="Times New Roman"/>
          <w:sz w:val="24"/>
          <w:szCs w:val="24"/>
        </w:rPr>
      </w:pPr>
      <w:r w:rsidRPr="00F62FA1">
        <w:rPr>
          <w:rFonts w:ascii="Times New Roman" w:hAnsi="Times New Roman"/>
          <w:sz w:val="24"/>
          <w:szCs w:val="24"/>
        </w:rPr>
        <w:t xml:space="preserve">Selama ini, pasokan air bersih yang disalurkan oleh Pihak Kedua kepada Pihak Pertama pada Titik Pengambilan yang terletak di daerah Desa Kertawangi, Kecamatan Cisarua, Kabupaten Bandung Barat hampir tidak pernah mencapai 50 LDP. </w:t>
      </w:r>
    </w:p>
    <w:p w14:paraId="06CF9286" w14:textId="77777777" w:rsidR="009239CC" w:rsidRPr="00F62FA1" w:rsidRDefault="009239CC" w:rsidP="00420192">
      <w:pPr>
        <w:numPr>
          <w:ilvl w:val="0"/>
          <w:numId w:val="13"/>
        </w:numPr>
        <w:spacing w:line="240" w:lineRule="auto"/>
        <w:ind w:left="1701" w:hanging="567"/>
        <w:contextualSpacing/>
        <w:jc w:val="both"/>
        <w:rPr>
          <w:rFonts w:ascii="Times New Roman" w:hAnsi="Times New Roman"/>
          <w:sz w:val="24"/>
          <w:szCs w:val="24"/>
        </w:rPr>
      </w:pPr>
      <w:r w:rsidRPr="00F62FA1">
        <w:rPr>
          <w:rFonts w:ascii="Times New Roman" w:hAnsi="Times New Roman"/>
          <w:sz w:val="24"/>
          <w:szCs w:val="24"/>
        </w:rPr>
        <w:t xml:space="preserve">Pihak Pertama telah mengadakan beberapa kali pertemuan dengan Pihak Kedua yang pada intinya membicarakan bagaimana </w:t>
      </w:r>
      <w:proofErr w:type="gramStart"/>
      <w:r w:rsidRPr="00F62FA1">
        <w:rPr>
          <w:rFonts w:ascii="Times New Roman" w:hAnsi="Times New Roman"/>
          <w:sz w:val="24"/>
          <w:szCs w:val="24"/>
        </w:rPr>
        <w:t>pasokan  air</w:t>
      </w:r>
      <w:proofErr w:type="gramEnd"/>
      <w:r w:rsidRPr="00F62FA1">
        <w:rPr>
          <w:rFonts w:ascii="Times New Roman" w:hAnsi="Times New Roman"/>
          <w:sz w:val="24"/>
          <w:szCs w:val="24"/>
        </w:rPr>
        <w:t xml:space="preserve"> ke instalasi pengolahan  tidak kurang dari 50 LPD. Akan tetapi, upaya itu belum diikuti tindakan-tindakan konkret, dikarenakan belum adanaya dukungan dana yang memadai dan perlu ada kolaborasi dengan Pemerintah Daerah beserta pihak ketiga.</w:t>
      </w:r>
    </w:p>
    <w:p w14:paraId="58A30362" w14:textId="6C400328" w:rsidR="009239CC" w:rsidRPr="00406912" w:rsidRDefault="009239CC" w:rsidP="00420192">
      <w:pPr>
        <w:numPr>
          <w:ilvl w:val="0"/>
          <w:numId w:val="13"/>
        </w:numPr>
        <w:spacing w:line="240" w:lineRule="auto"/>
        <w:ind w:left="1701" w:hanging="567"/>
        <w:contextualSpacing/>
        <w:jc w:val="both"/>
        <w:rPr>
          <w:rFonts w:ascii="Times New Roman" w:hAnsi="Times New Roman"/>
          <w:sz w:val="24"/>
          <w:szCs w:val="24"/>
        </w:rPr>
      </w:pPr>
      <w:r w:rsidRPr="00F62FA1">
        <w:rPr>
          <w:rFonts w:ascii="Times New Roman" w:hAnsi="Times New Roman"/>
          <w:sz w:val="24"/>
          <w:szCs w:val="24"/>
        </w:rPr>
        <w:t xml:space="preserve">Dengan tidak terpenuhinya kewajiban Pihak Kedua untuk </w:t>
      </w:r>
      <w:proofErr w:type="gramStart"/>
      <w:r w:rsidRPr="00F62FA1">
        <w:rPr>
          <w:rFonts w:ascii="Times New Roman" w:hAnsi="Times New Roman"/>
          <w:sz w:val="24"/>
          <w:szCs w:val="24"/>
        </w:rPr>
        <w:t>menerima  pasokan</w:t>
      </w:r>
      <w:proofErr w:type="gramEnd"/>
      <w:r w:rsidRPr="00F62FA1">
        <w:rPr>
          <w:rFonts w:ascii="Times New Roman" w:hAnsi="Times New Roman"/>
          <w:sz w:val="24"/>
          <w:szCs w:val="24"/>
        </w:rPr>
        <w:t xml:space="preserve"> air sebanyak 50 LPD secara berkelanjutan, menimbulkan kerugian bagi Pihak Pertama terhadap keberlangsungan </w:t>
      </w:r>
      <w:r w:rsidRPr="00F62FA1">
        <w:rPr>
          <w:rFonts w:ascii="Times New Roman" w:hAnsi="Times New Roman"/>
          <w:i/>
          <w:iCs/>
          <w:sz w:val="24"/>
          <w:szCs w:val="24"/>
        </w:rPr>
        <w:t>core business</w:t>
      </w:r>
      <w:r w:rsidRPr="00F62FA1">
        <w:rPr>
          <w:rFonts w:ascii="Times New Roman" w:hAnsi="Times New Roman"/>
          <w:sz w:val="24"/>
          <w:szCs w:val="24"/>
        </w:rPr>
        <w:t xml:space="preserve">-nya untuk menyediakan air minum para pelanggannya, terutama dalam menghadapi musim kemarau yang berkepanjangan. Hal ini akan memicu timbulnya </w:t>
      </w:r>
      <w:r w:rsidRPr="00F62FA1">
        <w:rPr>
          <w:rFonts w:ascii="Times New Roman" w:hAnsi="Times New Roman"/>
          <w:sz w:val="24"/>
          <w:szCs w:val="24"/>
        </w:rPr>
        <w:lastRenderedPageBreak/>
        <w:t xml:space="preserve">pengaduan-pengaduan yang diajukan oleh para pelanggan air minum dari Pihak Pertama. </w:t>
      </w:r>
    </w:p>
    <w:p w14:paraId="00C5B80C" w14:textId="06820119" w:rsidR="009239CC" w:rsidRPr="00F62FA1" w:rsidRDefault="009239CC" w:rsidP="009239CC">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Pihak Pertama dan Pihak Kedua  telah mengatur ketentuan menyangkut wanprestasi</w:t>
      </w:r>
      <w:r w:rsidR="00406912">
        <w:rPr>
          <w:rFonts w:ascii="Times New Roman" w:hAnsi="Times New Roman"/>
          <w:sz w:val="24"/>
          <w:szCs w:val="24"/>
        </w:rPr>
        <w:t xml:space="preserve"> (digunakan istilah “Cidera Janji”)</w:t>
      </w:r>
      <w:r w:rsidRPr="00F62FA1">
        <w:rPr>
          <w:rFonts w:ascii="Times New Roman" w:hAnsi="Times New Roman"/>
          <w:sz w:val="24"/>
          <w:szCs w:val="24"/>
        </w:rPr>
        <w:t xml:space="preserve"> pada Pasal 16 PKS BOT khususnya Butir 16.1 dan Butir 16.2. Dalam ketentuan pasal tersebut ditetapkan bahwa salah satu peristiwa yang merupakan Wanprestasi Pihak Kedua diantaranya pelanggaran yang dilakukan oleh Pihak Kedua terhadap kewajiban-kewajiban materiil berdasarkan Perjanjian ini. (</w:t>
      </w:r>
      <w:r w:rsidR="00B2048A">
        <w:rPr>
          <w:rFonts w:ascii="Times New Roman" w:hAnsi="Times New Roman"/>
          <w:sz w:val="24"/>
          <w:szCs w:val="24"/>
        </w:rPr>
        <w:t xml:space="preserve">Lihat </w:t>
      </w:r>
      <w:r w:rsidRPr="00F62FA1">
        <w:rPr>
          <w:rFonts w:ascii="Times New Roman" w:hAnsi="Times New Roman"/>
          <w:sz w:val="24"/>
          <w:szCs w:val="24"/>
        </w:rPr>
        <w:t>Pasal 16</w:t>
      </w:r>
      <w:r w:rsidRPr="00F62FA1">
        <w:t xml:space="preserve"> </w:t>
      </w:r>
      <w:r w:rsidRPr="00F62FA1">
        <w:rPr>
          <w:rFonts w:ascii="Times New Roman" w:hAnsi="Times New Roman"/>
          <w:sz w:val="24"/>
          <w:szCs w:val="24"/>
        </w:rPr>
        <w:t xml:space="preserve">Butir 16.1 PKS BOT).  Kewajiban Pihak Kedua untuk menyalurkan Air Bersih kepada Pihak Pertama sebesar 50 LPD sesuai ketentuan Pasal 2 Butir 2.5 Huruf a Angka 1  dan Butir 2.6 huruf b Angka 2 PKS BOT, merupakan salah satu kewajiban materiil Pihak Kedua. Oleh karena itu, tidak terlaksananya kewajiban itu guna memenuhi hak Pihak Pertama </w:t>
      </w:r>
      <w:proofErr w:type="gramStart"/>
      <w:r w:rsidRPr="00F62FA1">
        <w:rPr>
          <w:rFonts w:ascii="Times New Roman" w:hAnsi="Times New Roman"/>
          <w:sz w:val="24"/>
          <w:szCs w:val="24"/>
        </w:rPr>
        <w:t>adalah  salah</w:t>
      </w:r>
      <w:proofErr w:type="gramEnd"/>
      <w:r w:rsidRPr="00F62FA1">
        <w:rPr>
          <w:rFonts w:ascii="Times New Roman" w:hAnsi="Times New Roman"/>
          <w:sz w:val="24"/>
          <w:szCs w:val="24"/>
        </w:rPr>
        <w:t xml:space="preserve"> satu bentuk tindakan wanprestasi yang dilakukan oleh Pihak Kedua.</w:t>
      </w:r>
    </w:p>
    <w:p w14:paraId="72663E27" w14:textId="15A3FFFF" w:rsidR="009239CC" w:rsidRPr="00F62FA1" w:rsidRDefault="009239CC" w:rsidP="00263A39">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 xml:space="preserve">Berangkat dari permasalahan tersebut di atas, perlu diketahui mengenai kepastian hukum atas terjadinya tindakan wanprestasi dalam </w:t>
      </w:r>
      <w:bookmarkStart w:id="60" w:name="_Hlk176647635"/>
      <w:r w:rsidRPr="00F62FA1">
        <w:rPr>
          <w:rFonts w:ascii="Times New Roman" w:hAnsi="Times New Roman"/>
          <w:sz w:val="24"/>
          <w:szCs w:val="24"/>
        </w:rPr>
        <w:t>PKS BOT antara Perumda dengan PT. Bravo</w:t>
      </w:r>
      <w:bookmarkEnd w:id="60"/>
      <w:r w:rsidRPr="00F62FA1">
        <w:rPr>
          <w:rFonts w:ascii="Times New Roman" w:hAnsi="Times New Roman"/>
          <w:sz w:val="24"/>
          <w:szCs w:val="24"/>
        </w:rPr>
        <w:t xml:space="preserve">. Secara yuridis, kepastian hukum terjadinya tindakan wanprestasi itu tetap menjadi hukum atau undang-undang bagi para pihak untuk dilaksanakan sebagaimana mestinya sesuai asas </w:t>
      </w:r>
      <w:r w:rsidRPr="00F62FA1">
        <w:rPr>
          <w:rFonts w:ascii="Times New Roman" w:hAnsi="Times New Roman"/>
          <w:i/>
          <w:iCs/>
          <w:sz w:val="24"/>
          <w:szCs w:val="24"/>
        </w:rPr>
        <w:t xml:space="preserve">pacta sunt servanda </w:t>
      </w:r>
      <w:r w:rsidRPr="00F62FA1">
        <w:rPr>
          <w:rFonts w:ascii="Times New Roman" w:hAnsi="Times New Roman"/>
          <w:sz w:val="24"/>
          <w:szCs w:val="24"/>
        </w:rPr>
        <w:t xml:space="preserve">yang dianut oleh Pasal 1338 ayat (1) KUH Perdata. Asas ini berkaitan erat dengan asas itikad baik yang terkandung dalam Pasal 1338 ayat (3) KUH Perdata yang </w:t>
      </w:r>
      <w:proofErr w:type="gramStart"/>
      <w:r w:rsidRPr="00F62FA1">
        <w:rPr>
          <w:rFonts w:ascii="Times New Roman" w:hAnsi="Times New Roman"/>
          <w:sz w:val="24"/>
          <w:szCs w:val="24"/>
        </w:rPr>
        <w:t>berbunyi :</w:t>
      </w:r>
      <w:proofErr w:type="gramEnd"/>
      <w:r w:rsidRPr="00F62FA1">
        <w:rPr>
          <w:rFonts w:ascii="Times New Roman" w:hAnsi="Times New Roman"/>
          <w:sz w:val="24"/>
          <w:szCs w:val="24"/>
        </w:rPr>
        <w:t xml:space="preserve"> “Perjanjian harus dilaksanakan dengan itikad baik”. Asas itikad baik </w:t>
      </w:r>
      <w:r w:rsidR="00945838" w:rsidRPr="00945838">
        <w:rPr>
          <w:rFonts w:ascii="Times New Roman" w:hAnsi="Times New Roman"/>
          <w:sz w:val="24"/>
          <w:szCs w:val="24"/>
        </w:rPr>
        <w:t>(</w:t>
      </w:r>
      <w:r w:rsidR="00945838" w:rsidRPr="00945838">
        <w:rPr>
          <w:rFonts w:ascii="Times New Roman" w:hAnsi="Times New Roman"/>
          <w:i/>
          <w:iCs/>
          <w:sz w:val="24"/>
          <w:szCs w:val="24"/>
        </w:rPr>
        <w:t>te goede trow, good faith</w:t>
      </w:r>
      <w:r w:rsidR="00945838" w:rsidRPr="00945838">
        <w:rPr>
          <w:rFonts w:ascii="Times New Roman" w:hAnsi="Times New Roman"/>
          <w:sz w:val="24"/>
          <w:szCs w:val="24"/>
        </w:rPr>
        <w:t>)</w:t>
      </w:r>
      <w:r w:rsidR="00952EA0">
        <w:rPr>
          <w:rFonts w:ascii="Times New Roman" w:hAnsi="Times New Roman"/>
          <w:sz w:val="24"/>
          <w:szCs w:val="24"/>
        </w:rPr>
        <w:t xml:space="preserve">, </w:t>
      </w:r>
      <w:r w:rsidR="00952EA0" w:rsidRPr="00952EA0">
        <w:rPr>
          <w:rFonts w:ascii="Times New Roman" w:hAnsi="Times New Roman"/>
          <w:sz w:val="24"/>
          <w:szCs w:val="24"/>
        </w:rPr>
        <w:t>yang sering diterjemahkan dengan kejujuran</w:t>
      </w:r>
      <w:r w:rsidR="00952EA0">
        <w:rPr>
          <w:rFonts w:ascii="Times New Roman" w:hAnsi="Times New Roman"/>
          <w:sz w:val="24"/>
          <w:szCs w:val="24"/>
        </w:rPr>
        <w:t>,</w:t>
      </w:r>
      <w:r w:rsidR="00945838">
        <w:rPr>
          <w:rFonts w:ascii="Times New Roman" w:hAnsi="Times New Roman"/>
          <w:sz w:val="24"/>
          <w:szCs w:val="24"/>
        </w:rPr>
        <w:t xml:space="preserve"> </w:t>
      </w:r>
      <w:r w:rsidRPr="00F62FA1">
        <w:rPr>
          <w:rFonts w:ascii="Times New Roman" w:hAnsi="Times New Roman"/>
          <w:sz w:val="24"/>
          <w:szCs w:val="24"/>
        </w:rPr>
        <w:t xml:space="preserve">digunakan sebagai tolak ukur sampai sejauh </w:t>
      </w:r>
      <w:proofErr w:type="gramStart"/>
      <w:r w:rsidRPr="00F62FA1">
        <w:rPr>
          <w:rFonts w:ascii="Times New Roman" w:hAnsi="Times New Roman"/>
          <w:sz w:val="24"/>
          <w:szCs w:val="24"/>
        </w:rPr>
        <w:t>mana  para</w:t>
      </w:r>
      <w:proofErr w:type="gramEnd"/>
      <w:r w:rsidRPr="00F62FA1">
        <w:rPr>
          <w:rFonts w:ascii="Times New Roman" w:hAnsi="Times New Roman"/>
          <w:sz w:val="24"/>
          <w:szCs w:val="24"/>
        </w:rPr>
        <w:t xml:space="preserve"> pihak menghormati dan menaati isi perjanjian yang akan terlihat dalam praktek penyelenggaraannya. </w:t>
      </w:r>
      <w:r w:rsidR="00945838" w:rsidRPr="00945838">
        <w:rPr>
          <w:rFonts w:ascii="Times New Roman" w:hAnsi="Times New Roman"/>
          <w:sz w:val="24"/>
          <w:szCs w:val="24"/>
        </w:rPr>
        <w:t>Itikad baik dilakukan pada waktu pelaksanaan hak-hak dan kewajiban-kewajiban yang timbul dari perjanjian, termasuk itikad baik untuk menjalankan kewajiban menyalurkan air baku sebesar 50 LPD yang ditetapkan dalam Pasal 2 Butir 2.1. huruf p, Pasal 2 Butir 2.5 Huruf a Angka 1 dan Butir 2.6 huruf b Angka 2 PKS BOT.</w:t>
      </w:r>
    </w:p>
    <w:p w14:paraId="139C0843" w14:textId="4BA5F8CA" w:rsidR="00152D1F" w:rsidRPr="00F62FA1" w:rsidRDefault="009239CC" w:rsidP="005A3D8C">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 xml:space="preserve">Berdasarkan penjelasan di atas, maka untuk mengetahui kepastian hukum atas terjadinya wanprestasi dalam pelaksanaan PKS BOT antara Perumda dengan PT. Bravo dapat dilihat dari ketentuan hukum perjanjian pada Buku III KUH Perdata, khususnya di </w:t>
      </w:r>
      <w:bookmarkStart w:id="61" w:name="_Hlk176648356"/>
      <w:r w:rsidRPr="00F62FA1">
        <w:rPr>
          <w:rFonts w:ascii="Times New Roman" w:hAnsi="Times New Roman"/>
          <w:sz w:val="24"/>
          <w:szCs w:val="24"/>
        </w:rPr>
        <w:t>Pasal 1338 ayat (1) dan Pasal 1320  KUH Perdata serta Pasal 16 Butir 16.1 PKS BOT</w:t>
      </w:r>
      <w:bookmarkEnd w:id="61"/>
      <w:r w:rsidRPr="00F62FA1">
        <w:rPr>
          <w:rFonts w:ascii="Times New Roman" w:hAnsi="Times New Roman"/>
          <w:sz w:val="24"/>
          <w:szCs w:val="24"/>
        </w:rPr>
        <w:t>. Dengan demikian, dapat dikatakan Pasal 1338 ayat (1) dan Pasal 1320  KUH Perdata serta Pasal 16 Butir 16.1 PKS BOT menimbulkan kepastian hukum bagi Perumda untuk menuntut ganti rugi kepada PT. Bravo dan PT. Bravo harus memberikan ganti rugi kepada Perumda.</w:t>
      </w:r>
    </w:p>
    <w:p w14:paraId="6AEE8A8E" w14:textId="56037467" w:rsidR="009239CC" w:rsidRPr="00F62FA1" w:rsidRDefault="009239CC" w:rsidP="00263A39">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 xml:space="preserve">Kepastian hukum  terhadap salah satu pihak yang mengalami kerugian dalam PKS BOT akibat pihak lainnya melakukan wanprestasi termuat dalam Pasal 1267 KUH Perdata yang pada </w:t>
      </w:r>
      <w:r w:rsidRPr="00F62FA1">
        <w:rPr>
          <w:rFonts w:ascii="Times New Roman" w:hAnsi="Times New Roman"/>
          <w:sz w:val="24"/>
          <w:szCs w:val="24"/>
        </w:rPr>
        <w:lastRenderedPageBreak/>
        <w:t xml:space="preserve">pokoknya mengatur bahwa pihak yang dirugikan dapat menuntut kepada pihak lain yang merugikan dirinya berupa </w:t>
      </w:r>
      <w:r w:rsidR="005A3D8C">
        <w:rPr>
          <w:rFonts w:ascii="Times New Roman" w:hAnsi="Times New Roman"/>
          <w:sz w:val="24"/>
          <w:szCs w:val="24"/>
        </w:rPr>
        <w:t>h</w:t>
      </w:r>
      <w:r w:rsidRPr="005A3D8C">
        <w:rPr>
          <w:rFonts w:ascii="Times New Roman" w:hAnsi="Times New Roman"/>
          <w:sz w:val="24"/>
          <w:szCs w:val="24"/>
        </w:rPr>
        <w:t xml:space="preserve">ak </w:t>
      </w:r>
      <w:r w:rsidR="005A3D8C">
        <w:rPr>
          <w:rFonts w:ascii="Times New Roman" w:hAnsi="Times New Roman"/>
          <w:sz w:val="24"/>
          <w:szCs w:val="24"/>
        </w:rPr>
        <w:t xml:space="preserve">untuk </w:t>
      </w:r>
      <w:r w:rsidRPr="005A3D8C">
        <w:rPr>
          <w:rFonts w:ascii="Times New Roman" w:hAnsi="Times New Roman"/>
          <w:sz w:val="24"/>
          <w:szCs w:val="24"/>
        </w:rPr>
        <w:t>menuntut pemenuhan perikatan (</w:t>
      </w:r>
      <w:r w:rsidRPr="005A3D8C">
        <w:rPr>
          <w:rFonts w:ascii="Times New Roman" w:hAnsi="Times New Roman"/>
          <w:i/>
          <w:iCs/>
          <w:sz w:val="24"/>
          <w:szCs w:val="24"/>
        </w:rPr>
        <w:t>nakomen</w:t>
      </w:r>
      <w:r w:rsidRPr="005A3D8C">
        <w:rPr>
          <w:rFonts w:ascii="Times New Roman" w:hAnsi="Times New Roman"/>
          <w:sz w:val="24"/>
          <w:szCs w:val="24"/>
        </w:rPr>
        <w:t>)</w:t>
      </w:r>
      <w:r w:rsidR="005A3D8C">
        <w:rPr>
          <w:rFonts w:ascii="Times New Roman" w:hAnsi="Times New Roman"/>
          <w:sz w:val="24"/>
          <w:szCs w:val="24"/>
        </w:rPr>
        <w:t>,</w:t>
      </w:r>
      <w:r w:rsidRPr="005A3D8C">
        <w:rPr>
          <w:rFonts w:ascii="Times New Roman" w:hAnsi="Times New Roman"/>
          <w:sz w:val="24"/>
          <w:szCs w:val="24"/>
        </w:rPr>
        <w:t xml:space="preserve"> </w:t>
      </w:r>
      <w:r w:rsidR="005A3D8C">
        <w:rPr>
          <w:rFonts w:ascii="Times New Roman" w:hAnsi="Times New Roman"/>
          <w:sz w:val="24"/>
          <w:szCs w:val="24"/>
        </w:rPr>
        <w:t xml:space="preserve">hak </w:t>
      </w:r>
      <w:r w:rsidRPr="005A3D8C">
        <w:rPr>
          <w:rFonts w:ascii="Times New Roman" w:hAnsi="Times New Roman"/>
          <w:sz w:val="24"/>
          <w:szCs w:val="24"/>
        </w:rPr>
        <w:t>menuntut pemutusan perikatan atau apabila perikatan itu bersifat timbal balik, menuntut pembatalan perikatan (</w:t>
      </w:r>
      <w:r w:rsidRPr="005A3D8C">
        <w:rPr>
          <w:rFonts w:ascii="Times New Roman" w:hAnsi="Times New Roman"/>
          <w:i/>
          <w:iCs/>
          <w:sz w:val="24"/>
          <w:szCs w:val="24"/>
        </w:rPr>
        <w:t>ontbinding</w:t>
      </w:r>
      <w:r w:rsidRPr="005A3D8C">
        <w:rPr>
          <w:rFonts w:ascii="Times New Roman" w:hAnsi="Times New Roman"/>
          <w:sz w:val="24"/>
          <w:szCs w:val="24"/>
        </w:rPr>
        <w:t>)</w:t>
      </w:r>
      <w:r w:rsidR="005A3D8C">
        <w:rPr>
          <w:rFonts w:ascii="Times New Roman" w:hAnsi="Times New Roman"/>
          <w:sz w:val="24"/>
          <w:szCs w:val="24"/>
        </w:rPr>
        <w:t>, h</w:t>
      </w:r>
      <w:r w:rsidRPr="005A3D8C">
        <w:rPr>
          <w:rFonts w:ascii="Times New Roman" w:hAnsi="Times New Roman"/>
          <w:sz w:val="24"/>
          <w:szCs w:val="24"/>
        </w:rPr>
        <w:t>ak menuntut ganti rugi (</w:t>
      </w:r>
      <w:r w:rsidRPr="005A3D8C">
        <w:rPr>
          <w:rFonts w:ascii="Times New Roman" w:hAnsi="Times New Roman"/>
          <w:i/>
          <w:iCs/>
          <w:sz w:val="24"/>
          <w:szCs w:val="24"/>
        </w:rPr>
        <w:t>schade vergoeding</w:t>
      </w:r>
      <w:r w:rsidRPr="005A3D8C">
        <w:rPr>
          <w:rFonts w:ascii="Times New Roman" w:hAnsi="Times New Roman"/>
          <w:sz w:val="24"/>
          <w:szCs w:val="24"/>
        </w:rPr>
        <w:t>)</w:t>
      </w:r>
      <w:r w:rsidR="005A3D8C">
        <w:rPr>
          <w:rFonts w:ascii="Times New Roman" w:hAnsi="Times New Roman"/>
          <w:sz w:val="24"/>
          <w:szCs w:val="24"/>
        </w:rPr>
        <w:t>, h</w:t>
      </w:r>
      <w:r w:rsidRPr="005A3D8C">
        <w:rPr>
          <w:rFonts w:ascii="Times New Roman" w:hAnsi="Times New Roman"/>
          <w:sz w:val="24"/>
          <w:szCs w:val="24"/>
        </w:rPr>
        <w:t>ak menuntut pemenuhan perikatan dengan ganti rugi</w:t>
      </w:r>
      <w:r w:rsidR="005A3D8C">
        <w:rPr>
          <w:rFonts w:ascii="Times New Roman" w:hAnsi="Times New Roman"/>
          <w:sz w:val="24"/>
          <w:szCs w:val="24"/>
        </w:rPr>
        <w:t xml:space="preserve"> serta hak </w:t>
      </w:r>
      <w:r w:rsidRPr="005A3D8C">
        <w:rPr>
          <w:rFonts w:ascii="Times New Roman" w:hAnsi="Times New Roman"/>
          <w:sz w:val="24"/>
          <w:szCs w:val="24"/>
        </w:rPr>
        <w:t>untut pemutusan atau pembatalan perikatan dengan ganti rugi.</w:t>
      </w:r>
      <w:r w:rsidR="00263A39">
        <w:rPr>
          <w:rFonts w:ascii="Times New Roman" w:hAnsi="Times New Roman"/>
          <w:sz w:val="24"/>
          <w:szCs w:val="24"/>
        </w:rPr>
        <w:t xml:space="preserve"> </w:t>
      </w:r>
      <w:r w:rsidRPr="00F62FA1">
        <w:rPr>
          <w:rFonts w:ascii="Times New Roman" w:hAnsi="Times New Roman"/>
          <w:sz w:val="24"/>
          <w:szCs w:val="24"/>
        </w:rPr>
        <w:t>Ketentuan Pas</w:t>
      </w:r>
      <w:r w:rsidR="00263A39">
        <w:rPr>
          <w:rFonts w:ascii="Times New Roman" w:hAnsi="Times New Roman"/>
          <w:sz w:val="24"/>
          <w:szCs w:val="24"/>
        </w:rPr>
        <w:t>al ini</w:t>
      </w:r>
      <w:r w:rsidRPr="00F62FA1">
        <w:rPr>
          <w:rFonts w:ascii="Times New Roman" w:hAnsi="Times New Roman"/>
          <w:sz w:val="24"/>
          <w:szCs w:val="24"/>
        </w:rPr>
        <w:t xml:space="preserve"> dapat diberlakukan dalam PKS BOT</w:t>
      </w:r>
      <w:r w:rsidR="003A44ED">
        <w:rPr>
          <w:rFonts w:ascii="Times New Roman" w:hAnsi="Times New Roman"/>
          <w:sz w:val="24"/>
          <w:szCs w:val="24"/>
        </w:rPr>
        <w:t xml:space="preserve"> ini</w:t>
      </w:r>
      <w:r w:rsidRPr="00F62FA1">
        <w:rPr>
          <w:rFonts w:ascii="Times New Roman" w:hAnsi="Times New Roman"/>
          <w:sz w:val="24"/>
          <w:szCs w:val="24"/>
        </w:rPr>
        <w:t>, sebab Perumda dapat memaksa PT. Bravo untuk memenuhi kewajibannya sesuai  ketentuan Pasal 2 Butir 2.5 Huruf a Angka 1  dan Butir 2.6 huruf b Angka 2 PKS BOT.</w:t>
      </w:r>
    </w:p>
    <w:p w14:paraId="5C46540F" w14:textId="4B870C60" w:rsidR="009239CC" w:rsidRPr="00F62FA1" w:rsidRDefault="009239CC" w:rsidP="009239CC">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 xml:space="preserve">Selanjutnya, sesuai ketentuan Pasal 1243 KUH Perdata, Pihak Perumda dapat menuntut ganti rugi kepada PT. Bravo yang berbentuk </w:t>
      </w:r>
      <w:bookmarkStart w:id="62" w:name="_Hlk176905074"/>
      <w:r w:rsidRPr="00F62FA1">
        <w:rPr>
          <w:rFonts w:ascii="Times New Roman" w:hAnsi="Times New Roman"/>
          <w:sz w:val="24"/>
          <w:szCs w:val="24"/>
        </w:rPr>
        <w:t>biaya (</w:t>
      </w:r>
      <w:r w:rsidRPr="00F62FA1">
        <w:rPr>
          <w:rFonts w:ascii="Times New Roman" w:hAnsi="Times New Roman"/>
          <w:i/>
          <w:iCs/>
          <w:sz w:val="24"/>
          <w:szCs w:val="24"/>
        </w:rPr>
        <w:t>kosten</w:t>
      </w:r>
      <w:r w:rsidRPr="00F62FA1">
        <w:rPr>
          <w:rFonts w:ascii="Times New Roman" w:hAnsi="Times New Roman"/>
          <w:sz w:val="24"/>
          <w:szCs w:val="24"/>
        </w:rPr>
        <w:t>), rugi (</w:t>
      </w:r>
      <w:r w:rsidRPr="00F62FA1">
        <w:rPr>
          <w:rFonts w:ascii="Times New Roman" w:hAnsi="Times New Roman"/>
          <w:i/>
          <w:iCs/>
          <w:sz w:val="24"/>
          <w:szCs w:val="24"/>
        </w:rPr>
        <w:t xml:space="preserve">schaden) </w:t>
      </w:r>
      <w:r w:rsidRPr="00F62FA1">
        <w:rPr>
          <w:rFonts w:ascii="Times New Roman" w:hAnsi="Times New Roman"/>
          <w:sz w:val="24"/>
          <w:szCs w:val="24"/>
        </w:rPr>
        <w:t>dan bunga (</w:t>
      </w:r>
      <w:r w:rsidRPr="00F62FA1">
        <w:rPr>
          <w:rFonts w:ascii="Times New Roman" w:hAnsi="Times New Roman"/>
          <w:i/>
          <w:iCs/>
          <w:sz w:val="24"/>
          <w:szCs w:val="24"/>
        </w:rPr>
        <w:t>interessen</w:t>
      </w:r>
      <w:r w:rsidRPr="00F62FA1">
        <w:rPr>
          <w:rFonts w:ascii="Times New Roman" w:hAnsi="Times New Roman"/>
          <w:sz w:val="24"/>
          <w:szCs w:val="24"/>
        </w:rPr>
        <w:t>)</w:t>
      </w:r>
      <w:bookmarkEnd w:id="62"/>
      <w:r w:rsidRPr="00F62FA1">
        <w:rPr>
          <w:rFonts w:ascii="Times New Roman" w:hAnsi="Times New Roman"/>
          <w:sz w:val="24"/>
          <w:szCs w:val="24"/>
        </w:rPr>
        <w:t xml:space="preserve">. Sebagaimana tercantum dalam Pasal 2 Butir 2.1. huruf p, Pasal 2 Butir 2.5 Huruf a Angka 1 dan Butir 2.6 huruf b Angka 2 PKS BOT, Perumda berhak untuk menerima penyaluran Air Bersih sebesar 50 LPD (liter per detik). </w:t>
      </w:r>
    </w:p>
    <w:p w14:paraId="1113A1A3" w14:textId="77777777" w:rsidR="009239CC" w:rsidRPr="00F62FA1" w:rsidRDefault="009239CC" w:rsidP="009239CC">
      <w:pPr>
        <w:spacing w:line="240" w:lineRule="auto"/>
        <w:ind w:left="1134" w:firstLine="567"/>
        <w:contextualSpacing/>
        <w:jc w:val="both"/>
        <w:rPr>
          <w:rFonts w:ascii="Times New Roman" w:hAnsi="Times New Roman"/>
          <w:sz w:val="24"/>
          <w:szCs w:val="24"/>
        </w:rPr>
      </w:pPr>
      <w:r w:rsidRPr="00F62FA1">
        <w:rPr>
          <w:rFonts w:ascii="Times New Roman" w:hAnsi="Times New Roman"/>
        </w:rPr>
        <w:t xml:space="preserve"> </w:t>
      </w:r>
      <w:r w:rsidRPr="00F62FA1">
        <w:rPr>
          <w:rFonts w:ascii="Times New Roman" w:hAnsi="Times New Roman"/>
          <w:sz w:val="24"/>
          <w:szCs w:val="24"/>
        </w:rPr>
        <w:t xml:space="preserve">Akan tetapi, pada kenyataannya pasokan air bersih yang seharusnya disalurkan tidak pernah mencapai 50 LPD seperti yang diperjanjikan tersebut. Hal itu terjadi dikarenakan berbagai faktor, seperti adanya El Nino yang menyebabkan kekeringan terhadap mata air di daerah Situ Lembang yang menjadi sumber pasokan air bersih pada Tahun 2023 kemarin, Dampak kekeringan tersebut berlangsung  dalam jangka waktu sekitar 3 bulan, yang menganggu pasokan air baku sehingga hanya mencapai 17 LPD. Kemudian pada Tahun 2024 ini pasokan air bersih sudah terganggu kembali, dimana kapasitas air yang disalurkan dari Pihak Kedua kepada Pihak Pertama hanya mencapai 37 LPD. Karena sumber mata air yang menjadi Titik Pengambilan air baku banyak digunakan oleh pihak-pihak lainnya </w:t>
      </w:r>
    </w:p>
    <w:p w14:paraId="0184ABA3" w14:textId="2E8D477D" w:rsidR="009239CC" w:rsidRPr="00F62FA1" w:rsidRDefault="00263A39" w:rsidP="00846DC4">
      <w:pPr>
        <w:spacing w:line="240" w:lineRule="auto"/>
        <w:ind w:left="1134" w:firstLine="567"/>
        <w:contextualSpacing/>
        <w:jc w:val="both"/>
        <w:rPr>
          <w:rFonts w:ascii="Times New Roman" w:hAnsi="Times New Roman"/>
          <w:sz w:val="24"/>
          <w:szCs w:val="24"/>
        </w:rPr>
      </w:pPr>
      <w:r>
        <w:rPr>
          <w:rFonts w:ascii="Times New Roman" w:hAnsi="Times New Roman"/>
          <w:sz w:val="24"/>
          <w:szCs w:val="24"/>
        </w:rPr>
        <w:t>Secara teoritis</w:t>
      </w:r>
      <w:r w:rsidR="009239CC" w:rsidRPr="00F62FA1">
        <w:rPr>
          <w:rFonts w:ascii="Times New Roman" w:hAnsi="Times New Roman"/>
          <w:sz w:val="24"/>
          <w:szCs w:val="24"/>
        </w:rPr>
        <w:t>,</w:t>
      </w:r>
      <w:r>
        <w:rPr>
          <w:rFonts w:ascii="Times New Roman" w:hAnsi="Times New Roman"/>
          <w:sz w:val="24"/>
          <w:szCs w:val="24"/>
        </w:rPr>
        <w:t xml:space="preserve"> </w:t>
      </w:r>
      <w:r w:rsidR="009239CC" w:rsidRPr="00F62FA1">
        <w:rPr>
          <w:rFonts w:ascii="Times New Roman" w:hAnsi="Times New Roman"/>
          <w:sz w:val="24"/>
          <w:szCs w:val="24"/>
        </w:rPr>
        <w:t xml:space="preserve">salah satu bentuk wanprestasi adalah memenuhi prestasi tetapi tidak sesuai atau keliru, sehingga tindakan Pihak Kedua yang memasok air baku kurang dari 50 LPD kepada Pihak Pertama dapat dikategorikan sebagai </w:t>
      </w:r>
      <w:r>
        <w:rPr>
          <w:rFonts w:ascii="Times New Roman" w:hAnsi="Times New Roman"/>
          <w:sz w:val="24"/>
          <w:szCs w:val="24"/>
        </w:rPr>
        <w:t xml:space="preserve">tindakan </w:t>
      </w:r>
      <w:r w:rsidR="009239CC" w:rsidRPr="00F62FA1">
        <w:rPr>
          <w:rFonts w:ascii="Times New Roman" w:hAnsi="Times New Roman"/>
          <w:sz w:val="24"/>
          <w:szCs w:val="24"/>
        </w:rPr>
        <w:t xml:space="preserve">wanprestasi. </w:t>
      </w:r>
      <w:bookmarkStart w:id="63" w:name="_Hlk179186997"/>
      <w:r w:rsidR="009239CC" w:rsidRPr="00F62FA1">
        <w:rPr>
          <w:rFonts w:ascii="Times New Roman" w:hAnsi="Times New Roman"/>
          <w:sz w:val="24"/>
          <w:szCs w:val="24"/>
        </w:rPr>
        <w:t>Walaupun kekurangan pasokan air baku itu diakibatkan oleh  kejadian alam yang berada di luar kemampuan Para Pihak yang merupakan salah satu Keadaan Kahar (</w:t>
      </w:r>
      <w:r w:rsidR="009239CC" w:rsidRPr="00F62FA1">
        <w:rPr>
          <w:rFonts w:ascii="Times New Roman" w:hAnsi="Times New Roman"/>
          <w:i/>
          <w:iCs/>
          <w:sz w:val="24"/>
          <w:szCs w:val="24"/>
        </w:rPr>
        <w:t>force majeure</w:t>
      </w:r>
      <w:r w:rsidR="009239CC" w:rsidRPr="00F62FA1">
        <w:rPr>
          <w:rFonts w:ascii="Times New Roman" w:hAnsi="Times New Roman"/>
          <w:sz w:val="24"/>
          <w:szCs w:val="24"/>
        </w:rPr>
        <w:t>) yang telah diatur</w:t>
      </w:r>
      <w:r w:rsidR="009239CC" w:rsidRPr="00F62FA1">
        <w:t xml:space="preserve"> </w:t>
      </w:r>
      <w:r w:rsidR="009239CC" w:rsidRPr="00F62FA1">
        <w:rPr>
          <w:rFonts w:ascii="Times New Roman" w:hAnsi="Times New Roman"/>
          <w:sz w:val="24"/>
          <w:szCs w:val="24"/>
        </w:rPr>
        <w:t>pada Pasal 17 Butir 17.1 PKS BOT</w:t>
      </w:r>
      <w:bookmarkEnd w:id="63"/>
      <w:r w:rsidR="009239CC" w:rsidRPr="00F62FA1">
        <w:rPr>
          <w:rFonts w:ascii="Times New Roman" w:hAnsi="Times New Roman"/>
          <w:sz w:val="24"/>
          <w:szCs w:val="24"/>
        </w:rPr>
        <w:t xml:space="preserve">, namun Para Pihak harus </w:t>
      </w:r>
      <w:r>
        <w:rPr>
          <w:rFonts w:ascii="Times New Roman" w:hAnsi="Times New Roman"/>
          <w:sz w:val="24"/>
          <w:szCs w:val="24"/>
        </w:rPr>
        <w:t>melakukan</w:t>
      </w:r>
      <w:r w:rsidR="009239CC" w:rsidRPr="00F62FA1">
        <w:rPr>
          <w:rFonts w:ascii="Times New Roman" w:hAnsi="Times New Roman"/>
          <w:sz w:val="24"/>
          <w:szCs w:val="24"/>
        </w:rPr>
        <w:t>“upaya yang wajar” untuk menanggulangi penyebab peristiwa tersebut agar lepas dari tanggung jawab atas kegagalan memenuhi kewajiban materiil yang ditetapkan dalam Pasal 17 Butir 17.2 PKS BOT.</w:t>
      </w:r>
      <w:r w:rsidR="00846DC4">
        <w:rPr>
          <w:rFonts w:ascii="Times New Roman" w:hAnsi="Times New Roman"/>
          <w:sz w:val="24"/>
          <w:szCs w:val="24"/>
        </w:rPr>
        <w:t xml:space="preserve"> Berbagai </w:t>
      </w:r>
      <w:r w:rsidR="009239CC" w:rsidRPr="00F62FA1">
        <w:rPr>
          <w:rFonts w:ascii="Times New Roman" w:hAnsi="Times New Roman"/>
          <w:sz w:val="24"/>
          <w:szCs w:val="24"/>
        </w:rPr>
        <w:t>pertemuan yang</w:t>
      </w:r>
      <w:r w:rsidR="00846DC4">
        <w:rPr>
          <w:rFonts w:ascii="Times New Roman" w:hAnsi="Times New Roman"/>
          <w:sz w:val="24"/>
          <w:szCs w:val="24"/>
        </w:rPr>
        <w:t xml:space="preserve"> beberapakali dilakukan oleh para pihak</w:t>
      </w:r>
      <w:r w:rsidR="009239CC" w:rsidRPr="00F62FA1">
        <w:rPr>
          <w:rFonts w:ascii="Times New Roman" w:hAnsi="Times New Roman"/>
          <w:sz w:val="24"/>
          <w:szCs w:val="24"/>
        </w:rPr>
        <w:t xml:space="preserve"> </w:t>
      </w:r>
      <w:r>
        <w:rPr>
          <w:rFonts w:ascii="Times New Roman" w:hAnsi="Times New Roman"/>
          <w:sz w:val="24"/>
          <w:szCs w:val="24"/>
        </w:rPr>
        <w:t xml:space="preserve">yang </w:t>
      </w:r>
      <w:r w:rsidR="009239CC" w:rsidRPr="00F62FA1">
        <w:rPr>
          <w:rFonts w:ascii="Times New Roman" w:hAnsi="Times New Roman"/>
          <w:sz w:val="24"/>
          <w:szCs w:val="24"/>
        </w:rPr>
        <w:t xml:space="preserve">pada intinya </w:t>
      </w:r>
      <w:r>
        <w:rPr>
          <w:rFonts w:ascii="Times New Roman" w:hAnsi="Times New Roman"/>
          <w:sz w:val="24"/>
          <w:szCs w:val="24"/>
        </w:rPr>
        <w:t xml:space="preserve">menemukan </w:t>
      </w:r>
      <w:r w:rsidR="00BC2689">
        <w:rPr>
          <w:rFonts w:ascii="Times New Roman" w:hAnsi="Times New Roman"/>
          <w:sz w:val="24"/>
          <w:szCs w:val="24"/>
        </w:rPr>
        <w:t xml:space="preserve">cara agar </w:t>
      </w:r>
      <w:r w:rsidR="009239CC" w:rsidRPr="00F62FA1">
        <w:rPr>
          <w:rFonts w:ascii="Times New Roman" w:hAnsi="Times New Roman"/>
          <w:sz w:val="24"/>
          <w:szCs w:val="24"/>
        </w:rPr>
        <w:t xml:space="preserve">pasokan  air tidak kurang dari 50 LPD sejauh ini belum diiringi oleh </w:t>
      </w:r>
      <w:r>
        <w:rPr>
          <w:rFonts w:ascii="Times New Roman" w:hAnsi="Times New Roman"/>
          <w:sz w:val="24"/>
          <w:szCs w:val="24"/>
        </w:rPr>
        <w:t xml:space="preserve">perbuatan </w:t>
      </w:r>
      <w:r w:rsidR="009239CC" w:rsidRPr="00F62FA1">
        <w:rPr>
          <w:rFonts w:ascii="Times New Roman" w:hAnsi="Times New Roman"/>
          <w:sz w:val="24"/>
          <w:szCs w:val="24"/>
        </w:rPr>
        <w:t>konkret oleh Pihak Kedua yang dapat dikategorikan sebagai “upaya yang wajar”</w:t>
      </w:r>
      <w:r w:rsidR="00BC2689">
        <w:rPr>
          <w:rFonts w:ascii="Times New Roman" w:hAnsi="Times New Roman"/>
          <w:sz w:val="24"/>
          <w:szCs w:val="24"/>
        </w:rPr>
        <w:t>.</w:t>
      </w:r>
    </w:p>
    <w:p w14:paraId="59B949CE" w14:textId="33A5D550" w:rsidR="009239CC" w:rsidRPr="00F62FA1" w:rsidRDefault="009239CC" w:rsidP="009239CC">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lastRenderedPageBreak/>
        <w:t>Oleh karena itu, Perumda dapat menuntut ganti rugi kepada PT. Bravo berupa bunga (</w:t>
      </w:r>
      <w:r w:rsidRPr="00F62FA1">
        <w:rPr>
          <w:rFonts w:ascii="Times New Roman" w:hAnsi="Times New Roman"/>
          <w:i/>
          <w:iCs/>
          <w:sz w:val="24"/>
          <w:szCs w:val="24"/>
        </w:rPr>
        <w:t>interessen</w:t>
      </w:r>
      <w:r w:rsidRPr="00F62FA1">
        <w:rPr>
          <w:rFonts w:ascii="Times New Roman" w:hAnsi="Times New Roman"/>
          <w:sz w:val="24"/>
          <w:szCs w:val="24"/>
        </w:rPr>
        <w:t>), merupakan kehilangan keuntungan yang akan didapat Perumda seandainya PT. Bravo tidak berlaku wanprestasi. Bunga menunjukkan suatu macam kerugian yang bersifat menghilangkan suatu keuntungan (</w:t>
      </w:r>
      <w:r w:rsidRPr="00F62FA1">
        <w:rPr>
          <w:rFonts w:ascii="Times New Roman" w:hAnsi="Times New Roman"/>
          <w:i/>
          <w:iCs/>
          <w:sz w:val="24"/>
          <w:szCs w:val="24"/>
        </w:rPr>
        <w:t>wintsderving</w:t>
      </w:r>
      <w:r w:rsidRPr="00F62FA1">
        <w:rPr>
          <w:rFonts w:ascii="Times New Roman" w:hAnsi="Times New Roman"/>
          <w:sz w:val="24"/>
          <w:szCs w:val="24"/>
        </w:rPr>
        <w:t>). Kehilangan keuntungan tersebut muncul dikarenakan pasokan air baku yang tidak mencapai 50 LPD akan berpengaruh terhadap banyaknya tingkat kuantitas air minum kemasan yang didistribusikan kepada para pelanggan Perumda. Distribusi air minum kemasan yang terganggu kuantitasnya tentu berpengaruh terhadap hubungan antara Perumda dengan para pelanggannya, potensi berkurangnya laba atau keuntungan dari hasil penjualan air minum kemasan</w:t>
      </w:r>
      <w:proofErr w:type="gramStart"/>
      <w:r w:rsidRPr="00F62FA1">
        <w:rPr>
          <w:rFonts w:ascii="Times New Roman" w:hAnsi="Times New Roman"/>
          <w:sz w:val="24"/>
          <w:szCs w:val="24"/>
        </w:rPr>
        <w:t>,  serta</w:t>
      </w:r>
      <w:proofErr w:type="gramEnd"/>
      <w:r w:rsidRPr="00F62FA1">
        <w:rPr>
          <w:rFonts w:ascii="Times New Roman" w:hAnsi="Times New Roman"/>
          <w:sz w:val="24"/>
          <w:szCs w:val="24"/>
        </w:rPr>
        <w:t xml:space="preserve"> tidak optimalnya penyelenggaraan kemanfaatan umum berupa penyediaan air minum yang bersih dan layak</w:t>
      </w:r>
      <w:r w:rsidR="00BC2689">
        <w:rPr>
          <w:rFonts w:ascii="Times New Roman" w:hAnsi="Times New Roman"/>
          <w:sz w:val="24"/>
          <w:szCs w:val="24"/>
        </w:rPr>
        <w:t xml:space="preserve"> sesuai maksud dan tujuan dibentuknya Perumda</w:t>
      </w:r>
      <w:r w:rsidRPr="00F62FA1">
        <w:rPr>
          <w:rFonts w:ascii="Times New Roman" w:hAnsi="Times New Roman"/>
          <w:sz w:val="24"/>
          <w:szCs w:val="24"/>
        </w:rPr>
        <w:t>.</w:t>
      </w:r>
    </w:p>
    <w:p w14:paraId="2D7E1E8D" w14:textId="1B17897D" w:rsidR="009239CC" w:rsidRPr="00F62FA1" w:rsidRDefault="009239CC" w:rsidP="00BC2689">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Selain itu, dalam ketentuan Pasal 12 Butir 12.1 PKS BOT ditegaskan pula bahwa pada pokoknya Pihak Kedua harus</w:t>
      </w:r>
      <w:r w:rsidR="00263A39">
        <w:rPr>
          <w:rFonts w:ascii="Times New Roman" w:hAnsi="Times New Roman"/>
          <w:sz w:val="24"/>
          <w:szCs w:val="24"/>
        </w:rPr>
        <w:t xml:space="preserve"> bertanggungjawab dan</w:t>
      </w:r>
      <w:r w:rsidRPr="00F62FA1">
        <w:rPr>
          <w:rFonts w:ascii="Times New Roman" w:hAnsi="Times New Roman"/>
          <w:sz w:val="24"/>
          <w:szCs w:val="24"/>
        </w:rPr>
        <w:t xml:space="preserve"> mengganti rugi atas setiap kerugian yang diderita oleh Pihak Pertama akibat dari tindakan atau kelalaian Pihak Kedua.</w:t>
      </w:r>
      <w:r w:rsidR="00BC2689">
        <w:rPr>
          <w:rFonts w:ascii="Times New Roman" w:hAnsi="Times New Roman"/>
          <w:sz w:val="24"/>
          <w:szCs w:val="24"/>
        </w:rPr>
        <w:t xml:space="preserve"> </w:t>
      </w:r>
      <w:r w:rsidRPr="00F62FA1">
        <w:rPr>
          <w:rFonts w:ascii="Times New Roman" w:hAnsi="Times New Roman"/>
          <w:sz w:val="24"/>
          <w:szCs w:val="24"/>
        </w:rPr>
        <w:t>Kepastian hukum terhadap tindakan wanprestasi yang dilakukan Pihak Kedua dalam PKS BOT yang menyebabkan Pihak Pertama mengalami kerugian diatur pula pada Pasal 1243 KUH Perdata. Hal ini berarti Pihak Kedua harus terlebih dahulu dinyatakan berada dalam kenyataan lalai (</w:t>
      </w:r>
      <w:r w:rsidRPr="00F62FA1">
        <w:rPr>
          <w:rFonts w:ascii="Times New Roman" w:hAnsi="Times New Roman"/>
          <w:i/>
          <w:iCs/>
          <w:sz w:val="24"/>
          <w:szCs w:val="24"/>
        </w:rPr>
        <w:t>ingebrekestelling</w:t>
      </w:r>
      <w:r w:rsidRPr="00F62FA1">
        <w:rPr>
          <w:rFonts w:ascii="Times New Roman" w:hAnsi="Times New Roman"/>
          <w:sz w:val="24"/>
          <w:szCs w:val="24"/>
        </w:rPr>
        <w:t>), sehingga sampai pada suatu fase agar Pihak Pertama dapat menyatakan bahwa Pihak Kedua memang benar-benar berbuat wanprestasi. Fase sebagaimana dimaksud tercantum dalam ketentuan Pasal 16 Butir 16.3 PKS BOT</w:t>
      </w:r>
      <w:r w:rsidR="00263A39">
        <w:rPr>
          <w:rFonts w:ascii="Times New Roman" w:hAnsi="Times New Roman"/>
          <w:sz w:val="24"/>
          <w:szCs w:val="24"/>
        </w:rPr>
        <w:t xml:space="preserve"> yang</w:t>
      </w:r>
      <w:r w:rsidRPr="00F62FA1">
        <w:rPr>
          <w:rFonts w:ascii="Times New Roman" w:hAnsi="Times New Roman"/>
          <w:sz w:val="24"/>
          <w:szCs w:val="24"/>
        </w:rPr>
        <w:t xml:space="preserve"> mengatur prosedur yang harus ditempuh apabila terjadi peristiwa </w:t>
      </w:r>
      <w:r w:rsidR="00454D3E">
        <w:rPr>
          <w:rFonts w:ascii="Times New Roman" w:hAnsi="Times New Roman"/>
          <w:sz w:val="24"/>
          <w:szCs w:val="24"/>
        </w:rPr>
        <w:t>w</w:t>
      </w:r>
      <w:r w:rsidRPr="00F62FA1">
        <w:rPr>
          <w:rFonts w:ascii="Times New Roman" w:hAnsi="Times New Roman"/>
          <w:sz w:val="24"/>
          <w:szCs w:val="24"/>
        </w:rPr>
        <w:t>anprestasi oleh salah satu pihak.</w:t>
      </w:r>
    </w:p>
    <w:p w14:paraId="5A66D9A4" w14:textId="78D97195" w:rsidR="009239CC" w:rsidRPr="00F62FA1" w:rsidRDefault="009239CC" w:rsidP="009239CC">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 xml:space="preserve">Kepastian hukum bagi adanya wanprestasi pada PKS BOT yang mengakibatkan kerugian pada salah satu pihak, juga dapat dilihat dari </w:t>
      </w:r>
      <w:proofErr w:type="gramStart"/>
      <w:r w:rsidRPr="00F62FA1">
        <w:rPr>
          <w:rFonts w:ascii="Times New Roman" w:hAnsi="Times New Roman"/>
          <w:sz w:val="24"/>
          <w:szCs w:val="24"/>
        </w:rPr>
        <w:t>penerapan  asas</w:t>
      </w:r>
      <w:proofErr w:type="gramEnd"/>
      <w:r w:rsidRPr="00F62FA1">
        <w:rPr>
          <w:rFonts w:ascii="Times New Roman" w:hAnsi="Times New Roman"/>
          <w:sz w:val="24"/>
          <w:szCs w:val="24"/>
        </w:rPr>
        <w:t xml:space="preserve"> keseimbangan dalam perjanjian, yaitu suatu asas yang menghendaki </w:t>
      </w:r>
      <w:r w:rsidR="00454D3E">
        <w:rPr>
          <w:rFonts w:ascii="Times New Roman" w:hAnsi="Times New Roman"/>
          <w:sz w:val="24"/>
          <w:szCs w:val="24"/>
        </w:rPr>
        <w:t xml:space="preserve">para </w:t>
      </w:r>
      <w:r w:rsidRPr="00F62FA1">
        <w:rPr>
          <w:rFonts w:ascii="Times New Roman" w:hAnsi="Times New Roman"/>
          <w:sz w:val="24"/>
          <w:szCs w:val="24"/>
        </w:rPr>
        <w:t>pihak untuk memenuhi dan melaksanakan perjanjian itu, dimana Perumda mempunyai kekuatan untuk menuntut pelunasan prestasi kepada PT. Bravo, namun memikul pula beban untuk melaksanakan perjanjian itu dengan itikad baik, sehingga kedudukan para pihak seimbang.</w:t>
      </w:r>
    </w:p>
    <w:p w14:paraId="2B1E93C6" w14:textId="77777777" w:rsidR="005A3D8C" w:rsidRPr="00F62FA1" w:rsidRDefault="005A3D8C" w:rsidP="009239CC">
      <w:pPr>
        <w:spacing w:line="240" w:lineRule="auto"/>
        <w:contextualSpacing/>
        <w:jc w:val="both"/>
        <w:rPr>
          <w:rFonts w:ascii="Times New Roman" w:hAnsi="Times New Roman"/>
        </w:rPr>
      </w:pPr>
    </w:p>
    <w:p w14:paraId="25363115" w14:textId="507CE8C2" w:rsidR="009239CC" w:rsidRPr="00263A39" w:rsidRDefault="008A0BB0" w:rsidP="00263A39">
      <w:pPr>
        <w:keepNext/>
        <w:spacing w:before="240" w:after="60" w:line="240" w:lineRule="auto"/>
        <w:ind w:left="1134" w:hanging="708"/>
        <w:contextualSpacing/>
        <w:jc w:val="both"/>
        <w:outlineLvl w:val="0"/>
        <w:rPr>
          <w:rFonts w:ascii="Times New Roman" w:hAnsi="Times New Roman"/>
          <w:b/>
          <w:bCs/>
          <w:sz w:val="24"/>
          <w:szCs w:val="24"/>
        </w:rPr>
      </w:pPr>
      <w:bookmarkStart w:id="64" w:name="_Toc182643629"/>
      <w:r>
        <w:rPr>
          <w:rFonts w:ascii="Times New Roman" w:hAnsi="Times New Roman"/>
          <w:b/>
          <w:bCs/>
          <w:kern w:val="32"/>
          <w:sz w:val="26"/>
          <w:szCs w:val="26"/>
        </w:rPr>
        <w:t>2.</w:t>
      </w:r>
      <w:r w:rsidR="009239CC" w:rsidRPr="00B94336">
        <w:rPr>
          <w:rFonts w:ascii="Times New Roman" w:hAnsi="Times New Roman"/>
          <w:b/>
          <w:bCs/>
          <w:kern w:val="32"/>
          <w:sz w:val="26"/>
          <w:szCs w:val="26"/>
        </w:rPr>
        <w:t xml:space="preserve"> </w:t>
      </w:r>
      <w:r w:rsidR="009239CC" w:rsidRPr="00B94336">
        <w:rPr>
          <w:rFonts w:ascii="Times New Roman" w:hAnsi="Times New Roman"/>
          <w:b/>
          <w:bCs/>
          <w:kern w:val="32"/>
          <w:sz w:val="26"/>
          <w:szCs w:val="26"/>
        </w:rPr>
        <w:tab/>
      </w:r>
      <w:r w:rsidR="009239CC" w:rsidRPr="005A3D8C">
        <w:rPr>
          <w:rStyle w:val="SUBBABChar"/>
          <w:sz w:val="24"/>
          <w:szCs w:val="24"/>
        </w:rPr>
        <w:t xml:space="preserve">Akibat Hukum atas Wanprestasi dalam Perjanjian </w:t>
      </w:r>
      <w:r w:rsidR="009239CC" w:rsidRPr="005A3D8C">
        <w:rPr>
          <w:rStyle w:val="SUBBABChar"/>
          <w:i/>
          <w:iCs/>
          <w:sz w:val="24"/>
          <w:szCs w:val="24"/>
        </w:rPr>
        <w:t xml:space="preserve">Build, Operate and Transfer </w:t>
      </w:r>
      <w:r w:rsidR="009239CC" w:rsidRPr="005A3D8C">
        <w:rPr>
          <w:rStyle w:val="SUBBABChar"/>
          <w:sz w:val="24"/>
          <w:szCs w:val="24"/>
        </w:rPr>
        <w:t>bagi Perusahaan Umum Daerah Tirta Wibawa Mukti Dihubungkan dengan Buku III Kitab Undang-Undang Hukum Perdata</w:t>
      </w:r>
      <w:bookmarkEnd w:id="64"/>
    </w:p>
    <w:p w14:paraId="2B05B398" w14:textId="4FC03CDA" w:rsidR="009239CC" w:rsidRPr="00F62FA1" w:rsidRDefault="009239CC" w:rsidP="00454D3E">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 xml:space="preserve">Tindakan wanprestasi yang dilakukan oleh PT. Bravo sehingga menyebabkan Perumda mengalami kerugian dalam PKS BOT berhubungan dengan tanggungjawab pihak yang melakukan wanprestasi. Hal ini dikarenakan PT. Bravo harus bertanggungjawab </w:t>
      </w:r>
      <w:r w:rsidRPr="00F62FA1">
        <w:rPr>
          <w:rFonts w:ascii="Times New Roman" w:hAnsi="Times New Roman"/>
          <w:sz w:val="24"/>
          <w:szCs w:val="24"/>
        </w:rPr>
        <w:lastRenderedPageBreak/>
        <w:t>atas perbuatannya yang berpengaruh terhadap</w:t>
      </w:r>
      <w:r w:rsidR="00E57F7A">
        <w:rPr>
          <w:rFonts w:ascii="Times New Roman" w:hAnsi="Times New Roman"/>
          <w:sz w:val="24"/>
          <w:szCs w:val="24"/>
        </w:rPr>
        <w:t xml:space="preserve"> kerugian yang diderita oleh</w:t>
      </w:r>
      <w:r w:rsidRPr="00F62FA1">
        <w:rPr>
          <w:rFonts w:ascii="Times New Roman" w:hAnsi="Times New Roman"/>
          <w:sz w:val="24"/>
          <w:szCs w:val="24"/>
        </w:rPr>
        <w:t xml:space="preserve"> Perumda. Mengacu kepada ketentuan Pasal 1238 KUH Perdata, penetapan lalai (</w:t>
      </w:r>
      <w:r w:rsidRPr="00F62FA1">
        <w:rPr>
          <w:rFonts w:ascii="Times New Roman" w:hAnsi="Times New Roman"/>
          <w:i/>
          <w:iCs/>
          <w:sz w:val="24"/>
          <w:szCs w:val="24"/>
        </w:rPr>
        <w:t>in gebrekke stelling</w:t>
      </w:r>
      <w:r w:rsidRPr="00F62FA1">
        <w:rPr>
          <w:rFonts w:ascii="Times New Roman" w:hAnsi="Times New Roman"/>
          <w:sz w:val="24"/>
          <w:szCs w:val="24"/>
        </w:rPr>
        <w:t xml:space="preserve">) dari </w:t>
      </w:r>
      <w:bookmarkStart w:id="65" w:name="_Hlk176904556"/>
      <w:r w:rsidRPr="00F62FA1">
        <w:rPr>
          <w:rFonts w:ascii="Times New Roman" w:hAnsi="Times New Roman"/>
          <w:sz w:val="24"/>
          <w:szCs w:val="24"/>
        </w:rPr>
        <w:t xml:space="preserve">Perumda </w:t>
      </w:r>
      <w:bookmarkEnd w:id="65"/>
      <w:r w:rsidRPr="00F62FA1">
        <w:rPr>
          <w:rFonts w:ascii="Times New Roman" w:hAnsi="Times New Roman"/>
          <w:sz w:val="24"/>
          <w:szCs w:val="24"/>
        </w:rPr>
        <w:t>kepada</w:t>
      </w:r>
      <w:r w:rsidRPr="00F62FA1">
        <w:t xml:space="preserve"> </w:t>
      </w:r>
      <w:r w:rsidRPr="00F62FA1">
        <w:rPr>
          <w:rFonts w:ascii="Times New Roman" w:hAnsi="Times New Roman"/>
          <w:sz w:val="24"/>
          <w:szCs w:val="24"/>
        </w:rPr>
        <w:t xml:space="preserve">PT. Bravo </w:t>
      </w:r>
      <w:r w:rsidR="00E57F7A">
        <w:rPr>
          <w:rFonts w:ascii="Times New Roman" w:hAnsi="Times New Roman"/>
          <w:sz w:val="24"/>
          <w:szCs w:val="24"/>
        </w:rPr>
        <w:t>harus dilakukan</w:t>
      </w:r>
      <w:r w:rsidRPr="00F62FA1">
        <w:rPr>
          <w:rFonts w:ascii="Times New Roman" w:hAnsi="Times New Roman"/>
          <w:sz w:val="24"/>
          <w:szCs w:val="24"/>
        </w:rPr>
        <w:t xml:space="preserve"> supaya dapat ditentukan secara pasti saat terjadinya tindakan wanprestasi. </w:t>
      </w:r>
    </w:p>
    <w:p w14:paraId="478D5B64" w14:textId="0D9E74C5" w:rsidR="009239CC" w:rsidRPr="00F62FA1" w:rsidRDefault="009239CC" w:rsidP="00530D72">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Penetapan lalai (</w:t>
      </w:r>
      <w:r w:rsidRPr="00F62FA1">
        <w:rPr>
          <w:rFonts w:ascii="Times New Roman" w:hAnsi="Times New Roman"/>
          <w:i/>
          <w:iCs/>
          <w:sz w:val="24"/>
          <w:szCs w:val="24"/>
        </w:rPr>
        <w:t>in gebrekke stelling</w:t>
      </w:r>
      <w:r w:rsidRPr="00F62FA1">
        <w:rPr>
          <w:rFonts w:ascii="Times New Roman" w:hAnsi="Times New Roman"/>
          <w:sz w:val="24"/>
          <w:szCs w:val="24"/>
        </w:rPr>
        <w:t xml:space="preserve">) dapat didasarkan atas kekuatan perjanjian itu sendiri. Dalam konteks PKS BOT, maka ketentuan Pasal 16 Butir 16.3 PKS BOT mengatur prosedur yang harus ditempuh apabila terjadi peristiwa </w:t>
      </w:r>
      <w:r w:rsidR="00CB0C54">
        <w:rPr>
          <w:rFonts w:ascii="Times New Roman" w:hAnsi="Times New Roman"/>
          <w:sz w:val="24"/>
          <w:szCs w:val="24"/>
        </w:rPr>
        <w:t>w</w:t>
      </w:r>
      <w:r w:rsidRPr="00F62FA1">
        <w:rPr>
          <w:rFonts w:ascii="Times New Roman" w:hAnsi="Times New Roman"/>
          <w:sz w:val="24"/>
          <w:szCs w:val="24"/>
        </w:rPr>
        <w:t xml:space="preserve">anprestasi </w:t>
      </w:r>
      <w:r w:rsidR="00FB20D4">
        <w:rPr>
          <w:rFonts w:ascii="Times New Roman" w:hAnsi="Times New Roman"/>
          <w:sz w:val="24"/>
          <w:szCs w:val="24"/>
        </w:rPr>
        <w:t xml:space="preserve">dari </w:t>
      </w:r>
      <w:r w:rsidRPr="00F62FA1">
        <w:rPr>
          <w:rFonts w:ascii="Times New Roman" w:hAnsi="Times New Roman"/>
          <w:sz w:val="24"/>
          <w:szCs w:val="24"/>
        </w:rPr>
        <w:t xml:space="preserve">salah satu pihak </w:t>
      </w:r>
      <w:r w:rsidR="00FB20D4">
        <w:rPr>
          <w:rFonts w:ascii="Times New Roman" w:hAnsi="Times New Roman"/>
          <w:sz w:val="24"/>
          <w:szCs w:val="24"/>
        </w:rPr>
        <w:t xml:space="preserve">yang </w:t>
      </w:r>
      <w:r w:rsidRPr="00F62FA1">
        <w:rPr>
          <w:rFonts w:ascii="Times New Roman" w:hAnsi="Times New Roman"/>
          <w:sz w:val="24"/>
          <w:szCs w:val="24"/>
        </w:rPr>
        <w:t xml:space="preserve">menjadi landasan ditetapkannya penetapan lalai. Mengacu kepada ketentuan tersebut   Perumda akan memberikan pemberitahuan </w:t>
      </w:r>
      <w:r w:rsidR="00F25E75">
        <w:rPr>
          <w:rFonts w:ascii="Times New Roman" w:hAnsi="Times New Roman"/>
          <w:sz w:val="24"/>
          <w:szCs w:val="24"/>
        </w:rPr>
        <w:t>w</w:t>
      </w:r>
      <w:r w:rsidRPr="00F62FA1">
        <w:rPr>
          <w:rFonts w:ascii="Times New Roman" w:hAnsi="Times New Roman"/>
          <w:sz w:val="24"/>
          <w:szCs w:val="24"/>
        </w:rPr>
        <w:t xml:space="preserve">anprestasi kepada PT. Bravo </w:t>
      </w:r>
      <w:proofErr w:type="gramStart"/>
      <w:r w:rsidRPr="00F62FA1">
        <w:rPr>
          <w:rFonts w:ascii="Times New Roman" w:hAnsi="Times New Roman"/>
          <w:sz w:val="24"/>
          <w:szCs w:val="24"/>
        </w:rPr>
        <w:t>dengan  menetapkan</w:t>
      </w:r>
      <w:proofErr w:type="gramEnd"/>
      <w:r w:rsidRPr="00F62FA1">
        <w:rPr>
          <w:rFonts w:ascii="Times New Roman" w:hAnsi="Times New Roman"/>
          <w:sz w:val="24"/>
          <w:szCs w:val="24"/>
        </w:rPr>
        <w:t xml:space="preserve"> adanya </w:t>
      </w:r>
      <w:r w:rsidR="00F25E75">
        <w:rPr>
          <w:rFonts w:ascii="Times New Roman" w:hAnsi="Times New Roman"/>
          <w:sz w:val="24"/>
          <w:szCs w:val="24"/>
        </w:rPr>
        <w:t xml:space="preserve">wanprestasi </w:t>
      </w:r>
      <w:r w:rsidRPr="00F62FA1">
        <w:rPr>
          <w:rFonts w:ascii="Times New Roman" w:hAnsi="Times New Roman"/>
          <w:sz w:val="24"/>
          <w:szCs w:val="24"/>
        </w:rPr>
        <w:t>dengan rincian yang wajar yang mendasari diberikannya pemberitahuan Wanprestasi berikut jangka waktu pemulihan selama 90  hari.</w:t>
      </w:r>
      <w:r w:rsidRPr="00F62FA1">
        <w:rPr>
          <w:rFonts w:ascii="Times New Roman" w:hAnsi="Times New Roman"/>
          <w:sz w:val="24"/>
          <w:szCs w:val="24"/>
        </w:rPr>
        <w:tab/>
        <w:t xml:space="preserve">Selama jangka waktu </w:t>
      </w:r>
      <w:r w:rsidR="00F25E75">
        <w:rPr>
          <w:rFonts w:ascii="Times New Roman" w:hAnsi="Times New Roman"/>
          <w:sz w:val="24"/>
          <w:szCs w:val="24"/>
        </w:rPr>
        <w:t>itu</w:t>
      </w:r>
      <w:r w:rsidRPr="00F62FA1">
        <w:rPr>
          <w:rFonts w:ascii="Times New Roman" w:hAnsi="Times New Roman"/>
          <w:sz w:val="24"/>
          <w:szCs w:val="24"/>
        </w:rPr>
        <w:t xml:space="preserve">, </w:t>
      </w:r>
      <w:r w:rsidR="00530D72">
        <w:rPr>
          <w:rFonts w:ascii="Times New Roman" w:hAnsi="Times New Roman"/>
          <w:sz w:val="24"/>
          <w:szCs w:val="24"/>
        </w:rPr>
        <w:t>p</w:t>
      </w:r>
      <w:r w:rsidRPr="00F62FA1">
        <w:rPr>
          <w:rFonts w:ascii="Times New Roman" w:hAnsi="Times New Roman"/>
          <w:sz w:val="24"/>
          <w:szCs w:val="24"/>
        </w:rPr>
        <w:t xml:space="preserve">ara </w:t>
      </w:r>
      <w:r w:rsidR="00530D72">
        <w:rPr>
          <w:rFonts w:ascii="Times New Roman" w:hAnsi="Times New Roman"/>
          <w:sz w:val="24"/>
          <w:szCs w:val="24"/>
        </w:rPr>
        <w:t>p</w:t>
      </w:r>
      <w:r w:rsidRPr="00F62FA1">
        <w:rPr>
          <w:rFonts w:ascii="Times New Roman" w:hAnsi="Times New Roman"/>
          <w:sz w:val="24"/>
          <w:szCs w:val="24"/>
        </w:rPr>
        <w:t>ihak harus berkonsultasi satu sama lain mengenai langkah-langkah yang diambil dengan maksud untuk mengurangi</w:t>
      </w:r>
      <w:r w:rsidR="00F25E75">
        <w:rPr>
          <w:rFonts w:ascii="Times New Roman" w:hAnsi="Times New Roman"/>
          <w:sz w:val="24"/>
          <w:szCs w:val="24"/>
        </w:rPr>
        <w:t xml:space="preserve"> dan memperbaiki</w:t>
      </w:r>
      <w:r w:rsidRPr="00F62FA1">
        <w:rPr>
          <w:rFonts w:ascii="Times New Roman" w:hAnsi="Times New Roman"/>
          <w:sz w:val="24"/>
          <w:szCs w:val="24"/>
        </w:rPr>
        <w:t xml:space="preserve"> dampak </w:t>
      </w:r>
      <w:r w:rsidR="0062100B">
        <w:rPr>
          <w:rFonts w:ascii="Times New Roman" w:hAnsi="Times New Roman"/>
          <w:sz w:val="24"/>
          <w:szCs w:val="24"/>
        </w:rPr>
        <w:t>w</w:t>
      </w:r>
      <w:r w:rsidRPr="00F62FA1">
        <w:rPr>
          <w:rFonts w:ascii="Times New Roman" w:hAnsi="Times New Roman"/>
          <w:sz w:val="24"/>
          <w:szCs w:val="24"/>
        </w:rPr>
        <w:t>anprestasi</w:t>
      </w:r>
      <w:r w:rsidR="00F25E75">
        <w:rPr>
          <w:rFonts w:ascii="Times New Roman" w:hAnsi="Times New Roman"/>
          <w:sz w:val="24"/>
          <w:szCs w:val="24"/>
        </w:rPr>
        <w:t>. Jika</w:t>
      </w:r>
      <w:r w:rsidRPr="00F62FA1">
        <w:rPr>
          <w:rFonts w:ascii="Times New Roman" w:hAnsi="Times New Roman"/>
          <w:sz w:val="24"/>
          <w:szCs w:val="24"/>
        </w:rPr>
        <w:t xml:space="preserve"> </w:t>
      </w:r>
      <w:r w:rsidR="00530D72">
        <w:rPr>
          <w:rFonts w:ascii="Times New Roman" w:hAnsi="Times New Roman"/>
          <w:sz w:val="24"/>
          <w:szCs w:val="24"/>
        </w:rPr>
        <w:t>w</w:t>
      </w:r>
      <w:r w:rsidRPr="00F62FA1">
        <w:rPr>
          <w:rFonts w:ascii="Times New Roman" w:hAnsi="Times New Roman"/>
          <w:sz w:val="24"/>
          <w:szCs w:val="24"/>
        </w:rPr>
        <w:t xml:space="preserve">anprestasi belum dapat diperbaiki setelah berakhirnya  jangka waktu pemulihan, </w:t>
      </w:r>
      <w:r w:rsidR="00530D72">
        <w:rPr>
          <w:rFonts w:ascii="Times New Roman" w:hAnsi="Times New Roman"/>
          <w:sz w:val="24"/>
          <w:szCs w:val="24"/>
        </w:rPr>
        <w:t xml:space="preserve">mereka </w:t>
      </w:r>
      <w:r w:rsidRPr="00F62FA1">
        <w:rPr>
          <w:rFonts w:ascii="Times New Roman" w:hAnsi="Times New Roman"/>
          <w:sz w:val="24"/>
          <w:szCs w:val="24"/>
        </w:rPr>
        <w:t xml:space="preserve">harus berkonsultasi dalam jangka waktu paling lama 14 hari untuk </w:t>
      </w:r>
      <w:r w:rsidR="00FB20D4">
        <w:rPr>
          <w:rFonts w:ascii="Times New Roman" w:hAnsi="Times New Roman"/>
          <w:sz w:val="24"/>
          <w:szCs w:val="24"/>
        </w:rPr>
        <w:t xml:space="preserve">menindaklanjuti </w:t>
      </w:r>
      <w:r w:rsidRPr="00F62FA1">
        <w:rPr>
          <w:rFonts w:ascii="Times New Roman" w:hAnsi="Times New Roman"/>
          <w:sz w:val="24"/>
          <w:szCs w:val="24"/>
        </w:rPr>
        <w:t xml:space="preserve">dampak  </w:t>
      </w:r>
      <w:r w:rsidR="00530D72">
        <w:rPr>
          <w:rFonts w:ascii="Times New Roman" w:hAnsi="Times New Roman"/>
          <w:sz w:val="24"/>
          <w:szCs w:val="24"/>
        </w:rPr>
        <w:t>wa</w:t>
      </w:r>
      <w:r w:rsidRPr="00F62FA1">
        <w:rPr>
          <w:rFonts w:ascii="Times New Roman" w:hAnsi="Times New Roman"/>
          <w:sz w:val="24"/>
          <w:szCs w:val="24"/>
        </w:rPr>
        <w:t xml:space="preserve">nprestasi yang belum atau tidak diperbaiki. </w:t>
      </w:r>
      <w:r w:rsidR="00F25E75">
        <w:rPr>
          <w:rFonts w:ascii="Times New Roman" w:hAnsi="Times New Roman"/>
          <w:sz w:val="24"/>
          <w:szCs w:val="24"/>
        </w:rPr>
        <w:t>Apabila</w:t>
      </w:r>
      <w:r w:rsidRPr="00F62FA1">
        <w:rPr>
          <w:rFonts w:ascii="Times New Roman" w:hAnsi="Times New Roman"/>
          <w:sz w:val="24"/>
          <w:szCs w:val="24"/>
        </w:rPr>
        <w:t xml:space="preserve"> jangka waktu </w:t>
      </w:r>
      <w:r w:rsidR="00530D72">
        <w:rPr>
          <w:rFonts w:ascii="Times New Roman" w:hAnsi="Times New Roman"/>
          <w:sz w:val="24"/>
          <w:szCs w:val="24"/>
        </w:rPr>
        <w:t>itu</w:t>
      </w:r>
      <w:r w:rsidRPr="00F62FA1">
        <w:rPr>
          <w:rFonts w:ascii="Times New Roman" w:hAnsi="Times New Roman"/>
          <w:sz w:val="24"/>
          <w:szCs w:val="24"/>
        </w:rPr>
        <w:t xml:space="preserve"> berakhir, peristiwa </w:t>
      </w:r>
      <w:r w:rsidR="00530D72">
        <w:rPr>
          <w:rFonts w:ascii="Times New Roman" w:hAnsi="Times New Roman"/>
          <w:sz w:val="24"/>
          <w:szCs w:val="24"/>
        </w:rPr>
        <w:t>w</w:t>
      </w:r>
      <w:r w:rsidRPr="00F62FA1">
        <w:rPr>
          <w:rFonts w:ascii="Times New Roman" w:hAnsi="Times New Roman"/>
          <w:sz w:val="24"/>
          <w:szCs w:val="24"/>
        </w:rPr>
        <w:t xml:space="preserve">anprestasi belum atau tidak diperbaiki dan </w:t>
      </w:r>
      <w:r w:rsidR="00530D72">
        <w:rPr>
          <w:rFonts w:ascii="Times New Roman" w:hAnsi="Times New Roman"/>
          <w:sz w:val="24"/>
          <w:szCs w:val="24"/>
        </w:rPr>
        <w:t>p</w:t>
      </w:r>
      <w:r w:rsidRPr="00F62FA1">
        <w:rPr>
          <w:rFonts w:ascii="Times New Roman" w:hAnsi="Times New Roman"/>
          <w:sz w:val="24"/>
          <w:szCs w:val="24"/>
        </w:rPr>
        <w:t xml:space="preserve">ara </w:t>
      </w:r>
      <w:r w:rsidR="00530D72">
        <w:rPr>
          <w:rFonts w:ascii="Times New Roman" w:hAnsi="Times New Roman"/>
          <w:sz w:val="24"/>
          <w:szCs w:val="24"/>
        </w:rPr>
        <w:t>p</w:t>
      </w:r>
      <w:r w:rsidRPr="00F62FA1">
        <w:rPr>
          <w:rFonts w:ascii="Times New Roman" w:hAnsi="Times New Roman"/>
          <w:sz w:val="24"/>
          <w:szCs w:val="24"/>
        </w:rPr>
        <w:t xml:space="preserve">ihak tidak </w:t>
      </w:r>
      <w:r w:rsidR="00530D72">
        <w:rPr>
          <w:rFonts w:ascii="Times New Roman" w:hAnsi="Times New Roman"/>
          <w:sz w:val="24"/>
          <w:szCs w:val="24"/>
        </w:rPr>
        <w:t xml:space="preserve">bersepakat </w:t>
      </w:r>
      <w:r w:rsidRPr="00F62FA1">
        <w:rPr>
          <w:rFonts w:ascii="Times New Roman" w:hAnsi="Times New Roman"/>
          <w:sz w:val="24"/>
          <w:szCs w:val="24"/>
        </w:rPr>
        <w:t>atas tindak lanjut dari dampaknya, maka Perumda dapat mengakhiri Perjanjian ini dengan memberikan pemberitahuan tertulis tidak kurang dari 1 bulan sebelumnya kepada PT. Bravo.</w:t>
      </w:r>
    </w:p>
    <w:p w14:paraId="7D2D09A5" w14:textId="3C7DACF7" w:rsidR="009239CC" w:rsidRPr="00F62FA1" w:rsidRDefault="009239CC" w:rsidP="00454D3E">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Sesuai ketentuan Pasal 1267 KUH Perdata, Perumda berhak menuntut</w:t>
      </w:r>
      <w:r w:rsidR="00CB0C54">
        <w:rPr>
          <w:rFonts w:ascii="Times New Roman" w:hAnsi="Times New Roman"/>
          <w:sz w:val="24"/>
          <w:szCs w:val="24"/>
        </w:rPr>
        <w:t xml:space="preserve"> ganti rugi</w:t>
      </w:r>
      <w:r w:rsidRPr="00F62FA1">
        <w:rPr>
          <w:rFonts w:ascii="Times New Roman" w:hAnsi="Times New Roman"/>
          <w:sz w:val="24"/>
          <w:szCs w:val="24"/>
        </w:rPr>
        <w:t xml:space="preserve"> PT. Bravo atas terjadinya peristiwa wanprestasi</w:t>
      </w:r>
      <w:r w:rsidR="00CB0C54">
        <w:rPr>
          <w:rFonts w:ascii="Times New Roman" w:hAnsi="Times New Roman"/>
          <w:sz w:val="24"/>
          <w:szCs w:val="24"/>
        </w:rPr>
        <w:t>. B</w:t>
      </w:r>
      <w:r w:rsidRPr="00F62FA1">
        <w:rPr>
          <w:rFonts w:ascii="Times New Roman" w:hAnsi="Times New Roman"/>
          <w:sz w:val="24"/>
          <w:szCs w:val="24"/>
        </w:rPr>
        <w:t>entuk ganti rugi yang dapat dikenakan kepada PT. Bravo oleh</w:t>
      </w:r>
      <w:r w:rsidRPr="00F62FA1">
        <w:t xml:space="preserve"> </w:t>
      </w:r>
      <w:r w:rsidRPr="00F62FA1">
        <w:rPr>
          <w:rFonts w:ascii="Times New Roman" w:hAnsi="Times New Roman"/>
          <w:sz w:val="24"/>
          <w:szCs w:val="24"/>
        </w:rPr>
        <w:t xml:space="preserve">Perumda menurut Pasal 1243 s.d. Pasal 1252 KUH Perdata, adalah pembebanan untuk memberikan biaya, rugi </w:t>
      </w:r>
      <w:r w:rsidRPr="00F62FA1">
        <w:rPr>
          <w:rFonts w:ascii="Times New Roman" w:hAnsi="Times New Roman"/>
          <w:i/>
          <w:iCs/>
          <w:sz w:val="24"/>
          <w:szCs w:val="24"/>
        </w:rPr>
        <w:t xml:space="preserve"> </w:t>
      </w:r>
      <w:r w:rsidRPr="00F62FA1">
        <w:rPr>
          <w:rFonts w:ascii="Times New Roman" w:hAnsi="Times New Roman"/>
          <w:sz w:val="24"/>
          <w:szCs w:val="24"/>
        </w:rPr>
        <w:t xml:space="preserve">dan bunga. </w:t>
      </w:r>
    </w:p>
    <w:p w14:paraId="4D6A4289" w14:textId="42B957C9" w:rsidR="009239CC" w:rsidRPr="00F62FA1" w:rsidRDefault="009239CC" w:rsidP="00530D72">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Atas adanya peristiwa wanprestasi yang dilakukan PT. Bravo yang merugikan Perumda dalam PKS BOT, harus dicermati bahwa hukum perjanjian yang berlaku di Indonesia yakni adanya proses hukum dalam hal ini tindakan pemenuhan kewajiban  PT. Bravo kepada Perumda tidak mengakibatkan batalnya perjanjian. Hal ini merujuk kepada syarat-syarat sahnya perjanjian yang diatur dalam Pasal 1320 KUH Perdata yang memuat syarat subjektif dan syarat objektif dalam perjanjian.</w:t>
      </w:r>
      <w:r w:rsidR="00530D72">
        <w:rPr>
          <w:rFonts w:ascii="Times New Roman" w:hAnsi="Times New Roman"/>
          <w:sz w:val="24"/>
          <w:szCs w:val="24"/>
        </w:rPr>
        <w:t xml:space="preserve"> </w:t>
      </w:r>
      <w:r w:rsidRPr="00F62FA1">
        <w:rPr>
          <w:rFonts w:ascii="Times New Roman" w:hAnsi="Times New Roman"/>
          <w:sz w:val="24"/>
          <w:szCs w:val="24"/>
        </w:rPr>
        <w:t xml:space="preserve">Di samping itu, berakhirnya atau hapusnya suatu perjanjian </w:t>
      </w:r>
      <w:proofErr w:type="gramStart"/>
      <w:r w:rsidRPr="00F62FA1">
        <w:rPr>
          <w:rFonts w:ascii="Times New Roman" w:hAnsi="Times New Roman"/>
          <w:sz w:val="24"/>
          <w:szCs w:val="24"/>
        </w:rPr>
        <w:t xml:space="preserve">dimuat </w:t>
      </w:r>
      <w:r w:rsidR="006A4E6A">
        <w:rPr>
          <w:rFonts w:ascii="Times New Roman" w:hAnsi="Times New Roman"/>
          <w:sz w:val="24"/>
          <w:szCs w:val="24"/>
        </w:rPr>
        <w:t xml:space="preserve"> secara</w:t>
      </w:r>
      <w:proofErr w:type="gramEnd"/>
      <w:r w:rsidR="006A4E6A">
        <w:rPr>
          <w:rFonts w:ascii="Times New Roman" w:hAnsi="Times New Roman"/>
          <w:sz w:val="24"/>
          <w:szCs w:val="24"/>
        </w:rPr>
        <w:t xml:space="preserve"> limitatif </w:t>
      </w:r>
      <w:r w:rsidRPr="00F62FA1">
        <w:rPr>
          <w:rFonts w:ascii="Times New Roman" w:hAnsi="Times New Roman"/>
          <w:sz w:val="24"/>
          <w:szCs w:val="24"/>
        </w:rPr>
        <w:t xml:space="preserve">dalam ketentuan Pasal 1381 KUH Perdata. Berdasarkan ketentuan syarat sahnya perjanjian </w:t>
      </w:r>
      <w:proofErr w:type="gramStart"/>
      <w:r w:rsidRPr="00F62FA1">
        <w:rPr>
          <w:rFonts w:ascii="Times New Roman" w:hAnsi="Times New Roman"/>
          <w:sz w:val="24"/>
          <w:szCs w:val="24"/>
        </w:rPr>
        <w:t>serta  beberapa</w:t>
      </w:r>
      <w:proofErr w:type="gramEnd"/>
      <w:r w:rsidRPr="00F62FA1">
        <w:rPr>
          <w:rFonts w:ascii="Times New Roman" w:hAnsi="Times New Roman"/>
          <w:sz w:val="24"/>
          <w:szCs w:val="24"/>
        </w:rPr>
        <w:t xml:space="preserve"> cara berakhirnya atau hapusnya suatu perjanjian yang disebutkan tadi, maka adanya wanprestasi dalam PKS BOT yang merugikan Perumda tidak mengakibatkan perjanjian tersebut menjadi batal. </w:t>
      </w:r>
    </w:p>
    <w:p w14:paraId="373ECE41" w14:textId="7BB09EFC" w:rsidR="009239CC" w:rsidRDefault="009239CC" w:rsidP="00454D3E">
      <w:pPr>
        <w:spacing w:line="240" w:lineRule="auto"/>
        <w:ind w:left="1134" w:firstLine="567"/>
        <w:contextualSpacing/>
        <w:jc w:val="both"/>
        <w:rPr>
          <w:rFonts w:ascii="Times New Roman" w:hAnsi="Times New Roman"/>
          <w:sz w:val="24"/>
          <w:szCs w:val="24"/>
        </w:rPr>
      </w:pPr>
      <w:r w:rsidRPr="00F62FA1">
        <w:rPr>
          <w:rFonts w:ascii="Times New Roman" w:hAnsi="Times New Roman"/>
          <w:sz w:val="24"/>
          <w:szCs w:val="24"/>
        </w:rPr>
        <w:t>Pen</w:t>
      </w:r>
      <w:r w:rsidR="004C34B6">
        <w:rPr>
          <w:rFonts w:ascii="Times New Roman" w:hAnsi="Times New Roman"/>
          <w:sz w:val="24"/>
          <w:szCs w:val="24"/>
        </w:rPr>
        <w:t>ulis</w:t>
      </w:r>
      <w:r w:rsidRPr="00F62FA1">
        <w:rPr>
          <w:rFonts w:ascii="Times New Roman" w:hAnsi="Times New Roman"/>
          <w:sz w:val="24"/>
          <w:szCs w:val="24"/>
        </w:rPr>
        <w:t xml:space="preserve"> memandang perlu adanya kepastian hukum terhadap Perumda yang mengalami kerugian akibat PT. Bravo melakukan </w:t>
      </w:r>
      <w:r w:rsidRPr="00F62FA1">
        <w:rPr>
          <w:rFonts w:ascii="Times New Roman" w:hAnsi="Times New Roman"/>
          <w:sz w:val="24"/>
          <w:szCs w:val="24"/>
        </w:rPr>
        <w:lastRenderedPageBreak/>
        <w:t>perbuatan wanprestasi dalam pelaksanaan PKS BOT, yang secara tidak langsung menghambat tujuan dibentuknya PKS BOT</w:t>
      </w:r>
      <w:r w:rsidR="006A4E6A">
        <w:rPr>
          <w:rFonts w:ascii="Times New Roman" w:hAnsi="Times New Roman"/>
          <w:sz w:val="24"/>
          <w:szCs w:val="24"/>
        </w:rPr>
        <w:t>.</w:t>
      </w:r>
      <w:r w:rsidRPr="00F62FA1">
        <w:rPr>
          <w:rFonts w:ascii="Times New Roman" w:hAnsi="Times New Roman"/>
          <w:sz w:val="24"/>
          <w:szCs w:val="24"/>
        </w:rPr>
        <w:t xml:space="preserve"> </w:t>
      </w:r>
      <w:r w:rsidR="006A4E6A">
        <w:rPr>
          <w:rFonts w:ascii="Times New Roman" w:hAnsi="Times New Roman"/>
          <w:sz w:val="24"/>
          <w:szCs w:val="24"/>
        </w:rPr>
        <w:t>K</w:t>
      </w:r>
      <w:r w:rsidRPr="00F62FA1">
        <w:rPr>
          <w:rFonts w:ascii="Times New Roman" w:hAnsi="Times New Roman"/>
          <w:sz w:val="24"/>
          <w:szCs w:val="24"/>
        </w:rPr>
        <w:t xml:space="preserve">epastian hukum sangat relevan dengan asas </w:t>
      </w:r>
      <w:r w:rsidRPr="00F62FA1">
        <w:rPr>
          <w:rFonts w:ascii="Times New Roman" w:hAnsi="Times New Roman"/>
          <w:i/>
          <w:iCs/>
          <w:sz w:val="24"/>
          <w:szCs w:val="24"/>
        </w:rPr>
        <w:t>pacta sunt servanda</w:t>
      </w:r>
      <w:r w:rsidRPr="00F62FA1">
        <w:rPr>
          <w:rFonts w:ascii="Times New Roman" w:hAnsi="Times New Roman"/>
          <w:sz w:val="24"/>
          <w:szCs w:val="24"/>
        </w:rPr>
        <w:t xml:space="preserve">  </w:t>
      </w:r>
      <w:r w:rsidR="006A4E6A">
        <w:rPr>
          <w:rFonts w:ascii="Times New Roman" w:hAnsi="Times New Roman"/>
          <w:sz w:val="24"/>
          <w:szCs w:val="24"/>
        </w:rPr>
        <w:t xml:space="preserve">yang berakibat hukum, yaitu </w:t>
      </w:r>
      <w:r w:rsidRPr="00F62FA1">
        <w:rPr>
          <w:rFonts w:ascii="Times New Roman" w:hAnsi="Times New Roman"/>
          <w:sz w:val="24"/>
          <w:szCs w:val="24"/>
        </w:rPr>
        <w:t>para pihak wajib menghormati dan melaksanakan hak dan kewajibannya masing-masing yang telah disepakati dalam isi perjanjian.</w:t>
      </w:r>
    </w:p>
    <w:p w14:paraId="68A643F6" w14:textId="77777777" w:rsidR="00152D1F" w:rsidRPr="00F62FA1" w:rsidRDefault="00152D1F" w:rsidP="00454D3E">
      <w:pPr>
        <w:spacing w:line="240" w:lineRule="auto"/>
        <w:ind w:left="1134" w:firstLine="567"/>
        <w:contextualSpacing/>
        <w:jc w:val="both"/>
        <w:rPr>
          <w:rFonts w:ascii="Times New Roman" w:hAnsi="Times New Roman"/>
          <w:sz w:val="24"/>
          <w:szCs w:val="24"/>
        </w:rPr>
      </w:pPr>
    </w:p>
    <w:p w14:paraId="4D70E443" w14:textId="17C6D1EC" w:rsidR="00152D1F" w:rsidRPr="004078BE" w:rsidRDefault="001D1590" w:rsidP="004078BE">
      <w:pPr>
        <w:keepNext/>
        <w:spacing w:before="240" w:after="60" w:line="240" w:lineRule="auto"/>
        <w:ind w:left="567" w:hanging="567"/>
        <w:contextualSpacing/>
        <w:jc w:val="both"/>
        <w:outlineLvl w:val="1"/>
        <w:rPr>
          <w:rFonts w:ascii="Times New Roman" w:hAnsi="Times New Roman"/>
          <w:b/>
          <w:bCs/>
          <w:sz w:val="24"/>
          <w:szCs w:val="24"/>
        </w:rPr>
      </w:pPr>
      <w:r>
        <w:rPr>
          <w:rFonts w:ascii="Times New Roman" w:hAnsi="Times New Roman"/>
          <w:b/>
          <w:bCs/>
          <w:sz w:val="26"/>
          <w:szCs w:val="26"/>
        </w:rPr>
        <w:t>3</w:t>
      </w:r>
      <w:r w:rsidR="009239CC" w:rsidRPr="00B94336">
        <w:rPr>
          <w:rFonts w:ascii="Calibri Light" w:hAnsi="Calibri Light"/>
          <w:b/>
          <w:bCs/>
          <w:sz w:val="26"/>
          <w:szCs w:val="26"/>
        </w:rPr>
        <w:t>.</w:t>
      </w:r>
      <w:r w:rsidR="009239CC" w:rsidRPr="00B94336">
        <w:rPr>
          <w:rFonts w:ascii="Calibri Light" w:hAnsi="Calibri Light"/>
          <w:b/>
          <w:bCs/>
          <w:i/>
          <w:iCs/>
          <w:sz w:val="28"/>
          <w:szCs w:val="28"/>
        </w:rPr>
        <w:t xml:space="preserve">   </w:t>
      </w:r>
      <w:r w:rsidR="009239CC" w:rsidRPr="00401184">
        <w:rPr>
          <w:rStyle w:val="SUBBABChar"/>
        </w:rPr>
        <w:tab/>
      </w:r>
      <w:bookmarkStart w:id="66" w:name="_Toc182643630"/>
      <w:r w:rsidR="009239CC" w:rsidRPr="005A3D8C">
        <w:rPr>
          <w:rStyle w:val="SUBBABChar"/>
          <w:sz w:val="24"/>
          <w:szCs w:val="24"/>
        </w:rPr>
        <w:t>Penyelesaian Masalah Hukum yang Dialami oleh Perusahaan Umum Daerah Tirta Wibawa Mukti yang Disebabkan Tindakan Wanprestasi dari PT. Bravo Delta Persada</w:t>
      </w:r>
      <w:bookmarkEnd w:id="66"/>
    </w:p>
    <w:p w14:paraId="55AE3001" w14:textId="6BBBA707" w:rsidR="006A4E6A" w:rsidRDefault="009239CC" w:rsidP="006A4E6A">
      <w:pPr>
        <w:spacing w:line="240" w:lineRule="auto"/>
        <w:ind w:left="567" w:firstLine="567"/>
        <w:contextualSpacing/>
        <w:jc w:val="both"/>
        <w:rPr>
          <w:rFonts w:ascii="Times New Roman" w:hAnsi="Times New Roman"/>
          <w:sz w:val="24"/>
          <w:szCs w:val="24"/>
        </w:rPr>
      </w:pPr>
      <w:r w:rsidRPr="00F62FA1">
        <w:rPr>
          <w:rFonts w:ascii="Times New Roman" w:hAnsi="Times New Roman"/>
          <w:sz w:val="24"/>
          <w:szCs w:val="24"/>
        </w:rPr>
        <w:t xml:space="preserve">Upaya menyelesaikan masalah hukum yang dialami Perumda yang disebabkan oleh </w:t>
      </w:r>
      <w:r w:rsidR="0038764A">
        <w:rPr>
          <w:rFonts w:ascii="Times New Roman" w:hAnsi="Times New Roman"/>
          <w:sz w:val="24"/>
          <w:szCs w:val="24"/>
        </w:rPr>
        <w:t>t</w:t>
      </w:r>
      <w:r w:rsidRPr="00F62FA1">
        <w:rPr>
          <w:rFonts w:ascii="Times New Roman" w:hAnsi="Times New Roman"/>
          <w:sz w:val="24"/>
          <w:szCs w:val="24"/>
        </w:rPr>
        <w:t xml:space="preserve">indakan </w:t>
      </w:r>
      <w:r w:rsidR="0038764A">
        <w:rPr>
          <w:rFonts w:ascii="Times New Roman" w:hAnsi="Times New Roman"/>
          <w:sz w:val="24"/>
          <w:szCs w:val="24"/>
        </w:rPr>
        <w:t>w</w:t>
      </w:r>
      <w:r w:rsidRPr="00F62FA1">
        <w:rPr>
          <w:rFonts w:ascii="Times New Roman" w:hAnsi="Times New Roman"/>
          <w:sz w:val="24"/>
          <w:szCs w:val="24"/>
        </w:rPr>
        <w:t xml:space="preserve">anprestasi dari PT. Bravo dihadapkan pada sejumlah </w:t>
      </w:r>
      <w:r w:rsidR="00530D72">
        <w:rPr>
          <w:rFonts w:ascii="Times New Roman" w:hAnsi="Times New Roman"/>
          <w:sz w:val="24"/>
          <w:szCs w:val="24"/>
        </w:rPr>
        <w:t xml:space="preserve">persoalan </w:t>
      </w:r>
      <w:r w:rsidR="006A4E6A">
        <w:rPr>
          <w:rFonts w:ascii="Times New Roman" w:hAnsi="Times New Roman"/>
          <w:sz w:val="24"/>
          <w:szCs w:val="24"/>
        </w:rPr>
        <w:t xml:space="preserve">sebagai </w:t>
      </w:r>
      <w:proofErr w:type="gramStart"/>
      <w:r w:rsidR="006A4E6A">
        <w:rPr>
          <w:rFonts w:ascii="Times New Roman" w:hAnsi="Times New Roman"/>
          <w:sz w:val="24"/>
          <w:szCs w:val="24"/>
        </w:rPr>
        <w:t>berikut :</w:t>
      </w:r>
      <w:proofErr w:type="gramEnd"/>
    </w:p>
    <w:p w14:paraId="25C47A8E" w14:textId="11FA9F7B" w:rsidR="009239CC" w:rsidRPr="006A4E6A" w:rsidRDefault="009239CC" w:rsidP="00420192">
      <w:pPr>
        <w:pStyle w:val="ListParagraph"/>
        <w:numPr>
          <w:ilvl w:val="0"/>
          <w:numId w:val="14"/>
        </w:numPr>
        <w:spacing w:line="240" w:lineRule="auto"/>
        <w:ind w:left="1134" w:hanging="567"/>
        <w:contextualSpacing/>
        <w:jc w:val="both"/>
        <w:rPr>
          <w:rFonts w:ascii="Times New Roman" w:hAnsi="Times New Roman"/>
          <w:sz w:val="24"/>
          <w:szCs w:val="24"/>
        </w:rPr>
      </w:pPr>
      <w:r w:rsidRPr="006A4E6A">
        <w:rPr>
          <w:rFonts w:ascii="Times New Roman" w:hAnsi="Times New Roman"/>
          <w:sz w:val="24"/>
          <w:szCs w:val="24"/>
        </w:rPr>
        <w:t>Adanya pandangan dari Para Pihak bahwa  tidak dipenuhinya kewajiban Pihak Kedua untuk menyalurkan Air Bersih kepada Pihak Pertama sebesar 50 LPD sesuai ketentuan Pasal 2 Butir 2.5 Huruf a Angka 1  dan Butir 2.6 huruf b Angka 2 PKS BOT,  lebih disebabkan kondisi kahar karena kondisi alam yang berada di luar kemampuan Para Pihak. Oleh karena itu, meskipun terdapat kerugian yang dialami oleh salah satu pihak, belum terdapat u</w:t>
      </w:r>
      <w:r w:rsidR="00530D72">
        <w:rPr>
          <w:rFonts w:ascii="Times New Roman" w:hAnsi="Times New Roman"/>
          <w:sz w:val="24"/>
          <w:szCs w:val="24"/>
        </w:rPr>
        <w:t>saha</w:t>
      </w:r>
      <w:r w:rsidRPr="006A4E6A">
        <w:rPr>
          <w:rFonts w:ascii="Times New Roman" w:hAnsi="Times New Roman"/>
          <w:sz w:val="24"/>
          <w:szCs w:val="24"/>
        </w:rPr>
        <w:t xml:space="preserve"> pemenuhan </w:t>
      </w:r>
      <w:bookmarkStart w:id="67" w:name="_Hlk179186784"/>
      <w:r w:rsidRPr="006A4E6A">
        <w:rPr>
          <w:rFonts w:ascii="Times New Roman" w:hAnsi="Times New Roman"/>
          <w:sz w:val="24"/>
          <w:szCs w:val="24"/>
        </w:rPr>
        <w:t>kewajiban materiil berupa pasokan air baku sebesar 50 LPD</w:t>
      </w:r>
      <w:bookmarkEnd w:id="67"/>
      <w:r w:rsidRPr="006A4E6A">
        <w:rPr>
          <w:rFonts w:ascii="Times New Roman" w:hAnsi="Times New Roman"/>
          <w:sz w:val="24"/>
          <w:szCs w:val="24"/>
        </w:rPr>
        <w:t xml:space="preserve">, misalnya pelaksanaan “upaya yang wajar” secara optimal untuk menanggulangi dampak Keadaan Kahar, </w:t>
      </w:r>
      <w:r w:rsidR="00F3239C">
        <w:rPr>
          <w:rFonts w:ascii="Times New Roman" w:hAnsi="Times New Roman"/>
          <w:sz w:val="24"/>
          <w:szCs w:val="24"/>
        </w:rPr>
        <w:t xml:space="preserve">misalnya </w:t>
      </w:r>
      <w:r w:rsidRPr="006A4E6A">
        <w:rPr>
          <w:rFonts w:ascii="Times New Roman" w:hAnsi="Times New Roman"/>
          <w:sz w:val="24"/>
          <w:szCs w:val="24"/>
        </w:rPr>
        <w:t xml:space="preserve">penyesuaian klausula PKS BOT </w:t>
      </w:r>
      <w:r w:rsidR="00F3239C">
        <w:rPr>
          <w:rFonts w:ascii="Times New Roman" w:hAnsi="Times New Roman"/>
          <w:sz w:val="24"/>
          <w:szCs w:val="24"/>
        </w:rPr>
        <w:t xml:space="preserve">melalui </w:t>
      </w:r>
      <w:r w:rsidRPr="006A4E6A">
        <w:rPr>
          <w:rFonts w:ascii="Times New Roman" w:hAnsi="Times New Roman"/>
          <w:i/>
          <w:iCs/>
          <w:sz w:val="24"/>
          <w:szCs w:val="24"/>
        </w:rPr>
        <w:t>addendum</w:t>
      </w:r>
      <w:r w:rsidRPr="006A4E6A">
        <w:rPr>
          <w:rFonts w:ascii="Times New Roman" w:hAnsi="Times New Roman"/>
          <w:sz w:val="24"/>
          <w:szCs w:val="24"/>
        </w:rPr>
        <w:t xml:space="preserve"> perjanjian.</w:t>
      </w:r>
    </w:p>
    <w:p w14:paraId="31FFD8F1" w14:textId="3ADE77E7" w:rsidR="005502B4" w:rsidRPr="004078BE" w:rsidRDefault="009239CC" w:rsidP="00420192">
      <w:pPr>
        <w:numPr>
          <w:ilvl w:val="0"/>
          <w:numId w:val="14"/>
        </w:num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Pembinaan dan </w:t>
      </w:r>
      <w:r w:rsidR="0038764A">
        <w:rPr>
          <w:rFonts w:ascii="Times New Roman" w:hAnsi="Times New Roman"/>
          <w:sz w:val="24"/>
          <w:szCs w:val="24"/>
        </w:rPr>
        <w:t>p</w:t>
      </w:r>
      <w:r w:rsidRPr="00F62FA1">
        <w:rPr>
          <w:rFonts w:ascii="Times New Roman" w:hAnsi="Times New Roman"/>
          <w:sz w:val="24"/>
          <w:szCs w:val="24"/>
        </w:rPr>
        <w:t>engawasan yang semestinya dilakukan oleh Pemerintah Kabupaten Bandung Barat  melalui Bagian Ekonomi Sekretariat Daerah terhadap hubungan hukum BUMD Perumda dengan PT.</w:t>
      </w:r>
      <w:r w:rsidRPr="00F62FA1">
        <w:t xml:space="preserve"> </w:t>
      </w:r>
      <w:r w:rsidRPr="00F62FA1">
        <w:rPr>
          <w:rFonts w:ascii="Times New Roman" w:hAnsi="Times New Roman"/>
          <w:sz w:val="24"/>
          <w:szCs w:val="24"/>
        </w:rPr>
        <w:t>Bravo dalam PKS BOT tidak mampu difungsikan secara optimal untuk menyelesaikan peristiwa wanprestasi yang terjadi</w:t>
      </w:r>
      <w:r w:rsidR="004078BE">
        <w:rPr>
          <w:rFonts w:ascii="Times New Roman" w:hAnsi="Times New Roman"/>
          <w:sz w:val="24"/>
          <w:szCs w:val="24"/>
        </w:rPr>
        <w:t>, karena</w:t>
      </w:r>
      <w:r w:rsidRPr="00F62FA1">
        <w:rPr>
          <w:rFonts w:ascii="Times New Roman" w:hAnsi="Times New Roman"/>
          <w:sz w:val="24"/>
          <w:szCs w:val="24"/>
        </w:rPr>
        <w:t xml:space="preserve"> Pemerintah Daerah  hanya dapat melakukan tindakan yang bersifat konsultatif</w:t>
      </w:r>
      <w:r w:rsidR="004078BE">
        <w:rPr>
          <w:rFonts w:ascii="Times New Roman" w:hAnsi="Times New Roman"/>
          <w:sz w:val="24"/>
          <w:szCs w:val="24"/>
        </w:rPr>
        <w:t xml:space="preserve"> serta </w:t>
      </w:r>
      <w:r w:rsidRPr="00F62FA1">
        <w:rPr>
          <w:rFonts w:ascii="Times New Roman" w:hAnsi="Times New Roman"/>
          <w:sz w:val="24"/>
          <w:szCs w:val="24"/>
        </w:rPr>
        <w:t xml:space="preserve">tidak dapat menjadi mediator dalam </w:t>
      </w:r>
      <w:r w:rsidR="004078BE">
        <w:rPr>
          <w:rFonts w:ascii="Times New Roman" w:hAnsi="Times New Roman"/>
          <w:sz w:val="24"/>
          <w:szCs w:val="24"/>
        </w:rPr>
        <w:t>kejadian</w:t>
      </w:r>
      <w:r w:rsidRPr="00F62FA1">
        <w:rPr>
          <w:rFonts w:ascii="Times New Roman" w:hAnsi="Times New Roman"/>
          <w:sz w:val="24"/>
          <w:szCs w:val="24"/>
        </w:rPr>
        <w:t xml:space="preserve"> ini karena akan cenderung</w:t>
      </w:r>
      <w:r w:rsidR="004078BE">
        <w:rPr>
          <w:rFonts w:ascii="Times New Roman" w:hAnsi="Times New Roman"/>
          <w:sz w:val="24"/>
          <w:szCs w:val="24"/>
        </w:rPr>
        <w:t xml:space="preserve"> berpihak.</w:t>
      </w:r>
      <w:r w:rsidRPr="00F62FA1">
        <w:rPr>
          <w:rFonts w:ascii="Times New Roman" w:hAnsi="Times New Roman"/>
          <w:sz w:val="24"/>
          <w:szCs w:val="24"/>
        </w:rPr>
        <w:t xml:space="preserve">. </w:t>
      </w:r>
    </w:p>
    <w:p w14:paraId="3E74DFAC" w14:textId="0B923068" w:rsidR="009239CC" w:rsidRPr="00F62FA1" w:rsidRDefault="009239CC" w:rsidP="001D1590">
      <w:pPr>
        <w:spacing w:line="240" w:lineRule="auto"/>
        <w:ind w:left="567" w:firstLine="567"/>
        <w:contextualSpacing/>
        <w:jc w:val="both"/>
        <w:rPr>
          <w:rFonts w:ascii="Times New Roman" w:hAnsi="Times New Roman"/>
          <w:sz w:val="24"/>
          <w:szCs w:val="24"/>
        </w:rPr>
      </w:pPr>
      <w:r w:rsidRPr="00F62FA1">
        <w:rPr>
          <w:rFonts w:ascii="Times New Roman" w:hAnsi="Times New Roman"/>
          <w:sz w:val="24"/>
          <w:szCs w:val="24"/>
        </w:rPr>
        <w:t xml:space="preserve">Penyelesaian masalah hukum berupa kerugian Perumda dalam PKS BOT oleh PT. </w:t>
      </w:r>
      <w:r w:rsidR="00195071">
        <w:rPr>
          <w:rFonts w:ascii="Times New Roman" w:hAnsi="Times New Roman"/>
          <w:sz w:val="24"/>
          <w:szCs w:val="24"/>
        </w:rPr>
        <w:t xml:space="preserve">Bravo </w:t>
      </w:r>
      <w:r w:rsidRPr="00F62FA1">
        <w:rPr>
          <w:rFonts w:ascii="Times New Roman" w:hAnsi="Times New Roman"/>
          <w:sz w:val="24"/>
          <w:szCs w:val="24"/>
        </w:rPr>
        <w:t xml:space="preserve">pada pokoknya dapat menggunakan instrumen dalam bidang Hukum Perdata berupa pembayaran ganti kerugian dan biaya pemulihan akibat tindakan wanprestasi oleh </w:t>
      </w:r>
      <w:bookmarkStart w:id="68" w:name="_Hlk179186698"/>
      <w:r w:rsidRPr="00F62FA1">
        <w:rPr>
          <w:rFonts w:ascii="Times New Roman" w:hAnsi="Times New Roman"/>
          <w:sz w:val="24"/>
          <w:szCs w:val="24"/>
        </w:rPr>
        <w:t>PT</w:t>
      </w:r>
      <w:bookmarkEnd w:id="68"/>
      <w:r w:rsidRPr="00F62FA1">
        <w:rPr>
          <w:rFonts w:ascii="Times New Roman" w:hAnsi="Times New Roman"/>
          <w:sz w:val="24"/>
          <w:szCs w:val="24"/>
        </w:rPr>
        <w:t xml:space="preserve"> Bravo. Bentuk ganti rugi tersebut seperti yang diatur Pasal 1243 KUH Perdata yaitu bunga (</w:t>
      </w:r>
      <w:r w:rsidRPr="00F62FA1">
        <w:rPr>
          <w:rFonts w:ascii="Times New Roman" w:hAnsi="Times New Roman"/>
          <w:i/>
          <w:iCs/>
          <w:sz w:val="24"/>
          <w:szCs w:val="24"/>
        </w:rPr>
        <w:t>interessen</w:t>
      </w:r>
      <w:r w:rsidRPr="00F62FA1">
        <w:rPr>
          <w:rFonts w:ascii="Times New Roman" w:hAnsi="Times New Roman"/>
          <w:sz w:val="24"/>
          <w:szCs w:val="24"/>
        </w:rPr>
        <w:t>). Pembayaran bunga dimaksudkan untuk mengganti keuntungan yang seharusnya diperoleh Perumda apabila PT. Bravo tidak berlaku wanprestasi, atau dengan kata lain jumlah keuntungan yang hilang (</w:t>
      </w:r>
      <w:r w:rsidRPr="00F62FA1">
        <w:rPr>
          <w:rFonts w:ascii="Times New Roman" w:hAnsi="Times New Roman"/>
          <w:i/>
          <w:iCs/>
          <w:sz w:val="24"/>
          <w:szCs w:val="24"/>
        </w:rPr>
        <w:t>wintsderving</w:t>
      </w:r>
      <w:r w:rsidRPr="00F62FA1">
        <w:rPr>
          <w:rFonts w:ascii="Times New Roman" w:hAnsi="Times New Roman"/>
          <w:sz w:val="24"/>
          <w:szCs w:val="24"/>
        </w:rPr>
        <w:t xml:space="preserve">) semestinya didapat jika kewajiban materiil berupa pasokan air baku sebesar 50 </w:t>
      </w:r>
      <w:proofErr w:type="gramStart"/>
      <w:r w:rsidRPr="00F62FA1">
        <w:rPr>
          <w:rFonts w:ascii="Times New Roman" w:hAnsi="Times New Roman"/>
          <w:sz w:val="24"/>
          <w:szCs w:val="24"/>
        </w:rPr>
        <w:t>LPD  terpenuhi</w:t>
      </w:r>
      <w:proofErr w:type="gramEnd"/>
      <w:r w:rsidRPr="00F62FA1">
        <w:rPr>
          <w:rFonts w:ascii="Times New Roman" w:hAnsi="Times New Roman"/>
          <w:sz w:val="24"/>
          <w:szCs w:val="24"/>
        </w:rPr>
        <w:t xml:space="preserve">. </w:t>
      </w:r>
    </w:p>
    <w:p w14:paraId="24B5A439" w14:textId="7A28CD9F" w:rsidR="009239CC" w:rsidRPr="00F62FA1" w:rsidRDefault="009239CC" w:rsidP="001D1590">
      <w:pPr>
        <w:spacing w:line="240" w:lineRule="auto"/>
        <w:ind w:left="567" w:firstLine="567"/>
        <w:contextualSpacing/>
        <w:jc w:val="both"/>
        <w:rPr>
          <w:rFonts w:ascii="Times New Roman" w:hAnsi="Times New Roman"/>
          <w:sz w:val="24"/>
          <w:szCs w:val="24"/>
        </w:rPr>
      </w:pPr>
      <w:r w:rsidRPr="00F62FA1">
        <w:rPr>
          <w:rFonts w:ascii="Times New Roman" w:hAnsi="Times New Roman"/>
          <w:sz w:val="24"/>
          <w:szCs w:val="24"/>
        </w:rPr>
        <w:t xml:space="preserve">Akan tetapi, dikarenakan ketidakmampuan PT. Bravo untuk memenuhi kewajiban tersebut diakibatkan oleh terjadinya kondisi alam tertentu, yakni kekurangan pasokan air baku musim kemarau yang </w:t>
      </w:r>
      <w:r w:rsidRPr="00F62FA1">
        <w:rPr>
          <w:rFonts w:ascii="Times New Roman" w:hAnsi="Times New Roman"/>
          <w:sz w:val="24"/>
          <w:szCs w:val="24"/>
        </w:rPr>
        <w:lastRenderedPageBreak/>
        <w:t>menyebabkan terus berlanjutnya kekeringan pada sumber-sumber mata air yang berada di luar kemampuan Para Pihak – bukan karena faktor kesengajaan dan/atau kelalaian</w:t>
      </w:r>
      <w:r>
        <w:rPr>
          <w:rFonts w:ascii="Times New Roman" w:hAnsi="Times New Roman"/>
          <w:sz w:val="24"/>
          <w:szCs w:val="24"/>
        </w:rPr>
        <w:t xml:space="preserve"> – </w:t>
      </w:r>
      <w:r w:rsidRPr="00F62FA1">
        <w:rPr>
          <w:rFonts w:ascii="Times New Roman" w:hAnsi="Times New Roman"/>
          <w:sz w:val="24"/>
          <w:szCs w:val="24"/>
        </w:rPr>
        <w:t>yang merupakan salah satu Keadaan Kahar (</w:t>
      </w:r>
      <w:r w:rsidRPr="00F62FA1">
        <w:rPr>
          <w:rFonts w:ascii="Times New Roman" w:hAnsi="Times New Roman"/>
          <w:i/>
          <w:iCs/>
          <w:sz w:val="24"/>
          <w:szCs w:val="24"/>
        </w:rPr>
        <w:t>force majeure</w:t>
      </w:r>
      <w:r w:rsidRPr="00F62FA1">
        <w:rPr>
          <w:rFonts w:ascii="Times New Roman" w:hAnsi="Times New Roman"/>
          <w:sz w:val="24"/>
          <w:szCs w:val="24"/>
        </w:rPr>
        <w:t>) yang</w:t>
      </w:r>
      <w:r w:rsidR="005253CE">
        <w:rPr>
          <w:rFonts w:ascii="Times New Roman" w:hAnsi="Times New Roman"/>
          <w:sz w:val="24"/>
          <w:szCs w:val="24"/>
        </w:rPr>
        <w:t xml:space="preserve"> </w:t>
      </w:r>
      <w:r w:rsidRPr="00F62FA1">
        <w:rPr>
          <w:rFonts w:ascii="Times New Roman" w:hAnsi="Times New Roman"/>
          <w:sz w:val="24"/>
          <w:szCs w:val="24"/>
        </w:rPr>
        <w:t xml:space="preserve">diatur pada Pasal 17 Butir 17.1 PKS BOT, maka pembayaran ganti rugi kepada </w:t>
      </w:r>
      <w:bookmarkStart w:id="69" w:name="_Hlk179187635"/>
      <w:r w:rsidRPr="00F62FA1">
        <w:rPr>
          <w:rFonts w:ascii="Times New Roman" w:hAnsi="Times New Roman"/>
          <w:sz w:val="24"/>
          <w:szCs w:val="24"/>
        </w:rPr>
        <w:t xml:space="preserve">Perumda </w:t>
      </w:r>
      <w:bookmarkEnd w:id="69"/>
      <w:r w:rsidRPr="00F62FA1">
        <w:rPr>
          <w:rFonts w:ascii="Times New Roman" w:hAnsi="Times New Roman"/>
          <w:sz w:val="24"/>
          <w:szCs w:val="24"/>
        </w:rPr>
        <w:t xml:space="preserve">harus memerhatikan beberapa doktrin hukum yang membatasi perolehan ganti rugi. </w:t>
      </w:r>
    </w:p>
    <w:p w14:paraId="674006BA" w14:textId="39BE1A43" w:rsidR="009239CC" w:rsidRPr="00F62FA1" w:rsidRDefault="009239CC" w:rsidP="005253CE">
      <w:pPr>
        <w:spacing w:line="240" w:lineRule="auto"/>
        <w:ind w:left="567" w:firstLine="567"/>
        <w:contextualSpacing/>
        <w:jc w:val="both"/>
        <w:rPr>
          <w:rFonts w:ascii="Times New Roman" w:hAnsi="Times New Roman"/>
          <w:sz w:val="24"/>
          <w:szCs w:val="24"/>
        </w:rPr>
      </w:pPr>
      <w:r w:rsidRPr="00F62FA1">
        <w:rPr>
          <w:rFonts w:ascii="Times New Roman" w:hAnsi="Times New Roman"/>
          <w:sz w:val="24"/>
          <w:szCs w:val="24"/>
        </w:rPr>
        <w:t xml:space="preserve">Doktrin hukum </w:t>
      </w:r>
      <w:r w:rsidR="005253CE">
        <w:rPr>
          <w:rFonts w:ascii="Times New Roman" w:hAnsi="Times New Roman"/>
          <w:sz w:val="24"/>
          <w:szCs w:val="24"/>
        </w:rPr>
        <w:t xml:space="preserve">sebagaimana dimaksud </w:t>
      </w:r>
      <w:r w:rsidRPr="00F62FA1">
        <w:rPr>
          <w:rFonts w:ascii="Times New Roman" w:hAnsi="Times New Roman"/>
          <w:sz w:val="24"/>
          <w:szCs w:val="24"/>
        </w:rPr>
        <w:t>diantaranya doktrin keterdugaan (</w:t>
      </w:r>
      <w:r w:rsidRPr="00F62FA1">
        <w:rPr>
          <w:rFonts w:ascii="Times New Roman" w:hAnsi="Times New Roman"/>
          <w:i/>
          <w:iCs/>
          <w:sz w:val="24"/>
          <w:szCs w:val="24"/>
        </w:rPr>
        <w:t>foreseeability</w:t>
      </w:r>
      <w:r w:rsidRPr="00F62FA1">
        <w:rPr>
          <w:rFonts w:ascii="Times New Roman" w:hAnsi="Times New Roman"/>
          <w:sz w:val="24"/>
          <w:szCs w:val="24"/>
        </w:rPr>
        <w:t>),</w:t>
      </w:r>
      <w:r w:rsidR="005253CE">
        <w:rPr>
          <w:rFonts w:ascii="Times New Roman" w:hAnsi="Times New Roman"/>
          <w:sz w:val="24"/>
          <w:szCs w:val="24"/>
        </w:rPr>
        <w:t xml:space="preserve"> </w:t>
      </w:r>
      <w:r w:rsidRPr="00F62FA1">
        <w:rPr>
          <w:rFonts w:ascii="Times New Roman" w:hAnsi="Times New Roman"/>
          <w:sz w:val="24"/>
          <w:szCs w:val="24"/>
        </w:rPr>
        <w:t>Doktrin Kepastian yang Rasional (</w:t>
      </w:r>
      <w:r w:rsidRPr="00F62FA1">
        <w:rPr>
          <w:rFonts w:ascii="Times New Roman" w:hAnsi="Times New Roman"/>
          <w:i/>
          <w:iCs/>
          <w:sz w:val="24"/>
          <w:szCs w:val="24"/>
        </w:rPr>
        <w:t>reasonable certainty</w:t>
      </w:r>
      <w:r w:rsidRPr="00F62FA1">
        <w:rPr>
          <w:rFonts w:ascii="Times New Roman" w:hAnsi="Times New Roman"/>
          <w:sz w:val="24"/>
          <w:szCs w:val="24"/>
        </w:rPr>
        <w:t>)</w:t>
      </w:r>
      <w:r w:rsidR="005253CE">
        <w:rPr>
          <w:rFonts w:ascii="Times New Roman" w:hAnsi="Times New Roman"/>
          <w:sz w:val="24"/>
          <w:szCs w:val="24"/>
        </w:rPr>
        <w:t xml:space="preserve"> </w:t>
      </w:r>
      <w:r w:rsidRPr="00F62FA1">
        <w:rPr>
          <w:rFonts w:ascii="Times New Roman" w:hAnsi="Times New Roman"/>
          <w:sz w:val="24"/>
          <w:szCs w:val="24"/>
        </w:rPr>
        <w:t>Adapula Doktrin Mitigasi (</w:t>
      </w:r>
      <w:r w:rsidRPr="00F62FA1">
        <w:rPr>
          <w:rFonts w:ascii="Times New Roman" w:hAnsi="Times New Roman"/>
          <w:i/>
          <w:iCs/>
          <w:sz w:val="24"/>
          <w:szCs w:val="24"/>
        </w:rPr>
        <w:t>mitigation</w:t>
      </w:r>
      <w:r w:rsidRPr="00F62FA1">
        <w:rPr>
          <w:rFonts w:ascii="Times New Roman" w:hAnsi="Times New Roman"/>
          <w:sz w:val="24"/>
          <w:szCs w:val="24"/>
        </w:rPr>
        <w:t>)</w:t>
      </w:r>
      <w:r w:rsidRPr="00F62FA1">
        <w:rPr>
          <w:rFonts w:ascii="Times New Roman" w:hAnsi="Times New Roman"/>
        </w:rPr>
        <w:t>.</w:t>
      </w:r>
      <w:r w:rsidR="005253CE">
        <w:rPr>
          <w:rFonts w:ascii="Times New Roman" w:hAnsi="Times New Roman"/>
          <w:sz w:val="24"/>
          <w:szCs w:val="24"/>
        </w:rPr>
        <w:t xml:space="preserve"> </w:t>
      </w:r>
      <w:r w:rsidRPr="00F62FA1">
        <w:rPr>
          <w:rFonts w:ascii="Times New Roman" w:hAnsi="Times New Roman"/>
          <w:sz w:val="24"/>
          <w:szCs w:val="24"/>
        </w:rPr>
        <w:t xml:space="preserve">Oleh karena itu, penyelesaian masalah hukum yang dialami oleh Perumda yang disebabkan oleh tindakan wanprestasi dari PT. Bravo dapat dilakukan dengan menjalankan </w:t>
      </w:r>
      <w:r w:rsidRPr="00F62FA1">
        <w:rPr>
          <w:rFonts w:ascii="Times New Roman" w:hAnsi="Times New Roman"/>
          <w:sz w:val="24"/>
          <w:szCs w:val="24"/>
        </w:rPr>
        <w:tab/>
        <w:t>hak</w:t>
      </w:r>
      <w:r w:rsidR="00B8509D">
        <w:rPr>
          <w:rFonts w:ascii="Times New Roman" w:hAnsi="Times New Roman"/>
          <w:sz w:val="24"/>
          <w:szCs w:val="24"/>
        </w:rPr>
        <w:t xml:space="preserve"> </w:t>
      </w:r>
      <w:r w:rsidRPr="00F62FA1">
        <w:rPr>
          <w:rFonts w:ascii="Times New Roman" w:hAnsi="Times New Roman"/>
          <w:sz w:val="24"/>
          <w:szCs w:val="24"/>
        </w:rPr>
        <w:t>menuntut ganti rugi (</w:t>
      </w:r>
      <w:r w:rsidRPr="00F62FA1">
        <w:rPr>
          <w:rFonts w:ascii="Times New Roman" w:hAnsi="Times New Roman"/>
          <w:i/>
          <w:iCs/>
          <w:sz w:val="24"/>
          <w:szCs w:val="24"/>
        </w:rPr>
        <w:t>schade vergoeding</w:t>
      </w:r>
      <w:r w:rsidRPr="00F62FA1">
        <w:rPr>
          <w:rFonts w:ascii="Times New Roman" w:hAnsi="Times New Roman"/>
          <w:sz w:val="24"/>
          <w:szCs w:val="24"/>
        </w:rPr>
        <w:t>) dengan jumlah dan besaran yang disepakati para pihak sesuai estimasi yang wajar dan pasti. Kesepakatan kedua belah pihak tersebut harus dijadikan dasar pembayaran ganti rugi karena para pihak telah menduga  (</w:t>
      </w:r>
      <w:r w:rsidRPr="00F62FA1">
        <w:rPr>
          <w:rFonts w:ascii="Times New Roman" w:hAnsi="Times New Roman"/>
          <w:i/>
          <w:iCs/>
          <w:sz w:val="24"/>
          <w:szCs w:val="24"/>
        </w:rPr>
        <w:t>foreseeing</w:t>
      </w:r>
      <w:r w:rsidRPr="00F62FA1">
        <w:rPr>
          <w:rFonts w:ascii="Times New Roman" w:hAnsi="Times New Roman"/>
          <w:sz w:val="24"/>
          <w:szCs w:val="24"/>
        </w:rPr>
        <w:t>) kemungkinan adanya Keadaan Kahar (</w:t>
      </w:r>
      <w:r w:rsidRPr="00F62FA1">
        <w:rPr>
          <w:rFonts w:ascii="Times New Roman" w:hAnsi="Times New Roman"/>
          <w:i/>
          <w:iCs/>
          <w:sz w:val="24"/>
          <w:szCs w:val="24"/>
        </w:rPr>
        <w:t>overmatch</w:t>
      </w:r>
      <w:r w:rsidRPr="00F62FA1">
        <w:rPr>
          <w:rFonts w:ascii="Times New Roman" w:hAnsi="Times New Roman"/>
          <w:sz w:val="24"/>
          <w:szCs w:val="24"/>
        </w:rPr>
        <w:t xml:space="preserve">)  sebagaimana diatur pada Pasal 17 Butir 17.1 PKS BOT serta Perumda </w:t>
      </w:r>
      <w:r w:rsidR="005253CE">
        <w:rPr>
          <w:rFonts w:ascii="Times New Roman" w:hAnsi="Times New Roman"/>
          <w:sz w:val="24"/>
          <w:szCs w:val="24"/>
        </w:rPr>
        <w:t xml:space="preserve">selaku </w:t>
      </w:r>
      <w:r w:rsidRPr="00F62FA1">
        <w:rPr>
          <w:rFonts w:ascii="Times New Roman" w:hAnsi="Times New Roman"/>
          <w:sz w:val="24"/>
          <w:szCs w:val="24"/>
        </w:rPr>
        <w:t xml:space="preserve"> turut berkewajiban pula  mengurangi kerugian yang terjadi timbul</w:t>
      </w:r>
      <w:r w:rsidR="005253CE">
        <w:rPr>
          <w:rFonts w:ascii="Times New Roman" w:hAnsi="Times New Roman"/>
          <w:sz w:val="24"/>
          <w:szCs w:val="24"/>
        </w:rPr>
        <w:t xml:space="preserve"> </w:t>
      </w:r>
      <w:r w:rsidR="005253CE" w:rsidRPr="00F62FA1">
        <w:rPr>
          <w:rFonts w:ascii="Times New Roman" w:hAnsi="Times New Roman"/>
        </w:rPr>
        <w:t>(</w:t>
      </w:r>
      <w:r w:rsidR="005253CE" w:rsidRPr="00F62FA1">
        <w:rPr>
          <w:rFonts w:ascii="Times New Roman" w:hAnsi="Times New Roman"/>
          <w:i/>
          <w:iCs/>
          <w:sz w:val="24"/>
          <w:szCs w:val="24"/>
        </w:rPr>
        <w:t>duty to mitigate damages</w:t>
      </w:r>
      <w:r w:rsidR="005253CE" w:rsidRPr="00F62FA1">
        <w:rPr>
          <w:rFonts w:ascii="Times New Roman" w:hAnsi="Times New Roman"/>
        </w:rPr>
        <w:t>)</w:t>
      </w:r>
      <w:r w:rsidRPr="00F62FA1">
        <w:rPr>
          <w:rFonts w:ascii="Times New Roman" w:hAnsi="Times New Roman"/>
          <w:sz w:val="24"/>
          <w:szCs w:val="24"/>
        </w:rPr>
        <w:t xml:space="preserve">. </w:t>
      </w:r>
    </w:p>
    <w:p w14:paraId="5950F6A3" w14:textId="0B68523E" w:rsidR="001D1590" w:rsidRPr="001D1590" w:rsidRDefault="009239CC" w:rsidP="005253CE">
      <w:pPr>
        <w:spacing w:line="240" w:lineRule="auto"/>
        <w:ind w:left="567" w:firstLine="567"/>
        <w:contextualSpacing/>
        <w:jc w:val="both"/>
        <w:rPr>
          <w:rStyle w:val="SUBBABChar"/>
          <w:b w:val="0"/>
          <w:bCs w:val="0"/>
          <w:sz w:val="24"/>
          <w:szCs w:val="24"/>
        </w:rPr>
      </w:pPr>
      <w:r w:rsidRPr="00F62FA1">
        <w:rPr>
          <w:rFonts w:ascii="Times New Roman" w:hAnsi="Times New Roman"/>
          <w:sz w:val="24"/>
          <w:szCs w:val="24"/>
        </w:rPr>
        <w:t>Selain itu, Pemerintah Kabupaten Bandung Barat harus lebih mengoptimalkan fungsi pembinaan dan pengawasan yang dimilikinya terhadap Perumda yang bentuknya bersifat konsultatif. Pemerintah Daerah selaku penyelenggara urusan pemerintahan berkepentingan untuk turut serta menyelesaikan persoalan hukum yang ditimbulkan oleh  tindakan wanprestasi dari PT. Bravo yang menyebabkan menjadi tidak terpenuhinya hak masyarakat yang menjadi pelanggan dari Pihak Perumda untuk memperoleh air minum kemasan yang cukup serta terhambatnya tujuan dibentuknya PKS BOT untuk penyelenggaraan kemanfaatan umum berupa penyediaan air minum yang bersih dan layak bagi pemenuhan hajat hidup masyarakat Kabupaten Bandung Barat.</w:t>
      </w:r>
    </w:p>
    <w:p w14:paraId="7AFD5601" w14:textId="6AFB442B" w:rsidR="00B8509D" w:rsidRPr="00195071" w:rsidRDefault="007049E5" w:rsidP="00195071">
      <w:pPr>
        <w:pStyle w:val="SUBBAB"/>
        <w:spacing w:line="240" w:lineRule="auto"/>
        <w:rPr>
          <w:sz w:val="24"/>
          <w:szCs w:val="24"/>
        </w:rPr>
      </w:pPr>
      <w:r w:rsidRPr="005A3D8C">
        <w:rPr>
          <w:sz w:val="24"/>
          <w:szCs w:val="24"/>
        </w:rPr>
        <w:t>Pe</w:t>
      </w:r>
      <w:r w:rsidR="00152D1F" w:rsidRPr="005A3D8C">
        <w:rPr>
          <w:sz w:val="24"/>
          <w:szCs w:val="24"/>
        </w:rPr>
        <w:t>nutup</w:t>
      </w:r>
      <w:r w:rsidRPr="005A3D8C">
        <w:rPr>
          <w:sz w:val="24"/>
          <w:szCs w:val="24"/>
        </w:rPr>
        <w:t xml:space="preserve"> </w:t>
      </w:r>
    </w:p>
    <w:p w14:paraId="597A2E06" w14:textId="021C75E2" w:rsidR="007B4E3D" w:rsidRPr="005A3D8C" w:rsidRDefault="002A69D1" w:rsidP="00420192">
      <w:pPr>
        <w:pStyle w:val="SUBBAB"/>
        <w:numPr>
          <w:ilvl w:val="0"/>
          <w:numId w:val="15"/>
        </w:numPr>
        <w:spacing w:line="240" w:lineRule="auto"/>
        <w:ind w:left="1134" w:hanging="566"/>
        <w:rPr>
          <w:sz w:val="24"/>
          <w:szCs w:val="24"/>
        </w:rPr>
      </w:pPr>
      <w:bookmarkStart w:id="70" w:name="_Toc182643632"/>
      <w:bookmarkStart w:id="71" w:name="_Toc182649116"/>
      <w:bookmarkStart w:id="72" w:name="_Toc182649725"/>
      <w:r w:rsidRPr="005A3D8C">
        <w:rPr>
          <w:sz w:val="24"/>
          <w:szCs w:val="24"/>
        </w:rPr>
        <w:t>Kes</w:t>
      </w:r>
      <w:r w:rsidR="00BD7C5A" w:rsidRPr="005A3D8C">
        <w:rPr>
          <w:sz w:val="24"/>
          <w:szCs w:val="24"/>
        </w:rPr>
        <w:t>impulan</w:t>
      </w:r>
      <w:bookmarkEnd w:id="70"/>
      <w:bookmarkEnd w:id="71"/>
      <w:bookmarkEnd w:id="72"/>
    </w:p>
    <w:p w14:paraId="1188205E" w14:textId="4539F3DF" w:rsidR="00152D1F" w:rsidRPr="00152D1F" w:rsidRDefault="00152D1F" w:rsidP="00B8509D">
      <w:pPr>
        <w:pStyle w:val="SUBBAB"/>
        <w:numPr>
          <w:ilvl w:val="0"/>
          <w:numId w:val="0"/>
        </w:numPr>
        <w:spacing w:line="240" w:lineRule="auto"/>
        <w:ind w:left="1134" w:firstLine="567"/>
        <w:jc w:val="both"/>
        <w:rPr>
          <w:b w:val="0"/>
          <w:bCs w:val="0"/>
          <w:sz w:val="24"/>
          <w:szCs w:val="24"/>
        </w:rPr>
      </w:pPr>
      <w:r w:rsidRPr="00152D1F">
        <w:rPr>
          <w:b w:val="0"/>
          <w:bCs w:val="0"/>
          <w:sz w:val="24"/>
          <w:szCs w:val="24"/>
        </w:rPr>
        <w:t xml:space="preserve">Berdasarkan hasil pembahasan masalah yang telah diuraikan dalam bab-bab sebelumnya, maka dapat ditarik kesimpulan sebagai </w:t>
      </w:r>
      <w:proofErr w:type="gramStart"/>
      <w:r w:rsidRPr="00152D1F">
        <w:rPr>
          <w:b w:val="0"/>
          <w:bCs w:val="0"/>
          <w:sz w:val="24"/>
          <w:szCs w:val="24"/>
        </w:rPr>
        <w:t>berikut :</w:t>
      </w:r>
      <w:proofErr w:type="gramEnd"/>
    </w:p>
    <w:p w14:paraId="10D82856" w14:textId="27AFAD46" w:rsidR="00152D1F" w:rsidRDefault="00BD7C5A" w:rsidP="00420192">
      <w:pPr>
        <w:pStyle w:val="ListParagraph"/>
        <w:numPr>
          <w:ilvl w:val="0"/>
          <w:numId w:val="20"/>
        </w:numPr>
        <w:spacing w:line="240" w:lineRule="auto"/>
        <w:ind w:left="1701" w:hanging="567"/>
        <w:contextualSpacing/>
        <w:jc w:val="both"/>
        <w:rPr>
          <w:rFonts w:ascii="Times New Roman" w:hAnsi="Times New Roman"/>
          <w:sz w:val="24"/>
          <w:szCs w:val="24"/>
        </w:rPr>
      </w:pPr>
      <w:r w:rsidRPr="00152D1F">
        <w:rPr>
          <w:rFonts w:ascii="Times New Roman" w:hAnsi="Times New Roman"/>
          <w:sz w:val="24"/>
          <w:szCs w:val="24"/>
        </w:rPr>
        <w:t xml:space="preserve">Kepastian hukum atas terjadinya wanprestasi dalam  Perjanjian </w:t>
      </w:r>
      <w:r w:rsidRPr="00152D1F">
        <w:rPr>
          <w:rFonts w:ascii="Times New Roman" w:hAnsi="Times New Roman"/>
          <w:i/>
          <w:iCs/>
          <w:sz w:val="24"/>
          <w:szCs w:val="24"/>
        </w:rPr>
        <w:t>Build Operate and Transfer</w:t>
      </w:r>
      <w:r w:rsidRPr="00152D1F">
        <w:rPr>
          <w:rFonts w:ascii="Times New Roman" w:hAnsi="Times New Roman"/>
          <w:sz w:val="24"/>
          <w:szCs w:val="24"/>
        </w:rPr>
        <w:t xml:space="preserve"> antara Peru</w:t>
      </w:r>
      <w:r w:rsidR="00195071">
        <w:rPr>
          <w:rFonts w:ascii="Times New Roman" w:hAnsi="Times New Roman"/>
          <w:sz w:val="24"/>
          <w:szCs w:val="24"/>
        </w:rPr>
        <w:t>mda</w:t>
      </w:r>
      <w:r w:rsidRPr="00152D1F">
        <w:rPr>
          <w:rFonts w:ascii="Times New Roman" w:hAnsi="Times New Roman"/>
          <w:sz w:val="24"/>
          <w:szCs w:val="24"/>
        </w:rPr>
        <w:t xml:space="preserve"> dengan PT. Bravo merupakan sesuatu yang diatur dalam Pasal</w:t>
      </w:r>
      <w:r w:rsidR="00EC42C3" w:rsidRPr="00152D1F">
        <w:rPr>
          <w:rFonts w:ascii="Times New Roman" w:hAnsi="Times New Roman"/>
          <w:sz w:val="24"/>
          <w:szCs w:val="24"/>
        </w:rPr>
        <w:t xml:space="preserve"> 1239,</w:t>
      </w:r>
      <w:r w:rsidRPr="00152D1F">
        <w:rPr>
          <w:rFonts w:ascii="Times New Roman" w:hAnsi="Times New Roman"/>
          <w:sz w:val="24"/>
          <w:szCs w:val="24"/>
        </w:rPr>
        <w:t xml:space="preserve"> </w:t>
      </w:r>
      <w:r w:rsidR="00EC42C3" w:rsidRPr="00152D1F">
        <w:rPr>
          <w:rFonts w:ascii="Times New Roman" w:hAnsi="Times New Roman"/>
          <w:sz w:val="24"/>
          <w:szCs w:val="24"/>
        </w:rPr>
        <w:t xml:space="preserve">Pasal </w:t>
      </w:r>
      <w:r w:rsidRPr="00152D1F">
        <w:rPr>
          <w:rFonts w:ascii="Times New Roman" w:hAnsi="Times New Roman"/>
          <w:sz w:val="24"/>
          <w:szCs w:val="24"/>
        </w:rPr>
        <w:t xml:space="preserve">1267, </w:t>
      </w:r>
      <w:r w:rsidR="002A69D1" w:rsidRPr="00152D1F">
        <w:rPr>
          <w:rFonts w:ascii="Times New Roman" w:hAnsi="Times New Roman"/>
          <w:sz w:val="24"/>
          <w:szCs w:val="24"/>
        </w:rPr>
        <w:t xml:space="preserve">Pasal 1243, </w:t>
      </w:r>
      <w:r w:rsidRPr="00152D1F">
        <w:rPr>
          <w:rFonts w:ascii="Times New Roman" w:hAnsi="Times New Roman"/>
          <w:sz w:val="24"/>
          <w:szCs w:val="24"/>
        </w:rPr>
        <w:t>serta  Pasal 1338 ayat (1) dan ayat (3) KUH Perdata.</w:t>
      </w:r>
    </w:p>
    <w:p w14:paraId="252E10C8" w14:textId="794FFC84" w:rsidR="00152D1F" w:rsidRPr="00EF6B11" w:rsidRDefault="00BD7C5A" w:rsidP="00420192">
      <w:pPr>
        <w:pStyle w:val="ListParagraph"/>
        <w:numPr>
          <w:ilvl w:val="0"/>
          <w:numId w:val="20"/>
        </w:numPr>
        <w:spacing w:line="240" w:lineRule="auto"/>
        <w:ind w:left="1701" w:hanging="567"/>
        <w:contextualSpacing/>
        <w:jc w:val="both"/>
        <w:rPr>
          <w:rFonts w:ascii="Times New Roman" w:hAnsi="Times New Roman"/>
          <w:sz w:val="24"/>
          <w:szCs w:val="24"/>
        </w:rPr>
      </w:pPr>
      <w:r w:rsidRPr="00152D1F">
        <w:rPr>
          <w:rFonts w:ascii="Times New Roman" w:hAnsi="Times New Roman"/>
          <w:sz w:val="24"/>
          <w:szCs w:val="24"/>
        </w:rPr>
        <w:t xml:space="preserve">Akibat hukum atas wanprestasi dalam Perjanjian </w:t>
      </w:r>
      <w:r w:rsidRPr="00152D1F">
        <w:rPr>
          <w:rFonts w:ascii="Times New Roman" w:hAnsi="Times New Roman"/>
          <w:i/>
          <w:iCs/>
          <w:sz w:val="24"/>
          <w:szCs w:val="24"/>
        </w:rPr>
        <w:t>Build Operate and Transfer</w:t>
      </w:r>
      <w:r w:rsidRPr="00152D1F">
        <w:rPr>
          <w:rFonts w:ascii="Times New Roman" w:hAnsi="Times New Roman"/>
          <w:sz w:val="24"/>
          <w:szCs w:val="24"/>
        </w:rPr>
        <w:t xml:space="preserve"> bagi Perusahaan Umum Daerah Tirta Wibawa dihubungkan dengan Buku III Kitab Undang-Undang Hukum Perdata diselesaikan berdasarkan ketentuan </w:t>
      </w:r>
      <w:r w:rsidR="00AC0417" w:rsidRPr="00152D1F">
        <w:rPr>
          <w:rFonts w:ascii="Times New Roman" w:hAnsi="Times New Roman"/>
          <w:sz w:val="24"/>
          <w:szCs w:val="24"/>
        </w:rPr>
        <w:t xml:space="preserve">Pasal 1267 KUH serta </w:t>
      </w:r>
      <w:r w:rsidRPr="00152D1F">
        <w:rPr>
          <w:rFonts w:ascii="Times New Roman" w:hAnsi="Times New Roman"/>
          <w:sz w:val="24"/>
          <w:szCs w:val="24"/>
        </w:rPr>
        <w:t>Pasal 1243 KUH Perdata</w:t>
      </w:r>
      <w:r w:rsidR="005502B4">
        <w:rPr>
          <w:rFonts w:ascii="Times New Roman" w:hAnsi="Times New Roman"/>
          <w:sz w:val="24"/>
          <w:szCs w:val="24"/>
        </w:rPr>
        <w:t>.</w:t>
      </w:r>
    </w:p>
    <w:p w14:paraId="77843419" w14:textId="0AC3F361" w:rsidR="00F33349" w:rsidRPr="00152D1F" w:rsidRDefault="00BD7C5A" w:rsidP="00420192">
      <w:pPr>
        <w:pStyle w:val="ListParagraph"/>
        <w:numPr>
          <w:ilvl w:val="0"/>
          <w:numId w:val="20"/>
        </w:numPr>
        <w:spacing w:line="240" w:lineRule="auto"/>
        <w:ind w:left="1701" w:hanging="567"/>
        <w:contextualSpacing/>
        <w:jc w:val="both"/>
        <w:rPr>
          <w:rFonts w:ascii="Times New Roman" w:hAnsi="Times New Roman"/>
          <w:sz w:val="24"/>
          <w:szCs w:val="24"/>
        </w:rPr>
      </w:pPr>
      <w:r w:rsidRPr="00152D1F">
        <w:rPr>
          <w:rFonts w:ascii="Times New Roman" w:hAnsi="Times New Roman"/>
          <w:sz w:val="24"/>
          <w:szCs w:val="24"/>
        </w:rPr>
        <w:t>Penyelesaian masalah hukum yang dialami oleh</w:t>
      </w:r>
      <w:r w:rsidR="00195071">
        <w:rPr>
          <w:rFonts w:ascii="Times New Roman" w:hAnsi="Times New Roman"/>
          <w:sz w:val="24"/>
          <w:szCs w:val="24"/>
        </w:rPr>
        <w:t xml:space="preserve"> Perumda</w:t>
      </w:r>
      <w:r w:rsidRPr="00152D1F">
        <w:rPr>
          <w:rFonts w:ascii="Times New Roman" w:hAnsi="Times New Roman"/>
          <w:sz w:val="24"/>
          <w:szCs w:val="24"/>
        </w:rPr>
        <w:t xml:space="preserve"> yang disebabkan tindakan wanp</w:t>
      </w:r>
      <w:r w:rsidR="00CE1042" w:rsidRPr="00152D1F">
        <w:rPr>
          <w:rFonts w:ascii="Times New Roman" w:hAnsi="Times New Roman"/>
          <w:sz w:val="24"/>
          <w:szCs w:val="24"/>
        </w:rPr>
        <w:t>restasi</w:t>
      </w:r>
      <w:r w:rsidRPr="00152D1F">
        <w:rPr>
          <w:rFonts w:ascii="Times New Roman" w:hAnsi="Times New Roman"/>
          <w:sz w:val="24"/>
          <w:szCs w:val="24"/>
        </w:rPr>
        <w:t xml:space="preserve"> dari  PT. Bravo, yaitu pihak </w:t>
      </w:r>
      <w:r w:rsidRPr="00152D1F">
        <w:rPr>
          <w:rFonts w:ascii="Times New Roman" w:hAnsi="Times New Roman"/>
          <w:sz w:val="24"/>
          <w:szCs w:val="24"/>
        </w:rPr>
        <w:lastRenderedPageBreak/>
        <w:t>yang melakukan tindakan wanprestasi harus melakukan upaya yang wajar</w:t>
      </w:r>
      <w:r w:rsidR="00EF6EAC" w:rsidRPr="00152D1F">
        <w:rPr>
          <w:rFonts w:ascii="Times New Roman" w:hAnsi="Times New Roman"/>
          <w:sz w:val="24"/>
          <w:szCs w:val="24"/>
        </w:rPr>
        <w:t xml:space="preserve"> terlebih dahulu</w:t>
      </w:r>
      <w:r w:rsidRPr="00152D1F">
        <w:rPr>
          <w:rFonts w:ascii="Times New Roman" w:hAnsi="Times New Roman"/>
          <w:sz w:val="24"/>
          <w:szCs w:val="24"/>
        </w:rPr>
        <w:t xml:space="preserve"> untuk mengatasi dampak Keadaaan Kahar yang menimbulkan kerugian</w:t>
      </w:r>
      <w:r w:rsidR="00EF6EAC" w:rsidRPr="00152D1F">
        <w:rPr>
          <w:rFonts w:ascii="Times New Roman" w:hAnsi="Times New Roman"/>
          <w:sz w:val="24"/>
          <w:szCs w:val="24"/>
        </w:rPr>
        <w:t xml:space="preserve">, sebelum akhirnya pihak Perumda </w:t>
      </w:r>
      <w:r w:rsidRPr="00152D1F">
        <w:rPr>
          <w:rFonts w:ascii="Times New Roman" w:hAnsi="Times New Roman"/>
          <w:sz w:val="24"/>
          <w:szCs w:val="24"/>
        </w:rPr>
        <w:t>menggunakan hak menuntut ganti rugi</w:t>
      </w:r>
      <w:r w:rsidR="00EF6EAC" w:rsidRPr="00152D1F">
        <w:rPr>
          <w:rFonts w:ascii="Times New Roman" w:hAnsi="Times New Roman"/>
          <w:sz w:val="24"/>
          <w:szCs w:val="24"/>
        </w:rPr>
        <w:t xml:space="preserve"> terhadap</w:t>
      </w:r>
      <w:r w:rsidRPr="00152D1F">
        <w:rPr>
          <w:rFonts w:ascii="Times New Roman" w:hAnsi="Times New Roman"/>
          <w:sz w:val="24"/>
          <w:szCs w:val="24"/>
        </w:rPr>
        <w:t xml:space="preserve"> PT. Bravo. </w:t>
      </w:r>
    </w:p>
    <w:p w14:paraId="4E7ED3C1" w14:textId="3B0F726B" w:rsidR="007B4E3D" w:rsidRPr="005A3D8C" w:rsidRDefault="00BD7C5A" w:rsidP="00420192">
      <w:pPr>
        <w:pStyle w:val="SUBBAB"/>
        <w:numPr>
          <w:ilvl w:val="0"/>
          <w:numId w:val="15"/>
        </w:numPr>
        <w:spacing w:line="240" w:lineRule="auto"/>
        <w:ind w:left="1134" w:hanging="566"/>
        <w:rPr>
          <w:sz w:val="24"/>
          <w:szCs w:val="24"/>
        </w:rPr>
      </w:pPr>
      <w:bookmarkStart w:id="73" w:name="_Toc182643633"/>
      <w:bookmarkStart w:id="74" w:name="_Toc182649117"/>
      <w:bookmarkStart w:id="75" w:name="_Toc182649726"/>
      <w:r w:rsidRPr="005A3D8C">
        <w:rPr>
          <w:sz w:val="24"/>
          <w:szCs w:val="24"/>
        </w:rPr>
        <w:t>Saran</w:t>
      </w:r>
      <w:bookmarkEnd w:id="73"/>
      <w:bookmarkEnd w:id="74"/>
      <w:bookmarkEnd w:id="75"/>
    </w:p>
    <w:p w14:paraId="0E1D5A63" w14:textId="116838F3" w:rsidR="00EF6B11" w:rsidRDefault="00BD7C5A" w:rsidP="00420192">
      <w:pPr>
        <w:pStyle w:val="ListParagraph"/>
        <w:numPr>
          <w:ilvl w:val="0"/>
          <w:numId w:val="16"/>
        </w:numPr>
        <w:spacing w:line="240" w:lineRule="auto"/>
        <w:ind w:left="1701" w:hanging="567"/>
        <w:contextualSpacing/>
        <w:jc w:val="both"/>
        <w:rPr>
          <w:rFonts w:ascii="Times New Roman" w:hAnsi="Times New Roman"/>
          <w:sz w:val="24"/>
          <w:szCs w:val="24"/>
        </w:rPr>
      </w:pPr>
      <w:r w:rsidRPr="00EF6B11">
        <w:rPr>
          <w:rFonts w:ascii="Times New Roman" w:hAnsi="Times New Roman"/>
          <w:sz w:val="24"/>
          <w:szCs w:val="24"/>
        </w:rPr>
        <w:t xml:space="preserve">PT. Bravo harus memenuhi ketentuan Pasal 2 Butir 2.1., Butir 2.5 Huruf a Angka 1  dan Butir 2.6 huruf b Angka 2, Pasal 5 Butir 5.3 serta Lampiran 1 Butir 2 dalam PKS BOT  karena perjanjian tersebut berlaku sebagai undang-undang bagi </w:t>
      </w:r>
      <w:r w:rsidR="00871B99">
        <w:rPr>
          <w:rFonts w:ascii="Times New Roman" w:hAnsi="Times New Roman"/>
          <w:sz w:val="24"/>
          <w:szCs w:val="24"/>
        </w:rPr>
        <w:t xml:space="preserve">Perumda </w:t>
      </w:r>
      <w:r w:rsidRPr="00EF6B11">
        <w:rPr>
          <w:rFonts w:ascii="Times New Roman" w:hAnsi="Times New Roman"/>
          <w:sz w:val="24"/>
          <w:szCs w:val="24"/>
        </w:rPr>
        <w:t xml:space="preserve">dan  PT. Bravo sesuai asas </w:t>
      </w:r>
      <w:r w:rsidRPr="00EF6B11">
        <w:rPr>
          <w:rFonts w:ascii="Times New Roman" w:hAnsi="Times New Roman"/>
          <w:i/>
          <w:iCs/>
          <w:sz w:val="24"/>
          <w:szCs w:val="24"/>
        </w:rPr>
        <w:t>pacta sunt servanda</w:t>
      </w:r>
      <w:r w:rsidR="00262FFA" w:rsidRPr="00EF6B11">
        <w:rPr>
          <w:rFonts w:ascii="Times New Roman" w:hAnsi="Times New Roman"/>
          <w:i/>
          <w:iCs/>
          <w:sz w:val="24"/>
          <w:szCs w:val="24"/>
        </w:rPr>
        <w:t xml:space="preserve"> </w:t>
      </w:r>
      <w:r w:rsidR="00262FFA" w:rsidRPr="00EF6B11">
        <w:rPr>
          <w:rFonts w:ascii="Times New Roman" w:hAnsi="Times New Roman"/>
          <w:sz w:val="24"/>
          <w:szCs w:val="24"/>
        </w:rPr>
        <w:t>yang terkandung pada ketentuan Pasal 1338 ayat (1) KUH Perdata</w:t>
      </w:r>
      <w:r w:rsidRPr="00EF6B11">
        <w:rPr>
          <w:rFonts w:ascii="Times New Roman" w:hAnsi="Times New Roman"/>
          <w:sz w:val="24"/>
          <w:szCs w:val="24"/>
        </w:rPr>
        <w:t>.</w:t>
      </w:r>
    </w:p>
    <w:p w14:paraId="1BAFA0DA" w14:textId="0000E90F" w:rsidR="00EF6B11" w:rsidRDefault="00BD7C5A" w:rsidP="00420192">
      <w:pPr>
        <w:pStyle w:val="ListParagraph"/>
        <w:numPr>
          <w:ilvl w:val="0"/>
          <w:numId w:val="16"/>
        </w:numPr>
        <w:spacing w:line="240" w:lineRule="auto"/>
        <w:ind w:left="1701" w:hanging="567"/>
        <w:contextualSpacing/>
        <w:jc w:val="both"/>
        <w:rPr>
          <w:rFonts w:ascii="Times New Roman" w:hAnsi="Times New Roman"/>
          <w:sz w:val="24"/>
          <w:szCs w:val="24"/>
        </w:rPr>
      </w:pPr>
      <w:r w:rsidRPr="00EF6B11">
        <w:rPr>
          <w:rFonts w:ascii="Times New Roman" w:hAnsi="Times New Roman"/>
          <w:sz w:val="24"/>
          <w:szCs w:val="24"/>
        </w:rPr>
        <w:t>PT. Bravo harus memberikan ganti kerugian berupa bunga kepada Peru</w:t>
      </w:r>
      <w:r w:rsidR="00871B99">
        <w:rPr>
          <w:rFonts w:ascii="Times New Roman" w:hAnsi="Times New Roman"/>
          <w:sz w:val="24"/>
          <w:szCs w:val="24"/>
        </w:rPr>
        <w:t xml:space="preserve">mda </w:t>
      </w:r>
      <w:r w:rsidRPr="00EF6B11">
        <w:rPr>
          <w:rFonts w:ascii="Times New Roman" w:hAnsi="Times New Roman"/>
          <w:sz w:val="24"/>
          <w:szCs w:val="24"/>
        </w:rPr>
        <w:t>atas kehilangan keuntungan</w:t>
      </w:r>
      <w:r w:rsidR="005A1361" w:rsidRPr="00EF6B11">
        <w:rPr>
          <w:rFonts w:ascii="Times New Roman" w:hAnsi="Times New Roman"/>
          <w:sz w:val="24"/>
          <w:szCs w:val="24"/>
        </w:rPr>
        <w:t xml:space="preserve"> (</w:t>
      </w:r>
      <w:r w:rsidR="005A1361" w:rsidRPr="00EF6B11">
        <w:rPr>
          <w:rFonts w:ascii="Times New Roman" w:hAnsi="Times New Roman"/>
          <w:i/>
          <w:iCs/>
          <w:sz w:val="24"/>
          <w:szCs w:val="24"/>
        </w:rPr>
        <w:t>wintsderving)</w:t>
      </w:r>
      <w:r w:rsidRPr="00EF6B11">
        <w:rPr>
          <w:rFonts w:ascii="Times New Roman" w:hAnsi="Times New Roman"/>
          <w:sz w:val="24"/>
          <w:szCs w:val="24"/>
        </w:rPr>
        <w:t xml:space="preserve"> yang muncul dikarenakan adanya tindakan wanprestasi berdasarkan ketentuan Pasal 1243 KUH Perdata.</w:t>
      </w:r>
    </w:p>
    <w:p w14:paraId="31F8F5F1" w14:textId="2AD8F5B0" w:rsidR="00EF6B11" w:rsidRDefault="00BD7C5A" w:rsidP="00420192">
      <w:pPr>
        <w:pStyle w:val="ListParagraph"/>
        <w:numPr>
          <w:ilvl w:val="0"/>
          <w:numId w:val="16"/>
        </w:numPr>
        <w:spacing w:line="240" w:lineRule="auto"/>
        <w:ind w:left="1701" w:hanging="567"/>
        <w:contextualSpacing/>
        <w:jc w:val="both"/>
        <w:rPr>
          <w:rFonts w:ascii="Times New Roman" w:hAnsi="Times New Roman"/>
          <w:sz w:val="24"/>
          <w:szCs w:val="24"/>
        </w:rPr>
      </w:pPr>
      <w:r w:rsidRPr="00EF6B11">
        <w:rPr>
          <w:rFonts w:ascii="Times New Roman" w:hAnsi="Times New Roman"/>
          <w:sz w:val="24"/>
          <w:szCs w:val="24"/>
        </w:rPr>
        <w:t xml:space="preserve">PT. Bravo </w:t>
      </w:r>
      <w:r w:rsidR="0057229F" w:rsidRPr="00EF6B11">
        <w:rPr>
          <w:rFonts w:ascii="Times New Roman" w:hAnsi="Times New Roman"/>
          <w:sz w:val="24"/>
          <w:szCs w:val="24"/>
        </w:rPr>
        <w:t>bersama Per</w:t>
      </w:r>
      <w:r w:rsidR="00E742CF">
        <w:rPr>
          <w:rFonts w:ascii="Times New Roman" w:hAnsi="Times New Roman"/>
          <w:sz w:val="24"/>
          <w:szCs w:val="24"/>
        </w:rPr>
        <w:t>u</w:t>
      </w:r>
      <w:r w:rsidR="0057229F" w:rsidRPr="00EF6B11">
        <w:rPr>
          <w:rFonts w:ascii="Times New Roman" w:hAnsi="Times New Roman"/>
          <w:sz w:val="24"/>
          <w:szCs w:val="24"/>
        </w:rPr>
        <w:t xml:space="preserve">mda </w:t>
      </w:r>
      <w:r w:rsidRPr="00EF6B11">
        <w:rPr>
          <w:rFonts w:ascii="Times New Roman" w:hAnsi="Times New Roman"/>
          <w:sz w:val="24"/>
          <w:szCs w:val="24"/>
        </w:rPr>
        <w:t xml:space="preserve">harus </w:t>
      </w:r>
      <w:r w:rsidR="0057229F" w:rsidRPr="00EF6B11">
        <w:rPr>
          <w:rFonts w:ascii="Times New Roman" w:hAnsi="Times New Roman"/>
          <w:sz w:val="24"/>
          <w:szCs w:val="24"/>
        </w:rPr>
        <w:t xml:space="preserve">bersama-sama melakukan mitigasi untuk </w:t>
      </w:r>
      <w:r w:rsidRPr="00EF6B11">
        <w:rPr>
          <w:rFonts w:ascii="Times New Roman" w:hAnsi="Times New Roman"/>
          <w:sz w:val="24"/>
          <w:szCs w:val="24"/>
        </w:rPr>
        <w:t>memulihkan kerugian yang ditimbulkan atas perbuatan wanprestasi</w:t>
      </w:r>
      <w:r w:rsidR="0057229F" w:rsidRPr="00EF6B11">
        <w:rPr>
          <w:rFonts w:ascii="Times New Roman" w:hAnsi="Times New Roman"/>
          <w:sz w:val="24"/>
          <w:szCs w:val="24"/>
        </w:rPr>
        <w:t xml:space="preserve"> yang terjadi</w:t>
      </w:r>
      <w:r w:rsidRPr="00EF6B11">
        <w:rPr>
          <w:rFonts w:ascii="Times New Roman" w:hAnsi="Times New Roman"/>
          <w:sz w:val="24"/>
          <w:szCs w:val="24"/>
        </w:rPr>
        <w:t xml:space="preserve"> </w:t>
      </w:r>
      <w:r w:rsidR="005F2783" w:rsidRPr="00EF6B11">
        <w:rPr>
          <w:rFonts w:ascii="Times New Roman" w:hAnsi="Times New Roman"/>
          <w:sz w:val="24"/>
          <w:szCs w:val="24"/>
        </w:rPr>
        <w:t>dalam pelaksanaan</w:t>
      </w:r>
      <w:r w:rsidRPr="00EF6B11">
        <w:rPr>
          <w:rFonts w:ascii="Times New Roman" w:hAnsi="Times New Roman"/>
          <w:sz w:val="24"/>
          <w:szCs w:val="24"/>
        </w:rPr>
        <w:t xml:space="preserve"> PKS BOT. Selain itu Pemerintah Daerah</w:t>
      </w:r>
      <w:r w:rsidR="0057229F" w:rsidRPr="00EF6B11">
        <w:rPr>
          <w:rFonts w:ascii="Times New Roman" w:hAnsi="Times New Roman"/>
          <w:sz w:val="24"/>
          <w:szCs w:val="24"/>
        </w:rPr>
        <w:t xml:space="preserve"> juga</w:t>
      </w:r>
      <w:r w:rsidRPr="00EF6B11">
        <w:rPr>
          <w:rFonts w:ascii="Times New Roman" w:hAnsi="Times New Roman"/>
          <w:sz w:val="24"/>
          <w:szCs w:val="24"/>
        </w:rPr>
        <w:t xml:space="preserve"> harus </w:t>
      </w:r>
      <w:r w:rsidR="005F2783" w:rsidRPr="00EF6B11">
        <w:rPr>
          <w:rFonts w:ascii="Times New Roman" w:hAnsi="Times New Roman"/>
          <w:sz w:val="24"/>
          <w:szCs w:val="24"/>
        </w:rPr>
        <w:t xml:space="preserve">lebih </w:t>
      </w:r>
      <w:r w:rsidRPr="00EF6B11">
        <w:rPr>
          <w:rFonts w:ascii="Times New Roman" w:hAnsi="Times New Roman"/>
          <w:sz w:val="24"/>
          <w:szCs w:val="24"/>
        </w:rPr>
        <w:t>mengoptimalkan perannya dalam upaya penyelesaian</w:t>
      </w:r>
      <w:r w:rsidR="0057229F" w:rsidRPr="00EF6B11">
        <w:rPr>
          <w:rFonts w:ascii="Times New Roman" w:hAnsi="Times New Roman"/>
          <w:sz w:val="24"/>
          <w:szCs w:val="24"/>
        </w:rPr>
        <w:t xml:space="preserve"> akibat perbuatan wanprestasi</w:t>
      </w:r>
      <w:r w:rsidRPr="00EF6B11">
        <w:rPr>
          <w:rFonts w:ascii="Times New Roman" w:hAnsi="Times New Roman"/>
          <w:sz w:val="24"/>
          <w:szCs w:val="24"/>
        </w:rPr>
        <w:t xml:space="preserve"> </w:t>
      </w:r>
      <w:r w:rsidR="0057229F" w:rsidRPr="00EF6B11">
        <w:rPr>
          <w:rFonts w:ascii="Times New Roman" w:hAnsi="Times New Roman"/>
          <w:sz w:val="24"/>
          <w:szCs w:val="24"/>
        </w:rPr>
        <w:t xml:space="preserve">dalam pelaksanaan PKS BOT </w:t>
      </w:r>
      <w:r w:rsidRPr="00EF6B11">
        <w:rPr>
          <w:rFonts w:ascii="Times New Roman" w:hAnsi="Times New Roman"/>
          <w:sz w:val="24"/>
          <w:szCs w:val="24"/>
        </w:rPr>
        <w:t>tersebut dengan  mengacu kepada ketentuan peraturan perundang-undangan.</w:t>
      </w:r>
    </w:p>
    <w:p w14:paraId="51796F15" w14:textId="77777777" w:rsidR="005253CE" w:rsidRPr="005502B4" w:rsidRDefault="005253CE" w:rsidP="005253CE">
      <w:pPr>
        <w:pStyle w:val="ListParagraph"/>
        <w:spacing w:line="240" w:lineRule="auto"/>
        <w:ind w:left="1701"/>
        <w:contextualSpacing/>
        <w:jc w:val="both"/>
        <w:rPr>
          <w:rFonts w:ascii="Times New Roman" w:hAnsi="Times New Roman"/>
          <w:sz w:val="24"/>
          <w:szCs w:val="24"/>
        </w:rPr>
      </w:pPr>
    </w:p>
    <w:p w14:paraId="03BFF29E" w14:textId="1C5CEA2B" w:rsidR="00BD7C5A" w:rsidRPr="005A3D8C" w:rsidRDefault="00BD7C5A" w:rsidP="00EF6B11">
      <w:pPr>
        <w:pStyle w:val="JUDUL"/>
        <w:rPr>
          <w:sz w:val="24"/>
          <w:szCs w:val="24"/>
        </w:rPr>
      </w:pPr>
      <w:bookmarkStart w:id="76" w:name="_Toc157036483"/>
      <w:bookmarkStart w:id="77" w:name="_Toc157144274"/>
      <w:bookmarkStart w:id="78" w:name="_Toc182643634"/>
      <w:bookmarkStart w:id="79" w:name="_Toc182649118"/>
      <w:bookmarkStart w:id="80" w:name="_Toc182649727"/>
      <w:r w:rsidRPr="005A3D8C">
        <w:rPr>
          <w:sz w:val="24"/>
          <w:szCs w:val="24"/>
        </w:rPr>
        <w:t>DAFTAR PUSTAKA</w:t>
      </w:r>
      <w:bookmarkEnd w:id="76"/>
      <w:bookmarkEnd w:id="77"/>
      <w:bookmarkEnd w:id="78"/>
      <w:bookmarkEnd w:id="79"/>
      <w:bookmarkEnd w:id="80"/>
    </w:p>
    <w:p w14:paraId="75CB519D" w14:textId="77777777" w:rsidR="00BD7C5A" w:rsidRPr="005A3D8C" w:rsidRDefault="00BD7C5A" w:rsidP="00420192">
      <w:pPr>
        <w:numPr>
          <w:ilvl w:val="0"/>
          <w:numId w:val="10"/>
        </w:numPr>
        <w:spacing w:line="240" w:lineRule="auto"/>
        <w:ind w:left="567" w:hanging="567"/>
        <w:contextualSpacing/>
        <w:jc w:val="both"/>
        <w:rPr>
          <w:rFonts w:ascii="Times New Roman" w:hAnsi="Times New Roman"/>
          <w:b/>
          <w:bCs/>
          <w:sz w:val="24"/>
          <w:szCs w:val="24"/>
        </w:rPr>
      </w:pPr>
      <w:r w:rsidRPr="005A3D8C">
        <w:rPr>
          <w:rFonts w:ascii="Times New Roman" w:hAnsi="Times New Roman"/>
          <w:b/>
          <w:bCs/>
          <w:sz w:val="24"/>
          <w:szCs w:val="24"/>
        </w:rPr>
        <w:t>Buku-Buku</w:t>
      </w:r>
    </w:p>
    <w:p w14:paraId="0A5CE3EF" w14:textId="58EAE9E7" w:rsidR="000C28AF" w:rsidRPr="00F62FA1" w:rsidRDefault="00BD7C5A" w:rsidP="005A3D8C">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Anita Kamilah, </w:t>
      </w:r>
      <w:r w:rsidRPr="00F62FA1">
        <w:rPr>
          <w:rFonts w:ascii="Times New Roman" w:hAnsi="Times New Roman"/>
          <w:i/>
          <w:iCs/>
          <w:sz w:val="24"/>
          <w:szCs w:val="24"/>
        </w:rPr>
        <w:t>Bangun Guna Serah (Build Operate and Transfer/BOT) Membangun Tanpa Harus Memiliki Tanah (Perspektif Hukum Agraria, Hukum Perjanjian dan Hukum Publik)</w:t>
      </w:r>
      <w:r w:rsidRPr="00F62FA1">
        <w:rPr>
          <w:rFonts w:ascii="Times New Roman" w:hAnsi="Times New Roman"/>
          <w:sz w:val="24"/>
          <w:szCs w:val="24"/>
        </w:rPr>
        <w:t>, Cet. II, CV Keni Media, Bandung, 2020.</w:t>
      </w:r>
    </w:p>
    <w:p w14:paraId="0081F22C" w14:textId="1F95ECF9" w:rsidR="000C28AF" w:rsidRPr="00F62FA1" w:rsidRDefault="00BD7C5A" w:rsidP="00EF6B11">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Dhanang Widijawan dan Moko Mahadianto, </w:t>
      </w:r>
      <w:r w:rsidRPr="00F62FA1">
        <w:rPr>
          <w:rFonts w:ascii="Times New Roman" w:hAnsi="Times New Roman"/>
          <w:i/>
          <w:iCs/>
          <w:sz w:val="24"/>
          <w:szCs w:val="24"/>
        </w:rPr>
        <w:t>Build Operate Transfer BOT Contract BUMN-Swasta Kepastian Hukum Terkait Kerugian Akibat Wanprestasi</w:t>
      </w:r>
      <w:r w:rsidRPr="00F62FA1">
        <w:rPr>
          <w:rFonts w:ascii="Times New Roman" w:hAnsi="Times New Roman"/>
          <w:sz w:val="24"/>
          <w:szCs w:val="24"/>
        </w:rPr>
        <w:t>, CV Keni Media, Bandung, 2020.</w:t>
      </w:r>
    </w:p>
    <w:p w14:paraId="32B738BF" w14:textId="55B0DD74" w:rsidR="000C28AF" w:rsidRPr="00F62FA1" w:rsidRDefault="00BD7C5A" w:rsidP="00EF6B11">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Herlien Budiono, </w:t>
      </w:r>
      <w:r w:rsidRPr="00F62FA1">
        <w:rPr>
          <w:rFonts w:ascii="Times New Roman" w:hAnsi="Times New Roman"/>
          <w:i/>
          <w:iCs/>
          <w:sz w:val="24"/>
          <w:szCs w:val="24"/>
        </w:rPr>
        <w:t xml:space="preserve">Asas Keseimbangan bagi Hukum Perjanjian </w:t>
      </w:r>
      <w:proofErr w:type="gramStart"/>
      <w:r w:rsidRPr="00F62FA1">
        <w:rPr>
          <w:rFonts w:ascii="Times New Roman" w:hAnsi="Times New Roman"/>
          <w:i/>
          <w:iCs/>
          <w:sz w:val="24"/>
          <w:szCs w:val="24"/>
        </w:rPr>
        <w:t>Indonesia :</w:t>
      </w:r>
      <w:proofErr w:type="gramEnd"/>
      <w:r w:rsidRPr="00F62FA1">
        <w:rPr>
          <w:rFonts w:ascii="Times New Roman" w:hAnsi="Times New Roman"/>
          <w:i/>
          <w:iCs/>
          <w:sz w:val="24"/>
          <w:szCs w:val="24"/>
        </w:rPr>
        <w:t xml:space="preserve"> Hukum Perjanjian Berlandaskan Asas-Asas Wigati Indonesia</w:t>
      </w:r>
      <w:r w:rsidRPr="00F62FA1">
        <w:rPr>
          <w:rFonts w:ascii="Times New Roman" w:hAnsi="Times New Roman"/>
          <w:sz w:val="24"/>
          <w:szCs w:val="24"/>
        </w:rPr>
        <w:t>, Cet. I, PT. Citra Aditya Bakti, Bandung, 2015.</w:t>
      </w:r>
    </w:p>
    <w:p w14:paraId="733B3CEF" w14:textId="77777777" w:rsidR="00BD7C5A" w:rsidRDefault="00BD7C5A" w:rsidP="00EF6B11">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Lukman Santoso AZ, </w:t>
      </w:r>
      <w:r w:rsidRPr="00F62FA1">
        <w:rPr>
          <w:rFonts w:ascii="Times New Roman" w:hAnsi="Times New Roman"/>
          <w:i/>
          <w:iCs/>
          <w:sz w:val="24"/>
          <w:szCs w:val="24"/>
        </w:rPr>
        <w:t>Hukum Perikatan : Teori Hukum dan Teknis Pembuatan Kontrak, Kerja Sama dan Bisnis</w:t>
      </w:r>
      <w:r w:rsidRPr="00F62FA1">
        <w:rPr>
          <w:rFonts w:ascii="Times New Roman" w:hAnsi="Times New Roman"/>
          <w:sz w:val="24"/>
          <w:szCs w:val="24"/>
        </w:rPr>
        <w:t>, Setara Press, Malang, 2016.</w:t>
      </w:r>
    </w:p>
    <w:p w14:paraId="4332B350" w14:textId="4614DC91" w:rsidR="005253CE" w:rsidRPr="00F62FA1" w:rsidRDefault="0057229F" w:rsidP="00F25E75">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Mariam Darus Badrulzaman, (</w:t>
      </w:r>
      <w:r w:rsidRPr="00F62FA1">
        <w:rPr>
          <w:rFonts w:ascii="Times New Roman" w:hAnsi="Times New Roman"/>
          <w:i/>
          <w:iCs/>
          <w:sz w:val="24"/>
          <w:szCs w:val="24"/>
        </w:rPr>
        <w:t>et. al</w:t>
      </w:r>
      <w:r w:rsidRPr="00F62FA1">
        <w:rPr>
          <w:rFonts w:ascii="Times New Roman" w:hAnsi="Times New Roman"/>
          <w:sz w:val="24"/>
          <w:szCs w:val="24"/>
        </w:rPr>
        <w:t xml:space="preserve">), </w:t>
      </w:r>
      <w:r w:rsidRPr="00F62FA1">
        <w:rPr>
          <w:rFonts w:ascii="Times New Roman" w:hAnsi="Times New Roman"/>
          <w:i/>
          <w:iCs/>
          <w:sz w:val="24"/>
          <w:szCs w:val="24"/>
        </w:rPr>
        <w:t>Kompilasi Hukum Perikatan</w:t>
      </w:r>
      <w:r w:rsidRPr="00F62FA1">
        <w:rPr>
          <w:rFonts w:ascii="Times New Roman" w:hAnsi="Times New Roman"/>
          <w:sz w:val="24"/>
          <w:szCs w:val="24"/>
        </w:rPr>
        <w:t>, Cet. II, PT. Citra Aditya Bakti, Bandung, 2016.</w:t>
      </w:r>
    </w:p>
    <w:p w14:paraId="07C49696" w14:textId="5346B737" w:rsidR="0057229F" w:rsidRPr="0057229F" w:rsidRDefault="0057229F" w:rsidP="00EF6B11">
      <w:pPr>
        <w:widowControl w:val="0"/>
        <w:autoSpaceDE w:val="0"/>
        <w:autoSpaceDN w:val="0"/>
        <w:adjustRightInd w:val="0"/>
        <w:spacing w:after="0" w:line="240" w:lineRule="auto"/>
        <w:ind w:left="1134" w:right="-7" w:hanging="567"/>
        <w:contextualSpacing/>
        <w:jc w:val="both"/>
        <w:rPr>
          <w:rFonts w:ascii="Times New Roman" w:hAnsi="Times New Roman"/>
          <w:noProof/>
          <w:color w:val="000000"/>
          <w:sz w:val="24"/>
          <w:szCs w:val="24"/>
          <w:lang w:val="en-US" w:eastAsia="en-US"/>
        </w:rPr>
      </w:pPr>
      <w:r w:rsidRPr="00F62FA1">
        <w:rPr>
          <w:rFonts w:ascii="Times New Roman" w:hAnsi="Times New Roman"/>
          <w:noProof/>
          <w:color w:val="000000"/>
          <w:sz w:val="24"/>
          <w:szCs w:val="24"/>
          <w:lang w:val="en-US" w:eastAsia="en-US"/>
        </w:rPr>
        <w:t xml:space="preserve">Munir Fuady, </w:t>
      </w:r>
      <w:r w:rsidRPr="00F62FA1">
        <w:rPr>
          <w:rFonts w:ascii="Times New Roman" w:hAnsi="Times New Roman"/>
          <w:i/>
          <w:iCs/>
          <w:noProof/>
          <w:color w:val="000000"/>
          <w:sz w:val="24"/>
          <w:szCs w:val="24"/>
          <w:lang w:val="en-US" w:eastAsia="en-US"/>
        </w:rPr>
        <w:t>Hukum Kontrak : Buku Kesatu</w:t>
      </w:r>
      <w:r w:rsidRPr="00F62FA1">
        <w:rPr>
          <w:rFonts w:ascii="Times New Roman" w:hAnsi="Times New Roman"/>
          <w:noProof/>
          <w:color w:val="000000"/>
          <w:sz w:val="24"/>
          <w:szCs w:val="24"/>
          <w:lang w:val="en-US" w:eastAsia="en-US"/>
        </w:rPr>
        <w:t>, Cet. IV, PT. Citra Aditya Bakti, Bandung, 2015.</w:t>
      </w:r>
    </w:p>
    <w:p w14:paraId="374F3239" w14:textId="61828787" w:rsidR="000C28AF" w:rsidRPr="00F62FA1" w:rsidRDefault="00BD7C5A" w:rsidP="00EF6B11">
      <w:pPr>
        <w:widowControl w:val="0"/>
        <w:autoSpaceDE w:val="0"/>
        <w:autoSpaceDN w:val="0"/>
        <w:adjustRightInd w:val="0"/>
        <w:spacing w:after="0" w:line="240" w:lineRule="auto"/>
        <w:ind w:left="1134" w:right="-7" w:hanging="567"/>
        <w:contextualSpacing/>
        <w:jc w:val="both"/>
        <w:rPr>
          <w:rFonts w:ascii="Times New Roman" w:hAnsi="Times New Roman"/>
          <w:noProof/>
          <w:color w:val="000000"/>
          <w:sz w:val="24"/>
          <w:szCs w:val="24"/>
          <w:lang w:val="en-US" w:eastAsia="en-US"/>
        </w:rPr>
      </w:pPr>
      <w:r w:rsidRPr="00F62FA1">
        <w:rPr>
          <w:rFonts w:ascii="Times New Roman" w:hAnsi="Times New Roman"/>
          <w:noProof/>
          <w:color w:val="000000"/>
          <w:sz w:val="24"/>
          <w:szCs w:val="24"/>
          <w:lang w:val="en-US" w:eastAsia="en-US"/>
        </w:rPr>
        <w:lastRenderedPageBreak/>
        <w:t xml:space="preserve">Ridwan Khairandy, </w:t>
      </w:r>
      <w:r w:rsidRPr="00F62FA1">
        <w:rPr>
          <w:rFonts w:ascii="Times New Roman" w:hAnsi="Times New Roman"/>
          <w:i/>
          <w:iCs/>
          <w:noProof/>
          <w:color w:val="000000"/>
          <w:sz w:val="24"/>
          <w:szCs w:val="24"/>
          <w:lang w:val="en-US" w:eastAsia="en-US"/>
        </w:rPr>
        <w:t>Hukum Kontrak Indonesia</w:t>
      </w:r>
      <w:r w:rsidRPr="00F62FA1">
        <w:rPr>
          <w:rFonts w:ascii="Times New Roman" w:hAnsi="Times New Roman"/>
          <w:noProof/>
          <w:color w:val="000000"/>
          <w:sz w:val="24"/>
          <w:szCs w:val="24"/>
          <w:lang w:val="en-US" w:eastAsia="en-US"/>
        </w:rPr>
        <w:t>, UII Press, Yogyakarta, 2014.</w:t>
      </w:r>
    </w:p>
    <w:p w14:paraId="065ED42F" w14:textId="0DD3B466" w:rsidR="0057229F" w:rsidRPr="00F62FA1" w:rsidRDefault="0057229F" w:rsidP="00EF6B11">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Rony Hanitijio Soemitro, </w:t>
      </w:r>
      <w:r w:rsidRPr="00F62FA1">
        <w:rPr>
          <w:rFonts w:ascii="Times New Roman" w:hAnsi="Times New Roman"/>
          <w:i/>
          <w:iCs/>
          <w:sz w:val="24"/>
          <w:szCs w:val="24"/>
        </w:rPr>
        <w:t>Metodologi Penelitian Hukum dan Jurimetri</w:t>
      </w:r>
      <w:r w:rsidRPr="00F62FA1">
        <w:rPr>
          <w:rFonts w:ascii="Times New Roman" w:hAnsi="Times New Roman"/>
          <w:sz w:val="24"/>
          <w:szCs w:val="24"/>
        </w:rPr>
        <w:t>, Ghalia Indonesia, Jakarta, 1994.</w:t>
      </w:r>
    </w:p>
    <w:p w14:paraId="6C5A8BC1" w14:textId="3B7966FD" w:rsidR="000C28AF" w:rsidRPr="00F62FA1" w:rsidRDefault="00BD7C5A" w:rsidP="00EF6B11">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Rony Hanitijio Soemitro, </w:t>
      </w:r>
      <w:r w:rsidRPr="00F62FA1">
        <w:rPr>
          <w:rFonts w:ascii="Times New Roman" w:hAnsi="Times New Roman"/>
          <w:i/>
          <w:iCs/>
          <w:sz w:val="24"/>
          <w:szCs w:val="24"/>
        </w:rPr>
        <w:t>Metodologi Penelitian Hukum</w:t>
      </w:r>
      <w:r w:rsidRPr="00F62FA1">
        <w:rPr>
          <w:rFonts w:ascii="Times New Roman" w:hAnsi="Times New Roman"/>
          <w:sz w:val="24"/>
          <w:szCs w:val="24"/>
        </w:rPr>
        <w:t>, Ghalia Indonesia, Jakarta, 1983.</w:t>
      </w:r>
    </w:p>
    <w:p w14:paraId="501AF650" w14:textId="3B70CA2F" w:rsidR="000C28AF" w:rsidRPr="00F62FA1" w:rsidRDefault="00BD7C5A" w:rsidP="00EF6B11">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Salim H.S., </w:t>
      </w:r>
      <w:r w:rsidRPr="00F62FA1">
        <w:rPr>
          <w:rFonts w:ascii="Times New Roman" w:hAnsi="Times New Roman"/>
          <w:i/>
          <w:iCs/>
          <w:sz w:val="24"/>
          <w:szCs w:val="24"/>
        </w:rPr>
        <w:t xml:space="preserve">Hukum </w:t>
      </w:r>
      <w:proofErr w:type="gramStart"/>
      <w:r w:rsidRPr="00F62FA1">
        <w:rPr>
          <w:rFonts w:ascii="Times New Roman" w:hAnsi="Times New Roman"/>
          <w:i/>
          <w:iCs/>
          <w:sz w:val="24"/>
          <w:szCs w:val="24"/>
        </w:rPr>
        <w:t>Kontrak :</w:t>
      </w:r>
      <w:proofErr w:type="gramEnd"/>
      <w:r w:rsidRPr="00F62FA1">
        <w:rPr>
          <w:rFonts w:ascii="Times New Roman" w:hAnsi="Times New Roman"/>
          <w:i/>
          <w:iCs/>
          <w:sz w:val="24"/>
          <w:szCs w:val="24"/>
        </w:rPr>
        <w:t xml:space="preserve"> Teori dan Teknik Penyusunan Kontrak</w:t>
      </w:r>
      <w:r w:rsidRPr="00F62FA1">
        <w:rPr>
          <w:rFonts w:ascii="Times New Roman" w:hAnsi="Times New Roman"/>
          <w:sz w:val="24"/>
          <w:szCs w:val="24"/>
        </w:rPr>
        <w:t>, Cet. XIV, Sinar Grafika, Jakarta, 2019.</w:t>
      </w:r>
    </w:p>
    <w:p w14:paraId="7CCD508A" w14:textId="7109317B" w:rsidR="000C28AF" w:rsidRPr="00F62FA1" w:rsidRDefault="00BD7C5A" w:rsidP="00EF6B11">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Soerjono Soekanto, </w:t>
      </w:r>
      <w:r w:rsidRPr="00F62FA1">
        <w:rPr>
          <w:rFonts w:ascii="Times New Roman" w:hAnsi="Times New Roman"/>
          <w:i/>
          <w:iCs/>
          <w:sz w:val="24"/>
          <w:szCs w:val="24"/>
        </w:rPr>
        <w:t>Pengantar Penelitian Hukum</w:t>
      </w:r>
      <w:r w:rsidRPr="00F62FA1">
        <w:rPr>
          <w:rFonts w:ascii="Times New Roman" w:hAnsi="Times New Roman"/>
          <w:sz w:val="24"/>
          <w:szCs w:val="24"/>
        </w:rPr>
        <w:t>, UI-Press, Depok, 2014.</w:t>
      </w:r>
    </w:p>
    <w:p w14:paraId="6BBA73FF" w14:textId="27C074F8" w:rsidR="00BD7C5A" w:rsidRPr="00F62FA1" w:rsidRDefault="00BD7C5A" w:rsidP="00EF6B11">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Subekti, </w:t>
      </w:r>
      <w:r w:rsidRPr="00F62FA1">
        <w:rPr>
          <w:rFonts w:ascii="Times New Roman" w:hAnsi="Times New Roman"/>
          <w:i/>
          <w:iCs/>
          <w:sz w:val="24"/>
          <w:szCs w:val="24"/>
        </w:rPr>
        <w:t>Hukum Perjanjian</w:t>
      </w:r>
      <w:r w:rsidRPr="00F62FA1">
        <w:rPr>
          <w:rFonts w:ascii="Times New Roman" w:hAnsi="Times New Roman"/>
          <w:sz w:val="24"/>
          <w:szCs w:val="24"/>
        </w:rPr>
        <w:t>, Intermasa,</w:t>
      </w:r>
      <w:r w:rsidRPr="00F62FA1">
        <w:t xml:space="preserve"> </w:t>
      </w:r>
      <w:r w:rsidRPr="00F62FA1">
        <w:rPr>
          <w:rFonts w:ascii="Times New Roman" w:hAnsi="Times New Roman"/>
          <w:sz w:val="24"/>
          <w:szCs w:val="24"/>
        </w:rPr>
        <w:t>Cet. XX, Jakarta, 2021</w:t>
      </w:r>
    </w:p>
    <w:p w14:paraId="41AA0936" w14:textId="1D540F0F" w:rsidR="000C28AF" w:rsidRPr="00F62FA1" w:rsidRDefault="00BD7C5A" w:rsidP="00EF6B11">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Sunaryati Hartono, </w:t>
      </w:r>
      <w:r w:rsidRPr="00F62FA1">
        <w:rPr>
          <w:rFonts w:ascii="Times New Roman" w:hAnsi="Times New Roman"/>
          <w:i/>
          <w:iCs/>
          <w:sz w:val="24"/>
          <w:szCs w:val="24"/>
        </w:rPr>
        <w:t>Hukum Ekonomi Pembangunan Indonesia</w:t>
      </w:r>
      <w:r w:rsidRPr="00F62FA1">
        <w:rPr>
          <w:rFonts w:ascii="Times New Roman" w:hAnsi="Times New Roman"/>
          <w:sz w:val="24"/>
          <w:szCs w:val="24"/>
        </w:rPr>
        <w:t>, Cet. II, Binacipta Bandung, 1988.</w:t>
      </w:r>
    </w:p>
    <w:p w14:paraId="38D32758" w14:textId="7F9D24AD" w:rsidR="00EF6B11" w:rsidRDefault="00BD7C5A" w:rsidP="00EF6B11">
      <w:pPr>
        <w:spacing w:line="240" w:lineRule="auto"/>
        <w:ind w:left="1134" w:hanging="567"/>
        <w:contextualSpacing/>
        <w:jc w:val="both"/>
        <w:rPr>
          <w:rFonts w:ascii="Times New Roman" w:hAnsi="Times New Roman"/>
          <w:sz w:val="24"/>
          <w:szCs w:val="24"/>
        </w:rPr>
      </w:pPr>
      <w:r w:rsidRPr="00F62FA1">
        <w:rPr>
          <w:rFonts w:ascii="Times New Roman" w:hAnsi="Times New Roman"/>
          <w:sz w:val="24"/>
          <w:szCs w:val="24"/>
        </w:rPr>
        <w:t xml:space="preserve">Wirjono Prodjodikoro, </w:t>
      </w:r>
      <w:r w:rsidRPr="00F62FA1">
        <w:rPr>
          <w:rFonts w:ascii="Times New Roman" w:hAnsi="Times New Roman"/>
          <w:i/>
          <w:iCs/>
          <w:sz w:val="24"/>
          <w:szCs w:val="24"/>
        </w:rPr>
        <w:t>Azas-Azas Hukum Perjanjian Edisi Revisi</w:t>
      </w:r>
      <w:r w:rsidRPr="00F62FA1">
        <w:rPr>
          <w:rFonts w:ascii="Times New Roman" w:hAnsi="Times New Roman"/>
          <w:sz w:val="24"/>
          <w:szCs w:val="24"/>
        </w:rPr>
        <w:t>, CV. Mandar Maju, Bandung, 2022.</w:t>
      </w:r>
    </w:p>
    <w:p w14:paraId="5030EEA9" w14:textId="77777777" w:rsidR="00EF6B11" w:rsidRPr="00F62FA1" w:rsidRDefault="00EF6B11" w:rsidP="00EF6B11">
      <w:pPr>
        <w:spacing w:line="240" w:lineRule="auto"/>
        <w:ind w:left="1134" w:hanging="567"/>
        <w:contextualSpacing/>
        <w:jc w:val="both"/>
        <w:rPr>
          <w:rFonts w:ascii="Times New Roman" w:hAnsi="Times New Roman"/>
          <w:sz w:val="24"/>
          <w:szCs w:val="24"/>
        </w:rPr>
      </w:pPr>
    </w:p>
    <w:p w14:paraId="27086F3E" w14:textId="77777777" w:rsidR="00BD7C5A" w:rsidRPr="005A3D8C" w:rsidRDefault="00BD7C5A" w:rsidP="00420192">
      <w:pPr>
        <w:numPr>
          <w:ilvl w:val="0"/>
          <w:numId w:val="10"/>
        </w:numPr>
        <w:spacing w:line="240" w:lineRule="auto"/>
        <w:ind w:left="709" w:hanging="425"/>
        <w:contextualSpacing/>
        <w:jc w:val="both"/>
        <w:rPr>
          <w:rFonts w:ascii="Times New Roman" w:hAnsi="Times New Roman"/>
          <w:b/>
          <w:bCs/>
          <w:sz w:val="24"/>
          <w:szCs w:val="24"/>
        </w:rPr>
      </w:pPr>
      <w:r w:rsidRPr="005A3D8C">
        <w:rPr>
          <w:rFonts w:ascii="Times New Roman" w:hAnsi="Times New Roman"/>
          <w:b/>
          <w:bCs/>
          <w:sz w:val="24"/>
          <w:szCs w:val="24"/>
        </w:rPr>
        <w:t>Peraturan Perundang-undangan</w:t>
      </w:r>
    </w:p>
    <w:p w14:paraId="5C63AFA4" w14:textId="016450AE" w:rsidR="000C28AF" w:rsidRPr="00F62FA1" w:rsidRDefault="00BD7C5A" w:rsidP="005A3D8C">
      <w:pPr>
        <w:spacing w:line="240" w:lineRule="auto"/>
        <w:ind w:firstLine="720"/>
        <w:contextualSpacing/>
        <w:jc w:val="both"/>
        <w:rPr>
          <w:rFonts w:ascii="Times New Roman" w:hAnsi="Times New Roman"/>
          <w:sz w:val="24"/>
          <w:szCs w:val="24"/>
        </w:rPr>
      </w:pPr>
      <w:r w:rsidRPr="00F62FA1">
        <w:rPr>
          <w:rFonts w:ascii="Times New Roman" w:hAnsi="Times New Roman"/>
          <w:sz w:val="24"/>
          <w:szCs w:val="24"/>
        </w:rPr>
        <w:t>Undang-Undang Dasar Negara Republik Indonesia Tahun 1945.</w:t>
      </w:r>
    </w:p>
    <w:p w14:paraId="38C56145" w14:textId="42D096D4" w:rsidR="000C28AF" w:rsidRDefault="00BD7C5A" w:rsidP="00EF6B11">
      <w:pPr>
        <w:spacing w:line="240" w:lineRule="auto"/>
        <w:ind w:left="1530" w:hanging="810"/>
        <w:contextualSpacing/>
        <w:jc w:val="both"/>
        <w:rPr>
          <w:rFonts w:ascii="Times New Roman" w:hAnsi="Times New Roman"/>
          <w:i/>
          <w:iCs/>
          <w:sz w:val="24"/>
          <w:szCs w:val="24"/>
        </w:rPr>
      </w:pPr>
      <w:r w:rsidRPr="00F62FA1">
        <w:rPr>
          <w:rFonts w:ascii="Times New Roman" w:hAnsi="Times New Roman"/>
          <w:sz w:val="24"/>
          <w:szCs w:val="24"/>
        </w:rPr>
        <w:t>Kitab Undang-Undang Hukum Perdata</w:t>
      </w:r>
      <w:r w:rsidRPr="00F62FA1">
        <w:t xml:space="preserve"> (</w:t>
      </w:r>
      <w:r w:rsidRPr="00F62FA1">
        <w:rPr>
          <w:rFonts w:ascii="Times New Roman" w:hAnsi="Times New Roman"/>
          <w:i/>
          <w:iCs/>
          <w:sz w:val="24"/>
          <w:szCs w:val="24"/>
        </w:rPr>
        <w:t>Burgelijk Wetboek)</w:t>
      </w:r>
    </w:p>
    <w:p w14:paraId="212697A3" w14:textId="7F09B7F2" w:rsidR="000C28AF" w:rsidRPr="00F62FA1" w:rsidRDefault="00BD7C5A" w:rsidP="00EF6B11">
      <w:pPr>
        <w:spacing w:line="240" w:lineRule="auto"/>
        <w:ind w:left="1530" w:hanging="810"/>
        <w:contextualSpacing/>
        <w:jc w:val="both"/>
        <w:rPr>
          <w:rFonts w:ascii="Times New Roman" w:hAnsi="Times New Roman"/>
          <w:sz w:val="24"/>
          <w:szCs w:val="24"/>
        </w:rPr>
      </w:pPr>
      <w:bookmarkStart w:id="81" w:name="_Hlk178754405"/>
      <w:r w:rsidRPr="00F62FA1">
        <w:rPr>
          <w:rFonts w:ascii="Times New Roman" w:hAnsi="Times New Roman"/>
          <w:sz w:val="24"/>
          <w:szCs w:val="24"/>
        </w:rPr>
        <w:t>Peraturan Pemerintah</w:t>
      </w:r>
      <w:r w:rsidRPr="00F62FA1">
        <w:t xml:space="preserve"> </w:t>
      </w:r>
      <w:r w:rsidRPr="00F62FA1">
        <w:rPr>
          <w:rFonts w:ascii="Times New Roman" w:hAnsi="Times New Roman"/>
          <w:sz w:val="24"/>
          <w:szCs w:val="24"/>
        </w:rPr>
        <w:t>Republik Indonesia Nomor 27 Tahun 2014 tentang Pengelolaan Barang Milik Negara/Daerah</w:t>
      </w:r>
      <w:bookmarkEnd w:id="81"/>
      <w:r w:rsidRPr="00F62FA1">
        <w:rPr>
          <w:rFonts w:ascii="Times New Roman" w:hAnsi="Times New Roman"/>
          <w:sz w:val="24"/>
          <w:szCs w:val="24"/>
        </w:rPr>
        <w:t>, sebagaimana telah diubah dengan Peraturan Pemerintah Republik Indonesia Nomor 28 Tahun 2020 tentang Perubahan Atas Peraturan Pemerintah Nomor 27 Tahun 2014 tentang Pengelolaan Barang Milik Negara/Daerah</w:t>
      </w:r>
      <w:r w:rsidR="000C28AF" w:rsidRPr="00F62FA1">
        <w:rPr>
          <w:rFonts w:ascii="Times New Roman" w:hAnsi="Times New Roman"/>
          <w:sz w:val="24"/>
          <w:szCs w:val="24"/>
        </w:rPr>
        <w:t>.</w:t>
      </w:r>
    </w:p>
    <w:p w14:paraId="056E8FF2" w14:textId="52C6CB3F" w:rsidR="00BD7C5A" w:rsidRDefault="00BD7C5A" w:rsidP="005253CE">
      <w:pPr>
        <w:spacing w:line="240" w:lineRule="auto"/>
        <w:ind w:left="1531" w:hanging="811"/>
        <w:contextualSpacing/>
        <w:jc w:val="both"/>
        <w:rPr>
          <w:rFonts w:ascii="Times New Roman" w:hAnsi="Times New Roman"/>
          <w:sz w:val="24"/>
          <w:szCs w:val="24"/>
        </w:rPr>
      </w:pPr>
      <w:r w:rsidRPr="00F62FA1">
        <w:rPr>
          <w:rFonts w:ascii="Times New Roman" w:hAnsi="Times New Roman"/>
          <w:sz w:val="24"/>
          <w:szCs w:val="24"/>
        </w:rPr>
        <w:t xml:space="preserve">Keputusan Menteri Keuangan Republik Indonesia Nomor 248/KMK.04/1995 tentang Perlakuan Pajak Penghasilan terhadap Pihak-Pihak yang Melakukan Kerjasama dalam bentuk Perjanjian Bangun Guna Serah (“Built Operate and Transfer”). </w:t>
      </w:r>
    </w:p>
    <w:p w14:paraId="338FA564" w14:textId="77777777" w:rsidR="00EF6B11" w:rsidRPr="00EF6B11" w:rsidRDefault="00EF6B11" w:rsidP="00EF6B11">
      <w:pPr>
        <w:spacing w:line="240" w:lineRule="auto"/>
        <w:ind w:left="1531" w:hanging="811"/>
        <w:contextualSpacing/>
        <w:jc w:val="both"/>
        <w:rPr>
          <w:rFonts w:ascii="Times New Roman" w:hAnsi="Times New Roman"/>
          <w:sz w:val="24"/>
          <w:szCs w:val="24"/>
        </w:rPr>
      </w:pPr>
    </w:p>
    <w:p w14:paraId="7D94F39B" w14:textId="77777777" w:rsidR="00BD7C5A" w:rsidRPr="005A3D8C" w:rsidRDefault="00BD7C5A" w:rsidP="00420192">
      <w:pPr>
        <w:numPr>
          <w:ilvl w:val="0"/>
          <w:numId w:val="10"/>
        </w:numPr>
        <w:spacing w:line="240" w:lineRule="auto"/>
        <w:ind w:left="709" w:hanging="425"/>
        <w:contextualSpacing/>
        <w:jc w:val="both"/>
        <w:rPr>
          <w:rFonts w:ascii="Times New Roman" w:hAnsi="Times New Roman"/>
          <w:b/>
          <w:bCs/>
          <w:sz w:val="24"/>
          <w:szCs w:val="24"/>
        </w:rPr>
      </w:pPr>
      <w:r w:rsidRPr="005A3D8C">
        <w:rPr>
          <w:rFonts w:ascii="Times New Roman" w:hAnsi="Times New Roman"/>
          <w:b/>
          <w:bCs/>
          <w:sz w:val="24"/>
          <w:szCs w:val="24"/>
        </w:rPr>
        <w:t xml:space="preserve">Sumber Lainnya </w:t>
      </w:r>
    </w:p>
    <w:p w14:paraId="1DD81103" w14:textId="406BAC67" w:rsidR="009A0974" w:rsidRDefault="009A0974" w:rsidP="005A3D8C">
      <w:pPr>
        <w:spacing w:line="240" w:lineRule="auto"/>
        <w:ind w:left="1531" w:hanging="811"/>
        <w:contextualSpacing/>
        <w:jc w:val="both"/>
        <w:rPr>
          <w:rFonts w:ascii="Times New Roman" w:hAnsi="Times New Roman"/>
          <w:sz w:val="24"/>
          <w:szCs w:val="24"/>
        </w:rPr>
      </w:pPr>
      <w:r>
        <w:rPr>
          <w:rFonts w:ascii="Times New Roman" w:hAnsi="Times New Roman"/>
          <w:sz w:val="24"/>
          <w:szCs w:val="24"/>
        </w:rPr>
        <w:t xml:space="preserve">Ananda, </w:t>
      </w:r>
      <w:r>
        <w:rPr>
          <w:rFonts w:ascii="Times New Roman" w:hAnsi="Times New Roman"/>
          <w:i/>
          <w:iCs/>
          <w:sz w:val="24"/>
          <w:szCs w:val="24"/>
        </w:rPr>
        <w:t xml:space="preserve">Teori Kepastian Hukum Menurut Para Ahli, </w:t>
      </w:r>
      <w:r w:rsidRPr="00F62FA1">
        <w:rPr>
          <w:rFonts w:ascii="Times New Roman" w:hAnsi="Times New Roman"/>
          <w:sz w:val="24"/>
          <w:szCs w:val="24"/>
        </w:rPr>
        <w:t>https://www.gramedia.com/literasi/teori-kepastian-hukum/, di</w:t>
      </w:r>
      <w:r>
        <w:rPr>
          <w:rFonts w:ascii="Times New Roman" w:hAnsi="Times New Roman"/>
          <w:sz w:val="24"/>
          <w:szCs w:val="24"/>
        </w:rPr>
        <w:t>unduh</w:t>
      </w:r>
      <w:r w:rsidRPr="00F62FA1">
        <w:rPr>
          <w:rFonts w:ascii="Times New Roman" w:hAnsi="Times New Roman"/>
          <w:sz w:val="24"/>
          <w:szCs w:val="24"/>
        </w:rPr>
        <w:t xml:space="preserve"> pada tanggal 12 Juni 2023</w:t>
      </w:r>
      <w:r>
        <w:rPr>
          <w:rFonts w:ascii="Times New Roman" w:hAnsi="Times New Roman"/>
          <w:sz w:val="24"/>
          <w:szCs w:val="24"/>
        </w:rPr>
        <w:t>, Pukul 21.00 WIB.</w:t>
      </w:r>
    </w:p>
    <w:p w14:paraId="7D89751D" w14:textId="0F8B1A17" w:rsidR="001000F4" w:rsidRPr="00F62FA1" w:rsidRDefault="00BD7C5A" w:rsidP="00EF6B11">
      <w:pPr>
        <w:spacing w:line="240" w:lineRule="auto"/>
        <w:ind w:left="1560" w:hanging="851"/>
        <w:contextualSpacing/>
        <w:jc w:val="both"/>
        <w:rPr>
          <w:rFonts w:ascii="Times New Roman" w:hAnsi="Times New Roman"/>
          <w:sz w:val="24"/>
          <w:szCs w:val="24"/>
        </w:rPr>
      </w:pPr>
      <w:r w:rsidRPr="00F62FA1">
        <w:rPr>
          <w:rFonts w:ascii="Times New Roman" w:hAnsi="Times New Roman"/>
          <w:sz w:val="24"/>
          <w:szCs w:val="24"/>
        </w:rPr>
        <w:t xml:space="preserve">Anita Kamilah, </w:t>
      </w:r>
      <w:r w:rsidRPr="00F62FA1">
        <w:rPr>
          <w:rFonts w:ascii="Times New Roman" w:hAnsi="Times New Roman"/>
          <w:i/>
          <w:iCs/>
          <w:sz w:val="24"/>
          <w:szCs w:val="24"/>
        </w:rPr>
        <w:t>Penerapan Asas Proporsionalitas dalam Pemanfaatan Aset Negara Melalui Model Build Operate and Transfer/BOT</w:t>
      </w:r>
      <w:r w:rsidRPr="00F62FA1">
        <w:rPr>
          <w:rFonts w:ascii="Times New Roman" w:hAnsi="Times New Roman"/>
          <w:sz w:val="24"/>
          <w:szCs w:val="24"/>
        </w:rPr>
        <w:t xml:space="preserve"> , Jurnal Hukum dan Pembangunan, Volume 50 Nomor 3, Tahun 2020.</w:t>
      </w:r>
    </w:p>
    <w:p w14:paraId="0F94049F" w14:textId="3E5B84CD" w:rsidR="000C28AF" w:rsidRPr="00F62FA1" w:rsidRDefault="00BD7C5A" w:rsidP="00EF6B11">
      <w:pPr>
        <w:spacing w:line="240" w:lineRule="auto"/>
        <w:ind w:left="1560" w:hanging="851"/>
        <w:contextualSpacing/>
        <w:jc w:val="both"/>
        <w:rPr>
          <w:rFonts w:ascii="Times New Roman" w:hAnsi="Times New Roman"/>
          <w:sz w:val="24"/>
          <w:szCs w:val="24"/>
        </w:rPr>
      </w:pPr>
      <w:r w:rsidRPr="00F62FA1">
        <w:rPr>
          <w:rFonts w:ascii="Times New Roman" w:hAnsi="Times New Roman"/>
          <w:sz w:val="24"/>
          <w:szCs w:val="24"/>
        </w:rPr>
        <w:t xml:space="preserve">I Gede Abdhi Prabawa, et all, </w:t>
      </w:r>
      <w:r w:rsidRPr="00F62FA1">
        <w:rPr>
          <w:rFonts w:ascii="Times New Roman" w:hAnsi="Times New Roman"/>
          <w:i/>
          <w:iCs/>
          <w:sz w:val="24"/>
          <w:szCs w:val="24"/>
        </w:rPr>
        <w:t>Kajian Hukum Terhadap Perjanjian Build Operate and Transfer (BOT) untuk Melindungi Hak Milik Atas Tanah dalam Rangka Menunjang Sektor Pariwisata</w:t>
      </w:r>
      <w:r w:rsidRPr="00F62FA1">
        <w:rPr>
          <w:rFonts w:ascii="Times New Roman" w:hAnsi="Times New Roman"/>
          <w:sz w:val="24"/>
          <w:szCs w:val="24"/>
        </w:rPr>
        <w:t>, The Faculty of Law, Universiti Brawijaya Malang.</w:t>
      </w:r>
    </w:p>
    <w:p w14:paraId="62A9D828" w14:textId="580293F3" w:rsidR="000C28AF" w:rsidRPr="00F62FA1" w:rsidRDefault="00BD7C5A" w:rsidP="00EF6B11">
      <w:pPr>
        <w:spacing w:line="240" w:lineRule="auto"/>
        <w:ind w:left="1560" w:hanging="851"/>
        <w:contextualSpacing/>
        <w:jc w:val="both"/>
        <w:rPr>
          <w:rFonts w:ascii="Times New Roman" w:hAnsi="Times New Roman"/>
          <w:sz w:val="24"/>
          <w:szCs w:val="24"/>
        </w:rPr>
      </w:pPr>
      <w:r w:rsidRPr="00F62FA1">
        <w:rPr>
          <w:rFonts w:ascii="Times New Roman" w:hAnsi="Times New Roman"/>
          <w:sz w:val="24"/>
          <w:szCs w:val="24"/>
        </w:rPr>
        <w:t xml:space="preserve">Ika Yuliyanti &amp; Budi Santoso, </w:t>
      </w:r>
      <w:r w:rsidRPr="00F62FA1">
        <w:rPr>
          <w:rFonts w:ascii="Times New Roman" w:hAnsi="Times New Roman"/>
          <w:i/>
          <w:iCs/>
          <w:sz w:val="24"/>
          <w:szCs w:val="24"/>
        </w:rPr>
        <w:t xml:space="preserve">Analisis Perjanjian Build Operate </w:t>
      </w:r>
      <w:proofErr w:type="gramStart"/>
      <w:r w:rsidRPr="00F62FA1">
        <w:rPr>
          <w:rFonts w:ascii="Times New Roman" w:hAnsi="Times New Roman"/>
          <w:i/>
          <w:iCs/>
          <w:sz w:val="24"/>
          <w:szCs w:val="24"/>
        </w:rPr>
        <w:t>And</w:t>
      </w:r>
      <w:proofErr w:type="gramEnd"/>
      <w:r w:rsidRPr="00F62FA1">
        <w:rPr>
          <w:rFonts w:ascii="Times New Roman" w:hAnsi="Times New Roman"/>
          <w:i/>
          <w:iCs/>
          <w:sz w:val="24"/>
          <w:szCs w:val="24"/>
        </w:rPr>
        <w:t xml:space="preserve"> Transfer (BOT) Pada Pembangunan Aset Milik Daerah</w:t>
      </w:r>
      <w:r w:rsidRPr="00F62FA1">
        <w:rPr>
          <w:rFonts w:ascii="Times New Roman" w:hAnsi="Times New Roman"/>
          <w:sz w:val="24"/>
          <w:szCs w:val="24"/>
        </w:rPr>
        <w:t>, NOTARIUS, Volume 16 Nomor 2, Tahun 2023.</w:t>
      </w:r>
    </w:p>
    <w:p w14:paraId="437C7FAA" w14:textId="75F2A532" w:rsidR="000C28AF" w:rsidRPr="00F62FA1" w:rsidRDefault="00BD7C5A" w:rsidP="00EF6B11">
      <w:pPr>
        <w:spacing w:line="240" w:lineRule="auto"/>
        <w:ind w:left="1560" w:hanging="851"/>
        <w:contextualSpacing/>
        <w:jc w:val="both"/>
        <w:rPr>
          <w:rFonts w:ascii="Times New Roman" w:hAnsi="Times New Roman"/>
          <w:sz w:val="24"/>
          <w:szCs w:val="24"/>
        </w:rPr>
      </w:pPr>
      <w:r w:rsidRPr="00F62FA1">
        <w:rPr>
          <w:rFonts w:ascii="Times New Roman" w:hAnsi="Times New Roman"/>
          <w:sz w:val="24"/>
          <w:szCs w:val="24"/>
        </w:rPr>
        <w:lastRenderedPageBreak/>
        <w:t xml:space="preserve">N. Ike Kusmiati, </w:t>
      </w:r>
      <w:r w:rsidRPr="00F62FA1">
        <w:rPr>
          <w:rFonts w:ascii="Times New Roman" w:hAnsi="Times New Roman"/>
          <w:i/>
          <w:iCs/>
          <w:sz w:val="24"/>
          <w:szCs w:val="24"/>
        </w:rPr>
        <w:t>Legal Standing of Pre-Contractual Good Faith Principle as a Law Reformation of Indonesian Contract Law</w:t>
      </w:r>
      <w:r w:rsidRPr="00F62FA1">
        <w:rPr>
          <w:rFonts w:ascii="Times New Roman" w:hAnsi="Times New Roman"/>
          <w:sz w:val="24"/>
          <w:szCs w:val="24"/>
        </w:rPr>
        <w:t>, International Journal of Science and Society, Volume 2 Nomor 1, Tahun 2020.</w:t>
      </w:r>
    </w:p>
    <w:p w14:paraId="4DCDF54F" w14:textId="78B859C9" w:rsidR="000C28AF" w:rsidRPr="00F62FA1" w:rsidRDefault="00BD7C5A" w:rsidP="00EF6B11">
      <w:pPr>
        <w:spacing w:line="240" w:lineRule="auto"/>
        <w:ind w:left="1531" w:hanging="811"/>
        <w:contextualSpacing/>
        <w:jc w:val="both"/>
        <w:rPr>
          <w:rFonts w:ascii="Times New Roman" w:hAnsi="Times New Roman"/>
          <w:sz w:val="24"/>
          <w:szCs w:val="24"/>
        </w:rPr>
      </w:pPr>
      <w:bookmarkStart w:id="82" w:name="_Hlk178753897"/>
      <w:r w:rsidRPr="00F62FA1">
        <w:rPr>
          <w:rFonts w:ascii="Times New Roman" w:hAnsi="Times New Roman"/>
          <w:sz w:val="24"/>
          <w:szCs w:val="24"/>
        </w:rPr>
        <w:t>Perubahan dan Pernyataan Kembali Perjanjian Antara PT. Perdana Multiguna Sarana Bandung Barat dan</w:t>
      </w:r>
      <w:r w:rsidRPr="00F62FA1">
        <w:t xml:space="preserve"> </w:t>
      </w:r>
      <w:r w:rsidRPr="00F62FA1">
        <w:rPr>
          <w:rFonts w:ascii="Times New Roman" w:hAnsi="Times New Roman"/>
          <w:sz w:val="24"/>
          <w:szCs w:val="24"/>
        </w:rPr>
        <w:t>PT. Bravo Delta Persada tentang Kemitraan Bangun Olah Serah (BOT) Fasilitas Penyaluran Air Untuk Memenuhi Kebutuhan Pengadaan Air Bersih oleh PT. Perdana Multiguna Sarana Bandung Barat dari Cijanggel ke Muril Kabupaten Bandung Barat Nomor : 03/PKS.PMgS-BDP/XI/2020 dan 035/Dir/XI/2020 tertanggal 8 Desember 2020.</w:t>
      </w:r>
      <w:bookmarkEnd w:id="82"/>
    </w:p>
    <w:p w14:paraId="5CD70ADC" w14:textId="20C4D5DF" w:rsidR="000C28AF" w:rsidRPr="00F62FA1" w:rsidRDefault="00BD7C5A" w:rsidP="00EF6B11">
      <w:pPr>
        <w:spacing w:line="240" w:lineRule="auto"/>
        <w:ind w:left="1531" w:hanging="811"/>
        <w:contextualSpacing/>
        <w:jc w:val="both"/>
        <w:rPr>
          <w:rFonts w:ascii="Times New Roman" w:hAnsi="Times New Roman"/>
          <w:sz w:val="24"/>
          <w:szCs w:val="24"/>
        </w:rPr>
      </w:pPr>
      <w:r w:rsidRPr="00F62FA1">
        <w:rPr>
          <w:rFonts w:ascii="Times New Roman" w:hAnsi="Times New Roman"/>
          <w:sz w:val="24"/>
          <w:szCs w:val="24"/>
        </w:rPr>
        <w:t>Perjanjian Pengalihan Hak dan Kewajiban Antara PT. Perdana Multiguna Sarana Bandung Barat dan Perumda Air Minum Tirta Wibawa Mukti dan PT. Bravo Delta Persada, tanggal 24 Oktober 2022.</w:t>
      </w:r>
    </w:p>
    <w:p w14:paraId="52CEEC37" w14:textId="039A218D" w:rsidR="00EF6B11" w:rsidRDefault="00EF6B11" w:rsidP="00EF6B11">
      <w:pPr>
        <w:spacing w:line="240" w:lineRule="auto"/>
        <w:ind w:left="1531" w:hanging="811"/>
        <w:contextualSpacing/>
        <w:jc w:val="both"/>
        <w:rPr>
          <w:rFonts w:ascii="Times New Roman" w:hAnsi="Times New Roman"/>
          <w:sz w:val="24"/>
          <w:szCs w:val="24"/>
        </w:rPr>
      </w:pPr>
      <w:r w:rsidRPr="00EF6B11">
        <w:rPr>
          <w:rFonts w:ascii="Times New Roman" w:hAnsi="Times New Roman"/>
          <w:sz w:val="24"/>
          <w:szCs w:val="24"/>
        </w:rPr>
        <w:t>Wawancara dengan Bagian Ekonomi Sekretariat Daerah Kabupaten Bandung Barat, tanggal 29 Juli 2024</w:t>
      </w:r>
    </w:p>
    <w:p w14:paraId="78E89EDB" w14:textId="5EAFB13E" w:rsidR="00BD7C5A" w:rsidRPr="00BD7C5A" w:rsidRDefault="00EF6B11" w:rsidP="00EF6B11">
      <w:pPr>
        <w:spacing w:line="240" w:lineRule="auto"/>
        <w:ind w:left="1531" w:hanging="811"/>
        <w:contextualSpacing/>
        <w:jc w:val="both"/>
        <w:rPr>
          <w:rFonts w:ascii="Times New Roman" w:hAnsi="Times New Roman"/>
          <w:sz w:val="24"/>
          <w:szCs w:val="24"/>
        </w:rPr>
      </w:pPr>
      <w:r w:rsidRPr="00EF6B11">
        <w:rPr>
          <w:rFonts w:ascii="Times New Roman" w:hAnsi="Times New Roman"/>
          <w:sz w:val="24"/>
          <w:szCs w:val="24"/>
        </w:rPr>
        <w:t>Wawancara dengan Direktur Perusahaan Umum Daerah Tirta Wibawa Mukti dan PT. Bravo Delta Persada, tanggal 19 Agustus 2024</w:t>
      </w:r>
      <w:r>
        <w:rPr>
          <w:rFonts w:ascii="Times New Roman" w:hAnsi="Times New Roman"/>
          <w:sz w:val="24"/>
          <w:szCs w:val="24"/>
        </w:rPr>
        <w:t>.</w:t>
      </w:r>
      <w:bookmarkEnd w:id="0"/>
    </w:p>
    <w:sectPr w:rsidR="00BD7C5A" w:rsidRPr="00BD7C5A" w:rsidSect="00C2296D">
      <w:headerReference w:type="default" r:id="rId9"/>
      <w:footerReference w:type="default" r:id="rId10"/>
      <w:footerReference w:type="first" r:id="rId11"/>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239BD" w14:textId="77777777" w:rsidR="00420192" w:rsidRDefault="00420192" w:rsidP="00BD7C5A">
      <w:pPr>
        <w:spacing w:after="0" w:line="240" w:lineRule="auto"/>
      </w:pPr>
      <w:r>
        <w:separator/>
      </w:r>
    </w:p>
  </w:endnote>
  <w:endnote w:type="continuationSeparator" w:id="0">
    <w:p w14:paraId="2D31D12F" w14:textId="77777777" w:rsidR="00420192" w:rsidRDefault="00420192" w:rsidP="00BD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E3556" w14:textId="6C02CF1E" w:rsidR="009F32AF" w:rsidRDefault="009F32AF">
    <w:pPr>
      <w:pStyle w:val="Footer"/>
      <w:jc w:val="center"/>
    </w:pPr>
  </w:p>
  <w:p w14:paraId="3F652214" w14:textId="77777777" w:rsidR="00BD7C5A" w:rsidRDefault="00BD7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FFEDE" w14:textId="77777777" w:rsidR="00BD7C5A" w:rsidRDefault="00BD7C5A">
    <w:pPr>
      <w:pStyle w:val="Footer"/>
      <w:jc w:val="center"/>
    </w:pPr>
    <w:r>
      <w:t>117</w:t>
    </w:r>
  </w:p>
  <w:p w14:paraId="30213A61" w14:textId="77777777" w:rsidR="00BD7C5A" w:rsidRDefault="00BD7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7C68F" w14:textId="77777777" w:rsidR="00420192" w:rsidRDefault="00420192" w:rsidP="00BD7C5A">
      <w:pPr>
        <w:spacing w:after="0" w:line="240" w:lineRule="auto"/>
      </w:pPr>
      <w:r>
        <w:separator/>
      </w:r>
    </w:p>
  </w:footnote>
  <w:footnote w:type="continuationSeparator" w:id="0">
    <w:p w14:paraId="18BF65B4" w14:textId="77777777" w:rsidR="00420192" w:rsidRDefault="00420192" w:rsidP="00BD7C5A">
      <w:pPr>
        <w:spacing w:after="0" w:line="240" w:lineRule="auto"/>
      </w:pPr>
      <w:r>
        <w:continuationSeparator/>
      </w:r>
    </w:p>
  </w:footnote>
  <w:footnote w:id="1">
    <w:p w14:paraId="1D7757E6" w14:textId="200F356B" w:rsidR="00BD7C5A" w:rsidRPr="006E77C0" w:rsidRDefault="00BD7C5A" w:rsidP="00973EF7">
      <w:pPr>
        <w:pStyle w:val="FootnoteText"/>
        <w:spacing w:line="240" w:lineRule="auto"/>
        <w:ind w:left="567"/>
        <w:contextualSpacing/>
        <w:jc w:val="both"/>
      </w:pPr>
      <w:r w:rsidRPr="006E77C0">
        <w:rPr>
          <w:rStyle w:val="FootnoteReference"/>
        </w:rPr>
        <w:footnoteRef/>
      </w:r>
      <w:r w:rsidRPr="006E77C0">
        <w:t xml:space="preserve"> Dhanang Widijawan dan Moko Mahadianto, </w:t>
      </w:r>
      <w:r w:rsidRPr="006E77C0">
        <w:rPr>
          <w:i/>
          <w:iCs/>
        </w:rPr>
        <w:t>Build Operate Transfer BOT Contract BUMN-Swasta Kepastian Hukum Terkait Kerugian Akibat Wanprestasi</w:t>
      </w:r>
      <w:r w:rsidRPr="006E77C0">
        <w:t xml:space="preserve">, CV Keni Media, Bandung, 2020 </w:t>
      </w:r>
      <w:r w:rsidRPr="006E77C0">
        <w:rPr>
          <w:i/>
          <w:iCs/>
        </w:rPr>
        <w:t xml:space="preserve">, </w:t>
      </w:r>
      <w:r w:rsidRPr="006E77C0">
        <w:t>hlm. 3</w:t>
      </w:r>
      <w:r w:rsidR="00897385" w:rsidRPr="006E77C0">
        <w:t>.</w:t>
      </w:r>
    </w:p>
  </w:footnote>
  <w:footnote w:id="2">
    <w:p w14:paraId="0673E581" w14:textId="2EE61231" w:rsidR="00BD7C5A" w:rsidRPr="006E77C0" w:rsidRDefault="00BD7C5A" w:rsidP="00345975">
      <w:pPr>
        <w:pStyle w:val="FootnoteText"/>
        <w:spacing w:line="240" w:lineRule="auto"/>
        <w:ind w:left="567" w:firstLine="11"/>
        <w:contextualSpacing/>
        <w:jc w:val="both"/>
      </w:pPr>
      <w:r w:rsidRPr="006E77C0">
        <w:rPr>
          <w:rStyle w:val="FootnoteReference"/>
        </w:rPr>
        <w:footnoteRef/>
      </w:r>
      <w:r w:rsidRPr="006E77C0">
        <w:t xml:space="preserve"> </w:t>
      </w:r>
      <w:r w:rsidRPr="006E77C0">
        <w:rPr>
          <w:lang w:val="en-US"/>
        </w:rPr>
        <w:t xml:space="preserve">Anita Kamilah, </w:t>
      </w:r>
      <w:r w:rsidRPr="006E77C0">
        <w:rPr>
          <w:i/>
          <w:iCs/>
          <w:lang w:val="en-US"/>
        </w:rPr>
        <w:t>Bangun Guna Serah (Build Operate and Transfer/BOT) Membangun Tanpa Harus Memiliki Tanah (Perspektif Hukum Agraria, Hukum Perjanjian dan Hukum Publik)</w:t>
      </w:r>
      <w:r w:rsidRPr="006E77C0">
        <w:rPr>
          <w:lang w:val="en-US"/>
        </w:rPr>
        <w:t>,  CV Keni Media, Bandung, 2020, hlm. 171.</w:t>
      </w:r>
    </w:p>
  </w:footnote>
  <w:footnote w:id="3">
    <w:p w14:paraId="336CAB3C" w14:textId="761AB90E" w:rsidR="00BD7C5A" w:rsidRPr="006E77C0" w:rsidRDefault="00BD7C5A" w:rsidP="00345975">
      <w:pPr>
        <w:pStyle w:val="FootnoteText"/>
        <w:spacing w:line="240" w:lineRule="auto"/>
        <w:ind w:left="567"/>
        <w:contextualSpacing/>
        <w:jc w:val="both"/>
      </w:pPr>
      <w:r w:rsidRPr="006E77C0">
        <w:rPr>
          <w:rStyle w:val="FootnoteReference"/>
        </w:rPr>
        <w:footnoteRef/>
      </w:r>
      <w:r w:rsidRPr="006E77C0">
        <w:t xml:space="preserve"> </w:t>
      </w:r>
      <w:bookmarkStart w:id="11" w:name="_Hlk175988883"/>
      <w:r w:rsidRPr="006E77C0">
        <w:t>Pasal 2 ayat (3) dan Pasal 111 ayat (1) Peraturan Daerah Kabupaten Bandung Barat Nomor 9 Tahun 2022</w:t>
      </w:r>
      <w:bookmarkEnd w:id="11"/>
      <w:r w:rsidRPr="006E77C0">
        <w:t>.</w:t>
      </w:r>
    </w:p>
  </w:footnote>
  <w:footnote w:id="4">
    <w:p w14:paraId="6AF1EEEA" w14:textId="77777777" w:rsidR="00BD7C5A" w:rsidRPr="006E77C0" w:rsidRDefault="00BD7C5A" w:rsidP="00345975">
      <w:pPr>
        <w:pStyle w:val="FootnoteText"/>
        <w:spacing w:line="240" w:lineRule="auto"/>
        <w:ind w:left="567"/>
        <w:contextualSpacing/>
        <w:jc w:val="both"/>
      </w:pPr>
      <w:r w:rsidRPr="006E77C0">
        <w:rPr>
          <w:rStyle w:val="FootnoteReference"/>
        </w:rPr>
        <w:footnoteRef/>
      </w:r>
      <w:r w:rsidRPr="006E77C0">
        <w:t xml:space="preserve"> Pasal 2.5. huruf a angka 1, Pasal 2.6 huruf b angka 2 dan Pasal 16.1 huruf d, Perubahan dan Pernyataan Kembali Perjanjian Antara PT. Perdana Multiguna Sarana Bandung Barat dan PT. Bravo Delta Persada tentang Kemitraan Bangun Olah Serah (BOT) Fasilitas Penyaluran Air Untuk Memenuhi Kebutuhan Pengadaan Air Bersih oleh PT. Perdana Multiguna Sarana Bandung Barat dari Cijanggel ke Muril Kabupaten Bandung Barat Nomor : 03/PKS.PMgS-BDP/XI/2020 dan 035/Dir/XI/2020 tertanggal 8 Desember 2020,  hlm. 7</w:t>
      </w:r>
    </w:p>
  </w:footnote>
  <w:footnote w:id="5">
    <w:p w14:paraId="37CDC46F" w14:textId="77777777" w:rsidR="007049E5" w:rsidRPr="006E77C0" w:rsidRDefault="007049E5" w:rsidP="00345975">
      <w:pPr>
        <w:pStyle w:val="FootnoteText"/>
        <w:spacing w:line="240" w:lineRule="auto"/>
        <w:ind w:left="567" w:firstLine="11"/>
        <w:contextualSpacing/>
      </w:pPr>
      <w:r w:rsidRPr="006E77C0">
        <w:rPr>
          <w:rStyle w:val="FootnoteReference"/>
        </w:rPr>
        <w:footnoteRef/>
      </w:r>
      <w:r w:rsidRPr="006E77C0">
        <w:t xml:space="preserve"> Soerjono Soekanto, </w:t>
      </w:r>
      <w:r w:rsidRPr="006E77C0">
        <w:rPr>
          <w:i/>
          <w:iCs/>
        </w:rPr>
        <w:t>Pengantar Penelitian Hukum</w:t>
      </w:r>
      <w:r w:rsidRPr="006E77C0">
        <w:t>, UI-Press, Depok, 2014, hlm. 250.</w:t>
      </w:r>
    </w:p>
  </w:footnote>
  <w:footnote w:id="6">
    <w:p w14:paraId="6BF5A85E" w14:textId="77777777" w:rsidR="007049E5" w:rsidRPr="006E77C0" w:rsidRDefault="007049E5" w:rsidP="00345975">
      <w:pPr>
        <w:pStyle w:val="FootnoteText"/>
        <w:spacing w:line="240" w:lineRule="auto"/>
        <w:ind w:left="567" w:firstLine="11"/>
        <w:contextualSpacing/>
        <w:jc w:val="both"/>
      </w:pPr>
      <w:r w:rsidRPr="006E77C0">
        <w:rPr>
          <w:rStyle w:val="FootnoteReference"/>
        </w:rPr>
        <w:footnoteRef/>
      </w:r>
      <w:r w:rsidRPr="006E77C0">
        <w:t xml:space="preserve"> Ronny Hanitijo Soemitro, </w:t>
      </w:r>
      <w:r w:rsidRPr="006E77C0">
        <w:rPr>
          <w:i/>
          <w:iCs/>
        </w:rPr>
        <w:t>Metodologi Penelitian Hukum</w:t>
      </w:r>
      <w:r w:rsidRPr="006E77C0">
        <w:t>, Ghalia Indonesia, Jakarta, 1983, hlm. 10.</w:t>
      </w:r>
    </w:p>
  </w:footnote>
  <w:footnote w:id="7">
    <w:p w14:paraId="4A491A61" w14:textId="77777777" w:rsidR="007049E5" w:rsidRPr="006E77C0" w:rsidRDefault="007049E5" w:rsidP="00345975">
      <w:pPr>
        <w:pStyle w:val="FootnoteText"/>
        <w:spacing w:line="240" w:lineRule="auto"/>
        <w:ind w:left="567"/>
        <w:contextualSpacing/>
      </w:pPr>
      <w:r w:rsidRPr="006E77C0">
        <w:rPr>
          <w:rStyle w:val="FootnoteReference"/>
        </w:rPr>
        <w:footnoteRef/>
      </w:r>
      <w:r w:rsidRPr="006E77C0">
        <w:t xml:space="preserve"> </w:t>
      </w:r>
      <w:r w:rsidRPr="006E77C0">
        <w:rPr>
          <w:lang w:val="en-US"/>
        </w:rPr>
        <w:t>Ibid, hlm. 12</w:t>
      </w:r>
    </w:p>
  </w:footnote>
  <w:footnote w:id="8">
    <w:p w14:paraId="7185DB5E" w14:textId="77777777" w:rsidR="007049E5" w:rsidRPr="006E77C0" w:rsidRDefault="007049E5" w:rsidP="00345975">
      <w:pPr>
        <w:pStyle w:val="FootnoteText"/>
        <w:spacing w:line="240" w:lineRule="auto"/>
        <w:ind w:left="567"/>
        <w:contextualSpacing/>
      </w:pPr>
      <w:r w:rsidRPr="006E77C0">
        <w:rPr>
          <w:rStyle w:val="FootnoteReference"/>
        </w:rPr>
        <w:footnoteRef/>
      </w:r>
      <w:r w:rsidRPr="006E77C0">
        <w:t xml:space="preserve"> </w:t>
      </w:r>
      <w:r w:rsidRPr="006E77C0">
        <w:rPr>
          <w:lang w:val="en-US"/>
        </w:rPr>
        <w:t>Ibid, hlm. 12-13.</w:t>
      </w:r>
    </w:p>
  </w:footnote>
  <w:footnote w:id="9">
    <w:p w14:paraId="373DA713" w14:textId="77777777" w:rsidR="007049E5" w:rsidRPr="006E77C0" w:rsidRDefault="007049E5" w:rsidP="007049E5">
      <w:pPr>
        <w:pStyle w:val="FootnoteText"/>
        <w:spacing w:line="240" w:lineRule="auto"/>
        <w:ind w:left="567"/>
        <w:contextualSpacing/>
        <w:jc w:val="both"/>
      </w:pPr>
      <w:r w:rsidRPr="006E77C0">
        <w:rPr>
          <w:rStyle w:val="FootnoteReference"/>
        </w:rPr>
        <w:footnoteRef/>
      </w:r>
      <w:r w:rsidRPr="006E77C0">
        <w:t xml:space="preserve"> ibid, hlm. 24-25.</w:t>
      </w:r>
    </w:p>
  </w:footnote>
  <w:footnote w:id="10">
    <w:p w14:paraId="533F5C8B" w14:textId="77777777" w:rsidR="007049E5" w:rsidRPr="006E77C0" w:rsidRDefault="007049E5" w:rsidP="007049E5">
      <w:pPr>
        <w:pStyle w:val="FootnoteText"/>
        <w:spacing w:line="240" w:lineRule="auto"/>
        <w:ind w:left="567"/>
        <w:contextualSpacing/>
      </w:pPr>
      <w:r w:rsidRPr="006E77C0">
        <w:rPr>
          <w:rStyle w:val="FootnoteReference"/>
        </w:rPr>
        <w:footnoteRef/>
      </w:r>
      <w:r w:rsidRPr="006E77C0">
        <w:t xml:space="preserve"> Soerjono Soekanto, op cit, hlm. 220-221, 223.</w:t>
      </w:r>
    </w:p>
  </w:footnote>
  <w:footnote w:id="11">
    <w:p w14:paraId="40CE15C4" w14:textId="77777777" w:rsidR="007049E5" w:rsidRPr="006E77C0" w:rsidRDefault="007049E5" w:rsidP="007049E5">
      <w:pPr>
        <w:pStyle w:val="FootnoteText"/>
        <w:spacing w:line="240" w:lineRule="auto"/>
        <w:ind w:left="567"/>
        <w:contextualSpacing/>
      </w:pPr>
      <w:r w:rsidRPr="006E77C0">
        <w:rPr>
          <w:rStyle w:val="FootnoteReference"/>
        </w:rPr>
        <w:footnoteRef/>
      </w:r>
      <w:r w:rsidRPr="006E77C0">
        <w:t xml:space="preserve"> Ibid, hlm. 52.</w:t>
      </w:r>
    </w:p>
  </w:footnote>
  <w:footnote w:id="12">
    <w:p w14:paraId="3D25CECE" w14:textId="77777777" w:rsidR="007049E5" w:rsidRPr="006E77C0" w:rsidRDefault="007049E5" w:rsidP="007049E5">
      <w:pPr>
        <w:pStyle w:val="FootnoteText"/>
        <w:spacing w:line="240" w:lineRule="auto"/>
        <w:ind w:left="567"/>
        <w:contextualSpacing/>
      </w:pPr>
      <w:r w:rsidRPr="006E77C0">
        <w:rPr>
          <w:rStyle w:val="FootnoteReference"/>
        </w:rPr>
        <w:footnoteRef/>
      </w:r>
      <w:r w:rsidRPr="006E77C0">
        <w:t xml:space="preserve"> Ronny Hanitijo Soemitro, op cit, hlm. 71, 73.</w:t>
      </w:r>
    </w:p>
  </w:footnote>
  <w:footnote w:id="13">
    <w:p w14:paraId="6E7B7D10" w14:textId="77777777" w:rsidR="007049E5" w:rsidRPr="006E77C0" w:rsidRDefault="007049E5" w:rsidP="007049E5">
      <w:pPr>
        <w:pStyle w:val="FootnoteText"/>
        <w:spacing w:line="240" w:lineRule="auto"/>
        <w:ind w:left="567"/>
        <w:contextualSpacing/>
        <w:jc w:val="both"/>
      </w:pPr>
      <w:r w:rsidRPr="006E77C0">
        <w:rPr>
          <w:rStyle w:val="FootnoteReference"/>
        </w:rPr>
        <w:footnoteRef/>
      </w:r>
      <w:r w:rsidRPr="006E77C0">
        <w:t xml:space="preserve"> </w:t>
      </w:r>
      <w:r w:rsidRPr="006E77C0">
        <w:rPr>
          <w:lang w:val="en-US"/>
        </w:rPr>
        <w:t xml:space="preserve">Rony Hanitijio Soemitro, </w:t>
      </w:r>
      <w:r w:rsidRPr="006E77C0">
        <w:rPr>
          <w:i/>
          <w:iCs/>
          <w:lang w:val="en-US"/>
        </w:rPr>
        <w:t>Metodologi Penelitian Hukum dan Jurimetri</w:t>
      </w:r>
      <w:r w:rsidRPr="006E77C0">
        <w:rPr>
          <w:lang w:val="en-US"/>
        </w:rPr>
        <w:t>, Ghalia Indonesia, 1994. hlm.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735601"/>
      <w:docPartObj>
        <w:docPartGallery w:val="Page Numbers (Top of Page)"/>
        <w:docPartUnique/>
      </w:docPartObj>
    </w:sdtPr>
    <w:sdtEndPr>
      <w:rPr>
        <w:noProof/>
      </w:rPr>
    </w:sdtEndPr>
    <w:sdtContent>
      <w:p w14:paraId="23EFBC05" w14:textId="42695B42" w:rsidR="00FA6219" w:rsidRPr="0057229F" w:rsidRDefault="00FA6219">
        <w:pPr>
          <w:pStyle w:val="Header"/>
          <w:jc w:val="right"/>
        </w:pPr>
        <w:r w:rsidRPr="0057229F">
          <w:fldChar w:fldCharType="begin"/>
        </w:r>
        <w:r w:rsidRPr="0057229F">
          <w:instrText xml:space="preserve"> PAGE   \* MERGEFORMAT </w:instrText>
        </w:r>
        <w:r w:rsidRPr="0057229F">
          <w:fldChar w:fldCharType="separate"/>
        </w:r>
        <w:r w:rsidR="005A09E8">
          <w:rPr>
            <w:noProof/>
          </w:rPr>
          <w:t>1</w:t>
        </w:r>
        <w:r w:rsidRPr="0057229F">
          <w:rPr>
            <w:noProof/>
          </w:rPr>
          <w:fldChar w:fldCharType="end"/>
        </w:r>
      </w:p>
    </w:sdtContent>
  </w:sdt>
  <w:p w14:paraId="10EA314D" w14:textId="0D42C3AF" w:rsidR="000D113A" w:rsidRPr="00D96555" w:rsidRDefault="000D113A" w:rsidP="000D11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0DD"/>
    <w:multiLevelType w:val="hybridMultilevel"/>
    <w:tmpl w:val="FFFFFFFF"/>
    <w:lvl w:ilvl="0" w:tplc="B9185D60">
      <w:start w:val="1"/>
      <w:numFmt w:val="lowerLetter"/>
      <w:lvlText w:val="%1."/>
      <w:lvlJc w:val="left"/>
      <w:pPr>
        <w:ind w:left="1440" w:hanging="360"/>
      </w:pPr>
      <w:rPr>
        <w:rFonts w:cs="Times New Roman" w:hint="default"/>
      </w:rPr>
    </w:lvl>
    <w:lvl w:ilvl="1" w:tplc="38090019">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1">
    <w:nsid w:val="11F23709"/>
    <w:multiLevelType w:val="hybridMultilevel"/>
    <w:tmpl w:val="FFFFFFFF"/>
    <w:lvl w:ilvl="0" w:tplc="FA2ABDB2">
      <w:start w:val="1"/>
      <w:numFmt w:val="decimal"/>
      <w:lvlText w:val="%1)"/>
      <w:lvlJc w:val="left"/>
      <w:pPr>
        <w:ind w:left="1800" w:hanging="360"/>
      </w:pPr>
      <w:rPr>
        <w:rFonts w:cs="Times New Roman" w:hint="default"/>
      </w:rPr>
    </w:lvl>
    <w:lvl w:ilvl="1" w:tplc="38090019" w:tentative="1">
      <w:start w:val="1"/>
      <w:numFmt w:val="lowerLetter"/>
      <w:lvlText w:val="%2."/>
      <w:lvlJc w:val="left"/>
      <w:pPr>
        <w:ind w:left="2520" w:hanging="360"/>
      </w:pPr>
      <w:rPr>
        <w:rFonts w:cs="Times New Roman"/>
      </w:rPr>
    </w:lvl>
    <w:lvl w:ilvl="2" w:tplc="3809001B" w:tentative="1">
      <w:start w:val="1"/>
      <w:numFmt w:val="lowerRoman"/>
      <w:lvlText w:val="%3."/>
      <w:lvlJc w:val="right"/>
      <w:pPr>
        <w:ind w:left="3240" w:hanging="180"/>
      </w:pPr>
      <w:rPr>
        <w:rFonts w:cs="Times New Roman"/>
      </w:rPr>
    </w:lvl>
    <w:lvl w:ilvl="3" w:tplc="3809000F" w:tentative="1">
      <w:start w:val="1"/>
      <w:numFmt w:val="decimal"/>
      <w:lvlText w:val="%4."/>
      <w:lvlJc w:val="left"/>
      <w:pPr>
        <w:ind w:left="3960" w:hanging="360"/>
      </w:pPr>
      <w:rPr>
        <w:rFonts w:cs="Times New Roman"/>
      </w:rPr>
    </w:lvl>
    <w:lvl w:ilvl="4" w:tplc="38090019" w:tentative="1">
      <w:start w:val="1"/>
      <w:numFmt w:val="lowerLetter"/>
      <w:lvlText w:val="%5."/>
      <w:lvlJc w:val="left"/>
      <w:pPr>
        <w:ind w:left="4680" w:hanging="360"/>
      </w:pPr>
      <w:rPr>
        <w:rFonts w:cs="Times New Roman"/>
      </w:rPr>
    </w:lvl>
    <w:lvl w:ilvl="5" w:tplc="3809001B" w:tentative="1">
      <w:start w:val="1"/>
      <w:numFmt w:val="lowerRoman"/>
      <w:lvlText w:val="%6."/>
      <w:lvlJc w:val="right"/>
      <w:pPr>
        <w:ind w:left="5400" w:hanging="180"/>
      </w:pPr>
      <w:rPr>
        <w:rFonts w:cs="Times New Roman"/>
      </w:rPr>
    </w:lvl>
    <w:lvl w:ilvl="6" w:tplc="3809000F" w:tentative="1">
      <w:start w:val="1"/>
      <w:numFmt w:val="decimal"/>
      <w:lvlText w:val="%7."/>
      <w:lvlJc w:val="left"/>
      <w:pPr>
        <w:ind w:left="6120" w:hanging="360"/>
      </w:pPr>
      <w:rPr>
        <w:rFonts w:cs="Times New Roman"/>
      </w:rPr>
    </w:lvl>
    <w:lvl w:ilvl="7" w:tplc="38090019" w:tentative="1">
      <w:start w:val="1"/>
      <w:numFmt w:val="lowerLetter"/>
      <w:lvlText w:val="%8."/>
      <w:lvlJc w:val="left"/>
      <w:pPr>
        <w:ind w:left="6840" w:hanging="360"/>
      </w:pPr>
      <w:rPr>
        <w:rFonts w:cs="Times New Roman"/>
      </w:rPr>
    </w:lvl>
    <w:lvl w:ilvl="8" w:tplc="3809001B" w:tentative="1">
      <w:start w:val="1"/>
      <w:numFmt w:val="lowerRoman"/>
      <w:lvlText w:val="%9."/>
      <w:lvlJc w:val="right"/>
      <w:pPr>
        <w:ind w:left="7560" w:hanging="180"/>
      </w:pPr>
      <w:rPr>
        <w:rFonts w:cs="Times New Roman"/>
      </w:rPr>
    </w:lvl>
  </w:abstractNum>
  <w:abstractNum w:abstractNumId="2">
    <w:nsid w:val="16310B71"/>
    <w:multiLevelType w:val="hybridMultilevel"/>
    <w:tmpl w:val="E996DF94"/>
    <w:lvl w:ilvl="0" w:tplc="EFBECF34">
      <w:start w:val="1"/>
      <w:numFmt w:val="upperLetter"/>
      <w:pStyle w:val="SUBBAB"/>
      <w:lvlText w:val="%1."/>
      <w:lvlJc w:val="left"/>
      <w:pPr>
        <w:ind w:left="936" w:hanging="360"/>
      </w:pPr>
    </w:lvl>
    <w:lvl w:ilvl="1" w:tplc="38090019" w:tentative="1">
      <w:start w:val="1"/>
      <w:numFmt w:val="lowerLetter"/>
      <w:lvlText w:val="%2."/>
      <w:lvlJc w:val="left"/>
      <w:pPr>
        <w:ind w:left="1656" w:hanging="360"/>
      </w:pPr>
      <w:rPr>
        <w:rFonts w:cs="Times New Roman"/>
      </w:rPr>
    </w:lvl>
    <w:lvl w:ilvl="2" w:tplc="3809001B" w:tentative="1">
      <w:start w:val="1"/>
      <w:numFmt w:val="lowerRoman"/>
      <w:lvlText w:val="%3."/>
      <w:lvlJc w:val="right"/>
      <w:pPr>
        <w:ind w:left="2376" w:hanging="180"/>
      </w:pPr>
      <w:rPr>
        <w:rFonts w:cs="Times New Roman"/>
      </w:rPr>
    </w:lvl>
    <w:lvl w:ilvl="3" w:tplc="3809000F" w:tentative="1">
      <w:start w:val="1"/>
      <w:numFmt w:val="decimal"/>
      <w:lvlText w:val="%4."/>
      <w:lvlJc w:val="left"/>
      <w:pPr>
        <w:ind w:left="3096" w:hanging="360"/>
      </w:pPr>
      <w:rPr>
        <w:rFonts w:cs="Times New Roman"/>
      </w:rPr>
    </w:lvl>
    <w:lvl w:ilvl="4" w:tplc="38090019" w:tentative="1">
      <w:start w:val="1"/>
      <w:numFmt w:val="lowerLetter"/>
      <w:lvlText w:val="%5."/>
      <w:lvlJc w:val="left"/>
      <w:pPr>
        <w:ind w:left="3816" w:hanging="360"/>
      </w:pPr>
      <w:rPr>
        <w:rFonts w:cs="Times New Roman"/>
      </w:rPr>
    </w:lvl>
    <w:lvl w:ilvl="5" w:tplc="3809001B" w:tentative="1">
      <w:start w:val="1"/>
      <w:numFmt w:val="lowerRoman"/>
      <w:lvlText w:val="%6."/>
      <w:lvlJc w:val="right"/>
      <w:pPr>
        <w:ind w:left="4536" w:hanging="180"/>
      </w:pPr>
      <w:rPr>
        <w:rFonts w:cs="Times New Roman"/>
      </w:rPr>
    </w:lvl>
    <w:lvl w:ilvl="6" w:tplc="3809000F" w:tentative="1">
      <w:start w:val="1"/>
      <w:numFmt w:val="decimal"/>
      <w:lvlText w:val="%7."/>
      <w:lvlJc w:val="left"/>
      <w:pPr>
        <w:ind w:left="5256" w:hanging="360"/>
      </w:pPr>
      <w:rPr>
        <w:rFonts w:cs="Times New Roman"/>
      </w:rPr>
    </w:lvl>
    <w:lvl w:ilvl="7" w:tplc="38090019" w:tentative="1">
      <w:start w:val="1"/>
      <w:numFmt w:val="lowerLetter"/>
      <w:lvlText w:val="%8."/>
      <w:lvlJc w:val="left"/>
      <w:pPr>
        <w:ind w:left="5976" w:hanging="360"/>
      </w:pPr>
      <w:rPr>
        <w:rFonts w:cs="Times New Roman"/>
      </w:rPr>
    </w:lvl>
    <w:lvl w:ilvl="8" w:tplc="3809001B" w:tentative="1">
      <w:start w:val="1"/>
      <w:numFmt w:val="lowerRoman"/>
      <w:lvlText w:val="%9."/>
      <w:lvlJc w:val="right"/>
      <w:pPr>
        <w:ind w:left="6696" w:hanging="180"/>
      </w:pPr>
      <w:rPr>
        <w:rFonts w:cs="Times New Roman"/>
      </w:rPr>
    </w:lvl>
  </w:abstractNum>
  <w:abstractNum w:abstractNumId="3">
    <w:nsid w:val="1D5456A9"/>
    <w:multiLevelType w:val="hybridMultilevel"/>
    <w:tmpl w:val="79DEB304"/>
    <w:lvl w:ilvl="0" w:tplc="EDA6801A">
      <w:start w:val="1"/>
      <w:numFmt w:val="decimal"/>
      <w:lvlText w:val="%1."/>
      <w:lvlJc w:val="left"/>
      <w:pPr>
        <w:ind w:left="2345" w:hanging="360"/>
      </w:pPr>
      <w:rPr>
        <w:rFonts w:ascii="Times New Roman" w:eastAsia="Times New Roman" w:hAnsi="Times New Roman" w:cs="Times New Roman"/>
      </w:rPr>
    </w:lvl>
    <w:lvl w:ilvl="1" w:tplc="45A2E7A8">
      <w:start w:val="1"/>
      <w:numFmt w:val="lowerLetter"/>
      <w:lvlText w:val="%2."/>
      <w:lvlJc w:val="left"/>
      <w:pPr>
        <w:ind w:left="3065" w:hanging="360"/>
      </w:pPr>
      <w:rPr>
        <w:rFonts w:ascii="Times New Roman" w:eastAsia="Times New Roman" w:hAnsi="Times New Roman" w:cs="Times New Roman"/>
      </w:rPr>
    </w:lvl>
    <w:lvl w:ilvl="2" w:tplc="F4947C10">
      <w:start w:val="1"/>
      <w:numFmt w:val="decimal"/>
      <w:lvlText w:val="%3)"/>
      <w:lvlJc w:val="left"/>
      <w:pPr>
        <w:ind w:left="3965" w:hanging="360"/>
      </w:pPr>
      <w:rPr>
        <w:rFonts w:cs="Times New Roman" w:hint="default"/>
      </w:rPr>
    </w:lvl>
    <w:lvl w:ilvl="3" w:tplc="06A403A8">
      <w:start w:val="1"/>
      <w:numFmt w:val="decimal"/>
      <w:lvlText w:val="%4."/>
      <w:lvlJc w:val="left"/>
      <w:pPr>
        <w:ind w:left="4505" w:hanging="360"/>
      </w:pPr>
      <w:rPr>
        <w:rFonts w:cs="Times New Roman" w:hint="default"/>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4">
    <w:nsid w:val="2BE80ED8"/>
    <w:multiLevelType w:val="hybridMultilevel"/>
    <w:tmpl w:val="A24E17E8"/>
    <w:lvl w:ilvl="0" w:tplc="704807A6">
      <w:start w:val="1"/>
      <w:numFmt w:val="lowerLetter"/>
      <w:lvlText w:val="%1."/>
      <w:lvlJc w:val="left"/>
      <w:pPr>
        <w:ind w:left="1069" w:hanging="360"/>
      </w:pPr>
      <w:rPr>
        <w:rFonts w:ascii="Times New Roman" w:eastAsia="Times New Roman" w:hAnsi="Times New Roman" w:cs="Times New Roman"/>
      </w:rPr>
    </w:lvl>
    <w:lvl w:ilvl="1" w:tplc="38090019" w:tentative="1">
      <w:start w:val="1"/>
      <w:numFmt w:val="lowerLetter"/>
      <w:lvlText w:val="%2."/>
      <w:lvlJc w:val="left"/>
      <w:pPr>
        <w:ind w:left="1789" w:hanging="360"/>
      </w:pPr>
      <w:rPr>
        <w:rFonts w:cs="Times New Roman"/>
      </w:rPr>
    </w:lvl>
    <w:lvl w:ilvl="2" w:tplc="3809001B" w:tentative="1">
      <w:start w:val="1"/>
      <w:numFmt w:val="lowerRoman"/>
      <w:lvlText w:val="%3."/>
      <w:lvlJc w:val="right"/>
      <w:pPr>
        <w:ind w:left="2509" w:hanging="180"/>
      </w:pPr>
      <w:rPr>
        <w:rFonts w:cs="Times New Roman"/>
      </w:rPr>
    </w:lvl>
    <w:lvl w:ilvl="3" w:tplc="3809000F" w:tentative="1">
      <w:start w:val="1"/>
      <w:numFmt w:val="decimal"/>
      <w:lvlText w:val="%4."/>
      <w:lvlJc w:val="left"/>
      <w:pPr>
        <w:ind w:left="3229" w:hanging="360"/>
      </w:pPr>
      <w:rPr>
        <w:rFonts w:cs="Times New Roman"/>
      </w:rPr>
    </w:lvl>
    <w:lvl w:ilvl="4" w:tplc="38090019" w:tentative="1">
      <w:start w:val="1"/>
      <w:numFmt w:val="lowerLetter"/>
      <w:lvlText w:val="%5."/>
      <w:lvlJc w:val="left"/>
      <w:pPr>
        <w:ind w:left="3949" w:hanging="360"/>
      </w:pPr>
      <w:rPr>
        <w:rFonts w:cs="Times New Roman"/>
      </w:rPr>
    </w:lvl>
    <w:lvl w:ilvl="5" w:tplc="3809001B" w:tentative="1">
      <w:start w:val="1"/>
      <w:numFmt w:val="lowerRoman"/>
      <w:lvlText w:val="%6."/>
      <w:lvlJc w:val="right"/>
      <w:pPr>
        <w:ind w:left="4669" w:hanging="180"/>
      </w:pPr>
      <w:rPr>
        <w:rFonts w:cs="Times New Roman"/>
      </w:rPr>
    </w:lvl>
    <w:lvl w:ilvl="6" w:tplc="3809000F" w:tentative="1">
      <w:start w:val="1"/>
      <w:numFmt w:val="decimal"/>
      <w:lvlText w:val="%7."/>
      <w:lvlJc w:val="left"/>
      <w:pPr>
        <w:ind w:left="5389" w:hanging="360"/>
      </w:pPr>
      <w:rPr>
        <w:rFonts w:cs="Times New Roman"/>
      </w:rPr>
    </w:lvl>
    <w:lvl w:ilvl="7" w:tplc="38090019" w:tentative="1">
      <w:start w:val="1"/>
      <w:numFmt w:val="lowerLetter"/>
      <w:lvlText w:val="%8."/>
      <w:lvlJc w:val="left"/>
      <w:pPr>
        <w:ind w:left="6109" w:hanging="360"/>
      </w:pPr>
      <w:rPr>
        <w:rFonts w:cs="Times New Roman"/>
      </w:rPr>
    </w:lvl>
    <w:lvl w:ilvl="8" w:tplc="3809001B" w:tentative="1">
      <w:start w:val="1"/>
      <w:numFmt w:val="lowerRoman"/>
      <w:lvlText w:val="%9."/>
      <w:lvlJc w:val="right"/>
      <w:pPr>
        <w:ind w:left="6829" w:hanging="180"/>
      </w:pPr>
      <w:rPr>
        <w:rFonts w:cs="Times New Roman"/>
      </w:rPr>
    </w:lvl>
  </w:abstractNum>
  <w:abstractNum w:abstractNumId="5">
    <w:nsid w:val="30E16308"/>
    <w:multiLevelType w:val="hybridMultilevel"/>
    <w:tmpl w:val="FFFFFFFF"/>
    <w:lvl w:ilvl="0" w:tplc="D19E4A98">
      <w:start w:val="1"/>
      <w:numFmt w:val="decimal"/>
      <w:lvlText w:val="%1."/>
      <w:lvlJc w:val="left"/>
      <w:pPr>
        <w:ind w:left="928" w:hanging="360"/>
      </w:pPr>
      <w:rPr>
        <w:rFonts w:cs="Times New Roman" w:hint="default"/>
      </w:rPr>
    </w:lvl>
    <w:lvl w:ilvl="1" w:tplc="38090019" w:tentative="1">
      <w:start w:val="1"/>
      <w:numFmt w:val="lowerLetter"/>
      <w:lvlText w:val="%2."/>
      <w:lvlJc w:val="left"/>
      <w:pPr>
        <w:ind w:left="1648" w:hanging="360"/>
      </w:pPr>
      <w:rPr>
        <w:rFonts w:cs="Times New Roman"/>
      </w:rPr>
    </w:lvl>
    <w:lvl w:ilvl="2" w:tplc="3809001B" w:tentative="1">
      <w:start w:val="1"/>
      <w:numFmt w:val="lowerRoman"/>
      <w:lvlText w:val="%3."/>
      <w:lvlJc w:val="right"/>
      <w:pPr>
        <w:ind w:left="2368" w:hanging="180"/>
      </w:pPr>
      <w:rPr>
        <w:rFonts w:cs="Times New Roman"/>
      </w:rPr>
    </w:lvl>
    <w:lvl w:ilvl="3" w:tplc="3809000F" w:tentative="1">
      <w:start w:val="1"/>
      <w:numFmt w:val="decimal"/>
      <w:lvlText w:val="%4."/>
      <w:lvlJc w:val="left"/>
      <w:pPr>
        <w:ind w:left="3088" w:hanging="360"/>
      </w:pPr>
      <w:rPr>
        <w:rFonts w:cs="Times New Roman"/>
      </w:rPr>
    </w:lvl>
    <w:lvl w:ilvl="4" w:tplc="38090019" w:tentative="1">
      <w:start w:val="1"/>
      <w:numFmt w:val="lowerLetter"/>
      <w:lvlText w:val="%5."/>
      <w:lvlJc w:val="left"/>
      <w:pPr>
        <w:ind w:left="3808" w:hanging="360"/>
      </w:pPr>
      <w:rPr>
        <w:rFonts w:cs="Times New Roman"/>
      </w:rPr>
    </w:lvl>
    <w:lvl w:ilvl="5" w:tplc="3809001B" w:tentative="1">
      <w:start w:val="1"/>
      <w:numFmt w:val="lowerRoman"/>
      <w:lvlText w:val="%6."/>
      <w:lvlJc w:val="right"/>
      <w:pPr>
        <w:ind w:left="4528" w:hanging="180"/>
      </w:pPr>
      <w:rPr>
        <w:rFonts w:cs="Times New Roman"/>
      </w:rPr>
    </w:lvl>
    <w:lvl w:ilvl="6" w:tplc="3809000F" w:tentative="1">
      <w:start w:val="1"/>
      <w:numFmt w:val="decimal"/>
      <w:lvlText w:val="%7."/>
      <w:lvlJc w:val="left"/>
      <w:pPr>
        <w:ind w:left="5248" w:hanging="360"/>
      </w:pPr>
      <w:rPr>
        <w:rFonts w:cs="Times New Roman"/>
      </w:rPr>
    </w:lvl>
    <w:lvl w:ilvl="7" w:tplc="38090019" w:tentative="1">
      <w:start w:val="1"/>
      <w:numFmt w:val="lowerLetter"/>
      <w:lvlText w:val="%8."/>
      <w:lvlJc w:val="left"/>
      <w:pPr>
        <w:ind w:left="5968" w:hanging="360"/>
      </w:pPr>
      <w:rPr>
        <w:rFonts w:cs="Times New Roman"/>
      </w:rPr>
    </w:lvl>
    <w:lvl w:ilvl="8" w:tplc="3809001B" w:tentative="1">
      <w:start w:val="1"/>
      <w:numFmt w:val="lowerRoman"/>
      <w:lvlText w:val="%9."/>
      <w:lvlJc w:val="right"/>
      <w:pPr>
        <w:ind w:left="6688" w:hanging="180"/>
      </w:pPr>
      <w:rPr>
        <w:rFonts w:cs="Times New Roman"/>
      </w:rPr>
    </w:lvl>
  </w:abstractNum>
  <w:abstractNum w:abstractNumId="6">
    <w:nsid w:val="339C21C7"/>
    <w:multiLevelType w:val="hybridMultilevel"/>
    <w:tmpl w:val="FFFFFFFF"/>
    <w:lvl w:ilvl="0" w:tplc="CB5C3690">
      <w:start w:val="1"/>
      <w:numFmt w:val="decimal"/>
      <w:lvlText w:val="%1)"/>
      <w:lvlJc w:val="left"/>
      <w:pPr>
        <w:ind w:left="1800" w:hanging="360"/>
      </w:pPr>
      <w:rPr>
        <w:rFonts w:cs="Times New Roman" w:hint="default"/>
      </w:rPr>
    </w:lvl>
    <w:lvl w:ilvl="1" w:tplc="38090019" w:tentative="1">
      <w:start w:val="1"/>
      <w:numFmt w:val="lowerLetter"/>
      <w:lvlText w:val="%2."/>
      <w:lvlJc w:val="left"/>
      <w:pPr>
        <w:ind w:left="2520" w:hanging="360"/>
      </w:pPr>
      <w:rPr>
        <w:rFonts w:cs="Times New Roman"/>
      </w:rPr>
    </w:lvl>
    <w:lvl w:ilvl="2" w:tplc="3809001B" w:tentative="1">
      <w:start w:val="1"/>
      <w:numFmt w:val="lowerRoman"/>
      <w:lvlText w:val="%3."/>
      <w:lvlJc w:val="right"/>
      <w:pPr>
        <w:ind w:left="3240" w:hanging="180"/>
      </w:pPr>
      <w:rPr>
        <w:rFonts w:cs="Times New Roman"/>
      </w:rPr>
    </w:lvl>
    <w:lvl w:ilvl="3" w:tplc="3809000F" w:tentative="1">
      <w:start w:val="1"/>
      <w:numFmt w:val="decimal"/>
      <w:lvlText w:val="%4."/>
      <w:lvlJc w:val="left"/>
      <w:pPr>
        <w:ind w:left="3960" w:hanging="360"/>
      </w:pPr>
      <w:rPr>
        <w:rFonts w:cs="Times New Roman"/>
      </w:rPr>
    </w:lvl>
    <w:lvl w:ilvl="4" w:tplc="38090019" w:tentative="1">
      <w:start w:val="1"/>
      <w:numFmt w:val="lowerLetter"/>
      <w:lvlText w:val="%5."/>
      <w:lvlJc w:val="left"/>
      <w:pPr>
        <w:ind w:left="4680" w:hanging="360"/>
      </w:pPr>
      <w:rPr>
        <w:rFonts w:cs="Times New Roman"/>
      </w:rPr>
    </w:lvl>
    <w:lvl w:ilvl="5" w:tplc="3809001B" w:tentative="1">
      <w:start w:val="1"/>
      <w:numFmt w:val="lowerRoman"/>
      <w:lvlText w:val="%6."/>
      <w:lvlJc w:val="right"/>
      <w:pPr>
        <w:ind w:left="5400" w:hanging="180"/>
      </w:pPr>
      <w:rPr>
        <w:rFonts w:cs="Times New Roman"/>
      </w:rPr>
    </w:lvl>
    <w:lvl w:ilvl="6" w:tplc="3809000F" w:tentative="1">
      <w:start w:val="1"/>
      <w:numFmt w:val="decimal"/>
      <w:lvlText w:val="%7."/>
      <w:lvlJc w:val="left"/>
      <w:pPr>
        <w:ind w:left="6120" w:hanging="360"/>
      </w:pPr>
      <w:rPr>
        <w:rFonts w:cs="Times New Roman"/>
      </w:rPr>
    </w:lvl>
    <w:lvl w:ilvl="7" w:tplc="38090019" w:tentative="1">
      <w:start w:val="1"/>
      <w:numFmt w:val="lowerLetter"/>
      <w:lvlText w:val="%8."/>
      <w:lvlJc w:val="left"/>
      <w:pPr>
        <w:ind w:left="6840" w:hanging="360"/>
      </w:pPr>
      <w:rPr>
        <w:rFonts w:cs="Times New Roman"/>
      </w:rPr>
    </w:lvl>
    <w:lvl w:ilvl="8" w:tplc="3809001B" w:tentative="1">
      <w:start w:val="1"/>
      <w:numFmt w:val="lowerRoman"/>
      <w:lvlText w:val="%9."/>
      <w:lvlJc w:val="right"/>
      <w:pPr>
        <w:ind w:left="7560" w:hanging="180"/>
      </w:pPr>
      <w:rPr>
        <w:rFonts w:cs="Times New Roman"/>
      </w:rPr>
    </w:lvl>
  </w:abstractNum>
  <w:abstractNum w:abstractNumId="7">
    <w:nsid w:val="339E7EF6"/>
    <w:multiLevelType w:val="hybridMultilevel"/>
    <w:tmpl w:val="FFFFFFFF"/>
    <w:lvl w:ilvl="0" w:tplc="4C2CC000">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8">
    <w:nsid w:val="38903C9F"/>
    <w:multiLevelType w:val="hybridMultilevel"/>
    <w:tmpl w:val="FFFFFFFF"/>
    <w:lvl w:ilvl="0" w:tplc="9C04C4F2">
      <w:start w:val="1"/>
      <w:numFmt w:val="lowerLetter"/>
      <w:lvlText w:val="%1."/>
      <w:lvlJc w:val="left"/>
      <w:pPr>
        <w:ind w:left="1440" w:hanging="360"/>
      </w:pPr>
      <w:rPr>
        <w:rFonts w:cs="Times New Roman" w:hint="default"/>
        <w:strike w:val="0"/>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9">
    <w:nsid w:val="443030E3"/>
    <w:multiLevelType w:val="hybridMultilevel"/>
    <w:tmpl w:val="7F2E7900"/>
    <w:lvl w:ilvl="0" w:tplc="53CC2D1C">
      <w:start w:val="1"/>
      <w:numFmt w:val="decimal"/>
      <w:pStyle w:val="SUBSUBBAB"/>
      <w:lvlText w:val="%1."/>
      <w:lvlJc w:val="left"/>
      <w:pPr>
        <w:ind w:left="786" w:hanging="360"/>
      </w:pPr>
      <w:rPr>
        <w:rFonts w:cs="Times New Roman" w:hint="default"/>
        <w:b w:val="0"/>
        <w:bCs w:val="0"/>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0">
    <w:nsid w:val="4B8A3A20"/>
    <w:multiLevelType w:val="hybridMultilevel"/>
    <w:tmpl w:val="FFFFFFFF"/>
    <w:lvl w:ilvl="0" w:tplc="6F8CE458">
      <w:start w:val="1"/>
      <w:numFmt w:val="decimal"/>
      <w:lvlText w:val="%1)"/>
      <w:lvlJc w:val="left"/>
      <w:pPr>
        <w:ind w:left="2160" w:hanging="360"/>
      </w:pPr>
      <w:rPr>
        <w:rFonts w:cs="Times New Roman" w:hint="default"/>
      </w:rPr>
    </w:lvl>
    <w:lvl w:ilvl="1" w:tplc="38090019" w:tentative="1">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11">
    <w:nsid w:val="587D6A3B"/>
    <w:multiLevelType w:val="hybridMultilevel"/>
    <w:tmpl w:val="FFFFFFFF"/>
    <w:lvl w:ilvl="0" w:tplc="2A7E7AAE">
      <w:start w:val="1"/>
      <w:numFmt w:val="decimal"/>
      <w:lvlText w:val="%1."/>
      <w:lvlJc w:val="left"/>
      <w:pPr>
        <w:ind w:left="1636" w:hanging="360"/>
      </w:pPr>
      <w:rPr>
        <w:rFonts w:cs="Times New Roman" w:hint="default"/>
      </w:rPr>
    </w:lvl>
    <w:lvl w:ilvl="1" w:tplc="38090019" w:tentative="1">
      <w:start w:val="1"/>
      <w:numFmt w:val="lowerLetter"/>
      <w:lvlText w:val="%2."/>
      <w:lvlJc w:val="left"/>
      <w:pPr>
        <w:ind w:left="2356" w:hanging="360"/>
      </w:pPr>
      <w:rPr>
        <w:rFonts w:cs="Times New Roman"/>
      </w:rPr>
    </w:lvl>
    <w:lvl w:ilvl="2" w:tplc="3809001B" w:tentative="1">
      <w:start w:val="1"/>
      <w:numFmt w:val="lowerRoman"/>
      <w:lvlText w:val="%3."/>
      <w:lvlJc w:val="right"/>
      <w:pPr>
        <w:ind w:left="3076" w:hanging="180"/>
      </w:pPr>
      <w:rPr>
        <w:rFonts w:cs="Times New Roman"/>
      </w:rPr>
    </w:lvl>
    <w:lvl w:ilvl="3" w:tplc="3809000F" w:tentative="1">
      <w:start w:val="1"/>
      <w:numFmt w:val="decimal"/>
      <w:lvlText w:val="%4."/>
      <w:lvlJc w:val="left"/>
      <w:pPr>
        <w:ind w:left="3796" w:hanging="360"/>
      </w:pPr>
      <w:rPr>
        <w:rFonts w:cs="Times New Roman"/>
      </w:rPr>
    </w:lvl>
    <w:lvl w:ilvl="4" w:tplc="38090019" w:tentative="1">
      <w:start w:val="1"/>
      <w:numFmt w:val="lowerLetter"/>
      <w:lvlText w:val="%5."/>
      <w:lvlJc w:val="left"/>
      <w:pPr>
        <w:ind w:left="4516" w:hanging="360"/>
      </w:pPr>
      <w:rPr>
        <w:rFonts w:cs="Times New Roman"/>
      </w:rPr>
    </w:lvl>
    <w:lvl w:ilvl="5" w:tplc="3809001B" w:tentative="1">
      <w:start w:val="1"/>
      <w:numFmt w:val="lowerRoman"/>
      <w:lvlText w:val="%6."/>
      <w:lvlJc w:val="right"/>
      <w:pPr>
        <w:ind w:left="5236" w:hanging="180"/>
      </w:pPr>
      <w:rPr>
        <w:rFonts w:cs="Times New Roman"/>
      </w:rPr>
    </w:lvl>
    <w:lvl w:ilvl="6" w:tplc="3809000F" w:tentative="1">
      <w:start w:val="1"/>
      <w:numFmt w:val="decimal"/>
      <w:lvlText w:val="%7."/>
      <w:lvlJc w:val="left"/>
      <w:pPr>
        <w:ind w:left="5956" w:hanging="360"/>
      </w:pPr>
      <w:rPr>
        <w:rFonts w:cs="Times New Roman"/>
      </w:rPr>
    </w:lvl>
    <w:lvl w:ilvl="7" w:tplc="38090019" w:tentative="1">
      <w:start w:val="1"/>
      <w:numFmt w:val="lowerLetter"/>
      <w:lvlText w:val="%8."/>
      <w:lvlJc w:val="left"/>
      <w:pPr>
        <w:ind w:left="6676" w:hanging="360"/>
      </w:pPr>
      <w:rPr>
        <w:rFonts w:cs="Times New Roman"/>
      </w:rPr>
    </w:lvl>
    <w:lvl w:ilvl="8" w:tplc="3809001B" w:tentative="1">
      <w:start w:val="1"/>
      <w:numFmt w:val="lowerRoman"/>
      <w:lvlText w:val="%9."/>
      <w:lvlJc w:val="right"/>
      <w:pPr>
        <w:ind w:left="7396" w:hanging="180"/>
      </w:pPr>
      <w:rPr>
        <w:rFonts w:cs="Times New Roman"/>
      </w:rPr>
    </w:lvl>
  </w:abstractNum>
  <w:abstractNum w:abstractNumId="12">
    <w:nsid w:val="5C3E7B60"/>
    <w:multiLevelType w:val="multilevel"/>
    <w:tmpl w:val="FFFFFFFF"/>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3">
    <w:nsid w:val="63365D3E"/>
    <w:multiLevelType w:val="hybridMultilevel"/>
    <w:tmpl w:val="5CACB0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3A17660"/>
    <w:multiLevelType w:val="hybridMultilevel"/>
    <w:tmpl w:val="FFFFFFFF"/>
    <w:lvl w:ilvl="0" w:tplc="C70CBA8A">
      <w:start w:val="1"/>
      <w:numFmt w:val="upp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5">
    <w:nsid w:val="6AA627BA"/>
    <w:multiLevelType w:val="hybridMultilevel"/>
    <w:tmpl w:val="615217AA"/>
    <w:lvl w:ilvl="0" w:tplc="865E507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6C5008F8"/>
    <w:multiLevelType w:val="hybridMultilevel"/>
    <w:tmpl w:val="FFFFFFFF"/>
    <w:lvl w:ilvl="0" w:tplc="EED87EA2">
      <w:start w:val="1"/>
      <w:numFmt w:val="lowerLetter"/>
      <w:lvlText w:val="%1."/>
      <w:lvlJc w:val="left"/>
      <w:pPr>
        <w:ind w:left="1440" w:hanging="360"/>
      </w:pPr>
      <w:rPr>
        <w:rFonts w:cs="Times New Roman" w:hint="default"/>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17">
    <w:nsid w:val="6D3C57DE"/>
    <w:multiLevelType w:val="hybridMultilevel"/>
    <w:tmpl w:val="FFFFFFFF"/>
    <w:lvl w:ilvl="0" w:tplc="D6ECAF72">
      <w:start w:val="1"/>
      <w:numFmt w:val="decimal"/>
      <w:lvlText w:val="%1."/>
      <w:lvlJc w:val="left"/>
      <w:pPr>
        <w:ind w:left="1069" w:hanging="360"/>
      </w:pPr>
      <w:rPr>
        <w:rFonts w:cs="Times New Roman" w:hint="default"/>
      </w:rPr>
    </w:lvl>
    <w:lvl w:ilvl="1" w:tplc="38090019" w:tentative="1">
      <w:start w:val="1"/>
      <w:numFmt w:val="lowerLetter"/>
      <w:lvlText w:val="%2."/>
      <w:lvlJc w:val="left"/>
      <w:pPr>
        <w:ind w:left="1789" w:hanging="360"/>
      </w:pPr>
      <w:rPr>
        <w:rFonts w:cs="Times New Roman"/>
      </w:rPr>
    </w:lvl>
    <w:lvl w:ilvl="2" w:tplc="3809001B" w:tentative="1">
      <w:start w:val="1"/>
      <w:numFmt w:val="lowerRoman"/>
      <w:lvlText w:val="%3."/>
      <w:lvlJc w:val="right"/>
      <w:pPr>
        <w:ind w:left="2509" w:hanging="180"/>
      </w:pPr>
      <w:rPr>
        <w:rFonts w:cs="Times New Roman"/>
      </w:rPr>
    </w:lvl>
    <w:lvl w:ilvl="3" w:tplc="3809000F" w:tentative="1">
      <w:start w:val="1"/>
      <w:numFmt w:val="decimal"/>
      <w:lvlText w:val="%4."/>
      <w:lvlJc w:val="left"/>
      <w:pPr>
        <w:ind w:left="3229" w:hanging="360"/>
      </w:pPr>
      <w:rPr>
        <w:rFonts w:cs="Times New Roman"/>
      </w:rPr>
    </w:lvl>
    <w:lvl w:ilvl="4" w:tplc="38090019" w:tentative="1">
      <w:start w:val="1"/>
      <w:numFmt w:val="lowerLetter"/>
      <w:lvlText w:val="%5."/>
      <w:lvlJc w:val="left"/>
      <w:pPr>
        <w:ind w:left="3949" w:hanging="360"/>
      </w:pPr>
      <w:rPr>
        <w:rFonts w:cs="Times New Roman"/>
      </w:rPr>
    </w:lvl>
    <w:lvl w:ilvl="5" w:tplc="3809001B" w:tentative="1">
      <w:start w:val="1"/>
      <w:numFmt w:val="lowerRoman"/>
      <w:lvlText w:val="%6."/>
      <w:lvlJc w:val="right"/>
      <w:pPr>
        <w:ind w:left="4669" w:hanging="180"/>
      </w:pPr>
      <w:rPr>
        <w:rFonts w:cs="Times New Roman"/>
      </w:rPr>
    </w:lvl>
    <w:lvl w:ilvl="6" w:tplc="3809000F" w:tentative="1">
      <w:start w:val="1"/>
      <w:numFmt w:val="decimal"/>
      <w:lvlText w:val="%7."/>
      <w:lvlJc w:val="left"/>
      <w:pPr>
        <w:ind w:left="5389" w:hanging="360"/>
      </w:pPr>
      <w:rPr>
        <w:rFonts w:cs="Times New Roman"/>
      </w:rPr>
    </w:lvl>
    <w:lvl w:ilvl="7" w:tplc="38090019" w:tentative="1">
      <w:start w:val="1"/>
      <w:numFmt w:val="lowerLetter"/>
      <w:lvlText w:val="%8."/>
      <w:lvlJc w:val="left"/>
      <w:pPr>
        <w:ind w:left="6109" w:hanging="360"/>
      </w:pPr>
      <w:rPr>
        <w:rFonts w:cs="Times New Roman"/>
      </w:rPr>
    </w:lvl>
    <w:lvl w:ilvl="8" w:tplc="3809001B" w:tentative="1">
      <w:start w:val="1"/>
      <w:numFmt w:val="lowerRoman"/>
      <w:lvlText w:val="%9."/>
      <w:lvlJc w:val="right"/>
      <w:pPr>
        <w:ind w:left="6829" w:hanging="180"/>
      </w:pPr>
      <w:rPr>
        <w:rFonts w:cs="Times New Roman"/>
      </w:rPr>
    </w:lvl>
  </w:abstractNum>
  <w:abstractNum w:abstractNumId="18">
    <w:nsid w:val="73317C1F"/>
    <w:multiLevelType w:val="hybridMultilevel"/>
    <w:tmpl w:val="FFFFFFFF"/>
    <w:lvl w:ilvl="0" w:tplc="2132F494">
      <w:start w:val="1"/>
      <w:numFmt w:val="lowerLetter"/>
      <w:lvlText w:val="%1."/>
      <w:lvlJc w:val="left"/>
      <w:pPr>
        <w:ind w:left="1440" w:hanging="360"/>
      </w:pPr>
      <w:rPr>
        <w:rFonts w:cs="Times New Roman" w:hint="default"/>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19">
    <w:nsid w:val="7EA2619A"/>
    <w:multiLevelType w:val="hybridMultilevel"/>
    <w:tmpl w:val="FFFFFFFF"/>
    <w:lvl w:ilvl="0" w:tplc="A516BCFC">
      <w:start w:val="1"/>
      <w:numFmt w:val="lowerLetter"/>
      <w:lvlText w:val="%1."/>
      <w:lvlJc w:val="left"/>
      <w:pPr>
        <w:ind w:left="1440" w:hanging="360"/>
      </w:pPr>
      <w:rPr>
        <w:rFonts w:cs="Times New Roman" w:hint="default"/>
        <w:strike w:val="0"/>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num w:numId="1">
    <w:abstractNumId w:val="7"/>
  </w:num>
  <w:num w:numId="2">
    <w:abstractNumId w:val="8"/>
  </w:num>
  <w:num w:numId="3">
    <w:abstractNumId w:val="18"/>
  </w:num>
  <w:num w:numId="4">
    <w:abstractNumId w:val="16"/>
  </w:num>
  <w:num w:numId="5">
    <w:abstractNumId w:val="19"/>
  </w:num>
  <w:num w:numId="6">
    <w:abstractNumId w:val="1"/>
  </w:num>
  <w:num w:numId="7">
    <w:abstractNumId w:val="10"/>
  </w:num>
  <w:num w:numId="8">
    <w:abstractNumId w:val="6"/>
  </w:num>
  <w:num w:numId="9">
    <w:abstractNumId w:val="0"/>
  </w:num>
  <w:num w:numId="10">
    <w:abstractNumId w:val="14"/>
  </w:num>
  <w:num w:numId="11">
    <w:abstractNumId w:val="12"/>
  </w:num>
  <w:num w:numId="12">
    <w:abstractNumId w:val="3"/>
  </w:num>
  <w:num w:numId="13">
    <w:abstractNumId w:val="17"/>
  </w:num>
  <w:num w:numId="14">
    <w:abstractNumId w:val="11"/>
  </w:num>
  <w:num w:numId="15">
    <w:abstractNumId w:val="5"/>
  </w:num>
  <w:num w:numId="16">
    <w:abstractNumId w:val="4"/>
  </w:num>
  <w:num w:numId="17">
    <w:abstractNumId w:val="2"/>
  </w:num>
  <w:num w:numId="18">
    <w:abstractNumId w:val="9"/>
  </w:num>
  <w:num w:numId="19">
    <w:abstractNumId w:val="13"/>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41"/>
    <w:rsid w:val="0001136B"/>
    <w:rsid w:val="00014144"/>
    <w:rsid w:val="00015D43"/>
    <w:rsid w:val="00023F24"/>
    <w:rsid w:val="00023FAD"/>
    <w:rsid w:val="00024DFB"/>
    <w:rsid w:val="00027D23"/>
    <w:rsid w:val="000314E7"/>
    <w:rsid w:val="00034FE9"/>
    <w:rsid w:val="0003785F"/>
    <w:rsid w:val="00047C7B"/>
    <w:rsid w:val="0005756B"/>
    <w:rsid w:val="00071C0B"/>
    <w:rsid w:val="00077D6A"/>
    <w:rsid w:val="00081A0B"/>
    <w:rsid w:val="000A341E"/>
    <w:rsid w:val="000A7B7A"/>
    <w:rsid w:val="000A7E54"/>
    <w:rsid w:val="000B21B2"/>
    <w:rsid w:val="000B323F"/>
    <w:rsid w:val="000C25E2"/>
    <w:rsid w:val="000C28AF"/>
    <w:rsid w:val="000C2C0E"/>
    <w:rsid w:val="000C64C3"/>
    <w:rsid w:val="000D113A"/>
    <w:rsid w:val="000D6615"/>
    <w:rsid w:val="000E1A97"/>
    <w:rsid w:val="000E1EDE"/>
    <w:rsid w:val="000E322C"/>
    <w:rsid w:val="000E4730"/>
    <w:rsid w:val="000E4893"/>
    <w:rsid w:val="001000F4"/>
    <w:rsid w:val="00101856"/>
    <w:rsid w:val="001035F0"/>
    <w:rsid w:val="00107915"/>
    <w:rsid w:val="0012331B"/>
    <w:rsid w:val="001307B4"/>
    <w:rsid w:val="00141AC2"/>
    <w:rsid w:val="00146C65"/>
    <w:rsid w:val="00152D1F"/>
    <w:rsid w:val="001568B0"/>
    <w:rsid w:val="00156F7C"/>
    <w:rsid w:val="00160893"/>
    <w:rsid w:val="0016227E"/>
    <w:rsid w:val="00167455"/>
    <w:rsid w:val="00171486"/>
    <w:rsid w:val="00176123"/>
    <w:rsid w:val="00183880"/>
    <w:rsid w:val="00190895"/>
    <w:rsid w:val="0019468F"/>
    <w:rsid w:val="00195071"/>
    <w:rsid w:val="001A27C8"/>
    <w:rsid w:val="001B203F"/>
    <w:rsid w:val="001B4794"/>
    <w:rsid w:val="001C042E"/>
    <w:rsid w:val="001C1A96"/>
    <w:rsid w:val="001C22BC"/>
    <w:rsid w:val="001C3ED0"/>
    <w:rsid w:val="001D0A76"/>
    <w:rsid w:val="001D1590"/>
    <w:rsid w:val="001D3065"/>
    <w:rsid w:val="001D3464"/>
    <w:rsid w:val="001D5CB1"/>
    <w:rsid w:val="001D6DEB"/>
    <w:rsid w:val="001D789F"/>
    <w:rsid w:val="001E03EB"/>
    <w:rsid w:val="001E691B"/>
    <w:rsid w:val="001F2821"/>
    <w:rsid w:val="001F2C12"/>
    <w:rsid w:val="001F2F49"/>
    <w:rsid w:val="00211123"/>
    <w:rsid w:val="0021290E"/>
    <w:rsid w:val="002222AF"/>
    <w:rsid w:val="00224DA3"/>
    <w:rsid w:val="002267B1"/>
    <w:rsid w:val="002304C0"/>
    <w:rsid w:val="00230A9C"/>
    <w:rsid w:val="00230BD7"/>
    <w:rsid w:val="002328AA"/>
    <w:rsid w:val="00233EC0"/>
    <w:rsid w:val="00246E52"/>
    <w:rsid w:val="00247415"/>
    <w:rsid w:val="002479CE"/>
    <w:rsid w:val="0025065C"/>
    <w:rsid w:val="002510CC"/>
    <w:rsid w:val="00253FA2"/>
    <w:rsid w:val="0026099D"/>
    <w:rsid w:val="00261554"/>
    <w:rsid w:val="00262FFA"/>
    <w:rsid w:val="00263A39"/>
    <w:rsid w:val="00270363"/>
    <w:rsid w:val="00272868"/>
    <w:rsid w:val="00272968"/>
    <w:rsid w:val="002763DB"/>
    <w:rsid w:val="00277936"/>
    <w:rsid w:val="00277DB5"/>
    <w:rsid w:val="0029497F"/>
    <w:rsid w:val="002A0D4E"/>
    <w:rsid w:val="002A25A2"/>
    <w:rsid w:val="002A3733"/>
    <w:rsid w:val="002A4FB8"/>
    <w:rsid w:val="002A609B"/>
    <w:rsid w:val="002A69D1"/>
    <w:rsid w:val="002B20E2"/>
    <w:rsid w:val="002D39C4"/>
    <w:rsid w:val="002D695F"/>
    <w:rsid w:val="002E0707"/>
    <w:rsid w:val="002E26C7"/>
    <w:rsid w:val="002E51E1"/>
    <w:rsid w:val="002E7637"/>
    <w:rsid w:val="002F5BDF"/>
    <w:rsid w:val="002F696F"/>
    <w:rsid w:val="00304ED1"/>
    <w:rsid w:val="0030622B"/>
    <w:rsid w:val="0032620D"/>
    <w:rsid w:val="003279AD"/>
    <w:rsid w:val="0033238E"/>
    <w:rsid w:val="00336051"/>
    <w:rsid w:val="003371C8"/>
    <w:rsid w:val="00337EBB"/>
    <w:rsid w:val="00337FAF"/>
    <w:rsid w:val="00345975"/>
    <w:rsid w:val="00346373"/>
    <w:rsid w:val="00351B90"/>
    <w:rsid w:val="00353526"/>
    <w:rsid w:val="003664F0"/>
    <w:rsid w:val="00376B49"/>
    <w:rsid w:val="003843EF"/>
    <w:rsid w:val="00384AF5"/>
    <w:rsid w:val="0038764A"/>
    <w:rsid w:val="00390174"/>
    <w:rsid w:val="0039133F"/>
    <w:rsid w:val="00396986"/>
    <w:rsid w:val="00397CAE"/>
    <w:rsid w:val="003A044E"/>
    <w:rsid w:val="003A1E21"/>
    <w:rsid w:val="003A3347"/>
    <w:rsid w:val="003A44ED"/>
    <w:rsid w:val="003A4BDD"/>
    <w:rsid w:val="003B0C12"/>
    <w:rsid w:val="003B2FB2"/>
    <w:rsid w:val="003B3A9C"/>
    <w:rsid w:val="003B54F9"/>
    <w:rsid w:val="003B5CA6"/>
    <w:rsid w:val="003B5E3D"/>
    <w:rsid w:val="003C09F2"/>
    <w:rsid w:val="003C1487"/>
    <w:rsid w:val="003C3FCF"/>
    <w:rsid w:val="003C4D8E"/>
    <w:rsid w:val="003D3977"/>
    <w:rsid w:val="003D7769"/>
    <w:rsid w:val="003E5EA2"/>
    <w:rsid w:val="003F11F1"/>
    <w:rsid w:val="003F1612"/>
    <w:rsid w:val="003F232E"/>
    <w:rsid w:val="003F7844"/>
    <w:rsid w:val="00401184"/>
    <w:rsid w:val="00403073"/>
    <w:rsid w:val="0040542A"/>
    <w:rsid w:val="00405EBA"/>
    <w:rsid w:val="00406912"/>
    <w:rsid w:val="004078BE"/>
    <w:rsid w:val="00410656"/>
    <w:rsid w:val="00417957"/>
    <w:rsid w:val="00420192"/>
    <w:rsid w:val="004206CF"/>
    <w:rsid w:val="00420FF3"/>
    <w:rsid w:val="00422BA5"/>
    <w:rsid w:val="00425435"/>
    <w:rsid w:val="00430D85"/>
    <w:rsid w:val="0044467D"/>
    <w:rsid w:val="0045113B"/>
    <w:rsid w:val="00454D3E"/>
    <w:rsid w:val="00454E69"/>
    <w:rsid w:val="0045535E"/>
    <w:rsid w:val="00456BD2"/>
    <w:rsid w:val="00470AEF"/>
    <w:rsid w:val="00474731"/>
    <w:rsid w:val="00497106"/>
    <w:rsid w:val="004972B4"/>
    <w:rsid w:val="004A2BAE"/>
    <w:rsid w:val="004B7BCD"/>
    <w:rsid w:val="004C34B6"/>
    <w:rsid w:val="004F39F9"/>
    <w:rsid w:val="00505C6A"/>
    <w:rsid w:val="005216E4"/>
    <w:rsid w:val="005253CE"/>
    <w:rsid w:val="00527362"/>
    <w:rsid w:val="00530D72"/>
    <w:rsid w:val="00531FF5"/>
    <w:rsid w:val="00537E10"/>
    <w:rsid w:val="00541027"/>
    <w:rsid w:val="005502B4"/>
    <w:rsid w:val="00553AA7"/>
    <w:rsid w:val="00556059"/>
    <w:rsid w:val="00563FB8"/>
    <w:rsid w:val="00565010"/>
    <w:rsid w:val="0057229F"/>
    <w:rsid w:val="0058096B"/>
    <w:rsid w:val="00587CE2"/>
    <w:rsid w:val="0059255D"/>
    <w:rsid w:val="005A08C8"/>
    <w:rsid w:val="005A09E8"/>
    <w:rsid w:val="005A1361"/>
    <w:rsid w:val="005A1B18"/>
    <w:rsid w:val="005A2FBE"/>
    <w:rsid w:val="005A3D8C"/>
    <w:rsid w:val="005A5620"/>
    <w:rsid w:val="005B51A7"/>
    <w:rsid w:val="005B596E"/>
    <w:rsid w:val="005C0813"/>
    <w:rsid w:val="005C0AC1"/>
    <w:rsid w:val="005C223A"/>
    <w:rsid w:val="005C630A"/>
    <w:rsid w:val="005E25DD"/>
    <w:rsid w:val="005E2CC7"/>
    <w:rsid w:val="005F06F9"/>
    <w:rsid w:val="005F0EA3"/>
    <w:rsid w:val="005F2783"/>
    <w:rsid w:val="005F73FC"/>
    <w:rsid w:val="00602FF9"/>
    <w:rsid w:val="00612126"/>
    <w:rsid w:val="0062100B"/>
    <w:rsid w:val="00623A7D"/>
    <w:rsid w:val="00627151"/>
    <w:rsid w:val="00636C65"/>
    <w:rsid w:val="00637056"/>
    <w:rsid w:val="006513F6"/>
    <w:rsid w:val="0065332E"/>
    <w:rsid w:val="00657274"/>
    <w:rsid w:val="00660EFE"/>
    <w:rsid w:val="00661AE4"/>
    <w:rsid w:val="0066209C"/>
    <w:rsid w:val="00663594"/>
    <w:rsid w:val="0066516B"/>
    <w:rsid w:val="0066687B"/>
    <w:rsid w:val="00670CE4"/>
    <w:rsid w:val="00681741"/>
    <w:rsid w:val="00682729"/>
    <w:rsid w:val="00690624"/>
    <w:rsid w:val="00694218"/>
    <w:rsid w:val="0069508E"/>
    <w:rsid w:val="006A4E6A"/>
    <w:rsid w:val="006A5291"/>
    <w:rsid w:val="006A5F06"/>
    <w:rsid w:val="006A7532"/>
    <w:rsid w:val="006B02A4"/>
    <w:rsid w:val="006B2318"/>
    <w:rsid w:val="006B2EA6"/>
    <w:rsid w:val="006B4A76"/>
    <w:rsid w:val="006C423C"/>
    <w:rsid w:val="006C5CFA"/>
    <w:rsid w:val="006C5ECB"/>
    <w:rsid w:val="006D50B6"/>
    <w:rsid w:val="006E0318"/>
    <w:rsid w:val="006E77C0"/>
    <w:rsid w:val="006F1BAE"/>
    <w:rsid w:val="006F3826"/>
    <w:rsid w:val="0070484E"/>
    <w:rsid w:val="007049E5"/>
    <w:rsid w:val="00711E0B"/>
    <w:rsid w:val="007156A1"/>
    <w:rsid w:val="007234DD"/>
    <w:rsid w:val="00732896"/>
    <w:rsid w:val="0073432F"/>
    <w:rsid w:val="007366A7"/>
    <w:rsid w:val="00740952"/>
    <w:rsid w:val="00756605"/>
    <w:rsid w:val="007610E6"/>
    <w:rsid w:val="00765297"/>
    <w:rsid w:val="00771FD2"/>
    <w:rsid w:val="00777F2E"/>
    <w:rsid w:val="00780356"/>
    <w:rsid w:val="00784340"/>
    <w:rsid w:val="00791650"/>
    <w:rsid w:val="00791EE2"/>
    <w:rsid w:val="00797948"/>
    <w:rsid w:val="007A51FD"/>
    <w:rsid w:val="007A5438"/>
    <w:rsid w:val="007B076D"/>
    <w:rsid w:val="007B4E3D"/>
    <w:rsid w:val="007B5196"/>
    <w:rsid w:val="007B5E14"/>
    <w:rsid w:val="007C39BF"/>
    <w:rsid w:val="007C3FB8"/>
    <w:rsid w:val="007C5392"/>
    <w:rsid w:val="007D1C5F"/>
    <w:rsid w:val="007D2458"/>
    <w:rsid w:val="007D7D7E"/>
    <w:rsid w:val="007E6A42"/>
    <w:rsid w:val="007E705D"/>
    <w:rsid w:val="007F3D31"/>
    <w:rsid w:val="00801B14"/>
    <w:rsid w:val="0080379C"/>
    <w:rsid w:val="00803AA2"/>
    <w:rsid w:val="0080404D"/>
    <w:rsid w:val="00807BFB"/>
    <w:rsid w:val="00807CBD"/>
    <w:rsid w:val="00814D52"/>
    <w:rsid w:val="008271DE"/>
    <w:rsid w:val="00832429"/>
    <w:rsid w:val="008378FC"/>
    <w:rsid w:val="00837C02"/>
    <w:rsid w:val="00840A50"/>
    <w:rsid w:val="00841AD4"/>
    <w:rsid w:val="00844397"/>
    <w:rsid w:val="00846DC4"/>
    <w:rsid w:val="008539AB"/>
    <w:rsid w:val="00863331"/>
    <w:rsid w:val="008645DA"/>
    <w:rsid w:val="00870DB2"/>
    <w:rsid w:val="00871B89"/>
    <w:rsid w:val="00871B99"/>
    <w:rsid w:val="00871F2F"/>
    <w:rsid w:val="0087223B"/>
    <w:rsid w:val="00874B0C"/>
    <w:rsid w:val="00876618"/>
    <w:rsid w:val="00876735"/>
    <w:rsid w:val="0088151C"/>
    <w:rsid w:val="008824C9"/>
    <w:rsid w:val="008862DF"/>
    <w:rsid w:val="00887968"/>
    <w:rsid w:val="0089269C"/>
    <w:rsid w:val="00892742"/>
    <w:rsid w:val="00892949"/>
    <w:rsid w:val="00897385"/>
    <w:rsid w:val="008A0BB0"/>
    <w:rsid w:val="008A17A4"/>
    <w:rsid w:val="008A7149"/>
    <w:rsid w:val="008B04CC"/>
    <w:rsid w:val="008B64AF"/>
    <w:rsid w:val="008C227E"/>
    <w:rsid w:val="008C7F1C"/>
    <w:rsid w:val="008D1A3B"/>
    <w:rsid w:val="008D30B9"/>
    <w:rsid w:val="008D3729"/>
    <w:rsid w:val="008D54A5"/>
    <w:rsid w:val="008E1A85"/>
    <w:rsid w:val="008E6E9E"/>
    <w:rsid w:val="008E70C0"/>
    <w:rsid w:val="009026B7"/>
    <w:rsid w:val="00903103"/>
    <w:rsid w:val="00915813"/>
    <w:rsid w:val="00915E1B"/>
    <w:rsid w:val="00923228"/>
    <w:rsid w:val="009239CC"/>
    <w:rsid w:val="00924749"/>
    <w:rsid w:val="00925B05"/>
    <w:rsid w:val="00925EE2"/>
    <w:rsid w:val="00926A6F"/>
    <w:rsid w:val="00927BE3"/>
    <w:rsid w:val="00932C3E"/>
    <w:rsid w:val="00932F88"/>
    <w:rsid w:val="00934448"/>
    <w:rsid w:val="00936953"/>
    <w:rsid w:val="00941108"/>
    <w:rsid w:val="00945838"/>
    <w:rsid w:val="00952EA0"/>
    <w:rsid w:val="00966B41"/>
    <w:rsid w:val="009702AD"/>
    <w:rsid w:val="00973EF7"/>
    <w:rsid w:val="00980276"/>
    <w:rsid w:val="00981228"/>
    <w:rsid w:val="00981E1D"/>
    <w:rsid w:val="009823E1"/>
    <w:rsid w:val="00992AC9"/>
    <w:rsid w:val="009A06B6"/>
    <w:rsid w:val="009A0974"/>
    <w:rsid w:val="009A7912"/>
    <w:rsid w:val="009B01F7"/>
    <w:rsid w:val="009C6B4A"/>
    <w:rsid w:val="009C7E93"/>
    <w:rsid w:val="009D7456"/>
    <w:rsid w:val="009D7E74"/>
    <w:rsid w:val="009E5ED5"/>
    <w:rsid w:val="009F1B34"/>
    <w:rsid w:val="009F32AF"/>
    <w:rsid w:val="00A013C1"/>
    <w:rsid w:val="00A02353"/>
    <w:rsid w:val="00A10F08"/>
    <w:rsid w:val="00A12AD5"/>
    <w:rsid w:val="00A2408C"/>
    <w:rsid w:val="00A30B6D"/>
    <w:rsid w:val="00A30F69"/>
    <w:rsid w:val="00A31BCC"/>
    <w:rsid w:val="00A42DE1"/>
    <w:rsid w:val="00A52A6A"/>
    <w:rsid w:val="00A54F3F"/>
    <w:rsid w:val="00A57E4C"/>
    <w:rsid w:val="00A60737"/>
    <w:rsid w:val="00A61410"/>
    <w:rsid w:val="00A67822"/>
    <w:rsid w:val="00A70C0B"/>
    <w:rsid w:val="00A70D84"/>
    <w:rsid w:val="00A7330E"/>
    <w:rsid w:val="00A760B5"/>
    <w:rsid w:val="00A90229"/>
    <w:rsid w:val="00A9346B"/>
    <w:rsid w:val="00A93CA3"/>
    <w:rsid w:val="00A967E4"/>
    <w:rsid w:val="00AA3F30"/>
    <w:rsid w:val="00AA4DAF"/>
    <w:rsid w:val="00AA5F2D"/>
    <w:rsid w:val="00AB0734"/>
    <w:rsid w:val="00AB0767"/>
    <w:rsid w:val="00AB3727"/>
    <w:rsid w:val="00AB7B43"/>
    <w:rsid w:val="00AC0417"/>
    <w:rsid w:val="00AC6AC8"/>
    <w:rsid w:val="00AC7E2D"/>
    <w:rsid w:val="00AE53F6"/>
    <w:rsid w:val="00AF03B8"/>
    <w:rsid w:val="00AF075C"/>
    <w:rsid w:val="00AF0892"/>
    <w:rsid w:val="00B02A26"/>
    <w:rsid w:val="00B10E42"/>
    <w:rsid w:val="00B13E4D"/>
    <w:rsid w:val="00B13FB7"/>
    <w:rsid w:val="00B2048A"/>
    <w:rsid w:val="00B204DF"/>
    <w:rsid w:val="00B30106"/>
    <w:rsid w:val="00B32C3D"/>
    <w:rsid w:val="00B3465D"/>
    <w:rsid w:val="00B35524"/>
    <w:rsid w:val="00B35A64"/>
    <w:rsid w:val="00B41884"/>
    <w:rsid w:val="00B424F7"/>
    <w:rsid w:val="00B45313"/>
    <w:rsid w:val="00B504AF"/>
    <w:rsid w:val="00B62E91"/>
    <w:rsid w:val="00B72777"/>
    <w:rsid w:val="00B74FD7"/>
    <w:rsid w:val="00B76103"/>
    <w:rsid w:val="00B76359"/>
    <w:rsid w:val="00B83AF3"/>
    <w:rsid w:val="00B8509D"/>
    <w:rsid w:val="00B85BDA"/>
    <w:rsid w:val="00B85EA9"/>
    <w:rsid w:val="00B86F2B"/>
    <w:rsid w:val="00B94322"/>
    <w:rsid w:val="00B94336"/>
    <w:rsid w:val="00BA1273"/>
    <w:rsid w:val="00BA6A1F"/>
    <w:rsid w:val="00BA7034"/>
    <w:rsid w:val="00BB5BD7"/>
    <w:rsid w:val="00BC2689"/>
    <w:rsid w:val="00BC415E"/>
    <w:rsid w:val="00BC67D6"/>
    <w:rsid w:val="00BD529B"/>
    <w:rsid w:val="00BD7C5A"/>
    <w:rsid w:val="00BE27F6"/>
    <w:rsid w:val="00BF0640"/>
    <w:rsid w:val="00BF20E9"/>
    <w:rsid w:val="00BF29A8"/>
    <w:rsid w:val="00BF54D7"/>
    <w:rsid w:val="00C024F7"/>
    <w:rsid w:val="00C07C1B"/>
    <w:rsid w:val="00C2296D"/>
    <w:rsid w:val="00C23853"/>
    <w:rsid w:val="00C317EA"/>
    <w:rsid w:val="00C32660"/>
    <w:rsid w:val="00C33EF3"/>
    <w:rsid w:val="00C36691"/>
    <w:rsid w:val="00C403E4"/>
    <w:rsid w:val="00C4124D"/>
    <w:rsid w:val="00C43A99"/>
    <w:rsid w:val="00C46560"/>
    <w:rsid w:val="00C56266"/>
    <w:rsid w:val="00C57DEE"/>
    <w:rsid w:val="00C6346E"/>
    <w:rsid w:val="00C63B50"/>
    <w:rsid w:val="00C66457"/>
    <w:rsid w:val="00C66EA6"/>
    <w:rsid w:val="00C705EF"/>
    <w:rsid w:val="00C72D52"/>
    <w:rsid w:val="00C7618B"/>
    <w:rsid w:val="00C80FC1"/>
    <w:rsid w:val="00C82247"/>
    <w:rsid w:val="00C96C81"/>
    <w:rsid w:val="00CA6CE1"/>
    <w:rsid w:val="00CB0C54"/>
    <w:rsid w:val="00CB59AA"/>
    <w:rsid w:val="00CB7382"/>
    <w:rsid w:val="00CC0B85"/>
    <w:rsid w:val="00CD5891"/>
    <w:rsid w:val="00CE020F"/>
    <w:rsid w:val="00CE1042"/>
    <w:rsid w:val="00CE3091"/>
    <w:rsid w:val="00CE7BB9"/>
    <w:rsid w:val="00CF27C2"/>
    <w:rsid w:val="00CF3B88"/>
    <w:rsid w:val="00CF47EE"/>
    <w:rsid w:val="00CF4FD8"/>
    <w:rsid w:val="00CF65D2"/>
    <w:rsid w:val="00D00DCF"/>
    <w:rsid w:val="00D01EE4"/>
    <w:rsid w:val="00D168D6"/>
    <w:rsid w:val="00D22B89"/>
    <w:rsid w:val="00D25632"/>
    <w:rsid w:val="00D30504"/>
    <w:rsid w:val="00D3055D"/>
    <w:rsid w:val="00D3215C"/>
    <w:rsid w:val="00D324B5"/>
    <w:rsid w:val="00D37885"/>
    <w:rsid w:val="00D40D63"/>
    <w:rsid w:val="00D425CF"/>
    <w:rsid w:val="00D44626"/>
    <w:rsid w:val="00D45CDF"/>
    <w:rsid w:val="00D46173"/>
    <w:rsid w:val="00D53A59"/>
    <w:rsid w:val="00D53B62"/>
    <w:rsid w:val="00D55F14"/>
    <w:rsid w:val="00D81E4B"/>
    <w:rsid w:val="00D90102"/>
    <w:rsid w:val="00D94AA2"/>
    <w:rsid w:val="00D959EE"/>
    <w:rsid w:val="00D96555"/>
    <w:rsid w:val="00DB318E"/>
    <w:rsid w:val="00DB3A4B"/>
    <w:rsid w:val="00DB781F"/>
    <w:rsid w:val="00DC0E01"/>
    <w:rsid w:val="00DC1169"/>
    <w:rsid w:val="00DC1F55"/>
    <w:rsid w:val="00DC2389"/>
    <w:rsid w:val="00DC29B8"/>
    <w:rsid w:val="00DC7334"/>
    <w:rsid w:val="00DD2DFB"/>
    <w:rsid w:val="00DD35D2"/>
    <w:rsid w:val="00DE3E16"/>
    <w:rsid w:val="00DE5D81"/>
    <w:rsid w:val="00DF6503"/>
    <w:rsid w:val="00E046EA"/>
    <w:rsid w:val="00E0655F"/>
    <w:rsid w:val="00E25B8B"/>
    <w:rsid w:val="00E55620"/>
    <w:rsid w:val="00E55D80"/>
    <w:rsid w:val="00E577A9"/>
    <w:rsid w:val="00E57F7A"/>
    <w:rsid w:val="00E60338"/>
    <w:rsid w:val="00E66751"/>
    <w:rsid w:val="00E73726"/>
    <w:rsid w:val="00E742CF"/>
    <w:rsid w:val="00E749A0"/>
    <w:rsid w:val="00E76C21"/>
    <w:rsid w:val="00E81663"/>
    <w:rsid w:val="00E81688"/>
    <w:rsid w:val="00E8328B"/>
    <w:rsid w:val="00E8578B"/>
    <w:rsid w:val="00E86B2B"/>
    <w:rsid w:val="00E9452D"/>
    <w:rsid w:val="00EA0159"/>
    <w:rsid w:val="00EA51FC"/>
    <w:rsid w:val="00EB1B4D"/>
    <w:rsid w:val="00EB2F11"/>
    <w:rsid w:val="00EB5369"/>
    <w:rsid w:val="00EB6E6E"/>
    <w:rsid w:val="00EC33F6"/>
    <w:rsid w:val="00EC42C3"/>
    <w:rsid w:val="00EC5468"/>
    <w:rsid w:val="00ED67C1"/>
    <w:rsid w:val="00EE475E"/>
    <w:rsid w:val="00EE7C14"/>
    <w:rsid w:val="00EF0FF8"/>
    <w:rsid w:val="00EF5E5C"/>
    <w:rsid w:val="00EF6505"/>
    <w:rsid w:val="00EF6679"/>
    <w:rsid w:val="00EF6B11"/>
    <w:rsid w:val="00EF6EAC"/>
    <w:rsid w:val="00F0324C"/>
    <w:rsid w:val="00F03D69"/>
    <w:rsid w:val="00F1290C"/>
    <w:rsid w:val="00F16EF6"/>
    <w:rsid w:val="00F2171B"/>
    <w:rsid w:val="00F25E75"/>
    <w:rsid w:val="00F2735B"/>
    <w:rsid w:val="00F31D74"/>
    <w:rsid w:val="00F3239C"/>
    <w:rsid w:val="00F33349"/>
    <w:rsid w:val="00F33BB5"/>
    <w:rsid w:val="00F371C9"/>
    <w:rsid w:val="00F41719"/>
    <w:rsid w:val="00F429C3"/>
    <w:rsid w:val="00F43476"/>
    <w:rsid w:val="00F439BF"/>
    <w:rsid w:val="00F463CD"/>
    <w:rsid w:val="00F478EF"/>
    <w:rsid w:val="00F547F2"/>
    <w:rsid w:val="00F62FA1"/>
    <w:rsid w:val="00F701B2"/>
    <w:rsid w:val="00F73A26"/>
    <w:rsid w:val="00F74D63"/>
    <w:rsid w:val="00F81D13"/>
    <w:rsid w:val="00F84D2F"/>
    <w:rsid w:val="00F84D73"/>
    <w:rsid w:val="00F875C5"/>
    <w:rsid w:val="00F91AF4"/>
    <w:rsid w:val="00FA14BA"/>
    <w:rsid w:val="00FA6219"/>
    <w:rsid w:val="00FB20D4"/>
    <w:rsid w:val="00FB540D"/>
    <w:rsid w:val="00FB7A98"/>
    <w:rsid w:val="00FC40B3"/>
    <w:rsid w:val="00FC54D6"/>
    <w:rsid w:val="00FC669C"/>
    <w:rsid w:val="00FE3F98"/>
    <w:rsid w:val="00FF031B"/>
    <w:rsid w:val="00FF32AE"/>
    <w:rsid w:val="00FF4548"/>
    <w:rsid w:val="00FF581D"/>
    <w:rsid w:val="00FF5B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F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31"/>
    <w:rPr>
      <w:rFonts w:ascii="Calibri" w:eastAsia="Times New Roman" w:hAnsi="Calibri" w:cs="Times New Roman"/>
      <w:kern w:val="0"/>
      <w:lang w:eastAsia="en-ID"/>
      <w14:ligatures w14:val="none"/>
    </w:rPr>
  </w:style>
  <w:style w:type="paragraph" w:styleId="Heading1">
    <w:name w:val="heading 1"/>
    <w:basedOn w:val="Normal"/>
    <w:next w:val="Normal"/>
    <w:link w:val="Heading1Char"/>
    <w:uiPriority w:val="9"/>
    <w:qFormat/>
    <w:rsid w:val="00BD7C5A"/>
    <w:pPr>
      <w:keepNext/>
      <w:numPr>
        <w:numId w:val="1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BD7C5A"/>
    <w:pPr>
      <w:keepNext/>
      <w:numPr>
        <w:ilvl w:val="1"/>
        <w:numId w:val="1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D7C5A"/>
    <w:pPr>
      <w:keepNext/>
      <w:numPr>
        <w:ilvl w:val="2"/>
        <w:numId w:val="1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BD7C5A"/>
    <w:pPr>
      <w:keepNext/>
      <w:numPr>
        <w:ilvl w:val="3"/>
        <w:numId w:val="11"/>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7C5A"/>
    <w:pPr>
      <w:numPr>
        <w:ilvl w:val="4"/>
        <w:numId w:val="1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7C5A"/>
    <w:pPr>
      <w:numPr>
        <w:ilvl w:val="5"/>
        <w:numId w:val="11"/>
      </w:numPr>
      <w:spacing w:before="240" w:after="60"/>
      <w:outlineLvl w:val="5"/>
    </w:pPr>
    <w:rPr>
      <w:b/>
      <w:bCs/>
    </w:rPr>
  </w:style>
  <w:style w:type="paragraph" w:styleId="Heading7">
    <w:name w:val="heading 7"/>
    <w:basedOn w:val="Normal"/>
    <w:next w:val="Normal"/>
    <w:link w:val="Heading7Char"/>
    <w:uiPriority w:val="9"/>
    <w:semiHidden/>
    <w:unhideWhenUsed/>
    <w:qFormat/>
    <w:rsid w:val="00BD7C5A"/>
    <w:pPr>
      <w:numPr>
        <w:ilvl w:val="6"/>
        <w:numId w:val="11"/>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BD7C5A"/>
    <w:pPr>
      <w:numPr>
        <w:ilvl w:val="7"/>
        <w:numId w:val="11"/>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BD7C5A"/>
    <w:pPr>
      <w:numPr>
        <w:ilvl w:val="8"/>
        <w:numId w:val="11"/>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C5A"/>
    <w:rPr>
      <w:rFonts w:ascii="Calibri Light" w:eastAsia="Times New Roman" w:hAnsi="Calibri Light" w:cs="Times New Roman"/>
      <w:b/>
      <w:bCs/>
      <w:kern w:val="32"/>
      <w:sz w:val="32"/>
      <w:szCs w:val="32"/>
      <w:lang w:eastAsia="en-ID"/>
      <w14:ligatures w14:val="none"/>
    </w:rPr>
  </w:style>
  <w:style w:type="character" w:customStyle="1" w:styleId="Heading2Char">
    <w:name w:val="Heading 2 Char"/>
    <w:basedOn w:val="DefaultParagraphFont"/>
    <w:link w:val="Heading2"/>
    <w:uiPriority w:val="9"/>
    <w:rsid w:val="00BD7C5A"/>
    <w:rPr>
      <w:rFonts w:ascii="Calibri Light" w:eastAsia="Times New Roman" w:hAnsi="Calibri Light" w:cs="Times New Roman"/>
      <w:b/>
      <w:bCs/>
      <w:i/>
      <w:iCs/>
      <w:kern w:val="0"/>
      <w:sz w:val="28"/>
      <w:szCs w:val="28"/>
      <w:lang w:eastAsia="en-ID"/>
      <w14:ligatures w14:val="none"/>
    </w:rPr>
  </w:style>
  <w:style w:type="character" w:customStyle="1" w:styleId="Heading3Char">
    <w:name w:val="Heading 3 Char"/>
    <w:basedOn w:val="DefaultParagraphFont"/>
    <w:link w:val="Heading3"/>
    <w:uiPriority w:val="9"/>
    <w:rsid w:val="00BD7C5A"/>
    <w:rPr>
      <w:rFonts w:ascii="Calibri Light" w:eastAsia="Times New Roman" w:hAnsi="Calibri Light" w:cs="Times New Roman"/>
      <w:b/>
      <w:bCs/>
      <w:kern w:val="0"/>
      <w:sz w:val="26"/>
      <w:szCs w:val="26"/>
      <w:lang w:eastAsia="en-ID"/>
      <w14:ligatures w14:val="none"/>
    </w:rPr>
  </w:style>
  <w:style w:type="character" w:customStyle="1" w:styleId="Heading4Char">
    <w:name w:val="Heading 4 Char"/>
    <w:basedOn w:val="DefaultParagraphFont"/>
    <w:link w:val="Heading4"/>
    <w:uiPriority w:val="9"/>
    <w:semiHidden/>
    <w:rsid w:val="00BD7C5A"/>
    <w:rPr>
      <w:rFonts w:ascii="Calibri" w:eastAsia="Times New Roman" w:hAnsi="Calibri" w:cs="Times New Roman"/>
      <w:b/>
      <w:bCs/>
      <w:kern w:val="0"/>
      <w:sz w:val="28"/>
      <w:szCs w:val="28"/>
      <w:lang w:eastAsia="en-ID"/>
      <w14:ligatures w14:val="none"/>
    </w:rPr>
  </w:style>
  <w:style w:type="character" w:customStyle="1" w:styleId="Heading5Char">
    <w:name w:val="Heading 5 Char"/>
    <w:basedOn w:val="DefaultParagraphFont"/>
    <w:link w:val="Heading5"/>
    <w:uiPriority w:val="9"/>
    <w:semiHidden/>
    <w:rsid w:val="00BD7C5A"/>
    <w:rPr>
      <w:rFonts w:ascii="Calibri" w:eastAsia="Times New Roman" w:hAnsi="Calibri" w:cs="Times New Roman"/>
      <w:b/>
      <w:bCs/>
      <w:i/>
      <w:iCs/>
      <w:kern w:val="0"/>
      <w:sz w:val="26"/>
      <w:szCs w:val="26"/>
      <w:lang w:eastAsia="en-ID"/>
      <w14:ligatures w14:val="none"/>
    </w:rPr>
  </w:style>
  <w:style w:type="character" w:customStyle="1" w:styleId="Heading6Char">
    <w:name w:val="Heading 6 Char"/>
    <w:basedOn w:val="DefaultParagraphFont"/>
    <w:link w:val="Heading6"/>
    <w:uiPriority w:val="9"/>
    <w:semiHidden/>
    <w:rsid w:val="00BD7C5A"/>
    <w:rPr>
      <w:rFonts w:ascii="Calibri" w:eastAsia="Times New Roman" w:hAnsi="Calibri" w:cs="Times New Roman"/>
      <w:b/>
      <w:bCs/>
      <w:kern w:val="0"/>
      <w:lang w:eastAsia="en-ID"/>
      <w14:ligatures w14:val="none"/>
    </w:rPr>
  </w:style>
  <w:style w:type="character" w:customStyle="1" w:styleId="Heading7Char">
    <w:name w:val="Heading 7 Char"/>
    <w:basedOn w:val="DefaultParagraphFont"/>
    <w:link w:val="Heading7"/>
    <w:uiPriority w:val="9"/>
    <w:semiHidden/>
    <w:rsid w:val="00BD7C5A"/>
    <w:rPr>
      <w:rFonts w:ascii="Calibri" w:eastAsia="Times New Roman" w:hAnsi="Calibri" w:cs="Times New Roman"/>
      <w:kern w:val="0"/>
      <w:sz w:val="24"/>
      <w:szCs w:val="24"/>
      <w:lang w:eastAsia="en-ID"/>
      <w14:ligatures w14:val="none"/>
    </w:rPr>
  </w:style>
  <w:style w:type="character" w:customStyle="1" w:styleId="Heading8Char">
    <w:name w:val="Heading 8 Char"/>
    <w:basedOn w:val="DefaultParagraphFont"/>
    <w:link w:val="Heading8"/>
    <w:uiPriority w:val="9"/>
    <w:semiHidden/>
    <w:rsid w:val="00BD7C5A"/>
    <w:rPr>
      <w:rFonts w:ascii="Calibri" w:eastAsia="Times New Roman" w:hAnsi="Calibri" w:cs="Times New Roman"/>
      <w:i/>
      <w:iCs/>
      <w:kern w:val="0"/>
      <w:sz w:val="24"/>
      <w:szCs w:val="24"/>
      <w:lang w:eastAsia="en-ID"/>
      <w14:ligatures w14:val="none"/>
    </w:rPr>
  </w:style>
  <w:style w:type="character" w:customStyle="1" w:styleId="Heading9Char">
    <w:name w:val="Heading 9 Char"/>
    <w:basedOn w:val="DefaultParagraphFont"/>
    <w:link w:val="Heading9"/>
    <w:uiPriority w:val="9"/>
    <w:semiHidden/>
    <w:rsid w:val="00BD7C5A"/>
    <w:rPr>
      <w:rFonts w:ascii="Calibri Light" w:eastAsia="Times New Roman" w:hAnsi="Calibri Light" w:cs="Times New Roman"/>
      <w:kern w:val="0"/>
      <w:lang w:eastAsia="en-ID"/>
      <w14:ligatures w14:val="none"/>
    </w:rPr>
  </w:style>
  <w:style w:type="character" w:customStyle="1" w:styleId="a">
    <w:name w:val="a"/>
    <w:rsid w:val="00BD7C5A"/>
  </w:style>
  <w:style w:type="character" w:customStyle="1" w:styleId="l6">
    <w:name w:val="l6"/>
    <w:rsid w:val="00BD7C5A"/>
  </w:style>
  <w:style w:type="character" w:customStyle="1" w:styleId="l7">
    <w:name w:val="l7"/>
    <w:rsid w:val="00BD7C5A"/>
  </w:style>
  <w:style w:type="character" w:customStyle="1" w:styleId="l8">
    <w:name w:val="l8"/>
    <w:rsid w:val="00BD7C5A"/>
  </w:style>
  <w:style w:type="character" w:customStyle="1" w:styleId="l9">
    <w:name w:val="l9"/>
    <w:rsid w:val="00BD7C5A"/>
  </w:style>
  <w:style w:type="character" w:customStyle="1" w:styleId="l10">
    <w:name w:val="l10"/>
    <w:rsid w:val="00BD7C5A"/>
  </w:style>
  <w:style w:type="character" w:customStyle="1" w:styleId="l">
    <w:name w:val="l"/>
    <w:rsid w:val="00BD7C5A"/>
  </w:style>
  <w:style w:type="character" w:customStyle="1" w:styleId="l11">
    <w:name w:val="l11"/>
    <w:rsid w:val="00BD7C5A"/>
  </w:style>
  <w:style w:type="character" w:customStyle="1" w:styleId="l12">
    <w:name w:val="l12"/>
    <w:rsid w:val="00BD7C5A"/>
  </w:style>
  <w:style w:type="character" w:customStyle="1" w:styleId="markedcontent">
    <w:name w:val="markedcontent"/>
    <w:rsid w:val="00BD7C5A"/>
  </w:style>
  <w:style w:type="paragraph" w:styleId="FootnoteText">
    <w:name w:val="footnote text"/>
    <w:basedOn w:val="Normal"/>
    <w:link w:val="FootnoteTextChar"/>
    <w:uiPriority w:val="99"/>
    <w:semiHidden/>
    <w:unhideWhenUsed/>
    <w:rsid w:val="00BD7C5A"/>
    <w:rPr>
      <w:sz w:val="20"/>
      <w:szCs w:val="20"/>
    </w:rPr>
  </w:style>
  <w:style w:type="character" w:customStyle="1" w:styleId="FootnoteTextChar">
    <w:name w:val="Footnote Text Char"/>
    <w:basedOn w:val="DefaultParagraphFont"/>
    <w:link w:val="FootnoteText"/>
    <w:uiPriority w:val="99"/>
    <w:semiHidden/>
    <w:rsid w:val="00BD7C5A"/>
    <w:rPr>
      <w:rFonts w:ascii="Calibri" w:eastAsia="Times New Roman" w:hAnsi="Calibri" w:cs="Times New Roman"/>
      <w:kern w:val="0"/>
      <w:sz w:val="20"/>
      <w:szCs w:val="20"/>
      <w:lang w:eastAsia="en-ID"/>
      <w14:ligatures w14:val="none"/>
    </w:rPr>
  </w:style>
  <w:style w:type="character" w:styleId="FootnoteReference">
    <w:name w:val="footnote reference"/>
    <w:basedOn w:val="DefaultParagraphFont"/>
    <w:uiPriority w:val="99"/>
    <w:semiHidden/>
    <w:unhideWhenUsed/>
    <w:rsid w:val="00BD7C5A"/>
    <w:rPr>
      <w:vertAlign w:val="superscript"/>
    </w:rPr>
  </w:style>
  <w:style w:type="character" w:styleId="Hyperlink">
    <w:name w:val="Hyperlink"/>
    <w:basedOn w:val="DefaultParagraphFont"/>
    <w:uiPriority w:val="99"/>
    <w:unhideWhenUsed/>
    <w:rsid w:val="00BD7C5A"/>
    <w:rPr>
      <w:color w:val="0563C1"/>
      <w:u w:val="single"/>
    </w:rPr>
  </w:style>
  <w:style w:type="character" w:customStyle="1" w:styleId="UnresolvedMention">
    <w:name w:val="Unresolved Mention"/>
    <w:basedOn w:val="DefaultParagraphFont"/>
    <w:uiPriority w:val="99"/>
    <w:semiHidden/>
    <w:unhideWhenUsed/>
    <w:rsid w:val="00BD7C5A"/>
    <w:rPr>
      <w:color w:val="605E5C"/>
      <w:shd w:val="clear" w:color="auto" w:fill="E1DFDD"/>
    </w:rPr>
  </w:style>
  <w:style w:type="character" w:styleId="CommentReference">
    <w:name w:val="annotation reference"/>
    <w:basedOn w:val="DefaultParagraphFont"/>
    <w:uiPriority w:val="99"/>
    <w:semiHidden/>
    <w:unhideWhenUsed/>
    <w:rsid w:val="00BD7C5A"/>
    <w:rPr>
      <w:sz w:val="16"/>
    </w:rPr>
  </w:style>
  <w:style w:type="paragraph" w:styleId="CommentText">
    <w:name w:val="annotation text"/>
    <w:basedOn w:val="Normal"/>
    <w:link w:val="CommentTextChar"/>
    <w:uiPriority w:val="99"/>
    <w:unhideWhenUsed/>
    <w:rsid w:val="00BD7C5A"/>
    <w:rPr>
      <w:sz w:val="20"/>
      <w:szCs w:val="20"/>
    </w:rPr>
  </w:style>
  <w:style w:type="character" w:customStyle="1" w:styleId="CommentTextChar">
    <w:name w:val="Comment Text Char"/>
    <w:basedOn w:val="DefaultParagraphFont"/>
    <w:link w:val="CommentText"/>
    <w:uiPriority w:val="99"/>
    <w:rsid w:val="00BD7C5A"/>
    <w:rPr>
      <w:rFonts w:ascii="Calibri" w:eastAsia="Times New Roman" w:hAnsi="Calibri" w:cs="Times New Roman"/>
      <w:kern w:val="0"/>
      <w:sz w:val="20"/>
      <w:szCs w:val="20"/>
      <w:lang w:eastAsia="en-ID"/>
      <w14:ligatures w14:val="none"/>
    </w:rPr>
  </w:style>
  <w:style w:type="paragraph" w:styleId="CommentSubject">
    <w:name w:val="annotation subject"/>
    <w:basedOn w:val="CommentText"/>
    <w:next w:val="CommentText"/>
    <w:link w:val="CommentSubjectChar"/>
    <w:uiPriority w:val="99"/>
    <w:semiHidden/>
    <w:unhideWhenUsed/>
    <w:rsid w:val="00BD7C5A"/>
    <w:rPr>
      <w:b/>
      <w:bCs/>
    </w:rPr>
  </w:style>
  <w:style w:type="character" w:customStyle="1" w:styleId="CommentSubjectChar">
    <w:name w:val="Comment Subject Char"/>
    <w:basedOn w:val="CommentTextChar"/>
    <w:link w:val="CommentSubject"/>
    <w:uiPriority w:val="99"/>
    <w:semiHidden/>
    <w:rsid w:val="00BD7C5A"/>
    <w:rPr>
      <w:rFonts w:ascii="Calibri" w:eastAsia="Times New Roman" w:hAnsi="Calibri" w:cs="Times New Roman"/>
      <w:b/>
      <w:bCs/>
      <w:kern w:val="0"/>
      <w:sz w:val="20"/>
      <w:szCs w:val="20"/>
      <w:lang w:eastAsia="en-ID"/>
      <w14:ligatures w14:val="none"/>
    </w:rPr>
  </w:style>
  <w:style w:type="table" w:styleId="TableGrid">
    <w:name w:val="Table Grid"/>
    <w:basedOn w:val="TableNormal"/>
    <w:uiPriority w:val="39"/>
    <w:rsid w:val="00BD7C5A"/>
    <w:pPr>
      <w:spacing w:after="0" w:line="240" w:lineRule="auto"/>
    </w:pPr>
    <w:rPr>
      <w:rFonts w:ascii="Calibri" w:eastAsia="Times New Roman" w:hAnsi="Calibri"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C5A"/>
    <w:pPr>
      <w:ind w:left="720"/>
    </w:pPr>
  </w:style>
  <w:style w:type="paragraph" w:styleId="EndnoteText">
    <w:name w:val="endnote text"/>
    <w:basedOn w:val="Normal"/>
    <w:link w:val="EndnoteTextChar"/>
    <w:uiPriority w:val="99"/>
    <w:semiHidden/>
    <w:unhideWhenUsed/>
    <w:rsid w:val="00BD7C5A"/>
    <w:rPr>
      <w:sz w:val="20"/>
      <w:szCs w:val="20"/>
    </w:rPr>
  </w:style>
  <w:style w:type="character" w:customStyle="1" w:styleId="EndnoteTextChar">
    <w:name w:val="Endnote Text Char"/>
    <w:basedOn w:val="DefaultParagraphFont"/>
    <w:link w:val="EndnoteText"/>
    <w:uiPriority w:val="99"/>
    <w:semiHidden/>
    <w:rsid w:val="00BD7C5A"/>
    <w:rPr>
      <w:rFonts w:ascii="Calibri" w:eastAsia="Times New Roman" w:hAnsi="Calibri" w:cs="Times New Roman"/>
      <w:kern w:val="0"/>
      <w:sz w:val="20"/>
      <w:szCs w:val="20"/>
      <w:lang w:eastAsia="en-ID"/>
      <w14:ligatures w14:val="none"/>
    </w:rPr>
  </w:style>
  <w:style w:type="character" w:styleId="EndnoteReference">
    <w:name w:val="endnote reference"/>
    <w:basedOn w:val="DefaultParagraphFont"/>
    <w:uiPriority w:val="99"/>
    <w:semiHidden/>
    <w:unhideWhenUsed/>
    <w:rsid w:val="00BD7C5A"/>
    <w:rPr>
      <w:vertAlign w:val="superscript"/>
    </w:rPr>
  </w:style>
  <w:style w:type="paragraph" w:styleId="Header">
    <w:name w:val="header"/>
    <w:basedOn w:val="Normal"/>
    <w:link w:val="HeaderChar"/>
    <w:uiPriority w:val="99"/>
    <w:unhideWhenUsed/>
    <w:rsid w:val="00BD7C5A"/>
    <w:pPr>
      <w:tabs>
        <w:tab w:val="center" w:pos="4513"/>
        <w:tab w:val="right" w:pos="9026"/>
      </w:tabs>
    </w:pPr>
  </w:style>
  <w:style w:type="character" w:customStyle="1" w:styleId="HeaderChar">
    <w:name w:val="Header Char"/>
    <w:basedOn w:val="DefaultParagraphFont"/>
    <w:link w:val="Header"/>
    <w:uiPriority w:val="99"/>
    <w:rsid w:val="00BD7C5A"/>
    <w:rPr>
      <w:rFonts w:ascii="Calibri" w:eastAsia="Times New Roman" w:hAnsi="Calibri" w:cs="Times New Roman"/>
      <w:kern w:val="0"/>
      <w:lang w:eastAsia="en-ID"/>
      <w14:ligatures w14:val="none"/>
    </w:rPr>
  </w:style>
  <w:style w:type="paragraph" w:styleId="Footer">
    <w:name w:val="footer"/>
    <w:basedOn w:val="Normal"/>
    <w:link w:val="FooterChar"/>
    <w:uiPriority w:val="99"/>
    <w:unhideWhenUsed/>
    <w:rsid w:val="00BD7C5A"/>
    <w:pPr>
      <w:tabs>
        <w:tab w:val="center" w:pos="4513"/>
        <w:tab w:val="right" w:pos="9026"/>
      </w:tabs>
    </w:pPr>
  </w:style>
  <w:style w:type="character" w:customStyle="1" w:styleId="FooterChar">
    <w:name w:val="Footer Char"/>
    <w:basedOn w:val="DefaultParagraphFont"/>
    <w:link w:val="Footer"/>
    <w:uiPriority w:val="99"/>
    <w:rsid w:val="00BD7C5A"/>
    <w:rPr>
      <w:rFonts w:ascii="Calibri" w:eastAsia="Times New Roman" w:hAnsi="Calibri" w:cs="Times New Roman"/>
      <w:kern w:val="0"/>
      <w:lang w:eastAsia="en-ID"/>
      <w14:ligatures w14:val="none"/>
    </w:rPr>
  </w:style>
  <w:style w:type="table" w:customStyle="1" w:styleId="TableGrid1">
    <w:name w:val="Table Grid1"/>
    <w:basedOn w:val="TableNormal"/>
    <w:next w:val="TableGrid"/>
    <w:uiPriority w:val="39"/>
    <w:rsid w:val="00BD7C5A"/>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D7C5A"/>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6A5291"/>
    <w:pPr>
      <w:tabs>
        <w:tab w:val="right" w:leader="dot" w:pos="7927"/>
      </w:tabs>
      <w:ind w:left="1134" w:hanging="1134"/>
      <w:jc w:val="both"/>
    </w:pPr>
  </w:style>
  <w:style w:type="paragraph" w:styleId="TOC2">
    <w:name w:val="toc 2"/>
    <w:basedOn w:val="Normal"/>
    <w:next w:val="Normal"/>
    <w:autoRedefine/>
    <w:uiPriority w:val="39"/>
    <w:unhideWhenUsed/>
    <w:rsid w:val="00071C0B"/>
    <w:pPr>
      <w:tabs>
        <w:tab w:val="left" w:pos="2127"/>
        <w:tab w:val="right" w:leader="dot" w:pos="7927"/>
      </w:tabs>
      <w:ind w:left="1560" w:hanging="284"/>
      <w:jc w:val="both"/>
    </w:pPr>
    <w:rPr>
      <w:rFonts w:ascii="Times New Roman" w:hAnsi="Times New Roman"/>
      <w:noProof/>
    </w:rPr>
  </w:style>
  <w:style w:type="table" w:customStyle="1" w:styleId="GridTableLight">
    <w:name w:val="Grid Table Light"/>
    <w:basedOn w:val="TableNormal"/>
    <w:uiPriority w:val="40"/>
    <w:rsid w:val="00BD7C5A"/>
    <w:pPr>
      <w:spacing w:after="0" w:line="240" w:lineRule="auto"/>
    </w:pPr>
    <w:rPr>
      <w:rFonts w:ascii="Calibri" w:eastAsia="Times New Roman" w:hAnsi="Calibri" w:cs="Calibri"/>
      <w:kern w:val="0"/>
      <w:sz w:val="20"/>
      <w:szCs w:val="20"/>
      <w:lang w:eastAsia="en-ID"/>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3">
    <w:name w:val="toc 3"/>
    <w:basedOn w:val="Normal"/>
    <w:next w:val="Normal"/>
    <w:autoRedefine/>
    <w:uiPriority w:val="39"/>
    <w:unhideWhenUsed/>
    <w:rsid w:val="007610E6"/>
    <w:pPr>
      <w:tabs>
        <w:tab w:val="left" w:pos="880"/>
        <w:tab w:val="left" w:pos="1701"/>
        <w:tab w:val="right" w:leader="dot" w:pos="7927"/>
      </w:tabs>
      <w:ind w:left="1560" w:hanging="426"/>
      <w:jc w:val="both"/>
    </w:pPr>
  </w:style>
  <w:style w:type="paragraph" w:customStyle="1" w:styleId="JUDUL">
    <w:name w:val="JUDUL"/>
    <w:basedOn w:val="Normal"/>
    <w:link w:val="JUDULChar"/>
    <w:qFormat/>
    <w:rsid w:val="007B5196"/>
    <w:pPr>
      <w:spacing w:line="240" w:lineRule="auto"/>
      <w:contextualSpacing/>
      <w:jc w:val="center"/>
    </w:pPr>
    <w:rPr>
      <w:rFonts w:ascii="Times New Roman" w:hAnsi="Times New Roman"/>
      <w:b/>
      <w:bCs/>
      <w:noProof/>
      <w:sz w:val="28"/>
      <w:szCs w:val="28"/>
      <w:lang w:val="en-US" w:eastAsia="en-US"/>
    </w:rPr>
  </w:style>
  <w:style w:type="character" w:customStyle="1" w:styleId="JUDULChar">
    <w:name w:val="JUDUL Char"/>
    <w:basedOn w:val="DefaultParagraphFont"/>
    <w:link w:val="JUDUL"/>
    <w:rsid w:val="007B5196"/>
    <w:rPr>
      <w:rFonts w:ascii="Times New Roman" w:eastAsia="Times New Roman" w:hAnsi="Times New Roman" w:cs="Times New Roman"/>
      <w:b/>
      <w:bCs/>
      <w:noProof/>
      <w:kern w:val="0"/>
      <w:sz w:val="28"/>
      <w:szCs w:val="28"/>
      <w:lang w:val="en-US"/>
      <w14:ligatures w14:val="none"/>
    </w:rPr>
  </w:style>
  <w:style w:type="paragraph" w:customStyle="1" w:styleId="SUBBAB">
    <w:name w:val="SUB BAB"/>
    <w:basedOn w:val="Normal"/>
    <w:link w:val="SUBBABChar"/>
    <w:qFormat/>
    <w:rsid w:val="009026B7"/>
    <w:pPr>
      <w:keepNext/>
      <w:numPr>
        <w:numId w:val="17"/>
      </w:numPr>
      <w:spacing w:before="240" w:after="60" w:line="480" w:lineRule="auto"/>
      <w:ind w:left="567" w:hanging="567"/>
      <w:contextualSpacing/>
      <w:outlineLvl w:val="1"/>
    </w:pPr>
    <w:rPr>
      <w:rFonts w:ascii="Times New Roman" w:hAnsi="Times New Roman"/>
      <w:b/>
      <w:bCs/>
      <w:sz w:val="26"/>
      <w:szCs w:val="26"/>
    </w:rPr>
  </w:style>
  <w:style w:type="character" w:customStyle="1" w:styleId="SUBBABChar">
    <w:name w:val="SUB BAB Char"/>
    <w:basedOn w:val="DefaultParagraphFont"/>
    <w:link w:val="SUBBAB"/>
    <w:rsid w:val="009026B7"/>
    <w:rPr>
      <w:rFonts w:ascii="Times New Roman" w:eastAsia="Times New Roman" w:hAnsi="Times New Roman" w:cs="Times New Roman"/>
      <w:b/>
      <w:bCs/>
      <w:kern w:val="0"/>
      <w:sz w:val="26"/>
      <w:szCs w:val="26"/>
      <w:lang w:eastAsia="en-ID"/>
      <w14:ligatures w14:val="none"/>
    </w:rPr>
  </w:style>
  <w:style w:type="paragraph" w:customStyle="1" w:styleId="SUBSUBBAB">
    <w:name w:val="SUB SUB BAB"/>
    <w:basedOn w:val="Normal"/>
    <w:link w:val="SUBSUBBABChar"/>
    <w:qFormat/>
    <w:rsid w:val="00F84D73"/>
    <w:pPr>
      <w:keepNext/>
      <w:numPr>
        <w:numId w:val="18"/>
      </w:numPr>
      <w:spacing w:before="240" w:after="60" w:line="480" w:lineRule="auto"/>
      <w:ind w:left="993" w:hanging="426"/>
      <w:contextualSpacing/>
      <w:outlineLvl w:val="2"/>
    </w:pPr>
    <w:rPr>
      <w:rFonts w:ascii="Times New Roman" w:hAnsi="Times New Roman"/>
      <w:sz w:val="24"/>
      <w:szCs w:val="24"/>
    </w:rPr>
  </w:style>
  <w:style w:type="character" w:customStyle="1" w:styleId="SUBSUBBABChar">
    <w:name w:val="SUB SUB BAB Char"/>
    <w:basedOn w:val="DefaultParagraphFont"/>
    <w:link w:val="SUBSUBBAB"/>
    <w:rsid w:val="00F84D73"/>
    <w:rPr>
      <w:rFonts w:ascii="Times New Roman" w:eastAsia="Times New Roman" w:hAnsi="Times New Roman" w:cs="Times New Roman"/>
      <w:kern w:val="0"/>
      <w:sz w:val="24"/>
      <w:szCs w:val="24"/>
      <w:lang w:eastAsia="en-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31"/>
    <w:rPr>
      <w:rFonts w:ascii="Calibri" w:eastAsia="Times New Roman" w:hAnsi="Calibri" w:cs="Times New Roman"/>
      <w:kern w:val="0"/>
      <w:lang w:eastAsia="en-ID"/>
      <w14:ligatures w14:val="none"/>
    </w:rPr>
  </w:style>
  <w:style w:type="paragraph" w:styleId="Heading1">
    <w:name w:val="heading 1"/>
    <w:basedOn w:val="Normal"/>
    <w:next w:val="Normal"/>
    <w:link w:val="Heading1Char"/>
    <w:uiPriority w:val="9"/>
    <w:qFormat/>
    <w:rsid w:val="00BD7C5A"/>
    <w:pPr>
      <w:keepNext/>
      <w:numPr>
        <w:numId w:val="1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BD7C5A"/>
    <w:pPr>
      <w:keepNext/>
      <w:numPr>
        <w:ilvl w:val="1"/>
        <w:numId w:val="1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D7C5A"/>
    <w:pPr>
      <w:keepNext/>
      <w:numPr>
        <w:ilvl w:val="2"/>
        <w:numId w:val="1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BD7C5A"/>
    <w:pPr>
      <w:keepNext/>
      <w:numPr>
        <w:ilvl w:val="3"/>
        <w:numId w:val="11"/>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7C5A"/>
    <w:pPr>
      <w:numPr>
        <w:ilvl w:val="4"/>
        <w:numId w:val="1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7C5A"/>
    <w:pPr>
      <w:numPr>
        <w:ilvl w:val="5"/>
        <w:numId w:val="11"/>
      </w:numPr>
      <w:spacing w:before="240" w:after="60"/>
      <w:outlineLvl w:val="5"/>
    </w:pPr>
    <w:rPr>
      <w:b/>
      <w:bCs/>
    </w:rPr>
  </w:style>
  <w:style w:type="paragraph" w:styleId="Heading7">
    <w:name w:val="heading 7"/>
    <w:basedOn w:val="Normal"/>
    <w:next w:val="Normal"/>
    <w:link w:val="Heading7Char"/>
    <w:uiPriority w:val="9"/>
    <w:semiHidden/>
    <w:unhideWhenUsed/>
    <w:qFormat/>
    <w:rsid w:val="00BD7C5A"/>
    <w:pPr>
      <w:numPr>
        <w:ilvl w:val="6"/>
        <w:numId w:val="11"/>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BD7C5A"/>
    <w:pPr>
      <w:numPr>
        <w:ilvl w:val="7"/>
        <w:numId w:val="11"/>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BD7C5A"/>
    <w:pPr>
      <w:numPr>
        <w:ilvl w:val="8"/>
        <w:numId w:val="11"/>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C5A"/>
    <w:rPr>
      <w:rFonts w:ascii="Calibri Light" w:eastAsia="Times New Roman" w:hAnsi="Calibri Light" w:cs="Times New Roman"/>
      <w:b/>
      <w:bCs/>
      <w:kern w:val="32"/>
      <w:sz w:val="32"/>
      <w:szCs w:val="32"/>
      <w:lang w:eastAsia="en-ID"/>
      <w14:ligatures w14:val="none"/>
    </w:rPr>
  </w:style>
  <w:style w:type="character" w:customStyle="1" w:styleId="Heading2Char">
    <w:name w:val="Heading 2 Char"/>
    <w:basedOn w:val="DefaultParagraphFont"/>
    <w:link w:val="Heading2"/>
    <w:uiPriority w:val="9"/>
    <w:rsid w:val="00BD7C5A"/>
    <w:rPr>
      <w:rFonts w:ascii="Calibri Light" w:eastAsia="Times New Roman" w:hAnsi="Calibri Light" w:cs="Times New Roman"/>
      <w:b/>
      <w:bCs/>
      <w:i/>
      <w:iCs/>
      <w:kern w:val="0"/>
      <w:sz w:val="28"/>
      <w:szCs w:val="28"/>
      <w:lang w:eastAsia="en-ID"/>
      <w14:ligatures w14:val="none"/>
    </w:rPr>
  </w:style>
  <w:style w:type="character" w:customStyle="1" w:styleId="Heading3Char">
    <w:name w:val="Heading 3 Char"/>
    <w:basedOn w:val="DefaultParagraphFont"/>
    <w:link w:val="Heading3"/>
    <w:uiPriority w:val="9"/>
    <w:rsid w:val="00BD7C5A"/>
    <w:rPr>
      <w:rFonts w:ascii="Calibri Light" w:eastAsia="Times New Roman" w:hAnsi="Calibri Light" w:cs="Times New Roman"/>
      <w:b/>
      <w:bCs/>
      <w:kern w:val="0"/>
      <w:sz w:val="26"/>
      <w:szCs w:val="26"/>
      <w:lang w:eastAsia="en-ID"/>
      <w14:ligatures w14:val="none"/>
    </w:rPr>
  </w:style>
  <w:style w:type="character" w:customStyle="1" w:styleId="Heading4Char">
    <w:name w:val="Heading 4 Char"/>
    <w:basedOn w:val="DefaultParagraphFont"/>
    <w:link w:val="Heading4"/>
    <w:uiPriority w:val="9"/>
    <w:semiHidden/>
    <w:rsid w:val="00BD7C5A"/>
    <w:rPr>
      <w:rFonts w:ascii="Calibri" w:eastAsia="Times New Roman" w:hAnsi="Calibri" w:cs="Times New Roman"/>
      <w:b/>
      <w:bCs/>
      <w:kern w:val="0"/>
      <w:sz w:val="28"/>
      <w:szCs w:val="28"/>
      <w:lang w:eastAsia="en-ID"/>
      <w14:ligatures w14:val="none"/>
    </w:rPr>
  </w:style>
  <w:style w:type="character" w:customStyle="1" w:styleId="Heading5Char">
    <w:name w:val="Heading 5 Char"/>
    <w:basedOn w:val="DefaultParagraphFont"/>
    <w:link w:val="Heading5"/>
    <w:uiPriority w:val="9"/>
    <w:semiHidden/>
    <w:rsid w:val="00BD7C5A"/>
    <w:rPr>
      <w:rFonts w:ascii="Calibri" w:eastAsia="Times New Roman" w:hAnsi="Calibri" w:cs="Times New Roman"/>
      <w:b/>
      <w:bCs/>
      <w:i/>
      <w:iCs/>
      <w:kern w:val="0"/>
      <w:sz w:val="26"/>
      <w:szCs w:val="26"/>
      <w:lang w:eastAsia="en-ID"/>
      <w14:ligatures w14:val="none"/>
    </w:rPr>
  </w:style>
  <w:style w:type="character" w:customStyle="1" w:styleId="Heading6Char">
    <w:name w:val="Heading 6 Char"/>
    <w:basedOn w:val="DefaultParagraphFont"/>
    <w:link w:val="Heading6"/>
    <w:uiPriority w:val="9"/>
    <w:semiHidden/>
    <w:rsid w:val="00BD7C5A"/>
    <w:rPr>
      <w:rFonts w:ascii="Calibri" w:eastAsia="Times New Roman" w:hAnsi="Calibri" w:cs="Times New Roman"/>
      <w:b/>
      <w:bCs/>
      <w:kern w:val="0"/>
      <w:lang w:eastAsia="en-ID"/>
      <w14:ligatures w14:val="none"/>
    </w:rPr>
  </w:style>
  <w:style w:type="character" w:customStyle="1" w:styleId="Heading7Char">
    <w:name w:val="Heading 7 Char"/>
    <w:basedOn w:val="DefaultParagraphFont"/>
    <w:link w:val="Heading7"/>
    <w:uiPriority w:val="9"/>
    <w:semiHidden/>
    <w:rsid w:val="00BD7C5A"/>
    <w:rPr>
      <w:rFonts w:ascii="Calibri" w:eastAsia="Times New Roman" w:hAnsi="Calibri" w:cs="Times New Roman"/>
      <w:kern w:val="0"/>
      <w:sz w:val="24"/>
      <w:szCs w:val="24"/>
      <w:lang w:eastAsia="en-ID"/>
      <w14:ligatures w14:val="none"/>
    </w:rPr>
  </w:style>
  <w:style w:type="character" w:customStyle="1" w:styleId="Heading8Char">
    <w:name w:val="Heading 8 Char"/>
    <w:basedOn w:val="DefaultParagraphFont"/>
    <w:link w:val="Heading8"/>
    <w:uiPriority w:val="9"/>
    <w:semiHidden/>
    <w:rsid w:val="00BD7C5A"/>
    <w:rPr>
      <w:rFonts w:ascii="Calibri" w:eastAsia="Times New Roman" w:hAnsi="Calibri" w:cs="Times New Roman"/>
      <w:i/>
      <w:iCs/>
      <w:kern w:val="0"/>
      <w:sz w:val="24"/>
      <w:szCs w:val="24"/>
      <w:lang w:eastAsia="en-ID"/>
      <w14:ligatures w14:val="none"/>
    </w:rPr>
  </w:style>
  <w:style w:type="character" w:customStyle="1" w:styleId="Heading9Char">
    <w:name w:val="Heading 9 Char"/>
    <w:basedOn w:val="DefaultParagraphFont"/>
    <w:link w:val="Heading9"/>
    <w:uiPriority w:val="9"/>
    <w:semiHidden/>
    <w:rsid w:val="00BD7C5A"/>
    <w:rPr>
      <w:rFonts w:ascii="Calibri Light" w:eastAsia="Times New Roman" w:hAnsi="Calibri Light" w:cs="Times New Roman"/>
      <w:kern w:val="0"/>
      <w:lang w:eastAsia="en-ID"/>
      <w14:ligatures w14:val="none"/>
    </w:rPr>
  </w:style>
  <w:style w:type="character" w:customStyle="1" w:styleId="a">
    <w:name w:val="a"/>
    <w:rsid w:val="00BD7C5A"/>
  </w:style>
  <w:style w:type="character" w:customStyle="1" w:styleId="l6">
    <w:name w:val="l6"/>
    <w:rsid w:val="00BD7C5A"/>
  </w:style>
  <w:style w:type="character" w:customStyle="1" w:styleId="l7">
    <w:name w:val="l7"/>
    <w:rsid w:val="00BD7C5A"/>
  </w:style>
  <w:style w:type="character" w:customStyle="1" w:styleId="l8">
    <w:name w:val="l8"/>
    <w:rsid w:val="00BD7C5A"/>
  </w:style>
  <w:style w:type="character" w:customStyle="1" w:styleId="l9">
    <w:name w:val="l9"/>
    <w:rsid w:val="00BD7C5A"/>
  </w:style>
  <w:style w:type="character" w:customStyle="1" w:styleId="l10">
    <w:name w:val="l10"/>
    <w:rsid w:val="00BD7C5A"/>
  </w:style>
  <w:style w:type="character" w:customStyle="1" w:styleId="l">
    <w:name w:val="l"/>
    <w:rsid w:val="00BD7C5A"/>
  </w:style>
  <w:style w:type="character" w:customStyle="1" w:styleId="l11">
    <w:name w:val="l11"/>
    <w:rsid w:val="00BD7C5A"/>
  </w:style>
  <w:style w:type="character" w:customStyle="1" w:styleId="l12">
    <w:name w:val="l12"/>
    <w:rsid w:val="00BD7C5A"/>
  </w:style>
  <w:style w:type="character" w:customStyle="1" w:styleId="markedcontent">
    <w:name w:val="markedcontent"/>
    <w:rsid w:val="00BD7C5A"/>
  </w:style>
  <w:style w:type="paragraph" w:styleId="FootnoteText">
    <w:name w:val="footnote text"/>
    <w:basedOn w:val="Normal"/>
    <w:link w:val="FootnoteTextChar"/>
    <w:uiPriority w:val="99"/>
    <w:semiHidden/>
    <w:unhideWhenUsed/>
    <w:rsid w:val="00BD7C5A"/>
    <w:rPr>
      <w:sz w:val="20"/>
      <w:szCs w:val="20"/>
    </w:rPr>
  </w:style>
  <w:style w:type="character" w:customStyle="1" w:styleId="FootnoteTextChar">
    <w:name w:val="Footnote Text Char"/>
    <w:basedOn w:val="DefaultParagraphFont"/>
    <w:link w:val="FootnoteText"/>
    <w:uiPriority w:val="99"/>
    <w:semiHidden/>
    <w:rsid w:val="00BD7C5A"/>
    <w:rPr>
      <w:rFonts w:ascii="Calibri" w:eastAsia="Times New Roman" w:hAnsi="Calibri" w:cs="Times New Roman"/>
      <w:kern w:val="0"/>
      <w:sz w:val="20"/>
      <w:szCs w:val="20"/>
      <w:lang w:eastAsia="en-ID"/>
      <w14:ligatures w14:val="none"/>
    </w:rPr>
  </w:style>
  <w:style w:type="character" w:styleId="FootnoteReference">
    <w:name w:val="footnote reference"/>
    <w:basedOn w:val="DefaultParagraphFont"/>
    <w:uiPriority w:val="99"/>
    <w:semiHidden/>
    <w:unhideWhenUsed/>
    <w:rsid w:val="00BD7C5A"/>
    <w:rPr>
      <w:vertAlign w:val="superscript"/>
    </w:rPr>
  </w:style>
  <w:style w:type="character" w:styleId="Hyperlink">
    <w:name w:val="Hyperlink"/>
    <w:basedOn w:val="DefaultParagraphFont"/>
    <w:uiPriority w:val="99"/>
    <w:unhideWhenUsed/>
    <w:rsid w:val="00BD7C5A"/>
    <w:rPr>
      <w:color w:val="0563C1"/>
      <w:u w:val="single"/>
    </w:rPr>
  </w:style>
  <w:style w:type="character" w:customStyle="1" w:styleId="UnresolvedMention">
    <w:name w:val="Unresolved Mention"/>
    <w:basedOn w:val="DefaultParagraphFont"/>
    <w:uiPriority w:val="99"/>
    <w:semiHidden/>
    <w:unhideWhenUsed/>
    <w:rsid w:val="00BD7C5A"/>
    <w:rPr>
      <w:color w:val="605E5C"/>
      <w:shd w:val="clear" w:color="auto" w:fill="E1DFDD"/>
    </w:rPr>
  </w:style>
  <w:style w:type="character" w:styleId="CommentReference">
    <w:name w:val="annotation reference"/>
    <w:basedOn w:val="DefaultParagraphFont"/>
    <w:uiPriority w:val="99"/>
    <w:semiHidden/>
    <w:unhideWhenUsed/>
    <w:rsid w:val="00BD7C5A"/>
    <w:rPr>
      <w:sz w:val="16"/>
    </w:rPr>
  </w:style>
  <w:style w:type="paragraph" w:styleId="CommentText">
    <w:name w:val="annotation text"/>
    <w:basedOn w:val="Normal"/>
    <w:link w:val="CommentTextChar"/>
    <w:uiPriority w:val="99"/>
    <w:unhideWhenUsed/>
    <w:rsid w:val="00BD7C5A"/>
    <w:rPr>
      <w:sz w:val="20"/>
      <w:szCs w:val="20"/>
    </w:rPr>
  </w:style>
  <w:style w:type="character" w:customStyle="1" w:styleId="CommentTextChar">
    <w:name w:val="Comment Text Char"/>
    <w:basedOn w:val="DefaultParagraphFont"/>
    <w:link w:val="CommentText"/>
    <w:uiPriority w:val="99"/>
    <w:rsid w:val="00BD7C5A"/>
    <w:rPr>
      <w:rFonts w:ascii="Calibri" w:eastAsia="Times New Roman" w:hAnsi="Calibri" w:cs="Times New Roman"/>
      <w:kern w:val="0"/>
      <w:sz w:val="20"/>
      <w:szCs w:val="20"/>
      <w:lang w:eastAsia="en-ID"/>
      <w14:ligatures w14:val="none"/>
    </w:rPr>
  </w:style>
  <w:style w:type="paragraph" w:styleId="CommentSubject">
    <w:name w:val="annotation subject"/>
    <w:basedOn w:val="CommentText"/>
    <w:next w:val="CommentText"/>
    <w:link w:val="CommentSubjectChar"/>
    <w:uiPriority w:val="99"/>
    <w:semiHidden/>
    <w:unhideWhenUsed/>
    <w:rsid w:val="00BD7C5A"/>
    <w:rPr>
      <w:b/>
      <w:bCs/>
    </w:rPr>
  </w:style>
  <w:style w:type="character" w:customStyle="1" w:styleId="CommentSubjectChar">
    <w:name w:val="Comment Subject Char"/>
    <w:basedOn w:val="CommentTextChar"/>
    <w:link w:val="CommentSubject"/>
    <w:uiPriority w:val="99"/>
    <w:semiHidden/>
    <w:rsid w:val="00BD7C5A"/>
    <w:rPr>
      <w:rFonts w:ascii="Calibri" w:eastAsia="Times New Roman" w:hAnsi="Calibri" w:cs="Times New Roman"/>
      <w:b/>
      <w:bCs/>
      <w:kern w:val="0"/>
      <w:sz w:val="20"/>
      <w:szCs w:val="20"/>
      <w:lang w:eastAsia="en-ID"/>
      <w14:ligatures w14:val="none"/>
    </w:rPr>
  </w:style>
  <w:style w:type="table" w:styleId="TableGrid">
    <w:name w:val="Table Grid"/>
    <w:basedOn w:val="TableNormal"/>
    <w:uiPriority w:val="39"/>
    <w:rsid w:val="00BD7C5A"/>
    <w:pPr>
      <w:spacing w:after="0" w:line="240" w:lineRule="auto"/>
    </w:pPr>
    <w:rPr>
      <w:rFonts w:ascii="Calibri" w:eastAsia="Times New Roman" w:hAnsi="Calibri"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C5A"/>
    <w:pPr>
      <w:ind w:left="720"/>
    </w:pPr>
  </w:style>
  <w:style w:type="paragraph" w:styleId="EndnoteText">
    <w:name w:val="endnote text"/>
    <w:basedOn w:val="Normal"/>
    <w:link w:val="EndnoteTextChar"/>
    <w:uiPriority w:val="99"/>
    <w:semiHidden/>
    <w:unhideWhenUsed/>
    <w:rsid w:val="00BD7C5A"/>
    <w:rPr>
      <w:sz w:val="20"/>
      <w:szCs w:val="20"/>
    </w:rPr>
  </w:style>
  <w:style w:type="character" w:customStyle="1" w:styleId="EndnoteTextChar">
    <w:name w:val="Endnote Text Char"/>
    <w:basedOn w:val="DefaultParagraphFont"/>
    <w:link w:val="EndnoteText"/>
    <w:uiPriority w:val="99"/>
    <w:semiHidden/>
    <w:rsid w:val="00BD7C5A"/>
    <w:rPr>
      <w:rFonts w:ascii="Calibri" w:eastAsia="Times New Roman" w:hAnsi="Calibri" w:cs="Times New Roman"/>
      <w:kern w:val="0"/>
      <w:sz w:val="20"/>
      <w:szCs w:val="20"/>
      <w:lang w:eastAsia="en-ID"/>
      <w14:ligatures w14:val="none"/>
    </w:rPr>
  </w:style>
  <w:style w:type="character" w:styleId="EndnoteReference">
    <w:name w:val="endnote reference"/>
    <w:basedOn w:val="DefaultParagraphFont"/>
    <w:uiPriority w:val="99"/>
    <w:semiHidden/>
    <w:unhideWhenUsed/>
    <w:rsid w:val="00BD7C5A"/>
    <w:rPr>
      <w:vertAlign w:val="superscript"/>
    </w:rPr>
  </w:style>
  <w:style w:type="paragraph" w:styleId="Header">
    <w:name w:val="header"/>
    <w:basedOn w:val="Normal"/>
    <w:link w:val="HeaderChar"/>
    <w:uiPriority w:val="99"/>
    <w:unhideWhenUsed/>
    <w:rsid w:val="00BD7C5A"/>
    <w:pPr>
      <w:tabs>
        <w:tab w:val="center" w:pos="4513"/>
        <w:tab w:val="right" w:pos="9026"/>
      </w:tabs>
    </w:pPr>
  </w:style>
  <w:style w:type="character" w:customStyle="1" w:styleId="HeaderChar">
    <w:name w:val="Header Char"/>
    <w:basedOn w:val="DefaultParagraphFont"/>
    <w:link w:val="Header"/>
    <w:uiPriority w:val="99"/>
    <w:rsid w:val="00BD7C5A"/>
    <w:rPr>
      <w:rFonts w:ascii="Calibri" w:eastAsia="Times New Roman" w:hAnsi="Calibri" w:cs="Times New Roman"/>
      <w:kern w:val="0"/>
      <w:lang w:eastAsia="en-ID"/>
      <w14:ligatures w14:val="none"/>
    </w:rPr>
  </w:style>
  <w:style w:type="paragraph" w:styleId="Footer">
    <w:name w:val="footer"/>
    <w:basedOn w:val="Normal"/>
    <w:link w:val="FooterChar"/>
    <w:uiPriority w:val="99"/>
    <w:unhideWhenUsed/>
    <w:rsid w:val="00BD7C5A"/>
    <w:pPr>
      <w:tabs>
        <w:tab w:val="center" w:pos="4513"/>
        <w:tab w:val="right" w:pos="9026"/>
      </w:tabs>
    </w:pPr>
  </w:style>
  <w:style w:type="character" w:customStyle="1" w:styleId="FooterChar">
    <w:name w:val="Footer Char"/>
    <w:basedOn w:val="DefaultParagraphFont"/>
    <w:link w:val="Footer"/>
    <w:uiPriority w:val="99"/>
    <w:rsid w:val="00BD7C5A"/>
    <w:rPr>
      <w:rFonts w:ascii="Calibri" w:eastAsia="Times New Roman" w:hAnsi="Calibri" w:cs="Times New Roman"/>
      <w:kern w:val="0"/>
      <w:lang w:eastAsia="en-ID"/>
      <w14:ligatures w14:val="none"/>
    </w:rPr>
  </w:style>
  <w:style w:type="table" w:customStyle="1" w:styleId="TableGrid1">
    <w:name w:val="Table Grid1"/>
    <w:basedOn w:val="TableNormal"/>
    <w:next w:val="TableGrid"/>
    <w:uiPriority w:val="39"/>
    <w:rsid w:val="00BD7C5A"/>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D7C5A"/>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6A5291"/>
    <w:pPr>
      <w:tabs>
        <w:tab w:val="right" w:leader="dot" w:pos="7927"/>
      </w:tabs>
      <w:ind w:left="1134" w:hanging="1134"/>
      <w:jc w:val="both"/>
    </w:pPr>
  </w:style>
  <w:style w:type="paragraph" w:styleId="TOC2">
    <w:name w:val="toc 2"/>
    <w:basedOn w:val="Normal"/>
    <w:next w:val="Normal"/>
    <w:autoRedefine/>
    <w:uiPriority w:val="39"/>
    <w:unhideWhenUsed/>
    <w:rsid w:val="00071C0B"/>
    <w:pPr>
      <w:tabs>
        <w:tab w:val="left" w:pos="2127"/>
        <w:tab w:val="right" w:leader="dot" w:pos="7927"/>
      </w:tabs>
      <w:ind w:left="1560" w:hanging="284"/>
      <w:jc w:val="both"/>
    </w:pPr>
    <w:rPr>
      <w:rFonts w:ascii="Times New Roman" w:hAnsi="Times New Roman"/>
      <w:noProof/>
    </w:rPr>
  </w:style>
  <w:style w:type="table" w:customStyle="1" w:styleId="GridTableLight">
    <w:name w:val="Grid Table Light"/>
    <w:basedOn w:val="TableNormal"/>
    <w:uiPriority w:val="40"/>
    <w:rsid w:val="00BD7C5A"/>
    <w:pPr>
      <w:spacing w:after="0" w:line="240" w:lineRule="auto"/>
    </w:pPr>
    <w:rPr>
      <w:rFonts w:ascii="Calibri" w:eastAsia="Times New Roman" w:hAnsi="Calibri" w:cs="Calibri"/>
      <w:kern w:val="0"/>
      <w:sz w:val="20"/>
      <w:szCs w:val="20"/>
      <w:lang w:eastAsia="en-ID"/>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3">
    <w:name w:val="toc 3"/>
    <w:basedOn w:val="Normal"/>
    <w:next w:val="Normal"/>
    <w:autoRedefine/>
    <w:uiPriority w:val="39"/>
    <w:unhideWhenUsed/>
    <w:rsid w:val="007610E6"/>
    <w:pPr>
      <w:tabs>
        <w:tab w:val="left" w:pos="880"/>
        <w:tab w:val="left" w:pos="1701"/>
        <w:tab w:val="right" w:leader="dot" w:pos="7927"/>
      </w:tabs>
      <w:ind w:left="1560" w:hanging="426"/>
      <w:jc w:val="both"/>
    </w:pPr>
  </w:style>
  <w:style w:type="paragraph" w:customStyle="1" w:styleId="JUDUL">
    <w:name w:val="JUDUL"/>
    <w:basedOn w:val="Normal"/>
    <w:link w:val="JUDULChar"/>
    <w:qFormat/>
    <w:rsid w:val="007B5196"/>
    <w:pPr>
      <w:spacing w:line="240" w:lineRule="auto"/>
      <w:contextualSpacing/>
      <w:jc w:val="center"/>
    </w:pPr>
    <w:rPr>
      <w:rFonts w:ascii="Times New Roman" w:hAnsi="Times New Roman"/>
      <w:b/>
      <w:bCs/>
      <w:noProof/>
      <w:sz w:val="28"/>
      <w:szCs w:val="28"/>
      <w:lang w:val="en-US" w:eastAsia="en-US"/>
    </w:rPr>
  </w:style>
  <w:style w:type="character" w:customStyle="1" w:styleId="JUDULChar">
    <w:name w:val="JUDUL Char"/>
    <w:basedOn w:val="DefaultParagraphFont"/>
    <w:link w:val="JUDUL"/>
    <w:rsid w:val="007B5196"/>
    <w:rPr>
      <w:rFonts w:ascii="Times New Roman" w:eastAsia="Times New Roman" w:hAnsi="Times New Roman" w:cs="Times New Roman"/>
      <w:b/>
      <w:bCs/>
      <w:noProof/>
      <w:kern w:val="0"/>
      <w:sz w:val="28"/>
      <w:szCs w:val="28"/>
      <w:lang w:val="en-US"/>
      <w14:ligatures w14:val="none"/>
    </w:rPr>
  </w:style>
  <w:style w:type="paragraph" w:customStyle="1" w:styleId="SUBBAB">
    <w:name w:val="SUB BAB"/>
    <w:basedOn w:val="Normal"/>
    <w:link w:val="SUBBABChar"/>
    <w:qFormat/>
    <w:rsid w:val="009026B7"/>
    <w:pPr>
      <w:keepNext/>
      <w:numPr>
        <w:numId w:val="17"/>
      </w:numPr>
      <w:spacing w:before="240" w:after="60" w:line="480" w:lineRule="auto"/>
      <w:ind w:left="567" w:hanging="567"/>
      <w:contextualSpacing/>
      <w:outlineLvl w:val="1"/>
    </w:pPr>
    <w:rPr>
      <w:rFonts w:ascii="Times New Roman" w:hAnsi="Times New Roman"/>
      <w:b/>
      <w:bCs/>
      <w:sz w:val="26"/>
      <w:szCs w:val="26"/>
    </w:rPr>
  </w:style>
  <w:style w:type="character" w:customStyle="1" w:styleId="SUBBABChar">
    <w:name w:val="SUB BAB Char"/>
    <w:basedOn w:val="DefaultParagraphFont"/>
    <w:link w:val="SUBBAB"/>
    <w:rsid w:val="009026B7"/>
    <w:rPr>
      <w:rFonts w:ascii="Times New Roman" w:eastAsia="Times New Roman" w:hAnsi="Times New Roman" w:cs="Times New Roman"/>
      <w:b/>
      <w:bCs/>
      <w:kern w:val="0"/>
      <w:sz w:val="26"/>
      <w:szCs w:val="26"/>
      <w:lang w:eastAsia="en-ID"/>
      <w14:ligatures w14:val="none"/>
    </w:rPr>
  </w:style>
  <w:style w:type="paragraph" w:customStyle="1" w:styleId="SUBSUBBAB">
    <w:name w:val="SUB SUB BAB"/>
    <w:basedOn w:val="Normal"/>
    <w:link w:val="SUBSUBBABChar"/>
    <w:qFormat/>
    <w:rsid w:val="00F84D73"/>
    <w:pPr>
      <w:keepNext/>
      <w:numPr>
        <w:numId w:val="18"/>
      </w:numPr>
      <w:spacing w:before="240" w:after="60" w:line="480" w:lineRule="auto"/>
      <w:ind w:left="993" w:hanging="426"/>
      <w:contextualSpacing/>
      <w:outlineLvl w:val="2"/>
    </w:pPr>
    <w:rPr>
      <w:rFonts w:ascii="Times New Roman" w:hAnsi="Times New Roman"/>
      <w:sz w:val="24"/>
      <w:szCs w:val="24"/>
    </w:rPr>
  </w:style>
  <w:style w:type="character" w:customStyle="1" w:styleId="SUBSUBBABChar">
    <w:name w:val="SUB SUB BAB Char"/>
    <w:basedOn w:val="DefaultParagraphFont"/>
    <w:link w:val="SUBSUBBAB"/>
    <w:rsid w:val="00F84D73"/>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B83F-59F5-4E44-AE3D-B71D4A10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21</Pages>
  <Words>7564</Words>
  <Characters>43119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Esty Utami</dc:creator>
  <cp:keywords/>
  <dc:description/>
  <cp:lastModifiedBy>Windows User</cp:lastModifiedBy>
  <cp:revision>510</cp:revision>
  <cp:lastPrinted>2024-11-16T05:39:00Z</cp:lastPrinted>
  <dcterms:created xsi:type="dcterms:W3CDTF">2024-10-07T06:14:00Z</dcterms:created>
  <dcterms:modified xsi:type="dcterms:W3CDTF">2024-11-29T06:54:00Z</dcterms:modified>
</cp:coreProperties>
</file>