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AA" w:rsidRPr="001158DB" w:rsidRDefault="000629AA" w:rsidP="000629A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C1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629AA" w:rsidRDefault="000629AA" w:rsidP="000629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Ahmadi, A. (2003). </w:t>
      </w:r>
      <w:r w:rsidRPr="00DB63C0">
        <w:rPr>
          <w:rFonts w:ascii="Times New Roman" w:hAnsi="Times New Roman" w:cs="Times New Roman"/>
          <w:i/>
          <w:sz w:val="24"/>
          <w:szCs w:val="24"/>
        </w:rPr>
        <w:t>Psikologi umum</w:t>
      </w:r>
      <w:r>
        <w:rPr>
          <w:rFonts w:ascii="Times New Roman" w:hAnsi="Times New Roman" w:cs="Times New Roman"/>
          <w:sz w:val="24"/>
          <w:szCs w:val="24"/>
        </w:rPr>
        <w:t>. Jakarta: Rineka Cipta</w:t>
      </w:r>
    </w:p>
    <w:p w:rsidR="000629AA" w:rsidRPr="00756C14" w:rsidRDefault="000629AA" w:rsidP="000629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Ahmad. (2004). </w:t>
      </w:r>
      <w:r w:rsidRPr="0068127D">
        <w:rPr>
          <w:rFonts w:ascii="Times New Roman" w:hAnsi="Times New Roman" w:cs="Times New Roman"/>
          <w:i/>
          <w:sz w:val="24"/>
          <w:szCs w:val="24"/>
        </w:rPr>
        <w:t>Pengelolaan Pengajaran</w:t>
      </w:r>
      <w:r>
        <w:rPr>
          <w:rFonts w:ascii="Times New Roman" w:hAnsi="Times New Roman" w:cs="Times New Roman"/>
          <w:sz w:val="24"/>
          <w:szCs w:val="24"/>
        </w:rPr>
        <w:t>. Jakarta: PT Asdi Mahsatya</w:t>
      </w:r>
    </w:p>
    <w:p w:rsidR="000629AA" w:rsidRDefault="000629AA" w:rsidP="000629A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23F2F">
        <w:rPr>
          <w:rFonts w:ascii="Times New Roman" w:hAnsi="Times New Roman" w:cs="Times New Roman"/>
          <w:sz w:val="24"/>
          <w:szCs w:val="24"/>
        </w:rPr>
        <w:t xml:space="preserve">Depdiknas. (2003). </w:t>
      </w:r>
      <w:r w:rsidRPr="00F23F2F">
        <w:rPr>
          <w:rFonts w:ascii="Times New Roman" w:hAnsi="Times New Roman" w:cs="Times New Roman"/>
          <w:i/>
          <w:sz w:val="24"/>
          <w:szCs w:val="24"/>
        </w:rPr>
        <w:t>Undang-</w:t>
      </w:r>
      <w:r>
        <w:rPr>
          <w:rFonts w:ascii="Times New Roman" w:hAnsi="Times New Roman" w:cs="Times New Roman"/>
          <w:i/>
          <w:sz w:val="24"/>
          <w:szCs w:val="24"/>
        </w:rPr>
        <w:t xml:space="preserve">Undang No.20 Tahun 2003 tentang </w:t>
      </w:r>
      <w:r w:rsidRPr="00F23F2F">
        <w:rPr>
          <w:rFonts w:ascii="Times New Roman" w:hAnsi="Times New Roman" w:cs="Times New Roman"/>
          <w:i/>
          <w:sz w:val="24"/>
          <w:szCs w:val="24"/>
        </w:rPr>
        <w:t>Sist</w:t>
      </w:r>
      <w:r>
        <w:rPr>
          <w:rFonts w:ascii="Times New Roman" w:hAnsi="Times New Roman" w:cs="Times New Roman"/>
          <w:i/>
          <w:sz w:val="24"/>
          <w:szCs w:val="24"/>
        </w:rPr>
        <w:t xml:space="preserve">em </w:t>
      </w:r>
      <w:r w:rsidRPr="00F23F2F">
        <w:rPr>
          <w:rFonts w:ascii="Times New Roman" w:hAnsi="Times New Roman" w:cs="Times New Roman"/>
          <w:i/>
          <w:sz w:val="24"/>
          <w:szCs w:val="24"/>
        </w:rPr>
        <w:t>Pendid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F23F2F">
        <w:rPr>
          <w:rFonts w:ascii="Times New Roman" w:hAnsi="Times New Roman" w:cs="Times New Roman"/>
          <w:i/>
          <w:sz w:val="24"/>
          <w:szCs w:val="24"/>
        </w:rPr>
        <w:t>kan Nasional</w:t>
      </w:r>
      <w:r w:rsidRPr="00F23F2F">
        <w:rPr>
          <w:rFonts w:ascii="Times New Roman" w:hAnsi="Times New Roman" w:cs="Times New Roman"/>
          <w:sz w:val="24"/>
          <w:szCs w:val="24"/>
        </w:rPr>
        <w:t>. Jakarta: Depdiknas</w:t>
      </w:r>
    </w:p>
    <w:p w:rsidR="000629AA" w:rsidRDefault="000629AA" w:rsidP="000629A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629AA" w:rsidRPr="00894D99" w:rsidRDefault="000629AA" w:rsidP="000629AA">
      <w:pPr>
        <w:pStyle w:val="NoSpacing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Dimyati Mudjiono. (2002). </w:t>
      </w:r>
      <w:r w:rsidRPr="00E31B82">
        <w:rPr>
          <w:rFonts w:ascii="Times New Roman" w:hAnsi="Times New Roman" w:cs="Times New Roman"/>
          <w:i/>
          <w:sz w:val="24"/>
          <w:szCs w:val="24"/>
        </w:rPr>
        <w:t>Dasar-Dasar Belajar Mengajar</w:t>
      </w:r>
      <w:r>
        <w:rPr>
          <w:rFonts w:ascii="Times New Roman" w:hAnsi="Times New Roman" w:cs="Times New Roman"/>
          <w:sz w:val="24"/>
          <w:szCs w:val="24"/>
        </w:rPr>
        <w:t>. Bandung: Sinar Baru Algesino</w:t>
      </w:r>
    </w:p>
    <w:p w:rsidR="000629AA" w:rsidRDefault="000629AA" w:rsidP="000629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29AA" w:rsidRDefault="000629AA" w:rsidP="000629A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Gintings. (2008). </w:t>
      </w:r>
      <w:r w:rsidRPr="00B57F4D">
        <w:rPr>
          <w:rFonts w:ascii="Times New Roman" w:hAnsi="Times New Roman" w:cs="Times New Roman"/>
          <w:i/>
          <w:sz w:val="24"/>
          <w:szCs w:val="24"/>
        </w:rPr>
        <w:t>Esensi Praktis Belajar dan Pembelajaran.</w:t>
      </w:r>
      <w:r>
        <w:rPr>
          <w:rFonts w:ascii="Times New Roman" w:hAnsi="Times New Roman" w:cs="Times New Roman"/>
          <w:sz w:val="24"/>
          <w:szCs w:val="24"/>
        </w:rPr>
        <w:t xml:space="preserve"> Yogyakarta: Humaniora</w:t>
      </w:r>
    </w:p>
    <w:p w:rsidR="000629AA" w:rsidRDefault="000629AA" w:rsidP="000629A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629AA" w:rsidRDefault="000629AA" w:rsidP="000629A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Gie. (1985). Pengertian Aktivitas Belajar [Online]. Tersedia: http//www.definisi online.com/2011/06pengertian-aktivitasbelajar.html (1 juni 2010)</w:t>
      </w:r>
    </w:p>
    <w:p w:rsidR="000629AA" w:rsidRDefault="000629AA" w:rsidP="000629A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629AA" w:rsidRPr="00F23F2F" w:rsidRDefault="000629AA" w:rsidP="00062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3F2F">
        <w:rPr>
          <w:rFonts w:ascii="Times New Roman" w:hAnsi="Times New Roman" w:cs="Times New Roman"/>
          <w:sz w:val="24"/>
          <w:szCs w:val="24"/>
        </w:rPr>
        <w:t xml:space="preserve">Ibrahim, M, dkk.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23F2F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23F2F">
        <w:rPr>
          <w:rFonts w:ascii="Times New Roman" w:hAnsi="Times New Roman" w:cs="Times New Roman"/>
          <w:sz w:val="24"/>
          <w:szCs w:val="24"/>
        </w:rPr>
        <w:t xml:space="preserve">. </w:t>
      </w:r>
      <w:r w:rsidRPr="00F23F2F">
        <w:rPr>
          <w:rFonts w:ascii="Times New Roman" w:hAnsi="Times New Roman" w:cs="Times New Roman"/>
          <w:i/>
          <w:sz w:val="24"/>
          <w:szCs w:val="24"/>
        </w:rPr>
        <w:t>Pembelajaran Kooperatif</w:t>
      </w:r>
      <w:r w:rsidRPr="00F23F2F">
        <w:rPr>
          <w:rFonts w:ascii="Times New Roman" w:hAnsi="Times New Roman" w:cs="Times New Roman"/>
          <w:sz w:val="24"/>
          <w:szCs w:val="24"/>
        </w:rPr>
        <w:t xml:space="preserve">. Surabaya: Universitas Negeri </w:t>
      </w:r>
    </w:p>
    <w:p w:rsidR="000629AA" w:rsidRDefault="000629AA" w:rsidP="000629A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3F2F">
        <w:rPr>
          <w:rFonts w:ascii="Times New Roman" w:hAnsi="Times New Roman" w:cs="Times New Roman"/>
          <w:sz w:val="24"/>
          <w:szCs w:val="24"/>
        </w:rPr>
        <w:t>Surabaya University Press</w:t>
      </w:r>
    </w:p>
    <w:p w:rsidR="000629AA" w:rsidRDefault="000629AA" w:rsidP="00062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29AA" w:rsidRDefault="000629AA" w:rsidP="000629A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Ismail. (2002</w:t>
      </w:r>
      <w:r w:rsidRPr="00E31B82">
        <w:rPr>
          <w:rFonts w:ascii="Times New Roman" w:hAnsi="Times New Roman" w:cs="Times New Roman"/>
          <w:i/>
          <w:sz w:val="24"/>
          <w:szCs w:val="24"/>
        </w:rPr>
        <w:t>). Model-model pembelajaran</w:t>
      </w:r>
      <w:r>
        <w:rPr>
          <w:rFonts w:ascii="Times New Roman" w:hAnsi="Times New Roman" w:cs="Times New Roman"/>
          <w:sz w:val="24"/>
          <w:szCs w:val="24"/>
        </w:rPr>
        <w:t>. Jakarta: Direktorat Sekolah Lanjutan Tingkat</w:t>
      </w:r>
    </w:p>
    <w:p w:rsidR="000629AA" w:rsidRPr="00F23F2F" w:rsidRDefault="000629AA" w:rsidP="000629A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29AA" w:rsidRDefault="000629AA" w:rsidP="000629A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23F2F">
        <w:rPr>
          <w:rFonts w:ascii="Times New Roman" w:hAnsi="Times New Roman" w:cs="Times New Roman"/>
          <w:sz w:val="24"/>
          <w:szCs w:val="24"/>
        </w:rPr>
        <w:t xml:space="preserve">Isjoni. </w:t>
      </w:r>
      <w:r>
        <w:rPr>
          <w:rFonts w:ascii="Times New Roman" w:hAnsi="Times New Roman" w:cs="Times New Roman"/>
          <w:sz w:val="24"/>
          <w:szCs w:val="24"/>
        </w:rPr>
        <w:t>(2007)</w:t>
      </w:r>
      <w:r w:rsidRPr="00F23F2F">
        <w:rPr>
          <w:rFonts w:ascii="Times New Roman" w:hAnsi="Times New Roman" w:cs="Times New Roman"/>
          <w:sz w:val="24"/>
          <w:szCs w:val="24"/>
        </w:rPr>
        <w:t>.</w:t>
      </w:r>
      <w:r w:rsidRPr="00F23F2F">
        <w:rPr>
          <w:rFonts w:ascii="Times New Roman" w:hAnsi="Times New Roman" w:cs="Times New Roman"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sz w:val="24"/>
          <w:szCs w:val="24"/>
        </w:rPr>
        <w:t xml:space="preserve"> (Efektifivitas Pembelajaran Kelompok). </w:t>
      </w:r>
      <w:r w:rsidRPr="00F23F2F">
        <w:rPr>
          <w:rFonts w:ascii="Times New Roman" w:hAnsi="Times New Roman" w:cs="Times New Roman"/>
          <w:sz w:val="24"/>
          <w:szCs w:val="24"/>
        </w:rPr>
        <w:t>Bandung: Alfabeta</w:t>
      </w:r>
    </w:p>
    <w:p w:rsidR="000629AA" w:rsidRDefault="000629AA" w:rsidP="000629A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629AA" w:rsidRPr="00D330B0" w:rsidRDefault="000629AA" w:rsidP="000629AA">
      <w:pPr>
        <w:pStyle w:val="NoSpacing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Lie, A. (2000). </w:t>
      </w:r>
      <w:r w:rsidRPr="00D330B0">
        <w:rPr>
          <w:rFonts w:ascii="Times New Roman" w:hAnsi="Times New Roman" w:cs="Times New Roman"/>
          <w:i/>
          <w:sz w:val="24"/>
          <w:szCs w:val="24"/>
        </w:rPr>
        <w:t>Cooperative Learning di Ruang-Ruang Kelas</w:t>
      </w:r>
      <w:r>
        <w:rPr>
          <w:rFonts w:ascii="Times New Roman" w:hAnsi="Times New Roman" w:cs="Times New Roman"/>
          <w:sz w:val="24"/>
          <w:szCs w:val="24"/>
        </w:rPr>
        <w:t>. Jakarta: PT Gramedia Widiasarana Indonesia</w:t>
      </w:r>
    </w:p>
    <w:p w:rsidR="000629AA" w:rsidRPr="00F23F2F" w:rsidRDefault="000629AA" w:rsidP="00062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29AA" w:rsidRDefault="000629AA" w:rsidP="000629A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Lie, A</w:t>
      </w:r>
      <w:r w:rsidRPr="00F23F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23F2F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23F2F">
        <w:rPr>
          <w:rFonts w:ascii="Times New Roman" w:hAnsi="Times New Roman" w:cs="Times New Roman"/>
          <w:sz w:val="24"/>
          <w:szCs w:val="24"/>
        </w:rPr>
        <w:t xml:space="preserve">. </w:t>
      </w:r>
      <w:r w:rsidRPr="00F23F2F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Pr="00F23F2F">
        <w:rPr>
          <w:rFonts w:ascii="Times New Roman" w:hAnsi="Times New Roman" w:cs="Times New Roman"/>
          <w:sz w:val="24"/>
          <w:szCs w:val="24"/>
        </w:rPr>
        <w:t xml:space="preserve">, </w:t>
      </w:r>
      <w:r w:rsidRPr="003F56E5">
        <w:rPr>
          <w:rFonts w:ascii="Times New Roman" w:hAnsi="Times New Roman" w:cs="Times New Roman"/>
          <w:i/>
          <w:sz w:val="24"/>
          <w:szCs w:val="24"/>
        </w:rPr>
        <w:t>Mempraktikan Cooperative Learning di Ruang-Ruang Kelas.</w:t>
      </w:r>
      <w:r w:rsidRPr="00F23F2F">
        <w:rPr>
          <w:rFonts w:ascii="Times New Roman" w:hAnsi="Times New Roman" w:cs="Times New Roman"/>
          <w:sz w:val="24"/>
          <w:szCs w:val="24"/>
        </w:rPr>
        <w:t xml:space="preserve"> Jakarta: PT Gramedia</w:t>
      </w:r>
    </w:p>
    <w:p w:rsidR="000629AA" w:rsidRDefault="000629AA" w:rsidP="000629A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629AA" w:rsidRDefault="000629AA" w:rsidP="000629A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Lie. A. (2010). </w:t>
      </w:r>
      <w:r w:rsidRPr="00E31B82">
        <w:rPr>
          <w:rFonts w:ascii="Times New Roman" w:hAnsi="Times New Roman" w:cs="Times New Roman"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sz w:val="24"/>
          <w:szCs w:val="24"/>
        </w:rPr>
        <w:t>. Jakarta: Grasindo</w:t>
      </w:r>
    </w:p>
    <w:p w:rsidR="000629AA" w:rsidRDefault="000629AA" w:rsidP="00062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29AA" w:rsidRPr="00894D99" w:rsidRDefault="000629AA" w:rsidP="000629AA">
      <w:pPr>
        <w:pStyle w:val="NoSpacing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Mulyasa. E. (2011). </w:t>
      </w:r>
      <w:r w:rsidRPr="00E31B82">
        <w:rPr>
          <w:rFonts w:ascii="Times New Roman" w:hAnsi="Times New Roman" w:cs="Times New Roman"/>
          <w:i/>
          <w:sz w:val="24"/>
          <w:szCs w:val="24"/>
        </w:rPr>
        <w:t>Kurikulum Tingkat Satuan Pendidikan</w:t>
      </w:r>
      <w:r>
        <w:rPr>
          <w:rFonts w:ascii="Times New Roman" w:hAnsi="Times New Roman" w:cs="Times New Roman"/>
          <w:sz w:val="24"/>
          <w:szCs w:val="24"/>
        </w:rPr>
        <w:t>. Bandung: PT. Remaja Rosdakarya</w:t>
      </w:r>
    </w:p>
    <w:p w:rsidR="000629AA" w:rsidRDefault="000629AA" w:rsidP="00062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29AA" w:rsidRDefault="000629AA" w:rsidP="00062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Purwanto, N. (2004). </w:t>
      </w:r>
      <w:r w:rsidRPr="00F64F82">
        <w:rPr>
          <w:rFonts w:ascii="Times New Roman" w:hAnsi="Times New Roman" w:cs="Times New Roman"/>
          <w:i/>
          <w:sz w:val="24"/>
          <w:szCs w:val="24"/>
        </w:rPr>
        <w:t>Psikoloogi Pendidikan</w:t>
      </w:r>
      <w:r>
        <w:rPr>
          <w:rFonts w:ascii="Times New Roman" w:hAnsi="Times New Roman" w:cs="Times New Roman"/>
          <w:sz w:val="24"/>
          <w:szCs w:val="24"/>
        </w:rPr>
        <w:t>. Bandung: Rosdakarya</w:t>
      </w:r>
    </w:p>
    <w:p w:rsidR="000629AA" w:rsidRDefault="000629AA" w:rsidP="000629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29AA" w:rsidRDefault="000629AA" w:rsidP="000629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Purwanto, N. (2009) </w:t>
      </w:r>
      <w:r w:rsidRPr="002D5E42">
        <w:rPr>
          <w:rFonts w:ascii="Times New Roman" w:hAnsi="Times New Roman" w:cs="Times New Roman"/>
          <w:i/>
          <w:sz w:val="24"/>
          <w:szCs w:val="24"/>
        </w:rPr>
        <w:t>Evaluasi Hasil Belajar</w:t>
      </w:r>
      <w:r>
        <w:rPr>
          <w:rFonts w:ascii="Times New Roman" w:hAnsi="Times New Roman" w:cs="Times New Roman"/>
          <w:sz w:val="24"/>
          <w:szCs w:val="24"/>
        </w:rPr>
        <w:t>. Yogyakarta: Pustaka Pelajar</w:t>
      </w:r>
    </w:p>
    <w:p w:rsidR="000629AA" w:rsidRPr="00F23F2F" w:rsidRDefault="000629AA" w:rsidP="000629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29AA" w:rsidRDefault="000629AA" w:rsidP="000629AA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Rosyada, D.(2004). </w:t>
      </w:r>
      <w:r w:rsidRPr="00B41FE5">
        <w:rPr>
          <w:rFonts w:ascii="Times New Roman" w:hAnsi="Times New Roman" w:cs="Times New Roman"/>
          <w:i/>
          <w:sz w:val="24"/>
          <w:szCs w:val="24"/>
        </w:rPr>
        <w:t>Paradigma Pendidikan Demokratis</w:t>
      </w:r>
      <w:r>
        <w:rPr>
          <w:rFonts w:ascii="Times New Roman" w:hAnsi="Times New Roman" w:cs="Times New Roman"/>
          <w:sz w:val="24"/>
          <w:szCs w:val="24"/>
        </w:rPr>
        <w:t>. Jakarta: Kencana</w:t>
      </w:r>
    </w:p>
    <w:p w:rsidR="000629AA" w:rsidRDefault="000629AA" w:rsidP="000629AA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Sapriya. (2008). </w:t>
      </w:r>
      <w:r w:rsidRPr="001B0073">
        <w:rPr>
          <w:rFonts w:ascii="Times New Roman" w:hAnsi="Times New Roman" w:cs="Times New Roman"/>
          <w:i/>
          <w:sz w:val="24"/>
          <w:szCs w:val="24"/>
        </w:rPr>
        <w:t>Pendidikan IPS</w:t>
      </w:r>
      <w:r>
        <w:rPr>
          <w:rFonts w:ascii="Times New Roman" w:hAnsi="Times New Roman" w:cs="Times New Roman"/>
          <w:sz w:val="24"/>
          <w:szCs w:val="24"/>
        </w:rPr>
        <w:t>. Bandung: CV Yasindo</w:t>
      </w:r>
    </w:p>
    <w:p w:rsidR="000629AA" w:rsidRDefault="000629AA" w:rsidP="000629A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Sardiman. (2004). </w:t>
      </w:r>
      <w:r w:rsidRPr="008B4904">
        <w:rPr>
          <w:rFonts w:ascii="Times New Roman" w:hAnsi="Times New Roman" w:cs="Times New Roman"/>
          <w:i/>
          <w:sz w:val="24"/>
          <w:szCs w:val="24"/>
        </w:rPr>
        <w:t>Interaksi dan Motivasi Belajar Mengajar</w:t>
      </w:r>
      <w:r>
        <w:rPr>
          <w:rFonts w:ascii="Times New Roman" w:hAnsi="Times New Roman" w:cs="Times New Roman"/>
          <w:sz w:val="24"/>
          <w:szCs w:val="24"/>
        </w:rPr>
        <w:t>. Jakarta: Rajawali Pers</w:t>
      </w:r>
    </w:p>
    <w:p w:rsidR="000629AA" w:rsidRDefault="000629AA" w:rsidP="000629A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629AA" w:rsidRDefault="000629AA" w:rsidP="00062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Sardiman. (2008). </w:t>
      </w:r>
      <w:r w:rsidRPr="00F64F82">
        <w:rPr>
          <w:rFonts w:ascii="Times New Roman" w:hAnsi="Times New Roman" w:cs="Times New Roman"/>
          <w:i/>
          <w:sz w:val="24"/>
          <w:szCs w:val="24"/>
        </w:rPr>
        <w:t>Interaksi dan Motivasi Belajar Mengaja</w:t>
      </w:r>
      <w:r>
        <w:rPr>
          <w:rFonts w:ascii="Times New Roman" w:hAnsi="Times New Roman" w:cs="Times New Roman"/>
          <w:sz w:val="24"/>
          <w:szCs w:val="24"/>
        </w:rPr>
        <w:t xml:space="preserve">r. Jakarta: Rajagrafindo  </w:t>
      </w:r>
    </w:p>
    <w:p w:rsidR="000629AA" w:rsidRDefault="000629AA" w:rsidP="000629A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Persada</w:t>
      </w:r>
    </w:p>
    <w:p w:rsidR="000629AA" w:rsidRDefault="000629AA" w:rsidP="00062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29AA" w:rsidRDefault="000629AA" w:rsidP="000629A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Slameto. (1991). </w:t>
      </w:r>
      <w:r w:rsidRPr="001B0073">
        <w:rPr>
          <w:rFonts w:ascii="Times New Roman" w:hAnsi="Times New Roman" w:cs="Times New Roman"/>
          <w:i/>
          <w:sz w:val="24"/>
          <w:szCs w:val="24"/>
        </w:rPr>
        <w:t>Belajar dan Faktor-Faktor Yang Mempengaruhi</w:t>
      </w:r>
      <w:r>
        <w:rPr>
          <w:rFonts w:ascii="Times New Roman" w:hAnsi="Times New Roman" w:cs="Times New Roman"/>
          <w:sz w:val="24"/>
          <w:szCs w:val="24"/>
        </w:rPr>
        <w:t>. Jakarta: PT Bina Karya</w:t>
      </w:r>
    </w:p>
    <w:p w:rsidR="000629AA" w:rsidRDefault="000629AA" w:rsidP="00062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29AA" w:rsidRDefault="000629AA" w:rsidP="000629A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23F2F">
        <w:rPr>
          <w:rFonts w:ascii="Times New Roman" w:hAnsi="Times New Roman" w:cs="Times New Roman"/>
          <w:sz w:val="24"/>
          <w:szCs w:val="24"/>
        </w:rPr>
        <w:t>Solihatin, E, dkk.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23F2F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23F2F">
        <w:rPr>
          <w:rFonts w:ascii="Times New Roman" w:hAnsi="Times New Roman" w:cs="Times New Roman"/>
          <w:i/>
          <w:sz w:val="24"/>
          <w:szCs w:val="24"/>
        </w:rPr>
        <w:t>. Cooperative Learning</w:t>
      </w:r>
      <w:r w:rsidRPr="00F23F2F">
        <w:rPr>
          <w:rFonts w:ascii="Times New Roman" w:hAnsi="Times New Roman" w:cs="Times New Roman"/>
          <w:sz w:val="24"/>
          <w:szCs w:val="24"/>
        </w:rPr>
        <w:t xml:space="preserve"> ( Analisis Model Pembelajaran IPS ). Jakarta: PT Bumi Aksara </w:t>
      </w:r>
    </w:p>
    <w:p w:rsidR="000629AA" w:rsidRPr="00F23F2F" w:rsidRDefault="000629AA" w:rsidP="00062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29AA" w:rsidRDefault="000629AA" w:rsidP="000629A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N. (2000). </w:t>
      </w:r>
      <w:r w:rsidRPr="008B4904">
        <w:rPr>
          <w:rFonts w:ascii="Times New Roman" w:hAnsi="Times New Roman" w:cs="Times New Roman"/>
          <w:i/>
          <w:sz w:val="24"/>
          <w:szCs w:val="24"/>
        </w:rPr>
        <w:t>Dasar-Dasar Proses Belajar Mengajar</w:t>
      </w:r>
      <w:r>
        <w:rPr>
          <w:rFonts w:ascii="Times New Roman" w:hAnsi="Times New Roman" w:cs="Times New Roman"/>
          <w:sz w:val="24"/>
          <w:szCs w:val="24"/>
        </w:rPr>
        <w:t>. Bandung: Sinar Baru Algesino</w:t>
      </w:r>
    </w:p>
    <w:p w:rsidR="000629AA" w:rsidRDefault="000629AA" w:rsidP="00062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29AA" w:rsidRDefault="000629AA" w:rsidP="000629A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313A2">
        <w:rPr>
          <w:rFonts w:ascii="Times New Roman" w:hAnsi="Times New Roman" w:cs="Times New Roman"/>
          <w:sz w:val="24"/>
          <w:szCs w:val="24"/>
        </w:rPr>
        <w:t>Sugiyono, 2009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13A2">
        <w:rPr>
          <w:rFonts w:ascii="Times New Roman" w:hAnsi="Times New Roman" w:cs="Times New Roman"/>
          <w:sz w:val="24"/>
          <w:szCs w:val="24"/>
        </w:rPr>
        <w:t xml:space="preserve"> </w:t>
      </w:r>
      <w:r w:rsidRPr="00396DEF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>
        <w:rPr>
          <w:rFonts w:ascii="Times New Roman" w:hAnsi="Times New Roman" w:cs="Times New Roman"/>
          <w:i/>
          <w:sz w:val="24"/>
          <w:szCs w:val="24"/>
        </w:rPr>
        <w:t xml:space="preserve">: Pendekatan </w:t>
      </w:r>
      <w:r w:rsidRPr="00396DEF">
        <w:rPr>
          <w:rFonts w:ascii="Times New Roman" w:hAnsi="Times New Roman" w:cs="Times New Roman"/>
          <w:i/>
          <w:sz w:val="24"/>
          <w:szCs w:val="24"/>
        </w:rPr>
        <w:t>Kuantitatif,</w:t>
      </w:r>
      <w:r>
        <w:rPr>
          <w:rFonts w:ascii="Times New Roman" w:hAnsi="Times New Roman" w:cs="Times New Roman"/>
          <w:i/>
          <w:sz w:val="24"/>
          <w:szCs w:val="24"/>
        </w:rPr>
        <w:t xml:space="preserve"> Kualitat</w:t>
      </w:r>
      <w:r w:rsidRPr="00396DEF">
        <w:rPr>
          <w:rFonts w:ascii="Times New Roman" w:hAnsi="Times New Roman" w:cs="Times New Roman"/>
          <w:i/>
          <w:sz w:val="24"/>
          <w:szCs w:val="24"/>
        </w:rPr>
        <w:t>if,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6DEF">
        <w:rPr>
          <w:rFonts w:ascii="Times New Roman" w:hAnsi="Times New Roman" w:cs="Times New Roman"/>
          <w:i/>
          <w:sz w:val="24"/>
          <w:szCs w:val="24"/>
        </w:rPr>
        <w:t>dan  R&amp;D</w:t>
      </w:r>
      <w:r w:rsidRPr="007313A2">
        <w:rPr>
          <w:rFonts w:ascii="Times New Roman" w:hAnsi="Times New Roman" w:cs="Times New Roman"/>
          <w:sz w:val="24"/>
          <w:szCs w:val="24"/>
        </w:rPr>
        <w:t>. Bandung: Alfabeta</w:t>
      </w:r>
    </w:p>
    <w:p w:rsidR="000629AA" w:rsidRDefault="000629AA" w:rsidP="000629A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629AA" w:rsidRDefault="000629AA" w:rsidP="000629A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Taniredja, T. (2012). </w:t>
      </w:r>
      <w:r w:rsidRPr="0068127D">
        <w:rPr>
          <w:rFonts w:ascii="Times New Roman" w:hAnsi="Times New Roman" w:cs="Times New Roman"/>
          <w:i/>
          <w:sz w:val="24"/>
          <w:szCs w:val="24"/>
        </w:rPr>
        <w:t>Penelitian Tindakan Kelas untuk Pengembangan Profesi Guru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0629AA" w:rsidRDefault="000629AA" w:rsidP="00062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29AA" w:rsidRDefault="000629AA" w:rsidP="000629A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Triatno. (2010</w:t>
      </w:r>
      <w:r w:rsidRPr="001B0073">
        <w:rPr>
          <w:rFonts w:ascii="Times New Roman" w:hAnsi="Times New Roman" w:cs="Times New Roman"/>
          <w:i/>
          <w:sz w:val="24"/>
          <w:szCs w:val="24"/>
        </w:rPr>
        <w:t>). Mendesain Model Pembelajaran Inovatif-Progresif, Landasan dan Implementasinya Pada Kurikulum Tingkat Satuan Pendidikan (KTSP).</w:t>
      </w:r>
      <w:r>
        <w:rPr>
          <w:rFonts w:ascii="Times New Roman" w:hAnsi="Times New Roman" w:cs="Times New Roman"/>
          <w:sz w:val="24"/>
          <w:szCs w:val="24"/>
        </w:rPr>
        <w:t xml:space="preserve"> Jakarta: Kencana</w:t>
      </w:r>
    </w:p>
    <w:p w:rsidR="000629AA" w:rsidRDefault="000629AA" w:rsidP="000629A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629AA" w:rsidRDefault="000629AA" w:rsidP="000629A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Tim. (2014)</w:t>
      </w:r>
      <w:r w:rsidRPr="001158DB">
        <w:rPr>
          <w:rFonts w:ascii="Times New Roman" w:hAnsi="Times New Roman" w:cs="Times New Roman"/>
          <w:i/>
          <w:sz w:val="24"/>
          <w:szCs w:val="24"/>
        </w:rPr>
        <w:t>. Panduan Penyusunan Proposal Skripsi, Skripsi, dan Artikel Jurnal Ilmiah</w:t>
      </w:r>
      <w:r>
        <w:rPr>
          <w:rFonts w:ascii="Times New Roman" w:hAnsi="Times New Roman" w:cs="Times New Roman"/>
          <w:sz w:val="24"/>
          <w:szCs w:val="24"/>
        </w:rPr>
        <w:t>. FKIP Universitas Pasundan Bandung</w:t>
      </w:r>
    </w:p>
    <w:p w:rsidR="000629AA" w:rsidRDefault="000629AA" w:rsidP="000629A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629AA" w:rsidRDefault="000629AA" w:rsidP="000629A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Pelaksanaan Teknis PPL. (2014). </w:t>
      </w:r>
      <w:r w:rsidRPr="001158DB">
        <w:rPr>
          <w:rFonts w:ascii="Times New Roman" w:hAnsi="Times New Roman" w:cs="Times New Roman"/>
          <w:i/>
          <w:sz w:val="24"/>
          <w:szCs w:val="24"/>
        </w:rPr>
        <w:t>Panduan Praktik Pengalaman Lapangan.</w:t>
      </w:r>
      <w:r>
        <w:rPr>
          <w:rFonts w:ascii="Times New Roman" w:hAnsi="Times New Roman" w:cs="Times New Roman"/>
          <w:sz w:val="24"/>
          <w:szCs w:val="24"/>
        </w:rPr>
        <w:t xml:space="preserve"> FKIP Universitas Pasundan Bandung</w:t>
      </w:r>
    </w:p>
    <w:p w:rsidR="000629AA" w:rsidRDefault="000629AA" w:rsidP="000629A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629AA" w:rsidRDefault="000629AA" w:rsidP="000629A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9AA" w:rsidRDefault="000629AA" w:rsidP="000629A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9AA" w:rsidRDefault="000629AA" w:rsidP="000629A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9AA" w:rsidRDefault="000629AA" w:rsidP="000629A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9AA" w:rsidRDefault="000629AA" w:rsidP="000629A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9AA" w:rsidRDefault="000629AA" w:rsidP="000629A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7B0" w:rsidRDefault="001717B0"/>
    <w:sectPr w:rsidR="001717B0" w:rsidSect="008634DC">
      <w:headerReference w:type="default" r:id="rId4"/>
      <w:footerReference w:type="default" r:id="rId5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97F" w:rsidRDefault="000629AA">
    <w:pPr>
      <w:pStyle w:val="Footer"/>
      <w:jc w:val="right"/>
    </w:pPr>
  </w:p>
  <w:p w:rsidR="0072597F" w:rsidRDefault="000629AA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326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597F" w:rsidRPr="00651386" w:rsidRDefault="000629A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513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138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513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513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597F" w:rsidRDefault="000629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29AA"/>
    <w:rsid w:val="000629AA"/>
    <w:rsid w:val="001717B0"/>
    <w:rsid w:val="00EA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AA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9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2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9AA"/>
  </w:style>
  <w:style w:type="paragraph" w:styleId="Footer">
    <w:name w:val="footer"/>
    <w:basedOn w:val="Normal"/>
    <w:link w:val="FooterChar"/>
    <w:uiPriority w:val="99"/>
    <w:unhideWhenUsed/>
    <w:rsid w:val="00062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2015-10-15T23:03:00Z</dcterms:created>
  <dcterms:modified xsi:type="dcterms:W3CDTF">2015-10-15T23:04:00Z</dcterms:modified>
</cp:coreProperties>
</file>