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91AF" w14:textId="77777777" w:rsidR="007746DC" w:rsidRDefault="007746DC" w:rsidP="007746DC">
      <w:pPr>
        <w:spacing w:after="240"/>
        <w:jc w:val="center"/>
        <w:rPr>
          <w:b/>
          <w:bCs/>
          <w:sz w:val="24"/>
          <w:szCs w:val="24"/>
          <w:lang w:val="id-ID"/>
        </w:rPr>
      </w:pPr>
      <w:bookmarkStart w:id="0" w:name="_Hlk153976417"/>
      <w:bookmarkStart w:id="1" w:name="_Hlk170385083"/>
    </w:p>
    <w:p w14:paraId="01E5E3B5" w14:textId="77777777" w:rsidR="007746DC" w:rsidRDefault="007746DC" w:rsidP="007746DC">
      <w:pPr>
        <w:spacing w:after="240"/>
        <w:jc w:val="center"/>
        <w:rPr>
          <w:b/>
          <w:bCs/>
          <w:sz w:val="24"/>
          <w:szCs w:val="24"/>
          <w:lang w:val="id-ID"/>
        </w:rPr>
      </w:pPr>
    </w:p>
    <w:p w14:paraId="6B5D5744" w14:textId="77777777" w:rsidR="007746DC" w:rsidRDefault="007746DC" w:rsidP="007746DC">
      <w:pPr>
        <w:spacing w:after="240"/>
        <w:jc w:val="center"/>
        <w:rPr>
          <w:b/>
          <w:bCs/>
          <w:sz w:val="24"/>
          <w:szCs w:val="24"/>
          <w:lang w:val="id-ID"/>
        </w:rPr>
      </w:pPr>
    </w:p>
    <w:p w14:paraId="76E9B49A" w14:textId="77777777" w:rsidR="007746DC" w:rsidRDefault="007746DC" w:rsidP="007746DC">
      <w:pPr>
        <w:spacing w:after="240"/>
        <w:jc w:val="center"/>
        <w:rPr>
          <w:b/>
          <w:bCs/>
          <w:sz w:val="24"/>
          <w:szCs w:val="24"/>
          <w:lang w:val="id-ID"/>
        </w:rPr>
      </w:pPr>
    </w:p>
    <w:p w14:paraId="036E6FA3" w14:textId="77777777" w:rsidR="007746DC" w:rsidRDefault="007746DC" w:rsidP="007746DC">
      <w:pPr>
        <w:spacing w:after="240"/>
        <w:jc w:val="center"/>
        <w:rPr>
          <w:b/>
          <w:bCs/>
          <w:sz w:val="24"/>
          <w:szCs w:val="24"/>
          <w:lang w:val="id-ID"/>
        </w:rPr>
      </w:pPr>
    </w:p>
    <w:p w14:paraId="45103D4C" w14:textId="18BFC53A" w:rsidR="003637F3" w:rsidRPr="003637F3" w:rsidRDefault="003637F3" w:rsidP="007746DC">
      <w:pPr>
        <w:spacing w:after="240"/>
        <w:jc w:val="center"/>
        <w:rPr>
          <w:b/>
          <w:bCs/>
          <w:sz w:val="24"/>
          <w:szCs w:val="24"/>
          <w:lang w:val="id-ID"/>
        </w:rPr>
      </w:pPr>
      <w:r>
        <w:rPr>
          <w:b/>
          <w:bCs/>
          <w:sz w:val="24"/>
          <w:szCs w:val="24"/>
          <w:lang w:val="id-ID"/>
        </w:rPr>
        <w:t>ARTIKEL</w:t>
      </w:r>
    </w:p>
    <w:p w14:paraId="748959A7" w14:textId="77777777" w:rsidR="003637F3" w:rsidRPr="003637F3" w:rsidRDefault="003637F3" w:rsidP="003637F3">
      <w:pPr>
        <w:jc w:val="center"/>
        <w:rPr>
          <w:b/>
          <w:bCs/>
          <w:sz w:val="24"/>
          <w:szCs w:val="24"/>
        </w:rPr>
      </w:pPr>
      <w:r w:rsidRPr="003637F3">
        <w:rPr>
          <w:b/>
          <w:bCs/>
          <w:sz w:val="24"/>
          <w:szCs w:val="24"/>
        </w:rPr>
        <w:t xml:space="preserve">PENGARUH KEPEMIMPINAN, KOMPENSASI DAN KUALITAS KEHIDUPAN KERJA TERHADAP PENERAPAN </w:t>
      </w:r>
      <w:r w:rsidRPr="003637F3">
        <w:rPr>
          <w:b/>
          <w:bCs/>
          <w:i/>
          <w:iCs/>
          <w:sz w:val="24"/>
          <w:szCs w:val="24"/>
        </w:rPr>
        <w:t>CORE VALUES</w:t>
      </w:r>
      <w:r w:rsidRPr="003637F3">
        <w:rPr>
          <w:b/>
          <w:bCs/>
          <w:sz w:val="24"/>
          <w:szCs w:val="24"/>
        </w:rPr>
        <w:t xml:space="preserve"> DAN KOMITMEN ORGANISASI SERTA IMPLIKASINYA TERHADAP KINERJA PEGAWAI </w:t>
      </w:r>
    </w:p>
    <w:p w14:paraId="54416277" w14:textId="77777777" w:rsidR="003637F3" w:rsidRDefault="003637F3" w:rsidP="003637F3">
      <w:pPr>
        <w:jc w:val="center"/>
        <w:rPr>
          <w:b/>
          <w:bCs/>
          <w:sz w:val="24"/>
          <w:szCs w:val="24"/>
          <w:lang w:val="id-ID"/>
        </w:rPr>
      </w:pPr>
      <w:r w:rsidRPr="003637F3">
        <w:rPr>
          <w:b/>
          <w:bCs/>
          <w:sz w:val="24"/>
          <w:szCs w:val="24"/>
        </w:rPr>
        <w:t>PADA PT. PEGADAIAN KANTOR WILAYAH X BANDUNG</w:t>
      </w:r>
    </w:p>
    <w:p w14:paraId="3ABE68BB" w14:textId="77777777" w:rsidR="003637F3" w:rsidRDefault="003637F3" w:rsidP="003637F3">
      <w:pPr>
        <w:jc w:val="center"/>
        <w:rPr>
          <w:b/>
          <w:bCs/>
          <w:sz w:val="24"/>
          <w:szCs w:val="24"/>
          <w:lang w:val="id-ID"/>
        </w:rPr>
      </w:pPr>
    </w:p>
    <w:p w14:paraId="35C4980A" w14:textId="77777777" w:rsidR="003637F3" w:rsidRDefault="003637F3" w:rsidP="003637F3">
      <w:pPr>
        <w:jc w:val="center"/>
        <w:rPr>
          <w:b/>
          <w:bCs/>
          <w:sz w:val="24"/>
          <w:szCs w:val="24"/>
          <w:lang w:val="id-ID"/>
        </w:rPr>
      </w:pPr>
    </w:p>
    <w:p w14:paraId="61AF67E2" w14:textId="2F30AA26" w:rsidR="003637F3" w:rsidRPr="003637F3" w:rsidRDefault="003637F3" w:rsidP="003637F3">
      <w:pPr>
        <w:jc w:val="center"/>
        <w:rPr>
          <w:b/>
          <w:bCs/>
          <w:sz w:val="24"/>
          <w:szCs w:val="24"/>
          <w:lang w:val="id-ID"/>
        </w:rPr>
      </w:pPr>
      <w:r w:rsidRPr="003637F3">
        <w:rPr>
          <w:b/>
          <w:bCs/>
          <w:sz w:val="24"/>
          <w:szCs w:val="24"/>
        </w:rPr>
        <w:t>Oleh</w:t>
      </w:r>
      <w:r>
        <w:rPr>
          <w:b/>
          <w:bCs/>
          <w:sz w:val="24"/>
          <w:szCs w:val="24"/>
          <w:lang w:val="id-ID"/>
        </w:rPr>
        <w:t>:</w:t>
      </w:r>
    </w:p>
    <w:p w14:paraId="213145DC" w14:textId="77777777" w:rsidR="003637F3" w:rsidRPr="003637F3" w:rsidRDefault="003637F3" w:rsidP="003637F3">
      <w:pPr>
        <w:jc w:val="center"/>
        <w:rPr>
          <w:b/>
          <w:bCs/>
          <w:sz w:val="24"/>
          <w:szCs w:val="24"/>
        </w:rPr>
      </w:pPr>
      <w:r w:rsidRPr="003637F3">
        <w:rPr>
          <w:b/>
          <w:bCs/>
          <w:sz w:val="24"/>
          <w:szCs w:val="24"/>
        </w:rPr>
        <w:t>RIKI NUGRAHA</w:t>
      </w:r>
    </w:p>
    <w:p w14:paraId="7A51CCF4" w14:textId="77777777" w:rsidR="003637F3" w:rsidRPr="003637F3" w:rsidRDefault="003637F3" w:rsidP="003637F3">
      <w:pPr>
        <w:jc w:val="center"/>
        <w:rPr>
          <w:b/>
          <w:bCs/>
          <w:sz w:val="24"/>
          <w:szCs w:val="24"/>
        </w:rPr>
      </w:pPr>
      <w:r w:rsidRPr="003637F3">
        <w:rPr>
          <w:b/>
          <w:bCs/>
          <w:sz w:val="24"/>
          <w:szCs w:val="24"/>
        </w:rPr>
        <w:t>NPM: 179010016</w:t>
      </w:r>
    </w:p>
    <w:p w14:paraId="6B6B4060" w14:textId="2D3EC898" w:rsidR="003637F3" w:rsidRPr="003637F3" w:rsidRDefault="003637F3" w:rsidP="003637F3">
      <w:pPr>
        <w:tabs>
          <w:tab w:val="left" w:pos="3969"/>
        </w:tabs>
        <w:rPr>
          <w:b/>
          <w:bCs/>
          <w:sz w:val="24"/>
          <w:szCs w:val="24"/>
        </w:rPr>
      </w:pPr>
    </w:p>
    <w:p w14:paraId="0C919837" w14:textId="5CA23786" w:rsidR="003637F3" w:rsidRPr="003637F3" w:rsidRDefault="007746DC" w:rsidP="003637F3">
      <w:pPr>
        <w:rPr>
          <w:b/>
          <w:bCs/>
          <w:sz w:val="24"/>
          <w:szCs w:val="24"/>
        </w:rPr>
      </w:pPr>
      <w:r w:rsidRPr="003637F3">
        <w:rPr>
          <w:noProof/>
          <w:sz w:val="24"/>
          <w:szCs w:val="24"/>
          <w:lang w:val="id-ID" w:eastAsia="id-ID"/>
        </w:rPr>
        <w:drawing>
          <wp:anchor distT="0" distB="0" distL="114300" distR="114300" simplePos="0" relativeHeight="251659264" behindDoc="0" locked="0" layoutInCell="1" allowOverlap="1" wp14:anchorId="393F35FA" wp14:editId="45B64728">
            <wp:simplePos x="0" y="0"/>
            <wp:positionH relativeFrom="column">
              <wp:posOffset>1807210</wp:posOffset>
            </wp:positionH>
            <wp:positionV relativeFrom="paragraph">
              <wp:posOffset>158006</wp:posOffset>
            </wp:positionV>
            <wp:extent cx="1423035" cy="1447800"/>
            <wp:effectExtent l="0" t="0" r="5715" b="0"/>
            <wp:wrapNone/>
            <wp:docPr id="1" name="Picture 1" descr="logo-unpas - Universitas Pasundan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pas - Universitas Pasundan Band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F9D97" w14:textId="0FFDF21A" w:rsidR="003637F3" w:rsidRPr="003637F3" w:rsidRDefault="003637F3" w:rsidP="003637F3">
      <w:pPr>
        <w:jc w:val="center"/>
        <w:rPr>
          <w:sz w:val="24"/>
          <w:szCs w:val="24"/>
        </w:rPr>
      </w:pPr>
    </w:p>
    <w:p w14:paraId="073D8186" w14:textId="77777777" w:rsidR="003637F3" w:rsidRPr="003637F3" w:rsidRDefault="003637F3" w:rsidP="003637F3">
      <w:pPr>
        <w:jc w:val="center"/>
        <w:rPr>
          <w:b/>
          <w:bCs/>
          <w:sz w:val="24"/>
          <w:szCs w:val="24"/>
        </w:rPr>
      </w:pPr>
    </w:p>
    <w:p w14:paraId="5D9EB916" w14:textId="18DB0807" w:rsidR="003637F3" w:rsidRPr="003637F3" w:rsidRDefault="003637F3" w:rsidP="003637F3">
      <w:pPr>
        <w:jc w:val="center"/>
        <w:rPr>
          <w:b/>
          <w:bCs/>
          <w:sz w:val="24"/>
          <w:szCs w:val="24"/>
        </w:rPr>
      </w:pPr>
    </w:p>
    <w:p w14:paraId="2D2F5ECE" w14:textId="77777777" w:rsidR="003637F3" w:rsidRPr="003637F3" w:rsidRDefault="003637F3" w:rsidP="003637F3">
      <w:pPr>
        <w:jc w:val="center"/>
        <w:rPr>
          <w:b/>
          <w:bCs/>
          <w:sz w:val="24"/>
          <w:szCs w:val="24"/>
        </w:rPr>
      </w:pPr>
    </w:p>
    <w:p w14:paraId="0D54C833" w14:textId="77777777" w:rsidR="003637F3" w:rsidRPr="003637F3" w:rsidRDefault="003637F3" w:rsidP="003637F3">
      <w:pPr>
        <w:jc w:val="center"/>
        <w:rPr>
          <w:b/>
          <w:bCs/>
          <w:sz w:val="24"/>
          <w:szCs w:val="24"/>
        </w:rPr>
      </w:pPr>
    </w:p>
    <w:p w14:paraId="08910B52" w14:textId="77777777" w:rsidR="003637F3" w:rsidRPr="003637F3" w:rsidRDefault="003637F3" w:rsidP="003637F3">
      <w:pPr>
        <w:jc w:val="center"/>
        <w:rPr>
          <w:b/>
          <w:bCs/>
          <w:sz w:val="24"/>
          <w:szCs w:val="24"/>
        </w:rPr>
      </w:pPr>
    </w:p>
    <w:p w14:paraId="3F6C0482" w14:textId="77777777" w:rsidR="003637F3" w:rsidRPr="003637F3" w:rsidRDefault="003637F3" w:rsidP="003637F3">
      <w:pPr>
        <w:jc w:val="center"/>
        <w:rPr>
          <w:b/>
          <w:bCs/>
          <w:sz w:val="24"/>
          <w:szCs w:val="24"/>
        </w:rPr>
      </w:pPr>
    </w:p>
    <w:p w14:paraId="2DF5C027" w14:textId="77777777" w:rsidR="003637F3" w:rsidRPr="003637F3" w:rsidRDefault="003637F3" w:rsidP="003637F3">
      <w:pPr>
        <w:jc w:val="center"/>
        <w:rPr>
          <w:b/>
          <w:bCs/>
          <w:sz w:val="24"/>
          <w:szCs w:val="24"/>
        </w:rPr>
      </w:pPr>
    </w:p>
    <w:p w14:paraId="47D9523D" w14:textId="77777777" w:rsidR="003637F3" w:rsidRPr="003637F3" w:rsidRDefault="003637F3" w:rsidP="003637F3">
      <w:pPr>
        <w:jc w:val="center"/>
        <w:rPr>
          <w:b/>
          <w:bCs/>
          <w:sz w:val="24"/>
          <w:szCs w:val="24"/>
        </w:rPr>
      </w:pPr>
    </w:p>
    <w:p w14:paraId="3C975BBF" w14:textId="77777777" w:rsidR="003637F3" w:rsidRPr="003637F3" w:rsidRDefault="003637F3" w:rsidP="003637F3">
      <w:pPr>
        <w:rPr>
          <w:b/>
          <w:bCs/>
          <w:sz w:val="24"/>
          <w:szCs w:val="24"/>
        </w:rPr>
      </w:pPr>
    </w:p>
    <w:p w14:paraId="15A7926B" w14:textId="77777777" w:rsidR="003637F3" w:rsidRPr="003637F3" w:rsidRDefault="003637F3" w:rsidP="003637F3">
      <w:pPr>
        <w:jc w:val="center"/>
        <w:rPr>
          <w:b/>
          <w:bCs/>
          <w:sz w:val="24"/>
          <w:szCs w:val="24"/>
        </w:rPr>
      </w:pPr>
      <w:r w:rsidRPr="003637F3">
        <w:rPr>
          <w:b/>
          <w:bCs/>
          <w:sz w:val="24"/>
          <w:szCs w:val="24"/>
        </w:rPr>
        <w:t xml:space="preserve">PROGRAM DOKTOR ILMU MANAJEMEN </w:t>
      </w:r>
    </w:p>
    <w:p w14:paraId="58A8D927" w14:textId="77777777" w:rsidR="003637F3" w:rsidRPr="003637F3" w:rsidRDefault="003637F3" w:rsidP="003637F3">
      <w:pPr>
        <w:jc w:val="center"/>
        <w:rPr>
          <w:b/>
          <w:bCs/>
          <w:sz w:val="24"/>
          <w:szCs w:val="24"/>
        </w:rPr>
      </w:pPr>
      <w:r w:rsidRPr="003637F3">
        <w:rPr>
          <w:b/>
          <w:bCs/>
          <w:sz w:val="24"/>
          <w:szCs w:val="24"/>
        </w:rPr>
        <w:t xml:space="preserve">PROGRAM PASCASARJANA </w:t>
      </w:r>
    </w:p>
    <w:p w14:paraId="609F958B" w14:textId="77777777" w:rsidR="003637F3" w:rsidRPr="003637F3" w:rsidRDefault="003637F3" w:rsidP="003637F3">
      <w:pPr>
        <w:jc w:val="center"/>
        <w:rPr>
          <w:b/>
          <w:bCs/>
          <w:sz w:val="24"/>
          <w:szCs w:val="24"/>
        </w:rPr>
      </w:pPr>
      <w:r w:rsidRPr="003637F3">
        <w:rPr>
          <w:b/>
          <w:bCs/>
          <w:sz w:val="24"/>
          <w:szCs w:val="24"/>
        </w:rPr>
        <w:t>UNIVERSITAS PASUNDAN</w:t>
      </w:r>
    </w:p>
    <w:p w14:paraId="6538D04F" w14:textId="77777777" w:rsidR="003637F3" w:rsidRPr="003637F3" w:rsidRDefault="003637F3" w:rsidP="003637F3">
      <w:pPr>
        <w:jc w:val="center"/>
        <w:rPr>
          <w:b/>
          <w:bCs/>
          <w:sz w:val="24"/>
          <w:szCs w:val="24"/>
        </w:rPr>
      </w:pPr>
      <w:r w:rsidRPr="003637F3">
        <w:rPr>
          <w:b/>
          <w:bCs/>
          <w:sz w:val="24"/>
          <w:szCs w:val="24"/>
        </w:rPr>
        <w:t>BANDUNG</w:t>
      </w:r>
      <w:bookmarkEnd w:id="0"/>
    </w:p>
    <w:p w14:paraId="4F9C463B" w14:textId="77777777" w:rsidR="003637F3" w:rsidRDefault="003637F3" w:rsidP="003637F3">
      <w:pPr>
        <w:jc w:val="center"/>
        <w:rPr>
          <w:b/>
          <w:bCs/>
          <w:sz w:val="24"/>
          <w:szCs w:val="24"/>
          <w:lang w:val="id-ID"/>
        </w:rPr>
      </w:pPr>
      <w:r w:rsidRPr="003637F3">
        <w:rPr>
          <w:b/>
          <w:bCs/>
          <w:sz w:val="24"/>
          <w:szCs w:val="24"/>
        </w:rPr>
        <w:t>2024</w:t>
      </w:r>
    </w:p>
    <w:p w14:paraId="7EC27419" w14:textId="77777777" w:rsidR="007746DC" w:rsidRDefault="007746DC" w:rsidP="003637F3">
      <w:pPr>
        <w:jc w:val="center"/>
        <w:rPr>
          <w:b/>
          <w:bCs/>
          <w:sz w:val="24"/>
          <w:szCs w:val="24"/>
          <w:lang w:val="id-ID"/>
        </w:rPr>
      </w:pPr>
    </w:p>
    <w:p w14:paraId="1AD435E5" w14:textId="77777777" w:rsidR="007746DC" w:rsidRDefault="007746DC" w:rsidP="003637F3">
      <w:pPr>
        <w:jc w:val="center"/>
        <w:rPr>
          <w:b/>
          <w:bCs/>
          <w:sz w:val="24"/>
          <w:szCs w:val="24"/>
          <w:lang w:val="id-ID"/>
        </w:rPr>
      </w:pPr>
    </w:p>
    <w:p w14:paraId="6A66905D" w14:textId="77777777" w:rsidR="007746DC" w:rsidRDefault="007746DC" w:rsidP="003637F3">
      <w:pPr>
        <w:jc w:val="center"/>
        <w:rPr>
          <w:b/>
          <w:bCs/>
          <w:sz w:val="24"/>
          <w:szCs w:val="24"/>
          <w:lang w:val="id-ID"/>
        </w:rPr>
      </w:pPr>
    </w:p>
    <w:p w14:paraId="68E24013" w14:textId="77777777" w:rsidR="007746DC" w:rsidRDefault="007746DC" w:rsidP="003637F3">
      <w:pPr>
        <w:jc w:val="center"/>
        <w:rPr>
          <w:b/>
          <w:bCs/>
          <w:sz w:val="24"/>
          <w:szCs w:val="24"/>
          <w:lang w:val="id-ID"/>
        </w:rPr>
      </w:pPr>
    </w:p>
    <w:p w14:paraId="30F123AC" w14:textId="77777777" w:rsidR="007746DC" w:rsidRPr="007746DC" w:rsidRDefault="007746DC" w:rsidP="003637F3">
      <w:pPr>
        <w:jc w:val="center"/>
        <w:rPr>
          <w:b/>
          <w:bCs/>
          <w:sz w:val="24"/>
          <w:szCs w:val="24"/>
          <w:lang w:val="id-ID"/>
        </w:rPr>
        <w:sectPr w:rsidR="007746DC" w:rsidRPr="007746DC" w:rsidSect="00180C72">
          <w:headerReference w:type="default" r:id="rId9"/>
          <w:pgSz w:w="11906" w:h="16838"/>
          <w:pgMar w:top="1701" w:right="1701" w:bottom="1701" w:left="2268" w:header="709" w:footer="709" w:gutter="0"/>
          <w:pgNumType w:start="0"/>
          <w:cols w:space="708"/>
          <w:titlePg/>
          <w:docGrid w:linePitch="360"/>
        </w:sectPr>
      </w:pPr>
    </w:p>
    <w:bookmarkEnd w:id="1"/>
    <w:p w14:paraId="6E37F359" w14:textId="77777777" w:rsidR="0036308D" w:rsidRPr="0036308D" w:rsidRDefault="0036308D" w:rsidP="0036308D">
      <w:pPr>
        <w:jc w:val="center"/>
        <w:rPr>
          <w:b/>
          <w:bCs/>
          <w:szCs w:val="24"/>
        </w:rPr>
      </w:pPr>
      <w:r w:rsidRPr="0036308D">
        <w:rPr>
          <w:b/>
          <w:bCs/>
          <w:szCs w:val="24"/>
        </w:rPr>
        <w:lastRenderedPageBreak/>
        <w:t xml:space="preserve">ABSTRAK </w:t>
      </w:r>
    </w:p>
    <w:p w14:paraId="7D7E73F8" w14:textId="77777777" w:rsidR="0036308D" w:rsidRPr="0036308D" w:rsidRDefault="0036308D" w:rsidP="0036308D">
      <w:pPr>
        <w:jc w:val="both"/>
        <w:rPr>
          <w:szCs w:val="24"/>
        </w:rPr>
      </w:pPr>
      <w:r w:rsidRPr="0036308D">
        <w:rPr>
          <w:szCs w:val="24"/>
        </w:rPr>
        <w:t xml:space="preserve">Riki Nugraha, pengaruh kepemimpinan, kompensasi, dan kualitas kehidupan kerja terhadap penerapan </w:t>
      </w:r>
      <w:r w:rsidRPr="0036308D">
        <w:rPr>
          <w:i/>
          <w:iCs/>
          <w:szCs w:val="24"/>
        </w:rPr>
        <w:t>core values</w:t>
      </w:r>
      <w:r w:rsidRPr="0036308D">
        <w:rPr>
          <w:szCs w:val="24"/>
        </w:rPr>
        <w:t xml:space="preserve"> dan komitmen organisasi serta implikasinya pada kinerja pegawai PT. Pegadaian Kantor Wilayah X Bandung dengan Promotor Prof. Dr. Ir. H. Iman Sudirman, DEA. </w:t>
      </w:r>
      <w:proofErr w:type="gramStart"/>
      <w:r w:rsidRPr="0036308D">
        <w:rPr>
          <w:szCs w:val="24"/>
        </w:rPr>
        <w:t>dan</w:t>
      </w:r>
      <w:proofErr w:type="gramEnd"/>
      <w:r w:rsidRPr="0036308D">
        <w:rPr>
          <w:szCs w:val="24"/>
        </w:rPr>
        <w:t xml:space="preserve"> Ko. Promotor Prof. Dr. H. Horas Djulius, SE.</w:t>
      </w:r>
    </w:p>
    <w:p w14:paraId="1F803990" w14:textId="77777777" w:rsidR="0036308D" w:rsidRPr="0036308D" w:rsidRDefault="0036308D" w:rsidP="0036308D">
      <w:pPr>
        <w:ind w:firstLine="567"/>
        <w:jc w:val="both"/>
        <w:rPr>
          <w:szCs w:val="24"/>
        </w:rPr>
      </w:pPr>
      <w:r w:rsidRPr="0036308D">
        <w:rPr>
          <w:szCs w:val="24"/>
        </w:rPr>
        <w:t xml:space="preserve">Penelitian ini dilakukan di Provinsi Jawa Barat merupakan provinsi dengan jumlah populasi penduduk yang besar bila dibandingkan dengan Provinsi lainnya di Pulau Jawa dan didasarkan pada fenomena yang ada pada PT. Pegadaian Kantor Wilayah X Bandung yang masih memiliki keterbatasan-keterbatasan dalam upaya peningkatan kinerja belum optimal sehingga komitmen pegawai terhadap organisasi dan penerapan core values belum optimal. </w:t>
      </w:r>
      <w:proofErr w:type="gramStart"/>
      <w:r w:rsidRPr="0036308D">
        <w:rPr>
          <w:szCs w:val="24"/>
        </w:rPr>
        <w:t>Hal ini diduga akibat peran kepemimpinan, kompensasi dan kualitas kehidupan kerja yang belum optimal.</w:t>
      </w:r>
      <w:proofErr w:type="gramEnd"/>
      <w:r w:rsidRPr="0036308D">
        <w:rPr>
          <w:szCs w:val="24"/>
        </w:rPr>
        <w:t xml:space="preserve"> </w:t>
      </w:r>
    </w:p>
    <w:p w14:paraId="7EE6E9A1" w14:textId="77777777" w:rsidR="0036308D" w:rsidRPr="0036308D" w:rsidRDefault="0036308D" w:rsidP="0036308D">
      <w:pPr>
        <w:ind w:firstLine="567"/>
        <w:jc w:val="both"/>
        <w:rPr>
          <w:szCs w:val="24"/>
        </w:rPr>
      </w:pPr>
      <w:r w:rsidRPr="0036308D">
        <w:rPr>
          <w:szCs w:val="24"/>
        </w:rPr>
        <w:t xml:space="preserve">Tujuan penelitian ini untuk mengetahui dan menganalisis pengaruh Kepemimpinan, Kompensasi, dan Kualitas Kehidupan Kerja Terhadap Penerapan </w:t>
      </w:r>
      <w:r w:rsidRPr="0036308D">
        <w:rPr>
          <w:i/>
          <w:iCs/>
          <w:szCs w:val="24"/>
        </w:rPr>
        <w:t>Core Values</w:t>
      </w:r>
      <w:r w:rsidRPr="0036308D">
        <w:rPr>
          <w:szCs w:val="24"/>
        </w:rPr>
        <w:t xml:space="preserve"> dan Komitmen Organisasi serta implikasinya terhadap Kinerja pegawai PT. Pegadaian Kantor Wilayah X Bandung. </w:t>
      </w:r>
      <w:proofErr w:type="gramStart"/>
      <w:r w:rsidRPr="0036308D">
        <w:rPr>
          <w:szCs w:val="24"/>
        </w:rPr>
        <w:t xml:space="preserve">Penelitian ini menggunakan pendekatan deskriptif dan verifikatif, metode penelitian menggunakan pendekatan survey dan </w:t>
      </w:r>
      <w:r w:rsidRPr="0036308D">
        <w:rPr>
          <w:i/>
          <w:iCs/>
          <w:szCs w:val="24"/>
        </w:rPr>
        <w:t>explanatory survey</w:t>
      </w:r>
      <w:r w:rsidRPr="0036308D">
        <w:rPr>
          <w:szCs w:val="24"/>
        </w:rPr>
        <w:t>.</w:t>
      </w:r>
      <w:proofErr w:type="gramEnd"/>
      <w:r w:rsidRPr="0036308D">
        <w:rPr>
          <w:szCs w:val="24"/>
        </w:rPr>
        <w:t xml:space="preserve"> Dalam penelitian ini yang menjadi sampel adalah pegawai sebanyak </w:t>
      </w:r>
      <w:proofErr w:type="gramStart"/>
      <w:r w:rsidRPr="0036308D">
        <w:rPr>
          <w:szCs w:val="24"/>
        </w:rPr>
        <w:t>286  responden</w:t>
      </w:r>
      <w:proofErr w:type="gramEnd"/>
      <w:r w:rsidRPr="0036308D">
        <w:rPr>
          <w:szCs w:val="24"/>
        </w:rPr>
        <w:t xml:space="preserve">. </w:t>
      </w:r>
      <w:proofErr w:type="gramStart"/>
      <w:r w:rsidRPr="0036308D">
        <w:rPr>
          <w:szCs w:val="24"/>
        </w:rPr>
        <w:t>Metode analisis dalam penelitian ini menggunakan analisis jalur.</w:t>
      </w:r>
      <w:proofErr w:type="gramEnd"/>
      <w:r w:rsidRPr="0036308D">
        <w:rPr>
          <w:szCs w:val="24"/>
        </w:rPr>
        <w:t xml:space="preserve"> </w:t>
      </w:r>
    </w:p>
    <w:p w14:paraId="706515A5" w14:textId="77777777" w:rsidR="0036308D" w:rsidRPr="0036308D" w:rsidRDefault="0036308D" w:rsidP="0036308D">
      <w:pPr>
        <w:spacing w:after="240"/>
        <w:ind w:firstLine="567"/>
        <w:jc w:val="both"/>
        <w:rPr>
          <w:szCs w:val="24"/>
        </w:rPr>
      </w:pPr>
      <w:r w:rsidRPr="0036308D">
        <w:rPr>
          <w:szCs w:val="24"/>
        </w:rPr>
        <w:t xml:space="preserve">Hasil analisis diperoleh adanya pengaruh yang signifikan baik secara parsial maupun secara simultan, dari Kepemimpinan, Kompensasi, dan Kualitas Kehidupan Kerja terhadap Penerapan </w:t>
      </w:r>
      <w:r w:rsidRPr="0036308D">
        <w:rPr>
          <w:i/>
          <w:iCs/>
          <w:szCs w:val="24"/>
        </w:rPr>
        <w:t xml:space="preserve">Core Values </w:t>
      </w:r>
      <w:r w:rsidRPr="0036308D">
        <w:rPr>
          <w:szCs w:val="24"/>
        </w:rPr>
        <w:t xml:space="preserve">dan Komitmen Organisasi, begitu juga terdapat pengaruh yang signifikan dari Penerapan </w:t>
      </w:r>
      <w:r w:rsidRPr="0036308D">
        <w:rPr>
          <w:i/>
          <w:iCs/>
          <w:szCs w:val="24"/>
        </w:rPr>
        <w:t>Core Values</w:t>
      </w:r>
      <w:r w:rsidRPr="0036308D">
        <w:rPr>
          <w:szCs w:val="24"/>
        </w:rPr>
        <w:t xml:space="preserve"> dan Komitmen Organisasi terhadap Kinerja pegawai PT. Pegadaian kantor Wilayah X Bandung.</w:t>
      </w:r>
    </w:p>
    <w:p w14:paraId="1C97A850" w14:textId="7B514883" w:rsidR="0036308D" w:rsidRDefault="0036308D" w:rsidP="0036308D">
      <w:pPr>
        <w:ind w:left="1276" w:hanging="1276"/>
        <w:jc w:val="both"/>
        <w:rPr>
          <w:szCs w:val="24"/>
          <w:lang w:val="id-ID"/>
        </w:rPr>
      </w:pPr>
      <w:r w:rsidRPr="0036308D">
        <w:rPr>
          <w:b/>
          <w:szCs w:val="24"/>
        </w:rPr>
        <w:t>Kata Kunci:</w:t>
      </w:r>
      <w:r w:rsidRPr="0036308D">
        <w:rPr>
          <w:szCs w:val="24"/>
        </w:rPr>
        <w:t xml:space="preserve"> </w:t>
      </w:r>
      <w:r>
        <w:rPr>
          <w:szCs w:val="24"/>
          <w:lang w:val="id-ID"/>
        </w:rPr>
        <w:tab/>
      </w:r>
      <w:r w:rsidRPr="0036308D">
        <w:rPr>
          <w:szCs w:val="24"/>
        </w:rPr>
        <w:t xml:space="preserve">Kepemimpinan, Kualitas Kehidupan Kerja, Penerapan </w:t>
      </w:r>
      <w:r w:rsidRPr="0036308D">
        <w:rPr>
          <w:i/>
          <w:iCs/>
          <w:szCs w:val="24"/>
        </w:rPr>
        <w:t>Core Values</w:t>
      </w:r>
      <w:r w:rsidRPr="0036308D">
        <w:rPr>
          <w:szCs w:val="24"/>
        </w:rPr>
        <w:t>, Komitmen Organisasi, dan Kinerja</w:t>
      </w:r>
    </w:p>
    <w:p w14:paraId="54C2AB7D" w14:textId="77777777" w:rsidR="008C20EC" w:rsidRDefault="008C20EC" w:rsidP="008C20EC">
      <w:pPr>
        <w:jc w:val="center"/>
        <w:rPr>
          <w:b/>
          <w:bCs/>
          <w:i/>
          <w:iCs/>
          <w:szCs w:val="24"/>
          <w:lang w:val="id-ID"/>
        </w:rPr>
      </w:pPr>
      <w:bookmarkStart w:id="2" w:name="_Hlk166716653"/>
    </w:p>
    <w:p w14:paraId="753EDE58" w14:textId="77777777" w:rsidR="008C20EC" w:rsidRPr="008C20EC" w:rsidRDefault="008C20EC" w:rsidP="008C20EC">
      <w:pPr>
        <w:jc w:val="center"/>
        <w:rPr>
          <w:b/>
          <w:bCs/>
          <w:i/>
          <w:iCs/>
          <w:szCs w:val="24"/>
        </w:rPr>
      </w:pPr>
      <w:r w:rsidRPr="008C20EC">
        <w:rPr>
          <w:b/>
          <w:bCs/>
          <w:i/>
          <w:iCs/>
          <w:szCs w:val="24"/>
        </w:rPr>
        <w:t xml:space="preserve">ABSTRACT </w:t>
      </w:r>
    </w:p>
    <w:p w14:paraId="19F6BE46" w14:textId="77777777" w:rsidR="008C20EC" w:rsidRPr="008C20EC" w:rsidRDefault="008C20EC" w:rsidP="008C20EC">
      <w:pPr>
        <w:jc w:val="both"/>
        <w:rPr>
          <w:i/>
          <w:iCs/>
          <w:szCs w:val="24"/>
        </w:rPr>
      </w:pPr>
      <w:r w:rsidRPr="008C20EC">
        <w:rPr>
          <w:i/>
          <w:iCs/>
          <w:szCs w:val="24"/>
        </w:rPr>
        <w:t xml:space="preserve">Riki Nugraha, the influence of leadership, compensation, and quality of work life on the implementation of core values and organizational commitment and their implications on the performance of PT. Pegadaian Regional Office X Bandung with Promoter Prof. Dr. Ir. H. Iman Sudirman, DEA. </w:t>
      </w:r>
      <w:proofErr w:type="gramStart"/>
      <w:r w:rsidRPr="008C20EC">
        <w:rPr>
          <w:i/>
          <w:iCs/>
          <w:szCs w:val="24"/>
        </w:rPr>
        <w:t>and</w:t>
      </w:r>
      <w:proofErr w:type="gramEnd"/>
      <w:r w:rsidRPr="008C20EC">
        <w:rPr>
          <w:i/>
          <w:iCs/>
          <w:szCs w:val="24"/>
        </w:rPr>
        <w:t xml:space="preserve"> Ko. Promoter Prof. Dr. H. Horas Djulius, SE.</w:t>
      </w:r>
    </w:p>
    <w:p w14:paraId="36830880" w14:textId="77777777" w:rsidR="008C20EC" w:rsidRPr="008C20EC" w:rsidRDefault="008C20EC" w:rsidP="008C20EC">
      <w:pPr>
        <w:ind w:firstLine="567"/>
        <w:jc w:val="both"/>
        <w:rPr>
          <w:i/>
          <w:iCs/>
          <w:szCs w:val="24"/>
        </w:rPr>
      </w:pPr>
      <w:r w:rsidRPr="008C20EC">
        <w:rPr>
          <w:i/>
          <w:iCs/>
          <w:szCs w:val="24"/>
        </w:rPr>
        <w:t xml:space="preserve">This research is compared to other provinces in Java Island and on public services within the district/city trade and industry office in West Java Province, where the performance of public services is still not good. </w:t>
      </w:r>
      <w:proofErr w:type="gramStart"/>
      <w:r w:rsidRPr="008C20EC">
        <w:rPr>
          <w:i/>
          <w:iCs/>
          <w:szCs w:val="24"/>
        </w:rPr>
        <w:t>The organizational culture of the state civil apparatus that has not met the standards.</w:t>
      </w:r>
      <w:proofErr w:type="gramEnd"/>
      <w:r w:rsidRPr="008C20EC">
        <w:rPr>
          <w:i/>
          <w:iCs/>
          <w:szCs w:val="24"/>
        </w:rPr>
        <w:t xml:space="preserve"> </w:t>
      </w:r>
    </w:p>
    <w:p w14:paraId="381AD243" w14:textId="77777777" w:rsidR="008C20EC" w:rsidRPr="008C20EC" w:rsidRDefault="008C20EC" w:rsidP="008C20EC">
      <w:pPr>
        <w:ind w:firstLine="567"/>
        <w:jc w:val="both"/>
        <w:rPr>
          <w:i/>
          <w:iCs/>
          <w:szCs w:val="24"/>
        </w:rPr>
      </w:pPr>
      <w:r w:rsidRPr="008C20EC">
        <w:rPr>
          <w:i/>
          <w:iCs/>
          <w:szCs w:val="24"/>
        </w:rPr>
        <w:t xml:space="preserve">This research was conducted in West Java Province, a province with a large population when compared to other provinces in Java Island and is based on the phenomenon that exists in PT. Pegadaian Regional Office X Bandung which still has limitations in efforts to improve performance has not been optimal so that employee commitment to the organization and the application of core values has not been optimal. This is thought to be due to leadership roles, compensation and quality of work life that are not optimal. </w:t>
      </w:r>
    </w:p>
    <w:p w14:paraId="5F1EFA59" w14:textId="77777777" w:rsidR="008C20EC" w:rsidRPr="008C20EC" w:rsidRDefault="008C20EC" w:rsidP="008C20EC">
      <w:pPr>
        <w:ind w:firstLine="567"/>
        <w:jc w:val="both"/>
        <w:rPr>
          <w:i/>
          <w:iCs/>
          <w:szCs w:val="24"/>
        </w:rPr>
      </w:pPr>
      <w:r w:rsidRPr="008C20EC">
        <w:rPr>
          <w:i/>
          <w:iCs/>
          <w:szCs w:val="24"/>
        </w:rPr>
        <w:t xml:space="preserve">The purpose of this study is to determine and analyze the influence of Leadership, Compensation, and Quality of Work Life on the Application of Core Values and Organizational Commitment and its implications for the performance of PT. Pegadaian Regional Office X Bandung. This research uses a descriptive and verifiative </w:t>
      </w:r>
      <w:proofErr w:type="gramStart"/>
      <w:r w:rsidRPr="008C20EC">
        <w:rPr>
          <w:i/>
          <w:iCs/>
          <w:szCs w:val="24"/>
        </w:rPr>
        <w:t>approach,</w:t>
      </w:r>
      <w:proofErr w:type="gramEnd"/>
      <w:r w:rsidRPr="008C20EC">
        <w:rPr>
          <w:i/>
          <w:iCs/>
          <w:szCs w:val="24"/>
        </w:rPr>
        <w:t xml:space="preserve"> the research method uses a survey approach and an explanatory survey. In this study, the sample was 286 respondents. The analysis method in this study uses path analysis. </w:t>
      </w:r>
    </w:p>
    <w:p w14:paraId="6DFF3C99" w14:textId="77777777" w:rsidR="008C20EC" w:rsidRPr="008C20EC" w:rsidRDefault="008C20EC" w:rsidP="008C20EC">
      <w:pPr>
        <w:ind w:firstLine="567"/>
        <w:jc w:val="both"/>
        <w:rPr>
          <w:i/>
          <w:iCs/>
          <w:szCs w:val="24"/>
        </w:rPr>
      </w:pPr>
      <w:r w:rsidRPr="008C20EC">
        <w:rPr>
          <w:i/>
          <w:iCs/>
          <w:szCs w:val="24"/>
        </w:rPr>
        <w:t>The results of the analysis obtained a significant influence both partially and simultaneously, from Leadership, Compensation, and Quality of Work Life on the Implementation of Core Values and Organizational Commitment, as well as a significant influence from the Implementation of Core Values and Organizational Commitment on the Performance of PT. Pegadaian office Area X Bandung.</w:t>
      </w:r>
    </w:p>
    <w:p w14:paraId="73C4A866" w14:textId="77777777" w:rsidR="008C20EC" w:rsidRPr="008C20EC" w:rsidRDefault="008C20EC" w:rsidP="008C20EC">
      <w:pPr>
        <w:ind w:firstLine="567"/>
        <w:jc w:val="center"/>
        <w:rPr>
          <w:i/>
          <w:iCs/>
          <w:szCs w:val="24"/>
        </w:rPr>
      </w:pPr>
    </w:p>
    <w:p w14:paraId="5A7D43C5" w14:textId="4B39CBA0" w:rsidR="008C20EC" w:rsidRPr="008C20EC" w:rsidRDefault="008C20EC" w:rsidP="008C20EC">
      <w:pPr>
        <w:ind w:left="1134" w:hanging="1134"/>
        <w:jc w:val="both"/>
        <w:rPr>
          <w:b/>
          <w:bCs/>
          <w:i/>
          <w:iCs/>
          <w:szCs w:val="24"/>
        </w:rPr>
      </w:pPr>
      <w:r w:rsidRPr="008C20EC">
        <w:rPr>
          <w:b/>
          <w:i/>
          <w:iCs/>
          <w:szCs w:val="24"/>
        </w:rPr>
        <w:t>Keywords:</w:t>
      </w:r>
      <w:r w:rsidRPr="008C20EC">
        <w:rPr>
          <w:i/>
          <w:iCs/>
          <w:szCs w:val="24"/>
        </w:rPr>
        <w:t xml:space="preserve"> </w:t>
      </w:r>
      <w:r>
        <w:rPr>
          <w:i/>
          <w:iCs/>
          <w:szCs w:val="24"/>
          <w:lang w:val="id-ID"/>
        </w:rPr>
        <w:tab/>
      </w:r>
      <w:r w:rsidRPr="008C20EC">
        <w:rPr>
          <w:i/>
          <w:iCs/>
          <w:szCs w:val="24"/>
        </w:rPr>
        <w:t>Leadership, Quality of Work Life, Application of Core Values, Organizational Commitment, and Performance</w:t>
      </w:r>
    </w:p>
    <w:bookmarkEnd w:id="2"/>
    <w:p w14:paraId="129DBA01" w14:textId="77777777" w:rsidR="008C20EC" w:rsidRDefault="008C20EC" w:rsidP="008C20EC"/>
    <w:p w14:paraId="61506736" w14:textId="77777777" w:rsidR="00664459" w:rsidRPr="00664459" w:rsidRDefault="00664459" w:rsidP="00664459">
      <w:pPr>
        <w:jc w:val="center"/>
        <w:rPr>
          <w:b/>
          <w:bCs/>
          <w:szCs w:val="24"/>
          <w:lang w:val="id-ID"/>
        </w:rPr>
      </w:pPr>
      <w:r w:rsidRPr="00664459">
        <w:rPr>
          <w:b/>
          <w:bCs/>
          <w:szCs w:val="24"/>
          <w:lang w:val="id-ID"/>
        </w:rPr>
        <w:t>RINGKESAN</w:t>
      </w:r>
    </w:p>
    <w:p w14:paraId="2DFE9FE6" w14:textId="77777777" w:rsidR="00664459" w:rsidRPr="00664459" w:rsidRDefault="00664459" w:rsidP="00664459">
      <w:pPr>
        <w:jc w:val="both"/>
        <w:rPr>
          <w:szCs w:val="24"/>
          <w:lang w:val="id-ID"/>
        </w:rPr>
      </w:pPr>
      <w:r w:rsidRPr="00664459">
        <w:rPr>
          <w:szCs w:val="24"/>
        </w:rPr>
        <w:t xml:space="preserve">Riki Nugraha, Pangaruh Kapamingpinan, Kompensasi jeung Kualitas Kahirupan Gawé </w:t>
      </w:r>
      <w:proofErr w:type="gramStart"/>
      <w:r w:rsidRPr="00664459">
        <w:rPr>
          <w:szCs w:val="24"/>
        </w:rPr>
        <w:t>dina</w:t>
      </w:r>
      <w:proofErr w:type="gramEnd"/>
      <w:r w:rsidRPr="00664459">
        <w:rPr>
          <w:szCs w:val="24"/>
        </w:rPr>
        <w:t xml:space="preserve"> </w:t>
      </w:r>
      <w:r w:rsidRPr="00664459">
        <w:rPr>
          <w:szCs w:val="24"/>
        </w:rPr>
        <w:lastRenderedPageBreak/>
        <w:t>Ngagunakeun</w:t>
      </w:r>
      <w:r w:rsidRPr="00664459">
        <w:rPr>
          <w:szCs w:val="24"/>
          <w:lang w:val="id-ID"/>
        </w:rPr>
        <w:t xml:space="preserve"> A</w:t>
      </w:r>
      <w:r w:rsidRPr="00664459">
        <w:rPr>
          <w:szCs w:val="24"/>
        </w:rPr>
        <w:t>jén-inajén</w:t>
      </w:r>
      <w:r w:rsidRPr="00664459">
        <w:rPr>
          <w:szCs w:val="24"/>
          <w:lang w:val="id-ID"/>
        </w:rPr>
        <w:t xml:space="preserve"> </w:t>
      </w:r>
      <w:r w:rsidRPr="00664459">
        <w:rPr>
          <w:szCs w:val="24"/>
        </w:rPr>
        <w:t>jeung</w:t>
      </w:r>
      <w:r w:rsidRPr="00664459">
        <w:rPr>
          <w:szCs w:val="24"/>
          <w:lang w:val="id-ID"/>
        </w:rPr>
        <w:t xml:space="preserve"> </w:t>
      </w:r>
      <w:r w:rsidRPr="00664459">
        <w:rPr>
          <w:szCs w:val="24"/>
        </w:rPr>
        <w:t>Komitmen Organisasi sarta Implikasina Pikeun Kinerja Pagawe PT.</w:t>
      </w:r>
      <w:r w:rsidRPr="00664459">
        <w:rPr>
          <w:szCs w:val="24"/>
          <w:lang w:val="id-ID"/>
        </w:rPr>
        <w:t xml:space="preserve"> </w:t>
      </w:r>
      <w:r w:rsidRPr="00664459">
        <w:rPr>
          <w:szCs w:val="24"/>
        </w:rPr>
        <w:t>Pegadaian Kantor Wilayah X Bandung jeung Promotor Prof. Dr. Ir. H. Iman Sudirman, DEA jeung Ko. Promotor Prof. Dr. H. Horas Djulius, SE.</w:t>
      </w:r>
    </w:p>
    <w:p w14:paraId="35FA2DE8" w14:textId="77777777" w:rsidR="00664459" w:rsidRPr="00664459" w:rsidRDefault="00664459" w:rsidP="00664459">
      <w:pPr>
        <w:ind w:firstLine="567"/>
        <w:jc w:val="both"/>
        <w:rPr>
          <w:szCs w:val="24"/>
          <w:lang w:val="id-ID"/>
        </w:rPr>
      </w:pPr>
      <w:r w:rsidRPr="00664459">
        <w:rPr>
          <w:szCs w:val="24"/>
        </w:rPr>
        <w:t xml:space="preserve">Panalungtikan ieu dilaksanakeun di Propinsi Jawa Barat nyaeta provinsi nu jumlah populasina nu gede mun dibandingkeun jeung Propinsi séjénna di Pulo Jawa sarta dumasar kana fénoména anu aya di PT. Pegadaian Kantor Wilayah X Bandung anu masih boga watesan </w:t>
      </w:r>
      <w:proofErr w:type="gramStart"/>
      <w:r w:rsidRPr="00664459">
        <w:rPr>
          <w:szCs w:val="24"/>
        </w:rPr>
        <w:t>dina</w:t>
      </w:r>
      <w:proofErr w:type="gramEnd"/>
      <w:r w:rsidRPr="00664459">
        <w:rPr>
          <w:szCs w:val="24"/>
        </w:rPr>
        <w:t xml:space="preserve"> upaya ningkatkeun pangabisa teu acan maksimal. Sabab diduga alatan kapamingpinan, kompensasi jeung kualitas kahirupan gawé </w:t>
      </w:r>
      <w:proofErr w:type="gramStart"/>
      <w:r w:rsidRPr="00664459">
        <w:rPr>
          <w:szCs w:val="24"/>
        </w:rPr>
        <w:t>anu can</w:t>
      </w:r>
      <w:proofErr w:type="gramEnd"/>
      <w:r w:rsidRPr="00664459">
        <w:rPr>
          <w:szCs w:val="24"/>
        </w:rPr>
        <w:t xml:space="preserve"> maksimal.</w:t>
      </w:r>
    </w:p>
    <w:p w14:paraId="315ED5A1" w14:textId="77777777" w:rsidR="00664459" w:rsidRPr="00664459" w:rsidRDefault="00664459" w:rsidP="00664459">
      <w:pPr>
        <w:ind w:firstLine="567"/>
        <w:jc w:val="both"/>
        <w:rPr>
          <w:szCs w:val="24"/>
        </w:rPr>
      </w:pPr>
      <w:r w:rsidRPr="00664459">
        <w:rPr>
          <w:szCs w:val="24"/>
        </w:rPr>
        <w:t xml:space="preserve">Tujuan panalungtikan ieu nyaéta pikeun mikanyaho jeung nganalisis pangaruh Kapamingpinan, Kompensasi jeung Kualitas Kahirupan Gawe </w:t>
      </w:r>
      <w:proofErr w:type="gramStart"/>
      <w:r w:rsidRPr="00664459">
        <w:rPr>
          <w:szCs w:val="24"/>
        </w:rPr>
        <w:t>dina</w:t>
      </w:r>
      <w:proofErr w:type="gramEnd"/>
      <w:r w:rsidRPr="00664459">
        <w:rPr>
          <w:szCs w:val="24"/>
        </w:rPr>
        <w:t xml:space="preserve"> Palaksanaan Ajén-inajén Inti jeung Komitmen Organisasi katut Implikasina pikeun kinerja pagawé PT. Pegadaian Kantor Daérah X Bandung.</w:t>
      </w:r>
      <w:r w:rsidRPr="00664459">
        <w:rPr>
          <w:szCs w:val="24"/>
          <w:lang w:val="id-ID"/>
        </w:rPr>
        <w:t xml:space="preserve"> </w:t>
      </w:r>
      <w:proofErr w:type="gramStart"/>
      <w:r w:rsidRPr="00664459">
        <w:rPr>
          <w:szCs w:val="24"/>
        </w:rPr>
        <w:t>Panalungtikan ieu ngagunakeun pamarekan deskriptif jeung verifikatif, métode panalungtikan ngagunakeun pamarekan survéy jeung survéy éksplanasi.</w:t>
      </w:r>
      <w:proofErr w:type="gramEnd"/>
      <w:r w:rsidRPr="00664459">
        <w:rPr>
          <w:szCs w:val="24"/>
        </w:rPr>
        <w:t xml:space="preserve"> </w:t>
      </w:r>
      <w:proofErr w:type="gramStart"/>
      <w:r w:rsidRPr="00664459">
        <w:rPr>
          <w:szCs w:val="24"/>
        </w:rPr>
        <w:t>Dina ulikan ieu sampel 286 pagawé.</w:t>
      </w:r>
      <w:proofErr w:type="gramEnd"/>
      <w:r w:rsidRPr="00664459">
        <w:rPr>
          <w:szCs w:val="24"/>
        </w:rPr>
        <w:t xml:space="preserve"> Métode analisis </w:t>
      </w:r>
      <w:proofErr w:type="gramStart"/>
      <w:r w:rsidRPr="00664459">
        <w:rPr>
          <w:szCs w:val="24"/>
        </w:rPr>
        <w:t>dina</w:t>
      </w:r>
      <w:proofErr w:type="gramEnd"/>
      <w:r w:rsidRPr="00664459">
        <w:rPr>
          <w:szCs w:val="24"/>
        </w:rPr>
        <w:t xml:space="preserve"> panalungtikan ieu ngagunakeun analisis jalur.</w:t>
      </w:r>
    </w:p>
    <w:p w14:paraId="2443CF3E" w14:textId="77777777" w:rsidR="00664459" w:rsidRPr="00664459" w:rsidRDefault="00664459" w:rsidP="00664459">
      <w:pPr>
        <w:ind w:firstLine="567"/>
        <w:jc w:val="both"/>
        <w:rPr>
          <w:szCs w:val="24"/>
          <w:lang w:val="id-ID"/>
        </w:rPr>
      </w:pPr>
      <w:r w:rsidRPr="00664459">
        <w:rPr>
          <w:szCs w:val="24"/>
        </w:rPr>
        <w:t>Hasil analisis némbongkeun yén aya pangaruh anu signifikan boh sabagean boh sakaligus, ti Kapamingpinan, Kompensasi jeung Kualitas Kahirupan Gawé kana Palaksanaan Ajén-inajén Inti jeung Komitmen Organisasi, ogé pangaruh anu signifikan tina Palaksanaan ajén-inajén jeung Komitmen Organisasi dina Kinerja Pagawe PT. Pegadaian Kantor  Wilayah X Bandung.</w:t>
      </w:r>
    </w:p>
    <w:p w14:paraId="5872562A" w14:textId="77777777" w:rsidR="00664459" w:rsidRPr="00664459" w:rsidRDefault="00664459" w:rsidP="00664459">
      <w:pPr>
        <w:jc w:val="both"/>
        <w:rPr>
          <w:szCs w:val="24"/>
          <w:lang w:val="id-ID"/>
        </w:rPr>
      </w:pPr>
    </w:p>
    <w:p w14:paraId="35605E87" w14:textId="77777777" w:rsidR="00664459" w:rsidRDefault="00664459" w:rsidP="00664459">
      <w:pPr>
        <w:ind w:left="1701" w:hanging="1701"/>
        <w:jc w:val="both"/>
        <w:rPr>
          <w:szCs w:val="24"/>
          <w:lang w:val="id-ID"/>
        </w:rPr>
      </w:pPr>
      <w:r w:rsidRPr="00664459">
        <w:rPr>
          <w:b/>
          <w:szCs w:val="24"/>
        </w:rPr>
        <w:t>Kecap Konci:</w:t>
      </w:r>
      <w:r w:rsidRPr="00664459">
        <w:rPr>
          <w:szCs w:val="24"/>
        </w:rPr>
        <w:t xml:space="preserve"> </w:t>
      </w:r>
      <w:r w:rsidRPr="00664459">
        <w:rPr>
          <w:szCs w:val="24"/>
          <w:lang w:val="id-ID"/>
        </w:rPr>
        <w:tab/>
      </w:r>
      <w:r w:rsidRPr="00664459">
        <w:rPr>
          <w:szCs w:val="24"/>
        </w:rPr>
        <w:t>Kapamingpinan, Kualitas Kahirupan Gawé, Palaksanaan Ajén-inajén, Komitmen Organisasi, jeung Kinerja</w:t>
      </w:r>
    </w:p>
    <w:p w14:paraId="1DEBF9D2" w14:textId="77777777" w:rsidR="00784187" w:rsidRPr="00784187" w:rsidRDefault="00784187" w:rsidP="00664459">
      <w:pPr>
        <w:ind w:left="1701" w:hanging="1701"/>
        <w:jc w:val="both"/>
        <w:rPr>
          <w:b/>
          <w:bCs/>
          <w:szCs w:val="24"/>
          <w:lang w:val="id-ID"/>
        </w:rPr>
      </w:pPr>
    </w:p>
    <w:p w14:paraId="6E9EA8B6" w14:textId="77777777" w:rsidR="002D73AC" w:rsidRPr="00CF6FA9" w:rsidRDefault="002D73AC" w:rsidP="00CF6FA9">
      <w:pPr>
        <w:pStyle w:val="ListParagraph"/>
        <w:numPr>
          <w:ilvl w:val="0"/>
          <w:numId w:val="5"/>
        </w:numPr>
        <w:tabs>
          <w:tab w:val="left" w:pos="4528"/>
        </w:tabs>
        <w:spacing w:before="92" w:line="276" w:lineRule="auto"/>
        <w:ind w:left="567" w:hanging="567"/>
        <w:jc w:val="both"/>
        <w:rPr>
          <w:b/>
        </w:rPr>
      </w:pPr>
      <w:r w:rsidRPr="00CF6FA9">
        <w:rPr>
          <w:b/>
        </w:rPr>
        <w:t>PENDAHULUAN</w:t>
      </w:r>
    </w:p>
    <w:p w14:paraId="57BB4F71" w14:textId="77777777" w:rsidR="002D73AC" w:rsidRPr="00CF6FA9" w:rsidRDefault="002D73AC" w:rsidP="00CF6FA9">
      <w:pPr>
        <w:pStyle w:val="BodyText"/>
        <w:spacing w:before="1"/>
        <w:ind w:firstLine="567"/>
        <w:jc w:val="both"/>
        <w:rPr>
          <w:sz w:val="22"/>
          <w:szCs w:val="22"/>
        </w:rPr>
      </w:pPr>
      <w:r w:rsidRPr="00CF6FA9">
        <w:rPr>
          <w:sz w:val="22"/>
          <w:szCs w:val="22"/>
        </w:rPr>
        <w:t>Di era globalisasi yang semakin sulit, peran sumber daya manusia menjadi semakin penting. Melihat situasi ini, perusahaan perlu fokus pada manajemen sumber daya manusia. Kegagalan pengelolaan sumber daya manusia dalam suatu perusahaan berarti kerugian perusahaan karena ketidakmampuan mencapai tujuan yang telah ditetapkan, begitu pula sebaliknya, sehingga peran dan fungsinya tidak dapat digantikan oleh sumber daya lainnya. Kinerja karyawan</w:t>
      </w:r>
      <w:r w:rsidRPr="00CF6FA9">
        <w:rPr>
          <w:spacing w:val="1"/>
          <w:sz w:val="22"/>
          <w:szCs w:val="22"/>
        </w:rPr>
        <w:t xml:space="preserve"> </w:t>
      </w:r>
      <w:r w:rsidRPr="00CF6FA9">
        <w:rPr>
          <w:sz w:val="22"/>
          <w:szCs w:val="22"/>
        </w:rPr>
        <w:t>adalah hasil dari fungsi pekerjaan/kegiatan individu atau kelompok dalam suatu organisasi,</w:t>
      </w:r>
      <w:r w:rsidRPr="00CF6FA9">
        <w:rPr>
          <w:spacing w:val="1"/>
          <w:sz w:val="22"/>
          <w:szCs w:val="22"/>
        </w:rPr>
        <w:t xml:space="preserve"> </w:t>
      </w:r>
      <w:r w:rsidRPr="00CF6FA9">
        <w:rPr>
          <w:sz w:val="22"/>
          <w:szCs w:val="22"/>
        </w:rPr>
        <w:t>yang dipengaruhi oleh berbagai faktor untuk mencapai tujuan organisasi selama periode waktu tertentu. Untuk</w:t>
      </w:r>
      <w:r w:rsidRPr="00CF6FA9">
        <w:rPr>
          <w:spacing w:val="1"/>
          <w:sz w:val="22"/>
          <w:szCs w:val="22"/>
        </w:rPr>
        <w:t xml:space="preserve"> </w:t>
      </w:r>
      <w:r w:rsidRPr="00CF6FA9">
        <w:rPr>
          <w:sz w:val="22"/>
          <w:szCs w:val="22"/>
        </w:rPr>
        <w:t>mencapai tujuan yang telah ditetapkan maka setiap perusahaan harus selalu meningkatkan kinerja karyawannya,</w:t>
      </w:r>
      <w:r w:rsidRPr="00CF6FA9">
        <w:rPr>
          <w:spacing w:val="1"/>
          <w:sz w:val="22"/>
          <w:szCs w:val="22"/>
        </w:rPr>
        <w:t xml:space="preserve"> </w:t>
      </w:r>
      <w:r w:rsidRPr="00CF6FA9">
        <w:rPr>
          <w:sz w:val="22"/>
          <w:szCs w:val="22"/>
        </w:rPr>
        <w:t>perusahaan dapat meningkatkan kinerja karyawannya dengan mencapai kepuasan kerja melalui gaya kepemimpinan</w:t>
      </w:r>
      <w:r w:rsidRPr="00CF6FA9">
        <w:rPr>
          <w:spacing w:val="1"/>
          <w:sz w:val="22"/>
          <w:szCs w:val="22"/>
        </w:rPr>
        <w:t xml:space="preserve"> </w:t>
      </w:r>
      <w:r w:rsidRPr="00CF6FA9">
        <w:rPr>
          <w:sz w:val="22"/>
          <w:szCs w:val="22"/>
        </w:rPr>
        <w:t>sesuai dengan harapan karyawan. Kemajuan suatu perusahaan memerlukan suatu keyakinan bahwa segala upaya</w:t>
      </w:r>
      <w:r w:rsidRPr="00CF6FA9">
        <w:rPr>
          <w:spacing w:val="1"/>
          <w:sz w:val="22"/>
          <w:szCs w:val="22"/>
        </w:rPr>
        <w:t xml:space="preserve"> </w:t>
      </w:r>
      <w:r w:rsidRPr="00CF6FA9">
        <w:rPr>
          <w:sz w:val="22"/>
          <w:szCs w:val="22"/>
        </w:rPr>
        <w:t>harus didukung oleh semua pihak. Kemudian, peran karyawan dalam perusahaan sangat diperlukan untuk mencapai</w:t>
      </w:r>
      <w:r w:rsidRPr="00CF6FA9">
        <w:rPr>
          <w:spacing w:val="1"/>
          <w:sz w:val="22"/>
          <w:szCs w:val="22"/>
        </w:rPr>
        <w:t xml:space="preserve"> </w:t>
      </w:r>
      <w:r w:rsidRPr="00CF6FA9">
        <w:rPr>
          <w:sz w:val="22"/>
          <w:szCs w:val="22"/>
        </w:rPr>
        <w:t>tujuan</w:t>
      </w:r>
      <w:r w:rsidRPr="00CF6FA9">
        <w:rPr>
          <w:spacing w:val="-1"/>
          <w:sz w:val="22"/>
          <w:szCs w:val="22"/>
        </w:rPr>
        <w:t xml:space="preserve"> </w:t>
      </w:r>
      <w:r w:rsidRPr="00CF6FA9">
        <w:rPr>
          <w:sz w:val="22"/>
          <w:szCs w:val="22"/>
        </w:rPr>
        <w:t>perusahaan tersebut.</w:t>
      </w:r>
    </w:p>
    <w:p w14:paraId="47E38FAC" w14:textId="77777777" w:rsidR="002D73AC" w:rsidRPr="00CF6FA9" w:rsidRDefault="002D73AC" w:rsidP="00CF6FA9">
      <w:pPr>
        <w:pStyle w:val="BodyText"/>
        <w:spacing w:before="1"/>
        <w:ind w:firstLine="567"/>
        <w:jc w:val="both"/>
        <w:rPr>
          <w:sz w:val="22"/>
          <w:szCs w:val="22"/>
          <w:lang w:val="id-ID"/>
        </w:rPr>
      </w:pPr>
      <w:r w:rsidRPr="00CF6FA9">
        <w:rPr>
          <w:sz w:val="22"/>
          <w:szCs w:val="22"/>
        </w:rPr>
        <w:t>Penerapan core values dan komitmen organisasi tidak terlepas dari sikap seorang pemimpin menentukan perkembangan dalam suatu organisasi dan kemajuan yang dicapai, yang pada akhirnya mempengaruhi kinerja pegawai. Kemampuan seorang pemimpin untuk memelihara tim adalah kunci keberhasilan kegiatan dalam suatu organisasi. Pada dasarnya semua pemimpin memiliki perilaku dan gaya kepemimpinan yang berbeda dalam memotivasi pegawainya. Gaya kepemimpinan mempengaruhi keberhasilan seorang pemimpin dengan cara mempengaruhi perilaku bawahannya, dan kepemimpinan dalam suatu organisasi juga merupakan penentu berhasil tidaknya suatu organisasi atau perusahaan. Ketercapaian tujuan organisasi, pemimpin harus mampu berupaya menciptakan talenta yang berkualitas sehingga dapat meningkatkan kinerja pegawai.</w:t>
      </w:r>
    </w:p>
    <w:p w14:paraId="000B895D" w14:textId="77777777" w:rsidR="002D73AC" w:rsidRPr="00CF6FA9" w:rsidRDefault="002D73AC" w:rsidP="00CF6FA9">
      <w:pPr>
        <w:pStyle w:val="BodyText"/>
        <w:spacing w:before="1"/>
        <w:ind w:firstLine="567"/>
        <w:jc w:val="both"/>
        <w:rPr>
          <w:sz w:val="22"/>
          <w:szCs w:val="22"/>
          <w:lang w:val="id-ID"/>
        </w:rPr>
      </w:pPr>
      <w:r w:rsidRPr="00CF6FA9">
        <w:rPr>
          <w:sz w:val="22"/>
          <w:szCs w:val="22"/>
        </w:rPr>
        <w:t xml:space="preserve">Menurut Terry (2015: 152), kepemimpinan adalah kemampuan memimpin pengikut untuk bekerja sama dengan percaya diri dan antusias untuk melaksanakan tugas yang diberikan oleh pemimpin. Daft (2017: 50), sebaliknya, berpendapat bahwa kepemimpinan adalah kemampuan mempengaruhi orang untuk mencapai tujuan. Mencapai tujuan ini membutuhkan upaya </w:t>
      </w:r>
      <w:proofErr w:type="gramStart"/>
      <w:r w:rsidRPr="00CF6FA9">
        <w:rPr>
          <w:sz w:val="22"/>
          <w:szCs w:val="22"/>
        </w:rPr>
        <w:t>pemimpin  untuk</w:t>
      </w:r>
      <w:proofErr w:type="gramEnd"/>
      <w:r w:rsidRPr="00CF6FA9">
        <w:rPr>
          <w:sz w:val="22"/>
          <w:szCs w:val="22"/>
        </w:rPr>
        <w:t xml:space="preserve">  secara moral mendorong pegawai mereka dan memungkinkan mereka mencapai tujuan dan sasaran yang direncanakan bersama.</w:t>
      </w:r>
    </w:p>
    <w:p w14:paraId="55A15A06" w14:textId="77777777" w:rsidR="002D73AC" w:rsidRPr="00CF6FA9" w:rsidRDefault="002D73AC" w:rsidP="00CF6FA9">
      <w:pPr>
        <w:pStyle w:val="BodyText"/>
        <w:ind w:firstLine="567"/>
        <w:jc w:val="both"/>
        <w:rPr>
          <w:sz w:val="22"/>
          <w:szCs w:val="22"/>
          <w:lang w:val="id-ID"/>
        </w:rPr>
      </w:pPr>
      <w:r w:rsidRPr="00CF6FA9">
        <w:rPr>
          <w:sz w:val="22"/>
          <w:szCs w:val="22"/>
        </w:rPr>
        <w:t xml:space="preserve">Perubahan budaya organisasi dapat menyebabkan kualitas kehidupan </w:t>
      </w:r>
      <w:proofErr w:type="gramStart"/>
      <w:r w:rsidRPr="00CF6FA9">
        <w:rPr>
          <w:sz w:val="22"/>
          <w:szCs w:val="22"/>
        </w:rPr>
        <w:t>kerja  pegawai</w:t>
      </w:r>
      <w:proofErr w:type="gramEnd"/>
      <w:r w:rsidRPr="00CF6FA9">
        <w:rPr>
          <w:sz w:val="22"/>
          <w:szCs w:val="22"/>
        </w:rPr>
        <w:t xml:space="preserve"> ikut berubah. Berkurangnya loyalitas pegawai terhadap organisasi disebabkan adanya kecenderungan pegawai menempatkan kepentingan pribadi di atas kepentingan organisasi. Pegawai sering berkeinginan untuk menukarkan bayaran tinggi serta keuntungan lain yang didapat dengan fleksibilitas dan otonomi, karakteristik pekerjaan yang memungkinkan pegawai menyeimbangkan kehidupan di dalam dan diluar </w:t>
      </w:r>
      <w:r w:rsidRPr="00CF6FA9">
        <w:rPr>
          <w:sz w:val="22"/>
          <w:szCs w:val="22"/>
        </w:rPr>
        <w:lastRenderedPageBreak/>
        <w:t xml:space="preserve">pekerjaan. </w:t>
      </w:r>
    </w:p>
    <w:p w14:paraId="2A077C96" w14:textId="77777777" w:rsidR="002D73AC" w:rsidRPr="00CF6FA9" w:rsidRDefault="002D73AC" w:rsidP="00CF6FA9">
      <w:pPr>
        <w:pStyle w:val="BodyText"/>
        <w:spacing w:after="240" w:line="276" w:lineRule="auto"/>
        <w:ind w:firstLine="567"/>
        <w:jc w:val="both"/>
        <w:rPr>
          <w:sz w:val="22"/>
          <w:szCs w:val="22"/>
          <w:lang w:val="id-ID"/>
        </w:rPr>
      </w:pPr>
      <w:r w:rsidRPr="00CF6FA9">
        <w:rPr>
          <w:sz w:val="22"/>
          <w:szCs w:val="22"/>
        </w:rPr>
        <w:t xml:space="preserve">Berdasarkan uraian fenomena tersebut di atas, dapat dilihat beberapa masalah yang timbul adalah kinerja pegawai yang belum optimal pada PT. Pegadaian Kantor Wilayah X Bandung yang disebabkan oleh kepemimpinan, kompensasi, kualitas kehidupan kerja, penerapan </w:t>
      </w:r>
      <w:proofErr w:type="gramStart"/>
      <w:r w:rsidRPr="00CF6FA9">
        <w:rPr>
          <w:sz w:val="22"/>
          <w:szCs w:val="22"/>
        </w:rPr>
        <w:t>core  values</w:t>
      </w:r>
      <w:proofErr w:type="gramEnd"/>
      <w:r w:rsidRPr="00CF6FA9">
        <w:rPr>
          <w:sz w:val="22"/>
          <w:szCs w:val="22"/>
        </w:rPr>
        <w:t xml:space="preserve"> dan komitmen organisasi masih rendah.  Penelitian ini bertujuan untuk mengidentifikasi dan menganalisis hubungan antara kepemimpinan, Kompensasi dan Kualitas Kehidupan Kerja yang merupakan unsur pendukung utama terhadap Penerapan Core Values dan Komitmen Organisasi PT. Pegadaian Kantor Wilayah X Bandung guna meningkatkan Kinerja Pegawai dalam kaitannya dengan posisinya sebagai salah satu unsur dari sumber daya manusia yang telah melekat padanya sehingga penelitian ini mengambil judul: “Pengaruh Kepemimpinan, Kompensasi Dan Kualitas Kehidupan Kerja Terhadap Penerapan Core Values Dan Komitmen Organisasi Serta Implikasinya Terhadap Kinerja Pegawai Pada PT. Pegadaian Kantor Wilayah X Bandung”. </w:t>
      </w:r>
      <w:r w:rsidRPr="00CF6FA9">
        <w:rPr>
          <w:sz w:val="22"/>
          <w:szCs w:val="22"/>
          <w:lang w:val="id-ID"/>
        </w:rPr>
        <w:t xml:space="preserve"> </w:t>
      </w:r>
    </w:p>
    <w:p w14:paraId="7C4356E3" w14:textId="77777777" w:rsidR="002D73AC" w:rsidRPr="00CF6FA9" w:rsidRDefault="002D73AC" w:rsidP="00CF6FA9">
      <w:pPr>
        <w:pStyle w:val="ListParagraph"/>
        <w:numPr>
          <w:ilvl w:val="0"/>
          <w:numId w:val="5"/>
        </w:numPr>
        <w:tabs>
          <w:tab w:val="left" w:pos="4268"/>
        </w:tabs>
        <w:ind w:left="567" w:hanging="566"/>
        <w:jc w:val="both"/>
        <w:rPr>
          <w:b/>
        </w:rPr>
      </w:pPr>
      <w:bookmarkStart w:id="3" w:name="II.__KAJIAN_LITERATUR"/>
      <w:bookmarkEnd w:id="3"/>
      <w:r w:rsidRPr="00CF6FA9">
        <w:rPr>
          <w:b/>
        </w:rPr>
        <w:t>KAJIAN</w:t>
      </w:r>
      <w:r w:rsidRPr="00CF6FA9">
        <w:rPr>
          <w:b/>
          <w:spacing w:val="-13"/>
        </w:rPr>
        <w:t xml:space="preserve"> </w:t>
      </w:r>
      <w:r w:rsidRPr="00CF6FA9">
        <w:rPr>
          <w:b/>
          <w:lang w:val="id-ID"/>
        </w:rPr>
        <w:t>PUSTAKA</w:t>
      </w:r>
    </w:p>
    <w:p w14:paraId="3E693ED9" w14:textId="77777777" w:rsidR="00D95F89" w:rsidRPr="00CF6FA9" w:rsidRDefault="00D95F89" w:rsidP="00CF6FA9">
      <w:pPr>
        <w:pStyle w:val="BodyText"/>
        <w:ind w:firstLine="567"/>
        <w:jc w:val="both"/>
        <w:rPr>
          <w:sz w:val="22"/>
          <w:szCs w:val="22"/>
          <w:lang w:val="id-ID"/>
        </w:rPr>
      </w:pPr>
      <w:r w:rsidRPr="00CF6FA9">
        <w:rPr>
          <w:sz w:val="22"/>
          <w:szCs w:val="22"/>
          <w:lang w:val="id-ID"/>
        </w:rPr>
        <w:t xml:space="preserve">Menurut Ramdan dan Sufyani (2019: 20), manajemen adalah suatu ilmu yang mempelajari tentang pengelolaan sumber daya organisasi secara efektif dan efisien dalam rangka mencapai tujuan melalui proses perencanaan, pengorganisasian, pengarahan dan pengawasan. </w:t>
      </w:r>
    </w:p>
    <w:p w14:paraId="669CD263" w14:textId="77777777" w:rsidR="00D95F89" w:rsidRPr="00CF6FA9" w:rsidRDefault="00D95F89" w:rsidP="00CF6FA9">
      <w:pPr>
        <w:pStyle w:val="BodyText"/>
        <w:ind w:firstLine="567"/>
        <w:jc w:val="both"/>
        <w:rPr>
          <w:sz w:val="22"/>
          <w:szCs w:val="22"/>
          <w:lang w:val="id-ID"/>
        </w:rPr>
      </w:pPr>
      <w:r w:rsidRPr="00CF6FA9">
        <w:rPr>
          <w:sz w:val="22"/>
          <w:szCs w:val="22"/>
          <w:lang w:val="id-ID"/>
        </w:rPr>
        <w:t>Menurut Parker (2017: 4) Manajemen sebagai “the art of getting done through people”. Manajemen sebagai seni untuk mewujudkan tujuan-tujuan organisasi dengan menggunakan seni dalam memimpin untuk mempengaruhi orang lain. Menurut Davidson, dkk (2017:6) Manajemen adalah sekumpulan aktivitas untuk menggerakkan sumber daya dalam organisasi yaitu human resources, financial resources, physical resources dan information resources guna  mencapai tujuan organisasi dengan efektif dan efisien melalui perencanaan, pengorganisasian, kepemimpinan dan pengendalian sumber daya organisasi.</w:t>
      </w:r>
    </w:p>
    <w:p w14:paraId="29400BB7" w14:textId="77777777" w:rsidR="00D95F89" w:rsidRPr="00CF6FA9" w:rsidRDefault="00D95F89" w:rsidP="00CF6FA9">
      <w:pPr>
        <w:pStyle w:val="BodyText"/>
        <w:ind w:firstLine="567"/>
        <w:jc w:val="both"/>
        <w:rPr>
          <w:sz w:val="22"/>
          <w:szCs w:val="22"/>
          <w:lang w:val="id-ID"/>
        </w:rPr>
      </w:pPr>
      <w:r w:rsidRPr="00CF6FA9">
        <w:rPr>
          <w:sz w:val="22"/>
          <w:szCs w:val="22"/>
          <w:lang w:val="id-ID"/>
        </w:rPr>
        <w:t xml:space="preserve">Menurut Terry dalam Aminullah (2015: 2) menyatakan bahwa manajemen adalah proses  yang  khas yang terdiri dari tindakan-tindakan perencanaan, pengorganisasian, penggerakan dan pengawasan yang dilakukan untuk menentukan serta mencapai saran-saran yang telah ditetapkan melalui pemanfaatan sumber daya manusia serta sumber-sumber lain. </w:t>
      </w:r>
    </w:p>
    <w:p w14:paraId="190E269A" w14:textId="77777777" w:rsidR="005C1304" w:rsidRPr="00CF6FA9" w:rsidRDefault="005C1304" w:rsidP="00CF6FA9">
      <w:pPr>
        <w:pStyle w:val="BodyText"/>
        <w:ind w:firstLine="567"/>
        <w:jc w:val="both"/>
        <w:rPr>
          <w:bCs/>
          <w:sz w:val="22"/>
          <w:szCs w:val="22"/>
          <w:lang w:val="id-ID"/>
        </w:rPr>
      </w:pPr>
    </w:p>
    <w:p w14:paraId="4EEBA17C" w14:textId="77777777" w:rsidR="00D95F89" w:rsidRPr="00CF6FA9" w:rsidRDefault="00D95F89" w:rsidP="00CF6FA9">
      <w:pPr>
        <w:pStyle w:val="BodyText"/>
        <w:jc w:val="both"/>
        <w:rPr>
          <w:b/>
          <w:bCs/>
          <w:sz w:val="22"/>
          <w:szCs w:val="22"/>
        </w:rPr>
      </w:pPr>
      <w:r w:rsidRPr="00CF6FA9">
        <w:rPr>
          <w:b/>
          <w:bCs/>
          <w:sz w:val="22"/>
          <w:szCs w:val="22"/>
        </w:rPr>
        <w:t xml:space="preserve">Teori Dan Pengertian Budaya Organisasi </w:t>
      </w:r>
    </w:p>
    <w:p w14:paraId="409EED16" w14:textId="77777777" w:rsidR="00D95F89" w:rsidRPr="00CF6FA9" w:rsidRDefault="00D95F89" w:rsidP="00067451">
      <w:pPr>
        <w:pStyle w:val="BodyText"/>
        <w:ind w:firstLine="567"/>
        <w:jc w:val="both"/>
        <w:rPr>
          <w:bCs/>
          <w:sz w:val="22"/>
          <w:szCs w:val="22"/>
        </w:rPr>
      </w:pPr>
      <w:r w:rsidRPr="00CF6FA9">
        <w:rPr>
          <w:bCs/>
          <w:sz w:val="22"/>
          <w:szCs w:val="22"/>
        </w:rPr>
        <w:t>Budaya organisasi yang kuat akan memberikan stabilitas pada organisasi. Banyak konsep dan pendekatan yang digunakan untuk menjelaskan dan memberikan pengertian mengenai budaya. Menurut Robbins (2015: 355), budaya organisasi adalah suatu sistem berbagi arti yang dilakukan oleh para anggota yang membedakan suatu organisasi dari organisasi lainnya.  Pendapat Sedarmayanti dalam Samsuddin (2018:56), bahwa budaya organisasi adalah sebuah keyakinan, sikap dan nilai yang umumnya dimiliki yang timbul dalam organisasi.</w:t>
      </w:r>
    </w:p>
    <w:p w14:paraId="2BFA3312" w14:textId="77777777" w:rsidR="00D95F89" w:rsidRPr="00CF6FA9" w:rsidRDefault="00D95F89" w:rsidP="00067451">
      <w:pPr>
        <w:pStyle w:val="BodyText"/>
        <w:ind w:firstLine="567"/>
        <w:jc w:val="both"/>
        <w:rPr>
          <w:bCs/>
          <w:sz w:val="22"/>
          <w:szCs w:val="22"/>
        </w:rPr>
      </w:pPr>
      <w:r w:rsidRPr="00CF6FA9">
        <w:rPr>
          <w:bCs/>
          <w:sz w:val="22"/>
          <w:szCs w:val="22"/>
        </w:rPr>
        <w:t>Schein (2015) dalam Tumigolung et. al., (2019: 4107), menyatakan bahwa:</w:t>
      </w:r>
    </w:p>
    <w:p w14:paraId="3885F75B" w14:textId="77777777" w:rsidR="00D95F89" w:rsidRPr="00CF6FA9" w:rsidRDefault="00D95F89" w:rsidP="00067451">
      <w:pPr>
        <w:pStyle w:val="BodyText"/>
        <w:ind w:firstLine="567"/>
        <w:jc w:val="both"/>
        <w:rPr>
          <w:bCs/>
          <w:sz w:val="22"/>
          <w:szCs w:val="22"/>
        </w:rPr>
      </w:pPr>
      <w:r w:rsidRPr="00CF6FA9">
        <w:rPr>
          <w:bCs/>
          <w:sz w:val="22"/>
          <w:szCs w:val="22"/>
        </w:rPr>
        <w:t>“Budaya Organisasi sebagai suatu pola dari asumsi-asumsi dasar yang ditemukan, diciptakan, atau dikembangkan oleh suatu kelompok tertentu dengan maksud agar organisasi belajar mengatasi atau menanggulangi masalah-masalahnya yang timbul akibat adaptasi eksternal dan integrasi internal yang sudah berjalan dengan cukup baik sehingga perlu diajarkan kepada anggota-anggota baru sebagai cara yang benar untuk memahami, memikirkan dan merasakan berkenaan dengan masalah-masalah tersebut. Budaya meliputi asumsi, adaptasi, persepsi dan pelajaran”.</w:t>
      </w:r>
    </w:p>
    <w:p w14:paraId="72E8ADEC" w14:textId="77777777" w:rsidR="00D95F89" w:rsidRPr="00CF6FA9" w:rsidRDefault="00D95F89" w:rsidP="00067451">
      <w:pPr>
        <w:pStyle w:val="BodyText"/>
        <w:ind w:firstLine="567"/>
        <w:jc w:val="both"/>
        <w:rPr>
          <w:bCs/>
          <w:sz w:val="22"/>
          <w:szCs w:val="22"/>
        </w:rPr>
      </w:pPr>
      <w:r w:rsidRPr="00CF6FA9">
        <w:rPr>
          <w:bCs/>
          <w:sz w:val="22"/>
          <w:szCs w:val="22"/>
        </w:rPr>
        <w:t xml:space="preserve">Menurut Fahmi (2017: 117), budaya organisasi merupakan: “hasil proses melebur gaya budaya dan perilaku tiap individu yang dibawa sebelumnya ke dalam sebuah norma-norma dan filosofi yang baru, yang memiliki energi serta kebanggaan kelompok dalam menghadapi sesuatu dan tujuan tertentu”. </w:t>
      </w:r>
    </w:p>
    <w:p w14:paraId="636538A9" w14:textId="77777777" w:rsidR="00D95F89" w:rsidRPr="00CF6FA9" w:rsidRDefault="00D95F89" w:rsidP="00067451">
      <w:pPr>
        <w:pStyle w:val="BodyText"/>
        <w:ind w:firstLine="567"/>
        <w:jc w:val="both"/>
        <w:rPr>
          <w:bCs/>
          <w:sz w:val="22"/>
          <w:szCs w:val="22"/>
        </w:rPr>
      </w:pPr>
      <w:r w:rsidRPr="00CF6FA9">
        <w:rPr>
          <w:bCs/>
          <w:sz w:val="22"/>
          <w:szCs w:val="22"/>
        </w:rPr>
        <w:t>Sementara itu menurut Effendy (2015: 8) bahwa:</w:t>
      </w:r>
    </w:p>
    <w:p w14:paraId="3D3B8409" w14:textId="77777777" w:rsidR="00D95F89" w:rsidRPr="00CF6FA9" w:rsidRDefault="00D95F89" w:rsidP="00067451">
      <w:pPr>
        <w:pStyle w:val="BodyText"/>
        <w:ind w:left="567"/>
        <w:jc w:val="both"/>
        <w:rPr>
          <w:bCs/>
          <w:sz w:val="22"/>
          <w:szCs w:val="22"/>
        </w:rPr>
      </w:pPr>
      <w:r w:rsidRPr="00CF6FA9">
        <w:rPr>
          <w:bCs/>
          <w:sz w:val="22"/>
          <w:szCs w:val="22"/>
        </w:rPr>
        <w:t xml:space="preserve">“budaya organisasi didefenisikan sebagai norma, nilai-nilai, asumsi, kepercayaan, filsafat, kebiasaan organisasi, dan sebagainya yang dikembangkan dalam waktu yang lama oleh pendiri, pemimpin, dan anggota organsasi yang disosialisasikan dan diajarkan kepada anggota baru serta diterapkan dalam aktivitas organisasi dalam memproduksi produk, melayani para konsumen, dan mencapai tujuan organisasi”. </w:t>
      </w:r>
    </w:p>
    <w:p w14:paraId="0A4AD6BC" w14:textId="7DDD5EFD" w:rsidR="00D95F89" w:rsidRPr="00CF6FA9" w:rsidRDefault="00D95F89" w:rsidP="00067451">
      <w:pPr>
        <w:pStyle w:val="BodyText"/>
        <w:spacing w:after="240"/>
        <w:ind w:firstLine="567"/>
        <w:jc w:val="both"/>
        <w:rPr>
          <w:bCs/>
          <w:sz w:val="22"/>
          <w:szCs w:val="22"/>
        </w:rPr>
      </w:pPr>
      <w:r w:rsidRPr="00CF6FA9">
        <w:rPr>
          <w:bCs/>
          <w:sz w:val="22"/>
          <w:szCs w:val="22"/>
        </w:rPr>
        <w:t xml:space="preserve">Budaya organisasional ini </w:t>
      </w:r>
      <w:proofErr w:type="gramStart"/>
      <w:r w:rsidRPr="00CF6FA9">
        <w:rPr>
          <w:bCs/>
          <w:sz w:val="22"/>
          <w:szCs w:val="22"/>
        </w:rPr>
        <w:t>akan</w:t>
      </w:r>
      <w:proofErr w:type="gramEnd"/>
      <w:r w:rsidRPr="00CF6FA9">
        <w:rPr>
          <w:bCs/>
          <w:sz w:val="22"/>
          <w:szCs w:val="22"/>
        </w:rPr>
        <w:t xml:space="preserve"> membentuk norma-norma dan menjadi pedoman perilaku yang menentukan sikap perilaku anggotanya dan dapat diterima oleh anggota lainnya karena norma-norma </w:t>
      </w:r>
      <w:r w:rsidRPr="00CF6FA9">
        <w:rPr>
          <w:bCs/>
          <w:sz w:val="22"/>
          <w:szCs w:val="22"/>
        </w:rPr>
        <w:lastRenderedPageBreak/>
        <w:t>itu baik dan benar mulai dari top manajemen sampai pada pegawai operasional. Terdapat beberapa definisi budaya kerja menurut para ahli yang sudah dirangkum ke dalam tabel sebagai berikut:</w:t>
      </w:r>
    </w:p>
    <w:p w14:paraId="5EAC9FD4" w14:textId="612F22A7" w:rsidR="009C0354" w:rsidRPr="00067451" w:rsidRDefault="009C0354" w:rsidP="009C0354">
      <w:pPr>
        <w:pStyle w:val="BodyText"/>
        <w:jc w:val="center"/>
        <w:rPr>
          <w:b/>
          <w:szCs w:val="22"/>
        </w:rPr>
      </w:pPr>
      <w:r w:rsidRPr="00067451">
        <w:rPr>
          <w:b/>
          <w:szCs w:val="22"/>
        </w:rPr>
        <w:t>Tabel</w:t>
      </w:r>
    </w:p>
    <w:p w14:paraId="1F7C82E6" w14:textId="77777777" w:rsidR="009C0354" w:rsidRPr="00067451" w:rsidRDefault="009C0354" w:rsidP="009C0354">
      <w:pPr>
        <w:pStyle w:val="BodyText"/>
        <w:jc w:val="center"/>
        <w:rPr>
          <w:b/>
          <w:szCs w:val="22"/>
        </w:rPr>
      </w:pPr>
      <w:r w:rsidRPr="00067451">
        <w:rPr>
          <w:b/>
          <w:szCs w:val="22"/>
        </w:rPr>
        <w:t>Definisi Budaya Kerja Menurut Ahli</w:t>
      </w:r>
    </w:p>
    <w:p w14:paraId="07B22F21" w14:textId="77777777" w:rsidR="00D95F89" w:rsidRPr="00CF6FA9" w:rsidRDefault="00D95F89" w:rsidP="00CF6FA9">
      <w:pPr>
        <w:pStyle w:val="BodyText"/>
        <w:jc w:val="both"/>
        <w:rPr>
          <w:bCs/>
          <w:sz w:val="22"/>
          <w:szCs w:val="22"/>
        </w:rPr>
      </w:pPr>
    </w:p>
    <w:tbl>
      <w:tblPr>
        <w:tblStyle w:val="TableGrid"/>
        <w:tblW w:w="9196" w:type="dxa"/>
        <w:jc w:val="center"/>
        <w:tblInd w:w="-874" w:type="dxa"/>
        <w:tblLook w:val="04A0" w:firstRow="1" w:lastRow="0" w:firstColumn="1" w:lastColumn="0" w:noHBand="0" w:noVBand="1"/>
      </w:tblPr>
      <w:tblGrid>
        <w:gridCol w:w="573"/>
        <w:gridCol w:w="3402"/>
        <w:gridCol w:w="5221"/>
      </w:tblGrid>
      <w:tr w:rsidR="009C0354" w:rsidRPr="00067451" w14:paraId="76D2CACA" w14:textId="77777777" w:rsidTr="00067451">
        <w:trPr>
          <w:jc w:val="center"/>
        </w:trPr>
        <w:tc>
          <w:tcPr>
            <w:tcW w:w="573" w:type="dxa"/>
          </w:tcPr>
          <w:p w14:paraId="391F4FE6" w14:textId="77777777" w:rsidR="009C0354" w:rsidRPr="00067451" w:rsidRDefault="009C0354" w:rsidP="00A8303B">
            <w:pPr>
              <w:adjustRightInd w:val="0"/>
              <w:jc w:val="center"/>
              <w:rPr>
                <w:b/>
                <w:bCs/>
                <w:sz w:val="20"/>
              </w:rPr>
            </w:pPr>
            <w:r w:rsidRPr="00067451">
              <w:rPr>
                <w:b/>
                <w:bCs/>
                <w:sz w:val="20"/>
              </w:rPr>
              <w:t>No.</w:t>
            </w:r>
          </w:p>
        </w:tc>
        <w:tc>
          <w:tcPr>
            <w:tcW w:w="3402" w:type="dxa"/>
          </w:tcPr>
          <w:p w14:paraId="0148FDF5" w14:textId="77777777" w:rsidR="009C0354" w:rsidRPr="00067451" w:rsidRDefault="009C0354" w:rsidP="00A8303B">
            <w:pPr>
              <w:adjustRightInd w:val="0"/>
              <w:jc w:val="center"/>
              <w:rPr>
                <w:b/>
                <w:bCs/>
                <w:sz w:val="20"/>
              </w:rPr>
            </w:pPr>
            <w:r w:rsidRPr="00067451">
              <w:rPr>
                <w:b/>
                <w:bCs/>
                <w:sz w:val="20"/>
              </w:rPr>
              <w:t>Nama Ahli</w:t>
            </w:r>
          </w:p>
        </w:tc>
        <w:tc>
          <w:tcPr>
            <w:tcW w:w="5221" w:type="dxa"/>
          </w:tcPr>
          <w:p w14:paraId="68433EF2" w14:textId="77777777" w:rsidR="009C0354" w:rsidRPr="00067451" w:rsidRDefault="009C0354" w:rsidP="00A8303B">
            <w:pPr>
              <w:adjustRightInd w:val="0"/>
              <w:jc w:val="center"/>
              <w:rPr>
                <w:b/>
                <w:bCs/>
                <w:sz w:val="20"/>
              </w:rPr>
            </w:pPr>
            <w:r w:rsidRPr="00067451">
              <w:rPr>
                <w:b/>
                <w:bCs/>
                <w:sz w:val="20"/>
              </w:rPr>
              <w:t>Definisi Ahli</w:t>
            </w:r>
          </w:p>
        </w:tc>
      </w:tr>
      <w:tr w:rsidR="009C0354" w:rsidRPr="00067451" w14:paraId="48C0E489" w14:textId="77777777" w:rsidTr="00067451">
        <w:trPr>
          <w:jc w:val="center"/>
        </w:trPr>
        <w:tc>
          <w:tcPr>
            <w:tcW w:w="573" w:type="dxa"/>
          </w:tcPr>
          <w:p w14:paraId="0FBA9CE0" w14:textId="77777777" w:rsidR="009C0354" w:rsidRPr="00067451" w:rsidRDefault="009C0354" w:rsidP="00A8303B">
            <w:pPr>
              <w:adjustRightInd w:val="0"/>
              <w:jc w:val="center"/>
              <w:rPr>
                <w:sz w:val="20"/>
              </w:rPr>
            </w:pPr>
            <w:r w:rsidRPr="00067451">
              <w:rPr>
                <w:sz w:val="20"/>
              </w:rPr>
              <w:t>1.</w:t>
            </w:r>
          </w:p>
        </w:tc>
        <w:tc>
          <w:tcPr>
            <w:tcW w:w="3402" w:type="dxa"/>
          </w:tcPr>
          <w:p w14:paraId="0520E9A9" w14:textId="77777777" w:rsidR="009C0354" w:rsidRPr="00067451" w:rsidRDefault="009C0354" w:rsidP="00A8303B">
            <w:pPr>
              <w:adjustRightInd w:val="0"/>
              <w:jc w:val="both"/>
              <w:rPr>
                <w:sz w:val="20"/>
              </w:rPr>
            </w:pPr>
            <w:r w:rsidRPr="00067451">
              <w:rPr>
                <w:sz w:val="20"/>
              </w:rPr>
              <w:t>Luthans dalam Muis et al., (2018: 13)</w:t>
            </w:r>
          </w:p>
        </w:tc>
        <w:tc>
          <w:tcPr>
            <w:tcW w:w="5221" w:type="dxa"/>
          </w:tcPr>
          <w:p w14:paraId="5AB0B948" w14:textId="77777777" w:rsidR="009C0354" w:rsidRPr="00067451" w:rsidRDefault="009C0354" w:rsidP="00A8303B">
            <w:pPr>
              <w:adjustRightInd w:val="0"/>
              <w:jc w:val="both"/>
              <w:rPr>
                <w:sz w:val="20"/>
              </w:rPr>
            </w:pPr>
            <w:r w:rsidRPr="00067451">
              <w:rPr>
                <w:sz w:val="20"/>
              </w:rPr>
              <w:t>Budaya oganisasi merupakan norma-norma dan nilai-nilai yang mengarahkan perilaku anggota organisasi. Setiap anggota akan berperilaku sesuai dengan budaya yang berlaku agar diterima oleh lingkungannya.</w:t>
            </w:r>
          </w:p>
        </w:tc>
      </w:tr>
      <w:tr w:rsidR="009C0354" w:rsidRPr="00067451" w14:paraId="5FF3A1CF" w14:textId="77777777" w:rsidTr="00067451">
        <w:trPr>
          <w:jc w:val="center"/>
        </w:trPr>
        <w:tc>
          <w:tcPr>
            <w:tcW w:w="573" w:type="dxa"/>
          </w:tcPr>
          <w:p w14:paraId="21165CAC" w14:textId="77777777" w:rsidR="009C0354" w:rsidRPr="00067451" w:rsidRDefault="009C0354" w:rsidP="00A8303B">
            <w:pPr>
              <w:adjustRightInd w:val="0"/>
              <w:jc w:val="center"/>
              <w:rPr>
                <w:sz w:val="20"/>
              </w:rPr>
            </w:pPr>
            <w:r w:rsidRPr="00067451">
              <w:rPr>
                <w:sz w:val="20"/>
              </w:rPr>
              <w:t>2.</w:t>
            </w:r>
          </w:p>
        </w:tc>
        <w:tc>
          <w:tcPr>
            <w:tcW w:w="3402" w:type="dxa"/>
          </w:tcPr>
          <w:p w14:paraId="71EE00EE" w14:textId="77777777" w:rsidR="009C0354" w:rsidRPr="00067451" w:rsidRDefault="009C0354" w:rsidP="00A8303B">
            <w:pPr>
              <w:adjustRightInd w:val="0"/>
              <w:jc w:val="both"/>
              <w:rPr>
                <w:sz w:val="20"/>
              </w:rPr>
            </w:pPr>
            <w:r w:rsidRPr="00067451">
              <w:rPr>
                <w:sz w:val="20"/>
              </w:rPr>
              <w:t>Richard L. Daft dalam Riono et al., (2020: 140)</w:t>
            </w:r>
          </w:p>
        </w:tc>
        <w:tc>
          <w:tcPr>
            <w:tcW w:w="5221" w:type="dxa"/>
          </w:tcPr>
          <w:p w14:paraId="52A6B17B" w14:textId="77777777" w:rsidR="009C0354" w:rsidRPr="00067451" w:rsidRDefault="009C0354" w:rsidP="00A8303B">
            <w:pPr>
              <w:adjustRightInd w:val="0"/>
              <w:jc w:val="both"/>
              <w:rPr>
                <w:sz w:val="20"/>
              </w:rPr>
            </w:pPr>
            <w:r w:rsidRPr="00067451">
              <w:rPr>
                <w:sz w:val="20"/>
              </w:rPr>
              <w:t>Budaya Organisasi ialah sekelompok asumsi penting yang dipegang Bersama oleh anggota-anggota suatu organisasi.</w:t>
            </w:r>
          </w:p>
        </w:tc>
      </w:tr>
      <w:tr w:rsidR="009C0354" w:rsidRPr="00067451" w14:paraId="3A24439D" w14:textId="77777777" w:rsidTr="00067451">
        <w:trPr>
          <w:jc w:val="center"/>
        </w:trPr>
        <w:tc>
          <w:tcPr>
            <w:tcW w:w="573" w:type="dxa"/>
          </w:tcPr>
          <w:p w14:paraId="20937225" w14:textId="77777777" w:rsidR="009C0354" w:rsidRPr="00067451" w:rsidRDefault="009C0354" w:rsidP="00A8303B">
            <w:pPr>
              <w:adjustRightInd w:val="0"/>
              <w:jc w:val="center"/>
              <w:rPr>
                <w:sz w:val="20"/>
              </w:rPr>
            </w:pPr>
            <w:r w:rsidRPr="00067451">
              <w:rPr>
                <w:sz w:val="20"/>
              </w:rPr>
              <w:t>3.</w:t>
            </w:r>
          </w:p>
        </w:tc>
        <w:tc>
          <w:tcPr>
            <w:tcW w:w="3402" w:type="dxa"/>
          </w:tcPr>
          <w:p w14:paraId="538EB727" w14:textId="77777777" w:rsidR="009C0354" w:rsidRPr="00067451" w:rsidRDefault="009C0354" w:rsidP="00A8303B">
            <w:pPr>
              <w:adjustRightInd w:val="0"/>
              <w:jc w:val="both"/>
              <w:rPr>
                <w:sz w:val="20"/>
              </w:rPr>
            </w:pPr>
            <w:r w:rsidRPr="00067451">
              <w:rPr>
                <w:sz w:val="20"/>
              </w:rPr>
              <w:t>Robbins (2011) dalam Ainanur, Tirtayasa, S. (2018: 4)</w:t>
            </w:r>
          </w:p>
        </w:tc>
        <w:tc>
          <w:tcPr>
            <w:tcW w:w="5221" w:type="dxa"/>
          </w:tcPr>
          <w:p w14:paraId="25153879" w14:textId="77777777" w:rsidR="009C0354" w:rsidRPr="00067451" w:rsidRDefault="009C0354" w:rsidP="00A8303B">
            <w:pPr>
              <w:adjustRightInd w:val="0"/>
              <w:jc w:val="both"/>
              <w:rPr>
                <w:sz w:val="20"/>
              </w:rPr>
            </w:pPr>
            <w:r w:rsidRPr="00067451">
              <w:rPr>
                <w:sz w:val="20"/>
              </w:rPr>
              <w:t>Budaya Organisasi sebagai suatu system makna bersama yang dianut oleh anggota- anggota yang membedakan organisasi tersebut dengan organisasi yang lain</w:t>
            </w:r>
          </w:p>
        </w:tc>
      </w:tr>
      <w:tr w:rsidR="009C0354" w:rsidRPr="00067451" w14:paraId="08E6E514" w14:textId="77777777" w:rsidTr="00067451">
        <w:trPr>
          <w:jc w:val="center"/>
        </w:trPr>
        <w:tc>
          <w:tcPr>
            <w:tcW w:w="573" w:type="dxa"/>
          </w:tcPr>
          <w:p w14:paraId="1C42A6B8" w14:textId="77777777" w:rsidR="009C0354" w:rsidRPr="00067451" w:rsidRDefault="009C0354" w:rsidP="00A8303B">
            <w:pPr>
              <w:adjustRightInd w:val="0"/>
              <w:jc w:val="center"/>
              <w:rPr>
                <w:sz w:val="20"/>
              </w:rPr>
            </w:pPr>
            <w:r w:rsidRPr="00067451">
              <w:rPr>
                <w:sz w:val="20"/>
              </w:rPr>
              <w:t>4.</w:t>
            </w:r>
          </w:p>
        </w:tc>
        <w:tc>
          <w:tcPr>
            <w:tcW w:w="3402" w:type="dxa"/>
          </w:tcPr>
          <w:p w14:paraId="44029BAA" w14:textId="77777777" w:rsidR="009C0354" w:rsidRPr="00067451" w:rsidRDefault="009C0354" w:rsidP="00A8303B">
            <w:pPr>
              <w:adjustRightInd w:val="0"/>
              <w:jc w:val="both"/>
              <w:rPr>
                <w:sz w:val="20"/>
              </w:rPr>
            </w:pPr>
            <w:r w:rsidRPr="00067451">
              <w:rPr>
                <w:sz w:val="20"/>
              </w:rPr>
              <w:t>Mangkunegara (2017) dalam Syardiansah et al., (2020: 440)</w:t>
            </w:r>
          </w:p>
        </w:tc>
        <w:tc>
          <w:tcPr>
            <w:tcW w:w="5221" w:type="dxa"/>
          </w:tcPr>
          <w:p w14:paraId="331A92CA" w14:textId="77777777" w:rsidR="009C0354" w:rsidRPr="00067451" w:rsidRDefault="009C0354" w:rsidP="00A8303B">
            <w:pPr>
              <w:adjustRightInd w:val="0"/>
              <w:jc w:val="both"/>
              <w:rPr>
                <w:sz w:val="20"/>
              </w:rPr>
            </w:pPr>
            <w:r w:rsidRPr="00067451">
              <w:rPr>
                <w:sz w:val="20"/>
              </w:rPr>
              <w:t>Budaya Organisasi adalah seperangkat asumsi atau sistem keyakinan, nilai-nilai dan norma yang dikembangkan dalam organisasi yang djadikan pedoman tingkah</w:t>
            </w:r>
          </w:p>
          <w:p w14:paraId="1D7E148B" w14:textId="77777777" w:rsidR="009C0354" w:rsidRPr="00067451" w:rsidRDefault="009C0354" w:rsidP="00A8303B">
            <w:pPr>
              <w:adjustRightInd w:val="0"/>
              <w:jc w:val="both"/>
              <w:rPr>
                <w:sz w:val="20"/>
              </w:rPr>
            </w:pPr>
            <w:proofErr w:type="gramStart"/>
            <w:r w:rsidRPr="00067451">
              <w:rPr>
                <w:sz w:val="20"/>
              </w:rPr>
              <w:t>laku</w:t>
            </w:r>
            <w:proofErr w:type="gramEnd"/>
            <w:r w:rsidRPr="00067451">
              <w:rPr>
                <w:sz w:val="20"/>
              </w:rPr>
              <w:t xml:space="preserve"> bagi anggota-anggotanya untuk mengatasi masalah adaptasi eksternal dan integrasi internal.</w:t>
            </w:r>
          </w:p>
        </w:tc>
      </w:tr>
      <w:tr w:rsidR="009C0354" w:rsidRPr="00067451" w14:paraId="40EBD899" w14:textId="77777777" w:rsidTr="00067451">
        <w:trPr>
          <w:jc w:val="center"/>
        </w:trPr>
        <w:tc>
          <w:tcPr>
            <w:tcW w:w="573" w:type="dxa"/>
          </w:tcPr>
          <w:p w14:paraId="1CEED5CF" w14:textId="77777777" w:rsidR="009C0354" w:rsidRPr="00067451" w:rsidRDefault="009C0354" w:rsidP="00A8303B">
            <w:pPr>
              <w:adjustRightInd w:val="0"/>
              <w:jc w:val="center"/>
              <w:rPr>
                <w:sz w:val="20"/>
              </w:rPr>
            </w:pPr>
            <w:r w:rsidRPr="00067451">
              <w:rPr>
                <w:sz w:val="20"/>
              </w:rPr>
              <w:t>5.</w:t>
            </w:r>
          </w:p>
        </w:tc>
        <w:tc>
          <w:tcPr>
            <w:tcW w:w="3402" w:type="dxa"/>
          </w:tcPr>
          <w:p w14:paraId="118D19C1" w14:textId="77777777" w:rsidR="009C0354" w:rsidRPr="00067451" w:rsidRDefault="009C0354" w:rsidP="00A8303B">
            <w:pPr>
              <w:adjustRightInd w:val="0"/>
              <w:rPr>
                <w:sz w:val="20"/>
              </w:rPr>
            </w:pPr>
            <w:r w:rsidRPr="00067451">
              <w:rPr>
                <w:sz w:val="20"/>
              </w:rPr>
              <w:t>Hofstede (1984) dalam Mannery et al.,(2018;1969)</w:t>
            </w:r>
          </w:p>
        </w:tc>
        <w:tc>
          <w:tcPr>
            <w:tcW w:w="5221" w:type="dxa"/>
          </w:tcPr>
          <w:p w14:paraId="6D21B363" w14:textId="77777777" w:rsidR="009C0354" w:rsidRPr="00067451" w:rsidRDefault="009C0354" w:rsidP="00A8303B">
            <w:pPr>
              <w:adjustRightInd w:val="0"/>
              <w:jc w:val="both"/>
              <w:rPr>
                <w:sz w:val="20"/>
              </w:rPr>
            </w:pPr>
            <w:r w:rsidRPr="00067451">
              <w:rPr>
                <w:sz w:val="20"/>
              </w:rPr>
              <w:t>Budaya Organisasi adalah sebagai nilai, sikap, keyakinan, dan perilaku yang mewakili lingkungan kerja organisasi, tujuan organisasi, dan visi.</w:t>
            </w:r>
          </w:p>
        </w:tc>
      </w:tr>
      <w:tr w:rsidR="009C0354" w:rsidRPr="00067451" w14:paraId="0276E2F0" w14:textId="77777777" w:rsidTr="00067451">
        <w:trPr>
          <w:jc w:val="center"/>
        </w:trPr>
        <w:tc>
          <w:tcPr>
            <w:tcW w:w="573" w:type="dxa"/>
          </w:tcPr>
          <w:p w14:paraId="32E13455" w14:textId="77777777" w:rsidR="009C0354" w:rsidRPr="00067451" w:rsidRDefault="009C0354" w:rsidP="00A8303B">
            <w:pPr>
              <w:adjustRightInd w:val="0"/>
              <w:jc w:val="center"/>
              <w:rPr>
                <w:sz w:val="20"/>
              </w:rPr>
            </w:pPr>
            <w:r w:rsidRPr="00067451">
              <w:rPr>
                <w:sz w:val="20"/>
              </w:rPr>
              <w:t>6.</w:t>
            </w:r>
          </w:p>
        </w:tc>
        <w:tc>
          <w:tcPr>
            <w:tcW w:w="3402" w:type="dxa"/>
          </w:tcPr>
          <w:p w14:paraId="04A1770D" w14:textId="77777777" w:rsidR="009C0354" w:rsidRPr="00067451" w:rsidRDefault="009C0354" w:rsidP="00A8303B">
            <w:pPr>
              <w:adjustRightInd w:val="0"/>
              <w:rPr>
                <w:sz w:val="20"/>
              </w:rPr>
            </w:pPr>
            <w:r w:rsidRPr="00067451">
              <w:rPr>
                <w:sz w:val="20"/>
              </w:rPr>
              <w:t>Umi, dkk (2015) dalam widnyani, I.</w:t>
            </w:r>
          </w:p>
          <w:p w14:paraId="4160DCDA" w14:textId="77777777" w:rsidR="009C0354" w:rsidRPr="00067451" w:rsidRDefault="009C0354" w:rsidP="00A8303B">
            <w:pPr>
              <w:adjustRightInd w:val="0"/>
              <w:rPr>
                <w:sz w:val="20"/>
              </w:rPr>
            </w:pPr>
            <w:r w:rsidRPr="00067451">
              <w:rPr>
                <w:sz w:val="20"/>
              </w:rPr>
              <w:t>Wayan &amp; Suartina, I. Wayan (2021: 320)</w:t>
            </w:r>
          </w:p>
        </w:tc>
        <w:tc>
          <w:tcPr>
            <w:tcW w:w="5221" w:type="dxa"/>
          </w:tcPr>
          <w:p w14:paraId="3C057AB3" w14:textId="77777777" w:rsidR="009C0354" w:rsidRPr="00067451" w:rsidRDefault="009C0354" w:rsidP="00A8303B">
            <w:pPr>
              <w:adjustRightInd w:val="0"/>
              <w:jc w:val="both"/>
              <w:rPr>
                <w:sz w:val="20"/>
              </w:rPr>
            </w:pPr>
            <w:r w:rsidRPr="00067451">
              <w:rPr>
                <w:sz w:val="20"/>
              </w:rPr>
              <w:t>Budaya organsasi merupakan sebuah norma dan nilai yang disusun dan diaplikasikan oleh suatu organisasi guna memberi pengaruh ada ciri khas atau perilaku untuk memimpin karyawannya supaya bisa menyelesaikan tugas sesuai</w:t>
            </w:r>
          </w:p>
          <w:p w14:paraId="39410742" w14:textId="77777777" w:rsidR="009C0354" w:rsidRPr="00067451" w:rsidRDefault="009C0354" w:rsidP="00A8303B">
            <w:pPr>
              <w:adjustRightInd w:val="0"/>
              <w:jc w:val="both"/>
              <w:rPr>
                <w:sz w:val="20"/>
              </w:rPr>
            </w:pPr>
            <w:r w:rsidRPr="00067451">
              <w:rPr>
                <w:sz w:val="20"/>
              </w:rPr>
              <w:t>dengan waktunya dan memberi bimbingan</w:t>
            </w:r>
          </w:p>
          <w:p w14:paraId="0EC04DD7" w14:textId="77777777" w:rsidR="009C0354" w:rsidRPr="00067451" w:rsidRDefault="009C0354" w:rsidP="00A8303B">
            <w:pPr>
              <w:adjustRightInd w:val="0"/>
              <w:jc w:val="both"/>
              <w:rPr>
                <w:sz w:val="20"/>
              </w:rPr>
            </w:pPr>
            <w:r w:rsidRPr="00067451">
              <w:rPr>
                <w:sz w:val="20"/>
              </w:rPr>
              <w:t>karyawan untuk mencapai apa yang menjadi tujuan organisasi</w:t>
            </w:r>
          </w:p>
        </w:tc>
      </w:tr>
      <w:tr w:rsidR="009C0354" w:rsidRPr="00067451" w14:paraId="614D15A5" w14:textId="77777777" w:rsidTr="00067451">
        <w:trPr>
          <w:jc w:val="center"/>
        </w:trPr>
        <w:tc>
          <w:tcPr>
            <w:tcW w:w="573" w:type="dxa"/>
          </w:tcPr>
          <w:p w14:paraId="25ECBCA6" w14:textId="77777777" w:rsidR="009C0354" w:rsidRPr="00067451" w:rsidRDefault="009C0354" w:rsidP="00A8303B">
            <w:pPr>
              <w:adjustRightInd w:val="0"/>
              <w:jc w:val="center"/>
              <w:rPr>
                <w:sz w:val="20"/>
              </w:rPr>
            </w:pPr>
            <w:r w:rsidRPr="00067451">
              <w:rPr>
                <w:sz w:val="20"/>
              </w:rPr>
              <w:t>7.</w:t>
            </w:r>
          </w:p>
        </w:tc>
        <w:tc>
          <w:tcPr>
            <w:tcW w:w="3402" w:type="dxa"/>
          </w:tcPr>
          <w:p w14:paraId="060DED46" w14:textId="77777777" w:rsidR="009C0354" w:rsidRPr="00067451" w:rsidRDefault="009C0354" w:rsidP="00A8303B">
            <w:pPr>
              <w:adjustRightInd w:val="0"/>
              <w:rPr>
                <w:sz w:val="20"/>
              </w:rPr>
            </w:pPr>
            <w:r w:rsidRPr="00067451">
              <w:rPr>
                <w:sz w:val="20"/>
              </w:rPr>
              <w:t>Definisi Peneliti mengikuti Robbins</w:t>
            </w:r>
          </w:p>
          <w:p w14:paraId="5F544D0D" w14:textId="77777777" w:rsidR="009C0354" w:rsidRPr="00067451" w:rsidRDefault="009C0354" w:rsidP="00A8303B">
            <w:pPr>
              <w:adjustRightInd w:val="0"/>
              <w:rPr>
                <w:sz w:val="20"/>
              </w:rPr>
            </w:pPr>
            <w:r w:rsidRPr="00067451">
              <w:rPr>
                <w:sz w:val="20"/>
              </w:rPr>
              <w:t>(2011) dalam Ainanur dan Tirtayasa, S.</w:t>
            </w:r>
          </w:p>
          <w:p w14:paraId="401CD586" w14:textId="77777777" w:rsidR="009C0354" w:rsidRPr="00067451" w:rsidRDefault="009C0354" w:rsidP="00A8303B">
            <w:pPr>
              <w:adjustRightInd w:val="0"/>
              <w:rPr>
                <w:sz w:val="20"/>
              </w:rPr>
            </w:pPr>
            <w:r w:rsidRPr="00067451">
              <w:rPr>
                <w:sz w:val="20"/>
              </w:rPr>
              <w:t>(2018: 4)</w:t>
            </w:r>
          </w:p>
        </w:tc>
        <w:tc>
          <w:tcPr>
            <w:tcW w:w="5221" w:type="dxa"/>
          </w:tcPr>
          <w:p w14:paraId="2D383B70" w14:textId="77777777" w:rsidR="009C0354" w:rsidRPr="00067451" w:rsidRDefault="009C0354" w:rsidP="00A8303B">
            <w:pPr>
              <w:adjustRightInd w:val="0"/>
              <w:jc w:val="both"/>
              <w:rPr>
                <w:sz w:val="20"/>
              </w:rPr>
            </w:pPr>
            <w:r w:rsidRPr="00067451">
              <w:rPr>
                <w:sz w:val="20"/>
              </w:rPr>
              <w:t>Budaya Organisasi adalah sebuah nilai- nilai yang ditanamkan kepada pegawai yang dijadikan pedoman berperilaku atau berinteraksi dalam organisasi</w:t>
            </w:r>
          </w:p>
        </w:tc>
      </w:tr>
    </w:tbl>
    <w:p w14:paraId="168785D6" w14:textId="77777777" w:rsidR="00D95F89" w:rsidRPr="009C0354" w:rsidRDefault="00D95F89" w:rsidP="00CF6FA9">
      <w:pPr>
        <w:pStyle w:val="BodyText"/>
        <w:jc w:val="both"/>
        <w:rPr>
          <w:sz w:val="22"/>
          <w:szCs w:val="22"/>
        </w:rPr>
      </w:pPr>
    </w:p>
    <w:p w14:paraId="68262ECB" w14:textId="076897A4" w:rsidR="00D95F89" w:rsidRPr="00067451" w:rsidRDefault="00D95F89" w:rsidP="00067451">
      <w:pPr>
        <w:pStyle w:val="Heading1"/>
        <w:ind w:left="0"/>
        <w:rPr>
          <w:sz w:val="22"/>
          <w:szCs w:val="22"/>
        </w:rPr>
      </w:pPr>
      <w:r w:rsidRPr="00067451">
        <w:rPr>
          <w:sz w:val="22"/>
          <w:szCs w:val="22"/>
        </w:rPr>
        <w:t xml:space="preserve">Teori dan Pengertian Komitmen Organisasi </w:t>
      </w:r>
    </w:p>
    <w:p w14:paraId="1BDE0999" w14:textId="77777777" w:rsidR="00D95F89" w:rsidRPr="00CF6FA9" w:rsidRDefault="00D95F89" w:rsidP="00067451">
      <w:pPr>
        <w:pStyle w:val="Heading1"/>
        <w:ind w:left="0" w:firstLine="567"/>
        <w:rPr>
          <w:b w:val="0"/>
          <w:sz w:val="22"/>
          <w:szCs w:val="22"/>
        </w:rPr>
      </w:pPr>
      <w:proofErr w:type="gramStart"/>
      <w:r w:rsidRPr="00CF6FA9">
        <w:rPr>
          <w:b w:val="0"/>
          <w:sz w:val="22"/>
          <w:szCs w:val="22"/>
        </w:rPr>
        <w:t>Komitmen adalah keterikatan secara psikologis seseorang terhadap orang lain (organisasi), atau kepada pimpinannya.</w:t>
      </w:r>
      <w:proofErr w:type="gramEnd"/>
      <w:r w:rsidRPr="00CF6FA9">
        <w:rPr>
          <w:b w:val="0"/>
          <w:sz w:val="22"/>
          <w:szCs w:val="22"/>
        </w:rPr>
        <w:t xml:space="preserve"> Komitmen juga merupakan sikap yang menuntun atau menengahi respons nyata seseorang atau niat perilaku seseorang terhadap suatu benda. Komitmen organisasi dapat dikatakan keterikatan seseorang terhadap organisasinya, sehingga seluruh tenaga dan pikirannya difokuskan untuk dapat mencapai target yang ditentukan organisasi kepadanya. </w:t>
      </w:r>
    </w:p>
    <w:p w14:paraId="302302FB" w14:textId="77777777" w:rsidR="00D95F89" w:rsidRPr="00CF6FA9" w:rsidRDefault="00D95F89" w:rsidP="00067451">
      <w:pPr>
        <w:pStyle w:val="Heading1"/>
        <w:spacing w:before="92"/>
        <w:ind w:left="0" w:firstLine="567"/>
        <w:rPr>
          <w:b w:val="0"/>
          <w:sz w:val="22"/>
          <w:szCs w:val="22"/>
        </w:rPr>
      </w:pPr>
      <w:r w:rsidRPr="00CF6FA9">
        <w:rPr>
          <w:b w:val="0"/>
          <w:sz w:val="22"/>
          <w:szCs w:val="22"/>
        </w:rPr>
        <w:t xml:space="preserve">Komitmen seperti inilah yang seharusnya ditumbuhkan organisasi kepada pegawainya, sehingga dengan komitmen yang kuat tidak perlu lagi harus diarahkan apalagi diawasi. Hal ini disebabkan apabila pegawai berkomitmen tentu saja akan muncul kreativitas dan gairah untuk melakukan tugasnya. Pegawai seperti ini tidak membutuhkan pengawasan karena bukan takut kepada pimpinannya sehingga melakukan tugasnya, akan tetapi justru karena merasa bertanggung jawab kepada organisasi. </w:t>
      </w:r>
    </w:p>
    <w:p w14:paraId="4A362D33" w14:textId="77777777" w:rsidR="00D95F89" w:rsidRPr="00CF6FA9" w:rsidRDefault="00D95F89" w:rsidP="00067451">
      <w:pPr>
        <w:pStyle w:val="Heading1"/>
        <w:spacing w:before="92"/>
        <w:ind w:left="0" w:firstLine="567"/>
        <w:rPr>
          <w:b w:val="0"/>
          <w:sz w:val="22"/>
          <w:szCs w:val="22"/>
          <w:lang w:val="id-ID"/>
        </w:rPr>
      </w:pPr>
      <w:r w:rsidRPr="00CF6FA9">
        <w:rPr>
          <w:b w:val="0"/>
          <w:sz w:val="22"/>
          <w:szCs w:val="22"/>
        </w:rPr>
        <w:t>Menurut Ria dan Darman (2017: 27), komitmen adalah sikap loyalitas pegawai terhadap organisasi, dengan cara tetap bertahan dalam organisasi, membantu mencapai tujuan organisasi dan tidak memiliki keinginan untuk meninggalkan organisasi dengan alasan apapun. Menurut Amstrong, 2006 dalam Ria Darman (2017: 27), komitmen adalah suatu keadaan dimana seseorang individu menjadi terkait olehnya melalui tindakan dengan keyakinan sehingga ia bertahan untuk beraktivitas dan terlibat didalamnya. Menurut Robbins dalam Ria dan Darman (2017: 25), komitmen didefinisikan sebagai suatu keadaan dimana seseorang pegawai memihak organisasi tertentu serta tujuan-tujuan dan keinginannya untuk mempertahankan keanggotaan dalam organisasi tersebut.</w:t>
      </w:r>
    </w:p>
    <w:p w14:paraId="2746E661" w14:textId="77777777" w:rsidR="002D73AC" w:rsidRPr="00CF6FA9" w:rsidRDefault="002D73AC" w:rsidP="00067451">
      <w:pPr>
        <w:pStyle w:val="Heading1"/>
        <w:spacing w:before="92"/>
        <w:ind w:left="0"/>
        <w:rPr>
          <w:sz w:val="22"/>
          <w:szCs w:val="22"/>
          <w:lang w:val="id-ID"/>
        </w:rPr>
      </w:pPr>
      <w:r w:rsidRPr="00CF6FA9">
        <w:rPr>
          <w:sz w:val="22"/>
          <w:szCs w:val="22"/>
        </w:rPr>
        <w:t>Kinerja</w:t>
      </w:r>
      <w:r w:rsidRPr="00CF6FA9">
        <w:rPr>
          <w:spacing w:val="-2"/>
          <w:sz w:val="22"/>
          <w:szCs w:val="22"/>
        </w:rPr>
        <w:t xml:space="preserve"> </w:t>
      </w:r>
      <w:r w:rsidRPr="00CF6FA9">
        <w:rPr>
          <w:sz w:val="22"/>
          <w:szCs w:val="22"/>
        </w:rPr>
        <w:t>Karyawan</w:t>
      </w:r>
    </w:p>
    <w:p w14:paraId="493C6B55" w14:textId="77777777" w:rsidR="00D95F89" w:rsidRPr="00CF6FA9" w:rsidRDefault="00D95F89" w:rsidP="00067451">
      <w:pPr>
        <w:pStyle w:val="BodyText"/>
        <w:ind w:firstLine="567"/>
        <w:jc w:val="both"/>
        <w:rPr>
          <w:sz w:val="22"/>
          <w:szCs w:val="22"/>
        </w:rPr>
      </w:pPr>
      <w:r w:rsidRPr="00CF6FA9">
        <w:rPr>
          <w:sz w:val="22"/>
          <w:szCs w:val="22"/>
        </w:rPr>
        <w:t xml:space="preserve">Adapun faktor yang mempengaruhi kepemimpinan menurut Pandi Afandi (2018: 115-116), sebagai berikut: </w:t>
      </w:r>
    </w:p>
    <w:p w14:paraId="2DEE69F5" w14:textId="1A276C34"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Kematangan emosional, yaitu emosi yang stabil atau tenang dalam mengatasi berbagai masalah </w:t>
      </w:r>
      <w:r w:rsidRPr="00CF6FA9">
        <w:rPr>
          <w:sz w:val="22"/>
          <w:szCs w:val="22"/>
        </w:rPr>
        <w:lastRenderedPageBreak/>
        <w:t xml:space="preserve">dan tidak terburu-buru dalam mengambil keputusan, tidak mudah terpengaruh oleh informasi yang belum jelas kebenarannya. </w:t>
      </w:r>
    </w:p>
    <w:p w14:paraId="2E6399D2" w14:textId="7131F554"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Komunikatif, yaitu berbicara dengan baik dan mudah dimengerti, kata-kata yang baik dan tepat sehingga orang yang menerima pesan dengan senang hati dan cepat melaksanakan apa yang disampaikan oleh pimpinan. </w:t>
      </w:r>
    </w:p>
    <w:p w14:paraId="3E10E182" w14:textId="249D93F9"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Memberi keputusan, yaitu berani mengambil suatu keputusan pada suatu masalah yang harus diputuskan oleh pimpinan. </w:t>
      </w:r>
    </w:p>
    <w:p w14:paraId="28A8185C" w14:textId="4C42860E"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Mengawasi, yaitu turun kelokasi kerja karyawan, melihat menanyakan, atau memberikan wejangan tentang pekerjaan tersebut.  </w:t>
      </w:r>
    </w:p>
    <w:p w14:paraId="53BB5CFC" w14:textId="2F1DB5AE"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Evaluasi, yaitu menilai hasil kinerja karyawan dan memutuskan masa depan atau karier karyawan. </w:t>
      </w:r>
    </w:p>
    <w:p w14:paraId="55EB0809" w14:textId="21CFB1F3"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Disiplin, yaitu pimpinan yang taat aturan akan mejadi contoh bagi bawahannya. Motivasi yaitu dorongan semangat kerja kepada karyawan agar menghasilkan kinerja yang optimal. </w:t>
      </w:r>
    </w:p>
    <w:p w14:paraId="34A02EF7" w14:textId="37EA73AC"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Visi dan misi, yaitu harapan yang ingin dicapai dimasa mendatang sekaligus cara melaksanakan cita-cita tersebut. </w:t>
      </w:r>
    </w:p>
    <w:p w14:paraId="00369094" w14:textId="38645065"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Profesional, yaitu ahli dalam bidang usaha yang dikelola. </w:t>
      </w:r>
    </w:p>
    <w:p w14:paraId="48551EE2" w14:textId="7B6D1465"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Pendidikan, yaitu jenjang mendidik yang mendukung kemampuan dan keterampilan pimpinan. </w:t>
      </w:r>
    </w:p>
    <w:p w14:paraId="048EA8E3" w14:textId="22B46180"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Pengalaman kerja, yaitu pernah melakukan jabatan yang serupa pada perusahaan atau organisasi yang sejenis. </w:t>
      </w:r>
    </w:p>
    <w:p w14:paraId="6FF1B3BA" w14:textId="7D0D3A3F" w:rsidR="00D95F89" w:rsidRPr="00CF6FA9" w:rsidRDefault="00D95F89" w:rsidP="00995DB5">
      <w:pPr>
        <w:pStyle w:val="BodyText"/>
        <w:numPr>
          <w:ilvl w:val="0"/>
          <w:numId w:val="8"/>
        </w:numPr>
        <w:ind w:left="567" w:hanging="567"/>
        <w:jc w:val="both"/>
        <w:rPr>
          <w:sz w:val="22"/>
          <w:szCs w:val="22"/>
        </w:rPr>
      </w:pPr>
      <w:r w:rsidRPr="00CF6FA9">
        <w:rPr>
          <w:sz w:val="22"/>
          <w:szCs w:val="22"/>
        </w:rPr>
        <w:t xml:space="preserve">Tanggung jawab, yaitu dapat dipercaya atas semua tindakan dan putusan yang telah dilakukan selama memimpin. </w:t>
      </w:r>
    </w:p>
    <w:p w14:paraId="2688C74E" w14:textId="7F807F6A" w:rsidR="002D73AC" w:rsidRPr="00CF6FA9" w:rsidRDefault="00D95F89" w:rsidP="0024005A">
      <w:pPr>
        <w:pStyle w:val="BodyText"/>
        <w:numPr>
          <w:ilvl w:val="0"/>
          <w:numId w:val="8"/>
        </w:numPr>
        <w:spacing w:after="240"/>
        <w:ind w:left="567" w:hanging="567"/>
        <w:jc w:val="both"/>
        <w:rPr>
          <w:sz w:val="22"/>
          <w:szCs w:val="22"/>
        </w:rPr>
      </w:pPr>
      <w:r w:rsidRPr="00CF6FA9">
        <w:rPr>
          <w:sz w:val="22"/>
          <w:szCs w:val="22"/>
        </w:rPr>
        <w:t>Kewibawaan, yaitu disegani diperhatikan, dihormati, ditaati, dilindungi dan didukung.</w:t>
      </w:r>
    </w:p>
    <w:p w14:paraId="0D694233" w14:textId="77777777" w:rsidR="00D95F89" w:rsidRPr="00CF6FA9" w:rsidRDefault="00D95F89" w:rsidP="0024005A">
      <w:pPr>
        <w:pStyle w:val="BodyText"/>
        <w:jc w:val="both"/>
        <w:rPr>
          <w:b/>
          <w:bCs/>
          <w:sz w:val="22"/>
          <w:szCs w:val="22"/>
          <w:lang w:val="id-ID"/>
        </w:rPr>
      </w:pPr>
      <w:r w:rsidRPr="00CF6FA9">
        <w:rPr>
          <w:b/>
          <w:bCs/>
          <w:sz w:val="22"/>
          <w:szCs w:val="22"/>
        </w:rPr>
        <w:t>METODOLOGI PENELITIAN</w:t>
      </w:r>
    </w:p>
    <w:p w14:paraId="730214F8" w14:textId="3713859F" w:rsidR="00D95F89" w:rsidRPr="00CF6FA9" w:rsidRDefault="00D95F89" w:rsidP="0024005A">
      <w:pPr>
        <w:pStyle w:val="BodyText"/>
        <w:ind w:firstLine="567"/>
        <w:jc w:val="both"/>
        <w:rPr>
          <w:sz w:val="22"/>
          <w:szCs w:val="22"/>
          <w:lang w:val="id-ID"/>
        </w:rPr>
      </w:pPr>
      <w:r w:rsidRPr="00CF6FA9">
        <w:rPr>
          <w:sz w:val="22"/>
          <w:szCs w:val="22"/>
          <w:lang w:val="id-ID"/>
        </w:rPr>
        <w:t xml:space="preserve">Menurut Sugiyono (2018: 2), mendefinisikan metode penelitian adalah sebagai berikut: </w:t>
      </w:r>
    </w:p>
    <w:p w14:paraId="30BF4240" w14:textId="7BC04571" w:rsidR="00D95F89" w:rsidRDefault="00D95F89" w:rsidP="0024005A">
      <w:pPr>
        <w:pStyle w:val="BodyText"/>
        <w:ind w:firstLine="567"/>
        <w:jc w:val="both"/>
        <w:rPr>
          <w:sz w:val="22"/>
          <w:szCs w:val="22"/>
          <w:lang w:val="id-ID"/>
        </w:rPr>
      </w:pPr>
      <w:r w:rsidRPr="00CF6FA9">
        <w:rPr>
          <w:sz w:val="22"/>
          <w:szCs w:val="22"/>
          <w:lang w:val="id-ID"/>
        </w:rPr>
        <w:t>“Metode penelitian pada dasarnya merupakan cara ilmiah berarti kegiatan penelitian itu didasarkan pada ciri-ciri keilmuan yaitu rasional, empiris dan sistematis. Rasional berarti kegiatan penelitian itu dilakukan dengan cara-cara yang masuk akal sehingga terjangkau oleh penalaran manusia, sehingga orang lain dapat mengamati dan mengetahui cara-cara yang digunakan. Sistematis artinya, proses yang digunakan dalam penelitian itu menggunakan langkah-langkah tertentu yang bersifat logis”.</w:t>
      </w:r>
    </w:p>
    <w:p w14:paraId="345D6086" w14:textId="4A55FAE1" w:rsidR="00D95F89" w:rsidRPr="00CF6FA9" w:rsidRDefault="00D95F89" w:rsidP="0024005A">
      <w:pPr>
        <w:pStyle w:val="BodyText"/>
        <w:ind w:firstLine="567"/>
        <w:jc w:val="both"/>
        <w:rPr>
          <w:sz w:val="22"/>
          <w:szCs w:val="22"/>
          <w:lang w:val="id-ID"/>
        </w:rPr>
      </w:pPr>
      <w:r w:rsidRPr="00CF6FA9">
        <w:rPr>
          <w:sz w:val="22"/>
          <w:szCs w:val="22"/>
          <w:lang w:val="id-ID"/>
        </w:rPr>
        <w:t xml:space="preserve">Metode penelitian yang digunakan dalam penelitian ini adalah metode deskriptif dan verifikatif. Metode deskriptif menurut Sugiyono (2018: 35), adalah sebagai berikut: </w:t>
      </w:r>
    </w:p>
    <w:p w14:paraId="7D4CD542" w14:textId="77777777" w:rsidR="00D95F89" w:rsidRPr="00CF6FA9" w:rsidRDefault="00D95F89" w:rsidP="0024005A">
      <w:pPr>
        <w:pStyle w:val="BodyText"/>
        <w:ind w:firstLine="567"/>
        <w:jc w:val="both"/>
        <w:rPr>
          <w:sz w:val="22"/>
          <w:szCs w:val="22"/>
          <w:lang w:val="id-ID"/>
        </w:rPr>
      </w:pPr>
      <w:r w:rsidRPr="00CF6FA9">
        <w:rPr>
          <w:sz w:val="22"/>
          <w:szCs w:val="22"/>
          <w:lang w:val="id-ID"/>
        </w:rPr>
        <w:t>“Metode deskriptif adalah penelitian yang digunakan untuk menjawab rumusan masalah yang berkenaan dengan pertanyaaan terhadap keberadaan variabel mandiri, baik hanya pada satu variabel atau lebih (variabel itu sendiri) tanpa membuat perbandingan dan mencari hubungan variabel dengan variabel lain”.</w:t>
      </w:r>
    </w:p>
    <w:p w14:paraId="5E971E75" w14:textId="77777777" w:rsidR="00D95F89" w:rsidRPr="00CF6FA9" w:rsidRDefault="00D95F89" w:rsidP="0024005A">
      <w:pPr>
        <w:pStyle w:val="BodyText"/>
        <w:ind w:firstLine="567"/>
        <w:jc w:val="both"/>
        <w:rPr>
          <w:sz w:val="22"/>
          <w:szCs w:val="22"/>
          <w:lang w:val="id-ID"/>
        </w:rPr>
      </w:pPr>
      <w:r w:rsidRPr="00CF6FA9">
        <w:rPr>
          <w:sz w:val="22"/>
          <w:szCs w:val="22"/>
          <w:lang w:val="id-ID"/>
        </w:rPr>
        <w:t xml:space="preserve">Jadi dalam penelitian ini peneliti tidak membuat perbandingan variabel itu pada sampel yang lain, dan mencari hubungan variabel itu dengan variabel yang lain. Penelitian semacam ini untuk selanjutnya dinamakan penelitian deskriptif. </w:t>
      </w:r>
    </w:p>
    <w:p w14:paraId="66785E72" w14:textId="3FB8A3AF" w:rsidR="00D95F89" w:rsidRPr="00CF6FA9" w:rsidRDefault="00D95F89" w:rsidP="0024005A">
      <w:pPr>
        <w:pStyle w:val="BodyText"/>
        <w:ind w:firstLine="567"/>
        <w:jc w:val="both"/>
        <w:rPr>
          <w:sz w:val="22"/>
          <w:szCs w:val="22"/>
          <w:lang w:val="id-ID"/>
        </w:rPr>
      </w:pPr>
      <w:r w:rsidRPr="00CF6FA9">
        <w:rPr>
          <w:sz w:val="22"/>
          <w:szCs w:val="22"/>
          <w:lang w:val="id-ID"/>
        </w:rPr>
        <w:t xml:space="preserve">Sedangkan metode verifikatif menurut Sugiyono (2018: 36), adalah: </w:t>
      </w:r>
    </w:p>
    <w:p w14:paraId="32CC237E" w14:textId="77777777" w:rsidR="00D95F89" w:rsidRPr="00CF6FA9" w:rsidRDefault="00D95F89" w:rsidP="0024005A">
      <w:pPr>
        <w:pStyle w:val="BodyText"/>
        <w:ind w:firstLine="567"/>
        <w:jc w:val="both"/>
        <w:rPr>
          <w:sz w:val="22"/>
          <w:szCs w:val="22"/>
          <w:lang w:val="id-ID"/>
        </w:rPr>
      </w:pPr>
      <w:r w:rsidRPr="00CF6FA9">
        <w:rPr>
          <w:sz w:val="22"/>
          <w:szCs w:val="22"/>
          <w:lang w:val="id-ID"/>
        </w:rPr>
        <w:t xml:space="preserve">“Metode ini juga digunakan untuk menguji pengaruh atau bentuk hubungan sebab akibat dari masalah yang sedang diselidiki dan mencoba menghasilkan metode ilmiah yakni status hipotesis yang berupa kesimpulan, apakah suatu hipotesis tersebut akan diterima atau ditolak”. </w:t>
      </w:r>
    </w:p>
    <w:p w14:paraId="5C83D122" w14:textId="3BBFE70D" w:rsidR="00D95F89" w:rsidRPr="00CF6FA9" w:rsidRDefault="00D95F89" w:rsidP="0024005A">
      <w:pPr>
        <w:pStyle w:val="BodyText"/>
        <w:spacing w:after="240"/>
        <w:ind w:firstLine="567"/>
        <w:jc w:val="both"/>
        <w:rPr>
          <w:sz w:val="22"/>
          <w:szCs w:val="22"/>
          <w:lang w:val="id-ID"/>
        </w:rPr>
      </w:pPr>
      <w:r w:rsidRPr="00CF6FA9">
        <w:rPr>
          <w:sz w:val="22"/>
          <w:szCs w:val="22"/>
          <w:lang w:val="id-ID"/>
        </w:rPr>
        <w:t>Penelitian verifikatif digunakan untuk mengetahui hubungan kausalitas antar variabel melalui suatu pengujian hipotesis melalui suatu perhitungan statistik sehingga didapat hasil pembuktian yang menunjukkan hipotesis ditolak atau diterima.</w:t>
      </w:r>
    </w:p>
    <w:p w14:paraId="72FB0667" w14:textId="77777777" w:rsidR="002D73AC" w:rsidRPr="00CF6FA9" w:rsidRDefault="00627F83" w:rsidP="0024005A">
      <w:pPr>
        <w:jc w:val="both"/>
        <w:rPr>
          <w:b/>
          <w:lang w:val="id-ID"/>
        </w:rPr>
      </w:pPr>
      <w:r w:rsidRPr="00CF6FA9">
        <w:rPr>
          <w:b/>
          <w:lang w:val="id-ID"/>
        </w:rPr>
        <w:t xml:space="preserve">Uji </w:t>
      </w:r>
      <w:r w:rsidR="002D73AC" w:rsidRPr="00CF6FA9">
        <w:rPr>
          <w:b/>
        </w:rPr>
        <w:t>Hipotesis</w:t>
      </w:r>
    </w:p>
    <w:p w14:paraId="233188F1" w14:textId="77777777" w:rsidR="00CD7376" w:rsidRPr="00CF6FA9" w:rsidRDefault="00CD7376" w:rsidP="0024005A">
      <w:pPr>
        <w:ind w:firstLine="567"/>
        <w:jc w:val="both"/>
        <w:rPr>
          <w:lang w:val="id-ID"/>
        </w:rPr>
      </w:pPr>
      <w:r w:rsidRPr="00CF6FA9">
        <w:rPr>
          <w:lang w:val="id-ID"/>
        </w:rPr>
        <w:t>Pada pengujian koefisien jalur, tahapan yang harus dilakukan adalah hipotesis yang dinyatakan dalam uraian kalimat harus diterjemahkan ke dalam hipotesis statistik sebagai berikut:</w:t>
      </w:r>
    </w:p>
    <w:p w14:paraId="3E5F5DBE" w14:textId="77777777" w:rsidR="00B65AC7" w:rsidRPr="00A8303B" w:rsidRDefault="00CD7376" w:rsidP="00A8303B">
      <w:pPr>
        <w:pStyle w:val="BodyText"/>
        <w:spacing w:before="1"/>
        <w:ind w:right="260"/>
        <w:jc w:val="both"/>
        <w:rPr>
          <w:b/>
          <w:sz w:val="22"/>
          <w:szCs w:val="22"/>
          <w:lang w:val="id-ID"/>
        </w:rPr>
      </w:pPr>
      <w:r w:rsidRPr="00A8303B">
        <w:rPr>
          <w:b/>
          <w:sz w:val="22"/>
          <w:szCs w:val="22"/>
          <w:lang w:val="id-ID"/>
        </w:rPr>
        <w:t>Pengujian Hipotesis Secara Parsial</w:t>
      </w:r>
    </w:p>
    <w:p w14:paraId="6B9C13D8" w14:textId="77777777" w:rsidR="00CD7376" w:rsidRPr="00CF6FA9" w:rsidRDefault="00CD7376" w:rsidP="00A8303B">
      <w:pPr>
        <w:pStyle w:val="BodyText"/>
        <w:spacing w:before="1"/>
        <w:ind w:right="260" w:firstLine="567"/>
        <w:jc w:val="both"/>
        <w:rPr>
          <w:sz w:val="22"/>
          <w:szCs w:val="22"/>
          <w:lang w:val="id-ID"/>
        </w:rPr>
      </w:pPr>
      <w:r w:rsidRPr="00CF6FA9">
        <w:rPr>
          <w:sz w:val="22"/>
          <w:szCs w:val="22"/>
          <w:lang w:val="id-ID"/>
        </w:rPr>
        <w:t>Berikut adalah pengujian variabel kepemimpinan terhadap penerapan core values secara parsial:</w:t>
      </w:r>
    </w:p>
    <w:p w14:paraId="5DB22CCB" w14:textId="77777777" w:rsidR="00CD7376" w:rsidRPr="00CF6FA9" w:rsidRDefault="00CD7376" w:rsidP="00A8303B">
      <w:pPr>
        <w:pStyle w:val="ListParagraph"/>
        <w:numPr>
          <w:ilvl w:val="1"/>
          <w:numId w:val="6"/>
        </w:numPr>
        <w:ind w:left="567" w:hanging="567"/>
        <w:jc w:val="both"/>
        <w:rPr>
          <w:lang w:val="id-ID"/>
        </w:rPr>
      </w:pPr>
      <w:r w:rsidRPr="00CF6FA9">
        <w:rPr>
          <w:lang w:val="id-ID"/>
        </w:rPr>
        <w:t xml:space="preserve">Hipotesis 1: menguji pengaruh Kepemimpinan (X1) terhadap Penerapan Core Values (Y1) pada </w:t>
      </w:r>
      <w:r w:rsidRPr="00CF6FA9">
        <w:rPr>
          <w:lang w:val="id-ID"/>
        </w:rPr>
        <w:lastRenderedPageBreak/>
        <w:t xml:space="preserve">PT. Pegadaian Kantor Wilayah X Bandung </w:t>
      </w:r>
    </w:p>
    <w:p w14:paraId="176D542C" w14:textId="77777777" w:rsidR="00241860" w:rsidRPr="00CF6FA9" w:rsidRDefault="00241860" w:rsidP="00A8303B">
      <w:pPr>
        <w:pStyle w:val="ListParagraph"/>
        <w:numPr>
          <w:ilvl w:val="1"/>
          <w:numId w:val="6"/>
        </w:numPr>
        <w:ind w:left="567" w:hanging="567"/>
        <w:jc w:val="both"/>
        <w:rPr>
          <w:lang w:val="id-ID"/>
        </w:rPr>
      </w:pPr>
      <w:r w:rsidRPr="00CF6FA9">
        <w:rPr>
          <w:lang w:val="id-ID"/>
        </w:rPr>
        <w:t xml:space="preserve">Hipotesis 2: menguji pengaruh Kompensasi (X2) terhadap Penerapan Core Values (Y1) pada PT. Pegadaian Kantor Wilayah X Bandung </w:t>
      </w:r>
    </w:p>
    <w:p w14:paraId="5842C917" w14:textId="77777777" w:rsidR="00241860" w:rsidRPr="00CF6FA9" w:rsidRDefault="00241860" w:rsidP="00A8303B">
      <w:pPr>
        <w:pStyle w:val="ListParagraph"/>
        <w:numPr>
          <w:ilvl w:val="1"/>
          <w:numId w:val="6"/>
        </w:numPr>
        <w:ind w:left="567" w:hanging="567"/>
        <w:jc w:val="both"/>
        <w:rPr>
          <w:lang w:val="id-ID"/>
        </w:rPr>
      </w:pPr>
      <w:r w:rsidRPr="00CF6FA9">
        <w:rPr>
          <w:lang w:val="id-ID"/>
        </w:rPr>
        <w:t xml:space="preserve">Hipotesis 3: menguji pengaruh Kualitas Kehidupan Kerja (X3) terhadap Penerapan Core Values (Y1) pegawai pada PT. Pegadaian Kantor Wilayah X Bandung </w:t>
      </w:r>
    </w:p>
    <w:p w14:paraId="15295E89" w14:textId="77777777" w:rsidR="00241860" w:rsidRPr="00CF6FA9" w:rsidRDefault="00241860" w:rsidP="00A8303B">
      <w:pPr>
        <w:pStyle w:val="ListParagraph"/>
        <w:numPr>
          <w:ilvl w:val="1"/>
          <w:numId w:val="6"/>
        </w:numPr>
        <w:ind w:left="567" w:hanging="567"/>
        <w:jc w:val="both"/>
        <w:rPr>
          <w:lang w:val="id-ID"/>
        </w:rPr>
      </w:pPr>
      <w:r w:rsidRPr="00CF6FA9">
        <w:rPr>
          <w:lang w:val="id-ID"/>
        </w:rPr>
        <w:t xml:space="preserve">Hipotesis 4: menguji pengaruh Kepemimpinan (X1) terhadap Komitmen Organisasi (Y2) pada PT. Pegadaian Kantor Wilayah X Bandung </w:t>
      </w:r>
    </w:p>
    <w:p w14:paraId="6F1C65D0" w14:textId="77777777" w:rsidR="00241860" w:rsidRPr="00CF6FA9" w:rsidRDefault="00241860" w:rsidP="00A8303B">
      <w:pPr>
        <w:pStyle w:val="ListParagraph"/>
        <w:numPr>
          <w:ilvl w:val="1"/>
          <w:numId w:val="6"/>
        </w:numPr>
        <w:ind w:left="567" w:hanging="567"/>
        <w:jc w:val="both"/>
        <w:rPr>
          <w:lang w:val="id-ID"/>
        </w:rPr>
      </w:pPr>
      <w:r w:rsidRPr="00CF6FA9">
        <w:rPr>
          <w:lang w:val="id-ID"/>
        </w:rPr>
        <w:t xml:space="preserve">Hipotesis 5: menguji pengaruh Kompensasi (X2) terhadap Komitmen Organisasi (Y2) pada PT. Pegadaian Kantor Wilayah X Bandung </w:t>
      </w:r>
    </w:p>
    <w:p w14:paraId="2F7AD7AC" w14:textId="77777777" w:rsidR="00241860" w:rsidRPr="00CF6FA9" w:rsidRDefault="00241860" w:rsidP="00A8303B">
      <w:pPr>
        <w:pStyle w:val="ListParagraph"/>
        <w:numPr>
          <w:ilvl w:val="1"/>
          <w:numId w:val="6"/>
        </w:numPr>
        <w:ind w:left="567" w:hanging="567"/>
        <w:jc w:val="both"/>
        <w:rPr>
          <w:lang w:val="id-ID"/>
        </w:rPr>
      </w:pPr>
      <w:r w:rsidRPr="00CF6FA9">
        <w:rPr>
          <w:lang w:val="id-ID"/>
        </w:rPr>
        <w:t xml:space="preserve">Hipotesis 6: menguji pengaruh Kualitas Kehidupan Kerja (X3) terhadap Komitmen Organisasi (Y2) pegawai pada PT. Pegadaian Kantor Wilayah X Bandung </w:t>
      </w:r>
    </w:p>
    <w:p w14:paraId="16B0A5BF" w14:textId="77777777" w:rsidR="00241860" w:rsidRPr="00CF6FA9" w:rsidRDefault="00241860" w:rsidP="00A8303B">
      <w:pPr>
        <w:pStyle w:val="ListParagraph"/>
        <w:numPr>
          <w:ilvl w:val="1"/>
          <w:numId w:val="6"/>
        </w:numPr>
        <w:ind w:left="567" w:hanging="567"/>
        <w:jc w:val="both"/>
        <w:rPr>
          <w:lang w:val="id-ID"/>
        </w:rPr>
      </w:pPr>
      <w:r w:rsidRPr="00CF6FA9">
        <w:rPr>
          <w:lang w:val="id-ID"/>
        </w:rPr>
        <w:t xml:space="preserve">Hipotesis 7: menguji  Penerapan Core Values (Y1) terhadap Kinerja Pegawai (Z) pada PT. Pegadaian Kantor Wilayah X Bandung </w:t>
      </w:r>
    </w:p>
    <w:p w14:paraId="11D35613" w14:textId="77777777" w:rsidR="00241860" w:rsidRPr="00CF6FA9" w:rsidRDefault="00241860" w:rsidP="00A8303B">
      <w:pPr>
        <w:pStyle w:val="ListParagraph"/>
        <w:numPr>
          <w:ilvl w:val="1"/>
          <w:numId w:val="6"/>
        </w:numPr>
        <w:spacing w:after="240"/>
        <w:ind w:left="567" w:hanging="567"/>
        <w:jc w:val="both"/>
        <w:rPr>
          <w:lang w:val="id-ID"/>
        </w:rPr>
      </w:pPr>
      <w:r w:rsidRPr="00CF6FA9">
        <w:rPr>
          <w:lang w:val="id-ID"/>
        </w:rPr>
        <w:t xml:space="preserve">Hipotesis 8: menguji  Komitmen Organisasi (Y2) terhadap Kinerja Pegawai (Z) pada PT. Pegadaian Kantor Wilayah X Bandung </w:t>
      </w:r>
    </w:p>
    <w:p w14:paraId="28E95831" w14:textId="77777777" w:rsidR="002D73AC" w:rsidRPr="00CF6FA9" w:rsidRDefault="00896540" w:rsidP="00CF6FA9">
      <w:pPr>
        <w:pStyle w:val="BodyText"/>
        <w:spacing w:before="6"/>
        <w:jc w:val="both"/>
        <w:rPr>
          <w:b/>
          <w:sz w:val="22"/>
          <w:szCs w:val="22"/>
          <w:lang w:val="id-ID"/>
        </w:rPr>
      </w:pPr>
      <w:r w:rsidRPr="00CF6FA9">
        <w:rPr>
          <w:b/>
          <w:sz w:val="22"/>
          <w:szCs w:val="22"/>
        </w:rPr>
        <w:t>Operasionalisasi Variabel</w:t>
      </w:r>
    </w:p>
    <w:p w14:paraId="1AE90FDE" w14:textId="77777777" w:rsidR="00896540" w:rsidRPr="00CF6FA9" w:rsidRDefault="00896540" w:rsidP="00A8303B">
      <w:pPr>
        <w:pStyle w:val="BodyText"/>
        <w:spacing w:before="6"/>
        <w:ind w:firstLine="567"/>
        <w:jc w:val="both"/>
        <w:rPr>
          <w:sz w:val="22"/>
          <w:szCs w:val="22"/>
          <w:lang w:val="id-ID"/>
        </w:rPr>
      </w:pPr>
      <w:r w:rsidRPr="00CF6FA9">
        <w:rPr>
          <w:sz w:val="22"/>
          <w:szCs w:val="22"/>
          <w:lang w:val="id-ID"/>
        </w:rPr>
        <w:t>Operasionalisasi variabel dalam penelitian ini untuk menetapkan varabel-variabel yang diteliti dan setelah ada ketentuan variabel yang diteliti dapat disusun instrumen penelitian (dalam hal ini kuesioner). Berikut ini adalah operasional variabel mengenai kepemimpinan, kompensasi, kualitas kehidupan kerja, penerapan core values dan komitmen organisasi, dan kinerja pegawai:</w:t>
      </w:r>
    </w:p>
    <w:p w14:paraId="0160D067" w14:textId="77777777" w:rsidR="00A8303B" w:rsidRDefault="00A8303B" w:rsidP="00A8303B">
      <w:pPr>
        <w:jc w:val="center"/>
        <w:rPr>
          <w:b/>
          <w:bCs/>
          <w:sz w:val="20"/>
          <w:lang w:val="id-ID"/>
        </w:rPr>
      </w:pPr>
    </w:p>
    <w:p w14:paraId="7A1276BC" w14:textId="77777777" w:rsidR="00896540" w:rsidRPr="00A8303B" w:rsidRDefault="00896540" w:rsidP="00A8303B">
      <w:pPr>
        <w:jc w:val="center"/>
        <w:rPr>
          <w:b/>
          <w:bCs/>
          <w:sz w:val="20"/>
        </w:rPr>
      </w:pPr>
      <w:r w:rsidRPr="00A8303B">
        <w:rPr>
          <w:b/>
          <w:bCs/>
          <w:sz w:val="20"/>
        </w:rPr>
        <w:t>Tabel 3.1</w:t>
      </w:r>
    </w:p>
    <w:p w14:paraId="31620841" w14:textId="77777777" w:rsidR="00896540" w:rsidRPr="00A8303B" w:rsidRDefault="00896540" w:rsidP="00266076">
      <w:pPr>
        <w:spacing w:after="240"/>
        <w:jc w:val="center"/>
        <w:rPr>
          <w:b/>
          <w:bCs/>
          <w:sz w:val="20"/>
        </w:rPr>
      </w:pPr>
      <w:bookmarkStart w:id="4" w:name="_Hlk141692440"/>
      <w:r w:rsidRPr="00A8303B">
        <w:rPr>
          <w:b/>
          <w:bCs/>
          <w:sz w:val="20"/>
        </w:rPr>
        <w:t>Operasionalisasi Variabel</w:t>
      </w:r>
    </w:p>
    <w:tbl>
      <w:tblPr>
        <w:tblW w:w="9230" w:type="dxa"/>
        <w:jc w:val="center"/>
        <w:tblInd w:w="171" w:type="dxa"/>
        <w:tblLook w:val="04A0" w:firstRow="1" w:lastRow="0" w:firstColumn="1" w:lastColumn="0" w:noHBand="0" w:noVBand="1"/>
      </w:tblPr>
      <w:tblGrid>
        <w:gridCol w:w="1315"/>
        <w:gridCol w:w="15"/>
        <w:gridCol w:w="1402"/>
        <w:gridCol w:w="554"/>
        <w:gridCol w:w="3683"/>
        <w:gridCol w:w="1002"/>
        <w:gridCol w:w="1259"/>
      </w:tblGrid>
      <w:tr w:rsidR="002F5832" w:rsidRPr="002F5832" w14:paraId="4C3C1DFD" w14:textId="77777777" w:rsidTr="002F5832">
        <w:trPr>
          <w:trHeight w:val="305"/>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C286" w14:textId="77777777" w:rsidR="00896540" w:rsidRPr="002F5832" w:rsidRDefault="00896540" w:rsidP="00266076">
            <w:pPr>
              <w:jc w:val="center"/>
              <w:rPr>
                <w:b/>
                <w:bCs/>
                <w:sz w:val="18"/>
                <w:szCs w:val="18"/>
                <w:lang w:eastAsia="en-ID"/>
              </w:rPr>
            </w:pPr>
            <w:r w:rsidRPr="002F5832">
              <w:rPr>
                <w:b/>
                <w:bCs/>
                <w:sz w:val="18"/>
                <w:szCs w:val="18"/>
                <w:lang w:eastAsia="en-ID"/>
              </w:rPr>
              <w:t>Variabel</w:t>
            </w:r>
          </w:p>
        </w:tc>
        <w:tc>
          <w:tcPr>
            <w:tcW w:w="1426" w:type="dxa"/>
            <w:gridSpan w:val="2"/>
            <w:tcBorders>
              <w:top w:val="single" w:sz="4" w:space="0" w:color="auto"/>
              <w:left w:val="nil"/>
              <w:bottom w:val="single" w:sz="4" w:space="0" w:color="auto"/>
              <w:right w:val="single" w:sz="4" w:space="0" w:color="auto"/>
            </w:tcBorders>
            <w:shd w:val="clear" w:color="auto" w:fill="auto"/>
            <w:vAlign w:val="center"/>
            <w:hideMark/>
          </w:tcPr>
          <w:p w14:paraId="182073E9" w14:textId="77777777" w:rsidR="00896540" w:rsidRPr="002F5832" w:rsidRDefault="00896540" w:rsidP="00266076">
            <w:pPr>
              <w:jc w:val="center"/>
              <w:rPr>
                <w:b/>
                <w:bCs/>
                <w:sz w:val="18"/>
                <w:szCs w:val="18"/>
                <w:lang w:eastAsia="en-ID"/>
              </w:rPr>
            </w:pPr>
            <w:r w:rsidRPr="002F5832">
              <w:rPr>
                <w:b/>
                <w:bCs/>
                <w:sz w:val="18"/>
                <w:szCs w:val="18"/>
                <w:lang w:eastAsia="en-ID"/>
              </w:rPr>
              <w:t>Dimensi</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00B7455" w14:textId="77777777" w:rsidR="00896540" w:rsidRPr="002F5832" w:rsidRDefault="00896540" w:rsidP="00266076">
            <w:pPr>
              <w:jc w:val="center"/>
              <w:rPr>
                <w:b/>
                <w:bCs/>
                <w:sz w:val="18"/>
                <w:szCs w:val="18"/>
                <w:lang w:eastAsia="en-ID"/>
              </w:rPr>
            </w:pPr>
            <w:r w:rsidRPr="002F5832">
              <w:rPr>
                <w:b/>
                <w:bCs/>
                <w:sz w:val="18"/>
                <w:szCs w:val="18"/>
                <w:lang w:eastAsia="en-ID"/>
              </w:rPr>
              <w:t>No</w:t>
            </w:r>
          </w:p>
        </w:tc>
        <w:tc>
          <w:tcPr>
            <w:tcW w:w="3716" w:type="dxa"/>
            <w:tcBorders>
              <w:top w:val="single" w:sz="4" w:space="0" w:color="auto"/>
              <w:left w:val="nil"/>
              <w:bottom w:val="single" w:sz="4" w:space="0" w:color="auto"/>
              <w:right w:val="single" w:sz="4" w:space="0" w:color="auto"/>
            </w:tcBorders>
            <w:shd w:val="clear" w:color="auto" w:fill="auto"/>
            <w:vAlign w:val="center"/>
            <w:hideMark/>
          </w:tcPr>
          <w:p w14:paraId="427AADAE" w14:textId="77777777" w:rsidR="00896540" w:rsidRPr="002F5832" w:rsidRDefault="00896540" w:rsidP="00266076">
            <w:pPr>
              <w:jc w:val="center"/>
              <w:rPr>
                <w:b/>
                <w:bCs/>
                <w:sz w:val="18"/>
                <w:szCs w:val="18"/>
                <w:lang w:eastAsia="en-ID"/>
              </w:rPr>
            </w:pPr>
            <w:r w:rsidRPr="002F5832">
              <w:rPr>
                <w:b/>
                <w:bCs/>
                <w:sz w:val="18"/>
                <w:szCs w:val="18"/>
                <w:lang w:eastAsia="en-ID"/>
              </w:rPr>
              <w:t>Indikator</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7765CD04" w14:textId="77777777" w:rsidR="00896540" w:rsidRPr="002F5832" w:rsidRDefault="00896540" w:rsidP="00C64DDF">
            <w:pPr>
              <w:jc w:val="center"/>
              <w:rPr>
                <w:b/>
                <w:bCs/>
                <w:sz w:val="18"/>
                <w:szCs w:val="18"/>
                <w:lang w:eastAsia="en-ID"/>
              </w:rPr>
            </w:pPr>
            <w:r w:rsidRPr="002F5832">
              <w:rPr>
                <w:b/>
                <w:bCs/>
                <w:sz w:val="18"/>
                <w:szCs w:val="18"/>
                <w:lang w:eastAsia="en-ID"/>
              </w:rPr>
              <w:t>Skala</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777065F" w14:textId="77777777" w:rsidR="00896540" w:rsidRPr="002F5832" w:rsidRDefault="00896540" w:rsidP="00C64DDF">
            <w:pPr>
              <w:jc w:val="center"/>
              <w:rPr>
                <w:b/>
                <w:bCs/>
                <w:sz w:val="18"/>
                <w:szCs w:val="18"/>
                <w:lang w:eastAsia="en-ID"/>
              </w:rPr>
            </w:pPr>
            <w:r w:rsidRPr="002F5832">
              <w:rPr>
                <w:b/>
                <w:bCs/>
                <w:sz w:val="18"/>
                <w:szCs w:val="18"/>
                <w:lang w:eastAsia="en-ID"/>
              </w:rPr>
              <w:t>Kode Kuesioner</w:t>
            </w:r>
          </w:p>
        </w:tc>
      </w:tr>
      <w:tr w:rsidR="002F5832" w:rsidRPr="002F5832" w14:paraId="74AEB935" w14:textId="77777777" w:rsidTr="002F5832">
        <w:trPr>
          <w:trHeight w:val="146"/>
          <w:jc w:val="center"/>
        </w:trPr>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39574495" w14:textId="3C97983E" w:rsidR="00896540" w:rsidRPr="002F5832" w:rsidRDefault="00896540" w:rsidP="00CF6FA9">
            <w:pPr>
              <w:jc w:val="both"/>
              <w:rPr>
                <w:sz w:val="18"/>
                <w:szCs w:val="18"/>
                <w:lang w:val="id-ID" w:eastAsia="en-ID"/>
              </w:rPr>
            </w:pPr>
            <w:r w:rsidRPr="002F5832">
              <w:rPr>
                <w:sz w:val="18"/>
                <w:szCs w:val="18"/>
                <w:lang w:eastAsia="en-ID"/>
              </w:rPr>
              <w:t>Kepemimpinan X</w:t>
            </w:r>
            <w:r w:rsidRPr="002F5832">
              <w:rPr>
                <w:sz w:val="18"/>
                <w:szCs w:val="18"/>
                <w:vertAlign w:val="subscript"/>
                <w:lang w:eastAsia="en-ID"/>
              </w:rPr>
              <w:t>1</w:t>
            </w:r>
            <w:r w:rsidRPr="002F5832">
              <w:rPr>
                <w:sz w:val="18"/>
                <w:szCs w:val="18"/>
                <w:lang w:eastAsia="en-ID"/>
              </w:rPr>
              <w:t xml:space="preserve">  </w:t>
            </w:r>
          </w:p>
          <w:p w14:paraId="79955FE6" w14:textId="77777777" w:rsidR="00CE3DED" w:rsidRPr="002F5832" w:rsidRDefault="00CE3DED" w:rsidP="00CF6FA9">
            <w:pPr>
              <w:jc w:val="both"/>
              <w:rPr>
                <w:sz w:val="18"/>
                <w:szCs w:val="18"/>
                <w:lang w:val="id-ID" w:eastAsia="en-ID"/>
              </w:rPr>
            </w:pPr>
          </w:p>
          <w:p w14:paraId="46056E2F" w14:textId="77777777" w:rsidR="00CE3DED" w:rsidRPr="002F5832" w:rsidRDefault="00896540" w:rsidP="00E05323">
            <w:pPr>
              <w:jc w:val="both"/>
              <w:rPr>
                <w:sz w:val="18"/>
                <w:szCs w:val="18"/>
                <w:lang w:val="id-ID" w:eastAsia="en-ID"/>
              </w:rPr>
            </w:pPr>
            <w:r w:rsidRPr="002F5832">
              <w:rPr>
                <w:sz w:val="18"/>
                <w:szCs w:val="18"/>
                <w:lang w:eastAsia="en-ID"/>
              </w:rPr>
              <w:t>Thoha</w:t>
            </w:r>
          </w:p>
          <w:p w14:paraId="03999541" w14:textId="5960CE40" w:rsidR="00896540" w:rsidRPr="002F5832" w:rsidRDefault="00896540" w:rsidP="00E05323">
            <w:pPr>
              <w:jc w:val="both"/>
              <w:rPr>
                <w:sz w:val="18"/>
                <w:szCs w:val="18"/>
                <w:lang w:eastAsia="en-ID"/>
              </w:rPr>
            </w:pPr>
            <w:r w:rsidRPr="002F5832">
              <w:rPr>
                <w:sz w:val="18"/>
                <w:szCs w:val="18"/>
                <w:lang w:eastAsia="en-ID"/>
              </w:rPr>
              <w:t>(2015: 54)</w:t>
            </w:r>
          </w:p>
        </w:tc>
        <w:tc>
          <w:tcPr>
            <w:tcW w:w="1426" w:type="dxa"/>
            <w:gridSpan w:val="2"/>
            <w:vMerge w:val="restart"/>
            <w:tcBorders>
              <w:top w:val="nil"/>
              <w:left w:val="single" w:sz="4" w:space="0" w:color="auto"/>
              <w:right w:val="single" w:sz="4" w:space="0" w:color="auto"/>
            </w:tcBorders>
            <w:shd w:val="clear" w:color="auto" w:fill="auto"/>
            <w:hideMark/>
          </w:tcPr>
          <w:p w14:paraId="35FF843A" w14:textId="77777777" w:rsidR="00896540" w:rsidRPr="002F5832" w:rsidRDefault="00896540" w:rsidP="00C64DDF">
            <w:pPr>
              <w:rPr>
                <w:sz w:val="18"/>
                <w:szCs w:val="18"/>
                <w:lang w:eastAsia="en-ID"/>
              </w:rPr>
            </w:pPr>
            <w:r w:rsidRPr="002F5832">
              <w:rPr>
                <w:sz w:val="18"/>
                <w:szCs w:val="18"/>
                <w:lang w:eastAsia="en-ID"/>
              </w:rPr>
              <w:t>Inovator</w:t>
            </w:r>
          </w:p>
          <w:p w14:paraId="268085F4" w14:textId="77777777" w:rsidR="00896540" w:rsidRPr="002F5832" w:rsidRDefault="00896540" w:rsidP="00C64DDF">
            <w:pPr>
              <w:rPr>
                <w:sz w:val="18"/>
                <w:szCs w:val="18"/>
                <w:lang w:eastAsia="en-ID"/>
              </w:rPr>
            </w:pPr>
            <w:r w:rsidRPr="002F5832">
              <w:rPr>
                <w:sz w:val="18"/>
                <w:szCs w:val="18"/>
                <w:lang w:eastAsia="en-ID"/>
              </w:rPr>
              <w:t> </w:t>
            </w:r>
          </w:p>
        </w:tc>
        <w:tc>
          <w:tcPr>
            <w:tcW w:w="557" w:type="dxa"/>
            <w:tcBorders>
              <w:top w:val="nil"/>
              <w:left w:val="nil"/>
              <w:bottom w:val="single" w:sz="4" w:space="0" w:color="auto"/>
              <w:right w:val="single" w:sz="4" w:space="0" w:color="auto"/>
            </w:tcBorders>
            <w:shd w:val="clear" w:color="auto" w:fill="auto"/>
            <w:noWrap/>
            <w:hideMark/>
          </w:tcPr>
          <w:p w14:paraId="2B9FB629" w14:textId="77777777" w:rsidR="00896540" w:rsidRPr="002F5832" w:rsidRDefault="00896540" w:rsidP="00C64DDF">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291C188A" w14:textId="77777777" w:rsidR="00896540" w:rsidRPr="002F5832" w:rsidRDefault="00896540" w:rsidP="00C64DDF">
            <w:pPr>
              <w:rPr>
                <w:sz w:val="18"/>
                <w:szCs w:val="18"/>
                <w:lang w:eastAsia="en-ID"/>
              </w:rPr>
            </w:pPr>
            <w:r w:rsidRPr="002F5832">
              <w:rPr>
                <w:sz w:val="18"/>
                <w:szCs w:val="18"/>
                <w:lang w:eastAsia="en-ID"/>
              </w:rPr>
              <w:t>Kemampuan pimpinan dalam  berinovasi</w:t>
            </w:r>
          </w:p>
        </w:tc>
        <w:tc>
          <w:tcPr>
            <w:tcW w:w="1009" w:type="dxa"/>
            <w:vMerge w:val="restart"/>
            <w:tcBorders>
              <w:top w:val="nil"/>
              <w:left w:val="nil"/>
              <w:right w:val="single" w:sz="4" w:space="0" w:color="auto"/>
            </w:tcBorders>
            <w:shd w:val="clear" w:color="auto" w:fill="auto"/>
            <w:noWrap/>
            <w:vAlign w:val="center"/>
            <w:hideMark/>
          </w:tcPr>
          <w:p w14:paraId="35E63136" w14:textId="77777777" w:rsidR="00896540" w:rsidRPr="002F5832" w:rsidRDefault="00896540" w:rsidP="00C64DDF">
            <w:pPr>
              <w:jc w:val="center"/>
              <w:rPr>
                <w:sz w:val="18"/>
                <w:szCs w:val="18"/>
                <w:lang w:eastAsia="en-ID"/>
              </w:rPr>
            </w:pPr>
          </w:p>
          <w:p w14:paraId="5AFABE9B" w14:textId="77777777" w:rsidR="00896540" w:rsidRPr="002F5832" w:rsidRDefault="00896540" w:rsidP="00C64DDF">
            <w:pPr>
              <w:jc w:val="center"/>
              <w:rPr>
                <w:sz w:val="18"/>
                <w:szCs w:val="18"/>
                <w:lang w:eastAsia="en-ID"/>
              </w:rPr>
            </w:pPr>
          </w:p>
          <w:p w14:paraId="606F1FEA" w14:textId="77777777" w:rsidR="00896540" w:rsidRPr="002F5832" w:rsidRDefault="00896540" w:rsidP="00C64DDF">
            <w:pPr>
              <w:jc w:val="center"/>
              <w:rPr>
                <w:sz w:val="18"/>
                <w:szCs w:val="18"/>
                <w:lang w:eastAsia="en-ID"/>
              </w:rPr>
            </w:pPr>
            <w:r w:rsidRPr="002F5832">
              <w:rPr>
                <w:sz w:val="18"/>
                <w:szCs w:val="18"/>
                <w:lang w:eastAsia="en-ID"/>
              </w:rPr>
              <w:t>Ordinal</w:t>
            </w:r>
          </w:p>
          <w:p w14:paraId="22284B85" w14:textId="4CA840E0" w:rsidR="00896540" w:rsidRPr="002F5832" w:rsidRDefault="00896540" w:rsidP="00C64DDF">
            <w:pPr>
              <w:jc w:val="center"/>
              <w:rPr>
                <w:sz w:val="18"/>
                <w:szCs w:val="18"/>
                <w:lang w:eastAsia="en-ID"/>
              </w:rPr>
            </w:pPr>
          </w:p>
          <w:p w14:paraId="7EE5FC4A" w14:textId="6DCDA631" w:rsidR="00896540" w:rsidRPr="002F5832" w:rsidRDefault="00896540" w:rsidP="00C64DDF">
            <w:pPr>
              <w:jc w:val="center"/>
              <w:rPr>
                <w:sz w:val="18"/>
                <w:szCs w:val="18"/>
                <w:lang w:eastAsia="en-ID"/>
              </w:rPr>
            </w:pPr>
          </w:p>
        </w:tc>
        <w:tc>
          <w:tcPr>
            <w:tcW w:w="1269" w:type="dxa"/>
            <w:vMerge w:val="restart"/>
            <w:tcBorders>
              <w:top w:val="nil"/>
              <w:left w:val="nil"/>
              <w:right w:val="single" w:sz="4" w:space="0" w:color="auto"/>
            </w:tcBorders>
            <w:shd w:val="clear" w:color="auto" w:fill="auto"/>
            <w:noWrap/>
            <w:vAlign w:val="center"/>
            <w:hideMark/>
          </w:tcPr>
          <w:p w14:paraId="580C8DF4" w14:textId="77777777" w:rsidR="00896540" w:rsidRPr="002F5832" w:rsidRDefault="00896540" w:rsidP="00C64DDF">
            <w:pPr>
              <w:jc w:val="center"/>
              <w:rPr>
                <w:sz w:val="18"/>
                <w:szCs w:val="18"/>
                <w:lang w:eastAsia="en-ID"/>
              </w:rPr>
            </w:pPr>
            <w:r w:rsidRPr="002F5832">
              <w:rPr>
                <w:sz w:val="18"/>
                <w:szCs w:val="18"/>
                <w:lang w:eastAsia="en-ID"/>
              </w:rPr>
              <w:t>1 - 3</w:t>
            </w:r>
          </w:p>
        </w:tc>
      </w:tr>
      <w:tr w:rsidR="002F5832" w:rsidRPr="002F5832" w14:paraId="4F994690" w14:textId="77777777" w:rsidTr="002F5832">
        <w:trPr>
          <w:trHeight w:val="421"/>
          <w:jc w:val="center"/>
        </w:trPr>
        <w:tc>
          <w:tcPr>
            <w:tcW w:w="1253" w:type="dxa"/>
            <w:vMerge/>
            <w:tcBorders>
              <w:top w:val="nil"/>
              <w:left w:val="single" w:sz="4" w:space="0" w:color="auto"/>
              <w:bottom w:val="single" w:sz="4" w:space="0" w:color="auto"/>
              <w:right w:val="single" w:sz="4" w:space="0" w:color="auto"/>
            </w:tcBorders>
            <w:vAlign w:val="center"/>
            <w:hideMark/>
          </w:tcPr>
          <w:p w14:paraId="6E0411D9"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hideMark/>
          </w:tcPr>
          <w:p w14:paraId="2D2DABBE" w14:textId="77777777" w:rsidR="00896540" w:rsidRPr="002F5832" w:rsidRDefault="00896540" w:rsidP="00C64DDF">
            <w:pPr>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4C225FE1" w14:textId="77777777" w:rsidR="00896540" w:rsidRPr="002F5832" w:rsidRDefault="00896540" w:rsidP="00C64DDF">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5DC51BFE" w14:textId="77777777" w:rsidR="00896540" w:rsidRPr="002F5832" w:rsidRDefault="00896540" w:rsidP="00C64DDF">
            <w:pPr>
              <w:rPr>
                <w:sz w:val="18"/>
                <w:szCs w:val="18"/>
                <w:lang w:eastAsia="en-ID"/>
              </w:rPr>
            </w:pPr>
            <w:r w:rsidRPr="002F5832">
              <w:rPr>
                <w:sz w:val="18"/>
                <w:szCs w:val="18"/>
                <w:lang w:eastAsia="en-ID"/>
              </w:rPr>
              <w:t xml:space="preserve">Kemampuan konseptual yang dimiliki  pimpinan </w:t>
            </w:r>
          </w:p>
        </w:tc>
        <w:tc>
          <w:tcPr>
            <w:tcW w:w="1009" w:type="dxa"/>
            <w:vMerge/>
            <w:tcBorders>
              <w:left w:val="nil"/>
              <w:right w:val="single" w:sz="4" w:space="0" w:color="auto"/>
            </w:tcBorders>
            <w:shd w:val="clear" w:color="auto" w:fill="auto"/>
            <w:noWrap/>
            <w:vAlign w:val="center"/>
            <w:hideMark/>
          </w:tcPr>
          <w:p w14:paraId="6DCFD6A2" w14:textId="77777777" w:rsidR="00896540" w:rsidRPr="002F5832" w:rsidRDefault="00896540" w:rsidP="00C64DDF">
            <w:pPr>
              <w:jc w:val="center"/>
              <w:rPr>
                <w:sz w:val="18"/>
                <w:szCs w:val="18"/>
                <w:lang w:eastAsia="en-ID"/>
              </w:rPr>
            </w:pPr>
          </w:p>
        </w:tc>
        <w:tc>
          <w:tcPr>
            <w:tcW w:w="1269" w:type="dxa"/>
            <w:vMerge/>
            <w:tcBorders>
              <w:left w:val="nil"/>
              <w:right w:val="single" w:sz="4" w:space="0" w:color="auto"/>
            </w:tcBorders>
            <w:shd w:val="clear" w:color="auto" w:fill="auto"/>
            <w:noWrap/>
            <w:vAlign w:val="center"/>
            <w:hideMark/>
          </w:tcPr>
          <w:p w14:paraId="5969EC40" w14:textId="77777777" w:rsidR="00896540" w:rsidRPr="002F5832" w:rsidRDefault="00896540" w:rsidP="00C64DDF">
            <w:pPr>
              <w:jc w:val="center"/>
              <w:rPr>
                <w:sz w:val="18"/>
                <w:szCs w:val="18"/>
                <w:lang w:eastAsia="en-ID"/>
              </w:rPr>
            </w:pPr>
          </w:p>
        </w:tc>
      </w:tr>
      <w:tr w:rsidR="002F5832" w:rsidRPr="002F5832" w14:paraId="11BCA327" w14:textId="77777777" w:rsidTr="002F5832">
        <w:trPr>
          <w:trHeight w:val="629"/>
          <w:jc w:val="center"/>
        </w:trPr>
        <w:tc>
          <w:tcPr>
            <w:tcW w:w="1253" w:type="dxa"/>
            <w:vMerge/>
            <w:tcBorders>
              <w:top w:val="nil"/>
              <w:left w:val="single" w:sz="4" w:space="0" w:color="auto"/>
              <w:bottom w:val="single" w:sz="4" w:space="0" w:color="auto"/>
              <w:right w:val="single" w:sz="4" w:space="0" w:color="auto"/>
            </w:tcBorders>
            <w:vAlign w:val="center"/>
            <w:hideMark/>
          </w:tcPr>
          <w:p w14:paraId="4634F10E"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bottom w:val="single" w:sz="4" w:space="0" w:color="auto"/>
              <w:right w:val="single" w:sz="4" w:space="0" w:color="auto"/>
            </w:tcBorders>
            <w:shd w:val="clear" w:color="auto" w:fill="auto"/>
            <w:hideMark/>
          </w:tcPr>
          <w:p w14:paraId="781091C1" w14:textId="77777777" w:rsidR="00896540" w:rsidRPr="002F5832" w:rsidRDefault="00896540" w:rsidP="00C64DDF">
            <w:pPr>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2EB499FE" w14:textId="77777777" w:rsidR="00896540" w:rsidRPr="002F5832" w:rsidRDefault="00896540" w:rsidP="00C64DDF">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618468EF" w14:textId="77777777" w:rsidR="00896540" w:rsidRPr="002F5832" w:rsidRDefault="00896540" w:rsidP="00C64DDF">
            <w:pPr>
              <w:rPr>
                <w:sz w:val="18"/>
                <w:szCs w:val="18"/>
                <w:lang w:eastAsia="en-ID"/>
              </w:rPr>
            </w:pPr>
            <w:r w:rsidRPr="002F5832">
              <w:rPr>
                <w:sz w:val="18"/>
                <w:szCs w:val="18"/>
                <w:lang w:eastAsia="en-ID"/>
              </w:rPr>
              <w:t>Kemampuan berinovasi dengan menyesuaikan diri terhadap perkembangan ilmu pengetahuan dan teknologi</w:t>
            </w:r>
          </w:p>
        </w:tc>
        <w:tc>
          <w:tcPr>
            <w:tcW w:w="1009" w:type="dxa"/>
            <w:vMerge/>
            <w:tcBorders>
              <w:left w:val="nil"/>
              <w:bottom w:val="single" w:sz="4" w:space="0" w:color="auto"/>
              <w:right w:val="single" w:sz="4" w:space="0" w:color="auto"/>
            </w:tcBorders>
            <w:shd w:val="clear" w:color="auto" w:fill="auto"/>
            <w:noWrap/>
            <w:vAlign w:val="center"/>
            <w:hideMark/>
          </w:tcPr>
          <w:p w14:paraId="2FBA737D" w14:textId="77777777" w:rsidR="00896540" w:rsidRPr="002F5832" w:rsidRDefault="00896540" w:rsidP="00C64DDF">
            <w:pPr>
              <w:jc w:val="center"/>
              <w:rPr>
                <w:sz w:val="18"/>
                <w:szCs w:val="18"/>
                <w:lang w:eastAsia="en-ID"/>
              </w:rPr>
            </w:pPr>
          </w:p>
        </w:tc>
        <w:tc>
          <w:tcPr>
            <w:tcW w:w="1269" w:type="dxa"/>
            <w:vMerge/>
            <w:tcBorders>
              <w:left w:val="nil"/>
              <w:bottom w:val="single" w:sz="4" w:space="0" w:color="auto"/>
              <w:right w:val="single" w:sz="4" w:space="0" w:color="auto"/>
            </w:tcBorders>
            <w:shd w:val="clear" w:color="auto" w:fill="auto"/>
            <w:noWrap/>
            <w:vAlign w:val="center"/>
            <w:hideMark/>
          </w:tcPr>
          <w:p w14:paraId="1EED5402" w14:textId="77777777" w:rsidR="00896540" w:rsidRPr="002F5832" w:rsidRDefault="00896540" w:rsidP="00C64DDF">
            <w:pPr>
              <w:jc w:val="center"/>
              <w:rPr>
                <w:sz w:val="18"/>
                <w:szCs w:val="18"/>
                <w:lang w:eastAsia="en-ID"/>
              </w:rPr>
            </w:pPr>
          </w:p>
        </w:tc>
      </w:tr>
      <w:tr w:rsidR="00CE3DED" w:rsidRPr="002F5832" w14:paraId="04C95B1F" w14:textId="77777777" w:rsidTr="002F5832">
        <w:trPr>
          <w:trHeight w:val="481"/>
          <w:jc w:val="center"/>
        </w:trPr>
        <w:tc>
          <w:tcPr>
            <w:tcW w:w="1253" w:type="dxa"/>
            <w:vMerge/>
            <w:tcBorders>
              <w:top w:val="nil"/>
              <w:left w:val="single" w:sz="4" w:space="0" w:color="auto"/>
              <w:bottom w:val="single" w:sz="4" w:space="0" w:color="auto"/>
              <w:right w:val="single" w:sz="4" w:space="0" w:color="auto"/>
            </w:tcBorders>
            <w:vAlign w:val="center"/>
            <w:hideMark/>
          </w:tcPr>
          <w:p w14:paraId="0CCBBB28" w14:textId="77777777" w:rsidR="00896540" w:rsidRPr="002F5832" w:rsidRDefault="00896540" w:rsidP="00CF6FA9">
            <w:pPr>
              <w:jc w:val="both"/>
              <w:rPr>
                <w:sz w:val="18"/>
                <w:szCs w:val="18"/>
                <w:lang w:eastAsia="en-ID"/>
              </w:rPr>
            </w:pPr>
          </w:p>
        </w:tc>
        <w:tc>
          <w:tcPr>
            <w:tcW w:w="1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ED7928B" w14:textId="77777777" w:rsidR="00896540" w:rsidRPr="002F5832" w:rsidRDefault="00896540" w:rsidP="00C64DDF">
            <w:pPr>
              <w:rPr>
                <w:sz w:val="18"/>
                <w:szCs w:val="18"/>
                <w:lang w:eastAsia="en-ID"/>
              </w:rPr>
            </w:pPr>
            <w:r w:rsidRPr="002F5832">
              <w:rPr>
                <w:sz w:val="18"/>
                <w:szCs w:val="18"/>
                <w:lang w:eastAsia="en-ID"/>
              </w:rPr>
              <w:t>Komunikator</w:t>
            </w:r>
          </w:p>
        </w:tc>
        <w:tc>
          <w:tcPr>
            <w:tcW w:w="557" w:type="dxa"/>
            <w:tcBorders>
              <w:top w:val="nil"/>
              <w:left w:val="single" w:sz="4" w:space="0" w:color="auto"/>
              <w:bottom w:val="single" w:sz="4" w:space="0" w:color="auto"/>
              <w:right w:val="single" w:sz="4" w:space="0" w:color="auto"/>
            </w:tcBorders>
            <w:shd w:val="clear" w:color="auto" w:fill="auto"/>
            <w:noWrap/>
            <w:hideMark/>
          </w:tcPr>
          <w:p w14:paraId="2F1DD45C" w14:textId="77777777" w:rsidR="00896540" w:rsidRPr="002F5832" w:rsidRDefault="00896540" w:rsidP="00C64DDF">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26689C9F" w14:textId="77777777" w:rsidR="00896540" w:rsidRPr="002F5832" w:rsidRDefault="00896540" w:rsidP="00C64DDF">
            <w:pPr>
              <w:rPr>
                <w:sz w:val="18"/>
                <w:szCs w:val="18"/>
                <w:lang w:eastAsia="en-ID"/>
              </w:rPr>
            </w:pPr>
            <w:r w:rsidRPr="002F5832">
              <w:rPr>
                <w:sz w:val="18"/>
                <w:szCs w:val="18"/>
                <w:lang w:eastAsia="en-ID"/>
              </w:rPr>
              <w:t>Pemimpin membangun komunikasi yang baik dengan para bawahannya</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D5961"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6A9B02" w14:textId="77777777" w:rsidR="00896540" w:rsidRPr="002F5832" w:rsidRDefault="00896540" w:rsidP="00C64DDF">
            <w:pPr>
              <w:jc w:val="center"/>
              <w:rPr>
                <w:sz w:val="18"/>
                <w:szCs w:val="18"/>
                <w:lang w:eastAsia="en-ID"/>
              </w:rPr>
            </w:pPr>
            <w:r w:rsidRPr="002F5832">
              <w:rPr>
                <w:sz w:val="18"/>
                <w:szCs w:val="18"/>
                <w:lang w:eastAsia="en-ID"/>
              </w:rPr>
              <w:t>4-6</w:t>
            </w:r>
          </w:p>
        </w:tc>
      </w:tr>
      <w:tr w:rsidR="00CE3DED" w:rsidRPr="002F5832" w14:paraId="472DF33A" w14:textId="77777777" w:rsidTr="002F5832">
        <w:trPr>
          <w:trHeight w:val="475"/>
          <w:jc w:val="center"/>
        </w:trPr>
        <w:tc>
          <w:tcPr>
            <w:tcW w:w="1253" w:type="dxa"/>
            <w:vMerge/>
            <w:tcBorders>
              <w:top w:val="nil"/>
              <w:left w:val="single" w:sz="4" w:space="0" w:color="auto"/>
              <w:bottom w:val="single" w:sz="4" w:space="0" w:color="auto"/>
              <w:right w:val="single" w:sz="4" w:space="0" w:color="auto"/>
            </w:tcBorders>
            <w:vAlign w:val="center"/>
            <w:hideMark/>
          </w:tcPr>
          <w:p w14:paraId="3BB95B00" w14:textId="77777777" w:rsidR="00896540" w:rsidRPr="002F5832" w:rsidRDefault="00896540" w:rsidP="00CF6FA9">
            <w:pPr>
              <w:jc w:val="both"/>
              <w:rPr>
                <w:sz w:val="18"/>
                <w:szCs w:val="18"/>
                <w:lang w:eastAsia="en-ID"/>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14:paraId="50E4E551" w14:textId="77777777" w:rsidR="00896540" w:rsidRPr="002F5832" w:rsidRDefault="00896540" w:rsidP="00CF6FA9">
            <w:pPr>
              <w:jc w:val="both"/>
              <w:rPr>
                <w:sz w:val="18"/>
                <w:szCs w:val="18"/>
                <w:lang w:eastAsia="en-ID"/>
              </w:rPr>
            </w:pPr>
          </w:p>
        </w:tc>
        <w:tc>
          <w:tcPr>
            <w:tcW w:w="557" w:type="dxa"/>
            <w:tcBorders>
              <w:top w:val="nil"/>
              <w:left w:val="single" w:sz="4" w:space="0" w:color="auto"/>
              <w:bottom w:val="single" w:sz="4" w:space="0" w:color="auto"/>
              <w:right w:val="single" w:sz="4" w:space="0" w:color="auto"/>
            </w:tcBorders>
            <w:shd w:val="clear" w:color="auto" w:fill="auto"/>
            <w:noWrap/>
            <w:hideMark/>
          </w:tcPr>
          <w:p w14:paraId="783E37DA" w14:textId="77777777" w:rsidR="00896540" w:rsidRPr="002F5832" w:rsidRDefault="00896540" w:rsidP="00C64DDF">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05F1A7D3" w14:textId="77777777" w:rsidR="00896540" w:rsidRPr="002F5832" w:rsidRDefault="00896540" w:rsidP="00C64DDF">
            <w:pPr>
              <w:rPr>
                <w:sz w:val="18"/>
                <w:szCs w:val="18"/>
                <w:lang w:eastAsia="en-ID"/>
              </w:rPr>
            </w:pPr>
            <w:r w:rsidRPr="002F5832">
              <w:rPr>
                <w:sz w:val="18"/>
                <w:szCs w:val="18"/>
                <w:lang w:eastAsia="en-ID"/>
              </w:rPr>
              <w:t>Kemampuan pimpinan dalam memahami, mengerti dan mengambil intisari pembicaraan</w:t>
            </w:r>
          </w:p>
        </w:tc>
        <w:tc>
          <w:tcPr>
            <w:tcW w:w="1009" w:type="dxa"/>
            <w:vMerge/>
            <w:tcBorders>
              <w:top w:val="nil"/>
              <w:left w:val="single" w:sz="4" w:space="0" w:color="auto"/>
              <w:bottom w:val="single" w:sz="4" w:space="0" w:color="auto"/>
              <w:right w:val="single" w:sz="4" w:space="0" w:color="auto"/>
            </w:tcBorders>
            <w:vAlign w:val="center"/>
            <w:hideMark/>
          </w:tcPr>
          <w:p w14:paraId="22C0066C"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3BC31CA0" w14:textId="77777777" w:rsidR="00896540" w:rsidRPr="002F5832" w:rsidRDefault="00896540" w:rsidP="00C64DDF">
            <w:pPr>
              <w:jc w:val="center"/>
              <w:rPr>
                <w:sz w:val="18"/>
                <w:szCs w:val="18"/>
                <w:lang w:eastAsia="en-ID"/>
              </w:rPr>
            </w:pPr>
          </w:p>
        </w:tc>
      </w:tr>
      <w:tr w:rsidR="00CE3DED" w:rsidRPr="002F5832" w14:paraId="14CA90BE" w14:textId="77777777" w:rsidTr="002F5832">
        <w:trPr>
          <w:trHeight w:val="487"/>
          <w:jc w:val="center"/>
        </w:trPr>
        <w:tc>
          <w:tcPr>
            <w:tcW w:w="1253" w:type="dxa"/>
            <w:vMerge/>
            <w:tcBorders>
              <w:top w:val="nil"/>
              <w:left w:val="single" w:sz="4" w:space="0" w:color="auto"/>
              <w:bottom w:val="single" w:sz="4" w:space="0" w:color="auto"/>
              <w:right w:val="single" w:sz="4" w:space="0" w:color="auto"/>
            </w:tcBorders>
            <w:vAlign w:val="center"/>
            <w:hideMark/>
          </w:tcPr>
          <w:p w14:paraId="48D8CE63" w14:textId="77777777" w:rsidR="00896540" w:rsidRPr="002F5832" w:rsidRDefault="00896540" w:rsidP="00CF6FA9">
            <w:pPr>
              <w:jc w:val="both"/>
              <w:rPr>
                <w:sz w:val="18"/>
                <w:szCs w:val="18"/>
                <w:lang w:eastAsia="en-ID"/>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14:paraId="40728F65" w14:textId="77777777" w:rsidR="00896540" w:rsidRPr="002F5832" w:rsidRDefault="00896540" w:rsidP="00CF6FA9">
            <w:pPr>
              <w:jc w:val="both"/>
              <w:rPr>
                <w:sz w:val="18"/>
                <w:szCs w:val="18"/>
                <w:lang w:eastAsia="en-ID"/>
              </w:rPr>
            </w:pPr>
          </w:p>
        </w:tc>
        <w:tc>
          <w:tcPr>
            <w:tcW w:w="557" w:type="dxa"/>
            <w:tcBorders>
              <w:top w:val="nil"/>
              <w:left w:val="single" w:sz="4" w:space="0" w:color="auto"/>
              <w:bottom w:val="single" w:sz="4" w:space="0" w:color="auto"/>
              <w:right w:val="single" w:sz="4" w:space="0" w:color="auto"/>
            </w:tcBorders>
            <w:shd w:val="clear" w:color="auto" w:fill="auto"/>
            <w:noWrap/>
            <w:hideMark/>
          </w:tcPr>
          <w:p w14:paraId="05F3F0F5" w14:textId="77777777" w:rsidR="00896540" w:rsidRPr="002F5832" w:rsidRDefault="00896540" w:rsidP="00C64DDF">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7A6FA39E" w14:textId="77777777" w:rsidR="00896540" w:rsidRPr="002F5832" w:rsidRDefault="00896540" w:rsidP="00C64DDF">
            <w:pPr>
              <w:rPr>
                <w:sz w:val="18"/>
                <w:szCs w:val="18"/>
                <w:lang w:eastAsia="en-ID"/>
              </w:rPr>
            </w:pPr>
            <w:r w:rsidRPr="002F5832">
              <w:rPr>
                <w:sz w:val="18"/>
                <w:szCs w:val="18"/>
                <w:lang w:eastAsia="en-ID"/>
              </w:rPr>
              <w:t>Kemampuan komunikasi pimpinan dapat mempengaruhi kerja pegawai</w:t>
            </w:r>
          </w:p>
        </w:tc>
        <w:tc>
          <w:tcPr>
            <w:tcW w:w="1009" w:type="dxa"/>
            <w:vMerge/>
            <w:tcBorders>
              <w:top w:val="nil"/>
              <w:left w:val="single" w:sz="4" w:space="0" w:color="auto"/>
              <w:bottom w:val="single" w:sz="4" w:space="0" w:color="auto"/>
              <w:right w:val="single" w:sz="4" w:space="0" w:color="auto"/>
            </w:tcBorders>
            <w:vAlign w:val="center"/>
            <w:hideMark/>
          </w:tcPr>
          <w:p w14:paraId="27E4E294"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12D51D1D" w14:textId="77777777" w:rsidR="00896540" w:rsidRPr="002F5832" w:rsidRDefault="00896540" w:rsidP="00C64DDF">
            <w:pPr>
              <w:jc w:val="center"/>
              <w:rPr>
                <w:sz w:val="18"/>
                <w:szCs w:val="18"/>
                <w:lang w:eastAsia="en-ID"/>
              </w:rPr>
            </w:pPr>
          </w:p>
        </w:tc>
      </w:tr>
      <w:tr w:rsidR="002F5832" w:rsidRPr="002F5832" w14:paraId="588CD309" w14:textId="77777777" w:rsidTr="002F5832">
        <w:trPr>
          <w:trHeight w:val="423"/>
          <w:jc w:val="center"/>
        </w:trPr>
        <w:tc>
          <w:tcPr>
            <w:tcW w:w="1253" w:type="dxa"/>
            <w:vMerge/>
            <w:tcBorders>
              <w:top w:val="nil"/>
              <w:left w:val="single" w:sz="4" w:space="0" w:color="auto"/>
              <w:bottom w:val="single" w:sz="4" w:space="0" w:color="auto"/>
              <w:right w:val="single" w:sz="4" w:space="0" w:color="auto"/>
            </w:tcBorders>
            <w:vAlign w:val="center"/>
            <w:hideMark/>
          </w:tcPr>
          <w:p w14:paraId="3A1F8D22" w14:textId="77777777" w:rsidR="00896540" w:rsidRPr="002F5832" w:rsidRDefault="00896540" w:rsidP="00CF6FA9">
            <w:pPr>
              <w:jc w:val="both"/>
              <w:rPr>
                <w:sz w:val="18"/>
                <w:szCs w:val="18"/>
                <w:lang w:eastAsia="en-ID"/>
              </w:rPr>
            </w:pPr>
          </w:p>
        </w:tc>
        <w:tc>
          <w:tcPr>
            <w:tcW w:w="1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7762F76" w14:textId="77777777" w:rsidR="00896540" w:rsidRPr="002F5832" w:rsidRDefault="00896540" w:rsidP="00CE3DED">
            <w:pPr>
              <w:rPr>
                <w:sz w:val="18"/>
                <w:szCs w:val="18"/>
                <w:lang w:eastAsia="en-ID"/>
              </w:rPr>
            </w:pPr>
            <w:r w:rsidRPr="002F5832">
              <w:rPr>
                <w:sz w:val="18"/>
                <w:szCs w:val="18"/>
                <w:lang w:eastAsia="en-ID"/>
              </w:rPr>
              <w:t>Motivator</w:t>
            </w:r>
          </w:p>
        </w:tc>
        <w:tc>
          <w:tcPr>
            <w:tcW w:w="557" w:type="dxa"/>
            <w:tcBorders>
              <w:top w:val="nil"/>
              <w:left w:val="nil"/>
              <w:bottom w:val="single" w:sz="4" w:space="0" w:color="auto"/>
              <w:right w:val="single" w:sz="4" w:space="0" w:color="auto"/>
            </w:tcBorders>
            <w:shd w:val="clear" w:color="auto" w:fill="auto"/>
            <w:noWrap/>
            <w:hideMark/>
          </w:tcPr>
          <w:p w14:paraId="3C07A11A"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0BBC371E" w14:textId="77777777" w:rsidR="00896540" w:rsidRPr="002F5832" w:rsidRDefault="00896540" w:rsidP="00CE3DED">
            <w:pPr>
              <w:rPr>
                <w:sz w:val="18"/>
                <w:szCs w:val="18"/>
                <w:lang w:eastAsia="en-ID"/>
              </w:rPr>
            </w:pPr>
            <w:r w:rsidRPr="002F5832">
              <w:rPr>
                <w:sz w:val="18"/>
                <w:szCs w:val="18"/>
                <w:lang w:eastAsia="en-ID"/>
              </w:rPr>
              <w:t>Kemampuan pimpinan mendorog pegawai untuk berkerja sesuai tanggungjawabnya</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9B371D"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E3CBC" w14:textId="77777777" w:rsidR="00896540" w:rsidRPr="002F5832" w:rsidRDefault="00896540" w:rsidP="00C64DDF">
            <w:pPr>
              <w:jc w:val="center"/>
              <w:rPr>
                <w:sz w:val="18"/>
                <w:szCs w:val="18"/>
                <w:lang w:eastAsia="en-ID"/>
              </w:rPr>
            </w:pPr>
            <w:r w:rsidRPr="002F5832">
              <w:rPr>
                <w:sz w:val="18"/>
                <w:szCs w:val="18"/>
                <w:lang w:eastAsia="en-ID"/>
              </w:rPr>
              <w:t>7-11</w:t>
            </w:r>
          </w:p>
        </w:tc>
      </w:tr>
      <w:tr w:rsidR="002F5832" w:rsidRPr="002F5832" w14:paraId="43925DD1" w14:textId="77777777" w:rsidTr="002F5832">
        <w:trPr>
          <w:trHeight w:val="656"/>
          <w:jc w:val="center"/>
        </w:trPr>
        <w:tc>
          <w:tcPr>
            <w:tcW w:w="1253" w:type="dxa"/>
            <w:vMerge/>
            <w:tcBorders>
              <w:top w:val="nil"/>
              <w:left w:val="single" w:sz="4" w:space="0" w:color="auto"/>
              <w:bottom w:val="single" w:sz="4" w:space="0" w:color="auto"/>
              <w:right w:val="single" w:sz="4" w:space="0" w:color="auto"/>
            </w:tcBorders>
            <w:vAlign w:val="center"/>
            <w:hideMark/>
          </w:tcPr>
          <w:p w14:paraId="2D88D8D6"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5F3580A"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138570B8"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01420AB4" w14:textId="77777777" w:rsidR="00896540" w:rsidRPr="002F5832" w:rsidRDefault="00896540" w:rsidP="00CE3DED">
            <w:pPr>
              <w:rPr>
                <w:sz w:val="18"/>
                <w:szCs w:val="18"/>
                <w:lang w:eastAsia="en-ID"/>
              </w:rPr>
            </w:pPr>
            <w:r w:rsidRPr="002F5832">
              <w:rPr>
                <w:sz w:val="18"/>
                <w:szCs w:val="18"/>
                <w:lang w:eastAsia="en-ID"/>
              </w:rPr>
              <w:t xml:space="preserve">Kemampuan pimpinan dalam mendorong pegawai selalu berusaha menghasilkan pekerjaan yang berkualitas </w:t>
            </w:r>
          </w:p>
        </w:tc>
        <w:tc>
          <w:tcPr>
            <w:tcW w:w="1009" w:type="dxa"/>
            <w:vMerge/>
            <w:tcBorders>
              <w:top w:val="nil"/>
              <w:left w:val="single" w:sz="4" w:space="0" w:color="auto"/>
              <w:bottom w:val="single" w:sz="4" w:space="0" w:color="auto"/>
              <w:right w:val="single" w:sz="4" w:space="0" w:color="auto"/>
            </w:tcBorders>
            <w:vAlign w:val="center"/>
            <w:hideMark/>
          </w:tcPr>
          <w:p w14:paraId="5DA15648"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1177FF85" w14:textId="77777777" w:rsidR="00896540" w:rsidRPr="002F5832" w:rsidRDefault="00896540" w:rsidP="00C64DDF">
            <w:pPr>
              <w:jc w:val="center"/>
              <w:rPr>
                <w:sz w:val="18"/>
                <w:szCs w:val="18"/>
                <w:lang w:eastAsia="en-ID"/>
              </w:rPr>
            </w:pPr>
          </w:p>
        </w:tc>
      </w:tr>
      <w:tr w:rsidR="002F5832" w:rsidRPr="002F5832" w14:paraId="4D647D44" w14:textId="77777777" w:rsidTr="002F5832">
        <w:trPr>
          <w:trHeight w:val="667"/>
          <w:jc w:val="center"/>
        </w:trPr>
        <w:tc>
          <w:tcPr>
            <w:tcW w:w="1253" w:type="dxa"/>
            <w:vMerge/>
            <w:tcBorders>
              <w:top w:val="nil"/>
              <w:left w:val="single" w:sz="4" w:space="0" w:color="auto"/>
              <w:bottom w:val="single" w:sz="4" w:space="0" w:color="auto"/>
              <w:right w:val="single" w:sz="4" w:space="0" w:color="auto"/>
            </w:tcBorders>
            <w:vAlign w:val="center"/>
            <w:hideMark/>
          </w:tcPr>
          <w:p w14:paraId="61260639"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AC996BF"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72A8CF49"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512522AC" w14:textId="77777777" w:rsidR="00896540" w:rsidRPr="002F5832" w:rsidRDefault="00896540" w:rsidP="00CE3DED">
            <w:pPr>
              <w:rPr>
                <w:sz w:val="18"/>
                <w:szCs w:val="18"/>
                <w:lang w:eastAsia="en-ID"/>
              </w:rPr>
            </w:pPr>
            <w:r w:rsidRPr="002F5832">
              <w:rPr>
                <w:sz w:val="18"/>
                <w:szCs w:val="18"/>
                <w:lang w:eastAsia="en-ID"/>
              </w:rPr>
              <w:t>Kemampuan pimpinan memberikan sumbangan terhadap keberhasilan pencapaian tujuan perusahaan</w:t>
            </w:r>
          </w:p>
        </w:tc>
        <w:tc>
          <w:tcPr>
            <w:tcW w:w="1009" w:type="dxa"/>
            <w:vMerge/>
            <w:tcBorders>
              <w:top w:val="nil"/>
              <w:left w:val="single" w:sz="4" w:space="0" w:color="auto"/>
              <w:bottom w:val="single" w:sz="4" w:space="0" w:color="auto"/>
              <w:right w:val="single" w:sz="4" w:space="0" w:color="auto"/>
            </w:tcBorders>
            <w:vAlign w:val="center"/>
            <w:hideMark/>
          </w:tcPr>
          <w:p w14:paraId="18B003C4"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338D4388" w14:textId="77777777" w:rsidR="00896540" w:rsidRPr="002F5832" w:rsidRDefault="00896540" w:rsidP="00C64DDF">
            <w:pPr>
              <w:jc w:val="center"/>
              <w:rPr>
                <w:sz w:val="18"/>
                <w:szCs w:val="18"/>
                <w:lang w:eastAsia="en-ID"/>
              </w:rPr>
            </w:pPr>
          </w:p>
        </w:tc>
      </w:tr>
      <w:tr w:rsidR="002F5832" w:rsidRPr="002F5832" w14:paraId="59AC7B1B" w14:textId="77777777" w:rsidTr="002F5832">
        <w:trPr>
          <w:trHeight w:val="677"/>
          <w:jc w:val="center"/>
        </w:trPr>
        <w:tc>
          <w:tcPr>
            <w:tcW w:w="1253" w:type="dxa"/>
            <w:vMerge/>
            <w:tcBorders>
              <w:top w:val="nil"/>
              <w:left w:val="single" w:sz="4" w:space="0" w:color="auto"/>
              <w:bottom w:val="single" w:sz="4" w:space="0" w:color="auto"/>
              <w:right w:val="single" w:sz="4" w:space="0" w:color="auto"/>
            </w:tcBorders>
            <w:vAlign w:val="center"/>
            <w:hideMark/>
          </w:tcPr>
          <w:p w14:paraId="232670C6"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4C111F5"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4DDA960E"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nil"/>
              <w:left w:val="nil"/>
              <w:bottom w:val="single" w:sz="4" w:space="0" w:color="auto"/>
              <w:right w:val="single" w:sz="4" w:space="0" w:color="auto"/>
            </w:tcBorders>
            <w:shd w:val="clear" w:color="auto" w:fill="auto"/>
            <w:hideMark/>
          </w:tcPr>
          <w:p w14:paraId="55BB7DD0" w14:textId="77777777" w:rsidR="00896540" w:rsidRPr="002F5832" w:rsidRDefault="00896540" w:rsidP="00CE3DED">
            <w:pPr>
              <w:rPr>
                <w:sz w:val="18"/>
                <w:szCs w:val="18"/>
                <w:lang w:eastAsia="en-ID"/>
              </w:rPr>
            </w:pPr>
            <w:r w:rsidRPr="002F5832">
              <w:rPr>
                <w:sz w:val="18"/>
                <w:szCs w:val="18"/>
                <w:lang w:eastAsia="en-ID"/>
              </w:rPr>
              <w:t xml:space="preserve">Kemampuan pimpinan  dalam memotivasi pegawai agar tidak menyerah bila target tidak tercapai </w:t>
            </w:r>
          </w:p>
        </w:tc>
        <w:tc>
          <w:tcPr>
            <w:tcW w:w="1009" w:type="dxa"/>
            <w:vMerge/>
            <w:tcBorders>
              <w:top w:val="nil"/>
              <w:left w:val="single" w:sz="4" w:space="0" w:color="auto"/>
              <w:bottom w:val="single" w:sz="4" w:space="0" w:color="auto"/>
              <w:right w:val="single" w:sz="4" w:space="0" w:color="auto"/>
            </w:tcBorders>
            <w:vAlign w:val="center"/>
            <w:hideMark/>
          </w:tcPr>
          <w:p w14:paraId="14D66F87"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01815527" w14:textId="77777777" w:rsidR="00896540" w:rsidRPr="002F5832" w:rsidRDefault="00896540" w:rsidP="00C64DDF">
            <w:pPr>
              <w:jc w:val="center"/>
              <w:rPr>
                <w:sz w:val="18"/>
                <w:szCs w:val="18"/>
                <w:lang w:eastAsia="en-ID"/>
              </w:rPr>
            </w:pPr>
          </w:p>
        </w:tc>
      </w:tr>
      <w:tr w:rsidR="002F5832" w:rsidRPr="002F5832" w14:paraId="66C1E953" w14:textId="77777777" w:rsidTr="002F5832">
        <w:trPr>
          <w:trHeight w:val="687"/>
          <w:jc w:val="center"/>
        </w:trPr>
        <w:tc>
          <w:tcPr>
            <w:tcW w:w="1253" w:type="dxa"/>
            <w:vMerge/>
            <w:tcBorders>
              <w:top w:val="nil"/>
              <w:left w:val="single" w:sz="4" w:space="0" w:color="auto"/>
              <w:bottom w:val="single" w:sz="4" w:space="0" w:color="auto"/>
              <w:right w:val="single" w:sz="4" w:space="0" w:color="auto"/>
            </w:tcBorders>
            <w:vAlign w:val="center"/>
            <w:hideMark/>
          </w:tcPr>
          <w:p w14:paraId="48FB8EA8"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59C8BC9"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11AB862C" w14:textId="77777777" w:rsidR="00896540" w:rsidRPr="002F5832" w:rsidRDefault="00896540" w:rsidP="00CE3DED">
            <w:pPr>
              <w:jc w:val="center"/>
              <w:rPr>
                <w:sz w:val="18"/>
                <w:szCs w:val="18"/>
                <w:lang w:eastAsia="en-ID"/>
              </w:rPr>
            </w:pPr>
            <w:r w:rsidRPr="002F5832">
              <w:rPr>
                <w:sz w:val="18"/>
                <w:szCs w:val="18"/>
                <w:lang w:eastAsia="en-ID"/>
              </w:rPr>
              <w:t>5</w:t>
            </w:r>
          </w:p>
        </w:tc>
        <w:tc>
          <w:tcPr>
            <w:tcW w:w="3716" w:type="dxa"/>
            <w:tcBorders>
              <w:top w:val="nil"/>
              <w:left w:val="nil"/>
              <w:bottom w:val="single" w:sz="4" w:space="0" w:color="auto"/>
              <w:right w:val="single" w:sz="4" w:space="0" w:color="auto"/>
            </w:tcBorders>
            <w:shd w:val="clear" w:color="auto" w:fill="auto"/>
            <w:hideMark/>
          </w:tcPr>
          <w:p w14:paraId="4CA5D577" w14:textId="5E18F014" w:rsidR="00896540" w:rsidRPr="002F5832" w:rsidRDefault="00896540" w:rsidP="00CE3DED">
            <w:pPr>
              <w:rPr>
                <w:sz w:val="18"/>
                <w:szCs w:val="18"/>
                <w:lang w:eastAsia="en-ID"/>
              </w:rPr>
            </w:pPr>
            <w:r w:rsidRPr="002F5832">
              <w:rPr>
                <w:sz w:val="18"/>
                <w:szCs w:val="18"/>
                <w:lang w:eastAsia="en-ID"/>
              </w:rPr>
              <w:t>Kemampuan pimpinan dalam mengingatkan pegawai untuk tidak melakukan kesalahan dalam bekerja.</w:t>
            </w:r>
          </w:p>
        </w:tc>
        <w:tc>
          <w:tcPr>
            <w:tcW w:w="1009" w:type="dxa"/>
            <w:vMerge/>
            <w:tcBorders>
              <w:top w:val="nil"/>
              <w:left w:val="single" w:sz="4" w:space="0" w:color="auto"/>
              <w:bottom w:val="single" w:sz="4" w:space="0" w:color="auto"/>
              <w:right w:val="single" w:sz="4" w:space="0" w:color="auto"/>
            </w:tcBorders>
            <w:vAlign w:val="center"/>
            <w:hideMark/>
          </w:tcPr>
          <w:p w14:paraId="10FB1D8F"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0CA9BCF0" w14:textId="77777777" w:rsidR="00896540" w:rsidRPr="002F5832" w:rsidRDefault="00896540" w:rsidP="00C64DDF">
            <w:pPr>
              <w:jc w:val="center"/>
              <w:rPr>
                <w:sz w:val="18"/>
                <w:szCs w:val="18"/>
                <w:lang w:eastAsia="en-ID"/>
              </w:rPr>
            </w:pPr>
          </w:p>
        </w:tc>
      </w:tr>
      <w:bookmarkEnd w:id="4"/>
      <w:tr w:rsidR="00CE3DED" w:rsidRPr="002F5832" w14:paraId="4416D98B" w14:textId="77777777" w:rsidTr="002F5832">
        <w:trPr>
          <w:trHeight w:val="413"/>
          <w:jc w:val="center"/>
        </w:trPr>
        <w:tc>
          <w:tcPr>
            <w:tcW w:w="12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5A998" w14:textId="77777777" w:rsidR="00896540" w:rsidRPr="002F5832" w:rsidRDefault="00896540" w:rsidP="00CE3DED">
            <w:pPr>
              <w:rPr>
                <w:sz w:val="18"/>
                <w:szCs w:val="18"/>
                <w:lang w:eastAsia="en-ID"/>
              </w:rPr>
            </w:pPr>
            <w:r w:rsidRPr="002F5832">
              <w:rPr>
                <w:sz w:val="18"/>
                <w:szCs w:val="18"/>
                <w:lang w:eastAsia="en-ID"/>
              </w:rPr>
              <w:t>Kepemimpinan X</w:t>
            </w:r>
            <w:r w:rsidRPr="002F5832">
              <w:rPr>
                <w:sz w:val="18"/>
                <w:szCs w:val="18"/>
                <w:vertAlign w:val="subscript"/>
                <w:lang w:eastAsia="en-ID"/>
              </w:rPr>
              <w:t>1</w:t>
            </w:r>
            <w:r w:rsidRPr="002F5832">
              <w:rPr>
                <w:sz w:val="18"/>
                <w:szCs w:val="18"/>
                <w:lang w:eastAsia="en-ID"/>
              </w:rPr>
              <w:t xml:space="preserve">  </w:t>
            </w:r>
          </w:p>
          <w:p w14:paraId="0488192B" w14:textId="77777777" w:rsidR="00896540" w:rsidRPr="002F5832" w:rsidRDefault="00896540" w:rsidP="00CE3DED">
            <w:pPr>
              <w:rPr>
                <w:sz w:val="18"/>
                <w:szCs w:val="18"/>
                <w:lang w:eastAsia="en-ID"/>
              </w:rPr>
            </w:pPr>
          </w:p>
          <w:p w14:paraId="743A3E24" w14:textId="77777777" w:rsidR="00896540" w:rsidRPr="002F5832" w:rsidRDefault="00896540" w:rsidP="00CE3DED">
            <w:pPr>
              <w:rPr>
                <w:sz w:val="18"/>
                <w:szCs w:val="18"/>
                <w:lang w:eastAsia="en-ID"/>
              </w:rPr>
            </w:pPr>
            <w:r w:rsidRPr="002F5832">
              <w:rPr>
                <w:sz w:val="18"/>
                <w:szCs w:val="18"/>
                <w:lang w:eastAsia="en-ID"/>
              </w:rPr>
              <w:t xml:space="preserve">Thoha </w:t>
            </w:r>
          </w:p>
          <w:p w14:paraId="796EDBC4" w14:textId="77777777" w:rsidR="00896540" w:rsidRPr="002F5832" w:rsidRDefault="00896540" w:rsidP="00CE3DED">
            <w:pPr>
              <w:rPr>
                <w:sz w:val="18"/>
                <w:szCs w:val="18"/>
                <w:lang w:eastAsia="en-ID"/>
              </w:rPr>
            </w:pPr>
            <w:r w:rsidRPr="002F5832">
              <w:rPr>
                <w:sz w:val="18"/>
                <w:szCs w:val="18"/>
                <w:lang w:eastAsia="en-ID"/>
              </w:rPr>
              <w:t>(2015: 54)</w:t>
            </w:r>
          </w:p>
        </w:tc>
        <w:tc>
          <w:tcPr>
            <w:tcW w:w="1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CF1F59A" w14:textId="77777777" w:rsidR="00896540" w:rsidRPr="002F5832" w:rsidRDefault="00896540" w:rsidP="00CE3DED">
            <w:pPr>
              <w:rPr>
                <w:sz w:val="18"/>
                <w:szCs w:val="18"/>
                <w:lang w:eastAsia="en-ID"/>
              </w:rPr>
            </w:pPr>
            <w:r w:rsidRPr="002F5832">
              <w:rPr>
                <w:sz w:val="18"/>
                <w:szCs w:val="18"/>
                <w:lang w:eastAsia="en-ID"/>
              </w:rPr>
              <w:t>Kontroler</w:t>
            </w:r>
          </w:p>
        </w:tc>
        <w:tc>
          <w:tcPr>
            <w:tcW w:w="557" w:type="dxa"/>
            <w:tcBorders>
              <w:top w:val="nil"/>
              <w:left w:val="nil"/>
              <w:bottom w:val="single" w:sz="4" w:space="0" w:color="auto"/>
              <w:right w:val="single" w:sz="4" w:space="0" w:color="auto"/>
            </w:tcBorders>
            <w:shd w:val="clear" w:color="auto" w:fill="auto"/>
            <w:noWrap/>
            <w:hideMark/>
          </w:tcPr>
          <w:p w14:paraId="5967D11D"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7ECE19E7" w14:textId="77777777" w:rsidR="00896540" w:rsidRPr="002F5832" w:rsidRDefault="00896540" w:rsidP="00CE3DED">
            <w:pPr>
              <w:rPr>
                <w:sz w:val="18"/>
                <w:szCs w:val="18"/>
                <w:lang w:eastAsia="en-ID"/>
              </w:rPr>
            </w:pPr>
            <w:r w:rsidRPr="002F5832">
              <w:rPr>
                <w:sz w:val="18"/>
                <w:szCs w:val="18"/>
                <w:lang w:eastAsia="en-ID"/>
              </w:rPr>
              <w:t>Melakukan pengawasan langsung dengan muncul pada saat karyawan bekerja</w:t>
            </w:r>
          </w:p>
        </w:tc>
        <w:tc>
          <w:tcPr>
            <w:tcW w:w="1009" w:type="dxa"/>
            <w:tcBorders>
              <w:top w:val="nil"/>
              <w:left w:val="nil"/>
              <w:bottom w:val="single" w:sz="4" w:space="0" w:color="auto"/>
              <w:right w:val="single" w:sz="4" w:space="0" w:color="auto"/>
            </w:tcBorders>
            <w:shd w:val="clear" w:color="auto" w:fill="auto"/>
            <w:noWrap/>
            <w:vAlign w:val="center"/>
            <w:hideMark/>
          </w:tcPr>
          <w:p w14:paraId="43C4A0FD" w14:textId="30E31DEC" w:rsidR="00896540" w:rsidRPr="002F5832" w:rsidRDefault="00896540" w:rsidP="00C64DDF">
            <w:pPr>
              <w:jc w:val="center"/>
              <w:rPr>
                <w:sz w:val="18"/>
                <w:szCs w:val="18"/>
                <w:lang w:eastAsia="en-ID"/>
              </w:rPr>
            </w:pP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1A1077" w14:textId="77777777" w:rsidR="00CE3DED" w:rsidRPr="002F5832" w:rsidRDefault="00CE3DED" w:rsidP="00C64DDF">
            <w:pPr>
              <w:jc w:val="center"/>
              <w:rPr>
                <w:sz w:val="18"/>
                <w:szCs w:val="18"/>
                <w:lang w:val="id-ID" w:eastAsia="en-ID"/>
              </w:rPr>
            </w:pPr>
          </w:p>
          <w:p w14:paraId="26F697A6" w14:textId="77777777" w:rsidR="00CE3DED" w:rsidRPr="002F5832" w:rsidRDefault="00CE3DED" w:rsidP="00C64DDF">
            <w:pPr>
              <w:jc w:val="center"/>
              <w:rPr>
                <w:sz w:val="18"/>
                <w:szCs w:val="18"/>
                <w:lang w:val="id-ID" w:eastAsia="en-ID"/>
              </w:rPr>
            </w:pPr>
          </w:p>
          <w:p w14:paraId="6960DD4E" w14:textId="77777777" w:rsidR="00896540" w:rsidRPr="002F5832" w:rsidRDefault="00896540" w:rsidP="00C64DDF">
            <w:pPr>
              <w:jc w:val="center"/>
              <w:rPr>
                <w:sz w:val="18"/>
                <w:szCs w:val="18"/>
                <w:lang w:eastAsia="en-ID"/>
              </w:rPr>
            </w:pPr>
            <w:r w:rsidRPr="002F5832">
              <w:rPr>
                <w:sz w:val="18"/>
                <w:szCs w:val="18"/>
                <w:lang w:eastAsia="en-ID"/>
              </w:rPr>
              <w:t>12-15</w:t>
            </w:r>
          </w:p>
        </w:tc>
      </w:tr>
      <w:tr w:rsidR="00CE3DED" w:rsidRPr="002F5832" w14:paraId="32AECD90" w14:textId="77777777" w:rsidTr="002F5832">
        <w:trPr>
          <w:trHeight w:val="363"/>
          <w:jc w:val="center"/>
        </w:trPr>
        <w:tc>
          <w:tcPr>
            <w:tcW w:w="1253" w:type="dxa"/>
            <w:vMerge/>
            <w:tcBorders>
              <w:top w:val="single" w:sz="4" w:space="0" w:color="auto"/>
              <w:left w:val="single" w:sz="4" w:space="0" w:color="auto"/>
              <w:bottom w:val="single" w:sz="4" w:space="0" w:color="auto"/>
              <w:right w:val="single" w:sz="4" w:space="0" w:color="auto"/>
            </w:tcBorders>
            <w:vAlign w:val="center"/>
            <w:hideMark/>
          </w:tcPr>
          <w:p w14:paraId="3BA48C07" w14:textId="77777777" w:rsidR="00896540" w:rsidRPr="002F5832" w:rsidRDefault="00896540" w:rsidP="00CF6FA9">
            <w:pPr>
              <w:jc w:val="both"/>
              <w:rPr>
                <w:sz w:val="18"/>
                <w:szCs w:val="18"/>
                <w:lang w:eastAsia="en-ID"/>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14:paraId="329CBCEA"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420824B7"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4D7553CD" w14:textId="77777777" w:rsidR="00896540" w:rsidRPr="002F5832" w:rsidRDefault="00896540" w:rsidP="00CE3DED">
            <w:pPr>
              <w:rPr>
                <w:sz w:val="18"/>
                <w:szCs w:val="18"/>
                <w:lang w:eastAsia="en-ID"/>
              </w:rPr>
            </w:pPr>
            <w:r w:rsidRPr="002F5832">
              <w:rPr>
                <w:sz w:val="18"/>
                <w:szCs w:val="18"/>
                <w:lang w:eastAsia="en-ID"/>
              </w:rPr>
              <w:t>Kemampuan pimpinan dalam pemakaian sumber daya</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CB8B7"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tcBorders>
              <w:top w:val="nil"/>
              <w:left w:val="single" w:sz="4" w:space="0" w:color="auto"/>
              <w:bottom w:val="single" w:sz="4" w:space="0" w:color="auto"/>
              <w:right w:val="single" w:sz="4" w:space="0" w:color="auto"/>
            </w:tcBorders>
            <w:vAlign w:val="center"/>
            <w:hideMark/>
          </w:tcPr>
          <w:p w14:paraId="4DE704C5" w14:textId="77777777" w:rsidR="00896540" w:rsidRPr="002F5832" w:rsidRDefault="00896540" w:rsidP="00C64DDF">
            <w:pPr>
              <w:jc w:val="center"/>
              <w:rPr>
                <w:sz w:val="18"/>
                <w:szCs w:val="18"/>
                <w:lang w:eastAsia="en-ID"/>
              </w:rPr>
            </w:pPr>
          </w:p>
        </w:tc>
      </w:tr>
      <w:tr w:rsidR="00CE3DED" w:rsidRPr="002F5832" w14:paraId="795EC44D" w14:textId="77777777" w:rsidTr="002F5832">
        <w:trPr>
          <w:trHeight w:val="469"/>
          <w:jc w:val="center"/>
        </w:trPr>
        <w:tc>
          <w:tcPr>
            <w:tcW w:w="1253" w:type="dxa"/>
            <w:vMerge/>
            <w:tcBorders>
              <w:top w:val="single" w:sz="4" w:space="0" w:color="auto"/>
              <w:left w:val="single" w:sz="4" w:space="0" w:color="auto"/>
              <w:bottom w:val="single" w:sz="4" w:space="0" w:color="auto"/>
              <w:right w:val="single" w:sz="4" w:space="0" w:color="auto"/>
            </w:tcBorders>
            <w:vAlign w:val="center"/>
            <w:hideMark/>
          </w:tcPr>
          <w:p w14:paraId="7710D88A" w14:textId="77777777" w:rsidR="00896540" w:rsidRPr="002F5832" w:rsidRDefault="00896540" w:rsidP="00CF6FA9">
            <w:pPr>
              <w:jc w:val="both"/>
              <w:rPr>
                <w:sz w:val="18"/>
                <w:szCs w:val="18"/>
                <w:lang w:eastAsia="en-ID"/>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14:paraId="5C500E0F"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06382CE5"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341EFFB2" w14:textId="77777777" w:rsidR="00896540" w:rsidRPr="002F5832" w:rsidRDefault="00896540" w:rsidP="00CE3DED">
            <w:pPr>
              <w:rPr>
                <w:sz w:val="18"/>
                <w:szCs w:val="18"/>
                <w:lang w:eastAsia="en-ID"/>
              </w:rPr>
            </w:pPr>
            <w:r w:rsidRPr="002F5832">
              <w:rPr>
                <w:sz w:val="18"/>
                <w:szCs w:val="18"/>
                <w:lang w:eastAsia="en-ID"/>
              </w:rPr>
              <w:t xml:space="preserve">Kemampuan pimpinan dalam mengelola dan menanggapi keluhan pegawai </w:t>
            </w:r>
          </w:p>
        </w:tc>
        <w:tc>
          <w:tcPr>
            <w:tcW w:w="1009" w:type="dxa"/>
            <w:vMerge/>
            <w:tcBorders>
              <w:top w:val="nil"/>
              <w:left w:val="single" w:sz="4" w:space="0" w:color="auto"/>
              <w:bottom w:val="single" w:sz="4" w:space="0" w:color="auto"/>
              <w:right w:val="single" w:sz="4" w:space="0" w:color="auto"/>
            </w:tcBorders>
            <w:vAlign w:val="center"/>
            <w:hideMark/>
          </w:tcPr>
          <w:p w14:paraId="2444137A"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62ABF18E" w14:textId="77777777" w:rsidR="00896540" w:rsidRPr="002F5832" w:rsidRDefault="00896540" w:rsidP="00C64DDF">
            <w:pPr>
              <w:jc w:val="center"/>
              <w:rPr>
                <w:sz w:val="18"/>
                <w:szCs w:val="18"/>
                <w:lang w:eastAsia="en-ID"/>
              </w:rPr>
            </w:pPr>
          </w:p>
        </w:tc>
      </w:tr>
      <w:tr w:rsidR="00CE3DED" w:rsidRPr="002F5832" w14:paraId="60B5E2B4" w14:textId="77777777" w:rsidTr="002F5832">
        <w:trPr>
          <w:trHeight w:val="689"/>
          <w:jc w:val="center"/>
        </w:trPr>
        <w:tc>
          <w:tcPr>
            <w:tcW w:w="1253" w:type="dxa"/>
            <w:vMerge/>
            <w:tcBorders>
              <w:top w:val="single" w:sz="4" w:space="0" w:color="auto"/>
              <w:left w:val="single" w:sz="4" w:space="0" w:color="auto"/>
              <w:bottom w:val="single" w:sz="4" w:space="0" w:color="auto"/>
              <w:right w:val="single" w:sz="4" w:space="0" w:color="auto"/>
            </w:tcBorders>
            <w:vAlign w:val="center"/>
            <w:hideMark/>
          </w:tcPr>
          <w:p w14:paraId="439DB782" w14:textId="77777777" w:rsidR="00896540" w:rsidRPr="002F5832" w:rsidRDefault="00896540" w:rsidP="00CF6FA9">
            <w:pPr>
              <w:jc w:val="both"/>
              <w:rPr>
                <w:sz w:val="18"/>
                <w:szCs w:val="18"/>
                <w:lang w:eastAsia="en-ID"/>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14:paraId="1495C1AF"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503406AD"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nil"/>
              <w:left w:val="nil"/>
              <w:bottom w:val="single" w:sz="4" w:space="0" w:color="auto"/>
              <w:right w:val="single" w:sz="4" w:space="0" w:color="auto"/>
            </w:tcBorders>
            <w:shd w:val="clear" w:color="auto" w:fill="auto"/>
            <w:hideMark/>
          </w:tcPr>
          <w:p w14:paraId="76F10C36" w14:textId="77777777" w:rsidR="00896540" w:rsidRPr="002F5832" w:rsidRDefault="00896540" w:rsidP="00CE3DED">
            <w:pPr>
              <w:rPr>
                <w:sz w:val="18"/>
                <w:szCs w:val="18"/>
                <w:lang w:eastAsia="en-ID"/>
              </w:rPr>
            </w:pPr>
            <w:r w:rsidRPr="002F5832">
              <w:rPr>
                <w:sz w:val="18"/>
                <w:szCs w:val="18"/>
                <w:lang w:eastAsia="en-ID"/>
              </w:rPr>
              <w:t>Melakukan pengawasan terhadap apa yang ditemukan dan apa yang dihasilkan oleh perusahaan</w:t>
            </w:r>
          </w:p>
        </w:tc>
        <w:tc>
          <w:tcPr>
            <w:tcW w:w="1009" w:type="dxa"/>
            <w:vMerge/>
            <w:tcBorders>
              <w:top w:val="nil"/>
              <w:left w:val="single" w:sz="4" w:space="0" w:color="auto"/>
              <w:bottom w:val="single" w:sz="4" w:space="0" w:color="auto"/>
              <w:right w:val="single" w:sz="4" w:space="0" w:color="auto"/>
            </w:tcBorders>
            <w:vAlign w:val="center"/>
            <w:hideMark/>
          </w:tcPr>
          <w:p w14:paraId="186E6D01"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5F587CBA" w14:textId="77777777" w:rsidR="00896540" w:rsidRPr="002F5832" w:rsidRDefault="00896540" w:rsidP="00C64DDF">
            <w:pPr>
              <w:jc w:val="center"/>
              <w:rPr>
                <w:sz w:val="18"/>
                <w:szCs w:val="18"/>
                <w:lang w:eastAsia="en-ID"/>
              </w:rPr>
            </w:pPr>
          </w:p>
        </w:tc>
      </w:tr>
      <w:tr w:rsidR="00CE3DED" w:rsidRPr="002F5832" w14:paraId="0A7B8995" w14:textId="77777777" w:rsidTr="002F5832">
        <w:trPr>
          <w:trHeight w:val="311"/>
          <w:jc w:val="center"/>
        </w:trPr>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70C40" w14:textId="77777777" w:rsidR="00896540" w:rsidRPr="002F5832" w:rsidRDefault="00896540" w:rsidP="00CF6FA9">
            <w:pPr>
              <w:jc w:val="both"/>
              <w:rPr>
                <w:sz w:val="18"/>
                <w:szCs w:val="18"/>
                <w:lang w:eastAsia="en-ID"/>
              </w:rPr>
            </w:pPr>
            <w:r w:rsidRPr="002F5832">
              <w:rPr>
                <w:sz w:val="18"/>
                <w:szCs w:val="18"/>
                <w:lang w:eastAsia="en-ID"/>
              </w:rPr>
              <w:t>Kompensasi X</w:t>
            </w:r>
            <w:r w:rsidRPr="002F5832">
              <w:rPr>
                <w:sz w:val="18"/>
                <w:szCs w:val="18"/>
                <w:vertAlign w:val="subscript"/>
                <w:lang w:eastAsia="en-ID"/>
              </w:rPr>
              <w:t>2</w:t>
            </w:r>
            <w:r w:rsidRPr="002F5832">
              <w:rPr>
                <w:sz w:val="18"/>
                <w:szCs w:val="18"/>
                <w:lang w:eastAsia="en-ID"/>
              </w:rPr>
              <w:t xml:space="preserve"> </w:t>
            </w:r>
          </w:p>
          <w:p w14:paraId="3B2DCC91" w14:textId="77777777" w:rsidR="00896540" w:rsidRPr="002F5832" w:rsidRDefault="00896540" w:rsidP="00CF6FA9">
            <w:pPr>
              <w:jc w:val="both"/>
              <w:rPr>
                <w:sz w:val="18"/>
                <w:szCs w:val="18"/>
                <w:lang w:eastAsia="en-ID"/>
              </w:rPr>
            </w:pPr>
          </w:p>
          <w:p w14:paraId="670D9DEE" w14:textId="77777777" w:rsidR="00896540" w:rsidRPr="002F5832" w:rsidRDefault="00896540" w:rsidP="00CF6FA9">
            <w:pPr>
              <w:jc w:val="both"/>
              <w:rPr>
                <w:sz w:val="18"/>
                <w:szCs w:val="18"/>
                <w:lang w:val="id-ID" w:eastAsia="en-ID"/>
              </w:rPr>
            </w:pPr>
            <w:r w:rsidRPr="002F5832">
              <w:rPr>
                <w:sz w:val="18"/>
                <w:szCs w:val="18"/>
                <w:lang w:eastAsia="en-ID"/>
              </w:rPr>
              <w:t>Badriyah (2015: 164)</w:t>
            </w:r>
          </w:p>
        </w:tc>
        <w:tc>
          <w:tcPr>
            <w:tcW w:w="1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070A9B3" w14:textId="77777777" w:rsidR="00896540" w:rsidRPr="002F5832" w:rsidRDefault="00896540" w:rsidP="00CE3DED">
            <w:pPr>
              <w:rPr>
                <w:sz w:val="18"/>
                <w:szCs w:val="18"/>
                <w:lang w:eastAsia="en-ID"/>
              </w:rPr>
            </w:pPr>
            <w:r w:rsidRPr="002F5832">
              <w:rPr>
                <w:sz w:val="18"/>
                <w:szCs w:val="18"/>
                <w:lang w:eastAsia="en-ID"/>
              </w:rPr>
              <w:t>Gaji</w:t>
            </w:r>
          </w:p>
        </w:tc>
        <w:tc>
          <w:tcPr>
            <w:tcW w:w="557" w:type="dxa"/>
            <w:tcBorders>
              <w:top w:val="single" w:sz="4" w:space="0" w:color="auto"/>
              <w:left w:val="nil"/>
              <w:bottom w:val="single" w:sz="4" w:space="0" w:color="auto"/>
              <w:right w:val="single" w:sz="4" w:space="0" w:color="auto"/>
            </w:tcBorders>
            <w:shd w:val="clear" w:color="auto" w:fill="auto"/>
            <w:noWrap/>
            <w:hideMark/>
          </w:tcPr>
          <w:p w14:paraId="4D2B03A1"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single" w:sz="4" w:space="0" w:color="auto"/>
              <w:left w:val="nil"/>
              <w:bottom w:val="single" w:sz="4" w:space="0" w:color="auto"/>
              <w:right w:val="single" w:sz="4" w:space="0" w:color="auto"/>
            </w:tcBorders>
            <w:shd w:val="clear" w:color="auto" w:fill="auto"/>
            <w:hideMark/>
          </w:tcPr>
          <w:p w14:paraId="06371BE5" w14:textId="77777777" w:rsidR="00896540" w:rsidRPr="002F5832" w:rsidRDefault="00896540" w:rsidP="002F5832">
            <w:pPr>
              <w:rPr>
                <w:sz w:val="18"/>
                <w:szCs w:val="18"/>
                <w:lang w:eastAsia="en-ID"/>
              </w:rPr>
            </w:pPr>
            <w:r w:rsidRPr="002F5832">
              <w:rPr>
                <w:sz w:val="18"/>
                <w:szCs w:val="18"/>
                <w:lang w:eastAsia="en-ID"/>
              </w:rPr>
              <w:t>Tingkat ketepatan waktu dalam pemberian gaji</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E2F5"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2D507E69" w14:textId="0792E68A" w:rsidR="00896540" w:rsidRPr="002F5832" w:rsidRDefault="00896540" w:rsidP="00C64DDF">
            <w:pPr>
              <w:jc w:val="center"/>
              <w:rPr>
                <w:sz w:val="18"/>
                <w:szCs w:val="18"/>
                <w:lang w:eastAsia="en-ID"/>
              </w:rPr>
            </w:pPr>
          </w:p>
          <w:p w14:paraId="3658DF4E" w14:textId="69FA4EE9" w:rsidR="00896540" w:rsidRPr="002F5832" w:rsidRDefault="00896540" w:rsidP="00C64DDF">
            <w:pPr>
              <w:jc w:val="center"/>
              <w:rPr>
                <w:sz w:val="18"/>
                <w:szCs w:val="18"/>
                <w:lang w:eastAsia="en-ID"/>
              </w:rPr>
            </w:pPr>
            <w:r w:rsidRPr="002F5832">
              <w:rPr>
                <w:sz w:val="18"/>
                <w:szCs w:val="18"/>
                <w:lang w:eastAsia="en-ID"/>
              </w:rPr>
              <w:t>16-18</w:t>
            </w:r>
          </w:p>
        </w:tc>
      </w:tr>
      <w:tr w:rsidR="002F5832" w:rsidRPr="002F5832" w14:paraId="0F3338CB" w14:textId="77777777" w:rsidTr="002F5832">
        <w:trPr>
          <w:trHeight w:val="451"/>
          <w:jc w:val="center"/>
        </w:trPr>
        <w:tc>
          <w:tcPr>
            <w:tcW w:w="1253" w:type="dxa"/>
            <w:vMerge/>
            <w:tcBorders>
              <w:top w:val="single" w:sz="4" w:space="0" w:color="auto"/>
              <w:left w:val="single" w:sz="4" w:space="0" w:color="auto"/>
              <w:bottom w:val="single" w:sz="4" w:space="0" w:color="auto"/>
              <w:right w:val="single" w:sz="4" w:space="0" w:color="auto"/>
            </w:tcBorders>
            <w:vAlign w:val="center"/>
            <w:hideMark/>
          </w:tcPr>
          <w:p w14:paraId="4059CF3A" w14:textId="77777777" w:rsidR="00896540" w:rsidRPr="002F5832" w:rsidRDefault="00896540" w:rsidP="00CF6FA9">
            <w:pPr>
              <w:jc w:val="both"/>
              <w:rPr>
                <w:sz w:val="18"/>
                <w:szCs w:val="18"/>
                <w:lang w:eastAsia="en-ID"/>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14:paraId="506FC374" w14:textId="77777777" w:rsidR="00896540" w:rsidRPr="002F5832" w:rsidRDefault="00896540" w:rsidP="00CF6FA9">
            <w:pPr>
              <w:jc w:val="both"/>
              <w:rPr>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hideMark/>
          </w:tcPr>
          <w:p w14:paraId="6AAA1BBE"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single" w:sz="4" w:space="0" w:color="auto"/>
              <w:left w:val="nil"/>
              <w:bottom w:val="single" w:sz="4" w:space="0" w:color="auto"/>
              <w:right w:val="single" w:sz="4" w:space="0" w:color="auto"/>
            </w:tcBorders>
            <w:shd w:val="clear" w:color="auto" w:fill="auto"/>
            <w:hideMark/>
          </w:tcPr>
          <w:p w14:paraId="1AF749BA" w14:textId="77777777" w:rsidR="00896540" w:rsidRPr="002F5832" w:rsidRDefault="00896540" w:rsidP="002F5832">
            <w:pPr>
              <w:rPr>
                <w:sz w:val="18"/>
                <w:szCs w:val="18"/>
                <w:lang w:eastAsia="en-ID"/>
              </w:rPr>
            </w:pPr>
            <w:r w:rsidRPr="002F5832">
              <w:rPr>
                <w:sz w:val="18"/>
                <w:szCs w:val="18"/>
                <w:lang w:eastAsia="en-ID"/>
              </w:rPr>
              <w:t>Tingkat kesesuaian gaji dengan beban pekerjaan yang diberikan</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BD42828" w14:textId="77777777" w:rsidR="00896540" w:rsidRPr="002F5832" w:rsidRDefault="00896540" w:rsidP="00C64DDF">
            <w:pPr>
              <w:jc w:val="center"/>
              <w:rPr>
                <w:sz w:val="18"/>
                <w:szCs w:val="18"/>
                <w:lang w:eastAsia="en-ID"/>
              </w:rPr>
            </w:pPr>
          </w:p>
        </w:tc>
        <w:tc>
          <w:tcPr>
            <w:tcW w:w="1269" w:type="dxa"/>
            <w:vMerge/>
            <w:tcBorders>
              <w:top w:val="single" w:sz="4" w:space="0" w:color="auto"/>
              <w:left w:val="nil"/>
              <w:bottom w:val="single" w:sz="4" w:space="0" w:color="auto"/>
              <w:right w:val="single" w:sz="4" w:space="0" w:color="auto"/>
            </w:tcBorders>
            <w:shd w:val="clear" w:color="auto" w:fill="auto"/>
            <w:noWrap/>
            <w:vAlign w:val="center"/>
            <w:hideMark/>
          </w:tcPr>
          <w:p w14:paraId="35155A3A" w14:textId="77777777" w:rsidR="00896540" w:rsidRPr="002F5832" w:rsidRDefault="00896540" w:rsidP="00C64DDF">
            <w:pPr>
              <w:jc w:val="center"/>
              <w:rPr>
                <w:sz w:val="18"/>
                <w:szCs w:val="18"/>
                <w:lang w:eastAsia="en-ID"/>
              </w:rPr>
            </w:pPr>
          </w:p>
        </w:tc>
      </w:tr>
      <w:tr w:rsidR="002F5832" w:rsidRPr="002F5832" w14:paraId="0E11ECC0" w14:textId="77777777" w:rsidTr="002F5832">
        <w:trPr>
          <w:trHeight w:val="318"/>
          <w:jc w:val="center"/>
        </w:trPr>
        <w:tc>
          <w:tcPr>
            <w:tcW w:w="1253" w:type="dxa"/>
            <w:vMerge/>
            <w:tcBorders>
              <w:top w:val="single" w:sz="4" w:space="0" w:color="auto"/>
              <w:left w:val="single" w:sz="4" w:space="0" w:color="auto"/>
              <w:bottom w:val="single" w:sz="4" w:space="0" w:color="auto"/>
              <w:right w:val="single" w:sz="4" w:space="0" w:color="auto"/>
            </w:tcBorders>
            <w:vAlign w:val="center"/>
            <w:hideMark/>
          </w:tcPr>
          <w:p w14:paraId="3B166F6E" w14:textId="77777777" w:rsidR="00896540" w:rsidRPr="002F5832" w:rsidRDefault="00896540" w:rsidP="00CF6FA9">
            <w:pPr>
              <w:jc w:val="both"/>
              <w:rPr>
                <w:sz w:val="18"/>
                <w:szCs w:val="18"/>
                <w:lang w:eastAsia="en-ID"/>
              </w:rPr>
            </w:pPr>
          </w:p>
        </w:tc>
        <w:tc>
          <w:tcPr>
            <w:tcW w:w="1426" w:type="dxa"/>
            <w:gridSpan w:val="2"/>
            <w:vMerge/>
            <w:tcBorders>
              <w:top w:val="single" w:sz="4" w:space="0" w:color="auto"/>
              <w:left w:val="single" w:sz="4" w:space="0" w:color="auto"/>
              <w:bottom w:val="single" w:sz="4" w:space="0" w:color="auto"/>
              <w:right w:val="single" w:sz="4" w:space="0" w:color="auto"/>
            </w:tcBorders>
            <w:vAlign w:val="center"/>
            <w:hideMark/>
          </w:tcPr>
          <w:p w14:paraId="66BDA4D4" w14:textId="77777777" w:rsidR="00896540" w:rsidRPr="002F5832" w:rsidRDefault="00896540" w:rsidP="00CF6FA9">
            <w:pPr>
              <w:jc w:val="both"/>
              <w:rPr>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hideMark/>
          </w:tcPr>
          <w:p w14:paraId="14693900"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single" w:sz="4" w:space="0" w:color="auto"/>
              <w:left w:val="nil"/>
              <w:bottom w:val="single" w:sz="4" w:space="0" w:color="auto"/>
              <w:right w:val="single" w:sz="4" w:space="0" w:color="auto"/>
            </w:tcBorders>
            <w:shd w:val="clear" w:color="auto" w:fill="auto"/>
            <w:hideMark/>
          </w:tcPr>
          <w:p w14:paraId="23BC82A1" w14:textId="77777777" w:rsidR="00896540" w:rsidRPr="002F5832" w:rsidRDefault="00896540" w:rsidP="002F5832">
            <w:pPr>
              <w:rPr>
                <w:sz w:val="18"/>
                <w:szCs w:val="18"/>
                <w:lang w:eastAsia="en-ID"/>
              </w:rPr>
            </w:pPr>
            <w:r w:rsidRPr="002F5832">
              <w:rPr>
                <w:sz w:val="18"/>
                <w:szCs w:val="18"/>
                <w:lang w:eastAsia="en-ID"/>
              </w:rPr>
              <w:t xml:space="preserve">Tingkat kesejahteraan atas gaji yang diterima </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1EC14DC" w14:textId="77777777" w:rsidR="00896540" w:rsidRPr="002F5832" w:rsidRDefault="00896540" w:rsidP="00C64DDF">
            <w:pPr>
              <w:jc w:val="center"/>
              <w:rPr>
                <w:sz w:val="18"/>
                <w:szCs w:val="18"/>
                <w:lang w:eastAsia="en-ID"/>
              </w:rPr>
            </w:pPr>
          </w:p>
        </w:tc>
        <w:tc>
          <w:tcPr>
            <w:tcW w:w="1269" w:type="dxa"/>
            <w:vMerge/>
            <w:tcBorders>
              <w:top w:val="single" w:sz="4" w:space="0" w:color="auto"/>
              <w:left w:val="nil"/>
              <w:bottom w:val="single" w:sz="4" w:space="0" w:color="auto"/>
              <w:right w:val="single" w:sz="4" w:space="0" w:color="auto"/>
            </w:tcBorders>
            <w:shd w:val="clear" w:color="auto" w:fill="auto"/>
            <w:noWrap/>
            <w:vAlign w:val="center"/>
            <w:hideMark/>
          </w:tcPr>
          <w:p w14:paraId="28E90282" w14:textId="77777777" w:rsidR="00896540" w:rsidRPr="002F5832" w:rsidRDefault="00896540" w:rsidP="00C64DDF">
            <w:pPr>
              <w:jc w:val="center"/>
              <w:rPr>
                <w:sz w:val="18"/>
                <w:szCs w:val="18"/>
                <w:lang w:eastAsia="en-ID"/>
              </w:rPr>
            </w:pPr>
          </w:p>
        </w:tc>
      </w:tr>
      <w:tr w:rsidR="00CE3DED" w:rsidRPr="002F5832" w14:paraId="121EEA6D" w14:textId="77777777" w:rsidTr="002F5832">
        <w:trPr>
          <w:trHeight w:val="318"/>
          <w:jc w:val="center"/>
        </w:trPr>
        <w:tc>
          <w:tcPr>
            <w:tcW w:w="1253" w:type="dxa"/>
            <w:vMerge/>
            <w:tcBorders>
              <w:top w:val="single" w:sz="4" w:space="0" w:color="auto"/>
              <w:left w:val="single" w:sz="4" w:space="0" w:color="auto"/>
              <w:bottom w:val="single" w:sz="4" w:space="0" w:color="auto"/>
              <w:right w:val="single" w:sz="4" w:space="0" w:color="auto"/>
            </w:tcBorders>
            <w:vAlign w:val="center"/>
            <w:hideMark/>
          </w:tcPr>
          <w:p w14:paraId="60B44C14" w14:textId="77777777" w:rsidR="00896540" w:rsidRPr="002F5832" w:rsidRDefault="00896540" w:rsidP="00CF6FA9">
            <w:pPr>
              <w:jc w:val="both"/>
              <w:rPr>
                <w:sz w:val="18"/>
                <w:szCs w:val="18"/>
                <w:lang w:eastAsia="en-ID"/>
              </w:rPr>
            </w:pPr>
          </w:p>
        </w:tc>
        <w:tc>
          <w:tcPr>
            <w:tcW w:w="14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FD77C4B" w14:textId="77777777" w:rsidR="00896540" w:rsidRPr="002F5832" w:rsidRDefault="00896540" w:rsidP="00CE3DED">
            <w:pPr>
              <w:rPr>
                <w:sz w:val="18"/>
                <w:szCs w:val="18"/>
                <w:lang w:eastAsia="en-ID"/>
              </w:rPr>
            </w:pPr>
            <w:r w:rsidRPr="002F5832">
              <w:rPr>
                <w:sz w:val="18"/>
                <w:szCs w:val="18"/>
                <w:lang w:eastAsia="en-ID"/>
              </w:rPr>
              <w:t xml:space="preserve"> Insentif</w:t>
            </w:r>
          </w:p>
        </w:tc>
        <w:tc>
          <w:tcPr>
            <w:tcW w:w="557" w:type="dxa"/>
            <w:tcBorders>
              <w:top w:val="single" w:sz="4" w:space="0" w:color="auto"/>
              <w:left w:val="nil"/>
              <w:bottom w:val="single" w:sz="4" w:space="0" w:color="auto"/>
              <w:right w:val="single" w:sz="4" w:space="0" w:color="auto"/>
            </w:tcBorders>
            <w:shd w:val="clear" w:color="auto" w:fill="auto"/>
            <w:noWrap/>
            <w:hideMark/>
          </w:tcPr>
          <w:p w14:paraId="08C85212"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single" w:sz="4" w:space="0" w:color="auto"/>
              <w:left w:val="nil"/>
              <w:bottom w:val="single" w:sz="4" w:space="0" w:color="auto"/>
              <w:right w:val="single" w:sz="4" w:space="0" w:color="auto"/>
            </w:tcBorders>
            <w:shd w:val="clear" w:color="auto" w:fill="auto"/>
            <w:hideMark/>
          </w:tcPr>
          <w:p w14:paraId="080123BB" w14:textId="77777777" w:rsidR="00896540" w:rsidRPr="002F5832" w:rsidRDefault="00896540" w:rsidP="002F5832">
            <w:pPr>
              <w:rPr>
                <w:sz w:val="18"/>
                <w:szCs w:val="18"/>
                <w:lang w:eastAsia="en-ID"/>
              </w:rPr>
            </w:pPr>
            <w:r w:rsidRPr="002F5832">
              <w:rPr>
                <w:sz w:val="18"/>
                <w:szCs w:val="18"/>
                <w:lang w:eastAsia="en-ID"/>
              </w:rPr>
              <w:t>Keadilan dalam pemberian insentif</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7056"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5DF2" w14:textId="77777777" w:rsidR="00896540" w:rsidRPr="002F5832" w:rsidRDefault="00896540" w:rsidP="00C64DDF">
            <w:pPr>
              <w:jc w:val="center"/>
              <w:rPr>
                <w:sz w:val="18"/>
                <w:szCs w:val="18"/>
                <w:lang w:eastAsia="en-ID"/>
              </w:rPr>
            </w:pPr>
            <w:r w:rsidRPr="002F5832">
              <w:rPr>
                <w:sz w:val="18"/>
                <w:szCs w:val="18"/>
                <w:lang w:eastAsia="en-ID"/>
              </w:rPr>
              <w:t>19-21</w:t>
            </w:r>
          </w:p>
        </w:tc>
      </w:tr>
      <w:tr w:rsidR="002F5832" w:rsidRPr="002F5832" w14:paraId="0A7B13AD" w14:textId="77777777" w:rsidTr="002F5832">
        <w:trPr>
          <w:trHeight w:val="497"/>
          <w:jc w:val="center"/>
        </w:trPr>
        <w:tc>
          <w:tcPr>
            <w:tcW w:w="1253" w:type="dxa"/>
            <w:vMerge/>
            <w:tcBorders>
              <w:top w:val="nil"/>
              <w:left w:val="single" w:sz="4" w:space="0" w:color="auto"/>
              <w:bottom w:val="single" w:sz="4" w:space="0" w:color="auto"/>
              <w:right w:val="single" w:sz="4" w:space="0" w:color="auto"/>
            </w:tcBorders>
            <w:vAlign w:val="center"/>
            <w:hideMark/>
          </w:tcPr>
          <w:p w14:paraId="47142573"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AED7C0D"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33BCDF4E"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6FCF926B" w14:textId="77777777" w:rsidR="00896540" w:rsidRPr="002F5832" w:rsidRDefault="00896540" w:rsidP="002F5832">
            <w:pPr>
              <w:rPr>
                <w:sz w:val="18"/>
                <w:szCs w:val="18"/>
                <w:lang w:eastAsia="en-ID"/>
              </w:rPr>
            </w:pPr>
            <w:r w:rsidRPr="002F5832">
              <w:rPr>
                <w:sz w:val="18"/>
                <w:szCs w:val="18"/>
                <w:lang w:eastAsia="en-ID"/>
              </w:rPr>
              <w:t>Tingkat kesesuaian bonus terhadap pekerjaan yang dilakukan</w:t>
            </w:r>
          </w:p>
        </w:tc>
        <w:tc>
          <w:tcPr>
            <w:tcW w:w="1009" w:type="dxa"/>
            <w:vMerge/>
            <w:tcBorders>
              <w:top w:val="nil"/>
              <w:left w:val="single" w:sz="4" w:space="0" w:color="auto"/>
              <w:bottom w:val="single" w:sz="4" w:space="0" w:color="auto"/>
              <w:right w:val="single" w:sz="4" w:space="0" w:color="auto"/>
            </w:tcBorders>
            <w:vAlign w:val="center"/>
            <w:hideMark/>
          </w:tcPr>
          <w:p w14:paraId="0930FFF8"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37D8928E" w14:textId="77777777" w:rsidR="00896540" w:rsidRPr="002F5832" w:rsidRDefault="00896540" w:rsidP="00C64DDF">
            <w:pPr>
              <w:jc w:val="center"/>
              <w:rPr>
                <w:sz w:val="18"/>
                <w:szCs w:val="18"/>
                <w:lang w:eastAsia="en-ID"/>
              </w:rPr>
            </w:pPr>
          </w:p>
        </w:tc>
      </w:tr>
      <w:tr w:rsidR="00C64DDF" w:rsidRPr="002F5832" w14:paraId="74D48FEC" w14:textId="77777777" w:rsidTr="002F5832">
        <w:trPr>
          <w:trHeight w:val="566"/>
          <w:jc w:val="center"/>
        </w:trPr>
        <w:tc>
          <w:tcPr>
            <w:tcW w:w="1253" w:type="dxa"/>
            <w:vMerge/>
            <w:tcBorders>
              <w:top w:val="nil"/>
              <w:left w:val="single" w:sz="4" w:space="0" w:color="auto"/>
              <w:bottom w:val="single" w:sz="4" w:space="0" w:color="auto"/>
              <w:right w:val="single" w:sz="4" w:space="0" w:color="auto"/>
            </w:tcBorders>
            <w:vAlign w:val="center"/>
            <w:hideMark/>
          </w:tcPr>
          <w:p w14:paraId="2EAE8F44"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9BAFF1D"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15D9EC74"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6450EDCA" w14:textId="77777777" w:rsidR="00896540" w:rsidRPr="002F5832" w:rsidRDefault="00896540" w:rsidP="002F5832">
            <w:pPr>
              <w:rPr>
                <w:sz w:val="18"/>
                <w:szCs w:val="18"/>
                <w:lang w:eastAsia="en-ID"/>
              </w:rPr>
            </w:pPr>
            <w:r w:rsidRPr="002F5832">
              <w:rPr>
                <w:sz w:val="18"/>
                <w:szCs w:val="18"/>
                <w:lang w:eastAsia="en-ID"/>
              </w:rPr>
              <w:t>Insentif yang diberikan perusahaan sudah cukup layak</w:t>
            </w:r>
          </w:p>
        </w:tc>
        <w:tc>
          <w:tcPr>
            <w:tcW w:w="1009" w:type="dxa"/>
            <w:vMerge/>
            <w:tcBorders>
              <w:top w:val="nil"/>
              <w:left w:val="single" w:sz="4" w:space="0" w:color="auto"/>
              <w:bottom w:val="single" w:sz="4" w:space="0" w:color="auto"/>
              <w:right w:val="single" w:sz="4" w:space="0" w:color="auto"/>
            </w:tcBorders>
            <w:vAlign w:val="center"/>
            <w:hideMark/>
          </w:tcPr>
          <w:p w14:paraId="0FBF3B72"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36584ED2" w14:textId="77777777" w:rsidR="00896540" w:rsidRPr="002F5832" w:rsidRDefault="00896540" w:rsidP="00C64DDF">
            <w:pPr>
              <w:jc w:val="center"/>
              <w:rPr>
                <w:sz w:val="18"/>
                <w:szCs w:val="18"/>
                <w:lang w:eastAsia="en-ID"/>
              </w:rPr>
            </w:pPr>
          </w:p>
        </w:tc>
      </w:tr>
      <w:tr w:rsidR="002F5832" w:rsidRPr="002F5832" w14:paraId="7C633BDB" w14:textId="77777777" w:rsidTr="002F5832">
        <w:trPr>
          <w:trHeight w:val="471"/>
          <w:jc w:val="center"/>
        </w:trPr>
        <w:tc>
          <w:tcPr>
            <w:tcW w:w="1253" w:type="dxa"/>
            <w:vMerge/>
            <w:tcBorders>
              <w:top w:val="nil"/>
              <w:left w:val="single" w:sz="4" w:space="0" w:color="auto"/>
              <w:bottom w:val="single" w:sz="4" w:space="0" w:color="auto"/>
              <w:right w:val="single" w:sz="4" w:space="0" w:color="auto"/>
            </w:tcBorders>
            <w:vAlign w:val="center"/>
            <w:hideMark/>
          </w:tcPr>
          <w:p w14:paraId="19A2556F" w14:textId="77777777" w:rsidR="00896540" w:rsidRPr="002F5832" w:rsidRDefault="00896540" w:rsidP="00CF6FA9">
            <w:pPr>
              <w:jc w:val="both"/>
              <w:rPr>
                <w:sz w:val="18"/>
                <w:szCs w:val="18"/>
                <w:lang w:eastAsia="en-ID"/>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hideMark/>
          </w:tcPr>
          <w:p w14:paraId="03B4512E" w14:textId="77777777" w:rsidR="00896540" w:rsidRPr="002F5832" w:rsidRDefault="00896540" w:rsidP="00CE3DED">
            <w:pPr>
              <w:rPr>
                <w:sz w:val="18"/>
                <w:szCs w:val="18"/>
                <w:lang w:eastAsia="en-ID"/>
              </w:rPr>
            </w:pPr>
            <w:r w:rsidRPr="002F5832">
              <w:rPr>
                <w:sz w:val="18"/>
                <w:szCs w:val="18"/>
                <w:lang w:eastAsia="en-ID"/>
              </w:rPr>
              <w:t xml:space="preserve"> Asuransi</w:t>
            </w:r>
          </w:p>
        </w:tc>
        <w:tc>
          <w:tcPr>
            <w:tcW w:w="557" w:type="dxa"/>
            <w:tcBorders>
              <w:top w:val="nil"/>
              <w:left w:val="nil"/>
              <w:bottom w:val="single" w:sz="4" w:space="0" w:color="auto"/>
              <w:right w:val="single" w:sz="4" w:space="0" w:color="auto"/>
            </w:tcBorders>
            <w:shd w:val="clear" w:color="auto" w:fill="auto"/>
            <w:noWrap/>
            <w:hideMark/>
          </w:tcPr>
          <w:p w14:paraId="379AFA9F"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4F8D8658" w14:textId="77777777" w:rsidR="00896540" w:rsidRPr="002F5832" w:rsidRDefault="00896540" w:rsidP="002F5832">
            <w:pPr>
              <w:rPr>
                <w:sz w:val="18"/>
                <w:szCs w:val="18"/>
                <w:lang w:eastAsia="en-ID"/>
              </w:rPr>
            </w:pPr>
            <w:r w:rsidRPr="002F5832">
              <w:rPr>
                <w:sz w:val="18"/>
                <w:szCs w:val="18"/>
                <w:lang w:eastAsia="en-ID"/>
              </w:rPr>
              <w:t>Tingkat ketepatan waktu dalam pemberian asuransi</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7BCFB"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9A8F3" w14:textId="77777777" w:rsidR="00896540" w:rsidRPr="002F5832" w:rsidRDefault="00896540" w:rsidP="00C64DDF">
            <w:pPr>
              <w:jc w:val="center"/>
              <w:rPr>
                <w:sz w:val="18"/>
                <w:szCs w:val="18"/>
                <w:lang w:eastAsia="en-ID"/>
              </w:rPr>
            </w:pPr>
            <w:r w:rsidRPr="002F5832">
              <w:rPr>
                <w:sz w:val="18"/>
                <w:szCs w:val="18"/>
                <w:lang w:eastAsia="en-ID"/>
              </w:rPr>
              <w:t>22-24</w:t>
            </w:r>
          </w:p>
        </w:tc>
      </w:tr>
      <w:tr w:rsidR="002F5832" w:rsidRPr="002F5832" w14:paraId="37AF5C89" w14:textId="77777777" w:rsidTr="002F5832">
        <w:trPr>
          <w:trHeight w:val="421"/>
          <w:jc w:val="center"/>
        </w:trPr>
        <w:tc>
          <w:tcPr>
            <w:tcW w:w="1253" w:type="dxa"/>
            <w:vMerge/>
            <w:tcBorders>
              <w:top w:val="nil"/>
              <w:left w:val="single" w:sz="4" w:space="0" w:color="auto"/>
              <w:bottom w:val="single" w:sz="4" w:space="0" w:color="auto"/>
              <w:right w:val="single" w:sz="4" w:space="0" w:color="auto"/>
            </w:tcBorders>
            <w:vAlign w:val="center"/>
            <w:hideMark/>
          </w:tcPr>
          <w:p w14:paraId="05FC28A3"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5AFB43B"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30A20C0F"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53B56002" w14:textId="77777777" w:rsidR="00896540" w:rsidRPr="002F5832" w:rsidRDefault="00896540" w:rsidP="002F5832">
            <w:pPr>
              <w:rPr>
                <w:sz w:val="18"/>
                <w:szCs w:val="18"/>
                <w:lang w:eastAsia="en-ID"/>
              </w:rPr>
            </w:pPr>
            <w:r w:rsidRPr="002F5832">
              <w:rPr>
                <w:sz w:val="18"/>
                <w:szCs w:val="18"/>
                <w:lang w:eastAsia="en-ID"/>
              </w:rPr>
              <w:t>Tingkat perusahaan memberikan jaminan keamanan, kesehatan dan sebagainya</w:t>
            </w:r>
          </w:p>
        </w:tc>
        <w:tc>
          <w:tcPr>
            <w:tcW w:w="1009" w:type="dxa"/>
            <w:vMerge/>
            <w:tcBorders>
              <w:top w:val="nil"/>
              <w:left w:val="single" w:sz="4" w:space="0" w:color="auto"/>
              <w:bottom w:val="single" w:sz="4" w:space="0" w:color="auto"/>
              <w:right w:val="single" w:sz="4" w:space="0" w:color="auto"/>
            </w:tcBorders>
            <w:vAlign w:val="center"/>
            <w:hideMark/>
          </w:tcPr>
          <w:p w14:paraId="70310E48"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24FDCD07" w14:textId="77777777" w:rsidR="00896540" w:rsidRPr="002F5832" w:rsidRDefault="00896540" w:rsidP="00C64DDF">
            <w:pPr>
              <w:jc w:val="center"/>
              <w:rPr>
                <w:sz w:val="18"/>
                <w:szCs w:val="18"/>
                <w:lang w:eastAsia="en-ID"/>
              </w:rPr>
            </w:pPr>
          </w:p>
        </w:tc>
      </w:tr>
      <w:tr w:rsidR="002F5832" w:rsidRPr="002F5832" w14:paraId="486E935E" w14:textId="77777777" w:rsidTr="002F5832">
        <w:trPr>
          <w:trHeight w:val="318"/>
          <w:jc w:val="center"/>
        </w:trPr>
        <w:tc>
          <w:tcPr>
            <w:tcW w:w="1253" w:type="dxa"/>
            <w:vMerge/>
            <w:tcBorders>
              <w:top w:val="nil"/>
              <w:left w:val="single" w:sz="4" w:space="0" w:color="auto"/>
              <w:bottom w:val="single" w:sz="4" w:space="0" w:color="auto"/>
              <w:right w:val="single" w:sz="4" w:space="0" w:color="auto"/>
            </w:tcBorders>
            <w:vAlign w:val="center"/>
            <w:hideMark/>
          </w:tcPr>
          <w:p w14:paraId="5D7DC930"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D9C12F9"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2790C0D0"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7741A3AE" w14:textId="77777777" w:rsidR="00896540" w:rsidRPr="002F5832" w:rsidRDefault="00896540" w:rsidP="002F5832">
            <w:pPr>
              <w:rPr>
                <w:sz w:val="18"/>
                <w:szCs w:val="18"/>
                <w:lang w:eastAsia="en-ID"/>
              </w:rPr>
            </w:pPr>
            <w:r w:rsidRPr="002F5832">
              <w:rPr>
                <w:sz w:val="18"/>
                <w:szCs w:val="18"/>
                <w:lang w:eastAsia="en-ID"/>
              </w:rPr>
              <w:t xml:space="preserve">Tingkat  kegunaan dan kemanfaatan asuransi </w:t>
            </w:r>
          </w:p>
        </w:tc>
        <w:tc>
          <w:tcPr>
            <w:tcW w:w="1009" w:type="dxa"/>
            <w:vMerge/>
            <w:tcBorders>
              <w:top w:val="nil"/>
              <w:left w:val="single" w:sz="4" w:space="0" w:color="auto"/>
              <w:bottom w:val="single" w:sz="4" w:space="0" w:color="auto"/>
              <w:right w:val="single" w:sz="4" w:space="0" w:color="auto"/>
            </w:tcBorders>
            <w:vAlign w:val="center"/>
            <w:hideMark/>
          </w:tcPr>
          <w:p w14:paraId="2C314C4A"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7A4872F1" w14:textId="77777777" w:rsidR="00896540" w:rsidRPr="002F5832" w:rsidRDefault="00896540" w:rsidP="00C64DDF">
            <w:pPr>
              <w:jc w:val="center"/>
              <w:rPr>
                <w:sz w:val="18"/>
                <w:szCs w:val="18"/>
                <w:lang w:eastAsia="en-ID"/>
              </w:rPr>
            </w:pPr>
          </w:p>
        </w:tc>
      </w:tr>
      <w:tr w:rsidR="002F5832" w:rsidRPr="002F5832" w14:paraId="190D12A1" w14:textId="77777777" w:rsidTr="002F5832">
        <w:trPr>
          <w:trHeight w:val="407"/>
          <w:jc w:val="center"/>
        </w:trPr>
        <w:tc>
          <w:tcPr>
            <w:tcW w:w="1253" w:type="dxa"/>
            <w:vMerge/>
            <w:tcBorders>
              <w:top w:val="nil"/>
              <w:left w:val="single" w:sz="4" w:space="0" w:color="auto"/>
              <w:bottom w:val="single" w:sz="4" w:space="0" w:color="auto"/>
              <w:right w:val="single" w:sz="4" w:space="0" w:color="auto"/>
            </w:tcBorders>
            <w:vAlign w:val="center"/>
            <w:hideMark/>
          </w:tcPr>
          <w:p w14:paraId="551854E3" w14:textId="77777777" w:rsidR="00896540" w:rsidRPr="002F5832" w:rsidRDefault="00896540" w:rsidP="00CF6FA9">
            <w:pPr>
              <w:jc w:val="both"/>
              <w:rPr>
                <w:sz w:val="18"/>
                <w:szCs w:val="18"/>
                <w:lang w:eastAsia="en-ID"/>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hideMark/>
          </w:tcPr>
          <w:p w14:paraId="217D7D35" w14:textId="77777777" w:rsidR="00896540" w:rsidRPr="002F5832" w:rsidRDefault="00896540" w:rsidP="00CE3DED">
            <w:pPr>
              <w:rPr>
                <w:sz w:val="18"/>
                <w:szCs w:val="18"/>
                <w:lang w:eastAsia="en-ID"/>
              </w:rPr>
            </w:pPr>
            <w:r w:rsidRPr="002F5832">
              <w:rPr>
                <w:sz w:val="18"/>
                <w:szCs w:val="18"/>
                <w:lang w:eastAsia="en-ID"/>
              </w:rPr>
              <w:t>Tunjangan</w:t>
            </w:r>
          </w:p>
        </w:tc>
        <w:tc>
          <w:tcPr>
            <w:tcW w:w="557" w:type="dxa"/>
            <w:tcBorders>
              <w:top w:val="nil"/>
              <w:left w:val="nil"/>
              <w:bottom w:val="single" w:sz="4" w:space="0" w:color="auto"/>
              <w:right w:val="single" w:sz="4" w:space="0" w:color="auto"/>
            </w:tcBorders>
            <w:shd w:val="clear" w:color="auto" w:fill="auto"/>
            <w:noWrap/>
            <w:hideMark/>
          </w:tcPr>
          <w:p w14:paraId="66390D94"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35CAD0DD" w14:textId="77777777" w:rsidR="00896540" w:rsidRPr="002F5832" w:rsidRDefault="00896540" w:rsidP="002F5832">
            <w:pPr>
              <w:rPr>
                <w:sz w:val="18"/>
                <w:szCs w:val="18"/>
                <w:lang w:eastAsia="en-ID"/>
              </w:rPr>
            </w:pPr>
            <w:r w:rsidRPr="002F5832">
              <w:rPr>
                <w:sz w:val="18"/>
                <w:szCs w:val="18"/>
                <w:lang w:eastAsia="en-ID"/>
              </w:rPr>
              <w:t>Tingkat kesesuaian tunjangan dengan harapan karyawan</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BB8FEB"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CF7D8" w14:textId="77777777" w:rsidR="00896540" w:rsidRPr="002F5832" w:rsidRDefault="00896540" w:rsidP="00C64DDF">
            <w:pPr>
              <w:jc w:val="center"/>
              <w:rPr>
                <w:sz w:val="18"/>
                <w:szCs w:val="18"/>
                <w:lang w:eastAsia="en-ID"/>
              </w:rPr>
            </w:pPr>
            <w:r w:rsidRPr="002F5832">
              <w:rPr>
                <w:sz w:val="18"/>
                <w:szCs w:val="18"/>
                <w:lang w:eastAsia="en-ID"/>
              </w:rPr>
              <w:t>25-27</w:t>
            </w:r>
          </w:p>
        </w:tc>
      </w:tr>
      <w:tr w:rsidR="002F5832" w:rsidRPr="002F5832" w14:paraId="41FBDA02" w14:textId="77777777" w:rsidTr="002F5832">
        <w:trPr>
          <w:trHeight w:val="566"/>
          <w:jc w:val="center"/>
        </w:trPr>
        <w:tc>
          <w:tcPr>
            <w:tcW w:w="1253" w:type="dxa"/>
            <w:vMerge/>
            <w:tcBorders>
              <w:top w:val="nil"/>
              <w:left w:val="single" w:sz="4" w:space="0" w:color="auto"/>
              <w:bottom w:val="single" w:sz="4" w:space="0" w:color="auto"/>
              <w:right w:val="single" w:sz="4" w:space="0" w:color="auto"/>
            </w:tcBorders>
            <w:vAlign w:val="center"/>
            <w:hideMark/>
          </w:tcPr>
          <w:p w14:paraId="25907964"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28DAF12"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008212CB"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vAlign w:val="center"/>
            <w:hideMark/>
          </w:tcPr>
          <w:p w14:paraId="1917B3A4" w14:textId="77777777" w:rsidR="00896540" w:rsidRPr="002F5832" w:rsidRDefault="00896540" w:rsidP="00CF6FA9">
            <w:pPr>
              <w:jc w:val="both"/>
              <w:rPr>
                <w:sz w:val="18"/>
                <w:szCs w:val="18"/>
                <w:lang w:eastAsia="en-ID"/>
              </w:rPr>
            </w:pPr>
            <w:r w:rsidRPr="002F5832">
              <w:rPr>
                <w:sz w:val="18"/>
                <w:szCs w:val="18"/>
                <w:lang w:eastAsia="en-ID"/>
              </w:rPr>
              <w:t>Tingkat ketepatan waktu dalam pemberian tunjangan</w:t>
            </w:r>
          </w:p>
        </w:tc>
        <w:tc>
          <w:tcPr>
            <w:tcW w:w="1009" w:type="dxa"/>
            <w:vMerge/>
            <w:tcBorders>
              <w:top w:val="nil"/>
              <w:left w:val="single" w:sz="4" w:space="0" w:color="auto"/>
              <w:bottom w:val="single" w:sz="4" w:space="0" w:color="auto"/>
              <w:right w:val="single" w:sz="4" w:space="0" w:color="auto"/>
            </w:tcBorders>
            <w:vAlign w:val="center"/>
            <w:hideMark/>
          </w:tcPr>
          <w:p w14:paraId="3D534F67"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401A09EF" w14:textId="77777777" w:rsidR="00896540" w:rsidRPr="002F5832" w:rsidRDefault="00896540" w:rsidP="00C64DDF">
            <w:pPr>
              <w:jc w:val="center"/>
              <w:rPr>
                <w:sz w:val="18"/>
                <w:szCs w:val="18"/>
                <w:lang w:eastAsia="en-ID"/>
              </w:rPr>
            </w:pPr>
          </w:p>
        </w:tc>
      </w:tr>
      <w:tr w:rsidR="002F5832" w:rsidRPr="002F5832" w14:paraId="54DE1593" w14:textId="77777777" w:rsidTr="002F5832">
        <w:trPr>
          <w:trHeight w:val="318"/>
          <w:jc w:val="center"/>
        </w:trPr>
        <w:tc>
          <w:tcPr>
            <w:tcW w:w="1253" w:type="dxa"/>
            <w:vMerge/>
            <w:tcBorders>
              <w:top w:val="nil"/>
              <w:left w:val="single" w:sz="4" w:space="0" w:color="auto"/>
              <w:bottom w:val="single" w:sz="4" w:space="0" w:color="auto"/>
              <w:right w:val="single" w:sz="4" w:space="0" w:color="auto"/>
            </w:tcBorders>
            <w:vAlign w:val="center"/>
            <w:hideMark/>
          </w:tcPr>
          <w:p w14:paraId="75E763CD"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8ECB0F3"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3B4D2F52"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1B1D3CDA" w14:textId="77777777" w:rsidR="00896540" w:rsidRPr="002F5832" w:rsidRDefault="00896540" w:rsidP="002F5832">
            <w:pPr>
              <w:rPr>
                <w:sz w:val="18"/>
                <w:szCs w:val="18"/>
                <w:lang w:eastAsia="en-ID"/>
              </w:rPr>
            </w:pPr>
            <w:r w:rsidRPr="002F5832">
              <w:rPr>
                <w:sz w:val="18"/>
                <w:szCs w:val="18"/>
                <w:lang w:eastAsia="en-ID"/>
              </w:rPr>
              <w:t>Tingkat kepuasan dalam menerima tunjangan</w:t>
            </w:r>
          </w:p>
        </w:tc>
        <w:tc>
          <w:tcPr>
            <w:tcW w:w="1009" w:type="dxa"/>
            <w:vMerge/>
            <w:tcBorders>
              <w:top w:val="nil"/>
              <w:left w:val="single" w:sz="4" w:space="0" w:color="auto"/>
              <w:bottom w:val="single" w:sz="4" w:space="0" w:color="auto"/>
              <w:right w:val="single" w:sz="4" w:space="0" w:color="auto"/>
            </w:tcBorders>
            <w:vAlign w:val="center"/>
            <w:hideMark/>
          </w:tcPr>
          <w:p w14:paraId="4BB4256D"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590CA335" w14:textId="77777777" w:rsidR="00896540" w:rsidRPr="002F5832" w:rsidRDefault="00896540" w:rsidP="00C64DDF">
            <w:pPr>
              <w:jc w:val="center"/>
              <w:rPr>
                <w:sz w:val="18"/>
                <w:szCs w:val="18"/>
                <w:lang w:eastAsia="en-ID"/>
              </w:rPr>
            </w:pPr>
          </w:p>
        </w:tc>
      </w:tr>
      <w:tr w:rsidR="00C64DDF" w:rsidRPr="002F5832" w14:paraId="1344B229" w14:textId="77777777" w:rsidTr="002F5832">
        <w:trPr>
          <w:trHeight w:val="449"/>
          <w:jc w:val="center"/>
        </w:trPr>
        <w:tc>
          <w:tcPr>
            <w:tcW w:w="1253" w:type="dxa"/>
            <w:vMerge w:val="restart"/>
            <w:tcBorders>
              <w:left w:val="single" w:sz="4" w:space="0" w:color="auto"/>
              <w:right w:val="single" w:sz="4" w:space="0" w:color="auto"/>
            </w:tcBorders>
            <w:shd w:val="clear" w:color="auto" w:fill="auto"/>
            <w:vAlign w:val="center"/>
            <w:hideMark/>
          </w:tcPr>
          <w:p w14:paraId="1E183427" w14:textId="77777777" w:rsidR="00896540" w:rsidRPr="002F5832" w:rsidRDefault="00896540" w:rsidP="00CF6FA9">
            <w:pPr>
              <w:jc w:val="both"/>
              <w:rPr>
                <w:sz w:val="18"/>
                <w:szCs w:val="18"/>
                <w:lang w:eastAsia="en-ID"/>
              </w:rPr>
            </w:pPr>
            <w:r w:rsidRPr="002F5832">
              <w:rPr>
                <w:sz w:val="18"/>
                <w:szCs w:val="18"/>
                <w:lang w:eastAsia="en-ID"/>
              </w:rPr>
              <w:t>Kompensasi X</w:t>
            </w:r>
            <w:r w:rsidRPr="002F5832">
              <w:rPr>
                <w:sz w:val="18"/>
                <w:szCs w:val="18"/>
                <w:vertAlign w:val="subscript"/>
                <w:lang w:eastAsia="en-ID"/>
              </w:rPr>
              <w:t>2</w:t>
            </w:r>
            <w:r w:rsidRPr="002F5832">
              <w:rPr>
                <w:sz w:val="18"/>
                <w:szCs w:val="18"/>
                <w:lang w:eastAsia="en-ID"/>
              </w:rPr>
              <w:t xml:space="preserve"> </w:t>
            </w:r>
          </w:p>
          <w:p w14:paraId="21957797" w14:textId="77777777" w:rsidR="00896540" w:rsidRPr="002F5832" w:rsidRDefault="00896540" w:rsidP="00CF6FA9">
            <w:pPr>
              <w:jc w:val="both"/>
              <w:rPr>
                <w:sz w:val="18"/>
                <w:szCs w:val="18"/>
                <w:lang w:eastAsia="en-ID"/>
              </w:rPr>
            </w:pPr>
          </w:p>
          <w:p w14:paraId="7E1990E7" w14:textId="77777777" w:rsidR="00896540" w:rsidRPr="002F5832" w:rsidRDefault="00896540" w:rsidP="00CF6FA9">
            <w:pPr>
              <w:jc w:val="both"/>
              <w:rPr>
                <w:sz w:val="18"/>
                <w:szCs w:val="18"/>
                <w:lang w:eastAsia="en-ID"/>
              </w:rPr>
            </w:pPr>
            <w:r w:rsidRPr="002F5832">
              <w:rPr>
                <w:sz w:val="18"/>
                <w:szCs w:val="18"/>
                <w:lang w:eastAsia="en-ID"/>
              </w:rPr>
              <w:t>Badriyah (2015: 164)</w:t>
            </w:r>
          </w:p>
        </w:tc>
        <w:tc>
          <w:tcPr>
            <w:tcW w:w="1426" w:type="dxa"/>
            <w:gridSpan w:val="2"/>
            <w:vMerge w:val="restart"/>
            <w:tcBorders>
              <w:top w:val="nil"/>
              <w:left w:val="single" w:sz="4" w:space="0" w:color="auto"/>
              <w:bottom w:val="single" w:sz="4" w:space="0" w:color="auto"/>
              <w:right w:val="single" w:sz="4" w:space="0" w:color="auto"/>
            </w:tcBorders>
            <w:shd w:val="clear" w:color="auto" w:fill="auto"/>
            <w:hideMark/>
          </w:tcPr>
          <w:p w14:paraId="35D8DED6" w14:textId="77777777" w:rsidR="00896540" w:rsidRPr="002F5832" w:rsidRDefault="00896540" w:rsidP="00CE3DED">
            <w:pPr>
              <w:rPr>
                <w:sz w:val="18"/>
                <w:szCs w:val="18"/>
                <w:lang w:eastAsia="en-ID"/>
              </w:rPr>
            </w:pPr>
            <w:r w:rsidRPr="002F5832">
              <w:rPr>
                <w:sz w:val="18"/>
                <w:szCs w:val="18"/>
                <w:lang w:eastAsia="en-ID"/>
              </w:rPr>
              <w:t>Uang Pensiun</w:t>
            </w:r>
          </w:p>
        </w:tc>
        <w:tc>
          <w:tcPr>
            <w:tcW w:w="557" w:type="dxa"/>
            <w:tcBorders>
              <w:top w:val="nil"/>
              <w:left w:val="nil"/>
              <w:bottom w:val="single" w:sz="4" w:space="0" w:color="auto"/>
              <w:right w:val="single" w:sz="4" w:space="0" w:color="auto"/>
            </w:tcBorders>
            <w:shd w:val="clear" w:color="auto" w:fill="auto"/>
            <w:noWrap/>
            <w:hideMark/>
          </w:tcPr>
          <w:p w14:paraId="5BE98764"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28FBE464" w14:textId="77777777" w:rsidR="00896540" w:rsidRPr="002F5832" w:rsidRDefault="00896540" w:rsidP="002F5832">
            <w:pPr>
              <w:rPr>
                <w:sz w:val="18"/>
                <w:szCs w:val="18"/>
                <w:lang w:eastAsia="en-ID"/>
              </w:rPr>
            </w:pPr>
            <w:r w:rsidRPr="002F5832">
              <w:rPr>
                <w:sz w:val="18"/>
                <w:szCs w:val="18"/>
                <w:lang w:eastAsia="en-ID"/>
              </w:rPr>
              <w:t>Tingkat kesesuaian pemberian uang pensiun dengan kebijakan perusahaan</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759ABB"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BDDFEF" w14:textId="77777777" w:rsidR="00896540" w:rsidRPr="002F5832" w:rsidRDefault="00896540" w:rsidP="00C64DDF">
            <w:pPr>
              <w:jc w:val="center"/>
              <w:rPr>
                <w:sz w:val="18"/>
                <w:szCs w:val="18"/>
                <w:lang w:eastAsia="en-ID"/>
              </w:rPr>
            </w:pPr>
            <w:r w:rsidRPr="002F5832">
              <w:rPr>
                <w:sz w:val="18"/>
                <w:szCs w:val="18"/>
                <w:lang w:eastAsia="en-ID"/>
              </w:rPr>
              <w:t>28-30</w:t>
            </w:r>
          </w:p>
        </w:tc>
      </w:tr>
      <w:tr w:rsidR="00C64DDF" w:rsidRPr="002F5832" w14:paraId="46D669BD" w14:textId="77777777" w:rsidTr="002F5832">
        <w:trPr>
          <w:trHeight w:val="427"/>
          <w:jc w:val="center"/>
        </w:trPr>
        <w:tc>
          <w:tcPr>
            <w:tcW w:w="1253" w:type="dxa"/>
            <w:vMerge/>
            <w:tcBorders>
              <w:left w:val="single" w:sz="4" w:space="0" w:color="auto"/>
              <w:right w:val="single" w:sz="4" w:space="0" w:color="auto"/>
            </w:tcBorders>
            <w:shd w:val="clear" w:color="auto" w:fill="auto"/>
            <w:vAlign w:val="center"/>
            <w:hideMark/>
          </w:tcPr>
          <w:p w14:paraId="4D739CAB"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74E3ACA"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3F323C16"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0537F6A1" w14:textId="77777777" w:rsidR="00896540" w:rsidRPr="002F5832" w:rsidRDefault="00896540" w:rsidP="002F5832">
            <w:pPr>
              <w:rPr>
                <w:sz w:val="18"/>
                <w:szCs w:val="18"/>
                <w:lang w:eastAsia="en-ID"/>
              </w:rPr>
            </w:pPr>
            <w:r w:rsidRPr="002F5832">
              <w:rPr>
                <w:sz w:val="18"/>
                <w:szCs w:val="18"/>
                <w:lang w:eastAsia="en-ID"/>
              </w:rPr>
              <w:t>Tingkat ketepatan waktu dalam pemberian uang pensiun</w:t>
            </w:r>
          </w:p>
        </w:tc>
        <w:tc>
          <w:tcPr>
            <w:tcW w:w="1009" w:type="dxa"/>
            <w:vMerge/>
            <w:tcBorders>
              <w:top w:val="nil"/>
              <w:left w:val="single" w:sz="4" w:space="0" w:color="auto"/>
              <w:bottom w:val="single" w:sz="4" w:space="0" w:color="auto"/>
              <w:right w:val="single" w:sz="4" w:space="0" w:color="auto"/>
            </w:tcBorders>
            <w:vAlign w:val="center"/>
            <w:hideMark/>
          </w:tcPr>
          <w:p w14:paraId="4EFD41C6"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64D1271D" w14:textId="77777777" w:rsidR="00896540" w:rsidRPr="002F5832" w:rsidRDefault="00896540" w:rsidP="00C64DDF">
            <w:pPr>
              <w:jc w:val="center"/>
              <w:rPr>
                <w:sz w:val="18"/>
                <w:szCs w:val="18"/>
                <w:lang w:eastAsia="en-ID"/>
              </w:rPr>
            </w:pPr>
          </w:p>
        </w:tc>
      </w:tr>
      <w:tr w:rsidR="00C64DDF" w:rsidRPr="002F5832" w14:paraId="4170EA98" w14:textId="77777777" w:rsidTr="002F5832">
        <w:trPr>
          <w:trHeight w:val="405"/>
          <w:jc w:val="center"/>
        </w:trPr>
        <w:tc>
          <w:tcPr>
            <w:tcW w:w="1253" w:type="dxa"/>
            <w:vMerge/>
            <w:tcBorders>
              <w:left w:val="single" w:sz="4" w:space="0" w:color="auto"/>
              <w:bottom w:val="single" w:sz="4" w:space="0" w:color="auto"/>
              <w:right w:val="single" w:sz="4" w:space="0" w:color="auto"/>
            </w:tcBorders>
            <w:shd w:val="clear" w:color="auto" w:fill="auto"/>
            <w:vAlign w:val="center"/>
            <w:hideMark/>
          </w:tcPr>
          <w:p w14:paraId="2AA34836"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515FD35"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479FBFEE"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5692F9F5" w14:textId="77777777" w:rsidR="00896540" w:rsidRPr="002F5832" w:rsidRDefault="00896540" w:rsidP="002F5832">
            <w:pPr>
              <w:rPr>
                <w:sz w:val="18"/>
                <w:szCs w:val="18"/>
                <w:lang w:eastAsia="en-ID"/>
              </w:rPr>
            </w:pPr>
            <w:r w:rsidRPr="002F5832">
              <w:rPr>
                <w:sz w:val="18"/>
                <w:szCs w:val="18"/>
                <w:lang w:eastAsia="en-ID"/>
              </w:rPr>
              <w:t>Tingkat keterjaminan jaminan hari tua pada saat pensiun</w:t>
            </w:r>
          </w:p>
        </w:tc>
        <w:tc>
          <w:tcPr>
            <w:tcW w:w="1009" w:type="dxa"/>
            <w:vMerge/>
            <w:tcBorders>
              <w:top w:val="nil"/>
              <w:left w:val="single" w:sz="4" w:space="0" w:color="auto"/>
              <w:bottom w:val="single" w:sz="4" w:space="0" w:color="auto"/>
              <w:right w:val="single" w:sz="4" w:space="0" w:color="auto"/>
            </w:tcBorders>
            <w:vAlign w:val="center"/>
            <w:hideMark/>
          </w:tcPr>
          <w:p w14:paraId="5F8C0671"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19E0001C" w14:textId="77777777" w:rsidR="00896540" w:rsidRPr="002F5832" w:rsidRDefault="00896540" w:rsidP="00C64DDF">
            <w:pPr>
              <w:jc w:val="center"/>
              <w:rPr>
                <w:sz w:val="18"/>
                <w:szCs w:val="18"/>
                <w:lang w:eastAsia="en-ID"/>
              </w:rPr>
            </w:pPr>
          </w:p>
        </w:tc>
      </w:tr>
      <w:tr w:rsidR="00C64DDF" w:rsidRPr="002F5832" w14:paraId="0A086D5C" w14:textId="77777777" w:rsidTr="002F5832">
        <w:trPr>
          <w:trHeight w:val="43"/>
          <w:jc w:val="center"/>
        </w:trPr>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23E49A71" w14:textId="77777777" w:rsidR="00896540" w:rsidRPr="002F5832" w:rsidRDefault="00896540" w:rsidP="00CF6FA9">
            <w:pPr>
              <w:jc w:val="both"/>
              <w:rPr>
                <w:sz w:val="18"/>
                <w:szCs w:val="18"/>
                <w:lang w:eastAsia="en-ID"/>
              </w:rPr>
            </w:pPr>
            <w:r w:rsidRPr="002F5832">
              <w:rPr>
                <w:sz w:val="18"/>
                <w:szCs w:val="18"/>
                <w:lang w:eastAsia="en-ID"/>
              </w:rPr>
              <w:t xml:space="preserve">Kualitas Kehidupan Kerja </w:t>
            </w:r>
          </w:p>
          <w:p w14:paraId="1405B6FF" w14:textId="77777777" w:rsidR="00896540" w:rsidRPr="002F5832" w:rsidRDefault="00896540" w:rsidP="00CF6FA9">
            <w:pPr>
              <w:jc w:val="both"/>
              <w:rPr>
                <w:sz w:val="18"/>
                <w:szCs w:val="18"/>
                <w:lang w:eastAsia="en-ID"/>
              </w:rPr>
            </w:pPr>
          </w:p>
          <w:p w14:paraId="3A4A153A" w14:textId="77777777" w:rsidR="00896540" w:rsidRPr="002F5832" w:rsidRDefault="00896540" w:rsidP="00CF6FA9">
            <w:pPr>
              <w:jc w:val="both"/>
              <w:rPr>
                <w:sz w:val="18"/>
                <w:szCs w:val="18"/>
                <w:lang w:eastAsia="en-ID"/>
              </w:rPr>
            </w:pPr>
            <w:r w:rsidRPr="002F5832">
              <w:rPr>
                <w:sz w:val="18"/>
                <w:szCs w:val="18"/>
                <w:lang w:eastAsia="en-ID"/>
              </w:rPr>
              <w:t xml:space="preserve">X3 </w:t>
            </w:r>
          </w:p>
          <w:p w14:paraId="471D1B93" w14:textId="77777777" w:rsidR="00896540" w:rsidRPr="002F5832" w:rsidRDefault="00896540" w:rsidP="00CF6FA9">
            <w:pPr>
              <w:jc w:val="both"/>
              <w:rPr>
                <w:sz w:val="18"/>
                <w:szCs w:val="18"/>
                <w:lang w:eastAsia="en-ID"/>
              </w:rPr>
            </w:pPr>
          </w:p>
          <w:p w14:paraId="42B7B782" w14:textId="77777777" w:rsidR="00896540" w:rsidRPr="002F5832" w:rsidRDefault="00896540" w:rsidP="00CF6FA9">
            <w:pPr>
              <w:jc w:val="both"/>
              <w:rPr>
                <w:sz w:val="18"/>
                <w:szCs w:val="18"/>
                <w:lang w:eastAsia="en-ID"/>
              </w:rPr>
            </w:pPr>
            <w:r w:rsidRPr="002F5832">
              <w:rPr>
                <w:sz w:val="18"/>
                <w:szCs w:val="18"/>
                <w:lang w:eastAsia="en-ID"/>
              </w:rPr>
              <w:t>Brook dan Anderson dalam Fibriansari (2017)</w:t>
            </w:r>
          </w:p>
        </w:tc>
        <w:tc>
          <w:tcPr>
            <w:tcW w:w="1426" w:type="dxa"/>
            <w:gridSpan w:val="2"/>
            <w:vMerge w:val="restart"/>
            <w:tcBorders>
              <w:top w:val="nil"/>
              <w:left w:val="single" w:sz="4" w:space="0" w:color="auto"/>
              <w:bottom w:val="single" w:sz="4" w:space="0" w:color="auto"/>
              <w:right w:val="single" w:sz="4" w:space="0" w:color="auto"/>
            </w:tcBorders>
            <w:shd w:val="clear" w:color="auto" w:fill="auto"/>
            <w:hideMark/>
          </w:tcPr>
          <w:p w14:paraId="1D07DFA7" w14:textId="77777777" w:rsidR="00896540" w:rsidRPr="002F5832" w:rsidRDefault="00896540" w:rsidP="00CE3DED">
            <w:pPr>
              <w:rPr>
                <w:i/>
                <w:iCs/>
                <w:sz w:val="18"/>
                <w:szCs w:val="18"/>
                <w:lang w:eastAsia="en-ID"/>
              </w:rPr>
            </w:pPr>
            <w:r w:rsidRPr="002F5832">
              <w:rPr>
                <w:i/>
                <w:iCs/>
                <w:sz w:val="18"/>
                <w:szCs w:val="18"/>
                <w:lang w:eastAsia="en-ID"/>
              </w:rPr>
              <w:t xml:space="preserve">Work life home </w:t>
            </w:r>
          </w:p>
        </w:tc>
        <w:tc>
          <w:tcPr>
            <w:tcW w:w="557" w:type="dxa"/>
            <w:tcBorders>
              <w:top w:val="nil"/>
              <w:left w:val="nil"/>
              <w:bottom w:val="single" w:sz="4" w:space="0" w:color="auto"/>
              <w:right w:val="single" w:sz="4" w:space="0" w:color="auto"/>
            </w:tcBorders>
            <w:shd w:val="clear" w:color="auto" w:fill="auto"/>
            <w:hideMark/>
          </w:tcPr>
          <w:p w14:paraId="521BD2F2"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1078807C" w14:textId="77777777" w:rsidR="00896540" w:rsidRPr="002F5832" w:rsidRDefault="00896540" w:rsidP="002F5832">
            <w:pPr>
              <w:rPr>
                <w:sz w:val="18"/>
                <w:szCs w:val="18"/>
                <w:lang w:eastAsia="en-ID"/>
              </w:rPr>
            </w:pPr>
            <w:r w:rsidRPr="002F5832">
              <w:rPr>
                <w:sz w:val="18"/>
                <w:szCs w:val="18"/>
                <w:lang w:eastAsia="en-ID"/>
              </w:rPr>
              <w:t xml:space="preserve">Pengaturan jam kerja </w:t>
            </w:r>
          </w:p>
        </w:tc>
        <w:tc>
          <w:tcPr>
            <w:tcW w:w="1009" w:type="dxa"/>
            <w:vMerge w:val="restart"/>
            <w:tcBorders>
              <w:top w:val="nil"/>
              <w:left w:val="single" w:sz="4" w:space="0" w:color="auto"/>
              <w:bottom w:val="nil"/>
              <w:right w:val="single" w:sz="4" w:space="0" w:color="auto"/>
            </w:tcBorders>
            <w:shd w:val="clear" w:color="auto" w:fill="auto"/>
            <w:noWrap/>
            <w:vAlign w:val="center"/>
            <w:hideMark/>
          </w:tcPr>
          <w:p w14:paraId="79E5BE1B"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BB0053" w14:textId="77777777" w:rsidR="00896540" w:rsidRPr="002F5832" w:rsidRDefault="00896540" w:rsidP="00C64DDF">
            <w:pPr>
              <w:jc w:val="center"/>
              <w:rPr>
                <w:sz w:val="18"/>
                <w:szCs w:val="18"/>
                <w:lang w:eastAsia="en-ID"/>
              </w:rPr>
            </w:pPr>
            <w:r w:rsidRPr="002F5832">
              <w:rPr>
                <w:sz w:val="18"/>
                <w:szCs w:val="18"/>
                <w:lang w:eastAsia="en-ID"/>
              </w:rPr>
              <w:t>31-34</w:t>
            </w:r>
          </w:p>
        </w:tc>
      </w:tr>
      <w:tr w:rsidR="00C64DDF" w:rsidRPr="002F5832" w14:paraId="41AE3BE7" w14:textId="77777777" w:rsidTr="002F5832">
        <w:trPr>
          <w:trHeight w:val="188"/>
          <w:jc w:val="center"/>
        </w:trPr>
        <w:tc>
          <w:tcPr>
            <w:tcW w:w="1253" w:type="dxa"/>
            <w:vMerge/>
            <w:tcBorders>
              <w:top w:val="nil"/>
              <w:left w:val="single" w:sz="4" w:space="0" w:color="auto"/>
              <w:bottom w:val="single" w:sz="4" w:space="0" w:color="auto"/>
              <w:right w:val="single" w:sz="4" w:space="0" w:color="auto"/>
            </w:tcBorders>
            <w:vAlign w:val="center"/>
            <w:hideMark/>
          </w:tcPr>
          <w:p w14:paraId="005829FC"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14F4791"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69796728"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71775DD1" w14:textId="77777777" w:rsidR="00896540" w:rsidRPr="002F5832" w:rsidRDefault="00896540" w:rsidP="002F5832">
            <w:pPr>
              <w:rPr>
                <w:sz w:val="18"/>
                <w:szCs w:val="18"/>
                <w:lang w:eastAsia="en-ID"/>
              </w:rPr>
            </w:pPr>
            <w:r w:rsidRPr="002F5832">
              <w:rPr>
                <w:sz w:val="18"/>
                <w:szCs w:val="18"/>
                <w:lang w:eastAsia="en-ID"/>
              </w:rPr>
              <w:t>Tanggung jawab di rumah</w:t>
            </w:r>
          </w:p>
        </w:tc>
        <w:tc>
          <w:tcPr>
            <w:tcW w:w="1009" w:type="dxa"/>
            <w:vMerge/>
            <w:tcBorders>
              <w:top w:val="nil"/>
              <w:left w:val="single" w:sz="4" w:space="0" w:color="auto"/>
              <w:bottom w:val="nil"/>
              <w:right w:val="single" w:sz="4" w:space="0" w:color="auto"/>
            </w:tcBorders>
            <w:vAlign w:val="center"/>
            <w:hideMark/>
          </w:tcPr>
          <w:p w14:paraId="0B571789"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272E98F2" w14:textId="77777777" w:rsidR="00896540" w:rsidRPr="002F5832" w:rsidRDefault="00896540" w:rsidP="00C64DDF">
            <w:pPr>
              <w:jc w:val="center"/>
              <w:rPr>
                <w:sz w:val="18"/>
                <w:szCs w:val="18"/>
                <w:lang w:eastAsia="en-ID"/>
              </w:rPr>
            </w:pPr>
          </w:p>
        </w:tc>
      </w:tr>
      <w:tr w:rsidR="00C64DDF" w:rsidRPr="002F5832" w14:paraId="2B13BAC5" w14:textId="77777777" w:rsidTr="002F5832">
        <w:trPr>
          <w:trHeight w:val="105"/>
          <w:jc w:val="center"/>
        </w:trPr>
        <w:tc>
          <w:tcPr>
            <w:tcW w:w="1253" w:type="dxa"/>
            <w:vMerge/>
            <w:tcBorders>
              <w:top w:val="nil"/>
              <w:left w:val="single" w:sz="4" w:space="0" w:color="auto"/>
              <w:bottom w:val="single" w:sz="4" w:space="0" w:color="auto"/>
              <w:right w:val="single" w:sz="4" w:space="0" w:color="auto"/>
            </w:tcBorders>
            <w:vAlign w:val="center"/>
            <w:hideMark/>
          </w:tcPr>
          <w:p w14:paraId="543CEB67"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01FAA21"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19CE9A6B"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2606B9F6" w14:textId="77777777" w:rsidR="00896540" w:rsidRPr="002F5832" w:rsidRDefault="00896540" w:rsidP="002F5832">
            <w:pPr>
              <w:rPr>
                <w:sz w:val="18"/>
                <w:szCs w:val="18"/>
                <w:lang w:eastAsia="en-ID"/>
              </w:rPr>
            </w:pPr>
            <w:r w:rsidRPr="002F5832">
              <w:rPr>
                <w:sz w:val="18"/>
                <w:szCs w:val="18"/>
                <w:lang w:eastAsia="en-ID"/>
              </w:rPr>
              <w:t>Energi setelah bekerja</w:t>
            </w:r>
          </w:p>
        </w:tc>
        <w:tc>
          <w:tcPr>
            <w:tcW w:w="1009" w:type="dxa"/>
            <w:vMerge/>
            <w:tcBorders>
              <w:top w:val="nil"/>
              <w:left w:val="single" w:sz="4" w:space="0" w:color="auto"/>
              <w:bottom w:val="nil"/>
              <w:right w:val="single" w:sz="4" w:space="0" w:color="auto"/>
            </w:tcBorders>
            <w:vAlign w:val="center"/>
            <w:hideMark/>
          </w:tcPr>
          <w:p w14:paraId="6B18E9F5"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35D442CE" w14:textId="77777777" w:rsidR="00896540" w:rsidRPr="002F5832" w:rsidRDefault="00896540" w:rsidP="00C64DDF">
            <w:pPr>
              <w:jc w:val="center"/>
              <w:rPr>
                <w:sz w:val="18"/>
                <w:szCs w:val="18"/>
                <w:lang w:eastAsia="en-ID"/>
              </w:rPr>
            </w:pPr>
          </w:p>
        </w:tc>
      </w:tr>
      <w:tr w:rsidR="00C64DDF" w:rsidRPr="002F5832" w14:paraId="2CCE2C4B" w14:textId="77777777" w:rsidTr="002F5832">
        <w:trPr>
          <w:trHeight w:val="43"/>
          <w:jc w:val="center"/>
        </w:trPr>
        <w:tc>
          <w:tcPr>
            <w:tcW w:w="1253" w:type="dxa"/>
            <w:vMerge/>
            <w:tcBorders>
              <w:top w:val="nil"/>
              <w:left w:val="single" w:sz="4" w:space="0" w:color="auto"/>
              <w:bottom w:val="single" w:sz="4" w:space="0" w:color="auto"/>
              <w:right w:val="single" w:sz="4" w:space="0" w:color="auto"/>
            </w:tcBorders>
            <w:vAlign w:val="center"/>
            <w:hideMark/>
          </w:tcPr>
          <w:p w14:paraId="2EF0DA8E"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8FD3BE5"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55EFB6E0"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nil"/>
              <w:left w:val="nil"/>
              <w:bottom w:val="single" w:sz="4" w:space="0" w:color="auto"/>
              <w:right w:val="single" w:sz="4" w:space="0" w:color="auto"/>
            </w:tcBorders>
            <w:shd w:val="clear" w:color="auto" w:fill="auto"/>
            <w:hideMark/>
          </w:tcPr>
          <w:p w14:paraId="6847A4C9" w14:textId="77777777" w:rsidR="00896540" w:rsidRPr="002F5832" w:rsidRDefault="00896540" w:rsidP="002F5832">
            <w:pPr>
              <w:rPr>
                <w:sz w:val="18"/>
                <w:szCs w:val="18"/>
                <w:lang w:eastAsia="en-ID"/>
              </w:rPr>
            </w:pPr>
            <w:r w:rsidRPr="002F5832">
              <w:rPr>
                <w:sz w:val="18"/>
                <w:szCs w:val="18"/>
                <w:lang w:eastAsia="en-ID"/>
              </w:rPr>
              <w:t>Izin untuk cuti</w:t>
            </w:r>
          </w:p>
        </w:tc>
        <w:tc>
          <w:tcPr>
            <w:tcW w:w="1009" w:type="dxa"/>
            <w:vMerge/>
            <w:tcBorders>
              <w:top w:val="nil"/>
              <w:left w:val="single" w:sz="4" w:space="0" w:color="auto"/>
              <w:bottom w:val="single" w:sz="4" w:space="0" w:color="auto"/>
              <w:right w:val="single" w:sz="4" w:space="0" w:color="auto"/>
            </w:tcBorders>
            <w:vAlign w:val="center"/>
            <w:hideMark/>
          </w:tcPr>
          <w:p w14:paraId="1F89A510"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7E8E1BD1" w14:textId="77777777" w:rsidR="00896540" w:rsidRPr="002F5832" w:rsidRDefault="00896540" w:rsidP="00C64DDF">
            <w:pPr>
              <w:jc w:val="center"/>
              <w:rPr>
                <w:sz w:val="18"/>
                <w:szCs w:val="18"/>
                <w:lang w:eastAsia="en-ID"/>
              </w:rPr>
            </w:pPr>
          </w:p>
        </w:tc>
      </w:tr>
      <w:tr w:rsidR="00C64DDF" w:rsidRPr="002F5832" w14:paraId="39F36865" w14:textId="77777777" w:rsidTr="002F5832">
        <w:trPr>
          <w:trHeight w:val="240"/>
          <w:jc w:val="center"/>
        </w:trPr>
        <w:tc>
          <w:tcPr>
            <w:tcW w:w="1253" w:type="dxa"/>
            <w:vMerge/>
            <w:tcBorders>
              <w:top w:val="nil"/>
              <w:left w:val="single" w:sz="4" w:space="0" w:color="auto"/>
              <w:bottom w:val="single" w:sz="4" w:space="0" w:color="auto"/>
              <w:right w:val="single" w:sz="4" w:space="0" w:color="auto"/>
            </w:tcBorders>
            <w:vAlign w:val="center"/>
            <w:hideMark/>
          </w:tcPr>
          <w:p w14:paraId="7C860D63" w14:textId="77777777" w:rsidR="00896540" w:rsidRPr="002F5832" w:rsidRDefault="00896540" w:rsidP="00CF6FA9">
            <w:pPr>
              <w:jc w:val="both"/>
              <w:rPr>
                <w:sz w:val="18"/>
                <w:szCs w:val="18"/>
                <w:lang w:eastAsia="en-ID"/>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hideMark/>
          </w:tcPr>
          <w:p w14:paraId="3DBC8E7E" w14:textId="77777777" w:rsidR="00896540" w:rsidRPr="002F5832" w:rsidRDefault="00896540" w:rsidP="00CE3DED">
            <w:pPr>
              <w:rPr>
                <w:i/>
                <w:iCs/>
                <w:sz w:val="18"/>
                <w:szCs w:val="18"/>
                <w:lang w:eastAsia="en-ID"/>
              </w:rPr>
            </w:pPr>
            <w:r w:rsidRPr="002F5832">
              <w:rPr>
                <w:i/>
                <w:iCs/>
                <w:sz w:val="18"/>
                <w:szCs w:val="18"/>
                <w:lang w:eastAsia="en-ID"/>
              </w:rPr>
              <w:t xml:space="preserve">Work Context </w:t>
            </w:r>
          </w:p>
        </w:tc>
        <w:tc>
          <w:tcPr>
            <w:tcW w:w="557" w:type="dxa"/>
            <w:tcBorders>
              <w:top w:val="nil"/>
              <w:left w:val="nil"/>
              <w:bottom w:val="single" w:sz="4" w:space="0" w:color="auto"/>
              <w:right w:val="single" w:sz="4" w:space="0" w:color="auto"/>
            </w:tcBorders>
            <w:shd w:val="clear" w:color="auto" w:fill="auto"/>
            <w:hideMark/>
          </w:tcPr>
          <w:p w14:paraId="05B3579C"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noWrap/>
            <w:hideMark/>
          </w:tcPr>
          <w:p w14:paraId="4C34BB5C" w14:textId="77777777" w:rsidR="00896540" w:rsidRPr="002F5832" w:rsidRDefault="00896540" w:rsidP="002F5832">
            <w:pPr>
              <w:rPr>
                <w:sz w:val="18"/>
                <w:szCs w:val="18"/>
                <w:lang w:eastAsia="en-ID"/>
              </w:rPr>
            </w:pPr>
            <w:r w:rsidRPr="002F5832">
              <w:rPr>
                <w:sz w:val="18"/>
                <w:szCs w:val="18"/>
                <w:lang w:eastAsia="en-ID"/>
              </w:rPr>
              <w:t>Rekan kerja dan pimpinan</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A166" w14:textId="13FFAE38"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08BE4" w14:textId="77777777" w:rsidR="00896540" w:rsidRPr="002F5832" w:rsidRDefault="00896540" w:rsidP="00C64DDF">
            <w:pPr>
              <w:jc w:val="center"/>
              <w:rPr>
                <w:sz w:val="18"/>
                <w:szCs w:val="18"/>
                <w:lang w:eastAsia="en-ID"/>
              </w:rPr>
            </w:pPr>
            <w:r w:rsidRPr="002F5832">
              <w:rPr>
                <w:sz w:val="18"/>
                <w:szCs w:val="18"/>
                <w:lang w:eastAsia="en-ID"/>
              </w:rPr>
              <w:t>35-38</w:t>
            </w:r>
          </w:p>
        </w:tc>
      </w:tr>
      <w:tr w:rsidR="00C64DDF" w:rsidRPr="002F5832" w14:paraId="3EC1DF6D" w14:textId="77777777" w:rsidTr="002F5832">
        <w:trPr>
          <w:trHeight w:val="143"/>
          <w:jc w:val="center"/>
        </w:trPr>
        <w:tc>
          <w:tcPr>
            <w:tcW w:w="1253" w:type="dxa"/>
            <w:vMerge/>
            <w:tcBorders>
              <w:top w:val="nil"/>
              <w:left w:val="single" w:sz="4" w:space="0" w:color="auto"/>
              <w:bottom w:val="single" w:sz="4" w:space="0" w:color="auto"/>
              <w:right w:val="single" w:sz="4" w:space="0" w:color="auto"/>
            </w:tcBorders>
            <w:vAlign w:val="center"/>
            <w:hideMark/>
          </w:tcPr>
          <w:p w14:paraId="49F8B7DE"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5B29CEF"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103B5C23"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noWrap/>
            <w:hideMark/>
          </w:tcPr>
          <w:p w14:paraId="504A5FFD" w14:textId="77777777" w:rsidR="00896540" w:rsidRPr="002F5832" w:rsidRDefault="00896540" w:rsidP="002F5832">
            <w:pPr>
              <w:rPr>
                <w:sz w:val="18"/>
                <w:szCs w:val="18"/>
                <w:lang w:eastAsia="en-ID"/>
              </w:rPr>
            </w:pPr>
            <w:r w:rsidRPr="002F5832">
              <w:rPr>
                <w:sz w:val="18"/>
                <w:szCs w:val="18"/>
                <w:lang w:eastAsia="en-ID"/>
              </w:rPr>
              <w:t>Manajemen</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0514C5E" w14:textId="77777777" w:rsidR="00896540" w:rsidRPr="002F5832" w:rsidRDefault="00896540" w:rsidP="00C64DDF">
            <w:pPr>
              <w:jc w:val="center"/>
              <w:rPr>
                <w:sz w:val="18"/>
                <w:szCs w:val="18"/>
                <w:lang w:eastAsia="en-ID"/>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9EB9BB9" w14:textId="77777777" w:rsidR="00896540" w:rsidRPr="002F5832" w:rsidRDefault="00896540" w:rsidP="00C64DDF">
            <w:pPr>
              <w:jc w:val="center"/>
              <w:rPr>
                <w:sz w:val="18"/>
                <w:szCs w:val="18"/>
                <w:lang w:eastAsia="en-ID"/>
              </w:rPr>
            </w:pPr>
          </w:p>
        </w:tc>
      </w:tr>
      <w:tr w:rsidR="00C64DDF" w:rsidRPr="002F5832" w14:paraId="0374C816" w14:textId="77777777" w:rsidTr="002F5832">
        <w:trPr>
          <w:trHeight w:val="204"/>
          <w:jc w:val="center"/>
        </w:trPr>
        <w:tc>
          <w:tcPr>
            <w:tcW w:w="1253" w:type="dxa"/>
            <w:vMerge/>
            <w:tcBorders>
              <w:top w:val="nil"/>
              <w:left w:val="single" w:sz="4" w:space="0" w:color="auto"/>
              <w:bottom w:val="single" w:sz="4" w:space="0" w:color="auto"/>
              <w:right w:val="single" w:sz="4" w:space="0" w:color="auto"/>
            </w:tcBorders>
            <w:vAlign w:val="center"/>
            <w:hideMark/>
          </w:tcPr>
          <w:p w14:paraId="2EA51C8F"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F456A20"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75050EBC"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noWrap/>
            <w:hideMark/>
          </w:tcPr>
          <w:p w14:paraId="5E133C94" w14:textId="77777777" w:rsidR="00896540" w:rsidRPr="002F5832" w:rsidRDefault="00896540" w:rsidP="002F5832">
            <w:pPr>
              <w:rPr>
                <w:sz w:val="18"/>
                <w:szCs w:val="18"/>
                <w:lang w:eastAsia="en-ID"/>
              </w:rPr>
            </w:pPr>
            <w:r w:rsidRPr="002F5832">
              <w:rPr>
                <w:sz w:val="18"/>
                <w:szCs w:val="18"/>
                <w:lang w:eastAsia="en-ID"/>
              </w:rPr>
              <w:t>Fasilitas yang didapatkan</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307E464" w14:textId="77777777" w:rsidR="00896540" w:rsidRPr="002F5832" w:rsidRDefault="00896540" w:rsidP="00C64DDF">
            <w:pPr>
              <w:jc w:val="center"/>
              <w:rPr>
                <w:sz w:val="18"/>
                <w:szCs w:val="18"/>
                <w:lang w:eastAsia="en-ID"/>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0D19604" w14:textId="77777777" w:rsidR="00896540" w:rsidRPr="002F5832" w:rsidRDefault="00896540" w:rsidP="00C64DDF">
            <w:pPr>
              <w:jc w:val="center"/>
              <w:rPr>
                <w:sz w:val="18"/>
                <w:szCs w:val="18"/>
                <w:lang w:eastAsia="en-ID"/>
              </w:rPr>
            </w:pPr>
          </w:p>
        </w:tc>
      </w:tr>
      <w:tr w:rsidR="00C64DDF" w:rsidRPr="002F5832" w14:paraId="63035387" w14:textId="77777777" w:rsidTr="002F5832">
        <w:trPr>
          <w:trHeight w:val="135"/>
          <w:jc w:val="center"/>
        </w:trPr>
        <w:tc>
          <w:tcPr>
            <w:tcW w:w="1253" w:type="dxa"/>
            <w:vMerge/>
            <w:tcBorders>
              <w:top w:val="nil"/>
              <w:left w:val="single" w:sz="4" w:space="0" w:color="auto"/>
              <w:bottom w:val="single" w:sz="4" w:space="0" w:color="auto"/>
              <w:right w:val="single" w:sz="4" w:space="0" w:color="auto"/>
            </w:tcBorders>
            <w:vAlign w:val="center"/>
            <w:hideMark/>
          </w:tcPr>
          <w:p w14:paraId="322CA30D"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577EB64"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148E48B0"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nil"/>
              <w:left w:val="nil"/>
              <w:bottom w:val="single" w:sz="4" w:space="0" w:color="auto"/>
              <w:right w:val="single" w:sz="4" w:space="0" w:color="auto"/>
            </w:tcBorders>
            <w:shd w:val="clear" w:color="auto" w:fill="auto"/>
            <w:hideMark/>
          </w:tcPr>
          <w:p w14:paraId="318752A4" w14:textId="77777777" w:rsidR="00896540" w:rsidRPr="002F5832" w:rsidRDefault="00896540" w:rsidP="002F5832">
            <w:pPr>
              <w:rPr>
                <w:sz w:val="18"/>
                <w:szCs w:val="18"/>
                <w:lang w:eastAsia="en-ID"/>
              </w:rPr>
            </w:pPr>
            <w:r w:rsidRPr="002F5832">
              <w:rPr>
                <w:sz w:val="18"/>
                <w:szCs w:val="18"/>
                <w:lang w:eastAsia="en-ID"/>
              </w:rPr>
              <w:t>Perkembangan karir</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F7A3B17" w14:textId="77777777" w:rsidR="00896540" w:rsidRPr="002F5832" w:rsidRDefault="00896540" w:rsidP="00C64DDF">
            <w:pPr>
              <w:jc w:val="center"/>
              <w:rPr>
                <w:sz w:val="18"/>
                <w:szCs w:val="18"/>
                <w:lang w:eastAsia="en-ID"/>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7F39AF34" w14:textId="77777777" w:rsidR="00896540" w:rsidRPr="002F5832" w:rsidRDefault="00896540" w:rsidP="00C64DDF">
            <w:pPr>
              <w:jc w:val="center"/>
              <w:rPr>
                <w:sz w:val="18"/>
                <w:szCs w:val="18"/>
                <w:lang w:eastAsia="en-ID"/>
              </w:rPr>
            </w:pPr>
          </w:p>
        </w:tc>
      </w:tr>
      <w:tr w:rsidR="00C64DDF" w:rsidRPr="002F5832" w14:paraId="0913DFBB" w14:textId="77777777" w:rsidTr="002F5832">
        <w:trPr>
          <w:trHeight w:val="196"/>
          <w:jc w:val="center"/>
        </w:trPr>
        <w:tc>
          <w:tcPr>
            <w:tcW w:w="1253" w:type="dxa"/>
            <w:vMerge/>
            <w:tcBorders>
              <w:top w:val="nil"/>
              <w:left w:val="single" w:sz="4" w:space="0" w:color="auto"/>
              <w:bottom w:val="single" w:sz="4" w:space="0" w:color="auto"/>
              <w:right w:val="single" w:sz="4" w:space="0" w:color="auto"/>
            </w:tcBorders>
            <w:vAlign w:val="center"/>
            <w:hideMark/>
          </w:tcPr>
          <w:p w14:paraId="11A842C7" w14:textId="77777777" w:rsidR="00896540" w:rsidRPr="002F5832" w:rsidRDefault="00896540" w:rsidP="00CF6FA9">
            <w:pPr>
              <w:jc w:val="both"/>
              <w:rPr>
                <w:sz w:val="18"/>
                <w:szCs w:val="18"/>
                <w:lang w:eastAsia="en-ID"/>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hideMark/>
          </w:tcPr>
          <w:p w14:paraId="7F1692DF" w14:textId="77777777" w:rsidR="00896540" w:rsidRPr="002F5832" w:rsidRDefault="00896540" w:rsidP="00CE3DED">
            <w:pPr>
              <w:rPr>
                <w:i/>
                <w:iCs/>
                <w:sz w:val="18"/>
                <w:szCs w:val="18"/>
                <w:lang w:eastAsia="en-ID"/>
              </w:rPr>
            </w:pPr>
            <w:r w:rsidRPr="002F5832">
              <w:rPr>
                <w:i/>
                <w:iCs/>
                <w:sz w:val="18"/>
                <w:szCs w:val="18"/>
                <w:lang w:eastAsia="en-ID"/>
              </w:rPr>
              <w:t xml:space="preserve">Work Design </w:t>
            </w:r>
          </w:p>
        </w:tc>
        <w:tc>
          <w:tcPr>
            <w:tcW w:w="557" w:type="dxa"/>
            <w:tcBorders>
              <w:top w:val="nil"/>
              <w:left w:val="nil"/>
              <w:bottom w:val="single" w:sz="4" w:space="0" w:color="auto"/>
              <w:right w:val="single" w:sz="4" w:space="0" w:color="auto"/>
            </w:tcBorders>
            <w:shd w:val="clear" w:color="auto" w:fill="auto"/>
            <w:hideMark/>
          </w:tcPr>
          <w:p w14:paraId="200D7943"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noWrap/>
            <w:hideMark/>
          </w:tcPr>
          <w:p w14:paraId="3FF1C9BE" w14:textId="77777777" w:rsidR="00896540" w:rsidRPr="002F5832" w:rsidRDefault="00896540" w:rsidP="002F5832">
            <w:pPr>
              <w:rPr>
                <w:sz w:val="18"/>
                <w:szCs w:val="18"/>
                <w:lang w:eastAsia="en-ID"/>
              </w:rPr>
            </w:pPr>
            <w:r w:rsidRPr="002F5832">
              <w:rPr>
                <w:sz w:val="18"/>
                <w:szCs w:val="18"/>
                <w:lang w:eastAsia="en-ID"/>
              </w:rPr>
              <w:t>Beban kerja</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D56606"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7D284" w14:textId="77777777" w:rsidR="00896540" w:rsidRPr="002F5832" w:rsidRDefault="00896540" w:rsidP="00C64DDF">
            <w:pPr>
              <w:jc w:val="center"/>
              <w:rPr>
                <w:sz w:val="18"/>
                <w:szCs w:val="18"/>
                <w:lang w:eastAsia="en-ID"/>
              </w:rPr>
            </w:pPr>
            <w:r w:rsidRPr="002F5832">
              <w:rPr>
                <w:sz w:val="18"/>
                <w:szCs w:val="18"/>
                <w:lang w:eastAsia="en-ID"/>
              </w:rPr>
              <w:t>39-41</w:t>
            </w:r>
          </w:p>
        </w:tc>
      </w:tr>
      <w:tr w:rsidR="00C64DDF" w:rsidRPr="002F5832" w14:paraId="71FA6970" w14:textId="77777777" w:rsidTr="002F5832">
        <w:trPr>
          <w:trHeight w:val="128"/>
          <w:jc w:val="center"/>
        </w:trPr>
        <w:tc>
          <w:tcPr>
            <w:tcW w:w="1253" w:type="dxa"/>
            <w:vMerge/>
            <w:tcBorders>
              <w:top w:val="nil"/>
              <w:left w:val="single" w:sz="4" w:space="0" w:color="auto"/>
              <w:bottom w:val="single" w:sz="4" w:space="0" w:color="auto"/>
              <w:right w:val="single" w:sz="4" w:space="0" w:color="auto"/>
            </w:tcBorders>
            <w:vAlign w:val="center"/>
            <w:hideMark/>
          </w:tcPr>
          <w:p w14:paraId="5A7AD13D"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4B9F5DD"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5D19FDEB"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noWrap/>
            <w:hideMark/>
          </w:tcPr>
          <w:p w14:paraId="492F0A05" w14:textId="77777777" w:rsidR="00896540" w:rsidRPr="002F5832" w:rsidRDefault="00896540" w:rsidP="002F5832">
            <w:pPr>
              <w:rPr>
                <w:sz w:val="18"/>
                <w:szCs w:val="18"/>
                <w:lang w:eastAsia="en-ID"/>
              </w:rPr>
            </w:pPr>
            <w:r w:rsidRPr="002F5832">
              <w:rPr>
                <w:sz w:val="18"/>
                <w:szCs w:val="18"/>
                <w:lang w:eastAsia="en-ID"/>
              </w:rPr>
              <w:t>Kepuasan kerja</w:t>
            </w:r>
          </w:p>
        </w:tc>
        <w:tc>
          <w:tcPr>
            <w:tcW w:w="1009" w:type="dxa"/>
            <w:vMerge/>
            <w:tcBorders>
              <w:top w:val="nil"/>
              <w:left w:val="single" w:sz="4" w:space="0" w:color="auto"/>
              <w:bottom w:val="single" w:sz="4" w:space="0" w:color="000000"/>
              <w:right w:val="single" w:sz="4" w:space="0" w:color="auto"/>
            </w:tcBorders>
            <w:vAlign w:val="center"/>
            <w:hideMark/>
          </w:tcPr>
          <w:p w14:paraId="2CA04001"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1AC42634" w14:textId="77777777" w:rsidR="00896540" w:rsidRPr="002F5832" w:rsidRDefault="00896540" w:rsidP="00C64DDF">
            <w:pPr>
              <w:jc w:val="center"/>
              <w:rPr>
                <w:sz w:val="18"/>
                <w:szCs w:val="18"/>
                <w:lang w:eastAsia="en-ID"/>
              </w:rPr>
            </w:pPr>
          </w:p>
        </w:tc>
      </w:tr>
      <w:tr w:rsidR="00C64DDF" w:rsidRPr="002F5832" w14:paraId="70DE78FB" w14:textId="77777777" w:rsidTr="002F5832">
        <w:trPr>
          <w:trHeight w:val="187"/>
          <w:jc w:val="center"/>
        </w:trPr>
        <w:tc>
          <w:tcPr>
            <w:tcW w:w="1253" w:type="dxa"/>
            <w:vMerge/>
            <w:tcBorders>
              <w:top w:val="nil"/>
              <w:left w:val="single" w:sz="4" w:space="0" w:color="auto"/>
              <w:bottom w:val="single" w:sz="4" w:space="0" w:color="auto"/>
              <w:right w:val="single" w:sz="4" w:space="0" w:color="auto"/>
            </w:tcBorders>
            <w:vAlign w:val="center"/>
            <w:hideMark/>
          </w:tcPr>
          <w:p w14:paraId="2EABD1A5"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0966669"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74E377D9"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noWrap/>
            <w:hideMark/>
          </w:tcPr>
          <w:p w14:paraId="5579B864" w14:textId="77777777" w:rsidR="00896540" w:rsidRPr="002F5832" w:rsidRDefault="00896540" w:rsidP="002F5832">
            <w:pPr>
              <w:rPr>
                <w:sz w:val="18"/>
                <w:szCs w:val="18"/>
                <w:lang w:eastAsia="en-ID"/>
              </w:rPr>
            </w:pPr>
            <w:r w:rsidRPr="002F5832">
              <w:rPr>
                <w:sz w:val="18"/>
                <w:szCs w:val="18"/>
                <w:lang w:eastAsia="en-ID"/>
              </w:rPr>
              <w:t>Lingkugan kerja</w:t>
            </w:r>
          </w:p>
        </w:tc>
        <w:tc>
          <w:tcPr>
            <w:tcW w:w="1009" w:type="dxa"/>
            <w:vMerge/>
            <w:tcBorders>
              <w:top w:val="nil"/>
              <w:left w:val="single" w:sz="4" w:space="0" w:color="auto"/>
              <w:bottom w:val="single" w:sz="4" w:space="0" w:color="000000"/>
              <w:right w:val="single" w:sz="4" w:space="0" w:color="auto"/>
            </w:tcBorders>
            <w:vAlign w:val="center"/>
            <w:hideMark/>
          </w:tcPr>
          <w:p w14:paraId="39A3B835"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58DEA7F6" w14:textId="77777777" w:rsidR="00896540" w:rsidRPr="002F5832" w:rsidRDefault="00896540" w:rsidP="00C64DDF">
            <w:pPr>
              <w:jc w:val="center"/>
              <w:rPr>
                <w:sz w:val="18"/>
                <w:szCs w:val="18"/>
                <w:lang w:eastAsia="en-ID"/>
              </w:rPr>
            </w:pPr>
          </w:p>
        </w:tc>
      </w:tr>
      <w:tr w:rsidR="00C64DDF" w:rsidRPr="002F5832" w14:paraId="07667532" w14:textId="77777777" w:rsidTr="002F5832">
        <w:trPr>
          <w:trHeight w:val="106"/>
          <w:jc w:val="center"/>
        </w:trPr>
        <w:tc>
          <w:tcPr>
            <w:tcW w:w="1253" w:type="dxa"/>
            <w:vMerge/>
            <w:tcBorders>
              <w:top w:val="nil"/>
              <w:left w:val="single" w:sz="4" w:space="0" w:color="auto"/>
              <w:bottom w:val="single" w:sz="4" w:space="0" w:color="auto"/>
              <w:right w:val="single" w:sz="4" w:space="0" w:color="auto"/>
            </w:tcBorders>
            <w:vAlign w:val="center"/>
            <w:hideMark/>
          </w:tcPr>
          <w:p w14:paraId="21D4359D" w14:textId="77777777" w:rsidR="00896540" w:rsidRPr="002F5832" w:rsidRDefault="00896540" w:rsidP="00CF6FA9">
            <w:pPr>
              <w:jc w:val="both"/>
              <w:rPr>
                <w:sz w:val="18"/>
                <w:szCs w:val="18"/>
                <w:lang w:eastAsia="en-ID"/>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hideMark/>
          </w:tcPr>
          <w:p w14:paraId="65198866" w14:textId="77777777" w:rsidR="00896540" w:rsidRPr="002F5832" w:rsidRDefault="00896540" w:rsidP="00CE3DED">
            <w:pPr>
              <w:rPr>
                <w:i/>
                <w:iCs/>
                <w:sz w:val="18"/>
                <w:szCs w:val="18"/>
                <w:lang w:eastAsia="en-ID"/>
              </w:rPr>
            </w:pPr>
            <w:r w:rsidRPr="002F5832">
              <w:rPr>
                <w:i/>
                <w:iCs/>
                <w:sz w:val="18"/>
                <w:szCs w:val="18"/>
                <w:lang w:eastAsia="en-ID"/>
              </w:rPr>
              <w:t xml:space="preserve">Work World </w:t>
            </w:r>
          </w:p>
        </w:tc>
        <w:tc>
          <w:tcPr>
            <w:tcW w:w="557" w:type="dxa"/>
            <w:tcBorders>
              <w:top w:val="nil"/>
              <w:left w:val="nil"/>
              <w:bottom w:val="single" w:sz="4" w:space="0" w:color="auto"/>
              <w:right w:val="single" w:sz="4" w:space="0" w:color="auto"/>
            </w:tcBorders>
            <w:shd w:val="clear" w:color="auto" w:fill="auto"/>
            <w:hideMark/>
          </w:tcPr>
          <w:p w14:paraId="1F928C05"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noWrap/>
            <w:hideMark/>
          </w:tcPr>
          <w:p w14:paraId="541262EC" w14:textId="77777777" w:rsidR="00896540" w:rsidRPr="002F5832" w:rsidRDefault="00896540" w:rsidP="002F5832">
            <w:pPr>
              <w:rPr>
                <w:sz w:val="18"/>
                <w:szCs w:val="18"/>
                <w:lang w:eastAsia="en-ID"/>
              </w:rPr>
            </w:pPr>
            <w:r w:rsidRPr="002F5832">
              <w:rPr>
                <w:sz w:val="18"/>
                <w:szCs w:val="18"/>
                <w:lang w:eastAsia="en-ID"/>
              </w:rPr>
              <w:t>Citra perusahaan</w:t>
            </w:r>
          </w:p>
        </w:tc>
        <w:tc>
          <w:tcPr>
            <w:tcW w:w="10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69E008"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C48D1D" w14:textId="77777777" w:rsidR="00896540" w:rsidRPr="002F5832" w:rsidRDefault="00896540" w:rsidP="00C64DDF">
            <w:pPr>
              <w:jc w:val="center"/>
              <w:rPr>
                <w:sz w:val="18"/>
                <w:szCs w:val="18"/>
                <w:lang w:eastAsia="en-ID"/>
              </w:rPr>
            </w:pPr>
            <w:r w:rsidRPr="002F5832">
              <w:rPr>
                <w:sz w:val="18"/>
                <w:szCs w:val="18"/>
                <w:lang w:eastAsia="en-ID"/>
              </w:rPr>
              <w:t>42-45</w:t>
            </w:r>
          </w:p>
        </w:tc>
      </w:tr>
      <w:tr w:rsidR="00C64DDF" w:rsidRPr="002F5832" w14:paraId="43C2A044" w14:textId="77777777" w:rsidTr="002F5832">
        <w:trPr>
          <w:trHeight w:val="137"/>
          <w:jc w:val="center"/>
        </w:trPr>
        <w:tc>
          <w:tcPr>
            <w:tcW w:w="1253" w:type="dxa"/>
            <w:vMerge/>
            <w:tcBorders>
              <w:top w:val="nil"/>
              <w:left w:val="single" w:sz="4" w:space="0" w:color="auto"/>
              <w:bottom w:val="single" w:sz="4" w:space="0" w:color="auto"/>
              <w:right w:val="single" w:sz="4" w:space="0" w:color="auto"/>
            </w:tcBorders>
            <w:vAlign w:val="center"/>
            <w:hideMark/>
          </w:tcPr>
          <w:p w14:paraId="00AAA29C"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D2CEAED"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2F3D5F0A"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noWrap/>
            <w:hideMark/>
          </w:tcPr>
          <w:p w14:paraId="6073D8E9" w14:textId="77777777" w:rsidR="00896540" w:rsidRPr="002F5832" w:rsidRDefault="00896540" w:rsidP="002F5832">
            <w:pPr>
              <w:rPr>
                <w:sz w:val="18"/>
                <w:szCs w:val="18"/>
                <w:lang w:eastAsia="en-ID"/>
              </w:rPr>
            </w:pPr>
            <w:r w:rsidRPr="002F5832">
              <w:rPr>
                <w:sz w:val="18"/>
                <w:szCs w:val="18"/>
                <w:lang w:eastAsia="en-ID"/>
              </w:rPr>
              <w:t>Keamanan kerja</w:t>
            </w:r>
          </w:p>
        </w:tc>
        <w:tc>
          <w:tcPr>
            <w:tcW w:w="1009" w:type="dxa"/>
            <w:vMerge/>
            <w:tcBorders>
              <w:top w:val="nil"/>
              <w:left w:val="single" w:sz="4" w:space="0" w:color="auto"/>
              <w:bottom w:val="single" w:sz="4" w:space="0" w:color="000000"/>
              <w:right w:val="single" w:sz="4" w:space="0" w:color="auto"/>
            </w:tcBorders>
            <w:vAlign w:val="center"/>
            <w:hideMark/>
          </w:tcPr>
          <w:p w14:paraId="575555C5"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7FC8571B" w14:textId="77777777" w:rsidR="00896540" w:rsidRPr="002F5832" w:rsidRDefault="00896540" w:rsidP="00C64DDF">
            <w:pPr>
              <w:jc w:val="center"/>
              <w:rPr>
                <w:sz w:val="18"/>
                <w:szCs w:val="18"/>
                <w:lang w:eastAsia="en-ID"/>
              </w:rPr>
            </w:pPr>
          </w:p>
        </w:tc>
      </w:tr>
      <w:tr w:rsidR="00C64DDF" w:rsidRPr="002F5832" w14:paraId="0E83C2BB" w14:textId="77777777" w:rsidTr="002F5832">
        <w:trPr>
          <w:trHeight w:val="98"/>
          <w:jc w:val="center"/>
        </w:trPr>
        <w:tc>
          <w:tcPr>
            <w:tcW w:w="1253" w:type="dxa"/>
            <w:vMerge/>
            <w:tcBorders>
              <w:top w:val="nil"/>
              <w:left w:val="single" w:sz="4" w:space="0" w:color="auto"/>
              <w:bottom w:val="single" w:sz="4" w:space="0" w:color="auto"/>
              <w:right w:val="single" w:sz="4" w:space="0" w:color="auto"/>
            </w:tcBorders>
            <w:vAlign w:val="center"/>
            <w:hideMark/>
          </w:tcPr>
          <w:p w14:paraId="1C8B3B7A"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4758AF1"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4C600E4D"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noWrap/>
            <w:hideMark/>
          </w:tcPr>
          <w:p w14:paraId="1C117625" w14:textId="77777777" w:rsidR="00896540" w:rsidRPr="002F5832" w:rsidRDefault="00896540" w:rsidP="002F5832">
            <w:pPr>
              <w:rPr>
                <w:sz w:val="18"/>
                <w:szCs w:val="18"/>
                <w:lang w:eastAsia="en-ID"/>
              </w:rPr>
            </w:pPr>
            <w:r w:rsidRPr="002F5832">
              <w:rPr>
                <w:sz w:val="18"/>
                <w:szCs w:val="18"/>
                <w:lang w:eastAsia="en-ID"/>
              </w:rPr>
              <w:t>Kekhawatiran</w:t>
            </w:r>
          </w:p>
        </w:tc>
        <w:tc>
          <w:tcPr>
            <w:tcW w:w="1009" w:type="dxa"/>
            <w:vMerge/>
            <w:tcBorders>
              <w:top w:val="nil"/>
              <w:left w:val="single" w:sz="4" w:space="0" w:color="auto"/>
              <w:bottom w:val="single" w:sz="4" w:space="0" w:color="000000"/>
              <w:right w:val="single" w:sz="4" w:space="0" w:color="auto"/>
            </w:tcBorders>
            <w:vAlign w:val="center"/>
            <w:hideMark/>
          </w:tcPr>
          <w:p w14:paraId="64EE1892"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1D317C8C" w14:textId="77777777" w:rsidR="00896540" w:rsidRPr="002F5832" w:rsidRDefault="00896540" w:rsidP="00C64DDF">
            <w:pPr>
              <w:jc w:val="center"/>
              <w:rPr>
                <w:sz w:val="18"/>
                <w:szCs w:val="18"/>
                <w:lang w:eastAsia="en-ID"/>
              </w:rPr>
            </w:pPr>
          </w:p>
        </w:tc>
      </w:tr>
      <w:tr w:rsidR="00C64DDF" w:rsidRPr="002F5832" w14:paraId="0307CF6D" w14:textId="77777777" w:rsidTr="002F5832">
        <w:trPr>
          <w:trHeight w:val="172"/>
          <w:jc w:val="center"/>
        </w:trPr>
        <w:tc>
          <w:tcPr>
            <w:tcW w:w="1253" w:type="dxa"/>
            <w:vMerge/>
            <w:tcBorders>
              <w:top w:val="nil"/>
              <w:left w:val="single" w:sz="4" w:space="0" w:color="auto"/>
              <w:bottom w:val="single" w:sz="4" w:space="0" w:color="auto"/>
              <w:right w:val="single" w:sz="4" w:space="0" w:color="auto"/>
            </w:tcBorders>
            <w:vAlign w:val="center"/>
            <w:hideMark/>
          </w:tcPr>
          <w:p w14:paraId="6FD2386D"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ECBAC26" w14:textId="77777777" w:rsidR="00896540" w:rsidRPr="002F5832" w:rsidRDefault="00896540" w:rsidP="00CF6FA9">
            <w:pPr>
              <w:jc w:val="both"/>
              <w:rPr>
                <w:sz w:val="18"/>
                <w:szCs w:val="18"/>
                <w:lang w:eastAsia="en-ID"/>
              </w:rPr>
            </w:pPr>
          </w:p>
        </w:tc>
        <w:tc>
          <w:tcPr>
            <w:tcW w:w="557" w:type="dxa"/>
            <w:tcBorders>
              <w:top w:val="nil"/>
              <w:left w:val="nil"/>
              <w:bottom w:val="single" w:sz="4" w:space="0" w:color="auto"/>
              <w:right w:val="single" w:sz="4" w:space="0" w:color="auto"/>
            </w:tcBorders>
            <w:shd w:val="clear" w:color="auto" w:fill="auto"/>
            <w:hideMark/>
          </w:tcPr>
          <w:p w14:paraId="16982611"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nil"/>
              <w:left w:val="nil"/>
              <w:bottom w:val="single" w:sz="4" w:space="0" w:color="auto"/>
              <w:right w:val="single" w:sz="4" w:space="0" w:color="auto"/>
            </w:tcBorders>
            <w:shd w:val="clear" w:color="auto" w:fill="auto"/>
            <w:noWrap/>
            <w:hideMark/>
          </w:tcPr>
          <w:p w14:paraId="65F9222E" w14:textId="77777777" w:rsidR="00896540" w:rsidRPr="002F5832" w:rsidRDefault="00896540" w:rsidP="002F5832">
            <w:pPr>
              <w:rPr>
                <w:sz w:val="18"/>
                <w:szCs w:val="18"/>
                <w:lang w:eastAsia="en-ID"/>
              </w:rPr>
            </w:pPr>
            <w:r w:rsidRPr="002F5832">
              <w:rPr>
                <w:sz w:val="18"/>
                <w:szCs w:val="18"/>
                <w:lang w:eastAsia="en-ID"/>
              </w:rPr>
              <w:t>Kepercayaan</w:t>
            </w:r>
          </w:p>
        </w:tc>
        <w:tc>
          <w:tcPr>
            <w:tcW w:w="1009" w:type="dxa"/>
            <w:vMerge/>
            <w:tcBorders>
              <w:top w:val="nil"/>
              <w:left w:val="single" w:sz="4" w:space="0" w:color="auto"/>
              <w:bottom w:val="single" w:sz="4" w:space="0" w:color="000000"/>
              <w:right w:val="single" w:sz="4" w:space="0" w:color="auto"/>
            </w:tcBorders>
            <w:vAlign w:val="center"/>
            <w:hideMark/>
          </w:tcPr>
          <w:p w14:paraId="21A12DE8"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3F6AE609" w14:textId="77777777" w:rsidR="00896540" w:rsidRPr="002F5832" w:rsidRDefault="00896540" w:rsidP="00C64DDF">
            <w:pPr>
              <w:jc w:val="center"/>
              <w:rPr>
                <w:sz w:val="18"/>
                <w:szCs w:val="18"/>
                <w:lang w:eastAsia="en-ID"/>
              </w:rPr>
            </w:pPr>
          </w:p>
        </w:tc>
      </w:tr>
      <w:tr w:rsidR="00C64DDF" w:rsidRPr="002F5832" w14:paraId="5839BB14" w14:textId="77777777" w:rsidTr="002F5832">
        <w:trPr>
          <w:trHeight w:val="643"/>
          <w:jc w:val="center"/>
        </w:trPr>
        <w:tc>
          <w:tcPr>
            <w:tcW w:w="1253" w:type="dxa"/>
            <w:vMerge w:val="restart"/>
            <w:tcBorders>
              <w:top w:val="nil"/>
              <w:left w:val="single" w:sz="4" w:space="0" w:color="auto"/>
              <w:right w:val="single" w:sz="4" w:space="0" w:color="auto"/>
            </w:tcBorders>
            <w:shd w:val="clear" w:color="auto" w:fill="auto"/>
            <w:vAlign w:val="center"/>
            <w:hideMark/>
          </w:tcPr>
          <w:p w14:paraId="5DAD2824" w14:textId="77777777" w:rsidR="00896540" w:rsidRPr="002F5832" w:rsidRDefault="00896540" w:rsidP="00CF6FA9">
            <w:pPr>
              <w:jc w:val="both"/>
              <w:rPr>
                <w:sz w:val="18"/>
                <w:szCs w:val="18"/>
                <w:lang w:eastAsia="en-ID"/>
              </w:rPr>
            </w:pPr>
            <w:r w:rsidRPr="002F5832">
              <w:rPr>
                <w:sz w:val="18"/>
                <w:szCs w:val="18"/>
                <w:lang w:eastAsia="en-ID"/>
              </w:rPr>
              <w:t xml:space="preserve">Penerapan </w:t>
            </w:r>
            <w:r w:rsidRPr="002F5832">
              <w:rPr>
                <w:i/>
                <w:iCs/>
                <w:sz w:val="18"/>
                <w:szCs w:val="18"/>
                <w:lang w:eastAsia="en-ID"/>
              </w:rPr>
              <w:t>Core Values</w:t>
            </w:r>
            <w:r w:rsidRPr="002F5832">
              <w:rPr>
                <w:sz w:val="18"/>
                <w:szCs w:val="18"/>
                <w:lang w:eastAsia="en-ID"/>
              </w:rPr>
              <w:t xml:space="preserve"> Y</w:t>
            </w:r>
            <w:r w:rsidRPr="002F5832">
              <w:rPr>
                <w:sz w:val="18"/>
                <w:szCs w:val="18"/>
                <w:vertAlign w:val="subscript"/>
                <w:lang w:eastAsia="en-ID"/>
              </w:rPr>
              <w:t>1</w:t>
            </w:r>
          </w:p>
          <w:p w14:paraId="56E9D8FA" w14:textId="77777777" w:rsidR="00896540" w:rsidRPr="002F5832" w:rsidRDefault="00896540" w:rsidP="00CF6FA9">
            <w:pPr>
              <w:jc w:val="both"/>
              <w:rPr>
                <w:sz w:val="18"/>
                <w:szCs w:val="18"/>
                <w:lang w:eastAsia="en-ID"/>
              </w:rPr>
            </w:pPr>
          </w:p>
          <w:p w14:paraId="6435CEE0" w14:textId="77777777" w:rsidR="00896540" w:rsidRPr="002F5832" w:rsidRDefault="00896540" w:rsidP="00CF6FA9">
            <w:pPr>
              <w:jc w:val="both"/>
              <w:rPr>
                <w:sz w:val="18"/>
                <w:szCs w:val="18"/>
                <w:lang w:eastAsia="en-ID"/>
              </w:rPr>
            </w:pPr>
            <w:r w:rsidRPr="002F5832">
              <w:rPr>
                <w:sz w:val="18"/>
                <w:szCs w:val="18"/>
                <w:lang w:eastAsia="en-ID"/>
              </w:rPr>
              <w:t>Denison dalam Sobirin (2019: 191)</w:t>
            </w:r>
          </w:p>
          <w:p w14:paraId="7F4E6254" w14:textId="77777777" w:rsidR="00896540" w:rsidRPr="002F5832" w:rsidRDefault="00896540" w:rsidP="00CF6FA9">
            <w:pPr>
              <w:jc w:val="both"/>
              <w:rPr>
                <w:sz w:val="18"/>
                <w:szCs w:val="18"/>
                <w:lang w:eastAsia="en-ID"/>
              </w:rPr>
            </w:pPr>
            <w:r w:rsidRPr="002F5832">
              <w:rPr>
                <w:sz w:val="18"/>
                <w:szCs w:val="18"/>
                <w:lang w:eastAsia="en-ID"/>
              </w:rPr>
              <w:t> </w:t>
            </w:r>
          </w:p>
          <w:p w14:paraId="7D1F337D" w14:textId="77777777" w:rsidR="00896540" w:rsidRPr="002F5832" w:rsidRDefault="00896540" w:rsidP="00CF6FA9">
            <w:pPr>
              <w:jc w:val="both"/>
              <w:rPr>
                <w:sz w:val="18"/>
                <w:szCs w:val="18"/>
                <w:lang w:eastAsia="en-ID"/>
              </w:rPr>
            </w:pPr>
            <w:r w:rsidRPr="002F5832">
              <w:rPr>
                <w:sz w:val="18"/>
                <w:szCs w:val="18"/>
                <w:lang w:eastAsia="en-ID"/>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hideMark/>
          </w:tcPr>
          <w:p w14:paraId="31072FBB" w14:textId="77777777" w:rsidR="00896540" w:rsidRPr="002F5832" w:rsidRDefault="00896540" w:rsidP="00CE3DED">
            <w:pPr>
              <w:rPr>
                <w:i/>
                <w:iCs/>
                <w:sz w:val="18"/>
                <w:szCs w:val="18"/>
                <w:lang w:eastAsia="en-ID"/>
              </w:rPr>
            </w:pPr>
            <w:r w:rsidRPr="002F5832">
              <w:rPr>
                <w:i/>
                <w:iCs/>
                <w:sz w:val="18"/>
                <w:szCs w:val="18"/>
                <w:lang w:eastAsia="en-ID"/>
              </w:rPr>
              <w:t>Involvement</w:t>
            </w:r>
          </w:p>
        </w:tc>
        <w:tc>
          <w:tcPr>
            <w:tcW w:w="557" w:type="dxa"/>
            <w:tcBorders>
              <w:top w:val="nil"/>
              <w:left w:val="nil"/>
              <w:bottom w:val="single" w:sz="4" w:space="0" w:color="auto"/>
              <w:right w:val="single" w:sz="4" w:space="0" w:color="auto"/>
            </w:tcBorders>
            <w:shd w:val="clear" w:color="auto" w:fill="auto"/>
            <w:noWrap/>
            <w:hideMark/>
          </w:tcPr>
          <w:p w14:paraId="7BBEF35E"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nil"/>
              <w:left w:val="nil"/>
              <w:bottom w:val="single" w:sz="4" w:space="0" w:color="auto"/>
              <w:right w:val="single" w:sz="4" w:space="0" w:color="auto"/>
            </w:tcBorders>
            <w:shd w:val="clear" w:color="auto" w:fill="auto"/>
            <w:hideMark/>
          </w:tcPr>
          <w:p w14:paraId="678B6691" w14:textId="77777777" w:rsidR="00896540" w:rsidRPr="002F5832" w:rsidRDefault="00896540" w:rsidP="00C64DDF">
            <w:pPr>
              <w:rPr>
                <w:sz w:val="18"/>
                <w:szCs w:val="18"/>
                <w:lang w:eastAsia="en-ID"/>
              </w:rPr>
            </w:pPr>
            <w:r w:rsidRPr="002F5832">
              <w:rPr>
                <w:sz w:val="18"/>
                <w:szCs w:val="18"/>
                <w:lang w:eastAsia="en-ID"/>
              </w:rPr>
              <w:t>Pegawai memiliki otoritas, inisiatif dan kemampuan untuk mengelola pekerjaannya baik secara individu atau tim</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EAA79C"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EAD4" w14:textId="77777777" w:rsidR="00896540" w:rsidRPr="002F5832" w:rsidRDefault="00896540" w:rsidP="00C64DDF">
            <w:pPr>
              <w:jc w:val="center"/>
              <w:rPr>
                <w:sz w:val="18"/>
                <w:szCs w:val="18"/>
                <w:lang w:eastAsia="en-ID"/>
              </w:rPr>
            </w:pPr>
            <w:r w:rsidRPr="002F5832">
              <w:rPr>
                <w:sz w:val="18"/>
                <w:szCs w:val="18"/>
                <w:lang w:eastAsia="en-ID"/>
              </w:rPr>
              <w:t>46-48</w:t>
            </w:r>
          </w:p>
        </w:tc>
      </w:tr>
      <w:tr w:rsidR="00C64DDF" w:rsidRPr="002F5832" w14:paraId="6D85A937" w14:textId="77777777" w:rsidTr="002F5832">
        <w:trPr>
          <w:trHeight w:val="465"/>
          <w:jc w:val="center"/>
        </w:trPr>
        <w:tc>
          <w:tcPr>
            <w:tcW w:w="1253" w:type="dxa"/>
            <w:vMerge/>
            <w:tcBorders>
              <w:left w:val="single" w:sz="4" w:space="0" w:color="auto"/>
              <w:right w:val="single" w:sz="4" w:space="0" w:color="auto"/>
            </w:tcBorders>
            <w:shd w:val="clear" w:color="auto" w:fill="auto"/>
            <w:vAlign w:val="center"/>
            <w:hideMark/>
          </w:tcPr>
          <w:p w14:paraId="39CAD5F8"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57F4D8E"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6FCF1ED8"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nil"/>
              <w:left w:val="nil"/>
              <w:bottom w:val="single" w:sz="4" w:space="0" w:color="auto"/>
              <w:right w:val="single" w:sz="4" w:space="0" w:color="auto"/>
            </w:tcBorders>
            <w:shd w:val="clear" w:color="auto" w:fill="auto"/>
            <w:hideMark/>
          </w:tcPr>
          <w:p w14:paraId="77DF31A3" w14:textId="77777777" w:rsidR="00896540" w:rsidRPr="002F5832" w:rsidRDefault="00896540" w:rsidP="00C64DDF">
            <w:pPr>
              <w:rPr>
                <w:sz w:val="18"/>
                <w:szCs w:val="18"/>
                <w:lang w:eastAsia="en-ID"/>
              </w:rPr>
            </w:pPr>
            <w:r w:rsidRPr="002F5832">
              <w:rPr>
                <w:sz w:val="18"/>
                <w:szCs w:val="18"/>
                <w:lang w:eastAsia="en-ID"/>
              </w:rPr>
              <w:t>Bekerja secara koperatif untuk mencapai tujuan bersama</w:t>
            </w:r>
          </w:p>
        </w:tc>
        <w:tc>
          <w:tcPr>
            <w:tcW w:w="1009" w:type="dxa"/>
            <w:vMerge/>
            <w:tcBorders>
              <w:top w:val="nil"/>
              <w:left w:val="single" w:sz="4" w:space="0" w:color="auto"/>
              <w:bottom w:val="single" w:sz="4" w:space="0" w:color="auto"/>
              <w:right w:val="single" w:sz="4" w:space="0" w:color="auto"/>
            </w:tcBorders>
            <w:vAlign w:val="center"/>
            <w:hideMark/>
          </w:tcPr>
          <w:p w14:paraId="48802D14"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784E43A2" w14:textId="77777777" w:rsidR="00896540" w:rsidRPr="002F5832" w:rsidRDefault="00896540" w:rsidP="00C64DDF">
            <w:pPr>
              <w:jc w:val="center"/>
              <w:rPr>
                <w:sz w:val="18"/>
                <w:szCs w:val="18"/>
                <w:lang w:eastAsia="en-ID"/>
              </w:rPr>
            </w:pPr>
          </w:p>
        </w:tc>
      </w:tr>
      <w:tr w:rsidR="00C64DDF" w:rsidRPr="002F5832" w14:paraId="4F325F01" w14:textId="77777777" w:rsidTr="002F5832">
        <w:trPr>
          <w:trHeight w:val="389"/>
          <w:jc w:val="center"/>
        </w:trPr>
        <w:tc>
          <w:tcPr>
            <w:tcW w:w="1253" w:type="dxa"/>
            <w:vMerge/>
            <w:tcBorders>
              <w:left w:val="single" w:sz="4" w:space="0" w:color="auto"/>
              <w:right w:val="single" w:sz="4" w:space="0" w:color="auto"/>
            </w:tcBorders>
            <w:shd w:val="clear" w:color="auto" w:fill="auto"/>
            <w:vAlign w:val="center"/>
            <w:hideMark/>
          </w:tcPr>
          <w:p w14:paraId="3BB99D7D" w14:textId="77777777" w:rsidR="00896540" w:rsidRPr="002F5832" w:rsidRDefault="00896540" w:rsidP="00CF6FA9">
            <w:pPr>
              <w:jc w:val="both"/>
              <w:rPr>
                <w:sz w:val="18"/>
                <w:szCs w:val="18"/>
                <w:lang w:eastAsia="en-ID"/>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ADB9DA6" w14:textId="77777777" w:rsidR="00896540" w:rsidRPr="002F5832" w:rsidRDefault="00896540" w:rsidP="00CF6FA9">
            <w:pPr>
              <w:jc w:val="both"/>
              <w:rPr>
                <w:i/>
                <w:iCs/>
                <w:sz w:val="18"/>
                <w:szCs w:val="18"/>
                <w:lang w:eastAsia="en-ID"/>
              </w:rPr>
            </w:pPr>
          </w:p>
        </w:tc>
        <w:tc>
          <w:tcPr>
            <w:tcW w:w="557" w:type="dxa"/>
            <w:tcBorders>
              <w:top w:val="nil"/>
              <w:left w:val="nil"/>
              <w:bottom w:val="single" w:sz="4" w:space="0" w:color="auto"/>
              <w:right w:val="single" w:sz="4" w:space="0" w:color="auto"/>
            </w:tcBorders>
            <w:shd w:val="clear" w:color="auto" w:fill="auto"/>
            <w:noWrap/>
            <w:hideMark/>
          </w:tcPr>
          <w:p w14:paraId="363BCFF5"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nil"/>
              <w:left w:val="nil"/>
              <w:bottom w:val="single" w:sz="4" w:space="0" w:color="auto"/>
              <w:right w:val="single" w:sz="4" w:space="0" w:color="auto"/>
            </w:tcBorders>
            <w:shd w:val="clear" w:color="auto" w:fill="auto"/>
            <w:hideMark/>
          </w:tcPr>
          <w:p w14:paraId="2FA5BE00" w14:textId="77777777" w:rsidR="00896540" w:rsidRPr="002F5832" w:rsidRDefault="00896540" w:rsidP="00C64DDF">
            <w:pPr>
              <w:rPr>
                <w:sz w:val="18"/>
                <w:szCs w:val="18"/>
                <w:lang w:eastAsia="en-ID"/>
              </w:rPr>
            </w:pPr>
            <w:r w:rsidRPr="002F5832">
              <w:rPr>
                <w:sz w:val="18"/>
                <w:szCs w:val="18"/>
                <w:lang w:eastAsia="en-ID"/>
              </w:rPr>
              <w:t>Perusahaan secara terus-menerus berinvestasi pada pengembangan keterampilan pegawai</w:t>
            </w:r>
          </w:p>
        </w:tc>
        <w:tc>
          <w:tcPr>
            <w:tcW w:w="1009" w:type="dxa"/>
            <w:vMerge/>
            <w:tcBorders>
              <w:top w:val="nil"/>
              <w:left w:val="single" w:sz="4" w:space="0" w:color="auto"/>
              <w:bottom w:val="single" w:sz="4" w:space="0" w:color="auto"/>
              <w:right w:val="single" w:sz="4" w:space="0" w:color="auto"/>
            </w:tcBorders>
            <w:vAlign w:val="center"/>
            <w:hideMark/>
          </w:tcPr>
          <w:p w14:paraId="0476D13B" w14:textId="77777777" w:rsidR="00896540" w:rsidRPr="002F5832" w:rsidRDefault="00896540" w:rsidP="00C64DDF">
            <w:pPr>
              <w:jc w:val="center"/>
              <w:rPr>
                <w:sz w:val="18"/>
                <w:szCs w:val="18"/>
                <w:lang w:eastAsia="en-ID"/>
              </w:rPr>
            </w:pPr>
          </w:p>
        </w:tc>
        <w:tc>
          <w:tcPr>
            <w:tcW w:w="1269" w:type="dxa"/>
            <w:vMerge/>
            <w:tcBorders>
              <w:top w:val="nil"/>
              <w:left w:val="single" w:sz="4" w:space="0" w:color="auto"/>
              <w:bottom w:val="single" w:sz="4" w:space="0" w:color="auto"/>
              <w:right w:val="single" w:sz="4" w:space="0" w:color="auto"/>
            </w:tcBorders>
            <w:vAlign w:val="center"/>
            <w:hideMark/>
          </w:tcPr>
          <w:p w14:paraId="5D4585FF" w14:textId="77777777" w:rsidR="00896540" w:rsidRPr="002F5832" w:rsidRDefault="00896540" w:rsidP="00C64DDF">
            <w:pPr>
              <w:jc w:val="center"/>
              <w:rPr>
                <w:sz w:val="18"/>
                <w:szCs w:val="18"/>
                <w:lang w:eastAsia="en-ID"/>
              </w:rPr>
            </w:pPr>
          </w:p>
        </w:tc>
      </w:tr>
      <w:tr w:rsidR="00C64DDF" w:rsidRPr="002F5832" w14:paraId="7F2187F3" w14:textId="77777777" w:rsidTr="002F5832">
        <w:trPr>
          <w:trHeight w:val="652"/>
          <w:jc w:val="center"/>
        </w:trPr>
        <w:tc>
          <w:tcPr>
            <w:tcW w:w="1253" w:type="dxa"/>
            <w:vMerge/>
            <w:tcBorders>
              <w:left w:val="single" w:sz="4" w:space="0" w:color="auto"/>
              <w:right w:val="single" w:sz="4" w:space="0" w:color="auto"/>
            </w:tcBorders>
            <w:shd w:val="clear" w:color="auto" w:fill="auto"/>
            <w:vAlign w:val="center"/>
          </w:tcPr>
          <w:p w14:paraId="5A737B42" w14:textId="77777777" w:rsidR="00896540" w:rsidRPr="002F5832" w:rsidRDefault="00896540" w:rsidP="00CF6FA9">
            <w:pPr>
              <w:jc w:val="both"/>
              <w:rPr>
                <w:sz w:val="18"/>
                <w:szCs w:val="18"/>
                <w:lang w:eastAsia="en-ID"/>
              </w:rPr>
            </w:pPr>
          </w:p>
        </w:tc>
        <w:tc>
          <w:tcPr>
            <w:tcW w:w="1426" w:type="dxa"/>
            <w:gridSpan w:val="2"/>
            <w:vMerge w:val="restart"/>
            <w:tcBorders>
              <w:top w:val="single" w:sz="4" w:space="0" w:color="auto"/>
              <w:left w:val="single" w:sz="4" w:space="0" w:color="auto"/>
              <w:right w:val="single" w:sz="4" w:space="0" w:color="auto"/>
            </w:tcBorders>
          </w:tcPr>
          <w:p w14:paraId="1B4C8146" w14:textId="77777777" w:rsidR="00896540" w:rsidRPr="002F5832" w:rsidRDefault="00896540" w:rsidP="00CE3DED">
            <w:pPr>
              <w:rPr>
                <w:i/>
                <w:iCs/>
                <w:sz w:val="18"/>
                <w:szCs w:val="18"/>
                <w:lang w:eastAsia="en-ID"/>
              </w:rPr>
            </w:pPr>
            <w:r w:rsidRPr="002F5832">
              <w:rPr>
                <w:i/>
                <w:iCs/>
                <w:sz w:val="18"/>
                <w:szCs w:val="18"/>
                <w:lang w:eastAsia="en-ID"/>
              </w:rPr>
              <w:t>Consistency</w:t>
            </w:r>
          </w:p>
        </w:tc>
        <w:tc>
          <w:tcPr>
            <w:tcW w:w="557" w:type="dxa"/>
            <w:tcBorders>
              <w:top w:val="single" w:sz="4" w:space="0" w:color="auto"/>
              <w:left w:val="nil"/>
              <w:bottom w:val="single" w:sz="4" w:space="0" w:color="auto"/>
              <w:right w:val="single" w:sz="4" w:space="0" w:color="auto"/>
            </w:tcBorders>
            <w:shd w:val="clear" w:color="auto" w:fill="auto"/>
            <w:noWrap/>
          </w:tcPr>
          <w:p w14:paraId="61081C4A"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single" w:sz="4" w:space="0" w:color="auto"/>
              <w:left w:val="nil"/>
              <w:bottom w:val="single" w:sz="4" w:space="0" w:color="auto"/>
              <w:right w:val="single" w:sz="4" w:space="0" w:color="auto"/>
            </w:tcBorders>
            <w:shd w:val="clear" w:color="auto" w:fill="auto"/>
          </w:tcPr>
          <w:p w14:paraId="0F323620" w14:textId="77777777" w:rsidR="00896540" w:rsidRPr="002F5832" w:rsidRDefault="00896540" w:rsidP="00C64DDF">
            <w:pPr>
              <w:rPr>
                <w:sz w:val="18"/>
                <w:szCs w:val="18"/>
                <w:lang w:eastAsia="en-ID"/>
              </w:rPr>
            </w:pPr>
            <w:r w:rsidRPr="002F5832">
              <w:rPr>
                <w:sz w:val="18"/>
                <w:szCs w:val="18"/>
                <w:lang w:eastAsia="en-ID"/>
              </w:rPr>
              <w:t xml:space="preserve">Keputusan dan tindakan yang diambil berdasarkan nilai-nilai inti (core values) perusahaan </w:t>
            </w:r>
          </w:p>
        </w:tc>
        <w:tc>
          <w:tcPr>
            <w:tcW w:w="1009" w:type="dxa"/>
            <w:vMerge w:val="restart"/>
            <w:tcBorders>
              <w:top w:val="single" w:sz="4" w:space="0" w:color="auto"/>
              <w:left w:val="single" w:sz="4" w:space="0" w:color="auto"/>
              <w:right w:val="single" w:sz="4" w:space="0" w:color="auto"/>
            </w:tcBorders>
            <w:vAlign w:val="center"/>
          </w:tcPr>
          <w:p w14:paraId="14532B0A"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single" w:sz="4" w:space="0" w:color="auto"/>
              <w:right w:val="single" w:sz="4" w:space="0" w:color="auto"/>
            </w:tcBorders>
            <w:vAlign w:val="center"/>
          </w:tcPr>
          <w:p w14:paraId="55A6E810" w14:textId="77777777" w:rsidR="00896540" w:rsidRPr="002F5832" w:rsidRDefault="00896540" w:rsidP="00C64DDF">
            <w:pPr>
              <w:jc w:val="center"/>
              <w:rPr>
                <w:sz w:val="18"/>
                <w:szCs w:val="18"/>
                <w:lang w:eastAsia="en-ID"/>
              </w:rPr>
            </w:pPr>
            <w:r w:rsidRPr="002F5832">
              <w:rPr>
                <w:sz w:val="18"/>
                <w:szCs w:val="18"/>
                <w:lang w:eastAsia="en-ID"/>
              </w:rPr>
              <w:t>49-50</w:t>
            </w:r>
          </w:p>
        </w:tc>
      </w:tr>
      <w:tr w:rsidR="00C64DDF" w:rsidRPr="002F5832" w14:paraId="701810AF" w14:textId="77777777" w:rsidTr="002F5832">
        <w:trPr>
          <w:trHeight w:val="663"/>
          <w:jc w:val="center"/>
        </w:trPr>
        <w:tc>
          <w:tcPr>
            <w:tcW w:w="1253" w:type="dxa"/>
            <w:vMerge/>
            <w:tcBorders>
              <w:left w:val="single" w:sz="4" w:space="0" w:color="auto"/>
              <w:bottom w:val="single" w:sz="4" w:space="0" w:color="auto"/>
              <w:right w:val="single" w:sz="4" w:space="0" w:color="auto"/>
            </w:tcBorders>
            <w:shd w:val="clear" w:color="auto" w:fill="auto"/>
            <w:vAlign w:val="center"/>
          </w:tcPr>
          <w:p w14:paraId="446962D3"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bottom w:val="single" w:sz="4" w:space="0" w:color="auto"/>
              <w:right w:val="single" w:sz="4" w:space="0" w:color="auto"/>
            </w:tcBorders>
            <w:vAlign w:val="center"/>
          </w:tcPr>
          <w:p w14:paraId="1A0101B6"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33AB5A6A"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single" w:sz="4" w:space="0" w:color="auto"/>
              <w:left w:val="nil"/>
              <w:bottom w:val="single" w:sz="4" w:space="0" w:color="auto"/>
              <w:right w:val="single" w:sz="4" w:space="0" w:color="auto"/>
            </w:tcBorders>
            <w:shd w:val="clear" w:color="auto" w:fill="auto"/>
          </w:tcPr>
          <w:p w14:paraId="4FB8704B" w14:textId="77777777" w:rsidR="00896540" w:rsidRPr="002F5832" w:rsidRDefault="00896540" w:rsidP="00CE3DED">
            <w:pPr>
              <w:rPr>
                <w:sz w:val="18"/>
                <w:szCs w:val="18"/>
                <w:lang w:eastAsia="en-ID"/>
              </w:rPr>
            </w:pPr>
            <w:r w:rsidRPr="002F5832">
              <w:rPr>
                <w:sz w:val="18"/>
                <w:szCs w:val="18"/>
                <w:lang w:eastAsia="en-ID"/>
              </w:rPr>
              <w:t>Pegawai memiliki kesepakatan dan kemampuan untuk menjalankan visi dan misi perusahaan</w:t>
            </w:r>
          </w:p>
        </w:tc>
        <w:tc>
          <w:tcPr>
            <w:tcW w:w="1009" w:type="dxa"/>
            <w:vMerge/>
            <w:tcBorders>
              <w:left w:val="single" w:sz="4" w:space="0" w:color="auto"/>
              <w:bottom w:val="single" w:sz="4" w:space="0" w:color="auto"/>
              <w:right w:val="single" w:sz="4" w:space="0" w:color="auto"/>
            </w:tcBorders>
            <w:vAlign w:val="center"/>
          </w:tcPr>
          <w:p w14:paraId="71B8DAA4" w14:textId="77777777" w:rsidR="00896540" w:rsidRPr="002F5832" w:rsidRDefault="00896540" w:rsidP="00C64DDF">
            <w:pPr>
              <w:jc w:val="center"/>
              <w:rPr>
                <w:sz w:val="18"/>
                <w:szCs w:val="18"/>
                <w:lang w:eastAsia="en-ID"/>
              </w:rPr>
            </w:pPr>
          </w:p>
        </w:tc>
        <w:tc>
          <w:tcPr>
            <w:tcW w:w="1269" w:type="dxa"/>
            <w:vMerge/>
            <w:tcBorders>
              <w:left w:val="single" w:sz="4" w:space="0" w:color="auto"/>
              <w:bottom w:val="single" w:sz="4" w:space="0" w:color="auto"/>
              <w:right w:val="single" w:sz="4" w:space="0" w:color="auto"/>
            </w:tcBorders>
            <w:vAlign w:val="center"/>
          </w:tcPr>
          <w:p w14:paraId="5BA8A6E9" w14:textId="77777777" w:rsidR="00896540" w:rsidRPr="002F5832" w:rsidRDefault="00896540" w:rsidP="00C64DDF">
            <w:pPr>
              <w:jc w:val="center"/>
              <w:rPr>
                <w:sz w:val="18"/>
                <w:szCs w:val="18"/>
                <w:lang w:eastAsia="en-ID"/>
              </w:rPr>
            </w:pPr>
          </w:p>
        </w:tc>
      </w:tr>
      <w:tr w:rsidR="00C64DDF" w:rsidRPr="002F5832" w14:paraId="3C2AEF70" w14:textId="77777777" w:rsidTr="002F5832">
        <w:trPr>
          <w:trHeight w:val="329"/>
          <w:jc w:val="center"/>
        </w:trPr>
        <w:tc>
          <w:tcPr>
            <w:tcW w:w="1253" w:type="dxa"/>
            <w:vMerge w:val="restart"/>
            <w:tcBorders>
              <w:top w:val="single" w:sz="4" w:space="0" w:color="auto"/>
              <w:left w:val="single" w:sz="4" w:space="0" w:color="auto"/>
              <w:right w:val="single" w:sz="4" w:space="0" w:color="auto"/>
            </w:tcBorders>
            <w:shd w:val="clear" w:color="auto" w:fill="auto"/>
            <w:vAlign w:val="center"/>
          </w:tcPr>
          <w:p w14:paraId="6898A84E" w14:textId="77777777" w:rsidR="00896540" w:rsidRPr="002F5832" w:rsidRDefault="00896540" w:rsidP="00CF6FA9">
            <w:pPr>
              <w:jc w:val="both"/>
              <w:rPr>
                <w:sz w:val="18"/>
                <w:szCs w:val="18"/>
                <w:lang w:eastAsia="en-ID"/>
              </w:rPr>
            </w:pPr>
            <w:r w:rsidRPr="002F5832">
              <w:rPr>
                <w:sz w:val="18"/>
                <w:szCs w:val="18"/>
                <w:lang w:eastAsia="en-ID"/>
              </w:rPr>
              <w:t xml:space="preserve">Penerapan </w:t>
            </w:r>
            <w:r w:rsidRPr="002F5832">
              <w:rPr>
                <w:i/>
                <w:iCs/>
                <w:sz w:val="18"/>
                <w:szCs w:val="18"/>
                <w:lang w:eastAsia="en-ID"/>
              </w:rPr>
              <w:t>Core Values</w:t>
            </w:r>
            <w:r w:rsidRPr="002F5832">
              <w:rPr>
                <w:sz w:val="18"/>
                <w:szCs w:val="18"/>
                <w:lang w:eastAsia="en-ID"/>
              </w:rPr>
              <w:t xml:space="preserve"> </w:t>
            </w:r>
            <w:r w:rsidRPr="002F5832">
              <w:rPr>
                <w:sz w:val="18"/>
                <w:szCs w:val="18"/>
                <w:lang w:eastAsia="en-ID"/>
              </w:rPr>
              <w:lastRenderedPageBreak/>
              <w:t>Y</w:t>
            </w:r>
            <w:r w:rsidRPr="002F5832">
              <w:rPr>
                <w:sz w:val="18"/>
                <w:szCs w:val="18"/>
                <w:vertAlign w:val="subscript"/>
                <w:lang w:eastAsia="en-ID"/>
              </w:rPr>
              <w:t>1</w:t>
            </w:r>
          </w:p>
          <w:p w14:paraId="437DAF79" w14:textId="77777777" w:rsidR="00896540" w:rsidRPr="002F5832" w:rsidRDefault="00896540" w:rsidP="00CF6FA9">
            <w:pPr>
              <w:jc w:val="both"/>
              <w:rPr>
                <w:sz w:val="18"/>
                <w:szCs w:val="18"/>
                <w:lang w:eastAsia="en-ID"/>
              </w:rPr>
            </w:pPr>
          </w:p>
          <w:p w14:paraId="47C18774" w14:textId="77777777" w:rsidR="00896540" w:rsidRPr="002F5832" w:rsidRDefault="00896540" w:rsidP="00CF6FA9">
            <w:pPr>
              <w:jc w:val="both"/>
              <w:rPr>
                <w:sz w:val="18"/>
                <w:szCs w:val="18"/>
                <w:lang w:eastAsia="en-ID"/>
              </w:rPr>
            </w:pPr>
            <w:r w:rsidRPr="002F5832">
              <w:rPr>
                <w:sz w:val="18"/>
                <w:szCs w:val="18"/>
                <w:lang w:eastAsia="en-ID"/>
              </w:rPr>
              <w:t>Denison dalam Sobirin (2019: 191)</w:t>
            </w:r>
          </w:p>
          <w:p w14:paraId="66764674" w14:textId="77777777" w:rsidR="00896540" w:rsidRPr="002F5832" w:rsidRDefault="00896540" w:rsidP="00CF6FA9">
            <w:pPr>
              <w:jc w:val="both"/>
              <w:rPr>
                <w:sz w:val="18"/>
                <w:szCs w:val="18"/>
                <w:lang w:eastAsia="en-ID"/>
              </w:rPr>
            </w:pPr>
          </w:p>
        </w:tc>
        <w:tc>
          <w:tcPr>
            <w:tcW w:w="1426" w:type="dxa"/>
            <w:gridSpan w:val="2"/>
            <w:tcBorders>
              <w:top w:val="single" w:sz="4" w:space="0" w:color="auto"/>
              <w:left w:val="single" w:sz="4" w:space="0" w:color="auto"/>
              <w:bottom w:val="single" w:sz="4" w:space="0" w:color="auto"/>
              <w:right w:val="single" w:sz="4" w:space="0" w:color="auto"/>
            </w:tcBorders>
          </w:tcPr>
          <w:p w14:paraId="6279BDC2" w14:textId="77777777" w:rsidR="00896540" w:rsidRPr="002F5832" w:rsidRDefault="00896540" w:rsidP="00C64DDF">
            <w:pPr>
              <w:rPr>
                <w:i/>
                <w:iCs/>
                <w:sz w:val="18"/>
                <w:szCs w:val="18"/>
                <w:lang w:eastAsia="en-ID"/>
              </w:rPr>
            </w:pPr>
            <w:r w:rsidRPr="002F5832">
              <w:rPr>
                <w:i/>
                <w:iCs/>
                <w:sz w:val="18"/>
                <w:szCs w:val="18"/>
                <w:lang w:eastAsia="en-ID"/>
              </w:rPr>
              <w:lastRenderedPageBreak/>
              <w:t>Consistency</w:t>
            </w:r>
          </w:p>
        </w:tc>
        <w:tc>
          <w:tcPr>
            <w:tcW w:w="557" w:type="dxa"/>
            <w:tcBorders>
              <w:top w:val="single" w:sz="4" w:space="0" w:color="auto"/>
              <w:left w:val="nil"/>
              <w:bottom w:val="single" w:sz="4" w:space="0" w:color="auto"/>
              <w:right w:val="single" w:sz="4" w:space="0" w:color="auto"/>
            </w:tcBorders>
            <w:shd w:val="clear" w:color="auto" w:fill="auto"/>
            <w:noWrap/>
          </w:tcPr>
          <w:p w14:paraId="7371B1B6"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single" w:sz="4" w:space="0" w:color="auto"/>
              <w:left w:val="nil"/>
              <w:bottom w:val="single" w:sz="4" w:space="0" w:color="auto"/>
              <w:right w:val="single" w:sz="4" w:space="0" w:color="auto"/>
            </w:tcBorders>
            <w:shd w:val="clear" w:color="auto" w:fill="auto"/>
          </w:tcPr>
          <w:p w14:paraId="6BBB8515" w14:textId="51C760C2" w:rsidR="00896540" w:rsidRPr="002F5832" w:rsidRDefault="00896540" w:rsidP="00C64DDF">
            <w:pPr>
              <w:rPr>
                <w:sz w:val="18"/>
                <w:szCs w:val="18"/>
                <w:lang w:eastAsia="en-ID"/>
              </w:rPr>
            </w:pPr>
            <w:r w:rsidRPr="002F5832">
              <w:rPr>
                <w:sz w:val="18"/>
                <w:szCs w:val="18"/>
                <w:lang w:eastAsia="en-ID"/>
              </w:rPr>
              <w:t>Berkordinasi menyatukan keinginan pegawai dan kepentingan perusahaan</w:t>
            </w:r>
          </w:p>
        </w:tc>
        <w:tc>
          <w:tcPr>
            <w:tcW w:w="1009" w:type="dxa"/>
            <w:tcBorders>
              <w:top w:val="single" w:sz="4" w:space="0" w:color="auto"/>
              <w:left w:val="single" w:sz="4" w:space="0" w:color="auto"/>
              <w:bottom w:val="single" w:sz="4" w:space="0" w:color="auto"/>
              <w:right w:val="single" w:sz="4" w:space="0" w:color="auto"/>
            </w:tcBorders>
          </w:tcPr>
          <w:p w14:paraId="13ED5B1C"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tcBorders>
              <w:top w:val="single" w:sz="4" w:space="0" w:color="auto"/>
              <w:left w:val="single" w:sz="4" w:space="0" w:color="auto"/>
              <w:bottom w:val="single" w:sz="4" w:space="0" w:color="auto"/>
              <w:right w:val="single" w:sz="4" w:space="0" w:color="auto"/>
            </w:tcBorders>
            <w:vAlign w:val="center"/>
          </w:tcPr>
          <w:p w14:paraId="13CD0AFB" w14:textId="77777777" w:rsidR="00896540" w:rsidRPr="002F5832" w:rsidRDefault="00896540" w:rsidP="00C64DDF">
            <w:pPr>
              <w:jc w:val="center"/>
              <w:rPr>
                <w:sz w:val="18"/>
                <w:szCs w:val="18"/>
                <w:lang w:eastAsia="en-ID"/>
              </w:rPr>
            </w:pPr>
            <w:r w:rsidRPr="002F5832">
              <w:rPr>
                <w:sz w:val="18"/>
                <w:szCs w:val="18"/>
                <w:lang w:eastAsia="en-ID"/>
              </w:rPr>
              <w:t>51</w:t>
            </w:r>
          </w:p>
        </w:tc>
      </w:tr>
      <w:tr w:rsidR="00C64DDF" w:rsidRPr="002F5832" w14:paraId="54391072" w14:textId="77777777" w:rsidTr="002F5832">
        <w:trPr>
          <w:trHeight w:val="695"/>
          <w:jc w:val="center"/>
        </w:trPr>
        <w:tc>
          <w:tcPr>
            <w:tcW w:w="1253" w:type="dxa"/>
            <w:vMerge/>
            <w:tcBorders>
              <w:left w:val="single" w:sz="4" w:space="0" w:color="auto"/>
              <w:right w:val="single" w:sz="4" w:space="0" w:color="auto"/>
            </w:tcBorders>
            <w:shd w:val="clear" w:color="auto" w:fill="auto"/>
            <w:vAlign w:val="center"/>
          </w:tcPr>
          <w:p w14:paraId="563074A0" w14:textId="77777777" w:rsidR="00896540" w:rsidRPr="002F5832" w:rsidRDefault="00896540" w:rsidP="00CF6FA9">
            <w:pPr>
              <w:jc w:val="both"/>
              <w:rPr>
                <w:sz w:val="18"/>
                <w:szCs w:val="18"/>
                <w:lang w:eastAsia="en-ID"/>
              </w:rPr>
            </w:pPr>
          </w:p>
        </w:tc>
        <w:tc>
          <w:tcPr>
            <w:tcW w:w="1426" w:type="dxa"/>
            <w:gridSpan w:val="2"/>
            <w:vMerge w:val="restart"/>
            <w:tcBorders>
              <w:top w:val="single" w:sz="4" w:space="0" w:color="auto"/>
              <w:left w:val="single" w:sz="4" w:space="0" w:color="auto"/>
              <w:right w:val="single" w:sz="4" w:space="0" w:color="auto"/>
            </w:tcBorders>
          </w:tcPr>
          <w:p w14:paraId="1BF70F45" w14:textId="77777777" w:rsidR="00896540" w:rsidRPr="002F5832" w:rsidRDefault="00896540" w:rsidP="00CE3DED">
            <w:pPr>
              <w:rPr>
                <w:i/>
                <w:iCs/>
                <w:sz w:val="18"/>
                <w:szCs w:val="18"/>
                <w:lang w:eastAsia="en-ID"/>
              </w:rPr>
            </w:pPr>
            <w:r w:rsidRPr="002F5832">
              <w:rPr>
                <w:i/>
                <w:iCs/>
                <w:sz w:val="18"/>
                <w:szCs w:val="18"/>
                <w:lang w:eastAsia="en-ID"/>
              </w:rPr>
              <w:t>Adaptability</w:t>
            </w:r>
          </w:p>
        </w:tc>
        <w:tc>
          <w:tcPr>
            <w:tcW w:w="557" w:type="dxa"/>
            <w:tcBorders>
              <w:top w:val="single" w:sz="4" w:space="0" w:color="auto"/>
              <w:left w:val="nil"/>
              <w:bottom w:val="single" w:sz="4" w:space="0" w:color="auto"/>
              <w:right w:val="single" w:sz="4" w:space="0" w:color="auto"/>
            </w:tcBorders>
            <w:shd w:val="clear" w:color="auto" w:fill="auto"/>
            <w:noWrap/>
          </w:tcPr>
          <w:p w14:paraId="7011882E"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single" w:sz="4" w:space="0" w:color="auto"/>
              <w:left w:val="nil"/>
              <w:bottom w:val="single" w:sz="4" w:space="0" w:color="auto"/>
              <w:right w:val="single" w:sz="4" w:space="0" w:color="auto"/>
            </w:tcBorders>
            <w:shd w:val="clear" w:color="auto" w:fill="auto"/>
          </w:tcPr>
          <w:p w14:paraId="6BA23CCD" w14:textId="77777777" w:rsidR="00896540" w:rsidRPr="002F5832" w:rsidRDefault="00896540" w:rsidP="00CE3DED">
            <w:pPr>
              <w:rPr>
                <w:sz w:val="18"/>
                <w:szCs w:val="18"/>
                <w:lang w:eastAsia="en-ID"/>
              </w:rPr>
            </w:pPr>
            <w:r w:rsidRPr="002F5832">
              <w:rPr>
                <w:sz w:val="18"/>
                <w:szCs w:val="18"/>
                <w:lang w:eastAsia="en-ID"/>
              </w:rPr>
              <w:t>Perusahaan mampu menciptakan cara untuk beradaptasi untuk memenuhi perubahan kebutuhan</w:t>
            </w:r>
          </w:p>
        </w:tc>
        <w:tc>
          <w:tcPr>
            <w:tcW w:w="1009" w:type="dxa"/>
            <w:vMerge w:val="restart"/>
            <w:tcBorders>
              <w:top w:val="single" w:sz="4" w:space="0" w:color="auto"/>
              <w:left w:val="single" w:sz="4" w:space="0" w:color="auto"/>
              <w:right w:val="single" w:sz="4" w:space="0" w:color="auto"/>
            </w:tcBorders>
            <w:vAlign w:val="center"/>
          </w:tcPr>
          <w:p w14:paraId="4A037A7C"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single" w:sz="4" w:space="0" w:color="auto"/>
              <w:right w:val="single" w:sz="4" w:space="0" w:color="auto"/>
            </w:tcBorders>
            <w:vAlign w:val="center"/>
          </w:tcPr>
          <w:p w14:paraId="027EC430" w14:textId="77777777" w:rsidR="00896540" w:rsidRPr="002F5832" w:rsidRDefault="00896540" w:rsidP="00C64DDF">
            <w:pPr>
              <w:jc w:val="center"/>
              <w:rPr>
                <w:sz w:val="18"/>
                <w:szCs w:val="18"/>
                <w:lang w:eastAsia="en-ID"/>
              </w:rPr>
            </w:pPr>
            <w:r w:rsidRPr="002F5832">
              <w:rPr>
                <w:sz w:val="18"/>
                <w:szCs w:val="18"/>
                <w:lang w:eastAsia="en-ID"/>
              </w:rPr>
              <w:t>52-55</w:t>
            </w:r>
          </w:p>
        </w:tc>
      </w:tr>
      <w:tr w:rsidR="00C64DDF" w:rsidRPr="002F5832" w14:paraId="01065692" w14:textId="77777777" w:rsidTr="002F5832">
        <w:trPr>
          <w:trHeight w:val="487"/>
          <w:jc w:val="center"/>
        </w:trPr>
        <w:tc>
          <w:tcPr>
            <w:tcW w:w="1253" w:type="dxa"/>
            <w:vMerge/>
            <w:tcBorders>
              <w:left w:val="single" w:sz="4" w:space="0" w:color="auto"/>
              <w:right w:val="single" w:sz="4" w:space="0" w:color="auto"/>
            </w:tcBorders>
            <w:shd w:val="clear" w:color="auto" w:fill="auto"/>
            <w:vAlign w:val="center"/>
          </w:tcPr>
          <w:p w14:paraId="2C38C94C"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198F37F6"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2662998F"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single" w:sz="4" w:space="0" w:color="auto"/>
              <w:left w:val="nil"/>
              <w:bottom w:val="single" w:sz="4" w:space="0" w:color="auto"/>
              <w:right w:val="single" w:sz="4" w:space="0" w:color="auto"/>
            </w:tcBorders>
            <w:shd w:val="clear" w:color="auto" w:fill="auto"/>
          </w:tcPr>
          <w:p w14:paraId="2FA9B77A" w14:textId="77777777" w:rsidR="00896540" w:rsidRPr="002F5832" w:rsidRDefault="00896540" w:rsidP="00CE3DED">
            <w:pPr>
              <w:rPr>
                <w:sz w:val="18"/>
                <w:szCs w:val="18"/>
                <w:lang w:eastAsia="en-ID"/>
              </w:rPr>
            </w:pPr>
            <w:r w:rsidRPr="002F5832">
              <w:rPr>
                <w:sz w:val="18"/>
                <w:szCs w:val="18"/>
                <w:lang w:eastAsia="en-ID"/>
              </w:rPr>
              <w:t>Perusahaan memahami dan bereaksi kepada konsumen dan mengantisipasi kebutuhan konsumen  di masa depan</w:t>
            </w:r>
          </w:p>
        </w:tc>
        <w:tc>
          <w:tcPr>
            <w:tcW w:w="1009" w:type="dxa"/>
            <w:vMerge/>
            <w:tcBorders>
              <w:left w:val="single" w:sz="4" w:space="0" w:color="auto"/>
              <w:right w:val="single" w:sz="4" w:space="0" w:color="auto"/>
            </w:tcBorders>
            <w:vAlign w:val="center"/>
          </w:tcPr>
          <w:p w14:paraId="1CF08376"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51F00BED" w14:textId="77777777" w:rsidR="00896540" w:rsidRPr="002F5832" w:rsidRDefault="00896540" w:rsidP="00C64DDF">
            <w:pPr>
              <w:jc w:val="center"/>
              <w:rPr>
                <w:sz w:val="18"/>
                <w:szCs w:val="18"/>
                <w:lang w:eastAsia="en-ID"/>
              </w:rPr>
            </w:pPr>
          </w:p>
        </w:tc>
      </w:tr>
      <w:tr w:rsidR="00C64DDF" w:rsidRPr="002F5832" w14:paraId="5EB10174" w14:textId="77777777" w:rsidTr="002F5832">
        <w:trPr>
          <w:trHeight w:val="412"/>
          <w:jc w:val="center"/>
        </w:trPr>
        <w:tc>
          <w:tcPr>
            <w:tcW w:w="1253" w:type="dxa"/>
            <w:vMerge/>
            <w:tcBorders>
              <w:left w:val="single" w:sz="4" w:space="0" w:color="auto"/>
              <w:right w:val="single" w:sz="4" w:space="0" w:color="auto"/>
            </w:tcBorders>
            <w:shd w:val="clear" w:color="auto" w:fill="auto"/>
            <w:vAlign w:val="center"/>
          </w:tcPr>
          <w:p w14:paraId="6B33DFDA"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401F8C9B"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1561F698"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single" w:sz="4" w:space="0" w:color="auto"/>
              <w:left w:val="nil"/>
              <w:bottom w:val="single" w:sz="4" w:space="0" w:color="auto"/>
              <w:right w:val="single" w:sz="4" w:space="0" w:color="auto"/>
            </w:tcBorders>
            <w:shd w:val="clear" w:color="auto" w:fill="auto"/>
          </w:tcPr>
          <w:p w14:paraId="6A3DE85A" w14:textId="77777777" w:rsidR="00896540" w:rsidRPr="002F5832" w:rsidRDefault="00896540" w:rsidP="00CE3DED">
            <w:pPr>
              <w:rPr>
                <w:sz w:val="18"/>
                <w:szCs w:val="18"/>
                <w:lang w:eastAsia="en-ID"/>
              </w:rPr>
            </w:pPr>
            <w:r w:rsidRPr="002F5832">
              <w:rPr>
                <w:sz w:val="18"/>
                <w:szCs w:val="18"/>
                <w:lang w:eastAsia="en-ID"/>
              </w:rPr>
              <w:t>Memiliki respon dan sikap yang adaptif dalam mengikuti perubahan yang ada di perusahaan</w:t>
            </w:r>
          </w:p>
        </w:tc>
        <w:tc>
          <w:tcPr>
            <w:tcW w:w="1009" w:type="dxa"/>
            <w:vMerge/>
            <w:tcBorders>
              <w:left w:val="single" w:sz="4" w:space="0" w:color="auto"/>
              <w:right w:val="single" w:sz="4" w:space="0" w:color="auto"/>
            </w:tcBorders>
            <w:vAlign w:val="center"/>
          </w:tcPr>
          <w:p w14:paraId="6407BB4E"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17A98DC8" w14:textId="77777777" w:rsidR="00896540" w:rsidRPr="002F5832" w:rsidRDefault="00896540" w:rsidP="00C64DDF">
            <w:pPr>
              <w:jc w:val="center"/>
              <w:rPr>
                <w:sz w:val="18"/>
                <w:szCs w:val="18"/>
                <w:lang w:eastAsia="en-ID"/>
              </w:rPr>
            </w:pPr>
          </w:p>
        </w:tc>
      </w:tr>
      <w:tr w:rsidR="00C64DDF" w:rsidRPr="002F5832" w14:paraId="0D4DCC22" w14:textId="77777777" w:rsidTr="002F5832">
        <w:trPr>
          <w:trHeight w:val="849"/>
          <w:jc w:val="center"/>
        </w:trPr>
        <w:tc>
          <w:tcPr>
            <w:tcW w:w="1253" w:type="dxa"/>
            <w:vMerge/>
            <w:tcBorders>
              <w:left w:val="single" w:sz="4" w:space="0" w:color="auto"/>
              <w:right w:val="single" w:sz="4" w:space="0" w:color="auto"/>
            </w:tcBorders>
            <w:shd w:val="clear" w:color="auto" w:fill="auto"/>
            <w:vAlign w:val="center"/>
          </w:tcPr>
          <w:p w14:paraId="4791AA23"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bottom w:val="single" w:sz="4" w:space="0" w:color="auto"/>
              <w:right w:val="single" w:sz="4" w:space="0" w:color="auto"/>
            </w:tcBorders>
            <w:vAlign w:val="center"/>
          </w:tcPr>
          <w:p w14:paraId="3A38E93E"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3458B1E9"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single" w:sz="4" w:space="0" w:color="auto"/>
              <w:left w:val="nil"/>
              <w:bottom w:val="single" w:sz="4" w:space="0" w:color="auto"/>
              <w:right w:val="single" w:sz="4" w:space="0" w:color="auto"/>
            </w:tcBorders>
            <w:shd w:val="clear" w:color="auto" w:fill="auto"/>
          </w:tcPr>
          <w:p w14:paraId="49AE0EF0" w14:textId="1F992905" w:rsidR="00896540" w:rsidRPr="002F5832" w:rsidRDefault="00896540" w:rsidP="00CE3DED">
            <w:pPr>
              <w:rPr>
                <w:sz w:val="18"/>
                <w:szCs w:val="18"/>
                <w:lang w:eastAsia="en-ID"/>
              </w:rPr>
            </w:pPr>
            <w:r w:rsidRPr="002F5832">
              <w:rPr>
                <w:sz w:val="18"/>
                <w:szCs w:val="18"/>
                <w:lang w:eastAsia="en-ID"/>
              </w:rPr>
              <w:t>Perusahaan menerima, menerjemahkan, dan menginterpretasikan sinyal-sinyal dari lingkungan menjadi peluan</w:t>
            </w:r>
            <w:r w:rsidR="00C64DDF" w:rsidRPr="002F5832">
              <w:rPr>
                <w:sz w:val="18"/>
                <w:szCs w:val="18"/>
                <w:lang w:eastAsia="en-ID"/>
              </w:rPr>
              <w:t>g berinovasi, memperoleh</w:t>
            </w:r>
            <w:r w:rsidR="00C64DDF" w:rsidRPr="002F5832">
              <w:rPr>
                <w:sz w:val="18"/>
                <w:szCs w:val="18"/>
                <w:lang w:val="id-ID" w:eastAsia="en-ID"/>
              </w:rPr>
              <w:t xml:space="preserve"> </w:t>
            </w:r>
            <w:r w:rsidRPr="002F5832">
              <w:rPr>
                <w:sz w:val="18"/>
                <w:szCs w:val="18"/>
                <w:lang w:eastAsia="en-ID"/>
              </w:rPr>
              <w:t>pengetahuan, dan  mengembangkan kemampuan</w:t>
            </w:r>
          </w:p>
        </w:tc>
        <w:tc>
          <w:tcPr>
            <w:tcW w:w="1009" w:type="dxa"/>
            <w:vMerge/>
            <w:tcBorders>
              <w:left w:val="single" w:sz="4" w:space="0" w:color="auto"/>
              <w:bottom w:val="single" w:sz="4" w:space="0" w:color="auto"/>
              <w:right w:val="single" w:sz="4" w:space="0" w:color="auto"/>
            </w:tcBorders>
            <w:vAlign w:val="center"/>
          </w:tcPr>
          <w:p w14:paraId="357FD81E" w14:textId="77777777" w:rsidR="00896540" w:rsidRPr="002F5832" w:rsidRDefault="00896540" w:rsidP="00C64DDF">
            <w:pPr>
              <w:jc w:val="center"/>
              <w:rPr>
                <w:sz w:val="18"/>
                <w:szCs w:val="18"/>
                <w:lang w:eastAsia="en-ID"/>
              </w:rPr>
            </w:pPr>
          </w:p>
        </w:tc>
        <w:tc>
          <w:tcPr>
            <w:tcW w:w="1269" w:type="dxa"/>
            <w:vMerge/>
            <w:tcBorders>
              <w:left w:val="single" w:sz="4" w:space="0" w:color="auto"/>
              <w:bottom w:val="single" w:sz="4" w:space="0" w:color="auto"/>
              <w:right w:val="single" w:sz="4" w:space="0" w:color="auto"/>
            </w:tcBorders>
            <w:vAlign w:val="center"/>
          </w:tcPr>
          <w:p w14:paraId="0492C2F4" w14:textId="77777777" w:rsidR="00896540" w:rsidRPr="002F5832" w:rsidRDefault="00896540" w:rsidP="00C64DDF">
            <w:pPr>
              <w:jc w:val="center"/>
              <w:rPr>
                <w:sz w:val="18"/>
                <w:szCs w:val="18"/>
                <w:lang w:eastAsia="en-ID"/>
              </w:rPr>
            </w:pPr>
          </w:p>
        </w:tc>
      </w:tr>
      <w:tr w:rsidR="00C64DDF" w:rsidRPr="002F5832" w14:paraId="6AA2817C" w14:textId="77777777" w:rsidTr="002F5832">
        <w:trPr>
          <w:trHeight w:val="361"/>
          <w:jc w:val="center"/>
        </w:trPr>
        <w:tc>
          <w:tcPr>
            <w:tcW w:w="1253" w:type="dxa"/>
            <w:vMerge/>
            <w:tcBorders>
              <w:left w:val="single" w:sz="4" w:space="0" w:color="auto"/>
              <w:right w:val="single" w:sz="4" w:space="0" w:color="auto"/>
            </w:tcBorders>
            <w:shd w:val="clear" w:color="auto" w:fill="auto"/>
            <w:vAlign w:val="center"/>
          </w:tcPr>
          <w:p w14:paraId="7C9CDE62" w14:textId="77777777" w:rsidR="00896540" w:rsidRPr="002F5832" w:rsidRDefault="00896540" w:rsidP="00CF6FA9">
            <w:pPr>
              <w:jc w:val="both"/>
              <w:rPr>
                <w:sz w:val="18"/>
                <w:szCs w:val="18"/>
                <w:lang w:eastAsia="en-ID"/>
              </w:rPr>
            </w:pPr>
          </w:p>
        </w:tc>
        <w:tc>
          <w:tcPr>
            <w:tcW w:w="1426" w:type="dxa"/>
            <w:gridSpan w:val="2"/>
            <w:vMerge w:val="restart"/>
            <w:tcBorders>
              <w:top w:val="single" w:sz="4" w:space="0" w:color="auto"/>
              <w:left w:val="single" w:sz="4" w:space="0" w:color="auto"/>
              <w:right w:val="single" w:sz="4" w:space="0" w:color="auto"/>
            </w:tcBorders>
          </w:tcPr>
          <w:p w14:paraId="290C51FC" w14:textId="77777777" w:rsidR="00896540" w:rsidRPr="002F5832" w:rsidRDefault="00896540" w:rsidP="00CE3DED">
            <w:pPr>
              <w:rPr>
                <w:i/>
                <w:iCs/>
                <w:sz w:val="18"/>
                <w:szCs w:val="18"/>
                <w:lang w:eastAsia="en-ID"/>
              </w:rPr>
            </w:pPr>
            <w:r w:rsidRPr="002F5832">
              <w:rPr>
                <w:i/>
                <w:iCs/>
                <w:sz w:val="18"/>
                <w:szCs w:val="18"/>
                <w:lang w:eastAsia="en-ID"/>
              </w:rPr>
              <w:t>Mission</w:t>
            </w:r>
          </w:p>
          <w:p w14:paraId="58B1F81A" w14:textId="77777777" w:rsidR="00896540" w:rsidRPr="002F5832" w:rsidRDefault="00896540" w:rsidP="00CE3DED">
            <w:pPr>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3E87E931"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single" w:sz="4" w:space="0" w:color="auto"/>
              <w:left w:val="nil"/>
              <w:bottom w:val="single" w:sz="4" w:space="0" w:color="auto"/>
              <w:right w:val="single" w:sz="4" w:space="0" w:color="auto"/>
            </w:tcBorders>
            <w:shd w:val="clear" w:color="auto" w:fill="auto"/>
          </w:tcPr>
          <w:p w14:paraId="7F09DE47" w14:textId="77777777" w:rsidR="00896540" w:rsidRPr="002F5832" w:rsidRDefault="00896540" w:rsidP="00CE3DED">
            <w:pPr>
              <w:rPr>
                <w:sz w:val="18"/>
                <w:szCs w:val="18"/>
                <w:lang w:eastAsia="en-ID"/>
              </w:rPr>
            </w:pPr>
            <w:r w:rsidRPr="002F5832">
              <w:rPr>
                <w:sz w:val="18"/>
                <w:szCs w:val="18"/>
                <w:lang w:eastAsia="en-ID"/>
              </w:rPr>
              <w:t>Arah strategis berfokus pada penetapan tujuan organisasi</w:t>
            </w:r>
          </w:p>
        </w:tc>
        <w:tc>
          <w:tcPr>
            <w:tcW w:w="1009" w:type="dxa"/>
            <w:vMerge w:val="restart"/>
            <w:tcBorders>
              <w:top w:val="single" w:sz="4" w:space="0" w:color="auto"/>
              <w:left w:val="single" w:sz="4" w:space="0" w:color="auto"/>
              <w:right w:val="single" w:sz="4" w:space="0" w:color="auto"/>
            </w:tcBorders>
            <w:vAlign w:val="center"/>
          </w:tcPr>
          <w:p w14:paraId="38A1560F"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single" w:sz="4" w:space="0" w:color="auto"/>
              <w:right w:val="single" w:sz="4" w:space="0" w:color="auto"/>
            </w:tcBorders>
            <w:vAlign w:val="center"/>
          </w:tcPr>
          <w:p w14:paraId="206F587D" w14:textId="77777777" w:rsidR="00896540" w:rsidRPr="002F5832" w:rsidRDefault="00896540" w:rsidP="00C64DDF">
            <w:pPr>
              <w:jc w:val="center"/>
              <w:rPr>
                <w:sz w:val="18"/>
                <w:szCs w:val="18"/>
                <w:lang w:eastAsia="en-ID"/>
              </w:rPr>
            </w:pPr>
            <w:r w:rsidRPr="002F5832">
              <w:rPr>
                <w:sz w:val="18"/>
                <w:szCs w:val="18"/>
                <w:lang w:eastAsia="en-ID"/>
              </w:rPr>
              <w:t>56-60</w:t>
            </w:r>
          </w:p>
        </w:tc>
      </w:tr>
      <w:tr w:rsidR="00C64DDF" w:rsidRPr="002F5832" w14:paraId="1A3F76BB" w14:textId="77777777" w:rsidTr="002F5832">
        <w:trPr>
          <w:trHeight w:val="367"/>
          <w:jc w:val="center"/>
        </w:trPr>
        <w:tc>
          <w:tcPr>
            <w:tcW w:w="1253" w:type="dxa"/>
            <w:vMerge/>
            <w:tcBorders>
              <w:left w:val="single" w:sz="4" w:space="0" w:color="auto"/>
              <w:right w:val="single" w:sz="4" w:space="0" w:color="auto"/>
            </w:tcBorders>
            <w:shd w:val="clear" w:color="auto" w:fill="auto"/>
            <w:vAlign w:val="center"/>
          </w:tcPr>
          <w:p w14:paraId="774E5639"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134EC34B"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4FA6CE04"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single" w:sz="4" w:space="0" w:color="auto"/>
              <w:left w:val="nil"/>
              <w:bottom w:val="single" w:sz="4" w:space="0" w:color="auto"/>
              <w:right w:val="single" w:sz="4" w:space="0" w:color="auto"/>
            </w:tcBorders>
            <w:shd w:val="clear" w:color="auto" w:fill="auto"/>
          </w:tcPr>
          <w:p w14:paraId="4D3A4B04" w14:textId="5D247CDE" w:rsidR="00896540" w:rsidRPr="002F5832" w:rsidRDefault="00896540" w:rsidP="00CE3DED">
            <w:pPr>
              <w:rPr>
                <w:sz w:val="18"/>
                <w:szCs w:val="18"/>
                <w:lang w:eastAsia="en-ID"/>
              </w:rPr>
            </w:pPr>
            <w:r w:rsidRPr="002F5832">
              <w:rPr>
                <w:sz w:val="18"/>
                <w:szCs w:val="18"/>
                <w:lang w:eastAsia="en-ID"/>
              </w:rPr>
              <w:t>Perusahaan memberikan arahan yang jelas bagi pegawai  pada saat bekerja</w:t>
            </w:r>
          </w:p>
        </w:tc>
        <w:tc>
          <w:tcPr>
            <w:tcW w:w="1009" w:type="dxa"/>
            <w:vMerge/>
            <w:tcBorders>
              <w:left w:val="single" w:sz="4" w:space="0" w:color="auto"/>
              <w:right w:val="single" w:sz="4" w:space="0" w:color="auto"/>
            </w:tcBorders>
            <w:vAlign w:val="center"/>
          </w:tcPr>
          <w:p w14:paraId="505CB0F1"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0EFCFB40" w14:textId="77777777" w:rsidR="00896540" w:rsidRPr="002F5832" w:rsidRDefault="00896540" w:rsidP="00C64DDF">
            <w:pPr>
              <w:jc w:val="center"/>
              <w:rPr>
                <w:sz w:val="18"/>
                <w:szCs w:val="18"/>
                <w:lang w:eastAsia="en-ID"/>
              </w:rPr>
            </w:pPr>
          </w:p>
        </w:tc>
      </w:tr>
      <w:tr w:rsidR="00C64DDF" w:rsidRPr="002F5832" w14:paraId="7288F4C7" w14:textId="77777777" w:rsidTr="002F5832">
        <w:trPr>
          <w:trHeight w:val="415"/>
          <w:jc w:val="center"/>
        </w:trPr>
        <w:tc>
          <w:tcPr>
            <w:tcW w:w="1253" w:type="dxa"/>
            <w:vMerge/>
            <w:tcBorders>
              <w:left w:val="single" w:sz="4" w:space="0" w:color="auto"/>
              <w:right w:val="single" w:sz="4" w:space="0" w:color="auto"/>
            </w:tcBorders>
            <w:shd w:val="clear" w:color="auto" w:fill="auto"/>
            <w:vAlign w:val="center"/>
          </w:tcPr>
          <w:p w14:paraId="0FBAAB6B"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074EE64A"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78E5641F"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single" w:sz="4" w:space="0" w:color="auto"/>
              <w:left w:val="nil"/>
              <w:bottom w:val="single" w:sz="4" w:space="0" w:color="auto"/>
              <w:right w:val="single" w:sz="4" w:space="0" w:color="auto"/>
            </w:tcBorders>
            <w:shd w:val="clear" w:color="auto" w:fill="auto"/>
          </w:tcPr>
          <w:p w14:paraId="133EDECB" w14:textId="77777777" w:rsidR="00896540" w:rsidRPr="002F5832" w:rsidRDefault="00896540" w:rsidP="00CE3DED">
            <w:pPr>
              <w:rPr>
                <w:sz w:val="18"/>
                <w:szCs w:val="18"/>
                <w:lang w:eastAsia="en-ID"/>
              </w:rPr>
            </w:pPr>
            <w:r w:rsidRPr="002F5832">
              <w:rPr>
                <w:sz w:val="18"/>
                <w:szCs w:val="18"/>
                <w:lang w:eastAsia="en-ID"/>
              </w:rPr>
              <w:t xml:space="preserve">Perusahaan memiliki tujuan yang jelas berkaitan dengan misi, visi dan strategi </w:t>
            </w:r>
          </w:p>
        </w:tc>
        <w:tc>
          <w:tcPr>
            <w:tcW w:w="1009" w:type="dxa"/>
            <w:vMerge/>
            <w:tcBorders>
              <w:left w:val="single" w:sz="4" w:space="0" w:color="auto"/>
              <w:right w:val="single" w:sz="4" w:space="0" w:color="auto"/>
            </w:tcBorders>
            <w:vAlign w:val="center"/>
          </w:tcPr>
          <w:p w14:paraId="6DF5CA04"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0953E51B" w14:textId="77777777" w:rsidR="00896540" w:rsidRPr="002F5832" w:rsidRDefault="00896540" w:rsidP="00C64DDF">
            <w:pPr>
              <w:jc w:val="center"/>
              <w:rPr>
                <w:sz w:val="18"/>
                <w:szCs w:val="18"/>
                <w:lang w:eastAsia="en-ID"/>
              </w:rPr>
            </w:pPr>
          </w:p>
        </w:tc>
      </w:tr>
      <w:tr w:rsidR="00C64DDF" w:rsidRPr="002F5832" w14:paraId="7F4B7797" w14:textId="77777777" w:rsidTr="002F5832">
        <w:trPr>
          <w:trHeight w:val="648"/>
          <w:jc w:val="center"/>
        </w:trPr>
        <w:tc>
          <w:tcPr>
            <w:tcW w:w="1253" w:type="dxa"/>
            <w:vMerge/>
            <w:tcBorders>
              <w:left w:val="single" w:sz="4" w:space="0" w:color="auto"/>
              <w:right w:val="single" w:sz="4" w:space="0" w:color="auto"/>
            </w:tcBorders>
            <w:shd w:val="clear" w:color="auto" w:fill="auto"/>
            <w:vAlign w:val="center"/>
          </w:tcPr>
          <w:p w14:paraId="0B236A6F"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68B6ECC7"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4CA680EF"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single" w:sz="4" w:space="0" w:color="auto"/>
              <w:left w:val="nil"/>
              <w:bottom w:val="single" w:sz="4" w:space="0" w:color="auto"/>
              <w:right w:val="single" w:sz="4" w:space="0" w:color="auto"/>
            </w:tcBorders>
            <w:shd w:val="clear" w:color="auto" w:fill="auto"/>
          </w:tcPr>
          <w:p w14:paraId="2AAD2738" w14:textId="77777777" w:rsidR="00896540" w:rsidRPr="002F5832" w:rsidRDefault="00896540" w:rsidP="00CF6FA9">
            <w:pPr>
              <w:jc w:val="both"/>
              <w:rPr>
                <w:sz w:val="18"/>
                <w:szCs w:val="18"/>
                <w:lang w:eastAsia="en-ID"/>
              </w:rPr>
            </w:pPr>
            <w:r w:rsidRPr="002F5832">
              <w:rPr>
                <w:sz w:val="18"/>
                <w:szCs w:val="18"/>
                <w:lang w:eastAsia="en-ID"/>
              </w:rPr>
              <w:t xml:space="preserve">Perusahaan  memiliki budaya kuat, mampu menginternalisasi dan mengidentifikasi misi yang akan berkontribusi pada komitmen </w:t>
            </w:r>
          </w:p>
        </w:tc>
        <w:tc>
          <w:tcPr>
            <w:tcW w:w="1009" w:type="dxa"/>
            <w:vMerge/>
            <w:tcBorders>
              <w:left w:val="single" w:sz="4" w:space="0" w:color="auto"/>
              <w:right w:val="single" w:sz="4" w:space="0" w:color="auto"/>
            </w:tcBorders>
            <w:vAlign w:val="center"/>
          </w:tcPr>
          <w:p w14:paraId="4FC65361"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06798762" w14:textId="77777777" w:rsidR="00896540" w:rsidRPr="002F5832" w:rsidRDefault="00896540" w:rsidP="00C64DDF">
            <w:pPr>
              <w:jc w:val="center"/>
              <w:rPr>
                <w:sz w:val="18"/>
                <w:szCs w:val="18"/>
                <w:lang w:eastAsia="en-ID"/>
              </w:rPr>
            </w:pPr>
          </w:p>
        </w:tc>
      </w:tr>
      <w:tr w:rsidR="00C64DDF" w:rsidRPr="002F5832" w14:paraId="55456D43" w14:textId="77777777" w:rsidTr="002F5832">
        <w:trPr>
          <w:trHeight w:val="673"/>
          <w:jc w:val="center"/>
        </w:trPr>
        <w:tc>
          <w:tcPr>
            <w:tcW w:w="1253" w:type="dxa"/>
            <w:vMerge/>
            <w:tcBorders>
              <w:left w:val="single" w:sz="4" w:space="0" w:color="auto"/>
              <w:bottom w:val="single" w:sz="4" w:space="0" w:color="auto"/>
              <w:right w:val="single" w:sz="4" w:space="0" w:color="auto"/>
            </w:tcBorders>
            <w:shd w:val="clear" w:color="auto" w:fill="auto"/>
            <w:vAlign w:val="center"/>
          </w:tcPr>
          <w:p w14:paraId="0D37D684"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bottom w:val="single" w:sz="4" w:space="0" w:color="auto"/>
              <w:right w:val="single" w:sz="4" w:space="0" w:color="auto"/>
            </w:tcBorders>
            <w:vAlign w:val="center"/>
          </w:tcPr>
          <w:p w14:paraId="322D46C4"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0E00AB9E" w14:textId="77777777" w:rsidR="00896540" w:rsidRPr="002F5832" w:rsidRDefault="00896540" w:rsidP="00CE3DED">
            <w:pPr>
              <w:jc w:val="center"/>
              <w:rPr>
                <w:sz w:val="18"/>
                <w:szCs w:val="18"/>
                <w:lang w:eastAsia="en-ID"/>
              </w:rPr>
            </w:pPr>
            <w:r w:rsidRPr="002F5832">
              <w:rPr>
                <w:sz w:val="18"/>
                <w:szCs w:val="18"/>
                <w:lang w:eastAsia="en-ID"/>
              </w:rPr>
              <w:t>5</w:t>
            </w:r>
          </w:p>
        </w:tc>
        <w:tc>
          <w:tcPr>
            <w:tcW w:w="3716" w:type="dxa"/>
            <w:tcBorders>
              <w:top w:val="single" w:sz="4" w:space="0" w:color="auto"/>
              <w:left w:val="nil"/>
              <w:bottom w:val="single" w:sz="4" w:space="0" w:color="auto"/>
              <w:right w:val="single" w:sz="4" w:space="0" w:color="auto"/>
            </w:tcBorders>
            <w:shd w:val="clear" w:color="auto" w:fill="auto"/>
          </w:tcPr>
          <w:p w14:paraId="4AC47AC7" w14:textId="77777777" w:rsidR="00896540" w:rsidRPr="002F5832" w:rsidRDefault="00896540" w:rsidP="00CE3DED">
            <w:pPr>
              <w:rPr>
                <w:sz w:val="18"/>
                <w:szCs w:val="18"/>
                <w:lang w:eastAsia="en-ID"/>
              </w:rPr>
            </w:pPr>
            <w:r w:rsidRPr="002F5832">
              <w:rPr>
                <w:sz w:val="18"/>
                <w:szCs w:val="18"/>
                <w:lang w:eastAsia="en-ID"/>
              </w:rPr>
              <w:t>Perusahaan memiliki pandangan yang sama mengenai masa depan yang diinginkan oleh pegawai</w:t>
            </w:r>
          </w:p>
        </w:tc>
        <w:tc>
          <w:tcPr>
            <w:tcW w:w="1009" w:type="dxa"/>
            <w:vMerge/>
            <w:tcBorders>
              <w:left w:val="single" w:sz="4" w:space="0" w:color="auto"/>
              <w:bottom w:val="single" w:sz="4" w:space="0" w:color="auto"/>
              <w:right w:val="single" w:sz="4" w:space="0" w:color="auto"/>
            </w:tcBorders>
            <w:vAlign w:val="center"/>
          </w:tcPr>
          <w:p w14:paraId="6EA70ED7" w14:textId="77777777" w:rsidR="00896540" w:rsidRPr="002F5832" w:rsidRDefault="00896540" w:rsidP="00C64DDF">
            <w:pPr>
              <w:jc w:val="center"/>
              <w:rPr>
                <w:sz w:val="18"/>
                <w:szCs w:val="18"/>
                <w:lang w:eastAsia="en-ID"/>
              </w:rPr>
            </w:pPr>
          </w:p>
        </w:tc>
        <w:tc>
          <w:tcPr>
            <w:tcW w:w="1269" w:type="dxa"/>
            <w:vMerge/>
            <w:tcBorders>
              <w:left w:val="single" w:sz="4" w:space="0" w:color="auto"/>
              <w:bottom w:val="single" w:sz="4" w:space="0" w:color="auto"/>
              <w:right w:val="single" w:sz="4" w:space="0" w:color="auto"/>
            </w:tcBorders>
            <w:vAlign w:val="center"/>
          </w:tcPr>
          <w:p w14:paraId="19F13330" w14:textId="77777777" w:rsidR="00896540" w:rsidRPr="002F5832" w:rsidRDefault="00896540" w:rsidP="00C64DDF">
            <w:pPr>
              <w:jc w:val="center"/>
              <w:rPr>
                <w:sz w:val="18"/>
                <w:szCs w:val="18"/>
                <w:lang w:eastAsia="en-ID"/>
              </w:rPr>
            </w:pPr>
          </w:p>
        </w:tc>
      </w:tr>
      <w:tr w:rsidR="00C64DDF" w:rsidRPr="002F5832" w14:paraId="4B677C1F" w14:textId="77777777" w:rsidTr="002F5832">
        <w:trPr>
          <w:trHeight w:val="346"/>
          <w:jc w:val="center"/>
        </w:trPr>
        <w:tc>
          <w:tcPr>
            <w:tcW w:w="1253" w:type="dxa"/>
            <w:vMerge w:val="restart"/>
            <w:tcBorders>
              <w:top w:val="single" w:sz="4" w:space="0" w:color="auto"/>
              <w:left w:val="single" w:sz="4" w:space="0" w:color="auto"/>
              <w:right w:val="single" w:sz="4" w:space="0" w:color="auto"/>
            </w:tcBorders>
            <w:shd w:val="clear" w:color="auto" w:fill="auto"/>
            <w:vAlign w:val="center"/>
          </w:tcPr>
          <w:p w14:paraId="32A33AF3" w14:textId="77777777" w:rsidR="00896540" w:rsidRPr="002F5832" w:rsidRDefault="00896540" w:rsidP="00CF6FA9">
            <w:pPr>
              <w:jc w:val="both"/>
              <w:rPr>
                <w:sz w:val="18"/>
                <w:szCs w:val="18"/>
                <w:lang w:eastAsia="en-ID"/>
              </w:rPr>
            </w:pPr>
            <w:r w:rsidRPr="002F5832">
              <w:rPr>
                <w:sz w:val="18"/>
                <w:szCs w:val="18"/>
                <w:lang w:eastAsia="en-ID"/>
              </w:rPr>
              <w:t>Komitmen Organisasi Y2</w:t>
            </w:r>
          </w:p>
          <w:p w14:paraId="3B195691" w14:textId="77777777" w:rsidR="00896540" w:rsidRPr="002F5832" w:rsidRDefault="00896540" w:rsidP="00CF6FA9">
            <w:pPr>
              <w:jc w:val="both"/>
              <w:rPr>
                <w:sz w:val="18"/>
                <w:szCs w:val="18"/>
                <w:lang w:eastAsia="en-ID"/>
              </w:rPr>
            </w:pPr>
          </w:p>
          <w:p w14:paraId="561ACDCB" w14:textId="77777777" w:rsidR="00896540" w:rsidRPr="002F5832" w:rsidRDefault="00896540" w:rsidP="00CF6FA9">
            <w:pPr>
              <w:jc w:val="both"/>
              <w:rPr>
                <w:sz w:val="18"/>
                <w:szCs w:val="18"/>
                <w:lang w:eastAsia="en-ID"/>
              </w:rPr>
            </w:pPr>
            <w:r w:rsidRPr="002F5832">
              <w:rPr>
                <w:sz w:val="18"/>
                <w:szCs w:val="18"/>
                <w:lang w:eastAsia="en-ID"/>
              </w:rPr>
              <w:t>Busro (2018: 86)</w:t>
            </w:r>
          </w:p>
          <w:p w14:paraId="5D55CBC5" w14:textId="77777777" w:rsidR="00896540" w:rsidRPr="002F5832" w:rsidRDefault="00896540" w:rsidP="00CF6FA9">
            <w:pPr>
              <w:jc w:val="both"/>
              <w:rPr>
                <w:sz w:val="18"/>
                <w:szCs w:val="18"/>
                <w:lang w:eastAsia="en-ID"/>
              </w:rPr>
            </w:pPr>
          </w:p>
          <w:p w14:paraId="3F773B67" w14:textId="77777777" w:rsidR="00896540" w:rsidRPr="002F5832" w:rsidRDefault="00896540" w:rsidP="00CF6FA9">
            <w:pPr>
              <w:jc w:val="both"/>
              <w:rPr>
                <w:sz w:val="18"/>
                <w:szCs w:val="18"/>
                <w:lang w:eastAsia="en-ID"/>
              </w:rPr>
            </w:pPr>
            <w:r w:rsidRPr="002F5832">
              <w:rPr>
                <w:sz w:val="18"/>
                <w:szCs w:val="18"/>
                <w:lang w:eastAsia="en-ID"/>
              </w:rPr>
              <w:t> </w:t>
            </w:r>
          </w:p>
          <w:p w14:paraId="5C2EBB67" w14:textId="77777777" w:rsidR="00896540" w:rsidRPr="002F5832" w:rsidRDefault="00896540" w:rsidP="00CF6FA9">
            <w:pPr>
              <w:jc w:val="both"/>
              <w:rPr>
                <w:sz w:val="18"/>
                <w:szCs w:val="18"/>
                <w:lang w:eastAsia="en-ID"/>
              </w:rPr>
            </w:pPr>
            <w:r w:rsidRPr="002F5832">
              <w:rPr>
                <w:sz w:val="18"/>
                <w:szCs w:val="18"/>
                <w:lang w:eastAsia="en-ID"/>
              </w:rPr>
              <w:t> </w:t>
            </w:r>
          </w:p>
          <w:p w14:paraId="07D84838" w14:textId="77777777" w:rsidR="00896540" w:rsidRPr="002F5832" w:rsidRDefault="00896540" w:rsidP="00CF6FA9">
            <w:pPr>
              <w:jc w:val="both"/>
              <w:rPr>
                <w:sz w:val="18"/>
                <w:szCs w:val="18"/>
                <w:lang w:eastAsia="en-ID"/>
              </w:rPr>
            </w:pPr>
            <w:r w:rsidRPr="002F5832">
              <w:rPr>
                <w:sz w:val="18"/>
                <w:szCs w:val="18"/>
                <w:lang w:eastAsia="en-ID"/>
              </w:rPr>
              <w:t> </w:t>
            </w:r>
          </w:p>
          <w:p w14:paraId="0F57521B" w14:textId="77777777" w:rsidR="00896540" w:rsidRPr="002F5832" w:rsidRDefault="00896540" w:rsidP="00CF6FA9">
            <w:pPr>
              <w:jc w:val="both"/>
              <w:rPr>
                <w:sz w:val="18"/>
                <w:szCs w:val="18"/>
                <w:lang w:eastAsia="en-ID"/>
              </w:rPr>
            </w:pPr>
            <w:r w:rsidRPr="002F5832">
              <w:rPr>
                <w:sz w:val="18"/>
                <w:szCs w:val="18"/>
                <w:lang w:eastAsia="en-ID"/>
              </w:rPr>
              <w:t> </w:t>
            </w:r>
          </w:p>
          <w:p w14:paraId="23F58D68" w14:textId="77777777" w:rsidR="00896540" w:rsidRPr="002F5832" w:rsidRDefault="00896540" w:rsidP="00CF6FA9">
            <w:pPr>
              <w:jc w:val="both"/>
              <w:rPr>
                <w:sz w:val="18"/>
                <w:szCs w:val="18"/>
                <w:lang w:eastAsia="en-ID"/>
              </w:rPr>
            </w:pPr>
            <w:r w:rsidRPr="002F5832">
              <w:rPr>
                <w:sz w:val="18"/>
                <w:szCs w:val="18"/>
                <w:lang w:eastAsia="en-ID"/>
              </w:rPr>
              <w:t> </w:t>
            </w:r>
          </w:p>
          <w:p w14:paraId="1E3EA015" w14:textId="77777777" w:rsidR="00896540" w:rsidRPr="002F5832" w:rsidRDefault="00896540" w:rsidP="00CF6FA9">
            <w:pPr>
              <w:jc w:val="both"/>
              <w:rPr>
                <w:sz w:val="18"/>
                <w:szCs w:val="18"/>
                <w:lang w:eastAsia="en-ID"/>
              </w:rPr>
            </w:pPr>
            <w:r w:rsidRPr="002F5832">
              <w:rPr>
                <w:sz w:val="18"/>
                <w:szCs w:val="18"/>
                <w:lang w:eastAsia="en-ID"/>
              </w:rPr>
              <w:t> </w:t>
            </w:r>
          </w:p>
          <w:p w14:paraId="638FFC2D" w14:textId="77777777" w:rsidR="00896540" w:rsidRPr="002F5832" w:rsidRDefault="00896540" w:rsidP="00CF6FA9">
            <w:pPr>
              <w:jc w:val="both"/>
              <w:rPr>
                <w:sz w:val="18"/>
                <w:szCs w:val="18"/>
                <w:lang w:eastAsia="en-ID"/>
              </w:rPr>
            </w:pPr>
            <w:r w:rsidRPr="002F5832">
              <w:rPr>
                <w:sz w:val="18"/>
                <w:szCs w:val="18"/>
                <w:lang w:eastAsia="en-ID"/>
              </w:rPr>
              <w:t> </w:t>
            </w:r>
          </w:p>
          <w:p w14:paraId="25CA2D2E" w14:textId="77777777" w:rsidR="00896540" w:rsidRPr="002F5832" w:rsidRDefault="00896540" w:rsidP="00CF6FA9">
            <w:pPr>
              <w:jc w:val="both"/>
              <w:rPr>
                <w:sz w:val="18"/>
                <w:szCs w:val="18"/>
                <w:lang w:eastAsia="en-ID"/>
              </w:rPr>
            </w:pPr>
            <w:r w:rsidRPr="002F5832">
              <w:rPr>
                <w:sz w:val="18"/>
                <w:szCs w:val="18"/>
                <w:lang w:eastAsia="en-ID"/>
              </w:rPr>
              <w:t> </w:t>
            </w:r>
          </w:p>
          <w:p w14:paraId="58340797" w14:textId="77777777" w:rsidR="00896540" w:rsidRPr="002F5832" w:rsidRDefault="00896540" w:rsidP="00CF6FA9">
            <w:pPr>
              <w:jc w:val="both"/>
              <w:rPr>
                <w:sz w:val="18"/>
                <w:szCs w:val="18"/>
                <w:lang w:eastAsia="en-ID"/>
              </w:rPr>
            </w:pPr>
            <w:r w:rsidRPr="002F5832">
              <w:rPr>
                <w:sz w:val="18"/>
                <w:szCs w:val="18"/>
                <w:lang w:eastAsia="en-ID"/>
              </w:rPr>
              <w:t> </w:t>
            </w:r>
          </w:p>
          <w:p w14:paraId="5F140970" w14:textId="77777777" w:rsidR="00896540" w:rsidRPr="002F5832" w:rsidRDefault="00896540" w:rsidP="00CF6FA9">
            <w:pPr>
              <w:jc w:val="both"/>
              <w:rPr>
                <w:sz w:val="18"/>
                <w:szCs w:val="18"/>
                <w:lang w:eastAsia="en-ID"/>
              </w:rPr>
            </w:pPr>
            <w:r w:rsidRPr="002F5832">
              <w:rPr>
                <w:sz w:val="18"/>
                <w:szCs w:val="18"/>
                <w:lang w:eastAsia="en-ID"/>
              </w:rPr>
              <w:t> </w:t>
            </w:r>
          </w:p>
        </w:tc>
        <w:tc>
          <w:tcPr>
            <w:tcW w:w="1426" w:type="dxa"/>
            <w:gridSpan w:val="2"/>
            <w:vMerge w:val="restart"/>
            <w:tcBorders>
              <w:top w:val="single" w:sz="4" w:space="0" w:color="auto"/>
              <w:left w:val="single" w:sz="4" w:space="0" w:color="auto"/>
              <w:right w:val="single" w:sz="4" w:space="0" w:color="auto"/>
            </w:tcBorders>
            <w:vAlign w:val="center"/>
          </w:tcPr>
          <w:p w14:paraId="1EBB08DF" w14:textId="77777777" w:rsidR="00896540" w:rsidRPr="002F5832" w:rsidRDefault="00896540" w:rsidP="00CF6FA9">
            <w:pPr>
              <w:jc w:val="both"/>
              <w:rPr>
                <w:sz w:val="18"/>
                <w:szCs w:val="18"/>
                <w:lang w:eastAsia="en-ID"/>
              </w:rPr>
            </w:pPr>
            <w:r w:rsidRPr="002F5832">
              <w:rPr>
                <w:sz w:val="18"/>
                <w:szCs w:val="18"/>
                <w:lang w:eastAsia="en-ID"/>
              </w:rPr>
              <w:t>Komitmen Afektif (Affective Commitment)</w:t>
            </w:r>
          </w:p>
          <w:p w14:paraId="08501E2B" w14:textId="77777777" w:rsidR="00896540" w:rsidRPr="002F5832" w:rsidRDefault="00896540" w:rsidP="00CF6FA9">
            <w:pPr>
              <w:jc w:val="both"/>
              <w:rPr>
                <w:sz w:val="18"/>
                <w:szCs w:val="18"/>
                <w:lang w:eastAsia="en-ID"/>
              </w:rPr>
            </w:pPr>
            <w:r w:rsidRPr="002F5832">
              <w:rPr>
                <w:sz w:val="18"/>
                <w:szCs w:val="18"/>
                <w:lang w:eastAsia="en-ID"/>
              </w:rPr>
              <w:t> </w:t>
            </w:r>
          </w:p>
          <w:p w14:paraId="04A21238" w14:textId="77777777" w:rsidR="00896540" w:rsidRPr="002F5832" w:rsidRDefault="00896540" w:rsidP="00CF6FA9">
            <w:pPr>
              <w:jc w:val="both"/>
              <w:rPr>
                <w:sz w:val="18"/>
                <w:szCs w:val="18"/>
                <w:lang w:eastAsia="en-ID"/>
              </w:rPr>
            </w:pPr>
            <w:r w:rsidRPr="002F5832">
              <w:rPr>
                <w:sz w:val="18"/>
                <w:szCs w:val="18"/>
                <w:lang w:eastAsia="en-ID"/>
              </w:rPr>
              <w:t> </w:t>
            </w:r>
          </w:p>
          <w:p w14:paraId="58A1A377" w14:textId="77777777" w:rsidR="00896540" w:rsidRPr="002F5832" w:rsidRDefault="00896540" w:rsidP="00CF6FA9">
            <w:pPr>
              <w:jc w:val="both"/>
              <w:rPr>
                <w:sz w:val="18"/>
                <w:szCs w:val="18"/>
                <w:lang w:eastAsia="en-ID"/>
              </w:rPr>
            </w:pPr>
            <w:r w:rsidRPr="002F5832">
              <w:rPr>
                <w:sz w:val="18"/>
                <w:szCs w:val="18"/>
                <w:lang w:eastAsia="en-ID"/>
              </w:rPr>
              <w:t> </w:t>
            </w:r>
          </w:p>
          <w:p w14:paraId="4C09041E" w14:textId="77777777" w:rsidR="00896540" w:rsidRPr="002F5832" w:rsidRDefault="00896540" w:rsidP="00CF6FA9">
            <w:pPr>
              <w:jc w:val="both"/>
              <w:rPr>
                <w:sz w:val="18"/>
                <w:szCs w:val="18"/>
                <w:lang w:eastAsia="en-ID"/>
              </w:rPr>
            </w:pPr>
            <w:r w:rsidRPr="002F5832">
              <w:rPr>
                <w:sz w:val="18"/>
                <w:szCs w:val="18"/>
                <w:lang w:eastAsia="en-ID"/>
              </w:rPr>
              <w:t> </w:t>
            </w:r>
          </w:p>
          <w:p w14:paraId="10EFBE5B" w14:textId="77777777" w:rsidR="00896540" w:rsidRPr="002F5832" w:rsidRDefault="00896540" w:rsidP="00CF6FA9">
            <w:pPr>
              <w:jc w:val="both"/>
              <w:rPr>
                <w:sz w:val="18"/>
                <w:szCs w:val="18"/>
                <w:lang w:eastAsia="en-ID"/>
              </w:rPr>
            </w:pPr>
            <w:r w:rsidRPr="002F5832">
              <w:rPr>
                <w:sz w:val="18"/>
                <w:szCs w:val="18"/>
                <w:lang w:eastAsia="en-ID"/>
              </w:rPr>
              <w:t> </w:t>
            </w:r>
          </w:p>
          <w:p w14:paraId="58665929" w14:textId="77777777" w:rsidR="00896540" w:rsidRPr="002F5832" w:rsidRDefault="00896540" w:rsidP="00CF6FA9">
            <w:pPr>
              <w:jc w:val="both"/>
              <w:rPr>
                <w:sz w:val="18"/>
                <w:szCs w:val="18"/>
                <w:lang w:eastAsia="en-ID"/>
              </w:rPr>
            </w:pPr>
            <w:r w:rsidRPr="002F5832">
              <w:rPr>
                <w:sz w:val="18"/>
                <w:szCs w:val="18"/>
                <w:lang w:eastAsia="en-ID"/>
              </w:rPr>
              <w:t> </w:t>
            </w:r>
          </w:p>
          <w:p w14:paraId="69776B42" w14:textId="77777777" w:rsidR="00896540" w:rsidRPr="002F5832" w:rsidRDefault="00896540" w:rsidP="00CF6FA9">
            <w:pPr>
              <w:jc w:val="both"/>
              <w:rPr>
                <w:sz w:val="18"/>
                <w:szCs w:val="18"/>
                <w:lang w:eastAsia="en-ID"/>
              </w:rPr>
            </w:pPr>
            <w:r w:rsidRPr="002F5832">
              <w:rPr>
                <w:sz w:val="18"/>
                <w:szCs w:val="18"/>
                <w:lang w:eastAsia="en-ID"/>
              </w:rPr>
              <w:t> </w:t>
            </w:r>
          </w:p>
          <w:p w14:paraId="255ABC5D" w14:textId="77777777" w:rsidR="00896540" w:rsidRPr="002F5832" w:rsidRDefault="00896540" w:rsidP="00CF6FA9">
            <w:pPr>
              <w:jc w:val="both"/>
              <w:rPr>
                <w:sz w:val="18"/>
                <w:szCs w:val="18"/>
                <w:lang w:eastAsia="en-ID"/>
              </w:rPr>
            </w:pPr>
            <w:r w:rsidRPr="002F5832">
              <w:rPr>
                <w:sz w:val="18"/>
                <w:szCs w:val="18"/>
                <w:lang w:eastAsia="en-ID"/>
              </w:rPr>
              <w:t> </w:t>
            </w:r>
          </w:p>
          <w:p w14:paraId="24F8F927" w14:textId="77777777" w:rsidR="00896540" w:rsidRPr="002F5832" w:rsidRDefault="00896540" w:rsidP="00CF6FA9">
            <w:pPr>
              <w:jc w:val="both"/>
              <w:rPr>
                <w:sz w:val="18"/>
                <w:szCs w:val="18"/>
                <w:lang w:eastAsia="en-ID"/>
              </w:rPr>
            </w:pPr>
            <w:r w:rsidRPr="002F5832">
              <w:rPr>
                <w:sz w:val="18"/>
                <w:szCs w:val="18"/>
                <w:lang w:eastAsia="en-ID"/>
              </w:rPr>
              <w:t> </w:t>
            </w:r>
          </w:p>
          <w:p w14:paraId="7E7B1DF0" w14:textId="77777777" w:rsidR="00896540" w:rsidRPr="002F5832" w:rsidRDefault="00896540" w:rsidP="00CF6FA9">
            <w:pPr>
              <w:jc w:val="both"/>
              <w:rPr>
                <w:sz w:val="18"/>
                <w:szCs w:val="18"/>
                <w:lang w:eastAsia="en-ID"/>
              </w:rPr>
            </w:pPr>
            <w:r w:rsidRPr="002F5832">
              <w:rPr>
                <w:sz w:val="18"/>
                <w:szCs w:val="18"/>
                <w:lang w:eastAsia="en-ID"/>
              </w:rPr>
              <w:t> </w:t>
            </w:r>
          </w:p>
          <w:p w14:paraId="5438790C" w14:textId="77777777" w:rsidR="00896540" w:rsidRPr="002F5832" w:rsidRDefault="00896540" w:rsidP="00CF6FA9">
            <w:pPr>
              <w:jc w:val="both"/>
              <w:rPr>
                <w:i/>
                <w:iCs/>
                <w:sz w:val="18"/>
                <w:szCs w:val="18"/>
                <w:lang w:eastAsia="en-ID"/>
              </w:rPr>
            </w:pPr>
            <w:r w:rsidRPr="002F5832">
              <w:rPr>
                <w:sz w:val="18"/>
                <w:szCs w:val="18"/>
                <w:lang w:eastAsia="en-ID"/>
              </w:rPr>
              <w:t> </w:t>
            </w:r>
          </w:p>
        </w:tc>
        <w:tc>
          <w:tcPr>
            <w:tcW w:w="557" w:type="dxa"/>
            <w:tcBorders>
              <w:top w:val="single" w:sz="4" w:space="0" w:color="auto"/>
              <w:left w:val="nil"/>
              <w:bottom w:val="single" w:sz="4" w:space="0" w:color="auto"/>
              <w:right w:val="single" w:sz="4" w:space="0" w:color="auto"/>
            </w:tcBorders>
            <w:shd w:val="clear" w:color="auto" w:fill="auto"/>
            <w:noWrap/>
          </w:tcPr>
          <w:p w14:paraId="15889AC0"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tcBorders>
              <w:top w:val="single" w:sz="4" w:space="0" w:color="auto"/>
              <w:left w:val="nil"/>
              <w:bottom w:val="single" w:sz="4" w:space="0" w:color="auto"/>
              <w:right w:val="single" w:sz="4" w:space="0" w:color="auto"/>
            </w:tcBorders>
            <w:shd w:val="clear" w:color="auto" w:fill="auto"/>
          </w:tcPr>
          <w:p w14:paraId="34A585FA" w14:textId="77777777" w:rsidR="00896540" w:rsidRPr="002F5832" w:rsidRDefault="00896540" w:rsidP="00CE3DED">
            <w:pPr>
              <w:rPr>
                <w:sz w:val="18"/>
                <w:szCs w:val="18"/>
                <w:lang w:eastAsia="en-ID"/>
              </w:rPr>
            </w:pPr>
            <w:r w:rsidRPr="002F5832">
              <w:rPr>
                <w:sz w:val="18"/>
                <w:szCs w:val="18"/>
                <w:lang w:eastAsia="en-ID"/>
              </w:rPr>
              <w:t>Kepercayaan kuat dalam menerima nilai tujuan dari perusahaan</w:t>
            </w:r>
          </w:p>
        </w:tc>
        <w:tc>
          <w:tcPr>
            <w:tcW w:w="1009" w:type="dxa"/>
            <w:vMerge w:val="restart"/>
            <w:tcBorders>
              <w:top w:val="single" w:sz="4" w:space="0" w:color="auto"/>
              <w:left w:val="single" w:sz="4" w:space="0" w:color="auto"/>
              <w:right w:val="single" w:sz="4" w:space="0" w:color="auto"/>
            </w:tcBorders>
            <w:vAlign w:val="center"/>
          </w:tcPr>
          <w:p w14:paraId="4D119393"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tcBorders>
              <w:top w:val="single" w:sz="4" w:space="0" w:color="auto"/>
              <w:left w:val="single" w:sz="4" w:space="0" w:color="auto"/>
              <w:right w:val="single" w:sz="4" w:space="0" w:color="auto"/>
            </w:tcBorders>
            <w:vAlign w:val="center"/>
          </w:tcPr>
          <w:p w14:paraId="36573A61" w14:textId="77777777" w:rsidR="00896540" w:rsidRPr="002F5832" w:rsidRDefault="00896540" w:rsidP="00C64DDF">
            <w:pPr>
              <w:jc w:val="center"/>
              <w:rPr>
                <w:sz w:val="18"/>
                <w:szCs w:val="18"/>
                <w:lang w:eastAsia="en-ID"/>
              </w:rPr>
            </w:pPr>
            <w:r w:rsidRPr="002F5832">
              <w:rPr>
                <w:sz w:val="18"/>
                <w:szCs w:val="18"/>
                <w:lang w:eastAsia="en-ID"/>
              </w:rPr>
              <w:t>61-75</w:t>
            </w:r>
          </w:p>
        </w:tc>
      </w:tr>
      <w:tr w:rsidR="00C64DDF" w:rsidRPr="002F5832" w14:paraId="444F72D1" w14:textId="77777777" w:rsidTr="002F5832">
        <w:trPr>
          <w:trHeight w:val="246"/>
          <w:jc w:val="center"/>
        </w:trPr>
        <w:tc>
          <w:tcPr>
            <w:tcW w:w="1253" w:type="dxa"/>
            <w:vMerge/>
            <w:tcBorders>
              <w:left w:val="single" w:sz="4" w:space="0" w:color="auto"/>
              <w:right w:val="single" w:sz="4" w:space="0" w:color="auto"/>
            </w:tcBorders>
            <w:shd w:val="clear" w:color="auto" w:fill="auto"/>
            <w:vAlign w:val="center"/>
          </w:tcPr>
          <w:p w14:paraId="5C1185C8"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27461F4D"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482B980D"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tcBorders>
              <w:top w:val="single" w:sz="4" w:space="0" w:color="auto"/>
              <w:left w:val="nil"/>
              <w:bottom w:val="single" w:sz="4" w:space="0" w:color="auto"/>
              <w:right w:val="single" w:sz="4" w:space="0" w:color="auto"/>
            </w:tcBorders>
            <w:shd w:val="clear" w:color="auto" w:fill="auto"/>
          </w:tcPr>
          <w:p w14:paraId="4B7504B6" w14:textId="77777777" w:rsidR="00896540" w:rsidRPr="002F5832" w:rsidRDefault="00896540" w:rsidP="00CE3DED">
            <w:pPr>
              <w:rPr>
                <w:sz w:val="18"/>
                <w:szCs w:val="18"/>
                <w:lang w:eastAsia="en-ID"/>
              </w:rPr>
            </w:pPr>
            <w:r w:rsidRPr="002F5832">
              <w:rPr>
                <w:sz w:val="18"/>
                <w:szCs w:val="18"/>
                <w:lang w:eastAsia="en-ID"/>
              </w:rPr>
              <w:t>Loyal dalam perusahaan</w:t>
            </w:r>
          </w:p>
        </w:tc>
        <w:tc>
          <w:tcPr>
            <w:tcW w:w="1009" w:type="dxa"/>
            <w:vMerge/>
            <w:tcBorders>
              <w:left w:val="single" w:sz="4" w:space="0" w:color="auto"/>
              <w:right w:val="single" w:sz="4" w:space="0" w:color="auto"/>
            </w:tcBorders>
            <w:vAlign w:val="center"/>
          </w:tcPr>
          <w:p w14:paraId="634299B9"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0D1045B9" w14:textId="77777777" w:rsidR="00896540" w:rsidRPr="002F5832" w:rsidRDefault="00896540" w:rsidP="00C64DDF">
            <w:pPr>
              <w:jc w:val="center"/>
              <w:rPr>
                <w:sz w:val="18"/>
                <w:szCs w:val="18"/>
                <w:lang w:eastAsia="en-ID"/>
              </w:rPr>
            </w:pPr>
          </w:p>
        </w:tc>
      </w:tr>
      <w:tr w:rsidR="00C64DDF" w:rsidRPr="002F5832" w14:paraId="56DD8BE9" w14:textId="77777777" w:rsidTr="002F5832">
        <w:trPr>
          <w:trHeight w:val="263"/>
          <w:jc w:val="center"/>
        </w:trPr>
        <w:tc>
          <w:tcPr>
            <w:tcW w:w="1253" w:type="dxa"/>
            <w:vMerge/>
            <w:tcBorders>
              <w:left w:val="single" w:sz="4" w:space="0" w:color="auto"/>
              <w:right w:val="single" w:sz="4" w:space="0" w:color="auto"/>
            </w:tcBorders>
            <w:shd w:val="clear" w:color="auto" w:fill="auto"/>
            <w:vAlign w:val="center"/>
          </w:tcPr>
          <w:p w14:paraId="36F4A700"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62B77421"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32EEFA9E"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tcBorders>
              <w:top w:val="single" w:sz="4" w:space="0" w:color="auto"/>
              <w:left w:val="nil"/>
              <w:bottom w:val="single" w:sz="4" w:space="0" w:color="auto"/>
              <w:right w:val="single" w:sz="4" w:space="0" w:color="auto"/>
            </w:tcBorders>
            <w:shd w:val="clear" w:color="auto" w:fill="auto"/>
          </w:tcPr>
          <w:p w14:paraId="15115711" w14:textId="77777777" w:rsidR="00896540" w:rsidRPr="002F5832" w:rsidRDefault="00896540" w:rsidP="00CE3DED">
            <w:pPr>
              <w:rPr>
                <w:sz w:val="18"/>
                <w:szCs w:val="18"/>
                <w:lang w:eastAsia="en-ID"/>
              </w:rPr>
            </w:pPr>
            <w:r w:rsidRPr="002F5832">
              <w:rPr>
                <w:sz w:val="18"/>
                <w:szCs w:val="18"/>
                <w:lang w:eastAsia="en-ID"/>
              </w:rPr>
              <w:t>Rela berkorban untuk kepentingan organisasi.</w:t>
            </w:r>
          </w:p>
        </w:tc>
        <w:tc>
          <w:tcPr>
            <w:tcW w:w="1009" w:type="dxa"/>
            <w:vMerge/>
            <w:tcBorders>
              <w:left w:val="single" w:sz="4" w:space="0" w:color="auto"/>
              <w:right w:val="single" w:sz="4" w:space="0" w:color="auto"/>
            </w:tcBorders>
            <w:vAlign w:val="center"/>
          </w:tcPr>
          <w:p w14:paraId="5545EE95"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76DEA7F0" w14:textId="77777777" w:rsidR="00896540" w:rsidRPr="002F5832" w:rsidRDefault="00896540" w:rsidP="00C64DDF">
            <w:pPr>
              <w:jc w:val="center"/>
              <w:rPr>
                <w:sz w:val="18"/>
                <w:szCs w:val="18"/>
                <w:lang w:eastAsia="en-ID"/>
              </w:rPr>
            </w:pPr>
          </w:p>
        </w:tc>
      </w:tr>
      <w:tr w:rsidR="00C64DDF" w:rsidRPr="002F5832" w14:paraId="19F176FC" w14:textId="77777777" w:rsidTr="002F5832">
        <w:trPr>
          <w:trHeight w:val="382"/>
          <w:jc w:val="center"/>
        </w:trPr>
        <w:tc>
          <w:tcPr>
            <w:tcW w:w="1253" w:type="dxa"/>
            <w:vMerge/>
            <w:tcBorders>
              <w:left w:val="single" w:sz="4" w:space="0" w:color="auto"/>
              <w:right w:val="single" w:sz="4" w:space="0" w:color="auto"/>
            </w:tcBorders>
            <w:shd w:val="clear" w:color="auto" w:fill="auto"/>
            <w:vAlign w:val="center"/>
          </w:tcPr>
          <w:p w14:paraId="0C4D4EE0"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0CD7AA11"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48A3F49D"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tcBorders>
              <w:top w:val="single" w:sz="4" w:space="0" w:color="auto"/>
              <w:left w:val="nil"/>
              <w:bottom w:val="single" w:sz="4" w:space="0" w:color="auto"/>
              <w:right w:val="single" w:sz="4" w:space="0" w:color="auto"/>
            </w:tcBorders>
            <w:shd w:val="clear" w:color="auto" w:fill="auto"/>
          </w:tcPr>
          <w:p w14:paraId="54EC0BD7" w14:textId="77777777" w:rsidR="00896540" w:rsidRPr="002F5832" w:rsidRDefault="00896540" w:rsidP="00CE3DED">
            <w:pPr>
              <w:rPr>
                <w:sz w:val="18"/>
                <w:szCs w:val="18"/>
                <w:lang w:eastAsia="en-ID"/>
              </w:rPr>
            </w:pPr>
            <w:r w:rsidRPr="002F5832">
              <w:rPr>
                <w:sz w:val="18"/>
                <w:szCs w:val="18"/>
                <w:lang w:eastAsia="en-ID"/>
              </w:rPr>
              <w:t>Keterlibatan pegawai dalam kesuksesan perusahaan</w:t>
            </w:r>
          </w:p>
        </w:tc>
        <w:tc>
          <w:tcPr>
            <w:tcW w:w="1009" w:type="dxa"/>
            <w:vMerge/>
            <w:tcBorders>
              <w:left w:val="single" w:sz="4" w:space="0" w:color="auto"/>
              <w:right w:val="single" w:sz="4" w:space="0" w:color="auto"/>
            </w:tcBorders>
            <w:vAlign w:val="center"/>
          </w:tcPr>
          <w:p w14:paraId="7E8F2B04"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55723894" w14:textId="77777777" w:rsidR="00896540" w:rsidRPr="002F5832" w:rsidRDefault="00896540" w:rsidP="00C64DDF">
            <w:pPr>
              <w:jc w:val="center"/>
              <w:rPr>
                <w:sz w:val="18"/>
                <w:szCs w:val="18"/>
                <w:lang w:eastAsia="en-ID"/>
              </w:rPr>
            </w:pPr>
          </w:p>
        </w:tc>
      </w:tr>
      <w:tr w:rsidR="00C64DDF" w:rsidRPr="002F5832" w14:paraId="1500814D" w14:textId="77777777" w:rsidTr="002F5832">
        <w:trPr>
          <w:trHeight w:val="425"/>
          <w:jc w:val="center"/>
        </w:trPr>
        <w:tc>
          <w:tcPr>
            <w:tcW w:w="1253" w:type="dxa"/>
            <w:vMerge/>
            <w:tcBorders>
              <w:left w:val="single" w:sz="4" w:space="0" w:color="auto"/>
              <w:right w:val="single" w:sz="4" w:space="0" w:color="auto"/>
            </w:tcBorders>
            <w:shd w:val="clear" w:color="auto" w:fill="auto"/>
            <w:vAlign w:val="center"/>
          </w:tcPr>
          <w:p w14:paraId="5F6E66A1"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29641A76"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0057F0E5" w14:textId="77777777" w:rsidR="00896540" w:rsidRPr="002F5832" w:rsidRDefault="00896540" w:rsidP="00CE3DED">
            <w:pPr>
              <w:jc w:val="center"/>
              <w:rPr>
                <w:sz w:val="18"/>
                <w:szCs w:val="18"/>
                <w:lang w:eastAsia="en-ID"/>
              </w:rPr>
            </w:pPr>
            <w:r w:rsidRPr="002F5832">
              <w:rPr>
                <w:sz w:val="18"/>
                <w:szCs w:val="18"/>
                <w:lang w:eastAsia="en-ID"/>
              </w:rPr>
              <w:t>5</w:t>
            </w:r>
          </w:p>
        </w:tc>
        <w:tc>
          <w:tcPr>
            <w:tcW w:w="3716" w:type="dxa"/>
            <w:tcBorders>
              <w:top w:val="single" w:sz="4" w:space="0" w:color="auto"/>
              <w:left w:val="nil"/>
              <w:bottom w:val="single" w:sz="4" w:space="0" w:color="auto"/>
              <w:right w:val="single" w:sz="4" w:space="0" w:color="auto"/>
            </w:tcBorders>
            <w:shd w:val="clear" w:color="auto" w:fill="auto"/>
          </w:tcPr>
          <w:p w14:paraId="48C1345E" w14:textId="77777777" w:rsidR="00896540" w:rsidRPr="002F5832" w:rsidRDefault="00896540" w:rsidP="00CE3DED">
            <w:pPr>
              <w:rPr>
                <w:sz w:val="18"/>
                <w:szCs w:val="18"/>
                <w:lang w:eastAsia="en-ID"/>
              </w:rPr>
            </w:pPr>
            <w:r w:rsidRPr="002F5832">
              <w:rPr>
                <w:sz w:val="18"/>
                <w:szCs w:val="18"/>
                <w:lang w:eastAsia="en-ID"/>
              </w:rPr>
              <w:t>Perusahaan memiliki makna tersendiri bagi pegawai</w:t>
            </w:r>
          </w:p>
        </w:tc>
        <w:tc>
          <w:tcPr>
            <w:tcW w:w="1009" w:type="dxa"/>
            <w:vMerge/>
            <w:tcBorders>
              <w:left w:val="single" w:sz="4" w:space="0" w:color="auto"/>
              <w:right w:val="single" w:sz="4" w:space="0" w:color="auto"/>
            </w:tcBorders>
            <w:vAlign w:val="center"/>
          </w:tcPr>
          <w:p w14:paraId="3702D650"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02E48CF7" w14:textId="77777777" w:rsidR="00896540" w:rsidRPr="002F5832" w:rsidRDefault="00896540" w:rsidP="00C64DDF">
            <w:pPr>
              <w:jc w:val="center"/>
              <w:rPr>
                <w:sz w:val="18"/>
                <w:szCs w:val="18"/>
                <w:lang w:eastAsia="en-ID"/>
              </w:rPr>
            </w:pPr>
          </w:p>
        </w:tc>
      </w:tr>
      <w:tr w:rsidR="00C64DDF" w:rsidRPr="002F5832" w14:paraId="052FD14E" w14:textId="77777777" w:rsidTr="002F5832">
        <w:trPr>
          <w:trHeight w:val="379"/>
          <w:jc w:val="center"/>
        </w:trPr>
        <w:tc>
          <w:tcPr>
            <w:tcW w:w="1253" w:type="dxa"/>
            <w:vMerge/>
            <w:tcBorders>
              <w:left w:val="single" w:sz="4" w:space="0" w:color="auto"/>
              <w:right w:val="single" w:sz="4" w:space="0" w:color="auto"/>
            </w:tcBorders>
            <w:shd w:val="clear" w:color="auto" w:fill="auto"/>
            <w:vAlign w:val="center"/>
          </w:tcPr>
          <w:p w14:paraId="4F6D28D6"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29C47DA0"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72141B78" w14:textId="77777777" w:rsidR="00896540" w:rsidRPr="002F5832" w:rsidRDefault="00896540" w:rsidP="00CE3DED">
            <w:pPr>
              <w:jc w:val="center"/>
              <w:rPr>
                <w:sz w:val="18"/>
                <w:szCs w:val="18"/>
                <w:lang w:eastAsia="en-ID"/>
              </w:rPr>
            </w:pPr>
            <w:r w:rsidRPr="002F5832">
              <w:rPr>
                <w:sz w:val="18"/>
                <w:szCs w:val="18"/>
                <w:lang w:eastAsia="en-ID"/>
              </w:rPr>
              <w:t>6</w:t>
            </w:r>
          </w:p>
        </w:tc>
        <w:tc>
          <w:tcPr>
            <w:tcW w:w="3716" w:type="dxa"/>
            <w:tcBorders>
              <w:top w:val="single" w:sz="4" w:space="0" w:color="auto"/>
              <w:left w:val="nil"/>
              <w:bottom w:val="single" w:sz="4" w:space="0" w:color="auto"/>
              <w:right w:val="single" w:sz="4" w:space="0" w:color="auto"/>
            </w:tcBorders>
            <w:shd w:val="clear" w:color="auto" w:fill="auto"/>
          </w:tcPr>
          <w:p w14:paraId="086EBB37" w14:textId="77777777" w:rsidR="00896540" w:rsidRPr="002F5832" w:rsidRDefault="00896540" w:rsidP="00CE3DED">
            <w:pPr>
              <w:rPr>
                <w:sz w:val="18"/>
                <w:szCs w:val="18"/>
                <w:lang w:eastAsia="en-ID"/>
              </w:rPr>
            </w:pPr>
            <w:r w:rsidRPr="002F5832">
              <w:rPr>
                <w:sz w:val="18"/>
                <w:szCs w:val="18"/>
                <w:lang w:eastAsia="en-ID"/>
              </w:rPr>
              <w:t xml:space="preserve">Mengasumsikan keuntungan untuk menetap dalam organisasi </w:t>
            </w:r>
          </w:p>
        </w:tc>
        <w:tc>
          <w:tcPr>
            <w:tcW w:w="1009" w:type="dxa"/>
            <w:vMerge/>
            <w:tcBorders>
              <w:left w:val="single" w:sz="4" w:space="0" w:color="auto"/>
              <w:right w:val="single" w:sz="4" w:space="0" w:color="auto"/>
            </w:tcBorders>
            <w:vAlign w:val="center"/>
          </w:tcPr>
          <w:p w14:paraId="1B10E0C2"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718B39A8" w14:textId="77777777" w:rsidR="00896540" w:rsidRPr="002F5832" w:rsidRDefault="00896540" w:rsidP="00C64DDF">
            <w:pPr>
              <w:jc w:val="center"/>
              <w:rPr>
                <w:sz w:val="18"/>
                <w:szCs w:val="18"/>
                <w:lang w:eastAsia="en-ID"/>
              </w:rPr>
            </w:pPr>
          </w:p>
        </w:tc>
      </w:tr>
      <w:tr w:rsidR="00C64DDF" w:rsidRPr="002F5832" w14:paraId="7EEC57DB" w14:textId="77777777" w:rsidTr="002F5832">
        <w:trPr>
          <w:trHeight w:val="411"/>
          <w:jc w:val="center"/>
        </w:trPr>
        <w:tc>
          <w:tcPr>
            <w:tcW w:w="1253" w:type="dxa"/>
            <w:vMerge/>
            <w:tcBorders>
              <w:left w:val="single" w:sz="4" w:space="0" w:color="auto"/>
              <w:right w:val="single" w:sz="4" w:space="0" w:color="auto"/>
            </w:tcBorders>
            <w:shd w:val="clear" w:color="auto" w:fill="auto"/>
            <w:vAlign w:val="center"/>
          </w:tcPr>
          <w:p w14:paraId="167D46C6"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5F10DE90"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253722D7" w14:textId="77777777" w:rsidR="00896540" w:rsidRPr="002F5832" w:rsidRDefault="00896540" w:rsidP="00CE3DED">
            <w:pPr>
              <w:jc w:val="center"/>
              <w:rPr>
                <w:sz w:val="18"/>
                <w:szCs w:val="18"/>
                <w:lang w:eastAsia="en-ID"/>
              </w:rPr>
            </w:pPr>
            <w:r w:rsidRPr="002F5832">
              <w:rPr>
                <w:sz w:val="18"/>
                <w:szCs w:val="18"/>
                <w:lang w:eastAsia="en-ID"/>
              </w:rPr>
              <w:t>7</w:t>
            </w:r>
          </w:p>
        </w:tc>
        <w:tc>
          <w:tcPr>
            <w:tcW w:w="3716" w:type="dxa"/>
            <w:tcBorders>
              <w:top w:val="single" w:sz="4" w:space="0" w:color="auto"/>
              <w:left w:val="nil"/>
              <w:bottom w:val="single" w:sz="4" w:space="0" w:color="auto"/>
              <w:right w:val="single" w:sz="4" w:space="0" w:color="auto"/>
            </w:tcBorders>
            <w:shd w:val="clear" w:color="auto" w:fill="auto"/>
          </w:tcPr>
          <w:p w14:paraId="4F40547E" w14:textId="77777777" w:rsidR="00896540" w:rsidRPr="002F5832" w:rsidRDefault="00896540" w:rsidP="00CE3DED">
            <w:pPr>
              <w:rPr>
                <w:sz w:val="18"/>
                <w:szCs w:val="18"/>
                <w:lang w:eastAsia="en-ID"/>
              </w:rPr>
            </w:pPr>
            <w:r w:rsidRPr="002F5832">
              <w:rPr>
                <w:sz w:val="18"/>
                <w:szCs w:val="18"/>
                <w:lang w:eastAsia="en-ID"/>
              </w:rPr>
              <w:t>Mengasumsikan kerugian ketika meninggalkan organisasi</w:t>
            </w:r>
          </w:p>
        </w:tc>
        <w:tc>
          <w:tcPr>
            <w:tcW w:w="1009" w:type="dxa"/>
            <w:vMerge/>
            <w:tcBorders>
              <w:left w:val="single" w:sz="4" w:space="0" w:color="auto"/>
              <w:right w:val="single" w:sz="4" w:space="0" w:color="auto"/>
            </w:tcBorders>
            <w:vAlign w:val="center"/>
          </w:tcPr>
          <w:p w14:paraId="71F63D10"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0E91801B" w14:textId="77777777" w:rsidR="00896540" w:rsidRPr="002F5832" w:rsidRDefault="00896540" w:rsidP="00C64DDF">
            <w:pPr>
              <w:jc w:val="center"/>
              <w:rPr>
                <w:sz w:val="18"/>
                <w:szCs w:val="18"/>
                <w:lang w:eastAsia="en-ID"/>
              </w:rPr>
            </w:pPr>
          </w:p>
        </w:tc>
      </w:tr>
      <w:tr w:rsidR="00C64DDF" w:rsidRPr="002F5832" w14:paraId="3D3AF9FC" w14:textId="77777777" w:rsidTr="002F5832">
        <w:trPr>
          <w:trHeight w:val="150"/>
          <w:jc w:val="center"/>
        </w:trPr>
        <w:tc>
          <w:tcPr>
            <w:tcW w:w="1253" w:type="dxa"/>
            <w:vMerge/>
            <w:tcBorders>
              <w:left w:val="single" w:sz="4" w:space="0" w:color="auto"/>
              <w:right w:val="single" w:sz="4" w:space="0" w:color="auto"/>
            </w:tcBorders>
            <w:shd w:val="clear" w:color="auto" w:fill="auto"/>
            <w:vAlign w:val="center"/>
          </w:tcPr>
          <w:p w14:paraId="4BF37AC6"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56B9CE7A"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31330247" w14:textId="77777777" w:rsidR="00896540" w:rsidRPr="002F5832" w:rsidRDefault="00896540" w:rsidP="00CE3DED">
            <w:pPr>
              <w:jc w:val="center"/>
              <w:rPr>
                <w:sz w:val="18"/>
                <w:szCs w:val="18"/>
                <w:lang w:eastAsia="en-ID"/>
              </w:rPr>
            </w:pPr>
            <w:r w:rsidRPr="002F5832">
              <w:rPr>
                <w:sz w:val="18"/>
                <w:szCs w:val="18"/>
                <w:lang w:eastAsia="en-ID"/>
              </w:rPr>
              <w:t>8</w:t>
            </w:r>
          </w:p>
        </w:tc>
        <w:tc>
          <w:tcPr>
            <w:tcW w:w="3716" w:type="dxa"/>
            <w:tcBorders>
              <w:top w:val="single" w:sz="4" w:space="0" w:color="auto"/>
              <w:left w:val="nil"/>
              <w:bottom w:val="single" w:sz="4" w:space="0" w:color="auto"/>
              <w:right w:val="single" w:sz="4" w:space="0" w:color="auto"/>
            </w:tcBorders>
            <w:shd w:val="clear" w:color="auto" w:fill="auto"/>
          </w:tcPr>
          <w:p w14:paraId="0CEB1D1C" w14:textId="77777777" w:rsidR="00896540" w:rsidRPr="002F5832" w:rsidRDefault="00896540" w:rsidP="00CE3DED">
            <w:pPr>
              <w:rPr>
                <w:sz w:val="18"/>
                <w:szCs w:val="18"/>
                <w:lang w:eastAsia="en-ID"/>
              </w:rPr>
            </w:pPr>
            <w:r w:rsidRPr="002F5832">
              <w:rPr>
                <w:sz w:val="18"/>
                <w:szCs w:val="18"/>
                <w:lang w:eastAsia="en-ID"/>
              </w:rPr>
              <w:t xml:space="preserve">Rasa ingin bekerja </w:t>
            </w:r>
          </w:p>
        </w:tc>
        <w:tc>
          <w:tcPr>
            <w:tcW w:w="1009" w:type="dxa"/>
            <w:vMerge/>
            <w:tcBorders>
              <w:left w:val="single" w:sz="4" w:space="0" w:color="auto"/>
              <w:right w:val="single" w:sz="4" w:space="0" w:color="auto"/>
            </w:tcBorders>
            <w:vAlign w:val="center"/>
          </w:tcPr>
          <w:p w14:paraId="32C8814E"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511567C6" w14:textId="77777777" w:rsidR="00896540" w:rsidRPr="002F5832" w:rsidRDefault="00896540" w:rsidP="00C64DDF">
            <w:pPr>
              <w:jc w:val="center"/>
              <w:rPr>
                <w:sz w:val="18"/>
                <w:szCs w:val="18"/>
                <w:lang w:eastAsia="en-ID"/>
              </w:rPr>
            </w:pPr>
          </w:p>
        </w:tc>
      </w:tr>
      <w:tr w:rsidR="00C64DDF" w:rsidRPr="002F5832" w14:paraId="101DADFB" w14:textId="77777777" w:rsidTr="002F5832">
        <w:trPr>
          <w:trHeight w:val="437"/>
          <w:jc w:val="center"/>
        </w:trPr>
        <w:tc>
          <w:tcPr>
            <w:tcW w:w="1253" w:type="dxa"/>
            <w:vMerge/>
            <w:tcBorders>
              <w:left w:val="single" w:sz="4" w:space="0" w:color="auto"/>
              <w:right w:val="single" w:sz="4" w:space="0" w:color="auto"/>
            </w:tcBorders>
            <w:shd w:val="clear" w:color="auto" w:fill="auto"/>
            <w:vAlign w:val="center"/>
          </w:tcPr>
          <w:p w14:paraId="1A951755"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64ACE919"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58776063" w14:textId="77777777" w:rsidR="00896540" w:rsidRPr="002F5832" w:rsidRDefault="00896540" w:rsidP="00CE3DED">
            <w:pPr>
              <w:jc w:val="center"/>
              <w:rPr>
                <w:sz w:val="18"/>
                <w:szCs w:val="18"/>
                <w:lang w:eastAsia="en-ID"/>
              </w:rPr>
            </w:pPr>
            <w:r w:rsidRPr="002F5832">
              <w:rPr>
                <w:sz w:val="18"/>
                <w:szCs w:val="18"/>
                <w:lang w:eastAsia="en-ID"/>
              </w:rPr>
              <w:t>9</w:t>
            </w:r>
          </w:p>
        </w:tc>
        <w:tc>
          <w:tcPr>
            <w:tcW w:w="3716" w:type="dxa"/>
            <w:tcBorders>
              <w:top w:val="single" w:sz="4" w:space="0" w:color="auto"/>
              <w:left w:val="nil"/>
              <w:bottom w:val="single" w:sz="4" w:space="0" w:color="auto"/>
              <w:right w:val="single" w:sz="4" w:space="0" w:color="auto"/>
            </w:tcBorders>
            <w:shd w:val="clear" w:color="auto" w:fill="auto"/>
          </w:tcPr>
          <w:p w14:paraId="76B99CEA" w14:textId="77777777" w:rsidR="00896540" w:rsidRPr="002F5832" w:rsidRDefault="00896540" w:rsidP="00CE3DED">
            <w:pPr>
              <w:rPr>
                <w:sz w:val="18"/>
                <w:szCs w:val="18"/>
                <w:lang w:eastAsia="en-ID"/>
              </w:rPr>
            </w:pPr>
            <w:r w:rsidRPr="002F5832">
              <w:rPr>
                <w:sz w:val="18"/>
                <w:szCs w:val="18"/>
                <w:lang w:eastAsia="en-ID"/>
              </w:rPr>
              <w:t>Rasa tanggung jawab yang tinggi untuk memajukan perusahaan</w:t>
            </w:r>
          </w:p>
        </w:tc>
        <w:tc>
          <w:tcPr>
            <w:tcW w:w="1009" w:type="dxa"/>
            <w:vMerge/>
            <w:tcBorders>
              <w:left w:val="single" w:sz="4" w:space="0" w:color="auto"/>
              <w:right w:val="single" w:sz="4" w:space="0" w:color="auto"/>
            </w:tcBorders>
            <w:vAlign w:val="center"/>
          </w:tcPr>
          <w:p w14:paraId="49C5ACE0"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3F85EE8F" w14:textId="77777777" w:rsidR="00896540" w:rsidRPr="002F5832" w:rsidRDefault="00896540" w:rsidP="00C64DDF">
            <w:pPr>
              <w:jc w:val="center"/>
              <w:rPr>
                <w:sz w:val="18"/>
                <w:szCs w:val="18"/>
                <w:lang w:eastAsia="en-ID"/>
              </w:rPr>
            </w:pPr>
          </w:p>
        </w:tc>
      </w:tr>
      <w:tr w:rsidR="00C64DDF" w:rsidRPr="002F5832" w14:paraId="3B068E34" w14:textId="77777777" w:rsidTr="002F5832">
        <w:trPr>
          <w:trHeight w:val="132"/>
          <w:jc w:val="center"/>
        </w:trPr>
        <w:tc>
          <w:tcPr>
            <w:tcW w:w="1253" w:type="dxa"/>
            <w:vMerge/>
            <w:tcBorders>
              <w:left w:val="single" w:sz="4" w:space="0" w:color="auto"/>
              <w:right w:val="single" w:sz="4" w:space="0" w:color="auto"/>
            </w:tcBorders>
            <w:shd w:val="clear" w:color="auto" w:fill="auto"/>
            <w:vAlign w:val="center"/>
          </w:tcPr>
          <w:p w14:paraId="5DA83B57"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19F96B8C"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109FA5C4" w14:textId="77777777" w:rsidR="00896540" w:rsidRPr="002F5832" w:rsidRDefault="00896540" w:rsidP="00CE3DED">
            <w:pPr>
              <w:jc w:val="center"/>
              <w:rPr>
                <w:sz w:val="18"/>
                <w:szCs w:val="18"/>
                <w:lang w:eastAsia="en-ID"/>
              </w:rPr>
            </w:pPr>
            <w:r w:rsidRPr="002F5832">
              <w:rPr>
                <w:sz w:val="18"/>
                <w:szCs w:val="18"/>
                <w:lang w:eastAsia="en-ID"/>
              </w:rPr>
              <w:t>10</w:t>
            </w:r>
          </w:p>
        </w:tc>
        <w:tc>
          <w:tcPr>
            <w:tcW w:w="3716" w:type="dxa"/>
            <w:tcBorders>
              <w:top w:val="single" w:sz="4" w:space="0" w:color="auto"/>
              <w:left w:val="nil"/>
              <w:bottom w:val="single" w:sz="4" w:space="0" w:color="auto"/>
              <w:right w:val="single" w:sz="4" w:space="0" w:color="auto"/>
            </w:tcBorders>
            <w:shd w:val="clear" w:color="auto" w:fill="auto"/>
          </w:tcPr>
          <w:p w14:paraId="57A703C1" w14:textId="77777777" w:rsidR="00896540" w:rsidRPr="002F5832" w:rsidRDefault="00896540" w:rsidP="00CE3DED">
            <w:pPr>
              <w:rPr>
                <w:sz w:val="18"/>
                <w:szCs w:val="18"/>
                <w:lang w:eastAsia="en-ID"/>
              </w:rPr>
            </w:pPr>
            <w:r w:rsidRPr="002F5832">
              <w:rPr>
                <w:sz w:val="18"/>
                <w:szCs w:val="18"/>
                <w:lang w:eastAsia="en-ID"/>
              </w:rPr>
              <w:t>Rasa hutang budi pada perusahaan</w:t>
            </w:r>
          </w:p>
        </w:tc>
        <w:tc>
          <w:tcPr>
            <w:tcW w:w="1009" w:type="dxa"/>
            <w:vMerge/>
            <w:tcBorders>
              <w:left w:val="single" w:sz="4" w:space="0" w:color="auto"/>
              <w:right w:val="single" w:sz="4" w:space="0" w:color="auto"/>
            </w:tcBorders>
            <w:vAlign w:val="center"/>
          </w:tcPr>
          <w:p w14:paraId="3D47DBC1"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08C65063" w14:textId="77777777" w:rsidR="00896540" w:rsidRPr="002F5832" w:rsidRDefault="00896540" w:rsidP="00C64DDF">
            <w:pPr>
              <w:jc w:val="center"/>
              <w:rPr>
                <w:sz w:val="18"/>
                <w:szCs w:val="18"/>
                <w:lang w:eastAsia="en-ID"/>
              </w:rPr>
            </w:pPr>
          </w:p>
        </w:tc>
      </w:tr>
      <w:tr w:rsidR="00C64DDF" w:rsidRPr="002F5832" w14:paraId="7F6BBA19" w14:textId="77777777" w:rsidTr="002F5832">
        <w:trPr>
          <w:trHeight w:val="661"/>
          <w:jc w:val="center"/>
        </w:trPr>
        <w:tc>
          <w:tcPr>
            <w:tcW w:w="1253" w:type="dxa"/>
            <w:vMerge/>
            <w:tcBorders>
              <w:left w:val="single" w:sz="4" w:space="0" w:color="auto"/>
              <w:right w:val="single" w:sz="4" w:space="0" w:color="auto"/>
            </w:tcBorders>
            <w:shd w:val="clear" w:color="auto" w:fill="auto"/>
            <w:vAlign w:val="center"/>
          </w:tcPr>
          <w:p w14:paraId="058A2920"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20586800"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7A9A8464" w14:textId="77777777" w:rsidR="00896540" w:rsidRPr="002F5832" w:rsidRDefault="00896540" w:rsidP="00CE3DED">
            <w:pPr>
              <w:jc w:val="center"/>
              <w:rPr>
                <w:sz w:val="18"/>
                <w:szCs w:val="18"/>
                <w:lang w:eastAsia="en-ID"/>
              </w:rPr>
            </w:pPr>
            <w:r w:rsidRPr="002F5832">
              <w:rPr>
                <w:sz w:val="18"/>
                <w:szCs w:val="18"/>
                <w:lang w:eastAsia="en-ID"/>
              </w:rPr>
              <w:t>11</w:t>
            </w:r>
          </w:p>
        </w:tc>
        <w:tc>
          <w:tcPr>
            <w:tcW w:w="3716" w:type="dxa"/>
            <w:tcBorders>
              <w:top w:val="single" w:sz="4" w:space="0" w:color="auto"/>
              <w:left w:val="nil"/>
              <w:bottom w:val="single" w:sz="4" w:space="0" w:color="auto"/>
              <w:right w:val="single" w:sz="4" w:space="0" w:color="auto"/>
            </w:tcBorders>
            <w:shd w:val="clear" w:color="auto" w:fill="auto"/>
          </w:tcPr>
          <w:p w14:paraId="14D5D99B" w14:textId="77777777" w:rsidR="00896540" w:rsidRPr="002F5832" w:rsidRDefault="00896540" w:rsidP="00CE3DED">
            <w:pPr>
              <w:rPr>
                <w:sz w:val="18"/>
                <w:szCs w:val="18"/>
                <w:lang w:eastAsia="en-ID"/>
              </w:rPr>
            </w:pPr>
            <w:r w:rsidRPr="002F5832">
              <w:rPr>
                <w:sz w:val="18"/>
                <w:szCs w:val="18"/>
                <w:lang w:eastAsia="en-ID"/>
              </w:rPr>
              <w:t>Kehidupan sosial yang dimiliki individu bisa membuat individu mampu meningkatkan performa dalam tempat kerja.</w:t>
            </w:r>
          </w:p>
        </w:tc>
        <w:tc>
          <w:tcPr>
            <w:tcW w:w="1009" w:type="dxa"/>
            <w:vMerge/>
            <w:tcBorders>
              <w:left w:val="single" w:sz="4" w:space="0" w:color="auto"/>
              <w:right w:val="single" w:sz="4" w:space="0" w:color="auto"/>
            </w:tcBorders>
            <w:vAlign w:val="center"/>
          </w:tcPr>
          <w:p w14:paraId="6B09CAB9"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71B31CFB" w14:textId="77777777" w:rsidR="00896540" w:rsidRPr="002F5832" w:rsidRDefault="00896540" w:rsidP="00C64DDF">
            <w:pPr>
              <w:jc w:val="center"/>
              <w:rPr>
                <w:sz w:val="18"/>
                <w:szCs w:val="18"/>
                <w:lang w:eastAsia="en-ID"/>
              </w:rPr>
            </w:pPr>
          </w:p>
        </w:tc>
      </w:tr>
      <w:tr w:rsidR="00C64DDF" w:rsidRPr="002F5832" w14:paraId="7EB0E029" w14:textId="77777777" w:rsidTr="002F5832">
        <w:trPr>
          <w:trHeight w:val="385"/>
          <w:jc w:val="center"/>
        </w:trPr>
        <w:tc>
          <w:tcPr>
            <w:tcW w:w="1253" w:type="dxa"/>
            <w:vMerge/>
            <w:tcBorders>
              <w:left w:val="single" w:sz="4" w:space="0" w:color="auto"/>
              <w:right w:val="single" w:sz="4" w:space="0" w:color="auto"/>
            </w:tcBorders>
            <w:shd w:val="clear" w:color="auto" w:fill="auto"/>
            <w:vAlign w:val="center"/>
          </w:tcPr>
          <w:p w14:paraId="62CF4718"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44E740DB"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76AFE2ED" w14:textId="77777777" w:rsidR="00896540" w:rsidRPr="002F5832" w:rsidRDefault="00896540" w:rsidP="00CE3DED">
            <w:pPr>
              <w:jc w:val="center"/>
              <w:rPr>
                <w:sz w:val="18"/>
                <w:szCs w:val="18"/>
                <w:lang w:eastAsia="en-ID"/>
              </w:rPr>
            </w:pPr>
            <w:r w:rsidRPr="002F5832">
              <w:rPr>
                <w:sz w:val="18"/>
                <w:szCs w:val="18"/>
                <w:lang w:eastAsia="en-ID"/>
              </w:rPr>
              <w:t>12</w:t>
            </w:r>
          </w:p>
        </w:tc>
        <w:tc>
          <w:tcPr>
            <w:tcW w:w="3716" w:type="dxa"/>
            <w:tcBorders>
              <w:top w:val="single" w:sz="4" w:space="0" w:color="auto"/>
              <w:left w:val="nil"/>
              <w:bottom w:val="single" w:sz="4" w:space="0" w:color="auto"/>
              <w:right w:val="single" w:sz="4" w:space="0" w:color="auto"/>
            </w:tcBorders>
            <w:shd w:val="clear" w:color="auto" w:fill="auto"/>
          </w:tcPr>
          <w:p w14:paraId="54A1A857" w14:textId="77777777" w:rsidR="00896540" w:rsidRPr="002F5832" w:rsidRDefault="00896540" w:rsidP="00CE3DED">
            <w:pPr>
              <w:rPr>
                <w:sz w:val="18"/>
                <w:szCs w:val="18"/>
                <w:lang w:eastAsia="en-ID"/>
              </w:rPr>
            </w:pPr>
            <w:r w:rsidRPr="002F5832">
              <w:rPr>
                <w:sz w:val="18"/>
                <w:szCs w:val="18"/>
                <w:lang w:eastAsia="en-ID"/>
              </w:rPr>
              <w:t>Berkeinginan menghabisakan sisa karir saya di organisasi ini</w:t>
            </w:r>
          </w:p>
        </w:tc>
        <w:tc>
          <w:tcPr>
            <w:tcW w:w="1009" w:type="dxa"/>
            <w:vMerge/>
            <w:tcBorders>
              <w:left w:val="single" w:sz="4" w:space="0" w:color="auto"/>
              <w:right w:val="single" w:sz="4" w:space="0" w:color="auto"/>
            </w:tcBorders>
            <w:vAlign w:val="center"/>
          </w:tcPr>
          <w:p w14:paraId="58C3F063"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6FE9FD8C" w14:textId="77777777" w:rsidR="00896540" w:rsidRPr="002F5832" w:rsidRDefault="00896540" w:rsidP="00C64DDF">
            <w:pPr>
              <w:jc w:val="center"/>
              <w:rPr>
                <w:sz w:val="18"/>
                <w:szCs w:val="18"/>
                <w:lang w:eastAsia="en-ID"/>
              </w:rPr>
            </w:pPr>
          </w:p>
        </w:tc>
      </w:tr>
      <w:tr w:rsidR="00C64DDF" w:rsidRPr="002F5832" w14:paraId="65FEC039" w14:textId="77777777" w:rsidTr="002F5832">
        <w:trPr>
          <w:trHeight w:val="282"/>
          <w:jc w:val="center"/>
        </w:trPr>
        <w:tc>
          <w:tcPr>
            <w:tcW w:w="1253" w:type="dxa"/>
            <w:vMerge/>
            <w:tcBorders>
              <w:left w:val="single" w:sz="4" w:space="0" w:color="auto"/>
              <w:right w:val="single" w:sz="4" w:space="0" w:color="auto"/>
            </w:tcBorders>
            <w:shd w:val="clear" w:color="auto" w:fill="auto"/>
            <w:vAlign w:val="center"/>
          </w:tcPr>
          <w:p w14:paraId="62949248"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78BCCB10"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7DC72F20" w14:textId="77777777" w:rsidR="00896540" w:rsidRPr="002F5832" w:rsidRDefault="00896540" w:rsidP="00CE3DED">
            <w:pPr>
              <w:jc w:val="center"/>
              <w:rPr>
                <w:sz w:val="18"/>
                <w:szCs w:val="18"/>
                <w:lang w:eastAsia="en-ID"/>
              </w:rPr>
            </w:pPr>
            <w:r w:rsidRPr="002F5832">
              <w:rPr>
                <w:sz w:val="18"/>
                <w:szCs w:val="18"/>
                <w:lang w:eastAsia="en-ID"/>
              </w:rPr>
              <w:t>13</w:t>
            </w:r>
          </w:p>
        </w:tc>
        <w:tc>
          <w:tcPr>
            <w:tcW w:w="3716" w:type="dxa"/>
            <w:tcBorders>
              <w:top w:val="single" w:sz="4" w:space="0" w:color="auto"/>
              <w:left w:val="nil"/>
              <w:bottom w:val="single" w:sz="4" w:space="0" w:color="auto"/>
              <w:right w:val="single" w:sz="4" w:space="0" w:color="auto"/>
            </w:tcBorders>
            <w:shd w:val="clear" w:color="auto" w:fill="auto"/>
          </w:tcPr>
          <w:p w14:paraId="5D67EAD0" w14:textId="77777777" w:rsidR="00896540" w:rsidRPr="002F5832" w:rsidRDefault="00896540" w:rsidP="00CE3DED">
            <w:pPr>
              <w:rPr>
                <w:sz w:val="18"/>
                <w:szCs w:val="18"/>
                <w:lang w:eastAsia="en-ID"/>
              </w:rPr>
            </w:pPr>
            <w:r w:rsidRPr="002F5832">
              <w:rPr>
                <w:sz w:val="18"/>
                <w:szCs w:val="18"/>
                <w:lang w:eastAsia="en-ID"/>
              </w:rPr>
              <w:t>Kesadaran untuk berkomitmen</w:t>
            </w:r>
          </w:p>
        </w:tc>
        <w:tc>
          <w:tcPr>
            <w:tcW w:w="1009" w:type="dxa"/>
            <w:vMerge/>
            <w:tcBorders>
              <w:left w:val="single" w:sz="4" w:space="0" w:color="auto"/>
              <w:right w:val="single" w:sz="4" w:space="0" w:color="auto"/>
            </w:tcBorders>
            <w:vAlign w:val="center"/>
          </w:tcPr>
          <w:p w14:paraId="76A82811"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2C1613B5" w14:textId="77777777" w:rsidR="00896540" w:rsidRPr="002F5832" w:rsidRDefault="00896540" w:rsidP="00C64DDF">
            <w:pPr>
              <w:jc w:val="center"/>
              <w:rPr>
                <w:sz w:val="18"/>
                <w:szCs w:val="18"/>
                <w:lang w:eastAsia="en-ID"/>
              </w:rPr>
            </w:pPr>
          </w:p>
        </w:tc>
      </w:tr>
      <w:tr w:rsidR="00C64DDF" w:rsidRPr="002F5832" w14:paraId="5F548A9C" w14:textId="77777777" w:rsidTr="002F5832">
        <w:trPr>
          <w:trHeight w:val="413"/>
          <w:jc w:val="center"/>
        </w:trPr>
        <w:tc>
          <w:tcPr>
            <w:tcW w:w="1253" w:type="dxa"/>
            <w:vMerge/>
            <w:tcBorders>
              <w:left w:val="single" w:sz="4" w:space="0" w:color="auto"/>
              <w:right w:val="single" w:sz="4" w:space="0" w:color="auto"/>
            </w:tcBorders>
            <w:shd w:val="clear" w:color="auto" w:fill="auto"/>
            <w:vAlign w:val="center"/>
          </w:tcPr>
          <w:p w14:paraId="792130C2"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right w:val="single" w:sz="4" w:space="0" w:color="auto"/>
            </w:tcBorders>
            <w:vAlign w:val="center"/>
          </w:tcPr>
          <w:p w14:paraId="09586B74"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201F070D" w14:textId="77777777" w:rsidR="00896540" w:rsidRPr="002F5832" w:rsidRDefault="00896540" w:rsidP="00CE3DED">
            <w:pPr>
              <w:jc w:val="center"/>
              <w:rPr>
                <w:sz w:val="18"/>
                <w:szCs w:val="18"/>
                <w:lang w:eastAsia="en-ID"/>
              </w:rPr>
            </w:pPr>
            <w:r w:rsidRPr="002F5832">
              <w:rPr>
                <w:sz w:val="18"/>
                <w:szCs w:val="18"/>
                <w:lang w:eastAsia="en-ID"/>
              </w:rPr>
              <w:t>14</w:t>
            </w:r>
          </w:p>
        </w:tc>
        <w:tc>
          <w:tcPr>
            <w:tcW w:w="3716" w:type="dxa"/>
            <w:tcBorders>
              <w:top w:val="single" w:sz="4" w:space="0" w:color="auto"/>
              <w:left w:val="nil"/>
              <w:bottom w:val="single" w:sz="4" w:space="0" w:color="auto"/>
              <w:right w:val="single" w:sz="4" w:space="0" w:color="auto"/>
            </w:tcBorders>
            <w:shd w:val="clear" w:color="auto" w:fill="auto"/>
          </w:tcPr>
          <w:p w14:paraId="615E4341" w14:textId="77777777" w:rsidR="00896540" w:rsidRPr="002F5832" w:rsidRDefault="00896540" w:rsidP="00CE3DED">
            <w:pPr>
              <w:rPr>
                <w:sz w:val="18"/>
                <w:szCs w:val="18"/>
                <w:lang w:eastAsia="en-ID"/>
              </w:rPr>
            </w:pPr>
            <w:r w:rsidRPr="002F5832">
              <w:rPr>
                <w:sz w:val="18"/>
                <w:szCs w:val="18"/>
                <w:lang w:eastAsia="en-ID"/>
              </w:rPr>
              <w:t>Hal yang baik akan terjadi apabila pegawai setia kepada perusahaan</w:t>
            </w:r>
          </w:p>
        </w:tc>
        <w:tc>
          <w:tcPr>
            <w:tcW w:w="1009" w:type="dxa"/>
            <w:vMerge/>
            <w:tcBorders>
              <w:left w:val="single" w:sz="4" w:space="0" w:color="auto"/>
              <w:right w:val="single" w:sz="4" w:space="0" w:color="auto"/>
            </w:tcBorders>
            <w:vAlign w:val="center"/>
          </w:tcPr>
          <w:p w14:paraId="78470407" w14:textId="77777777" w:rsidR="00896540" w:rsidRPr="002F5832" w:rsidRDefault="00896540" w:rsidP="00C64DDF">
            <w:pPr>
              <w:jc w:val="center"/>
              <w:rPr>
                <w:sz w:val="18"/>
                <w:szCs w:val="18"/>
                <w:lang w:eastAsia="en-ID"/>
              </w:rPr>
            </w:pPr>
          </w:p>
        </w:tc>
        <w:tc>
          <w:tcPr>
            <w:tcW w:w="1269" w:type="dxa"/>
            <w:vMerge/>
            <w:tcBorders>
              <w:left w:val="single" w:sz="4" w:space="0" w:color="auto"/>
              <w:right w:val="single" w:sz="4" w:space="0" w:color="auto"/>
            </w:tcBorders>
            <w:vAlign w:val="center"/>
          </w:tcPr>
          <w:p w14:paraId="57728491" w14:textId="77777777" w:rsidR="00896540" w:rsidRPr="002F5832" w:rsidRDefault="00896540" w:rsidP="00C64DDF">
            <w:pPr>
              <w:jc w:val="center"/>
              <w:rPr>
                <w:sz w:val="18"/>
                <w:szCs w:val="18"/>
                <w:lang w:eastAsia="en-ID"/>
              </w:rPr>
            </w:pPr>
          </w:p>
        </w:tc>
      </w:tr>
      <w:tr w:rsidR="00C64DDF" w:rsidRPr="002F5832" w14:paraId="5DB70627" w14:textId="77777777" w:rsidTr="002F5832">
        <w:trPr>
          <w:trHeight w:val="505"/>
          <w:jc w:val="center"/>
        </w:trPr>
        <w:tc>
          <w:tcPr>
            <w:tcW w:w="1253" w:type="dxa"/>
            <w:vMerge/>
            <w:tcBorders>
              <w:left w:val="single" w:sz="4" w:space="0" w:color="auto"/>
              <w:bottom w:val="single" w:sz="4" w:space="0" w:color="auto"/>
              <w:right w:val="single" w:sz="4" w:space="0" w:color="auto"/>
            </w:tcBorders>
            <w:shd w:val="clear" w:color="auto" w:fill="auto"/>
            <w:vAlign w:val="center"/>
          </w:tcPr>
          <w:p w14:paraId="49567E01" w14:textId="77777777" w:rsidR="00896540" w:rsidRPr="002F5832" w:rsidRDefault="00896540" w:rsidP="00CF6FA9">
            <w:pPr>
              <w:jc w:val="both"/>
              <w:rPr>
                <w:sz w:val="18"/>
                <w:szCs w:val="18"/>
                <w:lang w:eastAsia="en-ID"/>
              </w:rPr>
            </w:pPr>
          </w:p>
        </w:tc>
        <w:tc>
          <w:tcPr>
            <w:tcW w:w="1426" w:type="dxa"/>
            <w:gridSpan w:val="2"/>
            <w:vMerge/>
            <w:tcBorders>
              <w:left w:val="single" w:sz="4" w:space="0" w:color="auto"/>
              <w:bottom w:val="single" w:sz="4" w:space="0" w:color="auto"/>
              <w:right w:val="single" w:sz="4" w:space="0" w:color="auto"/>
            </w:tcBorders>
            <w:vAlign w:val="center"/>
          </w:tcPr>
          <w:p w14:paraId="162CC575" w14:textId="77777777" w:rsidR="00896540" w:rsidRPr="002F5832" w:rsidRDefault="00896540" w:rsidP="00CF6FA9">
            <w:pPr>
              <w:jc w:val="both"/>
              <w:rPr>
                <w:i/>
                <w:iCs/>
                <w:sz w:val="18"/>
                <w:szCs w:val="18"/>
                <w:lang w:eastAsia="en-ID"/>
              </w:rPr>
            </w:pPr>
          </w:p>
        </w:tc>
        <w:tc>
          <w:tcPr>
            <w:tcW w:w="557" w:type="dxa"/>
            <w:tcBorders>
              <w:top w:val="single" w:sz="4" w:space="0" w:color="auto"/>
              <w:left w:val="nil"/>
              <w:bottom w:val="single" w:sz="4" w:space="0" w:color="auto"/>
              <w:right w:val="single" w:sz="4" w:space="0" w:color="auto"/>
            </w:tcBorders>
            <w:shd w:val="clear" w:color="auto" w:fill="auto"/>
            <w:noWrap/>
          </w:tcPr>
          <w:p w14:paraId="4E9FCBDB" w14:textId="77777777" w:rsidR="00896540" w:rsidRPr="002F5832" w:rsidRDefault="00896540" w:rsidP="00CE3DED">
            <w:pPr>
              <w:jc w:val="center"/>
              <w:rPr>
                <w:sz w:val="18"/>
                <w:szCs w:val="18"/>
                <w:lang w:eastAsia="en-ID"/>
              </w:rPr>
            </w:pPr>
            <w:r w:rsidRPr="002F5832">
              <w:rPr>
                <w:sz w:val="18"/>
                <w:szCs w:val="18"/>
                <w:lang w:eastAsia="en-ID"/>
              </w:rPr>
              <w:t>15</w:t>
            </w:r>
          </w:p>
        </w:tc>
        <w:tc>
          <w:tcPr>
            <w:tcW w:w="3716" w:type="dxa"/>
            <w:tcBorders>
              <w:top w:val="single" w:sz="4" w:space="0" w:color="auto"/>
              <w:left w:val="nil"/>
              <w:bottom w:val="single" w:sz="4" w:space="0" w:color="auto"/>
              <w:right w:val="single" w:sz="4" w:space="0" w:color="auto"/>
            </w:tcBorders>
            <w:shd w:val="clear" w:color="auto" w:fill="auto"/>
          </w:tcPr>
          <w:p w14:paraId="635C6CCB" w14:textId="77777777" w:rsidR="00896540" w:rsidRPr="002F5832" w:rsidRDefault="00896540" w:rsidP="00CE3DED">
            <w:pPr>
              <w:rPr>
                <w:sz w:val="18"/>
                <w:szCs w:val="18"/>
                <w:lang w:eastAsia="en-ID"/>
              </w:rPr>
            </w:pPr>
            <w:r w:rsidRPr="002F5832">
              <w:rPr>
                <w:sz w:val="18"/>
                <w:szCs w:val="18"/>
                <w:lang w:eastAsia="en-ID"/>
              </w:rPr>
              <w:t xml:space="preserve">Ketidaketisan apabila berpindah dari satu perusahan ke perusahaan lainnya </w:t>
            </w:r>
          </w:p>
        </w:tc>
        <w:tc>
          <w:tcPr>
            <w:tcW w:w="1009" w:type="dxa"/>
            <w:vMerge/>
            <w:tcBorders>
              <w:left w:val="single" w:sz="4" w:space="0" w:color="auto"/>
              <w:bottom w:val="single" w:sz="4" w:space="0" w:color="auto"/>
              <w:right w:val="single" w:sz="4" w:space="0" w:color="auto"/>
            </w:tcBorders>
            <w:vAlign w:val="center"/>
          </w:tcPr>
          <w:p w14:paraId="6BC69896" w14:textId="77777777" w:rsidR="00896540" w:rsidRPr="002F5832" w:rsidRDefault="00896540" w:rsidP="00C64DDF">
            <w:pPr>
              <w:jc w:val="center"/>
              <w:rPr>
                <w:sz w:val="18"/>
                <w:szCs w:val="18"/>
                <w:lang w:eastAsia="en-ID"/>
              </w:rPr>
            </w:pPr>
          </w:p>
        </w:tc>
        <w:tc>
          <w:tcPr>
            <w:tcW w:w="1269" w:type="dxa"/>
            <w:vMerge/>
            <w:tcBorders>
              <w:left w:val="single" w:sz="4" w:space="0" w:color="auto"/>
              <w:bottom w:val="single" w:sz="4" w:space="0" w:color="auto"/>
              <w:right w:val="single" w:sz="4" w:space="0" w:color="auto"/>
            </w:tcBorders>
            <w:vAlign w:val="center"/>
          </w:tcPr>
          <w:p w14:paraId="3CD8A176" w14:textId="77777777" w:rsidR="00896540" w:rsidRPr="002F5832" w:rsidRDefault="00896540" w:rsidP="00C64DDF">
            <w:pPr>
              <w:jc w:val="center"/>
              <w:rPr>
                <w:sz w:val="18"/>
                <w:szCs w:val="18"/>
                <w:lang w:eastAsia="en-ID"/>
              </w:rPr>
            </w:pPr>
          </w:p>
        </w:tc>
      </w:tr>
      <w:tr w:rsidR="00C64DDF" w:rsidRPr="002F5832" w14:paraId="28568615"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1266" w:type="dxa"/>
            <w:gridSpan w:val="2"/>
            <w:vMerge w:val="restart"/>
            <w:shd w:val="clear" w:color="auto" w:fill="auto"/>
            <w:vAlign w:val="center"/>
            <w:hideMark/>
          </w:tcPr>
          <w:p w14:paraId="07D2A164" w14:textId="77777777" w:rsidR="00896540" w:rsidRPr="002F5832" w:rsidRDefault="00896540" w:rsidP="00CF6FA9">
            <w:pPr>
              <w:jc w:val="both"/>
              <w:rPr>
                <w:sz w:val="18"/>
                <w:szCs w:val="18"/>
                <w:lang w:eastAsia="en-ID"/>
              </w:rPr>
            </w:pPr>
            <w:r w:rsidRPr="002F5832">
              <w:rPr>
                <w:sz w:val="18"/>
                <w:szCs w:val="18"/>
                <w:lang w:eastAsia="en-ID"/>
              </w:rPr>
              <w:t>Kinerja Pegawai (Z)</w:t>
            </w:r>
          </w:p>
          <w:p w14:paraId="3686307A" w14:textId="77777777" w:rsidR="00896540" w:rsidRPr="002F5832" w:rsidRDefault="00896540" w:rsidP="00CF6FA9">
            <w:pPr>
              <w:jc w:val="both"/>
              <w:rPr>
                <w:sz w:val="18"/>
                <w:szCs w:val="18"/>
                <w:lang w:eastAsia="en-ID"/>
              </w:rPr>
            </w:pPr>
          </w:p>
          <w:p w14:paraId="54FE862B" w14:textId="77777777" w:rsidR="00896540" w:rsidRPr="002F5832" w:rsidRDefault="00896540" w:rsidP="00CF6FA9">
            <w:pPr>
              <w:jc w:val="both"/>
              <w:rPr>
                <w:sz w:val="18"/>
                <w:szCs w:val="18"/>
                <w:lang w:eastAsia="en-ID"/>
              </w:rPr>
            </w:pPr>
            <w:r w:rsidRPr="002F5832">
              <w:rPr>
                <w:sz w:val="18"/>
                <w:szCs w:val="18"/>
                <w:lang w:eastAsia="en-ID"/>
              </w:rPr>
              <w:t>Robbins (2006) dalam Sopiah dan Sangadji (2018: 351)</w:t>
            </w:r>
          </w:p>
          <w:p w14:paraId="436E1542" w14:textId="77777777" w:rsidR="00896540" w:rsidRPr="002F5832" w:rsidRDefault="00896540" w:rsidP="00CF6FA9">
            <w:pPr>
              <w:jc w:val="both"/>
              <w:rPr>
                <w:sz w:val="18"/>
                <w:szCs w:val="18"/>
                <w:lang w:eastAsia="en-ID"/>
              </w:rPr>
            </w:pPr>
          </w:p>
          <w:p w14:paraId="7132658E" w14:textId="77777777" w:rsidR="00896540" w:rsidRPr="002F5832" w:rsidRDefault="00896540" w:rsidP="00CF6FA9">
            <w:pPr>
              <w:jc w:val="both"/>
              <w:rPr>
                <w:sz w:val="18"/>
                <w:szCs w:val="18"/>
                <w:lang w:eastAsia="en-ID"/>
              </w:rPr>
            </w:pPr>
            <w:r w:rsidRPr="002F5832">
              <w:rPr>
                <w:sz w:val="18"/>
                <w:szCs w:val="18"/>
                <w:lang w:eastAsia="en-ID"/>
              </w:rPr>
              <w:t> </w:t>
            </w:r>
          </w:p>
          <w:p w14:paraId="356EFDF6" w14:textId="77777777" w:rsidR="00896540" w:rsidRPr="002F5832" w:rsidRDefault="00896540" w:rsidP="00CF6FA9">
            <w:pPr>
              <w:jc w:val="both"/>
              <w:rPr>
                <w:sz w:val="18"/>
                <w:szCs w:val="18"/>
                <w:lang w:eastAsia="en-ID"/>
              </w:rPr>
            </w:pPr>
            <w:r w:rsidRPr="002F5832">
              <w:rPr>
                <w:sz w:val="18"/>
                <w:szCs w:val="18"/>
                <w:lang w:eastAsia="en-ID"/>
              </w:rPr>
              <w:t> </w:t>
            </w:r>
          </w:p>
          <w:p w14:paraId="7E118621" w14:textId="77777777" w:rsidR="00896540" w:rsidRPr="002F5832" w:rsidRDefault="00896540" w:rsidP="00CF6FA9">
            <w:pPr>
              <w:jc w:val="both"/>
              <w:rPr>
                <w:sz w:val="18"/>
                <w:szCs w:val="18"/>
                <w:lang w:eastAsia="en-ID"/>
              </w:rPr>
            </w:pPr>
            <w:r w:rsidRPr="002F5832">
              <w:rPr>
                <w:sz w:val="18"/>
                <w:szCs w:val="18"/>
                <w:lang w:eastAsia="en-ID"/>
              </w:rPr>
              <w:t> </w:t>
            </w:r>
          </w:p>
          <w:p w14:paraId="01538FEF" w14:textId="77777777" w:rsidR="00896540" w:rsidRPr="002F5832" w:rsidRDefault="00896540" w:rsidP="00CF6FA9">
            <w:pPr>
              <w:jc w:val="both"/>
              <w:rPr>
                <w:sz w:val="18"/>
                <w:szCs w:val="18"/>
                <w:lang w:eastAsia="en-ID"/>
              </w:rPr>
            </w:pPr>
            <w:r w:rsidRPr="002F5832">
              <w:rPr>
                <w:sz w:val="18"/>
                <w:szCs w:val="18"/>
                <w:lang w:eastAsia="en-ID"/>
              </w:rPr>
              <w:lastRenderedPageBreak/>
              <w:t> </w:t>
            </w:r>
          </w:p>
          <w:p w14:paraId="7DC585AF" w14:textId="77777777" w:rsidR="00896540" w:rsidRPr="002F5832" w:rsidRDefault="00896540" w:rsidP="00CF6FA9">
            <w:pPr>
              <w:jc w:val="both"/>
              <w:rPr>
                <w:sz w:val="18"/>
                <w:szCs w:val="18"/>
                <w:lang w:eastAsia="en-ID"/>
              </w:rPr>
            </w:pPr>
            <w:r w:rsidRPr="002F5832">
              <w:rPr>
                <w:sz w:val="18"/>
                <w:szCs w:val="18"/>
                <w:lang w:eastAsia="en-ID"/>
              </w:rPr>
              <w:t> </w:t>
            </w:r>
          </w:p>
          <w:p w14:paraId="1DA67DD1" w14:textId="77777777" w:rsidR="00896540" w:rsidRPr="002F5832" w:rsidRDefault="00896540" w:rsidP="00CF6FA9">
            <w:pPr>
              <w:jc w:val="both"/>
              <w:rPr>
                <w:sz w:val="18"/>
                <w:szCs w:val="18"/>
                <w:lang w:eastAsia="en-ID"/>
              </w:rPr>
            </w:pPr>
            <w:r w:rsidRPr="002F5832">
              <w:rPr>
                <w:sz w:val="18"/>
                <w:szCs w:val="18"/>
                <w:lang w:eastAsia="en-ID"/>
              </w:rPr>
              <w:t> </w:t>
            </w:r>
          </w:p>
          <w:p w14:paraId="173587E1" w14:textId="77777777" w:rsidR="00896540" w:rsidRPr="002F5832" w:rsidRDefault="00896540" w:rsidP="00CF6FA9">
            <w:pPr>
              <w:jc w:val="both"/>
              <w:rPr>
                <w:sz w:val="18"/>
                <w:szCs w:val="18"/>
                <w:lang w:eastAsia="en-ID"/>
              </w:rPr>
            </w:pPr>
            <w:r w:rsidRPr="002F5832">
              <w:rPr>
                <w:sz w:val="18"/>
                <w:szCs w:val="18"/>
                <w:lang w:eastAsia="en-ID"/>
              </w:rPr>
              <w:t> </w:t>
            </w:r>
          </w:p>
          <w:p w14:paraId="7BAA8B1E" w14:textId="77777777" w:rsidR="00896540" w:rsidRPr="002F5832" w:rsidRDefault="00896540" w:rsidP="00CF6FA9">
            <w:pPr>
              <w:jc w:val="both"/>
              <w:rPr>
                <w:sz w:val="18"/>
                <w:szCs w:val="18"/>
                <w:lang w:eastAsia="en-ID"/>
              </w:rPr>
            </w:pPr>
            <w:r w:rsidRPr="002F5832">
              <w:rPr>
                <w:sz w:val="18"/>
                <w:szCs w:val="18"/>
                <w:lang w:eastAsia="en-ID"/>
              </w:rPr>
              <w:t> </w:t>
            </w:r>
          </w:p>
        </w:tc>
        <w:tc>
          <w:tcPr>
            <w:tcW w:w="1413" w:type="dxa"/>
            <w:vMerge w:val="restart"/>
            <w:shd w:val="clear" w:color="auto" w:fill="auto"/>
            <w:vAlign w:val="center"/>
            <w:hideMark/>
          </w:tcPr>
          <w:p w14:paraId="58A7E992" w14:textId="77777777" w:rsidR="00896540" w:rsidRPr="002F5832" w:rsidRDefault="00896540" w:rsidP="00CF6FA9">
            <w:pPr>
              <w:jc w:val="both"/>
              <w:rPr>
                <w:sz w:val="18"/>
                <w:szCs w:val="18"/>
                <w:lang w:eastAsia="en-ID"/>
              </w:rPr>
            </w:pPr>
            <w:r w:rsidRPr="002F5832">
              <w:rPr>
                <w:sz w:val="18"/>
                <w:szCs w:val="18"/>
                <w:lang w:eastAsia="en-ID"/>
              </w:rPr>
              <w:lastRenderedPageBreak/>
              <w:t>Kualitas Kerja</w:t>
            </w:r>
          </w:p>
        </w:tc>
        <w:tc>
          <w:tcPr>
            <w:tcW w:w="557" w:type="dxa"/>
            <w:shd w:val="clear" w:color="auto" w:fill="auto"/>
            <w:noWrap/>
            <w:hideMark/>
          </w:tcPr>
          <w:p w14:paraId="3CB860A1"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shd w:val="clear" w:color="auto" w:fill="auto"/>
          </w:tcPr>
          <w:p w14:paraId="085FCB1F" w14:textId="77777777" w:rsidR="00896540" w:rsidRPr="002F5832" w:rsidRDefault="00896540" w:rsidP="00CE3DED">
            <w:pPr>
              <w:rPr>
                <w:sz w:val="18"/>
                <w:szCs w:val="18"/>
                <w:lang w:eastAsia="en-ID"/>
              </w:rPr>
            </w:pPr>
            <w:r w:rsidRPr="002F5832">
              <w:rPr>
                <w:sz w:val="18"/>
                <w:szCs w:val="18"/>
                <w:lang w:eastAsia="en-ID"/>
              </w:rPr>
              <w:t>Ketepatan dalam melakukan suatu pekerjaan.</w:t>
            </w:r>
          </w:p>
        </w:tc>
        <w:tc>
          <w:tcPr>
            <w:tcW w:w="1009" w:type="dxa"/>
            <w:vMerge w:val="restart"/>
            <w:shd w:val="clear" w:color="auto" w:fill="auto"/>
            <w:noWrap/>
            <w:vAlign w:val="center"/>
            <w:hideMark/>
          </w:tcPr>
          <w:p w14:paraId="5E001470" w14:textId="52CB58C2"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shd w:val="clear" w:color="auto" w:fill="auto"/>
            <w:noWrap/>
            <w:vAlign w:val="center"/>
            <w:hideMark/>
          </w:tcPr>
          <w:p w14:paraId="441D0506" w14:textId="77777777" w:rsidR="00896540" w:rsidRPr="002F5832" w:rsidRDefault="00896540" w:rsidP="00C64DDF">
            <w:pPr>
              <w:jc w:val="center"/>
              <w:rPr>
                <w:sz w:val="18"/>
                <w:szCs w:val="18"/>
                <w:lang w:eastAsia="en-ID"/>
              </w:rPr>
            </w:pPr>
            <w:r w:rsidRPr="002F5832">
              <w:rPr>
                <w:sz w:val="18"/>
                <w:szCs w:val="18"/>
                <w:lang w:eastAsia="en-ID"/>
              </w:rPr>
              <w:t>76-78</w:t>
            </w:r>
          </w:p>
        </w:tc>
      </w:tr>
      <w:tr w:rsidR="00C64DDF" w:rsidRPr="002F5832" w14:paraId="6059FF0B"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1266" w:type="dxa"/>
            <w:gridSpan w:val="2"/>
            <w:vMerge/>
            <w:shd w:val="clear" w:color="auto" w:fill="auto"/>
            <w:vAlign w:val="center"/>
            <w:hideMark/>
          </w:tcPr>
          <w:p w14:paraId="1A62915F" w14:textId="77777777" w:rsidR="00896540" w:rsidRPr="002F5832" w:rsidRDefault="00896540" w:rsidP="00CF6FA9">
            <w:pPr>
              <w:jc w:val="both"/>
              <w:rPr>
                <w:sz w:val="18"/>
                <w:szCs w:val="18"/>
                <w:lang w:eastAsia="en-ID"/>
              </w:rPr>
            </w:pPr>
          </w:p>
        </w:tc>
        <w:tc>
          <w:tcPr>
            <w:tcW w:w="1413" w:type="dxa"/>
            <w:vMerge/>
            <w:vAlign w:val="center"/>
            <w:hideMark/>
          </w:tcPr>
          <w:p w14:paraId="526FB6C3" w14:textId="77777777" w:rsidR="00896540" w:rsidRPr="002F5832" w:rsidRDefault="00896540" w:rsidP="00CF6FA9">
            <w:pPr>
              <w:jc w:val="both"/>
              <w:rPr>
                <w:sz w:val="18"/>
                <w:szCs w:val="18"/>
                <w:lang w:eastAsia="en-ID"/>
              </w:rPr>
            </w:pPr>
          </w:p>
        </w:tc>
        <w:tc>
          <w:tcPr>
            <w:tcW w:w="557" w:type="dxa"/>
            <w:shd w:val="clear" w:color="auto" w:fill="auto"/>
            <w:noWrap/>
            <w:hideMark/>
          </w:tcPr>
          <w:p w14:paraId="22C33B19"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shd w:val="clear" w:color="auto" w:fill="auto"/>
          </w:tcPr>
          <w:p w14:paraId="36BEE2E8" w14:textId="77777777" w:rsidR="00896540" w:rsidRPr="002F5832" w:rsidRDefault="00896540" w:rsidP="00CE3DED">
            <w:pPr>
              <w:rPr>
                <w:sz w:val="18"/>
                <w:szCs w:val="18"/>
                <w:lang w:eastAsia="en-ID"/>
              </w:rPr>
            </w:pPr>
            <w:r w:rsidRPr="002F5832">
              <w:rPr>
                <w:sz w:val="18"/>
                <w:szCs w:val="18"/>
                <w:lang w:eastAsia="en-ID"/>
              </w:rPr>
              <w:t>Hasil kerja pegawai sesuai dengan kemampuan individu masing-masing.</w:t>
            </w:r>
          </w:p>
        </w:tc>
        <w:tc>
          <w:tcPr>
            <w:tcW w:w="1009" w:type="dxa"/>
            <w:vMerge/>
            <w:vAlign w:val="center"/>
            <w:hideMark/>
          </w:tcPr>
          <w:p w14:paraId="5413BA4B" w14:textId="77777777" w:rsidR="00896540" w:rsidRPr="002F5832" w:rsidRDefault="00896540" w:rsidP="00C64DDF">
            <w:pPr>
              <w:jc w:val="center"/>
              <w:rPr>
                <w:sz w:val="18"/>
                <w:szCs w:val="18"/>
                <w:lang w:eastAsia="en-ID"/>
              </w:rPr>
            </w:pPr>
          </w:p>
        </w:tc>
        <w:tc>
          <w:tcPr>
            <w:tcW w:w="1269" w:type="dxa"/>
            <w:vMerge/>
            <w:vAlign w:val="center"/>
            <w:hideMark/>
          </w:tcPr>
          <w:p w14:paraId="13DEAB30" w14:textId="77777777" w:rsidR="00896540" w:rsidRPr="002F5832" w:rsidRDefault="00896540" w:rsidP="00C64DDF">
            <w:pPr>
              <w:jc w:val="center"/>
              <w:rPr>
                <w:sz w:val="18"/>
                <w:szCs w:val="18"/>
                <w:lang w:eastAsia="en-ID"/>
              </w:rPr>
            </w:pPr>
          </w:p>
        </w:tc>
      </w:tr>
      <w:tr w:rsidR="00C64DDF" w:rsidRPr="002F5832" w14:paraId="6BD91DCD"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jc w:val="center"/>
        </w:trPr>
        <w:tc>
          <w:tcPr>
            <w:tcW w:w="1266" w:type="dxa"/>
            <w:gridSpan w:val="2"/>
            <w:vMerge/>
            <w:shd w:val="clear" w:color="auto" w:fill="auto"/>
            <w:vAlign w:val="center"/>
            <w:hideMark/>
          </w:tcPr>
          <w:p w14:paraId="779A2215" w14:textId="77777777" w:rsidR="00896540" w:rsidRPr="002F5832" w:rsidRDefault="00896540" w:rsidP="00CF6FA9">
            <w:pPr>
              <w:jc w:val="both"/>
              <w:rPr>
                <w:sz w:val="18"/>
                <w:szCs w:val="18"/>
                <w:lang w:eastAsia="en-ID"/>
              </w:rPr>
            </w:pPr>
          </w:p>
        </w:tc>
        <w:tc>
          <w:tcPr>
            <w:tcW w:w="1413" w:type="dxa"/>
            <w:vMerge/>
            <w:vAlign w:val="center"/>
            <w:hideMark/>
          </w:tcPr>
          <w:p w14:paraId="6F1A7EB4" w14:textId="77777777" w:rsidR="00896540" w:rsidRPr="002F5832" w:rsidRDefault="00896540" w:rsidP="00CF6FA9">
            <w:pPr>
              <w:jc w:val="both"/>
              <w:rPr>
                <w:sz w:val="18"/>
                <w:szCs w:val="18"/>
                <w:lang w:eastAsia="en-ID"/>
              </w:rPr>
            </w:pPr>
          </w:p>
        </w:tc>
        <w:tc>
          <w:tcPr>
            <w:tcW w:w="557" w:type="dxa"/>
            <w:shd w:val="clear" w:color="auto" w:fill="auto"/>
            <w:noWrap/>
            <w:hideMark/>
          </w:tcPr>
          <w:p w14:paraId="667BC1FD"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shd w:val="clear" w:color="auto" w:fill="auto"/>
          </w:tcPr>
          <w:p w14:paraId="34CDF7D4" w14:textId="77777777" w:rsidR="00896540" w:rsidRPr="002F5832" w:rsidRDefault="00896540" w:rsidP="00CE3DED">
            <w:pPr>
              <w:rPr>
                <w:sz w:val="18"/>
                <w:szCs w:val="18"/>
                <w:lang w:eastAsia="en-ID"/>
              </w:rPr>
            </w:pPr>
            <w:r w:rsidRPr="002F5832">
              <w:rPr>
                <w:sz w:val="18"/>
                <w:szCs w:val="18"/>
                <w:lang w:eastAsia="en-ID"/>
              </w:rPr>
              <w:t xml:space="preserve">Keberhasilan pegawai dalam menjalankan tugas-tugas dengan menggunakan alat dari perusahaan </w:t>
            </w:r>
          </w:p>
        </w:tc>
        <w:tc>
          <w:tcPr>
            <w:tcW w:w="1009" w:type="dxa"/>
            <w:vMerge/>
            <w:vAlign w:val="center"/>
            <w:hideMark/>
          </w:tcPr>
          <w:p w14:paraId="5CA94F97" w14:textId="77777777" w:rsidR="00896540" w:rsidRPr="002F5832" w:rsidRDefault="00896540" w:rsidP="00C64DDF">
            <w:pPr>
              <w:jc w:val="center"/>
              <w:rPr>
                <w:sz w:val="18"/>
                <w:szCs w:val="18"/>
                <w:lang w:eastAsia="en-ID"/>
              </w:rPr>
            </w:pPr>
          </w:p>
        </w:tc>
        <w:tc>
          <w:tcPr>
            <w:tcW w:w="1269" w:type="dxa"/>
            <w:vMerge/>
            <w:vAlign w:val="center"/>
            <w:hideMark/>
          </w:tcPr>
          <w:p w14:paraId="665F29F2" w14:textId="77777777" w:rsidR="00896540" w:rsidRPr="002F5832" w:rsidRDefault="00896540" w:rsidP="00C64DDF">
            <w:pPr>
              <w:jc w:val="center"/>
              <w:rPr>
                <w:sz w:val="18"/>
                <w:szCs w:val="18"/>
                <w:lang w:eastAsia="en-ID"/>
              </w:rPr>
            </w:pPr>
          </w:p>
        </w:tc>
      </w:tr>
      <w:tr w:rsidR="00C64DDF" w:rsidRPr="002F5832" w14:paraId="03DE7C47"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jc w:val="center"/>
        </w:trPr>
        <w:tc>
          <w:tcPr>
            <w:tcW w:w="1266" w:type="dxa"/>
            <w:gridSpan w:val="2"/>
            <w:vMerge/>
            <w:shd w:val="clear" w:color="auto" w:fill="auto"/>
            <w:vAlign w:val="center"/>
            <w:hideMark/>
          </w:tcPr>
          <w:p w14:paraId="0359291A" w14:textId="77777777" w:rsidR="00896540" w:rsidRPr="002F5832" w:rsidRDefault="00896540" w:rsidP="00CF6FA9">
            <w:pPr>
              <w:jc w:val="both"/>
              <w:rPr>
                <w:sz w:val="18"/>
                <w:szCs w:val="18"/>
                <w:lang w:eastAsia="en-ID"/>
              </w:rPr>
            </w:pPr>
          </w:p>
        </w:tc>
        <w:tc>
          <w:tcPr>
            <w:tcW w:w="1413" w:type="dxa"/>
            <w:vMerge w:val="restart"/>
            <w:shd w:val="clear" w:color="auto" w:fill="auto"/>
            <w:vAlign w:val="center"/>
            <w:hideMark/>
          </w:tcPr>
          <w:p w14:paraId="0E8A8604" w14:textId="77777777" w:rsidR="00896540" w:rsidRPr="002F5832" w:rsidRDefault="00896540" w:rsidP="00CF6FA9">
            <w:pPr>
              <w:jc w:val="both"/>
              <w:rPr>
                <w:sz w:val="18"/>
                <w:szCs w:val="18"/>
                <w:lang w:eastAsia="en-ID"/>
              </w:rPr>
            </w:pPr>
            <w:r w:rsidRPr="002F5832">
              <w:rPr>
                <w:sz w:val="18"/>
                <w:szCs w:val="18"/>
                <w:lang w:eastAsia="en-ID"/>
              </w:rPr>
              <w:t>Kuantitas Kerja</w:t>
            </w:r>
          </w:p>
        </w:tc>
        <w:tc>
          <w:tcPr>
            <w:tcW w:w="557" w:type="dxa"/>
            <w:shd w:val="clear" w:color="auto" w:fill="auto"/>
            <w:noWrap/>
            <w:hideMark/>
          </w:tcPr>
          <w:p w14:paraId="73440A70"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shd w:val="clear" w:color="auto" w:fill="auto"/>
            <w:hideMark/>
          </w:tcPr>
          <w:p w14:paraId="1451535E" w14:textId="77777777" w:rsidR="00896540" w:rsidRPr="002F5832" w:rsidRDefault="00896540" w:rsidP="00CE3DED">
            <w:pPr>
              <w:rPr>
                <w:sz w:val="18"/>
                <w:szCs w:val="18"/>
                <w:lang w:eastAsia="en-ID"/>
              </w:rPr>
            </w:pPr>
            <w:r w:rsidRPr="002F5832">
              <w:rPr>
                <w:sz w:val="18"/>
                <w:szCs w:val="18"/>
                <w:lang w:eastAsia="en-ID"/>
              </w:rPr>
              <w:t>Mampu mencapai target yang ditentukan</w:t>
            </w:r>
          </w:p>
        </w:tc>
        <w:tc>
          <w:tcPr>
            <w:tcW w:w="1009" w:type="dxa"/>
            <w:vMerge w:val="restart"/>
            <w:shd w:val="clear" w:color="auto" w:fill="auto"/>
            <w:noWrap/>
            <w:vAlign w:val="center"/>
            <w:hideMark/>
          </w:tcPr>
          <w:p w14:paraId="0EF7E730"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vMerge w:val="restart"/>
            <w:shd w:val="clear" w:color="auto" w:fill="auto"/>
            <w:noWrap/>
            <w:vAlign w:val="center"/>
            <w:hideMark/>
          </w:tcPr>
          <w:p w14:paraId="576CCC17" w14:textId="77777777" w:rsidR="00896540" w:rsidRPr="002F5832" w:rsidRDefault="00896540" w:rsidP="00C64DDF">
            <w:pPr>
              <w:jc w:val="center"/>
              <w:rPr>
                <w:sz w:val="18"/>
                <w:szCs w:val="18"/>
                <w:lang w:eastAsia="en-ID"/>
              </w:rPr>
            </w:pPr>
            <w:r w:rsidRPr="002F5832">
              <w:rPr>
                <w:sz w:val="18"/>
                <w:szCs w:val="18"/>
                <w:lang w:eastAsia="en-ID"/>
              </w:rPr>
              <w:t>79-81</w:t>
            </w:r>
          </w:p>
        </w:tc>
      </w:tr>
      <w:tr w:rsidR="00C64DDF" w:rsidRPr="002F5832" w14:paraId="7CBF2EE5"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1266" w:type="dxa"/>
            <w:gridSpan w:val="2"/>
            <w:vMerge/>
            <w:shd w:val="clear" w:color="auto" w:fill="auto"/>
            <w:vAlign w:val="center"/>
            <w:hideMark/>
          </w:tcPr>
          <w:p w14:paraId="0952752E" w14:textId="77777777" w:rsidR="00896540" w:rsidRPr="002F5832" w:rsidRDefault="00896540" w:rsidP="00CF6FA9">
            <w:pPr>
              <w:jc w:val="both"/>
              <w:rPr>
                <w:sz w:val="18"/>
                <w:szCs w:val="18"/>
                <w:lang w:eastAsia="en-ID"/>
              </w:rPr>
            </w:pPr>
          </w:p>
        </w:tc>
        <w:tc>
          <w:tcPr>
            <w:tcW w:w="1413" w:type="dxa"/>
            <w:vMerge/>
            <w:vAlign w:val="center"/>
            <w:hideMark/>
          </w:tcPr>
          <w:p w14:paraId="3B6620D4" w14:textId="77777777" w:rsidR="00896540" w:rsidRPr="002F5832" w:rsidRDefault="00896540" w:rsidP="00CF6FA9">
            <w:pPr>
              <w:jc w:val="both"/>
              <w:rPr>
                <w:sz w:val="18"/>
                <w:szCs w:val="18"/>
                <w:lang w:eastAsia="en-ID"/>
              </w:rPr>
            </w:pPr>
          </w:p>
        </w:tc>
        <w:tc>
          <w:tcPr>
            <w:tcW w:w="557" w:type="dxa"/>
            <w:shd w:val="clear" w:color="auto" w:fill="auto"/>
            <w:noWrap/>
            <w:hideMark/>
          </w:tcPr>
          <w:p w14:paraId="58064AEB"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shd w:val="clear" w:color="auto" w:fill="auto"/>
            <w:hideMark/>
          </w:tcPr>
          <w:p w14:paraId="0474F46A" w14:textId="77777777" w:rsidR="00896540" w:rsidRPr="002F5832" w:rsidRDefault="00896540" w:rsidP="00CE3DED">
            <w:pPr>
              <w:rPr>
                <w:sz w:val="18"/>
                <w:szCs w:val="18"/>
                <w:lang w:eastAsia="en-ID"/>
              </w:rPr>
            </w:pPr>
            <w:r w:rsidRPr="002F5832">
              <w:rPr>
                <w:sz w:val="18"/>
                <w:szCs w:val="18"/>
                <w:lang w:eastAsia="en-ID"/>
              </w:rPr>
              <w:t xml:space="preserve">Jumlah siklus aktivitas yang diselesaikan </w:t>
            </w:r>
          </w:p>
        </w:tc>
        <w:tc>
          <w:tcPr>
            <w:tcW w:w="1009" w:type="dxa"/>
            <w:vMerge/>
            <w:vAlign w:val="center"/>
            <w:hideMark/>
          </w:tcPr>
          <w:p w14:paraId="15D12E39" w14:textId="77777777" w:rsidR="00896540" w:rsidRPr="002F5832" w:rsidRDefault="00896540" w:rsidP="00C64DDF">
            <w:pPr>
              <w:jc w:val="center"/>
              <w:rPr>
                <w:sz w:val="18"/>
                <w:szCs w:val="18"/>
                <w:lang w:eastAsia="en-ID"/>
              </w:rPr>
            </w:pPr>
          </w:p>
        </w:tc>
        <w:tc>
          <w:tcPr>
            <w:tcW w:w="1269" w:type="dxa"/>
            <w:vMerge/>
            <w:vAlign w:val="center"/>
            <w:hideMark/>
          </w:tcPr>
          <w:p w14:paraId="14E6FE87" w14:textId="77777777" w:rsidR="00896540" w:rsidRPr="002F5832" w:rsidRDefault="00896540" w:rsidP="00C64DDF">
            <w:pPr>
              <w:jc w:val="center"/>
              <w:rPr>
                <w:sz w:val="18"/>
                <w:szCs w:val="18"/>
                <w:lang w:eastAsia="en-ID"/>
              </w:rPr>
            </w:pPr>
          </w:p>
        </w:tc>
      </w:tr>
      <w:tr w:rsidR="00C64DDF" w:rsidRPr="002F5832" w14:paraId="77BBC164"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jc w:val="center"/>
        </w:trPr>
        <w:tc>
          <w:tcPr>
            <w:tcW w:w="1266" w:type="dxa"/>
            <w:gridSpan w:val="2"/>
            <w:vMerge/>
            <w:shd w:val="clear" w:color="auto" w:fill="auto"/>
            <w:vAlign w:val="center"/>
            <w:hideMark/>
          </w:tcPr>
          <w:p w14:paraId="4D770DB0" w14:textId="77777777" w:rsidR="00896540" w:rsidRPr="002F5832" w:rsidRDefault="00896540" w:rsidP="00CF6FA9">
            <w:pPr>
              <w:jc w:val="both"/>
              <w:rPr>
                <w:sz w:val="18"/>
                <w:szCs w:val="18"/>
                <w:lang w:eastAsia="en-ID"/>
              </w:rPr>
            </w:pPr>
          </w:p>
        </w:tc>
        <w:tc>
          <w:tcPr>
            <w:tcW w:w="1413" w:type="dxa"/>
            <w:vMerge/>
            <w:vAlign w:val="center"/>
            <w:hideMark/>
          </w:tcPr>
          <w:p w14:paraId="6B54F493" w14:textId="77777777" w:rsidR="00896540" w:rsidRPr="002F5832" w:rsidRDefault="00896540" w:rsidP="00CF6FA9">
            <w:pPr>
              <w:jc w:val="both"/>
              <w:rPr>
                <w:sz w:val="18"/>
                <w:szCs w:val="18"/>
                <w:lang w:eastAsia="en-ID"/>
              </w:rPr>
            </w:pPr>
          </w:p>
        </w:tc>
        <w:tc>
          <w:tcPr>
            <w:tcW w:w="557" w:type="dxa"/>
            <w:shd w:val="clear" w:color="auto" w:fill="auto"/>
            <w:noWrap/>
            <w:hideMark/>
          </w:tcPr>
          <w:p w14:paraId="35378ADD"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shd w:val="clear" w:color="auto" w:fill="auto"/>
            <w:hideMark/>
          </w:tcPr>
          <w:p w14:paraId="2ED703A6" w14:textId="77777777" w:rsidR="00896540" w:rsidRPr="002F5832" w:rsidRDefault="00896540" w:rsidP="00CE3DED">
            <w:pPr>
              <w:rPr>
                <w:sz w:val="18"/>
                <w:szCs w:val="18"/>
                <w:lang w:eastAsia="en-ID"/>
              </w:rPr>
            </w:pPr>
            <w:r w:rsidRPr="002F5832">
              <w:rPr>
                <w:sz w:val="18"/>
                <w:szCs w:val="18"/>
                <w:lang w:eastAsia="en-ID"/>
              </w:rPr>
              <w:t>Saya kesempatan berinisiatif sendiri untuk mencapai target kerja yang ditetapkan pimpinan</w:t>
            </w:r>
          </w:p>
        </w:tc>
        <w:tc>
          <w:tcPr>
            <w:tcW w:w="1009" w:type="dxa"/>
            <w:vMerge/>
            <w:vAlign w:val="center"/>
            <w:hideMark/>
          </w:tcPr>
          <w:p w14:paraId="09B3B619" w14:textId="77777777" w:rsidR="00896540" w:rsidRPr="002F5832" w:rsidRDefault="00896540" w:rsidP="00C64DDF">
            <w:pPr>
              <w:jc w:val="center"/>
              <w:rPr>
                <w:sz w:val="18"/>
                <w:szCs w:val="18"/>
                <w:lang w:eastAsia="en-ID"/>
              </w:rPr>
            </w:pPr>
          </w:p>
        </w:tc>
        <w:tc>
          <w:tcPr>
            <w:tcW w:w="1269" w:type="dxa"/>
            <w:vMerge/>
            <w:vAlign w:val="center"/>
            <w:hideMark/>
          </w:tcPr>
          <w:p w14:paraId="4E5D98CD" w14:textId="77777777" w:rsidR="00896540" w:rsidRPr="002F5832" w:rsidRDefault="00896540" w:rsidP="00C64DDF">
            <w:pPr>
              <w:jc w:val="center"/>
              <w:rPr>
                <w:sz w:val="18"/>
                <w:szCs w:val="18"/>
                <w:lang w:eastAsia="en-ID"/>
              </w:rPr>
            </w:pPr>
          </w:p>
        </w:tc>
      </w:tr>
      <w:tr w:rsidR="00C64DDF" w:rsidRPr="002F5832" w14:paraId="11A35AE5"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1266" w:type="dxa"/>
            <w:gridSpan w:val="2"/>
            <w:vMerge/>
            <w:shd w:val="clear" w:color="auto" w:fill="auto"/>
            <w:vAlign w:val="center"/>
            <w:hideMark/>
          </w:tcPr>
          <w:p w14:paraId="78F7201F" w14:textId="77777777" w:rsidR="00896540" w:rsidRPr="002F5832" w:rsidRDefault="00896540" w:rsidP="00CF6FA9">
            <w:pPr>
              <w:jc w:val="both"/>
              <w:rPr>
                <w:sz w:val="18"/>
                <w:szCs w:val="18"/>
                <w:lang w:eastAsia="en-ID"/>
              </w:rPr>
            </w:pPr>
          </w:p>
        </w:tc>
        <w:tc>
          <w:tcPr>
            <w:tcW w:w="1413" w:type="dxa"/>
            <w:vMerge w:val="restart"/>
            <w:shd w:val="clear" w:color="auto" w:fill="auto"/>
            <w:vAlign w:val="center"/>
            <w:hideMark/>
          </w:tcPr>
          <w:p w14:paraId="3B983CC6" w14:textId="77777777" w:rsidR="00896540" w:rsidRPr="002F5832" w:rsidRDefault="00896540" w:rsidP="00CF6FA9">
            <w:pPr>
              <w:jc w:val="both"/>
              <w:rPr>
                <w:i/>
                <w:iCs/>
                <w:sz w:val="18"/>
                <w:szCs w:val="18"/>
                <w:lang w:eastAsia="en-ID"/>
              </w:rPr>
            </w:pPr>
            <w:r w:rsidRPr="002F5832">
              <w:rPr>
                <w:i/>
                <w:iCs/>
                <w:sz w:val="18"/>
                <w:szCs w:val="18"/>
                <w:lang w:eastAsia="en-ID"/>
              </w:rPr>
              <w:t xml:space="preserve">Ketepatan </w:t>
            </w:r>
            <w:r w:rsidRPr="002F5832">
              <w:rPr>
                <w:i/>
                <w:iCs/>
                <w:sz w:val="18"/>
                <w:szCs w:val="18"/>
                <w:lang w:eastAsia="en-ID"/>
              </w:rPr>
              <w:lastRenderedPageBreak/>
              <w:t>Waktu</w:t>
            </w:r>
          </w:p>
          <w:p w14:paraId="5A6046FA" w14:textId="77777777" w:rsidR="00896540" w:rsidRPr="002F5832" w:rsidRDefault="00896540" w:rsidP="00CF6FA9">
            <w:pPr>
              <w:jc w:val="both"/>
              <w:rPr>
                <w:sz w:val="18"/>
                <w:szCs w:val="18"/>
                <w:lang w:eastAsia="en-ID"/>
              </w:rPr>
            </w:pPr>
            <w:r w:rsidRPr="002F5832">
              <w:rPr>
                <w:sz w:val="18"/>
                <w:szCs w:val="18"/>
                <w:lang w:eastAsia="en-ID"/>
              </w:rPr>
              <w:t> </w:t>
            </w:r>
          </w:p>
          <w:p w14:paraId="3A8FD6DD" w14:textId="77777777" w:rsidR="00896540" w:rsidRPr="002F5832" w:rsidRDefault="00896540" w:rsidP="00CF6FA9">
            <w:pPr>
              <w:jc w:val="both"/>
              <w:rPr>
                <w:sz w:val="18"/>
                <w:szCs w:val="18"/>
                <w:lang w:eastAsia="en-ID"/>
              </w:rPr>
            </w:pPr>
            <w:r w:rsidRPr="002F5832">
              <w:rPr>
                <w:sz w:val="18"/>
                <w:szCs w:val="18"/>
                <w:lang w:eastAsia="en-ID"/>
              </w:rPr>
              <w:t> </w:t>
            </w:r>
          </w:p>
        </w:tc>
        <w:tc>
          <w:tcPr>
            <w:tcW w:w="557" w:type="dxa"/>
            <w:shd w:val="clear" w:color="auto" w:fill="auto"/>
            <w:noWrap/>
            <w:hideMark/>
          </w:tcPr>
          <w:p w14:paraId="3B32A14B" w14:textId="77777777" w:rsidR="00896540" w:rsidRPr="002F5832" w:rsidRDefault="00896540" w:rsidP="00CE3DED">
            <w:pPr>
              <w:jc w:val="center"/>
              <w:rPr>
                <w:sz w:val="18"/>
                <w:szCs w:val="18"/>
                <w:lang w:eastAsia="en-ID"/>
              </w:rPr>
            </w:pPr>
            <w:r w:rsidRPr="002F5832">
              <w:rPr>
                <w:sz w:val="18"/>
                <w:szCs w:val="18"/>
                <w:lang w:eastAsia="en-ID"/>
              </w:rPr>
              <w:lastRenderedPageBreak/>
              <w:t>1</w:t>
            </w:r>
          </w:p>
        </w:tc>
        <w:tc>
          <w:tcPr>
            <w:tcW w:w="3716" w:type="dxa"/>
            <w:shd w:val="clear" w:color="auto" w:fill="auto"/>
            <w:hideMark/>
          </w:tcPr>
          <w:p w14:paraId="20629F40" w14:textId="77777777" w:rsidR="00896540" w:rsidRPr="002F5832" w:rsidRDefault="00896540" w:rsidP="00CE3DED">
            <w:pPr>
              <w:rPr>
                <w:sz w:val="18"/>
                <w:szCs w:val="18"/>
                <w:lang w:eastAsia="en-ID"/>
              </w:rPr>
            </w:pPr>
            <w:r w:rsidRPr="002F5832">
              <w:rPr>
                <w:sz w:val="18"/>
                <w:szCs w:val="18"/>
                <w:lang w:eastAsia="en-ID"/>
              </w:rPr>
              <w:t>Waktu dalam bekerja</w:t>
            </w:r>
          </w:p>
        </w:tc>
        <w:tc>
          <w:tcPr>
            <w:tcW w:w="1009" w:type="dxa"/>
            <w:vMerge w:val="restart"/>
            <w:shd w:val="clear" w:color="auto" w:fill="auto"/>
            <w:noWrap/>
            <w:vAlign w:val="center"/>
            <w:hideMark/>
          </w:tcPr>
          <w:p w14:paraId="02842E66" w14:textId="77777777" w:rsidR="00896540" w:rsidRPr="002F5832" w:rsidRDefault="00896540" w:rsidP="00C64DDF">
            <w:pPr>
              <w:jc w:val="center"/>
              <w:rPr>
                <w:sz w:val="18"/>
                <w:szCs w:val="18"/>
                <w:lang w:eastAsia="en-ID"/>
              </w:rPr>
            </w:pPr>
            <w:r w:rsidRPr="002F5832">
              <w:rPr>
                <w:sz w:val="18"/>
                <w:szCs w:val="18"/>
                <w:lang w:eastAsia="en-ID"/>
              </w:rPr>
              <w:t>Ordinal</w:t>
            </w:r>
          </w:p>
          <w:p w14:paraId="23F4B1DC" w14:textId="77777777" w:rsidR="00896540" w:rsidRPr="002F5832" w:rsidRDefault="00896540" w:rsidP="00C64DDF">
            <w:pPr>
              <w:jc w:val="center"/>
              <w:rPr>
                <w:sz w:val="18"/>
                <w:szCs w:val="18"/>
                <w:lang w:eastAsia="en-ID"/>
              </w:rPr>
            </w:pPr>
          </w:p>
          <w:p w14:paraId="7D57FE3E" w14:textId="77777777" w:rsidR="00896540" w:rsidRPr="002F5832" w:rsidRDefault="00896540" w:rsidP="00C64DDF">
            <w:pPr>
              <w:jc w:val="center"/>
              <w:rPr>
                <w:sz w:val="18"/>
                <w:szCs w:val="18"/>
                <w:lang w:eastAsia="en-ID"/>
              </w:rPr>
            </w:pPr>
          </w:p>
        </w:tc>
        <w:tc>
          <w:tcPr>
            <w:tcW w:w="1269" w:type="dxa"/>
            <w:vMerge w:val="restart"/>
            <w:shd w:val="clear" w:color="auto" w:fill="auto"/>
            <w:noWrap/>
            <w:vAlign w:val="center"/>
            <w:hideMark/>
          </w:tcPr>
          <w:p w14:paraId="33C17FA5" w14:textId="77777777" w:rsidR="00896540" w:rsidRPr="002F5832" w:rsidRDefault="00896540" w:rsidP="00C64DDF">
            <w:pPr>
              <w:jc w:val="center"/>
              <w:rPr>
                <w:sz w:val="18"/>
                <w:szCs w:val="18"/>
                <w:lang w:eastAsia="en-ID"/>
              </w:rPr>
            </w:pPr>
            <w:r w:rsidRPr="002F5832">
              <w:rPr>
                <w:sz w:val="18"/>
                <w:szCs w:val="18"/>
                <w:lang w:eastAsia="en-ID"/>
              </w:rPr>
              <w:lastRenderedPageBreak/>
              <w:t>82-83</w:t>
            </w:r>
          </w:p>
          <w:p w14:paraId="214A9ECE" w14:textId="77777777" w:rsidR="00896540" w:rsidRPr="002F5832" w:rsidRDefault="00896540" w:rsidP="00C64DDF">
            <w:pPr>
              <w:jc w:val="center"/>
              <w:rPr>
                <w:sz w:val="18"/>
                <w:szCs w:val="18"/>
                <w:lang w:eastAsia="en-ID"/>
              </w:rPr>
            </w:pPr>
          </w:p>
          <w:p w14:paraId="46BB11B6" w14:textId="77777777" w:rsidR="00896540" w:rsidRPr="002F5832" w:rsidRDefault="00896540" w:rsidP="00C64DDF">
            <w:pPr>
              <w:jc w:val="center"/>
              <w:rPr>
                <w:sz w:val="18"/>
                <w:szCs w:val="18"/>
                <w:lang w:eastAsia="en-ID"/>
              </w:rPr>
            </w:pPr>
          </w:p>
        </w:tc>
      </w:tr>
      <w:tr w:rsidR="00C64DDF" w:rsidRPr="002F5832" w14:paraId="71F8BC33"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jc w:val="center"/>
        </w:trPr>
        <w:tc>
          <w:tcPr>
            <w:tcW w:w="1266" w:type="dxa"/>
            <w:gridSpan w:val="2"/>
            <w:vMerge/>
            <w:shd w:val="clear" w:color="auto" w:fill="auto"/>
            <w:vAlign w:val="center"/>
            <w:hideMark/>
          </w:tcPr>
          <w:p w14:paraId="42E2CC9F" w14:textId="77777777" w:rsidR="00896540" w:rsidRPr="002F5832" w:rsidRDefault="00896540" w:rsidP="00CF6FA9">
            <w:pPr>
              <w:jc w:val="both"/>
              <w:rPr>
                <w:sz w:val="18"/>
                <w:szCs w:val="18"/>
                <w:lang w:eastAsia="en-ID"/>
              </w:rPr>
            </w:pPr>
          </w:p>
        </w:tc>
        <w:tc>
          <w:tcPr>
            <w:tcW w:w="1413" w:type="dxa"/>
            <w:vMerge/>
            <w:shd w:val="clear" w:color="auto" w:fill="auto"/>
            <w:vAlign w:val="center"/>
            <w:hideMark/>
          </w:tcPr>
          <w:p w14:paraId="11D0C9E7" w14:textId="77777777" w:rsidR="00896540" w:rsidRPr="002F5832" w:rsidRDefault="00896540" w:rsidP="00CF6FA9">
            <w:pPr>
              <w:jc w:val="both"/>
              <w:rPr>
                <w:sz w:val="18"/>
                <w:szCs w:val="18"/>
                <w:lang w:eastAsia="en-ID"/>
              </w:rPr>
            </w:pPr>
          </w:p>
        </w:tc>
        <w:tc>
          <w:tcPr>
            <w:tcW w:w="557" w:type="dxa"/>
            <w:shd w:val="clear" w:color="auto" w:fill="auto"/>
            <w:noWrap/>
            <w:hideMark/>
          </w:tcPr>
          <w:p w14:paraId="11DE6A1A"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shd w:val="clear" w:color="auto" w:fill="auto"/>
            <w:hideMark/>
          </w:tcPr>
          <w:p w14:paraId="1C99305A" w14:textId="77777777" w:rsidR="00896540" w:rsidRPr="002F5832" w:rsidRDefault="00896540" w:rsidP="00CE3DED">
            <w:pPr>
              <w:rPr>
                <w:sz w:val="18"/>
                <w:szCs w:val="18"/>
                <w:lang w:eastAsia="en-ID"/>
              </w:rPr>
            </w:pPr>
            <w:r w:rsidRPr="002F5832">
              <w:rPr>
                <w:sz w:val="18"/>
                <w:szCs w:val="18"/>
                <w:lang w:eastAsia="en-ID"/>
              </w:rPr>
              <w:t>Kemampuan menyelesaikan pekerjaan sampai tuntas</w:t>
            </w:r>
          </w:p>
        </w:tc>
        <w:tc>
          <w:tcPr>
            <w:tcW w:w="1009" w:type="dxa"/>
            <w:vMerge/>
            <w:shd w:val="clear" w:color="auto" w:fill="auto"/>
            <w:noWrap/>
            <w:vAlign w:val="center"/>
            <w:hideMark/>
          </w:tcPr>
          <w:p w14:paraId="3BE0BC6B" w14:textId="77777777" w:rsidR="00896540" w:rsidRPr="002F5832" w:rsidRDefault="00896540" w:rsidP="00C64DDF">
            <w:pPr>
              <w:jc w:val="center"/>
              <w:rPr>
                <w:sz w:val="18"/>
                <w:szCs w:val="18"/>
                <w:lang w:eastAsia="en-ID"/>
              </w:rPr>
            </w:pPr>
          </w:p>
        </w:tc>
        <w:tc>
          <w:tcPr>
            <w:tcW w:w="1269" w:type="dxa"/>
            <w:vMerge/>
            <w:shd w:val="clear" w:color="auto" w:fill="auto"/>
            <w:noWrap/>
            <w:vAlign w:val="center"/>
            <w:hideMark/>
          </w:tcPr>
          <w:p w14:paraId="37A938E7" w14:textId="77777777" w:rsidR="00896540" w:rsidRPr="002F5832" w:rsidRDefault="00896540" w:rsidP="00C64DDF">
            <w:pPr>
              <w:jc w:val="center"/>
              <w:rPr>
                <w:sz w:val="18"/>
                <w:szCs w:val="18"/>
                <w:lang w:eastAsia="en-ID"/>
              </w:rPr>
            </w:pPr>
          </w:p>
        </w:tc>
      </w:tr>
      <w:tr w:rsidR="00C64DDF" w:rsidRPr="002F5832" w14:paraId="4C17321F"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266" w:type="dxa"/>
            <w:gridSpan w:val="2"/>
            <w:vMerge/>
            <w:shd w:val="clear" w:color="auto" w:fill="auto"/>
            <w:vAlign w:val="center"/>
          </w:tcPr>
          <w:p w14:paraId="6E58D8E6" w14:textId="77777777" w:rsidR="00896540" w:rsidRPr="002F5832" w:rsidRDefault="00896540" w:rsidP="00CF6FA9">
            <w:pPr>
              <w:jc w:val="both"/>
              <w:rPr>
                <w:sz w:val="18"/>
                <w:szCs w:val="18"/>
                <w:lang w:eastAsia="en-ID"/>
              </w:rPr>
            </w:pPr>
          </w:p>
        </w:tc>
        <w:tc>
          <w:tcPr>
            <w:tcW w:w="1413" w:type="dxa"/>
            <w:vMerge w:val="restart"/>
            <w:shd w:val="clear" w:color="auto" w:fill="auto"/>
            <w:vAlign w:val="center"/>
          </w:tcPr>
          <w:p w14:paraId="6185F0CE" w14:textId="77777777" w:rsidR="00896540" w:rsidRPr="002F5832" w:rsidRDefault="00896540" w:rsidP="00CF6FA9">
            <w:pPr>
              <w:jc w:val="both"/>
              <w:rPr>
                <w:sz w:val="18"/>
                <w:szCs w:val="18"/>
                <w:lang w:eastAsia="en-ID"/>
              </w:rPr>
            </w:pPr>
            <w:r w:rsidRPr="002F5832">
              <w:rPr>
                <w:sz w:val="18"/>
                <w:szCs w:val="18"/>
                <w:lang w:eastAsia="en-ID"/>
              </w:rPr>
              <w:t>Efektivitas</w:t>
            </w:r>
          </w:p>
          <w:p w14:paraId="6A73F569" w14:textId="77777777" w:rsidR="00896540" w:rsidRPr="002F5832" w:rsidRDefault="00896540" w:rsidP="00CF6FA9">
            <w:pPr>
              <w:jc w:val="both"/>
              <w:rPr>
                <w:sz w:val="18"/>
                <w:szCs w:val="18"/>
                <w:lang w:eastAsia="en-ID"/>
              </w:rPr>
            </w:pPr>
            <w:r w:rsidRPr="002F5832">
              <w:rPr>
                <w:sz w:val="18"/>
                <w:szCs w:val="18"/>
                <w:lang w:eastAsia="en-ID"/>
              </w:rPr>
              <w:t> </w:t>
            </w:r>
          </w:p>
        </w:tc>
        <w:tc>
          <w:tcPr>
            <w:tcW w:w="557" w:type="dxa"/>
            <w:shd w:val="clear" w:color="auto" w:fill="auto"/>
            <w:noWrap/>
          </w:tcPr>
          <w:p w14:paraId="7D9AB088"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shd w:val="clear" w:color="auto" w:fill="auto"/>
          </w:tcPr>
          <w:p w14:paraId="3273471F" w14:textId="77777777" w:rsidR="00896540" w:rsidRPr="002F5832" w:rsidRDefault="00896540" w:rsidP="00CE3DED">
            <w:pPr>
              <w:rPr>
                <w:sz w:val="18"/>
                <w:szCs w:val="18"/>
                <w:lang w:eastAsia="en-ID"/>
              </w:rPr>
            </w:pPr>
            <w:r w:rsidRPr="002F5832">
              <w:rPr>
                <w:sz w:val="18"/>
                <w:szCs w:val="18"/>
                <w:lang w:eastAsia="en-ID"/>
              </w:rPr>
              <w:t>Kemampuan menyesuaikan diri secara efektif pada berbagai situasi</w:t>
            </w:r>
          </w:p>
        </w:tc>
        <w:tc>
          <w:tcPr>
            <w:tcW w:w="1009" w:type="dxa"/>
            <w:vMerge w:val="restart"/>
            <w:shd w:val="clear" w:color="auto" w:fill="auto"/>
            <w:noWrap/>
            <w:vAlign w:val="center"/>
          </w:tcPr>
          <w:p w14:paraId="0B7C3187" w14:textId="77777777" w:rsidR="00896540" w:rsidRPr="002F5832" w:rsidRDefault="00896540" w:rsidP="00C64DDF">
            <w:pPr>
              <w:jc w:val="center"/>
              <w:rPr>
                <w:sz w:val="18"/>
                <w:szCs w:val="18"/>
                <w:lang w:eastAsia="en-ID"/>
              </w:rPr>
            </w:pPr>
            <w:r w:rsidRPr="002F5832">
              <w:rPr>
                <w:sz w:val="18"/>
                <w:szCs w:val="18"/>
                <w:lang w:eastAsia="en-ID"/>
              </w:rPr>
              <w:t>Ordinal</w:t>
            </w:r>
          </w:p>
          <w:p w14:paraId="3684C389" w14:textId="77777777" w:rsidR="00896540" w:rsidRPr="002F5832" w:rsidRDefault="00896540" w:rsidP="00C64DDF">
            <w:pPr>
              <w:jc w:val="center"/>
              <w:rPr>
                <w:sz w:val="18"/>
                <w:szCs w:val="18"/>
                <w:lang w:eastAsia="en-ID"/>
              </w:rPr>
            </w:pPr>
          </w:p>
          <w:p w14:paraId="1E4E4127" w14:textId="77777777" w:rsidR="00896540" w:rsidRPr="002F5832" w:rsidRDefault="00896540" w:rsidP="00C64DDF">
            <w:pPr>
              <w:jc w:val="center"/>
              <w:rPr>
                <w:sz w:val="18"/>
                <w:szCs w:val="18"/>
                <w:lang w:eastAsia="en-ID"/>
              </w:rPr>
            </w:pPr>
          </w:p>
        </w:tc>
        <w:tc>
          <w:tcPr>
            <w:tcW w:w="1269" w:type="dxa"/>
            <w:vMerge w:val="restart"/>
            <w:shd w:val="clear" w:color="auto" w:fill="auto"/>
            <w:noWrap/>
            <w:vAlign w:val="center"/>
          </w:tcPr>
          <w:p w14:paraId="3B263B9A" w14:textId="77777777" w:rsidR="00896540" w:rsidRPr="002F5832" w:rsidRDefault="00896540" w:rsidP="00C64DDF">
            <w:pPr>
              <w:jc w:val="center"/>
              <w:rPr>
                <w:sz w:val="18"/>
                <w:szCs w:val="18"/>
                <w:lang w:eastAsia="en-ID"/>
              </w:rPr>
            </w:pPr>
            <w:r w:rsidRPr="002F5832">
              <w:rPr>
                <w:sz w:val="18"/>
                <w:szCs w:val="18"/>
                <w:lang w:eastAsia="en-ID"/>
              </w:rPr>
              <w:t>84-85</w:t>
            </w:r>
          </w:p>
          <w:p w14:paraId="44C952E5" w14:textId="77777777" w:rsidR="00896540" w:rsidRPr="002F5832" w:rsidRDefault="00896540" w:rsidP="00C64DDF">
            <w:pPr>
              <w:jc w:val="center"/>
              <w:rPr>
                <w:sz w:val="18"/>
                <w:szCs w:val="18"/>
                <w:lang w:eastAsia="en-ID"/>
              </w:rPr>
            </w:pPr>
          </w:p>
          <w:p w14:paraId="7A7DEDC2" w14:textId="77777777" w:rsidR="00896540" w:rsidRPr="002F5832" w:rsidRDefault="00896540" w:rsidP="00C64DDF">
            <w:pPr>
              <w:jc w:val="center"/>
              <w:rPr>
                <w:sz w:val="18"/>
                <w:szCs w:val="18"/>
                <w:lang w:eastAsia="en-ID"/>
              </w:rPr>
            </w:pPr>
          </w:p>
        </w:tc>
      </w:tr>
      <w:tr w:rsidR="00C64DDF" w:rsidRPr="002F5832" w14:paraId="25AD2C18"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jc w:val="center"/>
        </w:trPr>
        <w:tc>
          <w:tcPr>
            <w:tcW w:w="1266" w:type="dxa"/>
            <w:gridSpan w:val="2"/>
            <w:vMerge/>
            <w:shd w:val="clear" w:color="auto" w:fill="auto"/>
            <w:vAlign w:val="center"/>
          </w:tcPr>
          <w:p w14:paraId="30EAB8D6" w14:textId="77777777" w:rsidR="00896540" w:rsidRPr="002F5832" w:rsidRDefault="00896540" w:rsidP="00CF6FA9">
            <w:pPr>
              <w:jc w:val="both"/>
              <w:rPr>
                <w:sz w:val="18"/>
                <w:szCs w:val="18"/>
                <w:lang w:eastAsia="en-ID"/>
              </w:rPr>
            </w:pPr>
          </w:p>
        </w:tc>
        <w:tc>
          <w:tcPr>
            <w:tcW w:w="1413" w:type="dxa"/>
            <w:vMerge/>
            <w:shd w:val="clear" w:color="auto" w:fill="auto"/>
            <w:vAlign w:val="center"/>
          </w:tcPr>
          <w:p w14:paraId="37C1C0F6" w14:textId="77777777" w:rsidR="00896540" w:rsidRPr="002F5832" w:rsidRDefault="00896540" w:rsidP="00CF6FA9">
            <w:pPr>
              <w:jc w:val="both"/>
              <w:rPr>
                <w:sz w:val="18"/>
                <w:szCs w:val="18"/>
                <w:lang w:eastAsia="en-ID"/>
              </w:rPr>
            </w:pPr>
          </w:p>
        </w:tc>
        <w:tc>
          <w:tcPr>
            <w:tcW w:w="557" w:type="dxa"/>
            <w:shd w:val="clear" w:color="auto" w:fill="auto"/>
            <w:noWrap/>
          </w:tcPr>
          <w:p w14:paraId="1F146154"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shd w:val="clear" w:color="auto" w:fill="auto"/>
          </w:tcPr>
          <w:p w14:paraId="6BE6A3B0" w14:textId="77777777" w:rsidR="00896540" w:rsidRPr="002F5832" w:rsidRDefault="00896540" w:rsidP="00CE3DED">
            <w:pPr>
              <w:rPr>
                <w:sz w:val="18"/>
                <w:szCs w:val="18"/>
                <w:lang w:eastAsia="en-ID"/>
              </w:rPr>
            </w:pPr>
            <w:r w:rsidRPr="002F5832">
              <w:rPr>
                <w:sz w:val="18"/>
                <w:szCs w:val="18"/>
                <w:lang w:eastAsia="en-ID"/>
              </w:rPr>
              <w:t>Kemampuan untuk bereaksi terhadap perubahan kebutuhan dan kondisi-kondisi tertentu.</w:t>
            </w:r>
          </w:p>
        </w:tc>
        <w:tc>
          <w:tcPr>
            <w:tcW w:w="1009" w:type="dxa"/>
            <w:vMerge/>
            <w:shd w:val="clear" w:color="auto" w:fill="auto"/>
            <w:noWrap/>
            <w:vAlign w:val="center"/>
          </w:tcPr>
          <w:p w14:paraId="0A227E6B" w14:textId="77777777" w:rsidR="00896540" w:rsidRPr="002F5832" w:rsidRDefault="00896540" w:rsidP="00C64DDF">
            <w:pPr>
              <w:jc w:val="center"/>
              <w:rPr>
                <w:sz w:val="18"/>
                <w:szCs w:val="18"/>
                <w:lang w:eastAsia="en-ID"/>
              </w:rPr>
            </w:pPr>
          </w:p>
        </w:tc>
        <w:tc>
          <w:tcPr>
            <w:tcW w:w="1269" w:type="dxa"/>
            <w:vMerge/>
            <w:shd w:val="clear" w:color="auto" w:fill="auto"/>
            <w:noWrap/>
            <w:vAlign w:val="center"/>
          </w:tcPr>
          <w:p w14:paraId="68587C80" w14:textId="77777777" w:rsidR="00896540" w:rsidRPr="002F5832" w:rsidRDefault="00896540" w:rsidP="00C64DDF">
            <w:pPr>
              <w:jc w:val="center"/>
              <w:rPr>
                <w:sz w:val="18"/>
                <w:szCs w:val="18"/>
                <w:lang w:eastAsia="en-ID"/>
              </w:rPr>
            </w:pPr>
          </w:p>
        </w:tc>
      </w:tr>
      <w:tr w:rsidR="00C64DDF" w:rsidRPr="002F5832" w14:paraId="52DD6843"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1266" w:type="dxa"/>
            <w:gridSpan w:val="2"/>
            <w:vMerge/>
            <w:shd w:val="clear" w:color="auto" w:fill="auto"/>
            <w:vAlign w:val="center"/>
          </w:tcPr>
          <w:p w14:paraId="7F815647" w14:textId="77777777" w:rsidR="00896540" w:rsidRPr="002F5832" w:rsidRDefault="00896540" w:rsidP="00CF6FA9">
            <w:pPr>
              <w:jc w:val="both"/>
              <w:rPr>
                <w:sz w:val="18"/>
                <w:szCs w:val="18"/>
                <w:lang w:eastAsia="en-ID"/>
              </w:rPr>
            </w:pPr>
          </w:p>
        </w:tc>
        <w:tc>
          <w:tcPr>
            <w:tcW w:w="1413" w:type="dxa"/>
            <w:vMerge w:val="restart"/>
            <w:shd w:val="clear" w:color="auto" w:fill="auto"/>
            <w:vAlign w:val="center"/>
          </w:tcPr>
          <w:p w14:paraId="1FD7DF86" w14:textId="77777777" w:rsidR="00896540" w:rsidRPr="002F5832" w:rsidRDefault="00896540" w:rsidP="00CF6FA9">
            <w:pPr>
              <w:jc w:val="both"/>
              <w:rPr>
                <w:sz w:val="18"/>
                <w:szCs w:val="18"/>
                <w:lang w:eastAsia="en-ID"/>
              </w:rPr>
            </w:pPr>
            <w:r w:rsidRPr="002F5832">
              <w:rPr>
                <w:sz w:val="18"/>
                <w:szCs w:val="18"/>
                <w:lang w:eastAsia="en-ID"/>
              </w:rPr>
              <w:t>Kemandirian</w:t>
            </w:r>
          </w:p>
        </w:tc>
        <w:tc>
          <w:tcPr>
            <w:tcW w:w="557" w:type="dxa"/>
            <w:shd w:val="clear" w:color="auto" w:fill="auto"/>
            <w:noWrap/>
          </w:tcPr>
          <w:p w14:paraId="37A6E9BA" w14:textId="77777777" w:rsidR="00896540" w:rsidRPr="002F5832" w:rsidRDefault="00896540" w:rsidP="00CE3DED">
            <w:pPr>
              <w:jc w:val="center"/>
              <w:rPr>
                <w:sz w:val="18"/>
                <w:szCs w:val="18"/>
                <w:lang w:eastAsia="en-ID"/>
              </w:rPr>
            </w:pPr>
            <w:r w:rsidRPr="002F5832">
              <w:rPr>
                <w:sz w:val="18"/>
                <w:szCs w:val="18"/>
                <w:lang w:eastAsia="en-ID"/>
              </w:rPr>
              <w:t>1</w:t>
            </w:r>
          </w:p>
        </w:tc>
        <w:tc>
          <w:tcPr>
            <w:tcW w:w="3716" w:type="dxa"/>
            <w:shd w:val="clear" w:color="auto" w:fill="auto"/>
          </w:tcPr>
          <w:p w14:paraId="19615A71" w14:textId="77777777" w:rsidR="00896540" w:rsidRPr="002F5832" w:rsidRDefault="00896540" w:rsidP="00CE3DED">
            <w:pPr>
              <w:rPr>
                <w:sz w:val="18"/>
                <w:szCs w:val="18"/>
                <w:lang w:eastAsia="en-ID"/>
              </w:rPr>
            </w:pPr>
            <w:r w:rsidRPr="002F5832">
              <w:rPr>
                <w:sz w:val="18"/>
                <w:szCs w:val="18"/>
                <w:lang w:eastAsia="en-ID"/>
              </w:rPr>
              <w:t>Kemampuan pegawai untuk bekerja secara mandiri</w:t>
            </w:r>
          </w:p>
        </w:tc>
        <w:tc>
          <w:tcPr>
            <w:tcW w:w="1009" w:type="dxa"/>
            <w:vMerge w:val="restart"/>
            <w:shd w:val="clear" w:color="auto" w:fill="auto"/>
            <w:noWrap/>
            <w:vAlign w:val="center"/>
          </w:tcPr>
          <w:p w14:paraId="46D75AAC" w14:textId="77777777" w:rsidR="00896540" w:rsidRPr="002F5832" w:rsidRDefault="00896540" w:rsidP="00C64DDF">
            <w:pPr>
              <w:jc w:val="center"/>
              <w:rPr>
                <w:sz w:val="18"/>
                <w:szCs w:val="18"/>
                <w:lang w:eastAsia="en-ID"/>
              </w:rPr>
            </w:pPr>
            <w:r w:rsidRPr="002F5832">
              <w:rPr>
                <w:sz w:val="18"/>
                <w:szCs w:val="18"/>
                <w:lang w:eastAsia="en-ID"/>
              </w:rPr>
              <w:t>Ordinal</w:t>
            </w:r>
          </w:p>
          <w:p w14:paraId="4EBE461C" w14:textId="77777777" w:rsidR="00896540" w:rsidRPr="002F5832" w:rsidRDefault="00896540" w:rsidP="00C64DDF">
            <w:pPr>
              <w:jc w:val="center"/>
              <w:rPr>
                <w:sz w:val="18"/>
                <w:szCs w:val="18"/>
                <w:lang w:eastAsia="en-ID"/>
              </w:rPr>
            </w:pPr>
          </w:p>
          <w:p w14:paraId="749480E7" w14:textId="77777777" w:rsidR="00896540" w:rsidRPr="002F5832" w:rsidRDefault="00896540" w:rsidP="00C64DDF">
            <w:pPr>
              <w:jc w:val="center"/>
              <w:rPr>
                <w:sz w:val="18"/>
                <w:szCs w:val="18"/>
                <w:lang w:eastAsia="en-ID"/>
              </w:rPr>
            </w:pPr>
          </w:p>
        </w:tc>
        <w:tc>
          <w:tcPr>
            <w:tcW w:w="1269" w:type="dxa"/>
            <w:vMerge w:val="restart"/>
            <w:shd w:val="clear" w:color="auto" w:fill="auto"/>
            <w:noWrap/>
            <w:vAlign w:val="center"/>
          </w:tcPr>
          <w:p w14:paraId="00220ADE" w14:textId="77777777" w:rsidR="00896540" w:rsidRPr="002F5832" w:rsidRDefault="00896540" w:rsidP="00C64DDF">
            <w:pPr>
              <w:jc w:val="center"/>
              <w:rPr>
                <w:sz w:val="18"/>
                <w:szCs w:val="18"/>
                <w:lang w:eastAsia="en-ID"/>
              </w:rPr>
            </w:pPr>
            <w:r w:rsidRPr="002F5832">
              <w:rPr>
                <w:sz w:val="18"/>
                <w:szCs w:val="18"/>
                <w:lang w:eastAsia="en-ID"/>
              </w:rPr>
              <w:t>86-89</w:t>
            </w:r>
          </w:p>
          <w:p w14:paraId="35079E52" w14:textId="77777777" w:rsidR="00896540" w:rsidRPr="002F5832" w:rsidRDefault="00896540" w:rsidP="00C64DDF">
            <w:pPr>
              <w:jc w:val="center"/>
              <w:rPr>
                <w:sz w:val="18"/>
                <w:szCs w:val="18"/>
                <w:lang w:eastAsia="en-ID"/>
              </w:rPr>
            </w:pPr>
          </w:p>
          <w:p w14:paraId="0051880F" w14:textId="77777777" w:rsidR="00896540" w:rsidRPr="002F5832" w:rsidRDefault="00896540" w:rsidP="00C64DDF">
            <w:pPr>
              <w:jc w:val="center"/>
              <w:rPr>
                <w:sz w:val="18"/>
                <w:szCs w:val="18"/>
                <w:lang w:eastAsia="en-ID"/>
              </w:rPr>
            </w:pPr>
          </w:p>
        </w:tc>
      </w:tr>
      <w:tr w:rsidR="00C64DDF" w:rsidRPr="002F5832" w14:paraId="64D8D0AD"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1266" w:type="dxa"/>
            <w:gridSpan w:val="2"/>
            <w:vMerge/>
            <w:shd w:val="clear" w:color="auto" w:fill="auto"/>
            <w:vAlign w:val="center"/>
          </w:tcPr>
          <w:p w14:paraId="12F5B0C1" w14:textId="77777777" w:rsidR="00896540" w:rsidRPr="002F5832" w:rsidRDefault="00896540" w:rsidP="00CF6FA9">
            <w:pPr>
              <w:jc w:val="both"/>
              <w:rPr>
                <w:sz w:val="18"/>
                <w:szCs w:val="18"/>
                <w:lang w:eastAsia="en-ID"/>
              </w:rPr>
            </w:pPr>
          </w:p>
        </w:tc>
        <w:tc>
          <w:tcPr>
            <w:tcW w:w="1413" w:type="dxa"/>
            <w:vMerge/>
            <w:shd w:val="clear" w:color="auto" w:fill="auto"/>
            <w:vAlign w:val="center"/>
          </w:tcPr>
          <w:p w14:paraId="768A98E1" w14:textId="77777777" w:rsidR="00896540" w:rsidRPr="002F5832" w:rsidRDefault="00896540" w:rsidP="00CF6FA9">
            <w:pPr>
              <w:jc w:val="both"/>
              <w:rPr>
                <w:sz w:val="18"/>
                <w:szCs w:val="18"/>
                <w:lang w:eastAsia="en-ID"/>
              </w:rPr>
            </w:pPr>
          </w:p>
        </w:tc>
        <w:tc>
          <w:tcPr>
            <w:tcW w:w="557" w:type="dxa"/>
            <w:shd w:val="clear" w:color="auto" w:fill="auto"/>
            <w:noWrap/>
          </w:tcPr>
          <w:p w14:paraId="3E17D57E" w14:textId="77777777" w:rsidR="00896540" w:rsidRPr="002F5832" w:rsidRDefault="00896540" w:rsidP="00CE3DED">
            <w:pPr>
              <w:jc w:val="center"/>
              <w:rPr>
                <w:sz w:val="18"/>
                <w:szCs w:val="18"/>
                <w:lang w:eastAsia="en-ID"/>
              </w:rPr>
            </w:pPr>
            <w:r w:rsidRPr="002F5832">
              <w:rPr>
                <w:sz w:val="18"/>
                <w:szCs w:val="18"/>
                <w:lang w:eastAsia="en-ID"/>
              </w:rPr>
              <w:t>2</w:t>
            </w:r>
          </w:p>
        </w:tc>
        <w:tc>
          <w:tcPr>
            <w:tcW w:w="3716" w:type="dxa"/>
            <w:shd w:val="clear" w:color="auto" w:fill="auto"/>
          </w:tcPr>
          <w:p w14:paraId="33661007" w14:textId="77777777" w:rsidR="00896540" w:rsidRPr="002F5832" w:rsidRDefault="00896540" w:rsidP="00CE3DED">
            <w:pPr>
              <w:rPr>
                <w:sz w:val="18"/>
                <w:szCs w:val="18"/>
                <w:lang w:eastAsia="en-ID"/>
              </w:rPr>
            </w:pPr>
            <w:r w:rsidRPr="002F5832">
              <w:rPr>
                <w:sz w:val="18"/>
                <w:szCs w:val="18"/>
                <w:lang w:eastAsia="en-ID"/>
              </w:rPr>
              <w:t>Mengemban tugas secara mandiri dengan meminimalisi bantuan orang lain</w:t>
            </w:r>
          </w:p>
        </w:tc>
        <w:tc>
          <w:tcPr>
            <w:tcW w:w="1009" w:type="dxa"/>
            <w:vMerge/>
            <w:shd w:val="clear" w:color="auto" w:fill="auto"/>
            <w:noWrap/>
            <w:vAlign w:val="center"/>
          </w:tcPr>
          <w:p w14:paraId="6D819A6E" w14:textId="77777777" w:rsidR="00896540" w:rsidRPr="002F5832" w:rsidRDefault="00896540" w:rsidP="00C64DDF">
            <w:pPr>
              <w:jc w:val="center"/>
              <w:rPr>
                <w:sz w:val="18"/>
                <w:szCs w:val="18"/>
                <w:lang w:eastAsia="en-ID"/>
              </w:rPr>
            </w:pPr>
          </w:p>
        </w:tc>
        <w:tc>
          <w:tcPr>
            <w:tcW w:w="1269" w:type="dxa"/>
            <w:vMerge/>
            <w:shd w:val="clear" w:color="auto" w:fill="auto"/>
            <w:noWrap/>
            <w:vAlign w:val="center"/>
          </w:tcPr>
          <w:p w14:paraId="200E6F84" w14:textId="77777777" w:rsidR="00896540" w:rsidRPr="002F5832" w:rsidRDefault="00896540" w:rsidP="00C64DDF">
            <w:pPr>
              <w:jc w:val="center"/>
              <w:rPr>
                <w:sz w:val="18"/>
                <w:szCs w:val="18"/>
                <w:lang w:eastAsia="en-ID"/>
              </w:rPr>
            </w:pPr>
          </w:p>
        </w:tc>
      </w:tr>
      <w:tr w:rsidR="00C64DDF" w:rsidRPr="002F5832" w14:paraId="2EE4297E"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jc w:val="center"/>
        </w:trPr>
        <w:tc>
          <w:tcPr>
            <w:tcW w:w="1266" w:type="dxa"/>
            <w:gridSpan w:val="2"/>
            <w:vMerge/>
            <w:shd w:val="clear" w:color="auto" w:fill="auto"/>
            <w:vAlign w:val="center"/>
          </w:tcPr>
          <w:p w14:paraId="6CCA5FC0" w14:textId="77777777" w:rsidR="00896540" w:rsidRPr="002F5832" w:rsidRDefault="00896540" w:rsidP="00CF6FA9">
            <w:pPr>
              <w:jc w:val="both"/>
              <w:rPr>
                <w:sz w:val="18"/>
                <w:szCs w:val="18"/>
                <w:lang w:eastAsia="en-ID"/>
              </w:rPr>
            </w:pPr>
          </w:p>
        </w:tc>
        <w:tc>
          <w:tcPr>
            <w:tcW w:w="1413" w:type="dxa"/>
            <w:vMerge/>
            <w:shd w:val="clear" w:color="auto" w:fill="auto"/>
            <w:vAlign w:val="center"/>
          </w:tcPr>
          <w:p w14:paraId="2AC83FF6" w14:textId="77777777" w:rsidR="00896540" w:rsidRPr="002F5832" w:rsidRDefault="00896540" w:rsidP="00CF6FA9">
            <w:pPr>
              <w:jc w:val="both"/>
              <w:rPr>
                <w:sz w:val="18"/>
                <w:szCs w:val="18"/>
                <w:lang w:eastAsia="en-ID"/>
              </w:rPr>
            </w:pPr>
          </w:p>
        </w:tc>
        <w:tc>
          <w:tcPr>
            <w:tcW w:w="557" w:type="dxa"/>
            <w:shd w:val="clear" w:color="auto" w:fill="auto"/>
            <w:noWrap/>
          </w:tcPr>
          <w:p w14:paraId="5F4A99E8" w14:textId="77777777" w:rsidR="00896540" w:rsidRPr="002F5832" w:rsidRDefault="00896540" w:rsidP="00CE3DED">
            <w:pPr>
              <w:jc w:val="center"/>
              <w:rPr>
                <w:sz w:val="18"/>
                <w:szCs w:val="18"/>
                <w:lang w:eastAsia="en-ID"/>
              </w:rPr>
            </w:pPr>
            <w:r w:rsidRPr="002F5832">
              <w:rPr>
                <w:sz w:val="18"/>
                <w:szCs w:val="18"/>
                <w:lang w:eastAsia="en-ID"/>
              </w:rPr>
              <w:t>3</w:t>
            </w:r>
          </w:p>
        </w:tc>
        <w:tc>
          <w:tcPr>
            <w:tcW w:w="3716" w:type="dxa"/>
            <w:shd w:val="clear" w:color="auto" w:fill="auto"/>
          </w:tcPr>
          <w:p w14:paraId="4BFF3571" w14:textId="77777777" w:rsidR="00896540" w:rsidRPr="002F5832" w:rsidRDefault="00896540" w:rsidP="00CE3DED">
            <w:pPr>
              <w:rPr>
                <w:sz w:val="18"/>
                <w:szCs w:val="18"/>
                <w:lang w:eastAsia="en-ID"/>
              </w:rPr>
            </w:pPr>
            <w:r w:rsidRPr="002F5832">
              <w:rPr>
                <w:sz w:val="18"/>
                <w:szCs w:val="18"/>
                <w:lang w:eastAsia="en-ID"/>
              </w:rPr>
              <w:t xml:space="preserve">Kesedian berkomitmen dan bertanggung jawab </w:t>
            </w:r>
          </w:p>
        </w:tc>
        <w:tc>
          <w:tcPr>
            <w:tcW w:w="1009" w:type="dxa"/>
            <w:vMerge/>
            <w:shd w:val="clear" w:color="auto" w:fill="auto"/>
            <w:noWrap/>
            <w:vAlign w:val="center"/>
          </w:tcPr>
          <w:p w14:paraId="18B219ED" w14:textId="77777777" w:rsidR="00896540" w:rsidRPr="002F5832" w:rsidRDefault="00896540" w:rsidP="00C64DDF">
            <w:pPr>
              <w:jc w:val="center"/>
              <w:rPr>
                <w:sz w:val="18"/>
                <w:szCs w:val="18"/>
                <w:lang w:eastAsia="en-ID"/>
              </w:rPr>
            </w:pPr>
          </w:p>
        </w:tc>
        <w:tc>
          <w:tcPr>
            <w:tcW w:w="1269" w:type="dxa"/>
            <w:vMerge/>
            <w:shd w:val="clear" w:color="auto" w:fill="auto"/>
            <w:noWrap/>
            <w:vAlign w:val="center"/>
          </w:tcPr>
          <w:p w14:paraId="039965D4" w14:textId="77777777" w:rsidR="00896540" w:rsidRPr="002F5832" w:rsidRDefault="00896540" w:rsidP="00C64DDF">
            <w:pPr>
              <w:jc w:val="center"/>
              <w:rPr>
                <w:sz w:val="18"/>
                <w:szCs w:val="18"/>
                <w:lang w:eastAsia="en-ID"/>
              </w:rPr>
            </w:pPr>
          </w:p>
        </w:tc>
      </w:tr>
      <w:tr w:rsidR="00C64DDF" w:rsidRPr="002F5832" w14:paraId="36F41700"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jc w:val="center"/>
        </w:trPr>
        <w:tc>
          <w:tcPr>
            <w:tcW w:w="1266" w:type="dxa"/>
            <w:gridSpan w:val="2"/>
            <w:vMerge/>
            <w:shd w:val="clear" w:color="auto" w:fill="auto"/>
            <w:vAlign w:val="center"/>
          </w:tcPr>
          <w:p w14:paraId="02189873" w14:textId="77777777" w:rsidR="00896540" w:rsidRPr="002F5832" w:rsidRDefault="00896540" w:rsidP="00CF6FA9">
            <w:pPr>
              <w:jc w:val="both"/>
              <w:rPr>
                <w:sz w:val="18"/>
                <w:szCs w:val="18"/>
                <w:lang w:eastAsia="en-ID"/>
              </w:rPr>
            </w:pPr>
          </w:p>
        </w:tc>
        <w:tc>
          <w:tcPr>
            <w:tcW w:w="1413" w:type="dxa"/>
            <w:vMerge/>
            <w:shd w:val="clear" w:color="auto" w:fill="auto"/>
            <w:vAlign w:val="center"/>
          </w:tcPr>
          <w:p w14:paraId="049D26CF" w14:textId="77777777" w:rsidR="00896540" w:rsidRPr="002F5832" w:rsidRDefault="00896540" w:rsidP="00CF6FA9">
            <w:pPr>
              <w:jc w:val="both"/>
              <w:rPr>
                <w:sz w:val="18"/>
                <w:szCs w:val="18"/>
                <w:lang w:eastAsia="en-ID"/>
              </w:rPr>
            </w:pPr>
          </w:p>
        </w:tc>
        <w:tc>
          <w:tcPr>
            <w:tcW w:w="557" w:type="dxa"/>
            <w:shd w:val="clear" w:color="auto" w:fill="auto"/>
            <w:noWrap/>
          </w:tcPr>
          <w:p w14:paraId="1BE67B11" w14:textId="77777777" w:rsidR="00896540" w:rsidRPr="002F5832" w:rsidRDefault="00896540" w:rsidP="00CE3DED">
            <w:pPr>
              <w:jc w:val="center"/>
              <w:rPr>
                <w:sz w:val="18"/>
                <w:szCs w:val="18"/>
                <w:lang w:eastAsia="en-ID"/>
              </w:rPr>
            </w:pPr>
            <w:r w:rsidRPr="002F5832">
              <w:rPr>
                <w:sz w:val="18"/>
                <w:szCs w:val="18"/>
                <w:lang w:eastAsia="en-ID"/>
              </w:rPr>
              <w:t>4</w:t>
            </w:r>
          </w:p>
        </w:tc>
        <w:tc>
          <w:tcPr>
            <w:tcW w:w="3716" w:type="dxa"/>
            <w:shd w:val="clear" w:color="auto" w:fill="auto"/>
          </w:tcPr>
          <w:p w14:paraId="740BF78E" w14:textId="77777777" w:rsidR="00896540" w:rsidRPr="002F5832" w:rsidRDefault="00896540" w:rsidP="00CE3DED">
            <w:pPr>
              <w:rPr>
                <w:sz w:val="18"/>
                <w:szCs w:val="18"/>
                <w:lang w:eastAsia="en-ID"/>
              </w:rPr>
            </w:pPr>
            <w:r w:rsidRPr="002F5832">
              <w:rPr>
                <w:sz w:val="18"/>
                <w:szCs w:val="18"/>
                <w:lang w:eastAsia="en-ID"/>
              </w:rPr>
              <w:t>Mampu memilih dan melihat masalah dari sudut pandang yang berbeda dengan karyawan yang lain.</w:t>
            </w:r>
          </w:p>
          <w:p w14:paraId="0A2502FB" w14:textId="77777777" w:rsidR="00896540" w:rsidRPr="002F5832" w:rsidRDefault="00896540" w:rsidP="00CE3DED">
            <w:pPr>
              <w:rPr>
                <w:sz w:val="18"/>
                <w:szCs w:val="18"/>
                <w:lang w:eastAsia="en-ID"/>
              </w:rPr>
            </w:pPr>
          </w:p>
        </w:tc>
        <w:tc>
          <w:tcPr>
            <w:tcW w:w="1009" w:type="dxa"/>
            <w:vMerge/>
            <w:shd w:val="clear" w:color="auto" w:fill="auto"/>
            <w:noWrap/>
            <w:vAlign w:val="center"/>
          </w:tcPr>
          <w:p w14:paraId="48F000C5" w14:textId="77777777" w:rsidR="00896540" w:rsidRPr="002F5832" w:rsidRDefault="00896540" w:rsidP="00C64DDF">
            <w:pPr>
              <w:jc w:val="center"/>
              <w:rPr>
                <w:sz w:val="18"/>
                <w:szCs w:val="18"/>
                <w:lang w:eastAsia="en-ID"/>
              </w:rPr>
            </w:pPr>
          </w:p>
        </w:tc>
        <w:tc>
          <w:tcPr>
            <w:tcW w:w="1269" w:type="dxa"/>
            <w:vMerge/>
            <w:shd w:val="clear" w:color="auto" w:fill="auto"/>
            <w:noWrap/>
            <w:vAlign w:val="center"/>
          </w:tcPr>
          <w:p w14:paraId="3A5A5823" w14:textId="77777777" w:rsidR="00896540" w:rsidRPr="002F5832" w:rsidRDefault="00896540" w:rsidP="00C64DDF">
            <w:pPr>
              <w:jc w:val="center"/>
              <w:rPr>
                <w:sz w:val="18"/>
                <w:szCs w:val="18"/>
                <w:lang w:eastAsia="en-ID"/>
              </w:rPr>
            </w:pPr>
          </w:p>
        </w:tc>
      </w:tr>
      <w:tr w:rsidR="00C64DDF" w:rsidRPr="002F5832" w14:paraId="59D9F7AC" w14:textId="77777777" w:rsidTr="002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jc w:val="center"/>
        </w:trPr>
        <w:tc>
          <w:tcPr>
            <w:tcW w:w="1266" w:type="dxa"/>
            <w:gridSpan w:val="2"/>
            <w:shd w:val="clear" w:color="auto" w:fill="auto"/>
          </w:tcPr>
          <w:p w14:paraId="116080A0" w14:textId="77777777" w:rsidR="00896540" w:rsidRPr="002F5832" w:rsidRDefault="00896540" w:rsidP="00CF6FA9">
            <w:pPr>
              <w:jc w:val="both"/>
              <w:rPr>
                <w:sz w:val="18"/>
                <w:szCs w:val="18"/>
                <w:lang w:eastAsia="en-ID"/>
              </w:rPr>
            </w:pPr>
            <w:r w:rsidRPr="002F5832">
              <w:rPr>
                <w:sz w:val="18"/>
                <w:szCs w:val="18"/>
                <w:lang w:eastAsia="en-ID"/>
              </w:rPr>
              <w:t>Kinerja Pegawai (Z)</w:t>
            </w:r>
          </w:p>
          <w:p w14:paraId="3E332223" w14:textId="77777777" w:rsidR="00896540" w:rsidRPr="002F5832" w:rsidRDefault="00896540" w:rsidP="00CF6FA9">
            <w:pPr>
              <w:jc w:val="both"/>
              <w:rPr>
                <w:sz w:val="18"/>
                <w:szCs w:val="18"/>
                <w:lang w:eastAsia="en-ID"/>
              </w:rPr>
            </w:pPr>
          </w:p>
          <w:p w14:paraId="4AB17267" w14:textId="77777777" w:rsidR="00896540" w:rsidRPr="002F5832" w:rsidRDefault="00896540" w:rsidP="00CF6FA9">
            <w:pPr>
              <w:jc w:val="both"/>
              <w:rPr>
                <w:sz w:val="18"/>
                <w:szCs w:val="18"/>
                <w:lang w:eastAsia="en-ID"/>
              </w:rPr>
            </w:pPr>
            <w:r w:rsidRPr="002F5832">
              <w:rPr>
                <w:sz w:val="18"/>
                <w:szCs w:val="18"/>
                <w:lang w:eastAsia="en-ID"/>
              </w:rPr>
              <w:t>Robbins (2006) dalam Sopiah dan Sangadji (2018: 351)</w:t>
            </w:r>
          </w:p>
        </w:tc>
        <w:tc>
          <w:tcPr>
            <w:tcW w:w="1413" w:type="dxa"/>
            <w:shd w:val="clear" w:color="auto" w:fill="auto"/>
          </w:tcPr>
          <w:p w14:paraId="147EC385" w14:textId="77777777" w:rsidR="00896540" w:rsidRPr="002F5832" w:rsidRDefault="00896540" w:rsidP="00CF6FA9">
            <w:pPr>
              <w:jc w:val="both"/>
              <w:rPr>
                <w:sz w:val="18"/>
                <w:szCs w:val="18"/>
                <w:lang w:eastAsia="en-ID"/>
              </w:rPr>
            </w:pPr>
            <w:r w:rsidRPr="002F5832">
              <w:rPr>
                <w:sz w:val="18"/>
                <w:szCs w:val="18"/>
                <w:lang w:eastAsia="en-ID"/>
              </w:rPr>
              <w:t>Kemandirian</w:t>
            </w:r>
          </w:p>
        </w:tc>
        <w:tc>
          <w:tcPr>
            <w:tcW w:w="557" w:type="dxa"/>
            <w:shd w:val="clear" w:color="auto" w:fill="auto"/>
            <w:noWrap/>
          </w:tcPr>
          <w:p w14:paraId="5E1F8095" w14:textId="77777777" w:rsidR="00896540" w:rsidRPr="002F5832" w:rsidRDefault="00896540" w:rsidP="00CE3DED">
            <w:pPr>
              <w:jc w:val="center"/>
              <w:rPr>
                <w:sz w:val="18"/>
                <w:szCs w:val="18"/>
                <w:lang w:eastAsia="en-ID"/>
              </w:rPr>
            </w:pPr>
            <w:r w:rsidRPr="002F5832">
              <w:rPr>
                <w:sz w:val="18"/>
                <w:szCs w:val="18"/>
                <w:lang w:eastAsia="en-ID"/>
              </w:rPr>
              <w:t>5</w:t>
            </w:r>
          </w:p>
        </w:tc>
        <w:tc>
          <w:tcPr>
            <w:tcW w:w="3716" w:type="dxa"/>
            <w:shd w:val="clear" w:color="auto" w:fill="auto"/>
          </w:tcPr>
          <w:p w14:paraId="7994C7F7" w14:textId="56024A24" w:rsidR="00896540" w:rsidRPr="002F5832" w:rsidRDefault="00896540" w:rsidP="00CE3DED">
            <w:pPr>
              <w:rPr>
                <w:sz w:val="18"/>
                <w:szCs w:val="18"/>
                <w:lang w:val="id-ID" w:eastAsia="en-ID"/>
              </w:rPr>
            </w:pPr>
            <w:r w:rsidRPr="002F5832">
              <w:rPr>
                <w:sz w:val="18"/>
                <w:szCs w:val="18"/>
                <w:lang w:eastAsia="en-ID"/>
              </w:rPr>
              <w:t xml:space="preserve">Memiliki pengetahuan yang luas yang dapat membantu karyawan </w:t>
            </w:r>
            <w:proofErr w:type="gramStart"/>
            <w:r w:rsidRPr="002F5832">
              <w:rPr>
                <w:sz w:val="18"/>
                <w:szCs w:val="18"/>
                <w:lang w:eastAsia="en-ID"/>
              </w:rPr>
              <w:t>lai</w:t>
            </w:r>
            <w:r w:rsidR="00C64DDF" w:rsidRPr="002F5832">
              <w:rPr>
                <w:sz w:val="18"/>
                <w:szCs w:val="18"/>
                <w:lang w:eastAsia="en-ID"/>
              </w:rPr>
              <w:t>n</w:t>
            </w:r>
            <w:proofErr w:type="gramEnd"/>
            <w:r w:rsidR="00C64DDF" w:rsidRPr="002F5832">
              <w:rPr>
                <w:sz w:val="18"/>
                <w:szCs w:val="18"/>
                <w:lang w:eastAsia="en-ID"/>
              </w:rPr>
              <w:t xml:space="preserve"> dalam pengambilan keputusan</w:t>
            </w:r>
            <w:r w:rsidR="00C64DDF" w:rsidRPr="002F5832">
              <w:rPr>
                <w:sz w:val="18"/>
                <w:szCs w:val="18"/>
                <w:lang w:val="id-ID" w:eastAsia="en-ID"/>
              </w:rPr>
              <w:t>.</w:t>
            </w:r>
          </w:p>
        </w:tc>
        <w:tc>
          <w:tcPr>
            <w:tcW w:w="1009" w:type="dxa"/>
            <w:shd w:val="clear" w:color="auto" w:fill="auto"/>
            <w:noWrap/>
          </w:tcPr>
          <w:p w14:paraId="5BC847E3" w14:textId="77777777" w:rsidR="00896540" w:rsidRPr="002F5832" w:rsidRDefault="00896540" w:rsidP="00C64DDF">
            <w:pPr>
              <w:jc w:val="center"/>
              <w:rPr>
                <w:sz w:val="18"/>
                <w:szCs w:val="18"/>
                <w:lang w:eastAsia="en-ID"/>
              </w:rPr>
            </w:pPr>
            <w:r w:rsidRPr="002F5832">
              <w:rPr>
                <w:sz w:val="18"/>
                <w:szCs w:val="18"/>
                <w:lang w:eastAsia="en-ID"/>
              </w:rPr>
              <w:t>Ordinal</w:t>
            </w:r>
          </w:p>
        </w:tc>
        <w:tc>
          <w:tcPr>
            <w:tcW w:w="1269" w:type="dxa"/>
            <w:shd w:val="clear" w:color="auto" w:fill="auto"/>
            <w:noWrap/>
          </w:tcPr>
          <w:p w14:paraId="2D7AC4BB" w14:textId="77777777" w:rsidR="00896540" w:rsidRPr="002F5832" w:rsidRDefault="00896540" w:rsidP="00C64DDF">
            <w:pPr>
              <w:jc w:val="center"/>
              <w:rPr>
                <w:sz w:val="18"/>
                <w:szCs w:val="18"/>
                <w:lang w:eastAsia="en-ID"/>
              </w:rPr>
            </w:pPr>
            <w:r w:rsidRPr="002F5832">
              <w:rPr>
                <w:sz w:val="18"/>
                <w:szCs w:val="18"/>
                <w:lang w:eastAsia="en-ID"/>
              </w:rPr>
              <w:t>90</w:t>
            </w:r>
          </w:p>
        </w:tc>
      </w:tr>
    </w:tbl>
    <w:p w14:paraId="19FF751A" w14:textId="77777777" w:rsidR="00896540" w:rsidRPr="002F5832" w:rsidRDefault="00896540" w:rsidP="002F5832">
      <w:pPr>
        <w:tabs>
          <w:tab w:val="left" w:pos="567"/>
        </w:tabs>
        <w:spacing w:line="480" w:lineRule="auto"/>
        <w:jc w:val="both"/>
        <w:rPr>
          <w:sz w:val="18"/>
        </w:rPr>
      </w:pPr>
      <w:r w:rsidRPr="002F5832">
        <w:rPr>
          <w:sz w:val="18"/>
        </w:rPr>
        <w:t>Sumber: Hasil penelitian, data diolah 2022.</w:t>
      </w:r>
    </w:p>
    <w:p w14:paraId="364AD26E" w14:textId="3A560647" w:rsidR="002D73AC" w:rsidRPr="009C0354" w:rsidRDefault="002D73AC" w:rsidP="002F5832">
      <w:pPr>
        <w:pStyle w:val="ListParagraph"/>
        <w:numPr>
          <w:ilvl w:val="0"/>
          <w:numId w:val="5"/>
        </w:numPr>
        <w:ind w:left="0" w:firstLine="1"/>
        <w:jc w:val="both"/>
        <w:rPr>
          <w:b/>
          <w:bCs/>
        </w:rPr>
      </w:pPr>
      <w:bookmarkStart w:id="5" w:name="III._Metode"/>
      <w:bookmarkEnd w:id="5"/>
      <w:r w:rsidRPr="009C0354">
        <w:rPr>
          <w:b/>
          <w:bCs/>
        </w:rPr>
        <w:t>METODE</w:t>
      </w:r>
    </w:p>
    <w:p w14:paraId="6F77A20C" w14:textId="77777777" w:rsidR="002D73AC" w:rsidRPr="00CF6FA9" w:rsidRDefault="002D73AC" w:rsidP="009C0354">
      <w:pPr>
        <w:pStyle w:val="Heading1"/>
        <w:spacing w:before="80"/>
        <w:ind w:left="0"/>
        <w:rPr>
          <w:sz w:val="22"/>
          <w:szCs w:val="22"/>
        </w:rPr>
      </w:pPr>
      <w:r w:rsidRPr="00CF6FA9">
        <w:rPr>
          <w:sz w:val="22"/>
          <w:szCs w:val="22"/>
        </w:rPr>
        <w:t>Tempat</w:t>
      </w:r>
      <w:r w:rsidRPr="00CF6FA9">
        <w:rPr>
          <w:spacing w:val="-4"/>
          <w:sz w:val="22"/>
          <w:szCs w:val="22"/>
        </w:rPr>
        <w:t xml:space="preserve"> </w:t>
      </w:r>
      <w:r w:rsidRPr="00CF6FA9">
        <w:rPr>
          <w:sz w:val="22"/>
          <w:szCs w:val="22"/>
        </w:rPr>
        <w:t>dan</w:t>
      </w:r>
      <w:r w:rsidRPr="00CF6FA9">
        <w:rPr>
          <w:spacing w:val="-3"/>
          <w:sz w:val="22"/>
          <w:szCs w:val="22"/>
        </w:rPr>
        <w:t xml:space="preserve"> </w:t>
      </w:r>
      <w:r w:rsidRPr="00CF6FA9">
        <w:rPr>
          <w:sz w:val="22"/>
          <w:szCs w:val="22"/>
        </w:rPr>
        <w:t>Waktu</w:t>
      </w:r>
      <w:r w:rsidRPr="00CF6FA9">
        <w:rPr>
          <w:spacing w:val="-4"/>
          <w:sz w:val="22"/>
          <w:szCs w:val="22"/>
        </w:rPr>
        <w:t xml:space="preserve"> </w:t>
      </w:r>
      <w:r w:rsidRPr="00CF6FA9">
        <w:rPr>
          <w:sz w:val="22"/>
          <w:szCs w:val="22"/>
        </w:rPr>
        <w:t>Penelitian</w:t>
      </w:r>
    </w:p>
    <w:p w14:paraId="5B908943" w14:textId="77777777" w:rsidR="004877AD" w:rsidRPr="00CF6FA9" w:rsidRDefault="004877AD" w:rsidP="002F5832">
      <w:pPr>
        <w:pStyle w:val="BodyText"/>
        <w:ind w:right="258" w:firstLine="567"/>
        <w:jc w:val="both"/>
        <w:rPr>
          <w:sz w:val="22"/>
          <w:szCs w:val="22"/>
          <w:lang w:val="id-ID"/>
        </w:rPr>
      </w:pPr>
      <w:r w:rsidRPr="00CF6FA9">
        <w:rPr>
          <w:sz w:val="22"/>
          <w:szCs w:val="22"/>
        </w:rPr>
        <w:t xml:space="preserve">Penelitian ini menggambarkan kondisi pegawai PT. Pegadaian Kantor Wilayah X Bandung dalam menilai penelitian kepemimpinan, kompensasi, kualitas kehidupan kerja, penerapan core values, komitmen organisasi, dan kinerja pegawai. Penelitian ini dilakukan pada sampel yang berjumlah 286 responden pegawai pada PT. Pegadaian Kantor Wilayah X Bandung dengan menggunakan kuesioner secara langsung. Data demografi dalam penelitian ini meliputi umur, jenis kelamin, pendidikan dan lamanya bekerja. </w:t>
      </w:r>
    </w:p>
    <w:p w14:paraId="52EEC68D" w14:textId="77777777" w:rsidR="004877AD" w:rsidRPr="00CF6FA9" w:rsidRDefault="004877AD" w:rsidP="00CF6FA9">
      <w:pPr>
        <w:pStyle w:val="BodyText"/>
        <w:ind w:left="220" w:right="258" w:firstLine="200"/>
        <w:jc w:val="both"/>
        <w:rPr>
          <w:sz w:val="22"/>
          <w:szCs w:val="22"/>
          <w:lang w:val="id-ID"/>
        </w:rPr>
      </w:pPr>
    </w:p>
    <w:p w14:paraId="2D43E8B0" w14:textId="77777777" w:rsidR="002D73AC" w:rsidRPr="00CF6FA9" w:rsidRDefault="002D73AC" w:rsidP="009C0354">
      <w:pPr>
        <w:pStyle w:val="Heading1"/>
        <w:spacing w:before="1"/>
        <w:ind w:left="0"/>
        <w:rPr>
          <w:sz w:val="22"/>
          <w:szCs w:val="22"/>
        </w:rPr>
      </w:pPr>
      <w:r w:rsidRPr="00CF6FA9">
        <w:rPr>
          <w:sz w:val="22"/>
          <w:szCs w:val="22"/>
        </w:rPr>
        <w:t>Populasi</w:t>
      </w:r>
      <w:r w:rsidRPr="00CF6FA9">
        <w:rPr>
          <w:spacing w:val="-4"/>
          <w:sz w:val="22"/>
          <w:szCs w:val="22"/>
        </w:rPr>
        <w:t xml:space="preserve"> </w:t>
      </w:r>
      <w:r w:rsidRPr="00CF6FA9">
        <w:rPr>
          <w:sz w:val="22"/>
          <w:szCs w:val="22"/>
        </w:rPr>
        <w:t>dan</w:t>
      </w:r>
      <w:r w:rsidRPr="00CF6FA9">
        <w:rPr>
          <w:spacing w:val="-4"/>
          <w:sz w:val="22"/>
          <w:szCs w:val="22"/>
        </w:rPr>
        <w:t xml:space="preserve"> </w:t>
      </w:r>
      <w:r w:rsidRPr="00CF6FA9">
        <w:rPr>
          <w:sz w:val="22"/>
          <w:szCs w:val="22"/>
        </w:rPr>
        <w:t>Sampel</w:t>
      </w:r>
    </w:p>
    <w:p w14:paraId="21427D22" w14:textId="77777777" w:rsidR="004877AD" w:rsidRPr="00CF6FA9" w:rsidRDefault="004877AD" w:rsidP="002F5832">
      <w:pPr>
        <w:ind w:firstLine="567"/>
        <w:jc w:val="both"/>
      </w:pPr>
      <w:r w:rsidRPr="00CF6FA9">
        <w:t xml:space="preserve">Penelitian ini menggambarkan kondisi pegawai PT. Pegadaian Kantor Wilayah X Bandung dalam menilai penelitian kepemimpinan, kompensasi, kualitas kehidupan kerja, penerapan core values, komitmen organisasi, dan kinerja pegawai. Penelitian ini dilakukan pada sampel yang berjumlah 286 responden pegawai pada PT. Pegadaian Kantor Wilayah X Bandung dengan menggunakan kuesioner secara langsung. Data demografi dalam penelitian ini meliputi umur, jenis kelamin, pendidikan dan lamanya bekerja. </w:t>
      </w:r>
    </w:p>
    <w:p w14:paraId="0EC748FD" w14:textId="77777777" w:rsidR="002D73AC" w:rsidRPr="00CF6FA9" w:rsidRDefault="002D73AC" w:rsidP="00CF6FA9">
      <w:pPr>
        <w:pStyle w:val="BodyText"/>
        <w:jc w:val="both"/>
        <w:rPr>
          <w:sz w:val="22"/>
          <w:szCs w:val="22"/>
        </w:rPr>
      </w:pPr>
    </w:p>
    <w:p w14:paraId="6AE253A9" w14:textId="05FAE6D8" w:rsidR="009C0354" w:rsidRDefault="009C0354" w:rsidP="009C0354">
      <w:pPr>
        <w:pStyle w:val="BodyText"/>
        <w:spacing w:before="1"/>
        <w:jc w:val="both"/>
        <w:rPr>
          <w:b/>
          <w:bCs/>
          <w:sz w:val="22"/>
          <w:szCs w:val="22"/>
        </w:rPr>
      </w:pPr>
      <w:r w:rsidRPr="009C0354">
        <w:rPr>
          <w:b/>
          <w:bCs/>
          <w:sz w:val="22"/>
          <w:szCs w:val="22"/>
        </w:rPr>
        <w:t>Teknik Analisis Data</w:t>
      </w:r>
    </w:p>
    <w:p w14:paraId="35050004" w14:textId="1578D26D" w:rsidR="009C0354" w:rsidRPr="009C0354" w:rsidRDefault="009C0354" w:rsidP="009C0354">
      <w:pPr>
        <w:pStyle w:val="BodyText"/>
        <w:spacing w:before="1"/>
        <w:jc w:val="both"/>
        <w:rPr>
          <w:b/>
          <w:bCs/>
          <w:sz w:val="22"/>
          <w:szCs w:val="22"/>
        </w:rPr>
      </w:pPr>
      <w:r w:rsidRPr="009C0354">
        <w:rPr>
          <w:b/>
          <w:bCs/>
          <w:sz w:val="22"/>
          <w:szCs w:val="22"/>
        </w:rPr>
        <w:t>Uji Validitas</w:t>
      </w:r>
    </w:p>
    <w:p w14:paraId="7066CFEA" w14:textId="72C22C39" w:rsidR="002D73AC" w:rsidRPr="00CF6FA9" w:rsidRDefault="003713AF" w:rsidP="002F5832">
      <w:pPr>
        <w:pStyle w:val="BodyText"/>
        <w:spacing w:before="1"/>
        <w:ind w:firstLine="567"/>
        <w:jc w:val="both"/>
        <w:rPr>
          <w:sz w:val="22"/>
          <w:szCs w:val="22"/>
          <w:lang w:val="id-ID"/>
        </w:rPr>
      </w:pPr>
      <w:r w:rsidRPr="00CF6FA9">
        <w:rPr>
          <w:sz w:val="22"/>
          <w:szCs w:val="22"/>
        </w:rPr>
        <w:t>Analisis deskriptif adalah metode penelitian yang digunakan untuk menggambarkan atau menjelaskan suatu fenomena atau objek secara detail dan terperinci. Tujuan dari metode ini adalah untuk mengumpulkan data, menganalisis data tersebut, dan menyajikan hasil analisis dalam bentuk deskripsi yang jelas dan terperinci.</w:t>
      </w:r>
    </w:p>
    <w:p w14:paraId="33432A49" w14:textId="77777777" w:rsidR="003713AF" w:rsidRPr="00CF6FA9" w:rsidRDefault="003713AF" w:rsidP="002F5832">
      <w:pPr>
        <w:pStyle w:val="BodyText"/>
        <w:spacing w:before="1"/>
        <w:ind w:firstLine="567"/>
        <w:jc w:val="both"/>
        <w:rPr>
          <w:sz w:val="22"/>
          <w:szCs w:val="22"/>
          <w:lang w:val="id-ID"/>
        </w:rPr>
      </w:pPr>
      <w:r w:rsidRPr="00CF6FA9">
        <w:rPr>
          <w:sz w:val="22"/>
          <w:szCs w:val="22"/>
          <w:lang w:val="id-ID"/>
        </w:rPr>
        <w:t>Pengujian Validitas dilakukan untuk mengetahui valid tidaknya kuesioner dari variabel kepemimpinan. Pada penelitian ini, derajat validitas setiap item diuji dengan menggunakan analisis item, yaitu mengkorelasikan skor setiap item dengan skor total yang merupakan penjumlahan skor setiap item. Dengan mengkorelasikan skor item dengan total item, kita dapat menentukan nilai keefektifan item tersebut. Menurut Sugiyono (2018: 125), elemen dinyatakan valid jika koefisien korelasinya lebih besar atau sama dengan 0,3. Namun, tidak valid jika nilai korelasinya kurang dari 0,3.</w:t>
      </w:r>
    </w:p>
    <w:p w14:paraId="32BA0A1D" w14:textId="77777777" w:rsidR="003713AF" w:rsidRPr="00CF6FA9" w:rsidRDefault="003713AF" w:rsidP="00CF6FA9">
      <w:pPr>
        <w:pStyle w:val="BodyText"/>
        <w:spacing w:before="1"/>
        <w:jc w:val="both"/>
        <w:rPr>
          <w:sz w:val="22"/>
          <w:szCs w:val="22"/>
          <w:lang w:val="id-ID"/>
        </w:rPr>
      </w:pPr>
    </w:p>
    <w:p w14:paraId="2622BAFA" w14:textId="77777777" w:rsidR="002D73AC" w:rsidRPr="00CF6FA9" w:rsidRDefault="002D73AC" w:rsidP="009C0354">
      <w:pPr>
        <w:pStyle w:val="Heading1"/>
        <w:ind w:left="0"/>
        <w:rPr>
          <w:sz w:val="22"/>
          <w:szCs w:val="22"/>
        </w:rPr>
      </w:pPr>
      <w:r w:rsidRPr="00CF6FA9">
        <w:rPr>
          <w:sz w:val="22"/>
          <w:szCs w:val="22"/>
        </w:rPr>
        <w:t>Uji</w:t>
      </w:r>
      <w:r w:rsidRPr="00CF6FA9">
        <w:rPr>
          <w:spacing w:val="-6"/>
          <w:sz w:val="22"/>
          <w:szCs w:val="22"/>
        </w:rPr>
        <w:t xml:space="preserve"> </w:t>
      </w:r>
      <w:r w:rsidRPr="00CF6FA9">
        <w:rPr>
          <w:sz w:val="22"/>
          <w:szCs w:val="22"/>
        </w:rPr>
        <w:t>Reliabilitas</w:t>
      </w:r>
    </w:p>
    <w:p w14:paraId="5ABD0B58" w14:textId="2427D00E" w:rsidR="009C0354" w:rsidRPr="00083F09" w:rsidRDefault="003713AF" w:rsidP="00180C72">
      <w:pPr>
        <w:ind w:firstLine="567"/>
        <w:jc w:val="both"/>
        <w:rPr>
          <w:lang w:val="id-ID"/>
        </w:rPr>
      </w:pPr>
      <w:r w:rsidRPr="00CF6FA9">
        <w:rPr>
          <w:lang w:val="id-ID"/>
        </w:rPr>
        <w:t xml:space="preserve">Pengukuran keandalan suatu instrument dilakukan untuk mengetahui sejauh mana pengukuran </w:t>
      </w:r>
      <w:r w:rsidRPr="00CF6FA9">
        <w:rPr>
          <w:lang w:val="id-ID"/>
        </w:rPr>
        <w:lastRenderedPageBreak/>
        <w:t>konsisten atau terhindar dari bias. Reliabilitas menunjukkan stabilitas dan konsistensi alat ukur menilai goodness of measure. Pengukuran reliabilitas menggunakan koefisien Alpha Cronbach, apabila koefisien alpha &gt; 0,6 maka instrument dikatakan reliabel. Berdasarkan pada hasil yang diperoleh dari kuesioner yang disebarkan kepada 286 pegawai PT. Pegadaian Kantor Wilayah X Bandung.</w:t>
      </w:r>
    </w:p>
    <w:p w14:paraId="584C9ECC" w14:textId="77777777" w:rsidR="009C0354" w:rsidRDefault="009C0354" w:rsidP="00CF6FA9">
      <w:pPr>
        <w:ind w:firstLine="567"/>
        <w:jc w:val="both"/>
        <w:rPr>
          <w:b/>
          <w:bCs/>
        </w:rPr>
      </w:pPr>
    </w:p>
    <w:p w14:paraId="372AC40B" w14:textId="66F878EA" w:rsidR="009C0354" w:rsidRPr="00CF6FA9" w:rsidRDefault="003713AF" w:rsidP="00083F09">
      <w:pPr>
        <w:jc w:val="both"/>
        <w:rPr>
          <w:b/>
          <w:bCs/>
        </w:rPr>
      </w:pPr>
      <w:r w:rsidRPr="00CF6FA9">
        <w:rPr>
          <w:b/>
          <w:bCs/>
        </w:rPr>
        <w:t xml:space="preserve">Hasil Uji Reliabilitas  </w:t>
      </w:r>
    </w:p>
    <w:tbl>
      <w:tblPr>
        <w:tblW w:w="8117" w:type="dxa"/>
        <w:jc w:val="center"/>
        <w:tblLook w:val="04A0" w:firstRow="1" w:lastRow="0" w:firstColumn="1" w:lastColumn="0" w:noHBand="0" w:noVBand="1"/>
      </w:tblPr>
      <w:tblGrid>
        <w:gridCol w:w="571"/>
        <w:gridCol w:w="3252"/>
        <w:gridCol w:w="1258"/>
        <w:gridCol w:w="715"/>
        <w:gridCol w:w="1187"/>
        <w:gridCol w:w="1134"/>
      </w:tblGrid>
      <w:tr w:rsidR="00CF6FA9" w:rsidRPr="00CF6FA9" w14:paraId="53D9A67D" w14:textId="77777777" w:rsidTr="002F5832">
        <w:trPr>
          <w:trHeight w:val="300"/>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D5143" w14:textId="77777777" w:rsidR="003713AF" w:rsidRPr="00CF6FA9" w:rsidRDefault="003713AF" w:rsidP="00CF6FA9">
            <w:pPr>
              <w:jc w:val="both"/>
              <w:rPr>
                <w:b/>
                <w:bCs/>
                <w:lang w:eastAsia="en-ID"/>
              </w:rPr>
            </w:pPr>
            <w:r w:rsidRPr="00CF6FA9">
              <w:rPr>
                <w:b/>
                <w:bCs/>
                <w:lang w:eastAsia="en-ID"/>
              </w:rPr>
              <w:t>No.</w:t>
            </w:r>
          </w:p>
        </w:tc>
        <w:tc>
          <w:tcPr>
            <w:tcW w:w="3252" w:type="dxa"/>
            <w:tcBorders>
              <w:top w:val="single" w:sz="4" w:space="0" w:color="auto"/>
              <w:left w:val="nil"/>
              <w:bottom w:val="single" w:sz="4" w:space="0" w:color="auto"/>
              <w:right w:val="single" w:sz="4" w:space="0" w:color="auto"/>
            </w:tcBorders>
            <w:shd w:val="clear" w:color="auto" w:fill="auto"/>
            <w:noWrap/>
            <w:vAlign w:val="center"/>
            <w:hideMark/>
          </w:tcPr>
          <w:p w14:paraId="64933C59" w14:textId="77777777" w:rsidR="003713AF" w:rsidRPr="00CF6FA9" w:rsidRDefault="003713AF" w:rsidP="00CF6FA9">
            <w:pPr>
              <w:jc w:val="both"/>
              <w:rPr>
                <w:b/>
                <w:bCs/>
                <w:lang w:eastAsia="en-ID"/>
              </w:rPr>
            </w:pPr>
            <w:r w:rsidRPr="00CF6FA9">
              <w:rPr>
                <w:b/>
                <w:bCs/>
                <w:lang w:eastAsia="en-ID"/>
              </w:rPr>
              <w:t>Variabel</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7F7F0755" w14:textId="77777777" w:rsidR="003713AF" w:rsidRPr="00CF6FA9" w:rsidRDefault="003713AF" w:rsidP="00CF6FA9">
            <w:pPr>
              <w:jc w:val="both"/>
              <w:rPr>
                <w:b/>
                <w:bCs/>
                <w:lang w:eastAsia="en-ID"/>
              </w:rPr>
            </w:pPr>
            <w:r w:rsidRPr="00CF6FA9">
              <w:rPr>
                <w:b/>
                <w:bCs/>
              </w:rPr>
              <w:t>Alpha Cronbach</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7494263" w14:textId="77777777" w:rsidR="003713AF" w:rsidRPr="00CF6FA9" w:rsidRDefault="003713AF" w:rsidP="00CF6FA9">
            <w:pPr>
              <w:jc w:val="both"/>
              <w:rPr>
                <w:b/>
                <w:bCs/>
                <w:lang w:eastAsia="en-ID"/>
              </w:rPr>
            </w:pPr>
            <w:r w:rsidRPr="00CF6FA9">
              <w:rPr>
                <w:b/>
                <w:bCs/>
                <w:lang w:eastAsia="en-ID"/>
              </w:rPr>
              <w:t>r</w:t>
            </w:r>
            <w:r w:rsidRPr="00CF6FA9">
              <w:rPr>
                <w:b/>
                <w:bCs/>
                <w:vertAlign w:val="subscript"/>
                <w:lang w:eastAsia="en-ID"/>
              </w:rPr>
              <w:t>kritis</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14:paraId="6084A934" w14:textId="77777777" w:rsidR="003713AF" w:rsidRPr="00CF6FA9" w:rsidRDefault="003713AF" w:rsidP="00CF6FA9">
            <w:pPr>
              <w:jc w:val="both"/>
              <w:rPr>
                <w:b/>
                <w:bCs/>
                <w:lang w:eastAsia="en-ID"/>
              </w:rPr>
            </w:pPr>
            <w:r w:rsidRPr="00CF6FA9">
              <w:rPr>
                <w:b/>
                <w:bCs/>
                <w:lang w:eastAsia="en-ID"/>
              </w:rPr>
              <w:t>Standar Deviasi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5C168A" w14:textId="77777777" w:rsidR="003713AF" w:rsidRPr="00CF6FA9" w:rsidRDefault="003713AF" w:rsidP="00CF6FA9">
            <w:pPr>
              <w:jc w:val="both"/>
              <w:rPr>
                <w:b/>
                <w:bCs/>
                <w:lang w:eastAsia="en-ID"/>
              </w:rPr>
            </w:pPr>
            <w:r w:rsidRPr="00CF6FA9">
              <w:rPr>
                <w:b/>
                <w:bCs/>
                <w:lang w:eastAsia="en-ID"/>
              </w:rPr>
              <w:t>Hasil Uji</w:t>
            </w:r>
          </w:p>
        </w:tc>
      </w:tr>
      <w:tr w:rsidR="00CF6FA9" w:rsidRPr="00CF6FA9" w14:paraId="79332A75" w14:textId="77777777" w:rsidTr="002F5832">
        <w:trPr>
          <w:trHeight w:val="46"/>
          <w:jc w:val="center"/>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5FD4FB00" w14:textId="77777777" w:rsidR="003713AF" w:rsidRPr="00CF6FA9" w:rsidRDefault="003713AF" w:rsidP="002F5832">
            <w:pPr>
              <w:jc w:val="center"/>
              <w:rPr>
                <w:lang w:eastAsia="en-ID"/>
              </w:rPr>
            </w:pPr>
            <w:r w:rsidRPr="00CF6FA9">
              <w:rPr>
                <w:lang w:eastAsia="en-ID"/>
              </w:rPr>
              <w:t>1</w:t>
            </w:r>
          </w:p>
        </w:tc>
        <w:tc>
          <w:tcPr>
            <w:tcW w:w="3252" w:type="dxa"/>
            <w:tcBorders>
              <w:top w:val="nil"/>
              <w:left w:val="nil"/>
              <w:bottom w:val="single" w:sz="4" w:space="0" w:color="auto"/>
              <w:right w:val="single" w:sz="4" w:space="0" w:color="auto"/>
            </w:tcBorders>
            <w:shd w:val="clear" w:color="auto" w:fill="auto"/>
            <w:noWrap/>
            <w:vAlign w:val="bottom"/>
            <w:hideMark/>
          </w:tcPr>
          <w:p w14:paraId="08AE16EE" w14:textId="77777777" w:rsidR="003713AF" w:rsidRPr="00CF6FA9" w:rsidRDefault="003713AF" w:rsidP="00CF6FA9">
            <w:pPr>
              <w:jc w:val="both"/>
              <w:rPr>
                <w:lang w:eastAsia="en-ID"/>
              </w:rPr>
            </w:pPr>
            <w:r w:rsidRPr="00CF6FA9">
              <w:rPr>
                <w:lang w:eastAsia="en-ID"/>
              </w:rPr>
              <w:t>Kepemimpinan (X</w:t>
            </w:r>
            <w:r w:rsidRPr="00CF6FA9">
              <w:rPr>
                <w:vertAlign w:val="subscript"/>
                <w:lang w:eastAsia="en-ID"/>
              </w:rPr>
              <w:t>1</w:t>
            </w:r>
            <w:r w:rsidRPr="00CF6FA9">
              <w:rPr>
                <w:lang w:eastAsia="en-ID"/>
              </w:rPr>
              <w:t>)</w:t>
            </w:r>
          </w:p>
        </w:tc>
        <w:tc>
          <w:tcPr>
            <w:tcW w:w="1258" w:type="dxa"/>
            <w:tcBorders>
              <w:top w:val="nil"/>
              <w:left w:val="nil"/>
              <w:bottom w:val="single" w:sz="4" w:space="0" w:color="auto"/>
              <w:right w:val="single" w:sz="4" w:space="0" w:color="auto"/>
            </w:tcBorders>
            <w:shd w:val="clear" w:color="auto" w:fill="auto"/>
            <w:noWrap/>
            <w:vAlign w:val="bottom"/>
            <w:hideMark/>
          </w:tcPr>
          <w:p w14:paraId="19B25977" w14:textId="77777777" w:rsidR="003713AF" w:rsidRPr="00CF6FA9" w:rsidRDefault="003713AF" w:rsidP="00CF6FA9">
            <w:pPr>
              <w:jc w:val="both"/>
              <w:rPr>
                <w:lang w:eastAsia="en-ID"/>
              </w:rPr>
            </w:pPr>
            <w:r w:rsidRPr="00CF6FA9">
              <w:rPr>
                <w:lang w:eastAsia="en-ID"/>
              </w:rPr>
              <w:t>0,694</w:t>
            </w:r>
          </w:p>
        </w:tc>
        <w:tc>
          <w:tcPr>
            <w:tcW w:w="715" w:type="dxa"/>
            <w:tcBorders>
              <w:top w:val="nil"/>
              <w:left w:val="nil"/>
              <w:bottom w:val="single" w:sz="4" w:space="0" w:color="auto"/>
              <w:right w:val="single" w:sz="4" w:space="0" w:color="auto"/>
            </w:tcBorders>
            <w:shd w:val="clear" w:color="auto" w:fill="auto"/>
            <w:noWrap/>
            <w:vAlign w:val="bottom"/>
            <w:hideMark/>
          </w:tcPr>
          <w:p w14:paraId="6A1EFC20" w14:textId="77777777" w:rsidR="003713AF" w:rsidRPr="00CF6FA9" w:rsidRDefault="003713AF" w:rsidP="00CF6FA9">
            <w:pPr>
              <w:jc w:val="both"/>
              <w:rPr>
                <w:lang w:eastAsia="en-ID"/>
              </w:rPr>
            </w:pPr>
            <w:r w:rsidRPr="00CF6FA9">
              <w:rPr>
                <w:lang w:eastAsia="en-ID"/>
              </w:rPr>
              <w:t>0,6</w:t>
            </w:r>
          </w:p>
        </w:tc>
        <w:tc>
          <w:tcPr>
            <w:tcW w:w="1187" w:type="dxa"/>
            <w:tcBorders>
              <w:top w:val="nil"/>
              <w:left w:val="nil"/>
              <w:bottom w:val="single" w:sz="4" w:space="0" w:color="auto"/>
              <w:right w:val="single" w:sz="4" w:space="0" w:color="auto"/>
            </w:tcBorders>
            <w:shd w:val="clear" w:color="auto" w:fill="auto"/>
            <w:noWrap/>
            <w:vAlign w:val="bottom"/>
            <w:hideMark/>
          </w:tcPr>
          <w:p w14:paraId="41BB45EB" w14:textId="77777777" w:rsidR="003713AF" w:rsidRPr="00CF6FA9" w:rsidRDefault="003713AF" w:rsidP="00CF6FA9">
            <w:pPr>
              <w:jc w:val="both"/>
              <w:rPr>
                <w:lang w:eastAsia="en-ID"/>
              </w:rPr>
            </w:pPr>
            <w:r w:rsidRPr="00CF6FA9">
              <w:rPr>
                <w:lang w:eastAsia="en-ID"/>
              </w:rPr>
              <w:t>0,731</w:t>
            </w:r>
          </w:p>
        </w:tc>
        <w:tc>
          <w:tcPr>
            <w:tcW w:w="1134" w:type="dxa"/>
            <w:tcBorders>
              <w:top w:val="nil"/>
              <w:left w:val="nil"/>
              <w:bottom w:val="single" w:sz="4" w:space="0" w:color="auto"/>
              <w:right w:val="single" w:sz="4" w:space="0" w:color="auto"/>
            </w:tcBorders>
            <w:shd w:val="clear" w:color="auto" w:fill="auto"/>
            <w:noWrap/>
            <w:vAlign w:val="bottom"/>
            <w:hideMark/>
          </w:tcPr>
          <w:p w14:paraId="48763099" w14:textId="77777777" w:rsidR="003713AF" w:rsidRPr="00CF6FA9" w:rsidRDefault="003713AF" w:rsidP="00CF6FA9">
            <w:pPr>
              <w:jc w:val="both"/>
              <w:rPr>
                <w:lang w:eastAsia="en-ID"/>
              </w:rPr>
            </w:pPr>
            <w:r w:rsidRPr="00CF6FA9">
              <w:rPr>
                <w:lang w:eastAsia="en-ID"/>
              </w:rPr>
              <w:t>Reliabel</w:t>
            </w:r>
          </w:p>
        </w:tc>
      </w:tr>
      <w:tr w:rsidR="00CF6FA9" w:rsidRPr="00CF6FA9" w14:paraId="2A0C747A" w14:textId="77777777" w:rsidTr="002F5832">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3AF0B248" w14:textId="77777777" w:rsidR="003713AF" w:rsidRPr="00CF6FA9" w:rsidRDefault="003713AF" w:rsidP="002F5832">
            <w:pPr>
              <w:jc w:val="center"/>
              <w:rPr>
                <w:lang w:eastAsia="en-ID"/>
              </w:rPr>
            </w:pPr>
            <w:r w:rsidRPr="00CF6FA9">
              <w:rPr>
                <w:lang w:eastAsia="en-ID"/>
              </w:rPr>
              <w:t>2</w:t>
            </w:r>
          </w:p>
        </w:tc>
        <w:tc>
          <w:tcPr>
            <w:tcW w:w="3252" w:type="dxa"/>
            <w:tcBorders>
              <w:top w:val="nil"/>
              <w:left w:val="nil"/>
              <w:bottom w:val="single" w:sz="4" w:space="0" w:color="auto"/>
              <w:right w:val="single" w:sz="4" w:space="0" w:color="auto"/>
            </w:tcBorders>
            <w:shd w:val="clear" w:color="auto" w:fill="auto"/>
            <w:noWrap/>
            <w:vAlign w:val="bottom"/>
            <w:hideMark/>
          </w:tcPr>
          <w:p w14:paraId="3EF43DA9" w14:textId="77777777" w:rsidR="003713AF" w:rsidRPr="00CF6FA9" w:rsidRDefault="003713AF" w:rsidP="00CF6FA9">
            <w:pPr>
              <w:jc w:val="both"/>
              <w:rPr>
                <w:lang w:eastAsia="en-ID"/>
              </w:rPr>
            </w:pPr>
            <w:r w:rsidRPr="00CF6FA9">
              <w:rPr>
                <w:lang w:eastAsia="en-ID"/>
              </w:rPr>
              <w:t>Kompensasi (X</w:t>
            </w:r>
            <w:r w:rsidRPr="00CF6FA9">
              <w:rPr>
                <w:vertAlign w:val="subscript"/>
                <w:lang w:eastAsia="en-ID"/>
              </w:rPr>
              <w:t>2</w:t>
            </w:r>
            <w:r w:rsidRPr="00CF6FA9">
              <w:rPr>
                <w:lang w:eastAsia="en-ID"/>
              </w:rPr>
              <w:t>)</w:t>
            </w:r>
          </w:p>
        </w:tc>
        <w:tc>
          <w:tcPr>
            <w:tcW w:w="1258" w:type="dxa"/>
            <w:tcBorders>
              <w:top w:val="nil"/>
              <w:left w:val="nil"/>
              <w:bottom w:val="single" w:sz="4" w:space="0" w:color="auto"/>
              <w:right w:val="single" w:sz="4" w:space="0" w:color="auto"/>
            </w:tcBorders>
            <w:shd w:val="clear" w:color="auto" w:fill="auto"/>
            <w:noWrap/>
            <w:vAlign w:val="bottom"/>
            <w:hideMark/>
          </w:tcPr>
          <w:p w14:paraId="3AEE5D81" w14:textId="77777777" w:rsidR="003713AF" w:rsidRPr="00CF6FA9" w:rsidRDefault="003713AF" w:rsidP="00CF6FA9">
            <w:pPr>
              <w:jc w:val="both"/>
              <w:rPr>
                <w:lang w:eastAsia="en-ID"/>
              </w:rPr>
            </w:pPr>
            <w:r w:rsidRPr="00CF6FA9">
              <w:rPr>
                <w:lang w:eastAsia="en-ID"/>
              </w:rPr>
              <w:t>0,735</w:t>
            </w:r>
          </w:p>
        </w:tc>
        <w:tc>
          <w:tcPr>
            <w:tcW w:w="715" w:type="dxa"/>
            <w:tcBorders>
              <w:top w:val="nil"/>
              <w:left w:val="nil"/>
              <w:bottom w:val="single" w:sz="4" w:space="0" w:color="auto"/>
              <w:right w:val="single" w:sz="4" w:space="0" w:color="auto"/>
            </w:tcBorders>
            <w:shd w:val="clear" w:color="auto" w:fill="auto"/>
            <w:noWrap/>
            <w:vAlign w:val="bottom"/>
            <w:hideMark/>
          </w:tcPr>
          <w:p w14:paraId="6585E0EC" w14:textId="77777777" w:rsidR="003713AF" w:rsidRPr="00CF6FA9" w:rsidRDefault="003713AF" w:rsidP="00CF6FA9">
            <w:pPr>
              <w:jc w:val="both"/>
              <w:rPr>
                <w:lang w:eastAsia="en-ID"/>
              </w:rPr>
            </w:pPr>
            <w:r w:rsidRPr="00CF6FA9">
              <w:rPr>
                <w:lang w:eastAsia="en-ID"/>
              </w:rPr>
              <w:t>0,6</w:t>
            </w:r>
          </w:p>
        </w:tc>
        <w:tc>
          <w:tcPr>
            <w:tcW w:w="1187" w:type="dxa"/>
            <w:tcBorders>
              <w:top w:val="nil"/>
              <w:left w:val="nil"/>
              <w:bottom w:val="single" w:sz="4" w:space="0" w:color="auto"/>
              <w:right w:val="single" w:sz="4" w:space="0" w:color="auto"/>
            </w:tcBorders>
            <w:shd w:val="clear" w:color="auto" w:fill="auto"/>
            <w:noWrap/>
            <w:vAlign w:val="bottom"/>
            <w:hideMark/>
          </w:tcPr>
          <w:p w14:paraId="5C12AD60" w14:textId="77777777" w:rsidR="003713AF" w:rsidRPr="00CF6FA9" w:rsidRDefault="003713AF" w:rsidP="00CF6FA9">
            <w:pPr>
              <w:jc w:val="both"/>
              <w:rPr>
                <w:lang w:eastAsia="en-ID"/>
              </w:rPr>
            </w:pPr>
            <w:r w:rsidRPr="00CF6FA9">
              <w:rPr>
                <w:lang w:eastAsia="en-ID"/>
              </w:rPr>
              <w:t>0,850</w:t>
            </w:r>
          </w:p>
        </w:tc>
        <w:tc>
          <w:tcPr>
            <w:tcW w:w="1134" w:type="dxa"/>
            <w:tcBorders>
              <w:top w:val="nil"/>
              <w:left w:val="nil"/>
              <w:bottom w:val="single" w:sz="4" w:space="0" w:color="auto"/>
              <w:right w:val="single" w:sz="4" w:space="0" w:color="auto"/>
            </w:tcBorders>
            <w:shd w:val="clear" w:color="auto" w:fill="auto"/>
            <w:noWrap/>
            <w:vAlign w:val="bottom"/>
            <w:hideMark/>
          </w:tcPr>
          <w:p w14:paraId="53922E71" w14:textId="77777777" w:rsidR="003713AF" w:rsidRPr="00CF6FA9" w:rsidRDefault="003713AF" w:rsidP="00CF6FA9">
            <w:pPr>
              <w:jc w:val="both"/>
              <w:rPr>
                <w:lang w:eastAsia="en-ID"/>
              </w:rPr>
            </w:pPr>
            <w:r w:rsidRPr="00CF6FA9">
              <w:rPr>
                <w:lang w:eastAsia="en-ID"/>
              </w:rPr>
              <w:t>Reliabel</w:t>
            </w:r>
          </w:p>
        </w:tc>
      </w:tr>
      <w:tr w:rsidR="00CF6FA9" w:rsidRPr="00CF6FA9" w14:paraId="5C9C0DCC" w14:textId="77777777" w:rsidTr="002F5832">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3ADD347A" w14:textId="77777777" w:rsidR="003713AF" w:rsidRPr="00CF6FA9" w:rsidRDefault="003713AF" w:rsidP="002F5832">
            <w:pPr>
              <w:jc w:val="center"/>
              <w:rPr>
                <w:lang w:eastAsia="en-ID"/>
              </w:rPr>
            </w:pPr>
            <w:r w:rsidRPr="00CF6FA9">
              <w:rPr>
                <w:lang w:eastAsia="en-ID"/>
              </w:rPr>
              <w:t>3</w:t>
            </w:r>
          </w:p>
        </w:tc>
        <w:tc>
          <w:tcPr>
            <w:tcW w:w="3252" w:type="dxa"/>
            <w:tcBorders>
              <w:top w:val="nil"/>
              <w:left w:val="nil"/>
              <w:bottom w:val="single" w:sz="4" w:space="0" w:color="auto"/>
              <w:right w:val="single" w:sz="4" w:space="0" w:color="auto"/>
            </w:tcBorders>
            <w:shd w:val="clear" w:color="auto" w:fill="auto"/>
            <w:noWrap/>
            <w:vAlign w:val="bottom"/>
            <w:hideMark/>
          </w:tcPr>
          <w:p w14:paraId="53330316" w14:textId="77777777" w:rsidR="003713AF" w:rsidRPr="00CF6FA9" w:rsidRDefault="003713AF" w:rsidP="00CF6FA9">
            <w:pPr>
              <w:jc w:val="both"/>
              <w:rPr>
                <w:lang w:eastAsia="en-ID"/>
              </w:rPr>
            </w:pPr>
            <w:r w:rsidRPr="00CF6FA9">
              <w:rPr>
                <w:lang w:eastAsia="en-ID"/>
              </w:rPr>
              <w:t>Kualitas Kehidupan Kerja (X</w:t>
            </w:r>
            <w:r w:rsidRPr="00CF6FA9">
              <w:rPr>
                <w:vertAlign w:val="subscript"/>
                <w:lang w:eastAsia="en-ID"/>
              </w:rPr>
              <w:t>3</w:t>
            </w:r>
            <w:r w:rsidRPr="00CF6FA9">
              <w:rPr>
                <w:lang w:eastAsia="en-ID"/>
              </w:rPr>
              <w:t>)</w:t>
            </w:r>
          </w:p>
        </w:tc>
        <w:tc>
          <w:tcPr>
            <w:tcW w:w="1258" w:type="dxa"/>
            <w:tcBorders>
              <w:top w:val="nil"/>
              <w:left w:val="nil"/>
              <w:bottom w:val="single" w:sz="4" w:space="0" w:color="auto"/>
              <w:right w:val="single" w:sz="4" w:space="0" w:color="auto"/>
            </w:tcBorders>
            <w:shd w:val="clear" w:color="auto" w:fill="auto"/>
            <w:noWrap/>
            <w:vAlign w:val="bottom"/>
            <w:hideMark/>
          </w:tcPr>
          <w:p w14:paraId="670A49DE" w14:textId="77777777" w:rsidR="003713AF" w:rsidRPr="00CF6FA9" w:rsidRDefault="003713AF" w:rsidP="00CF6FA9">
            <w:pPr>
              <w:jc w:val="both"/>
              <w:rPr>
                <w:lang w:eastAsia="en-ID"/>
              </w:rPr>
            </w:pPr>
            <w:r w:rsidRPr="00CF6FA9">
              <w:rPr>
                <w:lang w:eastAsia="en-ID"/>
              </w:rPr>
              <w:t>0,734</w:t>
            </w:r>
          </w:p>
        </w:tc>
        <w:tc>
          <w:tcPr>
            <w:tcW w:w="715" w:type="dxa"/>
            <w:tcBorders>
              <w:top w:val="nil"/>
              <w:left w:val="nil"/>
              <w:bottom w:val="single" w:sz="4" w:space="0" w:color="auto"/>
              <w:right w:val="single" w:sz="4" w:space="0" w:color="auto"/>
            </w:tcBorders>
            <w:shd w:val="clear" w:color="auto" w:fill="auto"/>
            <w:noWrap/>
            <w:vAlign w:val="bottom"/>
            <w:hideMark/>
          </w:tcPr>
          <w:p w14:paraId="10C0B28D" w14:textId="77777777" w:rsidR="003713AF" w:rsidRPr="00CF6FA9" w:rsidRDefault="003713AF" w:rsidP="00CF6FA9">
            <w:pPr>
              <w:jc w:val="both"/>
              <w:rPr>
                <w:lang w:eastAsia="en-ID"/>
              </w:rPr>
            </w:pPr>
            <w:r w:rsidRPr="00CF6FA9">
              <w:rPr>
                <w:lang w:eastAsia="en-ID"/>
              </w:rPr>
              <w:t>0,6</w:t>
            </w:r>
          </w:p>
        </w:tc>
        <w:tc>
          <w:tcPr>
            <w:tcW w:w="1187" w:type="dxa"/>
            <w:tcBorders>
              <w:top w:val="nil"/>
              <w:left w:val="nil"/>
              <w:bottom w:val="single" w:sz="4" w:space="0" w:color="auto"/>
              <w:right w:val="single" w:sz="4" w:space="0" w:color="auto"/>
            </w:tcBorders>
            <w:shd w:val="clear" w:color="auto" w:fill="auto"/>
            <w:noWrap/>
            <w:vAlign w:val="bottom"/>
            <w:hideMark/>
          </w:tcPr>
          <w:p w14:paraId="4B8E8A16" w14:textId="77777777" w:rsidR="003713AF" w:rsidRPr="00CF6FA9" w:rsidRDefault="003713AF" w:rsidP="00CF6FA9">
            <w:pPr>
              <w:jc w:val="both"/>
              <w:rPr>
                <w:lang w:eastAsia="en-ID"/>
              </w:rPr>
            </w:pPr>
            <w:r w:rsidRPr="00CF6FA9">
              <w:rPr>
                <w:lang w:eastAsia="en-ID"/>
              </w:rPr>
              <w:t>0,846</w:t>
            </w:r>
          </w:p>
        </w:tc>
        <w:tc>
          <w:tcPr>
            <w:tcW w:w="1134" w:type="dxa"/>
            <w:tcBorders>
              <w:top w:val="nil"/>
              <w:left w:val="nil"/>
              <w:bottom w:val="single" w:sz="4" w:space="0" w:color="auto"/>
              <w:right w:val="single" w:sz="4" w:space="0" w:color="auto"/>
            </w:tcBorders>
            <w:shd w:val="clear" w:color="auto" w:fill="auto"/>
            <w:noWrap/>
            <w:vAlign w:val="bottom"/>
            <w:hideMark/>
          </w:tcPr>
          <w:p w14:paraId="3654570B" w14:textId="77777777" w:rsidR="003713AF" w:rsidRPr="00CF6FA9" w:rsidRDefault="003713AF" w:rsidP="00CF6FA9">
            <w:pPr>
              <w:jc w:val="both"/>
              <w:rPr>
                <w:lang w:eastAsia="en-ID"/>
              </w:rPr>
            </w:pPr>
            <w:r w:rsidRPr="00CF6FA9">
              <w:rPr>
                <w:lang w:eastAsia="en-ID"/>
              </w:rPr>
              <w:t>Reliabel</w:t>
            </w:r>
          </w:p>
        </w:tc>
      </w:tr>
      <w:tr w:rsidR="00CF6FA9" w:rsidRPr="00CF6FA9" w14:paraId="4ED15AA3" w14:textId="77777777" w:rsidTr="002F5832">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69CA2BEA" w14:textId="77777777" w:rsidR="003713AF" w:rsidRPr="00CF6FA9" w:rsidRDefault="003713AF" w:rsidP="002F5832">
            <w:pPr>
              <w:jc w:val="center"/>
              <w:rPr>
                <w:lang w:eastAsia="en-ID"/>
              </w:rPr>
            </w:pPr>
            <w:r w:rsidRPr="00CF6FA9">
              <w:rPr>
                <w:lang w:eastAsia="en-ID"/>
              </w:rPr>
              <w:t>4</w:t>
            </w:r>
          </w:p>
        </w:tc>
        <w:tc>
          <w:tcPr>
            <w:tcW w:w="3252" w:type="dxa"/>
            <w:tcBorders>
              <w:top w:val="nil"/>
              <w:left w:val="nil"/>
              <w:bottom w:val="single" w:sz="4" w:space="0" w:color="auto"/>
              <w:right w:val="single" w:sz="4" w:space="0" w:color="auto"/>
            </w:tcBorders>
            <w:shd w:val="clear" w:color="auto" w:fill="auto"/>
            <w:noWrap/>
            <w:vAlign w:val="bottom"/>
            <w:hideMark/>
          </w:tcPr>
          <w:p w14:paraId="0C03A3ED" w14:textId="77777777" w:rsidR="003713AF" w:rsidRPr="00CF6FA9" w:rsidRDefault="003713AF" w:rsidP="00CF6FA9">
            <w:pPr>
              <w:jc w:val="both"/>
              <w:rPr>
                <w:lang w:eastAsia="en-ID"/>
              </w:rPr>
            </w:pPr>
            <w:r w:rsidRPr="00CF6FA9">
              <w:rPr>
                <w:lang w:eastAsia="en-ID"/>
              </w:rPr>
              <w:t xml:space="preserve">Penerapan </w:t>
            </w:r>
            <w:r w:rsidRPr="00CF6FA9">
              <w:rPr>
                <w:i/>
                <w:iCs/>
                <w:lang w:eastAsia="en-ID"/>
              </w:rPr>
              <w:t>Core Values</w:t>
            </w:r>
            <w:r w:rsidRPr="00CF6FA9">
              <w:rPr>
                <w:lang w:eastAsia="en-ID"/>
              </w:rPr>
              <w:t xml:space="preserve"> (Y</w:t>
            </w:r>
            <w:r w:rsidRPr="00CF6FA9">
              <w:rPr>
                <w:vertAlign w:val="subscript"/>
                <w:lang w:eastAsia="en-ID"/>
              </w:rPr>
              <w:t>1</w:t>
            </w:r>
            <w:r w:rsidRPr="00CF6FA9">
              <w:rPr>
                <w:lang w:eastAsia="en-ID"/>
              </w:rPr>
              <w:t>)</w:t>
            </w:r>
          </w:p>
        </w:tc>
        <w:tc>
          <w:tcPr>
            <w:tcW w:w="1258" w:type="dxa"/>
            <w:tcBorders>
              <w:top w:val="nil"/>
              <w:left w:val="nil"/>
              <w:bottom w:val="single" w:sz="4" w:space="0" w:color="auto"/>
              <w:right w:val="single" w:sz="4" w:space="0" w:color="auto"/>
            </w:tcBorders>
            <w:shd w:val="clear" w:color="auto" w:fill="auto"/>
            <w:noWrap/>
            <w:vAlign w:val="bottom"/>
            <w:hideMark/>
          </w:tcPr>
          <w:p w14:paraId="02B46E81" w14:textId="77777777" w:rsidR="003713AF" w:rsidRPr="00CF6FA9" w:rsidRDefault="003713AF" w:rsidP="00CF6FA9">
            <w:pPr>
              <w:jc w:val="both"/>
              <w:rPr>
                <w:lang w:eastAsia="en-ID"/>
              </w:rPr>
            </w:pPr>
            <w:r w:rsidRPr="00CF6FA9">
              <w:rPr>
                <w:lang w:eastAsia="en-ID"/>
              </w:rPr>
              <w:t>0,744</w:t>
            </w:r>
          </w:p>
        </w:tc>
        <w:tc>
          <w:tcPr>
            <w:tcW w:w="715" w:type="dxa"/>
            <w:tcBorders>
              <w:top w:val="nil"/>
              <w:left w:val="nil"/>
              <w:bottom w:val="single" w:sz="4" w:space="0" w:color="auto"/>
              <w:right w:val="single" w:sz="4" w:space="0" w:color="auto"/>
            </w:tcBorders>
            <w:shd w:val="clear" w:color="auto" w:fill="auto"/>
            <w:noWrap/>
            <w:vAlign w:val="bottom"/>
            <w:hideMark/>
          </w:tcPr>
          <w:p w14:paraId="5EFFEF34" w14:textId="77777777" w:rsidR="003713AF" w:rsidRPr="00CF6FA9" w:rsidRDefault="003713AF" w:rsidP="00CF6FA9">
            <w:pPr>
              <w:jc w:val="both"/>
              <w:rPr>
                <w:lang w:eastAsia="en-ID"/>
              </w:rPr>
            </w:pPr>
            <w:r w:rsidRPr="00CF6FA9">
              <w:rPr>
                <w:lang w:eastAsia="en-ID"/>
              </w:rPr>
              <w:t>0,6</w:t>
            </w:r>
          </w:p>
        </w:tc>
        <w:tc>
          <w:tcPr>
            <w:tcW w:w="1187" w:type="dxa"/>
            <w:tcBorders>
              <w:top w:val="nil"/>
              <w:left w:val="nil"/>
              <w:bottom w:val="single" w:sz="4" w:space="0" w:color="auto"/>
              <w:right w:val="single" w:sz="4" w:space="0" w:color="auto"/>
            </w:tcBorders>
            <w:shd w:val="clear" w:color="auto" w:fill="auto"/>
            <w:noWrap/>
            <w:vAlign w:val="bottom"/>
            <w:hideMark/>
          </w:tcPr>
          <w:p w14:paraId="1B887B68" w14:textId="77777777" w:rsidR="003713AF" w:rsidRPr="00CF6FA9" w:rsidRDefault="003713AF" w:rsidP="00CF6FA9">
            <w:pPr>
              <w:jc w:val="both"/>
              <w:rPr>
                <w:lang w:eastAsia="en-ID"/>
              </w:rPr>
            </w:pPr>
            <w:r w:rsidRPr="00CF6FA9">
              <w:rPr>
                <w:lang w:eastAsia="en-ID"/>
              </w:rPr>
              <w:t>0,875</w:t>
            </w:r>
          </w:p>
        </w:tc>
        <w:tc>
          <w:tcPr>
            <w:tcW w:w="1134" w:type="dxa"/>
            <w:tcBorders>
              <w:top w:val="nil"/>
              <w:left w:val="nil"/>
              <w:bottom w:val="single" w:sz="4" w:space="0" w:color="auto"/>
              <w:right w:val="single" w:sz="4" w:space="0" w:color="auto"/>
            </w:tcBorders>
            <w:shd w:val="clear" w:color="auto" w:fill="auto"/>
            <w:noWrap/>
            <w:vAlign w:val="bottom"/>
            <w:hideMark/>
          </w:tcPr>
          <w:p w14:paraId="5DF30345" w14:textId="77777777" w:rsidR="003713AF" w:rsidRPr="00CF6FA9" w:rsidRDefault="003713AF" w:rsidP="00CF6FA9">
            <w:pPr>
              <w:jc w:val="both"/>
              <w:rPr>
                <w:lang w:eastAsia="en-ID"/>
              </w:rPr>
            </w:pPr>
            <w:r w:rsidRPr="00CF6FA9">
              <w:rPr>
                <w:lang w:eastAsia="en-ID"/>
              </w:rPr>
              <w:t>Reliabel</w:t>
            </w:r>
          </w:p>
        </w:tc>
      </w:tr>
      <w:tr w:rsidR="00CF6FA9" w:rsidRPr="00CF6FA9" w14:paraId="4F9A8A37" w14:textId="77777777" w:rsidTr="002F5832">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508F009F" w14:textId="77777777" w:rsidR="003713AF" w:rsidRPr="00CF6FA9" w:rsidRDefault="003713AF" w:rsidP="002F5832">
            <w:pPr>
              <w:jc w:val="center"/>
              <w:rPr>
                <w:lang w:eastAsia="en-ID"/>
              </w:rPr>
            </w:pPr>
            <w:r w:rsidRPr="00CF6FA9">
              <w:rPr>
                <w:lang w:eastAsia="en-ID"/>
              </w:rPr>
              <w:t>5</w:t>
            </w:r>
          </w:p>
        </w:tc>
        <w:tc>
          <w:tcPr>
            <w:tcW w:w="3252" w:type="dxa"/>
            <w:tcBorders>
              <w:top w:val="nil"/>
              <w:left w:val="nil"/>
              <w:bottom w:val="single" w:sz="4" w:space="0" w:color="auto"/>
              <w:right w:val="single" w:sz="4" w:space="0" w:color="auto"/>
            </w:tcBorders>
            <w:shd w:val="clear" w:color="auto" w:fill="auto"/>
            <w:noWrap/>
            <w:vAlign w:val="bottom"/>
            <w:hideMark/>
          </w:tcPr>
          <w:p w14:paraId="1917B2B3" w14:textId="77777777" w:rsidR="003713AF" w:rsidRPr="00CF6FA9" w:rsidRDefault="003713AF" w:rsidP="00CF6FA9">
            <w:pPr>
              <w:jc w:val="both"/>
              <w:rPr>
                <w:lang w:eastAsia="en-ID"/>
              </w:rPr>
            </w:pPr>
            <w:r w:rsidRPr="00CF6FA9">
              <w:rPr>
                <w:lang w:eastAsia="en-ID"/>
              </w:rPr>
              <w:t>Komitmen Organisasi (Y</w:t>
            </w:r>
            <w:r w:rsidRPr="00CF6FA9">
              <w:rPr>
                <w:vertAlign w:val="subscript"/>
                <w:lang w:eastAsia="en-ID"/>
              </w:rPr>
              <w:t>2</w:t>
            </w:r>
            <w:r w:rsidRPr="00CF6FA9">
              <w:rPr>
                <w:lang w:eastAsia="en-ID"/>
              </w:rPr>
              <w:t>)</w:t>
            </w:r>
          </w:p>
        </w:tc>
        <w:tc>
          <w:tcPr>
            <w:tcW w:w="1258" w:type="dxa"/>
            <w:tcBorders>
              <w:top w:val="nil"/>
              <w:left w:val="nil"/>
              <w:bottom w:val="single" w:sz="4" w:space="0" w:color="auto"/>
              <w:right w:val="single" w:sz="4" w:space="0" w:color="auto"/>
            </w:tcBorders>
            <w:shd w:val="clear" w:color="auto" w:fill="auto"/>
            <w:noWrap/>
            <w:vAlign w:val="bottom"/>
            <w:hideMark/>
          </w:tcPr>
          <w:p w14:paraId="3D2F35D3" w14:textId="77777777" w:rsidR="003713AF" w:rsidRPr="00CF6FA9" w:rsidRDefault="003713AF" w:rsidP="00CF6FA9">
            <w:pPr>
              <w:jc w:val="both"/>
              <w:rPr>
                <w:lang w:eastAsia="en-ID"/>
              </w:rPr>
            </w:pPr>
            <w:r w:rsidRPr="00CF6FA9">
              <w:rPr>
                <w:lang w:eastAsia="en-ID"/>
              </w:rPr>
              <w:t>0,751</w:t>
            </w:r>
          </w:p>
        </w:tc>
        <w:tc>
          <w:tcPr>
            <w:tcW w:w="715" w:type="dxa"/>
            <w:tcBorders>
              <w:top w:val="nil"/>
              <w:left w:val="nil"/>
              <w:bottom w:val="single" w:sz="4" w:space="0" w:color="auto"/>
              <w:right w:val="single" w:sz="4" w:space="0" w:color="auto"/>
            </w:tcBorders>
            <w:shd w:val="clear" w:color="auto" w:fill="auto"/>
            <w:noWrap/>
            <w:vAlign w:val="bottom"/>
            <w:hideMark/>
          </w:tcPr>
          <w:p w14:paraId="5730AD5A" w14:textId="77777777" w:rsidR="003713AF" w:rsidRPr="00CF6FA9" w:rsidRDefault="003713AF" w:rsidP="00CF6FA9">
            <w:pPr>
              <w:jc w:val="both"/>
              <w:rPr>
                <w:lang w:eastAsia="en-ID"/>
              </w:rPr>
            </w:pPr>
            <w:r w:rsidRPr="00CF6FA9">
              <w:rPr>
                <w:lang w:eastAsia="en-ID"/>
              </w:rPr>
              <w:t>0,6</w:t>
            </w:r>
          </w:p>
        </w:tc>
        <w:tc>
          <w:tcPr>
            <w:tcW w:w="1187" w:type="dxa"/>
            <w:tcBorders>
              <w:top w:val="nil"/>
              <w:left w:val="nil"/>
              <w:bottom w:val="single" w:sz="4" w:space="0" w:color="auto"/>
              <w:right w:val="single" w:sz="4" w:space="0" w:color="auto"/>
            </w:tcBorders>
            <w:shd w:val="clear" w:color="auto" w:fill="auto"/>
            <w:noWrap/>
            <w:vAlign w:val="bottom"/>
            <w:hideMark/>
          </w:tcPr>
          <w:p w14:paraId="01773D66" w14:textId="77777777" w:rsidR="003713AF" w:rsidRPr="00CF6FA9" w:rsidRDefault="003713AF" w:rsidP="00CF6FA9">
            <w:pPr>
              <w:jc w:val="both"/>
              <w:rPr>
                <w:lang w:eastAsia="en-ID"/>
              </w:rPr>
            </w:pPr>
            <w:r w:rsidRPr="00CF6FA9">
              <w:rPr>
                <w:lang w:eastAsia="en-ID"/>
              </w:rPr>
              <w:t>0,901</w:t>
            </w:r>
          </w:p>
        </w:tc>
        <w:tc>
          <w:tcPr>
            <w:tcW w:w="1134" w:type="dxa"/>
            <w:tcBorders>
              <w:top w:val="nil"/>
              <w:left w:val="nil"/>
              <w:bottom w:val="single" w:sz="4" w:space="0" w:color="auto"/>
              <w:right w:val="single" w:sz="4" w:space="0" w:color="auto"/>
            </w:tcBorders>
            <w:shd w:val="clear" w:color="auto" w:fill="auto"/>
            <w:noWrap/>
            <w:vAlign w:val="bottom"/>
            <w:hideMark/>
          </w:tcPr>
          <w:p w14:paraId="567B3484" w14:textId="77777777" w:rsidR="003713AF" w:rsidRPr="00CF6FA9" w:rsidRDefault="003713AF" w:rsidP="00CF6FA9">
            <w:pPr>
              <w:jc w:val="both"/>
              <w:rPr>
                <w:lang w:eastAsia="en-ID"/>
              </w:rPr>
            </w:pPr>
            <w:r w:rsidRPr="00CF6FA9">
              <w:rPr>
                <w:lang w:eastAsia="en-ID"/>
              </w:rPr>
              <w:t>Reliabel</w:t>
            </w:r>
          </w:p>
        </w:tc>
      </w:tr>
      <w:tr w:rsidR="00CF6FA9" w:rsidRPr="00CF6FA9" w14:paraId="5C0E3564" w14:textId="77777777" w:rsidTr="002F5832">
        <w:trPr>
          <w:trHeight w:val="300"/>
          <w:jc w:val="center"/>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14:paraId="76B53240" w14:textId="77777777" w:rsidR="003713AF" w:rsidRPr="00CF6FA9" w:rsidRDefault="003713AF" w:rsidP="002F5832">
            <w:pPr>
              <w:jc w:val="center"/>
              <w:rPr>
                <w:lang w:eastAsia="en-ID"/>
              </w:rPr>
            </w:pPr>
            <w:r w:rsidRPr="00CF6FA9">
              <w:rPr>
                <w:lang w:eastAsia="en-ID"/>
              </w:rPr>
              <w:t>6</w:t>
            </w:r>
          </w:p>
        </w:tc>
        <w:tc>
          <w:tcPr>
            <w:tcW w:w="3252" w:type="dxa"/>
            <w:tcBorders>
              <w:top w:val="nil"/>
              <w:left w:val="nil"/>
              <w:bottom w:val="single" w:sz="4" w:space="0" w:color="auto"/>
              <w:right w:val="single" w:sz="4" w:space="0" w:color="auto"/>
            </w:tcBorders>
            <w:shd w:val="clear" w:color="auto" w:fill="auto"/>
            <w:noWrap/>
            <w:vAlign w:val="bottom"/>
            <w:hideMark/>
          </w:tcPr>
          <w:p w14:paraId="2055AC06" w14:textId="77777777" w:rsidR="003713AF" w:rsidRPr="00CF6FA9" w:rsidRDefault="003713AF" w:rsidP="00CF6FA9">
            <w:pPr>
              <w:jc w:val="both"/>
              <w:rPr>
                <w:lang w:eastAsia="en-ID"/>
              </w:rPr>
            </w:pPr>
            <w:r w:rsidRPr="00CF6FA9">
              <w:rPr>
                <w:lang w:eastAsia="en-ID"/>
              </w:rPr>
              <w:t>Kinerja (Z)</w:t>
            </w:r>
          </w:p>
        </w:tc>
        <w:tc>
          <w:tcPr>
            <w:tcW w:w="1258" w:type="dxa"/>
            <w:tcBorders>
              <w:top w:val="nil"/>
              <w:left w:val="nil"/>
              <w:bottom w:val="single" w:sz="4" w:space="0" w:color="auto"/>
              <w:right w:val="single" w:sz="4" w:space="0" w:color="auto"/>
            </w:tcBorders>
            <w:shd w:val="clear" w:color="auto" w:fill="auto"/>
            <w:noWrap/>
            <w:vAlign w:val="bottom"/>
            <w:hideMark/>
          </w:tcPr>
          <w:p w14:paraId="11B535E1" w14:textId="77777777" w:rsidR="003713AF" w:rsidRPr="00CF6FA9" w:rsidRDefault="003713AF" w:rsidP="00CF6FA9">
            <w:pPr>
              <w:jc w:val="both"/>
              <w:rPr>
                <w:lang w:eastAsia="en-ID"/>
              </w:rPr>
            </w:pPr>
            <w:r w:rsidRPr="00CF6FA9">
              <w:rPr>
                <w:lang w:eastAsia="en-ID"/>
              </w:rPr>
              <w:t>0,748</w:t>
            </w:r>
          </w:p>
        </w:tc>
        <w:tc>
          <w:tcPr>
            <w:tcW w:w="715" w:type="dxa"/>
            <w:tcBorders>
              <w:top w:val="nil"/>
              <w:left w:val="nil"/>
              <w:bottom w:val="single" w:sz="4" w:space="0" w:color="auto"/>
              <w:right w:val="single" w:sz="4" w:space="0" w:color="auto"/>
            </w:tcBorders>
            <w:shd w:val="clear" w:color="auto" w:fill="auto"/>
            <w:noWrap/>
            <w:vAlign w:val="bottom"/>
            <w:hideMark/>
          </w:tcPr>
          <w:p w14:paraId="6FE0A817" w14:textId="77777777" w:rsidR="003713AF" w:rsidRPr="00CF6FA9" w:rsidRDefault="003713AF" w:rsidP="00CF6FA9">
            <w:pPr>
              <w:jc w:val="both"/>
              <w:rPr>
                <w:lang w:eastAsia="en-ID"/>
              </w:rPr>
            </w:pPr>
            <w:r w:rsidRPr="00CF6FA9">
              <w:rPr>
                <w:lang w:eastAsia="en-ID"/>
              </w:rPr>
              <w:t>0,6</w:t>
            </w:r>
          </w:p>
        </w:tc>
        <w:tc>
          <w:tcPr>
            <w:tcW w:w="1187" w:type="dxa"/>
            <w:tcBorders>
              <w:top w:val="nil"/>
              <w:left w:val="nil"/>
              <w:bottom w:val="single" w:sz="4" w:space="0" w:color="auto"/>
              <w:right w:val="single" w:sz="4" w:space="0" w:color="auto"/>
            </w:tcBorders>
            <w:shd w:val="clear" w:color="auto" w:fill="auto"/>
            <w:noWrap/>
            <w:vAlign w:val="bottom"/>
            <w:hideMark/>
          </w:tcPr>
          <w:p w14:paraId="189D72C5" w14:textId="77777777" w:rsidR="003713AF" w:rsidRPr="00CF6FA9" w:rsidRDefault="003713AF" w:rsidP="00CF6FA9">
            <w:pPr>
              <w:jc w:val="both"/>
              <w:rPr>
                <w:lang w:eastAsia="en-ID"/>
              </w:rPr>
            </w:pPr>
            <w:r w:rsidRPr="00CF6FA9">
              <w:rPr>
                <w:lang w:eastAsia="en-ID"/>
              </w:rPr>
              <w:t>0,890</w:t>
            </w:r>
          </w:p>
        </w:tc>
        <w:tc>
          <w:tcPr>
            <w:tcW w:w="1134" w:type="dxa"/>
            <w:tcBorders>
              <w:top w:val="nil"/>
              <w:left w:val="nil"/>
              <w:bottom w:val="single" w:sz="4" w:space="0" w:color="auto"/>
              <w:right w:val="single" w:sz="4" w:space="0" w:color="auto"/>
            </w:tcBorders>
            <w:shd w:val="clear" w:color="auto" w:fill="auto"/>
            <w:noWrap/>
            <w:vAlign w:val="bottom"/>
            <w:hideMark/>
          </w:tcPr>
          <w:p w14:paraId="6B489F25" w14:textId="77777777" w:rsidR="003713AF" w:rsidRPr="00CF6FA9" w:rsidRDefault="003713AF" w:rsidP="00CF6FA9">
            <w:pPr>
              <w:jc w:val="both"/>
              <w:rPr>
                <w:lang w:eastAsia="en-ID"/>
              </w:rPr>
            </w:pPr>
            <w:r w:rsidRPr="00CF6FA9">
              <w:rPr>
                <w:lang w:eastAsia="en-ID"/>
              </w:rPr>
              <w:t>Reliabel</w:t>
            </w:r>
          </w:p>
        </w:tc>
      </w:tr>
    </w:tbl>
    <w:p w14:paraId="18C82827" w14:textId="42D29841" w:rsidR="00083F09" w:rsidRPr="00083F09" w:rsidRDefault="003713AF" w:rsidP="002F5832">
      <w:pPr>
        <w:spacing w:line="276" w:lineRule="auto"/>
        <w:ind w:left="567"/>
        <w:jc w:val="both"/>
      </w:pPr>
      <w:r w:rsidRPr="00CF6FA9">
        <w:rPr>
          <w:rStyle w:val="a"/>
          <w:bCs/>
        </w:rPr>
        <w:t>Sumber: Hasil penelitian, data diolah.</w:t>
      </w:r>
    </w:p>
    <w:p w14:paraId="01CB092B" w14:textId="77777777" w:rsidR="00083F09" w:rsidRPr="00CF6FA9" w:rsidRDefault="00083F09" w:rsidP="002F5832">
      <w:pPr>
        <w:ind w:firstLine="567"/>
        <w:jc w:val="both"/>
      </w:pPr>
      <w:r w:rsidRPr="00CF6FA9">
        <w:t xml:space="preserve">Berdasarkan hasil pengujian reliabilitas pada tabel 4.13 dapat dilihat bahwa </w:t>
      </w:r>
      <w:r w:rsidRPr="00CF6FA9">
        <w:rPr>
          <w:i/>
          <w:iCs/>
        </w:rPr>
        <w:t>Alpha Cronbach</w:t>
      </w:r>
      <w:r w:rsidRPr="00CF6FA9">
        <w:t xml:space="preserve"> &gt; r</w:t>
      </w:r>
      <w:r w:rsidRPr="00CF6FA9">
        <w:rPr>
          <w:vertAlign w:val="subscript"/>
        </w:rPr>
        <w:t>kritis</w:t>
      </w:r>
      <w:r w:rsidRPr="00CF6FA9">
        <w:t xml:space="preserve"> atau 0,694 &gt; 0,60. Dapat disimpulkan bahwa data-data yang diperoleh dari kuesioner jawaban responden yang berkaitan dari 15 item pertanyaan tersebut dikatakan valid dan layak untuk digunakan sebagai instrumen penelitian untuk mengukur variabel Kepemimpinan (X</w:t>
      </w:r>
      <w:r w:rsidRPr="00CF6FA9">
        <w:rPr>
          <w:vertAlign w:val="subscript"/>
        </w:rPr>
        <w:t>1</w:t>
      </w:r>
      <w:r w:rsidRPr="00CF6FA9">
        <w:t>), Kompensasi (X</w:t>
      </w:r>
      <w:r w:rsidRPr="00CF6FA9">
        <w:rPr>
          <w:vertAlign w:val="subscript"/>
        </w:rPr>
        <w:t>2</w:t>
      </w:r>
      <w:r w:rsidRPr="00CF6FA9">
        <w:t>), Kualitas Kehidupan Kerja (X</w:t>
      </w:r>
      <w:r w:rsidRPr="00CF6FA9">
        <w:rPr>
          <w:vertAlign w:val="subscript"/>
        </w:rPr>
        <w:t>3</w:t>
      </w:r>
      <w:r w:rsidRPr="00CF6FA9">
        <w:t xml:space="preserve">), Penerapan </w:t>
      </w:r>
      <w:r w:rsidRPr="00CF6FA9">
        <w:rPr>
          <w:i/>
          <w:iCs/>
        </w:rPr>
        <w:t xml:space="preserve">Core Values </w:t>
      </w:r>
      <w:r w:rsidRPr="00CF6FA9">
        <w:t>(Y</w:t>
      </w:r>
      <w:r w:rsidRPr="00CF6FA9">
        <w:rPr>
          <w:vertAlign w:val="subscript"/>
        </w:rPr>
        <w:t>1</w:t>
      </w:r>
      <w:r w:rsidRPr="00CF6FA9">
        <w:t>), Komitmen Organisasi (Y</w:t>
      </w:r>
      <w:r w:rsidRPr="00CF6FA9">
        <w:rPr>
          <w:vertAlign w:val="subscript"/>
        </w:rPr>
        <w:t>2</w:t>
      </w:r>
      <w:r w:rsidRPr="00CF6FA9">
        <w:t>), dan Kinerja (Z).</w:t>
      </w:r>
    </w:p>
    <w:p w14:paraId="652B72DD" w14:textId="2B566CE2" w:rsidR="00083F09" w:rsidRPr="00CF6FA9" w:rsidRDefault="00083F09" w:rsidP="002F5832">
      <w:pPr>
        <w:pStyle w:val="BodyText"/>
        <w:ind w:firstLine="567"/>
        <w:jc w:val="both"/>
        <w:rPr>
          <w:sz w:val="22"/>
          <w:szCs w:val="22"/>
          <w:lang w:val="id-ID"/>
        </w:rPr>
      </w:pPr>
      <w:r w:rsidRPr="00CF6FA9">
        <w:rPr>
          <w:sz w:val="22"/>
          <w:szCs w:val="22"/>
          <w:lang w:val="id-ID"/>
        </w:rPr>
        <w:t>Dugaan tersebut diatas dibuatkan suatu diagram jalur yang digunakan untuk mempresentasikan permasalahan dalam bentuk gambar dan menentukan persamaan struktural yang menyatakan hubungan antar variabel pada diagram jalur tersebut. Berikut adalah hasil penelitian mengenai korelasi antar variabel independen  yang tersaji pada tabel</w:t>
      </w:r>
      <w:r w:rsidR="002F5832">
        <w:rPr>
          <w:sz w:val="22"/>
          <w:szCs w:val="22"/>
          <w:lang w:val="id-ID"/>
        </w:rPr>
        <w:t xml:space="preserve"> </w:t>
      </w:r>
      <w:r w:rsidRPr="00CF6FA9">
        <w:rPr>
          <w:sz w:val="22"/>
          <w:szCs w:val="22"/>
          <w:lang w:val="id-ID"/>
        </w:rPr>
        <w:t>dibawah ini:</w:t>
      </w:r>
    </w:p>
    <w:p w14:paraId="4EE263A0" w14:textId="77777777" w:rsidR="00083F09" w:rsidRPr="00CF6FA9" w:rsidRDefault="00083F09" w:rsidP="00083F09">
      <w:pPr>
        <w:pStyle w:val="BodyText"/>
        <w:jc w:val="both"/>
        <w:rPr>
          <w:sz w:val="22"/>
          <w:szCs w:val="22"/>
          <w:lang w:val="id-ID"/>
        </w:rPr>
      </w:pPr>
    </w:p>
    <w:p w14:paraId="5E14CBB6" w14:textId="77777777" w:rsidR="00083F09" w:rsidRPr="00CF6FA9" w:rsidRDefault="00083F09" w:rsidP="00083F09">
      <w:pPr>
        <w:jc w:val="both"/>
        <w:rPr>
          <w:b/>
          <w:bCs/>
        </w:rPr>
      </w:pPr>
      <w:r w:rsidRPr="00CF6FA9">
        <w:rPr>
          <w:b/>
          <w:bCs/>
        </w:rPr>
        <w:t>Korelasi Antar Variabel</w:t>
      </w:r>
    </w:p>
    <w:p w14:paraId="5ED7F61C" w14:textId="77777777" w:rsidR="00083F09" w:rsidRPr="00CF6FA9" w:rsidRDefault="00083F09" w:rsidP="00083F09">
      <w:pPr>
        <w:jc w:val="both"/>
      </w:pPr>
    </w:p>
    <w:tbl>
      <w:tblPr>
        <w:tblW w:w="4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999"/>
        <w:gridCol w:w="808"/>
        <w:gridCol w:w="709"/>
        <w:gridCol w:w="712"/>
      </w:tblGrid>
      <w:tr w:rsidR="00083F09" w:rsidRPr="00CF6FA9" w14:paraId="69B64C73" w14:textId="77777777" w:rsidTr="00A8303B">
        <w:trPr>
          <w:cantSplit/>
          <w:jc w:val="center"/>
        </w:trPr>
        <w:tc>
          <w:tcPr>
            <w:tcW w:w="4965" w:type="dxa"/>
            <w:gridSpan w:val="5"/>
            <w:tcBorders>
              <w:top w:val="nil"/>
              <w:left w:val="nil"/>
              <w:bottom w:val="nil"/>
              <w:right w:val="nil"/>
            </w:tcBorders>
            <w:shd w:val="clear" w:color="auto" w:fill="FFFFFF"/>
            <w:vAlign w:val="center"/>
          </w:tcPr>
          <w:p w14:paraId="1E0966B7" w14:textId="77777777" w:rsidR="00083F09" w:rsidRPr="00CF6FA9" w:rsidRDefault="00083F09" w:rsidP="00A8303B">
            <w:pPr>
              <w:adjustRightInd w:val="0"/>
              <w:ind w:left="60" w:right="60"/>
              <w:jc w:val="both"/>
            </w:pPr>
            <w:r w:rsidRPr="00CF6FA9">
              <w:rPr>
                <w:b/>
                <w:bCs/>
              </w:rPr>
              <w:t>Correlations</w:t>
            </w:r>
          </w:p>
        </w:tc>
      </w:tr>
      <w:tr w:rsidR="00083F09" w:rsidRPr="00CF6FA9" w14:paraId="10DECBBF" w14:textId="77777777" w:rsidTr="00A8303B">
        <w:trPr>
          <w:cantSplit/>
          <w:trHeight w:val="113"/>
          <w:jc w:val="center"/>
        </w:trPr>
        <w:tc>
          <w:tcPr>
            <w:tcW w:w="2736" w:type="dxa"/>
            <w:gridSpan w:val="2"/>
            <w:tcBorders>
              <w:top w:val="single" w:sz="16" w:space="0" w:color="000000"/>
              <w:left w:val="single" w:sz="16" w:space="0" w:color="000000"/>
              <w:bottom w:val="single" w:sz="16" w:space="0" w:color="000000"/>
              <w:right w:val="nil"/>
            </w:tcBorders>
            <w:shd w:val="clear" w:color="auto" w:fill="FFFFFF"/>
            <w:vAlign w:val="bottom"/>
          </w:tcPr>
          <w:p w14:paraId="119FCD0B" w14:textId="77777777" w:rsidR="00083F09" w:rsidRPr="00CF6FA9" w:rsidRDefault="00083F09" w:rsidP="00A8303B">
            <w:pPr>
              <w:adjustRightInd w:val="0"/>
              <w:jc w:val="both"/>
            </w:pPr>
          </w:p>
        </w:tc>
        <w:tc>
          <w:tcPr>
            <w:tcW w:w="808" w:type="dxa"/>
            <w:tcBorders>
              <w:top w:val="single" w:sz="16" w:space="0" w:color="000000"/>
              <w:left w:val="single" w:sz="16" w:space="0" w:color="000000"/>
              <w:bottom w:val="single" w:sz="16" w:space="0" w:color="000000"/>
            </w:tcBorders>
            <w:shd w:val="clear" w:color="auto" w:fill="FFFFFF"/>
            <w:vAlign w:val="center"/>
          </w:tcPr>
          <w:p w14:paraId="3A89DCBD" w14:textId="77777777" w:rsidR="00083F09" w:rsidRPr="00CF6FA9" w:rsidRDefault="00083F09" w:rsidP="00A8303B">
            <w:pPr>
              <w:adjustRightInd w:val="0"/>
              <w:ind w:left="60" w:right="60"/>
              <w:jc w:val="both"/>
            </w:pPr>
            <w:r w:rsidRPr="00CF6FA9">
              <w:t>X1</w:t>
            </w:r>
          </w:p>
        </w:tc>
        <w:tc>
          <w:tcPr>
            <w:tcW w:w="709" w:type="dxa"/>
            <w:tcBorders>
              <w:top w:val="single" w:sz="16" w:space="0" w:color="000000"/>
              <w:bottom w:val="single" w:sz="16" w:space="0" w:color="000000"/>
            </w:tcBorders>
            <w:shd w:val="clear" w:color="auto" w:fill="FFFFFF"/>
            <w:vAlign w:val="center"/>
          </w:tcPr>
          <w:p w14:paraId="55E60BE9" w14:textId="77777777" w:rsidR="00083F09" w:rsidRPr="00CF6FA9" w:rsidRDefault="00083F09" w:rsidP="00A8303B">
            <w:pPr>
              <w:adjustRightInd w:val="0"/>
              <w:ind w:left="60" w:right="60"/>
              <w:jc w:val="both"/>
            </w:pPr>
            <w:r w:rsidRPr="00CF6FA9">
              <w:t>X2</w:t>
            </w:r>
          </w:p>
        </w:tc>
        <w:tc>
          <w:tcPr>
            <w:tcW w:w="709" w:type="dxa"/>
            <w:tcBorders>
              <w:top w:val="single" w:sz="16" w:space="0" w:color="000000"/>
              <w:bottom w:val="single" w:sz="16" w:space="0" w:color="000000"/>
              <w:right w:val="single" w:sz="16" w:space="0" w:color="000000"/>
            </w:tcBorders>
            <w:shd w:val="clear" w:color="auto" w:fill="FFFFFF"/>
            <w:vAlign w:val="center"/>
          </w:tcPr>
          <w:p w14:paraId="7563CDE5" w14:textId="77777777" w:rsidR="00083F09" w:rsidRPr="00CF6FA9" w:rsidRDefault="00083F09" w:rsidP="00A8303B">
            <w:pPr>
              <w:adjustRightInd w:val="0"/>
              <w:ind w:left="-288" w:right="60" w:firstLine="348"/>
              <w:jc w:val="both"/>
            </w:pPr>
            <w:r w:rsidRPr="00CF6FA9">
              <w:t>X3</w:t>
            </w:r>
          </w:p>
        </w:tc>
      </w:tr>
      <w:tr w:rsidR="00083F09" w:rsidRPr="00CF6FA9" w14:paraId="6861619C" w14:textId="77777777" w:rsidTr="00A8303B">
        <w:trPr>
          <w:cantSplit/>
          <w:jc w:val="center"/>
        </w:trPr>
        <w:tc>
          <w:tcPr>
            <w:tcW w:w="737" w:type="dxa"/>
            <w:vMerge w:val="restart"/>
            <w:tcBorders>
              <w:top w:val="single" w:sz="16" w:space="0" w:color="000000"/>
              <w:left w:val="single" w:sz="16" w:space="0" w:color="000000"/>
              <w:right w:val="nil"/>
            </w:tcBorders>
            <w:shd w:val="clear" w:color="auto" w:fill="FFFFFF"/>
          </w:tcPr>
          <w:p w14:paraId="4E3B141C" w14:textId="77777777" w:rsidR="00083F09" w:rsidRPr="00CF6FA9" w:rsidRDefault="00083F09" w:rsidP="00A8303B">
            <w:pPr>
              <w:adjustRightInd w:val="0"/>
              <w:ind w:left="60" w:right="60"/>
              <w:jc w:val="both"/>
            </w:pPr>
            <w:r w:rsidRPr="00CF6FA9">
              <w:t>X1</w:t>
            </w:r>
          </w:p>
        </w:tc>
        <w:tc>
          <w:tcPr>
            <w:tcW w:w="1999" w:type="dxa"/>
            <w:tcBorders>
              <w:top w:val="single" w:sz="16" w:space="0" w:color="000000"/>
              <w:left w:val="nil"/>
              <w:bottom w:val="nil"/>
              <w:right w:val="single" w:sz="16" w:space="0" w:color="000000"/>
            </w:tcBorders>
            <w:shd w:val="clear" w:color="auto" w:fill="FFFFFF"/>
          </w:tcPr>
          <w:p w14:paraId="4B7F5914" w14:textId="77777777" w:rsidR="00083F09" w:rsidRPr="00CF6FA9" w:rsidRDefault="00083F09" w:rsidP="00A8303B">
            <w:pPr>
              <w:adjustRightInd w:val="0"/>
              <w:ind w:left="60" w:right="60"/>
              <w:jc w:val="both"/>
            </w:pPr>
            <w:r w:rsidRPr="00CF6FA9">
              <w:t>Pearson Correlation</w:t>
            </w:r>
          </w:p>
        </w:tc>
        <w:tc>
          <w:tcPr>
            <w:tcW w:w="808" w:type="dxa"/>
            <w:tcBorders>
              <w:top w:val="single" w:sz="16" w:space="0" w:color="000000"/>
              <w:left w:val="single" w:sz="16" w:space="0" w:color="000000"/>
              <w:bottom w:val="nil"/>
            </w:tcBorders>
            <w:shd w:val="clear" w:color="auto" w:fill="FFFFFF"/>
            <w:vAlign w:val="center"/>
          </w:tcPr>
          <w:p w14:paraId="6F89251C" w14:textId="77777777" w:rsidR="00083F09" w:rsidRPr="00CF6FA9" w:rsidRDefault="00083F09" w:rsidP="00A8303B">
            <w:pPr>
              <w:adjustRightInd w:val="0"/>
              <w:ind w:left="60" w:right="60"/>
              <w:jc w:val="both"/>
            </w:pPr>
            <w:r w:rsidRPr="00CF6FA9">
              <w:t>1</w:t>
            </w:r>
          </w:p>
        </w:tc>
        <w:tc>
          <w:tcPr>
            <w:tcW w:w="709" w:type="dxa"/>
            <w:tcBorders>
              <w:top w:val="single" w:sz="16" w:space="0" w:color="000000"/>
              <w:bottom w:val="nil"/>
            </w:tcBorders>
            <w:shd w:val="clear" w:color="auto" w:fill="FFFFFF"/>
            <w:vAlign w:val="center"/>
          </w:tcPr>
          <w:p w14:paraId="7B61A2FF" w14:textId="77777777" w:rsidR="00083F09" w:rsidRPr="00CF6FA9" w:rsidRDefault="00083F09" w:rsidP="00A8303B">
            <w:pPr>
              <w:adjustRightInd w:val="0"/>
              <w:ind w:left="60" w:right="60"/>
              <w:jc w:val="both"/>
            </w:pPr>
            <w:r w:rsidRPr="00CF6FA9">
              <w:t>.304</w:t>
            </w:r>
            <w:r w:rsidRPr="00CF6FA9">
              <w:rPr>
                <w:vertAlign w:val="superscript"/>
              </w:rPr>
              <w:t>**</w:t>
            </w:r>
          </w:p>
        </w:tc>
        <w:tc>
          <w:tcPr>
            <w:tcW w:w="709" w:type="dxa"/>
            <w:tcBorders>
              <w:top w:val="single" w:sz="16" w:space="0" w:color="000000"/>
              <w:bottom w:val="nil"/>
              <w:right w:val="single" w:sz="16" w:space="0" w:color="000000"/>
            </w:tcBorders>
            <w:shd w:val="clear" w:color="auto" w:fill="FFFFFF"/>
            <w:vAlign w:val="center"/>
          </w:tcPr>
          <w:p w14:paraId="6BB70C57" w14:textId="77777777" w:rsidR="00083F09" w:rsidRPr="00CF6FA9" w:rsidRDefault="00083F09" w:rsidP="00A8303B">
            <w:pPr>
              <w:adjustRightInd w:val="0"/>
              <w:ind w:left="60" w:right="60"/>
              <w:jc w:val="both"/>
            </w:pPr>
            <w:r w:rsidRPr="00CF6FA9">
              <w:t>.544</w:t>
            </w:r>
            <w:r w:rsidRPr="00CF6FA9">
              <w:rPr>
                <w:vertAlign w:val="superscript"/>
              </w:rPr>
              <w:t>**</w:t>
            </w:r>
          </w:p>
        </w:tc>
      </w:tr>
      <w:tr w:rsidR="00083F09" w:rsidRPr="00CF6FA9" w14:paraId="3B0E0420" w14:textId="77777777" w:rsidTr="00A8303B">
        <w:trPr>
          <w:cantSplit/>
          <w:jc w:val="center"/>
        </w:trPr>
        <w:tc>
          <w:tcPr>
            <w:tcW w:w="737" w:type="dxa"/>
            <w:vMerge/>
            <w:tcBorders>
              <w:top w:val="single" w:sz="16" w:space="0" w:color="000000"/>
              <w:left w:val="single" w:sz="16" w:space="0" w:color="000000"/>
              <w:right w:val="nil"/>
            </w:tcBorders>
            <w:shd w:val="clear" w:color="auto" w:fill="FFFFFF"/>
          </w:tcPr>
          <w:p w14:paraId="7AEA8F2F" w14:textId="77777777" w:rsidR="00083F09" w:rsidRPr="00CF6FA9" w:rsidRDefault="00083F09" w:rsidP="00A8303B">
            <w:pPr>
              <w:adjustRightInd w:val="0"/>
              <w:jc w:val="both"/>
            </w:pPr>
          </w:p>
        </w:tc>
        <w:tc>
          <w:tcPr>
            <w:tcW w:w="1999" w:type="dxa"/>
            <w:tcBorders>
              <w:top w:val="nil"/>
              <w:left w:val="nil"/>
              <w:bottom w:val="nil"/>
              <w:right w:val="single" w:sz="16" w:space="0" w:color="000000"/>
            </w:tcBorders>
            <w:shd w:val="clear" w:color="auto" w:fill="FFFFFF"/>
          </w:tcPr>
          <w:p w14:paraId="13840566" w14:textId="77777777" w:rsidR="00083F09" w:rsidRPr="00CF6FA9" w:rsidRDefault="00083F09" w:rsidP="00A8303B">
            <w:pPr>
              <w:adjustRightInd w:val="0"/>
              <w:ind w:left="60" w:right="60"/>
              <w:jc w:val="both"/>
            </w:pPr>
            <w:r w:rsidRPr="00CF6FA9">
              <w:t>Sig. (2-tailed)</w:t>
            </w:r>
          </w:p>
        </w:tc>
        <w:tc>
          <w:tcPr>
            <w:tcW w:w="808" w:type="dxa"/>
            <w:tcBorders>
              <w:top w:val="nil"/>
              <w:left w:val="single" w:sz="16" w:space="0" w:color="000000"/>
              <w:bottom w:val="nil"/>
            </w:tcBorders>
            <w:shd w:val="clear" w:color="auto" w:fill="FFFFFF"/>
            <w:vAlign w:val="center"/>
          </w:tcPr>
          <w:p w14:paraId="4ACFCF54" w14:textId="77777777" w:rsidR="00083F09" w:rsidRPr="00CF6FA9" w:rsidRDefault="00083F09" w:rsidP="00A8303B">
            <w:pPr>
              <w:adjustRightInd w:val="0"/>
              <w:jc w:val="both"/>
            </w:pPr>
          </w:p>
        </w:tc>
        <w:tc>
          <w:tcPr>
            <w:tcW w:w="709" w:type="dxa"/>
            <w:tcBorders>
              <w:top w:val="nil"/>
              <w:bottom w:val="nil"/>
            </w:tcBorders>
            <w:shd w:val="clear" w:color="auto" w:fill="FFFFFF"/>
            <w:vAlign w:val="center"/>
          </w:tcPr>
          <w:p w14:paraId="2151A8FA" w14:textId="77777777" w:rsidR="00083F09" w:rsidRPr="00CF6FA9" w:rsidRDefault="00083F09" w:rsidP="00A8303B">
            <w:pPr>
              <w:adjustRightInd w:val="0"/>
              <w:ind w:left="60" w:right="60"/>
              <w:jc w:val="both"/>
            </w:pPr>
            <w:r w:rsidRPr="00CF6FA9">
              <w:t>.000</w:t>
            </w:r>
          </w:p>
        </w:tc>
        <w:tc>
          <w:tcPr>
            <w:tcW w:w="709" w:type="dxa"/>
            <w:tcBorders>
              <w:top w:val="nil"/>
              <w:bottom w:val="nil"/>
              <w:right w:val="single" w:sz="16" w:space="0" w:color="000000"/>
            </w:tcBorders>
            <w:shd w:val="clear" w:color="auto" w:fill="FFFFFF"/>
            <w:vAlign w:val="center"/>
          </w:tcPr>
          <w:p w14:paraId="54CC4208" w14:textId="77777777" w:rsidR="00083F09" w:rsidRPr="00CF6FA9" w:rsidRDefault="00083F09" w:rsidP="00A8303B">
            <w:pPr>
              <w:adjustRightInd w:val="0"/>
              <w:ind w:left="60" w:right="60"/>
              <w:jc w:val="both"/>
            </w:pPr>
            <w:r w:rsidRPr="00CF6FA9">
              <w:t>.000</w:t>
            </w:r>
          </w:p>
        </w:tc>
      </w:tr>
      <w:tr w:rsidR="00083F09" w:rsidRPr="00CF6FA9" w14:paraId="3711B27F" w14:textId="77777777" w:rsidTr="00A8303B">
        <w:trPr>
          <w:cantSplit/>
          <w:jc w:val="center"/>
        </w:trPr>
        <w:tc>
          <w:tcPr>
            <w:tcW w:w="737" w:type="dxa"/>
            <w:vMerge/>
            <w:tcBorders>
              <w:top w:val="single" w:sz="16" w:space="0" w:color="000000"/>
              <w:left w:val="single" w:sz="16" w:space="0" w:color="000000"/>
              <w:right w:val="nil"/>
            </w:tcBorders>
            <w:shd w:val="clear" w:color="auto" w:fill="FFFFFF"/>
          </w:tcPr>
          <w:p w14:paraId="23C10396" w14:textId="77777777" w:rsidR="00083F09" w:rsidRPr="00CF6FA9" w:rsidRDefault="00083F09" w:rsidP="00A8303B">
            <w:pPr>
              <w:adjustRightInd w:val="0"/>
              <w:jc w:val="both"/>
            </w:pPr>
          </w:p>
        </w:tc>
        <w:tc>
          <w:tcPr>
            <w:tcW w:w="1999" w:type="dxa"/>
            <w:tcBorders>
              <w:top w:val="nil"/>
              <w:left w:val="nil"/>
              <w:right w:val="single" w:sz="16" w:space="0" w:color="000000"/>
            </w:tcBorders>
            <w:shd w:val="clear" w:color="auto" w:fill="FFFFFF"/>
          </w:tcPr>
          <w:p w14:paraId="3EB361AA" w14:textId="77777777" w:rsidR="00083F09" w:rsidRPr="00CF6FA9" w:rsidRDefault="00083F09" w:rsidP="00A8303B">
            <w:pPr>
              <w:adjustRightInd w:val="0"/>
              <w:ind w:left="60" w:right="60"/>
              <w:jc w:val="both"/>
            </w:pPr>
            <w:r w:rsidRPr="00CF6FA9">
              <w:t>N</w:t>
            </w:r>
          </w:p>
        </w:tc>
        <w:tc>
          <w:tcPr>
            <w:tcW w:w="808" w:type="dxa"/>
            <w:tcBorders>
              <w:top w:val="nil"/>
              <w:left w:val="single" w:sz="16" w:space="0" w:color="000000"/>
            </w:tcBorders>
            <w:shd w:val="clear" w:color="auto" w:fill="FFFFFF"/>
            <w:vAlign w:val="center"/>
          </w:tcPr>
          <w:p w14:paraId="02B69E3D" w14:textId="77777777" w:rsidR="00083F09" w:rsidRPr="00CF6FA9" w:rsidRDefault="00083F09" w:rsidP="00A8303B">
            <w:pPr>
              <w:adjustRightInd w:val="0"/>
              <w:ind w:left="60" w:right="60"/>
              <w:jc w:val="both"/>
            </w:pPr>
            <w:r w:rsidRPr="00CF6FA9">
              <w:t>286</w:t>
            </w:r>
          </w:p>
        </w:tc>
        <w:tc>
          <w:tcPr>
            <w:tcW w:w="709" w:type="dxa"/>
            <w:tcBorders>
              <w:top w:val="nil"/>
            </w:tcBorders>
            <w:shd w:val="clear" w:color="auto" w:fill="FFFFFF"/>
            <w:vAlign w:val="center"/>
          </w:tcPr>
          <w:p w14:paraId="32E137B8" w14:textId="77777777" w:rsidR="00083F09" w:rsidRPr="00CF6FA9" w:rsidRDefault="00083F09" w:rsidP="00A8303B">
            <w:pPr>
              <w:adjustRightInd w:val="0"/>
              <w:ind w:left="60" w:right="60"/>
              <w:jc w:val="both"/>
            </w:pPr>
            <w:r w:rsidRPr="00CF6FA9">
              <w:t>286</w:t>
            </w:r>
          </w:p>
        </w:tc>
        <w:tc>
          <w:tcPr>
            <w:tcW w:w="709" w:type="dxa"/>
            <w:tcBorders>
              <w:top w:val="nil"/>
              <w:right w:val="single" w:sz="16" w:space="0" w:color="000000"/>
            </w:tcBorders>
            <w:shd w:val="clear" w:color="auto" w:fill="FFFFFF"/>
            <w:vAlign w:val="center"/>
          </w:tcPr>
          <w:p w14:paraId="0523521C" w14:textId="77777777" w:rsidR="00083F09" w:rsidRPr="00CF6FA9" w:rsidRDefault="00083F09" w:rsidP="00A8303B">
            <w:pPr>
              <w:adjustRightInd w:val="0"/>
              <w:ind w:left="60" w:right="60"/>
              <w:jc w:val="both"/>
            </w:pPr>
            <w:r w:rsidRPr="00CF6FA9">
              <w:t>286</w:t>
            </w:r>
          </w:p>
        </w:tc>
      </w:tr>
      <w:tr w:rsidR="00083F09" w:rsidRPr="00CF6FA9" w14:paraId="39969554" w14:textId="77777777" w:rsidTr="00A8303B">
        <w:trPr>
          <w:cantSplit/>
          <w:jc w:val="center"/>
        </w:trPr>
        <w:tc>
          <w:tcPr>
            <w:tcW w:w="737" w:type="dxa"/>
            <w:vMerge w:val="restart"/>
            <w:tcBorders>
              <w:top w:val="nil"/>
              <w:left w:val="single" w:sz="16" w:space="0" w:color="000000"/>
              <w:right w:val="nil"/>
            </w:tcBorders>
            <w:shd w:val="clear" w:color="auto" w:fill="FFFFFF"/>
          </w:tcPr>
          <w:p w14:paraId="3CF98010" w14:textId="77777777" w:rsidR="00083F09" w:rsidRPr="00CF6FA9" w:rsidRDefault="00083F09" w:rsidP="00A8303B">
            <w:pPr>
              <w:adjustRightInd w:val="0"/>
              <w:ind w:left="60" w:right="60"/>
              <w:jc w:val="both"/>
            </w:pPr>
            <w:r w:rsidRPr="00CF6FA9">
              <w:t>X2</w:t>
            </w:r>
          </w:p>
        </w:tc>
        <w:tc>
          <w:tcPr>
            <w:tcW w:w="1999" w:type="dxa"/>
            <w:tcBorders>
              <w:top w:val="nil"/>
              <w:left w:val="nil"/>
              <w:bottom w:val="nil"/>
              <w:right w:val="single" w:sz="16" w:space="0" w:color="000000"/>
            </w:tcBorders>
            <w:shd w:val="clear" w:color="auto" w:fill="FFFFFF"/>
          </w:tcPr>
          <w:p w14:paraId="4AB2BC0E" w14:textId="77777777" w:rsidR="00083F09" w:rsidRPr="00CF6FA9" w:rsidRDefault="00083F09" w:rsidP="00A8303B">
            <w:pPr>
              <w:adjustRightInd w:val="0"/>
              <w:ind w:left="60" w:right="60"/>
              <w:jc w:val="both"/>
            </w:pPr>
            <w:r w:rsidRPr="00CF6FA9">
              <w:t>Pearson Correlation</w:t>
            </w:r>
          </w:p>
        </w:tc>
        <w:tc>
          <w:tcPr>
            <w:tcW w:w="808" w:type="dxa"/>
            <w:tcBorders>
              <w:top w:val="nil"/>
              <w:left w:val="single" w:sz="16" w:space="0" w:color="000000"/>
              <w:bottom w:val="nil"/>
            </w:tcBorders>
            <w:shd w:val="clear" w:color="auto" w:fill="FFFFFF"/>
            <w:vAlign w:val="center"/>
          </w:tcPr>
          <w:p w14:paraId="45E5418C" w14:textId="77777777" w:rsidR="00083F09" w:rsidRPr="00CF6FA9" w:rsidRDefault="00083F09" w:rsidP="00A8303B">
            <w:pPr>
              <w:adjustRightInd w:val="0"/>
              <w:ind w:left="60" w:right="60"/>
              <w:jc w:val="both"/>
            </w:pPr>
            <w:r w:rsidRPr="00CF6FA9">
              <w:t>.304</w:t>
            </w:r>
            <w:r w:rsidRPr="00CF6FA9">
              <w:rPr>
                <w:vertAlign w:val="superscript"/>
              </w:rPr>
              <w:t>**</w:t>
            </w:r>
          </w:p>
        </w:tc>
        <w:tc>
          <w:tcPr>
            <w:tcW w:w="709" w:type="dxa"/>
            <w:tcBorders>
              <w:top w:val="nil"/>
              <w:bottom w:val="nil"/>
            </w:tcBorders>
            <w:shd w:val="clear" w:color="auto" w:fill="FFFFFF"/>
            <w:vAlign w:val="center"/>
          </w:tcPr>
          <w:p w14:paraId="0710773F" w14:textId="77777777" w:rsidR="00083F09" w:rsidRPr="00CF6FA9" w:rsidRDefault="00083F09" w:rsidP="00A8303B">
            <w:pPr>
              <w:adjustRightInd w:val="0"/>
              <w:ind w:left="60" w:right="60"/>
              <w:jc w:val="both"/>
            </w:pPr>
            <w:r w:rsidRPr="00CF6FA9">
              <w:t>1</w:t>
            </w:r>
          </w:p>
        </w:tc>
        <w:tc>
          <w:tcPr>
            <w:tcW w:w="709" w:type="dxa"/>
            <w:tcBorders>
              <w:top w:val="nil"/>
              <w:bottom w:val="nil"/>
              <w:right w:val="single" w:sz="16" w:space="0" w:color="000000"/>
            </w:tcBorders>
            <w:shd w:val="clear" w:color="auto" w:fill="FFFFFF"/>
            <w:vAlign w:val="center"/>
          </w:tcPr>
          <w:p w14:paraId="1DBB6822" w14:textId="77777777" w:rsidR="00083F09" w:rsidRPr="00CF6FA9" w:rsidRDefault="00083F09" w:rsidP="00A8303B">
            <w:pPr>
              <w:adjustRightInd w:val="0"/>
              <w:ind w:left="60" w:right="60"/>
              <w:jc w:val="both"/>
            </w:pPr>
            <w:r w:rsidRPr="00CF6FA9">
              <w:t>.202</w:t>
            </w:r>
            <w:r w:rsidRPr="00CF6FA9">
              <w:rPr>
                <w:vertAlign w:val="superscript"/>
              </w:rPr>
              <w:t>**</w:t>
            </w:r>
          </w:p>
        </w:tc>
      </w:tr>
      <w:tr w:rsidR="00083F09" w:rsidRPr="00CF6FA9" w14:paraId="7E66BB09" w14:textId="77777777" w:rsidTr="00A8303B">
        <w:trPr>
          <w:cantSplit/>
          <w:jc w:val="center"/>
        </w:trPr>
        <w:tc>
          <w:tcPr>
            <w:tcW w:w="737" w:type="dxa"/>
            <w:vMerge/>
            <w:tcBorders>
              <w:top w:val="nil"/>
              <w:left w:val="single" w:sz="16" w:space="0" w:color="000000"/>
              <w:right w:val="nil"/>
            </w:tcBorders>
            <w:shd w:val="clear" w:color="auto" w:fill="FFFFFF"/>
          </w:tcPr>
          <w:p w14:paraId="60EB7B19" w14:textId="77777777" w:rsidR="00083F09" w:rsidRPr="00CF6FA9" w:rsidRDefault="00083F09" w:rsidP="00A8303B">
            <w:pPr>
              <w:adjustRightInd w:val="0"/>
              <w:jc w:val="both"/>
            </w:pPr>
          </w:p>
        </w:tc>
        <w:tc>
          <w:tcPr>
            <w:tcW w:w="1999" w:type="dxa"/>
            <w:tcBorders>
              <w:top w:val="nil"/>
              <w:left w:val="nil"/>
              <w:bottom w:val="nil"/>
              <w:right w:val="single" w:sz="16" w:space="0" w:color="000000"/>
            </w:tcBorders>
            <w:shd w:val="clear" w:color="auto" w:fill="FFFFFF"/>
          </w:tcPr>
          <w:p w14:paraId="44DE6824" w14:textId="77777777" w:rsidR="00083F09" w:rsidRPr="00CF6FA9" w:rsidRDefault="00083F09" w:rsidP="00A8303B">
            <w:pPr>
              <w:adjustRightInd w:val="0"/>
              <w:ind w:left="60" w:right="60"/>
              <w:jc w:val="both"/>
            </w:pPr>
            <w:r w:rsidRPr="00CF6FA9">
              <w:t>Sig. (2-tailed)</w:t>
            </w:r>
          </w:p>
        </w:tc>
        <w:tc>
          <w:tcPr>
            <w:tcW w:w="808" w:type="dxa"/>
            <w:tcBorders>
              <w:top w:val="nil"/>
              <w:left w:val="single" w:sz="16" w:space="0" w:color="000000"/>
              <w:bottom w:val="nil"/>
            </w:tcBorders>
            <w:shd w:val="clear" w:color="auto" w:fill="FFFFFF"/>
            <w:vAlign w:val="center"/>
          </w:tcPr>
          <w:p w14:paraId="234E02CC" w14:textId="77777777" w:rsidR="00083F09" w:rsidRPr="00CF6FA9" w:rsidRDefault="00083F09" w:rsidP="00A8303B">
            <w:pPr>
              <w:adjustRightInd w:val="0"/>
              <w:ind w:left="60" w:right="60"/>
              <w:jc w:val="both"/>
            </w:pPr>
            <w:r w:rsidRPr="00CF6FA9">
              <w:t>.000</w:t>
            </w:r>
          </w:p>
        </w:tc>
        <w:tc>
          <w:tcPr>
            <w:tcW w:w="709" w:type="dxa"/>
            <w:tcBorders>
              <w:top w:val="nil"/>
              <w:bottom w:val="nil"/>
            </w:tcBorders>
            <w:shd w:val="clear" w:color="auto" w:fill="FFFFFF"/>
            <w:vAlign w:val="center"/>
          </w:tcPr>
          <w:p w14:paraId="02CE1E29" w14:textId="77777777" w:rsidR="00083F09" w:rsidRPr="00CF6FA9" w:rsidRDefault="00083F09" w:rsidP="00A8303B">
            <w:pPr>
              <w:adjustRightInd w:val="0"/>
              <w:jc w:val="both"/>
            </w:pPr>
          </w:p>
        </w:tc>
        <w:tc>
          <w:tcPr>
            <w:tcW w:w="709" w:type="dxa"/>
            <w:tcBorders>
              <w:top w:val="nil"/>
              <w:bottom w:val="nil"/>
              <w:right w:val="single" w:sz="16" w:space="0" w:color="000000"/>
            </w:tcBorders>
            <w:shd w:val="clear" w:color="auto" w:fill="FFFFFF"/>
            <w:vAlign w:val="center"/>
          </w:tcPr>
          <w:p w14:paraId="3867BA66" w14:textId="77777777" w:rsidR="00083F09" w:rsidRPr="00CF6FA9" w:rsidRDefault="00083F09" w:rsidP="00A8303B">
            <w:pPr>
              <w:adjustRightInd w:val="0"/>
              <w:ind w:left="60" w:right="60"/>
              <w:jc w:val="both"/>
            </w:pPr>
            <w:r w:rsidRPr="00CF6FA9">
              <w:t>.001</w:t>
            </w:r>
          </w:p>
        </w:tc>
      </w:tr>
      <w:tr w:rsidR="00083F09" w:rsidRPr="00CF6FA9" w14:paraId="33B662EC" w14:textId="77777777" w:rsidTr="00A8303B">
        <w:trPr>
          <w:cantSplit/>
          <w:jc w:val="center"/>
        </w:trPr>
        <w:tc>
          <w:tcPr>
            <w:tcW w:w="737" w:type="dxa"/>
            <w:vMerge/>
            <w:tcBorders>
              <w:top w:val="nil"/>
              <w:left w:val="single" w:sz="16" w:space="0" w:color="000000"/>
              <w:right w:val="nil"/>
            </w:tcBorders>
            <w:shd w:val="clear" w:color="auto" w:fill="FFFFFF"/>
          </w:tcPr>
          <w:p w14:paraId="46225343" w14:textId="77777777" w:rsidR="00083F09" w:rsidRPr="00CF6FA9" w:rsidRDefault="00083F09" w:rsidP="00A8303B">
            <w:pPr>
              <w:adjustRightInd w:val="0"/>
              <w:jc w:val="both"/>
            </w:pPr>
          </w:p>
        </w:tc>
        <w:tc>
          <w:tcPr>
            <w:tcW w:w="1999" w:type="dxa"/>
            <w:tcBorders>
              <w:top w:val="nil"/>
              <w:left w:val="nil"/>
              <w:right w:val="single" w:sz="16" w:space="0" w:color="000000"/>
            </w:tcBorders>
            <w:shd w:val="clear" w:color="auto" w:fill="FFFFFF"/>
          </w:tcPr>
          <w:p w14:paraId="2DE10915" w14:textId="77777777" w:rsidR="00083F09" w:rsidRPr="00CF6FA9" w:rsidRDefault="00083F09" w:rsidP="00A8303B">
            <w:pPr>
              <w:adjustRightInd w:val="0"/>
              <w:ind w:left="60" w:right="60"/>
              <w:jc w:val="both"/>
            </w:pPr>
            <w:r w:rsidRPr="00CF6FA9">
              <w:t>N</w:t>
            </w:r>
          </w:p>
        </w:tc>
        <w:tc>
          <w:tcPr>
            <w:tcW w:w="808" w:type="dxa"/>
            <w:tcBorders>
              <w:top w:val="nil"/>
              <w:left w:val="single" w:sz="16" w:space="0" w:color="000000"/>
            </w:tcBorders>
            <w:shd w:val="clear" w:color="auto" w:fill="FFFFFF"/>
            <w:vAlign w:val="center"/>
          </w:tcPr>
          <w:p w14:paraId="2D263901" w14:textId="77777777" w:rsidR="00083F09" w:rsidRPr="00CF6FA9" w:rsidRDefault="00083F09" w:rsidP="00A8303B">
            <w:pPr>
              <w:adjustRightInd w:val="0"/>
              <w:ind w:left="60" w:right="60"/>
              <w:jc w:val="both"/>
            </w:pPr>
            <w:r w:rsidRPr="00CF6FA9">
              <w:t>286</w:t>
            </w:r>
          </w:p>
        </w:tc>
        <w:tc>
          <w:tcPr>
            <w:tcW w:w="709" w:type="dxa"/>
            <w:tcBorders>
              <w:top w:val="nil"/>
            </w:tcBorders>
            <w:shd w:val="clear" w:color="auto" w:fill="FFFFFF"/>
            <w:vAlign w:val="center"/>
          </w:tcPr>
          <w:p w14:paraId="2E65B50E" w14:textId="77777777" w:rsidR="00083F09" w:rsidRPr="00CF6FA9" w:rsidRDefault="00083F09" w:rsidP="00A8303B">
            <w:pPr>
              <w:adjustRightInd w:val="0"/>
              <w:ind w:left="60" w:right="60"/>
              <w:jc w:val="both"/>
            </w:pPr>
            <w:r w:rsidRPr="00CF6FA9">
              <w:t>286</w:t>
            </w:r>
          </w:p>
        </w:tc>
        <w:tc>
          <w:tcPr>
            <w:tcW w:w="709" w:type="dxa"/>
            <w:tcBorders>
              <w:top w:val="nil"/>
              <w:right w:val="single" w:sz="16" w:space="0" w:color="000000"/>
            </w:tcBorders>
            <w:shd w:val="clear" w:color="auto" w:fill="FFFFFF"/>
            <w:vAlign w:val="center"/>
          </w:tcPr>
          <w:p w14:paraId="0EDF9DD3" w14:textId="77777777" w:rsidR="00083F09" w:rsidRPr="00CF6FA9" w:rsidRDefault="00083F09" w:rsidP="00A8303B">
            <w:pPr>
              <w:adjustRightInd w:val="0"/>
              <w:ind w:left="60" w:right="60"/>
              <w:jc w:val="both"/>
            </w:pPr>
            <w:r w:rsidRPr="00CF6FA9">
              <w:t>286</w:t>
            </w:r>
          </w:p>
        </w:tc>
      </w:tr>
      <w:tr w:rsidR="00083F09" w:rsidRPr="00CF6FA9" w14:paraId="0C43EAF3" w14:textId="77777777" w:rsidTr="00A8303B">
        <w:trPr>
          <w:cantSplit/>
          <w:jc w:val="center"/>
        </w:trPr>
        <w:tc>
          <w:tcPr>
            <w:tcW w:w="737" w:type="dxa"/>
            <w:vMerge w:val="restart"/>
            <w:tcBorders>
              <w:top w:val="nil"/>
              <w:left w:val="single" w:sz="16" w:space="0" w:color="000000"/>
              <w:bottom w:val="single" w:sz="16" w:space="0" w:color="000000"/>
              <w:right w:val="nil"/>
            </w:tcBorders>
            <w:shd w:val="clear" w:color="auto" w:fill="FFFFFF"/>
          </w:tcPr>
          <w:p w14:paraId="76FDC535" w14:textId="77777777" w:rsidR="00083F09" w:rsidRPr="00CF6FA9" w:rsidRDefault="00083F09" w:rsidP="00A8303B">
            <w:pPr>
              <w:adjustRightInd w:val="0"/>
              <w:ind w:left="60" w:right="60"/>
              <w:jc w:val="both"/>
            </w:pPr>
            <w:r w:rsidRPr="00CF6FA9">
              <w:t>X3</w:t>
            </w:r>
          </w:p>
        </w:tc>
        <w:tc>
          <w:tcPr>
            <w:tcW w:w="1999" w:type="dxa"/>
            <w:tcBorders>
              <w:top w:val="nil"/>
              <w:left w:val="nil"/>
              <w:bottom w:val="nil"/>
              <w:right w:val="single" w:sz="16" w:space="0" w:color="000000"/>
            </w:tcBorders>
            <w:shd w:val="clear" w:color="auto" w:fill="FFFFFF"/>
          </w:tcPr>
          <w:p w14:paraId="00837B6B" w14:textId="77777777" w:rsidR="00083F09" w:rsidRPr="00CF6FA9" w:rsidRDefault="00083F09" w:rsidP="00A8303B">
            <w:pPr>
              <w:adjustRightInd w:val="0"/>
              <w:ind w:left="60" w:right="60"/>
              <w:jc w:val="both"/>
            </w:pPr>
            <w:r w:rsidRPr="00CF6FA9">
              <w:t>Pearson Correlation</w:t>
            </w:r>
          </w:p>
        </w:tc>
        <w:tc>
          <w:tcPr>
            <w:tcW w:w="808" w:type="dxa"/>
            <w:tcBorders>
              <w:top w:val="nil"/>
              <w:left w:val="single" w:sz="16" w:space="0" w:color="000000"/>
              <w:bottom w:val="nil"/>
            </w:tcBorders>
            <w:shd w:val="clear" w:color="auto" w:fill="FFFFFF"/>
            <w:vAlign w:val="center"/>
          </w:tcPr>
          <w:p w14:paraId="4F226068" w14:textId="77777777" w:rsidR="00083F09" w:rsidRPr="00CF6FA9" w:rsidRDefault="00083F09" w:rsidP="00A8303B">
            <w:pPr>
              <w:adjustRightInd w:val="0"/>
              <w:ind w:left="60" w:right="60"/>
              <w:jc w:val="both"/>
            </w:pPr>
            <w:r w:rsidRPr="00CF6FA9">
              <w:t>.544</w:t>
            </w:r>
            <w:r w:rsidRPr="00CF6FA9">
              <w:rPr>
                <w:vertAlign w:val="superscript"/>
              </w:rPr>
              <w:t>**</w:t>
            </w:r>
          </w:p>
        </w:tc>
        <w:tc>
          <w:tcPr>
            <w:tcW w:w="709" w:type="dxa"/>
            <w:tcBorders>
              <w:top w:val="nil"/>
              <w:bottom w:val="nil"/>
            </w:tcBorders>
            <w:shd w:val="clear" w:color="auto" w:fill="FFFFFF"/>
            <w:vAlign w:val="center"/>
          </w:tcPr>
          <w:p w14:paraId="74D959E2" w14:textId="77777777" w:rsidR="00083F09" w:rsidRPr="00CF6FA9" w:rsidRDefault="00083F09" w:rsidP="00A8303B">
            <w:pPr>
              <w:adjustRightInd w:val="0"/>
              <w:ind w:left="60" w:right="60"/>
              <w:jc w:val="both"/>
            </w:pPr>
            <w:r w:rsidRPr="00CF6FA9">
              <w:t>.202</w:t>
            </w:r>
            <w:r w:rsidRPr="00CF6FA9">
              <w:rPr>
                <w:vertAlign w:val="superscript"/>
              </w:rPr>
              <w:t>**</w:t>
            </w:r>
          </w:p>
        </w:tc>
        <w:tc>
          <w:tcPr>
            <w:tcW w:w="709" w:type="dxa"/>
            <w:tcBorders>
              <w:top w:val="nil"/>
              <w:bottom w:val="nil"/>
              <w:right w:val="single" w:sz="16" w:space="0" w:color="000000"/>
            </w:tcBorders>
            <w:shd w:val="clear" w:color="auto" w:fill="FFFFFF"/>
            <w:vAlign w:val="center"/>
          </w:tcPr>
          <w:p w14:paraId="515A322E" w14:textId="77777777" w:rsidR="00083F09" w:rsidRPr="00CF6FA9" w:rsidRDefault="00083F09" w:rsidP="00A8303B">
            <w:pPr>
              <w:adjustRightInd w:val="0"/>
              <w:ind w:left="60" w:right="60"/>
              <w:jc w:val="both"/>
            </w:pPr>
            <w:r w:rsidRPr="00CF6FA9">
              <w:t>1</w:t>
            </w:r>
          </w:p>
        </w:tc>
      </w:tr>
      <w:tr w:rsidR="00083F09" w:rsidRPr="00CF6FA9" w14:paraId="1B4052F6" w14:textId="77777777" w:rsidTr="00A8303B">
        <w:trPr>
          <w:cantSplit/>
          <w:jc w:val="center"/>
        </w:trPr>
        <w:tc>
          <w:tcPr>
            <w:tcW w:w="737" w:type="dxa"/>
            <w:vMerge/>
            <w:tcBorders>
              <w:top w:val="nil"/>
              <w:left w:val="single" w:sz="16" w:space="0" w:color="000000"/>
              <w:bottom w:val="single" w:sz="16" w:space="0" w:color="000000"/>
              <w:right w:val="nil"/>
            </w:tcBorders>
            <w:shd w:val="clear" w:color="auto" w:fill="FFFFFF"/>
          </w:tcPr>
          <w:p w14:paraId="249936C2" w14:textId="77777777" w:rsidR="00083F09" w:rsidRPr="00CF6FA9" w:rsidRDefault="00083F09" w:rsidP="00A8303B">
            <w:pPr>
              <w:adjustRightInd w:val="0"/>
              <w:jc w:val="both"/>
            </w:pPr>
          </w:p>
        </w:tc>
        <w:tc>
          <w:tcPr>
            <w:tcW w:w="1999" w:type="dxa"/>
            <w:tcBorders>
              <w:top w:val="nil"/>
              <w:left w:val="nil"/>
              <w:bottom w:val="nil"/>
              <w:right w:val="single" w:sz="16" w:space="0" w:color="000000"/>
            </w:tcBorders>
            <w:shd w:val="clear" w:color="auto" w:fill="FFFFFF"/>
          </w:tcPr>
          <w:p w14:paraId="24D67916" w14:textId="77777777" w:rsidR="00083F09" w:rsidRPr="00CF6FA9" w:rsidRDefault="00083F09" w:rsidP="00A8303B">
            <w:pPr>
              <w:adjustRightInd w:val="0"/>
              <w:ind w:left="60" w:right="60"/>
              <w:jc w:val="both"/>
            </w:pPr>
            <w:r w:rsidRPr="00CF6FA9">
              <w:t>Sig. (2-tailed)</w:t>
            </w:r>
          </w:p>
        </w:tc>
        <w:tc>
          <w:tcPr>
            <w:tcW w:w="808" w:type="dxa"/>
            <w:tcBorders>
              <w:top w:val="nil"/>
              <w:left w:val="single" w:sz="16" w:space="0" w:color="000000"/>
              <w:bottom w:val="nil"/>
            </w:tcBorders>
            <w:shd w:val="clear" w:color="auto" w:fill="FFFFFF"/>
            <w:vAlign w:val="center"/>
          </w:tcPr>
          <w:p w14:paraId="52EFF4D7" w14:textId="77777777" w:rsidR="00083F09" w:rsidRPr="00CF6FA9" w:rsidRDefault="00083F09" w:rsidP="00A8303B">
            <w:pPr>
              <w:adjustRightInd w:val="0"/>
              <w:ind w:left="60" w:right="60"/>
              <w:jc w:val="both"/>
            </w:pPr>
            <w:r w:rsidRPr="00CF6FA9">
              <w:t>.000</w:t>
            </w:r>
          </w:p>
        </w:tc>
        <w:tc>
          <w:tcPr>
            <w:tcW w:w="709" w:type="dxa"/>
            <w:tcBorders>
              <w:top w:val="nil"/>
              <w:bottom w:val="nil"/>
            </w:tcBorders>
            <w:shd w:val="clear" w:color="auto" w:fill="FFFFFF"/>
            <w:vAlign w:val="center"/>
          </w:tcPr>
          <w:p w14:paraId="5A90D09E" w14:textId="77777777" w:rsidR="00083F09" w:rsidRPr="00CF6FA9" w:rsidRDefault="00083F09" w:rsidP="00A8303B">
            <w:pPr>
              <w:adjustRightInd w:val="0"/>
              <w:ind w:left="60" w:right="60"/>
              <w:jc w:val="both"/>
            </w:pPr>
            <w:r w:rsidRPr="00CF6FA9">
              <w:t>.001</w:t>
            </w:r>
          </w:p>
        </w:tc>
        <w:tc>
          <w:tcPr>
            <w:tcW w:w="709" w:type="dxa"/>
            <w:tcBorders>
              <w:top w:val="nil"/>
              <w:bottom w:val="nil"/>
              <w:right w:val="single" w:sz="16" w:space="0" w:color="000000"/>
            </w:tcBorders>
            <w:shd w:val="clear" w:color="auto" w:fill="FFFFFF"/>
            <w:vAlign w:val="center"/>
          </w:tcPr>
          <w:p w14:paraId="00A0288D" w14:textId="77777777" w:rsidR="00083F09" w:rsidRPr="00CF6FA9" w:rsidRDefault="00083F09" w:rsidP="00A8303B">
            <w:pPr>
              <w:adjustRightInd w:val="0"/>
              <w:jc w:val="both"/>
            </w:pPr>
          </w:p>
        </w:tc>
      </w:tr>
      <w:tr w:rsidR="00083F09" w:rsidRPr="00CF6FA9" w14:paraId="2F30DFD8" w14:textId="77777777" w:rsidTr="00A8303B">
        <w:trPr>
          <w:cantSplit/>
          <w:jc w:val="center"/>
        </w:trPr>
        <w:tc>
          <w:tcPr>
            <w:tcW w:w="737" w:type="dxa"/>
            <w:vMerge/>
            <w:tcBorders>
              <w:top w:val="nil"/>
              <w:left w:val="single" w:sz="16" w:space="0" w:color="000000"/>
              <w:bottom w:val="single" w:sz="16" w:space="0" w:color="000000"/>
              <w:right w:val="nil"/>
            </w:tcBorders>
            <w:shd w:val="clear" w:color="auto" w:fill="FFFFFF"/>
          </w:tcPr>
          <w:p w14:paraId="0DBB6184" w14:textId="77777777" w:rsidR="00083F09" w:rsidRPr="00CF6FA9" w:rsidRDefault="00083F09" w:rsidP="00A8303B">
            <w:pPr>
              <w:adjustRightInd w:val="0"/>
              <w:jc w:val="both"/>
            </w:pPr>
          </w:p>
        </w:tc>
        <w:tc>
          <w:tcPr>
            <w:tcW w:w="1999" w:type="dxa"/>
            <w:tcBorders>
              <w:top w:val="nil"/>
              <w:left w:val="nil"/>
              <w:bottom w:val="single" w:sz="16" w:space="0" w:color="000000"/>
              <w:right w:val="single" w:sz="16" w:space="0" w:color="000000"/>
            </w:tcBorders>
            <w:shd w:val="clear" w:color="auto" w:fill="FFFFFF"/>
          </w:tcPr>
          <w:p w14:paraId="6898C221" w14:textId="77777777" w:rsidR="00083F09" w:rsidRPr="00CF6FA9" w:rsidRDefault="00083F09" w:rsidP="00A8303B">
            <w:pPr>
              <w:adjustRightInd w:val="0"/>
              <w:ind w:left="60" w:right="60"/>
              <w:jc w:val="both"/>
            </w:pPr>
            <w:r w:rsidRPr="00CF6FA9">
              <w:t>N</w:t>
            </w:r>
          </w:p>
        </w:tc>
        <w:tc>
          <w:tcPr>
            <w:tcW w:w="808" w:type="dxa"/>
            <w:tcBorders>
              <w:top w:val="nil"/>
              <w:left w:val="single" w:sz="16" w:space="0" w:color="000000"/>
              <w:bottom w:val="single" w:sz="16" w:space="0" w:color="000000"/>
            </w:tcBorders>
            <w:shd w:val="clear" w:color="auto" w:fill="FFFFFF"/>
            <w:vAlign w:val="center"/>
          </w:tcPr>
          <w:p w14:paraId="475C64E3" w14:textId="77777777" w:rsidR="00083F09" w:rsidRPr="00CF6FA9" w:rsidRDefault="00083F09" w:rsidP="00A8303B">
            <w:pPr>
              <w:adjustRightInd w:val="0"/>
              <w:ind w:left="60" w:right="60"/>
              <w:jc w:val="both"/>
            </w:pPr>
            <w:r w:rsidRPr="00CF6FA9">
              <w:t>286</w:t>
            </w:r>
          </w:p>
        </w:tc>
        <w:tc>
          <w:tcPr>
            <w:tcW w:w="709" w:type="dxa"/>
            <w:tcBorders>
              <w:top w:val="nil"/>
              <w:bottom w:val="single" w:sz="16" w:space="0" w:color="000000"/>
            </w:tcBorders>
            <w:shd w:val="clear" w:color="auto" w:fill="FFFFFF"/>
            <w:vAlign w:val="center"/>
          </w:tcPr>
          <w:p w14:paraId="3E97220B" w14:textId="77777777" w:rsidR="00083F09" w:rsidRPr="00CF6FA9" w:rsidRDefault="00083F09" w:rsidP="00A8303B">
            <w:pPr>
              <w:adjustRightInd w:val="0"/>
              <w:ind w:left="60" w:right="60"/>
              <w:jc w:val="both"/>
            </w:pPr>
            <w:r w:rsidRPr="00CF6FA9">
              <w:t>286</w:t>
            </w:r>
          </w:p>
        </w:tc>
        <w:tc>
          <w:tcPr>
            <w:tcW w:w="709" w:type="dxa"/>
            <w:tcBorders>
              <w:top w:val="nil"/>
              <w:bottom w:val="single" w:sz="16" w:space="0" w:color="000000"/>
              <w:right w:val="single" w:sz="16" w:space="0" w:color="000000"/>
            </w:tcBorders>
            <w:shd w:val="clear" w:color="auto" w:fill="FFFFFF"/>
            <w:vAlign w:val="center"/>
          </w:tcPr>
          <w:p w14:paraId="4701E812" w14:textId="77777777" w:rsidR="00083F09" w:rsidRPr="00CF6FA9" w:rsidRDefault="00083F09" w:rsidP="00A8303B">
            <w:pPr>
              <w:adjustRightInd w:val="0"/>
              <w:ind w:left="60" w:right="60"/>
              <w:jc w:val="both"/>
            </w:pPr>
            <w:r w:rsidRPr="00CF6FA9">
              <w:t>286</w:t>
            </w:r>
          </w:p>
        </w:tc>
      </w:tr>
      <w:tr w:rsidR="00083F09" w:rsidRPr="00CF6FA9" w14:paraId="316B334F" w14:textId="77777777" w:rsidTr="00A8303B">
        <w:trPr>
          <w:cantSplit/>
          <w:jc w:val="center"/>
        </w:trPr>
        <w:tc>
          <w:tcPr>
            <w:tcW w:w="4965" w:type="dxa"/>
            <w:gridSpan w:val="5"/>
            <w:tcBorders>
              <w:top w:val="nil"/>
              <w:left w:val="nil"/>
              <w:bottom w:val="nil"/>
              <w:right w:val="nil"/>
            </w:tcBorders>
            <w:shd w:val="clear" w:color="auto" w:fill="FFFFFF"/>
          </w:tcPr>
          <w:p w14:paraId="01082B21" w14:textId="77777777" w:rsidR="00083F09" w:rsidRPr="00CF6FA9" w:rsidRDefault="00083F09" w:rsidP="00A8303B">
            <w:pPr>
              <w:adjustRightInd w:val="0"/>
              <w:ind w:left="60" w:right="60"/>
              <w:jc w:val="both"/>
            </w:pPr>
            <w:r w:rsidRPr="00CF6FA9">
              <w:t>**. Correlation is significant at the 0.01 level (2-tailed).</w:t>
            </w:r>
          </w:p>
        </w:tc>
      </w:tr>
      <w:tr w:rsidR="00083F09" w:rsidRPr="00CF6FA9" w14:paraId="17657BDA" w14:textId="77777777" w:rsidTr="00A8303B">
        <w:trPr>
          <w:cantSplit/>
          <w:jc w:val="center"/>
        </w:trPr>
        <w:tc>
          <w:tcPr>
            <w:tcW w:w="4965" w:type="dxa"/>
            <w:gridSpan w:val="5"/>
            <w:tcBorders>
              <w:top w:val="nil"/>
              <w:left w:val="nil"/>
              <w:bottom w:val="nil"/>
              <w:right w:val="nil"/>
            </w:tcBorders>
            <w:shd w:val="clear" w:color="auto" w:fill="FFFFFF"/>
          </w:tcPr>
          <w:p w14:paraId="789C1884" w14:textId="77777777" w:rsidR="00083F09" w:rsidRPr="00CF6FA9" w:rsidRDefault="00083F09" w:rsidP="00A8303B">
            <w:pPr>
              <w:adjustRightInd w:val="0"/>
              <w:ind w:left="60" w:right="60"/>
              <w:jc w:val="both"/>
            </w:pPr>
          </w:p>
        </w:tc>
      </w:tr>
    </w:tbl>
    <w:p w14:paraId="2B4D07AE" w14:textId="474B5755" w:rsidR="00083F09" w:rsidRPr="00CF6FA9" w:rsidRDefault="00083F09" w:rsidP="002F5832">
      <w:pPr>
        <w:ind w:left="2127"/>
        <w:jc w:val="both"/>
      </w:pPr>
      <w:r w:rsidRPr="00CF6FA9">
        <w:t xml:space="preserve"> Sumber: Hasil penelitian, data diolah 2024.</w:t>
      </w:r>
    </w:p>
    <w:p w14:paraId="452C5B81" w14:textId="77777777" w:rsidR="00083F09" w:rsidRPr="00CF6FA9" w:rsidRDefault="00083F09" w:rsidP="00083F09">
      <w:pPr>
        <w:jc w:val="both"/>
      </w:pPr>
    </w:p>
    <w:p w14:paraId="51BF2DAB" w14:textId="77777777" w:rsidR="00083F09" w:rsidRPr="00CF6FA9" w:rsidRDefault="00083F09" w:rsidP="00083F09">
      <w:pPr>
        <w:jc w:val="both"/>
      </w:pPr>
      <w:r w:rsidRPr="00CF6FA9">
        <w:t>Keterangan:</w:t>
      </w:r>
    </w:p>
    <w:p w14:paraId="2E47CFBD" w14:textId="3EBE8C14" w:rsidR="00083F09" w:rsidRPr="00CF6FA9" w:rsidRDefault="00083F09" w:rsidP="00083F09">
      <w:pPr>
        <w:tabs>
          <w:tab w:val="left" w:pos="284"/>
        </w:tabs>
        <w:jc w:val="both"/>
      </w:pPr>
      <w:r w:rsidRPr="00CF6FA9">
        <w:t>X</w:t>
      </w:r>
      <w:r w:rsidRPr="00CF6FA9">
        <w:rPr>
          <w:vertAlign w:val="subscript"/>
        </w:rPr>
        <w:t>1</w:t>
      </w:r>
      <w:r w:rsidRPr="00CF6FA9">
        <w:rPr>
          <w:vertAlign w:val="subscript"/>
        </w:rPr>
        <w:tab/>
      </w:r>
      <w:r w:rsidRPr="00CF6FA9">
        <w:t>: Kepemimpinan</w:t>
      </w:r>
    </w:p>
    <w:p w14:paraId="13F95E9A" w14:textId="77777777" w:rsidR="00083F09" w:rsidRPr="00CF6FA9" w:rsidRDefault="00083F09" w:rsidP="00083F09">
      <w:pPr>
        <w:tabs>
          <w:tab w:val="left" w:pos="284"/>
        </w:tabs>
        <w:jc w:val="both"/>
      </w:pPr>
      <w:r w:rsidRPr="00CF6FA9">
        <w:t>X</w:t>
      </w:r>
      <w:r w:rsidRPr="00CF6FA9">
        <w:rPr>
          <w:vertAlign w:val="subscript"/>
        </w:rPr>
        <w:t>2</w:t>
      </w:r>
      <w:r w:rsidRPr="00CF6FA9">
        <w:rPr>
          <w:vertAlign w:val="subscript"/>
        </w:rPr>
        <w:tab/>
      </w:r>
      <w:r w:rsidRPr="00CF6FA9">
        <w:t>: Kompensasi</w:t>
      </w:r>
    </w:p>
    <w:p w14:paraId="60AF04B9" w14:textId="19143CC0" w:rsidR="00083F09" w:rsidRPr="00CF6FA9" w:rsidRDefault="00083F09" w:rsidP="00083F09">
      <w:pPr>
        <w:tabs>
          <w:tab w:val="left" w:pos="284"/>
        </w:tabs>
        <w:jc w:val="both"/>
      </w:pPr>
      <w:r w:rsidRPr="00CF6FA9">
        <w:t>X</w:t>
      </w:r>
      <w:r w:rsidRPr="00CF6FA9">
        <w:rPr>
          <w:vertAlign w:val="subscript"/>
        </w:rPr>
        <w:t>3</w:t>
      </w:r>
      <w:r w:rsidRPr="00CF6FA9">
        <w:rPr>
          <w:vertAlign w:val="subscript"/>
        </w:rPr>
        <w:tab/>
      </w:r>
      <w:r w:rsidRPr="00CF6FA9">
        <w:t>: Kualitas Kehidupan Kerja</w:t>
      </w:r>
    </w:p>
    <w:p w14:paraId="355511B0" w14:textId="4A86E21D" w:rsidR="00083F09" w:rsidRPr="00CF6FA9" w:rsidRDefault="00083F09" w:rsidP="00083F09">
      <w:pPr>
        <w:pStyle w:val="BodyText"/>
        <w:jc w:val="both"/>
        <w:rPr>
          <w:sz w:val="22"/>
          <w:szCs w:val="22"/>
          <w:lang w:val="id-ID"/>
        </w:rPr>
      </w:pPr>
    </w:p>
    <w:p w14:paraId="7AFE2FA0" w14:textId="245DB1F8" w:rsidR="009C0354" w:rsidRDefault="009C0354" w:rsidP="002F5832">
      <w:pPr>
        <w:pStyle w:val="ListParagraph"/>
        <w:numPr>
          <w:ilvl w:val="0"/>
          <w:numId w:val="5"/>
        </w:numPr>
        <w:ind w:left="567" w:hanging="566"/>
        <w:jc w:val="left"/>
        <w:rPr>
          <w:b/>
          <w:bCs/>
        </w:rPr>
      </w:pPr>
      <w:r w:rsidRPr="009C0354">
        <w:rPr>
          <w:b/>
          <w:bCs/>
        </w:rPr>
        <w:t>PEMBAHASAN</w:t>
      </w:r>
    </w:p>
    <w:p w14:paraId="5B7E36C7" w14:textId="67AB4883" w:rsidR="006D29CF" w:rsidRPr="006D29CF" w:rsidRDefault="006D29CF" w:rsidP="00F6376A">
      <w:pPr>
        <w:pStyle w:val="ListParagraph"/>
        <w:numPr>
          <w:ilvl w:val="0"/>
          <w:numId w:val="10"/>
        </w:numPr>
        <w:ind w:left="567" w:hanging="567"/>
        <w:rPr>
          <w:b/>
          <w:bCs/>
        </w:rPr>
      </w:pPr>
      <w:r w:rsidRPr="006D29CF">
        <w:rPr>
          <w:b/>
          <w:bCs/>
        </w:rPr>
        <w:t>Uji Hipotesis Secara Parsial</w:t>
      </w:r>
    </w:p>
    <w:p w14:paraId="1C4DF3ED" w14:textId="77777777" w:rsidR="006D29CF" w:rsidRDefault="006D29CF" w:rsidP="00F6376A">
      <w:pPr>
        <w:pStyle w:val="ListParagraph"/>
        <w:numPr>
          <w:ilvl w:val="0"/>
          <w:numId w:val="11"/>
        </w:numPr>
        <w:ind w:left="567" w:hanging="567"/>
        <w:rPr>
          <w:b/>
          <w:bCs/>
        </w:rPr>
      </w:pPr>
      <w:r w:rsidRPr="006D29CF">
        <w:rPr>
          <w:b/>
          <w:bCs/>
        </w:rPr>
        <w:t>Uji Hipotesis Kepemimpinan Terhadap Penerapan Core Values</w:t>
      </w:r>
    </w:p>
    <w:p w14:paraId="1683EE21" w14:textId="77777777" w:rsidR="006D29CF" w:rsidRDefault="006D29CF" w:rsidP="00F6376A">
      <w:pPr>
        <w:ind w:firstLine="567"/>
        <w:jc w:val="both"/>
      </w:pPr>
      <w:r>
        <w:t>D</w:t>
      </w:r>
      <w:r w:rsidRPr="006D29CF">
        <w:t xml:space="preserve">iketahui bahwa Variabel Kepemimpinan (X1) berpengaruh signifikan terhadap Penerapan Core </w:t>
      </w:r>
      <w:r w:rsidRPr="006D29CF">
        <w:lastRenderedPageBreak/>
        <w:t xml:space="preserve">Values (Y1). Penelitian ini dapat dilihat dari hasil perhitungan yang diperoleh dari nilai thitung dengan nilai ttabel atau nilai signifikansi (sig.) dengan nilai α. Nilai thitung = 6,146 &gt; ttabel = 1,968 atau nilai signifikansi (sig.) = 0,000 &lt; 0,05. Dari perhitungan tersebut diperoleh bahwa nilai </w:t>
      </w:r>
      <w:proofErr w:type="gramStart"/>
      <w:r w:rsidRPr="006D29CF">
        <w:t>thitung  &gt;</w:t>
      </w:r>
      <w:proofErr w:type="gramEnd"/>
      <w:r w:rsidRPr="006D29CF">
        <w:t xml:space="preserve"> ttabel dan nilai sig. &lt; nilai  alpha (α). Maka, Keputusan hipotesisnya adalah Tolak H0 dan Terima H1, artinya hipotesis menunjukkan bahwa Kepemimpinan (X1) berpengaruh signifikan terhadap Penerapan Core Values (Y1) pada PT. Pegadaian Kantor Wilayah X Bandung.</w:t>
      </w:r>
    </w:p>
    <w:p w14:paraId="38EF0C43" w14:textId="77777777" w:rsidR="006D29CF" w:rsidRDefault="006D29CF" w:rsidP="006D29CF">
      <w:pPr>
        <w:jc w:val="both"/>
      </w:pPr>
    </w:p>
    <w:p w14:paraId="72A97A0C" w14:textId="5A7675DF" w:rsidR="006D29CF" w:rsidRPr="006D29CF" w:rsidRDefault="006D29CF" w:rsidP="00F6376A">
      <w:pPr>
        <w:pStyle w:val="ListParagraph"/>
        <w:numPr>
          <w:ilvl w:val="0"/>
          <w:numId w:val="11"/>
        </w:numPr>
        <w:ind w:left="567" w:hanging="567"/>
        <w:rPr>
          <w:b/>
          <w:bCs/>
        </w:rPr>
      </w:pPr>
      <w:r w:rsidRPr="006D29CF">
        <w:rPr>
          <w:b/>
          <w:bCs/>
        </w:rPr>
        <w:t>Uji Hipotesis Kompensasi Terhadap Penerapan Core Values</w:t>
      </w:r>
    </w:p>
    <w:p w14:paraId="65A67E0A" w14:textId="77777777" w:rsidR="006D29CF" w:rsidRDefault="006D29CF" w:rsidP="00F6376A">
      <w:pPr>
        <w:ind w:firstLine="567"/>
        <w:jc w:val="both"/>
      </w:pPr>
      <w:r w:rsidRPr="006D29CF">
        <w:t xml:space="preserve">Variabel Kompensasi (X2) berpengaruh signifikan terhadap Penerapan Core Values (Y1). Penelitian ini dapat dilihat dari hasil perhitungan yang diperoleh dari nilai thitung dengan nilai ttabel atau nilai signifikansi (sig.) dengan nilai α. Nilai thitung = 17,564 &gt; ttabel = 1,968 atau nilai signifikansi (sig.) = 0,000 &lt; 0,05. Dari perhitungan tersebut diperoleh bahwa nilai </w:t>
      </w:r>
      <w:proofErr w:type="gramStart"/>
      <w:r w:rsidRPr="006D29CF">
        <w:t>thitung  &gt;</w:t>
      </w:r>
      <w:proofErr w:type="gramEnd"/>
      <w:r w:rsidRPr="006D29CF">
        <w:t xml:space="preserve"> ttabel dan nilai sig. &lt; nilai  alpha (α). Maka Keputusan hipotesisnya adalah tolak H0 dan terima H1, artinya hipotesis menunjukkan bahwa Kompensasi (X2) berpengaruh signifikan terhadap Penerapan Core Values Pada PT. Pegadaian Kantor Wilayah X Bandung.</w:t>
      </w:r>
    </w:p>
    <w:p w14:paraId="502735A6" w14:textId="77777777" w:rsidR="006D29CF" w:rsidRDefault="006D29CF" w:rsidP="006D29CF">
      <w:pPr>
        <w:jc w:val="both"/>
      </w:pPr>
    </w:p>
    <w:p w14:paraId="08370E1A" w14:textId="42414FAB" w:rsidR="006D29CF" w:rsidRPr="006D29CF" w:rsidRDefault="006D29CF" w:rsidP="00F6376A">
      <w:pPr>
        <w:pStyle w:val="ListParagraph"/>
        <w:numPr>
          <w:ilvl w:val="0"/>
          <w:numId w:val="11"/>
        </w:numPr>
        <w:ind w:left="567" w:hanging="567"/>
        <w:jc w:val="both"/>
        <w:rPr>
          <w:b/>
          <w:bCs/>
        </w:rPr>
      </w:pPr>
      <w:r w:rsidRPr="006D29CF">
        <w:rPr>
          <w:b/>
          <w:bCs/>
        </w:rPr>
        <w:t>Uji Hipotesis Kualitas Kehidupan Kerja Terhadap Penerapan Core Values</w:t>
      </w:r>
    </w:p>
    <w:p w14:paraId="6CAB835A" w14:textId="2D83BC87" w:rsidR="006D29CF" w:rsidRDefault="006D29CF" w:rsidP="00F6376A">
      <w:pPr>
        <w:ind w:firstLine="567"/>
        <w:jc w:val="both"/>
      </w:pPr>
      <w:r w:rsidRPr="006D29CF">
        <w:t xml:space="preserve">Variabel Kualitas Kehidupan Kerja (X3) berpengaruh signifikan terhadap Penerapan Core Values. Penelitian ini dapat dilihat dari hasil perhitungan yang diperoleh dari nilai thitung dengan nilai ttabel atau nilai signifikansi (sig.) dengan nilai α. Nilai thitung = 4.367 &gt; ttabel = 1,968 atau nilai signifikansi (sig.) = 0,000 &lt; 0,05. Dari perhitungan tersebut diperoleh bahwa nilai </w:t>
      </w:r>
      <w:proofErr w:type="gramStart"/>
      <w:r w:rsidRPr="006D29CF">
        <w:t>thitung  &gt;</w:t>
      </w:r>
      <w:proofErr w:type="gramEnd"/>
      <w:r w:rsidRPr="006D29CF">
        <w:t xml:space="preserve"> ttabel dan nilai sig. &lt; nilai  alpha (α). Maka Keputusan hipotesinya adalah tolak H0 dan terima H1, artinya hipotesis menunjukkan bahwa Kualitas Kehidupan Kerja (X3) berpengaruh signifikan terhadap Penerapan Core Values (Y1) pada PT. Pegadaian Kantor Wilayah X Bandung</w:t>
      </w:r>
      <w:r>
        <w:t>.</w:t>
      </w:r>
    </w:p>
    <w:p w14:paraId="592E965B" w14:textId="77777777" w:rsidR="006D29CF" w:rsidRDefault="006D29CF" w:rsidP="006D29CF">
      <w:pPr>
        <w:jc w:val="both"/>
      </w:pPr>
    </w:p>
    <w:p w14:paraId="1B9DA9D8" w14:textId="41B8287E" w:rsidR="006D29CF" w:rsidRPr="006D29CF" w:rsidRDefault="006D29CF" w:rsidP="00F6376A">
      <w:pPr>
        <w:pStyle w:val="ListParagraph"/>
        <w:numPr>
          <w:ilvl w:val="0"/>
          <w:numId w:val="11"/>
        </w:numPr>
        <w:ind w:left="567" w:hanging="567"/>
        <w:jc w:val="both"/>
        <w:rPr>
          <w:b/>
          <w:bCs/>
        </w:rPr>
      </w:pPr>
      <w:r w:rsidRPr="006D29CF">
        <w:rPr>
          <w:b/>
          <w:bCs/>
        </w:rPr>
        <w:t>Uji Hipotesis Kepemimpinan Terhadap Komitmen Organisasi</w:t>
      </w:r>
    </w:p>
    <w:p w14:paraId="4EE47039" w14:textId="77777777" w:rsidR="006D29CF" w:rsidRDefault="006D29CF" w:rsidP="00F6376A">
      <w:pPr>
        <w:ind w:firstLine="567"/>
        <w:jc w:val="both"/>
      </w:pPr>
      <w:r w:rsidRPr="006D29CF">
        <w:t xml:space="preserve">Variabel Kepemimpinan X1 berpengaruh signifikan terhadap Komitmen Organisasi (Y2). Penelitian ini dapat dilihat dari hasil perhitungan yang diperoleh dari nilai thitung dengan nilai ttabel atau nilai signifikansi (sig.) dengan nilai α. Nilai thitung = 7.198 &gt; ttabel = 1,968 atau nilai signifikansi (sig.) = 0,000 &lt; 0,05. Dari perhitungan tersebut diperoleh bahwa nilai </w:t>
      </w:r>
      <w:proofErr w:type="gramStart"/>
      <w:r w:rsidRPr="006D29CF">
        <w:t>thitung  &gt;</w:t>
      </w:r>
      <w:proofErr w:type="gramEnd"/>
      <w:r w:rsidRPr="006D29CF">
        <w:t xml:space="preserve"> ttabel dan nilai sig. &lt; nilai  alpha (α). Maka keputusan hipotesisnya adalah tolak H0 dan terima H1, artinya hipotesis menunjukkan bahwa Kepemimpinan (X1) berpengaruh signifikan terhadap Komitmen Organisasi (Y2</w:t>
      </w:r>
      <w:proofErr w:type="gramStart"/>
      <w:r w:rsidRPr="006D29CF">
        <w:t>)  Pada</w:t>
      </w:r>
      <w:proofErr w:type="gramEnd"/>
      <w:r w:rsidRPr="006D29CF">
        <w:t xml:space="preserve"> PT. Pegadaian Kantor Wilayah X Bandung.</w:t>
      </w:r>
    </w:p>
    <w:p w14:paraId="4A1B0A61" w14:textId="77777777" w:rsidR="006D29CF" w:rsidRDefault="006D29CF" w:rsidP="006D29CF">
      <w:pPr>
        <w:jc w:val="both"/>
      </w:pPr>
    </w:p>
    <w:p w14:paraId="21ADD74F" w14:textId="6F359A40" w:rsidR="006D29CF" w:rsidRPr="00856040" w:rsidRDefault="006D29CF" w:rsidP="0099132F">
      <w:pPr>
        <w:pStyle w:val="ListParagraph"/>
        <w:numPr>
          <w:ilvl w:val="0"/>
          <w:numId w:val="11"/>
        </w:numPr>
        <w:ind w:left="567" w:hanging="567"/>
        <w:jc w:val="both"/>
        <w:rPr>
          <w:b/>
          <w:bCs/>
        </w:rPr>
      </w:pPr>
      <w:r w:rsidRPr="006D29CF">
        <w:rPr>
          <w:b/>
          <w:bCs/>
        </w:rPr>
        <w:t>Uji Hipotesis Kompensasi Terhadap Komitmen Organisasi</w:t>
      </w:r>
    </w:p>
    <w:p w14:paraId="39A3A81E" w14:textId="77777777" w:rsidR="006D29CF" w:rsidRDefault="006D29CF" w:rsidP="0099132F">
      <w:pPr>
        <w:ind w:firstLine="567"/>
        <w:jc w:val="both"/>
      </w:pPr>
      <w:r w:rsidRPr="006D29CF">
        <w:t xml:space="preserve">Variabel Kompensasi (X2) berpengaruh signifikan terhadap Komitmen Organisasi (Y2). Penelitian ini dapat dilihat dari hasil perhitungan yang diperoleh dari nilai thitung dengan nilai ttabel atau nilai signifikansi (sig.) dengan nilai α. Nilai thitung </w:t>
      </w:r>
      <w:proofErr w:type="gramStart"/>
      <w:r w:rsidRPr="006D29CF">
        <w:t>=  7.961</w:t>
      </w:r>
      <w:proofErr w:type="gramEnd"/>
      <w:r w:rsidRPr="006D29CF">
        <w:t xml:space="preserve"> &gt; ttabel = 1,968 atau nilai signifikansi (sig.) = 0,000 &lt; 0,05. Dari perhitungan tersebut diperoleh bahwa nilai </w:t>
      </w:r>
      <w:proofErr w:type="gramStart"/>
      <w:r w:rsidRPr="006D29CF">
        <w:t>thitung  &gt;</w:t>
      </w:r>
      <w:proofErr w:type="gramEnd"/>
      <w:r w:rsidRPr="006D29CF">
        <w:t xml:space="preserve"> ttabel dan nilai sig. &lt; nilai  alpha (α). Maka keputusan hipotesisnya adalah tolak H0 dan terima H1 diterima, artinya hipotesis menunjukkan bahwa Kompensasi (X2) berpengaruh signifikan terhadap Komitmen Organisasi (Y2) Pada PT. Pegadaian Kantor Wilayah X Bandung.</w:t>
      </w:r>
    </w:p>
    <w:p w14:paraId="6F71CB50" w14:textId="77777777" w:rsidR="006D29CF" w:rsidRDefault="006D29CF" w:rsidP="006D29CF">
      <w:pPr>
        <w:jc w:val="both"/>
      </w:pPr>
    </w:p>
    <w:p w14:paraId="29EDC520" w14:textId="790F8930" w:rsidR="006D29CF" w:rsidRPr="00856040" w:rsidRDefault="006D29CF" w:rsidP="0099132F">
      <w:pPr>
        <w:pStyle w:val="ListParagraph"/>
        <w:numPr>
          <w:ilvl w:val="0"/>
          <w:numId w:val="11"/>
        </w:numPr>
        <w:ind w:left="567" w:hanging="567"/>
        <w:jc w:val="both"/>
        <w:rPr>
          <w:b/>
          <w:bCs/>
        </w:rPr>
      </w:pPr>
      <w:r w:rsidRPr="006D29CF">
        <w:rPr>
          <w:b/>
          <w:bCs/>
        </w:rPr>
        <w:t>Uji Hipotesis Kualitas Kehidupan Kerja Terhadap Komitmen Organisasi</w:t>
      </w:r>
    </w:p>
    <w:p w14:paraId="47E1D761" w14:textId="77777777" w:rsidR="006D29CF" w:rsidRDefault="006D29CF" w:rsidP="0099132F">
      <w:pPr>
        <w:ind w:firstLine="567"/>
        <w:jc w:val="both"/>
      </w:pPr>
      <w:r w:rsidRPr="006D29CF">
        <w:t xml:space="preserve">Variabel Kualitas Kehidupan Kerja (X3) berpengaruh signifikan terhadap Komitmen Organisasi (Y2). Penelitian ini dapat dilihat dari hasil perhitungan yang diperoleh dari nilai thitung dengan nilai ttabel atau nilai signifikansi (sig.) dengan nilai α. Nilai thitung = 6.508 &gt; ttabel = 1,968 atau nilai signifikansi (sig.) = 0,000 &lt; 0,05. Dari perhitungan tersebut diperoleh bahwa nilai </w:t>
      </w:r>
      <w:proofErr w:type="gramStart"/>
      <w:r w:rsidRPr="006D29CF">
        <w:t>thitung  &gt;</w:t>
      </w:r>
      <w:proofErr w:type="gramEnd"/>
      <w:r w:rsidRPr="006D29CF">
        <w:t xml:space="preserve"> ttabel dan nilai sig. &lt; nilai  alpha (α). Maka keputusan hipotesisnya adalah tolak H0 dan terima H1, artinya hipotesis menunjukkan bahwa Kualitas Kehidupan Kerja (X3) berpengaruh signifikan terhadap Komitmen Organisasi (Y2) pada PT. Pegadaian Kantor Wilayah X Bandung.</w:t>
      </w:r>
    </w:p>
    <w:p w14:paraId="1C091CB0" w14:textId="77777777" w:rsidR="006D29CF" w:rsidRDefault="006D29CF" w:rsidP="006D29CF">
      <w:pPr>
        <w:jc w:val="both"/>
      </w:pPr>
    </w:p>
    <w:p w14:paraId="63DEDC8D" w14:textId="5C2071BB" w:rsidR="006D29CF" w:rsidRPr="00856040" w:rsidRDefault="006D29CF" w:rsidP="0099132F">
      <w:pPr>
        <w:pStyle w:val="ListParagraph"/>
        <w:numPr>
          <w:ilvl w:val="0"/>
          <w:numId w:val="11"/>
        </w:numPr>
        <w:ind w:left="567" w:hanging="567"/>
        <w:jc w:val="both"/>
        <w:rPr>
          <w:b/>
          <w:bCs/>
        </w:rPr>
      </w:pPr>
      <w:r w:rsidRPr="006D29CF">
        <w:rPr>
          <w:b/>
          <w:bCs/>
        </w:rPr>
        <w:t>Uji Hipotesis Penerapan Core Values Terhadap Kinerja</w:t>
      </w:r>
    </w:p>
    <w:p w14:paraId="2C31F385" w14:textId="77777777" w:rsidR="006D29CF" w:rsidRDefault="006D29CF" w:rsidP="0099132F">
      <w:pPr>
        <w:ind w:firstLine="567"/>
        <w:jc w:val="both"/>
      </w:pPr>
      <w:r w:rsidRPr="006D29CF">
        <w:t xml:space="preserve">Variabel Penerapan Core Values (Y1) berpengaruh signifikan terhadap Kinerja (Z). Penelitian ini dapat dilihat dari hasil perhitungan yang diperoleh dari nilai thitung dengan nilai ttabel atau nilai </w:t>
      </w:r>
      <w:r w:rsidRPr="006D29CF">
        <w:lastRenderedPageBreak/>
        <w:t xml:space="preserve">signifikansi (sig.) dengan nilai α. Nilai thitung = </w:t>
      </w:r>
      <w:proofErr w:type="gramStart"/>
      <w:r w:rsidRPr="006D29CF">
        <w:t>6.200  &gt;</w:t>
      </w:r>
      <w:proofErr w:type="gramEnd"/>
      <w:r w:rsidRPr="006D29CF">
        <w:t xml:space="preserve"> ttabel = 1,968 atau nilai signifikansi (sig.) = 0,000 &lt; 0,05. Dari perhitungan tersebut diperoleh bahwa nilai </w:t>
      </w:r>
      <w:proofErr w:type="gramStart"/>
      <w:r w:rsidRPr="006D29CF">
        <w:t>thitung  &gt;</w:t>
      </w:r>
      <w:proofErr w:type="gramEnd"/>
      <w:r w:rsidRPr="006D29CF">
        <w:t xml:space="preserve"> ttabel dan nilai sig. &lt; nilai  alpha (α). Maka keputusan hipotesisnya adalah tolak H0 dan terima H1, artinya hipotesis menunjukkan bahwa Penerapan Core Values (Y1) berpengaruh signifikan terhadap Kinerja (Z) pada PT. Pegadaian Kantor Wilayah X Bandung.</w:t>
      </w:r>
    </w:p>
    <w:p w14:paraId="339AEB18" w14:textId="77777777" w:rsidR="006D29CF" w:rsidRDefault="006D29CF" w:rsidP="0099132F">
      <w:pPr>
        <w:ind w:firstLine="567"/>
        <w:jc w:val="both"/>
      </w:pPr>
    </w:p>
    <w:p w14:paraId="6D2D877A" w14:textId="11DC406D" w:rsidR="006D29CF" w:rsidRPr="00856040" w:rsidRDefault="006D29CF" w:rsidP="0099132F">
      <w:pPr>
        <w:pStyle w:val="ListParagraph"/>
        <w:numPr>
          <w:ilvl w:val="0"/>
          <w:numId w:val="11"/>
        </w:numPr>
        <w:ind w:left="567" w:hanging="567"/>
        <w:jc w:val="both"/>
        <w:rPr>
          <w:b/>
          <w:bCs/>
        </w:rPr>
      </w:pPr>
      <w:r w:rsidRPr="006D29CF">
        <w:rPr>
          <w:b/>
          <w:bCs/>
        </w:rPr>
        <w:t>Uji Hipotesis Komitmen Organisasi Terhadap Kinerja</w:t>
      </w:r>
    </w:p>
    <w:p w14:paraId="71E556DD" w14:textId="77777777" w:rsidR="006D29CF" w:rsidRDefault="00856040" w:rsidP="0099132F">
      <w:pPr>
        <w:ind w:firstLine="567"/>
        <w:jc w:val="both"/>
      </w:pPr>
      <w:r w:rsidRPr="00856040">
        <w:t xml:space="preserve">Variabel Komitmen Organisasi (Y2) berpengaruh signifikan terhadap Kinerja (Z). Penelitian ini dapat dilihat dari hasil perhitungan yang diperoleh dari nilai thitung dengan nilai ttabel atau nilai signifikansi (sig.) dengan nilai α. Nilai thitung = 10.619 &gt; ttabel = 1,968 atau nilai signifikansi (sig.) = 0,000 &lt; 0,05. Dari perhitungan tersebut diperoleh bahwa nilai </w:t>
      </w:r>
      <w:proofErr w:type="gramStart"/>
      <w:r w:rsidRPr="00856040">
        <w:t>thitung  &gt;</w:t>
      </w:r>
      <w:proofErr w:type="gramEnd"/>
      <w:r w:rsidRPr="00856040">
        <w:t xml:space="preserve"> ttabel dan nilai sig. &lt; nilai  alpha (α). Maka keputusan hipotesisnya adalah tolak H0 dan terima H1, artinya hipotesis menunjukkan bahwa Komitmen Organisasi (Y2) berpengaruh signifikan terhadap Kinerja (Z) pada PT. Pegadaian Kantor Wilayah X Bandung.</w:t>
      </w:r>
    </w:p>
    <w:p w14:paraId="3ACBFA31" w14:textId="77777777" w:rsidR="00856040" w:rsidRDefault="00856040" w:rsidP="0099132F">
      <w:pPr>
        <w:ind w:firstLine="567"/>
        <w:jc w:val="both"/>
      </w:pPr>
    </w:p>
    <w:p w14:paraId="58A61923" w14:textId="77777777" w:rsidR="00856040" w:rsidRDefault="00856040" w:rsidP="00451A54">
      <w:pPr>
        <w:pStyle w:val="ListParagraph"/>
        <w:numPr>
          <w:ilvl w:val="0"/>
          <w:numId w:val="10"/>
        </w:numPr>
        <w:ind w:left="567" w:hanging="567"/>
        <w:jc w:val="both"/>
        <w:rPr>
          <w:b/>
          <w:bCs/>
        </w:rPr>
      </w:pPr>
      <w:r w:rsidRPr="00856040">
        <w:rPr>
          <w:b/>
          <w:bCs/>
        </w:rPr>
        <w:t>Uji Hipotesis Secara Simultan</w:t>
      </w:r>
    </w:p>
    <w:p w14:paraId="37E14921" w14:textId="1221C171" w:rsidR="00856040" w:rsidRPr="00856040" w:rsidRDefault="00856040" w:rsidP="00451A54">
      <w:pPr>
        <w:pStyle w:val="ListParagraph"/>
        <w:numPr>
          <w:ilvl w:val="0"/>
          <w:numId w:val="12"/>
        </w:numPr>
        <w:ind w:left="567" w:hanging="567"/>
        <w:jc w:val="both"/>
        <w:rPr>
          <w:b/>
          <w:bCs/>
        </w:rPr>
      </w:pPr>
      <w:r w:rsidRPr="00856040">
        <w:rPr>
          <w:b/>
          <w:bCs/>
        </w:rPr>
        <w:t>Pengaruh Kepemimpinan, Kompensasi, dan Kualitas Kehidupan Kerja Terhadap Penerapan Core Values</w:t>
      </w:r>
    </w:p>
    <w:p w14:paraId="3FB0954C" w14:textId="77777777" w:rsidR="00856040" w:rsidRDefault="00856040" w:rsidP="00451A54">
      <w:pPr>
        <w:ind w:firstLine="567"/>
        <w:jc w:val="both"/>
      </w:pPr>
      <w:r w:rsidRPr="00856040">
        <w:t xml:space="preserve">Diketahui bahwa Variabel Kepemimpinan (X1), Kompensasi (X2), dan Kualitas Kehidupan Kerja (X3) berpengaruh signifikan terhadap Penerapan Core Values (Y1). Penelitian ini dapat dilihat dari hasil perhitungan yang diperoleh dari nilai thitung dengan nilai ttabel atau nilai signifikansi (sig.) dengan nilai α. Nilai Fhitung = </w:t>
      </w:r>
      <w:proofErr w:type="gramStart"/>
      <w:r w:rsidRPr="00856040">
        <w:t>197,046  &gt;</w:t>
      </w:r>
      <w:proofErr w:type="gramEnd"/>
      <w:r w:rsidRPr="00856040">
        <w:t xml:space="preserve"> Ftabel = 2,246 atau nilai signifikansi (sig.) = 0,000 &lt; 0,05. Dari perhitungan tersebut diperoleh bahwa nilai </w:t>
      </w:r>
      <w:proofErr w:type="gramStart"/>
      <w:r w:rsidRPr="00856040">
        <w:t>Fhitung  &gt;</w:t>
      </w:r>
      <w:proofErr w:type="gramEnd"/>
      <w:r w:rsidRPr="00856040">
        <w:t xml:space="preserve"> Ftabel dan nilai sig. &lt; nilai  alpha (α). Maka keputusan hipotesisnya adalah tolak H0 dan terima H1, artinya hipotesis menunjukkan bahwa Kepemimpinan (X1), Kompensasi (X2), dan Kualitas Kehidupan Kerja (X3) terhadap Penerapan Core Values (Y1) pada PT. Pegadaian Kantor Wilayah X Bandung.</w:t>
      </w:r>
    </w:p>
    <w:p w14:paraId="148C6B61" w14:textId="77777777" w:rsidR="00856040" w:rsidRDefault="00856040" w:rsidP="00856040">
      <w:pPr>
        <w:jc w:val="both"/>
      </w:pPr>
    </w:p>
    <w:p w14:paraId="2B8526B4" w14:textId="6B1D3219" w:rsidR="00856040" w:rsidRPr="00856040" w:rsidRDefault="00856040" w:rsidP="00451A54">
      <w:pPr>
        <w:pStyle w:val="ListParagraph"/>
        <w:numPr>
          <w:ilvl w:val="0"/>
          <w:numId w:val="12"/>
        </w:numPr>
        <w:ind w:left="567" w:hanging="567"/>
        <w:jc w:val="both"/>
        <w:rPr>
          <w:b/>
          <w:bCs/>
        </w:rPr>
      </w:pPr>
      <w:r w:rsidRPr="00856040">
        <w:rPr>
          <w:b/>
          <w:bCs/>
        </w:rPr>
        <w:t>Pengaruh Kepemimpinan, Kompensasi, dan Kualitas Kehidupan Kerja Terhadap Komitmen Organisasi</w:t>
      </w:r>
    </w:p>
    <w:p w14:paraId="030010B8" w14:textId="77777777" w:rsidR="00856040" w:rsidRDefault="00856040" w:rsidP="00451A54">
      <w:pPr>
        <w:ind w:firstLine="567"/>
        <w:jc w:val="both"/>
      </w:pPr>
      <w:r>
        <w:t>D</w:t>
      </w:r>
      <w:r w:rsidRPr="00856040">
        <w:t xml:space="preserve">iketahui bahwa Variabel Kepemimpinan (X1), Kompensasi (X2), dan Kualitas Kehidupan Kerja (X3) berpengaruh signifikan terhadap Komitmen Organisasi (Y2). Penelitian ini dapat dilihat dari hasil perhitungan yang diperoleh dari nilai thitung dengan nilai ttabel atau nilai signifikansi (sig.) dengan nilai α. Nilai Fhitung = 188.059 &gt; Ftabel = 2,246 atau nilai signifikansi (sig.) = 0,000 &lt; 0,05. Dari perhitungan tersebut diperoleh bahwa nilai </w:t>
      </w:r>
      <w:proofErr w:type="gramStart"/>
      <w:r w:rsidRPr="00856040">
        <w:t>Fhitung  &gt;</w:t>
      </w:r>
      <w:proofErr w:type="gramEnd"/>
      <w:r w:rsidRPr="00856040">
        <w:t xml:space="preserve"> Ftabel dan nilai sig. &lt; nilai  alpha (α). Maka keputusan hipotesisnya adalah tolak H0 dan terima H1, artinya hipotesis menunjukkan bahwa Kepemimpinan (X1), Kompensasi (X2), dan Kualitas Kehidupan Kerja (X3) berpengaruh signifikan terhadap Komitmen Organisasi (Y2</w:t>
      </w:r>
      <w:proofErr w:type="gramStart"/>
      <w:r w:rsidRPr="00856040">
        <w:t>)  pada</w:t>
      </w:r>
      <w:proofErr w:type="gramEnd"/>
      <w:r w:rsidRPr="00856040">
        <w:t xml:space="preserve"> PT. Pegadaian Kantor Wilayah X Bandung.</w:t>
      </w:r>
    </w:p>
    <w:p w14:paraId="4754B7FC" w14:textId="77777777" w:rsidR="00856040" w:rsidRDefault="00856040" w:rsidP="00856040">
      <w:pPr>
        <w:jc w:val="both"/>
      </w:pPr>
    </w:p>
    <w:p w14:paraId="1CB95D3E" w14:textId="47694955" w:rsidR="00856040" w:rsidRPr="00856040" w:rsidRDefault="00856040" w:rsidP="00451A54">
      <w:pPr>
        <w:pStyle w:val="ListParagraph"/>
        <w:numPr>
          <w:ilvl w:val="0"/>
          <w:numId w:val="12"/>
        </w:numPr>
        <w:ind w:left="567" w:hanging="567"/>
        <w:jc w:val="both"/>
        <w:rPr>
          <w:b/>
          <w:bCs/>
        </w:rPr>
      </w:pPr>
      <w:r w:rsidRPr="00856040">
        <w:rPr>
          <w:b/>
          <w:bCs/>
        </w:rPr>
        <w:t>Pengaruh Penerapan Core Values dan Komitmen Organisasi Terhadap Kinerja</w:t>
      </w:r>
    </w:p>
    <w:p w14:paraId="1C75B3CD" w14:textId="77777777" w:rsidR="00856040" w:rsidRDefault="00856040" w:rsidP="00180C72">
      <w:pPr>
        <w:spacing w:after="240"/>
        <w:ind w:firstLine="567"/>
        <w:jc w:val="both"/>
      </w:pPr>
      <w:r>
        <w:t>D</w:t>
      </w:r>
      <w:r w:rsidRPr="00856040">
        <w:t xml:space="preserve">iketahui bahwa Variabel Penerapan Core Values (Y1) dan Komitmen Organisasi (Y2) berpengaruh signifikan terhadap Kinerja (Z). Penelitian ini dapat dilihat dari hasil perhitungan yang diperoleh dari nilai Fhitung dengan nilai Ftabel atau nilai signifikansi (sig.) dengan nilai α. Nilai Fhitung = 347.467 &gt; Ftabel = 2,246 atau nilai signifikansi (sig.) = 0,000 &lt; 0,05. Dari perhitungan tersebut diperoleh bahwa nilai </w:t>
      </w:r>
      <w:proofErr w:type="gramStart"/>
      <w:r w:rsidRPr="00856040">
        <w:t>Fhitung  &gt;</w:t>
      </w:r>
      <w:proofErr w:type="gramEnd"/>
      <w:r w:rsidRPr="00856040">
        <w:t xml:space="preserve"> Ftabel dan nilai sig. &lt; nilai  alpha (α). Maka keputusan hipotesisnya adalah tolak H0 dan terima H1, artinya hipotesis menunjukkan bahwa Penerapan Core Values (Y1) berpengaruh signifikan terhadap Komitmen Organisasi (Y2) pada PT. Pegadaian Kantor Wilayah X Bandung.</w:t>
      </w:r>
    </w:p>
    <w:p w14:paraId="3825AA91" w14:textId="77777777" w:rsidR="00856040" w:rsidRPr="00856040" w:rsidRDefault="00856040" w:rsidP="00856040">
      <w:pPr>
        <w:jc w:val="center"/>
        <w:rPr>
          <w:b/>
          <w:bCs/>
        </w:rPr>
      </w:pPr>
      <w:bookmarkStart w:id="6" w:name="DAFTAR_PUSTAKA"/>
      <w:bookmarkEnd w:id="6"/>
      <w:r w:rsidRPr="00856040">
        <w:rPr>
          <w:b/>
          <w:bCs/>
        </w:rPr>
        <w:t>DAFTAR PUSTAKA</w:t>
      </w:r>
    </w:p>
    <w:p w14:paraId="5374CF59" w14:textId="77777777" w:rsidR="00856040" w:rsidRPr="00267FF9" w:rsidRDefault="00856040" w:rsidP="00856040">
      <w:pPr>
        <w:pStyle w:val="ListParagraph"/>
        <w:ind w:left="567"/>
        <w:jc w:val="both"/>
        <w:rPr>
          <w:rFonts w:ascii="Arial" w:hAnsi="Arial" w:cs="Arial"/>
          <w:sz w:val="24"/>
          <w:szCs w:val="24"/>
          <w:shd w:val="clear" w:color="auto" w:fill="FFFFFF"/>
        </w:rPr>
      </w:pPr>
    </w:p>
    <w:p w14:paraId="43436784" w14:textId="77777777" w:rsidR="00856040" w:rsidRPr="00856040" w:rsidRDefault="00856040" w:rsidP="0097526B">
      <w:pPr>
        <w:ind w:left="1134" w:hanging="1134"/>
        <w:jc w:val="both"/>
        <w:rPr>
          <w:sz w:val="20"/>
          <w:szCs w:val="20"/>
          <w:shd w:val="clear" w:color="auto" w:fill="FFFFFF"/>
        </w:rPr>
      </w:pPr>
      <w:proofErr w:type="gramStart"/>
      <w:r w:rsidRPr="00856040">
        <w:rPr>
          <w:rStyle w:val="Emphasis"/>
          <w:sz w:val="20"/>
          <w:szCs w:val="20"/>
          <w:shd w:val="clear" w:color="auto" w:fill="FFFFFF"/>
        </w:rPr>
        <w:t>Ambarwati</w:t>
      </w:r>
      <w:r w:rsidRPr="00856040">
        <w:rPr>
          <w:sz w:val="20"/>
          <w:szCs w:val="20"/>
          <w:shd w:val="clear" w:color="auto" w:fill="FFFFFF"/>
        </w:rPr>
        <w:t xml:space="preserve">, A. </w:t>
      </w:r>
      <w:r w:rsidRPr="00856040">
        <w:rPr>
          <w:rStyle w:val="Emphasis"/>
          <w:sz w:val="20"/>
          <w:szCs w:val="20"/>
          <w:shd w:val="clear" w:color="auto" w:fill="FFFFFF"/>
        </w:rPr>
        <w:t>2018</w:t>
      </w:r>
      <w:r w:rsidRPr="00856040">
        <w:rPr>
          <w:sz w:val="20"/>
          <w:szCs w:val="20"/>
          <w:shd w:val="clear" w:color="auto" w:fill="FFFFFF"/>
        </w:rPr>
        <w:t>.</w:t>
      </w:r>
      <w:proofErr w:type="gramEnd"/>
      <w:r w:rsidRPr="00856040">
        <w:rPr>
          <w:sz w:val="20"/>
          <w:szCs w:val="20"/>
          <w:shd w:val="clear" w:color="auto" w:fill="FFFFFF"/>
        </w:rPr>
        <w:t xml:space="preserve"> Perilaku Dan Teori Organisasi (Edisi 1). Malang: Penerbit. Media Nusa Creative.</w:t>
      </w:r>
    </w:p>
    <w:p w14:paraId="5886B738" w14:textId="77777777" w:rsidR="00856040" w:rsidRPr="00856040" w:rsidRDefault="00856040" w:rsidP="0097526B">
      <w:pPr>
        <w:pStyle w:val="ListParagraph"/>
        <w:widowControl/>
        <w:numPr>
          <w:ilvl w:val="0"/>
          <w:numId w:val="14"/>
        </w:numPr>
        <w:autoSpaceDE/>
        <w:autoSpaceDN/>
        <w:spacing w:after="160"/>
        <w:ind w:left="1134" w:hanging="1134"/>
        <w:contextualSpacing/>
        <w:jc w:val="both"/>
        <w:rPr>
          <w:sz w:val="20"/>
          <w:szCs w:val="20"/>
          <w:shd w:val="clear" w:color="auto" w:fill="FFFFFF"/>
        </w:rPr>
      </w:pPr>
      <w:r w:rsidRPr="00856040">
        <w:rPr>
          <w:rStyle w:val="Emphasis"/>
          <w:sz w:val="20"/>
          <w:szCs w:val="20"/>
          <w:shd w:val="clear" w:color="auto" w:fill="FFFFFF"/>
        </w:rPr>
        <w:t>Wagner</w:t>
      </w:r>
      <w:r w:rsidRPr="00856040">
        <w:rPr>
          <w:sz w:val="20"/>
          <w:szCs w:val="20"/>
          <w:shd w:val="clear" w:color="auto" w:fill="FFFFFF"/>
        </w:rPr>
        <w:t> III, </w:t>
      </w:r>
      <w:r w:rsidRPr="00856040">
        <w:rPr>
          <w:rStyle w:val="Emphasis"/>
          <w:sz w:val="20"/>
          <w:szCs w:val="20"/>
          <w:shd w:val="clear" w:color="auto" w:fill="FFFFFF"/>
        </w:rPr>
        <w:t>John</w:t>
      </w:r>
      <w:r w:rsidRPr="00856040">
        <w:rPr>
          <w:sz w:val="20"/>
          <w:szCs w:val="20"/>
          <w:shd w:val="clear" w:color="auto" w:fill="FFFFFF"/>
        </w:rPr>
        <w:t>. and </w:t>
      </w:r>
      <w:r w:rsidRPr="00856040">
        <w:rPr>
          <w:rStyle w:val="Emphasis"/>
          <w:sz w:val="20"/>
          <w:szCs w:val="20"/>
          <w:shd w:val="clear" w:color="auto" w:fill="FFFFFF"/>
        </w:rPr>
        <w:t>Hollenbeck</w:t>
      </w:r>
      <w:r w:rsidRPr="00856040">
        <w:rPr>
          <w:sz w:val="20"/>
          <w:szCs w:val="20"/>
          <w:shd w:val="clear" w:color="auto" w:fill="FFFFFF"/>
        </w:rPr>
        <w:t>, </w:t>
      </w:r>
      <w:r w:rsidRPr="00856040">
        <w:rPr>
          <w:rStyle w:val="Emphasis"/>
          <w:sz w:val="20"/>
          <w:szCs w:val="20"/>
          <w:shd w:val="clear" w:color="auto" w:fill="FFFFFF"/>
        </w:rPr>
        <w:t>John</w:t>
      </w:r>
      <w:r w:rsidRPr="00856040">
        <w:rPr>
          <w:sz w:val="20"/>
          <w:szCs w:val="20"/>
          <w:shd w:val="clear" w:color="auto" w:fill="FFFFFF"/>
        </w:rPr>
        <w:t> R. 2009. Organizational Behavior: Securingcompetitivo Advantage. New York: Upper Saddle River Prentice.</w:t>
      </w:r>
    </w:p>
    <w:p w14:paraId="432FC506"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A.A. Anwar Prabu, </w:t>
      </w:r>
      <w:r w:rsidRPr="00856040">
        <w:rPr>
          <w:rStyle w:val="Emphasis"/>
          <w:sz w:val="20"/>
          <w:szCs w:val="20"/>
          <w:shd w:val="clear" w:color="auto" w:fill="FFFFFF"/>
        </w:rPr>
        <w:t>Mangkunegara</w:t>
      </w:r>
      <w:r w:rsidRPr="00856040">
        <w:rPr>
          <w:sz w:val="20"/>
          <w:szCs w:val="20"/>
          <w:shd w:val="clear" w:color="auto" w:fill="FFFFFF"/>
        </w:rPr>
        <w:t xml:space="preserve">. </w:t>
      </w:r>
      <w:r w:rsidRPr="00856040">
        <w:rPr>
          <w:rStyle w:val="Emphasis"/>
          <w:sz w:val="20"/>
          <w:szCs w:val="20"/>
          <w:shd w:val="clear" w:color="auto" w:fill="FFFFFF"/>
        </w:rPr>
        <w:t>2018</w:t>
      </w:r>
      <w:r w:rsidRPr="00856040">
        <w:rPr>
          <w:sz w:val="20"/>
          <w:szCs w:val="20"/>
          <w:shd w:val="clear" w:color="auto" w:fill="FFFFFF"/>
        </w:rPr>
        <w:t>. Manajemen Sumber Daya Manusia Perusahaan. Bandung: PT. Remaja Rosda Karya.</w:t>
      </w:r>
    </w:p>
    <w:p w14:paraId="768B007F"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lastRenderedPageBreak/>
        <w:t> A. S, </w:t>
      </w:r>
      <w:r w:rsidRPr="00856040">
        <w:rPr>
          <w:rStyle w:val="Emphasis"/>
          <w:sz w:val="20"/>
          <w:szCs w:val="20"/>
          <w:shd w:val="clear" w:color="auto" w:fill="FFFFFF"/>
        </w:rPr>
        <w:t>Munandar</w:t>
      </w:r>
      <w:r w:rsidRPr="00856040">
        <w:rPr>
          <w:sz w:val="20"/>
          <w:szCs w:val="20"/>
          <w:shd w:val="clear" w:color="auto" w:fill="FFFFFF"/>
        </w:rPr>
        <w:t xml:space="preserve">. </w:t>
      </w:r>
      <w:r w:rsidRPr="00856040">
        <w:rPr>
          <w:rStyle w:val="Emphasis"/>
          <w:sz w:val="20"/>
          <w:szCs w:val="20"/>
          <w:shd w:val="clear" w:color="auto" w:fill="FFFFFF"/>
        </w:rPr>
        <w:t>2001</w:t>
      </w:r>
      <w:r w:rsidRPr="00856040">
        <w:rPr>
          <w:sz w:val="20"/>
          <w:szCs w:val="20"/>
          <w:shd w:val="clear" w:color="auto" w:fill="FFFFFF"/>
        </w:rPr>
        <w:t>. Psikologi Industri dan Organisasi. Jakarta: UI.</w:t>
      </w:r>
    </w:p>
    <w:p w14:paraId="4D9F118E" w14:textId="77777777" w:rsidR="00856040" w:rsidRPr="00856040" w:rsidRDefault="00856040" w:rsidP="0097526B">
      <w:pPr>
        <w:ind w:left="1134" w:hanging="1134"/>
        <w:jc w:val="both"/>
        <w:rPr>
          <w:sz w:val="20"/>
          <w:szCs w:val="20"/>
          <w:lang w:eastAsia="en-ID"/>
        </w:rPr>
      </w:pPr>
      <w:r w:rsidRPr="00856040">
        <w:rPr>
          <w:sz w:val="20"/>
          <w:szCs w:val="20"/>
          <w:shd w:val="clear" w:color="auto" w:fill="FFFFFF"/>
        </w:rPr>
        <w:t>Achmad, Kuncoro., </w:t>
      </w:r>
      <w:r w:rsidRPr="00856040">
        <w:rPr>
          <w:rStyle w:val="Emphasis"/>
          <w:sz w:val="20"/>
          <w:szCs w:val="20"/>
          <w:shd w:val="clear" w:color="auto" w:fill="FFFFFF"/>
        </w:rPr>
        <w:t>Engkos.</w:t>
      </w:r>
      <w:r w:rsidRPr="00856040">
        <w:rPr>
          <w:sz w:val="20"/>
          <w:szCs w:val="20"/>
          <w:shd w:val="clear" w:color="auto" w:fill="FFFFFF"/>
        </w:rPr>
        <w:t> dan </w:t>
      </w:r>
      <w:r w:rsidRPr="00856040">
        <w:rPr>
          <w:rStyle w:val="Emphasis"/>
          <w:sz w:val="20"/>
          <w:szCs w:val="20"/>
          <w:shd w:val="clear" w:color="auto" w:fill="FFFFFF"/>
        </w:rPr>
        <w:t>Riduwan</w:t>
      </w:r>
      <w:r w:rsidRPr="00856040">
        <w:rPr>
          <w:sz w:val="20"/>
          <w:szCs w:val="20"/>
          <w:shd w:val="clear" w:color="auto" w:fill="FFFFFF"/>
        </w:rPr>
        <w:t>. </w:t>
      </w:r>
      <w:r w:rsidRPr="00856040">
        <w:rPr>
          <w:rStyle w:val="Emphasis"/>
          <w:sz w:val="20"/>
          <w:szCs w:val="20"/>
          <w:shd w:val="clear" w:color="auto" w:fill="FFFFFF"/>
        </w:rPr>
        <w:t>2008</w:t>
      </w:r>
      <w:r w:rsidRPr="00856040">
        <w:rPr>
          <w:sz w:val="20"/>
          <w:szCs w:val="20"/>
          <w:shd w:val="clear" w:color="auto" w:fill="FFFFFF"/>
        </w:rPr>
        <w:t>. Analisis Jalur (Path Analysis). Cetakan Kedua. Bandung: Alfabeta.</w:t>
      </w:r>
    </w:p>
    <w:p w14:paraId="189DF47A"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________</w:t>
      </w:r>
      <w:r w:rsidRPr="00856040">
        <w:rPr>
          <w:rStyle w:val="Emphasis"/>
          <w:sz w:val="20"/>
          <w:szCs w:val="20"/>
          <w:shd w:val="clear" w:color="auto" w:fill="FFFFFF"/>
        </w:rPr>
        <w:t>. 2013</w:t>
      </w:r>
      <w:r w:rsidRPr="00856040">
        <w:rPr>
          <w:sz w:val="20"/>
          <w:szCs w:val="20"/>
          <w:shd w:val="clear" w:color="auto" w:fill="FFFFFF"/>
        </w:rPr>
        <w:t>. Cara Menggunakan dan Memaknai Analisis Jalur (Path. Analysis). Bandung: Alfabeta.</w:t>
      </w:r>
    </w:p>
    <w:p w14:paraId="7EB8BA04"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Achmad</w:t>
      </w:r>
      <w:r w:rsidRPr="00856040">
        <w:rPr>
          <w:rStyle w:val="Emphasis"/>
          <w:sz w:val="20"/>
          <w:szCs w:val="20"/>
          <w:shd w:val="clear" w:color="auto" w:fill="FFFFFF"/>
        </w:rPr>
        <w:t>, Kuncoro</w:t>
      </w:r>
      <w:r w:rsidRPr="00856040">
        <w:rPr>
          <w:sz w:val="20"/>
          <w:szCs w:val="20"/>
          <w:shd w:val="clear" w:color="auto" w:fill="FFFFFF"/>
        </w:rPr>
        <w:t>. dan Mudrajat. </w:t>
      </w:r>
      <w:r w:rsidRPr="00856040">
        <w:rPr>
          <w:rStyle w:val="Emphasis"/>
          <w:sz w:val="20"/>
          <w:szCs w:val="20"/>
          <w:shd w:val="clear" w:color="auto" w:fill="FFFFFF"/>
        </w:rPr>
        <w:t>2011</w:t>
      </w:r>
      <w:r w:rsidRPr="00856040">
        <w:rPr>
          <w:sz w:val="20"/>
          <w:szCs w:val="20"/>
          <w:shd w:val="clear" w:color="auto" w:fill="FFFFFF"/>
        </w:rPr>
        <w:t>. Metode Kuantitatif. Yogyakarta: Sekolah Tinggi Ilmu. Manajemen: YKPN.</w:t>
      </w:r>
    </w:p>
    <w:p w14:paraId="0FC53985" w14:textId="77777777" w:rsidR="00856040" w:rsidRPr="00856040" w:rsidRDefault="00856040" w:rsidP="0097526B">
      <w:pPr>
        <w:ind w:left="1134" w:hanging="1134"/>
        <w:jc w:val="both"/>
        <w:rPr>
          <w:sz w:val="20"/>
          <w:szCs w:val="20"/>
        </w:rPr>
      </w:pPr>
      <w:r w:rsidRPr="00856040">
        <w:rPr>
          <w:sz w:val="20"/>
          <w:szCs w:val="20"/>
          <w:shd w:val="clear" w:color="auto" w:fill="FFFFFF"/>
        </w:rPr>
        <w:t>Achmad Kabiru, </w:t>
      </w:r>
      <w:r w:rsidRPr="00856040">
        <w:rPr>
          <w:rStyle w:val="Emphasis"/>
          <w:sz w:val="20"/>
          <w:szCs w:val="20"/>
          <w:shd w:val="clear" w:color="auto" w:fill="FFFFFF"/>
        </w:rPr>
        <w:t>Said</w:t>
      </w:r>
      <w:r w:rsidRPr="00856040">
        <w:rPr>
          <w:sz w:val="20"/>
          <w:szCs w:val="20"/>
          <w:shd w:val="clear" w:color="auto" w:fill="FFFFFF"/>
        </w:rPr>
        <w:t>. </w:t>
      </w:r>
      <w:r w:rsidRPr="00856040">
        <w:rPr>
          <w:rStyle w:val="Emphasis"/>
          <w:sz w:val="20"/>
          <w:szCs w:val="20"/>
          <w:shd w:val="clear" w:color="auto" w:fill="FFFFFF"/>
        </w:rPr>
        <w:t>2017</w:t>
      </w:r>
      <w:r w:rsidRPr="00856040">
        <w:rPr>
          <w:sz w:val="20"/>
          <w:szCs w:val="20"/>
          <w:shd w:val="clear" w:color="auto" w:fill="FFFFFF"/>
        </w:rPr>
        <w:t xml:space="preserve">. Manajemen dan Teori Aplikasi. </w:t>
      </w:r>
      <w:proofErr w:type="gramStart"/>
      <w:r w:rsidRPr="00856040">
        <w:rPr>
          <w:sz w:val="20"/>
          <w:szCs w:val="20"/>
          <w:shd w:val="clear" w:color="auto" w:fill="FFFFFF"/>
        </w:rPr>
        <w:t>Alfabeta :</w:t>
      </w:r>
      <w:proofErr w:type="gramEnd"/>
      <w:r w:rsidRPr="00856040">
        <w:rPr>
          <w:sz w:val="20"/>
          <w:szCs w:val="20"/>
          <w:shd w:val="clear" w:color="auto" w:fill="FFFFFF"/>
        </w:rPr>
        <w:t xml:space="preserve"> Bandung</w:t>
      </w:r>
    </w:p>
    <w:p w14:paraId="5419618D" w14:textId="77777777" w:rsidR="00856040" w:rsidRPr="00856040" w:rsidRDefault="00856040" w:rsidP="0097526B">
      <w:pPr>
        <w:ind w:left="1134" w:hanging="1134"/>
        <w:jc w:val="both"/>
        <w:rPr>
          <w:sz w:val="20"/>
          <w:szCs w:val="20"/>
          <w:lang w:eastAsia="en-ID"/>
        </w:rPr>
      </w:pPr>
      <w:r w:rsidRPr="00856040">
        <w:rPr>
          <w:sz w:val="20"/>
          <w:szCs w:val="20"/>
          <w:shd w:val="clear" w:color="auto" w:fill="FFFFFF"/>
        </w:rPr>
        <w:t>Agus, </w:t>
      </w:r>
      <w:r w:rsidRPr="00856040">
        <w:rPr>
          <w:rStyle w:val="Emphasis"/>
          <w:sz w:val="20"/>
          <w:szCs w:val="20"/>
          <w:shd w:val="clear" w:color="auto" w:fill="FFFFFF"/>
        </w:rPr>
        <w:t>Widarjono</w:t>
      </w:r>
      <w:r w:rsidRPr="00856040">
        <w:rPr>
          <w:sz w:val="20"/>
          <w:szCs w:val="20"/>
          <w:shd w:val="clear" w:color="auto" w:fill="FFFFFF"/>
        </w:rPr>
        <w:t>. </w:t>
      </w:r>
      <w:r w:rsidRPr="00856040">
        <w:rPr>
          <w:rStyle w:val="Emphasis"/>
          <w:sz w:val="20"/>
          <w:szCs w:val="20"/>
          <w:shd w:val="clear" w:color="auto" w:fill="FFFFFF"/>
        </w:rPr>
        <w:t>2010</w:t>
      </w:r>
      <w:r w:rsidRPr="00856040">
        <w:rPr>
          <w:sz w:val="20"/>
          <w:szCs w:val="20"/>
          <w:shd w:val="clear" w:color="auto" w:fill="FFFFFF"/>
        </w:rPr>
        <w:t>. Analisis Statistika Multivariat Terapan. Edisi Kesatu. Yogyakarta: UPP STIM YKPN.</w:t>
      </w:r>
    </w:p>
    <w:p w14:paraId="6CC04B64" w14:textId="77777777" w:rsidR="00856040" w:rsidRPr="00856040" w:rsidRDefault="00856040" w:rsidP="0097526B">
      <w:pPr>
        <w:ind w:left="1134" w:hanging="1134"/>
        <w:jc w:val="both"/>
        <w:rPr>
          <w:sz w:val="20"/>
          <w:szCs w:val="20"/>
        </w:rPr>
      </w:pPr>
      <w:r w:rsidRPr="00856040">
        <w:rPr>
          <w:sz w:val="20"/>
          <w:szCs w:val="20"/>
        </w:rPr>
        <w:t xml:space="preserve">Agustini, T, </w:t>
      </w:r>
      <w:proofErr w:type="gramStart"/>
      <w:r w:rsidRPr="00856040">
        <w:rPr>
          <w:sz w:val="20"/>
          <w:szCs w:val="20"/>
        </w:rPr>
        <w:t>dan  Siregar</w:t>
      </w:r>
      <w:proofErr w:type="gramEnd"/>
      <w:r w:rsidRPr="00856040">
        <w:rPr>
          <w:sz w:val="20"/>
          <w:szCs w:val="20"/>
        </w:rPr>
        <w:t>, D. L. 2020. “Pengaruh Fee Audit, Audit Tenure dan Rotasi Audit terhadap Kualitas Audit Di Bursa Efek Indonesia”. Jurnal EMBA: Jurnal Riset Ekonomi, Manajemen, Bisnis Dan Akuntansi.  Vol. 8 No. 1, p 637–646.</w:t>
      </w:r>
    </w:p>
    <w:p w14:paraId="28192E1F" w14:textId="77777777" w:rsidR="00856040" w:rsidRPr="00856040" w:rsidRDefault="00856040" w:rsidP="0097526B">
      <w:pPr>
        <w:ind w:left="1134" w:hanging="1134"/>
        <w:jc w:val="both"/>
        <w:rPr>
          <w:sz w:val="20"/>
          <w:szCs w:val="20"/>
          <w:shd w:val="clear" w:color="auto" w:fill="FFFFFF"/>
        </w:rPr>
      </w:pPr>
      <w:r w:rsidRPr="00856040">
        <w:rPr>
          <w:sz w:val="20"/>
          <w:szCs w:val="20"/>
        </w:rPr>
        <w:t>Alamelu, R., Surulivel, S. T., Motha, L. C. S., Amudha, R., and Selvabaskar, S. 2015. “Corralates of Employee Compensation and Commitment”. Mediterranean Journal of Social Sciences. Vol. 6, No. 5, p 335-341.</w:t>
      </w:r>
    </w:p>
    <w:p w14:paraId="690B193A" w14:textId="77777777" w:rsidR="00856040" w:rsidRPr="00856040" w:rsidRDefault="00856040" w:rsidP="0097526B">
      <w:pPr>
        <w:ind w:left="1134" w:hanging="1134"/>
        <w:jc w:val="both"/>
        <w:rPr>
          <w:sz w:val="20"/>
          <w:szCs w:val="20"/>
          <w:shd w:val="clear" w:color="auto" w:fill="FFFFFF"/>
        </w:rPr>
      </w:pPr>
      <w:r w:rsidRPr="00856040">
        <w:rPr>
          <w:sz w:val="20"/>
          <w:szCs w:val="20"/>
        </w:rPr>
        <w:t xml:space="preserve">Allen, N.J., dan Meyer, J.P. </w:t>
      </w:r>
      <w:r w:rsidRPr="00856040">
        <w:rPr>
          <w:sz w:val="20"/>
          <w:szCs w:val="20"/>
          <w:shd w:val="clear" w:color="auto" w:fill="FFFFFF"/>
        </w:rPr>
        <w:t xml:space="preserve"> </w:t>
      </w:r>
      <w:r w:rsidRPr="00856040">
        <w:rPr>
          <w:rStyle w:val="Emphasis"/>
          <w:sz w:val="20"/>
          <w:szCs w:val="20"/>
          <w:shd w:val="clear" w:color="auto" w:fill="FFFFFF"/>
        </w:rPr>
        <w:t>1997</w:t>
      </w:r>
      <w:r w:rsidRPr="00856040">
        <w:rPr>
          <w:sz w:val="20"/>
          <w:szCs w:val="20"/>
          <w:shd w:val="clear" w:color="auto" w:fill="FFFFFF"/>
        </w:rPr>
        <w:t xml:space="preserve">. Commitment </w:t>
      </w:r>
      <w:proofErr w:type="gramStart"/>
      <w:r w:rsidRPr="00856040">
        <w:rPr>
          <w:sz w:val="20"/>
          <w:szCs w:val="20"/>
          <w:shd w:val="clear" w:color="auto" w:fill="FFFFFF"/>
        </w:rPr>
        <w:t>In</w:t>
      </w:r>
      <w:proofErr w:type="gramEnd"/>
      <w:r w:rsidRPr="00856040">
        <w:rPr>
          <w:sz w:val="20"/>
          <w:szCs w:val="20"/>
          <w:shd w:val="clear" w:color="auto" w:fill="FFFFFF"/>
        </w:rPr>
        <w:t xml:space="preserve"> The Workplace: Theory. Research, and Application. Thousand Oaks, CA: Sage Publications.</w:t>
      </w:r>
    </w:p>
    <w:p w14:paraId="77E990F5"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Amstrong, </w:t>
      </w:r>
      <w:r w:rsidRPr="00856040">
        <w:rPr>
          <w:rStyle w:val="Emphasis"/>
          <w:sz w:val="20"/>
          <w:szCs w:val="20"/>
          <w:shd w:val="clear" w:color="auto" w:fill="FFFFFF"/>
        </w:rPr>
        <w:t>Michael</w:t>
      </w:r>
      <w:r w:rsidRPr="00856040">
        <w:rPr>
          <w:sz w:val="20"/>
          <w:szCs w:val="20"/>
          <w:shd w:val="clear" w:color="auto" w:fill="FFFFFF"/>
        </w:rPr>
        <w:t xml:space="preserve">. </w:t>
      </w:r>
      <w:r w:rsidRPr="00856040">
        <w:rPr>
          <w:rStyle w:val="Emphasis"/>
          <w:sz w:val="20"/>
          <w:szCs w:val="20"/>
          <w:shd w:val="clear" w:color="auto" w:fill="FFFFFF"/>
        </w:rPr>
        <w:t>2003</w:t>
      </w:r>
      <w:r w:rsidRPr="00856040">
        <w:rPr>
          <w:sz w:val="20"/>
          <w:szCs w:val="20"/>
          <w:shd w:val="clear" w:color="auto" w:fill="FFFFFF"/>
        </w:rPr>
        <w:t>. Strategic Human Resource Management. Jakarta: PT. Bhuana Ilmu Populer.</w:t>
      </w:r>
    </w:p>
    <w:p w14:paraId="635F29A8" w14:textId="77777777" w:rsidR="00856040" w:rsidRPr="00856040" w:rsidRDefault="00856040" w:rsidP="0097526B">
      <w:pPr>
        <w:ind w:left="1134" w:hanging="1134"/>
        <w:jc w:val="both"/>
        <w:rPr>
          <w:sz w:val="20"/>
          <w:szCs w:val="20"/>
        </w:rPr>
      </w:pPr>
      <w:proofErr w:type="gramStart"/>
      <w:r w:rsidRPr="00856040">
        <w:rPr>
          <w:sz w:val="20"/>
          <w:szCs w:val="20"/>
        </w:rPr>
        <w:t>Aminullah.</w:t>
      </w:r>
      <w:proofErr w:type="gramEnd"/>
      <w:r w:rsidRPr="00856040">
        <w:rPr>
          <w:sz w:val="20"/>
          <w:szCs w:val="20"/>
        </w:rPr>
        <w:t xml:space="preserve"> 2015. Analisis Pengaruh Motivasi dan Lingkungan Kerja Terhadap Kinerja Pegawai PT. Perkebunan Nusantara XII Malang.</w:t>
      </w:r>
    </w:p>
    <w:p w14:paraId="54CDFCE1" w14:textId="77777777" w:rsidR="00856040" w:rsidRPr="00856040" w:rsidRDefault="00856040" w:rsidP="0097526B">
      <w:pPr>
        <w:ind w:left="1134" w:hanging="1134"/>
        <w:jc w:val="both"/>
        <w:rPr>
          <w:sz w:val="20"/>
          <w:szCs w:val="20"/>
        </w:rPr>
      </w:pPr>
      <w:r w:rsidRPr="00856040">
        <w:rPr>
          <w:sz w:val="20"/>
          <w:szCs w:val="20"/>
        </w:rPr>
        <w:t>Anang Firmansyah. 2018. Pengantar Manajemen. Yogyakarta: Deepublish.</w:t>
      </w:r>
    </w:p>
    <w:p w14:paraId="7D6B1E53" w14:textId="77777777" w:rsidR="00856040" w:rsidRPr="00856040" w:rsidRDefault="00856040" w:rsidP="0097526B">
      <w:pPr>
        <w:ind w:left="1134" w:hanging="1134"/>
        <w:jc w:val="both"/>
        <w:rPr>
          <w:sz w:val="20"/>
          <w:szCs w:val="20"/>
          <w:shd w:val="clear" w:color="auto" w:fill="FFFFFF"/>
        </w:rPr>
      </w:pPr>
      <w:r w:rsidRPr="00856040">
        <w:rPr>
          <w:sz w:val="20"/>
          <w:szCs w:val="20"/>
        </w:rPr>
        <w:t>Andreas Lako. 2006. Kepemimpinan dan Kinerja Organisasi, Isu, Teori dan Solusi. Cetakan Pertama. Yogyakarta: Amara Books.</w:t>
      </w:r>
    </w:p>
    <w:p w14:paraId="11774726" w14:textId="77777777" w:rsidR="00856040" w:rsidRPr="00856040" w:rsidRDefault="00856040" w:rsidP="0097526B">
      <w:pPr>
        <w:ind w:left="1134" w:hanging="1134"/>
        <w:jc w:val="both"/>
        <w:rPr>
          <w:sz w:val="20"/>
          <w:szCs w:val="20"/>
        </w:rPr>
      </w:pPr>
      <w:r w:rsidRPr="00856040">
        <w:rPr>
          <w:sz w:val="20"/>
          <w:szCs w:val="20"/>
        </w:rPr>
        <w:t>Andrew, E. Sikula. 2011. Manajemen Sumber Daya Manusia. Bandung: Erlangga.</w:t>
      </w:r>
    </w:p>
    <w:p w14:paraId="3C766A37" w14:textId="77777777" w:rsidR="00856040" w:rsidRPr="00856040" w:rsidRDefault="00856040" w:rsidP="0097526B">
      <w:pPr>
        <w:ind w:left="1134" w:hanging="1134"/>
        <w:jc w:val="both"/>
        <w:rPr>
          <w:rStyle w:val="Emphasis"/>
          <w:i w:val="0"/>
          <w:iCs w:val="0"/>
          <w:sz w:val="20"/>
          <w:szCs w:val="20"/>
        </w:rPr>
      </w:pPr>
      <w:r w:rsidRPr="00856040">
        <w:rPr>
          <w:sz w:val="20"/>
          <w:szCs w:val="20"/>
        </w:rPr>
        <w:t>Arrafiqur Rahman. 2017. “Kualitas Kehidupan kerja: Suatu Tinjauan Literatur dan Pandangan dalam Konsep Islam”. Jurnal ilmiah Cano Economos Vol. 6 No. 1 p 12.</w:t>
      </w:r>
    </w:p>
    <w:p w14:paraId="25D5A416" w14:textId="77777777" w:rsidR="00856040" w:rsidRPr="00856040" w:rsidRDefault="00856040" w:rsidP="0097526B">
      <w:pPr>
        <w:ind w:left="1134" w:hanging="1134"/>
        <w:jc w:val="both"/>
        <w:rPr>
          <w:rStyle w:val="Emphasis"/>
          <w:sz w:val="20"/>
          <w:szCs w:val="20"/>
          <w:shd w:val="clear" w:color="auto" w:fill="FFFFFF"/>
        </w:rPr>
      </w:pPr>
      <w:r w:rsidRPr="00856040">
        <w:rPr>
          <w:sz w:val="20"/>
          <w:szCs w:val="20"/>
        </w:rPr>
        <w:t>Aryansah, I. dan Kusumaputri, E. S. 2013. “Iklim Organisasi dan Kualitas Kehidupan Kerja Karyawan. Jurnal Humanitas”. Vol. X, No. 1, p 75-86.</w:t>
      </w:r>
    </w:p>
    <w:p w14:paraId="1004AD3F" w14:textId="77777777" w:rsidR="00856040" w:rsidRPr="00856040" w:rsidRDefault="00856040" w:rsidP="0097526B">
      <w:pPr>
        <w:ind w:left="1134" w:hanging="1134"/>
        <w:jc w:val="both"/>
        <w:rPr>
          <w:sz w:val="20"/>
          <w:szCs w:val="20"/>
          <w:lang w:eastAsia="en-ID"/>
        </w:rPr>
      </w:pPr>
      <w:r w:rsidRPr="00856040">
        <w:rPr>
          <w:rStyle w:val="Emphasis"/>
          <w:sz w:val="20"/>
          <w:szCs w:val="20"/>
          <w:shd w:val="clear" w:color="auto" w:fill="FFFFFF"/>
        </w:rPr>
        <w:t>Ardial</w:t>
      </w:r>
      <w:r w:rsidRPr="00856040">
        <w:rPr>
          <w:sz w:val="20"/>
          <w:szCs w:val="20"/>
          <w:shd w:val="clear" w:color="auto" w:fill="FFFFFF"/>
        </w:rPr>
        <w:t xml:space="preserve">. </w:t>
      </w:r>
      <w:r w:rsidRPr="00856040">
        <w:rPr>
          <w:rStyle w:val="Emphasis"/>
          <w:sz w:val="20"/>
          <w:szCs w:val="20"/>
          <w:shd w:val="clear" w:color="auto" w:fill="FFFFFF"/>
        </w:rPr>
        <w:t>2014</w:t>
      </w:r>
      <w:r w:rsidRPr="00856040">
        <w:rPr>
          <w:sz w:val="20"/>
          <w:szCs w:val="20"/>
          <w:shd w:val="clear" w:color="auto" w:fill="FFFFFF"/>
        </w:rPr>
        <w:t>. Paradigma dan Model Peneltian Komunikasi. Jakarta: Bumi Aksara.</w:t>
      </w:r>
    </w:p>
    <w:p w14:paraId="1E7707C8" w14:textId="77777777" w:rsidR="00856040" w:rsidRPr="00856040" w:rsidRDefault="00856040" w:rsidP="0097526B">
      <w:pPr>
        <w:tabs>
          <w:tab w:val="left" w:pos="142"/>
        </w:tabs>
        <w:ind w:left="1134" w:hanging="1134"/>
        <w:jc w:val="both"/>
        <w:rPr>
          <w:sz w:val="20"/>
          <w:szCs w:val="20"/>
          <w:shd w:val="clear" w:color="auto" w:fill="FFFFFF"/>
        </w:rPr>
      </w:pPr>
      <w:r w:rsidRPr="00856040">
        <w:rPr>
          <w:sz w:val="20"/>
          <w:szCs w:val="20"/>
          <w:shd w:val="clear" w:color="auto" w:fill="FFFFFF"/>
        </w:rPr>
        <w:t xml:space="preserve">Arif, Yusuf, </w:t>
      </w:r>
      <w:r w:rsidRPr="00856040">
        <w:rPr>
          <w:rStyle w:val="Emphasis"/>
          <w:sz w:val="20"/>
          <w:szCs w:val="20"/>
          <w:shd w:val="clear" w:color="auto" w:fill="FFFFFF"/>
        </w:rPr>
        <w:t>Hamali</w:t>
      </w:r>
      <w:r w:rsidRPr="00856040">
        <w:rPr>
          <w:sz w:val="20"/>
          <w:szCs w:val="20"/>
          <w:shd w:val="clear" w:color="auto" w:fill="FFFFFF"/>
        </w:rPr>
        <w:t>. </w:t>
      </w:r>
      <w:r w:rsidRPr="00856040">
        <w:rPr>
          <w:rStyle w:val="Emphasis"/>
          <w:sz w:val="20"/>
          <w:szCs w:val="20"/>
          <w:shd w:val="clear" w:color="auto" w:fill="FFFFFF"/>
        </w:rPr>
        <w:t>2016</w:t>
      </w:r>
      <w:r w:rsidRPr="00856040">
        <w:rPr>
          <w:sz w:val="20"/>
          <w:szCs w:val="20"/>
          <w:shd w:val="clear" w:color="auto" w:fill="FFFFFF"/>
        </w:rPr>
        <w:t>. Pemahaman Manajemen Sumber Daya Mausia. Yogyakata: Center for Academic Publishing.</w:t>
      </w:r>
    </w:p>
    <w:p w14:paraId="5772387B"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Arikunto</w:t>
      </w:r>
      <w:r w:rsidRPr="00856040">
        <w:rPr>
          <w:sz w:val="20"/>
          <w:szCs w:val="20"/>
          <w:shd w:val="clear" w:color="auto" w:fill="FFFFFF"/>
        </w:rPr>
        <w:t>, Suharsimi. </w:t>
      </w:r>
      <w:r w:rsidRPr="00856040">
        <w:rPr>
          <w:rStyle w:val="Emphasis"/>
          <w:sz w:val="20"/>
          <w:szCs w:val="20"/>
          <w:shd w:val="clear" w:color="auto" w:fill="FFFFFF"/>
        </w:rPr>
        <w:t>2010</w:t>
      </w:r>
      <w:r w:rsidRPr="00856040">
        <w:rPr>
          <w:sz w:val="20"/>
          <w:szCs w:val="20"/>
          <w:shd w:val="clear" w:color="auto" w:fill="FFFFFF"/>
        </w:rPr>
        <w:t>. Prosedur Penelitian Suatu Pendekatan Praktik. Jakarta: Rineka Cipta.</w:t>
      </w:r>
    </w:p>
    <w:p w14:paraId="0ADE82EB" w14:textId="77777777" w:rsidR="00856040" w:rsidRPr="00856040" w:rsidRDefault="00856040" w:rsidP="0097526B">
      <w:pPr>
        <w:ind w:left="1134" w:hanging="1134"/>
        <w:jc w:val="both"/>
        <w:rPr>
          <w:sz w:val="20"/>
          <w:szCs w:val="20"/>
          <w:lang w:eastAsia="en-ID"/>
        </w:rPr>
      </w:pPr>
      <w:r w:rsidRPr="00856040">
        <w:rPr>
          <w:sz w:val="20"/>
          <w:szCs w:val="20"/>
          <w:shd w:val="clear" w:color="auto" w:fill="FFFFFF"/>
        </w:rPr>
        <w:t xml:space="preserve">Aris Citra Wisuda. 2020. “Hubungan Gaya Kepemimpinan Demokratis Kepala Ruangan dengan Motivasi Kerja Perawat”. </w:t>
      </w:r>
      <w:r w:rsidRPr="00856040">
        <w:rPr>
          <w:sz w:val="20"/>
          <w:szCs w:val="20"/>
          <w:shd w:val="clear" w:color="auto" w:fill="F5F6FF"/>
        </w:rPr>
        <w:t xml:space="preserve">Jurnal Ilmiah STIKES Citra Delima Bangka Belitung. </w:t>
      </w:r>
      <w:r w:rsidRPr="00856040">
        <w:rPr>
          <w:sz w:val="20"/>
          <w:szCs w:val="20"/>
          <w:lang w:eastAsia="en-ID"/>
        </w:rPr>
        <w:t>Vol. 3 No.2, p 89-93.</w:t>
      </w:r>
    </w:p>
    <w:p w14:paraId="64E2ABCC"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Badriyah</w:t>
      </w:r>
      <w:r w:rsidRPr="00856040">
        <w:rPr>
          <w:sz w:val="20"/>
          <w:szCs w:val="20"/>
          <w:shd w:val="clear" w:color="auto" w:fill="FFFFFF"/>
        </w:rPr>
        <w:t xml:space="preserve">, M. </w:t>
      </w:r>
      <w:r w:rsidRPr="00856040">
        <w:rPr>
          <w:rStyle w:val="Emphasis"/>
          <w:sz w:val="20"/>
          <w:szCs w:val="20"/>
          <w:shd w:val="clear" w:color="auto" w:fill="FFFFFF"/>
        </w:rPr>
        <w:t>2015</w:t>
      </w:r>
      <w:r w:rsidRPr="00856040">
        <w:rPr>
          <w:sz w:val="20"/>
          <w:szCs w:val="20"/>
          <w:shd w:val="clear" w:color="auto" w:fill="FFFFFF"/>
        </w:rPr>
        <w:t>. Manajemen Sumber Daya Manusia. Cetakan 1. Bandung: CV. Pustaka Setia.</w:t>
      </w:r>
    </w:p>
    <w:p w14:paraId="66E58D58"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Bambang, Wahyudi</w:t>
      </w:r>
      <w:r w:rsidRPr="00856040">
        <w:rPr>
          <w:sz w:val="20"/>
          <w:szCs w:val="20"/>
          <w:shd w:val="clear" w:color="auto" w:fill="FFFFFF"/>
        </w:rPr>
        <w:t>. </w:t>
      </w:r>
      <w:r w:rsidRPr="00856040">
        <w:rPr>
          <w:rStyle w:val="Emphasis"/>
          <w:sz w:val="20"/>
          <w:szCs w:val="20"/>
          <w:shd w:val="clear" w:color="auto" w:fill="FFFFFF"/>
        </w:rPr>
        <w:t>2002</w:t>
      </w:r>
      <w:r w:rsidRPr="00856040">
        <w:rPr>
          <w:sz w:val="20"/>
          <w:szCs w:val="20"/>
          <w:shd w:val="clear" w:color="auto" w:fill="FFFFFF"/>
        </w:rPr>
        <w:t>. Manajemen Sumber Daya Manusia. Bandung: Sulita.</w:t>
      </w:r>
    </w:p>
    <w:p w14:paraId="6FFA1A74" w14:textId="77777777" w:rsidR="00856040" w:rsidRPr="00856040" w:rsidRDefault="00856040" w:rsidP="0097526B">
      <w:pPr>
        <w:ind w:left="1134" w:hanging="1134"/>
        <w:jc w:val="both"/>
        <w:rPr>
          <w:sz w:val="20"/>
          <w:szCs w:val="20"/>
          <w:shd w:val="clear" w:color="auto" w:fill="FFFFFF"/>
        </w:rPr>
      </w:pPr>
      <w:proofErr w:type="gramStart"/>
      <w:r w:rsidRPr="00856040">
        <w:rPr>
          <w:sz w:val="20"/>
          <w:szCs w:val="20"/>
        </w:rPr>
        <w:t>Burhanuddin, Supriyanto, A. and Adi, E. P. 2018.</w:t>
      </w:r>
      <w:proofErr w:type="gramEnd"/>
      <w:r w:rsidRPr="00856040">
        <w:rPr>
          <w:sz w:val="20"/>
          <w:szCs w:val="20"/>
        </w:rPr>
        <w:t xml:space="preserve"> Organizational Culture and Leadership (Budaya Organisasi dan Kepemimpinan). Concept, Implementation, and Measurement Modelling Based on Development Research at School Contexts. Malang: UM Press.</w:t>
      </w:r>
    </w:p>
    <w:p w14:paraId="68D5D9F6" w14:textId="77777777" w:rsidR="00856040" w:rsidRPr="00856040" w:rsidRDefault="00856040" w:rsidP="0097526B">
      <w:pPr>
        <w:ind w:left="1134" w:hanging="1134"/>
        <w:jc w:val="both"/>
        <w:rPr>
          <w:sz w:val="20"/>
          <w:szCs w:val="20"/>
          <w:shd w:val="clear" w:color="auto" w:fill="FFFFFF"/>
        </w:rPr>
      </w:pPr>
      <w:r w:rsidRPr="00856040">
        <w:rPr>
          <w:sz w:val="20"/>
          <w:szCs w:val="20"/>
        </w:rPr>
        <w:t>Brahmasari, Ida Ayu. 2004. Pengaruh Variabel Budaya Perusahaan Terhadap Komitmen Pegawai dan Kinerja Perusahaan Kelompok Penerbitan Pers Jawa Pos. Disertasi. Surabaya: Universitas Airlangga.</w:t>
      </w:r>
    </w:p>
    <w:p w14:paraId="77CC0381" w14:textId="77777777" w:rsidR="00856040" w:rsidRPr="00856040" w:rsidRDefault="00856040" w:rsidP="0097526B">
      <w:pPr>
        <w:ind w:left="1134" w:hanging="1134"/>
        <w:jc w:val="both"/>
        <w:rPr>
          <w:sz w:val="20"/>
          <w:szCs w:val="20"/>
          <w:shd w:val="clear" w:color="auto" w:fill="FFFFFF"/>
        </w:rPr>
      </w:pPr>
      <w:r w:rsidRPr="00856040">
        <w:rPr>
          <w:sz w:val="20"/>
          <w:szCs w:val="20"/>
        </w:rPr>
        <w:t>Brown, M.E., Trevino, L.K. and Harrison, D.A. 2005. “Ethical leadership: A</w:t>
      </w:r>
      <w:r w:rsidRPr="00856040">
        <w:rPr>
          <w:sz w:val="20"/>
          <w:szCs w:val="20"/>
          <w:shd w:val="clear" w:color="auto" w:fill="FFFFFF"/>
        </w:rPr>
        <w:t xml:space="preserve"> </w:t>
      </w:r>
      <w:r w:rsidRPr="00856040">
        <w:rPr>
          <w:sz w:val="20"/>
          <w:szCs w:val="20"/>
        </w:rPr>
        <w:t>Social Learning Perspective for Construct Development and Testing; Organizational Behavior and Human Decision Processes”. Vol. 97, p 117–134.</w:t>
      </w:r>
    </w:p>
    <w:p w14:paraId="2E138B71" w14:textId="77777777" w:rsidR="00856040" w:rsidRPr="00856040" w:rsidRDefault="00856040" w:rsidP="0097526B">
      <w:pPr>
        <w:ind w:left="1134" w:hanging="1134"/>
        <w:jc w:val="both"/>
        <w:rPr>
          <w:sz w:val="20"/>
          <w:szCs w:val="20"/>
          <w:shd w:val="clear" w:color="auto" w:fill="FFFFFF"/>
        </w:rPr>
      </w:pPr>
      <w:proofErr w:type="gramStart"/>
      <w:r w:rsidRPr="00856040">
        <w:rPr>
          <w:rStyle w:val="Emphasis"/>
          <w:sz w:val="20"/>
          <w:szCs w:val="20"/>
          <w:shd w:val="clear" w:color="auto" w:fill="FFFFFF"/>
        </w:rPr>
        <w:t>Cameron</w:t>
      </w:r>
      <w:r w:rsidRPr="00856040">
        <w:rPr>
          <w:sz w:val="20"/>
          <w:szCs w:val="20"/>
          <w:shd w:val="clear" w:color="auto" w:fill="FFFFFF"/>
        </w:rPr>
        <w:t>, K. S. and Robert, E. </w:t>
      </w:r>
      <w:r w:rsidRPr="00856040">
        <w:rPr>
          <w:rStyle w:val="Emphasis"/>
          <w:sz w:val="20"/>
          <w:szCs w:val="20"/>
          <w:shd w:val="clear" w:color="auto" w:fill="FFFFFF"/>
        </w:rPr>
        <w:t>Quinn</w:t>
      </w:r>
      <w:r w:rsidRPr="00856040">
        <w:rPr>
          <w:sz w:val="20"/>
          <w:szCs w:val="20"/>
          <w:shd w:val="clear" w:color="auto" w:fill="FFFFFF"/>
        </w:rPr>
        <w:t>.</w:t>
      </w:r>
      <w:proofErr w:type="gramEnd"/>
      <w:r w:rsidRPr="00856040">
        <w:rPr>
          <w:sz w:val="20"/>
          <w:szCs w:val="20"/>
          <w:shd w:val="clear" w:color="auto" w:fill="FFFFFF"/>
        </w:rPr>
        <w:t xml:space="preserve"> </w:t>
      </w:r>
      <w:r w:rsidRPr="00856040">
        <w:rPr>
          <w:rStyle w:val="Emphasis"/>
          <w:sz w:val="20"/>
          <w:szCs w:val="20"/>
          <w:shd w:val="clear" w:color="auto" w:fill="FFFFFF"/>
        </w:rPr>
        <w:t>1999</w:t>
      </w:r>
      <w:r w:rsidRPr="00856040">
        <w:rPr>
          <w:sz w:val="20"/>
          <w:szCs w:val="20"/>
          <w:shd w:val="clear" w:color="auto" w:fill="FFFFFF"/>
        </w:rPr>
        <w:t>. Diagnosing and Changing Organizational. Culture: Based on the Competing Values Framework.</w:t>
      </w:r>
    </w:p>
    <w:p w14:paraId="3ED926D9" w14:textId="77777777" w:rsidR="00856040" w:rsidRPr="00856040" w:rsidRDefault="00856040" w:rsidP="0097526B">
      <w:pPr>
        <w:ind w:left="1134" w:hanging="1134"/>
        <w:jc w:val="both"/>
        <w:rPr>
          <w:sz w:val="20"/>
          <w:szCs w:val="20"/>
          <w:shd w:val="clear" w:color="auto" w:fill="FFFFFF"/>
        </w:rPr>
      </w:pPr>
      <w:r w:rsidRPr="00856040">
        <w:rPr>
          <w:sz w:val="20"/>
          <w:szCs w:val="20"/>
        </w:rPr>
        <w:t xml:space="preserve">Chen, Li. 2004. “Effect </w:t>
      </w:r>
      <w:proofErr w:type="gramStart"/>
      <w:r w:rsidRPr="00856040">
        <w:rPr>
          <w:sz w:val="20"/>
          <w:szCs w:val="20"/>
        </w:rPr>
        <w:t>Of</w:t>
      </w:r>
      <w:proofErr w:type="gramEnd"/>
      <w:r w:rsidRPr="00856040">
        <w:rPr>
          <w:sz w:val="20"/>
          <w:szCs w:val="20"/>
        </w:rPr>
        <w:t xml:space="preserve"> Organization Culture And Leadership Behaviors On Organizational Commitment, Job Satisfaction, Adan Job Performance At Small And Middle-Sized Firma Of Taiwan”. Journal of American Academy of Business. Vol. 5 No. 1-2, p 432-438.</w:t>
      </w:r>
    </w:p>
    <w:p w14:paraId="3850E91C" w14:textId="77777777" w:rsidR="00856040" w:rsidRPr="00856040" w:rsidRDefault="00856040" w:rsidP="0097526B">
      <w:pPr>
        <w:ind w:left="1134" w:hanging="1134"/>
        <w:jc w:val="both"/>
        <w:rPr>
          <w:sz w:val="20"/>
          <w:szCs w:val="20"/>
          <w:shd w:val="clear" w:color="auto" w:fill="FFFFFF"/>
        </w:rPr>
      </w:pPr>
      <w:proofErr w:type="gramStart"/>
      <w:r w:rsidRPr="00856040">
        <w:rPr>
          <w:sz w:val="20"/>
          <w:szCs w:val="20"/>
        </w:rPr>
        <w:t>Chow, S. and Holden, R. 1997.</w:t>
      </w:r>
      <w:proofErr w:type="gramEnd"/>
      <w:r w:rsidRPr="00856040">
        <w:rPr>
          <w:sz w:val="20"/>
          <w:szCs w:val="20"/>
        </w:rPr>
        <w:t xml:space="preserve"> “Toward an Understanding of Loyalty: The Moderating Role of tTust”. Journal of Managerial Issues. Vol. 9 No. 3, </w:t>
      </w:r>
      <w:bookmarkStart w:id="7" w:name="_Hlk139243447"/>
      <w:r w:rsidRPr="00856040">
        <w:rPr>
          <w:sz w:val="20"/>
          <w:szCs w:val="20"/>
        </w:rPr>
        <w:t>p 275-298</w:t>
      </w:r>
      <w:bookmarkEnd w:id="7"/>
      <w:r w:rsidRPr="00856040">
        <w:rPr>
          <w:sz w:val="20"/>
          <w:szCs w:val="20"/>
        </w:rPr>
        <w:t>.</w:t>
      </w:r>
    </w:p>
    <w:p w14:paraId="130B99A3" w14:textId="77777777" w:rsidR="00856040" w:rsidRPr="00856040" w:rsidRDefault="00856040" w:rsidP="0097526B">
      <w:pPr>
        <w:ind w:left="1134" w:hanging="1134"/>
        <w:jc w:val="both"/>
        <w:rPr>
          <w:sz w:val="20"/>
          <w:szCs w:val="20"/>
          <w:shd w:val="clear" w:color="auto" w:fill="FFFFFF"/>
        </w:rPr>
      </w:pPr>
      <w:r w:rsidRPr="00856040">
        <w:rPr>
          <w:sz w:val="20"/>
          <w:szCs w:val="20"/>
        </w:rPr>
        <w:t>Colquitt, Jason A., Jeffry A Lepine. and Michael J. Wesson. 2009. Organization Behavior: Improving Perpormance and Commitment in The Wrok Place. New York: McGraw-Hill.</w:t>
      </w:r>
    </w:p>
    <w:p w14:paraId="261DB158" w14:textId="77777777" w:rsidR="00856040" w:rsidRPr="00856040" w:rsidRDefault="00856040" w:rsidP="0097526B">
      <w:pPr>
        <w:ind w:left="1134" w:hanging="1134"/>
        <w:jc w:val="both"/>
        <w:rPr>
          <w:sz w:val="20"/>
          <w:szCs w:val="20"/>
          <w:shd w:val="clear" w:color="auto" w:fill="FFFFFF"/>
        </w:rPr>
      </w:pPr>
      <w:r w:rsidRPr="00856040">
        <w:rPr>
          <w:sz w:val="20"/>
          <w:szCs w:val="20"/>
          <w:lang w:eastAsia="en-ID"/>
        </w:rPr>
        <w:t>Coper</w:t>
      </w:r>
      <w:proofErr w:type="gramStart"/>
      <w:r w:rsidRPr="00856040">
        <w:rPr>
          <w:sz w:val="20"/>
          <w:szCs w:val="20"/>
          <w:lang w:eastAsia="en-ID"/>
        </w:rPr>
        <w:t>,  D.J</w:t>
      </w:r>
      <w:proofErr w:type="gramEnd"/>
      <w:r w:rsidRPr="00856040">
        <w:rPr>
          <w:sz w:val="20"/>
          <w:szCs w:val="20"/>
          <w:lang w:eastAsia="en-ID"/>
        </w:rPr>
        <w:t xml:space="preserve">.  2003.  </w:t>
      </w:r>
      <w:proofErr w:type="gramStart"/>
      <w:r w:rsidRPr="00856040">
        <w:rPr>
          <w:sz w:val="20"/>
          <w:szCs w:val="20"/>
          <w:lang w:eastAsia="en-ID"/>
        </w:rPr>
        <w:t>Leadership  for</w:t>
      </w:r>
      <w:proofErr w:type="gramEnd"/>
      <w:r w:rsidRPr="00856040">
        <w:rPr>
          <w:sz w:val="20"/>
          <w:szCs w:val="20"/>
          <w:lang w:eastAsia="en-ID"/>
        </w:rPr>
        <w:t xml:space="preserve">  Follower </w:t>
      </w:r>
      <w:r w:rsidRPr="00856040">
        <w:rPr>
          <w:sz w:val="20"/>
          <w:szCs w:val="20"/>
          <w:shd w:val="clear" w:color="auto" w:fill="FFFFFF"/>
        </w:rPr>
        <w:t xml:space="preserve"> </w:t>
      </w:r>
      <w:r w:rsidRPr="00856040">
        <w:rPr>
          <w:sz w:val="20"/>
          <w:szCs w:val="20"/>
          <w:lang w:eastAsia="en-ID"/>
        </w:rPr>
        <w:t>Commitment.  Oxford</w:t>
      </w:r>
      <w:proofErr w:type="gramStart"/>
      <w:r w:rsidRPr="00856040">
        <w:rPr>
          <w:sz w:val="20"/>
          <w:szCs w:val="20"/>
          <w:lang w:eastAsia="en-ID"/>
        </w:rPr>
        <w:t>,  UK</w:t>
      </w:r>
      <w:proofErr w:type="gramEnd"/>
      <w:r w:rsidRPr="00856040">
        <w:rPr>
          <w:sz w:val="20"/>
          <w:szCs w:val="20"/>
          <w:lang w:eastAsia="en-ID"/>
        </w:rPr>
        <w:t>:  Butterworth-Heinemann.</w:t>
      </w:r>
    </w:p>
    <w:p w14:paraId="6B957DF8" w14:textId="77777777" w:rsidR="00856040" w:rsidRPr="00856040" w:rsidRDefault="00856040" w:rsidP="0097526B">
      <w:pPr>
        <w:ind w:left="1134" w:hanging="1134"/>
        <w:jc w:val="both"/>
        <w:rPr>
          <w:sz w:val="20"/>
          <w:szCs w:val="20"/>
          <w:shd w:val="clear" w:color="auto" w:fill="FFFFFF"/>
        </w:rPr>
      </w:pPr>
      <w:r w:rsidRPr="00856040">
        <w:rPr>
          <w:sz w:val="20"/>
          <w:szCs w:val="20"/>
        </w:rPr>
        <w:t>Darmawan, D. 2009. “Budaya Organisasi dan Pengaruhnya Terhadap Perilaku dan Kinerja Pegawai Bank”. Jurnal Media Mahardhika. p 48-60.</w:t>
      </w:r>
    </w:p>
    <w:p w14:paraId="2EB3C0B4" w14:textId="77777777" w:rsidR="00856040" w:rsidRPr="00856040" w:rsidRDefault="00856040" w:rsidP="0097526B">
      <w:pPr>
        <w:ind w:left="1134" w:hanging="1134"/>
        <w:jc w:val="both"/>
        <w:rPr>
          <w:sz w:val="20"/>
          <w:szCs w:val="20"/>
          <w:lang w:eastAsia="en-ID"/>
        </w:rPr>
      </w:pPr>
      <w:r w:rsidRPr="00856040">
        <w:rPr>
          <w:sz w:val="20"/>
          <w:szCs w:val="20"/>
        </w:rPr>
        <w:t>Deddy, Mulyadi. 2015. Perilaku Organisasi dan Kepemimpinan Pelayanan. Bandung: Alfabeta.</w:t>
      </w:r>
    </w:p>
    <w:p w14:paraId="40F4946E" w14:textId="77777777" w:rsidR="00856040" w:rsidRPr="00856040" w:rsidRDefault="00856040" w:rsidP="0097526B">
      <w:pPr>
        <w:ind w:left="1134" w:hanging="1134"/>
        <w:jc w:val="both"/>
        <w:rPr>
          <w:sz w:val="20"/>
          <w:szCs w:val="20"/>
          <w:lang w:eastAsia="en-ID"/>
        </w:rPr>
      </w:pPr>
      <w:r w:rsidRPr="00856040">
        <w:rPr>
          <w:sz w:val="20"/>
          <w:szCs w:val="20"/>
        </w:rPr>
        <w:t>Dedek, Kurniawan, Gultom. 2014. “Pengaruh Budaya Organisasi Perusahaan dan Motivasi Terhadap Kinerja Pegawai Pada PT. Perusahaan Gas Negara (Persero) Tbk Medan”. Vol. 14 No. 2.</w:t>
      </w:r>
    </w:p>
    <w:p w14:paraId="4AFA5373"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Dewi </w:t>
      </w:r>
      <w:r w:rsidRPr="00856040">
        <w:rPr>
          <w:rStyle w:val="Emphasis"/>
          <w:sz w:val="20"/>
          <w:szCs w:val="20"/>
          <w:shd w:val="clear" w:color="auto" w:fill="FFFFFF"/>
        </w:rPr>
        <w:t>Hanggraeni</w:t>
      </w:r>
      <w:r w:rsidRPr="00856040">
        <w:rPr>
          <w:sz w:val="20"/>
          <w:szCs w:val="20"/>
          <w:shd w:val="clear" w:color="auto" w:fill="FFFFFF"/>
        </w:rPr>
        <w:t>. 2015. Manajemen Sumber Daya Manusia, cetakan pertama. Jakarta: Lembaga Penerbit Fakultas Ekonomi Universitas Indonesia.</w:t>
      </w:r>
    </w:p>
    <w:p w14:paraId="00603701"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 xml:space="preserve">Djokosantoso, </w:t>
      </w:r>
      <w:r w:rsidRPr="00856040">
        <w:rPr>
          <w:rStyle w:val="Emphasis"/>
          <w:sz w:val="20"/>
          <w:szCs w:val="20"/>
          <w:shd w:val="clear" w:color="auto" w:fill="FFFFFF"/>
        </w:rPr>
        <w:t>Moeljono</w:t>
      </w:r>
      <w:r w:rsidRPr="00856040">
        <w:rPr>
          <w:sz w:val="20"/>
          <w:szCs w:val="20"/>
          <w:shd w:val="clear" w:color="auto" w:fill="FFFFFF"/>
        </w:rPr>
        <w:t>. 2005. </w:t>
      </w:r>
      <w:r w:rsidRPr="00856040">
        <w:rPr>
          <w:rStyle w:val="Emphasis"/>
          <w:sz w:val="20"/>
          <w:szCs w:val="20"/>
          <w:shd w:val="clear" w:color="auto" w:fill="FFFFFF"/>
        </w:rPr>
        <w:t>Budaya Organisasi</w:t>
      </w:r>
      <w:r w:rsidRPr="00856040">
        <w:rPr>
          <w:sz w:val="20"/>
          <w:szCs w:val="20"/>
          <w:shd w:val="clear" w:color="auto" w:fill="FFFFFF"/>
        </w:rPr>
        <w:t> Dalam Tantangan. Jakarta: PT. Elex Media Komputindo.</w:t>
      </w:r>
    </w:p>
    <w:p w14:paraId="2CB96649"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lastRenderedPageBreak/>
        <w:t>Edison</w:t>
      </w:r>
      <w:r w:rsidRPr="00856040">
        <w:rPr>
          <w:sz w:val="20"/>
          <w:szCs w:val="20"/>
          <w:shd w:val="clear" w:color="auto" w:fill="FFFFFF"/>
        </w:rPr>
        <w:t xml:space="preserve">, </w:t>
      </w:r>
      <w:proofErr w:type="gramStart"/>
      <w:r w:rsidRPr="00856040">
        <w:rPr>
          <w:sz w:val="20"/>
          <w:szCs w:val="20"/>
          <w:shd w:val="clear" w:color="auto" w:fill="FFFFFF"/>
        </w:rPr>
        <w:t>Emron.,</w:t>
      </w:r>
      <w:proofErr w:type="gramEnd"/>
      <w:r w:rsidRPr="00856040">
        <w:rPr>
          <w:sz w:val="20"/>
          <w:szCs w:val="20"/>
          <w:shd w:val="clear" w:color="auto" w:fill="FFFFFF"/>
        </w:rPr>
        <w:t xml:space="preserve"> dkk. </w:t>
      </w:r>
      <w:r w:rsidRPr="00856040">
        <w:rPr>
          <w:rStyle w:val="Emphasis"/>
          <w:sz w:val="20"/>
          <w:szCs w:val="20"/>
          <w:shd w:val="clear" w:color="auto" w:fill="FFFFFF"/>
        </w:rPr>
        <w:t>2020</w:t>
      </w:r>
      <w:r w:rsidRPr="00856040">
        <w:rPr>
          <w:i/>
          <w:iCs/>
          <w:sz w:val="20"/>
          <w:szCs w:val="20"/>
          <w:shd w:val="clear" w:color="auto" w:fill="FFFFFF"/>
        </w:rPr>
        <w:t>.</w:t>
      </w:r>
      <w:r w:rsidRPr="00856040">
        <w:rPr>
          <w:sz w:val="20"/>
          <w:szCs w:val="20"/>
          <w:shd w:val="clear" w:color="auto" w:fill="FFFFFF"/>
        </w:rPr>
        <w:t xml:space="preserve"> Manajemen Sumber Daya Manusia. Bandung: Alfabeta. </w:t>
      </w:r>
    </w:p>
    <w:p w14:paraId="49D6B5AE" w14:textId="77777777" w:rsidR="00856040" w:rsidRPr="00856040" w:rsidRDefault="00856040" w:rsidP="0097526B">
      <w:pPr>
        <w:ind w:left="1134" w:hanging="1134"/>
        <w:jc w:val="both"/>
        <w:rPr>
          <w:sz w:val="20"/>
          <w:szCs w:val="20"/>
          <w:shd w:val="clear" w:color="auto" w:fill="FFFFFF"/>
        </w:rPr>
      </w:pPr>
      <w:r w:rsidRPr="00856040">
        <w:rPr>
          <w:sz w:val="20"/>
          <w:szCs w:val="20"/>
        </w:rPr>
        <w:t xml:space="preserve">Eisenberger, R., Rhoades, L. and Cameron, J. 1999. “Does Pay for or Decreased Perceived Self Determination and Intrinsic Motivation”. Journal of Personality and Sosial Psychology. Vol. 77, </w:t>
      </w:r>
      <w:bookmarkStart w:id="8" w:name="_Hlk139233175"/>
      <w:r w:rsidRPr="00856040">
        <w:rPr>
          <w:sz w:val="20"/>
          <w:szCs w:val="20"/>
        </w:rPr>
        <w:t>p 1026-1040</w:t>
      </w:r>
      <w:bookmarkEnd w:id="8"/>
      <w:r w:rsidRPr="00856040">
        <w:rPr>
          <w:sz w:val="20"/>
          <w:szCs w:val="20"/>
        </w:rPr>
        <w:t>.</w:t>
      </w:r>
    </w:p>
    <w:p w14:paraId="49116953"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Eko</w:t>
      </w:r>
      <w:r w:rsidRPr="00856040">
        <w:rPr>
          <w:sz w:val="20"/>
          <w:szCs w:val="20"/>
          <w:shd w:val="clear" w:color="auto" w:fill="FFFFFF"/>
        </w:rPr>
        <w:t>, Widodo </w:t>
      </w:r>
      <w:r w:rsidRPr="00856040">
        <w:rPr>
          <w:rStyle w:val="Emphasis"/>
          <w:sz w:val="20"/>
          <w:szCs w:val="20"/>
          <w:shd w:val="clear" w:color="auto" w:fill="FFFFFF"/>
        </w:rPr>
        <w:t>Suparno</w:t>
      </w:r>
      <w:r w:rsidRPr="00856040">
        <w:rPr>
          <w:sz w:val="20"/>
          <w:szCs w:val="20"/>
          <w:shd w:val="clear" w:color="auto" w:fill="FFFFFF"/>
        </w:rPr>
        <w:t>. </w:t>
      </w:r>
      <w:r w:rsidRPr="00856040">
        <w:rPr>
          <w:rStyle w:val="Emphasis"/>
          <w:sz w:val="20"/>
          <w:szCs w:val="20"/>
          <w:shd w:val="clear" w:color="auto" w:fill="FFFFFF"/>
        </w:rPr>
        <w:t>2015</w:t>
      </w:r>
      <w:r w:rsidRPr="00856040">
        <w:rPr>
          <w:sz w:val="20"/>
          <w:szCs w:val="20"/>
          <w:shd w:val="clear" w:color="auto" w:fill="FFFFFF"/>
        </w:rPr>
        <w:t>. Manajemen Pengembangan Sumber Daya. Manusia.Yogyakarta: Pustaka Pelajar.</w:t>
      </w:r>
    </w:p>
    <w:p w14:paraId="3C0267A6" w14:textId="77777777" w:rsidR="00856040" w:rsidRPr="00856040" w:rsidRDefault="00856040" w:rsidP="0097526B">
      <w:pPr>
        <w:ind w:left="1134" w:hanging="1134"/>
        <w:jc w:val="both"/>
        <w:rPr>
          <w:sz w:val="20"/>
          <w:szCs w:val="20"/>
        </w:rPr>
      </w:pPr>
      <w:r w:rsidRPr="00856040">
        <w:rPr>
          <w:sz w:val="20"/>
          <w:szCs w:val="20"/>
        </w:rPr>
        <w:t xml:space="preserve">Ernie, T. S. dan Kurniawan, Saefullah. 2005. Pengantar Manajemen. Jakarta: Kencana Prenada Media Group. </w:t>
      </w:r>
    </w:p>
    <w:p w14:paraId="434F249F" w14:textId="77777777" w:rsidR="00856040" w:rsidRPr="00856040" w:rsidRDefault="00856040" w:rsidP="0097526B">
      <w:pPr>
        <w:ind w:left="1134" w:hanging="1134"/>
        <w:jc w:val="both"/>
        <w:rPr>
          <w:sz w:val="20"/>
          <w:szCs w:val="20"/>
          <w:lang w:eastAsia="en-ID"/>
        </w:rPr>
      </w:pPr>
      <w:r w:rsidRPr="00856040">
        <w:rPr>
          <w:sz w:val="20"/>
          <w:szCs w:val="20"/>
          <w:shd w:val="clear" w:color="auto" w:fill="FFFFFF"/>
        </w:rPr>
        <w:t>Ety </w:t>
      </w:r>
      <w:r w:rsidRPr="00856040">
        <w:rPr>
          <w:rStyle w:val="Emphasis"/>
          <w:sz w:val="20"/>
          <w:szCs w:val="20"/>
          <w:shd w:val="clear" w:color="auto" w:fill="FFFFFF"/>
        </w:rPr>
        <w:t>Rochaety</w:t>
      </w:r>
      <w:r w:rsidRPr="00856040">
        <w:rPr>
          <w:sz w:val="20"/>
          <w:szCs w:val="20"/>
          <w:shd w:val="clear" w:color="auto" w:fill="FFFFFF"/>
        </w:rPr>
        <w:t xml:space="preserve"> et al. </w:t>
      </w:r>
      <w:r w:rsidRPr="00856040">
        <w:rPr>
          <w:rStyle w:val="Emphasis"/>
          <w:sz w:val="20"/>
          <w:szCs w:val="20"/>
          <w:shd w:val="clear" w:color="auto" w:fill="FFFFFF"/>
        </w:rPr>
        <w:t>2007</w:t>
      </w:r>
      <w:r w:rsidRPr="00856040">
        <w:rPr>
          <w:sz w:val="20"/>
          <w:szCs w:val="20"/>
          <w:shd w:val="clear" w:color="auto" w:fill="FFFFFF"/>
        </w:rPr>
        <w:t>. Metodologi Penelitian Bisnis. Jakarta: Mitra Wacana.</w:t>
      </w:r>
    </w:p>
    <w:p w14:paraId="4E3CAF05"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Fahmi</w:t>
      </w:r>
      <w:r w:rsidRPr="00856040">
        <w:rPr>
          <w:sz w:val="20"/>
          <w:szCs w:val="20"/>
          <w:shd w:val="clear" w:color="auto" w:fill="FFFFFF"/>
        </w:rPr>
        <w:t>, Irham. </w:t>
      </w:r>
      <w:r w:rsidRPr="00856040">
        <w:rPr>
          <w:rStyle w:val="Emphasis"/>
          <w:sz w:val="20"/>
          <w:szCs w:val="20"/>
          <w:shd w:val="clear" w:color="auto" w:fill="FFFFFF"/>
        </w:rPr>
        <w:t>2017</w:t>
      </w:r>
      <w:r w:rsidRPr="00856040">
        <w:rPr>
          <w:sz w:val="20"/>
          <w:szCs w:val="20"/>
          <w:shd w:val="clear" w:color="auto" w:fill="FFFFFF"/>
        </w:rPr>
        <w:t>. Manajemen Sumber Daya Manusia. Bandung: Alfabeta.</w:t>
      </w:r>
    </w:p>
    <w:p w14:paraId="6C9DA152" w14:textId="77777777" w:rsidR="00856040" w:rsidRPr="00856040" w:rsidRDefault="00856040" w:rsidP="0097526B">
      <w:pPr>
        <w:ind w:left="1134" w:hanging="1134"/>
        <w:jc w:val="both"/>
        <w:rPr>
          <w:sz w:val="20"/>
          <w:szCs w:val="20"/>
          <w:shd w:val="clear" w:color="auto" w:fill="FFFFFF"/>
        </w:rPr>
      </w:pPr>
      <w:r w:rsidRPr="00856040">
        <w:rPr>
          <w:sz w:val="20"/>
          <w:szCs w:val="20"/>
        </w:rPr>
        <w:t>Fithriyyah, Mustiqowati. 2021. Dasar-Dasar Teori Organisasi. Pekanbaru: IRDEV Riau.</w:t>
      </w:r>
    </w:p>
    <w:p w14:paraId="7642AFE9"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Fred </w:t>
      </w:r>
      <w:r w:rsidRPr="00856040">
        <w:rPr>
          <w:rStyle w:val="Emphasis"/>
          <w:sz w:val="20"/>
          <w:szCs w:val="20"/>
          <w:shd w:val="clear" w:color="auto" w:fill="FFFFFF"/>
        </w:rPr>
        <w:t>Luthans</w:t>
      </w:r>
      <w:r w:rsidRPr="00856040">
        <w:rPr>
          <w:sz w:val="20"/>
          <w:szCs w:val="20"/>
          <w:shd w:val="clear" w:color="auto" w:fill="FFFFFF"/>
        </w:rPr>
        <w:t>. 2</w:t>
      </w:r>
      <w:r w:rsidRPr="00856040">
        <w:rPr>
          <w:rStyle w:val="Emphasis"/>
          <w:sz w:val="20"/>
          <w:szCs w:val="20"/>
          <w:shd w:val="clear" w:color="auto" w:fill="FFFFFF"/>
        </w:rPr>
        <w:t>006</w:t>
      </w:r>
      <w:r w:rsidRPr="00856040">
        <w:rPr>
          <w:sz w:val="20"/>
          <w:szCs w:val="20"/>
          <w:shd w:val="clear" w:color="auto" w:fill="FFFFFF"/>
        </w:rPr>
        <w:t>. Perilaku Organisasi. Edisi Sepuluh. Yogyakarta: PT. Andi.</w:t>
      </w:r>
    </w:p>
    <w:p w14:paraId="776377D9" w14:textId="77777777" w:rsidR="00856040" w:rsidRPr="00856040" w:rsidRDefault="00856040" w:rsidP="0097526B">
      <w:pPr>
        <w:ind w:left="1134" w:hanging="1134"/>
        <w:jc w:val="both"/>
        <w:rPr>
          <w:sz w:val="20"/>
          <w:szCs w:val="20"/>
          <w:shd w:val="clear" w:color="auto" w:fill="FFFFFF"/>
        </w:rPr>
      </w:pPr>
      <w:r w:rsidRPr="00856040">
        <w:rPr>
          <w:sz w:val="20"/>
          <w:szCs w:val="20"/>
        </w:rPr>
        <w:t>Fuller, J. B., Barnett, T., Hester, K. and Relyea, C. 2003. “A Social Identity Perspective on The Relationship Between Perceived Organizational Support and Organizational Commitment”. Journal of Social Psychology Vol. 143 No. 76, p 89-791.</w:t>
      </w:r>
    </w:p>
    <w:p w14:paraId="3DF9C9ED" w14:textId="77777777" w:rsidR="00856040" w:rsidRPr="00856040" w:rsidRDefault="00856040" w:rsidP="0097526B">
      <w:pPr>
        <w:ind w:left="1134" w:hanging="1134"/>
        <w:jc w:val="both"/>
        <w:rPr>
          <w:sz w:val="20"/>
          <w:szCs w:val="20"/>
        </w:rPr>
      </w:pPr>
      <w:r w:rsidRPr="00856040">
        <w:rPr>
          <w:sz w:val="20"/>
          <w:szCs w:val="20"/>
        </w:rPr>
        <w:t>George, R. Terry. dan Leslie, W. Rue. 1988. Dasar-Dasar Manajemen. Jakarta: Bina Aksara.</w:t>
      </w:r>
    </w:p>
    <w:p w14:paraId="32C459F2" w14:textId="77777777" w:rsidR="00856040" w:rsidRPr="00856040" w:rsidRDefault="00856040" w:rsidP="0097526B">
      <w:pPr>
        <w:ind w:left="1134" w:hanging="1134"/>
        <w:jc w:val="both"/>
        <w:rPr>
          <w:sz w:val="20"/>
          <w:szCs w:val="20"/>
        </w:rPr>
      </w:pPr>
      <w:r w:rsidRPr="00856040">
        <w:rPr>
          <w:sz w:val="20"/>
          <w:szCs w:val="20"/>
        </w:rPr>
        <w:t>George, R. Terry</w:t>
      </w:r>
      <w:r w:rsidRPr="00856040">
        <w:rPr>
          <w:sz w:val="20"/>
          <w:szCs w:val="20"/>
          <w:shd w:val="clear" w:color="auto" w:fill="FFFFFF"/>
        </w:rPr>
        <w:t xml:space="preserve">. </w:t>
      </w:r>
      <w:r w:rsidRPr="00856040">
        <w:rPr>
          <w:rStyle w:val="Emphasis"/>
          <w:sz w:val="20"/>
          <w:szCs w:val="20"/>
          <w:shd w:val="clear" w:color="auto" w:fill="FFFFFF"/>
        </w:rPr>
        <w:t>2015</w:t>
      </w:r>
      <w:r w:rsidRPr="00856040">
        <w:rPr>
          <w:sz w:val="20"/>
          <w:szCs w:val="20"/>
          <w:shd w:val="clear" w:color="auto" w:fill="FFFFFF"/>
        </w:rPr>
        <w:t>. Prinsip-Prinsip Manajemen. Bandung: PT. Bumi Aksara.</w:t>
      </w:r>
    </w:p>
    <w:p w14:paraId="31BB7261" w14:textId="77777777" w:rsidR="00856040" w:rsidRPr="00856040" w:rsidRDefault="00856040" w:rsidP="0097526B">
      <w:pPr>
        <w:ind w:left="1134" w:hanging="1134"/>
        <w:jc w:val="both"/>
        <w:rPr>
          <w:rStyle w:val="Emphasis"/>
          <w:i w:val="0"/>
          <w:iCs w:val="0"/>
          <w:sz w:val="20"/>
          <w:szCs w:val="20"/>
        </w:rPr>
      </w:pPr>
      <w:r w:rsidRPr="00856040">
        <w:rPr>
          <w:sz w:val="20"/>
          <w:szCs w:val="20"/>
        </w:rPr>
        <w:t>________. 2006. Prinsip-Prinsip Manajemen. Jakarta: Bumi Aksara.</w:t>
      </w:r>
    </w:p>
    <w:p w14:paraId="7F1FC86E"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Gibson et al</w:t>
      </w:r>
      <w:r w:rsidRPr="00856040">
        <w:rPr>
          <w:sz w:val="20"/>
          <w:szCs w:val="20"/>
          <w:shd w:val="clear" w:color="auto" w:fill="FFFFFF"/>
        </w:rPr>
        <w:t xml:space="preserve">. </w:t>
      </w:r>
      <w:r w:rsidRPr="00856040">
        <w:rPr>
          <w:rStyle w:val="Emphasis"/>
          <w:sz w:val="20"/>
          <w:szCs w:val="20"/>
          <w:shd w:val="clear" w:color="auto" w:fill="FFFFFF"/>
        </w:rPr>
        <w:t>2012</w:t>
      </w:r>
      <w:r w:rsidRPr="00856040">
        <w:rPr>
          <w:sz w:val="20"/>
          <w:szCs w:val="20"/>
          <w:shd w:val="clear" w:color="auto" w:fill="FFFFFF"/>
        </w:rPr>
        <w:t>. Organisasi dan Manajemen, Edisi Empat. Jakarta: Erlangga.</w:t>
      </w:r>
    </w:p>
    <w:p w14:paraId="015911F6" w14:textId="77777777" w:rsidR="00856040" w:rsidRPr="00856040" w:rsidRDefault="00856040" w:rsidP="0097526B">
      <w:pPr>
        <w:ind w:left="1134" w:hanging="1134"/>
        <w:jc w:val="both"/>
        <w:rPr>
          <w:sz w:val="20"/>
          <w:szCs w:val="20"/>
          <w:shd w:val="clear" w:color="auto" w:fill="FFFFFF"/>
        </w:rPr>
      </w:pPr>
      <w:r w:rsidRPr="00856040">
        <w:rPr>
          <w:sz w:val="20"/>
          <w:szCs w:val="20"/>
        </w:rPr>
        <w:t>Goleman, D. 1998. Working With Emotional Intelegence. London: Bloomsbrug Publishing Ils.</w:t>
      </w:r>
    </w:p>
    <w:p w14:paraId="5112B05B" w14:textId="77777777" w:rsidR="00856040" w:rsidRPr="00856040" w:rsidRDefault="00856040" w:rsidP="0097526B">
      <w:pPr>
        <w:ind w:left="1134" w:hanging="1134"/>
        <w:jc w:val="both"/>
        <w:rPr>
          <w:sz w:val="20"/>
          <w:szCs w:val="20"/>
          <w:shd w:val="clear" w:color="auto" w:fill="FFFFFF"/>
        </w:rPr>
      </w:pPr>
      <w:r w:rsidRPr="00856040">
        <w:rPr>
          <w:sz w:val="20"/>
          <w:szCs w:val="20"/>
        </w:rPr>
        <w:t xml:space="preserve">Gordon, George G. and Nancy DiTomaso. 1992. Predicting Corporate Performance </w:t>
      </w:r>
      <w:proofErr w:type="gramStart"/>
      <w:r w:rsidRPr="00856040">
        <w:rPr>
          <w:sz w:val="20"/>
          <w:szCs w:val="20"/>
        </w:rPr>
        <w:t>From</w:t>
      </w:r>
      <w:proofErr w:type="gramEnd"/>
      <w:r w:rsidRPr="00856040">
        <w:rPr>
          <w:sz w:val="20"/>
          <w:szCs w:val="20"/>
        </w:rPr>
        <w:t xml:space="preserve"> Organizational Culture. Journal of Management Studies. Vol. 29 No. 6.</w:t>
      </w:r>
    </w:p>
    <w:p w14:paraId="5504706B" w14:textId="77777777" w:rsidR="00856040" w:rsidRPr="00856040" w:rsidRDefault="00856040" w:rsidP="0097526B">
      <w:pPr>
        <w:tabs>
          <w:tab w:val="left" w:pos="1134"/>
        </w:tabs>
        <w:ind w:left="1134" w:hanging="1134"/>
        <w:jc w:val="both"/>
        <w:rPr>
          <w:sz w:val="20"/>
          <w:szCs w:val="20"/>
        </w:rPr>
      </w:pPr>
      <w:bookmarkStart w:id="9" w:name="_Hlk139339649"/>
      <w:r w:rsidRPr="00856040">
        <w:rPr>
          <w:rStyle w:val="Emphasis"/>
          <w:sz w:val="20"/>
          <w:szCs w:val="20"/>
          <w:shd w:val="clear" w:color="auto" w:fill="FFFFFF"/>
        </w:rPr>
        <w:t>Gordon</w:t>
      </w:r>
      <w:r w:rsidRPr="00856040">
        <w:rPr>
          <w:sz w:val="20"/>
          <w:szCs w:val="20"/>
          <w:shd w:val="clear" w:color="auto" w:fill="FFFFFF"/>
        </w:rPr>
        <w:t>, Thomas. </w:t>
      </w:r>
      <w:r w:rsidRPr="00856040">
        <w:rPr>
          <w:rStyle w:val="Emphasis"/>
          <w:sz w:val="20"/>
          <w:szCs w:val="20"/>
          <w:shd w:val="clear" w:color="auto" w:fill="FFFFFF"/>
        </w:rPr>
        <w:t>1997</w:t>
      </w:r>
      <w:r w:rsidRPr="00856040">
        <w:rPr>
          <w:sz w:val="20"/>
          <w:szCs w:val="20"/>
          <w:shd w:val="clear" w:color="auto" w:fill="FFFFFF"/>
        </w:rPr>
        <w:t>. Menjadi </w:t>
      </w:r>
      <w:r w:rsidRPr="00856040">
        <w:rPr>
          <w:rStyle w:val="Emphasis"/>
          <w:sz w:val="20"/>
          <w:szCs w:val="20"/>
          <w:shd w:val="clear" w:color="auto" w:fill="FFFFFF"/>
        </w:rPr>
        <w:t>Pemimpin</w:t>
      </w:r>
      <w:r w:rsidRPr="00856040">
        <w:rPr>
          <w:sz w:val="20"/>
          <w:szCs w:val="20"/>
          <w:shd w:val="clear" w:color="auto" w:fill="FFFFFF"/>
        </w:rPr>
        <w:t> Efektif. Jakarta: PT. Gramedia </w:t>
      </w:r>
      <w:r w:rsidRPr="00856040">
        <w:rPr>
          <w:rStyle w:val="Emphasis"/>
          <w:sz w:val="20"/>
          <w:szCs w:val="20"/>
          <w:shd w:val="clear" w:color="auto" w:fill="FFFFFF"/>
        </w:rPr>
        <w:t>Pustaka</w:t>
      </w:r>
      <w:r w:rsidRPr="00856040">
        <w:rPr>
          <w:sz w:val="20"/>
          <w:szCs w:val="20"/>
          <w:shd w:val="clear" w:color="auto" w:fill="FFFFFF"/>
        </w:rPr>
        <w:t> Utama</w:t>
      </w:r>
    </w:p>
    <w:p w14:paraId="2659AA9D" w14:textId="77777777" w:rsidR="00856040" w:rsidRPr="00856040" w:rsidRDefault="00856040" w:rsidP="0097526B">
      <w:pPr>
        <w:ind w:left="1134" w:hanging="1134"/>
        <w:jc w:val="both"/>
        <w:rPr>
          <w:sz w:val="20"/>
          <w:szCs w:val="20"/>
        </w:rPr>
      </w:pPr>
      <w:bookmarkStart w:id="10" w:name="_Hlk139339800"/>
      <w:r w:rsidRPr="00856040">
        <w:rPr>
          <w:sz w:val="20"/>
          <w:szCs w:val="20"/>
        </w:rPr>
        <w:t xml:space="preserve">Guest, D. E. 1987. “Human Resource Management </w:t>
      </w:r>
      <w:proofErr w:type="gramStart"/>
      <w:r w:rsidRPr="00856040">
        <w:rPr>
          <w:sz w:val="20"/>
          <w:szCs w:val="20"/>
        </w:rPr>
        <w:t>And</w:t>
      </w:r>
      <w:proofErr w:type="gramEnd"/>
      <w:r w:rsidRPr="00856040">
        <w:rPr>
          <w:sz w:val="20"/>
          <w:szCs w:val="20"/>
        </w:rPr>
        <w:t xml:space="preserve"> Industrial Relations”. Journal of Management Studies. Vol. 24, p 503-2.</w:t>
      </w:r>
    </w:p>
    <w:p w14:paraId="58F31888" w14:textId="77777777" w:rsidR="00856040" w:rsidRPr="00856040" w:rsidRDefault="00856040" w:rsidP="0097526B">
      <w:pPr>
        <w:tabs>
          <w:tab w:val="left" w:pos="1134"/>
        </w:tabs>
        <w:ind w:left="1134" w:hanging="1134"/>
        <w:jc w:val="both"/>
        <w:rPr>
          <w:sz w:val="20"/>
          <w:szCs w:val="20"/>
        </w:rPr>
      </w:pPr>
      <w:r w:rsidRPr="00856040">
        <w:rPr>
          <w:sz w:val="20"/>
          <w:szCs w:val="20"/>
        </w:rPr>
        <w:t xml:space="preserve">________. 1997. “Human Resource Management </w:t>
      </w:r>
      <w:proofErr w:type="gramStart"/>
      <w:r w:rsidRPr="00856040">
        <w:rPr>
          <w:sz w:val="20"/>
          <w:szCs w:val="20"/>
        </w:rPr>
        <w:t>And</w:t>
      </w:r>
      <w:proofErr w:type="gramEnd"/>
      <w:r w:rsidRPr="00856040">
        <w:rPr>
          <w:sz w:val="20"/>
          <w:szCs w:val="20"/>
        </w:rPr>
        <w:t xml:space="preserve"> Performance; A Review of The Research Agenda”. The International Journal of Human Resource Management. Vol. 8 No. 3, p 263-76. </w:t>
      </w:r>
    </w:p>
    <w:p w14:paraId="01010EE6" w14:textId="77777777" w:rsidR="00856040" w:rsidRPr="00856040" w:rsidRDefault="00856040" w:rsidP="0097526B">
      <w:pPr>
        <w:tabs>
          <w:tab w:val="left" w:pos="1134"/>
        </w:tabs>
        <w:ind w:left="1134" w:hanging="1134"/>
        <w:jc w:val="both"/>
        <w:rPr>
          <w:sz w:val="20"/>
          <w:szCs w:val="20"/>
        </w:rPr>
      </w:pPr>
      <w:r w:rsidRPr="00856040">
        <w:rPr>
          <w:sz w:val="20"/>
          <w:szCs w:val="20"/>
        </w:rPr>
        <w:t>________. 1999. “Human Resource Management; The Workers’ Verdict”. Human Resource Management Journal. Vol. 9 No. 2, p 5-25.</w:t>
      </w:r>
    </w:p>
    <w:bookmarkEnd w:id="10"/>
    <w:p w14:paraId="20A539D7" w14:textId="77777777" w:rsidR="00856040" w:rsidRPr="00856040" w:rsidRDefault="00856040" w:rsidP="0097526B">
      <w:pPr>
        <w:ind w:left="1134" w:hanging="1134"/>
        <w:jc w:val="both"/>
        <w:rPr>
          <w:sz w:val="20"/>
          <w:szCs w:val="20"/>
          <w:shd w:val="clear" w:color="auto" w:fill="FFFFFF"/>
        </w:rPr>
      </w:pPr>
      <w:r w:rsidRPr="00856040">
        <w:rPr>
          <w:sz w:val="20"/>
          <w:szCs w:val="20"/>
        </w:rPr>
        <w:t>________</w:t>
      </w:r>
      <w:r w:rsidRPr="00856040">
        <w:rPr>
          <w:sz w:val="20"/>
          <w:szCs w:val="20"/>
          <w:shd w:val="clear" w:color="auto" w:fill="FFFFFF"/>
        </w:rPr>
        <w:t>. </w:t>
      </w:r>
      <w:r w:rsidRPr="00856040">
        <w:rPr>
          <w:rStyle w:val="Emphasis"/>
          <w:sz w:val="20"/>
          <w:szCs w:val="20"/>
          <w:shd w:val="clear" w:color="auto" w:fill="FFFFFF"/>
        </w:rPr>
        <w:t>2008</w:t>
      </w:r>
      <w:r w:rsidRPr="00856040">
        <w:rPr>
          <w:sz w:val="20"/>
          <w:szCs w:val="20"/>
          <w:shd w:val="clear" w:color="auto" w:fill="FFFFFF"/>
        </w:rPr>
        <w:t>. Behavior In Organization. Eigth Edition. New Jersey: Prentice Hall.</w:t>
      </w:r>
    </w:p>
    <w:p w14:paraId="7DA8ADFE" w14:textId="77777777" w:rsidR="00856040" w:rsidRPr="00856040" w:rsidRDefault="00856040" w:rsidP="0097526B">
      <w:pPr>
        <w:ind w:left="1134" w:hanging="1134"/>
        <w:jc w:val="both"/>
        <w:rPr>
          <w:sz w:val="20"/>
          <w:szCs w:val="20"/>
          <w:lang w:eastAsia="en-ID"/>
        </w:rPr>
      </w:pPr>
      <w:r w:rsidRPr="00856040">
        <w:rPr>
          <w:rStyle w:val="Emphasis"/>
          <w:sz w:val="20"/>
          <w:szCs w:val="20"/>
          <w:shd w:val="clear" w:color="auto" w:fill="FFFFFF"/>
        </w:rPr>
        <w:t>Gunawan</w:t>
      </w:r>
      <w:r w:rsidRPr="00856040">
        <w:rPr>
          <w:sz w:val="20"/>
          <w:szCs w:val="20"/>
          <w:shd w:val="clear" w:color="auto" w:fill="FFFFFF"/>
        </w:rPr>
        <w:t>, Imam. </w:t>
      </w:r>
      <w:r w:rsidRPr="00856040">
        <w:rPr>
          <w:rStyle w:val="Emphasis"/>
          <w:sz w:val="20"/>
          <w:szCs w:val="20"/>
          <w:shd w:val="clear" w:color="auto" w:fill="FFFFFF"/>
        </w:rPr>
        <w:t>2013</w:t>
      </w:r>
      <w:r w:rsidRPr="00856040">
        <w:rPr>
          <w:sz w:val="20"/>
          <w:szCs w:val="20"/>
          <w:shd w:val="clear" w:color="auto" w:fill="FFFFFF"/>
        </w:rPr>
        <w:t>. Metode Penelitian Kualitatif. Teori dan Praktik. Jakarta: Bumi Aksara.</w:t>
      </w:r>
    </w:p>
    <w:bookmarkEnd w:id="9"/>
    <w:p w14:paraId="66DDA85A" w14:textId="77777777" w:rsidR="00856040" w:rsidRPr="00856040" w:rsidRDefault="00856040" w:rsidP="0097526B">
      <w:pPr>
        <w:ind w:left="1134" w:hanging="1134"/>
        <w:jc w:val="both"/>
        <w:rPr>
          <w:sz w:val="20"/>
          <w:szCs w:val="20"/>
          <w:shd w:val="clear" w:color="auto" w:fill="FFFFFF"/>
        </w:rPr>
      </w:pPr>
      <w:r w:rsidRPr="00856040">
        <w:rPr>
          <w:sz w:val="20"/>
          <w:szCs w:val="20"/>
        </w:rPr>
        <w:t>Griffin, Ricky W. 2004. Manajemen Personalia. Jakarta: Erlangga.</w:t>
      </w:r>
    </w:p>
    <w:p w14:paraId="60906EA4" w14:textId="77777777" w:rsidR="00856040" w:rsidRPr="00856040" w:rsidRDefault="00856040" w:rsidP="0097526B">
      <w:pPr>
        <w:ind w:left="1134" w:hanging="1134"/>
        <w:jc w:val="both"/>
        <w:rPr>
          <w:sz w:val="20"/>
          <w:szCs w:val="20"/>
          <w:shd w:val="clear" w:color="auto" w:fill="FFFFFF"/>
        </w:rPr>
      </w:pPr>
      <w:r w:rsidRPr="00856040">
        <w:rPr>
          <w:sz w:val="20"/>
          <w:szCs w:val="20"/>
        </w:rPr>
        <w:t>Griffin, Ricky W. and Moorhead, Gregory. 2014. Organizational Behavior: Managing People and Organizations. Eleventh Edition. USA: South Western.</w:t>
      </w:r>
    </w:p>
    <w:p w14:paraId="1FF183A3" w14:textId="77777777" w:rsidR="00856040" w:rsidRPr="00856040" w:rsidRDefault="00856040" w:rsidP="0097526B">
      <w:pPr>
        <w:ind w:left="1134" w:hanging="1134"/>
        <w:jc w:val="both"/>
        <w:rPr>
          <w:sz w:val="20"/>
          <w:szCs w:val="20"/>
        </w:rPr>
      </w:pPr>
      <w:bookmarkStart w:id="11" w:name="_Hlk139339981"/>
      <w:r w:rsidRPr="00856040">
        <w:rPr>
          <w:sz w:val="20"/>
          <w:szCs w:val="20"/>
          <w:shd w:val="clear" w:color="auto" w:fill="FFFFFF"/>
        </w:rPr>
        <w:t>Hadari, </w:t>
      </w:r>
      <w:r w:rsidRPr="00856040">
        <w:rPr>
          <w:rStyle w:val="Emphasis"/>
          <w:sz w:val="20"/>
          <w:szCs w:val="20"/>
          <w:shd w:val="clear" w:color="auto" w:fill="FFFFFF"/>
        </w:rPr>
        <w:t>Nawawi</w:t>
      </w:r>
      <w:r w:rsidRPr="00856040">
        <w:rPr>
          <w:sz w:val="20"/>
          <w:szCs w:val="20"/>
          <w:shd w:val="clear" w:color="auto" w:fill="FFFFFF"/>
        </w:rPr>
        <w:t xml:space="preserve">. </w:t>
      </w:r>
      <w:r w:rsidRPr="00856040">
        <w:rPr>
          <w:rStyle w:val="Emphasis"/>
          <w:sz w:val="20"/>
          <w:szCs w:val="20"/>
          <w:shd w:val="clear" w:color="auto" w:fill="FFFFFF"/>
        </w:rPr>
        <w:t>2015</w:t>
      </w:r>
      <w:r w:rsidRPr="00856040">
        <w:rPr>
          <w:sz w:val="20"/>
          <w:szCs w:val="20"/>
          <w:shd w:val="clear" w:color="auto" w:fill="FFFFFF"/>
        </w:rPr>
        <w:t>. Manajemen Sumber Daya Manusia. Cetakan Kelima. Yogyakata: Gajah Mada University Press.</w:t>
      </w:r>
    </w:p>
    <w:bookmarkEnd w:id="11"/>
    <w:p w14:paraId="633FCF1E" w14:textId="77777777" w:rsidR="00856040" w:rsidRPr="00856040" w:rsidRDefault="00856040" w:rsidP="0097526B">
      <w:pPr>
        <w:tabs>
          <w:tab w:val="left" w:pos="1134"/>
        </w:tabs>
        <w:ind w:left="1134" w:hanging="1134"/>
        <w:jc w:val="both"/>
        <w:rPr>
          <w:sz w:val="20"/>
          <w:szCs w:val="20"/>
        </w:rPr>
      </w:pPr>
      <w:r w:rsidRPr="00856040">
        <w:rPr>
          <w:sz w:val="20"/>
          <w:szCs w:val="20"/>
        </w:rPr>
        <w:t>Hersey, Paul. and Ken, Blanchard. 1982. Management of Organizational Behavior: Utilizing Human Resource, 4</w:t>
      </w:r>
      <w:r w:rsidRPr="00856040">
        <w:rPr>
          <w:sz w:val="20"/>
          <w:szCs w:val="20"/>
          <w:vertAlign w:val="superscript"/>
        </w:rPr>
        <w:t xml:space="preserve">th </w:t>
      </w:r>
      <w:r w:rsidRPr="00856040">
        <w:rPr>
          <w:sz w:val="20"/>
          <w:szCs w:val="20"/>
        </w:rPr>
        <w:t>Edition. Englewood Cliffs, N.J: Prentice-Hall Inc.</w:t>
      </w:r>
    </w:p>
    <w:p w14:paraId="21F98FC9" w14:textId="77777777" w:rsidR="00856040" w:rsidRPr="00856040" w:rsidRDefault="00856040" w:rsidP="0097526B">
      <w:pPr>
        <w:ind w:left="1134" w:hanging="1134"/>
        <w:jc w:val="both"/>
        <w:rPr>
          <w:sz w:val="20"/>
          <w:szCs w:val="20"/>
          <w:lang w:eastAsia="en-ID"/>
        </w:rPr>
      </w:pPr>
      <w:r w:rsidRPr="00856040">
        <w:rPr>
          <w:sz w:val="20"/>
          <w:szCs w:val="20"/>
        </w:rPr>
        <w:t xml:space="preserve">Herzberg, Frederick. 2011. Herzberg’s Motivation-Hygiene Theory and Job Satisfaction </w:t>
      </w:r>
      <w:proofErr w:type="gramStart"/>
      <w:r w:rsidRPr="00856040">
        <w:rPr>
          <w:sz w:val="20"/>
          <w:szCs w:val="20"/>
        </w:rPr>
        <w:t>in  The</w:t>
      </w:r>
      <w:proofErr w:type="gramEnd"/>
      <w:r w:rsidRPr="00856040">
        <w:rPr>
          <w:sz w:val="20"/>
          <w:szCs w:val="20"/>
        </w:rPr>
        <w:t xml:space="preserve"> Malaysian Retail Sector: The Mediating Effect Of Love Money. Sunway University Malaysia: Teck Hang Tan and Amna Waheed.</w:t>
      </w:r>
    </w:p>
    <w:p w14:paraId="4437B1A5"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Indriantoro</w:t>
      </w:r>
      <w:r w:rsidRPr="00856040">
        <w:rPr>
          <w:sz w:val="20"/>
          <w:szCs w:val="20"/>
          <w:shd w:val="clear" w:color="auto" w:fill="FFFFFF"/>
        </w:rPr>
        <w:t>, Nur. dan </w:t>
      </w:r>
      <w:r w:rsidRPr="00856040">
        <w:rPr>
          <w:rStyle w:val="Emphasis"/>
          <w:sz w:val="20"/>
          <w:szCs w:val="20"/>
          <w:shd w:val="clear" w:color="auto" w:fill="FFFFFF"/>
        </w:rPr>
        <w:t>Supomo</w:t>
      </w:r>
      <w:r w:rsidRPr="00856040">
        <w:rPr>
          <w:sz w:val="20"/>
          <w:szCs w:val="20"/>
          <w:shd w:val="clear" w:color="auto" w:fill="FFFFFF"/>
        </w:rPr>
        <w:t xml:space="preserve">, Bambang. </w:t>
      </w:r>
      <w:r w:rsidRPr="00856040">
        <w:rPr>
          <w:rStyle w:val="Emphasis"/>
          <w:sz w:val="20"/>
          <w:szCs w:val="20"/>
          <w:shd w:val="clear" w:color="auto" w:fill="FFFFFF"/>
        </w:rPr>
        <w:t>2013</w:t>
      </w:r>
      <w:r w:rsidRPr="00856040">
        <w:rPr>
          <w:sz w:val="20"/>
          <w:szCs w:val="20"/>
          <w:shd w:val="clear" w:color="auto" w:fill="FFFFFF"/>
        </w:rPr>
        <w:t xml:space="preserve">. Metodologi Penelitian Bisnis Untuk. Akuntansi </w:t>
      </w:r>
      <w:proofErr w:type="gramStart"/>
      <w:r w:rsidRPr="00856040">
        <w:rPr>
          <w:sz w:val="20"/>
          <w:szCs w:val="20"/>
          <w:shd w:val="clear" w:color="auto" w:fill="FFFFFF"/>
        </w:rPr>
        <w:t>dan  Manajemen</w:t>
      </w:r>
      <w:proofErr w:type="gramEnd"/>
      <w:r w:rsidRPr="00856040">
        <w:rPr>
          <w:sz w:val="20"/>
          <w:szCs w:val="20"/>
          <w:shd w:val="clear" w:color="auto" w:fill="FFFFFF"/>
        </w:rPr>
        <w:t>. Yogyakarta: BPFE.</w:t>
      </w:r>
    </w:p>
    <w:p w14:paraId="27A6ECB2" w14:textId="77777777" w:rsidR="00856040" w:rsidRPr="00856040" w:rsidRDefault="00856040" w:rsidP="0097526B">
      <w:pPr>
        <w:ind w:left="1134" w:hanging="1134"/>
        <w:jc w:val="both"/>
        <w:rPr>
          <w:sz w:val="20"/>
          <w:szCs w:val="20"/>
        </w:rPr>
      </w:pPr>
      <w:r w:rsidRPr="00856040">
        <w:rPr>
          <w:sz w:val="20"/>
          <w:szCs w:val="20"/>
        </w:rPr>
        <w:t xml:space="preserve">Irma, Cintya Nurika. 2018. Nilai-Nilai Pendidikan Karakter dalam Novel Ibuk Karya Iwan Setyawan. Jurnal Retorika Vol. 11 No 1. </w:t>
      </w:r>
    </w:p>
    <w:p w14:paraId="49D335C4" w14:textId="77777777" w:rsidR="00856040" w:rsidRPr="00856040" w:rsidRDefault="00856040" w:rsidP="0097526B">
      <w:pPr>
        <w:ind w:left="1134" w:hanging="1134"/>
        <w:jc w:val="both"/>
        <w:rPr>
          <w:sz w:val="20"/>
          <w:szCs w:val="20"/>
          <w:shd w:val="clear" w:color="auto" w:fill="FFFFFF"/>
        </w:rPr>
      </w:pPr>
      <w:r w:rsidRPr="00856040">
        <w:rPr>
          <w:sz w:val="20"/>
          <w:szCs w:val="20"/>
        </w:rPr>
        <w:t xml:space="preserve">Ivancevich., Konopaske. and Matteson. 2018. Perilaku dan Manajemen Organisasi. Jilid I </w:t>
      </w:r>
      <w:proofErr w:type="gramStart"/>
      <w:r w:rsidRPr="00856040">
        <w:rPr>
          <w:sz w:val="20"/>
          <w:szCs w:val="20"/>
        </w:rPr>
        <w:t>dan  II</w:t>
      </w:r>
      <w:proofErr w:type="gramEnd"/>
      <w:r w:rsidRPr="00856040">
        <w:rPr>
          <w:sz w:val="20"/>
          <w:szCs w:val="20"/>
        </w:rPr>
        <w:t>. Jakarta: Erlangga.</w:t>
      </w:r>
    </w:p>
    <w:p w14:paraId="7EE80DA5" w14:textId="77777777" w:rsidR="00856040" w:rsidRPr="00856040" w:rsidRDefault="00856040" w:rsidP="0097526B">
      <w:pPr>
        <w:ind w:left="1134" w:hanging="1134"/>
        <w:jc w:val="both"/>
        <w:rPr>
          <w:sz w:val="20"/>
          <w:szCs w:val="20"/>
          <w:shd w:val="clear" w:color="auto" w:fill="FFFFFF"/>
        </w:rPr>
      </w:pPr>
      <w:proofErr w:type="gramStart"/>
      <w:r w:rsidRPr="00856040">
        <w:rPr>
          <w:rStyle w:val="Emphasis"/>
          <w:sz w:val="20"/>
          <w:szCs w:val="20"/>
          <w:shd w:val="clear" w:color="auto" w:fill="FFFFFF"/>
        </w:rPr>
        <w:t>Jones</w:t>
      </w:r>
      <w:r w:rsidRPr="00856040">
        <w:rPr>
          <w:sz w:val="20"/>
          <w:szCs w:val="20"/>
          <w:shd w:val="clear" w:color="auto" w:fill="FFFFFF"/>
        </w:rPr>
        <w:t>.</w:t>
      </w:r>
      <w:proofErr w:type="gramEnd"/>
      <w:r w:rsidRPr="00856040">
        <w:rPr>
          <w:sz w:val="20"/>
          <w:szCs w:val="20"/>
          <w:shd w:val="clear" w:color="auto" w:fill="FFFFFF"/>
        </w:rPr>
        <w:t> </w:t>
      </w:r>
      <w:r w:rsidRPr="00856040">
        <w:rPr>
          <w:rStyle w:val="Emphasis"/>
          <w:sz w:val="20"/>
          <w:szCs w:val="20"/>
          <w:shd w:val="clear" w:color="auto" w:fill="FFFFFF"/>
        </w:rPr>
        <w:t>2002</w:t>
      </w:r>
      <w:r w:rsidRPr="00856040">
        <w:rPr>
          <w:sz w:val="20"/>
          <w:szCs w:val="20"/>
          <w:shd w:val="clear" w:color="auto" w:fill="FFFFFF"/>
        </w:rPr>
        <w:t>. Understanding and Managing Organizational. Behavior. New Jersey: Prentice Hall.</w:t>
      </w:r>
    </w:p>
    <w:p w14:paraId="27607C49" w14:textId="77777777" w:rsidR="00856040" w:rsidRPr="00856040" w:rsidRDefault="00856040" w:rsidP="0097526B">
      <w:pPr>
        <w:ind w:left="1134" w:hanging="1134"/>
        <w:jc w:val="both"/>
        <w:rPr>
          <w:sz w:val="20"/>
          <w:szCs w:val="20"/>
          <w:lang w:eastAsia="en-ID"/>
        </w:rPr>
      </w:pPr>
      <w:r w:rsidRPr="00856040">
        <w:rPr>
          <w:sz w:val="20"/>
          <w:szCs w:val="20"/>
          <w:lang w:eastAsia="en-ID"/>
        </w:rPr>
        <w:t xml:space="preserve">Jufrizen, J., dan Radiman. 2010. “Efektivitas Budaya Organisasi  Pelayanan  Publik (Studi  Kasus  Di  Beberapa Rumah  Sakit  Pemerintah  Di  Kota  Medan)”.  </w:t>
      </w:r>
      <w:proofErr w:type="gramStart"/>
      <w:r w:rsidRPr="00856040">
        <w:rPr>
          <w:sz w:val="20"/>
          <w:szCs w:val="20"/>
          <w:lang w:eastAsia="en-ID"/>
        </w:rPr>
        <w:t xml:space="preserve">Jurnal </w:t>
      </w:r>
      <w:r w:rsidRPr="00856040">
        <w:rPr>
          <w:sz w:val="20"/>
          <w:szCs w:val="20"/>
        </w:rPr>
        <w:t xml:space="preserve"> </w:t>
      </w:r>
      <w:r w:rsidRPr="00856040">
        <w:rPr>
          <w:sz w:val="20"/>
          <w:szCs w:val="20"/>
          <w:lang w:eastAsia="en-ID"/>
        </w:rPr>
        <w:t>Riset</w:t>
      </w:r>
      <w:proofErr w:type="gramEnd"/>
      <w:r w:rsidRPr="00856040">
        <w:rPr>
          <w:sz w:val="20"/>
          <w:szCs w:val="20"/>
          <w:lang w:eastAsia="en-ID"/>
        </w:rPr>
        <w:t xml:space="preserve"> Akuntansi &amp; </w:t>
      </w:r>
      <w:r w:rsidRPr="00856040">
        <w:rPr>
          <w:spacing w:val="-2"/>
          <w:sz w:val="20"/>
          <w:szCs w:val="20"/>
          <w:lang w:eastAsia="en-ID"/>
        </w:rPr>
        <w:t>Bi</w:t>
      </w:r>
      <w:r w:rsidRPr="00856040">
        <w:rPr>
          <w:sz w:val="20"/>
          <w:szCs w:val="20"/>
          <w:lang w:eastAsia="en-ID"/>
        </w:rPr>
        <w:t>snis. Vol. 10 No. 1, p 44-67.</w:t>
      </w:r>
    </w:p>
    <w:p w14:paraId="24BD9C75"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Justine T. </w:t>
      </w:r>
      <w:r w:rsidRPr="00856040">
        <w:rPr>
          <w:rStyle w:val="Emphasis"/>
          <w:sz w:val="20"/>
          <w:szCs w:val="20"/>
          <w:shd w:val="clear" w:color="auto" w:fill="FFFFFF"/>
        </w:rPr>
        <w:t>Sirait</w:t>
      </w:r>
      <w:r w:rsidRPr="00856040">
        <w:rPr>
          <w:sz w:val="20"/>
          <w:szCs w:val="20"/>
          <w:shd w:val="clear" w:color="auto" w:fill="FFFFFF"/>
        </w:rPr>
        <w:t>. 2016. Memahami Aspek-Aspek Pengelolaan Sumber Daya Manusia dalam </w:t>
      </w:r>
      <w:r w:rsidRPr="00856040">
        <w:rPr>
          <w:rStyle w:val="Emphasis"/>
          <w:sz w:val="20"/>
          <w:szCs w:val="20"/>
          <w:shd w:val="clear" w:color="auto" w:fill="FFFFFF"/>
        </w:rPr>
        <w:t>Organisasi</w:t>
      </w:r>
      <w:r w:rsidRPr="00856040">
        <w:rPr>
          <w:sz w:val="20"/>
          <w:szCs w:val="20"/>
          <w:shd w:val="clear" w:color="auto" w:fill="FFFFFF"/>
        </w:rPr>
        <w:t>. Jakarta: Grasino.</w:t>
      </w:r>
    </w:p>
    <w:p w14:paraId="2F792620" w14:textId="77777777" w:rsidR="00856040" w:rsidRPr="00856040" w:rsidRDefault="00856040" w:rsidP="0097526B">
      <w:pPr>
        <w:ind w:left="1134" w:hanging="1134"/>
        <w:jc w:val="both"/>
        <w:rPr>
          <w:sz w:val="20"/>
          <w:szCs w:val="20"/>
          <w:shd w:val="clear" w:color="auto" w:fill="FFFFFF"/>
        </w:rPr>
      </w:pPr>
      <w:proofErr w:type="gramStart"/>
      <w:r w:rsidRPr="00856040">
        <w:rPr>
          <w:rStyle w:val="Emphasis"/>
          <w:sz w:val="20"/>
          <w:szCs w:val="20"/>
          <w:shd w:val="clear" w:color="auto" w:fill="FFFFFF"/>
        </w:rPr>
        <w:t>Kasmir</w:t>
      </w:r>
      <w:r w:rsidRPr="00856040">
        <w:rPr>
          <w:sz w:val="20"/>
          <w:szCs w:val="20"/>
          <w:shd w:val="clear" w:color="auto" w:fill="FFFFFF"/>
        </w:rPr>
        <w:t>.</w:t>
      </w:r>
      <w:proofErr w:type="gramEnd"/>
      <w:r w:rsidRPr="00856040">
        <w:rPr>
          <w:sz w:val="20"/>
          <w:szCs w:val="20"/>
          <w:shd w:val="clear" w:color="auto" w:fill="FFFFFF"/>
        </w:rPr>
        <w:t> </w:t>
      </w:r>
      <w:r w:rsidRPr="00856040">
        <w:rPr>
          <w:rStyle w:val="Emphasis"/>
          <w:sz w:val="20"/>
          <w:szCs w:val="20"/>
          <w:shd w:val="clear" w:color="auto" w:fill="FFFFFF"/>
        </w:rPr>
        <w:t>2016</w:t>
      </w:r>
      <w:r w:rsidRPr="00856040">
        <w:rPr>
          <w:sz w:val="20"/>
          <w:szCs w:val="20"/>
          <w:shd w:val="clear" w:color="auto" w:fill="FFFFFF"/>
        </w:rPr>
        <w:t>. Manajemen Sumber Daya Manusia (Teori dan Praktik). Depok: PT. Rajagrafindo Persada.</w:t>
      </w:r>
    </w:p>
    <w:p w14:paraId="55B87436" w14:textId="77777777" w:rsidR="00856040" w:rsidRPr="00856040" w:rsidRDefault="00856040" w:rsidP="0097526B">
      <w:pPr>
        <w:ind w:left="1134" w:hanging="1134"/>
        <w:jc w:val="both"/>
        <w:rPr>
          <w:sz w:val="20"/>
          <w:szCs w:val="20"/>
          <w:lang w:eastAsia="en-ID"/>
        </w:rPr>
      </w:pPr>
      <w:r w:rsidRPr="00856040">
        <w:rPr>
          <w:rStyle w:val="Emphasis"/>
          <w:sz w:val="20"/>
          <w:szCs w:val="20"/>
          <w:shd w:val="clear" w:color="auto" w:fill="FFFFFF"/>
        </w:rPr>
        <w:t>Kasali</w:t>
      </w:r>
      <w:r w:rsidRPr="00856040">
        <w:rPr>
          <w:sz w:val="20"/>
          <w:szCs w:val="20"/>
          <w:shd w:val="clear" w:color="auto" w:fill="FFFFFF"/>
        </w:rPr>
        <w:t>, </w:t>
      </w:r>
      <w:r w:rsidRPr="00856040">
        <w:rPr>
          <w:rStyle w:val="Emphasis"/>
          <w:sz w:val="20"/>
          <w:szCs w:val="20"/>
          <w:shd w:val="clear" w:color="auto" w:fill="FFFFFF"/>
        </w:rPr>
        <w:t>Rhenald</w:t>
      </w:r>
      <w:r w:rsidRPr="00856040">
        <w:rPr>
          <w:sz w:val="20"/>
          <w:szCs w:val="20"/>
          <w:shd w:val="clear" w:color="auto" w:fill="FFFFFF"/>
        </w:rPr>
        <w:t>. </w:t>
      </w:r>
      <w:r w:rsidRPr="00856040">
        <w:rPr>
          <w:rStyle w:val="Emphasis"/>
          <w:sz w:val="20"/>
          <w:szCs w:val="20"/>
          <w:shd w:val="clear" w:color="auto" w:fill="FFFFFF"/>
        </w:rPr>
        <w:t>2005</w:t>
      </w:r>
      <w:r w:rsidRPr="00856040">
        <w:rPr>
          <w:sz w:val="20"/>
          <w:szCs w:val="20"/>
          <w:shd w:val="clear" w:color="auto" w:fill="FFFFFF"/>
        </w:rPr>
        <w:t>. Disruption. Jakarta: Gramedia Pustaka Utama.</w:t>
      </w:r>
    </w:p>
    <w:p w14:paraId="186F3337" w14:textId="77777777" w:rsidR="00856040" w:rsidRPr="00856040" w:rsidRDefault="00856040" w:rsidP="0097526B">
      <w:pPr>
        <w:ind w:left="1134" w:hanging="1134"/>
        <w:jc w:val="both"/>
        <w:rPr>
          <w:sz w:val="20"/>
          <w:szCs w:val="20"/>
          <w:shd w:val="clear" w:color="auto" w:fill="FFFFFF"/>
        </w:rPr>
      </w:pPr>
      <w:proofErr w:type="gramStart"/>
      <w:r w:rsidRPr="00856040">
        <w:rPr>
          <w:rStyle w:val="Emphasis"/>
          <w:sz w:val="20"/>
          <w:szCs w:val="20"/>
          <w:shd w:val="clear" w:color="auto" w:fill="FFFFFF"/>
        </w:rPr>
        <w:t>Kerlinger</w:t>
      </w:r>
      <w:r w:rsidRPr="00856040">
        <w:rPr>
          <w:sz w:val="20"/>
          <w:szCs w:val="20"/>
          <w:shd w:val="clear" w:color="auto" w:fill="FFFFFF"/>
        </w:rPr>
        <w:t>.</w:t>
      </w:r>
      <w:proofErr w:type="gramEnd"/>
      <w:r w:rsidRPr="00856040">
        <w:rPr>
          <w:sz w:val="20"/>
          <w:szCs w:val="20"/>
          <w:shd w:val="clear" w:color="auto" w:fill="FFFFFF"/>
        </w:rPr>
        <w:t xml:space="preserve"> </w:t>
      </w:r>
      <w:r w:rsidRPr="00856040">
        <w:rPr>
          <w:rStyle w:val="Emphasis"/>
          <w:sz w:val="20"/>
          <w:szCs w:val="20"/>
          <w:shd w:val="clear" w:color="auto" w:fill="FFFFFF"/>
        </w:rPr>
        <w:t>2006</w:t>
      </w:r>
      <w:r w:rsidRPr="00856040">
        <w:rPr>
          <w:sz w:val="20"/>
          <w:szCs w:val="20"/>
          <w:shd w:val="clear" w:color="auto" w:fill="FFFFFF"/>
        </w:rPr>
        <w:t>. Asas-Asas Penelitian Behavioral. Yogyakarta: Gadjah Mada. University Press.</w:t>
      </w:r>
    </w:p>
    <w:p w14:paraId="7D0C96F3"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Kismono</w:t>
      </w:r>
      <w:r w:rsidRPr="00856040">
        <w:rPr>
          <w:sz w:val="20"/>
          <w:szCs w:val="20"/>
          <w:shd w:val="clear" w:color="auto" w:fill="FFFFFF"/>
        </w:rPr>
        <w:t>, </w:t>
      </w:r>
      <w:r w:rsidRPr="00856040">
        <w:rPr>
          <w:rStyle w:val="Emphasis"/>
          <w:sz w:val="20"/>
          <w:szCs w:val="20"/>
          <w:shd w:val="clear" w:color="auto" w:fill="FFFFFF"/>
        </w:rPr>
        <w:t>Gugup</w:t>
      </w:r>
      <w:r w:rsidRPr="00856040">
        <w:rPr>
          <w:sz w:val="20"/>
          <w:szCs w:val="20"/>
          <w:shd w:val="clear" w:color="auto" w:fill="FFFFFF"/>
        </w:rPr>
        <w:t>. </w:t>
      </w:r>
      <w:r w:rsidRPr="00856040">
        <w:rPr>
          <w:rStyle w:val="Emphasis"/>
          <w:sz w:val="20"/>
          <w:szCs w:val="20"/>
          <w:shd w:val="clear" w:color="auto" w:fill="FFFFFF"/>
        </w:rPr>
        <w:t>2011</w:t>
      </w:r>
      <w:r w:rsidRPr="00856040">
        <w:rPr>
          <w:sz w:val="20"/>
          <w:szCs w:val="20"/>
          <w:shd w:val="clear" w:color="auto" w:fill="FFFFFF"/>
        </w:rPr>
        <w:t>. Bisnis Pengantar. Edisi Dua. Yogyakarta: BPFE UGM.</w:t>
      </w:r>
    </w:p>
    <w:p w14:paraId="6707DD8A"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CFCFC"/>
        </w:rPr>
        <w:t xml:space="preserve">Kozlowski, S. W. J., Chao, G., Smith, E. M. and Hedlund, J. 1993. “Organizational Downsizing: Strategies, Interventions, and Research Implications”. In C. L. Cooper and I. T. Robertson (Eds). International Review of Industrial and Organizational Psychology. New York: John Wiley and Sons, p </w:t>
      </w:r>
      <w:bookmarkStart w:id="12" w:name="_Hlk139233831"/>
      <w:r w:rsidRPr="00856040">
        <w:rPr>
          <w:sz w:val="20"/>
          <w:szCs w:val="20"/>
          <w:shd w:val="clear" w:color="auto" w:fill="FCFCFC"/>
        </w:rPr>
        <w:t>263–332</w:t>
      </w:r>
      <w:bookmarkEnd w:id="12"/>
      <w:r w:rsidRPr="00856040">
        <w:rPr>
          <w:sz w:val="20"/>
          <w:szCs w:val="20"/>
          <w:shd w:val="clear" w:color="auto" w:fill="FCFCFC"/>
        </w:rPr>
        <w:t>.</w:t>
      </w:r>
    </w:p>
    <w:p w14:paraId="7CC41471" w14:textId="77777777" w:rsidR="00856040" w:rsidRPr="00856040" w:rsidRDefault="00856040" w:rsidP="0097526B">
      <w:pPr>
        <w:ind w:left="1134" w:hanging="1134"/>
        <w:jc w:val="both"/>
        <w:rPr>
          <w:sz w:val="20"/>
          <w:szCs w:val="20"/>
          <w:lang w:eastAsia="en-ID"/>
        </w:rPr>
      </w:pPr>
      <w:proofErr w:type="gramStart"/>
      <w:r w:rsidRPr="00856040">
        <w:rPr>
          <w:rStyle w:val="Emphasis"/>
          <w:sz w:val="20"/>
          <w:szCs w:val="20"/>
          <w:shd w:val="clear" w:color="auto" w:fill="FFFFFF"/>
        </w:rPr>
        <w:t>Kusnendi</w:t>
      </w:r>
      <w:r w:rsidRPr="00856040">
        <w:rPr>
          <w:sz w:val="20"/>
          <w:szCs w:val="20"/>
          <w:shd w:val="clear" w:color="auto" w:fill="FFFFFF"/>
        </w:rPr>
        <w:t>.</w:t>
      </w:r>
      <w:proofErr w:type="gramEnd"/>
      <w:r w:rsidRPr="00856040">
        <w:rPr>
          <w:sz w:val="20"/>
          <w:szCs w:val="20"/>
          <w:shd w:val="clear" w:color="auto" w:fill="FFFFFF"/>
        </w:rPr>
        <w:t xml:space="preserve"> (</w:t>
      </w:r>
      <w:r w:rsidRPr="00856040">
        <w:rPr>
          <w:rStyle w:val="Emphasis"/>
          <w:sz w:val="20"/>
          <w:szCs w:val="20"/>
          <w:shd w:val="clear" w:color="auto" w:fill="FFFFFF"/>
        </w:rPr>
        <w:t>2008</w:t>
      </w:r>
      <w:r w:rsidRPr="00856040">
        <w:rPr>
          <w:sz w:val="20"/>
          <w:szCs w:val="20"/>
          <w:shd w:val="clear" w:color="auto" w:fill="FFFFFF"/>
        </w:rPr>
        <w:t>). Model-Model Persamaan Struktural Satu dan Multigroup. Sampai dengan LISREL. Bandung: Alfabeta.</w:t>
      </w:r>
    </w:p>
    <w:p w14:paraId="78E26A83"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 xml:space="preserve">Marcoulides </w:t>
      </w:r>
      <w:proofErr w:type="gramStart"/>
      <w:r w:rsidRPr="00856040">
        <w:rPr>
          <w:rStyle w:val="Emphasis"/>
          <w:sz w:val="20"/>
          <w:szCs w:val="20"/>
          <w:shd w:val="clear" w:color="auto" w:fill="FFFFFF"/>
        </w:rPr>
        <w:t>and  Heck</w:t>
      </w:r>
      <w:proofErr w:type="gramEnd"/>
      <w:r w:rsidRPr="00856040">
        <w:rPr>
          <w:sz w:val="20"/>
          <w:szCs w:val="20"/>
          <w:shd w:val="clear" w:color="auto" w:fill="FFFFFF"/>
        </w:rPr>
        <w:t xml:space="preserve">. </w:t>
      </w:r>
      <w:r w:rsidRPr="00856040">
        <w:rPr>
          <w:rStyle w:val="Emphasis"/>
          <w:sz w:val="20"/>
          <w:szCs w:val="20"/>
          <w:shd w:val="clear" w:color="auto" w:fill="FFFFFF"/>
        </w:rPr>
        <w:t>1993</w:t>
      </w:r>
      <w:r w:rsidRPr="00856040">
        <w:rPr>
          <w:sz w:val="20"/>
          <w:szCs w:val="20"/>
          <w:shd w:val="clear" w:color="auto" w:fill="FFFFFF"/>
        </w:rPr>
        <w:t>. Making The Right Decision Organiztional Culture: Vision and Planning. United States of America: Prentice-Hall Inc.</w:t>
      </w:r>
    </w:p>
    <w:p w14:paraId="211D2811" w14:textId="77777777" w:rsidR="00856040" w:rsidRPr="00856040" w:rsidRDefault="00856040" w:rsidP="0097526B">
      <w:pPr>
        <w:ind w:left="1134" w:hanging="1134"/>
        <w:jc w:val="both"/>
        <w:rPr>
          <w:sz w:val="20"/>
          <w:szCs w:val="20"/>
          <w:lang w:eastAsia="en-ID"/>
        </w:rPr>
      </w:pPr>
      <w:r w:rsidRPr="00856040">
        <w:rPr>
          <w:rStyle w:val="Emphasis"/>
          <w:sz w:val="20"/>
          <w:szCs w:val="20"/>
          <w:shd w:val="clear" w:color="auto" w:fill="FFFFFF"/>
        </w:rPr>
        <w:lastRenderedPageBreak/>
        <w:t>Margono</w:t>
      </w:r>
      <w:r w:rsidRPr="00856040">
        <w:rPr>
          <w:sz w:val="20"/>
          <w:szCs w:val="20"/>
          <w:shd w:val="clear" w:color="auto" w:fill="FFFFFF"/>
        </w:rPr>
        <w:t xml:space="preserve">. </w:t>
      </w:r>
      <w:r w:rsidRPr="00856040">
        <w:rPr>
          <w:rStyle w:val="Emphasis"/>
          <w:sz w:val="20"/>
          <w:szCs w:val="20"/>
          <w:shd w:val="clear" w:color="auto" w:fill="FFFFFF"/>
        </w:rPr>
        <w:t>2004</w:t>
      </w:r>
      <w:r w:rsidRPr="00856040">
        <w:rPr>
          <w:sz w:val="20"/>
          <w:szCs w:val="20"/>
          <w:shd w:val="clear" w:color="auto" w:fill="FFFFFF"/>
        </w:rPr>
        <w:t>. Metodologi Penelitian Pendidikan. Jakarta: Rineka Cipta.</w:t>
      </w:r>
    </w:p>
    <w:p w14:paraId="7696CD0B" w14:textId="77777777" w:rsidR="00856040" w:rsidRPr="00856040" w:rsidRDefault="00856040" w:rsidP="0097526B">
      <w:pPr>
        <w:ind w:left="1134" w:hanging="1134"/>
        <w:jc w:val="both"/>
        <w:rPr>
          <w:rStyle w:val="Emphasis"/>
          <w:i w:val="0"/>
          <w:iCs w:val="0"/>
          <w:sz w:val="20"/>
          <w:szCs w:val="20"/>
          <w:shd w:val="clear" w:color="auto" w:fill="FFFFFF"/>
        </w:rPr>
      </w:pPr>
      <w:r w:rsidRPr="00856040">
        <w:rPr>
          <w:sz w:val="20"/>
          <w:szCs w:val="20"/>
        </w:rPr>
        <w:t>Martin, Anthony Dio. 2003. Emotinal Quality Management: Refleksi, revisi dan Revitalisasi Hidup Melalui Kekuatan Emosi. Jakarta: Arga</w:t>
      </w:r>
    </w:p>
    <w:p w14:paraId="0C82C528" w14:textId="77777777" w:rsidR="00856040" w:rsidRPr="00856040" w:rsidRDefault="00856040" w:rsidP="0097526B">
      <w:pPr>
        <w:ind w:left="1134" w:hanging="1134"/>
        <w:jc w:val="both"/>
        <w:rPr>
          <w:sz w:val="20"/>
          <w:szCs w:val="20"/>
          <w:shd w:val="clear" w:color="auto" w:fill="FFFFFF"/>
        </w:rPr>
      </w:pPr>
      <w:proofErr w:type="gramStart"/>
      <w:r w:rsidRPr="00856040">
        <w:rPr>
          <w:rStyle w:val="Emphasis"/>
          <w:sz w:val="20"/>
          <w:szCs w:val="20"/>
          <w:shd w:val="clear" w:color="auto" w:fill="FFFFFF"/>
        </w:rPr>
        <w:t>Miner</w:t>
      </w:r>
      <w:r w:rsidRPr="00856040">
        <w:rPr>
          <w:sz w:val="20"/>
          <w:szCs w:val="20"/>
          <w:shd w:val="clear" w:color="auto" w:fill="FFFFFF"/>
        </w:rPr>
        <w:t>, JB.</w:t>
      </w:r>
      <w:proofErr w:type="gramEnd"/>
      <w:r w:rsidRPr="00856040">
        <w:rPr>
          <w:sz w:val="20"/>
          <w:szCs w:val="20"/>
          <w:shd w:val="clear" w:color="auto" w:fill="FFFFFF"/>
        </w:rPr>
        <w:t> </w:t>
      </w:r>
      <w:r w:rsidRPr="00856040">
        <w:rPr>
          <w:rStyle w:val="Emphasis"/>
          <w:sz w:val="20"/>
          <w:szCs w:val="20"/>
          <w:shd w:val="clear" w:color="auto" w:fill="FFFFFF"/>
        </w:rPr>
        <w:t>1988</w:t>
      </w:r>
      <w:r w:rsidRPr="00856040">
        <w:rPr>
          <w:sz w:val="20"/>
          <w:szCs w:val="20"/>
          <w:shd w:val="clear" w:color="auto" w:fill="FFFFFF"/>
        </w:rPr>
        <w:t>. Organizational Behavior: Performance and Productivity. New. York: Random House.</w:t>
      </w:r>
    </w:p>
    <w:p w14:paraId="7B4E6C9D"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 xml:space="preserve">Mufidah, S. Z., Issroviatiningrum, R. dan Sari, D. W. P. 2018. </w:t>
      </w:r>
      <w:proofErr w:type="gramStart"/>
      <w:r w:rsidRPr="00856040">
        <w:rPr>
          <w:sz w:val="20"/>
          <w:szCs w:val="20"/>
          <w:shd w:val="clear" w:color="auto" w:fill="FFFFFF"/>
        </w:rPr>
        <w:t>“Hubungan Gaya Kepemimpinan Dengan Budaya Organisasi Di Rumah Sakit Islam Sultan Agung Semarang”.</w:t>
      </w:r>
      <w:proofErr w:type="gramEnd"/>
      <w:r w:rsidRPr="00856040">
        <w:rPr>
          <w:sz w:val="20"/>
          <w:szCs w:val="20"/>
          <w:shd w:val="clear" w:color="auto" w:fill="FFFFFF"/>
        </w:rPr>
        <w:t xml:space="preserve"> Unissula Nursing Conference Call </w:t>
      </w:r>
      <w:proofErr w:type="gramStart"/>
      <w:r w:rsidRPr="00856040">
        <w:rPr>
          <w:sz w:val="20"/>
          <w:szCs w:val="20"/>
          <w:shd w:val="clear" w:color="auto" w:fill="FFFFFF"/>
        </w:rPr>
        <w:t>For</w:t>
      </w:r>
      <w:proofErr w:type="gramEnd"/>
      <w:r w:rsidRPr="00856040">
        <w:rPr>
          <w:sz w:val="20"/>
          <w:szCs w:val="20"/>
          <w:shd w:val="clear" w:color="auto" w:fill="FFFFFF"/>
        </w:rPr>
        <w:t xml:space="preserve"> Paper and National Conference. Vol. 1 No.1, p </w:t>
      </w:r>
      <w:bookmarkStart w:id="13" w:name="_Hlk139235343"/>
      <w:r w:rsidRPr="00856040">
        <w:rPr>
          <w:sz w:val="20"/>
          <w:szCs w:val="20"/>
          <w:shd w:val="clear" w:color="auto" w:fill="FFFFFF"/>
        </w:rPr>
        <w:t>83-89</w:t>
      </w:r>
      <w:bookmarkEnd w:id="13"/>
      <w:r w:rsidRPr="00856040">
        <w:rPr>
          <w:sz w:val="20"/>
          <w:szCs w:val="20"/>
          <w:shd w:val="clear" w:color="auto" w:fill="FFFFFF"/>
        </w:rPr>
        <w:t>.</w:t>
      </w:r>
    </w:p>
    <w:p w14:paraId="0AA9BDFF" w14:textId="77777777" w:rsidR="00856040" w:rsidRPr="00856040" w:rsidRDefault="00856040" w:rsidP="0097526B">
      <w:pPr>
        <w:ind w:left="1134" w:hanging="1134"/>
        <w:jc w:val="both"/>
        <w:rPr>
          <w:sz w:val="20"/>
          <w:szCs w:val="20"/>
        </w:rPr>
      </w:pPr>
      <w:r w:rsidRPr="00856040">
        <w:rPr>
          <w:sz w:val="20"/>
          <w:szCs w:val="20"/>
        </w:rPr>
        <w:t xml:space="preserve">Mulyadi, dkk. 2015. </w:t>
      </w:r>
      <w:r w:rsidRPr="00856040">
        <w:rPr>
          <w:sz w:val="20"/>
          <w:szCs w:val="20"/>
          <w:shd w:val="clear" w:color="auto" w:fill="FFFFFF"/>
        </w:rPr>
        <w:t>“Pengaruh Budaya Organisasi Terhadap Kinerja Pegawai BNI Cabang Surbaya. (Jurnal Ekonomi dan bisnis). Vol. 1 No.1, p 95-97.</w:t>
      </w:r>
    </w:p>
    <w:p w14:paraId="7AB52F7C" w14:textId="77777777" w:rsidR="00856040" w:rsidRPr="00856040" w:rsidRDefault="00856040" w:rsidP="0097526B">
      <w:pPr>
        <w:ind w:left="1134" w:hanging="1134"/>
        <w:jc w:val="both"/>
        <w:rPr>
          <w:sz w:val="20"/>
          <w:szCs w:val="20"/>
          <w:shd w:val="clear" w:color="auto" w:fill="FFFFFF"/>
        </w:rPr>
      </w:pPr>
      <w:proofErr w:type="gramStart"/>
      <w:r w:rsidRPr="00856040">
        <w:rPr>
          <w:sz w:val="20"/>
          <w:szCs w:val="20"/>
        </w:rPr>
        <w:t>Nawab, S. dan Bhatti, K. K. 2011.”</w:t>
      </w:r>
      <w:proofErr w:type="gramEnd"/>
      <w:r w:rsidRPr="00856040">
        <w:rPr>
          <w:sz w:val="20"/>
          <w:szCs w:val="20"/>
        </w:rPr>
        <w:t>Influence of Employee Compensation on Organizational Commitment and Job Satisfaction: A Case Study of Educational Sector of Pakistan”. International Journal of Business and Social Science. Vol. 2 No. 8, p 25-32.</w:t>
      </w:r>
    </w:p>
    <w:p w14:paraId="51F54FBA" w14:textId="77777777" w:rsidR="00856040" w:rsidRPr="00856040" w:rsidRDefault="00856040" w:rsidP="0097526B">
      <w:pPr>
        <w:ind w:left="1134" w:hanging="1134"/>
        <w:jc w:val="both"/>
        <w:rPr>
          <w:sz w:val="20"/>
          <w:szCs w:val="20"/>
          <w:shd w:val="clear" w:color="auto" w:fill="FFFFFF"/>
        </w:rPr>
      </w:pPr>
      <w:r w:rsidRPr="00856040">
        <w:rPr>
          <w:sz w:val="20"/>
          <w:szCs w:val="20"/>
        </w:rPr>
        <w:t xml:space="preserve">O’Reilly, C. A., Chatman, J. A. </w:t>
      </w:r>
      <w:proofErr w:type="gramStart"/>
      <w:r w:rsidRPr="00856040">
        <w:rPr>
          <w:sz w:val="20"/>
          <w:szCs w:val="20"/>
        </w:rPr>
        <w:t>and  Caldwell</w:t>
      </w:r>
      <w:proofErr w:type="gramEnd"/>
      <w:r w:rsidRPr="00856040">
        <w:rPr>
          <w:sz w:val="20"/>
          <w:szCs w:val="20"/>
        </w:rPr>
        <w:t>, D. F. 1991. “People and Organizational Culture: A Profile Comparison Approach to Assessing Person-Organization Fit”. Academy of Management Journal. Vol. 34 No. 3, p 487-516.</w:t>
      </w:r>
    </w:p>
    <w:p w14:paraId="6CD28CB7" w14:textId="77777777" w:rsidR="00856040" w:rsidRPr="00856040" w:rsidRDefault="00856040" w:rsidP="0097526B">
      <w:pPr>
        <w:ind w:left="1134" w:hanging="1134"/>
        <w:jc w:val="both"/>
        <w:rPr>
          <w:sz w:val="20"/>
          <w:szCs w:val="20"/>
        </w:rPr>
      </w:pPr>
      <w:proofErr w:type="gramStart"/>
      <w:r w:rsidRPr="00856040">
        <w:rPr>
          <w:sz w:val="20"/>
          <w:szCs w:val="20"/>
        </w:rPr>
        <w:t>Ogunnaike, O. O., Oyewunmi, A. E. and Famuwagun, O. E. 2016.</w:t>
      </w:r>
      <w:proofErr w:type="gramEnd"/>
      <w:r w:rsidRPr="00856040">
        <w:rPr>
          <w:sz w:val="20"/>
          <w:szCs w:val="20"/>
        </w:rPr>
        <w:t xml:space="preserve"> “Empirical Appraisal of Compensation and Organizational Commitment in Education Management”. Mediterranean Journal of Social Sciences. Vol. 7 No. 3, p 296-301.</w:t>
      </w:r>
    </w:p>
    <w:p w14:paraId="73290FF0" w14:textId="77777777" w:rsidR="00856040" w:rsidRPr="00856040" w:rsidRDefault="00856040" w:rsidP="0097526B">
      <w:pPr>
        <w:ind w:left="1134" w:hanging="1134"/>
        <w:jc w:val="both"/>
        <w:rPr>
          <w:sz w:val="20"/>
          <w:szCs w:val="20"/>
          <w:shd w:val="clear" w:color="auto" w:fill="FFFFFF"/>
        </w:rPr>
      </w:pPr>
      <w:r w:rsidRPr="00856040">
        <w:rPr>
          <w:sz w:val="20"/>
          <w:szCs w:val="20"/>
          <w:shd w:val="clear" w:color="auto" w:fill="FFFFFF"/>
        </w:rPr>
        <w:t>Pasaribu, Sjahril </w:t>
      </w:r>
      <w:r w:rsidRPr="00856040">
        <w:rPr>
          <w:rStyle w:val="Emphasis"/>
          <w:sz w:val="20"/>
          <w:szCs w:val="20"/>
          <w:shd w:val="clear" w:color="auto" w:fill="FFFFFF"/>
        </w:rPr>
        <w:t>Effendy</w:t>
      </w:r>
      <w:r w:rsidRPr="00856040">
        <w:rPr>
          <w:sz w:val="20"/>
          <w:szCs w:val="20"/>
          <w:shd w:val="clear" w:color="auto" w:fill="FFFFFF"/>
        </w:rPr>
        <w:t xml:space="preserve">. </w:t>
      </w:r>
      <w:r w:rsidRPr="00856040">
        <w:rPr>
          <w:rStyle w:val="Emphasis"/>
          <w:sz w:val="20"/>
          <w:szCs w:val="20"/>
          <w:shd w:val="clear" w:color="auto" w:fill="FFFFFF"/>
        </w:rPr>
        <w:t>2015</w:t>
      </w:r>
      <w:r w:rsidRPr="00856040">
        <w:rPr>
          <w:sz w:val="20"/>
          <w:szCs w:val="20"/>
          <w:shd w:val="clear" w:color="auto" w:fill="FFFFFF"/>
        </w:rPr>
        <w:t>. </w:t>
      </w:r>
      <w:r w:rsidRPr="00856040">
        <w:rPr>
          <w:rStyle w:val="Emphasis"/>
          <w:sz w:val="20"/>
          <w:szCs w:val="20"/>
          <w:shd w:val="clear" w:color="auto" w:fill="FFFFFF"/>
        </w:rPr>
        <w:t>Budaya Organisasi</w:t>
      </w:r>
      <w:r w:rsidRPr="00856040">
        <w:rPr>
          <w:sz w:val="20"/>
          <w:szCs w:val="20"/>
          <w:shd w:val="clear" w:color="auto" w:fill="FFFFFF"/>
        </w:rPr>
        <w:t>, Budaya Perusahaan, Budaya Kerja. Medan: USU Press.</w:t>
      </w:r>
    </w:p>
    <w:p w14:paraId="095571BD" w14:textId="77777777" w:rsidR="00856040" w:rsidRPr="00856040" w:rsidRDefault="00856040" w:rsidP="0097526B">
      <w:pPr>
        <w:ind w:left="1134" w:hanging="1134"/>
        <w:jc w:val="both"/>
        <w:rPr>
          <w:sz w:val="20"/>
          <w:szCs w:val="20"/>
          <w:shd w:val="clear" w:color="auto" w:fill="FFFFFF"/>
        </w:rPr>
      </w:pPr>
      <w:r w:rsidRPr="00856040">
        <w:rPr>
          <w:rStyle w:val="Emphasis"/>
          <w:sz w:val="20"/>
          <w:szCs w:val="20"/>
          <w:shd w:val="clear" w:color="auto" w:fill="FFFFFF"/>
        </w:rPr>
        <w:t>Pasolong</w:t>
      </w:r>
      <w:r w:rsidRPr="00856040">
        <w:rPr>
          <w:sz w:val="20"/>
          <w:szCs w:val="20"/>
          <w:shd w:val="clear" w:color="auto" w:fill="FFFFFF"/>
        </w:rPr>
        <w:t>, Harbani. 2008. Teori Administrasi Publik. Bandung: Alfabeta.</w:t>
      </w:r>
    </w:p>
    <w:p w14:paraId="2DF90367" w14:textId="77777777" w:rsidR="00856040" w:rsidRPr="00856040" w:rsidRDefault="00856040" w:rsidP="0097526B">
      <w:pPr>
        <w:ind w:left="1134" w:hanging="1134"/>
        <w:jc w:val="both"/>
        <w:rPr>
          <w:sz w:val="20"/>
          <w:szCs w:val="20"/>
          <w:shd w:val="clear" w:color="auto" w:fill="FFFFFF"/>
        </w:rPr>
      </w:pPr>
      <w:r w:rsidRPr="00856040">
        <w:rPr>
          <w:sz w:val="20"/>
          <w:szCs w:val="20"/>
        </w:rPr>
        <w:t xml:space="preserve">Permatasari, K. and Supartha, W. 2017. </w:t>
      </w:r>
      <w:proofErr w:type="gramStart"/>
      <w:r w:rsidRPr="00856040">
        <w:rPr>
          <w:sz w:val="20"/>
          <w:szCs w:val="20"/>
        </w:rPr>
        <w:t>”Pengaruh Kepemimpinan Transformasional, Budaya Organisasi, Dan Keadilan Organisasi Terhadap Komitmen Organisasional Pada CV. Megah Food Trading”.</w:t>
      </w:r>
      <w:proofErr w:type="gramEnd"/>
      <w:r w:rsidRPr="00856040">
        <w:rPr>
          <w:sz w:val="20"/>
          <w:szCs w:val="20"/>
        </w:rPr>
        <w:t xml:space="preserve"> E-Jurnal Manajemen Universitas Udayana. Vol. 6 No. 8, p 4127-4155.</w:t>
      </w:r>
    </w:p>
    <w:p w14:paraId="4504528C" w14:textId="77777777" w:rsidR="00856040" w:rsidRPr="00856040" w:rsidRDefault="00856040" w:rsidP="0097526B">
      <w:pPr>
        <w:tabs>
          <w:tab w:val="left" w:pos="1134"/>
        </w:tabs>
        <w:ind w:left="1134" w:hanging="1134"/>
        <w:jc w:val="both"/>
        <w:rPr>
          <w:sz w:val="20"/>
          <w:szCs w:val="20"/>
        </w:rPr>
      </w:pPr>
      <w:r w:rsidRPr="00856040">
        <w:rPr>
          <w:sz w:val="20"/>
          <w:szCs w:val="20"/>
        </w:rPr>
        <w:t>Prasetyo, Iis. 2010. “Pengaruh Gaya Kepemimpinan Terhadap Kinerja”. Jurnal Neo Bisnis. Vol.2, No. 2.</w:t>
      </w:r>
    </w:p>
    <w:p w14:paraId="51DF8D50" w14:textId="77777777" w:rsidR="00856040" w:rsidRPr="00856040" w:rsidRDefault="00856040" w:rsidP="0097526B">
      <w:pPr>
        <w:ind w:left="1134" w:hanging="1134"/>
        <w:jc w:val="both"/>
        <w:rPr>
          <w:sz w:val="20"/>
          <w:szCs w:val="20"/>
        </w:rPr>
      </w:pPr>
      <w:r w:rsidRPr="00856040">
        <w:rPr>
          <w:sz w:val="20"/>
          <w:szCs w:val="20"/>
        </w:rPr>
        <w:t xml:space="preserve">Pratama E. W., Musadieq, M. A. </w:t>
      </w:r>
      <w:proofErr w:type="gramStart"/>
      <w:r w:rsidRPr="00856040">
        <w:rPr>
          <w:sz w:val="20"/>
          <w:szCs w:val="20"/>
        </w:rPr>
        <w:t>and  Mayowan</w:t>
      </w:r>
      <w:proofErr w:type="gramEnd"/>
      <w:r w:rsidRPr="00856040">
        <w:rPr>
          <w:sz w:val="20"/>
          <w:szCs w:val="20"/>
        </w:rPr>
        <w:t>, Y. 2016. “Pengaruh Kompensasi dan Kepuasan Kerja terhadap Komitmen Organisasional (Studi pada Pegawai KSP Sumber Dana Mandiri Gresik)”. Jurnal Administrasi Bisnis. Vol. 34 No. 1, p 1-9.</w:t>
      </w:r>
    </w:p>
    <w:p w14:paraId="083D28B5" w14:textId="77777777" w:rsidR="00856040" w:rsidRPr="00856040" w:rsidRDefault="00856040" w:rsidP="0097526B">
      <w:pPr>
        <w:ind w:left="1134" w:hanging="1134"/>
        <w:jc w:val="both"/>
        <w:rPr>
          <w:sz w:val="20"/>
          <w:szCs w:val="20"/>
          <w:shd w:val="clear" w:color="auto" w:fill="FFFFFF"/>
        </w:rPr>
      </w:pPr>
      <w:r w:rsidRPr="00856040">
        <w:rPr>
          <w:sz w:val="20"/>
          <w:szCs w:val="20"/>
        </w:rPr>
        <w:t>Priansa, Donni J. 2016. Perencanaan dan Pengembangan Sumber daya Manusia. Bandung: Alfabeta.</w:t>
      </w:r>
    </w:p>
    <w:p w14:paraId="2D4F57C9" w14:textId="77777777" w:rsidR="00856040" w:rsidRPr="00856040" w:rsidRDefault="00856040" w:rsidP="0097526B">
      <w:pPr>
        <w:ind w:left="1134" w:hanging="1134"/>
        <w:jc w:val="both"/>
        <w:rPr>
          <w:sz w:val="20"/>
          <w:szCs w:val="20"/>
        </w:rPr>
      </w:pPr>
      <w:r w:rsidRPr="00856040">
        <w:rPr>
          <w:rStyle w:val="Emphasis"/>
          <w:sz w:val="20"/>
          <w:szCs w:val="20"/>
          <w:shd w:val="clear" w:color="auto" w:fill="FFFFFF"/>
        </w:rPr>
        <w:t>Purnaya</w:t>
      </w:r>
      <w:r w:rsidRPr="00856040">
        <w:rPr>
          <w:sz w:val="20"/>
          <w:szCs w:val="20"/>
          <w:shd w:val="clear" w:color="auto" w:fill="FFFFFF"/>
        </w:rPr>
        <w:t>, I </w:t>
      </w:r>
      <w:r w:rsidRPr="00856040">
        <w:rPr>
          <w:rStyle w:val="Emphasis"/>
          <w:sz w:val="20"/>
          <w:szCs w:val="20"/>
          <w:shd w:val="clear" w:color="auto" w:fill="FFFFFF"/>
        </w:rPr>
        <w:t>Gusti Ketut</w:t>
      </w:r>
      <w:r w:rsidRPr="00856040">
        <w:rPr>
          <w:sz w:val="20"/>
          <w:szCs w:val="20"/>
          <w:shd w:val="clear" w:color="auto" w:fill="FFFFFF"/>
        </w:rPr>
        <w:t>. </w:t>
      </w:r>
      <w:r w:rsidRPr="00856040">
        <w:rPr>
          <w:rStyle w:val="Emphasis"/>
          <w:sz w:val="20"/>
          <w:szCs w:val="20"/>
          <w:shd w:val="clear" w:color="auto" w:fill="FFFFFF"/>
        </w:rPr>
        <w:t>2016</w:t>
      </w:r>
      <w:r w:rsidRPr="00856040">
        <w:rPr>
          <w:sz w:val="20"/>
          <w:szCs w:val="20"/>
          <w:shd w:val="clear" w:color="auto" w:fill="FFFFFF"/>
        </w:rPr>
        <w:t>. Manajemen Sumber Daya Manusia. Yogyakarta: Andi.</w:t>
      </w:r>
    </w:p>
    <w:p w14:paraId="67CBD3E4" w14:textId="77777777" w:rsidR="00856040" w:rsidRPr="00856040" w:rsidRDefault="00856040" w:rsidP="0097526B">
      <w:pPr>
        <w:ind w:left="1134" w:hanging="1134"/>
        <w:jc w:val="both"/>
        <w:rPr>
          <w:sz w:val="20"/>
          <w:szCs w:val="20"/>
          <w:shd w:val="clear" w:color="auto" w:fill="FFFFFF"/>
        </w:rPr>
      </w:pPr>
      <w:r w:rsidRPr="00856040">
        <w:rPr>
          <w:sz w:val="20"/>
          <w:szCs w:val="20"/>
        </w:rPr>
        <w:t>Rhoades, L. and Eisenberger, R. 2002. “Perceived Organizational Support: A</w:t>
      </w:r>
      <w:r w:rsidRPr="00856040">
        <w:rPr>
          <w:sz w:val="20"/>
          <w:szCs w:val="20"/>
          <w:shd w:val="clear" w:color="auto" w:fill="FFFFFF"/>
        </w:rPr>
        <w:t xml:space="preserve"> </w:t>
      </w:r>
      <w:r w:rsidRPr="00856040">
        <w:rPr>
          <w:sz w:val="20"/>
          <w:szCs w:val="20"/>
        </w:rPr>
        <w:t>Review of the Literature”. Journal of Applied Psychology.  Vol. 87 No. 4</w:t>
      </w:r>
      <w:bookmarkStart w:id="14" w:name="_Hlk139233366"/>
      <w:r w:rsidRPr="00856040">
        <w:rPr>
          <w:sz w:val="20"/>
          <w:szCs w:val="20"/>
        </w:rPr>
        <w:t>, p 698-714</w:t>
      </w:r>
      <w:bookmarkEnd w:id="14"/>
      <w:r w:rsidRPr="00856040">
        <w:rPr>
          <w:sz w:val="20"/>
          <w:szCs w:val="20"/>
        </w:rPr>
        <w:t>.</w:t>
      </w:r>
    </w:p>
    <w:p w14:paraId="118CB8EF" w14:textId="77777777" w:rsidR="00856040" w:rsidRPr="00856040" w:rsidRDefault="00856040" w:rsidP="0097526B">
      <w:pPr>
        <w:ind w:left="1134" w:hanging="1134"/>
        <w:jc w:val="both"/>
        <w:rPr>
          <w:sz w:val="20"/>
          <w:szCs w:val="20"/>
          <w:shd w:val="clear" w:color="auto" w:fill="FFFFFF"/>
        </w:rPr>
      </w:pPr>
      <w:r w:rsidRPr="00856040">
        <w:rPr>
          <w:sz w:val="20"/>
          <w:szCs w:val="20"/>
        </w:rPr>
        <w:t>Rhoades, L. and Eisenberger, R. 2002. “</w:t>
      </w:r>
      <w:r w:rsidRPr="00856040">
        <w:rPr>
          <w:sz w:val="20"/>
          <w:szCs w:val="20"/>
          <w:shd w:val="clear" w:color="auto" w:fill="FFFFFF"/>
        </w:rPr>
        <w:t xml:space="preserve">Reciprocation of perceived Organizational Support”. </w:t>
      </w:r>
      <w:r w:rsidRPr="00856040">
        <w:rPr>
          <w:sz w:val="20"/>
          <w:szCs w:val="20"/>
        </w:rPr>
        <w:t xml:space="preserve">A Review of The Literature. Journal of Applied Psychology. Vol. 87, p </w:t>
      </w:r>
      <w:bookmarkStart w:id="15" w:name="_Hlk139239269"/>
      <w:r w:rsidRPr="00856040">
        <w:rPr>
          <w:sz w:val="20"/>
          <w:szCs w:val="20"/>
        </w:rPr>
        <w:t>698-714</w:t>
      </w:r>
      <w:bookmarkEnd w:id="15"/>
      <w:r w:rsidRPr="00856040">
        <w:rPr>
          <w:sz w:val="20"/>
          <w:szCs w:val="20"/>
        </w:rPr>
        <w:t>.</w:t>
      </w:r>
    </w:p>
    <w:p w14:paraId="2248CBC9" w14:textId="77777777" w:rsidR="00856040" w:rsidRPr="00856040" w:rsidRDefault="00856040" w:rsidP="0097526B">
      <w:pPr>
        <w:ind w:left="1134" w:hanging="1134"/>
        <w:jc w:val="both"/>
        <w:rPr>
          <w:rStyle w:val="Emphasis"/>
          <w:i w:val="0"/>
          <w:iCs w:val="0"/>
          <w:sz w:val="20"/>
          <w:szCs w:val="20"/>
          <w:shd w:val="clear" w:color="auto" w:fill="FFFFFF"/>
        </w:rPr>
      </w:pPr>
      <w:proofErr w:type="gramStart"/>
      <w:r w:rsidRPr="00856040">
        <w:rPr>
          <w:rStyle w:val="Emphasis"/>
          <w:sz w:val="20"/>
          <w:szCs w:val="20"/>
          <w:shd w:val="clear" w:color="auto" w:fill="FFFFFF"/>
        </w:rPr>
        <w:t>Rinawati</w:t>
      </w:r>
      <w:r w:rsidRPr="00856040">
        <w:rPr>
          <w:sz w:val="20"/>
          <w:szCs w:val="20"/>
          <w:shd w:val="clear" w:color="auto" w:fill="FFFFFF"/>
        </w:rPr>
        <w:t>.</w:t>
      </w:r>
      <w:proofErr w:type="gramEnd"/>
      <w:r w:rsidRPr="00856040">
        <w:rPr>
          <w:sz w:val="20"/>
          <w:szCs w:val="20"/>
          <w:shd w:val="clear" w:color="auto" w:fill="FFFFFF"/>
        </w:rPr>
        <w:t xml:space="preserve"> 2019. Pengantar Teori Manajemen Komunikasi dan Organisasi. Banjarmasin: </w:t>
      </w:r>
      <w:r w:rsidRPr="00856040">
        <w:rPr>
          <w:rStyle w:val="Emphasis"/>
          <w:sz w:val="20"/>
          <w:szCs w:val="20"/>
          <w:shd w:val="clear" w:color="auto" w:fill="FFFFFF"/>
        </w:rPr>
        <w:t>Pustaka</w:t>
      </w:r>
      <w:r w:rsidRPr="00856040">
        <w:rPr>
          <w:sz w:val="20"/>
          <w:szCs w:val="20"/>
          <w:shd w:val="clear" w:color="auto" w:fill="FFFFFF"/>
        </w:rPr>
        <w:t> Baru Press.</w:t>
      </w:r>
    </w:p>
    <w:p w14:paraId="5DBEA1D4" w14:textId="77777777" w:rsidR="00856040" w:rsidRPr="00856040" w:rsidRDefault="00856040" w:rsidP="0097526B">
      <w:pPr>
        <w:tabs>
          <w:tab w:val="left" w:pos="1134"/>
        </w:tabs>
        <w:ind w:left="1134" w:hanging="1134"/>
        <w:jc w:val="both"/>
        <w:rPr>
          <w:sz w:val="20"/>
          <w:szCs w:val="20"/>
        </w:rPr>
      </w:pPr>
      <w:r w:rsidRPr="00856040">
        <w:rPr>
          <w:rStyle w:val="Emphasis"/>
          <w:sz w:val="20"/>
          <w:szCs w:val="20"/>
          <w:shd w:val="clear" w:color="auto" w:fill="FFFFFF"/>
        </w:rPr>
        <w:t>Rivai</w:t>
      </w:r>
      <w:r w:rsidRPr="00856040">
        <w:rPr>
          <w:i/>
          <w:iCs/>
          <w:sz w:val="20"/>
          <w:szCs w:val="20"/>
          <w:shd w:val="clear" w:color="auto" w:fill="FFFFFF"/>
        </w:rPr>
        <w:t>, </w:t>
      </w:r>
      <w:proofErr w:type="gramStart"/>
      <w:r w:rsidRPr="00856040">
        <w:rPr>
          <w:rStyle w:val="Emphasis"/>
          <w:sz w:val="20"/>
          <w:szCs w:val="20"/>
          <w:shd w:val="clear" w:color="auto" w:fill="FFFFFF"/>
        </w:rPr>
        <w:t>Veithzal</w:t>
      </w:r>
      <w:r w:rsidRPr="00856040">
        <w:rPr>
          <w:sz w:val="20"/>
          <w:szCs w:val="20"/>
          <w:shd w:val="clear" w:color="auto" w:fill="FFFFFF"/>
        </w:rPr>
        <w:t> . </w:t>
      </w:r>
      <w:proofErr w:type="gramEnd"/>
      <w:r w:rsidRPr="00856040">
        <w:rPr>
          <w:rStyle w:val="Emphasis"/>
          <w:sz w:val="20"/>
          <w:szCs w:val="20"/>
          <w:shd w:val="clear" w:color="auto" w:fill="FFFFFF"/>
        </w:rPr>
        <w:t>2015</w:t>
      </w:r>
      <w:r w:rsidRPr="00856040">
        <w:rPr>
          <w:i/>
          <w:iCs/>
          <w:sz w:val="20"/>
          <w:szCs w:val="20"/>
          <w:shd w:val="clear" w:color="auto" w:fill="FFFFFF"/>
        </w:rPr>
        <w:t>.</w:t>
      </w:r>
      <w:r w:rsidRPr="00856040">
        <w:rPr>
          <w:sz w:val="20"/>
          <w:szCs w:val="20"/>
          <w:shd w:val="clear" w:color="auto" w:fill="FFFFFF"/>
        </w:rPr>
        <w:t xml:space="preserve"> Manajemen Sumber Daya Manusia Untuk. Perusahaan. Edisi Tujuh. Depok: PT. Raja Grafindo. </w:t>
      </w:r>
    </w:p>
    <w:p w14:paraId="1296B8C2" w14:textId="77777777" w:rsidR="00856040" w:rsidRPr="00856040" w:rsidRDefault="00856040" w:rsidP="0097526B">
      <w:pPr>
        <w:ind w:left="1134" w:hanging="1134"/>
        <w:jc w:val="both"/>
        <w:rPr>
          <w:rStyle w:val="Emphasis"/>
          <w:sz w:val="20"/>
          <w:szCs w:val="20"/>
          <w:shd w:val="clear" w:color="auto" w:fill="FFFFFF"/>
        </w:rPr>
      </w:pPr>
      <w:proofErr w:type="gramStart"/>
      <w:r w:rsidRPr="00856040">
        <w:rPr>
          <w:sz w:val="20"/>
          <w:szCs w:val="20"/>
        </w:rPr>
        <w:t>Robbins, Stephen P &amp; Judge, Timothy A. 2018.</w:t>
      </w:r>
      <w:proofErr w:type="gramEnd"/>
      <w:r w:rsidRPr="00856040">
        <w:rPr>
          <w:sz w:val="20"/>
          <w:szCs w:val="20"/>
        </w:rPr>
        <w:t xml:space="preserve"> Organizational Behavior Edition 15. New Jersey: Pearson Education</w:t>
      </w:r>
    </w:p>
    <w:p w14:paraId="3B3A975C" w14:textId="77777777" w:rsidR="00856040" w:rsidRPr="00856040" w:rsidRDefault="00856040" w:rsidP="0097526B">
      <w:pPr>
        <w:ind w:left="1134" w:hanging="1134"/>
        <w:jc w:val="both"/>
        <w:rPr>
          <w:sz w:val="20"/>
          <w:szCs w:val="20"/>
          <w:lang w:eastAsia="en-ID"/>
        </w:rPr>
      </w:pPr>
      <w:r w:rsidRPr="00856040">
        <w:rPr>
          <w:rStyle w:val="Emphasis"/>
          <w:sz w:val="20"/>
          <w:szCs w:val="20"/>
          <w:shd w:val="clear" w:color="auto" w:fill="FFFFFF"/>
        </w:rPr>
        <w:t>Robbins</w:t>
      </w:r>
      <w:r w:rsidRPr="00856040">
        <w:rPr>
          <w:sz w:val="20"/>
          <w:szCs w:val="20"/>
          <w:shd w:val="clear" w:color="auto" w:fill="FFFFFF"/>
        </w:rPr>
        <w:t xml:space="preserve">, P. Stephen. </w:t>
      </w:r>
      <w:r w:rsidRPr="00856040">
        <w:rPr>
          <w:rStyle w:val="Emphasis"/>
          <w:sz w:val="20"/>
          <w:szCs w:val="20"/>
          <w:shd w:val="clear" w:color="auto" w:fill="FFFFFF"/>
        </w:rPr>
        <w:t>2003</w:t>
      </w:r>
      <w:r w:rsidRPr="00856040">
        <w:rPr>
          <w:sz w:val="20"/>
          <w:szCs w:val="20"/>
          <w:shd w:val="clear" w:color="auto" w:fill="FFFFFF"/>
        </w:rPr>
        <w:t>. Perilaku Organisasi. Edisi Sembilan, Jilid 2. Jakarta: PT. Indeks Kelompok Gramedia.</w:t>
      </w:r>
    </w:p>
    <w:p w14:paraId="61F2666D" w14:textId="77777777" w:rsidR="00856040" w:rsidRPr="00856040" w:rsidRDefault="00856040" w:rsidP="0097526B">
      <w:pPr>
        <w:ind w:left="1134" w:hanging="1134"/>
        <w:jc w:val="both"/>
        <w:rPr>
          <w:sz w:val="20"/>
          <w:szCs w:val="20"/>
          <w:shd w:val="clear" w:color="auto" w:fill="FFFFFF"/>
        </w:rPr>
      </w:pPr>
      <w:bookmarkStart w:id="16" w:name="_Hlk139339276"/>
      <w:r w:rsidRPr="00856040">
        <w:rPr>
          <w:rStyle w:val="Emphasis"/>
          <w:sz w:val="20"/>
          <w:szCs w:val="20"/>
          <w:shd w:val="clear" w:color="auto" w:fill="FFFFFF"/>
        </w:rPr>
        <w:t>Robbins</w:t>
      </w:r>
      <w:r w:rsidRPr="00856040">
        <w:rPr>
          <w:sz w:val="20"/>
          <w:szCs w:val="20"/>
          <w:shd w:val="clear" w:color="auto" w:fill="FFFFFF"/>
        </w:rPr>
        <w:t xml:space="preserve">, Stephen. P. and Mary, Coulter. </w:t>
      </w:r>
      <w:r w:rsidRPr="00856040">
        <w:rPr>
          <w:rStyle w:val="Emphasis"/>
          <w:sz w:val="20"/>
          <w:szCs w:val="20"/>
          <w:shd w:val="clear" w:color="auto" w:fill="FFFFFF"/>
        </w:rPr>
        <w:t>2005</w:t>
      </w:r>
      <w:r w:rsidRPr="00856040">
        <w:rPr>
          <w:sz w:val="20"/>
          <w:szCs w:val="20"/>
          <w:shd w:val="clear" w:color="auto" w:fill="FFFFFF"/>
        </w:rPr>
        <w:t>. Manajemen. Edisi Tujuh. Jilid 2. Jakarta: Indeks.</w:t>
      </w:r>
    </w:p>
    <w:bookmarkEnd w:id="16"/>
    <w:p w14:paraId="4584A77B" w14:textId="77777777" w:rsidR="00856040" w:rsidRPr="00856040" w:rsidRDefault="00856040" w:rsidP="0097526B">
      <w:pPr>
        <w:ind w:left="1134" w:hanging="1134"/>
        <w:jc w:val="both"/>
        <w:rPr>
          <w:sz w:val="20"/>
          <w:szCs w:val="20"/>
        </w:rPr>
      </w:pPr>
      <w:r w:rsidRPr="00856040">
        <w:rPr>
          <w:rStyle w:val="Emphasis"/>
          <w:sz w:val="20"/>
          <w:szCs w:val="20"/>
          <w:shd w:val="clear" w:color="auto" w:fill="FFFFFF"/>
        </w:rPr>
        <w:t>R</w:t>
      </w:r>
      <w:r w:rsidRPr="00856040">
        <w:rPr>
          <w:sz w:val="20"/>
          <w:szCs w:val="20"/>
          <w:shd w:val="clear" w:color="auto" w:fill="FFFFFF"/>
        </w:rPr>
        <w:t>. </w:t>
      </w:r>
      <w:r w:rsidRPr="00856040">
        <w:rPr>
          <w:rStyle w:val="Emphasis"/>
          <w:sz w:val="20"/>
          <w:szCs w:val="20"/>
          <w:shd w:val="clear" w:color="auto" w:fill="FFFFFF"/>
        </w:rPr>
        <w:t>Supomo dan Eti Nurhayati</w:t>
      </w:r>
      <w:r w:rsidRPr="00856040">
        <w:rPr>
          <w:sz w:val="20"/>
          <w:szCs w:val="20"/>
          <w:shd w:val="clear" w:color="auto" w:fill="FFFFFF"/>
        </w:rPr>
        <w:t>. 2018. Manajemen Sumber Daya Manusia, Bandung: Yrama. Widya.</w:t>
      </w:r>
    </w:p>
    <w:p w14:paraId="3912FCAB" w14:textId="77777777" w:rsidR="00856040" w:rsidRPr="00856040" w:rsidRDefault="00856040" w:rsidP="0097526B">
      <w:pPr>
        <w:ind w:left="1134" w:hanging="1134"/>
        <w:jc w:val="both"/>
        <w:rPr>
          <w:sz w:val="20"/>
          <w:szCs w:val="20"/>
          <w:lang w:eastAsia="en-ID"/>
        </w:rPr>
      </w:pPr>
      <w:r w:rsidRPr="00856040">
        <w:rPr>
          <w:sz w:val="20"/>
          <w:szCs w:val="20"/>
        </w:rPr>
        <w:t xml:space="preserve">Santoso, A. B. 2017. “Pengaruh Disiplin Kerja, Motivasi, Dan Komitmen Organisasi Terhadap Kinerja Pegawai (Pada PT. Bank Negara Indonesia (Persero) Cabang Pamulang)”. Jurnal Mandiri-Ilmu Pengetahuan, Seni, Dan Teknologi. Vol. 1 No. 2, p </w:t>
      </w:r>
      <w:bookmarkStart w:id="17" w:name="_Hlk139250548"/>
      <w:r w:rsidRPr="00856040">
        <w:rPr>
          <w:sz w:val="20"/>
          <w:szCs w:val="20"/>
        </w:rPr>
        <w:t>248–271.</w:t>
      </w:r>
      <w:bookmarkEnd w:id="17"/>
    </w:p>
    <w:p w14:paraId="28740AFB" w14:textId="77777777" w:rsidR="00856040" w:rsidRPr="00856040" w:rsidRDefault="00856040" w:rsidP="0097526B">
      <w:pPr>
        <w:ind w:left="1134" w:hanging="1134"/>
        <w:jc w:val="both"/>
        <w:rPr>
          <w:sz w:val="20"/>
          <w:szCs w:val="20"/>
          <w:lang w:eastAsia="en-ID"/>
        </w:rPr>
      </w:pPr>
      <w:r w:rsidRPr="00856040">
        <w:rPr>
          <w:sz w:val="20"/>
          <w:szCs w:val="20"/>
        </w:rPr>
        <w:t>Sarwono, Jonathan. 2018. Metodologi Penelitian Kuantitatif dan Kualitatif Edisi Kedua.</w:t>
      </w:r>
      <w:r w:rsidRPr="00856040">
        <w:rPr>
          <w:sz w:val="20"/>
          <w:szCs w:val="20"/>
          <w:lang w:eastAsia="en-ID"/>
        </w:rPr>
        <w:t xml:space="preserve"> </w:t>
      </w:r>
      <w:r w:rsidRPr="00856040">
        <w:rPr>
          <w:sz w:val="20"/>
          <w:szCs w:val="20"/>
        </w:rPr>
        <w:t>Yogyakarta: Suluh Media.</w:t>
      </w:r>
    </w:p>
    <w:p w14:paraId="7DDED2C0" w14:textId="77777777" w:rsidR="00856040" w:rsidRPr="00856040" w:rsidRDefault="00856040" w:rsidP="0097526B">
      <w:pPr>
        <w:ind w:left="1134" w:hanging="1134"/>
        <w:jc w:val="both"/>
        <w:rPr>
          <w:sz w:val="20"/>
          <w:szCs w:val="20"/>
          <w:shd w:val="clear" w:color="auto" w:fill="FFFFFF"/>
        </w:rPr>
      </w:pPr>
      <w:bookmarkStart w:id="18" w:name="_GoBack"/>
      <w:bookmarkEnd w:id="18"/>
      <w:r w:rsidRPr="00856040">
        <w:rPr>
          <w:sz w:val="20"/>
          <w:szCs w:val="20"/>
        </w:rPr>
        <w:t>Steers, R. M. and Rodes, SR. 1978. “Major Influence on Employee Attendance A Process Model”. Journal of Applied Psychology. Vol. 63, pp. 391-407.</w:t>
      </w:r>
    </w:p>
    <w:p w14:paraId="1F3E0012" w14:textId="77777777" w:rsidR="00856040" w:rsidRPr="00856040" w:rsidRDefault="00856040" w:rsidP="0097526B">
      <w:pPr>
        <w:ind w:left="1134" w:hanging="1134"/>
        <w:jc w:val="both"/>
        <w:rPr>
          <w:rStyle w:val="Emphasis"/>
          <w:sz w:val="20"/>
          <w:szCs w:val="20"/>
          <w:shd w:val="clear" w:color="auto" w:fill="FFFFFF"/>
        </w:rPr>
      </w:pPr>
      <w:proofErr w:type="gramStart"/>
      <w:r w:rsidRPr="00856040">
        <w:rPr>
          <w:sz w:val="20"/>
          <w:szCs w:val="20"/>
        </w:rPr>
        <w:t>Sudiro, A. dan Putri, O. A. 2023.</w:t>
      </w:r>
      <w:proofErr w:type="gramEnd"/>
      <w:r w:rsidRPr="00856040">
        <w:rPr>
          <w:sz w:val="20"/>
          <w:szCs w:val="20"/>
        </w:rPr>
        <w:t xml:space="preserve"> Manajemen sumber daya manusia. Bumi Aksara.</w:t>
      </w:r>
    </w:p>
    <w:p w14:paraId="28958509" w14:textId="77777777" w:rsidR="00856040" w:rsidRPr="00856040" w:rsidRDefault="00856040" w:rsidP="0097526B">
      <w:pPr>
        <w:ind w:left="1134" w:hanging="1134"/>
        <w:jc w:val="both"/>
        <w:rPr>
          <w:sz w:val="20"/>
          <w:szCs w:val="20"/>
          <w:lang w:eastAsia="en-ID"/>
        </w:rPr>
      </w:pPr>
      <w:r w:rsidRPr="00856040">
        <w:rPr>
          <w:rStyle w:val="Emphasis"/>
          <w:sz w:val="20"/>
          <w:szCs w:val="20"/>
          <w:shd w:val="clear" w:color="auto" w:fill="FFFFFF"/>
        </w:rPr>
        <w:t>Sudjana</w:t>
      </w:r>
      <w:r w:rsidRPr="00856040">
        <w:rPr>
          <w:sz w:val="20"/>
          <w:szCs w:val="20"/>
          <w:shd w:val="clear" w:color="auto" w:fill="FFFFFF"/>
        </w:rPr>
        <w:t>, Nana. </w:t>
      </w:r>
      <w:r w:rsidRPr="00856040">
        <w:rPr>
          <w:rStyle w:val="Emphasis"/>
          <w:sz w:val="20"/>
          <w:szCs w:val="20"/>
          <w:shd w:val="clear" w:color="auto" w:fill="FFFFFF"/>
        </w:rPr>
        <w:t>2009</w:t>
      </w:r>
      <w:r w:rsidRPr="00856040">
        <w:rPr>
          <w:sz w:val="20"/>
          <w:szCs w:val="20"/>
          <w:shd w:val="clear" w:color="auto" w:fill="FFFFFF"/>
        </w:rPr>
        <w:t>. Penilaian Hasil Proses Belajar Mengajar. Bandung: Remaja Rosdakarya.</w:t>
      </w:r>
    </w:p>
    <w:p w14:paraId="0B1D8396" w14:textId="77777777" w:rsidR="00856040" w:rsidRPr="00856040" w:rsidRDefault="00856040" w:rsidP="0097526B">
      <w:pPr>
        <w:ind w:left="1134" w:hanging="1134"/>
        <w:jc w:val="both"/>
        <w:rPr>
          <w:sz w:val="20"/>
          <w:szCs w:val="20"/>
          <w:lang w:eastAsia="en-ID"/>
        </w:rPr>
      </w:pPr>
      <w:r w:rsidRPr="00856040">
        <w:rPr>
          <w:rStyle w:val="Emphasis"/>
          <w:sz w:val="20"/>
          <w:szCs w:val="20"/>
          <w:shd w:val="clear" w:color="auto" w:fill="FFFFFF"/>
        </w:rPr>
        <w:t>Sugiyono</w:t>
      </w:r>
      <w:r w:rsidRPr="00856040">
        <w:rPr>
          <w:sz w:val="20"/>
          <w:szCs w:val="20"/>
          <w:shd w:val="clear" w:color="auto" w:fill="FFFFFF"/>
        </w:rPr>
        <w:t xml:space="preserve">. </w:t>
      </w:r>
      <w:r w:rsidRPr="00856040">
        <w:rPr>
          <w:rStyle w:val="Emphasis"/>
          <w:sz w:val="20"/>
          <w:szCs w:val="20"/>
          <w:shd w:val="clear" w:color="auto" w:fill="FFFFFF"/>
        </w:rPr>
        <w:t>2001</w:t>
      </w:r>
      <w:r w:rsidRPr="00856040">
        <w:rPr>
          <w:sz w:val="20"/>
          <w:szCs w:val="20"/>
          <w:shd w:val="clear" w:color="auto" w:fill="FFFFFF"/>
        </w:rPr>
        <w:t>. Metode Penelitian, Bandung: Alfabeta.</w:t>
      </w:r>
    </w:p>
    <w:p w14:paraId="4D725F6F" w14:textId="77777777" w:rsidR="00856040" w:rsidRPr="00856040" w:rsidRDefault="00856040" w:rsidP="0097526B">
      <w:pPr>
        <w:ind w:left="1134" w:hanging="1134"/>
        <w:jc w:val="both"/>
        <w:rPr>
          <w:sz w:val="20"/>
          <w:szCs w:val="20"/>
          <w:shd w:val="clear" w:color="auto" w:fill="FFFFFF"/>
        </w:rPr>
      </w:pPr>
      <w:proofErr w:type="gramStart"/>
      <w:r w:rsidRPr="00856040">
        <w:rPr>
          <w:sz w:val="20"/>
          <w:szCs w:val="20"/>
        </w:rPr>
        <w:t>Taner, B., Turhan, M., Helvacı, İ. and Köprülü, O. 2015.</w:t>
      </w:r>
      <w:proofErr w:type="gramEnd"/>
      <w:r w:rsidRPr="00856040">
        <w:rPr>
          <w:sz w:val="20"/>
          <w:szCs w:val="20"/>
        </w:rPr>
        <w:t xml:space="preserve"> The Effect of the Leadership Perception and Organizational Justice on Organizational Commitment: A Research in a State University.</w:t>
      </w:r>
    </w:p>
    <w:p w14:paraId="37C3FEB7" w14:textId="77777777" w:rsidR="00856040" w:rsidRPr="00856040" w:rsidRDefault="00856040" w:rsidP="0097526B">
      <w:pPr>
        <w:ind w:left="1134" w:hanging="1134"/>
        <w:jc w:val="both"/>
        <w:rPr>
          <w:rStyle w:val="Emphasis"/>
          <w:sz w:val="20"/>
          <w:szCs w:val="20"/>
          <w:shd w:val="clear" w:color="auto" w:fill="FFFFFF"/>
        </w:rPr>
      </w:pPr>
      <w:r w:rsidRPr="00856040">
        <w:rPr>
          <w:rStyle w:val="Emphasis"/>
          <w:sz w:val="20"/>
          <w:szCs w:val="20"/>
          <w:shd w:val="clear" w:color="auto" w:fill="FFFFFF"/>
        </w:rPr>
        <w:t>Tohir dan Agustian</w:t>
      </w:r>
      <w:r w:rsidRPr="00856040">
        <w:rPr>
          <w:sz w:val="20"/>
          <w:szCs w:val="20"/>
          <w:shd w:val="clear" w:color="auto" w:fill="FFFFFF"/>
        </w:rPr>
        <w:t xml:space="preserve">. </w:t>
      </w:r>
      <w:r w:rsidRPr="00856040">
        <w:rPr>
          <w:rStyle w:val="Emphasis"/>
          <w:sz w:val="20"/>
          <w:szCs w:val="20"/>
          <w:shd w:val="clear" w:color="auto" w:fill="FFFFFF"/>
        </w:rPr>
        <w:t>2020</w:t>
      </w:r>
      <w:r w:rsidRPr="00856040">
        <w:rPr>
          <w:sz w:val="20"/>
          <w:szCs w:val="20"/>
          <w:shd w:val="clear" w:color="auto" w:fill="FFFFFF"/>
        </w:rPr>
        <w:t>. Akhlak Untuk Negeri. Jakarta: PT Arga Tilanta.</w:t>
      </w:r>
    </w:p>
    <w:p w14:paraId="750F80B4" w14:textId="77777777" w:rsidR="00856040" w:rsidRPr="00856040" w:rsidRDefault="00856040" w:rsidP="0097526B">
      <w:pPr>
        <w:ind w:left="1134" w:hanging="1134"/>
        <w:jc w:val="both"/>
        <w:rPr>
          <w:rStyle w:val="Emphasis"/>
          <w:i w:val="0"/>
          <w:iCs w:val="0"/>
          <w:sz w:val="20"/>
          <w:szCs w:val="20"/>
          <w:shd w:val="clear" w:color="auto" w:fill="FFFFFF"/>
        </w:rPr>
      </w:pPr>
      <w:r w:rsidRPr="00856040">
        <w:rPr>
          <w:rStyle w:val="Emphasis"/>
          <w:sz w:val="20"/>
          <w:szCs w:val="20"/>
          <w:shd w:val="clear" w:color="auto" w:fill="FFFFFF"/>
        </w:rPr>
        <w:t>Torang</w:t>
      </w:r>
      <w:r w:rsidRPr="00856040">
        <w:rPr>
          <w:sz w:val="20"/>
          <w:szCs w:val="20"/>
          <w:shd w:val="clear" w:color="auto" w:fill="FFFFFF"/>
        </w:rPr>
        <w:t>, Syamsir. 2014. Organisasi dan Manajemen (Perilaku, Struktur, Budaya, dan. Perubahan Organisasi). Bandung: Alfabeta.</w:t>
      </w:r>
    </w:p>
    <w:p w14:paraId="5F11E2FB" w14:textId="77777777" w:rsidR="00D97558" w:rsidRPr="00856040" w:rsidRDefault="00D97558">
      <w:pPr>
        <w:rPr>
          <w:sz w:val="20"/>
          <w:szCs w:val="20"/>
        </w:rPr>
      </w:pPr>
    </w:p>
    <w:sectPr w:rsidR="00D97558" w:rsidRPr="00856040" w:rsidSect="00907BA7">
      <w:headerReference w:type="default" r:id="rId10"/>
      <w:pgSz w:w="11907" w:h="16840" w:code="9"/>
      <w:pgMar w:top="1361" w:right="1361" w:bottom="1361" w:left="1361" w:header="43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13A55" w14:textId="77777777" w:rsidR="00710767" w:rsidRDefault="00710767" w:rsidP="00D95F89">
      <w:r>
        <w:separator/>
      </w:r>
    </w:p>
  </w:endnote>
  <w:endnote w:type="continuationSeparator" w:id="0">
    <w:p w14:paraId="32EE2A22" w14:textId="77777777" w:rsidR="00710767" w:rsidRDefault="00710767" w:rsidP="00D9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71308" w14:textId="77777777" w:rsidR="00710767" w:rsidRDefault="00710767" w:rsidP="00D95F89">
      <w:r>
        <w:separator/>
      </w:r>
    </w:p>
  </w:footnote>
  <w:footnote w:type="continuationSeparator" w:id="0">
    <w:p w14:paraId="3A20F41F" w14:textId="77777777" w:rsidR="00710767" w:rsidRDefault="00710767" w:rsidP="00D9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338714"/>
      <w:docPartObj>
        <w:docPartGallery w:val="Page Numbers (Top of Page)"/>
        <w:docPartUnique/>
      </w:docPartObj>
    </w:sdtPr>
    <w:sdtEndPr>
      <w:rPr>
        <w:noProof/>
      </w:rPr>
    </w:sdtEndPr>
    <w:sdtContent>
      <w:p w14:paraId="3366EC02" w14:textId="4F1160EA" w:rsidR="00180C72" w:rsidRDefault="00180C72">
        <w:pPr>
          <w:pStyle w:val="Header"/>
          <w:jc w:val="right"/>
        </w:pPr>
        <w:r>
          <w:fldChar w:fldCharType="begin"/>
        </w:r>
        <w:r>
          <w:instrText xml:space="preserve"> PAGE   \* MERGEFORMAT </w:instrText>
        </w:r>
        <w:r>
          <w:fldChar w:fldCharType="separate"/>
        </w:r>
        <w:r>
          <w:rPr>
            <w:noProof/>
          </w:rPr>
          <w:t>0</w:t>
        </w:r>
        <w:r>
          <w:rPr>
            <w:noProof/>
          </w:rPr>
          <w:fldChar w:fldCharType="end"/>
        </w:r>
      </w:p>
    </w:sdtContent>
  </w:sdt>
  <w:p w14:paraId="00BDF35A" w14:textId="77777777" w:rsidR="00180C72" w:rsidRDefault="00180C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563990"/>
      <w:docPartObj>
        <w:docPartGallery w:val="Page Numbers (Top of Page)"/>
        <w:docPartUnique/>
      </w:docPartObj>
    </w:sdtPr>
    <w:sdtEndPr>
      <w:rPr>
        <w:noProof/>
      </w:rPr>
    </w:sdtEndPr>
    <w:sdtContent>
      <w:p w14:paraId="39178FDC" w14:textId="31855766" w:rsidR="00180C72" w:rsidRDefault="00180C72">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3E2B0F77" w14:textId="77777777" w:rsidR="00A8303B" w:rsidRDefault="00A8303B">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677"/>
    <w:multiLevelType w:val="hybridMultilevel"/>
    <w:tmpl w:val="A5ECE162"/>
    <w:lvl w:ilvl="0" w:tplc="EDDA82FC">
      <w:start w:val="1"/>
      <w:numFmt w:val="decimal"/>
      <w:lvlText w:val="%1."/>
      <w:lvlJc w:val="left"/>
      <w:pPr>
        <w:ind w:left="285" w:hanging="286"/>
      </w:pPr>
      <w:rPr>
        <w:rFonts w:ascii="Times New Roman" w:eastAsia="Times New Roman" w:hAnsi="Times New Roman" w:cs="Times New Roman" w:hint="default"/>
        <w:w w:val="100"/>
        <w:sz w:val="20"/>
        <w:szCs w:val="20"/>
        <w:lang w:val="en-US" w:eastAsia="en-US" w:bidi="ar-SA"/>
      </w:rPr>
    </w:lvl>
    <w:lvl w:ilvl="1" w:tplc="72188142">
      <w:numFmt w:val="bullet"/>
      <w:lvlText w:val="•"/>
      <w:lvlJc w:val="left"/>
      <w:pPr>
        <w:ind w:left="478" w:hanging="286"/>
      </w:pPr>
      <w:rPr>
        <w:rFonts w:hint="default"/>
        <w:lang w:val="en-US" w:eastAsia="en-US" w:bidi="ar-SA"/>
      </w:rPr>
    </w:lvl>
    <w:lvl w:ilvl="2" w:tplc="5EDA3EE6">
      <w:numFmt w:val="bullet"/>
      <w:lvlText w:val="•"/>
      <w:lvlJc w:val="left"/>
      <w:pPr>
        <w:ind w:left="676" w:hanging="286"/>
      </w:pPr>
      <w:rPr>
        <w:rFonts w:hint="default"/>
        <w:lang w:val="en-US" w:eastAsia="en-US" w:bidi="ar-SA"/>
      </w:rPr>
    </w:lvl>
    <w:lvl w:ilvl="3" w:tplc="7DC8CA84">
      <w:numFmt w:val="bullet"/>
      <w:lvlText w:val="•"/>
      <w:lvlJc w:val="left"/>
      <w:pPr>
        <w:ind w:left="874" w:hanging="286"/>
      </w:pPr>
      <w:rPr>
        <w:rFonts w:hint="default"/>
        <w:lang w:val="en-US" w:eastAsia="en-US" w:bidi="ar-SA"/>
      </w:rPr>
    </w:lvl>
    <w:lvl w:ilvl="4" w:tplc="AB08FBD0">
      <w:numFmt w:val="bullet"/>
      <w:lvlText w:val="•"/>
      <w:lvlJc w:val="left"/>
      <w:pPr>
        <w:ind w:left="1072" w:hanging="286"/>
      </w:pPr>
      <w:rPr>
        <w:rFonts w:hint="default"/>
        <w:lang w:val="en-US" w:eastAsia="en-US" w:bidi="ar-SA"/>
      </w:rPr>
    </w:lvl>
    <w:lvl w:ilvl="5" w:tplc="E766D256">
      <w:numFmt w:val="bullet"/>
      <w:lvlText w:val="•"/>
      <w:lvlJc w:val="left"/>
      <w:pPr>
        <w:ind w:left="1270" w:hanging="286"/>
      </w:pPr>
      <w:rPr>
        <w:rFonts w:hint="default"/>
        <w:lang w:val="en-US" w:eastAsia="en-US" w:bidi="ar-SA"/>
      </w:rPr>
    </w:lvl>
    <w:lvl w:ilvl="6" w:tplc="D7E88F9E">
      <w:numFmt w:val="bullet"/>
      <w:lvlText w:val="•"/>
      <w:lvlJc w:val="left"/>
      <w:pPr>
        <w:ind w:left="1468" w:hanging="286"/>
      </w:pPr>
      <w:rPr>
        <w:rFonts w:hint="default"/>
        <w:lang w:val="en-US" w:eastAsia="en-US" w:bidi="ar-SA"/>
      </w:rPr>
    </w:lvl>
    <w:lvl w:ilvl="7" w:tplc="37644B00">
      <w:numFmt w:val="bullet"/>
      <w:lvlText w:val="•"/>
      <w:lvlJc w:val="left"/>
      <w:pPr>
        <w:ind w:left="1666" w:hanging="286"/>
      </w:pPr>
      <w:rPr>
        <w:rFonts w:hint="default"/>
        <w:lang w:val="en-US" w:eastAsia="en-US" w:bidi="ar-SA"/>
      </w:rPr>
    </w:lvl>
    <w:lvl w:ilvl="8" w:tplc="CD9A2AF8">
      <w:numFmt w:val="bullet"/>
      <w:lvlText w:val="•"/>
      <w:lvlJc w:val="left"/>
      <w:pPr>
        <w:ind w:left="1864" w:hanging="286"/>
      </w:pPr>
      <w:rPr>
        <w:rFonts w:hint="default"/>
        <w:lang w:val="en-US" w:eastAsia="en-US" w:bidi="ar-SA"/>
      </w:rPr>
    </w:lvl>
  </w:abstractNum>
  <w:abstractNum w:abstractNumId="1">
    <w:nsid w:val="12974F13"/>
    <w:multiLevelType w:val="hybridMultilevel"/>
    <w:tmpl w:val="7A9636F6"/>
    <w:lvl w:ilvl="0" w:tplc="38090019">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nsid w:val="2AE4273E"/>
    <w:multiLevelType w:val="hybridMultilevel"/>
    <w:tmpl w:val="F5241C06"/>
    <w:lvl w:ilvl="0" w:tplc="6374F48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31FD71AE"/>
    <w:multiLevelType w:val="hybridMultilevel"/>
    <w:tmpl w:val="B178E2F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C140C19"/>
    <w:multiLevelType w:val="hybridMultilevel"/>
    <w:tmpl w:val="1278D61E"/>
    <w:lvl w:ilvl="0" w:tplc="04210015">
      <w:start w:val="1"/>
      <w:numFmt w:val="upperLetter"/>
      <w:lvlText w:val="%1."/>
      <w:lvlJc w:val="left"/>
      <w:pPr>
        <w:ind w:left="580" w:hanging="360"/>
      </w:pPr>
    </w:lvl>
    <w:lvl w:ilvl="1" w:tplc="0421000F">
      <w:start w:val="1"/>
      <w:numFmt w:val="decimal"/>
      <w:lvlText w:val="%2."/>
      <w:lvlJc w:val="left"/>
      <w:pPr>
        <w:ind w:left="1300" w:hanging="360"/>
      </w:pPr>
    </w:lvl>
    <w:lvl w:ilvl="2" w:tplc="0421001B" w:tentative="1">
      <w:start w:val="1"/>
      <w:numFmt w:val="lowerRoman"/>
      <w:lvlText w:val="%3."/>
      <w:lvlJc w:val="right"/>
      <w:pPr>
        <w:ind w:left="2020" w:hanging="180"/>
      </w:pPr>
    </w:lvl>
    <w:lvl w:ilvl="3" w:tplc="0421000F" w:tentative="1">
      <w:start w:val="1"/>
      <w:numFmt w:val="decimal"/>
      <w:lvlText w:val="%4."/>
      <w:lvlJc w:val="left"/>
      <w:pPr>
        <w:ind w:left="2740" w:hanging="360"/>
      </w:pPr>
    </w:lvl>
    <w:lvl w:ilvl="4" w:tplc="04210019" w:tentative="1">
      <w:start w:val="1"/>
      <w:numFmt w:val="lowerLetter"/>
      <w:lvlText w:val="%5."/>
      <w:lvlJc w:val="left"/>
      <w:pPr>
        <w:ind w:left="3460" w:hanging="360"/>
      </w:pPr>
    </w:lvl>
    <w:lvl w:ilvl="5" w:tplc="0421001B" w:tentative="1">
      <w:start w:val="1"/>
      <w:numFmt w:val="lowerRoman"/>
      <w:lvlText w:val="%6."/>
      <w:lvlJc w:val="right"/>
      <w:pPr>
        <w:ind w:left="4180" w:hanging="180"/>
      </w:pPr>
    </w:lvl>
    <w:lvl w:ilvl="6" w:tplc="0421000F" w:tentative="1">
      <w:start w:val="1"/>
      <w:numFmt w:val="decimal"/>
      <w:lvlText w:val="%7."/>
      <w:lvlJc w:val="left"/>
      <w:pPr>
        <w:ind w:left="4900" w:hanging="360"/>
      </w:pPr>
    </w:lvl>
    <w:lvl w:ilvl="7" w:tplc="04210019" w:tentative="1">
      <w:start w:val="1"/>
      <w:numFmt w:val="lowerLetter"/>
      <w:lvlText w:val="%8."/>
      <w:lvlJc w:val="left"/>
      <w:pPr>
        <w:ind w:left="5620" w:hanging="360"/>
      </w:pPr>
    </w:lvl>
    <w:lvl w:ilvl="8" w:tplc="0421001B" w:tentative="1">
      <w:start w:val="1"/>
      <w:numFmt w:val="lowerRoman"/>
      <w:lvlText w:val="%9."/>
      <w:lvlJc w:val="right"/>
      <w:pPr>
        <w:ind w:left="6340" w:hanging="180"/>
      </w:pPr>
    </w:lvl>
  </w:abstractNum>
  <w:abstractNum w:abstractNumId="5">
    <w:nsid w:val="443A1F02"/>
    <w:multiLevelType w:val="hybridMultilevel"/>
    <w:tmpl w:val="8A72DEE6"/>
    <w:lvl w:ilvl="0" w:tplc="38090013">
      <w:start w:val="1"/>
      <w:numFmt w:val="upperRoman"/>
      <w:lvlText w:val="%1."/>
      <w:lvlJc w:val="right"/>
      <w:pPr>
        <w:ind w:left="721" w:hanging="360"/>
      </w:p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6">
    <w:nsid w:val="45D00245"/>
    <w:multiLevelType w:val="hybridMultilevel"/>
    <w:tmpl w:val="8CB47044"/>
    <w:lvl w:ilvl="0" w:tplc="5EA2ED9C">
      <w:start w:val="1"/>
      <w:numFmt w:val="decimal"/>
      <w:lvlText w:val="%1."/>
      <w:lvlJc w:val="left"/>
      <w:pPr>
        <w:ind w:left="285" w:hanging="286"/>
      </w:pPr>
      <w:rPr>
        <w:rFonts w:ascii="Times New Roman" w:eastAsia="Times New Roman" w:hAnsi="Times New Roman" w:cs="Times New Roman" w:hint="default"/>
        <w:w w:val="100"/>
        <w:sz w:val="20"/>
        <w:szCs w:val="20"/>
        <w:lang w:val="en-US" w:eastAsia="en-US" w:bidi="ar-SA"/>
      </w:rPr>
    </w:lvl>
    <w:lvl w:ilvl="1" w:tplc="402EB15A">
      <w:numFmt w:val="bullet"/>
      <w:lvlText w:val="•"/>
      <w:lvlJc w:val="left"/>
      <w:pPr>
        <w:ind w:left="478" w:hanging="286"/>
      </w:pPr>
      <w:rPr>
        <w:rFonts w:hint="default"/>
        <w:lang w:val="en-US" w:eastAsia="en-US" w:bidi="ar-SA"/>
      </w:rPr>
    </w:lvl>
    <w:lvl w:ilvl="2" w:tplc="4276F324">
      <w:numFmt w:val="bullet"/>
      <w:lvlText w:val="•"/>
      <w:lvlJc w:val="left"/>
      <w:pPr>
        <w:ind w:left="676" w:hanging="286"/>
      </w:pPr>
      <w:rPr>
        <w:rFonts w:hint="default"/>
        <w:lang w:val="en-US" w:eastAsia="en-US" w:bidi="ar-SA"/>
      </w:rPr>
    </w:lvl>
    <w:lvl w:ilvl="3" w:tplc="71540964">
      <w:numFmt w:val="bullet"/>
      <w:lvlText w:val="•"/>
      <w:lvlJc w:val="left"/>
      <w:pPr>
        <w:ind w:left="874" w:hanging="286"/>
      </w:pPr>
      <w:rPr>
        <w:rFonts w:hint="default"/>
        <w:lang w:val="en-US" w:eastAsia="en-US" w:bidi="ar-SA"/>
      </w:rPr>
    </w:lvl>
    <w:lvl w:ilvl="4" w:tplc="9DDC7364">
      <w:numFmt w:val="bullet"/>
      <w:lvlText w:val="•"/>
      <w:lvlJc w:val="left"/>
      <w:pPr>
        <w:ind w:left="1072" w:hanging="286"/>
      </w:pPr>
      <w:rPr>
        <w:rFonts w:hint="default"/>
        <w:lang w:val="en-US" w:eastAsia="en-US" w:bidi="ar-SA"/>
      </w:rPr>
    </w:lvl>
    <w:lvl w:ilvl="5" w:tplc="562A0CEA">
      <w:numFmt w:val="bullet"/>
      <w:lvlText w:val="•"/>
      <w:lvlJc w:val="left"/>
      <w:pPr>
        <w:ind w:left="1270" w:hanging="286"/>
      </w:pPr>
      <w:rPr>
        <w:rFonts w:hint="default"/>
        <w:lang w:val="en-US" w:eastAsia="en-US" w:bidi="ar-SA"/>
      </w:rPr>
    </w:lvl>
    <w:lvl w:ilvl="6" w:tplc="B0D205DE">
      <w:numFmt w:val="bullet"/>
      <w:lvlText w:val="•"/>
      <w:lvlJc w:val="left"/>
      <w:pPr>
        <w:ind w:left="1468" w:hanging="286"/>
      </w:pPr>
      <w:rPr>
        <w:rFonts w:hint="default"/>
        <w:lang w:val="en-US" w:eastAsia="en-US" w:bidi="ar-SA"/>
      </w:rPr>
    </w:lvl>
    <w:lvl w:ilvl="7" w:tplc="88385E16">
      <w:numFmt w:val="bullet"/>
      <w:lvlText w:val="•"/>
      <w:lvlJc w:val="left"/>
      <w:pPr>
        <w:ind w:left="1666" w:hanging="286"/>
      </w:pPr>
      <w:rPr>
        <w:rFonts w:hint="default"/>
        <w:lang w:val="en-US" w:eastAsia="en-US" w:bidi="ar-SA"/>
      </w:rPr>
    </w:lvl>
    <w:lvl w:ilvl="8" w:tplc="DF869CDA">
      <w:numFmt w:val="bullet"/>
      <w:lvlText w:val="•"/>
      <w:lvlJc w:val="left"/>
      <w:pPr>
        <w:ind w:left="1864" w:hanging="286"/>
      </w:pPr>
      <w:rPr>
        <w:rFonts w:hint="default"/>
        <w:lang w:val="en-US" w:eastAsia="en-US" w:bidi="ar-SA"/>
      </w:rPr>
    </w:lvl>
  </w:abstractNum>
  <w:abstractNum w:abstractNumId="7">
    <w:nsid w:val="468C3198"/>
    <w:multiLevelType w:val="hybridMultilevel"/>
    <w:tmpl w:val="AF002104"/>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53745892"/>
    <w:multiLevelType w:val="hybridMultilevel"/>
    <w:tmpl w:val="3652314E"/>
    <w:lvl w:ilvl="0" w:tplc="D39EFFA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F7A0F7F"/>
    <w:multiLevelType w:val="hybridMultilevel"/>
    <w:tmpl w:val="6C882172"/>
    <w:lvl w:ilvl="0" w:tplc="5AA00C82">
      <w:start w:val="1"/>
      <w:numFmt w:val="decimal"/>
      <w:lvlText w:val="%1."/>
      <w:lvlJc w:val="left"/>
      <w:pPr>
        <w:ind w:left="285" w:hanging="286"/>
      </w:pPr>
      <w:rPr>
        <w:rFonts w:ascii="Times New Roman" w:eastAsia="Times New Roman" w:hAnsi="Times New Roman" w:cs="Times New Roman" w:hint="default"/>
        <w:w w:val="100"/>
        <w:sz w:val="20"/>
        <w:szCs w:val="20"/>
        <w:lang w:val="en-US" w:eastAsia="en-US" w:bidi="ar-SA"/>
      </w:rPr>
    </w:lvl>
    <w:lvl w:ilvl="1" w:tplc="4B0C7BFA">
      <w:numFmt w:val="bullet"/>
      <w:lvlText w:val="•"/>
      <w:lvlJc w:val="left"/>
      <w:pPr>
        <w:ind w:left="478" w:hanging="286"/>
      </w:pPr>
      <w:rPr>
        <w:rFonts w:hint="default"/>
        <w:lang w:val="en-US" w:eastAsia="en-US" w:bidi="ar-SA"/>
      </w:rPr>
    </w:lvl>
    <w:lvl w:ilvl="2" w:tplc="905A5772">
      <w:numFmt w:val="bullet"/>
      <w:lvlText w:val="•"/>
      <w:lvlJc w:val="left"/>
      <w:pPr>
        <w:ind w:left="676" w:hanging="286"/>
      </w:pPr>
      <w:rPr>
        <w:rFonts w:hint="default"/>
        <w:lang w:val="en-US" w:eastAsia="en-US" w:bidi="ar-SA"/>
      </w:rPr>
    </w:lvl>
    <w:lvl w:ilvl="3" w:tplc="3760CE3E">
      <w:numFmt w:val="bullet"/>
      <w:lvlText w:val="•"/>
      <w:lvlJc w:val="left"/>
      <w:pPr>
        <w:ind w:left="874" w:hanging="286"/>
      </w:pPr>
      <w:rPr>
        <w:rFonts w:hint="default"/>
        <w:lang w:val="en-US" w:eastAsia="en-US" w:bidi="ar-SA"/>
      </w:rPr>
    </w:lvl>
    <w:lvl w:ilvl="4" w:tplc="C9BCD4BC">
      <w:numFmt w:val="bullet"/>
      <w:lvlText w:val="•"/>
      <w:lvlJc w:val="left"/>
      <w:pPr>
        <w:ind w:left="1072" w:hanging="286"/>
      </w:pPr>
      <w:rPr>
        <w:rFonts w:hint="default"/>
        <w:lang w:val="en-US" w:eastAsia="en-US" w:bidi="ar-SA"/>
      </w:rPr>
    </w:lvl>
    <w:lvl w:ilvl="5" w:tplc="CD0E44C6">
      <w:numFmt w:val="bullet"/>
      <w:lvlText w:val="•"/>
      <w:lvlJc w:val="left"/>
      <w:pPr>
        <w:ind w:left="1270" w:hanging="286"/>
      </w:pPr>
      <w:rPr>
        <w:rFonts w:hint="default"/>
        <w:lang w:val="en-US" w:eastAsia="en-US" w:bidi="ar-SA"/>
      </w:rPr>
    </w:lvl>
    <w:lvl w:ilvl="6" w:tplc="E15663FE">
      <w:numFmt w:val="bullet"/>
      <w:lvlText w:val="•"/>
      <w:lvlJc w:val="left"/>
      <w:pPr>
        <w:ind w:left="1468" w:hanging="286"/>
      </w:pPr>
      <w:rPr>
        <w:rFonts w:hint="default"/>
        <w:lang w:val="en-US" w:eastAsia="en-US" w:bidi="ar-SA"/>
      </w:rPr>
    </w:lvl>
    <w:lvl w:ilvl="7" w:tplc="8E803F04">
      <w:numFmt w:val="bullet"/>
      <w:lvlText w:val="•"/>
      <w:lvlJc w:val="left"/>
      <w:pPr>
        <w:ind w:left="1666" w:hanging="286"/>
      </w:pPr>
      <w:rPr>
        <w:rFonts w:hint="default"/>
        <w:lang w:val="en-US" w:eastAsia="en-US" w:bidi="ar-SA"/>
      </w:rPr>
    </w:lvl>
    <w:lvl w:ilvl="8" w:tplc="DFB22D38">
      <w:numFmt w:val="bullet"/>
      <w:lvlText w:val="•"/>
      <w:lvlJc w:val="left"/>
      <w:pPr>
        <w:ind w:left="1864" w:hanging="286"/>
      </w:pPr>
      <w:rPr>
        <w:rFonts w:hint="default"/>
        <w:lang w:val="en-US" w:eastAsia="en-US" w:bidi="ar-SA"/>
      </w:rPr>
    </w:lvl>
  </w:abstractNum>
  <w:abstractNum w:abstractNumId="10">
    <w:nsid w:val="60486B2A"/>
    <w:multiLevelType w:val="hybridMultilevel"/>
    <w:tmpl w:val="8D687B90"/>
    <w:lvl w:ilvl="0" w:tplc="B6021FC8">
      <w:start w:val="1"/>
      <w:numFmt w:val="upperRoman"/>
      <w:lvlText w:val="%1."/>
      <w:lvlJc w:val="left"/>
      <w:pPr>
        <w:ind w:left="261" w:hanging="260"/>
        <w:jc w:val="right"/>
      </w:pPr>
      <w:rPr>
        <w:rFonts w:ascii="Times New Roman" w:eastAsia="Times New Roman" w:hAnsi="Times New Roman" w:cs="Times New Roman" w:hint="default"/>
        <w:spacing w:val="-2"/>
        <w:w w:val="99"/>
        <w:sz w:val="22"/>
        <w:szCs w:val="20"/>
        <w:lang w:val="en-US" w:eastAsia="en-US" w:bidi="ar-SA"/>
      </w:rPr>
    </w:lvl>
    <w:lvl w:ilvl="1" w:tplc="5D004EB0">
      <w:numFmt w:val="bullet"/>
      <w:lvlText w:val="•"/>
      <w:lvlJc w:val="left"/>
      <w:pPr>
        <w:ind w:left="786" w:hanging="260"/>
      </w:pPr>
      <w:rPr>
        <w:rFonts w:hint="default"/>
        <w:lang w:val="en-US" w:eastAsia="en-US" w:bidi="ar-SA"/>
      </w:rPr>
    </w:lvl>
    <w:lvl w:ilvl="2" w:tplc="0D7252EC">
      <w:numFmt w:val="bullet"/>
      <w:lvlText w:val="•"/>
      <w:lvlJc w:val="left"/>
      <w:pPr>
        <w:ind w:left="1318" w:hanging="260"/>
      </w:pPr>
      <w:rPr>
        <w:rFonts w:hint="default"/>
        <w:lang w:val="en-US" w:eastAsia="en-US" w:bidi="ar-SA"/>
      </w:rPr>
    </w:lvl>
    <w:lvl w:ilvl="3" w:tplc="83A85DB6">
      <w:numFmt w:val="bullet"/>
      <w:lvlText w:val="•"/>
      <w:lvlJc w:val="left"/>
      <w:pPr>
        <w:ind w:left="1850" w:hanging="260"/>
      </w:pPr>
      <w:rPr>
        <w:rFonts w:hint="default"/>
        <w:lang w:val="en-US" w:eastAsia="en-US" w:bidi="ar-SA"/>
      </w:rPr>
    </w:lvl>
    <w:lvl w:ilvl="4" w:tplc="71AC2C3A">
      <w:numFmt w:val="bullet"/>
      <w:lvlText w:val="•"/>
      <w:lvlJc w:val="left"/>
      <w:pPr>
        <w:ind w:left="2382" w:hanging="260"/>
      </w:pPr>
      <w:rPr>
        <w:rFonts w:hint="default"/>
        <w:lang w:val="en-US" w:eastAsia="en-US" w:bidi="ar-SA"/>
      </w:rPr>
    </w:lvl>
    <w:lvl w:ilvl="5" w:tplc="03682BB8">
      <w:numFmt w:val="bullet"/>
      <w:lvlText w:val="•"/>
      <w:lvlJc w:val="left"/>
      <w:pPr>
        <w:ind w:left="2914" w:hanging="260"/>
      </w:pPr>
      <w:rPr>
        <w:rFonts w:hint="default"/>
        <w:lang w:val="en-US" w:eastAsia="en-US" w:bidi="ar-SA"/>
      </w:rPr>
    </w:lvl>
    <w:lvl w:ilvl="6" w:tplc="A2D65836">
      <w:numFmt w:val="bullet"/>
      <w:lvlText w:val="•"/>
      <w:lvlJc w:val="left"/>
      <w:pPr>
        <w:ind w:left="3446" w:hanging="260"/>
      </w:pPr>
      <w:rPr>
        <w:rFonts w:hint="default"/>
        <w:lang w:val="en-US" w:eastAsia="en-US" w:bidi="ar-SA"/>
      </w:rPr>
    </w:lvl>
    <w:lvl w:ilvl="7" w:tplc="8CD42892">
      <w:numFmt w:val="bullet"/>
      <w:lvlText w:val="•"/>
      <w:lvlJc w:val="left"/>
      <w:pPr>
        <w:ind w:left="3978" w:hanging="260"/>
      </w:pPr>
      <w:rPr>
        <w:rFonts w:hint="default"/>
        <w:lang w:val="en-US" w:eastAsia="en-US" w:bidi="ar-SA"/>
      </w:rPr>
    </w:lvl>
    <w:lvl w:ilvl="8" w:tplc="D0B420FA">
      <w:numFmt w:val="bullet"/>
      <w:lvlText w:val="•"/>
      <w:lvlJc w:val="left"/>
      <w:pPr>
        <w:ind w:left="4510" w:hanging="260"/>
      </w:pPr>
      <w:rPr>
        <w:rFonts w:hint="default"/>
        <w:lang w:val="en-US" w:eastAsia="en-US" w:bidi="ar-SA"/>
      </w:rPr>
    </w:lvl>
  </w:abstractNum>
  <w:abstractNum w:abstractNumId="11">
    <w:nsid w:val="698974F5"/>
    <w:multiLevelType w:val="hybridMultilevel"/>
    <w:tmpl w:val="1E10C9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4CB5981"/>
    <w:multiLevelType w:val="hybridMultilevel"/>
    <w:tmpl w:val="E70657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58A769F"/>
    <w:multiLevelType w:val="hybridMultilevel"/>
    <w:tmpl w:val="FD985E78"/>
    <w:lvl w:ilvl="0" w:tplc="BD48F5A8">
      <w:start w:val="1"/>
      <w:numFmt w:val="decimal"/>
      <w:lvlText w:val="%1."/>
      <w:lvlJc w:val="left"/>
      <w:pPr>
        <w:ind w:left="285" w:hanging="246"/>
      </w:pPr>
      <w:rPr>
        <w:rFonts w:ascii="Times New Roman" w:eastAsia="Times New Roman" w:hAnsi="Times New Roman" w:cs="Times New Roman" w:hint="default"/>
        <w:w w:val="100"/>
        <w:sz w:val="22"/>
        <w:szCs w:val="22"/>
        <w:lang w:val="en-US" w:eastAsia="en-US" w:bidi="ar-SA"/>
      </w:rPr>
    </w:lvl>
    <w:lvl w:ilvl="1" w:tplc="B2EC9A72">
      <w:numFmt w:val="bullet"/>
      <w:lvlText w:val="•"/>
      <w:lvlJc w:val="left"/>
      <w:pPr>
        <w:ind w:left="478" w:hanging="246"/>
      </w:pPr>
      <w:rPr>
        <w:rFonts w:hint="default"/>
        <w:lang w:val="en-US" w:eastAsia="en-US" w:bidi="ar-SA"/>
      </w:rPr>
    </w:lvl>
    <w:lvl w:ilvl="2" w:tplc="80081C42">
      <w:numFmt w:val="bullet"/>
      <w:lvlText w:val="•"/>
      <w:lvlJc w:val="left"/>
      <w:pPr>
        <w:ind w:left="676" w:hanging="246"/>
      </w:pPr>
      <w:rPr>
        <w:rFonts w:hint="default"/>
        <w:lang w:val="en-US" w:eastAsia="en-US" w:bidi="ar-SA"/>
      </w:rPr>
    </w:lvl>
    <w:lvl w:ilvl="3" w:tplc="696E005C">
      <w:numFmt w:val="bullet"/>
      <w:lvlText w:val="•"/>
      <w:lvlJc w:val="left"/>
      <w:pPr>
        <w:ind w:left="874" w:hanging="246"/>
      </w:pPr>
      <w:rPr>
        <w:rFonts w:hint="default"/>
        <w:lang w:val="en-US" w:eastAsia="en-US" w:bidi="ar-SA"/>
      </w:rPr>
    </w:lvl>
    <w:lvl w:ilvl="4" w:tplc="2084B1F4">
      <w:numFmt w:val="bullet"/>
      <w:lvlText w:val="•"/>
      <w:lvlJc w:val="left"/>
      <w:pPr>
        <w:ind w:left="1072" w:hanging="246"/>
      </w:pPr>
      <w:rPr>
        <w:rFonts w:hint="default"/>
        <w:lang w:val="en-US" w:eastAsia="en-US" w:bidi="ar-SA"/>
      </w:rPr>
    </w:lvl>
    <w:lvl w:ilvl="5" w:tplc="59B4BCE0">
      <w:numFmt w:val="bullet"/>
      <w:lvlText w:val="•"/>
      <w:lvlJc w:val="left"/>
      <w:pPr>
        <w:ind w:left="1270" w:hanging="246"/>
      </w:pPr>
      <w:rPr>
        <w:rFonts w:hint="default"/>
        <w:lang w:val="en-US" w:eastAsia="en-US" w:bidi="ar-SA"/>
      </w:rPr>
    </w:lvl>
    <w:lvl w:ilvl="6" w:tplc="96DC20F2">
      <w:numFmt w:val="bullet"/>
      <w:lvlText w:val="•"/>
      <w:lvlJc w:val="left"/>
      <w:pPr>
        <w:ind w:left="1468" w:hanging="246"/>
      </w:pPr>
      <w:rPr>
        <w:rFonts w:hint="default"/>
        <w:lang w:val="en-US" w:eastAsia="en-US" w:bidi="ar-SA"/>
      </w:rPr>
    </w:lvl>
    <w:lvl w:ilvl="7" w:tplc="3A30B478">
      <w:numFmt w:val="bullet"/>
      <w:lvlText w:val="•"/>
      <w:lvlJc w:val="left"/>
      <w:pPr>
        <w:ind w:left="1666" w:hanging="246"/>
      </w:pPr>
      <w:rPr>
        <w:rFonts w:hint="default"/>
        <w:lang w:val="en-US" w:eastAsia="en-US" w:bidi="ar-SA"/>
      </w:rPr>
    </w:lvl>
    <w:lvl w:ilvl="8" w:tplc="D9D8F182">
      <w:numFmt w:val="bullet"/>
      <w:lvlText w:val="•"/>
      <w:lvlJc w:val="left"/>
      <w:pPr>
        <w:ind w:left="1864" w:hanging="246"/>
      </w:pPr>
      <w:rPr>
        <w:rFonts w:hint="default"/>
        <w:lang w:val="en-US" w:eastAsia="en-US" w:bidi="ar-SA"/>
      </w:rPr>
    </w:lvl>
  </w:abstractNum>
  <w:num w:numId="1">
    <w:abstractNumId w:val="6"/>
  </w:num>
  <w:num w:numId="2">
    <w:abstractNumId w:val="9"/>
  </w:num>
  <w:num w:numId="3">
    <w:abstractNumId w:val="0"/>
  </w:num>
  <w:num w:numId="4">
    <w:abstractNumId w:val="13"/>
  </w:num>
  <w:num w:numId="5">
    <w:abstractNumId w:val="10"/>
  </w:num>
  <w:num w:numId="6">
    <w:abstractNumId w:val="4"/>
  </w:num>
  <w:num w:numId="7">
    <w:abstractNumId w:val="12"/>
  </w:num>
  <w:num w:numId="8">
    <w:abstractNumId w:val="8"/>
  </w:num>
  <w:num w:numId="9">
    <w:abstractNumId w:val="5"/>
  </w:num>
  <w:num w:numId="10">
    <w:abstractNumId w:val="2"/>
  </w:num>
  <w:num w:numId="11">
    <w:abstractNumId w:val="7"/>
  </w:num>
  <w:num w:numId="12">
    <w:abstractNumId w:val="1"/>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AC"/>
    <w:rsid w:val="00045CF0"/>
    <w:rsid w:val="00067451"/>
    <w:rsid w:val="00083F09"/>
    <w:rsid w:val="00135646"/>
    <w:rsid w:val="00180C72"/>
    <w:rsid w:val="001D3509"/>
    <w:rsid w:val="0024005A"/>
    <w:rsid w:val="00241860"/>
    <w:rsid w:val="00266076"/>
    <w:rsid w:val="002C5D0E"/>
    <w:rsid w:val="002D73AC"/>
    <w:rsid w:val="002F5832"/>
    <w:rsid w:val="00315C7A"/>
    <w:rsid w:val="00360960"/>
    <w:rsid w:val="0036308D"/>
    <w:rsid w:val="003637F3"/>
    <w:rsid w:val="003713AF"/>
    <w:rsid w:val="00431F5B"/>
    <w:rsid w:val="00451A54"/>
    <w:rsid w:val="004877AD"/>
    <w:rsid w:val="004C6FE1"/>
    <w:rsid w:val="005C1304"/>
    <w:rsid w:val="00627F83"/>
    <w:rsid w:val="00664459"/>
    <w:rsid w:val="006D29CF"/>
    <w:rsid w:val="00710767"/>
    <w:rsid w:val="007549C5"/>
    <w:rsid w:val="007746DC"/>
    <w:rsid w:val="00784187"/>
    <w:rsid w:val="00856040"/>
    <w:rsid w:val="00896540"/>
    <w:rsid w:val="008C20EC"/>
    <w:rsid w:val="008D220C"/>
    <w:rsid w:val="00907BA7"/>
    <w:rsid w:val="0097526B"/>
    <w:rsid w:val="0099132F"/>
    <w:rsid w:val="00995DB5"/>
    <w:rsid w:val="00996FD3"/>
    <w:rsid w:val="009C0354"/>
    <w:rsid w:val="00A73034"/>
    <w:rsid w:val="00A8303B"/>
    <w:rsid w:val="00A97A0E"/>
    <w:rsid w:val="00AE3E5A"/>
    <w:rsid w:val="00B65AC7"/>
    <w:rsid w:val="00B9318C"/>
    <w:rsid w:val="00C64DDF"/>
    <w:rsid w:val="00CB4501"/>
    <w:rsid w:val="00CD7376"/>
    <w:rsid w:val="00CE3DED"/>
    <w:rsid w:val="00CF6FA9"/>
    <w:rsid w:val="00D145E4"/>
    <w:rsid w:val="00D95F89"/>
    <w:rsid w:val="00D97558"/>
    <w:rsid w:val="00E05323"/>
    <w:rsid w:val="00E92D48"/>
    <w:rsid w:val="00F6376A"/>
    <w:rsid w:val="00F75A14"/>
    <w:rsid w:val="00FA5CEE"/>
    <w:rsid w:val="00FE1D8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9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3F0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2D73AC"/>
    <w:pPr>
      <w:ind w:left="2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73AC"/>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2D73AC"/>
    <w:rPr>
      <w:sz w:val="20"/>
      <w:szCs w:val="20"/>
    </w:rPr>
  </w:style>
  <w:style w:type="character" w:customStyle="1" w:styleId="BodyTextChar">
    <w:name w:val="Body Text Char"/>
    <w:basedOn w:val="DefaultParagraphFont"/>
    <w:link w:val="BodyText"/>
    <w:uiPriority w:val="1"/>
    <w:rsid w:val="002D73AC"/>
    <w:rPr>
      <w:rFonts w:ascii="Times New Roman" w:eastAsia="Times New Roman" w:hAnsi="Times New Roman" w:cs="Times New Roman"/>
      <w:sz w:val="20"/>
      <w:szCs w:val="20"/>
      <w:lang w:val="en-US"/>
    </w:rPr>
  </w:style>
  <w:style w:type="paragraph" w:styleId="Title">
    <w:name w:val="Title"/>
    <w:basedOn w:val="Normal"/>
    <w:link w:val="TitleChar"/>
    <w:uiPriority w:val="1"/>
    <w:qFormat/>
    <w:rsid w:val="002D73AC"/>
    <w:pPr>
      <w:spacing w:before="85"/>
      <w:ind w:left="220" w:right="249"/>
      <w:jc w:val="both"/>
    </w:pPr>
    <w:rPr>
      <w:b/>
      <w:bCs/>
      <w:sz w:val="36"/>
      <w:szCs w:val="36"/>
    </w:rPr>
  </w:style>
  <w:style w:type="character" w:customStyle="1" w:styleId="TitleChar">
    <w:name w:val="Title Char"/>
    <w:basedOn w:val="DefaultParagraphFont"/>
    <w:link w:val="Title"/>
    <w:uiPriority w:val="1"/>
    <w:rsid w:val="002D73AC"/>
    <w:rPr>
      <w:rFonts w:ascii="Times New Roman" w:eastAsia="Times New Roman" w:hAnsi="Times New Roman" w:cs="Times New Roman"/>
      <w:b/>
      <w:bCs/>
      <w:sz w:val="36"/>
      <w:szCs w:val="36"/>
      <w:lang w:val="en-US"/>
    </w:rPr>
  </w:style>
  <w:style w:type="paragraph" w:styleId="ListParagraph">
    <w:name w:val="List Paragraph"/>
    <w:basedOn w:val="Normal"/>
    <w:link w:val="ListParagraphChar"/>
    <w:uiPriority w:val="34"/>
    <w:qFormat/>
    <w:rsid w:val="002D73AC"/>
    <w:pPr>
      <w:ind w:left="4267" w:hanging="4801"/>
    </w:pPr>
  </w:style>
  <w:style w:type="paragraph" w:customStyle="1" w:styleId="TableParagraph">
    <w:name w:val="Table Paragraph"/>
    <w:basedOn w:val="Normal"/>
    <w:uiPriority w:val="1"/>
    <w:qFormat/>
    <w:rsid w:val="002D73AC"/>
    <w:pPr>
      <w:ind w:left="285"/>
    </w:pPr>
  </w:style>
  <w:style w:type="paragraph" w:styleId="Header">
    <w:name w:val="header"/>
    <w:basedOn w:val="Normal"/>
    <w:link w:val="HeaderChar"/>
    <w:uiPriority w:val="99"/>
    <w:unhideWhenUsed/>
    <w:rsid w:val="00D95F89"/>
    <w:pPr>
      <w:tabs>
        <w:tab w:val="center" w:pos="4513"/>
        <w:tab w:val="right" w:pos="9026"/>
      </w:tabs>
    </w:pPr>
  </w:style>
  <w:style w:type="character" w:customStyle="1" w:styleId="HeaderChar">
    <w:name w:val="Header Char"/>
    <w:basedOn w:val="DefaultParagraphFont"/>
    <w:link w:val="Header"/>
    <w:uiPriority w:val="99"/>
    <w:rsid w:val="00D95F89"/>
    <w:rPr>
      <w:rFonts w:ascii="Times New Roman" w:eastAsia="Times New Roman" w:hAnsi="Times New Roman" w:cs="Times New Roman"/>
      <w:lang w:val="en-US"/>
    </w:rPr>
  </w:style>
  <w:style w:type="paragraph" w:styleId="Footer">
    <w:name w:val="footer"/>
    <w:basedOn w:val="Normal"/>
    <w:link w:val="FooterChar"/>
    <w:uiPriority w:val="99"/>
    <w:unhideWhenUsed/>
    <w:rsid w:val="00D95F89"/>
    <w:pPr>
      <w:tabs>
        <w:tab w:val="center" w:pos="4513"/>
        <w:tab w:val="right" w:pos="9026"/>
      </w:tabs>
    </w:pPr>
  </w:style>
  <w:style w:type="character" w:customStyle="1" w:styleId="FooterChar">
    <w:name w:val="Footer Char"/>
    <w:basedOn w:val="DefaultParagraphFont"/>
    <w:link w:val="Footer"/>
    <w:uiPriority w:val="99"/>
    <w:rsid w:val="00D95F89"/>
    <w:rPr>
      <w:rFonts w:ascii="Times New Roman" w:eastAsia="Times New Roman" w:hAnsi="Times New Roman" w:cs="Times New Roman"/>
      <w:lang w:val="en-US"/>
    </w:rPr>
  </w:style>
  <w:style w:type="character" w:customStyle="1" w:styleId="a">
    <w:name w:val="a"/>
    <w:basedOn w:val="DefaultParagraphFont"/>
    <w:rsid w:val="003713AF"/>
  </w:style>
  <w:style w:type="table" w:styleId="TableGrid">
    <w:name w:val="Table Grid"/>
    <w:basedOn w:val="TableNormal"/>
    <w:uiPriority w:val="59"/>
    <w:rsid w:val="009C0354"/>
    <w:pPr>
      <w:spacing w:after="0" w:line="240" w:lineRule="auto"/>
    </w:pPr>
    <w:rPr>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56040"/>
    <w:rPr>
      <w:rFonts w:ascii="Times New Roman" w:eastAsia="Times New Roman" w:hAnsi="Times New Roman" w:cs="Times New Roman"/>
      <w:lang w:val="en-US"/>
    </w:rPr>
  </w:style>
  <w:style w:type="character" w:styleId="Emphasis">
    <w:name w:val="Emphasis"/>
    <w:basedOn w:val="DefaultParagraphFont"/>
    <w:uiPriority w:val="20"/>
    <w:qFormat/>
    <w:rsid w:val="008560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3F0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2D73AC"/>
    <w:pPr>
      <w:ind w:left="22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73AC"/>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2D73AC"/>
    <w:rPr>
      <w:sz w:val="20"/>
      <w:szCs w:val="20"/>
    </w:rPr>
  </w:style>
  <w:style w:type="character" w:customStyle="1" w:styleId="BodyTextChar">
    <w:name w:val="Body Text Char"/>
    <w:basedOn w:val="DefaultParagraphFont"/>
    <w:link w:val="BodyText"/>
    <w:uiPriority w:val="1"/>
    <w:rsid w:val="002D73AC"/>
    <w:rPr>
      <w:rFonts w:ascii="Times New Roman" w:eastAsia="Times New Roman" w:hAnsi="Times New Roman" w:cs="Times New Roman"/>
      <w:sz w:val="20"/>
      <w:szCs w:val="20"/>
      <w:lang w:val="en-US"/>
    </w:rPr>
  </w:style>
  <w:style w:type="paragraph" w:styleId="Title">
    <w:name w:val="Title"/>
    <w:basedOn w:val="Normal"/>
    <w:link w:val="TitleChar"/>
    <w:uiPriority w:val="1"/>
    <w:qFormat/>
    <w:rsid w:val="002D73AC"/>
    <w:pPr>
      <w:spacing w:before="85"/>
      <w:ind w:left="220" w:right="249"/>
      <w:jc w:val="both"/>
    </w:pPr>
    <w:rPr>
      <w:b/>
      <w:bCs/>
      <w:sz w:val="36"/>
      <w:szCs w:val="36"/>
    </w:rPr>
  </w:style>
  <w:style w:type="character" w:customStyle="1" w:styleId="TitleChar">
    <w:name w:val="Title Char"/>
    <w:basedOn w:val="DefaultParagraphFont"/>
    <w:link w:val="Title"/>
    <w:uiPriority w:val="1"/>
    <w:rsid w:val="002D73AC"/>
    <w:rPr>
      <w:rFonts w:ascii="Times New Roman" w:eastAsia="Times New Roman" w:hAnsi="Times New Roman" w:cs="Times New Roman"/>
      <w:b/>
      <w:bCs/>
      <w:sz w:val="36"/>
      <w:szCs w:val="36"/>
      <w:lang w:val="en-US"/>
    </w:rPr>
  </w:style>
  <w:style w:type="paragraph" w:styleId="ListParagraph">
    <w:name w:val="List Paragraph"/>
    <w:basedOn w:val="Normal"/>
    <w:link w:val="ListParagraphChar"/>
    <w:uiPriority w:val="34"/>
    <w:qFormat/>
    <w:rsid w:val="002D73AC"/>
    <w:pPr>
      <w:ind w:left="4267" w:hanging="4801"/>
    </w:pPr>
  </w:style>
  <w:style w:type="paragraph" w:customStyle="1" w:styleId="TableParagraph">
    <w:name w:val="Table Paragraph"/>
    <w:basedOn w:val="Normal"/>
    <w:uiPriority w:val="1"/>
    <w:qFormat/>
    <w:rsid w:val="002D73AC"/>
    <w:pPr>
      <w:ind w:left="285"/>
    </w:pPr>
  </w:style>
  <w:style w:type="paragraph" w:styleId="Header">
    <w:name w:val="header"/>
    <w:basedOn w:val="Normal"/>
    <w:link w:val="HeaderChar"/>
    <w:uiPriority w:val="99"/>
    <w:unhideWhenUsed/>
    <w:rsid w:val="00D95F89"/>
    <w:pPr>
      <w:tabs>
        <w:tab w:val="center" w:pos="4513"/>
        <w:tab w:val="right" w:pos="9026"/>
      </w:tabs>
    </w:pPr>
  </w:style>
  <w:style w:type="character" w:customStyle="1" w:styleId="HeaderChar">
    <w:name w:val="Header Char"/>
    <w:basedOn w:val="DefaultParagraphFont"/>
    <w:link w:val="Header"/>
    <w:uiPriority w:val="99"/>
    <w:rsid w:val="00D95F89"/>
    <w:rPr>
      <w:rFonts w:ascii="Times New Roman" w:eastAsia="Times New Roman" w:hAnsi="Times New Roman" w:cs="Times New Roman"/>
      <w:lang w:val="en-US"/>
    </w:rPr>
  </w:style>
  <w:style w:type="paragraph" w:styleId="Footer">
    <w:name w:val="footer"/>
    <w:basedOn w:val="Normal"/>
    <w:link w:val="FooterChar"/>
    <w:uiPriority w:val="99"/>
    <w:unhideWhenUsed/>
    <w:rsid w:val="00D95F89"/>
    <w:pPr>
      <w:tabs>
        <w:tab w:val="center" w:pos="4513"/>
        <w:tab w:val="right" w:pos="9026"/>
      </w:tabs>
    </w:pPr>
  </w:style>
  <w:style w:type="character" w:customStyle="1" w:styleId="FooterChar">
    <w:name w:val="Footer Char"/>
    <w:basedOn w:val="DefaultParagraphFont"/>
    <w:link w:val="Footer"/>
    <w:uiPriority w:val="99"/>
    <w:rsid w:val="00D95F89"/>
    <w:rPr>
      <w:rFonts w:ascii="Times New Roman" w:eastAsia="Times New Roman" w:hAnsi="Times New Roman" w:cs="Times New Roman"/>
      <w:lang w:val="en-US"/>
    </w:rPr>
  </w:style>
  <w:style w:type="character" w:customStyle="1" w:styleId="a">
    <w:name w:val="a"/>
    <w:basedOn w:val="DefaultParagraphFont"/>
    <w:rsid w:val="003713AF"/>
  </w:style>
  <w:style w:type="table" w:styleId="TableGrid">
    <w:name w:val="Table Grid"/>
    <w:basedOn w:val="TableNormal"/>
    <w:uiPriority w:val="59"/>
    <w:rsid w:val="009C0354"/>
    <w:pPr>
      <w:spacing w:after="0" w:line="240" w:lineRule="auto"/>
    </w:pPr>
    <w:rPr>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56040"/>
    <w:rPr>
      <w:rFonts w:ascii="Times New Roman" w:eastAsia="Times New Roman" w:hAnsi="Times New Roman" w:cs="Times New Roman"/>
      <w:lang w:val="en-US"/>
    </w:rPr>
  </w:style>
  <w:style w:type="character" w:styleId="Emphasis">
    <w:name w:val="Emphasis"/>
    <w:basedOn w:val="DefaultParagraphFont"/>
    <w:uiPriority w:val="20"/>
    <w:qFormat/>
    <w:rsid w:val="00856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16</Pages>
  <Words>8336</Words>
  <Characters>47519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dcterms:created xsi:type="dcterms:W3CDTF">2024-07-16T07:38:00Z</dcterms:created>
  <dcterms:modified xsi:type="dcterms:W3CDTF">2024-07-17T04:45:00Z</dcterms:modified>
</cp:coreProperties>
</file>