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AD" w:rsidRPr="00B30A46" w:rsidRDefault="00B30A46" w:rsidP="00B30A46">
      <w:r w:rsidRPr="00B30A46">
        <w:rPr>
          <w:rFonts w:ascii="Times New Roman" w:hAnsi="Times New Roman" w:cs="Times New Roman"/>
          <w:sz w:val="24"/>
        </w:rPr>
        <w:t xml:space="preserve">208040020 </w:t>
      </w:r>
      <w:bookmarkStart w:id="0" w:name="_GoBack"/>
      <w:r w:rsidRPr="00B30A46">
        <w:rPr>
          <w:rFonts w:ascii="Times New Roman" w:hAnsi="Times New Roman" w:cs="Times New Roman"/>
          <w:sz w:val="24"/>
        </w:rPr>
        <w:t xml:space="preserve">Rico Marthin Immanuel </w:t>
      </w:r>
      <w:bookmarkEnd w:id="0"/>
      <w:r w:rsidRPr="00B30A46">
        <w:rPr>
          <w:rFonts w:ascii="Times New Roman" w:hAnsi="Times New Roman" w:cs="Times New Roman"/>
          <w:sz w:val="24"/>
        </w:rPr>
        <w:t>: PENERBITAN FAKTUR PAJAK FIKTIF TERKAIT PENGHINDARAN PAJAK MENURUT PERSPEKTIF PERATURAN PERUNDANG-UNDANGAN DAN DAMPAKNYA TERHADAP PEREKONOMIAN NEGARA</w:t>
      </w:r>
    </w:p>
    <w:sectPr w:rsidR="001212AD" w:rsidRPr="00B3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98"/>
    <w:rsid w:val="001212AD"/>
    <w:rsid w:val="00B30A46"/>
    <w:rsid w:val="00C53898"/>
    <w:rsid w:val="00E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2024-07-08T08:25:00Z</dcterms:created>
  <dcterms:modified xsi:type="dcterms:W3CDTF">2024-07-12T06:53:00Z</dcterms:modified>
</cp:coreProperties>
</file>