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Supervision</w:t>
      </w:r>
      <w:r>
        <w:rPr>
          <w:spacing w:val="-8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Supervisor</w:t>
      </w:r>
      <w:r>
        <w:rPr>
          <w:spacing w:val="-5"/>
        </w:rPr>
        <w:t> </w:t>
      </w:r>
      <w:r>
        <w:rPr/>
        <w:t>Managerial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Improving</w:t>
      </w:r>
      <w:r>
        <w:rPr>
          <w:spacing w:val="-6"/>
        </w:rPr>
        <w:t> </w:t>
      </w:r>
      <w:r>
        <w:rPr/>
        <w:t>Performance</w:t>
      </w:r>
      <w:r>
        <w:rPr>
          <w:spacing w:val="-67"/>
        </w:rPr>
        <w:t> </w:t>
      </w:r>
      <w:r>
        <w:rPr/>
        <w:t>Head Of</w:t>
      </w:r>
      <w:r>
        <w:rPr>
          <w:spacing w:val="4"/>
        </w:rPr>
        <w:t> </w:t>
      </w:r>
      <w:r>
        <w:rPr/>
        <w:t>Madrasah</w:t>
      </w:r>
      <w:r>
        <w:rPr>
          <w:spacing w:val="-6"/>
        </w:rPr>
        <w:t> </w:t>
      </w:r>
      <w:r>
        <w:rPr/>
        <w:t>Tsanawiyah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Bandung</w:t>
      </w:r>
      <w:r>
        <w:rPr>
          <w:spacing w:val="1"/>
        </w:rPr>
        <w:t> </w:t>
      </w:r>
      <w:r>
        <w:rPr/>
        <w:t>District</w:t>
      </w:r>
    </w:p>
    <w:p>
      <w:pPr>
        <w:pStyle w:val="BodyText"/>
        <w:spacing w:before="195"/>
        <w:ind w:left="146" w:right="151"/>
        <w:jc w:val="center"/>
      </w:pPr>
      <w:r>
        <w:rPr/>
        <w:t>Ade</w:t>
      </w:r>
      <w:r>
        <w:rPr>
          <w:spacing w:val="-7"/>
        </w:rPr>
        <w:t> </w:t>
      </w:r>
      <w:r>
        <w:rPr/>
        <w:t>Supriatna</w:t>
      </w:r>
      <w:r>
        <w:rPr>
          <w:vertAlign w:val="superscript"/>
        </w:rPr>
        <w:t>1*</w:t>
      </w:r>
      <w:r>
        <w:rPr>
          <w:position w:val="8"/>
          <w:vertAlign w:val="baseline"/>
        </w:rPr>
        <w:t>,</w:t>
      </w:r>
      <w:r>
        <w:rPr>
          <w:spacing w:val="-1"/>
          <w:position w:val="8"/>
          <w:vertAlign w:val="baseline"/>
        </w:rPr>
        <w:t> </w:t>
      </w:r>
      <w:r>
        <w:rPr>
          <w:vertAlign w:val="baseline"/>
        </w:rPr>
        <w:t>Ulfiah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Nandang</w:t>
      </w:r>
      <w:r>
        <w:rPr>
          <w:spacing w:val="-4"/>
          <w:vertAlign w:val="baseline"/>
        </w:rPr>
        <w:t> </w:t>
      </w:r>
      <w:r>
        <w:rPr>
          <w:vertAlign w:val="baseline"/>
        </w:rPr>
        <w:t>Koswara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Sayid</w:t>
      </w:r>
      <w:r>
        <w:rPr>
          <w:spacing w:val="-4"/>
          <w:vertAlign w:val="baseline"/>
        </w:rPr>
        <w:t> </w:t>
      </w:r>
      <w:r>
        <w:rPr>
          <w:vertAlign w:val="baseline"/>
        </w:rPr>
        <w:t>Muhamad</w:t>
      </w:r>
      <w:r>
        <w:rPr>
          <w:spacing w:val="-4"/>
          <w:vertAlign w:val="baseline"/>
        </w:rPr>
        <w:t> </w:t>
      </w:r>
      <w:r>
        <w:rPr>
          <w:vertAlign w:val="baseline"/>
        </w:rPr>
        <w:t>Rifki</w:t>
      </w:r>
      <w:r>
        <w:rPr>
          <w:spacing w:val="-4"/>
          <w:vertAlign w:val="baseline"/>
        </w:rPr>
        <w:t> </w:t>
      </w:r>
      <w:r>
        <w:rPr>
          <w:vertAlign w:val="baseline"/>
        </w:rPr>
        <w:t>Noval</w:t>
      </w:r>
      <w:r>
        <w:rPr>
          <w:vertAlign w:val="superscript"/>
        </w:rPr>
        <w:t>4</w:t>
      </w:r>
    </w:p>
    <w:p>
      <w:pPr>
        <w:spacing w:before="203"/>
        <w:ind w:left="2701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1,2,3,4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Islam</w:t>
      </w:r>
      <w:r>
        <w:rPr>
          <w:sz w:val="20"/>
          <w:vertAlign w:val="baseline"/>
        </w:rPr>
        <w:t> Nusantara, Jawa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Barat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</w:p>
    <w:p>
      <w:pPr>
        <w:spacing w:before="1"/>
        <w:ind w:left="3604" w:right="3593" w:firstLine="393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>Corresponding author: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-9"/>
          <w:sz w:val="20"/>
          <w:vertAlign w:val="baseline"/>
        </w:rPr>
        <w:t> </w:t>
      </w:r>
      <w:hyperlink r:id="rId7">
        <w:r>
          <w:rPr>
            <w:color w:val="0000FF"/>
            <w:sz w:val="20"/>
            <w:u w:val="single" w:color="0000FF"/>
            <w:vertAlign w:val="baseline"/>
          </w:rPr>
          <w:t>Alfarabidede@gmail.com</w:t>
        </w:r>
      </w:hyperlink>
    </w:p>
    <w:p>
      <w:pPr>
        <w:pStyle w:val="BodyText"/>
        <w:spacing w:before="10"/>
        <w:ind w:left="0"/>
        <w:jc w:val="left"/>
        <w:rPr>
          <w:sz w:val="12"/>
        </w:rPr>
      </w:pPr>
      <w:r>
        <w:rPr/>
        <w:pict>
          <v:rect style="position:absolute;margin-left:71.783997pt;margin-top:9.375039pt;width:451.87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/>
        <w:jc w:val="left"/>
        <w:rPr>
          <w:sz w:val="10"/>
        </w:rPr>
      </w:pPr>
    </w:p>
    <w:p>
      <w:pPr>
        <w:spacing w:before="95"/>
        <w:ind w:left="526" w:right="0" w:firstLine="0"/>
        <w:jc w:val="left"/>
        <w:rPr>
          <w:i/>
          <w:sz w:val="18"/>
        </w:rPr>
      </w:pPr>
      <w:r>
        <w:rPr>
          <w:b/>
          <w:i/>
          <w:sz w:val="18"/>
        </w:rPr>
        <w:t>Abstract</w:t>
      </w:r>
      <w:r>
        <w:rPr>
          <w:i/>
          <w:sz w:val="18"/>
        </w:rPr>
        <w:t>.</w:t>
      </w:r>
    </w:p>
    <w:p>
      <w:pPr>
        <w:spacing w:line="240" w:lineRule="auto" w:before="28"/>
        <w:ind w:left="516" w:right="521" w:hanging="10"/>
        <w:jc w:val="both"/>
        <w:rPr>
          <w:i/>
          <w:sz w:val="18"/>
        </w:rPr>
      </w:pPr>
      <w:r>
        <w:rPr>
          <w:i/>
          <w:sz w:val="18"/>
        </w:rPr>
        <w:t>Facing the demands of improving the quality 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education, an important component that should not be ignored is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Head of Madrasah. Madrasah principals are required to have managerial competence in managing madrasas.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competence of the Madrasah Head can be carried out properly, one of which is supported by the guidance carried out by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education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through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managerial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program.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Therefore,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focus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research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management of supervisory managerial supervision in improving the performance of the head of MTs in the Ministry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Religion of Bandung Regency so that the expected output is increasing the quality of managerial supervision of Madrasah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Tsanawiyah (MTs) supervisors, especially Madrasah Tsanawiyah Supervisors (MTs) Darussalam Arjasari, 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Tsanawiyah ( MTs) Al-Ihsan Ciparay and Madrasah Tsanawiyah (MTs) Al-Matsur Pamengpeuk. This study aims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analyze and find empirically about the management of managerial supervision carried out by MTs Supervisors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improving the performance of the head of Madrasah Tsanawiyah (MTs) in the Ministry of Religion of Bandung Regency.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research process is carried out through the identification of phenomena that occur in planning, implementing,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organizing,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monitoring,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impacting,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supporting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factors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obstacles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managerial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principal. The respondents were Supervisor, Head of Madrasah and Head of Madrasah Section, Ministry of Religion,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Bandung Regency. The results of his research that the implementation of managerial supervision carried out by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 of MTs Darusalam, Al-Ihsan, Al-Mansur can affect the performance of the madrasa principal. The supporting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factor is the good relationship between the MTs Supervisor and the Head of Madrasah Tsanawiyah. The obstacles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managerial supervision are the lack of coordination between supervisors and the Madrasah Section and the supervisor's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role is not functioning optimally. The solutions are: the supervisor's role as a partner, partner, motivator, negotiator,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consultant, innovator, evaluator, the conclusion is that: First, supervisors carry out supervision to improve and improve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performance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Head of Madrasah Tsanawiyah starting with planning, implementation to evaluation.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supervisions are carried out to monitor, improve programs, and carry out follow-up supervision for the realization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improving the performance of madrasah principals so that they are motivated to advance education.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The research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product is a coordination forum between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head of the madrasah section or the Head of the Ministry 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Religion with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Assessment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PKPM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(Performance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Assessment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Supervisors).</w:t>
      </w:r>
    </w:p>
    <w:p>
      <w:pPr>
        <w:pStyle w:val="BodyText"/>
        <w:spacing w:before="1"/>
        <w:ind w:left="0"/>
        <w:jc w:val="left"/>
        <w:rPr>
          <w:i/>
          <w:sz w:val="18"/>
        </w:rPr>
      </w:pPr>
    </w:p>
    <w:p>
      <w:pPr>
        <w:spacing w:before="0"/>
        <w:ind w:left="526" w:right="0" w:firstLine="0"/>
        <w:jc w:val="left"/>
        <w:rPr>
          <w:i/>
          <w:sz w:val="18"/>
        </w:rPr>
      </w:pPr>
      <w:r>
        <w:rPr>
          <w:b/>
          <w:i/>
          <w:sz w:val="18"/>
        </w:rPr>
        <w:t>Keywords:</w:t>
      </w:r>
      <w:r>
        <w:rPr>
          <w:b/>
          <w:i/>
          <w:spacing w:val="-2"/>
          <w:sz w:val="18"/>
        </w:rPr>
        <w:t> </w:t>
      </w:r>
      <w:r>
        <w:rPr>
          <w:i/>
          <w:sz w:val="18"/>
        </w:rPr>
        <w:t>Management,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Supervision,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Role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Function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Supervisor</w:t>
      </w:r>
    </w:p>
    <w:p>
      <w:pPr>
        <w:pStyle w:val="BodyText"/>
        <w:spacing w:before="10"/>
        <w:ind w:left="0"/>
        <w:jc w:val="left"/>
        <w:rPr>
          <w:i/>
          <w:sz w:val="14"/>
        </w:rPr>
      </w:pPr>
      <w:r>
        <w:rPr/>
        <w:pict>
          <v:rect style="position:absolute;margin-left:71.064003pt;margin-top:10.545088pt;width:452.59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ind w:left="0"/>
        <w:jc w:val="left"/>
        <w:rPr>
          <w:i/>
          <w:sz w:val="11"/>
        </w:rPr>
      </w:pPr>
    </w:p>
    <w:p>
      <w:pPr>
        <w:pStyle w:val="Heading1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92" w:after="0"/>
        <w:ind w:left="824" w:right="0" w:hanging="712"/>
        <w:jc w:val="left"/>
      </w:pPr>
      <w:bookmarkStart w:name="I. INTRODUCTION" w:id="1"/>
      <w:bookmarkEnd w:id="1"/>
      <w:r>
        <w:rPr>
          <w:b w:val="0"/>
        </w:rPr>
      </w:r>
      <w:bookmarkStart w:name="I. INTRODUCTION" w:id="2"/>
      <w:bookmarkEnd w:id="2"/>
      <w:r>
        <w:rPr/>
        <w:t>INT</w:t>
      </w:r>
      <w:r>
        <w:rPr/>
        <w:t>RODUCTION</w:t>
      </w:r>
    </w:p>
    <w:p>
      <w:pPr>
        <w:pStyle w:val="BodyText"/>
        <w:spacing w:line="276" w:lineRule="auto" w:before="30"/>
        <w:ind w:right="116" w:firstLine="710"/>
      </w:pPr>
      <w:r>
        <w:rPr/>
        <w:t>Supervision is carried out to ensure that all organizational activities are carried out as planned and</w:t>
      </w:r>
      <w:r>
        <w:rPr>
          <w:spacing w:val="1"/>
        </w:rPr>
        <w:t> </w:t>
      </w:r>
      <w:r>
        <w:rPr/>
        <w:t>correct if there are disturbances that interfere with the objectives. As part of the management function for</w:t>
      </w:r>
      <w:r>
        <w:rPr>
          <w:spacing w:val="1"/>
        </w:rPr>
        <w:t> </w:t>
      </w:r>
      <w:r>
        <w:rPr/>
        <w:t>development in accordance with the performance of the organization or units within an organization in order</w:t>
      </w:r>
      <w:r>
        <w:rPr>
          <w:spacing w:val="1"/>
        </w:rPr>
        <w:t> </w:t>
      </w:r>
      <w:r>
        <w:rPr/>
        <w:t>to determine progress in the desired [1]. In the context of education, supervision is part of educational</w:t>
      </w:r>
      <w:r>
        <w:rPr>
          <w:spacing w:val="1"/>
        </w:rPr>
        <w:t> </w:t>
      </w:r>
      <w:r>
        <w:rPr/>
        <w:t>management that must be actualized, like other management functions so that educational organizations or</w:t>
      </w:r>
      <w:r>
        <w:rPr>
          <w:spacing w:val="1"/>
        </w:rPr>
        <w:t> </w:t>
      </w:r>
      <w:r>
        <w:rPr/>
        <w:t>institutions can carry out educational activities in accordance with the goals that have been set.Improving the</w:t>
      </w:r>
      <w:r>
        <w:rPr>
          <w:spacing w:val="-52"/>
        </w:rPr>
        <w:t> </w:t>
      </w:r>
      <w:r>
        <w:rPr/>
        <w:t>performance of the Head of Madrasah Tsanawiyah (MTs) can be done through managerial supervision</w:t>
      </w:r>
      <w:r>
        <w:rPr>
          <w:spacing w:val="1"/>
        </w:rPr>
        <w:t> </w:t>
      </w:r>
      <w:r>
        <w:rPr/>
        <w:t>services. The supervision service aims to improve the professionalism and performance of the Head of</w:t>
      </w:r>
      <w:r>
        <w:rPr>
          <w:spacing w:val="1"/>
        </w:rPr>
        <w:t> </w:t>
      </w:r>
      <w:r>
        <w:rPr/>
        <w:t>Madrasah. Supervision services provided by supervisors must be carried out in a programmed, continuous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Tsnawiyah (MTs). Therefore, there is no reason for supervisors not to provide professional and continuous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Tsnawiyah</w:t>
      </w:r>
      <w:r>
        <w:rPr>
          <w:spacing w:val="1"/>
        </w:rPr>
        <w:t> </w:t>
      </w:r>
      <w:r>
        <w:rPr/>
        <w:t>(MTs).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 and ensure that the work carried out is carried out in accordance with the predetermined plan.</w:t>
      </w:r>
      <w:r>
        <w:rPr>
          <w:spacing w:val="1"/>
        </w:rPr>
        <w:t> </w:t>
      </w:r>
      <w:r>
        <w:rPr/>
        <w:t>Supervision is a necessity for madrasah principals to improve the quality or quality of learning in order to be</w:t>
      </w:r>
      <w:r>
        <w:rPr>
          <w:spacing w:val="1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</w:t>
      </w:r>
      <w:r>
        <w:rPr>
          <w:spacing w:val="5"/>
        </w:rPr>
        <w:t> </w:t>
      </w:r>
      <w:r>
        <w:rPr/>
        <w:t>future</w:t>
      </w:r>
      <w:r>
        <w:rPr>
          <w:spacing w:val="-5"/>
        </w:rPr>
        <w:t> </w:t>
      </w:r>
      <w:r>
        <w:rPr/>
        <w:t>challenges.</w:t>
      </w:r>
    </w:p>
    <w:p>
      <w:pPr>
        <w:pStyle w:val="BodyText"/>
        <w:spacing w:line="278" w:lineRule="auto" w:before="3"/>
        <w:ind w:right="116" w:firstLine="768"/>
      </w:pPr>
      <w:r>
        <w:rPr/>
        <w:t>Without coaching, it is very difficult to obtain the expected quality of learning.Considering that the</w:t>
      </w:r>
      <w:r>
        <w:rPr>
          <w:spacing w:val="1"/>
        </w:rPr>
        <w:t> </w:t>
      </w:r>
      <w:r>
        <w:rPr/>
        <w:t>study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supervisory</w:t>
      </w:r>
      <w:r>
        <w:rPr>
          <w:spacing w:val="8"/>
        </w:rPr>
        <w:t> </w:t>
      </w:r>
      <w:r>
        <w:rPr/>
        <w:t>managerial</w:t>
      </w:r>
      <w:r>
        <w:rPr>
          <w:spacing w:val="4"/>
        </w:rPr>
        <w:t> </w:t>
      </w:r>
      <w:r>
        <w:rPr/>
        <w:t>supervision</w:t>
      </w:r>
      <w:r>
        <w:rPr>
          <w:spacing w:val="8"/>
        </w:rPr>
        <w:t> </w:t>
      </w:r>
      <w:r>
        <w:rPr/>
        <w:t>management</w:t>
      </w:r>
      <w:r>
        <w:rPr>
          <w:spacing w:val="9"/>
        </w:rPr>
        <w:t> </w:t>
      </w:r>
      <w:r>
        <w:rPr/>
        <w:t>in</w:t>
      </w:r>
      <w:r>
        <w:rPr>
          <w:spacing w:val="3"/>
        </w:rPr>
        <w:t> </w:t>
      </w:r>
      <w:r>
        <w:rPr/>
        <w:t>improving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Madrasah</w:t>
      </w:r>
    </w:p>
    <w:p>
      <w:pPr>
        <w:spacing w:after="0" w:line="278" w:lineRule="auto"/>
        <w:sectPr>
          <w:headerReference w:type="default" r:id="rId5"/>
          <w:footerReference w:type="default" r:id="rId6"/>
          <w:type w:val="continuous"/>
          <w:pgSz w:w="11910" w:h="16840"/>
          <w:pgMar w:header="721" w:footer="578" w:top="1060" w:bottom="760" w:left="1020" w:right="1020"/>
          <w:pgNumType w:start="1844"/>
        </w:sectPr>
      </w:pPr>
    </w:p>
    <w:p>
      <w:pPr>
        <w:pStyle w:val="BodyText"/>
        <w:spacing w:line="276" w:lineRule="auto" w:before="81"/>
        <w:ind w:right="116"/>
      </w:pPr>
      <w:r>
        <w:rPr/>
        <w:t>Principals is quite extensive, this study is more focused and focused, researchers limit the problem to 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aspects: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includes: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objectives; (2) materials; (3) process; (4) involvement of the parties; (5) time; and (6) planning results; b)</w:t>
      </w:r>
      <w:r>
        <w:rPr>
          <w:spacing w:val="1"/>
        </w:rPr>
        <w:t> </w:t>
      </w:r>
      <w:r>
        <w:rPr/>
        <w:t>aspects of organizing managerial supervision, including: (1) resources; (2) working groups; (3) assignment;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(4)</w:t>
      </w:r>
      <w:r>
        <w:rPr>
          <w:spacing w:val="11"/>
        </w:rPr>
        <w:t> </w:t>
      </w:r>
      <w:r>
        <w:rPr/>
        <w:t>delegation;</w:t>
      </w:r>
      <w:r>
        <w:rPr>
          <w:spacing w:val="13"/>
        </w:rPr>
        <w:t> </w:t>
      </w:r>
      <w:r>
        <w:rPr/>
        <w:t>c)</w:t>
      </w:r>
      <w:r>
        <w:rPr>
          <w:spacing w:val="11"/>
        </w:rPr>
        <w:t> </w:t>
      </w:r>
      <w:r>
        <w:rPr/>
        <w:t>aspects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implementation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managerial</w:t>
      </w:r>
      <w:r>
        <w:rPr>
          <w:spacing w:val="10"/>
        </w:rPr>
        <w:t> </w:t>
      </w:r>
      <w:r>
        <w:rPr/>
        <w:t>supervision,</w:t>
      </w:r>
      <w:r>
        <w:rPr>
          <w:spacing w:val="14"/>
        </w:rPr>
        <w:t> </w:t>
      </w:r>
      <w:r>
        <w:rPr/>
        <w:t>including:</w:t>
      </w:r>
      <w:r>
        <w:rPr>
          <w:spacing w:val="9"/>
        </w:rPr>
        <w:t> </w:t>
      </w:r>
      <w:r>
        <w:rPr/>
        <w:t>(1)</w:t>
      </w:r>
      <w:r>
        <w:rPr>
          <w:spacing w:val="11"/>
        </w:rPr>
        <w:t> </w:t>
      </w:r>
      <w:r>
        <w:rPr/>
        <w:t>socialization;</w:t>
      </w:r>
    </w:p>
    <w:p>
      <w:pPr>
        <w:pStyle w:val="BodyText"/>
        <w:spacing w:line="276" w:lineRule="auto"/>
        <w:ind w:right="115"/>
      </w:pPr>
      <w:r>
        <w:rPr/>
        <w:t>(2) guidelines; (3) technical instructions; (4) SOPs; d) aspects of the evaluation of managerial supervision,</w:t>
      </w:r>
      <w:r>
        <w:rPr>
          <w:spacing w:val="1"/>
        </w:rPr>
        <w:t> </w:t>
      </w:r>
      <w:r>
        <w:rPr/>
        <w:t>including: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methods;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implementation;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follow-up;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follow-up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supervision, including: (1) current conditions; (2) repairs; and (3) implementation of new standards; f)</w:t>
      </w:r>
      <w:r>
        <w:rPr>
          <w:spacing w:val="1"/>
        </w:rPr>
        <w:t> </w:t>
      </w:r>
      <w:r>
        <w:rPr/>
        <w:t>inhibiting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supervision,</w:t>
      </w:r>
      <w:r>
        <w:rPr>
          <w:spacing w:val="1"/>
        </w:rPr>
        <w:t> </w:t>
      </w:r>
      <w:r>
        <w:rPr/>
        <w:t>including: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psychological;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administrative;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organization and (4) funding; g) aspects of solutions for improving managerial supervision, including: (1)</w:t>
      </w:r>
      <w:r>
        <w:rPr>
          <w:spacing w:val="1"/>
        </w:rPr>
        <w:t> </w:t>
      </w:r>
      <w:r>
        <w:rPr/>
        <w:t>approach;</w:t>
      </w:r>
      <w:r>
        <w:rPr>
          <w:spacing w:val="2"/>
        </w:rPr>
        <w:t> </w:t>
      </w:r>
      <w:r>
        <w:rPr/>
        <w:t>(2) communication;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/>
        <w:t>(3)</w:t>
      </w:r>
      <w:r>
        <w:rPr>
          <w:spacing w:val="5"/>
        </w:rPr>
        <w:t> </w:t>
      </w:r>
      <w:r>
        <w:rPr/>
        <w:t>incentives.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712"/>
        <w:jc w:val="both"/>
      </w:pPr>
      <w:r>
        <w:rPr/>
        <w:t>METHODS</w:t>
      </w:r>
    </w:p>
    <w:p>
      <w:pPr>
        <w:pStyle w:val="BodyText"/>
        <w:spacing w:line="276" w:lineRule="auto" w:before="30"/>
        <w:ind w:right="113" w:firstLine="710"/>
      </w:pPr>
      <w:r>
        <w:rPr/>
        <w:t>Overall this research was conducted with a qualitative descriptive method. The essence 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 is to observe people or situations in their environment which the researcher then interacts with,</w:t>
      </w:r>
      <w:r>
        <w:rPr>
          <w:spacing w:val="1"/>
        </w:rPr>
        <w:t> </w:t>
      </w:r>
      <w:r>
        <w:rPr/>
        <w:t>trying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interpretation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environment with the aim of obtaining the necessary information and data. According to Kirk and Miller</w:t>
      </w:r>
      <w:r>
        <w:rPr>
          <w:spacing w:val="1"/>
        </w:rPr>
        <w:t> </w:t>
      </w:r>
      <w:r>
        <w:rPr/>
        <w:t>quoted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Moleong</w:t>
      </w:r>
      <w:r>
        <w:rPr>
          <w:spacing w:val="1"/>
        </w:rPr>
        <w:t> </w:t>
      </w:r>
      <w:r>
        <w:rPr/>
        <w:t>[2],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tradition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fundamentally depends on observing humans in their own area and relating to these people in language and</w:t>
      </w:r>
      <w:r>
        <w:rPr>
          <w:spacing w:val="1"/>
        </w:rPr>
        <w:t> </w:t>
      </w:r>
      <w:r>
        <w:rPr/>
        <w:t>events.The qualitative approach is based on the philosophy of postpositivism which is used to examine the</w:t>
      </w:r>
      <w:r>
        <w:rPr>
          <w:spacing w:val="1"/>
        </w:rPr>
        <w:t> </w:t>
      </w:r>
      <w:r>
        <w:rPr/>
        <w:t>condition of natural objects, (as opposed to an experiment) in this case the researcher is the main key in data</w:t>
      </w:r>
      <w:r>
        <w:rPr>
          <w:spacing w:val="1"/>
        </w:rPr>
        <w:t> </w:t>
      </w:r>
      <w:r>
        <w:rPr/>
        <w:t>collection techniques carried out by triangulation (combined), data analysis is inductive/qualitative and the</w:t>
      </w:r>
      <w:r>
        <w:rPr>
          <w:spacing w:val="1"/>
        </w:rPr>
        <w:t> </w:t>
      </w:r>
      <w:r>
        <w:rPr/>
        <w:t>results of the research more emphasis on the meaning of Sugiyono's generalization [3] . Quoting Sharan B,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Merriam</w:t>
      </w:r>
      <w:r>
        <w:rPr>
          <w:spacing w:val="-5"/>
        </w:rPr>
        <w:t> </w:t>
      </w:r>
      <w:r>
        <w:rPr/>
        <w:t>[4],</w:t>
      </w:r>
      <w:r>
        <w:rPr>
          <w:spacing w:val="4"/>
        </w:rPr>
        <w:t> </w:t>
      </w:r>
      <w:r>
        <w:rPr/>
        <w:t>several</w:t>
      </w:r>
      <w:r>
        <w:rPr>
          <w:spacing w:val="-2"/>
        </w:rPr>
        <w:t> </w:t>
      </w:r>
      <w:r>
        <w:rPr/>
        <w:t>things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qualitative</w:t>
      </w:r>
      <w:r>
        <w:rPr>
          <w:spacing w:val="-5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are: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3" w:after="0"/>
        <w:ind w:left="540" w:right="0" w:hanging="428"/>
        <w:jc w:val="both"/>
        <w:rPr>
          <w:sz w:val="22"/>
        </w:rPr>
      </w:pPr>
      <w:r>
        <w:rPr>
          <w:sz w:val="22"/>
        </w:rPr>
        <w:t>Qualitative</w:t>
      </w:r>
      <w:r>
        <w:rPr>
          <w:spacing w:val="-6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approach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central</w:t>
      </w:r>
      <w:r>
        <w:rPr>
          <w:spacing w:val="-3"/>
          <w:sz w:val="22"/>
        </w:rPr>
        <w:t> </w:t>
      </w:r>
      <w:r>
        <w:rPr>
          <w:sz w:val="22"/>
        </w:rPr>
        <w:t>phenomenon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40" w:after="0"/>
        <w:ind w:left="540" w:right="0" w:hanging="428"/>
        <w:jc w:val="both"/>
        <w:rPr>
          <w:sz w:val="22"/>
        </w:rPr>
      </w:pPr>
      <w:r>
        <w:rPr>
          <w:sz w:val="22"/>
        </w:rPr>
        <w:t>Qualitative</w:t>
      </w:r>
      <w:r>
        <w:rPr>
          <w:spacing w:val="-8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interested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understanding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people</w:t>
      </w:r>
      <w:r>
        <w:rPr>
          <w:spacing w:val="-7"/>
          <w:sz w:val="22"/>
        </w:rPr>
        <w:t> </w:t>
      </w:r>
      <w:r>
        <w:rPr>
          <w:sz w:val="22"/>
        </w:rPr>
        <w:t>interpret their</w:t>
      </w:r>
      <w:r>
        <w:rPr>
          <w:spacing w:val="2"/>
          <w:sz w:val="22"/>
        </w:rPr>
        <w:t> </w:t>
      </w:r>
      <w:r>
        <w:rPr>
          <w:sz w:val="22"/>
        </w:rPr>
        <w:t>experiences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78" w:lineRule="auto" w:before="35" w:after="0"/>
        <w:ind w:left="540" w:right="109" w:hanging="428"/>
        <w:jc w:val="both"/>
        <w:rPr>
          <w:sz w:val="22"/>
        </w:rPr>
      </w:pPr>
      <w:r>
        <w:rPr>
          <w:sz w:val="22"/>
        </w:rPr>
        <w:t>Qualitative research aims to achieve an understanding of how people feel in the process of life, give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describe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people interpret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5"/>
          <w:sz w:val="22"/>
        </w:rPr>
        <w:t> </w:t>
      </w:r>
      <w:r>
        <w:rPr>
          <w:sz w:val="22"/>
        </w:rPr>
        <w:t>experiences.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78" w:lineRule="auto" w:before="0" w:after="0"/>
        <w:ind w:left="540" w:right="126" w:hanging="428"/>
        <w:jc w:val="both"/>
        <w:rPr>
          <w:sz w:val="22"/>
        </w:rPr>
      </w:pPr>
      <w:r>
        <w:rPr>
          <w:sz w:val="22"/>
        </w:rPr>
        <w:t>Qualitative research wants to understand phenomena</w:t>
      </w:r>
      <w:r>
        <w:rPr>
          <w:spacing w:val="1"/>
          <w:sz w:val="22"/>
        </w:rPr>
        <w:t> </w:t>
      </w:r>
      <w:r>
        <w:rPr>
          <w:sz w:val="22"/>
        </w:rPr>
        <w:t>based on participants' views or internal views</w:t>
      </w:r>
      <w:r>
        <w:rPr>
          <w:spacing w:val="1"/>
          <w:sz w:val="22"/>
        </w:rPr>
        <w:t> </w:t>
      </w:r>
      <w:r>
        <w:rPr>
          <w:sz w:val="22"/>
        </w:rPr>
        <w:t>(emic</w:t>
      </w:r>
      <w:r>
        <w:rPr>
          <w:spacing w:val="-2"/>
          <w:sz w:val="22"/>
        </w:rPr>
        <w:t> </w:t>
      </w:r>
      <w:r>
        <w:rPr>
          <w:sz w:val="22"/>
        </w:rPr>
        <w:t>perspective)</w:t>
      </w:r>
      <w:r>
        <w:rPr>
          <w:spacing w:val="-1"/>
          <w:sz w:val="22"/>
        </w:rPr>
        <w:t> </w:t>
      </w:r>
      <w:r>
        <w:rPr>
          <w:sz w:val="22"/>
        </w:rPr>
        <w:t>and not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researcher's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views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external</w:t>
      </w:r>
      <w:r>
        <w:rPr>
          <w:spacing w:val="1"/>
          <w:sz w:val="22"/>
        </w:rPr>
        <w:t> </w:t>
      </w:r>
      <w:r>
        <w:rPr>
          <w:sz w:val="22"/>
        </w:rPr>
        <w:t>views</w:t>
      </w:r>
      <w:r>
        <w:rPr>
          <w:spacing w:val="1"/>
          <w:sz w:val="22"/>
        </w:rPr>
        <w:t> </w:t>
      </w:r>
      <w:r>
        <w:rPr>
          <w:sz w:val="22"/>
        </w:rPr>
        <w:t>(etic</w:t>
      </w:r>
      <w:r>
        <w:rPr>
          <w:spacing w:val="-2"/>
          <w:sz w:val="22"/>
        </w:rPr>
        <w:t> </w:t>
      </w:r>
      <w:r>
        <w:rPr>
          <w:sz w:val="22"/>
        </w:rPr>
        <w:t>perspective).</w:t>
      </w:r>
    </w:p>
    <w:p>
      <w:pPr>
        <w:pStyle w:val="BodyText"/>
        <w:spacing w:line="273" w:lineRule="auto"/>
        <w:ind w:right="112" w:firstLine="566"/>
      </w:pPr>
      <w:r>
        <w:rPr/>
        <w:t>This research location At Madrasah Tsanawiyah Darussalam, Madrasah Tsanawiyah Al-Ihsan And</w:t>
      </w:r>
      <w:r>
        <w:rPr>
          <w:spacing w:val="1"/>
        </w:rPr>
        <w:t> </w:t>
      </w:r>
      <w:r>
        <w:rPr/>
        <w:t>Madrasah</w:t>
      </w:r>
      <w:r>
        <w:rPr>
          <w:spacing w:val="-9"/>
        </w:rPr>
        <w:t> </w:t>
      </w:r>
      <w:r>
        <w:rPr/>
        <w:t>Tsanawiyah</w:t>
      </w:r>
      <w:r>
        <w:rPr>
          <w:spacing w:val="-3"/>
        </w:rPr>
        <w:t> </w:t>
      </w:r>
      <w:r>
        <w:rPr/>
        <w:t>Al-Mansur</w:t>
      </w:r>
      <w:r>
        <w:rPr>
          <w:spacing w:val="5"/>
        </w:rPr>
        <w:t> </w:t>
      </w:r>
      <w:r>
        <w:rPr/>
        <w:t>Bandung</w:t>
      </w:r>
      <w:r>
        <w:rPr>
          <w:spacing w:val="-3"/>
        </w:rPr>
        <w:t> </w:t>
      </w:r>
      <w:r>
        <w:rPr/>
        <w:t>District.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0" w:after="0"/>
        <w:ind w:left="540" w:right="0" w:hanging="361"/>
        <w:jc w:val="both"/>
        <w:rPr>
          <w:sz w:val="22"/>
        </w:rPr>
      </w:pP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reduction</w:t>
      </w:r>
    </w:p>
    <w:p>
      <w:pPr>
        <w:pStyle w:val="BodyText"/>
        <w:spacing w:line="276" w:lineRule="auto" w:before="32"/>
        <w:ind w:right="109" w:firstLine="427"/>
      </w:pPr>
      <w:r>
        <w:rPr/>
        <w:t>Data reduction is a form of analysis that sharpens, directs, classifies, discards unnecessary, organizes</w:t>
      </w:r>
      <w:r>
        <w:rPr>
          <w:spacing w:val="1"/>
        </w:rPr>
        <w:t> </w:t>
      </w:r>
      <w:r>
        <w:rPr/>
        <w:t>data in such a way as to obtain a final conclusion. Data reduction can be interpreted as a process of selecting,</w:t>
      </w:r>
      <w:r>
        <w:rPr>
          <w:spacing w:val="1"/>
        </w:rPr>
        <w:t> </w:t>
      </w:r>
      <w:r>
        <w:rPr/>
        <w:t>focusing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simplifying,</w:t>
      </w:r>
      <w:r>
        <w:rPr>
          <w:spacing w:val="1"/>
        </w:rPr>
        <w:t> </w:t>
      </w:r>
      <w:r>
        <w:rPr/>
        <w:t>abstracting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transforming</w:t>
      </w:r>
      <w:r>
        <w:rPr>
          <w:spacing w:val="1"/>
        </w:rPr>
        <w:t> </w:t>
      </w:r>
      <w:r>
        <w:rPr/>
        <w:t>rough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emerges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notes.</w:t>
      </w:r>
      <w:r>
        <w:rPr>
          <w:spacing w:val="1"/>
        </w:rPr>
        <w:t> </w:t>
      </w:r>
      <w:r>
        <w:rPr/>
        <w:t>Data</w:t>
      </w:r>
      <w:r>
        <w:rPr>
          <w:spacing w:val="-52"/>
        </w:rPr>
        <w:t> </w:t>
      </w:r>
      <w:r>
        <w:rPr/>
        <w:t>reduction was carried out continuously during the research, even before the data was actually collected,</w:t>
      </w:r>
      <w:r>
        <w:rPr>
          <w:spacing w:val="1"/>
        </w:rPr>
        <w:t> </w:t>
      </w:r>
      <w:r>
        <w:rPr/>
        <w:t>anticipation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collected,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deciding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conceptual</w:t>
      </w:r>
      <w:r>
        <w:rPr>
          <w:spacing w:val="1"/>
        </w:rPr>
        <w:t> </w:t>
      </w:r>
      <w:r>
        <w:rPr/>
        <w:t>framework, research area, research problems and finding data collection methods. During the data collection,</w:t>
      </w:r>
      <w:r>
        <w:rPr>
          <w:spacing w:val="-52"/>
        </w:rPr>
        <w:t> </w:t>
      </w:r>
      <w:r>
        <w:rPr/>
        <w:t>there will be a reduction stage, and then make a summary, explore themes, make clusters and write memos.</w:t>
      </w:r>
      <w:r>
        <w:rPr>
          <w:spacing w:val="1"/>
        </w:rPr>
        <w:t> </w:t>
      </w:r>
      <w:r>
        <w:rPr/>
        <w:t>This process continues until after data collection in the field, even at the end of making the report until it is</w:t>
      </w:r>
      <w:r>
        <w:rPr>
          <w:spacing w:val="1"/>
        </w:rPr>
        <w:t> </w:t>
      </w:r>
      <w:r>
        <w:rPr/>
        <w:t>fully</w:t>
      </w:r>
      <w:r>
        <w:rPr>
          <w:spacing w:val="-4"/>
        </w:rPr>
        <w:t> </w:t>
      </w:r>
      <w:r>
        <w:rPr/>
        <w:t>compiled.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3" w:after="0"/>
        <w:ind w:left="540" w:right="0" w:hanging="361"/>
        <w:jc w:val="both"/>
        <w:rPr>
          <w:sz w:val="22"/>
        </w:rPr>
      </w:pP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Display</w:t>
      </w:r>
    </w:p>
    <w:p>
      <w:pPr>
        <w:pStyle w:val="BodyText"/>
        <w:spacing w:line="276" w:lineRule="auto" w:before="35"/>
        <w:ind w:right="113" w:firstLine="427"/>
      </w:pPr>
      <w:r>
        <w:rPr/>
        <w:t>Presentation of data in this study is intended to find a meaning from the data that has been obtained. The</w:t>
      </w:r>
      <w:r>
        <w:rPr>
          <w:spacing w:val="-52"/>
        </w:rPr>
        <w:t> </w:t>
      </w:r>
      <w:r>
        <w:rPr/>
        <w:t>data is then arranged systematically from complex information into simple yet selective data. This agrees</w:t>
      </w:r>
      <w:r>
        <w:rPr>
          <w:spacing w:val="1"/>
        </w:rPr>
        <w:t> </w:t>
      </w:r>
      <w:r>
        <w:rPr/>
        <w:t>with what was stated by Miles and Huberman [5] who argued that: "data presentation is intended to find</w:t>
      </w:r>
      <w:r>
        <w:rPr>
          <w:spacing w:val="1"/>
        </w:rPr>
        <w:t> </w:t>
      </w:r>
      <w:r>
        <w:rPr/>
        <w:t>meaningful patterns and provide the possibility of drawing conclusions and taking action". The data obtained</w:t>
      </w:r>
      <w:r>
        <w:rPr>
          <w:spacing w:val="-5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results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study</w:t>
      </w:r>
      <w:r>
        <w:rPr>
          <w:spacing w:val="6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9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form</w:t>
      </w:r>
      <w:r>
        <w:rPr>
          <w:spacing w:val="2"/>
        </w:rPr>
        <w:t> </w:t>
      </w:r>
      <w:r>
        <w:rPr/>
        <w:t>of</w:t>
      </w:r>
      <w:r>
        <w:rPr>
          <w:spacing w:val="13"/>
        </w:rPr>
        <w:t> </w:t>
      </w:r>
      <w:r>
        <w:rPr/>
        <w:t>words,</w:t>
      </w:r>
      <w:r>
        <w:rPr>
          <w:spacing w:val="13"/>
        </w:rPr>
        <w:t> </w:t>
      </w:r>
      <w:r>
        <w:rPr/>
        <w:t>sentences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/>
        <w:t>paragraphs.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presentation</w:t>
      </w:r>
      <w:r>
        <w:rPr>
          <w:spacing w:val="5"/>
        </w:rPr>
        <w:t> </w:t>
      </w:r>
      <w:r>
        <w:rPr/>
        <w:t>of</w:t>
      </w:r>
      <w:r>
        <w:rPr>
          <w:spacing w:val="14"/>
        </w:rPr>
        <w:t> </w:t>
      </w:r>
      <w:r>
        <w:rPr/>
        <w:t>data</w:t>
      </w:r>
      <w:r>
        <w:rPr>
          <w:spacing w:val="-53"/>
        </w:rPr>
        <w:t> </w:t>
      </w:r>
      <w:r>
        <w:rPr/>
        <w:t>in this study is in the form of narrative text, although it is not practical, but it would be better</w:t>
      </w:r>
      <w:r>
        <w:rPr>
          <w:spacing w:val="55"/>
        </w:rPr>
        <w:t> </w:t>
      </w:r>
      <w:r>
        <w:rPr/>
        <w:t>if it is</w:t>
      </w:r>
      <w:r>
        <w:rPr>
          <w:spacing w:val="1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data</w:t>
      </w:r>
      <w:r>
        <w:rPr>
          <w:spacing w:val="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4"/>
        </w:rPr>
        <w:t> </w:t>
      </w:r>
      <w:r>
        <w:rPr/>
        <w:t>matrices,</w:t>
      </w:r>
      <w:r>
        <w:rPr>
          <w:spacing w:val="5"/>
        </w:rPr>
        <w:t> </w:t>
      </w:r>
      <w:r>
        <w:rPr/>
        <w:t>graphs,</w:t>
      </w:r>
      <w:r>
        <w:rPr>
          <w:spacing w:val="4"/>
        </w:rPr>
        <w:t> </w:t>
      </w:r>
      <w:r>
        <w:rPr/>
        <w:t>networks</w:t>
      </w:r>
      <w:r>
        <w:rPr>
          <w:spacing w:val="2"/>
        </w:rPr>
        <w:t> </w:t>
      </w:r>
      <w:r>
        <w:rPr/>
        <w:t>and</w:t>
      </w:r>
      <w:r>
        <w:rPr>
          <w:spacing w:val="6"/>
        </w:rPr>
        <w:t> </w:t>
      </w:r>
      <w:r>
        <w:rPr/>
        <w:t>charts.</w:t>
      </w:r>
    </w:p>
    <w:p>
      <w:pPr>
        <w:spacing w:after="0" w:line="276" w:lineRule="auto"/>
        <w:sectPr>
          <w:pgSz w:w="11910" w:h="16840"/>
          <w:pgMar w:header="721" w:footer="578" w:top="1060" w:bottom="76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81" w:after="0"/>
        <w:ind w:left="540" w:right="0" w:hanging="361"/>
        <w:jc w:val="both"/>
        <w:rPr>
          <w:sz w:val="22"/>
        </w:rPr>
      </w:pPr>
      <w:r>
        <w:rPr>
          <w:sz w:val="22"/>
        </w:rPr>
        <w:t>Drawing</w:t>
      </w:r>
      <w:r>
        <w:rPr>
          <w:spacing w:val="-7"/>
          <w:sz w:val="22"/>
        </w:rPr>
        <w:t> </w:t>
      </w:r>
      <w:r>
        <w:rPr>
          <w:sz w:val="22"/>
        </w:rPr>
        <w:t>conclusions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verification</w:t>
      </w:r>
    </w:p>
    <w:p>
      <w:pPr>
        <w:pStyle w:val="BodyText"/>
        <w:spacing w:line="276" w:lineRule="auto" w:before="40"/>
        <w:ind w:right="112" w:firstLine="427"/>
      </w:pPr>
      <w:r>
        <w:rPr/>
        <w:t>The third stage in data analysis activities is drawing conclusions and verification. The analysis carried</w:t>
      </w:r>
      <w:r>
        <w:rPr>
          <w:spacing w:val="1"/>
        </w:rPr>
        <w:t> </w:t>
      </w:r>
      <w:r>
        <w:rPr/>
        <w:t>out during data collection and after data collection is used to draw conclusions, so as to find patterns about</w:t>
      </w:r>
      <w:r>
        <w:rPr>
          <w:spacing w:val="1"/>
        </w:rPr>
        <w:t> </w:t>
      </w:r>
      <w:r>
        <w:rPr/>
        <w:t>the events that occurred. Since data collection, the author has tried to find the meaning or meaning of the</w:t>
      </w:r>
      <w:r>
        <w:rPr>
          <w:spacing w:val="1"/>
        </w:rPr>
        <w:t> </w:t>
      </w:r>
      <w:r>
        <w:rPr/>
        <w:t>symbols, noting the regularity of patterns, explanations, and causal paths that occur. From this activity,</w:t>
      </w:r>
      <w:r>
        <w:rPr>
          <w:spacing w:val="1"/>
        </w:rPr>
        <w:t> </w:t>
      </w:r>
      <w:r>
        <w:rPr/>
        <w:t>conclusions that are still open are drawn, but then go to specific or detailed ones and finally, it is hoped that</w:t>
      </w:r>
      <w:r>
        <w:rPr>
          <w:spacing w:val="1"/>
        </w:rPr>
        <w:t> </w:t>
      </w:r>
      <w:r>
        <w:rPr/>
        <w:t>final</w:t>
      </w:r>
      <w:r>
        <w:rPr>
          <w:spacing w:val="-3"/>
        </w:rPr>
        <w:t> </w:t>
      </w:r>
      <w:r>
        <w:rPr/>
        <w:t>data</w:t>
      </w:r>
      <w:r>
        <w:rPr>
          <w:spacing w:val="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712"/>
        <w:jc w:val="both"/>
      </w:pPr>
      <w:bookmarkStart w:name="III. RESULTS AND DISCUSSION" w:id="3"/>
      <w:bookmarkEnd w:id="3"/>
      <w:r>
        <w:rPr>
          <w:b w:val="0"/>
        </w:rPr>
      </w:r>
      <w:bookmarkStart w:name="III. RESULTS AND DISCUSSION" w:id="4"/>
      <w:bookmarkEnd w:id="4"/>
      <w:r>
        <w:rPr/>
        <w:t>R</w:t>
      </w:r>
      <w:r>
        <w:rPr/>
        <w:t>ESULTS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</w:p>
    <w:p>
      <w:pPr>
        <w:pStyle w:val="BodyText"/>
        <w:spacing w:line="276" w:lineRule="auto" w:before="35"/>
        <w:ind w:right="111" w:firstLine="710"/>
      </w:pPr>
      <w:r>
        <w:rPr/>
        <w:t>One of the educational staff who is considered strategic and important to improve the quality of</w:t>
      </w:r>
      <w:r>
        <w:rPr>
          <w:spacing w:val="1"/>
        </w:rPr>
        <w:t> </w:t>
      </w:r>
      <w:r>
        <w:rPr/>
        <w:t>learning for the Head of Madrasah is a supervisor or supervisor who is in charge of providing guidance and</w:t>
      </w:r>
      <w:r>
        <w:rPr>
          <w:spacing w:val="1"/>
        </w:rPr>
        <w:t> </w:t>
      </w:r>
      <w:r>
        <w:rPr/>
        <w:t>supervision in the academic and managerial fields. Madrasah head supervisors are educational staff whose</w:t>
      </w:r>
      <w:r>
        <w:rPr>
          <w:spacing w:val="1"/>
        </w:rPr>
        <w:t> </w:t>
      </w:r>
      <w:r>
        <w:rPr/>
        <w:t>role is very important in fostering the professional abilities of educators and Madrasah Heads in improving</w:t>
      </w:r>
      <w:r>
        <w:rPr>
          <w:spacing w:val="1"/>
        </w:rPr>
        <w:t> </w:t>
      </w:r>
      <w:r>
        <w:rPr/>
        <w:t>the performance of Madrasah Heads. The Madrasah Principal Supervisor functions as an academic and</w:t>
      </w:r>
      <w:r>
        <w:rPr>
          <w:spacing w:val="1"/>
        </w:rPr>
        <w:t> </w:t>
      </w:r>
      <w:r>
        <w:rPr/>
        <w:t>managerial supervisor. As an academic supervisor, the Head of Madrasah Supervisor is obliged to assist the</w:t>
      </w:r>
      <w:r>
        <w:rPr>
          <w:spacing w:val="1"/>
        </w:rPr>
        <w:t> </w:t>
      </w:r>
      <w:r>
        <w:rPr/>
        <w:t>professional ability of the Head of Madrasah Tsanawiyah to improve the quality of learning. Meanwhile, as a</w:t>
      </w:r>
      <w:r>
        <w:rPr>
          <w:spacing w:val="-52"/>
        </w:rPr>
        <w:t> </w:t>
      </w:r>
      <w:r>
        <w:rPr/>
        <w:t>managerial supervisor, the supervisor is obliged to assist Madrasah Principals to achieve effective Madrasah</w:t>
      </w:r>
      <w:r>
        <w:rPr>
          <w:spacing w:val="1"/>
        </w:rPr>
        <w:t> </w:t>
      </w:r>
      <w:r>
        <w:rPr/>
        <w:t>Heads.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</w:t>
      </w:r>
      <w:r>
        <w:rPr>
          <w:spacing w:val="1"/>
        </w:rPr>
        <w:t> </w:t>
      </w:r>
      <w:r>
        <w:rPr/>
        <w:t>head</w:t>
      </w:r>
      <w:r>
        <w:rPr>
          <w:spacing w:val="-52"/>
        </w:rPr>
        <w:t> </w:t>
      </w:r>
      <w:r>
        <w:rPr/>
        <w:t>supervisor. Therefore, supervisors must have qualifications and competencies that are superior to the head of</w:t>
      </w:r>
      <w:r>
        <w:rPr>
          <w:spacing w:val="1"/>
        </w:rPr>
        <w:t> </w:t>
      </w:r>
      <w:r>
        <w:rPr/>
        <w:t>the Madrasah.The supervisor's role is to be an education consultant who is always a companion for the Head</w:t>
      </w:r>
      <w:r>
        <w:rPr>
          <w:spacing w:val="1"/>
        </w:rPr>
        <w:t> </w:t>
      </w:r>
      <w:r>
        <w:rPr/>
        <w:t>of Madrasah and Heads of Madrasas in improving the quality of education. More than that, the presence 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 agents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pioneers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 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they</w:t>
      </w:r>
      <w:r>
        <w:rPr>
          <w:spacing w:val="55"/>
        </w:rPr>
        <w:t> </w:t>
      </w:r>
      <w:r>
        <w:rPr/>
        <w:t>are</w:t>
      </w:r>
      <w:r>
        <w:rPr>
          <w:spacing w:val="1"/>
        </w:rPr>
        <w:t> </w:t>
      </w:r>
      <w:r>
        <w:rPr/>
        <w:t>targeting. One of the performances of supervisors must be seen from the progress achieved by the head of the</w:t>
      </w:r>
      <w:r>
        <w:rPr>
          <w:spacing w:val="-52"/>
        </w:rPr>
        <w:t> </w:t>
      </w:r>
      <w:r>
        <w:rPr/>
        <w:t>Madrasah he/she is fostering. In that context, the quality of education at the Madrasah Principal he fosters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depend</w:t>
      </w:r>
      <w:r>
        <w:rPr>
          <w:spacing w:val="-3"/>
        </w:rPr>
        <w:t> </w:t>
      </w:r>
      <w:r>
        <w:rPr/>
        <w:t>a</w:t>
      </w:r>
      <w:r>
        <w:rPr>
          <w:spacing w:val="5"/>
        </w:rPr>
        <w:t> </w:t>
      </w:r>
      <w:r>
        <w:rPr/>
        <w:t>lot</w:t>
      </w:r>
      <w:r>
        <w:rPr>
          <w:spacing w:val="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ability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staff.</w:t>
      </w:r>
    </w:p>
    <w:p>
      <w:pPr>
        <w:pStyle w:val="BodyText"/>
        <w:spacing w:line="276" w:lineRule="auto" w:before="3"/>
        <w:ind w:right="113" w:firstLine="710"/>
      </w:pPr>
      <w:r>
        <w:rPr/>
        <w:t>Improving the performance of the Head of Madrasah Tsanawiyah in Bandung Regency, requires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implementing,</w:t>
      </w:r>
      <w:r>
        <w:rPr>
          <w:spacing w:val="1"/>
        </w:rPr>
        <w:t> </w:t>
      </w:r>
      <w:r>
        <w:rPr/>
        <w:t>evaluating,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implemented. One of the components in charge of carrying out the management function is the Tsanawiyah</w:t>
      </w:r>
      <w:r>
        <w:rPr>
          <w:spacing w:val="1"/>
        </w:rPr>
        <w:t> </w:t>
      </w:r>
      <w:r>
        <w:rPr/>
        <w:t>Supervisor. To improve the quality of Tsanawiyah learning in Bandung Regency, an important component</w:t>
      </w:r>
      <w:r>
        <w:rPr>
          <w:spacing w:val="1"/>
        </w:rPr>
        <w:t> </w:t>
      </w:r>
      <w:r>
        <w:rPr/>
        <w:t>that must be fostered and developed is the Head of Madrasah Tsanawiyah. Principals</w:t>
      </w:r>
      <w:r>
        <w:rPr>
          <w:spacing w:val="55"/>
        </w:rPr>
        <w:t> </w:t>
      </w:r>
      <w:r>
        <w:rPr/>
        <w:t>of Madrasahs are</w:t>
      </w:r>
      <w:r>
        <w:rPr>
          <w:spacing w:val="1"/>
        </w:rPr>
        <w:t> </w:t>
      </w:r>
      <w:r>
        <w:rPr/>
        <w:t>people who meet and communicate with students every day, so that they know exactly what students need</w:t>
      </w:r>
      <w:r>
        <w:rPr>
          <w:spacing w:val="1"/>
        </w:rPr>
        <w:t> </w:t>
      </w:r>
      <w:r>
        <w:rPr/>
        <w:t>and how they should treat students in the learning process in the classroom.Based on field findings, as stated</w:t>
      </w:r>
      <w:r>
        <w:rPr>
          <w:spacing w:val="1"/>
        </w:rPr>
        <w:t> </w:t>
      </w:r>
      <w:r>
        <w:rPr/>
        <w:t>earlier,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supervisory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Heads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Madrasah Heads in Bandung Regency has so far been carried out by five supervisors, while the number of</w:t>
      </w:r>
      <w:r>
        <w:rPr>
          <w:spacing w:val="1"/>
        </w:rPr>
        <w:t> </w:t>
      </w:r>
      <w:r>
        <w:rPr/>
        <w:t>Tsanawiyah Madrasah Heads is quite a lot. This condition is certainly a problem because not all Madrasah</w:t>
      </w:r>
      <w:r>
        <w:rPr>
          <w:spacing w:val="1"/>
        </w:rPr>
        <w:t> </w:t>
      </w:r>
      <w:r>
        <w:rPr/>
        <w:t>Principals can be served by Supervisors.In relation to the management of Madrasah Principals coaching by</w:t>
      </w:r>
      <w:r>
        <w:rPr>
          <w:spacing w:val="1"/>
        </w:rPr>
        <w:t> </w:t>
      </w:r>
      <w:r>
        <w:rPr/>
        <w:t>Supervisors, efforts to improve the quality of Madrasah Principals' learning are likely to be difficult to</w:t>
      </w:r>
      <w:r>
        <w:rPr>
          <w:spacing w:val="1"/>
        </w:rPr>
        <w:t> </w:t>
      </w:r>
      <w:r>
        <w:rPr/>
        <w:t>achieve if the coaching is less intensive due to a lack of supervisory resources. Theoretically this is as stated</w:t>
      </w:r>
      <w:r>
        <w:rPr>
          <w:spacing w:val="1"/>
        </w:rPr>
        <w:t> </w:t>
      </w:r>
      <w:r>
        <w:rPr/>
        <w:t>by Terry [6] that "management is a collectivity of people who carry out management activities. So in other</w:t>
      </w:r>
      <w:r>
        <w:rPr>
          <w:spacing w:val="1"/>
        </w:rPr>
        <w:t> </w:t>
      </w:r>
      <w:r>
        <w:rPr/>
        <w:t>words, all the people who carry out management activities in a particular agency are called management.</w:t>
      </w:r>
      <w:r>
        <w:rPr>
          <w:spacing w:val="1"/>
        </w:rPr>
        <w:t> </w:t>
      </w:r>
      <w:r>
        <w:rPr/>
        <w:t>Furthermore,</w:t>
      </w:r>
      <w:r>
        <w:rPr>
          <w:spacing w:val="3"/>
        </w:rPr>
        <w:t> </w:t>
      </w:r>
      <w:r>
        <w:rPr/>
        <w:t>Terry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line="276" w:lineRule="auto"/>
        <w:ind w:right="111" w:firstLine="710"/>
      </w:pPr>
      <w:r>
        <w:rPr/>
        <w:t>In order to achieve a goal there is a necessity in the form of unification of available basic resources</w:t>
      </w:r>
      <w:r>
        <w:rPr>
          <w:spacing w:val="1"/>
        </w:rPr>
        <w:t> </w:t>
      </w:r>
      <w:r>
        <w:rPr/>
        <w:t>including men and women, materials, machines, methods, money and markets. These sources are sometimes</w:t>
      </w:r>
      <w:r>
        <w:rPr>
          <w:spacing w:val="1"/>
        </w:rPr>
        <w:t> </w:t>
      </w:r>
      <w:r>
        <w:rPr/>
        <w:t>referred to as the six “M's” of management namely Men, Materials, Machine, Methods, Money, Markets.</w:t>
      </w:r>
      <w:r>
        <w:rPr>
          <w:spacing w:val="1"/>
        </w:rPr>
        <w:t> </w:t>
      </w:r>
      <w:r>
        <w:rPr/>
        <w:t>These sources are united and set in such a way that the stated goals can be achieved with the proviso that</w:t>
      </w:r>
      <w:r>
        <w:rPr>
          <w:spacing w:val="1"/>
        </w:rPr>
        <w:t> </w:t>
      </w:r>
      <w:r>
        <w:rPr/>
        <w:t>everything takes place within the stipulated time, effort and cost limits.Based on the opinion above that</w:t>
      </w:r>
      <w:r>
        <w:rPr>
          <w:spacing w:val="1"/>
        </w:rPr>
        <w:t> </w:t>
      </w:r>
      <w:r>
        <w:rPr/>
        <w:t>management is an act of planning, organizing,</w:t>
      </w:r>
      <w:r>
        <w:rPr>
          <w:spacing w:val="55"/>
        </w:rPr>
        <w:t> </w:t>
      </w:r>
      <w:r>
        <w:rPr/>
        <w:t>mobilizing and monitoring which is carried out through the</w:t>
      </w:r>
      <w:r>
        <w:rPr>
          <w:spacing w:val="1"/>
        </w:rPr>
        <w:t> </w:t>
      </w:r>
      <w:r>
        <w:rPr/>
        <w:t>use of human resources, the limited number of supervisors in Bandung Regency is one of the obstacles in</w:t>
      </w:r>
      <w:r>
        <w:rPr>
          <w:spacing w:val="1"/>
        </w:rPr>
        <w:t> </w:t>
      </w:r>
      <w:r>
        <w:rPr/>
        <w:t>efforts to improve the quality of learning for Madrasah Principals. The general purpose of supervision is to</w:t>
      </w:r>
      <w:r>
        <w:rPr>
          <w:spacing w:val="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technical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Head of</w:t>
      </w:r>
      <w:r>
        <w:rPr>
          <w:spacing w:val="4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(and</w:t>
      </w:r>
      <w:r>
        <w:rPr>
          <w:spacing w:val="1"/>
        </w:rPr>
        <w:t> </w:t>
      </w:r>
      <w:r>
        <w:rPr/>
        <w:t>other</w:t>
      </w:r>
      <w:r>
        <w:rPr>
          <w:spacing w:val="8"/>
        </w:rPr>
        <w:t> </w:t>
      </w:r>
      <w:r>
        <w:rPr/>
        <w:t>Madrasah</w:t>
      </w:r>
      <w:r>
        <w:rPr>
          <w:spacing w:val="-4"/>
        </w:rPr>
        <w:t> </w:t>
      </w:r>
      <w:r>
        <w:rPr/>
        <w:t>Principal</w:t>
      </w:r>
      <w:r>
        <w:rPr>
          <w:spacing w:val="2"/>
        </w:rPr>
        <w:t> </w:t>
      </w:r>
      <w:r>
        <w:rPr/>
        <w:t>staff)</w:t>
      </w:r>
      <w:r>
        <w:rPr>
          <w:spacing w:val="4"/>
        </w:rPr>
        <w:t> </w:t>
      </w:r>
      <w:r>
        <w:rPr/>
        <w:t>so</w:t>
      </w:r>
    </w:p>
    <w:p>
      <w:pPr>
        <w:spacing w:after="0" w:line="276" w:lineRule="auto"/>
        <w:sectPr>
          <w:pgSz w:w="11910" w:h="16840"/>
          <w:pgMar w:header="721" w:footer="578" w:top="1060" w:bottom="760" w:left="1020" w:right="1020"/>
        </w:sectPr>
      </w:pPr>
    </w:p>
    <w:p>
      <w:pPr>
        <w:pStyle w:val="BodyText"/>
        <w:spacing w:line="276" w:lineRule="auto" w:before="81"/>
        <w:ind w:right="113"/>
      </w:pPr>
      <w:r>
        <w:rPr/>
        <w:t>that these personnel are able to improve the quality of their work, especially in carrying out the learning</w:t>
      </w:r>
      <w:r>
        <w:rPr>
          <w:spacing w:val="1"/>
        </w:rPr>
        <w:t> </w:t>
      </w:r>
      <w:r>
        <w:rPr/>
        <w:t>process. Furthermore, if the quality of the performance of the Head of Madrasah Tsanawiyah and staff has</w:t>
      </w:r>
      <w:r>
        <w:rPr>
          <w:spacing w:val="1"/>
        </w:rPr>
        <w:t> </w:t>
      </w:r>
      <w:r>
        <w:rPr/>
        <w:t>increased, as well as the quality of learning, it is hoped that student learning achievement will also increase.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coaching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Madrasah</w:t>
      </w:r>
      <w:r>
        <w:rPr>
          <w:spacing w:val="-52"/>
        </w:rPr>
        <w:t> </w:t>
      </w:r>
      <w:r>
        <w:rPr/>
        <w:t>Tsanawiyah concerned. One of the main tasks of the madrasah principal is advising (giving advice or advice)</w:t>
      </w:r>
      <w:r>
        <w:rPr>
          <w:spacing w:val="-52"/>
        </w:rPr>
        <w:t> </w:t>
      </w:r>
      <w:r>
        <w:rPr/>
        <w:t>including advice on the madrasah principal as a system, giving advice to the madrasah principal about</w:t>
      </w:r>
      <w:r>
        <w:rPr>
          <w:spacing w:val="1"/>
        </w:rPr>
        <w:t> </w:t>
      </w:r>
      <w:r>
        <w:rPr/>
        <w:t>effective learning, giving advice to madrasah principals in managing education, giving advice to the work</w:t>
      </w:r>
      <w:r>
        <w:rPr>
          <w:spacing w:val="1"/>
        </w:rPr>
        <w:t> </w:t>
      </w:r>
      <w:r>
        <w:rPr/>
        <w:t>team and Head of Madrasah staff in improving the performance of Madrasah Principals, providing advice to</w:t>
      </w:r>
      <w:r>
        <w:rPr>
          <w:spacing w:val="1"/>
        </w:rPr>
        <w:t> </w:t>
      </w:r>
      <w:r>
        <w:rPr/>
        <w:t>parents and madrasah head committees, especially in increasing community participation in education. These</w:t>
      </w:r>
      <w:r>
        <w:rPr>
          <w:spacing w:val="-52"/>
        </w:rPr>
        <w:t> </w:t>
      </w:r>
      <w:r>
        <w:rPr/>
        <w:t>efforts in the view of the researcher can be carried out properly if the availability of adequate resources,</w:t>
      </w:r>
      <w:r>
        <w:rPr>
          <w:spacing w:val="1"/>
        </w:rPr>
        <w:t> </w:t>
      </w:r>
      <w:r>
        <w:rPr/>
        <w:t>especially from the side of the Madrasah Principal Supervisor. So far, coaching for the Head of Madrasah</w:t>
      </w:r>
      <w:r>
        <w:rPr>
          <w:spacing w:val="1"/>
        </w:rPr>
        <w:t> </w:t>
      </w:r>
      <w:r>
        <w:rPr/>
        <w:t>Tsanawiyah in Bandung Regency has been carried out to improve the performance of the Head of Madrasah</w:t>
      </w:r>
      <w:r>
        <w:rPr>
          <w:spacing w:val="1"/>
        </w:rPr>
        <w:t> </w:t>
      </w:r>
      <w:r>
        <w:rPr/>
        <w:t>Tsanawiyah.</w:t>
      </w:r>
    </w:p>
    <w:p>
      <w:pPr>
        <w:pStyle w:val="BodyText"/>
        <w:spacing w:line="276" w:lineRule="auto" w:before="1"/>
        <w:ind w:right="112" w:firstLine="710"/>
      </w:pPr>
      <w:r>
        <w:rPr/>
        <w:t>Coaching activities are carried out through systematic stages, namely planning, implementation,</w:t>
      </w:r>
      <w:r>
        <w:rPr>
          <w:spacing w:val="1"/>
        </w:rPr>
        <w:t> </w:t>
      </w:r>
      <w:r>
        <w:rPr/>
        <w:t>supervision and follow-up.Development planning is prepared in accordance with the vision, mission and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Madrasah</w:t>
      </w:r>
      <w:r>
        <w:rPr>
          <w:spacing w:val="1"/>
        </w:rPr>
        <w:t> </w:t>
      </w:r>
      <w:r>
        <w:rPr/>
        <w:t>Principal Supervisors in order to improve the performance of Tsanawiyah Madrasah Principals in Bandung</w:t>
      </w:r>
      <w:r>
        <w:rPr>
          <w:spacing w:val="1"/>
        </w:rPr>
        <w:t> </w:t>
      </w:r>
      <w:r>
        <w:rPr/>
        <w:t>Regency.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vision,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plans,</w:t>
      </w:r>
      <w:r>
        <w:rPr>
          <w:spacing w:val="55"/>
        </w:rPr>
        <w:t> </w:t>
      </w:r>
      <w:r>
        <w:rPr/>
        <w:t>implements,</w:t>
      </w:r>
      <w:r>
        <w:rPr>
          <w:spacing w:val="1"/>
        </w:rPr>
        <w:t> </w:t>
      </w:r>
      <w:r>
        <w:rPr/>
        <w:t>supervises and follows up on the quality management of learning that will be carried out for the next five</w:t>
      </w:r>
      <w:r>
        <w:rPr>
          <w:spacing w:val="1"/>
        </w:rPr>
        <w:t> </w:t>
      </w:r>
      <w:r>
        <w:rPr/>
        <w:t>years. The strategic plan formulated in the description of the vision, mission, main issues and strategies is</w:t>
      </w:r>
      <w:r>
        <w:rPr>
          <w:spacing w:val="1"/>
        </w:rPr>
        <w:t> </w:t>
      </w:r>
      <w:r>
        <w:rPr/>
        <w:t>used as a guide in developing a five-year operational plan. The five-year operational plan includes, among</w:t>
      </w:r>
      <w:r>
        <w:rPr>
          <w:spacing w:val="1"/>
        </w:rPr>
        <w:t> </w:t>
      </w:r>
      <w:r>
        <w:rPr/>
        <w:t>others, work programs/activities, targets and stages. From the five-year operational plan, it is then broken</w:t>
      </w:r>
      <w:r>
        <w:rPr>
          <w:spacing w:val="1"/>
        </w:rPr>
        <w:t> </w:t>
      </w:r>
      <w:r>
        <w:rPr/>
        <w:t>down into an annual operational plan that contains activities,</w:t>
      </w:r>
      <w:r>
        <w:rPr>
          <w:spacing w:val="1"/>
        </w:rPr>
        <w:t> </w:t>
      </w:r>
      <w:r>
        <w:rPr/>
        <w:t>goals and supporting data</w:t>
      </w:r>
      <w:r>
        <w:rPr>
          <w:spacing w:val="55"/>
        </w:rPr>
        <w:t> </w:t>
      </w:r>
      <w:r>
        <w:rPr/>
        <w:t>or reasons.The task</w:t>
      </w:r>
      <w:r>
        <w:rPr>
          <w:spacing w:val="1"/>
        </w:rPr>
        <w:t> </w:t>
      </w:r>
      <w:r>
        <w:rPr/>
        <w:t>of supervision in relation to planning is not an easy job because it does not only seek to improve 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concerns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Therefore, Madrasah Principals are required to work on instruments to improve the quality of Madrasah</w:t>
      </w:r>
      <w:r>
        <w:rPr>
          <w:spacing w:val="1"/>
        </w:rPr>
        <w:t> </w:t>
      </w:r>
      <w:r>
        <w:rPr/>
        <w:t>Principals' learning as a whole. The goals formulated in planning are in the form of desires or needs that will</w:t>
      </w:r>
      <w:r>
        <w:rPr>
          <w:spacing w:val="1"/>
        </w:rPr>
        <w:t> </w:t>
      </w:r>
      <w:r>
        <w:rPr/>
        <w:t>be achieved</w:t>
      </w:r>
      <w:r>
        <w:rPr>
          <w:spacing w:val="1"/>
        </w:rPr>
        <w:t> </w:t>
      </w:r>
      <w:r>
        <w:rPr/>
        <w:t>in the future.</w:t>
      </w:r>
      <w:r>
        <w:rPr>
          <w:spacing w:val="1"/>
        </w:rPr>
        <w:t> </w:t>
      </w:r>
      <w:r>
        <w:rPr/>
        <w:t>The formulation of these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very important</w:t>
      </w:r>
      <w:r>
        <w:rPr>
          <w:spacing w:val="1"/>
        </w:rPr>
        <w:t> </w:t>
      </w:r>
      <w:r>
        <w:rPr/>
        <w:t>because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source of</w:t>
      </w:r>
      <w:r>
        <w:rPr>
          <w:spacing w:val="1"/>
        </w:rPr>
        <w:t> </w:t>
      </w:r>
      <w:r>
        <w:rPr/>
        <w:t>motivation that can help the Head of Madrasah personnel to understand the reasons for the importance of</w:t>
      </w:r>
      <w:r>
        <w:rPr>
          <w:spacing w:val="1"/>
        </w:rPr>
        <w:t> </w:t>
      </w:r>
      <w:r>
        <w:rPr/>
        <w:t>improving the quality of learning and plans to be implemented in the future. In addition, with the formulation</w:t>
      </w:r>
      <w:r>
        <w:rPr>
          <w:spacing w:val="-52"/>
        </w:rPr>
        <w:t> </w:t>
      </w:r>
      <w:r>
        <w:rPr/>
        <w:t>of clear supervision objectives, supervisors can use all available resources (manpower, funds, equipment)</w:t>
      </w:r>
      <w:r>
        <w:rPr>
          <w:spacing w:val="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efficiently.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line with</w:t>
      </w:r>
      <w:r>
        <w:rPr>
          <w:spacing w:val="-4"/>
        </w:rPr>
        <w:t> </w:t>
      </w:r>
      <w:r>
        <w:rPr/>
        <w:t>the opinion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Tilaar</w:t>
      </w:r>
      <w:r>
        <w:rPr>
          <w:spacing w:val="14"/>
        </w:rPr>
        <w:t> </w:t>
      </w:r>
      <w:r>
        <w:rPr/>
        <w:t>[7]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spacing w:line="276" w:lineRule="auto" w:before="4"/>
        <w:ind w:right="111" w:firstLine="710"/>
      </w:pPr>
      <w:r>
        <w:rPr/>
        <w:t>The planning and management process is based on democratic principles and improving the quality</w:t>
      </w:r>
      <w:r>
        <w:rPr>
          <w:spacing w:val="1"/>
        </w:rPr>
        <w:t> </w:t>
      </w:r>
      <w:r>
        <w:rPr/>
        <w:t>of education, so the planning and management process of education will be focused on the management of</w:t>
      </w:r>
      <w:r>
        <w:rPr>
          <w:spacing w:val="1"/>
        </w:rPr>
        <w:t> </w:t>
      </w:r>
      <w:r>
        <w:rPr/>
        <w:t>resources. So the management orientation is more centered on educational resources, must be managed and</w:t>
      </w:r>
      <w:r>
        <w:rPr>
          <w:spacing w:val="1"/>
        </w:rPr>
        <w:t> </w:t>
      </w:r>
      <w:r>
        <w:rPr/>
        <w:t>developed by a manager who prioritizes leadership, because the principles of management are planning,</w:t>
      </w:r>
      <w:r>
        <w:rPr>
          <w:spacing w:val="1"/>
        </w:rPr>
        <w:t> </w:t>
      </w:r>
      <w:r>
        <w:rPr/>
        <w:t>regulation and management as well as the assessment process. Planning determines the success or failure of a</w:t>
      </w:r>
      <w:r>
        <w:rPr>
          <w:spacing w:val="-52"/>
        </w:rPr>
        <w:t> </w:t>
      </w:r>
      <w:r>
        <w:rPr/>
        <w:t>program, programs that do not go through good planning tend to fail. In the sense of small and large</w:t>
      </w:r>
      <w:r>
        <w:rPr>
          <w:spacing w:val="1"/>
        </w:rPr>
        <w:t> </w:t>
      </w:r>
      <w:r>
        <w:rPr/>
        <w:t>activities, if without planning, there is a high chance of failure. Educational institutions that do not have good</w:t>
      </w:r>
      <w:r>
        <w:rPr>
          <w:spacing w:val="-52"/>
        </w:rPr>
        <w:t> </w:t>
      </w:r>
      <w:r>
        <w:rPr/>
        <w:t>planning will fail. This certainly further clarifies the position of planning in an institution.To expedite the</w:t>
      </w:r>
      <w:r>
        <w:rPr>
          <w:spacing w:val="1"/>
        </w:rPr>
        <w:t> </w:t>
      </w:r>
      <w:r>
        <w:rPr/>
        <w:t>running of an institution, planning is needed, with planning to direct the institution towards the right and</w:t>
      </w:r>
      <w:r>
        <w:rPr>
          <w:spacing w:val="1"/>
        </w:rPr>
        <w:t> </w:t>
      </w:r>
      <w:r>
        <w:rPr/>
        <w:t>correct goals according to the goals of the institution itself. This means that planning gives direction to the</w:t>
      </w:r>
      <w:r>
        <w:rPr>
          <w:spacing w:val="1"/>
        </w:rPr>
        <w:t> </w:t>
      </w:r>
      <w:r>
        <w:rPr/>
        <w:t>achievement of the goals of a system, because basically the system will run well if there is careful planning.</w:t>
      </w:r>
      <w:r>
        <w:rPr>
          <w:spacing w:val="1"/>
        </w:rPr>
        <w:t> </w:t>
      </w:r>
      <w:r>
        <w:rPr/>
        <w:t>Planning is considered mature and good if it meets the requirements and elements in the planning itself. In</w:t>
      </w:r>
      <w:r>
        <w:rPr>
          <w:spacing w:val="1"/>
        </w:rPr>
        <w:t> </w:t>
      </w:r>
      <w:r>
        <w:rPr/>
        <w:t>determining the quality of learning planning, it is also necessary to have the basic capital components of the</w:t>
      </w:r>
      <w:r>
        <w:rPr>
          <w:spacing w:val="1"/>
        </w:rPr>
        <w:t> </w:t>
      </w:r>
      <w:r>
        <w:rPr/>
        <w:t>Madrasah Head, including: (1) the number of students; (2) the condition of the teaching staff; (3) community</w:t>
      </w:r>
      <w:r>
        <w:rPr>
          <w:spacing w:val="1"/>
        </w:rPr>
        <w:t> </w:t>
      </w:r>
      <w:r>
        <w:rPr/>
        <w:t>support; (4) geographical location where the Madrasah Head is located; (5) resource assets and existing</w:t>
      </w:r>
      <w:r>
        <w:rPr>
          <w:spacing w:val="1"/>
        </w:rPr>
        <w:t> </w:t>
      </w:r>
      <w:r>
        <w:rPr/>
        <w:t>relationships, both internally and externally to the Madrasah Principal; (6) organization and management; (7)</w:t>
      </w:r>
      <w:r>
        <w:rPr>
          <w:spacing w:val="-52"/>
        </w:rPr>
        <w:t> </w:t>
      </w:r>
      <w:r>
        <w:rPr/>
        <w:t>credibility including good name, and public trust; (8) the position of alumni; (9) market or consumer demand</w:t>
      </w:r>
      <w:r>
        <w:rPr>
          <w:spacing w:val="-52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produced,</w:t>
      </w:r>
      <w:r>
        <w:rPr>
          <w:spacing w:val="3"/>
        </w:rPr>
        <w:t> </w:t>
      </w:r>
      <w:r>
        <w:rPr/>
        <w:t>especially</w:t>
      </w:r>
      <w:r>
        <w:rPr>
          <w:spacing w:val="2"/>
        </w:rPr>
        <w:t> </w:t>
      </w:r>
      <w:r>
        <w:rPr/>
        <w:t>graduates.</w:t>
      </w:r>
    </w:p>
    <w:p>
      <w:pPr>
        <w:spacing w:after="0" w:line="276" w:lineRule="auto"/>
        <w:sectPr>
          <w:pgSz w:w="11910" w:h="16840"/>
          <w:pgMar w:header="721" w:footer="578" w:top="1060" w:bottom="760" w:left="1020" w:right="1020"/>
        </w:sectPr>
      </w:pPr>
    </w:p>
    <w:p>
      <w:pPr>
        <w:pStyle w:val="BodyText"/>
        <w:spacing w:line="276" w:lineRule="auto" w:before="81"/>
        <w:ind w:right="109" w:firstLine="710"/>
      </w:pPr>
      <w:r>
        <w:rPr/>
        <w:t>The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Superintendent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Madrasah Principal's learning is not an easy job because it not only seeks to achieve the learning objectives,</w:t>
      </w:r>
      <w:r>
        <w:rPr>
          <w:spacing w:val="1"/>
        </w:rPr>
        <w:t> </w:t>
      </w:r>
      <w:r>
        <w:rPr/>
        <w:t>but also the overall educational goals. Therefore, Madrasah Principal Supervisors are required to work on</w:t>
      </w:r>
      <w:r>
        <w:rPr>
          <w:spacing w:val="1"/>
        </w:rPr>
        <w:t> </w:t>
      </w:r>
      <w:r>
        <w:rPr/>
        <w:t>instruments to improve the quality of Madrasah Principals' learning as a whole. Planning for the quality of</w:t>
      </w:r>
      <w:r>
        <w:rPr>
          <w:spacing w:val="1"/>
        </w:rPr>
        <w:t> </w:t>
      </w:r>
      <w:r>
        <w:rPr/>
        <w:t>Madrasah Principals' learning is carried out by formulating or evaluating the current situation, which is an</w:t>
      </w:r>
      <w:r>
        <w:rPr>
          <w:spacing w:val="1"/>
        </w:rPr>
        <w:t> </w:t>
      </w:r>
      <w:r>
        <w:rPr/>
        <w:t>analytical process that knows exactly the situation or position of the Madrasah Head so that plans can be</w:t>
      </w:r>
      <w:r>
        <w:rPr>
          <w:spacing w:val="1"/>
        </w:rPr>
        <w:t> </w:t>
      </w:r>
      <w:r>
        <w:rPr/>
        <w:t>formulated. activities to be determined. Furthermore, the identification of strengths and barriers, both internal</w:t>
      </w:r>
      <w:r>
        <w:rPr>
          <w:spacing w:val="-52"/>
        </w:rPr>
        <w:t> </w:t>
      </w:r>
      <w:r>
        <w:rPr/>
        <w:t>and external strengths and obstacles is carried out. This is in line with what Handoko [8] stated that:The first</w:t>
      </w:r>
      <w:r>
        <w:rPr>
          <w:spacing w:val="1"/>
        </w:rPr>
        <w:t> </w:t>
      </w:r>
      <w:r>
        <w:rPr/>
        <w:t>stage, is to set a goal or set of goals. Planning begins with decisions about the wants or needs of the</w:t>
      </w:r>
      <w:r>
        <w:rPr>
          <w:spacing w:val="1"/>
        </w:rPr>
        <w:t> </w:t>
      </w:r>
      <w:r>
        <w:rPr/>
        <w:t>organization or work group. The second stage, formulate the current state. Understanding the current position</w:t>
      </w:r>
      <w:r>
        <w:rPr>
          <w:spacing w:val="-52"/>
        </w:rPr>
        <w:t> </w:t>
      </w:r>
      <w:r>
        <w:rPr/>
        <w:t>of the goals to be achieved or the resources available for the achievement of goals, is very important, because</w:t>
      </w:r>
      <w:r>
        <w:rPr>
          <w:spacing w:val="-52"/>
        </w:rPr>
        <w:t> </w:t>
      </w:r>
      <w:r>
        <w:rPr/>
        <w:t>goals and plans involve the future. The third stage, identify all the conveniences and obstacles. All strengths</w:t>
      </w:r>
      <w:r>
        <w:rPr>
          <w:spacing w:val="1"/>
        </w:rPr>
        <w:t> </w:t>
      </w:r>
      <w:r>
        <w:rPr/>
        <w:t>and weaknesses as well as conveniences and obstacles need to be identified to measure the organization's</w:t>
      </w:r>
      <w:r>
        <w:rPr>
          <w:spacing w:val="1"/>
        </w:rPr>
        <w:t> </w:t>
      </w:r>
      <w:r>
        <w:rPr/>
        <w:t>ability to achieve goals. The fourth stage,</w:t>
      </w:r>
      <w:r>
        <w:rPr>
          <w:spacing w:val="1"/>
        </w:rPr>
        <w:t> </w:t>
      </w:r>
      <w:r>
        <w:rPr/>
        <w:t>is to develop a plan or</w:t>
      </w:r>
      <w:r>
        <w:rPr>
          <w:spacing w:val="55"/>
        </w:rPr>
        <w:t> </w:t>
      </w:r>
      <w:r>
        <w:rPr/>
        <w:t>series of activities to achieve goals. The</w:t>
      </w:r>
      <w:r>
        <w:rPr>
          <w:spacing w:val="1"/>
        </w:rPr>
        <w:t> </w:t>
      </w:r>
      <w:r>
        <w:rPr/>
        <w:t>fifth stage, in the planning process, includes the development of various alternative activities to achieve the</w:t>
      </w:r>
      <w:r>
        <w:rPr>
          <w:spacing w:val="1"/>
        </w:rPr>
        <w:t> </w:t>
      </w:r>
      <w:r>
        <w:rPr/>
        <w:t>objectives, the assessment of these alternatives and the selection of the best alternative among the various</w:t>
      </w:r>
      <w:r>
        <w:rPr>
          <w:spacing w:val="1"/>
        </w:rPr>
        <w:t> </w:t>
      </w:r>
      <w:r>
        <w:rPr/>
        <w:t>alternatives.</w:t>
      </w:r>
    </w:p>
    <w:p>
      <w:pPr>
        <w:pStyle w:val="BodyText"/>
        <w:spacing w:line="276" w:lineRule="auto" w:before="5"/>
        <w:ind w:right="113" w:firstLine="710"/>
      </w:pPr>
      <w:r>
        <w:rPr/>
        <w:t>The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 in Bandung Regency begins with the preparation of a supervisory program compiled by the</w:t>
      </w:r>
      <w:r>
        <w:rPr>
          <w:spacing w:val="1"/>
        </w:rPr>
        <w:t> </w:t>
      </w:r>
      <w:r>
        <w:rPr/>
        <w:t>Supervisor of the Head of Madrasa, containing various types of activities organized based on the objectives,</w:t>
      </w:r>
      <w:r>
        <w:rPr>
          <w:spacing w:val="1"/>
        </w:rPr>
        <w:t> </w:t>
      </w:r>
      <w:r>
        <w:rPr/>
        <w:t>targets (targets),</w:t>
      </w:r>
      <w:r>
        <w:rPr>
          <w:spacing w:val="55"/>
        </w:rPr>
        <w:t> </w:t>
      </w:r>
      <w:r>
        <w:rPr/>
        <w:t>methodology, and timeframe and results to be achieved. as a direction in taking action</w:t>
      </w:r>
      <w:r>
        <w:rPr>
          <w:spacing w:val="1"/>
        </w:rPr>
        <w:t> </w:t>
      </w:r>
      <w:r>
        <w:rPr/>
        <w:t>within a certain period of time. As stated by David [9] that:The strategic management process includes 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activities: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Formulation,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Implementation,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Review,</w:t>
      </w:r>
      <w:r>
        <w:rPr>
          <w:spacing w:val="1"/>
        </w:rPr>
        <w:t> </w:t>
      </w:r>
      <w:r>
        <w:rPr/>
        <w:t>Evaluation,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formulation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mission,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opportunities and threats external to the organization, determining internal strengths and weaknesses, setting</w:t>
      </w:r>
      <w:r>
        <w:rPr>
          <w:spacing w:val="1"/>
        </w:rPr>
        <w:t> </w:t>
      </w:r>
      <w:r>
        <w:rPr/>
        <w:t>long-term goals,</w:t>
      </w:r>
      <w:r>
        <w:rPr>
          <w:spacing w:val="1"/>
        </w:rPr>
        <w:t> </w:t>
      </w:r>
      <w:r>
        <w:rPr/>
        <w:t>formulating alternative strategies,</w:t>
      </w:r>
      <w:r>
        <w:rPr>
          <w:spacing w:val="1"/>
        </w:rPr>
        <w:t> </w:t>
      </w:r>
      <w:r>
        <w:rPr/>
        <w:t>and selecting specific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implemented.</w:t>
      </w:r>
      <w:r>
        <w:rPr>
          <w:spacing w:val="1"/>
        </w:rPr>
        <w:t> </w:t>
      </w:r>
      <w:r>
        <w:rPr/>
        <w:t>Develop a vision and mission, emphasizing that the vision is "a future state that is possible and will be</w:t>
      </w:r>
      <w:r>
        <w:rPr>
          <w:spacing w:val="1"/>
        </w:rPr>
        <w:t> </w:t>
      </w:r>
      <w:r>
        <w:rPr/>
        <w:t>realized by an organization",</w:t>
      </w:r>
      <w:r>
        <w:rPr>
          <w:spacing w:val="1"/>
        </w:rPr>
        <w:t> </w:t>
      </w:r>
      <w:r>
        <w:rPr/>
        <w:t>while the</w:t>
      </w:r>
      <w:r>
        <w:rPr>
          <w:spacing w:val="1"/>
        </w:rPr>
        <w:t> </w:t>
      </w:r>
      <w:r>
        <w:rPr/>
        <w:t>mission is</w:t>
      </w:r>
      <w:r>
        <w:rPr>
          <w:spacing w:val="1"/>
        </w:rPr>
        <w:t> </w:t>
      </w:r>
      <w:r>
        <w:rPr/>
        <w:t>an action that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prepared to achieve the vision by</w:t>
      </w:r>
      <w:r>
        <w:rPr>
          <w:spacing w:val="1"/>
        </w:rPr>
        <w:t> </w:t>
      </w:r>
      <w:r>
        <w:rPr/>
        <w:t>allocating available organizational resources. In the view of the researcher, so that the planning process can</w:t>
      </w:r>
      <w:r>
        <w:rPr>
          <w:spacing w:val="1"/>
        </w:rPr>
        <w:t> </w:t>
      </w:r>
      <w:r>
        <w:rPr/>
        <w:t>run</w:t>
      </w:r>
      <w:r>
        <w:rPr>
          <w:spacing w:val="1"/>
        </w:rPr>
        <w:t> </w:t>
      </w:r>
      <w:r>
        <w:rPr/>
        <w:t>well,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putting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source.</w:t>
      </w:r>
      <w:r>
        <w:rPr>
          <w:spacing w:val="1"/>
        </w:rPr>
        <w:t> </w:t>
      </w:r>
      <w:r>
        <w:rPr/>
        <w:t>Operational goals in this case illustrate the narrowness of desire and speculation and lead to the loss of</w:t>
      </w:r>
      <w:r>
        <w:rPr>
          <w:spacing w:val="1"/>
        </w:rPr>
        <w:t> </w:t>
      </w:r>
      <w:r>
        <w:rPr/>
        <w:t>inconsistent cooperation. In the end, administrators at the top level were forced to improve and integrate it</w:t>
      </w:r>
      <w:r>
        <w:rPr>
          <w:spacing w:val="1"/>
        </w:rPr>
        <w:t> </w:t>
      </w:r>
      <w:r>
        <w:rPr/>
        <w:t>with operational planning which is known as strategic planning. This trend causes administrators at the top</w:t>
      </w:r>
      <w:r>
        <w:rPr>
          <w:spacing w:val="1"/>
        </w:rPr>
        <w:t> </w:t>
      </w:r>
      <w:r>
        <w:rPr/>
        <w:t>level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modify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refine</w:t>
      </w:r>
      <w:r>
        <w:rPr>
          <w:spacing w:val="-5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plans</w:t>
      </w:r>
      <w:r>
        <w:rPr>
          <w:spacing w:val="1"/>
        </w:rPr>
        <w:t> </w:t>
      </w:r>
      <w:r>
        <w:rPr/>
        <w:t>rather</w:t>
      </w:r>
      <w:r>
        <w:rPr>
          <w:spacing w:val="4"/>
        </w:rPr>
        <w:t> </w:t>
      </w:r>
      <w:r>
        <w:rPr/>
        <w:t>than</w:t>
      </w:r>
      <w:r>
        <w:rPr>
          <w:spacing w:val="-3"/>
        </w:rPr>
        <w:t> </w:t>
      </w:r>
      <w:r>
        <w:rPr/>
        <w:t>developing</w:t>
      </w:r>
      <w:r>
        <w:rPr>
          <w:spacing w:val="-4"/>
        </w:rPr>
        <w:t> </w:t>
      </w:r>
      <w:r>
        <w:rPr/>
        <w:t>coordinated</w:t>
      </w:r>
      <w:r>
        <w:rPr>
          <w:spacing w:val="-4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plans.</w:t>
      </w:r>
    </w:p>
    <w:p>
      <w:pPr>
        <w:pStyle w:val="BodyText"/>
        <w:spacing w:line="276" w:lineRule="auto" w:before="1"/>
        <w:ind w:right="111" w:firstLine="710"/>
      </w:pPr>
      <w:r>
        <w:rPr/>
        <w:t>Findings in the field indicate that it is still an obstacle in the implementation of supervision of the</w:t>
      </w:r>
      <w:r>
        <w:rPr>
          <w:spacing w:val="1"/>
        </w:rPr>
        <w:t> </w:t>
      </w:r>
      <w:r>
        <w:rPr/>
        <w:t>Head of Madrasah Tsanawiyah in Bandung Regency, where the intensity of the supervisor's visits is still</w:t>
      </w:r>
      <w:r>
        <w:rPr>
          <w:spacing w:val="1"/>
        </w:rPr>
        <w:t> </w:t>
      </w:r>
      <w:r>
        <w:rPr/>
        <w:t>lacking, so that the purpose of supervising supervisors as stated above is not being realized properly. This is</w:t>
      </w:r>
      <w:r>
        <w:rPr>
          <w:spacing w:val="1"/>
        </w:rPr>
        <w:t> </w:t>
      </w:r>
      <w:r>
        <w:rPr/>
        <w:t>most likely because the number of Tsanawiyah Supervisors in Bandung Regency is so low that regular visits</w:t>
      </w:r>
      <w:r>
        <w:rPr>
          <w:spacing w:val="1"/>
        </w:rPr>
        <w:t> </w:t>
      </w:r>
      <w:r>
        <w:rPr/>
        <w:t>to the Madrasah Principals are not carried out.So far, the principals of Madrasah Tsanawiyah have received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supervision from supervisors,</w:t>
      </w:r>
      <w:r>
        <w:rPr>
          <w:spacing w:val="1"/>
        </w:rPr>
        <w:t> </w:t>
      </w:r>
      <w:r>
        <w:rPr/>
        <w:t>both in the form of</w:t>
      </w:r>
      <w:r>
        <w:rPr>
          <w:spacing w:val="1"/>
        </w:rPr>
        <w:t> </w:t>
      </w:r>
      <w:r>
        <w:rPr/>
        <w:t>academic</w:t>
      </w:r>
      <w:r>
        <w:rPr>
          <w:spacing w:val="55"/>
        </w:rPr>
        <w:t> </w:t>
      </w:r>
      <w:r>
        <w:rPr/>
        <w:t>supervision and</w:t>
      </w:r>
      <w:r>
        <w:rPr>
          <w:spacing w:val="55"/>
        </w:rPr>
        <w:t> </w:t>
      </w:r>
      <w:r>
        <w:rPr/>
        <w:t>managerial supervision.</w:t>
      </w:r>
      <w:r>
        <w:rPr>
          <w:spacing w:val="1"/>
        </w:rPr>
        <w:t> </w:t>
      </w:r>
      <w:r>
        <w:rPr/>
        <w:t>This condition can actually be overcome if both parties have the initiative to be able to discuss by increasing</w:t>
      </w:r>
      <w:r>
        <w:rPr>
          <w:spacing w:val="1"/>
        </w:rPr>
        <w:t> </w:t>
      </w:r>
      <w:r>
        <w:rPr/>
        <w:t>the intensity of communication, both by telephone and routine meetings held by the Head of Madrasah</w:t>
      </w:r>
      <w:r>
        <w:rPr>
          <w:spacing w:val="1"/>
        </w:rPr>
        <w:t> </w:t>
      </w:r>
      <w:r>
        <w:rPr/>
        <w:t>Tsanawiyah and Supervisors. In the view of the researcher, the view of the researcher, the communication</w:t>
      </w:r>
      <w:r>
        <w:rPr>
          <w:spacing w:val="1"/>
        </w:rPr>
        <w:t> </w:t>
      </w:r>
      <w:r>
        <w:rPr/>
        <w:t>factor is very important in the implementation of the development of the Head of Madrasah Tsanawiyah in</w:t>
      </w:r>
      <w:r>
        <w:rPr>
          <w:spacing w:val="1"/>
        </w:rPr>
        <w:t> </w:t>
      </w:r>
      <w:r>
        <w:rPr/>
        <w:t>Bandung Regency. The lack of communication in the implementation of coaching the head and head of the</w:t>
      </w:r>
      <w:r>
        <w:rPr>
          <w:spacing w:val="1"/>
        </w:rPr>
        <w:t> </w:t>
      </w:r>
      <w:r>
        <w:rPr/>
        <w:t>madrasah head will have an impact on not realizing the expected goals. This is in line with the view of</w:t>
      </w:r>
      <w:r>
        <w:rPr>
          <w:spacing w:val="1"/>
        </w:rPr>
        <w:t> </w:t>
      </w:r>
      <w:r>
        <w:rPr/>
        <w:t>Nawawi,</w:t>
      </w:r>
      <w:r>
        <w:rPr>
          <w:spacing w:val="1"/>
        </w:rPr>
        <w:t> </w:t>
      </w:r>
      <w:r>
        <w:rPr/>
        <w:t>[10] that:Direction and guidance activities</w:t>
      </w:r>
      <w:r>
        <w:rPr>
          <w:spacing w:val="1"/>
        </w:rPr>
        <w:t> </w:t>
      </w:r>
      <w:r>
        <w:rPr/>
        <w:t>as a</w:t>
      </w:r>
      <w:r>
        <w:rPr>
          <w:spacing w:val="1"/>
        </w:rPr>
        <w:t> </w:t>
      </w:r>
      <w:r>
        <w:rPr/>
        <w:t>manifestation</w:t>
      </w:r>
      <w:r>
        <w:rPr>
          <w:spacing w:val="1"/>
        </w:rPr>
        <w:t> </w:t>
      </w:r>
      <w:r>
        <w:rPr/>
        <w:t>of the implementation function</w:t>
      </w:r>
      <w:r>
        <w:rPr>
          <w:spacing w:val="1"/>
        </w:rPr>
        <w:t> </w:t>
      </w:r>
      <w:r>
        <w:rPr/>
        <w:t>(actuating) in management requires the creation and development of effective and efficient communication.</w:t>
      </w:r>
      <w:r>
        <w:rPr>
          <w:spacing w:val="1"/>
        </w:rPr>
        <w:t> </w:t>
      </w:r>
      <w:r>
        <w:rPr/>
        <w:t>Therefore,</w:t>
      </w:r>
      <w:r>
        <w:rPr>
          <w:spacing w:val="38"/>
        </w:rPr>
        <w:t> </w:t>
      </w:r>
      <w:r>
        <w:rPr/>
        <w:t>communication</w:t>
      </w:r>
      <w:r>
        <w:rPr>
          <w:spacing w:val="31"/>
        </w:rPr>
        <w:t> </w:t>
      </w:r>
      <w:r>
        <w:rPr/>
        <w:t>(communication)</w:t>
      </w:r>
      <w:r>
        <w:rPr>
          <w:spacing w:val="35"/>
        </w:rPr>
        <w:t> </w:t>
      </w:r>
      <w:r>
        <w:rPr/>
        <w:t>is</w:t>
      </w:r>
      <w:r>
        <w:rPr>
          <w:spacing w:val="36"/>
        </w:rPr>
        <w:t> </w:t>
      </w:r>
      <w:r>
        <w:rPr/>
        <w:t>placed</w:t>
      </w:r>
      <w:r>
        <w:rPr>
          <w:spacing w:val="36"/>
        </w:rPr>
        <w:t> </w:t>
      </w:r>
      <w:r>
        <w:rPr/>
        <w:t>as</w:t>
      </w:r>
      <w:r>
        <w:rPr>
          <w:spacing w:val="32"/>
        </w:rPr>
        <w:t> </w:t>
      </w:r>
      <w:r>
        <w:rPr/>
        <w:t>part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implementation</w:t>
      </w:r>
      <w:r>
        <w:rPr>
          <w:spacing w:val="31"/>
        </w:rPr>
        <w:t> </w:t>
      </w:r>
      <w:r>
        <w:rPr/>
        <w:t>function</w:t>
      </w:r>
      <w:r>
        <w:rPr>
          <w:spacing w:val="31"/>
        </w:rPr>
        <w:t> </w:t>
      </w:r>
      <w:r>
        <w:rPr/>
        <w:t>(actuating).</w:t>
      </w:r>
    </w:p>
    <w:p>
      <w:pPr>
        <w:spacing w:after="0" w:line="276" w:lineRule="auto"/>
        <w:sectPr>
          <w:pgSz w:w="11910" w:h="16840"/>
          <w:pgMar w:header="721" w:footer="578" w:top="1060" w:bottom="760" w:left="1020" w:right="1020"/>
        </w:sectPr>
      </w:pPr>
    </w:p>
    <w:p>
      <w:pPr>
        <w:pStyle w:val="BodyText"/>
        <w:spacing w:line="276" w:lineRule="auto" w:before="81"/>
        <w:ind w:right="123"/>
      </w:pPr>
      <w:r>
        <w:rPr/>
        <w:t>Communication is defined as the process of delivering information which is one of the resources to maintain,</w:t>
      </w:r>
      <w:r>
        <w:rPr>
          <w:spacing w:val="-52"/>
        </w:rPr>
        <w:t> </w:t>
      </w:r>
      <w:r>
        <w:rPr/>
        <w:t>maintain, advance and develop the organization dynamically in accordance with its objectives. In addition,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interpreted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delivering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 of</w:t>
      </w:r>
      <w:r>
        <w:rPr>
          <w:spacing w:val="55"/>
        </w:rPr>
        <w:t> </w:t>
      </w:r>
      <w:r>
        <w:rPr/>
        <w:t>ideas,</w:t>
      </w:r>
      <w:r>
        <w:rPr>
          <w:spacing w:val="1"/>
        </w:rPr>
        <w:t> </w:t>
      </w:r>
      <w:r>
        <w:rPr/>
        <w:t>opinions, explanations, suggestions and others from the source to and to obtain, influence or change the</w:t>
      </w:r>
      <w:r>
        <w:rPr>
          <w:spacing w:val="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of the</w:t>
      </w:r>
      <w:r>
        <w:rPr>
          <w:spacing w:val="-6"/>
        </w:rPr>
        <w:t> </w:t>
      </w:r>
      <w:r>
        <w:rPr/>
        <w:t>recipient</w:t>
      </w:r>
      <w:r>
        <w:rPr>
          <w:spacing w:val="8"/>
        </w:rPr>
        <w:t> </w:t>
      </w:r>
      <w:r>
        <w:rPr/>
        <w:t>of information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desired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source.</w:t>
      </w:r>
    </w:p>
    <w:p>
      <w:pPr>
        <w:pStyle w:val="BodyText"/>
        <w:spacing w:line="276" w:lineRule="auto"/>
        <w:ind w:right="117" w:firstLine="710"/>
      </w:pPr>
      <w:r>
        <w:rPr/>
        <w:t>Supervision of the Head of Madrasah Tsanawiyah is regulated by Permendiknas No. 39 of 2009 in</w:t>
      </w:r>
      <w:r>
        <w:rPr>
          <w:spacing w:val="1"/>
        </w:rPr>
        <w:t> </w:t>
      </w:r>
      <w:r>
        <w:rPr/>
        <w:t>article 4 that the workload of the Madrasah Head who is appointed by the education unit supervisor</w:t>
      </w:r>
      <w:r>
        <w:rPr>
          <w:spacing w:val="55"/>
        </w:rPr>
        <w:t> </w:t>
      </w:r>
      <w:r>
        <w:rPr/>
        <w:t>is to</w:t>
      </w:r>
      <w:r>
        <w:rPr>
          <w:spacing w:val="1"/>
        </w:rPr>
        <w:t> </w:t>
      </w:r>
      <w:r>
        <w:rPr/>
        <w:t>carry out the duties of guidance, and professional training of the Madrasah Head and supervision which</w:t>
      </w:r>
      <w:r>
        <w:rPr>
          <w:spacing w:val="1"/>
        </w:rPr>
        <w:t> </w:t>
      </w:r>
      <w:r>
        <w:rPr/>
        <w:t>includes monitoring, processing and reporting the results of the implementation of 8 (eight) education unit</w:t>
      </w:r>
      <w:r>
        <w:rPr>
          <w:spacing w:val="1"/>
        </w:rPr>
        <w:t> </w:t>
      </w:r>
      <w:r>
        <w:rPr/>
        <w:t>standards in the education unit, at least 10 (ten) Heads of Madrasah under their supervision by conducting</w:t>
      </w:r>
      <w:r>
        <w:rPr>
          <w:spacing w:val="1"/>
        </w:rPr>
        <w:t> </w:t>
      </w:r>
      <w:r>
        <w:rPr/>
        <w:t>academic and managerial supervision. Academic supervision focuses on observing problems that are directly</w:t>
      </w:r>
      <w:r>
        <w:rPr>
          <w:spacing w:val="-52"/>
        </w:rPr>
        <w:t> </w:t>
      </w:r>
      <w:r>
        <w:rPr/>
        <w:t>within the scope of learning carried out by the Head of Madrasah to help students while they are in the</w:t>
      </w:r>
      <w:r>
        <w:rPr>
          <w:spacing w:val="1"/>
        </w:rPr>
        <w:t> </w:t>
      </w:r>
      <w:r>
        <w:rPr/>
        <w:t>learning process. Meanwhile, administrative supervision focuses on observing administrative aspects as a</w:t>
      </w:r>
      <w:r>
        <w:rPr>
          <w:spacing w:val="1"/>
        </w:rPr>
        <w:t> </w:t>
      </w:r>
      <w:r>
        <w:rPr/>
        <w:t>learning environment that functions to support the implementation of learning. The guidance is carried out,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others,</w:t>
      </w:r>
      <w:r>
        <w:rPr>
          <w:spacing w:val="1"/>
        </w:rPr>
        <w:t> </w:t>
      </w:r>
      <w:r>
        <w:rPr/>
        <w:t>assisting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Tsanawiyah.Evaluation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improving the performance of</w:t>
      </w:r>
      <w:r>
        <w:rPr>
          <w:spacing w:val="1"/>
        </w:rPr>
        <w:t> </w:t>
      </w:r>
      <w:r>
        <w:rPr/>
        <w:t>the Head of</w:t>
      </w:r>
      <w:r>
        <w:rPr>
          <w:spacing w:val="1"/>
        </w:rPr>
        <w:t> </w:t>
      </w:r>
      <w:r>
        <w:rPr/>
        <w:t>Madrasah Tsanawiyah in Bandung Regency is</w:t>
      </w:r>
      <w:r>
        <w:rPr>
          <w:spacing w:val="1"/>
        </w:rPr>
        <w:t> </w:t>
      </w:r>
      <w:r>
        <w:rPr/>
        <w:t>carried out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periodically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Assessment of Madrasah Principals (PKKM). The results of the assessment can be used for decision making</w:t>
      </w:r>
      <w:r>
        <w:rPr>
          <w:spacing w:val="1"/>
        </w:rPr>
        <w:t> </w:t>
      </w:r>
      <w:r>
        <w:rPr/>
        <w:t>in the context</w:t>
      </w:r>
      <w:r>
        <w:rPr>
          <w:spacing w:val="1"/>
        </w:rPr>
        <w:t> </w:t>
      </w:r>
      <w:r>
        <w:rPr/>
        <w:t>of developing and improving the performance of the Head of Madrasah Tsanawiyah in an</w:t>
      </w:r>
      <w:r>
        <w:rPr>
          <w:spacing w:val="1"/>
        </w:rPr>
        <w:t> </w:t>
      </w:r>
      <w:r>
        <w:rPr/>
        <w:t>effort to improve the quality of learning at MTs Bandung Regency. The supervisor's assessment of the 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revolves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 such as quality, quantity of work, timeliness of work, and so on. What happens and is done by</w:t>
      </w:r>
      <w:r>
        <w:rPr>
          <w:spacing w:val="1"/>
        </w:rPr>
        <w:t> </w:t>
      </w:r>
      <w:r>
        <w:rPr/>
        <w:t>the Head of Madrasah is a process of processing inputs into certain outputs, in this case the output of</w:t>
      </w:r>
      <w:r>
        <w:rPr>
          <w:spacing w:val="1"/>
        </w:rPr>
        <w:t> </w:t>
      </w:r>
      <w:r>
        <w:rPr/>
        <w:t>education.</w:t>
      </w:r>
    </w:p>
    <w:p>
      <w:pPr>
        <w:pStyle w:val="BodyText"/>
        <w:spacing w:line="276" w:lineRule="auto" w:before="4"/>
        <w:ind w:right="117" w:firstLine="710"/>
      </w:pPr>
      <w:r>
        <w:rPr/>
        <w:t>Obstacles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Principals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Madrasah Principals, because of the large number and different fields of study taught, while the number of</w:t>
      </w:r>
      <w:r>
        <w:rPr>
          <w:spacing w:val="1"/>
        </w:rPr>
        <w:t> </w:t>
      </w:r>
      <w:r>
        <w:rPr/>
        <w:t>supervisors is very small, making it impossible to conduct an assessment of Tsanawiyah Madrasah Heads in</w:t>
      </w:r>
      <w:r>
        <w:rPr>
          <w:spacing w:val="1"/>
        </w:rPr>
        <w:t> </w:t>
      </w:r>
      <w:r>
        <w:rPr/>
        <w:t>Bandung Regency. The assessment is carried out to determine the degree of quality based on the criteria</w:t>
      </w:r>
      <w:r>
        <w:rPr>
          <w:spacing w:val="1"/>
        </w:rPr>
        <w:t> </w:t>
      </w:r>
      <w:r>
        <w:rPr/>
        <w:t>(benchmarks) set for the implementation of education at the head of the madrasa. The assessment process is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3"/>
        </w:rPr>
        <w:t> </w:t>
      </w:r>
      <w:r>
        <w:rPr/>
        <w:t>through: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76" w:lineRule="auto" w:before="2" w:after="0"/>
        <w:ind w:left="540" w:right="116" w:hanging="360"/>
        <w:jc w:val="both"/>
        <w:rPr>
          <w:sz w:val="22"/>
        </w:rPr>
      </w:pPr>
      <w:r>
        <w:rPr>
          <w:sz w:val="22"/>
        </w:rPr>
        <w:t>Assessment and monitoring of the implementation of education at the head of the madrasah he/she is</w:t>
      </w:r>
      <w:r>
        <w:rPr>
          <w:spacing w:val="1"/>
          <w:sz w:val="22"/>
        </w:rPr>
        <w:t> </w:t>
      </w:r>
      <w:r>
        <w:rPr>
          <w:sz w:val="22"/>
        </w:rPr>
        <w:t>supporting,</w:t>
      </w:r>
      <w:r>
        <w:rPr>
          <w:spacing w:val="1"/>
          <w:sz w:val="22"/>
        </w:rPr>
        <w:t> </w:t>
      </w:r>
      <w:r>
        <w:rPr>
          <w:sz w:val="22"/>
        </w:rPr>
        <w:t>starting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students,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learning,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examinations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graduates/certificates.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78" w:lineRule="auto" w:before="0" w:after="0"/>
        <w:ind w:left="540" w:right="125" w:hanging="360"/>
        <w:jc w:val="both"/>
        <w:rPr>
          <w:sz w:val="22"/>
        </w:rPr>
      </w:pPr>
      <w:r>
        <w:rPr>
          <w:sz w:val="22"/>
        </w:rPr>
        <w:t>Compile a report on the results of supervision at the Head of the Madrasah under</w:t>
      </w:r>
      <w:r>
        <w:rPr>
          <w:spacing w:val="55"/>
          <w:sz w:val="22"/>
        </w:rPr>
        <w:t> </w:t>
      </w:r>
      <w:r>
        <w:rPr>
          <w:sz w:val="22"/>
        </w:rPr>
        <w:t>his guidance and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2"/>
          <w:sz w:val="22"/>
        </w:rPr>
        <w:t> </w:t>
      </w:r>
      <w:r>
        <w:rPr>
          <w:sz w:val="22"/>
        </w:rPr>
        <w:t>it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3"/>
          <w:sz w:val="22"/>
        </w:rPr>
        <w:t> </w:t>
      </w:r>
      <w:r>
        <w:rPr>
          <w:sz w:val="22"/>
        </w:rPr>
        <w:t>office.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73" w:lineRule="auto" w:before="0" w:after="0"/>
        <w:ind w:left="540" w:right="125" w:hanging="360"/>
        <w:jc w:val="both"/>
        <w:rPr>
          <w:sz w:val="22"/>
        </w:rPr>
      </w:pPr>
      <w:r>
        <w:rPr>
          <w:sz w:val="22"/>
        </w:rPr>
        <w:t>Carry out an assessment of the results of the supervision of all madrasah principals as study material 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6"/>
          <w:sz w:val="22"/>
        </w:rPr>
        <w:t> </w:t>
      </w:r>
      <w:r>
        <w:rPr>
          <w:sz w:val="22"/>
        </w:rPr>
        <w:t>the next</w:t>
      </w:r>
      <w:r>
        <w:rPr>
          <w:spacing w:val="3"/>
          <w:sz w:val="22"/>
        </w:rPr>
        <w:t> </w:t>
      </w:r>
      <w:r>
        <w:rPr>
          <w:sz w:val="22"/>
        </w:rPr>
        <w:t>semester's</w:t>
      </w:r>
      <w:r>
        <w:rPr>
          <w:spacing w:val="2"/>
          <w:sz w:val="22"/>
        </w:rPr>
        <w:t> </w:t>
      </w:r>
      <w:r>
        <w:rPr>
          <w:sz w:val="22"/>
        </w:rPr>
        <w:t>supervision</w:t>
      </w:r>
      <w:r>
        <w:rPr>
          <w:spacing w:val="-4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73" w:lineRule="auto" w:before="0" w:after="0"/>
        <w:ind w:left="540" w:right="115" w:hanging="360"/>
        <w:jc w:val="both"/>
        <w:rPr>
          <w:sz w:val="22"/>
        </w:rPr>
      </w:pPr>
      <w:r>
        <w:rPr>
          <w:sz w:val="22"/>
        </w:rPr>
        <w:t>Provide assessment</w:t>
      </w:r>
      <w:r>
        <w:rPr>
          <w:spacing w:val="55"/>
          <w:sz w:val="22"/>
        </w:rPr>
        <w:t> </w:t>
      </w:r>
      <w:r>
        <w:rPr>
          <w:sz w:val="22"/>
        </w:rPr>
        <w:t>materials to the head of the madrasa in the context of accreditation of the head of</w:t>
      </w:r>
      <w:r>
        <w:rPr>
          <w:spacing w:val="1"/>
          <w:sz w:val="22"/>
        </w:rPr>
        <w:t> </w:t>
      </w:r>
      <w:r>
        <w:rPr>
          <w:sz w:val="22"/>
        </w:rPr>
        <w:t>the madrasa.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78" w:lineRule="auto" w:before="4" w:after="0"/>
        <w:ind w:left="540" w:right="129" w:hanging="360"/>
        <w:jc w:val="both"/>
        <w:rPr>
          <w:sz w:val="22"/>
        </w:rPr>
      </w:pPr>
      <w:r>
        <w:rPr>
          <w:sz w:val="22"/>
        </w:rPr>
        <w:t>Provide advice and consideration to the head of the madrasa in solving problems faced by the head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madrasa 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education.</w:t>
      </w:r>
    </w:p>
    <w:p>
      <w:pPr>
        <w:pStyle w:val="BodyText"/>
        <w:spacing w:line="276" w:lineRule="auto"/>
        <w:ind w:right="109" w:firstLine="720"/>
      </w:pPr>
      <w:r>
        <w:rPr/>
        <w:t>Related to the task of assessing, the Madrasah Principal Supervisor collects information about the</w:t>
      </w:r>
      <w:r>
        <w:rPr>
          <w:spacing w:val="1"/>
        </w:rPr>
        <w:t> </w:t>
      </w:r>
      <w:r>
        <w:rPr/>
        <w:t>subject and object of his work (academic and managerial techniques). The information is then processed in</w:t>
      </w:r>
      <w:r>
        <w:rPr>
          <w:spacing w:val="1"/>
        </w:rPr>
        <w:t> </w:t>
      </w:r>
      <w:r>
        <w:rPr/>
        <w:t>such a way. The processed information is used to measure or determine the degree of quality of the subject.</w:t>
      </w:r>
      <w:r>
        <w:rPr>
          <w:spacing w:val="1"/>
        </w:rPr>
        <w:t> </w:t>
      </w:r>
      <w:r>
        <w:rPr/>
        <w:t>The results of the assessment will inform the Madrasah Principal Supervisor that the learning carried out has</w:t>
      </w:r>
      <w:r>
        <w:rPr>
          <w:spacing w:val="1"/>
        </w:rPr>
        <w:t> </w:t>
      </w:r>
      <w:r>
        <w:rPr/>
        <w:t>met the benchmarks (standards) set or vice versa.Assessment is a process of activities carried out to monitor,</w:t>
      </w:r>
      <w:r>
        <w:rPr>
          <w:spacing w:val="1"/>
        </w:rPr>
        <w:t> </w:t>
      </w:r>
      <w:r>
        <w:rPr/>
        <w:t>measure and if necessary make improvements to the implementation of work so that what has been planned</w:t>
      </w:r>
      <w:r>
        <w:rPr>
          <w:spacing w:val="1"/>
        </w:rPr>
        <w:t> </w:t>
      </w:r>
      <w:r>
        <w:rPr/>
        <w:t>can be carried out in accordance with the desired goals. Mockler, in Stoner Freeman and Gilbert</w:t>
      </w:r>
      <w:r>
        <w:rPr>
          <w:spacing w:val="55"/>
        </w:rPr>
        <w:t> </w:t>
      </w:r>
      <w:r>
        <w:rPr/>
        <w:t>[11]</w:t>
      </w:r>
      <w:r>
        <w:rPr>
          <w:spacing w:val="1"/>
        </w:rPr>
        <w:t> </w:t>
      </w:r>
      <w:r>
        <w:rPr/>
        <w:t>suggests that:The assessment functions as a systematic effort to set performance standards with planning</w:t>
      </w:r>
      <w:r>
        <w:rPr>
          <w:spacing w:val="1"/>
        </w:rPr>
        <w:t> </w:t>
      </w:r>
      <w:r>
        <w:rPr/>
        <w:t>objectives,</w:t>
      </w:r>
      <w:r>
        <w:rPr>
          <w:spacing w:val="11"/>
        </w:rPr>
        <w:t> </w:t>
      </w:r>
      <w:r>
        <w:rPr/>
        <w:t>to</w:t>
      </w:r>
      <w:r>
        <w:rPr>
          <w:spacing w:val="6"/>
        </w:rPr>
        <w:t> </w:t>
      </w:r>
      <w:r>
        <w:rPr/>
        <w:t>design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feed</w:t>
      </w:r>
      <w:r>
        <w:rPr>
          <w:spacing w:val="5"/>
        </w:rPr>
        <w:t> </w:t>
      </w:r>
      <w:r>
        <w:rPr/>
        <w:t>back</w:t>
      </w:r>
      <w:r>
        <w:rPr>
          <w:spacing w:val="5"/>
        </w:rPr>
        <w:t> </w:t>
      </w:r>
      <w:r>
        <w:rPr/>
        <w:t>system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compare</w:t>
      </w:r>
      <w:r>
        <w:rPr>
          <w:spacing w:val="3"/>
        </w:rPr>
        <w:t> </w:t>
      </w:r>
      <w:r>
        <w:rPr/>
        <w:t>actual</w:t>
      </w:r>
      <w:r>
        <w:rPr>
          <w:spacing w:val="6"/>
        </w:rPr>
        <w:t> </w:t>
      </w:r>
      <w:r>
        <w:rPr/>
        <w:t>performance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these</w:t>
      </w:r>
      <w:r>
        <w:rPr>
          <w:spacing w:val="3"/>
        </w:rPr>
        <w:t> </w:t>
      </w:r>
      <w:r>
        <w:rPr/>
        <w:t>predetermined</w:t>
      </w:r>
    </w:p>
    <w:p>
      <w:pPr>
        <w:spacing w:after="0" w:line="276" w:lineRule="auto"/>
        <w:sectPr>
          <w:pgSz w:w="11910" w:h="16840"/>
          <w:pgMar w:header="721" w:footer="578" w:top="1060" w:bottom="760" w:left="1020" w:right="1020"/>
        </w:sectPr>
      </w:pPr>
    </w:p>
    <w:p>
      <w:pPr>
        <w:pStyle w:val="BodyText"/>
        <w:spacing w:line="276" w:lineRule="auto" w:before="81"/>
        <w:ind w:right="114"/>
      </w:pPr>
      <w:r>
        <w:rPr/>
        <w:t>standards to determine whether there are any deviations and to measure their significance, and to take any</w:t>
      </w:r>
      <w:r>
        <w:rPr>
          <w:spacing w:val="1"/>
        </w:rPr>
        <w:t> </w:t>
      </w:r>
      <w:r>
        <w:rPr/>
        <w:t>action required to assure that all corporate resources are being used in the mouse effective and efficient way</w:t>
      </w:r>
      <w:r>
        <w:rPr>
          <w:spacing w:val="1"/>
        </w:rPr>
        <w:t> </w:t>
      </w:r>
      <w:r>
        <w:rPr/>
        <w:t>possible in achieving corporate objectives.The assessment function in management is a systematic effort in</w:t>
      </w:r>
      <w:r>
        <w:rPr>
          <w:spacing w:val="1"/>
        </w:rPr>
        <w:t> </w:t>
      </w:r>
      <w:r>
        <w:rPr/>
        <w:t>setting performance standards and various planned objectives, designing a feedback information system,</w:t>
      </w:r>
      <w:r>
        <w:rPr>
          <w:spacing w:val="1"/>
        </w:rPr>
        <w:t> </w:t>
      </w:r>
      <w:r>
        <w:rPr/>
        <w:t>comparing the performance achieved with previously set standards, determining whether there are deviations</w:t>
      </w:r>
      <w:r>
        <w:rPr>
          <w:spacing w:val="-52"/>
        </w:rPr>
        <w:t> </w:t>
      </w:r>
      <w:r>
        <w:rPr/>
        <w:t>and the level of significance of each of these deviations and taking appropriate action. needed to ensure that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efficiently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goals.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721"/>
        <w:jc w:val="left"/>
      </w:pPr>
      <w:r>
        <w:rPr/>
        <w:t>CONCLUSION</w:t>
      </w:r>
    </w:p>
    <w:p>
      <w:pPr>
        <w:pStyle w:val="BodyText"/>
        <w:spacing w:line="276" w:lineRule="auto" w:before="35"/>
        <w:ind w:right="112" w:firstLine="720"/>
      </w:pPr>
      <w:r>
        <w:rPr/>
        <w:t>The</w:t>
      </w:r>
      <w:r>
        <w:rPr>
          <w:spacing w:val="1"/>
        </w:rPr>
        <w:t> </w:t>
      </w:r>
      <w:r>
        <w:rPr/>
        <w:t>conclusions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supervisory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improving the performance of the Madrasah Tsanawiyah Principal in Bandung Regency are as follows: First,</w:t>
      </w:r>
      <w:r>
        <w:rPr>
          <w:spacing w:val="-52"/>
        </w:rPr>
        <w:t> </w:t>
      </w:r>
      <w:r>
        <w:rPr/>
        <w:t>the supervisor carries out supervision to improve and improve the performance of the Tsanawiyah Madrasah</w:t>
      </w:r>
      <w:r>
        <w:rPr>
          <w:spacing w:val="1"/>
        </w:rPr>
        <w:t> </w:t>
      </w:r>
      <w:r>
        <w:rPr/>
        <w:t>Principal starting with planning,</w:t>
      </w:r>
      <w:r>
        <w:rPr>
          <w:spacing w:val="1"/>
        </w:rPr>
        <w:t> </w:t>
      </w:r>
      <w:r>
        <w:rPr/>
        <w:t>implementation to evaluation.</w:t>
      </w:r>
      <w:r>
        <w:rPr>
          <w:spacing w:val="1"/>
        </w:rPr>
        <w:t> </w:t>
      </w:r>
      <w:r>
        <w:rPr/>
        <w:t>In other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supervisory supervisory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Bandung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adopts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functions.</w:t>
      </w:r>
      <w:r>
        <w:rPr>
          <w:spacing w:val="1"/>
        </w:rPr>
        <w:t> </w:t>
      </w:r>
      <w:r>
        <w:rPr/>
        <w:t>Second,</w:t>
      </w:r>
      <w:r>
        <w:rPr>
          <w:spacing w:val="-52"/>
        </w:rPr>
        <w:t> </w:t>
      </w:r>
      <w:r>
        <w:rPr/>
        <w:t>supervision is carried out to monitor, improve programs, and carry out follow-up supervision in order to</w:t>
      </w:r>
      <w:r>
        <w:rPr>
          <w:spacing w:val="1"/>
        </w:rPr>
        <w:t> </w:t>
      </w:r>
      <w:r>
        <w:rPr/>
        <w:t>realize an increase in teacher performance so that they are motivated to build a quality culture in MTs. The</w:t>
      </w:r>
      <w:r>
        <w:rPr>
          <w:spacing w:val="1"/>
        </w:rPr>
        <w:t> </w:t>
      </w:r>
      <w:r>
        <w:rPr/>
        <w:t>supervision is carried out based on technical instructions and implementation instructions that have been</w:t>
      </w:r>
      <w:r>
        <w:rPr>
          <w:spacing w:val="1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policies contained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various laws and</w:t>
      </w:r>
      <w:r>
        <w:rPr>
          <w:spacing w:val="-6"/>
        </w:rPr>
        <w:t> </w:t>
      </w:r>
      <w:r>
        <w:rPr/>
        <w:t>regulations concerning</w:t>
      </w:r>
      <w:r>
        <w:rPr>
          <w:spacing w:val="-5"/>
        </w:rPr>
        <w:t> </w:t>
      </w:r>
      <w:r>
        <w:rPr/>
        <w:t>supervisory</w:t>
      </w:r>
      <w:r>
        <w:rPr>
          <w:spacing w:val="-5"/>
        </w:rPr>
        <w:t> </w:t>
      </w:r>
      <w:r>
        <w:rPr/>
        <w:t>authority.</w:t>
      </w:r>
    </w:p>
    <w:p>
      <w:pPr>
        <w:pStyle w:val="BodyText"/>
        <w:spacing w:line="276" w:lineRule="auto"/>
        <w:ind w:right="111" w:firstLine="720"/>
      </w:pPr>
      <w:r>
        <w:rPr/>
        <w:t>Supervision of the principal of Madrasah Tsanawiyah in Bandung Regency is still experiencing</w:t>
      </w:r>
      <w:r>
        <w:rPr>
          <w:spacing w:val="1"/>
        </w:rPr>
        <w:t> </w:t>
      </w:r>
      <w:r>
        <w:rPr/>
        <w:t>problems, especially with regard to the intensity of supervisor visits to schools. The implementation of</w:t>
      </w:r>
      <w:r>
        <w:rPr>
          <w:spacing w:val="1"/>
        </w:rPr>
        <w:t> </w:t>
      </w:r>
      <w:r>
        <w:rPr/>
        <w:t>supervision is still limited to the implementation of the Mid-Semester Examination and the Final Semester</w:t>
      </w:r>
      <w:r>
        <w:rPr>
          <w:spacing w:val="1"/>
        </w:rPr>
        <w:t> </w:t>
      </w:r>
      <w:r>
        <w:rPr/>
        <w:t>Examination, in addition, there are still supervisors who do not yet have the right instrument to assess the</w:t>
      </w:r>
      <w:r>
        <w:rPr>
          <w:spacing w:val="1"/>
        </w:rPr>
        <w:t> </w:t>
      </w:r>
      <w:r>
        <w:rPr/>
        <w:t>performance of the Head of Madrasah Tsanawiyah so that the impact of supervision has not been seen. In</w:t>
      </w:r>
      <w:r>
        <w:rPr>
          <w:spacing w:val="1"/>
        </w:rPr>
        <w:t> </w:t>
      </w:r>
      <w:r>
        <w:rPr/>
        <w:t>addition, there are cultural elements that are still a barrier in the implementation of supervision, including the</w:t>
      </w:r>
      <w:r>
        <w:rPr>
          <w:spacing w:val="-52"/>
        </w:rPr>
        <w:t> </w:t>
      </w:r>
      <w:r>
        <w:rPr/>
        <w:t>paternalistic culture of teachers and supervisors, and the old paradigm that still applies, including supervisors</w:t>
      </w:r>
      <w:r>
        <w:rPr>
          <w:spacing w:val="-52"/>
        </w:rPr>
        <w:t> </w:t>
      </w:r>
      <w:r>
        <w:rPr/>
        <w:t>who come to school intending to find out teacher deficiencies, so that teachers at ultimately less open to the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at</w:t>
      </w:r>
      <w:r>
        <w:rPr>
          <w:spacing w:val="3"/>
        </w:rPr>
        <w:t> </w:t>
      </w:r>
      <w:r>
        <w:rPr/>
        <w:t>hand.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80" w:lineRule="auto" w:before="29" w:after="0"/>
        <w:ind w:left="679" w:right="117" w:hanging="567"/>
        <w:jc w:val="left"/>
        <w:rPr>
          <w:sz w:val="20"/>
        </w:rPr>
      </w:pPr>
      <w:r>
        <w:rPr>
          <w:sz w:val="20"/>
        </w:rPr>
        <w:t>“Strategic</w:t>
      </w:r>
      <w:r>
        <w:rPr>
          <w:spacing w:val="42"/>
          <w:sz w:val="20"/>
        </w:rPr>
        <w:t> </w:t>
      </w:r>
      <w:r>
        <w:rPr>
          <w:sz w:val="20"/>
        </w:rPr>
        <w:t>Management</w:t>
      </w:r>
      <w:r>
        <w:rPr>
          <w:spacing w:val="4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Educational</w:t>
      </w:r>
      <w:r>
        <w:rPr>
          <w:spacing w:val="48"/>
          <w:sz w:val="20"/>
        </w:rPr>
        <w:t> </w:t>
      </w:r>
      <w:r>
        <w:rPr>
          <w:sz w:val="20"/>
        </w:rPr>
        <w:t>Management</w:t>
      </w:r>
      <w:r>
        <w:rPr>
          <w:spacing w:val="42"/>
          <w:sz w:val="20"/>
        </w:rPr>
        <w:t> </w:t>
      </w:r>
      <w:r>
        <w:rPr>
          <w:sz w:val="20"/>
        </w:rPr>
        <w:t>(Manajemen</w:t>
      </w:r>
      <w:r>
        <w:rPr>
          <w:spacing w:val="1"/>
          <w:sz w:val="20"/>
        </w:rPr>
        <w:t> </w:t>
      </w:r>
      <w:r>
        <w:rPr>
          <w:sz w:val="20"/>
        </w:rPr>
        <w:t>Stratejik</w:t>
      </w:r>
      <w:r>
        <w:rPr>
          <w:spacing w:val="46"/>
          <w:sz w:val="20"/>
        </w:rPr>
        <w:t> </w:t>
      </w:r>
      <w:r>
        <w:rPr>
          <w:sz w:val="20"/>
        </w:rPr>
        <w:t>untuk</w:t>
      </w:r>
      <w:r>
        <w:rPr>
          <w:spacing w:val="45"/>
          <w:sz w:val="20"/>
        </w:rPr>
        <w:t> </w:t>
      </w:r>
      <w:r>
        <w:rPr>
          <w:sz w:val="20"/>
        </w:rPr>
        <w:t>Manajemen</w:t>
      </w:r>
      <w:r>
        <w:rPr>
          <w:spacing w:val="45"/>
          <w:sz w:val="20"/>
        </w:rPr>
        <w:t> </w:t>
      </w:r>
      <w:r>
        <w:rPr>
          <w:sz w:val="20"/>
        </w:rPr>
        <w:t>Pendidikan).</w:t>
      </w:r>
      <w:r>
        <w:rPr>
          <w:spacing w:val="-47"/>
          <w:sz w:val="20"/>
        </w:rPr>
        <w:t> </w:t>
      </w:r>
      <w:r>
        <w:rPr>
          <w:sz w:val="20"/>
        </w:rPr>
        <w:t>Bandung:</w:t>
      </w:r>
      <w:r>
        <w:rPr>
          <w:spacing w:val="-2"/>
          <w:sz w:val="20"/>
        </w:rPr>
        <w:t> </w:t>
      </w:r>
      <w:r>
        <w:rPr>
          <w:sz w:val="20"/>
        </w:rPr>
        <w:t>Alfa</w:t>
      </w:r>
      <w:r>
        <w:rPr>
          <w:spacing w:val="4"/>
          <w:sz w:val="20"/>
        </w:rPr>
        <w:t> </w:t>
      </w:r>
      <w:r>
        <w:rPr>
          <w:sz w:val="20"/>
        </w:rPr>
        <w:t>Beta.”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76" w:lineRule="auto" w:before="0" w:after="0"/>
        <w:ind w:left="679" w:right="112" w:hanging="567"/>
        <w:jc w:val="left"/>
        <w:rPr>
          <w:sz w:val="20"/>
        </w:rPr>
      </w:pPr>
      <w:r>
        <w:rPr>
          <w:sz w:val="20"/>
        </w:rPr>
        <w:t>M.</w:t>
      </w:r>
      <w:r>
        <w:rPr>
          <w:spacing w:val="23"/>
          <w:sz w:val="20"/>
        </w:rPr>
        <w:t> </w:t>
      </w:r>
      <w:r>
        <w:rPr>
          <w:sz w:val="20"/>
        </w:rPr>
        <w:t>A.</w:t>
      </w:r>
      <w:r>
        <w:rPr>
          <w:spacing w:val="19"/>
          <w:sz w:val="20"/>
        </w:rPr>
        <w:t> </w:t>
      </w:r>
      <w:r>
        <w:rPr>
          <w:sz w:val="20"/>
        </w:rPr>
        <w:t>Prof.</w:t>
      </w:r>
      <w:r>
        <w:rPr>
          <w:spacing w:val="23"/>
          <w:sz w:val="20"/>
        </w:rPr>
        <w:t> </w:t>
      </w:r>
      <w:r>
        <w:rPr>
          <w:sz w:val="20"/>
        </w:rPr>
        <w:t>DR.</w:t>
      </w:r>
      <w:r>
        <w:rPr>
          <w:spacing w:val="23"/>
          <w:sz w:val="20"/>
        </w:rPr>
        <w:t> </w:t>
      </w:r>
      <w:r>
        <w:rPr>
          <w:sz w:val="20"/>
        </w:rPr>
        <w:t>Lexy</w:t>
      </w:r>
      <w:r>
        <w:rPr>
          <w:spacing w:val="11"/>
          <w:sz w:val="20"/>
        </w:rPr>
        <w:t> </w:t>
      </w:r>
      <w:r>
        <w:rPr>
          <w:sz w:val="20"/>
        </w:rPr>
        <w:t>J.</w:t>
      </w:r>
      <w:r>
        <w:rPr>
          <w:spacing w:val="23"/>
          <w:sz w:val="20"/>
        </w:rPr>
        <w:t> </w:t>
      </w:r>
      <w:r>
        <w:rPr>
          <w:sz w:val="20"/>
        </w:rPr>
        <w:t>Moleong,</w:t>
      </w:r>
      <w:r>
        <w:rPr>
          <w:spacing w:val="23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kualitatif</w:t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Edisi</w:t>
      </w:r>
      <w:r>
        <w:rPr>
          <w:spacing w:val="13"/>
          <w:sz w:val="20"/>
        </w:rPr>
        <w:t> </w:t>
      </w:r>
      <w:r>
        <w:rPr>
          <w:sz w:val="20"/>
        </w:rPr>
        <w:t>revi.</w:t>
      </w:r>
      <w:r>
        <w:rPr>
          <w:spacing w:val="19"/>
          <w:sz w:val="20"/>
        </w:rPr>
        <w:t> </w:t>
      </w:r>
      <w:r>
        <w:rPr>
          <w:sz w:val="20"/>
        </w:rPr>
        <w:t>Bandung :</w:t>
      </w:r>
      <w:r>
        <w:rPr>
          <w:spacing w:val="18"/>
          <w:sz w:val="20"/>
        </w:rPr>
        <w:t> </w:t>
      </w:r>
      <w:r>
        <w:rPr>
          <w:sz w:val="20"/>
        </w:rPr>
        <w:t>PT</w:t>
      </w:r>
      <w:r>
        <w:rPr>
          <w:spacing w:val="23"/>
          <w:sz w:val="20"/>
        </w:rPr>
        <w:t> </w:t>
      </w:r>
      <w:r>
        <w:rPr>
          <w:sz w:val="20"/>
        </w:rPr>
        <w:t>Remaja</w:t>
      </w:r>
      <w:r>
        <w:rPr>
          <w:spacing w:val="-47"/>
          <w:sz w:val="20"/>
        </w:rPr>
        <w:t> </w:t>
      </w:r>
      <w:r>
        <w:rPr>
          <w:sz w:val="20"/>
        </w:rPr>
        <w:t>Rosdakarya,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29" w:lineRule="exact" w:before="0" w:after="0"/>
        <w:ind w:left="679" w:right="0" w:hanging="567"/>
        <w:jc w:val="left"/>
        <w:rPr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Margono,</w:t>
      </w:r>
      <w:r>
        <w:rPr>
          <w:spacing w:val="-1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pendidikan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Jakarta:</w:t>
      </w:r>
      <w:r>
        <w:rPr>
          <w:spacing w:val="-3"/>
          <w:sz w:val="20"/>
        </w:rPr>
        <w:t> </w:t>
      </w:r>
      <w:r>
        <w:rPr>
          <w:sz w:val="20"/>
        </w:rPr>
        <w:t>Rineka</w:t>
      </w:r>
      <w:r>
        <w:rPr>
          <w:spacing w:val="2"/>
          <w:sz w:val="20"/>
        </w:rPr>
        <w:t> </w:t>
      </w:r>
      <w:r>
        <w:rPr>
          <w:sz w:val="20"/>
        </w:rPr>
        <w:t>Cipta,</w:t>
      </w:r>
      <w:r>
        <w:rPr>
          <w:spacing w:val="1"/>
          <w:sz w:val="20"/>
        </w:rPr>
        <w:t> </w:t>
      </w:r>
      <w:r>
        <w:rPr>
          <w:sz w:val="20"/>
        </w:rPr>
        <w:t>2005.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40" w:lineRule="auto" w:before="30" w:after="0"/>
        <w:ind w:left="679" w:right="0" w:hanging="567"/>
        <w:jc w:val="left"/>
        <w:rPr>
          <w:sz w:val="20"/>
        </w:rPr>
      </w:pPr>
      <w:r>
        <w:rPr>
          <w:sz w:val="20"/>
        </w:rPr>
        <w:t>E.</w:t>
      </w:r>
      <w:r>
        <w:rPr>
          <w:spacing w:val="-4"/>
          <w:sz w:val="20"/>
        </w:rPr>
        <w:t> </w:t>
      </w:r>
      <w:r>
        <w:rPr>
          <w:sz w:val="20"/>
        </w:rPr>
        <w:t>J.</w:t>
      </w:r>
      <w:r>
        <w:rPr>
          <w:spacing w:val="-3"/>
          <w:sz w:val="20"/>
        </w:rPr>
        <w:t> </w:t>
      </w:r>
      <w:r>
        <w:rPr>
          <w:sz w:val="20"/>
        </w:rPr>
        <w:t>T. Sharan</w:t>
      </w:r>
      <w:r>
        <w:rPr>
          <w:spacing w:val="3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Merriam, “Qualitative</w:t>
      </w:r>
      <w:r>
        <w:rPr>
          <w:spacing w:val="-4"/>
          <w:sz w:val="20"/>
        </w:rPr>
        <w:t> </w:t>
      </w:r>
      <w:r>
        <w:rPr>
          <w:sz w:val="20"/>
        </w:rPr>
        <w:t>Research,” 2546.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76" w:lineRule="auto" w:before="34" w:after="0"/>
        <w:ind w:left="679" w:right="111" w:hanging="567"/>
        <w:jc w:val="both"/>
        <w:rPr>
          <w:sz w:val="20"/>
        </w:rPr>
      </w:pPr>
      <w:r>
        <w:rPr>
          <w:sz w:val="20"/>
        </w:rPr>
        <w:t>R. Putri, </w:t>
      </w:r>
      <w:r>
        <w:rPr>
          <w:b/>
          <w:i/>
          <w:sz w:val="20"/>
        </w:rPr>
        <w:t>“Journal of Non-Formal Education </w:t>
      </w:r>
      <w:r>
        <w:rPr>
          <w:sz w:val="20"/>
        </w:rPr>
        <w:t>and,” </w:t>
      </w:r>
      <w:r>
        <w:rPr>
          <w:b/>
          <w:i/>
          <w:sz w:val="20"/>
        </w:rPr>
        <w:t>J Nonform Educ Community Empower</w:t>
      </w:r>
      <w:r>
        <w:rPr>
          <w:b/>
          <w:sz w:val="20"/>
        </w:rPr>
        <w:t>, </w:t>
      </w:r>
      <w:r>
        <w:rPr>
          <w:sz w:val="20"/>
        </w:rPr>
        <w:t>vol. 5, no. 1, hal.</w:t>
      </w:r>
      <w:r>
        <w:rPr>
          <w:spacing w:val="1"/>
          <w:sz w:val="20"/>
        </w:rPr>
        <w:t> </w:t>
      </w:r>
      <w:r>
        <w:rPr>
          <w:sz w:val="20"/>
        </w:rPr>
        <w:t>9–15, 2016.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76" w:lineRule="auto" w:before="0" w:after="0"/>
        <w:ind w:left="679" w:right="114" w:hanging="567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Christanti,</w:t>
      </w:r>
      <w:r>
        <w:rPr>
          <w:spacing w:val="1"/>
          <w:sz w:val="20"/>
        </w:rPr>
        <w:t> </w:t>
      </w:r>
      <w:r>
        <w:rPr>
          <w:sz w:val="20"/>
        </w:rPr>
        <w:t>“Studi</w:t>
      </w:r>
      <w:r>
        <w:rPr>
          <w:spacing w:val="1"/>
          <w:sz w:val="20"/>
        </w:rPr>
        <w:t> </w:t>
      </w:r>
      <w:r>
        <w:rPr>
          <w:sz w:val="20"/>
        </w:rPr>
        <w:t>Peranan</w:t>
      </w:r>
      <w:r>
        <w:rPr>
          <w:spacing w:val="1"/>
          <w:sz w:val="20"/>
        </w:rPr>
        <w:t> </w:t>
      </w:r>
      <w:r>
        <w:rPr>
          <w:sz w:val="20"/>
        </w:rPr>
        <w:t>Pelatihan</w:t>
      </w:r>
      <w:r>
        <w:rPr>
          <w:spacing w:val="1"/>
          <w:sz w:val="20"/>
        </w:rPr>
        <w:t> </w:t>
      </w:r>
      <w:r>
        <w:rPr>
          <w:sz w:val="20"/>
        </w:rPr>
        <w:t>Kewirausahaan</w:t>
      </w:r>
      <w:r>
        <w:rPr>
          <w:spacing w:val="1"/>
          <w:sz w:val="20"/>
        </w:rPr>
        <w:t> </w:t>
      </w:r>
      <w:r>
        <w:rPr>
          <w:sz w:val="20"/>
        </w:rPr>
        <w:t>Terhadap</w:t>
      </w:r>
      <w:r>
        <w:rPr>
          <w:spacing w:val="1"/>
          <w:sz w:val="20"/>
        </w:rPr>
        <w:t> </w:t>
      </w:r>
      <w:r>
        <w:rPr>
          <w:sz w:val="20"/>
        </w:rPr>
        <w:t>Pembentukan</w:t>
      </w:r>
      <w:r>
        <w:rPr>
          <w:spacing w:val="1"/>
          <w:sz w:val="20"/>
        </w:rPr>
        <w:t> </w:t>
      </w:r>
      <w:r>
        <w:rPr>
          <w:sz w:val="20"/>
        </w:rPr>
        <w:t>Sikap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51"/>
          <w:sz w:val="20"/>
        </w:rPr>
        <w:t> </w:t>
      </w:r>
      <w:r>
        <w:rPr>
          <w:sz w:val="20"/>
        </w:rPr>
        <w:t>Intensi</w:t>
      </w:r>
      <w:r>
        <w:rPr>
          <w:spacing w:val="1"/>
          <w:sz w:val="20"/>
        </w:rPr>
        <w:t> </w:t>
      </w:r>
      <w:r>
        <w:rPr>
          <w:sz w:val="20"/>
        </w:rPr>
        <w:t>Kewirausahaan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Sentra</w:t>
      </w:r>
      <w:r>
        <w:rPr>
          <w:spacing w:val="-2"/>
          <w:sz w:val="20"/>
        </w:rPr>
        <w:t> </w:t>
      </w:r>
      <w:r>
        <w:rPr>
          <w:sz w:val="20"/>
        </w:rPr>
        <w:t>Industri</w:t>
      </w:r>
      <w:r>
        <w:rPr>
          <w:spacing w:val="-1"/>
          <w:sz w:val="20"/>
        </w:rPr>
        <w:t> </w:t>
      </w:r>
      <w:r>
        <w:rPr>
          <w:sz w:val="20"/>
        </w:rPr>
        <w:t>Produk</w:t>
      </w:r>
      <w:r>
        <w:rPr>
          <w:spacing w:val="1"/>
          <w:sz w:val="20"/>
        </w:rPr>
        <w:t> </w:t>
      </w:r>
      <w:r>
        <w:rPr>
          <w:sz w:val="20"/>
        </w:rPr>
        <w:t>Roti</w:t>
      </w:r>
      <w:r>
        <w:rPr>
          <w:spacing w:val="3"/>
          <w:sz w:val="20"/>
        </w:rPr>
        <w:t> </w:t>
      </w:r>
      <w:r>
        <w:rPr>
          <w:sz w:val="20"/>
        </w:rPr>
        <w:t>Dan</w:t>
      </w:r>
      <w:r>
        <w:rPr>
          <w:spacing w:val="2"/>
          <w:sz w:val="20"/>
        </w:rPr>
        <w:t> </w:t>
      </w:r>
      <w:r>
        <w:rPr>
          <w:sz w:val="20"/>
        </w:rPr>
        <w:t>Kue</w:t>
      </w:r>
      <w:r>
        <w:rPr>
          <w:spacing w:val="-2"/>
          <w:sz w:val="20"/>
        </w:rPr>
        <w:t> </w:t>
      </w:r>
      <w:r>
        <w:rPr>
          <w:sz w:val="20"/>
        </w:rPr>
        <w:t>Rungkut</w:t>
      </w:r>
      <w:r>
        <w:rPr>
          <w:spacing w:val="-2"/>
          <w:sz w:val="20"/>
        </w:rPr>
        <w:t> </w:t>
      </w:r>
      <w:r>
        <w:rPr>
          <w:sz w:val="20"/>
        </w:rPr>
        <w:t>Lor, SURABAYA,” </w:t>
      </w:r>
      <w:r>
        <w:rPr>
          <w:i/>
          <w:sz w:val="20"/>
        </w:rPr>
        <w:t>Agora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78" w:lineRule="auto" w:before="0" w:after="0"/>
        <w:ind w:left="679" w:right="116" w:hanging="567"/>
        <w:jc w:val="both"/>
        <w:rPr>
          <w:sz w:val="20"/>
        </w:rPr>
      </w:pPr>
      <w:r>
        <w:rPr>
          <w:sz w:val="20"/>
        </w:rPr>
        <w:t>E. D. Darmawan, S. Trisnamansyah, dan A. Sudrajat, “Effectiveness of training and coaching strengthening</w:t>
      </w:r>
      <w:r>
        <w:rPr>
          <w:spacing w:val="1"/>
          <w:sz w:val="20"/>
        </w:rPr>
        <w:t> </w:t>
      </w:r>
      <w:r>
        <w:rPr>
          <w:sz w:val="20"/>
        </w:rPr>
        <w:t>entrepreneurship in improving youth business competence ( Descriptive Study At The Bandung City Youth And</w:t>
      </w:r>
      <w:r>
        <w:rPr>
          <w:spacing w:val="1"/>
          <w:sz w:val="20"/>
        </w:rPr>
        <w:t> </w:t>
      </w:r>
      <w:r>
        <w:rPr>
          <w:sz w:val="20"/>
        </w:rPr>
        <w:t>Sports</w:t>
      </w:r>
      <w:r>
        <w:rPr>
          <w:spacing w:val="1"/>
          <w:sz w:val="20"/>
        </w:rPr>
        <w:t> </w:t>
      </w:r>
      <w:r>
        <w:rPr>
          <w:sz w:val="20"/>
        </w:rPr>
        <w:t>Office</w:t>
      </w:r>
      <w:r>
        <w:rPr>
          <w:spacing w:val="1"/>
          <w:sz w:val="20"/>
        </w:rPr>
        <w:t> </w:t>
      </w:r>
      <w:r>
        <w:rPr>
          <w:sz w:val="20"/>
        </w:rPr>
        <w:t>),”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hal.</w:t>
      </w:r>
      <w:r>
        <w:rPr>
          <w:spacing w:val="1"/>
          <w:sz w:val="20"/>
        </w:rPr>
        <w:t> </w:t>
      </w:r>
      <w:r>
        <w:rPr>
          <w:sz w:val="20"/>
        </w:rPr>
        <w:t>1348–1357,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1"/>
          <w:sz w:val="20"/>
        </w:rPr>
        <w:t> </w:t>
      </w:r>
      <w:r>
        <w:rPr>
          <w:sz w:val="20"/>
        </w:rPr>
        <w:t>[Daring].</w:t>
      </w:r>
      <w:r>
        <w:rPr>
          <w:spacing w:val="1"/>
          <w:sz w:val="20"/>
        </w:rPr>
        <w:t> </w:t>
      </w:r>
      <w:r>
        <w:rPr>
          <w:sz w:val="20"/>
        </w:rPr>
        <w:t>Tersedia</w:t>
      </w:r>
      <w:r>
        <w:rPr>
          <w:spacing w:val="1"/>
          <w:sz w:val="20"/>
        </w:rPr>
        <w:t> </w:t>
      </w:r>
      <w:r>
        <w:rPr>
          <w:sz w:val="20"/>
        </w:rPr>
        <w:t>pada:</w:t>
      </w:r>
      <w:r>
        <w:rPr>
          <w:spacing w:val="1"/>
          <w:sz w:val="20"/>
        </w:rPr>
        <w:t> </w:t>
      </w:r>
      <w:r>
        <w:rPr>
          <w:sz w:val="20"/>
        </w:rPr>
        <w:t>https://ijersc.org/index.php/go/article/view/220/196.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24" w:lineRule="exact" w:before="0" w:after="0"/>
        <w:ind w:left="679" w:right="0" w:hanging="567"/>
        <w:jc w:val="both"/>
        <w:rPr>
          <w:sz w:val="20"/>
        </w:rPr>
      </w:pPr>
      <w:r>
        <w:rPr>
          <w:sz w:val="20"/>
        </w:rPr>
        <w:t>T.</w:t>
      </w:r>
      <w:r>
        <w:rPr>
          <w:spacing w:val="-3"/>
          <w:sz w:val="20"/>
        </w:rPr>
        <w:t> </w:t>
      </w:r>
      <w:r>
        <w:rPr>
          <w:sz w:val="20"/>
        </w:rPr>
        <w:t>H. (2011).</w:t>
      </w:r>
      <w:r>
        <w:rPr>
          <w:spacing w:val="-2"/>
          <w:sz w:val="20"/>
        </w:rPr>
        <w:t> </w:t>
      </w:r>
      <w:r>
        <w:rPr>
          <w:sz w:val="20"/>
        </w:rPr>
        <w:t>Handoko, “manajemen.”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40" w:lineRule="auto" w:before="32" w:after="0"/>
        <w:ind w:left="679" w:right="0" w:hanging="567"/>
        <w:jc w:val="left"/>
        <w:rPr>
          <w:sz w:val="20"/>
        </w:rPr>
      </w:pP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L.</w:t>
      </w:r>
      <w:r>
        <w:rPr>
          <w:spacing w:val="2"/>
          <w:sz w:val="20"/>
        </w:rPr>
        <w:t> </w:t>
      </w:r>
      <w:r>
        <w:rPr>
          <w:sz w:val="20"/>
        </w:rPr>
        <w:t>Byars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4"/>
          <w:sz w:val="20"/>
        </w:rPr>
        <w:t> </w:t>
      </w:r>
      <w:r>
        <w:rPr>
          <w:sz w:val="20"/>
        </w:rPr>
        <w:t>L.</w:t>
      </w:r>
      <w:r>
        <w:rPr>
          <w:spacing w:val="-2"/>
          <w:sz w:val="20"/>
        </w:rPr>
        <w:t> </w:t>
      </w:r>
      <w:r>
        <w:rPr>
          <w:sz w:val="20"/>
        </w:rPr>
        <w:t>W.</w:t>
      </w:r>
      <w:r>
        <w:rPr>
          <w:spacing w:val="-2"/>
          <w:sz w:val="20"/>
        </w:rPr>
        <w:t> </w:t>
      </w:r>
      <w:r>
        <w:rPr>
          <w:sz w:val="20"/>
        </w:rPr>
        <w:t>Rue,</w:t>
      </w:r>
      <w:r>
        <w:rPr>
          <w:spacing w:val="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Resource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Editio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2011.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7"/>
        <w:jc w:val="left"/>
        <w:rPr>
          <w:sz w:val="20"/>
        </w:rPr>
      </w:pP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M.</w:t>
      </w:r>
      <w:r>
        <w:rPr>
          <w:spacing w:val="2"/>
          <w:sz w:val="20"/>
        </w:rPr>
        <w:t> </w:t>
      </w:r>
      <w:r>
        <w:rPr>
          <w:sz w:val="20"/>
        </w:rPr>
        <w:t>Nawawi,</w:t>
      </w:r>
      <w:r>
        <w:rPr>
          <w:spacing w:val="1"/>
          <w:sz w:val="20"/>
        </w:rPr>
        <w:t> </w:t>
      </w:r>
      <w:r>
        <w:rPr>
          <w:sz w:val="20"/>
        </w:rPr>
        <w:t>“Instrumen</w:t>
      </w:r>
      <w:r>
        <w:rPr>
          <w:spacing w:val="-1"/>
          <w:sz w:val="20"/>
        </w:rPr>
        <w:t> </w:t>
      </w:r>
      <w:r>
        <w:rPr>
          <w:sz w:val="20"/>
        </w:rPr>
        <w:t>Penelitian Bidang</w:t>
      </w:r>
      <w:r>
        <w:rPr>
          <w:spacing w:val="-1"/>
          <w:sz w:val="20"/>
        </w:rPr>
        <w:t> </w:t>
      </w:r>
      <w:r>
        <w:rPr>
          <w:sz w:val="20"/>
        </w:rPr>
        <w:t>Sosial.,”</w:t>
      </w:r>
      <w:r>
        <w:rPr>
          <w:spacing w:val="-3"/>
          <w:sz w:val="20"/>
        </w:rPr>
        <w:t> </w:t>
      </w:r>
      <w:r>
        <w:rPr>
          <w:i/>
          <w:sz w:val="20"/>
        </w:rPr>
        <w:t>Yogyakarta: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Gadjah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Press.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2006.</w:t>
      </w:r>
      <w:r>
        <w:rPr>
          <w:spacing w:val="-3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40" w:lineRule="auto" w:before="34" w:after="0"/>
        <w:ind w:left="679" w:right="0" w:hanging="567"/>
        <w:jc w:val="left"/>
        <w:rPr>
          <w:sz w:val="20"/>
        </w:rPr>
      </w:pPr>
      <w:r>
        <w:rPr>
          <w:sz w:val="20"/>
        </w:rPr>
        <w:t>E.</w:t>
      </w:r>
      <w:r>
        <w:rPr>
          <w:spacing w:val="-4"/>
          <w:sz w:val="20"/>
        </w:rPr>
        <w:t> </w:t>
      </w:r>
      <w:r>
        <w:rPr>
          <w:sz w:val="20"/>
        </w:rPr>
        <w:t>Mulyasa,</w:t>
      </w:r>
      <w:r>
        <w:rPr>
          <w:spacing w:val="-1"/>
          <w:sz w:val="20"/>
        </w:rPr>
        <w:t> </w:t>
      </w:r>
      <w:r>
        <w:rPr>
          <w:i/>
          <w:sz w:val="20"/>
        </w:rPr>
        <w:t>Revolusi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dalam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pendidikan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Revisi</w:t>
      </w:r>
      <w:r>
        <w:rPr>
          <w:spacing w:val="1"/>
          <w:sz w:val="20"/>
        </w:rPr>
        <w:t> </w:t>
      </w:r>
      <w:r>
        <w:rPr>
          <w:sz w:val="20"/>
        </w:rPr>
        <w:t>ke. Bandung:</w:t>
      </w:r>
      <w:r>
        <w:rPr>
          <w:spacing w:val="1"/>
          <w:sz w:val="20"/>
        </w:rPr>
        <w:t> </w:t>
      </w:r>
      <w:r>
        <w:rPr>
          <w:sz w:val="20"/>
        </w:rPr>
        <w:t>Remaja</w:t>
      </w:r>
      <w:r>
        <w:rPr>
          <w:spacing w:val="-4"/>
          <w:sz w:val="20"/>
        </w:rPr>
        <w:t> </w:t>
      </w:r>
      <w:r>
        <w:rPr>
          <w:sz w:val="20"/>
        </w:rPr>
        <w:t>Rosdakarya,</w:t>
      </w:r>
      <w:r>
        <w:rPr>
          <w:spacing w:val="1"/>
          <w:sz w:val="20"/>
        </w:rPr>
        <w:t> </w:t>
      </w:r>
      <w:r>
        <w:rPr>
          <w:sz w:val="20"/>
        </w:rPr>
        <w:t>2015.</w:t>
      </w:r>
    </w:p>
    <w:sectPr>
      <w:pgSz w:w="11910" w:h="16840"/>
      <w:pgMar w:header="721" w:footer="578" w:top="1060" w:bottom="7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61.420013pt;margin-top:802.042114pt;width:73.7pt;height:14.2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https://ijersc.org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6.73999pt;margin-top:814.522095pt;width:28.1pt;height:14.2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053028pt;width:234.45pt;height:12.1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International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Journal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Educational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Social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190002pt;margin-top:35.053028pt;width:65.1500pt;height:12.1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2774-5406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[%1]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4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3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1" w:hanging="5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40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4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3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4" w:hanging="7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4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4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9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4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9" w:hanging="71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4" w:hanging="71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46" w:right="16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56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farabidede@gmail.com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ijersc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2024-06-25T03:51:21Z</dcterms:created>
  <dcterms:modified xsi:type="dcterms:W3CDTF">2024-06-25T03:51:21Z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</Properties>
</file>