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0076" w:rsidRPr="00DB0076" w:rsidRDefault="00DB0076" w:rsidP="00DB0076">
      <w:pPr>
        <w:keepNext/>
        <w:keepLines/>
        <w:spacing w:after="0" w:line="480" w:lineRule="auto"/>
        <w:jc w:val="center"/>
        <w:outlineLvl w:val="0"/>
        <w:rPr>
          <w:rFonts w:ascii="Times New Roman" w:eastAsiaTheme="majorEastAsia" w:hAnsi="Times New Roman" w:cstheme="majorBidi"/>
          <w:b/>
          <w:sz w:val="24"/>
          <w:szCs w:val="32"/>
          <w:lang w:val="en-US"/>
        </w:rPr>
      </w:pPr>
      <w:bookmarkStart w:id="0" w:name="_Toc137282235"/>
      <w:bookmarkStart w:id="1" w:name="_Toc139959969"/>
      <w:bookmarkStart w:id="2" w:name="_Toc162785927"/>
      <w:r w:rsidRPr="00DB0076">
        <w:rPr>
          <w:rFonts w:ascii="Times New Roman" w:eastAsiaTheme="majorEastAsia" w:hAnsi="Times New Roman" w:cstheme="majorBidi"/>
          <w:b/>
          <w:sz w:val="24"/>
          <w:szCs w:val="32"/>
          <w:lang w:val="en-US"/>
        </w:rPr>
        <w:t>BAB I</w:t>
      </w:r>
      <w:r w:rsidRPr="00DB0076">
        <w:rPr>
          <w:rFonts w:ascii="Times New Roman" w:eastAsiaTheme="majorEastAsia" w:hAnsi="Times New Roman" w:cstheme="majorBidi"/>
          <w:b/>
          <w:sz w:val="24"/>
          <w:szCs w:val="32"/>
          <w:lang w:val="en-US"/>
        </w:rPr>
        <w:br/>
        <w:t>PENDAHULUAN</w:t>
      </w:r>
      <w:bookmarkEnd w:id="0"/>
      <w:bookmarkEnd w:id="1"/>
      <w:bookmarkEnd w:id="2"/>
    </w:p>
    <w:p w:rsidR="00DB0076" w:rsidRPr="00DB0076" w:rsidRDefault="00DB0076" w:rsidP="00DB0076">
      <w:pPr>
        <w:keepNext/>
        <w:keepLines/>
        <w:numPr>
          <w:ilvl w:val="0"/>
          <w:numId w:val="1"/>
        </w:numPr>
        <w:spacing w:after="0" w:line="360" w:lineRule="auto"/>
        <w:ind w:left="709" w:hanging="709"/>
        <w:jc w:val="both"/>
        <w:outlineLvl w:val="1"/>
        <w:rPr>
          <w:rFonts w:ascii="Times New Roman" w:eastAsiaTheme="majorEastAsia" w:hAnsi="Times New Roman" w:cstheme="majorBidi"/>
          <w:b/>
          <w:sz w:val="24"/>
          <w:szCs w:val="26"/>
          <w:lang w:val="en-US"/>
        </w:rPr>
      </w:pPr>
      <w:bookmarkStart w:id="3" w:name="_Toc137282236"/>
      <w:bookmarkStart w:id="4" w:name="_Toc139959970"/>
      <w:bookmarkStart w:id="5" w:name="_Toc159263561"/>
      <w:bookmarkStart w:id="6" w:name="_Toc162785928"/>
      <w:bookmarkStart w:id="7" w:name="_Toc137282237"/>
      <w:bookmarkStart w:id="8" w:name="_Toc139959971"/>
      <w:r w:rsidRPr="00DB0076">
        <w:rPr>
          <w:rFonts w:ascii="Times New Roman" w:eastAsiaTheme="majorEastAsia" w:hAnsi="Times New Roman" w:cstheme="majorBidi"/>
          <w:b/>
          <w:sz w:val="24"/>
          <w:szCs w:val="26"/>
          <w:lang w:val="en-US"/>
        </w:rPr>
        <w:t>Latar Belakang Penelitian</w:t>
      </w:r>
      <w:bookmarkEnd w:id="3"/>
      <w:bookmarkEnd w:id="4"/>
      <w:bookmarkEnd w:id="5"/>
      <w:bookmarkEnd w:id="6"/>
    </w:p>
    <w:p w:rsidR="00DB0076" w:rsidRPr="00DB0076" w:rsidRDefault="00DB0076" w:rsidP="00DB0076">
      <w:pPr>
        <w:spacing w:after="0" w:line="480" w:lineRule="auto"/>
        <w:ind w:firstLine="720"/>
        <w:jc w:val="both"/>
        <w:rPr>
          <w:rFonts w:ascii="Times New Roman" w:hAnsi="Times New Roman"/>
          <w:sz w:val="24"/>
          <w:lang w:val="en-US"/>
        </w:rPr>
      </w:pPr>
      <w:r w:rsidRPr="00DB0076">
        <w:rPr>
          <w:rFonts w:ascii="Times New Roman" w:hAnsi="Times New Roman"/>
          <w:sz w:val="24"/>
          <w:lang w:val="en-US"/>
        </w:rPr>
        <w:t>Agrowisata Perkebunan Strawberry Kampung Bakom, yang terletak di Kabupaten Garut, merupakan salah satu destinasi wisata yang menarik di daerah tersebut. Dengan keindahan alamnya yang memukau dan keberagaman aktivitas yang ditawarkan, agrowisata ini menjadi daya tarik bagi wisatawan yang ingin menikmati pengalaman berbeda di tengah perkebunan strawberry yang subur. Pengunjung dapat menikmati panorama hijau perkebunan, berinteraksi langsung dengan petani lokal, memetik dan menikmati buah strawberry segar, serta mengikuti berbagai kegiatan agrowisata lainnya. Agrowisata Perkebunan Strawberry Kampung Bakom menjadi salah satu destinasi yang memadukan wisata alam, pendidikan, dan kuliner, sehingga menarik perhatian wisatawan lokal maupun mancanegara.</w:t>
      </w:r>
    </w:p>
    <w:p w:rsidR="00DB0076" w:rsidRPr="00DB0076" w:rsidRDefault="00DB0076" w:rsidP="00DB0076">
      <w:pPr>
        <w:spacing w:after="0" w:line="480" w:lineRule="auto"/>
        <w:ind w:firstLine="720"/>
        <w:jc w:val="both"/>
        <w:rPr>
          <w:rFonts w:ascii="Times New Roman" w:hAnsi="Times New Roman"/>
          <w:sz w:val="24"/>
          <w:lang w:val="en-US"/>
        </w:rPr>
      </w:pPr>
      <w:r w:rsidRPr="00DB0076">
        <w:rPr>
          <w:rFonts w:ascii="Times New Roman" w:hAnsi="Times New Roman"/>
          <w:sz w:val="24"/>
          <w:lang w:val="en-US"/>
        </w:rPr>
        <w:t xml:space="preserve">Namun, perkembangan agrowisata ini juga menunjukkan adanya fenomena yang membutuhkan strategi komunikasi yang baik untuk mendukung pengembangannya. Dalam era persaingan industri pariwisata yang semakin ketat, penting bagi Agrowisata Perkebunan Strawberry Kampung Bakom untuk memiliki strategi komunikasi yang efektif untuk memperluas jangkauan pasar dan meningkatkan kesadaran wisatawan tentang keunikan dan daya tarik yang dimiliki. Dalam hal ini, komunikasi pemasaran yang kreatif dan terintegrasi sangat penting untuk mempromosikan agrowisata ini kepada target pasar yang relevan, baik melalui media konvensional maupun media sosial. Selain itu, interaksi yang baik dengan wisatawan, seperti menyediakan informasi yang jelas dan mudah diakses, </w:t>
      </w:r>
      <w:r w:rsidRPr="00DB0076">
        <w:rPr>
          <w:rFonts w:ascii="Times New Roman" w:hAnsi="Times New Roman"/>
          <w:sz w:val="24"/>
          <w:lang w:val="en-US"/>
        </w:rPr>
        <w:lastRenderedPageBreak/>
        <w:t>memfasilitasi pengalaman yang memuaskan, dan menerima umpan balik dari pengunjung, juga menjadi faktor penting dalam pengembangan agrowisata ini.</w:t>
      </w:r>
    </w:p>
    <w:p w:rsidR="00DB0076" w:rsidRPr="00DB0076" w:rsidRDefault="00DB0076" w:rsidP="00DB0076">
      <w:pPr>
        <w:spacing w:after="0" w:line="480" w:lineRule="auto"/>
        <w:ind w:firstLine="720"/>
        <w:jc w:val="both"/>
        <w:rPr>
          <w:rFonts w:ascii="Times New Roman" w:hAnsi="Times New Roman"/>
          <w:sz w:val="24"/>
          <w:lang w:val="en-US"/>
        </w:rPr>
      </w:pPr>
      <w:r w:rsidRPr="00DB0076">
        <w:rPr>
          <w:rFonts w:ascii="Times New Roman" w:hAnsi="Times New Roman"/>
          <w:sz w:val="24"/>
          <w:lang w:val="en-US"/>
        </w:rPr>
        <w:t>Pengembangan Agrowisata Perkebunan Strawberry Kampung Bakom, fenomena yang perlu diperhatikan adalah tingginya persaingan dengan destinasi wisata serupa di daerah sekitar. Kabupaten Garut memiliki potensi pariwisata yang kaya, termasuk dalam bidang agrowisata. Oleh karena itu, strategi komunikasi yang tepat diperlukan untuk membedakan Agrowisata Perkebunan Strawberry Kampung Bakom dari destinasi wisata lainnya. Fokus pada keunikan, keaslian, dan pengalaman yang berbeda yang ditawarkan oleh agrowisata ini dapat menjadi daya tarik tersendiri bagi wisatawan. Selain itu, kolaborasi dengan pemerintah daerah, pelaku pariwisata lokal, dan masyarakat setempat juga menjadi strategi penting dalam memperkuat pengembangan agrowisata ini. Dengan dukungan strategi komunikasi yang baik, Agrowisata Perkebunan Strawberry Kampung Bakom dapat terus berkembang dan memberikan kontribusi positif bagi pariwisata Kabupaten Garut.</w:t>
      </w:r>
    </w:p>
    <w:p w:rsidR="00DB0076" w:rsidRPr="00DB0076" w:rsidRDefault="00DB0076" w:rsidP="00DB0076">
      <w:pPr>
        <w:spacing w:after="0" w:line="480" w:lineRule="auto"/>
        <w:ind w:firstLine="709"/>
        <w:jc w:val="both"/>
        <w:rPr>
          <w:rFonts w:ascii="Times New Roman" w:hAnsi="Times New Roman"/>
          <w:sz w:val="24"/>
          <w:lang w:val="en-US"/>
        </w:rPr>
      </w:pPr>
      <w:r w:rsidRPr="00DB0076">
        <w:rPr>
          <w:rFonts w:ascii="Times New Roman" w:hAnsi="Times New Roman"/>
          <w:sz w:val="24"/>
          <w:lang w:val="en-US"/>
        </w:rPr>
        <w:t xml:space="preserve">Indonesia memiliki potensi pariwisata yang melimpah dengan keindahan alam, keragaman budaya, dan warisan sejarah yang kaya. Data statistik tentang industri pariwisata di Indonesia secara umum akan memberikan gambaran tentang pertumbuhan dan kontribusinya terhadap ekonomi negara. Berdasarkan data yang didapat dari Badan Pusat Statistik (BPS) tahun 2023, dapat dikumpulkan data mengenai jumlah kunjungan wisatawan, pengembangan kunjungan, dan grafik pertumbuhannya. </w:t>
      </w:r>
    </w:p>
    <w:p w:rsidR="00DB0076" w:rsidRPr="00DB0076" w:rsidRDefault="00DB0076" w:rsidP="00DB0076">
      <w:pPr>
        <w:spacing w:after="0" w:line="480" w:lineRule="auto"/>
        <w:ind w:firstLine="709"/>
        <w:jc w:val="both"/>
        <w:rPr>
          <w:rFonts w:ascii="Times New Roman" w:hAnsi="Times New Roman"/>
          <w:sz w:val="24"/>
          <w:lang w:val="en-US"/>
        </w:rPr>
      </w:pPr>
      <w:r w:rsidRPr="00DB0076">
        <w:rPr>
          <w:rFonts w:ascii="Times New Roman" w:hAnsi="Times New Roman"/>
          <w:sz w:val="24"/>
          <w:lang w:val="en-US"/>
        </w:rPr>
        <w:lastRenderedPageBreak/>
        <w:t>Data tersebut menunjukkan bahwa industri pariwisata di Indonesia mengalami perkembangan yang positif, dengan peningkatan jumlah kunjungan wisatawan dari tahun ke tahun. Infografis diatas menyatakan bahwa hanya dalam Januari- Maret 2023, terdapat 2,25 juta kunjungan wisatawan mancanegara, naik 508,87% dari tahun 2022 atau 5 kali lipat. Pertumbuhan ini menunjukkan potensi yang besar bagi pengembangan pariwisata di Indonesia. Pariwisata merupakan salah satu faktor pendapatan daerah. Di Indonesia terdapat berbagai destinasi wisata yang dikunjungi oleh wisatawan dalam negeri maupun wisatawan asing.</w:t>
      </w:r>
    </w:p>
    <w:p w:rsidR="00DB0076" w:rsidRPr="00DB0076" w:rsidRDefault="00DB0076" w:rsidP="00DB0076">
      <w:pPr>
        <w:spacing w:after="0" w:line="480" w:lineRule="auto"/>
        <w:ind w:firstLine="709"/>
        <w:jc w:val="both"/>
        <w:rPr>
          <w:rFonts w:ascii="Times New Roman" w:hAnsi="Times New Roman"/>
          <w:sz w:val="24"/>
          <w:lang w:val="en-US"/>
        </w:rPr>
      </w:pPr>
      <w:r w:rsidRPr="00DB0076">
        <w:rPr>
          <w:rFonts w:ascii="Times New Roman" w:hAnsi="Times New Roman"/>
          <w:sz w:val="24"/>
          <w:lang w:val="en-US"/>
        </w:rPr>
        <w:t>Pariwisata merupakan bagian yang tidak terpisahkan dari kehidupan manusia terutama menyangkut kegiatan sosial dan ekonomi, hal ini telah diakui oleh seluruh masyarakat di belahan dunia. Kegiatan pariwisata yang berawal dari aktifitas beberapa kelompok saja di beberapa negara maju pada akhirnya menjadi kebutuhan dari semua orang dan berkembang di seluruh negara di dunia. Secara perlahan, dampak positif pada peningkatan perekonomian dapat dirasakan oleh berbagai pihak, bahkan pada akhirnya, pariwisata turut membantu mempercepat pemulihan ekonomi nasional. Selain itu, perkembangan pariwisata turut serta memulihkan citra Indonesia di dunia internasional, terutama setelah beberapa peristiwa terkait aksi terorisme yang berkembang di Indonesia serta pasca krisis ekonomi.</w:t>
      </w:r>
    </w:p>
    <w:p w:rsidR="00DB0076" w:rsidRPr="00DB0076" w:rsidRDefault="00DB0076" w:rsidP="00DB0076">
      <w:pPr>
        <w:spacing w:after="0" w:line="480" w:lineRule="auto"/>
        <w:ind w:firstLine="709"/>
        <w:jc w:val="both"/>
        <w:rPr>
          <w:rFonts w:ascii="Times New Roman" w:hAnsi="Times New Roman"/>
          <w:sz w:val="24"/>
          <w:lang w:val="en-US"/>
        </w:rPr>
      </w:pPr>
      <w:r w:rsidRPr="00DB0076">
        <w:rPr>
          <w:rFonts w:ascii="Times New Roman" w:hAnsi="Times New Roman"/>
          <w:sz w:val="24"/>
          <w:lang w:val="en-US"/>
        </w:rPr>
        <w:t xml:space="preserve">Pertumbuhan sektor pariwisata di Indonesia ditandai dengan munculnya berbagai destinasi wisata yang berperan penting dalam mendukung pembangunan daerah. Dalam konteks pelaksanaan otonomi daerah yang diatur oleh Undang-Undang Republik Indonesia Nomor 23 Tahun 2014, pemerintah daerah memiliki </w:t>
      </w:r>
      <w:r w:rsidRPr="00DB0076">
        <w:rPr>
          <w:rFonts w:ascii="Times New Roman" w:hAnsi="Times New Roman"/>
          <w:sz w:val="24"/>
          <w:lang w:val="en-US"/>
        </w:rPr>
        <w:lastRenderedPageBreak/>
        <w:t>keleluasaan yang lebih luas untuk membangun sektor pariwisata sebagai salah satu motor penggerak ekonomi lokal. Pariwisata berperan dalam menciptakan lapangan kerja, menarik investasi, meningkatkan kesejahteraan masyarakat, serta memberikan kontribusi devisa bagi negara. Peranan pariwisata dalam pembangunan wisata pada garis besarnya berintikan tiga segi, yakni segi ekonomis (sumber devisa, pajak-pajak), segi sosial (penciptaan lapangan pekerjaan), dan segi kebudayaan (memperkenalkan budaya kita kepada wisatawan-wisatawan asing) (Spillane, 2017).</w:t>
      </w:r>
    </w:p>
    <w:p w:rsidR="00DB0076" w:rsidRPr="00DB0076" w:rsidRDefault="00DB0076" w:rsidP="00DB0076">
      <w:pPr>
        <w:spacing w:after="0" w:line="480" w:lineRule="auto"/>
        <w:ind w:firstLine="709"/>
        <w:jc w:val="both"/>
        <w:rPr>
          <w:rFonts w:ascii="Times New Roman" w:hAnsi="Times New Roman"/>
          <w:sz w:val="24"/>
          <w:lang w:val="en-US"/>
        </w:rPr>
      </w:pPr>
      <w:r w:rsidRPr="00DB0076">
        <w:rPr>
          <w:rFonts w:ascii="Times New Roman" w:hAnsi="Times New Roman"/>
          <w:sz w:val="24"/>
          <w:lang w:val="en-US"/>
        </w:rPr>
        <w:t xml:space="preserve">Pariwisata merupakan salah satu sektor penting dalam ekonomi Indonesia sebagai salah satu kontributor terbesar terhadap devisa negara (Priambudi, 2013). Berdasarkan data Kementrian Pariwisata Republik Indonesia, kegiatan wisata serta kunjungan wisata tahun 2015 sebanyak 10.406.759 wisatawan mancanegara meningkat menjadi 11.971.106 wisatawan mancanegara pada tahun 2016 (kemenpar.go.id, 2016). Pada tahun 2015, perkembangan pariwisata di Indonesia meningkat sebanyak 10, 63% yang menunjukkan posisi di atas rata-rata perkembangan pariwisata dunia. Hal ini menunjukkan potensi Indonesia untuk terus berbenah diri dalam sektor pariwisata sehingga peningkatan bisa terus diupayakan. Salah satu program Presiden Jokowi dalam “Nawa Cita” adalah membangun Indonesia dari pinggiran. Program tersebut menjadi dasar adanya dana desa yang dapat digunakan untuk pengembangan potensi pariwisata di desa-desa di Indonesia. Selain di lingkup desa, tentunya diperlukan peran Pemerintah Kota maupun Kabupaten dalam pelaksanaan program tersebut. Dengan pemberian kewenangan yang luas kepada Pemerintah Kabupaten/Kota, maka Pemerintah </w:t>
      </w:r>
      <w:r w:rsidRPr="00DB0076">
        <w:rPr>
          <w:rFonts w:ascii="Times New Roman" w:hAnsi="Times New Roman"/>
          <w:sz w:val="24"/>
          <w:lang w:val="en-US"/>
        </w:rPr>
        <w:lastRenderedPageBreak/>
        <w:t>Kabupaten/Kota dituntut harus dapat mengembangkan potensi daerah yang dimiliki. Secara khusus, Pemerintah Kabupaten/Kota dituntut untuk memperhatikan dan mengembangkan berbagai peluang yang dapat diperkirakan dan dimanfaatkan mulai dari investasi, promosi, pembuatan produk pariwisata, penyiapan jaringan pemasaran nasional dan internasional, serta penyiapan sumber daya manusia yang berkualitas. Salah satunya, berbagai program pemerintah untuk meningkatkan kinerja kepariwisataan sebagai sektor andalan perlu terus dikembangkan untuk memenuhi standar internasional sehingga dapat lebih kompetitif dan menarik dibandingkan dengan kegiatan yang serupa di negara-negara di sekitar Indonesia.</w:t>
      </w:r>
    </w:p>
    <w:p w:rsidR="00DB0076" w:rsidRPr="00DB0076" w:rsidRDefault="00DB0076" w:rsidP="00DB0076">
      <w:pPr>
        <w:spacing w:after="0" w:line="480" w:lineRule="auto"/>
        <w:ind w:firstLine="709"/>
        <w:jc w:val="both"/>
        <w:rPr>
          <w:rFonts w:ascii="Times New Roman" w:hAnsi="Times New Roman"/>
          <w:sz w:val="24"/>
          <w:lang w:val="en-US"/>
        </w:rPr>
      </w:pPr>
      <w:r w:rsidRPr="00DB0076">
        <w:rPr>
          <w:rFonts w:ascii="Times New Roman" w:hAnsi="Times New Roman"/>
          <w:sz w:val="24"/>
          <w:lang w:val="en-US"/>
        </w:rPr>
        <w:t>Salah satu daerah yang sedang dalam posisi mengembangkan industri pariwisata adalah Kabupaten Garut, Jawa Barat. Kabupaten Garut terletak di Provinsi Jawa Barat, Indonesia, dan dikenal akan keindahan kontur alamnya yang memukau. Wilayah ini didominasi oleh perbukitan, pegunungan, lembah, dan sungai yang melintasi panorama alamnya. Kombinasi alam yang indah dan kekayaan budaya lokal ini yang membuat Kabupaten Garut menjadi tujuan yang menarik bagi para pencinta alam dan petualang yang ingin menjelajahi keajaiban alam yang luar biasa di wilayah ini.</w:t>
      </w:r>
    </w:p>
    <w:p w:rsidR="00DB0076" w:rsidRPr="00DB0076" w:rsidRDefault="00DB0076" w:rsidP="00DB0076">
      <w:pPr>
        <w:spacing w:after="0" w:line="480" w:lineRule="auto"/>
        <w:ind w:firstLine="709"/>
        <w:jc w:val="both"/>
        <w:rPr>
          <w:rFonts w:ascii="Times New Roman" w:hAnsi="Times New Roman"/>
          <w:sz w:val="24"/>
          <w:lang w:val="en-US"/>
        </w:rPr>
      </w:pPr>
      <w:r w:rsidRPr="00DB0076">
        <w:rPr>
          <w:rFonts w:ascii="Times New Roman" w:hAnsi="Times New Roman"/>
          <w:sz w:val="24"/>
          <w:lang w:val="en-US"/>
        </w:rPr>
        <w:t>Menurut data Badan Pusat Statistik tahun 2022, Kabupaten Garut sendiri memiliki 37 destinasi wisata yang tersebar di wilayah yang luasnya 3.085 km</w:t>
      </w:r>
      <w:r w:rsidRPr="00DB0076">
        <w:rPr>
          <w:rFonts w:ascii="Times New Roman" w:hAnsi="Times New Roman"/>
          <w:sz w:val="24"/>
          <w:vertAlign w:val="superscript"/>
          <w:lang w:val="en-US"/>
        </w:rPr>
        <w:t>2</w:t>
      </w:r>
      <w:r w:rsidRPr="00DB0076">
        <w:rPr>
          <w:rFonts w:ascii="Times New Roman" w:hAnsi="Times New Roman"/>
          <w:sz w:val="24"/>
          <w:lang w:val="en-US"/>
        </w:rPr>
        <w:t xml:space="preserve">. Sektor pariwisata ini juga membuat Kabupaten Garut dikunjungi lebih dari 1,9 juta wisatawan domestik setiap tahunnya (Infogarut, 2022). Mayoritas dari wisatawan </w:t>
      </w:r>
      <w:r w:rsidRPr="00DB0076">
        <w:rPr>
          <w:rFonts w:ascii="Times New Roman" w:hAnsi="Times New Roman"/>
          <w:sz w:val="24"/>
          <w:lang w:val="en-US"/>
        </w:rPr>
        <w:lastRenderedPageBreak/>
        <w:t>mendatangi Kabupaten Garut untuk menikmati dataran tinggi yang tidak mereka miliki di domisili aslinya.</w:t>
      </w:r>
    </w:p>
    <w:p w:rsidR="00DB0076" w:rsidRPr="00DB0076" w:rsidRDefault="00DB0076" w:rsidP="00DB0076">
      <w:pPr>
        <w:spacing w:after="0" w:line="480" w:lineRule="auto"/>
        <w:ind w:firstLine="709"/>
        <w:jc w:val="both"/>
        <w:rPr>
          <w:rFonts w:ascii="Times New Roman" w:eastAsia="Times New Roman" w:hAnsi="Times New Roman" w:cs="Times New Roman"/>
          <w:kern w:val="0"/>
          <w:sz w:val="24"/>
          <w:szCs w:val="21"/>
          <w:lang w:val="en-US"/>
          <w14:ligatures w14:val="none"/>
        </w:rPr>
      </w:pPr>
      <w:r w:rsidRPr="00DB0076">
        <w:rPr>
          <w:rFonts w:ascii="Times New Roman" w:hAnsi="Times New Roman"/>
          <w:sz w:val="24"/>
          <w:lang w:val="en-US"/>
        </w:rPr>
        <w:t xml:space="preserve">Berbicara mengenai destinasi wisata, komunikasi pemasaran memainkan peran yang sangat penting dalam pengembangan industri pariwisata. Dalam konteks pariwisata, komunikasi pemasaran memiliki tujuan yang sangat krusial, yaitu mempromosikan destinasi wisata, menarik minat wisatawan, dan mempengaruhi keputusan wisatawan untuk mengunjungi suatu tempat. Fenomena-fenomena yang muncul dalam komunikasi pemasaran pariwisata menjadi hal yang sangat menarik untuk dianalisis guna memahami tren dan pola perilaku konsumen. </w:t>
      </w:r>
      <w:r w:rsidRPr="00DB0076">
        <w:rPr>
          <w:rFonts w:ascii="Times New Roman" w:eastAsia="Times New Roman" w:hAnsi="Times New Roman" w:cs="Times New Roman"/>
          <w:kern w:val="0"/>
          <w:sz w:val="24"/>
          <w:szCs w:val="21"/>
          <w:lang w:val="en-US"/>
          <w14:ligatures w14:val="none"/>
        </w:rPr>
        <w:t>Tidak selalu kebijakan-kebijakan yang tertuang di dalam suatu program dapat berjalan sebagaimana mestinya,  banyak  program  yang  tidak  berhasil karena   tidak   tepat   sasaran,   bisa   juga   karena kurangnya  komunikasi  yang  efektif.  Untuk  itu, dibutuhkan  perencanaan  dan  strategi  komunikasi yang baik untuk mencapai tujuan yang diharapkan. Dalam  hal komunikasi,  strategi  erat  kaitannya dengan  sumber  daya  komunikasi  yang  tersedia untuk    mencapai    tujuan    yang    ingin    dicapai. Sedangkan     strategi     komunikasi     pemasaran pendekatannya     melalui     bauran     komunikasi pemasaran yang dikenal dengan istilah Marketing Communication    yang  unsure-unsurnya    terdapat Penjualan    (Selling),    Periklanan    (Advertising), Promosi Penjualan,  Pemasaran Langsung,  Publicity dan   Public   Relation,   Sponsorship,      Kemasan,  Eksibishi,  Point of sale and merchandise,  Mulut ke mulut, e-marketing,  Identitas Perusahaan.</w:t>
      </w:r>
    </w:p>
    <w:p w:rsidR="00DB0076" w:rsidRPr="00DB0076" w:rsidRDefault="00DB0076" w:rsidP="00DB0076">
      <w:pPr>
        <w:spacing w:after="0" w:line="480" w:lineRule="auto"/>
        <w:ind w:firstLine="709"/>
        <w:jc w:val="both"/>
        <w:rPr>
          <w:rFonts w:ascii="Times New Roman" w:hAnsi="Times New Roman"/>
          <w:sz w:val="24"/>
          <w:lang w:val="en-US"/>
        </w:rPr>
      </w:pPr>
    </w:p>
    <w:p w:rsidR="00DB0076" w:rsidRPr="00DB0076" w:rsidRDefault="00DB0076" w:rsidP="00DB0076">
      <w:pPr>
        <w:spacing w:after="0" w:line="480" w:lineRule="auto"/>
        <w:ind w:firstLine="709"/>
        <w:jc w:val="both"/>
        <w:rPr>
          <w:rFonts w:ascii="Times New Roman" w:hAnsi="Times New Roman"/>
          <w:sz w:val="24"/>
          <w:lang w:val="en-US"/>
        </w:rPr>
      </w:pPr>
      <w:r w:rsidRPr="00DB0076">
        <w:rPr>
          <w:rFonts w:ascii="Times New Roman" w:hAnsi="Times New Roman"/>
          <w:sz w:val="24"/>
          <w:lang w:val="en-US"/>
        </w:rPr>
        <w:lastRenderedPageBreak/>
        <w:t>Dalam era digital yang terus berkembang pesat, manajemen komunikasi pariwisata telah mengalami perubahan signifikan. Menurut Kozak dan Baloglu (2018), manajemen komunikasi pariwisata telah bergeser dari pendekatan tradisional ke pendekatan yang lebih terintegrasi dan interaktif. Konsep Manajemen Komunikasi Terpadu (Integrated Communication Management) menjadi sangat relevan dalam komunikasi pemasaran pariwisata saat ini.</w:t>
      </w:r>
    </w:p>
    <w:p w:rsidR="00DB0076" w:rsidRPr="00DB0076" w:rsidRDefault="00DB0076" w:rsidP="00DB0076">
      <w:pPr>
        <w:spacing w:after="0" w:line="480" w:lineRule="auto"/>
        <w:ind w:firstLine="709"/>
        <w:jc w:val="both"/>
        <w:rPr>
          <w:rFonts w:ascii="Times New Roman" w:hAnsi="Times New Roman"/>
          <w:sz w:val="24"/>
          <w:lang w:val="en-US"/>
        </w:rPr>
      </w:pPr>
      <w:r w:rsidRPr="00DB0076">
        <w:rPr>
          <w:rFonts w:ascii="Times New Roman" w:hAnsi="Times New Roman"/>
          <w:sz w:val="24"/>
          <w:lang w:val="en-US"/>
        </w:rPr>
        <w:t>Manajemen Komunikasi Terpadu (MKT) adalah pendekatan yang menyatukan semua elemen komunikasi pemasaran pariwisata, termasuk periklanan, promosi penjualan, hubungan masyarakat, dan strategi digital, dalam satu kesatuan yang terkoordinasi. Tujuan utama MKT adalah untuk menciptakan kesinambungan, konsistensi, dan efektivitas komunikasi yang ditujukan kepada konsumen.</w:t>
      </w:r>
    </w:p>
    <w:p w:rsidR="00DB0076" w:rsidRPr="00DB0076" w:rsidRDefault="00DB0076" w:rsidP="00DB0076">
      <w:pPr>
        <w:spacing w:after="0" w:line="480" w:lineRule="auto"/>
        <w:ind w:firstLine="709"/>
        <w:jc w:val="both"/>
        <w:rPr>
          <w:rFonts w:ascii="Times New Roman" w:hAnsi="Times New Roman"/>
          <w:sz w:val="24"/>
          <w:lang w:val="en-US"/>
        </w:rPr>
      </w:pPr>
      <w:r w:rsidRPr="00DB0076">
        <w:rPr>
          <w:rFonts w:ascii="Times New Roman" w:hAnsi="Times New Roman"/>
          <w:sz w:val="24"/>
          <w:lang w:val="en-US"/>
        </w:rPr>
        <w:t>Salah satu teori yang terkait dengan manajemen komunikasi pariwisata adalah teori Komunikasi Terpadu (Integrated Communication Theory). Teori ini menyatakan bahwa pesan yang terpadu dan konsisten yang disampaikan melalui berbagai saluran komunikasi akan lebih efektif dalam mempengaruhi persepsi dan perilaku konsumen. Dalam konteks pariwisata, penerapan teori ini dapat membantu menciptakan kesan yang positif, membangun kepercayaan, dan memotivasi konsumen untuk memilih tujuan pariwisata tertentu.</w:t>
      </w:r>
    </w:p>
    <w:p w:rsidR="00DB0076" w:rsidRPr="00DB0076" w:rsidRDefault="00DB0076" w:rsidP="00DB0076">
      <w:pPr>
        <w:spacing w:after="0" w:line="480" w:lineRule="auto"/>
        <w:ind w:firstLine="709"/>
        <w:jc w:val="both"/>
        <w:rPr>
          <w:rFonts w:ascii="Times New Roman" w:hAnsi="Times New Roman"/>
          <w:sz w:val="24"/>
          <w:lang w:val="en-US"/>
        </w:rPr>
      </w:pPr>
      <w:r w:rsidRPr="00DB0076">
        <w:rPr>
          <w:rFonts w:ascii="Times New Roman" w:hAnsi="Times New Roman"/>
          <w:sz w:val="24"/>
          <w:lang w:val="en-US"/>
        </w:rPr>
        <w:t>Selain itu, teori Interaksi Simbolik (</w:t>
      </w:r>
      <w:r w:rsidRPr="00DB0076">
        <w:rPr>
          <w:rFonts w:ascii="Times New Roman" w:hAnsi="Times New Roman"/>
          <w:i/>
          <w:iCs/>
          <w:sz w:val="24"/>
          <w:lang w:val="en-US"/>
        </w:rPr>
        <w:t>Symbolic Interaction Theory</w:t>
      </w:r>
      <w:r w:rsidRPr="00DB0076">
        <w:rPr>
          <w:rFonts w:ascii="Times New Roman" w:hAnsi="Times New Roman"/>
          <w:sz w:val="24"/>
          <w:lang w:val="en-US"/>
        </w:rPr>
        <w:t xml:space="preserve">) juga relevan dalam manajemen komunikasi pariwisata. Teori ini menekankan pentingnya simbol-simbol dan interaksi sosial dalam membentuk makna dan persepsi seseorang terhadap suatu tujuan pariwisata. Dalam konteks ini, manajemen </w:t>
      </w:r>
      <w:r w:rsidRPr="00DB0076">
        <w:rPr>
          <w:rFonts w:ascii="Times New Roman" w:hAnsi="Times New Roman"/>
          <w:sz w:val="24"/>
          <w:lang w:val="en-US"/>
        </w:rPr>
        <w:lastRenderedPageBreak/>
        <w:t>komunikasi pariwisata perlu memahami bagaimana simbol-simbol yang digunakan dalam promosi dan komunikasi dapat memengaruhi persepsi dan pengalaman konsumen.</w:t>
      </w:r>
    </w:p>
    <w:p w:rsidR="00DB0076" w:rsidRPr="00DB0076" w:rsidRDefault="00DB0076" w:rsidP="00DB0076">
      <w:pPr>
        <w:spacing w:after="0" w:line="480" w:lineRule="auto"/>
        <w:ind w:firstLine="709"/>
        <w:jc w:val="both"/>
        <w:rPr>
          <w:rFonts w:ascii="Times New Roman" w:hAnsi="Times New Roman"/>
          <w:sz w:val="24"/>
          <w:lang w:val="en-US"/>
        </w:rPr>
      </w:pPr>
      <w:r w:rsidRPr="00DB0076">
        <w:rPr>
          <w:rFonts w:ascii="Times New Roman" w:hAnsi="Times New Roman"/>
          <w:sz w:val="24"/>
          <w:lang w:val="en-US"/>
        </w:rPr>
        <w:t>Dalam keseluruhan, manajemen komunikasi pariwisata berfokus pada integrasi dan koordinasi semua elemen komunikasi pemasaran untuk menciptakan pengalaman yang konsisten dan efektif bagi konsumen. Penerapan konsep MKT serta pemahaman terhadap teori Komunikasi Terpadu dan Interaksi Simbolik dapat membantu industri pariwisata dalam mengembangkan strategi komunikasi yang lebih efektif dan berkelanjutan.Fenomena dalam komunikasi pemasaran pariwisata juga dapat dilihat dari peran media sosial. Penggunaan media sosial telah memberikan dampak besar dalam mempromosikan destinasi wisata dan membangun interaksi dengan wisatawan potensial. Menurut Statista (2020), pada tahun 2019, pengguna media sosial di Indonesia mencapai lebih dari 150 juta orang, dan angka tersebut terus meningkat setiap tahunnya. Hal ini mencerminkan potensi besar media sosial sebagai sarana komunikasi pemasaran pariwisata.</w:t>
      </w:r>
    </w:p>
    <w:p w:rsidR="00DB0076" w:rsidRPr="00DB0076" w:rsidRDefault="00DB0076" w:rsidP="00DB0076">
      <w:pPr>
        <w:spacing w:after="0" w:line="480" w:lineRule="auto"/>
        <w:ind w:firstLine="709"/>
        <w:jc w:val="both"/>
        <w:rPr>
          <w:rFonts w:ascii="Times New Roman" w:hAnsi="Times New Roman"/>
          <w:sz w:val="24"/>
          <w:lang w:val="en-US"/>
        </w:rPr>
      </w:pPr>
      <w:r w:rsidRPr="00DB0076">
        <w:rPr>
          <w:rFonts w:ascii="Times New Roman" w:hAnsi="Times New Roman"/>
          <w:sz w:val="24"/>
          <w:lang w:val="en-US"/>
        </w:rPr>
        <w:t>Selain itu, perilaku konsumen juga menjadi fokus penting dalam komunikasi pemasaran pariwisata. Keputusan wisatawan untuk mengunjungi suatu destinasi dipengaruhi oleh berbagai faktor, seperti motif perjalanan, persepsi, dan rekomendasi dari orang lain (Crompton, 2019). Oleh karena itu, analisis fenomena dalam komunikasi pemasaran pariwisata dapat memberikan wawasan yang berharga untuk memahami kebutuhan, preferensi, dan harapan wisatawan, sehingga strategi komunikasi dapat disesuaikan dengan lebih tepat.</w:t>
      </w:r>
    </w:p>
    <w:p w:rsidR="00DB0076" w:rsidRPr="00DB0076" w:rsidRDefault="00DB0076" w:rsidP="00DB0076">
      <w:pPr>
        <w:spacing w:after="0" w:line="480" w:lineRule="auto"/>
        <w:ind w:firstLine="709"/>
        <w:jc w:val="both"/>
        <w:rPr>
          <w:rFonts w:ascii="Times New Roman" w:hAnsi="Times New Roman"/>
          <w:sz w:val="24"/>
          <w:lang w:val="en-US"/>
        </w:rPr>
      </w:pPr>
    </w:p>
    <w:p w:rsidR="00DB0076" w:rsidRPr="00DB0076" w:rsidRDefault="00DB0076" w:rsidP="00DB0076">
      <w:pPr>
        <w:spacing w:after="0" w:line="480" w:lineRule="auto"/>
        <w:ind w:firstLine="709"/>
        <w:jc w:val="both"/>
        <w:rPr>
          <w:rFonts w:ascii="Times New Roman" w:hAnsi="Times New Roman"/>
          <w:b/>
          <w:bCs/>
          <w:sz w:val="24"/>
          <w:lang w:val="en-US"/>
        </w:rPr>
      </w:pPr>
      <w:r w:rsidRPr="00DB0076">
        <w:rPr>
          <w:rFonts w:ascii="Times New Roman" w:hAnsi="Times New Roman"/>
          <w:sz w:val="24"/>
          <w:lang w:val="en-US"/>
        </w:rPr>
        <w:lastRenderedPageBreak/>
        <w:t>Berdasarkan latar belakang yang telah diuraikan oleh peneliti sebelumnya, maka peneliti tertarik untuk membuat sebuah penelitian yang berjudul “</w:t>
      </w:r>
      <w:r w:rsidRPr="00DB0076">
        <w:rPr>
          <w:rFonts w:ascii="Times New Roman" w:hAnsi="Times New Roman"/>
          <w:b/>
          <w:bCs/>
          <w:sz w:val="24"/>
          <w:lang w:val="en-US"/>
        </w:rPr>
        <w:t xml:space="preserve">Strategi Komunikasi Pariwisata Dalam Pengembangan Agrowisata Desa Baru Dua,  Malangbong, Kabupaten Garut. </w:t>
      </w:r>
      <w:bookmarkStart w:id="9" w:name="_Hlk139958386"/>
      <w:r w:rsidRPr="00DB0076">
        <w:rPr>
          <w:rFonts w:ascii="Times New Roman" w:hAnsi="Times New Roman"/>
          <w:b/>
          <w:bCs/>
          <w:sz w:val="24"/>
          <w:lang w:val="en-US"/>
        </w:rPr>
        <w:t>Studi kasus: Agrowisata Perkebunan Strawberry Kampung Bakom</w:t>
      </w:r>
      <w:bookmarkEnd w:id="9"/>
      <w:r w:rsidRPr="00DB0076">
        <w:rPr>
          <w:rFonts w:ascii="Times New Roman" w:hAnsi="Times New Roman"/>
          <w:b/>
          <w:bCs/>
          <w:sz w:val="24"/>
          <w:lang w:val="en-US"/>
        </w:rPr>
        <w:t>”</w:t>
      </w:r>
    </w:p>
    <w:p w:rsidR="00DB0076" w:rsidRPr="00DB0076" w:rsidRDefault="00DB0076" w:rsidP="00DB0076">
      <w:pPr>
        <w:keepNext/>
        <w:keepLines/>
        <w:numPr>
          <w:ilvl w:val="0"/>
          <w:numId w:val="3"/>
        </w:numPr>
        <w:spacing w:before="40" w:after="0" w:line="360" w:lineRule="auto"/>
        <w:ind w:left="284" w:hanging="284"/>
        <w:jc w:val="both"/>
        <w:outlineLvl w:val="1"/>
        <w:rPr>
          <w:rFonts w:ascii="Times New Roman" w:eastAsiaTheme="majorEastAsia" w:hAnsi="Times New Roman" w:cstheme="majorBidi"/>
          <w:b/>
          <w:sz w:val="24"/>
          <w:szCs w:val="26"/>
          <w:lang w:val="en-US"/>
        </w:rPr>
      </w:pPr>
      <w:r w:rsidRPr="00DB0076">
        <w:rPr>
          <w:rFonts w:ascii="Times New Roman" w:eastAsiaTheme="majorEastAsia" w:hAnsi="Times New Roman" w:cstheme="majorBidi"/>
          <w:b/>
          <w:sz w:val="24"/>
          <w:szCs w:val="26"/>
          <w:lang w:val="en-US"/>
        </w:rPr>
        <w:t xml:space="preserve"> </w:t>
      </w:r>
      <w:bookmarkStart w:id="10" w:name="_Toc162785929"/>
      <w:r w:rsidRPr="00DB0076">
        <w:rPr>
          <w:rFonts w:ascii="Times New Roman" w:eastAsiaTheme="majorEastAsia" w:hAnsi="Times New Roman" w:cstheme="majorBidi"/>
          <w:b/>
          <w:sz w:val="24"/>
          <w:szCs w:val="26"/>
          <w:lang w:val="en-US"/>
        </w:rPr>
        <w:t>Fokus Penelitian dan Pertanyaan Masalah</w:t>
      </w:r>
      <w:bookmarkEnd w:id="7"/>
      <w:bookmarkEnd w:id="8"/>
      <w:bookmarkEnd w:id="10"/>
    </w:p>
    <w:p w:rsidR="00DB0076" w:rsidRPr="00DB0076" w:rsidRDefault="00DB0076" w:rsidP="00DB0076">
      <w:pPr>
        <w:keepNext/>
        <w:keepLines/>
        <w:numPr>
          <w:ilvl w:val="0"/>
          <w:numId w:val="2"/>
        </w:numPr>
        <w:spacing w:after="0" w:line="360" w:lineRule="auto"/>
        <w:ind w:left="284"/>
        <w:jc w:val="both"/>
        <w:outlineLvl w:val="2"/>
        <w:rPr>
          <w:rFonts w:ascii="Times New Roman" w:eastAsiaTheme="majorEastAsia" w:hAnsi="Times New Roman" w:cstheme="majorBidi"/>
          <w:b/>
          <w:sz w:val="24"/>
          <w:szCs w:val="24"/>
          <w:lang w:val="en-US"/>
        </w:rPr>
      </w:pPr>
      <w:bookmarkStart w:id="11" w:name="_Toc137282238"/>
      <w:bookmarkStart w:id="12" w:name="_Toc139959972"/>
      <w:r w:rsidRPr="00DB0076">
        <w:rPr>
          <w:rFonts w:ascii="Times New Roman" w:eastAsiaTheme="majorEastAsia" w:hAnsi="Times New Roman" w:cstheme="majorBidi"/>
          <w:b/>
          <w:sz w:val="24"/>
          <w:szCs w:val="24"/>
          <w:lang w:val="en-US"/>
        </w:rPr>
        <w:t xml:space="preserve"> </w:t>
      </w:r>
      <w:bookmarkStart w:id="13" w:name="_Toc162785930"/>
      <w:r w:rsidRPr="00DB0076">
        <w:rPr>
          <w:rFonts w:ascii="Times New Roman" w:eastAsiaTheme="majorEastAsia" w:hAnsi="Times New Roman" w:cstheme="majorBidi"/>
          <w:b/>
          <w:sz w:val="24"/>
          <w:szCs w:val="24"/>
          <w:lang w:val="en-US"/>
        </w:rPr>
        <w:t>Fokus Penelitian</w:t>
      </w:r>
      <w:bookmarkEnd w:id="11"/>
      <w:bookmarkEnd w:id="12"/>
      <w:bookmarkEnd w:id="13"/>
    </w:p>
    <w:p w:rsidR="00DB0076" w:rsidRPr="00DB0076" w:rsidRDefault="00DB0076" w:rsidP="00DB0076">
      <w:pPr>
        <w:spacing w:after="0" w:line="480" w:lineRule="auto"/>
        <w:ind w:firstLine="567"/>
        <w:jc w:val="both"/>
        <w:rPr>
          <w:rFonts w:ascii="Times New Roman" w:hAnsi="Times New Roman"/>
          <w:b/>
          <w:bCs/>
          <w:sz w:val="24"/>
          <w:lang w:val="en-US"/>
        </w:rPr>
      </w:pPr>
      <w:r w:rsidRPr="00DB0076">
        <w:rPr>
          <w:rFonts w:ascii="Times New Roman" w:hAnsi="Times New Roman"/>
          <w:sz w:val="24"/>
          <w:lang w:val="en-US"/>
        </w:rPr>
        <w:t>Dalam uraian yang telah dijelaskan sebelumnya, maka peneliti akan berfokus terhadap penelitian mengenai “</w:t>
      </w:r>
      <w:r w:rsidRPr="00DB0076">
        <w:rPr>
          <w:rFonts w:ascii="Times New Roman" w:hAnsi="Times New Roman"/>
          <w:b/>
          <w:bCs/>
          <w:i/>
          <w:iCs/>
          <w:sz w:val="24"/>
          <w:lang w:val="en-US"/>
        </w:rPr>
        <w:t>Strategi Komunikasi Pariwisata Dalam Pengembangan Agrowisata Perkebunan Strawberry Kampung Bakom, Kabupaten Garut</w:t>
      </w:r>
    </w:p>
    <w:p w:rsidR="00DB0076" w:rsidRPr="00DB0076" w:rsidRDefault="00DB0076" w:rsidP="00DB0076">
      <w:pPr>
        <w:keepNext/>
        <w:keepLines/>
        <w:numPr>
          <w:ilvl w:val="0"/>
          <w:numId w:val="2"/>
        </w:numPr>
        <w:spacing w:after="0" w:line="360" w:lineRule="auto"/>
        <w:ind w:left="567"/>
        <w:jc w:val="both"/>
        <w:outlineLvl w:val="2"/>
        <w:rPr>
          <w:rFonts w:ascii="Times New Roman" w:eastAsiaTheme="majorEastAsia" w:hAnsi="Times New Roman" w:cstheme="majorBidi"/>
          <w:b/>
          <w:sz w:val="24"/>
          <w:szCs w:val="24"/>
          <w:lang w:val="en-US"/>
        </w:rPr>
      </w:pPr>
      <w:bookmarkStart w:id="14" w:name="_Toc137282239"/>
      <w:bookmarkStart w:id="15" w:name="_Toc139959973"/>
      <w:bookmarkStart w:id="16" w:name="_Toc162785931"/>
      <w:r w:rsidRPr="00DB0076">
        <w:rPr>
          <w:rFonts w:ascii="Times New Roman" w:eastAsiaTheme="majorEastAsia" w:hAnsi="Times New Roman" w:cstheme="majorBidi"/>
          <w:b/>
          <w:sz w:val="24"/>
          <w:szCs w:val="24"/>
          <w:lang w:val="en-US"/>
        </w:rPr>
        <w:t>Pertanyaan Penelitian</w:t>
      </w:r>
      <w:bookmarkEnd w:id="14"/>
      <w:bookmarkEnd w:id="15"/>
      <w:bookmarkEnd w:id="16"/>
    </w:p>
    <w:p w:rsidR="00DB0076" w:rsidRPr="00DB0076" w:rsidRDefault="00DB0076" w:rsidP="00DB0076">
      <w:pPr>
        <w:spacing w:after="0" w:line="480" w:lineRule="auto"/>
        <w:ind w:firstLine="567"/>
        <w:jc w:val="both"/>
        <w:rPr>
          <w:rFonts w:ascii="Times New Roman" w:hAnsi="Times New Roman"/>
          <w:sz w:val="24"/>
          <w:lang w:val="en-US"/>
        </w:rPr>
      </w:pPr>
      <w:r w:rsidRPr="00DB0076">
        <w:rPr>
          <w:rFonts w:ascii="Times New Roman" w:hAnsi="Times New Roman"/>
          <w:sz w:val="24"/>
          <w:lang w:val="en-US"/>
        </w:rPr>
        <w:t>Rumusan masalah yang menjadi pertanyaan dalam penelitian ini akan dirumuskan sebagai berikut:</w:t>
      </w:r>
    </w:p>
    <w:p w:rsidR="00DB0076" w:rsidRPr="00DB0076" w:rsidRDefault="00DB0076" w:rsidP="00DB0076">
      <w:pPr>
        <w:numPr>
          <w:ilvl w:val="0"/>
          <w:numId w:val="5"/>
        </w:numPr>
        <w:spacing w:after="0" w:line="480" w:lineRule="auto"/>
        <w:contextualSpacing/>
        <w:jc w:val="both"/>
        <w:rPr>
          <w:rFonts w:ascii="Times New Roman" w:hAnsi="Times New Roman"/>
          <w:sz w:val="24"/>
          <w:lang w:val="en-US"/>
        </w:rPr>
      </w:pPr>
      <w:r w:rsidRPr="00DB0076">
        <w:rPr>
          <w:rFonts w:ascii="Times New Roman" w:hAnsi="Times New Roman"/>
          <w:sz w:val="24"/>
          <w:lang w:val="en-US"/>
        </w:rPr>
        <w:t>Bagaimana strategi komunikasi pariwisata dalam pengembangan Agrowisata Perkebunan Strawberry Kampung Bakom, Kabupaten Garut?</w:t>
      </w:r>
    </w:p>
    <w:p w:rsidR="00DB0076" w:rsidRPr="00DB0076" w:rsidRDefault="00DB0076" w:rsidP="00DB0076">
      <w:pPr>
        <w:numPr>
          <w:ilvl w:val="0"/>
          <w:numId w:val="5"/>
        </w:numPr>
        <w:spacing w:after="0" w:line="480" w:lineRule="auto"/>
        <w:contextualSpacing/>
        <w:jc w:val="both"/>
        <w:rPr>
          <w:rFonts w:ascii="Times New Roman" w:hAnsi="Times New Roman"/>
          <w:sz w:val="24"/>
          <w:lang w:val="en-US"/>
        </w:rPr>
      </w:pPr>
      <w:r w:rsidRPr="00DB0076">
        <w:rPr>
          <w:rFonts w:ascii="Times New Roman" w:hAnsi="Times New Roman"/>
          <w:sz w:val="24"/>
          <w:lang w:val="en-US"/>
        </w:rPr>
        <w:t>Bagaimana hambatan dalam penerapan strategi komunikasi pariwisata dalam pengembangan Agrowisata Perkebunan Strawberry Kampung Bakom, Kabupaten Garut?</w:t>
      </w:r>
    </w:p>
    <w:p w:rsidR="00DB0076" w:rsidRPr="00DB0076" w:rsidRDefault="00DB0076" w:rsidP="00DB0076">
      <w:pPr>
        <w:keepNext/>
        <w:keepLines/>
        <w:numPr>
          <w:ilvl w:val="0"/>
          <w:numId w:val="3"/>
        </w:numPr>
        <w:spacing w:after="0" w:line="360" w:lineRule="auto"/>
        <w:ind w:left="284" w:hanging="284"/>
        <w:jc w:val="both"/>
        <w:outlineLvl w:val="1"/>
        <w:rPr>
          <w:rFonts w:ascii="Times New Roman" w:eastAsiaTheme="majorEastAsia" w:hAnsi="Times New Roman" w:cstheme="majorBidi"/>
          <w:b/>
          <w:sz w:val="24"/>
          <w:szCs w:val="26"/>
          <w:lang w:val="en-US"/>
        </w:rPr>
      </w:pPr>
      <w:bookmarkStart w:id="17" w:name="_Toc137282240"/>
      <w:bookmarkStart w:id="18" w:name="_Toc139959974"/>
      <w:r w:rsidRPr="00DB0076">
        <w:rPr>
          <w:rFonts w:ascii="Times New Roman" w:eastAsiaTheme="majorEastAsia" w:hAnsi="Times New Roman" w:cstheme="majorBidi"/>
          <w:b/>
          <w:sz w:val="24"/>
          <w:szCs w:val="26"/>
          <w:lang w:val="en-US"/>
        </w:rPr>
        <w:t xml:space="preserve"> </w:t>
      </w:r>
      <w:bookmarkStart w:id="19" w:name="_Toc162785932"/>
      <w:r w:rsidRPr="00DB0076">
        <w:rPr>
          <w:rFonts w:ascii="Times New Roman" w:eastAsiaTheme="majorEastAsia" w:hAnsi="Times New Roman" w:cstheme="majorBidi"/>
          <w:b/>
          <w:sz w:val="24"/>
          <w:szCs w:val="26"/>
          <w:lang w:val="en-US"/>
        </w:rPr>
        <w:t>Tujuan dan Kegunaan Penelitian</w:t>
      </w:r>
      <w:bookmarkEnd w:id="17"/>
      <w:bookmarkEnd w:id="18"/>
      <w:bookmarkEnd w:id="19"/>
    </w:p>
    <w:p w:rsidR="00DB0076" w:rsidRPr="00DB0076" w:rsidRDefault="00DB0076" w:rsidP="00DB0076">
      <w:pPr>
        <w:keepNext/>
        <w:keepLines/>
        <w:numPr>
          <w:ilvl w:val="0"/>
          <w:numId w:val="6"/>
        </w:numPr>
        <w:spacing w:after="0" w:line="360" w:lineRule="auto"/>
        <w:ind w:left="567" w:hanging="283"/>
        <w:jc w:val="both"/>
        <w:outlineLvl w:val="2"/>
        <w:rPr>
          <w:rFonts w:ascii="Times New Roman" w:eastAsiaTheme="majorEastAsia" w:hAnsi="Times New Roman" w:cstheme="majorBidi"/>
          <w:b/>
          <w:sz w:val="24"/>
          <w:szCs w:val="24"/>
          <w:lang w:val="en-US"/>
        </w:rPr>
      </w:pPr>
      <w:bookmarkStart w:id="20" w:name="_Toc137282241"/>
      <w:bookmarkStart w:id="21" w:name="_Toc139959975"/>
      <w:r w:rsidRPr="00DB0076">
        <w:rPr>
          <w:rFonts w:ascii="Times New Roman" w:eastAsiaTheme="majorEastAsia" w:hAnsi="Times New Roman" w:cstheme="majorBidi"/>
          <w:b/>
          <w:sz w:val="24"/>
          <w:szCs w:val="24"/>
          <w:lang w:val="en-US"/>
        </w:rPr>
        <w:t xml:space="preserve"> </w:t>
      </w:r>
      <w:bookmarkStart w:id="22" w:name="_Toc162785933"/>
      <w:r w:rsidRPr="00DB0076">
        <w:rPr>
          <w:rFonts w:ascii="Times New Roman" w:eastAsiaTheme="majorEastAsia" w:hAnsi="Times New Roman" w:cstheme="majorBidi"/>
          <w:b/>
          <w:sz w:val="24"/>
          <w:szCs w:val="24"/>
          <w:lang w:val="en-US"/>
        </w:rPr>
        <w:t>Tujuan Penelitian</w:t>
      </w:r>
      <w:bookmarkEnd w:id="20"/>
      <w:bookmarkEnd w:id="21"/>
      <w:bookmarkEnd w:id="22"/>
    </w:p>
    <w:p w:rsidR="00DB0076" w:rsidRPr="00DB0076" w:rsidRDefault="00DB0076" w:rsidP="00DB0076">
      <w:pPr>
        <w:spacing w:after="0" w:line="480" w:lineRule="auto"/>
        <w:ind w:firstLine="567"/>
        <w:jc w:val="both"/>
        <w:rPr>
          <w:rFonts w:ascii="Times New Roman" w:hAnsi="Times New Roman"/>
          <w:sz w:val="24"/>
          <w:lang w:val="en-US"/>
        </w:rPr>
      </w:pPr>
      <w:r w:rsidRPr="00DB0076">
        <w:rPr>
          <w:rFonts w:ascii="Times New Roman" w:hAnsi="Times New Roman"/>
          <w:sz w:val="24"/>
          <w:lang w:val="en-US"/>
        </w:rPr>
        <w:t>Berdasarkan rumusan masalah diatas, maka tujuan dalam penelitian ini dapat dijelaskan sebagai berikut:</w:t>
      </w:r>
    </w:p>
    <w:p w:rsidR="00DB0076" w:rsidRPr="00DB0076" w:rsidRDefault="00DB0076" w:rsidP="00DB0076">
      <w:pPr>
        <w:numPr>
          <w:ilvl w:val="0"/>
          <w:numId w:val="4"/>
        </w:numPr>
        <w:spacing w:after="0" w:line="480" w:lineRule="auto"/>
        <w:contextualSpacing/>
        <w:jc w:val="both"/>
        <w:rPr>
          <w:rFonts w:ascii="Times New Roman" w:hAnsi="Times New Roman"/>
          <w:sz w:val="24"/>
          <w:lang w:val="en-US"/>
        </w:rPr>
      </w:pPr>
      <w:r w:rsidRPr="00DB0076">
        <w:rPr>
          <w:rFonts w:ascii="Times New Roman" w:hAnsi="Times New Roman"/>
          <w:sz w:val="24"/>
          <w:lang w:val="en-US"/>
        </w:rPr>
        <w:lastRenderedPageBreak/>
        <w:t>Mengetahui strategi komunikasi pariwisata dalam pengembangan Agrowisata Perkebunan Strawberry Kampung Bakom, Kabupaten Garut</w:t>
      </w:r>
    </w:p>
    <w:p w:rsidR="00DB0076" w:rsidRPr="00DB0076" w:rsidRDefault="00DB0076" w:rsidP="00DB0076">
      <w:pPr>
        <w:numPr>
          <w:ilvl w:val="0"/>
          <w:numId w:val="4"/>
        </w:numPr>
        <w:spacing w:after="0" w:line="480" w:lineRule="auto"/>
        <w:contextualSpacing/>
        <w:jc w:val="both"/>
        <w:rPr>
          <w:rFonts w:ascii="Times New Roman" w:hAnsi="Times New Roman"/>
          <w:sz w:val="24"/>
          <w:lang w:val="en-US"/>
        </w:rPr>
      </w:pPr>
      <w:r w:rsidRPr="00DB0076">
        <w:rPr>
          <w:rFonts w:ascii="Times New Roman" w:hAnsi="Times New Roman"/>
          <w:sz w:val="24"/>
          <w:lang w:val="en-US"/>
        </w:rPr>
        <w:t>Mengetahui hambatan dalam penerapan strategi komunikasi pariwisata dalam pengembangan Agrowisata Perkebunan Strawberry Kampung Bakom, Kabupaten Garut</w:t>
      </w:r>
    </w:p>
    <w:p w:rsidR="00DB0076" w:rsidRPr="00DB0076" w:rsidRDefault="00DB0076" w:rsidP="00DB0076">
      <w:pPr>
        <w:keepNext/>
        <w:keepLines/>
        <w:numPr>
          <w:ilvl w:val="0"/>
          <w:numId w:val="6"/>
        </w:numPr>
        <w:spacing w:after="0" w:line="360" w:lineRule="auto"/>
        <w:ind w:left="567" w:hanging="284"/>
        <w:jc w:val="both"/>
        <w:outlineLvl w:val="2"/>
        <w:rPr>
          <w:rFonts w:ascii="Times New Roman" w:eastAsiaTheme="majorEastAsia" w:hAnsi="Times New Roman" w:cstheme="majorBidi"/>
          <w:b/>
          <w:sz w:val="24"/>
          <w:szCs w:val="24"/>
          <w:lang w:val="en-US"/>
        </w:rPr>
      </w:pPr>
      <w:bookmarkStart w:id="23" w:name="_Toc137282242"/>
      <w:bookmarkStart w:id="24" w:name="_Toc139959976"/>
      <w:bookmarkStart w:id="25" w:name="_Toc162785934"/>
      <w:r w:rsidRPr="00DB0076">
        <w:rPr>
          <w:rFonts w:ascii="Times New Roman" w:eastAsiaTheme="majorEastAsia" w:hAnsi="Times New Roman" w:cstheme="majorBidi"/>
          <w:b/>
          <w:sz w:val="24"/>
          <w:szCs w:val="24"/>
          <w:lang w:val="en-US"/>
        </w:rPr>
        <w:t>Kegunaan Penelitian</w:t>
      </w:r>
      <w:bookmarkEnd w:id="23"/>
      <w:bookmarkEnd w:id="24"/>
      <w:bookmarkEnd w:id="25"/>
    </w:p>
    <w:p w:rsidR="00DB0076" w:rsidRPr="00DB0076" w:rsidRDefault="00DB0076" w:rsidP="00DB0076">
      <w:pPr>
        <w:spacing w:after="0" w:line="480" w:lineRule="auto"/>
        <w:ind w:firstLine="567"/>
        <w:jc w:val="both"/>
        <w:rPr>
          <w:rFonts w:ascii="Times New Roman" w:hAnsi="Times New Roman"/>
          <w:sz w:val="24"/>
          <w:lang w:val="en-US"/>
        </w:rPr>
      </w:pPr>
      <w:r w:rsidRPr="00DB0076">
        <w:rPr>
          <w:rFonts w:ascii="Times New Roman" w:hAnsi="Times New Roman"/>
          <w:sz w:val="24"/>
          <w:lang w:val="en-US"/>
        </w:rPr>
        <w:t xml:space="preserve">Penelitian ini diharapkan memberikan kontribusi yang bermanfaat bagi pengembangan ilmu komunikasi, khususnya dalam bidang komunikasi pemasaran dan pariwisata. Kegunaan penelitian ini dapat diklasifikasikan menjadi dua aspek, yaitu kegunaan teoritis dan kegunaan praktis. </w:t>
      </w:r>
    </w:p>
    <w:p w:rsidR="00DB0076" w:rsidRPr="00DB0076" w:rsidRDefault="00DB0076" w:rsidP="00DB0076">
      <w:pPr>
        <w:numPr>
          <w:ilvl w:val="0"/>
          <w:numId w:val="7"/>
        </w:numPr>
        <w:spacing w:after="0" w:line="480" w:lineRule="auto"/>
        <w:contextualSpacing/>
        <w:jc w:val="both"/>
        <w:rPr>
          <w:rFonts w:ascii="Times New Roman" w:hAnsi="Times New Roman"/>
          <w:b/>
          <w:bCs/>
          <w:sz w:val="24"/>
          <w:lang w:val="en-US"/>
        </w:rPr>
      </w:pPr>
      <w:r w:rsidRPr="00DB0076">
        <w:rPr>
          <w:rFonts w:ascii="Times New Roman" w:hAnsi="Times New Roman"/>
          <w:b/>
          <w:bCs/>
          <w:sz w:val="24"/>
          <w:lang w:val="en-US"/>
        </w:rPr>
        <w:t>Kegunaan Teoritis</w:t>
      </w:r>
    </w:p>
    <w:p w:rsidR="00DB0076" w:rsidRPr="00DB0076" w:rsidRDefault="00DB0076" w:rsidP="00DB0076">
      <w:pPr>
        <w:spacing w:after="0" w:line="480" w:lineRule="auto"/>
        <w:ind w:left="720"/>
        <w:contextualSpacing/>
        <w:jc w:val="both"/>
        <w:rPr>
          <w:rFonts w:ascii="Times New Roman" w:hAnsi="Times New Roman"/>
          <w:sz w:val="24"/>
          <w:lang w:val="en-US"/>
        </w:rPr>
      </w:pPr>
      <w:r w:rsidRPr="00DB0076">
        <w:rPr>
          <w:rFonts w:ascii="Times New Roman" w:hAnsi="Times New Roman"/>
          <w:sz w:val="24"/>
          <w:lang w:val="en-US"/>
        </w:rPr>
        <w:t>Dalam segi kegunaan teoritis, penelitian ini diharapkan dapat menjadi sumber referensi yang berharga untuk penelitian selanjutnya yang memiliki fokus dan topik yang serupa. Temuan dan hasil penelitian ini dapat menjadi dasar pemahaman yang lebih mendalam tentang bidang komunikasi pemasaran dan ilmu komunikasi secara keseluruhan.</w:t>
      </w:r>
    </w:p>
    <w:p w:rsidR="00DB0076" w:rsidRPr="00DB0076" w:rsidRDefault="00DB0076" w:rsidP="00DB0076">
      <w:pPr>
        <w:numPr>
          <w:ilvl w:val="0"/>
          <w:numId w:val="7"/>
        </w:numPr>
        <w:spacing w:after="0" w:line="480" w:lineRule="auto"/>
        <w:contextualSpacing/>
        <w:jc w:val="both"/>
        <w:rPr>
          <w:rFonts w:ascii="Times New Roman" w:hAnsi="Times New Roman"/>
          <w:b/>
          <w:bCs/>
          <w:sz w:val="24"/>
          <w:lang w:val="en-US"/>
        </w:rPr>
      </w:pPr>
      <w:r w:rsidRPr="00DB0076">
        <w:rPr>
          <w:rFonts w:ascii="Times New Roman" w:hAnsi="Times New Roman"/>
          <w:b/>
          <w:bCs/>
          <w:sz w:val="24"/>
          <w:lang w:val="en-US"/>
        </w:rPr>
        <w:t>Kegunaan Praktis</w:t>
      </w:r>
    </w:p>
    <w:p w:rsidR="00DB0076" w:rsidRPr="00DB0076" w:rsidRDefault="00DB0076" w:rsidP="00DB0076">
      <w:pPr>
        <w:spacing w:after="0" w:line="480" w:lineRule="auto"/>
        <w:ind w:left="720"/>
        <w:contextualSpacing/>
        <w:jc w:val="both"/>
        <w:rPr>
          <w:rFonts w:ascii="Times New Roman" w:hAnsi="Times New Roman"/>
          <w:sz w:val="24"/>
          <w:lang w:val="en-US"/>
        </w:rPr>
      </w:pPr>
      <w:r w:rsidRPr="00DB0076">
        <w:rPr>
          <w:rFonts w:ascii="Times New Roman" w:hAnsi="Times New Roman"/>
          <w:sz w:val="24"/>
          <w:lang w:val="en-US"/>
        </w:rPr>
        <w:t>Hasil Penelitian ini diharapkan dapat menambah pengetahuan dan wawasan bagi penelitian, penelitian ini juga diharapkan dapat memberikan manfaat langsung dalam pengembangan ilmu komunikasi mengenai strategi komunikasi dalam pengembangan destinasi wisata.</w:t>
      </w:r>
    </w:p>
    <w:p w:rsidR="00DB0076" w:rsidRPr="00DB0076" w:rsidRDefault="00DB0076" w:rsidP="00DB0076">
      <w:pPr>
        <w:spacing w:line="480" w:lineRule="auto"/>
        <w:jc w:val="both"/>
        <w:rPr>
          <w:rFonts w:ascii="Times New Roman" w:hAnsi="Times New Roman"/>
          <w:sz w:val="24"/>
          <w:lang w:val="en-US"/>
        </w:rPr>
      </w:pPr>
    </w:p>
    <w:p w:rsidR="00DB0076" w:rsidRPr="00DB0076" w:rsidRDefault="00DB0076" w:rsidP="00DB0076">
      <w:pPr>
        <w:spacing w:line="480" w:lineRule="auto"/>
        <w:jc w:val="both"/>
        <w:rPr>
          <w:rFonts w:ascii="Times New Roman" w:hAnsi="Times New Roman"/>
          <w:sz w:val="24"/>
          <w:lang w:val="en-US"/>
        </w:rPr>
      </w:pPr>
    </w:p>
    <w:p w:rsidR="00DB0076" w:rsidRPr="00DB0076" w:rsidRDefault="00DB0076" w:rsidP="00DB0076">
      <w:pPr>
        <w:spacing w:line="480" w:lineRule="auto"/>
        <w:jc w:val="both"/>
        <w:rPr>
          <w:rFonts w:ascii="Times New Roman" w:hAnsi="Times New Roman"/>
          <w:sz w:val="24"/>
          <w:lang w:val="en-US"/>
        </w:rPr>
        <w:sectPr w:rsidR="00DB0076" w:rsidRPr="00DB0076" w:rsidSect="00133860">
          <w:pgSz w:w="11906" w:h="16838" w:code="9"/>
          <w:pgMar w:top="2268" w:right="1701" w:bottom="1701" w:left="2268" w:header="720" w:footer="720" w:gutter="0"/>
          <w:pgNumType w:start="1"/>
          <w:cols w:space="720"/>
          <w:titlePg/>
          <w:docGrid w:linePitch="360"/>
        </w:sectPr>
      </w:pPr>
    </w:p>
    <w:p w:rsidR="008A1C91" w:rsidRDefault="008A1C91"/>
    <w:sectPr w:rsidR="008A1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27D1A"/>
    <w:multiLevelType w:val="hybridMultilevel"/>
    <w:tmpl w:val="475E3AA2"/>
    <w:lvl w:ilvl="0" w:tplc="A9885F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21301"/>
    <w:multiLevelType w:val="multilevel"/>
    <w:tmpl w:val="EB0A89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604905"/>
    <w:multiLevelType w:val="hybridMultilevel"/>
    <w:tmpl w:val="866EAE58"/>
    <w:lvl w:ilvl="0" w:tplc="F5DA64DE">
      <w:start w:val="1"/>
      <w:numFmt w:val="decimal"/>
      <w:lvlText w:val="1.3.%1"/>
      <w:lvlJc w:val="left"/>
      <w:pPr>
        <w:ind w:left="720" w:hanging="360"/>
      </w:pPr>
      <w:rPr>
        <w:rFonts w:ascii="Times New Roman" w:eastAsia="Times New Roman" w:hAnsi="Times New Roman" w:cs="Times New Roman" w:hint="default"/>
        <w:spacing w:val="-19"/>
        <w:w w:val="99"/>
        <w:position w:val="2"/>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5936D3"/>
    <w:multiLevelType w:val="hybridMultilevel"/>
    <w:tmpl w:val="BD76D1A4"/>
    <w:lvl w:ilvl="0" w:tplc="A9885F7C">
      <w:start w:val="1"/>
      <w:numFmt w:val="decimal"/>
      <w:lvlText w:val="%1."/>
      <w:lvlJc w:val="left"/>
      <w:pPr>
        <w:ind w:left="720" w:hanging="360"/>
      </w:pPr>
      <w:rPr>
        <w:rFonts w:hint="default"/>
        <w:spacing w:val="-19"/>
        <w:w w:val="99"/>
        <w:position w:val="2"/>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366CE9"/>
    <w:multiLevelType w:val="hybridMultilevel"/>
    <w:tmpl w:val="FA3C7060"/>
    <w:lvl w:ilvl="0" w:tplc="BBE6F3AA">
      <w:start w:val="1"/>
      <w:numFmt w:val="decimal"/>
      <w:lvlText w:val="1.%1"/>
      <w:lvlJc w:val="left"/>
      <w:pPr>
        <w:ind w:left="2160" w:hanging="360"/>
      </w:pPr>
      <w:rPr>
        <w:rFonts w:ascii="Times New Roman" w:eastAsia="Times New Roman" w:hAnsi="Times New Roman" w:cs="Times New Roman" w:hint="default"/>
        <w:spacing w:val="-19"/>
        <w:w w:val="99"/>
        <w:position w:val="2"/>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35644B"/>
    <w:multiLevelType w:val="hybridMultilevel"/>
    <w:tmpl w:val="CD887838"/>
    <w:lvl w:ilvl="0" w:tplc="D87EF6FA">
      <w:start w:val="1"/>
      <w:numFmt w:val="decimal"/>
      <w:lvlText w:val="1.2.%1"/>
      <w:lvlJc w:val="left"/>
      <w:pPr>
        <w:ind w:left="720" w:hanging="360"/>
      </w:pPr>
      <w:rPr>
        <w:rFonts w:ascii="Times New Roman" w:eastAsia="Times New Roman" w:hAnsi="Times New Roman" w:cs="Times New Roman" w:hint="default"/>
        <w:spacing w:val="-19"/>
        <w:w w:val="99"/>
        <w:position w:val="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B41B7B"/>
    <w:multiLevelType w:val="hybridMultilevel"/>
    <w:tmpl w:val="C4B8402C"/>
    <w:lvl w:ilvl="0" w:tplc="BBE6F3AA">
      <w:start w:val="1"/>
      <w:numFmt w:val="decimal"/>
      <w:lvlText w:val="1.%1"/>
      <w:lvlJc w:val="left"/>
      <w:pPr>
        <w:ind w:left="1440" w:hanging="360"/>
      </w:pPr>
      <w:rPr>
        <w:rFonts w:ascii="Times New Roman" w:eastAsia="Times New Roman" w:hAnsi="Times New Roman" w:cs="Times New Roman" w:hint="default"/>
        <w:spacing w:val="-19"/>
        <w:w w:val="99"/>
        <w:position w:val="2"/>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44608226">
    <w:abstractNumId w:val="6"/>
  </w:num>
  <w:num w:numId="2" w16cid:durableId="786201368">
    <w:abstractNumId w:val="5"/>
  </w:num>
  <w:num w:numId="3" w16cid:durableId="1724719040">
    <w:abstractNumId w:val="4"/>
  </w:num>
  <w:num w:numId="4" w16cid:durableId="1950430390">
    <w:abstractNumId w:val="3"/>
  </w:num>
  <w:num w:numId="5" w16cid:durableId="2037193239">
    <w:abstractNumId w:val="0"/>
  </w:num>
  <w:num w:numId="6" w16cid:durableId="2116632804">
    <w:abstractNumId w:val="2"/>
  </w:num>
  <w:num w:numId="7" w16cid:durableId="48123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76"/>
    <w:rsid w:val="00133860"/>
    <w:rsid w:val="008A1C91"/>
    <w:rsid w:val="00DB0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2592B-BEC1-4006-A23C-3D884873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2244</Words>
  <Characters>12796</Characters>
  <Application>Microsoft Office Word</Application>
  <DocSecurity>0</DocSecurity>
  <Lines>106</Lines>
  <Paragraphs>30</Paragraphs>
  <ScaleCrop>false</ScaleCrop>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 Fajar F</dc:creator>
  <cp:keywords/>
  <dc:description/>
  <cp:lastModifiedBy>Iqbal Fajar F</cp:lastModifiedBy>
  <cp:revision>1</cp:revision>
  <dcterms:created xsi:type="dcterms:W3CDTF">2024-04-01T00:23:00Z</dcterms:created>
  <dcterms:modified xsi:type="dcterms:W3CDTF">2024-04-01T00:23:00Z</dcterms:modified>
</cp:coreProperties>
</file>