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05E2" w14:textId="77777777" w:rsidR="00722FB7" w:rsidRPr="0014519E" w:rsidRDefault="00722FB7" w:rsidP="00722FB7">
      <w:pPr>
        <w:pStyle w:val="NormalWeb"/>
        <w:spacing w:before="0" w:after="0" w:line="480" w:lineRule="auto"/>
        <w:rPr>
          <w:b/>
        </w:rPr>
      </w:pPr>
    </w:p>
    <w:p w14:paraId="07E4EEAC" w14:textId="77777777" w:rsidR="00722FB7" w:rsidRPr="0014519E" w:rsidRDefault="00722FB7" w:rsidP="00722FB7">
      <w:pPr>
        <w:pStyle w:val="NormalWeb"/>
        <w:spacing w:before="0" w:after="0"/>
        <w:jc w:val="center"/>
        <w:rPr>
          <w:b/>
        </w:rPr>
      </w:pPr>
      <w:r w:rsidRPr="0014519E">
        <w:rPr>
          <w:b/>
        </w:rPr>
        <w:t>ARTIKEL</w:t>
      </w:r>
    </w:p>
    <w:p w14:paraId="28EEADA8" w14:textId="190C4CA4" w:rsidR="00722FB7" w:rsidRPr="0014519E" w:rsidRDefault="00722FB7" w:rsidP="00722FB7">
      <w:pPr>
        <w:pStyle w:val="NormalWeb"/>
        <w:spacing w:before="0" w:after="0"/>
        <w:jc w:val="center"/>
        <w:rPr>
          <w:b/>
        </w:rPr>
      </w:pPr>
      <w:r w:rsidRPr="0014519E">
        <w:rPr>
          <w:b/>
        </w:rPr>
        <w:t>PERTANGGUNGJAWABAN PIDANA KORPORASI DALAM KEJAHATAN EKONOMI DITINJAU DARI PERSPEKTIF TUJUAN HUKUM</w:t>
      </w:r>
    </w:p>
    <w:p w14:paraId="6788D7ED" w14:textId="77777777" w:rsidR="00722FB7" w:rsidRPr="0014519E" w:rsidRDefault="00722FB7" w:rsidP="00722FB7">
      <w:pPr>
        <w:pStyle w:val="NormalWeb"/>
        <w:spacing w:before="0" w:after="0" w:line="480" w:lineRule="auto"/>
        <w:ind w:left="709" w:firstLine="11"/>
        <w:jc w:val="center"/>
        <w:rPr>
          <w:b/>
          <w:i/>
          <w:lang w:val="id-ID"/>
        </w:rPr>
      </w:pPr>
    </w:p>
    <w:p w14:paraId="4DEC9FA4" w14:textId="77777777" w:rsidR="00722FB7" w:rsidRPr="0014519E" w:rsidRDefault="00722FB7" w:rsidP="00722FB7">
      <w:pPr>
        <w:pStyle w:val="NormalWeb"/>
        <w:spacing w:before="0" w:after="0" w:line="276" w:lineRule="auto"/>
        <w:ind w:left="709" w:firstLine="11"/>
        <w:jc w:val="center"/>
      </w:pPr>
    </w:p>
    <w:p w14:paraId="4E0F81C5" w14:textId="77777777" w:rsidR="00722FB7" w:rsidRPr="0014519E" w:rsidRDefault="00722FB7" w:rsidP="00722FB7">
      <w:pPr>
        <w:pStyle w:val="NormalWeb"/>
        <w:spacing w:before="0" w:after="0" w:line="276" w:lineRule="auto"/>
        <w:jc w:val="center"/>
      </w:pPr>
    </w:p>
    <w:p w14:paraId="3D12E9D4" w14:textId="77777777" w:rsidR="00722FB7" w:rsidRPr="0014519E" w:rsidRDefault="00722FB7" w:rsidP="00722FB7">
      <w:pPr>
        <w:pStyle w:val="NormalWeb"/>
        <w:spacing w:before="0" w:after="0" w:line="276" w:lineRule="auto"/>
        <w:jc w:val="center"/>
      </w:pPr>
    </w:p>
    <w:p w14:paraId="4713911A" w14:textId="43F22F71" w:rsidR="00722FB7" w:rsidRPr="0014519E" w:rsidRDefault="00722FB7" w:rsidP="00722FB7">
      <w:pPr>
        <w:pStyle w:val="NormalWeb"/>
        <w:spacing w:before="0" w:after="0" w:line="276" w:lineRule="auto"/>
        <w:jc w:val="center"/>
      </w:pPr>
      <w:proofErr w:type="spellStart"/>
      <w:r w:rsidRPr="0014519E">
        <w:t>Diajukan</w:t>
      </w:r>
      <w:proofErr w:type="spellEnd"/>
      <w:r w:rsidRPr="0014519E">
        <w:t xml:space="preserve"> </w:t>
      </w:r>
      <w:proofErr w:type="spellStart"/>
      <w:r w:rsidRPr="0014519E">
        <w:t>Sebagai</w:t>
      </w:r>
      <w:proofErr w:type="spellEnd"/>
      <w:r w:rsidRPr="0014519E">
        <w:t xml:space="preserve"> </w:t>
      </w:r>
      <w:proofErr w:type="spellStart"/>
      <w:r w:rsidRPr="0014519E">
        <w:t>Suatu</w:t>
      </w:r>
      <w:proofErr w:type="spellEnd"/>
      <w:r w:rsidRPr="0014519E">
        <w:t xml:space="preserve"> </w:t>
      </w:r>
      <w:proofErr w:type="spellStart"/>
      <w:r w:rsidRPr="0014519E">
        <w:t>Syarat</w:t>
      </w:r>
      <w:proofErr w:type="spellEnd"/>
      <w:r w:rsidRPr="0014519E">
        <w:t xml:space="preserve"> Guna </w:t>
      </w:r>
      <w:proofErr w:type="spellStart"/>
      <w:r w:rsidRPr="0014519E">
        <w:t>Meraih</w:t>
      </w:r>
      <w:proofErr w:type="spellEnd"/>
      <w:r w:rsidRPr="0014519E">
        <w:t xml:space="preserve"> Gelar Magister Hukum</w:t>
      </w:r>
    </w:p>
    <w:p w14:paraId="59E8291C" w14:textId="66DF93C2" w:rsidR="00722FB7" w:rsidRPr="0014519E" w:rsidRDefault="007D15A1" w:rsidP="00722FB7">
      <w:pPr>
        <w:pStyle w:val="NormalWeb"/>
        <w:spacing w:before="0" w:after="0" w:line="276" w:lineRule="auto"/>
        <w:jc w:val="center"/>
      </w:pPr>
      <w:r w:rsidRPr="0014519E">
        <w:t>pada</w:t>
      </w:r>
      <w:r w:rsidR="00722FB7" w:rsidRPr="0014519E">
        <w:t xml:space="preserve"> Program Studi Magister </w:t>
      </w:r>
      <w:proofErr w:type="spellStart"/>
      <w:r w:rsidR="00722FB7" w:rsidRPr="0014519E">
        <w:t>Ilmu</w:t>
      </w:r>
      <w:proofErr w:type="spellEnd"/>
      <w:r w:rsidR="00722FB7" w:rsidRPr="0014519E">
        <w:t xml:space="preserve"> Hukum</w:t>
      </w:r>
    </w:p>
    <w:p w14:paraId="54B2622B" w14:textId="77777777" w:rsidR="00722FB7" w:rsidRPr="0014519E" w:rsidRDefault="00722FB7" w:rsidP="00722FB7">
      <w:pPr>
        <w:pStyle w:val="NormalWeb"/>
        <w:spacing w:before="0" w:after="0" w:line="276" w:lineRule="auto"/>
        <w:ind w:left="709" w:firstLine="11"/>
        <w:jc w:val="center"/>
      </w:pPr>
    </w:p>
    <w:p w14:paraId="2CEC1312" w14:textId="77777777" w:rsidR="00722FB7" w:rsidRPr="0014519E" w:rsidRDefault="00722FB7" w:rsidP="00722FB7">
      <w:pPr>
        <w:pStyle w:val="NormalWeb"/>
        <w:spacing w:before="0" w:after="0" w:line="276" w:lineRule="auto"/>
        <w:jc w:val="center"/>
      </w:pPr>
    </w:p>
    <w:p w14:paraId="3D398C59" w14:textId="77777777" w:rsidR="00722FB7" w:rsidRPr="0014519E" w:rsidRDefault="00722FB7" w:rsidP="00722FB7">
      <w:pPr>
        <w:pStyle w:val="NormalWeb"/>
        <w:spacing w:before="0" w:after="0" w:line="276" w:lineRule="auto"/>
        <w:jc w:val="center"/>
      </w:pPr>
    </w:p>
    <w:p w14:paraId="58E2E9EC" w14:textId="77777777" w:rsidR="00722FB7" w:rsidRPr="0014519E" w:rsidRDefault="00722FB7" w:rsidP="00722FB7">
      <w:pPr>
        <w:pStyle w:val="NormalWeb"/>
        <w:spacing w:before="0" w:after="0" w:line="276" w:lineRule="auto"/>
        <w:jc w:val="center"/>
      </w:pPr>
    </w:p>
    <w:p w14:paraId="5A6CEFA6" w14:textId="63CA09B2" w:rsidR="00722FB7" w:rsidRPr="0014519E" w:rsidRDefault="00722FB7" w:rsidP="00722FB7">
      <w:pPr>
        <w:pStyle w:val="NormalWeb"/>
        <w:spacing w:before="0" w:after="0" w:line="276" w:lineRule="auto"/>
        <w:jc w:val="center"/>
      </w:pPr>
      <w:proofErr w:type="spellStart"/>
      <w:r w:rsidRPr="0014519E">
        <w:t>Disusun</w:t>
      </w:r>
      <w:proofErr w:type="spellEnd"/>
      <w:r w:rsidRPr="0014519E">
        <w:t xml:space="preserve"> o</w:t>
      </w:r>
      <w:r w:rsidRPr="0014519E">
        <w:t>leh:</w:t>
      </w:r>
    </w:p>
    <w:p w14:paraId="3B6F90B8" w14:textId="51551C99" w:rsidR="00722FB7" w:rsidRPr="0014519E" w:rsidRDefault="00722FB7" w:rsidP="00722FB7">
      <w:pPr>
        <w:pStyle w:val="NormalWeb"/>
        <w:spacing w:before="0" w:after="0" w:line="276" w:lineRule="auto"/>
        <w:jc w:val="center"/>
      </w:pPr>
      <w:r w:rsidRPr="0014519E">
        <w:t xml:space="preserve">Nama       </w:t>
      </w:r>
      <w:proofErr w:type="gramStart"/>
      <w:r w:rsidRPr="0014519E">
        <w:t xml:space="preserve">  :</w:t>
      </w:r>
      <w:proofErr w:type="gramEnd"/>
      <w:r w:rsidRPr="0014519E">
        <w:t xml:space="preserve"> Muhamad Harris Habibie </w:t>
      </w:r>
      <w:proofErr w:type="spellStart"/>
      <w:r w:rsidRPr="0014519E">
        <w:t>Pradja</w:t>
      </w:r>
      <w:proofErr w:type="spellEnd"/>
      <w:r w:rsidRPr="0014519E">
        <w:t>\</w:t>
      </w:r>
    </w:p>
    <w:p w14:paraId="512F15A7" w14:textId="3D9801E2" w:rsidR="00722FB7" w:rsidRPr="0014519E" w:rsidRDefault="00722FB7" w:rsidP="00722FB7">
      <w:pPr>
        <w:pStyle w:val="NormalWeb"/>
        <w:spacing w:before="0" w:after="0" w:line="276" w:lineRule="auto"/>
      </w:pPr>
      <w:r w:rsidRPr="0014519E">
        <w:t xml:space="preserve">                           </w:t>
      </w:r>
      <w:r w:rsidRPr="0014519E">
        <w:t>NPM</w:t>
      </w:r>
      <w:r w:rsidRPr="0014519E">
        <w:tab/>
        <w:t xml:space="preserve">           </w:t>
      </w:r>
      <w:r w:rsidRPr="0014519E">
        <w:tab/>
      </w:r>
      <w:r w:rsidRPr="0014519E">
        <w:t>: 208040110</w:t>
      </w:r>
    </w:p>
    <w:p w14:paraId="6CF83FED" w14:textId="17BD74B2" w:rsidR="00722FB7" w:rsidRPr="0014519E" w:rsidRDefault="00722FB7" w:rsidP="00722FB7">
      <w:pPr>
        <w:pStyle w:val="NormalWeb"/>
        <w:spacing w:before="0" w:after="0" w:line="276" w:lineRule="auto"/>
      </w:pPr>
      <w:r w:rsidRPr="0014519E">
        <w:t xml:space="preserve">                           </w:t>
      </w:r>
      <w:proofErr w:type="spellStart"/>
      <w:r w:rsidRPr="0014519E">
        <w:t>Konsentrasi</w:t>
      </w:r>
      <w:proofErr w:type="spellEnd"/>
      <w:r w:rsidRPr="0014519E">
        <w:tab/>
        <w:t xml:space="preserve">: Hukum </w:t>
      </w:r>
      <w:proofErr w:type="spellStart"/>
      <w:r w:rsidRPr="0014519E">
        <w:t>Pidana</w:t>
      </w:r>
      <w:proofErr w:type="spellEnd"/>
    </w:p>
    <w:p w14:paraId="408E3A86" w14:textId="77777777" w:rsidR="00722FB7" w:rsidRPr="0014519E" w:rsidRDefault="00722FB7" w:rsidP="00722FB7">
      <w:pPr>
        <w:pStyle w:val="NormalWeb"/>
        <w:spacing w:before="0" w:after="0" w:line="276" w:lineRule="auto"/>
      </w:pPr>
    </w:p>
    <w:p w14:paraId="4CDDC309" w14:textId="0474A896" w:rsidR="00722FB7" w:rsidRPr="0014519E" w:rsidRDefault="00722FB7" w:rsidP="00722FB7">
      <w:pPr>
        <w:pStyle w:val="NormalWeb"/>
        <w:spacing w:before="0" w:after="0" w:line="276" w:lineRule="auto"/>
      </w:pPr>
    </w:p>
    <w:p w14:paraId="1B733F40" w14:textId="23C5362B" w:rsidR="00722FB7" w:rsidRPr="0014519E" w:rsidRDefault="00722FB7" w:rsidP="00722FB7">
      <w:pPr>
        <w:pStyle w:val="NormalWeb"/>
        <w:spacing w:before="0" w:after="0" w:line="276" w:lineRule="auto"/>
      </w:pPr>
      <w:r w:rsidRPr="0014519E">
        <w:rPr>
          <w:noProof/>
          <w:lang w:eastAsia="en-US"/>
        </w:rPr>
        <w:drawing>
          <wp:anchor distT="0" distB="0" distL="114300" distR="114300" simplePos="0" relativeHeight="251658752" behindDoc="0" locked="0" layoutInCell="1" allowOverlap="1" wp14:anchorId="0A351465" wp14:editId="606AEEE2">
            <wp:simplePos x="0" y="0"/>
            <wp:positionH relativeFrom="margin">
              <wp:posOffset>1843405</wp:posOffset>
            </wp:positionH>
            <wp:positionV relativeFrom="paragraph">
              <wp:posOffset>157151</wp:posOffset>
            </wp:positionV>
            <wp:extent cx="1350645" cy="1377950"/>
            <wp:effectExtent l="0" t="0" r="1905" b="0"/>
            <wp:wrapThrough wrapText="bothSides">
              <wp:wrapPolygon edited="0">
                <wp:start x="9444" y="0"/>
                <wp:lineTo x="6702" y="1194"/>
                <wp:lineTo x="1828" y="4479"/>
                <wp:lineTo x="0" y="7167"/>
                <wp:lineTo x="0" y="11347"/>
                <wp:lineTo x="305" y="14334"/>
                <wp:lineTo x="2437" y="19112"/>
                <wp:lineTo x="2437" y="20007"/>
                <wp:lineTo x="4874" y="21202"/>
                <wp:lineTo x="6398" y="21202"/>
                <wp:lineTo x="14928" y="21202"/>
                <wp:lineTo x="16451" y="21202"/>
                <wp:lineTo x="19193" y="19709"/>
                <wp:lineTo x="18889" y="19112"/>
                <wp:lineTo x="21021" y="14334"/>
                <wp:lineTo x="21326" y="11646"/>
                <wp:lineTo x="21326" y="7167"/>
                <wp:lineTo x="19803" y="4479"/>
                <wp:lineTo x="14623" y="1194"/>
                <wp:lineTo x="12186" y="0"/>
                <wp:lineTo x="944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64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E285B" w14:textId="77777777" w:rsidR="00722FB7" w:rsidRPr="0014519E" w:rsidRDefault="00722FB7" w:rsidP="00722FB7">
      <w:pPr>
        <w:pStyle w:val="NormalWeb"/>
        <w:spacing w:before="0" w:after="0" w:line="276" w:lineRule="auto"/>
      </w:pPr>
    </w:p>
    <w:p w14:paraId="165E827C" w14:textId="28AA2E76" w:rsidR="00722FB7" w:rsidRPr="0014519E" w:rsidRDefault="00722FB7" w:rsidP="00722FB7">
      <w:pPr>
        <w:pStyle w:val="NormalWeb"/>
        <w:spacing w:before="0" w:after="0" w:line="480" w:lineRule="auto"/>
        <w:ind w:left="709" w:firstLine="11"/>
        <w:jc w:val="center"/>
      </w:pPr>
    </w:p>
    <w:p w14:paraId="42C08838" w14:textId="77777777" w:rsidR="00722FB7" w:rsidRPr="0014519E" w:rsidRDefault="00722FB7" w:rsidP="00722FB7">
      <w:pPr>
        <w:pStyle w:val="NormalWeb"/>
        <w:spacing w:before="0" w:after="0" w:line="480" w:lineRule="auto"/>
        <w:ind w:left="709" w:firstLine="11"/>
        <w:jc w:val="both"/>
        <w:rPr>
          <w:lang w:val="id-ID"/>
        </w:rPr>
      </w:pPr>
    </w:p>
    <w:p w14:paraId="6F369685" w14:textId="77777777" w:rsidR="00722FB7" w:rsidRPr="0014519E" w:rsidRDefault="00722FB7" w:rsidP="00722FB7">
      <w:pPr>
        <w:pStyle w:val="NormalWeb"/>
        <w:spacing w:before="0" w:after="0" w:line="480" w:lineRule="auto"/>
        <w:ind w:left="709" w:firstLine="11"/>
        <w:jc w:val="both"/>
        <w:rPr>
          <w:lang w:val="id-ID"/>
        </w:rPr>
      </w:pPr>
    </w:p>
    <w:p w14:paraId="1C3965C7" w14:textId="77777777" w:rsidR="00722FB7" w:rsidRPr="0014519E" w:rsidRDefault="00722FB7" w:rsidP="00722FB7">
      <w:pPr>
        <w:pStyle w:val="NormalWeb"/>
        <w:spacing w:before="0" w:after="0" w:line="480" w:lineRule="auto"/>
        <w:ind w:left="709" w:firstLine="11"/>
        <w:jc w:val="both"/>
        <w:rPr>
          <w:lang w:val="id-ID"/>
        </w:rPr>
      </w:pPr>
    </w:p>
    <w:p w14:paraId="610247B3" w14:textId="77777777" w:rsidR="00722FB7" w:rsidRPr="0014519E" w:rsidRDefault="00722FB7" w:rsidP="00722FB7">
      <w:pPr>
        <w:pStyle w:val="NormalWeb"/>
        <w:spacing w:before="0" w:after="0" w:line="480" w:lineRule="auto"/>
        <w:ind w:left="709" w:firstLine="11"/>
        <w:jc w:val="both"/>
        <w:rPr>
          <w:lang w:val="id-ID"/>
        </w:rPr>
      </w:pPr>
    </w:p>
    <w:p w14:paraId="2F859803" w14:textId="77777777" w:rsidR="00722FB7" w:rsidRPr="0014519E" w:rsidRDefault="00722FB7" w:rsidP="00722FB7">
      <w:pPr>
        <w:pStyle w:val="NormalWeb"/>
        <w:spacing w:before="0" w:after="0" w:line="480" w:lineRule="auto"/>
        <w:ind w:firstLine="11"/>
        <w:jc w:val="center"/>
        <w:rPr>
          <w:b/>
        </w:rPr>
      </w:pPr>
    </w:p>
    <w:p w14:paraId="583F768D" w14:textId="77777777" w:rsidR="00722FB7" w:rsidRPr="0014519E" w:rsidRDefault="00722FB7" w:rsidP="00722FB7">
      <w:pPr>
        <w:pStyle w:val="NormalWeb"/>
        <w:spacing w:before="0" w:after="0"/>
        <w:ind w:firstLine="11"/>
        <w:jc w:val="center"/>
        <w:rPr>
          <w:b/>
        </w:rPr>
      </w:pPr>
    </w:p>
    <w:p w14:paraId="332579D7" w14:textId="15B3ECC5" w:rsidR="00722FB7" w:rsidRPr="0014519E" w:rsidRDefault="00722FB7" w:rsidP="00722FB7">
      <w:pPr>
        <w:pStyle w:val="NormalWeb"/>
        <w:spacing w:before="0" w:after="0"/>
        <w:ind w:firstLine="11"/>
        <w:jc w:val="center"/>
        <w:rPr>
          <w:b/>
        </w:rPr>
      </w:pPr>
      <w:r w:rsidRPr="0014519E">
        <w:rPr>
          <w:b/>
        </w:rPr>
        <w:t xml:space="preserve">PROGRAM </w:t>
      </w:r>
      <w:r w:rsidRPr="0014519E">
        <w:rPr>
          <w:b/>
        </w:rPr>
        <w:t>STUDI MAGISTER ILMU HUKUM</w:t>
      </w:r>
    </w:p>
    <w:p w14:paraId="0988EA1C" w14:textId="560C10A5" w:rsidR="00722FB7" w:rsidRPr="0014519E" w:rsidRDefault="00722FB7" w:rsidP="00722FB7">
      <w:pPr>
        <w:pStyle w:val="NormalWeb"/>
        <w:spacing w:before="0" w:after="0"/>
        <w:ind w:firstLine="11"/>
        <w:jc w:val="center"/>
        <w:rPr>
          <w:b/>
        </w:rPr>
      </w:pPr>
      <w:r w:rsidRPr="0014519E">
        <w:rPr>
          <w:b/>
        </w:rPr>
        <w:t>PROGRAM PASCASARJANA UNIVERSITAS PASUNDAN</w:t>
      </w:r>
    </w:p>
    <w:p w14:paraId="444A69EC" w14:textId="77777777" w:rsidR="00722FB7" w:rsidRPr="0014519E" w:rsidRDefault="00722FB7" w:rsidP="00722FB7">
      <w:pPr>
        <w:pStyle w:val="NormalWeb"/>
        <w:spacing w:before="0" w:after="0"/>
        <w:ind w:firstLine="11"/>
        <w:jc w:val="center"/>
        <w:rPr>
          <w:b/>
        </w:rPr>
      </w:pPr>
      <w:r w:rsidRPr="0014519E">
        <w:rPr>
          <w:b/>
        </w:rPr>
        <w:t>BANDUNG</w:t>
      </w:r>
    </w:p>
    <w:p w14:paraId="53140269" w14:textId="7B3636CA" w:rsidR="00722FB7" w:rsidRPr="0014519E" w:rsidRDefault="00722FB7" w:rsidP="00722FB7">
      <w:pPr>
        <w:pStyle w:val="NormalWeb"/>
        <w:spacing w:before="0" w:after="0"/>
        <w:jc w:val="center"/>
        <w:rPr>
          <w:b/>
        </w:rPr>
      </w:pPr>
      <w:r w:rsidRPr="0014519E">
        <w:rPr>
          <w:b/>
        </w:rPr>
        <w:t>2024</w:t>
      </w:r>
    </w:p>
    <w:p w14:paraId="09685DAD" w14:textId="77777777" w:rsidR="00722FB7" w:rsidRPr="0014519E" w:rsidRDefault="00722FB7" w:rsidP="007D15A1">
      <w:pPr>
        <w:pStyle w:val="NormalWeb"/>
        <w:spacing w:before="0" w:after="0" w:line="480" w:lineRule="auto"/>
        <w:rPr>
          <w:b/>
        </w:rPr>
      </w:pPr>
    </w:p>
    <w:p w14:paraId="6EE994CB" w14:textId="77777777" w:rsidR="007D15A1" w:rsidRPr="0014519E" w:rsidRDefault="007D15A1" w:rsidP="007D15A1">
      <w:pPr>
        <w:jc w:val="center"/>
        <w:rPr>
          <w:rFonts w:ascii="Times New Roman" w:hAnsi="Times New Roman" w:cs="Times New Roman"/>
          <w:b/>
          <w:sz w:val="20"/>
          <w:szCs w:val="20"/>
        </w:rPr>
      </w:pPr>
      <w:r w:rsidRPr="0014519E">
        <w:rPr>
          <w:rFonts w:ascii="Times New Roman" w:hAnsi="Times New Roman" w:cs="Times New Roman"/>
          <w:b/>
          <w:sz w:val="20"/>
          <w:szCs w:val="20"/>
        </w:rPr>
        <w:lastRenderedPageBreak/>
        <w:t>ABSTRAK</w:t>
      </w:r>
    </w:p>
    <w:p w14:paraId="5D1B2AB3" w14:textId="77777777" w:rsidR="007D15A1" w:rsidRPr="0014519E" w:rsidRDefault="007D15A1" w:rsidP="007D15A1">
      <w:pPr>
        <w:spacing w:after="0" w:line="240" w:lineRule="auto"/>
        <w:ind w:firstLine="720"/>
        <w:jc w:val="both"/>
        <w:rPr>
          <w:rFonts w:ascii="Times New Roman" w:eastAsia="Times New Roman" w:hAnsi="Times New Roman" w:cs="Times New Roman"/>
          <w:color w:val="000000"/>
          <w:sz w:val="20"/>
          <w:szCs w:val="20"/>
        </w:rPr>
      </w:pPr>
      <w:proofErr w:type="spellStart"/>
      <w:r w:rsidRPr="0014519E">
        <w:rPr>
          <w:rFonts w:ascii="Times New Roman" w:hAnsi="Times New Roman" w:cs="Times New Roman"/>
          <w:sz w:val="20"/>
          <w:szCs w:val="20"/>
        </w:rPr>
        <w:t>Dampak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dari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globalisasi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ekonomi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memiliki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potensi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untuk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memicu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tindakan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kejahatan</w:t>
      </w:r>
      <w:proofErr w:type="spellEnd"/>
      <w:r w:rsidRPr="0014519E">
        <w:rPr>
          <w:rFonts w:ascii="Times New Roman" w:hAnsi="Times New Roman" w:cs="Times New Roman"/>
          <w:sz w:val="20"/>
          <w:szCs w:val="20"/>
        </w:rPr>
        <w:t xml:space="preserve"> di </w:t>
      </w:r>
      <w:proofErr w:type="spellStart"/>
      <w:r w:rsidRPr="0014519E">
        <w:rPr>
          <w:rFonts w:ascii="Times New Roman" w:hAnsi="Times New Roman" w:cs="Times New Roman"/>
          <w:sz w:val="20"/>
          <w:szCs w:val="20"/>
        </w:rPr>
        <w:t>sektor</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ekonomi</w:t>
      </w:r>
      <w:proofErr w:type="spellEnd"/>
      <w:r w:rsidRPr="0014519E">
        <w:rPr>
          <w:rFonts w:ascii="Times New Roman" w:hAnsi="Times New Roman" w:cs="Times New Roman"/>
          <w:sz w:val="20"/>
          <w:szCs w:val="20"/>
        </w:rPr>
        <w:t xml:space="preserve"> yang </w:t>
      </w:r>
      <w:proofErr w:type="spellStart"/>
      <w:r w:rsidRPr="0014519E">
        <w:rPr>
          <w:rFonts w:ascii="Times New Roman" w:hAnsi="Times New Roman" w:cs="Times New Roman"/>
          <w:sz w:val="20"/>
          <w:szCs w:val="20"/>
        </w:rPr>
        <w:t>dilakukan</w:t>
      </w:r>
      <w:proofErr w:type="spellEnd"/>
      <w:r w:rsidRPr="0014519E">
        <w:rPr>
          <w:rFonts w:ascii="Times New Roman" w:hAnsi="Times New Roman" w:cs="Times New Roman"/>
          <w:sz w:val="20"/>
          <w:szCs w:val="20"/>
        </w:rPr>
        <w:t xml:space="preserve"> oleh </w:t>
      </w:r>
      <w:proofErr w:type="spellStart"/>
      <w:r w:rsidRPr="0014519E">
        <w:rPr>
          <w:rFonts w:ascii="Times New Roman" w:hAnsi="Times New Roman" w:cs="Times New Roman"/>
          <w:sz w:val="20"/>
          <w:szCs w:val="20"/>
        </w:rPr>
        <w:t>perusahaan-perusahaan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korporasi</w:t>
      </w:r>
      <w:proofErr w:type="spellEnd"/>
      <w:r w:rsidRPr="0014519E">
        <w:rPr>
          <w:rFonts w:ascii="Times New Roman" w:hAnsi="Times New Roman" w:cs="Times New Roman"/>
          <w:sz w:val="20"/>
          <w:szCs w:val="20"/>
        </w:rPr>
        <w:t xml:space="preserve">, yang </w:t>
      </w:r>
      <w:proofErr w:type="spellStart"/>
      <w:r w:rsidRPr="0014519E">
        <w:rPr>
          <w:rFonts w:ascii="Times New Roman" w:hAnsi="Times New Roman" w:cs="Times New Roman"/>
          <w:sz w:val="20"/>
          <w:szCs w:val="20"/>
        </w:rPr>
        <w:t>berpotensi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menyebabkan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kerugian</w:t>
      </w:r>
      <w:proofErr w:type="spellEnd"/>
      <w:r w:rsidRPr="0014519E">
        <w:rPr>
          <w:rFonts w:ascii="Times New Roman" w:hAnsi="Times New Roman" w:cs="Times New Roman"/>
          <w:sz w:val="20"/>
          <w:szCs w:val="20"/>
        </w:rPr>
        <w:t xml:space="preserve"> dan korban. Dimana </w:t>
      </w:r>
      <w:proofErr w:type="spellStart"/>
      <w:r w:rsidRPr="0014519E">
        <w:rPr>
          <w:rFonts w:ascii="Times New Roman" w:hAnsi="Times New Roman" w:cs="Times New Roman"/>
          <w:sz w:val="20"/>
          <w:szCs w:val="20"/>
        </w:rPr>
        <w:t>dalam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penegakan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hukumnya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terutama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penerapan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sanksi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pidana</w:t>
      </w:r>
      <w:proofErr w:type="spellEnd"/>
      <w:r w:rsidRPr="0014519E">
        <w:rPr>
          <w:rFonts w:ascii="Times New Roman" w:hAnsi="Times New Roman" w:cs="Times New Roman"/>
          <w:sz w:val="20"/>
          <w:szCs w:val="20"/>
        </w:rPr>
        <w:t xml:space="preserve"> yang </w:t>
      </w:r>
      <w:proofErr w:type="spellStart"/>
      <w:r w:rsidRPr="0014519E">
        <w:rPr>
          <w:rFonts w:ascii="Times New Roman" w:hAnsi="Times New Roman" w:cs="Times New Roman"/>
          <w:sz w:val="20"/>
          <w:szCs w:val="20"/>
        </w:rPr>
        <w:t>tidak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memberikan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efek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jera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sehingga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tujuan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dari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pemidanaan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tidak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tercapai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Berdasarkan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latar</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belakang</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tersebut</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penelitian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ini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bertujuan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untuk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terkaji</w:t>
      </w:r>
      <w:proofErr w:type="spellEnd"/>
      <w:r w:rsidRPr="0014519E">
        <w:rPr>
          <w:rFonts w:ascii="Times New Roman" w:hAnsi="Times New Roman" w:cs="Times New Roman"/>
          <w:sz w:val="20"/>
          <w:szCs w:val="20"/>
        </w:rPr>
        <w:t xml:space="preserve"> dan </w:t>
      </w:r>
      <w:proofErr w:type="spellStart"/>
      <w:r w:rsidRPr="0014519E">
        <w:rPr>
          <w:rFonts w:ascii="Times New Roman" w:hAnsi="Times New Roman" w:cs="Times New Roman"/>
          <w:sz w:val="20"/>
          <w:szCs w:val="20"/>
        </w:rPr>
        <w:t>teranalisisnya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prinsip</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pertanggungjawaban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pidana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korporasi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dalam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kejahatan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ekonomi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dihubungkan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dengan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upaya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penegakan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hukum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ditinjau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dari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perspektif</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tujuan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hukum</w:t>
      </w:r>
      <w:proofErr w:type="spellEnd"/>
      <w:r w:rsidRPr="0014519E">
        <w:rPr>
          <w:rFonts w:ascii="Times New Roman" w:hAnsi="Times New Roman" w:cs="Times New Roman"/>
          <w:sz w:val="20"/>
          <w:szCs w:val="20"/>
        </w:rPr>
        <w:t xml:space="preserve"> dan </w:t>
      </w:r>
      <w:proofErr w:type="spellStart"/>
      <w:r w:rsidRPr="0014519E">
        <w:rPr>
          <w:rFonts w:ascii="Times New Roman" w:hAnsi="Times New Roman" w:cs="Times New Roman"/>
          <w:sz w:val="20"/>
          <w:szCs w:val="20"/>
        </w:rPr>
        <w:t>terkaji</w:t>
      </w:r>
      <w:proofErr w:type="spellEnd"/>
      <w:r w:rsidRPr="0014519E">
        <w:rPr>
          <w:rFonts w:ascii="Times New Roman" w:hAnsi="Times New Roman" w:cs="Times New Roman"/>
          <w:sz w:val="20"/>
          <w:szCs w:val="20"/>
        </w:rPr>
        <w:t xml:space="preserve"> dan </w:t>
      </w:r>
      <w:proofErr w:type="spellStart"/>
      <w:r w:rsidRPr="0014519E">
        <w:rPr>
          <w:rFonts w:ascii="Times New Roman" w:hAnsi="Times New Roman" w:cs="Times New Roman"/>
          <w:sz w:val="20"/>
          <w:szCs w:val="20"/>
        </w:rPr>
        <w:t>teranalisisnya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implementasi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penjatuhan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sanksi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pidana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korporasi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dalam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kejahatan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ekonomi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sesuai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dengan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tujuan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hukum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color w:val="000000"/>
          <w:sz w:val="20"/>
          <w:szCs w:val="20"/>
        </w:rPr>
        <w:t>Spesifikasi</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penelitian</w:t>
      </w:r>
      <w:proofErr w:type="spellEnd"/>
      <w:r w:rsidRPr="0014519E">
        <w:rPr>
          <w:rFonts w:ascii="Times New Roman" w:hAnsi="Times New Roman" w:cs="Times New Roman"/>
          <w:color w:val="000000"/>
          <w:sz w:val="20"/>
          <w:szCs w:val="20"/>
        </w:rPr>
        <w:t xml:space="preserve"> yang </w:t>
      </w:r>
      <w:proofErr w:type="spellStart"/>
      <w:r w:rsidRPr="0014519E">
        <w:rPr>
          <w:rFonts w:ascii="Times New Roman" w:hAnsi="Times New Roman" w:cs="Times New Roman"/>
          <w:color w:val="000000"/>
          <w:sz w:val="20"/>
          <w:szCs w:val="20"/>
        </w:rPr>
        <w:t>akan</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digunakan</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dalam</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penelitian</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ini</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bersifat</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deskriptif</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hAnsi="Times New Roman" w:cs="Times New Roman"/>
          <w:color w:val="000000"/>
          <w:sz w:val="20"/>
          <w:szCs w:val="20"/>
        </w:rPr>
        <w:t>analitis</w:t>
      </w:r>
      <w:proofErr w:type="spellEnd"/>
      <w:r w:rsidRPr="0014519E">
        <w:rPr>
          <w:rFonts w:ascii="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Pendekatan</w:t>
      </w:r>
      <w:proofErr w:type="spellEnd"/>
      <w:r w:rsidRPr="0014519E">
        <w:rPr>
          <w:rFonts w:ascii="Times New Roman" w:eastAsia="Times New Roman" w:hAnsi="Times New Roman" w:cs="Times New Roman"/>
          <w:color w:val="000000"/>
          <w:sz w:val="20"/>
          <w:szCs w:val="20"/>
        </w:rPr>
        <w:t xml:space="preserve"> yang </w:t>
      </w:r>
      <w:proofErr w:type="spellStart"/>
      <w:r w:rsidRPr="0014519E">
        <w:rPr>
          <w:rFonts w:ascii="Times New Roman" w:eastAsia="Times New Roman" w:hAnsi="Times New Roman" w:cs="Times New Roman"/>
          <w:color w:val="000000"/>
          <w:sz w:val="20"/>
          <w:szCs w:val="20"/>
        </w:rPr>
        <w:t>digunakan</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dalam</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penelitian</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hukum</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ini</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adalah</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pendekatan</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perundang-undangan</w:t>
      </w:r>
      <w:proofErr w:type="spellEnd"/>
      <w:r w:rsidRPr="0014519E">
        <w:rPr>
          <w:rFonts w:ascii="Times New Roman" w:eastAsia="Times New Roman" w:hAnsi="Times New Roman" w:cs="Times New Roman"/>
          <w:color w:val="000000"/>
          <w:sz w:val="20"/>
          <w:szCs w:val="20"/>
        </w:rPr>
        <w:t xml:space="preserve"> (</w:t>
      </w:r>
      <w:r w:rsidRPr="0014519E">
        <w:rPr>
          <w:rFonts w:ascii="Times New Roman" w:eastAsia="Times New Roman" w:hAnsi="Times New Roman" w:cs="Times New Roman"/>
          <w:i/>
          <w:color w:val="000000"/>
          <w:sz w:val="20"/>
          <w:szCs w:val="20"/>
        </w:rPr>
        <w:t>statute approach</w:t>
      </w:r>
      <w:r w:rsidRPr="0014519E">
        <w:rPr>
          <w:rFonts w:ascii="Times New Roman" w:eastAsia="Times New Roman" w:hAnsi="Times New Roman" w:cs="Times New Roman"/>
          <w:color w:val="000000"/>
          <w:sz w:val="20"/>
          <w:szCs w:val="20"/>
        </w:rPr>
        <w:t xml:space="preserve">) dan </w:t>
      </w:r>
      <w:proofErr w:type="spellStart"/>
      <w:r w:rsidRPr="0014519E">
        <w:rPr>
          <w:rFonts w:ascii="Times New Roman" w:eastAsia="Times New Roman" w:hAnsi="Times New Roman" w:cs="Times New Roman"/>
          <w:color w:val="000000"/>
          <w:sz w:val="20"/>
          <w:szCs w:val="20"/>
        </w:rPr>
        <w:t>pendekatan</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konseptual</w:t>
      </w:r>
      <w:proofErr w:type="spellEnd"/>
      <w:r w:rsidRPr="0014519E">
        <w:rPr>
          <w:rFonts w:ascii="Times New Roman" w:eastAsia="Times New Roman" w:hAnsi="Times New Roman" w:cs="Times New Roman"/>
          <w:color w:val="000000"/>
          <w:sz w:val="20"/>
          <w:szCs w:val="20"/>
        </w:rPr>
        <w:t xml:space="preserve"> (</w:t>
      </w:r>
      <w:r w:rsidRPr="0014519E">
        <w:rPr>
          <w:rFonts w:ascii="Times New Roman" w:eastAsia="Times New Roman" w:hAnsi="Times New Roman" w:cs="Times New Roman"/>
          <w:i/>
          <w:color w:val="000000"/>
          <w:sz w:val="20"/>
          <w:szCs w:val="20"/>
        </w:rPr>
        <w:t>conceptual approach</w:t>
      </w:r>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Bedasarkan</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hasil</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analisis</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menunjukan</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eastAsia="Times New Roman" w:hAnsi="Times New Roman" w:cs="Times New Roman"/>
          <w:color w:val="000000"/>
          <w:sz w:val="20"/>
          <w:szCs w:val="20"/>
        </w:rPr>
        <w:t>bahwa</w:t>
      </w:r>
      <w:proofErr w:type="spellEnd"/>
      <w:r w:rsidRPr="0014519E">
        <w:rPr>
          <w:rFonts w:ascii="Times New Roman" w:eastAsia="Times New Roman" w:hAnsi="Times New Roman" w:cs="Times New Roman"/>
          <w:color w:val="000000"/>
          <w:sz w:val="20"/>
          <w:szCs w:val="20"/>
        </w:rPr>
        <w:t xml:space="preserve"> </w:t>
      </w:r>
      <w:proofErr w:type="spellStart"/>
      <w:r w:rsidRPr="0014519E">
        <w:rPr>
          <w:rFonts w:ascii="Times New Roman" w:hAnsi="Times New Roman" w:cs="Times New Roman"/>
          <w:iCs/>
          <w:sz w:val="20"/>
          <w:szCs w:val="20"/>
        </w:rPr>
        <w:t>prinsip</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pertanggungjawaban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pidana</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terhadap</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korporasi</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dalam</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kasus</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penggelapan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pajak</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seharusnya</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menggunakan</w:t>
      </w:r>
      <w:proofErr w:type="spellEnd"/>
      <w:r w:rsidRPr="0014519E">
        <w:rPr>
          <w:rFonts w:ascii="Times New Roman" w:hAnsi="Times New Roman" w:cs="Times New Roman"/>
          <w:iCs/>
          <w:sz w:val="20"/>
          <w:szCs w:val="20"/>
        </w:rPr>
        <w:t xml:space="preserve"> </w:t>
      </w:r>
      <w:r w:rsidRPr="0014519E">
        <w:rPr>
          <w:rFonts w:ascii="Times New Roman" w:hAnsi="Times New Roman" w:cs="Times New Roman"/>
          <w:i/>
          <w:sz w:val="20"/>
          <w:szCs w:val="20"/>
        </w:rPr>
        <w:t>individual liability</w:t>
      </w:r>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dengan</w:t>
      </w:r>
      <w:proofErr w:type="spellEnd"/>
      <w:r w:rsidRPr="0014519E">
        <w:rPr>
          <w:rFonts w:ascii="Times New Roman" w:hAnsi="Times New Roman" w:cs="Times New Roman"/>
          <w:sz w:val="20"/>
          <w:szCs w:val="20"/>
        </w:rPr>
        <w:t xml:space="preserve"> </w:t>
      </w:r>
      <w:r w:rsidRPr="0014519E">
        <w:rPr>
          <w:rFonts w:ascii="Times New Roman" w:hAnsi="Times New Roman" w:cs="Times New Roman"/>
          <w:i/>
          <w:sz w:val="20"/>
          <w:szCs w:val="20"/>
        </w:rPr>
        <w:t>corporate liability</w:t>
      </w:r>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secara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simultan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sebagai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cerminan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dari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doktrin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i/>
          <w:sz w:val="20"/>
          <w:szCs w:val="20"/>
        </w:rPr>
        <w:t>respondeat</w:t>
      </w:r>
      <w:proofErr w:type="spellEnd"/>
      <w:r w:rsidRPr="0014519E">
        <w:rPr>
          <w:rFonts w:ascii="Times New Roman" w:hAnsi="Times New Roman" w:cs="Times New Roman"/>
          <w:i/>
          <w:sz w:val="20"/>
          <w:szCs w:val="20"/>
        </w:rPr>
        <w:t xml:space="preserve"> superior</w:t>
      </w:r>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atau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doktrin</w:t>
      </w:r>
      <w:proofErr w:type="spellEnd"/>
      <w:r w:rsidRPr="0014519E">
        <w:rPr>
          <w:rFonts w:ascii="Times New Roman" w:hAnsi="Times New Roman" w:cs="Times New Roman"/>
          <w:sz w:val="20"/>
          <w:szCs w:val="20"/>
        </w:rPr>
        <w:t xml:space="preserve"> </w:t>
      </w:r>
      <w:r w:rsidRPr="0014519E">
        <w:rPr>
          <w:rFonts w:ascii="Times New Roman" w:hAnsi="Times New Roman" w:cs="Times New Roman"/>
          <w:i/>
          <w:sz w:val="20"/>
          <w:szCs w:val="20"/>
        </w:rPr>
        <w:t>vicarious liability</w:t>
      </w:r>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yaitu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diterapkan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pertangungjawaban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pidana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kepada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korporasi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atas</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perbuatan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atau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prilaku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pengurus</w:t>
      </w:r>
      <w:proofErr w:type="spellEnd"/>
      <w:r w:rsidRPr="0014519E">
        <w:rPr>
          <w:rFonts w:ascii="Times New Roman" w:hAnsi="Times New Roman" w:cs="Times New Roman"/>
          <w:sz w:val="20"/>
          <w:szCs w:val="20"/>
        </w:rPr>
        <w:t xml:space="preserve"> dan </w:t>
      </w:r>
      <w:proofErr w:type="spellStart"/>
      <w:r w:rsidRPr="0014519E">
        <w:rPr>
          <w:rFonts w:ascii="Times New Roman" w:hAnsi="Times New Roman" w:cs="Times New Roman"/>
          <w:sz w:val="20"/>
          <w:szCs w:val="20"/>
        </w:rPr>
        <w:t>atau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pegawai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sebagai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personifikasi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dari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korporasi</w:t>
      </w:r>
      <w:proofErr w:type="spellEnd"/>
      <w:r w:rsidRPr="0014519E">
        <w:rPr>
          <w:rFonts w:ascii="Times New Roman" w:hAnsi="Times New Roman" w:cs="Times New Roman"/>
          <w:sz w:val="20"/>
          <w:szCs w:val="20"/>
        </w:rPr>
        <w:t xml:space="preserve"> yang </w:t>
      </w:r>
      <w:proofErr w:type="spellStart"/>
      <w:r w:rsidRPr="0014519E">
        <w:rPr>
          <w:rFonts w:ascii="Times New Roman" w:hAnsi="Times New Roman" w:cs="Times New Roman"/>
          <w:sz w:val="20"/>
          <w:szCs w:val="20"/>
        </w:rPr>
        <w:t>diwakilinya</w:t>
      </w:r>
      <w:proofErr w:type="spellEnd"/>
      <w:r w:rsidRPr="0014519E">
        <w:rPr>
          <w:rFonts w:ascii="Times New Roman" w:hAnsi="Times New Roman" w:cs="Times New Roman"/>
          <w:sz w:val="20"/>
          <w:szCs w:val="20"/>
        </w:rPr>
        <w:t xml:space="preserve"> dan </w:t>
      </w:r>
      <w:proofErr w:type="spellStart"/>
      <w:r w:rsidRPr="0014519E">
        <w:rPr>
          <w:rFonts w:ascii="Times New Roman" w:hAnsi="Times New Roman" w:cs="Times New Roman"/>
          <w:sz w:val="20"/>
          <w:szCs w:val="20"/>
        </w:rPr>
        <w:t>terkait</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dengan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implementasi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penjatuhan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sanksi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pidana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terhadap</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korporasi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bahwa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kebijakan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hukum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pajak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sebagai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kebijakan</w:t>
      </w:r>
      <w:proofErr w:type="spellEnd"/>
      <w:r w:rsidRPr="0014519E">
        <w:rPr>
          <w:rFonts w:ascii="Times New Roman" w:hAnsi="Times New Roman" w:cs="Times New Roman"/>
          <w:sz w:val="20"/>
          <w:szCs w:val="20"/>
        </w:rPr>
        <w:t xml:space="preserve"> yang </w:t>
      </w:r>
      <w:proofErr w:type="spellStart"/>
      <w:r w:rsidRPr="0014519E">
        <w:rPr>
          <w:rFonts w:ascii="Times New Roman" w:hAnsi="Times New Roman" w:cs="Times New Roman"/>
          <w:sz w:val="20"/>
          <w:szCs w:val="20"/>
        </w:rPr>
        <w:t>bersifat</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aspek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prevensi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atau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pencegahan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namun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karena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hukum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pajak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termasuk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hukum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administrasi</w:t>
      </w:r>
      <w:proofErr w:type="spellEnd"/>
      <w:r w:rsidRPr="0014519E">
        <w:rPr>
          <w:rFonts w:ascii="Times New Roman" w:hAnsi="Times New Roman" w:cs="Times New Roman"/>
          <w:sz w:val="20"/>
          <w:szCs w:val="20"/>
        </w:rPr>
        <w:t xml:space="preserve"> penal, </w:t>
      </w:r>
      <w:proofErr w:type="spellStart"/>
      <w:r w:rsidRPr="0014519E">
        <w:rPr>
          <w:rFonts w:ascii="Times New Roman" w:hAnsi="Times New Roman" w:cs="Times New Roman"/>
          <w:sz w:val="20"/>
          <w:szCs w:val="20"/>
        </w:rPr>
        <w:t>maka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pelaku</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tindak</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pidana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perpajakan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diancam</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sanksi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denda</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administrasi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tetapi</w:t>
      </w:r>
      <w:proofErr w:type="spellEnd"/>
      <w:r w:rsidRPr="0014519E">
        <w:rPr>
          <w:rFonts w:ascii="Times New Roman" w:hAnsi="Times New Roman" w:cs="Times New Roman"/>
          <w:sz w:val="20"/>
          <w:szCs w:val="20"/>
        </w:rPr>
        <w:t xml:space="preserve"> juga </w:t>
      </w:r>
      <w:proofErr w:type="spellStart"/>
      <w:r w:rsidRPr="0014519E">
        <w:rPr>
          <w:rFonts w:ascii="Times New Roman" w:hAnsi="Times New Roman" w:cs="Times New Roman"/>
          <w:sz w:val="20"/>
          <w:szCs w:val="20"/>
        </w:rPr>
        <w:t>dapat</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ditegakkan</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sanksi</w:t>
      </w:r>
      <w:proofErr w:type="spellEnd"/>
      <w:r w:rsidRPr="0014519E">
        <w:rPr>
          <w:rFonts w:ascii="Times New Roman" w:hAnsi="Times New Roman" w:cs="Times New Roman"/>
          <w:sz w:val="20"/>
          <w:szCs w:val="20"/>
        </w:rPr>
        <w:t xml:space="preserve"> </w:t>
      </w:r>
      <w:proofErr w:type="spellStart"/>
      <w:r w:rsidRPr="0014519E">
        <w:rPr>
          <w:rFonts w:ascii="Times New Roman" w:hAnsi="Times New Roman" w:cs="Times New Roman"/>
          <w:sz w:val="20"/>
          <w:szCs w:val="20"/>
        </w:rPr>
        <w:t>pidana</w:t>
      </w:r>
      <w:proofErr w:type="spellEnd"/>
      <w:r w:rsidRPr="0014519E">
        <w:rPr>
          <w:rFonts w:ascii="Times New Roman" w:hAnsi="Times New Roman" w:cs="Times New Roman"/>
          <w:i/>
          <w:iCs/>
          <w:sz w:val="20"/>
          <w:szCs w:val="20"/>
        </w:rPr>
        <w:t xml:space="preserve">. </w:t>
      </w:r>
      <w:proofErr w:type="spellStart"/>
      <w:r w:rsidRPr="0014519E">
        <w:rPr>
          <w:rFonts w:ascii="Times New Roman" w:hAnsi="Times New Roman" w:cs="Times New Roman"/>
          <w:iCs/>
          <w:sz w:val="20"/>
          <w:szCs w:val="20"/>
        </w:rPr>
        <w:t>Berdasarkan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hal</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tersebut</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maka</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perlu</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dilakukan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pembenahan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aspek</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substansi</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penguatan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aspek</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struktur</w:t>
      </w:r>
      <w:proofErr w:type="spellEnd"/>
      <w:r w:rsidRPr="0014519E">
        <w:rPr>
          <w:rFonts w:ascii="Times New Roman" w:hAnsi="Times New Roman" w:cs="Times New Roman"/>
          <w:iCs/>
          <w:sz w:val="20"/>
          <w:szCs w:val="20"/>
        </w:rPr>
        <w:t xml:space="preserve"> dan </w:t>
      </w:r>
      <w:proofErr w:type="spellStart"/>
      <w:r w:rsidRPr="0014519E">
        <w:rPr>
          <w:rFonts w:ascii="Times New Roman" w:hAnsi="Times New Roman" w:cs="Times New Roman"/>
          <w:iCs/>
          <w:sz w:val="20"/>
          <w:szCs w:val="20"/>
        </w:rPr>
        <w:t>peningkatan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aspek</w:t>
      </w:r>
      <w:proofErr w:type="spellEnd"/>
      <w:r w:rsidRPr="0014519E">
        <w:rPr>
          <w:rFonts w:ascii="Times New Roman" w:hAnsi="Times New Roman" w:cs="Times New Roman"/>
          <w:iCs/>
          <w:sz w:val="20"/>
          <w:szCs w:val="20"/>
        </w:rPr>
        <w:t xml:space="preserve"> kultur </w:t>
      </w:r>
      <w:proofErr w:type="spellStart"/>
      <w:r w:rsidRPr="0014519E">
        <w:rPr>
          <w:rFonts w:ascii="Times New Roman" w:hAnsi="Times New Roman" w:cs="Times New Roman"/>
          <w:iCs/>
          <w:sz w:val="20"/>
          <w:szCs w:val="20"/>
        </w:rPr>
        <w:t>dalam</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upaya</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mewujudkan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sinergitas</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antar</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instansi</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dalam</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upaya</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penerapan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sanksi</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terhadap</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korporasi</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pelaku</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kejahatan</w:t>
      </w:r>
      <w:proofErr w:type="spellEnd"/>
      <w:r w:rsidRPr="0014519E">
        <w:rPr>
          <w:rFonts w:ascii="Times New Roman" w:hAnsi="Times New Roman" w:cs="Times New Roman"/>
          <w:iCs/>
          <w:sz w:val="20"/>
          <w:szCs w:val="20"/>
        </w:rPr>
        <w:t xml:space="preserve"> </w:t>
      </w:r>
      <w:proofErr w:type="spellStart"/>
      <w:r w:rsidRPr="0014519E">
        <w:rPr>
          <w:rFonts w:ascii="Times New Roman" w:hAnsi="Times New Roman" w:cs="Times New Roman"/>
          <w:iCs/>
          <w:sz w:val="20"/>
          <w:szCs w:val="20"/>
        </w:rPr>
        <w:t>ekonomi</w:t>
      </w:r>
      <w:proofErr w:type="spellEnd"/>
      <w:r w:rsidRPr="0014519E">
        <w:rPr>
          <w:rFonts w:ascii="Times New Roman" w:hAnsi="Times New Roman" w:cs="Times New Roman"/>
          <w:iCs/>
          <w:sz w:val="20"/>
          <w:szCs w:val="20"/>
        </w:rPr>
        <w:t>.</w:t>
      </w:r>
    </w:p>
    <w:p w14:paraId="7641F4EF" w14:textId="77777777" w:rsidR="007D15A1" w:rsidRPr="0014519E" w:rsidRDefault="007D15A1" w:rsidP="00876F71">
      <w:pPr>
        <w:spacing w:after="0" w:line="240" w:lineRule="auto"/>
        <w:jc w:val="both"/>
        <w:rPr>
          <w:rFonts w:ascii="Times New Roman" w:hAnsi="Times New Roman" w:cs="Times New Roman"/>
          <w:sz w:val="20"/>
          <w:szCs w:val="20"/>
        </w:rPr>
      </w:pPr>
    </w:p>
    <w:p w14:paraId="5B5E61D8" w14:textId="77777777" w:rsidR="007D15A1" w:rsidRPr="0014519E" w:rsidRDefault="007D15A1" w:rsidP="007D15A1">
      <w:pPr>
        <w:jc w:val="both"/>
        <w:rPr>
          <w:rFonts w:ascii="Times New Roman" w:hAnsi="Times New Roman" w:cs="Times New Roman"/>
          <w:b/>
          <w:bCs/>
          <w:sz w:val="20"/>
          <w:szCs w:val="20"/>
        </w:rPr>
      </w:pPr>
      <w:r w:rsidRPr="0014519E">
        <w:rPr>
          <w:rFonts w:ascii="Times New Roman" w:hAnsi="Times New Roman" w:cs="Times New Roman"/>
          <w:b/>
          <w:bCs/>
          <w:sz w:val="20"/>
          <w:szCs w:val="20"/>
        </w:rPr>
        <w:t xml:space="preserve">Kata </w:t>
      </w:r>
      <w:proofErr w:type="spellStart"/>
      <w:r w:rsidRPr="0014519E">
        <w:rPr>
          <w:rFonts w:ascii="Times New Roman" w:hAnsi="Times New Roman" w:cs="Times New Roman"/>
          <w:b/>
          <w:bCs/>
          <w:sz w:val="20"/>
          <w:szCs w:val="20"/>
        </w:rPr>
        <w:t>kunci</w:t>
      </w:r>
      <w:proofErr w:type="spellEnd"/>
      <w:r w:rsidRPr="0014519E">
        <w:rPr>
          <w:rFonts w:ascii="Times New Roman" w:hAnsi="Times New Roman" w:cs="Times New Roman"/>
          <w:b/>
          <w:bCs/>
          <w:sz w:val="20"/>
          <w:szCs w:val="20"/>
        </w:rPr>
        <w:t xml:space="preserve">: </w:t>
      </w:r>
      <w:proofErr w:type="spellStart"/>
      <w:r w:rsidRPr="0014519E">
        <w:rPr>
          <w:rFonts w:ascii="Times New Roman" w:hAnsi="Times New Roman" w:cs="Times New Roman"/>
          <w:b/>
          <w:bCs/>
          <w:sz w:val="20"/>
          <w:szCs w:val="20"/>
        </w:rPr>
        <w:t>Pertanggungjawaban</w:t>
      </w:r>
      <w:proofErr w:type="spellEnd"/>
      <w:r w:rsidRPr="0014519E">
        <w:rPr>
          <w:rFonts w:ascii="Times New Roman" w:hAnsi="Times New Roman" w:cs="Times New Roman"/>
          <w:b/>
          <w:bCs/>
          <w:sz w:val="20"/>
          <w:szCs w:val="20"/>
        </w:rPr>
        <w:t xml:space="preserve">, </w:t>
      </w:r>
      <w:proofErr w:type="spellStart"/>
      <w:r w:rsidRPr="0014519E">
        <w:rPr>
          <w:rFonts w:ascii="Times New Roman" w:hAnsi="Times New Roman" w:cs="Times New Roman"/>
          <w:b/>
          <w:bCs/>
          <w:sz w:val="20"/>
          <w:szCs w:val="20"/>
        </w:rPr>
        <w:t>Pidana</w:t>
      </w:r>
      <w:proofErr w:type="spellEnd"/>
      <w:r w:rsidRPr="0014519E">
        <w:rPr>
          <w:rFonts w:ascii="Times New Roman" w:hAnsi="Times New Roman" w:cs="Times New Roman"/>
          <w:b/>
          <w:bCs/>
          <w:sz w:val="20"/>
          <w:szCs w:val="20"/>
        </w:rPr>
        <w:t xml:space="preserve">, </w:t>
      </w:r>
      <w:proofErr w:type="spellStart"/>
      <w:r w:rsidRPr="0014519E">
        <w:rPr>
          <w:rFonts w:ascii="Times New Roman" w:hAnsi="Times New Roman" w:cs="Times New Roman"/>
          <w:b/>
          <w:bCs/>
          <w:sz w:val="20"/>
          <w:szCs w:val="20"/>
        </w:rPr>
        <w:t>Korporasi</w:t>
      </w:r>
      <w:proofErr w:type="spellEnd"/>
      <w:r w:rsidRPr="0014519E">
        <w:rPr>
          <w:rFonts w:ascii="Times New Roman" w:hAnsi="Times New Roman" w:cs="Times New Roman"/>
          <w:b/>
          <w:bCs/>
          <w:sz w:val="20"/>
          <w:szCs w:val="20"/>
        </w:rPr>
        <w:t xml:space="preserve">, </w:t>
      </w:r>
      <w:proofErr w:type="spellStart"/>
      <w:r w:rsidRPr="0014519E">
        <w:rPr>
          <w:rFonts w:ascii="Times New Roman" w:hAnsi="Times New Roman" w:cs="Times New Roman"/>
          <w:b/>
          <w:bCs/>
          <w:sz w:val="20"/>
          <w:szCs w:val="20"/>
        </w:rPr>
        <w:t>Kejahatan</w:t>
      </w:r>
      <w:proofErr w:type="spellEnd"/>
      <w:r w:rsidRPr="0014519E">
        <w:rPr>
          <w:rFonts w:ascii="Times New Roman" w:hAnsi="Times New Roman" w:cs="Times New Roman"/>
          <w:b/>
          <w:bCs/>
          <w:sz w:val="20"/>
          <w:szCs w:val="20"/>
        </w:rPr>
        <w:t>, Ekonomi</w:t>
      </w:r>
    </w:p>
    <w:p w14:paraId="28A7838A" w14:textId="292BD614" w:rsidR="007D15A1" w:rsidRPr="0014519E" w:rsidRDefault="007D15A1" w:rsidP="00876F71">
      <w:pPr>
        <w:pStyle w:val="NormalWeb"/>
        <w:spacing w:before="0" w:after="0"/>
        <w:jc w:val="center"/>
        <w:rPr>
          <w:b/>
          <w:sz w:val="20"/>
          <w:szCs w:val="20"/>
        </w:rPr>
      </w:pPr>
      <w:r w:rsidRPr="0014519E">
        <w:rPr>
          <w:b/>
          <w:sz w:val="20"/>
          <w:szCs w:val="20"/>
        </w:rPr>
        <w:t>RINGKESAN</w:t>
      </w:r>
    </w:p>
    <w:p w14:paraId="5587F0C6" w14:textId="60BC2194" w:rsidR="007D15A1" w:rsidRPr="0014519E" w:rsidRDefault="007D15A1" w:rsidP="007D15A1">
      <w:pPr>
        <w:pStyle w:val="NormalWeb"/>
        <w:spacing w:before="0" w:after="0"/>
        <w:jc w:val="both"/>
        <w:rPr>
          <w:b/>
          <w:sz w:val="20"/>
          <w:szCs w:val="20"/>
        </w:rPr>
      </w:pPr>
      <w:proofErr w:type="spellStart"/>
      <w:r w:rsidRPr="0014519E">
        <w:rPr>
          <w:color w:val="0D0D0D"/>
          <w:sz w:val="20"/>
          <w:szCs w:val="20"/>
          <w:shd w:val="clear" w:color="auto" w:fill="FFFFFF"/>
        </w:rPr>
        <w:t>Dampak</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globalisasi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ekonomi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ngajabuhkeun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poténsi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kanggo</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mimiti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tindakan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kejahatan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sektor</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ekonomi</w:t>
      </w:r>
      <w:proofErr w:type="spellEnd"/>
      <w:r w:rsidRPr="0014519E">
        <w:rPr>
          <w:color w:val="0D0D0D"/>
          <w:sz w:val="20"/>
          <w:szCs w:val="20"/>
          <w:shd w:val="clear" w:color="auto" w:fill="FFFFFF"/>
        </w:rPr>
        <w:t xml:space="preserve"> nu </w:t>
      </w:r>
      <w:proofErr w:type="spellStart"/>
      <w:r w:rsidRPr="0014519E">
        <w:rPr>
          <w:color w:val="0D0D0D"/>
          <w:sz w:val="20"/>
          <w:szCs w:val="20"/>
          <w:shd w:val="clear" w:color="auto" w:fill="FFFFFF"/>
        </w:rPr>
        <w:t>dilaksanakeun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perusahaan-perusahaan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nu </w:t>
      </w:r>
      <w:proofErr w:type="spellStart"/>
      <w:r w:rsidRPr="0014519E">
        <w:rPr>
          <w:color w:val="0D0D0D"/>
          <w:sz w:val="20"/>
          <w:szCs w:val="20"/>
          <w:shd w:val="clear" w:color="auto" w:fill="FFFFFF"/>
        </w:rPr>
        <w:t>bisa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ngakibatkeun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kerugian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korban. Dimana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penegakan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khususna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pangaplikasian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sanksi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anu </w:t>
      </w:r>
      <w:proofErr w:type="spellStart"/>
      <w:r w:rsidRPr="0014519E">
        <w:rPr>
          <w:color w:val="0D0D0D"/>
          <w:sz w:val="20"/>
          <w:szCs w:val="20"/>
          <w:shd w:val="clear" w:color="auto" w:fill="FFFFFF"/>
        </w:rPr>
        <w:t>henteu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ngahasilkeun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éfék</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jera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sahingga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tujuan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henteu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tercapai</w:t>
      </w:r>
      <w:proofErr w:type="spellEnd"/>
      <w:r w:rsidRPr="0014519E">
        <w:rPr>
          <w:color w:val="0D0D0D"/>
          <w:sz w:val="20"/>
          <w:szCs w:val="20"/>
          <w:shd w:val="clear" w:color="auto" w:fill="FFFFFF"/>
        </w:rPr>
        <w:t xml:space="preserve">. Batan </w:t>
      </w:r>
      <w:proofErr w:type="spellStart"/>
      <w:r w:rsidRPr="0014519E">
        <w:rPr>
          <w:color w:val="0D0D0D"/>
          <w:sz w:val="20"/>
          <w:szCs w:val="20"/>
          <w:shd w:val="clear" w:color="auto" w:fill="FFFFFF"/>
        </w:rPr>
        <w:t>basa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ieu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panalungtikan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ieu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ngajalankeun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ngacari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nganalisis</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prinsip</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pertanggungjawaban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kejahatan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ekonomi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kalawan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upaya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penegakan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dilihat</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perspektif</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tujuan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ngajalankeun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nganalisis</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implementasi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penjatuhan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sanksi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kejahatan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ekonomi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sacara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wungkul</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tujuan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Spesifikasi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panalungtikan</w:t>
      </w:r>
      <w:proofErr w:type="spellEnd"/>
      <w:r w:rsidRPr="0014519E">
        <w:rPr>
          <w:color w:val="0D0D0D"/>
          <w:sz w:val="20"/>
          <w:szCs w:val="20"/>
          <w:shd w:val="clear" w:color="auto" w:fill="FFFFFF"/>
        </w:rPr>
        <w:t xml:space="preserve"> anu </w:t>
      </w:r>
      <w:proofErr w:type="spellStart"/>
      <w:r w:rsidRPr="0014519E">
        <w:rPr>
          <w:color w:val="0D0D0D"/>
          <w:sz w:val="20"/>
          <w:szCs w:val="20"/>
          <w:shd w:val="clear" w:color="auto" w:fill="FFFFFF"/>
        </w:rPr>
        <w:t>bakal</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dipake</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ieu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panalungtikan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téh</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bersifat</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deskriptif</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analitis</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Pendekatan</w:t>
      </w:r>
      <w:proofErr w:type="spellEnd"/>
      <w:r w:rsidRPr="0014519E">
        <w:rPr>
          <w:color w:val="0D0D0D"/>
          <w:sz w:val="20"/>
          <w:szCs w:val="20"/>
          <w:shd w:val="clear" w:color="auto" w:fill="FFFFFF"/>
        </w:rPr>
        <w:t xml:space="preserve"> anu </w:t>
      </w:r>
      <w:proofErr w:type="spellStart"/>
      <w:r w:rsidRPr="0014519E">
        <w:rPr>
          <w:color w:val="0D0D0D"/>
          <w:sz w:val="20"/>
          <w:szCs w:val="20"/>
          <w:shd w:val="clear" w:color="auto" w:fill="FFFFFF"/>
        </w:rPr>
        <w:t>dipaké</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panalungtikan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ieu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téh</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pendekatan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perundang-undangan</w:t>
      </w:r>
      <w:proofErr w:type="spellEnd"/>
      <w:r w:rsidRPr="0014519E">
        <w:rPr>
          <w:color w:val="0D0D0D"/>
          <w:sz w:val="20"/>
          <w:szCs w:val="20"/>
          <w:shd w:val="clear" w:color="auto" w:fill="FFFFFF"/>
        </w:rPr>
        <w:t xml:space="preserve"> (statute approach)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pendekatan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konseptual</w:t>
      </w:r>
      <w:proofErr w:type="spellEnd"/>
      <w:r w:rsidRPr="0014519E">
        <w:rPr>
          <w:color w:val="0D0D0D"/>
          <w:sz w:val="20"/>
          <w:szCs w:val="20"/>
          <w:shd w:val="clear" w:color="auto" w:fill="FFFFFF"/>
        </w:rPr>
        <w:t xml:space="preserve"> (conceptual approach). </w:t>
      </w:r>
      <w:proofErr w:type="spellStart"/>
      <w:r w:rsidRPr="0014519E">
        <w:rPr>
          <w:color w:val="0D0D0D"/>
          <w:sz w:val="20"/>
          <w:szCs w:val="20"/>
          <w:shd w:val="clear" w:color="auto" w:fill="FFFFFF"/>
        </w:rPr>
        <w:t>Berdasarkan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hasil</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analisisna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nunjukkeun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yén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prinsip</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pertanggungjawaban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kanggo</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kasus</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penggelapan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pajak</w:t>
      </w:r>
      <w:proofErr w:type="spellEnd"/>
      <w:r w:rsidRPr="0014519E">
        <w:rPr>
          <w:color w:val="0D0D0D"/>
          <w:sz w:val="20"/>
          <w:szCs w:val="20"/>
          <w:shd w:val="clear" w:color="auto" w:fill="FFFFFF"/>
        </w:rPr>
        <w:t xml:space="preserve"> kudu </w:t>
      </w:r>
      <w:proofErr w:type="spellStart"/>
      <w:r w:rsidRPr="0014519E">
        <w:rPr>
          <w:color w:val="0D0D0D"/>
          <w:sz w:val="20"/>
          <w:szCs w:val="20"/>
          <w:shd w:val="clear" w:color="auto" w:fill="FFFFFF"/>
        </w:rPr>
        <w:t>ngagunakeun</w:t>
      </w:r>
      <w:proofErr w:type="spellEnd"/>
      <w:r w:rsidRPr="0014519E">
        <w:rPr>
          <w:color w:val="0D0D0D"/>
          <w:sz w:val="20"/>
          <w:szCs w:val="20"/>
          <w:shd w:val="clear" w:color="auto" w:fill="FFFFFF"/>
        </w:rPr>
        <w:t xml:space="preserve"> individual liability </w:t>
      </w:r>
      <w:proofErr w:type="spellStart"/>
      <w:r w:rsidRPr="0014519E">
        <w:rPr>
          <w:color w:val="0D0D0D"/>
          <w:sz w:val="20"/>
          <w:szCs w:val="20"/>
          <w:shd w:val="clear" w:color="auto" w:fill="FFFFFF"/>
        </w:rPr>
        <w:t>kalawan</w:t>
      </w:r>
      <w:proofErr w:type="spellEnd"/>
      <w:r w:rsidRPr="0014519E">
        <w:rPr>
          <w:color w:val="0D0D0D"/>
          <w:sz w:val="20"/>
          <w:szCs w:val="20"/>
          <w:shd w:val="clear" w:color="auto" w:fill="FFFFFF"/>
        </w:rPr>
        <w:t xml:space="preserve"> corporate liability </w:t>
      </w:r>
      <w:proofErr w:type="spellStart"/>
      <w:r w:rsidRPr="0014519E">
        <w:rPr>
          <w:color w:val="0D0D0D"/>
          <w:sz w:val="20"/>
          <w:szCs w:val="20"/>
          <w:shd w:val="clear" w:color="auto" w:fill="FFFFFF"/>
        </w:rPr>
        <w:t>secara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simultan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minangka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réfléksi</w:t>
      </w:r>
      <w:proofErr w:type="spellEnd"/>
      <w:r w:rsidRPr="0014519E">
        <w:rPr>
          <w:color w:val="0D0D0D"/>
          <w:sz w:val="20"/>
          <w:szCs w:val="20"/>
          <w:shd w:val="clear" w:color="auto" w:fill="FFFFFF"/>
        </w:rPr>
        <w:t xml:space="preserve"> tina </w:t>
      </w:r>
      <w:proofErr w:type="spellStart"/>
      <w:r w:rsidRPr="0014519E">
        <w:rPr>
          <w:color w:val="0D0D0D"/>
          <w:sz w:val="20"/>
          <w:szCs w:val="20"/>
          <w:shd w:val="clear" w:color="auto" w:fill="FFFFFF"/>
        </w:rPr>
        <w:t>doktrin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respondeat</w:t>
      </w:r>
      <w:proofErr w:type="spellEnd"/>
      <w:r w:rsidRPr="0014519E">
        <w:rPr>
          <w:color w:val="0D0D0D"/>
          <w:sz w:val="20"/>
          <w:szCs w:val="20"/>
          <w:shd w:val="clear" w:color="auto" w:fill="FFFFFF"/>
        </w:rPr>
        <w:t xml:space="preserve"> superior </w:t>
      </w:r>
      <w:proofErr w:type="spellStart"/>
      <w:r w:rsidRPr="0014519E">
        <w:rPr>
          <w:color w:val="0D0D0D"/>
          <w:sz w:val="20"/>
          <w:szCs w:val="20"/>
          <w:shd w:val="clear" w:color="auto" w:fill="FFFFFF"/>
        </w:rPr>
        <w:t>atanapi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doktrin</w:t>
      </w:r>
      <w:proofErr w:type="spellEnd"/>
      <w:r w:rsidRPr="0014519E">
        <w:rPr>
          <w:color w:val="0D0D0D"/>
          <w:sz w:val="20"/>
          <w:szCs w:val="20"/>
          <w:shd w:val="clear" w:color="auto" w:fill="FFFFFF"/>
        </w:rPr>
        <w:t xml:space="preserve"> vicarious liability, </w:t>
      </w:r>
      <w:proofErr w:type="spellStart"/>
      <w:r w:rsidRPr="0014519E">
        <w:rPr>
          <w:color w:val="0D0D0D"/>
          <w:sz w:val="20"/>
          <w:szCs w:val="20"/>
          <w:shd w:val="clear" w:color="auto" w:fill="FFFFFF"/>
        </w:rPr>
        <w:t>yaitu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nerapkeun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pertanggungjawaban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kana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jajakataun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atanapi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prilaku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pamimpin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atanapi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karyawan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minangka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personifikasi</w:t>
      </w:r>
      <w:proofErr w:type="spellEnd"/>
      <w:r w:rsidRPr="0014519E">
        <w:rPr>
          <w:color w:val="0D0D0D"/>
          <w:sz w:val="20"/>
          <w:szCs w:val="20"/>
          <w:shd w:val="clear" w:color="auto" w:fill="FFFFFF"/>
        </w:rPr>
        <w:t xml:space="preserve"> tina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anu </w:t>
      </w:r>
      <w:proofErr w:type="spellStart"/>
      <w:r w:rsidRPr="0014519E">
        <w:rPr>
          <w:color w:val="0D0D0D"/>
          <w:sz w:val="20"/>
          <w:szCs w:val="20"/>
          <w:shd w:val="clear" w:color="auto" w:fill="FFFFFF"/>
        </w:rPr>
        <w:t>diwakilkeun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kuana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terkait</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implementasi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penjatuhan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sanksi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kana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yén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kebijakan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pajak</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minangka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kebijakan</w:t>
      </w:r>
      <w:proofErr w:type="spellEnd"/>
      <w:r w:rsidRPr="0014519E">
        <w:rPr>
          <w:color w:val="0D0D0D"/>
          <w:sz w:val="20"/>
          <w:szCs w:val="20"/>
          <w:shd w:val="clear" w:color="auto" w:fill="FFFFFF"/>
        </w:rPr>
        <w:t xml:space="preserve"> nu </w:t>
      </w:r>
      <w:proofErr w:type="spellStart"/>
      <w:r w:rsidRPr="0014519E">
        <w:rPr>
          <w:color w:val="0D0D0D"/>
          <w:sz w:val="20"/>
          <w:szCs w:val="20"/>
          <w:shd w:val="clear" w:color="auto" w:fill="FFFFFF"/>
        </w:rPr>
        <w:t>patali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prevensi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atanapi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pencegahan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tapi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lantaran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hukum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pajak</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masuk</w:t>
      </w:r>
      <w:proofErr w:type="spellEnd"/>
      <w:r w:rsidRPr="0014519E">
        <w:rPr>
          <w:color w:val="0D0D0D"/>
          <w:sz w:val="20"/>
          <w:szCs w:val="20"/>
          <w:shd w:val="clear" w:color="auto" w:fill="FFFFFF"/>
        </w:rPr>
        <w:t xml:space="preserve"> ka </w:t>
      </w:r>
      <w:proofErr w:type="spellStart"/>
      <w:r w:rsidRPr="0014519E">
        <w:rPr>
          <w:color w:val="0D0D0D"/>
          <w:sz w:val="20"/>
          <w:szCs w:val="20"/>
          <w:shd w:val="clear" w:color="auto" w:fill="FFFFFF"/>
        </w:rPr>
        <w:t>hukum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administrasi</w:t>
      </w:r>
      <w:proofErr w:type="spellEnd"/>
      <w:r w:rsidRPr="0014519E">
        <w:rPr>
          <w:color w:val="0D0D0D"/>
          <w:sz w:val="20"/>
          <w:szCs w:val="20"/>
          <w:shd w:val="clear" w:color="auto" w:fill="FFFFFF"/>
        </w:rPr>
        <w:t xml:space="preserve"> penal, </w:t>
      </w:r>
      <w:proofErr w:type="spellStart"/>
      <w:r w:rsidRPr="0014519E">
        <w:rPr>
          <w:color w:val="0D0D0D"/>
          <w:sz w:val="20"/>
          <w:szCs w:val="20"/>
          <w:shd w:val="clear" w:color="auto" w:fill="FFFFFF"/>
        </w:rPr>
        <w:t>jadi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pelaku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tindak</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perpajakan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diancam</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sanksi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denda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administrasi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tapi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ogé</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bisa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diterapkeun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sanksi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pidana</w:t>
      </w:r>
      <w:proofErr w:type="spellEnd"/>
      <w:r w:rsidRPr="0014519E">
        <w:rPr>
          <w:color w:val="0D0D0D"/>
          <w:sz w:val="20"/>
          <w:szCs w:val="20"/>
          <w:shd w:val="clear" w:color="auto" w:fill="FFFFFF"/>
        </w:rPr>
        <w:t xml:space="preserve">. Batan </w:t>
      </w:r>
      <w:proofErr w:type="spellStart"/>
      <w:r w:rsidRPr="0014519E">
        <w:rPr>
          <w:color w:val="0D0D0D"/>
          <w:sz w:val="20"/>
          <w:szCs w:val="20"/>
          <w:shd w:val="clear" w:color="auto" w:fill="FFFFFF"/>
        </w:rPr>
        <w:t>basa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ieu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mangka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kedah</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dilakukan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pembenahan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aspek</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substansi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penguatan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aspek</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struktur</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sareng</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peningkatan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aspek</w:t>
      </w:r>
      <w:proofErr w:type="spellEnd"/>
      <w:r w:rsidRPr="0014519E">
        <w:rPr>
          <w:color w:val="0D0D0D"/>
          <w:sz w:val="20"/>
          <w:szCs w:val="20"/>
          <w:shd w:val="clear" w:color="auto" w:fill="FFFFFF"/>
        </w:rPr>
        <w:t xml:space="preserve"> kultur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upaya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ngahirupkeun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sinergitas</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antar</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instansi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dina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upaya</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pangaplikasian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sanksi</w:t>
      </w:r>
      <w:proofErr w:type="spellEnd"/>
      <w:r w:rsidRPr="0014519E">
        <w:rPr>
          <w:color w:val="0D0D0D"/>
          <w:sz w:val="20"/>
          <w:szCs w:val="20"/>
          <w:shd w:val="clear" w:color="auto" w:fill="FFFFFF"/>
        </w:rPr>
        <w:t xml:space="preserve"> kana </w:t>
      </w:r>
      <w:proofErr w:type="spellStart"/>
      <w:r w:rsidRPr="0014519E">
        <w:rPr>
          <w:color w:val="0D0D0D"/>
          <w:sz w:val="20"/>
          <w:szCs w:val="20"/>
          <w:shd w:val="clear" w:color="auto" w:fill="FFFFFF"/>
        </w:rPr>
        <w:t>korporasi</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pelaku</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kejahatan</w:t>
      </w:r>
      <w:proofErr w:type="spellEnd"/>
      <w:r w:rsidRPr="0014519E">
        <w:rPr>
          <w:color w:val="0D0D0D"/>
          <w:sz w:val="20"/>
          <w:szCs w:val="20"/>
          <w:shd w:val="clear" w:color="auto" w:fill="FFFFFF"/>
        </w:rPr>
        <w:t xml:space="preserve"> </w:t>
      </w:r>
      <w:proofErr w:type="spellStart"/>
      <w:r w:rsidRPr="0014519E">
        <w:rPr>
          <w:color w:val="0D0D0D"/>
          <w:sz w:val="20"/>
          <w:szCs w:val="20"/>
          <w:shd w:val="clear" w:color="auto" w:fill="FFFFFF"/>
        </w:rPr>
        <w:t>ekonomi</w:t>
      </w:r>
      <w:proofErr w:type="spellEnd"/>
      <w:r w:rsidRPr="0014519E">
        <w:rPr>
          <w:color w:val="0D0D0D"/>
          <w:sz w:val="20"/>
          <w:szCs w:val="20"/>
          <w:shd w:val="clear" w:color="auto" w:fill="FFFFFF"/>
        </w:rPr>
        <w:t>.</w:t>
      </w:r>
    </w:p>
    <w:p w14:paraId="42A75F26" w14:textId="77777777" w:rsidR="007D15A1" w:rsidRPr="0014519E" w:rsidRDefault="007D15A1" w:rsidP="00876F71">
      <w:pPr>
        <w:pStyle w:val="NormalWeb"/>
        <w:spacing w:before="0" w:after="0"/>
        <w:jc w:val="center"/>
        <w:rPr>
          <w:b/>
          <w:sz w:val="20"/>
          <w:szCs w:val="20"/>
        </w:rPr>
      </w:pPr>
    </w:p>
    <w:p w14:paraId="79B19A5E" w14:textId="6D4C4F84" w:rsidR="007D15A1" w:rsidRPr="0014519E" w:rsidRDefault="00C70DEA" w:rsidP="00C70DEA">
      <w:pPr>
        <w:pStyle w:val="NormalWeb"/>
        <w:spacing w:before="0" w:after="0" w:line="480" w:lineRule="auto"/>
        <w:jc w:val="both"/>
        <w:rPr>
          <w:b/>
          <w:sz w:val="20"/>
          <w:szCs w:val="20"/>
        </w:rPr>
      </w:pPr>
      <w:r w:rsidRPr="0014519E">
        <w:rPr>
          <w:b/>
          <w:sz w:val="20"/>
          <w:szCs w:val="20"/>
        </w:rPr>
        <w:t xml:space="preserve">Kecap </w:t>
      </w:r>
      <w:proofErr w:type="spellStart"/>
      <w:r w:rsidRPr="0014519E">
        <w:rPr>
          <w:b/>
          <w:sz w:val="20"/>
          <w:szCs w:val="20"/>
        </w:rPr>
        <w:t>Konci</w:t>
      </w:r>
      <w:proofErr w:type="spellEnd"/>
      <w:r w:rsidRPr="0014519E">
        <w:rPr>
          <w:b/>
          <w:sz w:val="20"/>
          <w:szCs w:val="20"/>
        </w:rPr>
        <w:t xml:space="preserve">: </w:t>
      </w:r>
      <w:proofErr w:type="spellStart"/>
      <w:r w:rsidRPr="0014519E">
        <w:rPr>
          <w:b/>
          <w:bCs/>
          <w:sz w:val="20"/>
          <w:szCs w:val="20"/>
        </w:rPr>
        <w:t>Pertanggungjawaban</w:t>
      </w:r>
      <w:proofErr w:type="spellEnd"/>
      <w:r w:rsidRPr="0014519E">
        <w:rPr>
          <w:b/>
          <w:bCs/>
          <w:sz w:val="20"/>
          <w:szCs w:val="20"/>
        </w:rPr>
        <w:t xml:space="preserve">, </w:t>
      </w:r>
      <w:proofErr w:type="spellStart"/>
      <w:r w:rsidRPr="0014519E">
        <w:rPr>
          <w:b/>
          <w:bCs/>
          <w:sz w:val="20"/>
          <w:szCs w:val="20"/>
        </w:rPr>
        <w:t>Pidana</w:t>
      </w:r>
      <w:proofErr w:type="spellEnd"/>
      <w:r w:rsidRPr="0014519E">
        <w:rPr>
          <w:b/>
          <w:bCs/>
          <w:sz w:val="20"/>
          <w:szCs w:val="20"/>
        </w:rPr>
        <w:t xml:space="preserve">, </w:t>
      </w:r>
      <w:proofErr w:type="spellStart"/>
      <w:r w:rsidRPr="0014519E">
        <w:rPr>
          <w:b/>
          <w:bCs/>
          <w:sz w:val="20"/>
          <w:szCs w:val="20"/>
        </w:rPr>
        <w:t>Korporasi</w:t>
      </w:r>
      <w:proofErr w:type="spellEnd"/>
      <w:r w:rsidRPr="0014519E">
        <w:rPr>
          <w:b/>
          <w:bCs/>
          <w:sz w:val="20"/>
          <w:szCs w:val="20"/>
        </w:rPr>
        <w:t xml:space="preserve">, </w:t>
      </w:r>
      <w:proofErr w:type="spellStart"/>
      <w:r w:rsidRPr="0014519E">
        <w:rPr>
          <w:b/>
          <w:bCs/>
          <w:sz w:val="20"/>
          <w:szCs w:val="20"/>
        </w:rPr>
        <w:t>Kejahatan</w:t>
      </w:r>
      <w:proofErr w:type="spellEnd"/>
      <w:r w:rsidRPr="0014519E">
        <w:rPr>
          <w:b/>
          <w:bCs/>
          <w:sz w:val="20"/>
          <w:szCs w:val="20"/>
        </w:rPr>
        <w:t>, Ekonomi</w:t>
      </w:r>
    </w:p>
    <w:p w14:paraId="71703892" w14:textId="4B3C1DE6" w:rsidR="001043B1" w:rsidRPr="0014519E" w:rsidRDefault="001043B1" w:rsidP="00876F71">
      <w:pPr>
        <w:pStyle w:val="NormalWeb"/>
        <w:spacing w:before="0" w:after="0"/>
        <w:jc w:val="center"/>
        <w:rPr>
          <w:b/>
          <w:i/>
          <w:iCs/>
          <w:sz w:val="20"/>
          <w:szCs w:val="20"/>
        </w:rPr>
      </w:pPr>
      <w:r w:rsidRPr="0014519E">
        <w:rPr>
          <w:b/>
          <w:i/>
          <w:iCs/>
          <w:sz w:val="20"/>
          <w:szCs w:val="20"/>
        </w:rPr>
        <w:t>ABSTRAC</w:t>
      </w:r>
    </w:p>
    <w:p w14:paraId="7A67BC68" w14:textId="760F9D28" w:rsidR="007D15A1" w:rsidRPr="0014519E" w:rsidRDefault="001043B1" w:rsidP="001043B1">
      <w:pPr>
        <w:pStyle w:val="NormalWeb"/>
        <w:spacing w:before="0" w:after="0"/>
        <w:jc w:val="both"/>
        <w:rPr>
          <w:b/>
          <w:i/>
          <w:iCs/>
          <w:sz w:val="20"/>
          <w:szCs w:val="20"/>
        </w:rPr>
      </w:pPr>
      <w:r w:rsidRPr="0014519E">
        <w:rPr>
          <w:i/>
          <w:iCs/>
          <w:color w:val="0D0D0D"/>
          <w:sz w:val="20"/>
          <w:szCs w:val="20"/>
          <w:shd w:val="clear" w:color="auto" w:fill="FFFFFF"/>
        </w:rPr>
        <w:lastRenderedPageBreak/>
        <w:t xml:space="preserve">The impact of economic globalization has the potential to trigger criminal activities in the economic sector carried out by corporate entities, which could potentially result in losses and victims. Wherein in its law enforcement, especially the application of criminal sanctions, does not provide a deterrent effect, thus the objective of punishment is not achieved. Based on this background, this research aims to examine and analyze the principles of corporate criminal liability in economic crimes in connection with law enforcement efforts viewed from the perspective of legal objectives, and to examine and analyze the implementation of corporate criminal sanctions in economic crimes in accordance with legal objectives. The research specifications to be used in this study are descriptive-analytical. The approach used in this legal research is the statutory approach and conceptual approach. Based on the analysis results, it is shown that the principle of criminal liability for corporations in tax evasion cases should use individual liability along with corporate liability simultaneously as a reflection of the doctrine of </w:t>
      </w:r>
      <w:proofErr w:type="spellStart"/>
      <w:r w:rsidRPr="0014519E">
        <w:rPr>
          <w:i/>
          <w:iCs/>
          <w:color w:val="0D0D0D"/>
          <w:sz w:val="20"/>
          <w:szCs w:val="20"/>
          <w:shd w:val="clear" w:color="auto" w:fill="FFFFFF"/>
        </w:rPr>
        <w:t>respondeat</w:t>
      </w:r>
      <w:proofErr w:type="spellEnd"/>
      <w:r w:rsidRPr="0014519E">
        <w:rPr>
          <w:i/>
          <w:iCs/>
          <w:color w:val="0D0D0D"/>
          <w:sz w:val="20"/>
          <w:szCs w:val="20"/>
          <w:shd w:val="clear" w:color="auto" w:fill="FFFFFF"/>
        </w:rPr>
        <w:t xml:space="preserve"> superior or vicarious liability, namely the application of criminal liability to corporations for the actions or behavior of managers and/or employees as a personification of the corporation they represent and related to the implementation of criminal sanctions against corporations that tax law as a policy that focuses on preventive or preventative aspects, but because tax law is included in administrative penal law, perpetrators of tax crimes are threatened with administrative fines but can also be subject to criminal sanctions. Based on this, it is necessary to address substantive aspects, strengthen structural aspects, and improve cultural aspects in efforts to achieve synergy among agencies in the enforcement of sanctions against corporate economic crime perpetrators.</w:t>
      </w:r>
    </w:p>
    <w:p w14:paraId="3690543E" w14:textId="77777777" w:rsidR="00876F71" w:rsidRPr="0014519E" w:rsidRDefault="00876F71" w:rsidP="00876F71">
      <w:pPr>
        <w:pStyle w:val="NormalWeb"/>
        <w:spacing w:before="0" w:after="0"/>
        <w:jc w:val="both"/>
        <w:rPr>
          <w:b/>
          <w:bCs/>
          <w:i/>
          <w:iCs/>
          <w:color w:val="0D0D0D"/>
          <w:sz w:val="20"/>
          <w:szCs w:val="20"/>
          <w:shd w:val="clear" w:color="auto" w:fill="FFFFFF"/>
        </w:rPr>
      </w:pPr>
    </w:p>
    <w:p w14:paraId="1D1F4CFD" w14:textId="0CABD17D" w:rsidR="001043B1" w:rsidRPr="0014519E" w:rsidRDefault="001043B1" w:rsidP="001043B1">
      <w:pPr>
        <w:pStyle w:val="NormalWeb"/>
        <w:spacing w:before="0" w:after="0" w:line="480" w:lineRule="auto"/>
        <w:jc w:val="both"/>
        <w:rPr>
          <w:b/>
          <w:bCs/>
          <w:i/>
          <w:iCs/>
          <w:sz w:val="20"/>
          <w:szCs w:val="20"/>
        </w:rPr>
      </w:pPr>
      <w:r w:rsidRPr="0014519E">
        <w:rPr>
          <w:b/>
          <w:bCs/>
          <w:i/>
          <w:iCs/>
          <w:color w:val="0D0D0D"/>
          <w:sz w:val="20"/>
          <w:szCs w:val="20"/>
          <w:shd w:val="clear" w:color="auto" w:fill="FFFFFF"/>
        </w:rPr>
        <w:t>Keywords: Accountability, Criminal, Corporation, Crime, Economy</w:t>
      </w:r>
    </w:p>
    <w:p w14:paraId="77132732" w14:textId="71A7E1FE" w:rsidR="00DE7ADC" w:rsidRPr="00C33563" w:rsidRDefault="00DE7ADC" w:rsidP="00C33563">
      <w:pPr>
        <w:pStyle w:val="NormalWeb"/>
        <w:spacing w:before="0" w:after="0"/>
        <w:rPr>
          <w:b/>
          <w:sz w:val="22"/>
          <w:szCs w:val="22"/>
        </w:rPr>
      </w:pPr>
      <w:r w:rsidRPr="00C33563">
        <w:rPr>
          <w:b/>
          <w:sz w:val="22"/>
          <w:szCs w:val="22"/>
        </w:rPr>
        <w:t>PENDAHULUAN</w:t>
      </w:r>
    </w:p>
    <w:p w14:paraId="22FFB97D" w14:textId="77777777" w:rsidR="00146509" w:rsidRPr="00C33563" w:rsidRDefault="006E4AB5" w:rsidP="00C33563">
      <w:pPr>
        <w:pStyle w:val="NormalWeb"/>
        <w:numPr>
          <w:ilvl w:val="0"/>
          <w:numId w:val="2"/>
        </w:numPr>
        <w:tabs>
          <w:tab w:val="left" w:pos="993"/>
        </w:tabs>
        <w:spacing w:before="0" w:after="0"/>
        <w:ind w:left="426" w:hanging="426"/>
        <w:jc w:val="both"/>
        <w:rPr>
          <w:b/>
          <w:sz w:val="22"/>
          <w:szCs w:val="22"/>
          <w:lang w:val="id-ID"/>
        </w:rPr>
      </w:pPr>
      <w:r w:rsidRPr="00C33563">
        <w:rPr>
          <w:b/>
          <w:sz w:val="22"/>
          <w:szCs w:val="22"/>
          <w:lang w:val="id-ID"/>
        </w:rPr>
        <w:t>Latar Belakang Masalah</w:t>
      </w:r>
    </w:p>
    <w:p w14:paraId="65014D48" w14:textId="77777777" w:rsidR="001121F0" w:rsidRPr="00C33563" w:rsidRDefault="0028314E" w:rsidP="00C33563">
      <w:pPr>
        <w:pStyle w:val="NormalWeb"/>
        <w:tabs>
          <w:tab w:val="left" w:pos="0"/>
        </w:tabs>
        <w:spacing w:before="0" w:after="0"/>
        <w:ind w:firstLine="567"/>
        <w:jc w:val="both"/>
        <w:rPr>
          <w:b/>
          <w:sz w:val="22"/>
          <w:szCs w:val="22"/>
          <w:lang w:val="id-ID"/>
        </w:rPr>
      </w:pPr>
      <w:proofErr w:type="spellStart"/>
      <w:r w:rsidRPr="00C33563">
        <w:rPr>
          <w:sz w:val="22"/>
          <w:szCs w:val="22"/>
        </w:rPr>
        <w:t>Pertumbuhan</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ranah</w:t>
      </w:r>
      <w:proofErr w:type="spellEnd"/>
      <w:r w:rsidRPr="00C33563">
        <w:rPr>
          <w:sz w:val="22"/>
          <w:szCs w:val="22"/>
        </w:rPr>
        <w:t xml:space="preserve"> </w:t>
      </w:r>
      <w:proofErr w:type="spellStart"/>
      <w:r w:rsidRPr="00C33563">
        <w:rPr>
          <w:sz w:val="22"/>
          <w:szCs w:val="22"/>
        </w:rPr>
        <w:t>ekonomi</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dilepaskan</w:t>
      </w:r>
      <w:proofErr w:type="spellEnd"/>
      <w:r w:rsidRPr="00C33563">
        <w:rPr>
          <w:sz w:val="22"/>
          <w:szCs w:val="22"/>
        </w:rPr>
        <w:t xml:space="preserve"> </w:t>
      </w:r>
      <w:proofErr w:type="spellStart"/>
      <w:r w:rsidRPr="00C33563">
        <w:rPr>
          <w:sz w:val="22"/>
          <w:szCs w:val="22"/>
        </w:rPr>
        <w:t>dari</w:t>
      </w:r>
      <w:proofErr w:type="spellEnd"/>
      <w:r w:rsidRPr="00C33563">
        <w:rPr>
          <w:sz w:val="22"/>
          <w:szCs w:val="22"/>
        </w:rPr>
        <w:t xml:space="preserve"> </w:t>
      </w:r>
      <w:proofErr w:type="spellStart"/>
      <w:r w:rsidRPr="00C33563">
        <w:rPr>
          <w:sz w:val="22"/>
          <w:szCs w:val="22"/>
        </w:rPr>
        <w:t>interaksi</w:t>
      </w:r>
      <w:proofErr w:type="spellEnd"/>
      <w:r w:rsidRPr="00C33563">
        <w:rPr>
          <w:sz w:val="22"/>
          <w:szCs w:val="22"/>
        </w:rPr>
        <w:t xml:space="preserve"> </w:t>
      </w:r>
      <w:proofErr w:type="spellStart"/>
      <w:r w:rsidRPr="00C33563">
        <w:rPr>
          <w:sz w:val="22"/>
          <w:szCs w:val="22"/>
        </w:rPr>
        <w:t>manusia</w:t>
      </w:r>
      <w:proofErr w:type="spellEnd"/>
      <w:r w:rsidRPr="00C33563">
        <w:rPr>
          <w:sz w:val="22"/>
          <w:szCs w:val="22"/>
        </w:rPr>
        <w:t xml:space="preserve"> di dunia yang </w:t>
      </w:r>
      <w:proofErr w:type="spellStart"/>
      <w:r w:rsidRPr="00C33563">
        <w:rPr>
          <w:sz w:val="22"/>
          <w:szCs w:val="22"/>
        </w:rPr>
        <w:t>mengalami</w:t>
      </w:r>
      <w:proofErr w:type="spellEnd"/>
      <w:r w:rsidRPr="00C33563">
        <w:rPr>
          <w:sz w:val="22"/>
          <w:szCs w:val="22"/>
        </w:rPr>
        <w:t xml:space="preserve"> </w:t>
      </w:r>
      <w:proofErr w:type="spellStart"/>
      <w:r w:rsidRPr="00C33563">
        <w:rPr>
          <w:sz w:val="22"/>
          <w:szCs w:val="22"/>
        </w:rPr>
        <w:t>peningkatan</w:t>
      </w:r>
      <w:proofErr w:type="spellEnd"/>
      <w:r w:rsidRPr="00C33563">
        <w:rPr>
          <w:sz w:val="22"/>
          <w:szCs w:val="22"/>
        </w:rPr>
        <w:t xml:space="preserve"> </w:t>
      </w:r>
      <w:proofErr w:type="spellStart"/>
      <w:r w:rsidRPr="00C33563">
        <w:rPr>
          <w:sz w:val="22"/>
          <w:szCs w:val="22"/>
        </w:rPr>
        <w:t>kecepatan</w:t>
      </w:r>
      <w:proofErr w:type="spellEnd"/>
      <w:r w:rsidRPr="00C33563">
        <w:rPr>
          <w:sz w:val="22"/>
          <w:szCs w:val="22"/>
        </w:rPr>
        <w:t xml:space="preserve"> dan </w:t>
      </w:r>
      <w:proofErr w:type="spellStart"/>
      <w:r w:rsidRPr="00C33563">
        <w:rPr>
          <w:sz w:val="22"/>
          <w:szCs w:val="22"/>
        </w:rPr>
        <w:t>transformasi</w:t>
      </w:r>
      <w:proofErr w:type="spellEnd"/>
      <w:r w:rsidRPr="00C33563">
        <w:rPr>
          <w:sz w:val="22"/>
          <w:szCs w:val="22"/>
        </w:rPr>
        <w:t xml:space="preserve">. </w:t>
      </w:r>
      <w:proofErr w:type="spellStart"/>
      <w:r w:rsidR="00265394" w:rsidRPr="00C33563">
        <w:rPr>
          <w:sz w:val="22"/>
          <w:szCs w:val="22"/>
        </w:rPr>
        <w:t>Fenomena</w:t>
      </w:r>
      <w:proofErr w:type="spellEnd"/>
      <w:r w:rsidR="00265394" w:rsidRPr="00C33563">
        <w:rPr>
          <w:sz w:val="22"/>
          <w:szCs w:val="22"/>
        </w:rPr>
        <w:t xml:space="preserve"> </w:t>
      </w:r>
      <w:proofErr w:type="spellStart"/>
      <w:r w:rsidR="00265394" w:rsidRPr="00C33563">
        <w:rPr>
          <w:sz w:val="22"/>
          <w:szCs w:val="22"/>
        </w:rPr>
        <w:t>globalisasi</w:t>
      </w:r>
      <w:proofErr w:type="spellEnd"/>
      <w:r w:rsidR="00265394" w:rsidRPr="00C33563">
        <w:rPr>
          <w:sz w:val="22"/>
          <w:szCs w:val="22"/>
        </w:rPr>
        <w:t xml:space="preserve"> </w:t>
      </w:r>
      <w:proofErr w:type="spellStart"/>
      <w:r w:rsidR="00265394" w:rsidRPr="00C33563">
        <w:rPr>
          <w:sz w:val="22"/>
          <w:szCs w:val="22"/>
        </w:rPr>
        <w:t>dalam</w:t>
      </w:r>
      <w:proofErr w:type="spellEnd"/>
      <w:r w:rsidR="00265394" w:rsidRPr="00C33563">
        <w:rPr>
          <w:sz w:val="22"/>
          <w:szCs w:val="22"/>
        </w:rPr>
        <w:t xml:space="preserve"> </w:t>
      </w:r>
      <w:proofErr w:type="spellStart"/>
      <w:r w:rsidR="00265394" w:rsidRPr="00C33563">
        <w:rPr>
          <w:sz w:val="22"/>
          <w:szCs w:val="22"/>
        </w:rPr>
        <w:t>sektor</w:t>
      </w:r>
      <w:proofErr w:type="spellEnd"/>
      <w:r w:rsidR="00265394" w:rsidRPr="00C33563">
        <w:rPr>
          <w:sz w:val="22"/>
          <w:szCs w:val="22"/>
        </w:rPr>
        <w:t xml:space="preserve"> </w:t>
      </w:r>
      <w:proofErr w:type="spellStart"/>
      <w:r w:rsidR="00265394" w:rsidRPr="00C33563">
        <w:rPr>
          <w:sz w:val="22"/>
          <w:szCs w:val="22"/>
        </w:rPr>
        <w:t>ekonomi</w:t>
      </w:r>
      <w:proofErr w:type="spellEnd"/>
      <w:r w:rsidR="00265394" w:rsidRPr="00C33563">
        <w:rPr>
          <w:sz w:val="22"/>
          <w:szCs w:val="22"/>
        </w:rPr>
        <w:t xml:space="preserve"> </w:t>
      </w:r>
      <w:proofErr w:type="spellStart"/>
      <w:r w:rsidR="00265394" w:rsidRPr="00C33563">
        <w:rPr>
          <w:sz w:val="22"/>
          <w:szCs w:val="22"/>
        </w:rPr>
        <w:t>melibatkan</w:t>
      </w:r>
      <w:proofErr w:type="spellEnd"/>
      <w:r w:rsidR="00265394" w:rsidRPr="00C33563">
        <w:rPr>
          <w:sz w:val="22"/>
          <w:szCs w:val="22"/>
        </w:rPr>
        <w:t xml:space="preserve"> </w:t>
      </w:r>
      <w:proofErr w:type="spellStart"/>
      <w:r w:rsidR="00265394" w:rsidRPr="00C33563">
        <w:rPr>
          <w:sz w:val="22"/>
          <w:szCs w:val="22"/>
        </w:rPr>
        <w:t>berbagai</w:t>
      </w:r>
      <w:proofErr w:type="spellEnd"/>
      <w:r w:rsidR="00265394" w:rsidRPr="00C33563">
        <w:rPr>
          <w:sz w:val="22"/>
          <w:szCs w:val="22"/>
        </w:rPr>
        <w:t xml:space="preserve"> </w:t>
      </w:r>
      <w:proofErr w:type="spellStart"/>
      <w:r w:rsidR="00265394" w:rsidRPr="00C33563">
        <w:rPr>
          <w:sz w:val="22"/>
          <w:szCs w:val="22"/>
        </w:rPr>
        <w:t>aspek</w:t>
      </w:r>
      <w:proofErr w:type="spellEnd"/>
      <w:r w:rsidR="00265394" w:rsidRPr="00C33563">
        <w:rPr>
          <w:sz w:val="22"/>
          <w:szCs w:val="22"/>
        </w:rPr>
        <w:t xml:space="preserve"> dan </w:t>
      </w:r>
      <w:proofErr w:type="spellStart"/>
      <w:r w:rsidR="00265394" w:rsidRPr="00C33563">
        <w:rPr>
          <w:sz w:val="22"/>
          <w:szCs w:val="22"/>
        </w:rPr>
        <w:t>elemen</w:t>
      </w:r>
      <w:proofErr w:type="spellEnd"/>
      <w:r w:rsidR="00265394" w:rsidRPr="00C33563">
        <w:rPr>
          <w:sz w:val="22"/>
          <w:szCs w:val="22"/>
        </w:rPr>
        <w:t xml:space="preserve"> yang </w:t>
      </w:r>
      <w:proofErr w:type="spellStart"/>
      <w:r w:rsidR="00265394" w:rsidRPr="00C33563">
        <w:rPr>
          <w:sz w:val="22"/>
          <w:szCs w:val="22"/>
        </w:rPr>
        <w:t>dapat</w:t>
      </w:r>
      <w:proofErr w:type="spellEnd"/>
      <w:r w:rsidR="00265394" w:rsidRPr="00C33563">
        <w:rPr>
          <w:sz w:val="22"/>
          <w:szCs w:val="22"/>
        </w:rPr>
        <w:t xml:space="preserve"> </w:t>
      </w:r>
      <w:proofErr w:type="spellStart"/>
      <w:r w:rsidR="00265394" w:rsidRPr="00C33563">
        <w:rPr>
          <w:sz w:val="22"/>
          <w:szCs w:val="22"/>
        </w:rPr>
        <w:t>mempengaruhi</w:t>
      </w:r>
      <w:proofErr w:type="spellEnd"/>
      <w:r w:rsidR="00265394" w:rsidRPr="00C33563">
        <w:rPr>
          <w:sz w:val="22"/>
          <w:szCs w:val="22"/>
        </w:rPr>
        <w:t xml:space="preserve"> </w:t>
      </w:r>
      <w:proofErr w:type="spellStart"/>
      <w:r w:rsidR="00265394" w:rsidRPr="00C33563">
        <w:rPr>
          <w:sz w:val="22"/>
          <w:szCs w:val="22"/>
        </w:rPr>
        <w:t>perekonomian</w:t>
      </w:r>
      <w:proofErr w:type="spellEnd"/>
      <w:r w:rsidR="00265394" w:rsidRPr="00C33563">
        <w:rPr>
          <w:sz w:val="22"/>
          <w:szCs w:val="22"/>
        </w:rPr>
        <w:t xml:space="preserve"> </w:t>
      </w:r>
      <w:proofErr w:type="spellStart"/>
      <w:r w:rsidR="00265394" w:rsidRPr="00C33563">
        <w:rPr>
          <w:sz w:val="22"/>
          <w:szCs w:val="22"/>
        </w:rPr>
        <w:t>suatu</w:t>
      </w:r>
      <w:proofErr w:type="spellEnd"/>
      <w:r w:rsidR="00265394" w:rsidRPr="00C33563">
        <w:rPr>
          <w:sz w:val="22"/>
          <w:szCs w:val="22"/>
        </w:rPr>
        <w:t xml:space="preserve"> negara dan dunia </w:t>
      </w:r>
      <w:proofErr w:type="spellStart"/>
      <w:r w:rsidR="00265394" w:rsidRPr="00C33563">
        <w:rPr>
          <w:sz w:val="22"/>
          <w:szCs w:val="22"/>
        </w:rPr>
        <w:t>secara</w:t>
      </w:r>
      <w:proofErr w:type="spellEnd"/>
      <w:r w:rsidR="00265394" w:rsidRPr="00C33563">
        <w:rPr>
          <w:sz w:val="22"/>
          <w:szCs w:val="22"/>
        </w:rPr>
        <w:t xml:space="preserve"> </w:t>
      </w:r>
      <w:proofErr w:type="spellStart"/>
      <w:r w:rsidR="00265394" w:rsidRPr="00C33563">
        <w:rPr>
          <w:sz w:val="22"/>
          <w:szCs w:val="22"/>
        </w:rPr>
        <w:t>luas</w:t>
      </w:r>
      <w:proofErr w:type="spellEnd"/>
      <w:r w:rsidR="00265394" w:rsidRPr="00C33563">
        <w:rPr>
          <w:sz w:val="22"/>
          <w:szCs w:val="22"/>
        </w:rPr>
        <w:t xml:space="preserve">. </w:t>
      </w:r>
      <w:proofErr w:type="spellStart"/>
      <w:r w:rsidR="00265394" w:rsidRPr="00C33563">
        <w:rPr>
          <w:sz w:val="22"/>
          <w:szCs w:val="22"/>
        </w:rPr>
        <w:t>Beberapa</w:t>
      </w:r>
      <w:proofErr w:type="spellEnd"/>
      <w:r w:rsidR="00265394" w:rsidRPr="00C33563">
        <w:rPr>
          <w:sz w:val="22"/>
          <w:szCs w:val="22"/>
        </w:rPr>
        <w:t xml:space="preserve"> </w:t>
      </w:r>
      <w:proofErr w:type="spellStart"/>
      <w:r w:rsidR="00265394" w:rsidRPr="00C33563">
        <w:rPr>
          <w:sz w:val="22"/>
          <w:szCs w:val="22"/>
        </w:rPr>
        <w:t>aspek</w:t>
      </w:r>
      <w:proofErr w:type="spellEnd"/>
      <w:r w:rsidR="00265394" w:rsidRPr="00C33563">
        <w:rPr>
          <w:sz w:val="22"/>
          <w:szCs w:val="22"/>
        </w:rPr>
        <w:t xml:space="preserve"> </w:t>
      </w:r>
      <w:proofErr w:type="spellStart"/>
      <w:r w:rsidR="00265394" w:rsidRPr="00C33563">
        <w:rPr>
          <w:sz w:val="22"/>
          <w:szCs w:val="22"/>
        </w:rPr>
        <w:t>utama</w:t>
      </w:r>
      <w:proofErr w:type="spellEnd"/>
      <w:r w:rsidR="00265394" w:rsidRPr="00C33563">
        <w:rPr>
          <w:sz w:val="22"/>
          <w:szCs w:val="22"/>
        </w:rPr>
        <w:t xml:space="preserve"> </w:t>
      </w:r>
      <w:proofErr w:type="spellStart"/>
      <w:r w:rsidR="00265394" w:rsidRPr="00C33563">
        <w:rPr>
          <w:sz w:val="22"/>
          <w:szCs w:val="22"/>
        </w:rPr>
        <w:t>dari</w:t>
      </w:r>
      <w:proofErr w:type="spellEnd"/>
      <w:r w:rsidR="00265394" w:rsidRPr="00C33563">
        <w:rPr>
          <w:sz w:val="22"/>
          <w:szCs w:val="22"/>
        </w:rPr>
        <w:t xml:space="preserve"> </w:t>
      </w:r>
      <w:proofErr w:type="spellStart"/>
      <w:r w:rsidR="00265394" w:rsidRPr="00C33563">
        <w:rPr>
          <w:sz w:val="22"/>
          <w:szCs w:val="22"/>
        </w:rPr>
        <w:t>globalisasi</w:t>
      </w:r>
      <w:proofErr w:type="spellEnd"/>
      <w:r w:rsidR="00265394" w:rsidRPr="00C33563">
        <w:rPr>
          <w:sz w:val="22"/>
          <w:szCs w:val="22"/>
        </w:rPr>
        <w:t xml:space="preserve"> di </w:t>
      </w:r>
      <w:proofErr w:type="spellStart"/>
      <w:r w:rsidR="00265394" w:rsidRPr="00C33563">
        <w:rPr>
          <w:sz w:val="22"/>
          <w:szCs w:val="22"/>
        </w:rPr>
        <w:t>bidang</w:t>
      </w:r>
      <w:proofErr w:type="spellEnd"/>
      <w:r w:rsidR="00265394" w:rsidRPr="00C33563">
        <w:rPr>
          <w:sz w:val="22"/>
          <w:szCs w:val="22"/>
        </w:rPr>
        <w:t xml:space="preserve"> </w:t>
      </w:r>
      <w:proofErr w:type="spellStart"/>
      <w:r w:rsidR="00265394" w:rsidRPr="00C33563">
        <w:rPr>
          <w:sz w:val="22"/>
          <w:szCs w:val="22"/>
        </w:rPr>
        <w:t>ekonomi</w:t>
      </w:r>
      <w:proofErr w:type="spellEnd"/>
      <w:r w:rsidR="00265394" w:rsidRPr="00C33563">
        <w:rPr>
          <w:sz w:val="22"/>
          <w:szCs w:val="22"/>
        </w:rPr>
        <w:t xml:space="preserve"> </w:t>
      </w:r>
      <w:proofErr w:type="spellStart"/>
      <w:r w:rsidR="00265394" w:rsidRPr="00C33563">
        <w:rPr>
          <w:sz w:val="22"/>
          <w:szCs w:val="22"/>
        </w:rPr>
        <w:t>meliputi</w:t>
      </w:r>
      <w:proofErr w:type="spellEnd"/>
      <w:r w:rsidR="00265394" w:rsidRPr="00C33563">
        <w:rPr>
          <w:sz w:val="22"/>
          <w:szCs w:val="22"/>
        </w:rPr>
        <w:t xml:space="preserve">: </w:t>
      </w:r>
      <w:proofErr w:type="spellStart"/>
      <w:r w:rsidR="00265394" w:rsidRPr="00C33563">
        <w:rPr>
          <w:sz w:val="22"/>
          <w:szCs w:val="22"/>
        </w:rPr>
        <w:t>perdagangan</w:t>
      </w:r>
      <w:proofErr w:type="spellEnd"/>
      <w:r w:rsidR="00265394" w:rsidRPr="00C33563">
        <w:rPr>
          <w:sz w:val="22"/>
          <w:szCs w:val="22"/>
        </w:rPr>
        <w:t xml:space="preserve"> </w:t>
      </w:r>
      <w:proofErr w:type="spellStart"/>
      <w:r w:rsidR="00265394" w:rsidRPr="00C33563">
        <w:rPr>
          <w:sz w:val="22"/>
          <w:szCs w:val="22"/>
        </w:rPr>
        <w:t>internasional</w:t>
      </w:r>
      <w:proofErr w:type="spellEnd"/>
      <w:r w:rsidR="00265394" w:rsidRPr="00C33563">
        <w:rPr>
          <w:sz w:val="22"/>
          <w:szCs w:val="22"/>
        </w:rPr>
        <w:t xml:space="preserve">, </w:t>
      </w:r>
      <w:proofErr w:type="spellStart"/>
      <w:r w:rsidR="00265394" w:rsidRPr="00C33563">
        <w:rPr>
          <w:sz w:val="22"/>
          <w:szCs w:val="22"/>
        </w:rPr>
        <w:t>investasi</w:t>
      </w:r>
      <w:proofErr w:type="spellEnd"/>
      <w:r w:rsidR="00265394" w:rsidRPr="00C33563">
        <w:rPr>
          <w:sz w:val="22"/>
          <w:szCs w:val="22"/>
        </w:rPr>
        <w:t xml:space="preserve"> </w:t>
      </w:r>
      <w:proofErr w:type="spellStart"/>
      <w:r w:rsidR="00265394" w:rsidRPr="00C33563">
        <w:rPr>
          <w:sz w:val="22"/>
          <w:szCs w:val="22"/>
        </w:rPr>
        <w:t>asing</w:t>
      </w:r>
      <w:proofErr w:type="spellEnd"/>
      <w:r w:rsidR="00265394" w:rsidRPr="00C33563">
        <w:rPr>
          <w:sz w:val="22"/>
          <w:szCs w:val="22"/>
        </w:rPr>
        <w:t xml:space="preserve">, </w:t>
      </w:r>
      <w:proofErr w:type="spellStart"/>
      <w:r w:rsidR="00265394" w:rsidRPr="00C33563">
        <w:rPr>
          <w:sz w:val="22"/>
          <w:szCs w:val="22"/>
        </w:rPr>
        <w:t>teknologi</w:t>
      </w:r>
      <w:proofErr w:type="spellEnd"/>
      <w:r w:rsidR="00265394" w:rsidRPr="00C33563">
        <w:rPr>
          <w:sz w:val="22"/>
          <w:szCs w:val="22"/>
        </w:rPr>
        <w:t xml:space="preserve"> dan </w:t>
      </w:r>
      <w:proofErr w:type="spellStart"/>
      <w:r w:rsidR="00265394" w:rsidRPr="00C33563">
        <w:rPr>
          <w:sz w:val="22"/>
          <w:szCs w:val="22"/>
        </w:rPr>
        <w:t>komunikasi</w:t>
      </w:r>
      <w:proofErr w:type="spellEnd"/>
      <w:r w:rsidR="00265394" w:rsidRPr="00C33563">
        <w:rPr>
          <w:sz w:val="22"/>
          <w:szCs w:val="22"/>
        </w:rPr>
        <w:t xml:space="preserve">, </w:t>
      </w:r>
      <w:proofErr w:type="spellStart"/>
      <w:r w:rsidR="00265394" w:rsidRPr="00C33563">
        <w:rPr>
          <w:sz w:val="22"/>
          <w:szCs w:val="22"/>
        </w:rPr>
        <w:t>alih</w:t>
      </w:r>
      <w:proofErr w:type="spellEnd"/>
      <w:r w:rsidR="00265394" w:rsidRPr="00C33563">
        <w:rPr>
          <w:sz w:val="22"/>
          <w:szCs w:val="22"/>
        </w:rPr>
        <w:t xml:space="preserve"> </w:t>
      </w:r>
      <w:proofErr w:type="spellStart"/>
      <w:r w:rsidR="00265394" w:rsidRPr="00C33563">
        <w:rPr>
          <w:sz w:val="22"/>
          <w:szCs w:val="22"/>
        </w:rPr>
        <w:t>daya</w:t>
      </w:r>
      <w:proofErr w:type="spellEnd"/>
      <w:r w:rsidR="00265394" w:rsidRPr="00C33563">
        <w:rPr>
          <w:sz w:val="22"/>
          <w:szCs w:val="22"/>
        </w:rPr>
        <w:t xml:space="preserve"> (</w:t>
      </w:r>
      <w:r w:rsidR="00265394" w:rsidRPr="00C33563">
        <w:rPr>
          <w:i/>
          <w:sz w:val="22"/>
          <w:szCs w:val="22"/>
        </w:rPr>
        <w:t>outsourcing</w:t>
      </w:r>
      <w:r w:rsidR="00265394" w:rsidRPr="00C33563">
        <w:rPr>
          <w:sz w:val="22"/>
          <w:szCs w:val="22"/>
        </w:rPr>
        <w:t xml:space="preserve">) dan </w:t>
      </w:r>
      <w:proofErr w:type="spellStart"/>
      <w:r w:rsidR="00265394" w:rsidRPr="00C33563">
        <w:rPr>
          <w:sz w:val="22"/>
          <w:szCs w:val="22"/>
        </w:rPr>
        <w:t>rantai</w:t>
      </w:r>
      <w:proofErr w:type="spellEnd"/>
      <w:r w:rsidR="00265394" w:rsidRPr="00C33563">
        <w:rPr>
          <w:sz w:val="22"/>
          <w:szCs w:val="22"/>
        </w:rPr>
        <w:t xml:space="preserve"> </w:t>
      </w:r>
      <w:proofErr w:type="spellStart"/>
      <w:r w:rsidR="00265394" w:rsidRPr="00C33563">
        <w:rPr>
          <w:sz w:val="22"/>
          <w:szCs w:val="22"/>
        </w:rPr>
        <w:t>pasok</w:t>
      </w:r>
      <w:proofErr w:type="spellEnd"/>
      <w:r w:rsidR="00265394" w:rsidRPr="00C33563">
        <w:rPr>
          <w:sz w:val="22"/>
          <w:szCs w:val="22"/>
        </w:rPr>
        <w:t xml:space="preserve"> global, pasar </w:t>
      </w:r>
      <w:proofErr w:type="spellStart"/>
      <w:r w:rsidR="00265394" w:rsidRPr="00C33563">
        <w:rPr>
          <w:sz w:val="22"/>
          <w:szCs w:val="22"/>
        </w:rPr>
        <w:t>keuangan</w:t>
      </w:r>
      <w:proofErr w:type="spellEnd"/>
      <w:r w:rsidR="00265394" w:rsidRPr="00C33563">
        <w:rPr>
          <w:sz w:val="22"/>
          <w:szCs w:val="22"/>
        </w:rPr>
        <w:t xml:space="preserve"> global, </w:t>
      </w:r>
      <w:proofErr w:type="spellStart"/>
      <w:r w:rsidR="00265394" w:rsidRPr="00C33563">
        <w:rPr>
          <w:sz w:val="22"/>
          <w:szCs w:val="22"/>
        </w:rPr>
        <w:t>integras</w:t>
      </w:r>
      <w:r w:rsidR="008429CD" w:rsidRPr="00C33563">
        <w:rPr>
          <w:sz w:val="22"/>
          <w:szCs w:val="22"/>
        </w:rPr>
        <w:t>i</w:t>
      </w:r>
      <w:proofErr w:type="spellEnd"/>
      <w:r w:rsidR="00265394" w:rsidRPr="00C33563">
        <w:rPr>
          <w:sz w:val="22"/>
          <w:szCs w:val="22"/>
        </w:rPr>
        <w:t xml:space="preserve"> regional, </w:t>
      </w:r>
      <w:proofErr w:type="spellStart"/>
      <w:r w:rsidR="00265394" w:rsidRPr="00C33563">
        <w:rPr>
          <w:sz w:val="22"/>
          <w:szCs w:val="22"/>
        </w:rPr>
        <w:t>perubahan</w:t>
      </w:r>
      <w:proofErr w:type="spellEnd"/>
      <w:r w:rsidR="00265394" w:rsidRPr="00C33563">
        <w:rPr>
          <w:sz w:val="22"/>
          <w:szCs w:val="22"/>
        </w:rPr>
        <w:t xml:space="preserve"> </w:t>
      </w:r>
      <w:proofErr w:type="spellStart"/>
      <w:r w:rsidR="00265394" w:rsidRPr="00C33563">
        <w:rPr>
          <w:sz w:val="22"/>
          <w:szCs w:val="22"/>
        </w:rPr>
        <w:t>budaya</w:t>
      </w:r>
      <w:proofErr w:type="spellEnd"/>
      <w:r w:rsidR="00265394" w:rsidRPr="00C33563">
        <w:rPr>
          <w:sz w:val="22"/>
          <w:szCs w:val="22"/>
        </w:rPr>
        <w:t xml:space="preserve"> </w:t>
      </w:r>
      <w:proofErr w:type="spellStart"/>
      <w:r w:rsidR="00265394" w:rsidRPr="00C33563">
        <w:rPr>
          <w:sz w:val="22"/>
          <w:szCs w:val="22"/>
        </w:rPr>
        <w:t>konsumen</w:t>
      </w:r>
      <w:proofErr w:type="spellEnd"/>
      <w:r w:rsidR="00265394" w:rsidRPr="00C33563">
        <w:rPr>
          <w:sz w:val="22"/>
          <w:szCs w:val="22"/>
        </w:rPr>
        <w:t xml:space="preserve"> dan </w:t>
      </w:r>
      <w:proofErr w:type="spellStart"/>
      <w:r w:rsidR="00265394" w:rsidRPr="00C33563">
        <w:rPr>
          <w:sz w:val="22"/>
          <w:szCs w:val="22"/>
        </w:rPr>
        <w:t>serta</w:t>
      </w:r>
      <w:proofErr w:type="spellEnd"/>
      <w:r w:rsidR="00265394" w:rsidRPr="00C33563">
        <w:rPr>
          <w:sz w:val="22"/>
          <w:szCs w:val="22"/>
        </w:rPr>
        <w:t xml:space="preserve"> </w:t>
      </w:r>
      <w:proofErr w:type="spellStart"/>
      <w:r w:rsidR="00265394" w:rsidRPr="00C33563">
        <w:rPr>
          <w:sz w:val="22"/>
          <w:szCs w:val="22"/>
        </w:rPr>
        <w:t>pertumbuhan</w:t>
      </w:r>
      <w:proofErr w:type="spellEnd"/>
      <w:r w:rsidR="00265394" w:rsidRPr="00C33563">
        <w:rPr>
          <w:sz w:val="22"/>
          <w:szCs w:val="22"/>
        </w:rPr>
        <w:t xml:space="preserve"> </w:t>
      </w:r>
      <w:proofErr w:type="spellStart"/>
      <w:r w:rsidR="00265394" w:rsidRPr="00C33563">
        <w:rPr>
          <w:sz w:val="22"/>
          <w:szCs w:val="22"/>
        </w:rPr>
        <w:t>multinasional</w:t>
      </w:r>
      <w:proofErr w:type="spellEnd"/>
      <w:r w:rsidR="00265394" w:rsidRPr="00C33563">
        <w:rPr>
          <w:sz w:val="22"/>
          <w:szCs w:val="22"/>
        </w:rPr>
        <w:t>.</w:t>
      </w:r>
    </w:p>
    <w:p w14:paraId="748F0270" w14:textId="77777777" w:rsidR="001121F0" w:rsidRPr="00C33563" w:rsidRDefault="00D8518A" w:rsidP="00C33563">
      <w:pPr>
        <w:pStyle w:val="NormalWeb"/>
        <w:tabs>
          <w:tab w:val="left" w:pos="0"/>
        </w:tabs>
        <w:spacing w:before="0" w:after="0"/>
        <w:ind w:firstLine="567"/>
        <w:jc w:val="both"/>
        <w:rPr>
          <w:b/>
          <w:sz w:val="22"/>
          <w:szCs w:val="22"/>
          <w:lang w:val="id-ID"/>
        </w:rPr>
      </w:pPr>
      <w:proofErr w:type="spellStart"/>
      <w:r w:rsidRPr="00C33563">
        <w:rPr>
          <w:sz w:val="22"/>
          <w:szCs w:val="22"/>
        </w:rPr>
        <w:t>D</w:t>
      </w:r>
      <w:r w:rsidR="0028314E" w:rsidRPr="00C33563">
        <w:rPr>
          <w:sz w:val="22"/>
          <w:szCs w:val="22"/>
        </w:rPr>
        <w:t>ampak</w:t>
      </w:r>
      <w:proofErr w:type="spellEnd"/>
      <w:r w:rsidR="0028314E" w:rsidRPr="00C33563">
        <w:rPr>
          <w:sz w:val="22"/>
          <w:szCs w:val="22"/>
        </w:rPr>
        <w:t xml:space="preserve"> </w:t>
      </w:r>
      <w:proofErr w:type="spellStart"/>
      <w:r w:rsidR="0028314E" w:rsidRPr="00C33563">
        <w:rPr>
          <w:sz w:val="22"/>
          <w:szCs w:val="22"/>
        </w:rPr>
        <w:t>dari</w:t>
      </w:r>
      <w:proofErr w:type="spellEnd"/>
      <w:r w:rsidR="0028314E" w:rsidRPr="00C33563">
        <w:rPr>
          <w:sz w:val="22"/>
          <w:szCs w:val="22"/>
        </w:rPr>
        <w:t xml:space="preserve"> </w:t>
      </w:r>
      <w:proofErr w:type="spellStart"/>
      <w:r w:rsidR="0028314E" w:rsidRPr="00C33563">
        <w:rPr>
          <w:sz w:val="22"/>
          <w:szCs w:val="22"/>
        </w:rPr>
        <w:t>globalisasi</w:t>
      </w:r>
      <w:proofErr w:type="spellEnd"/>
      <w:r w:rsidR="0028314E" w:rsidRPr="00C33563">
        <w:rPr>
          <w:sz w:val="22"/>
          <w:szCs w:val="22"/>
        </w:rPr>
        <w:t xml:space="preserve"> </w:t>
      </w:r>
      <w:proofErr w:type="spellStart"/>
      <w:r w:rsidR="0028314E" w:rsidRPr="00C33563">
        <w:rPr>
          <w:sz w:val="22"/>
          <w:szCs w:val="22"/>
        </w:rPr>
        <w:t>ekonomi</w:t>
      </w:r>
      <w:proofErr w:type="spellEnd"/>
      <w:r w:rsidR="0028314E" w:rsidRPr="00C33563">
        <w:rPr>
          <w:sz w:val="22"/>
          <w:szCs w:val="22"/>
        </w:rPr>
        <w:t xml:space="preserve"> </w:t>
      </w:r>
      <w:proofErr w:type="spellStart"/>
      <w:r w:rsidR="0028314E" w:rsidRPr="00C33563">
        <w:rPr>
          <w:sz w:val="22"/>
          <w:szCs w:val="22"/>
        </w:rPr>
        <w:t>memiliki</w:t>
      </w:r>
      <w:proofErr w:type="spellEnd"/>
      <w:r w:rsidR="0028314E" w:rsidRPr="00C33563">
        <w:rPr>
          <w:sz w:val="22"/>
          <w:szCs w:val="22"/>
        </w:rPr>
        <w:t xml:space="preserve"> </w:t>
      </w:r>
      <w:proofErr w:type="spellStart"/>
      <w:r w:rsidR="0028314E" w:rsidRPr="00C33563">
        <w:rPr>
          <w:sz w:val="22"/>
          <w:szCs w:val="22"/>
        </w:rPr>
        <w:t>potensi</w:t>
      </w:r>
      <w:proofErr w:type="spellEnd"/>
      <w:r w:rsidR="0028314E" w:rsidRPr="00C33563">
        <w:rPr>
          <w:sz w:val="22"/>
          <w:szCs w:val="22"/>
        </w:rPr>
        <w:t xml:space="preserve"> </w:t>
      </w:r>
      <w:proofErr w:type="spellStart"/>
      <w:r w:rsidR="0028314E" w:rsidRPr="00C33563">
        <w:rPr>
          <w:sz w:val="22"/>
          <w:szCs w:val="22"/>
        </w:rPr>
        <w:t>untuk</w:t>
      </w:r>
      <w:proofErr w:type="spellEnd"/>
      <w:r w:rsidR="0028314E" w:rsidRPr="00C33563">
        <w:rPr>
          <w:sz w:val="22"/>
          <w:szCs w:val="22"/>
        </w:rPr>
        <w:t xml:space="preserve"> </w:t>
      </w:r>
      <w:proofErr w:type="spellStart"/>
      <w:r w:rsidR="0028314E" w:rsidRPr="00C33563">
        <w:rPr>
          <w:sz w:val="22"/>
          <w:szCs w:val="22"/>
        </w:rPr>
        <w:t>memicu</w:t>
      </w:r>
      <w:proofErr w:type="spellEnd"/>
      <w:r w:rsidR="0028314E" w:rsidRPr="00C33563">
        <w:rPr>
          <w:sz w:val="22"/>
          <w:szCs w:val="22"/>
        </w:rPr>
        <w:t xml:space="preserve"> </w:t>
      </w:r>
      <w:proofErr w:type="spellStart"/>
      <w:r w:rsidR="0028314E" w:rsidRPr="00C33563">
        <w:rPr>
          <w:sz w:val="22"/>
          <w:szCs w:val="22"/>
        </w:rPr>
        <w:t>tindakan</w:t>
      </w:r>
      <w:proofErr w:type="spellEnd"/>
      <w:r w:rsidR="0028314E" w:rsidRPr="00C33563">
        <w:rPr>
          <w:sz w:val="22"/>
          <w:szCs w:val="22"/>
        </w:rPr>
        <w:t xml:space="preserve"> </w:t>
      </w:r>
      <w:proofErr w:type="spellStart"/>
      <w:r w:rsidR="0028314E" w:rsidRPr="00C33563">
        <w:rPr>
          <w:sz w:val="22"/>
          <w:szCs w:val="22"/>
        </w:rPr>
        <w:t>kejahatan</w:t>
      </w:r>
      <w:proofErr w:type="spellEnd"/>
      <w:r w:rsidR="0028314E" w:rsidRPr="00C33563">
        <w:rPr>
          <w:sz w:val="22"/>
          <w:szCs w:val="22"/>
        </w:rPr>
        <w:t xml:space="preserve"> di </w:t>
      </w:r>
      <w:proofErr w:type="spellStart"/>
      <w:r w:rsidR="0028314E" w:rsidRPr="00C33563">
        <w:rPr>
          <w:sz w:val="22"/>
          <w:szCs w:val="22"/>
        </w:rPr>
        <w:t>sektor</w:t>
      </w:r>
      <w:proofErr w:type="spellEnd"/>
      <w:r w:rsidR="0028314E" w:rsidRPr="00C33563">
        <w:rPr>
          <w:sz w:val="22"/>
          <w:szCs w:val="22"/>
        </w:rPr>
        <w:t xml:space="preserve"> </w:t>
      </w:r>
      <w:proofErr w:type="spellStart"/>
      <w:r w:rsidR="0028314E" w:rsidRPr="00C33563">
        <w:rPr>
          <w:sz w:val="22"/>
          <w:szCs w:val="22"/>
        </w:rPr>
        <w:t>ekonomi</w:t>
      </w:r>
      <w:proofErr w:type="spellEnd"/>
      <w:r w:rsidR="0028314E" w:rsidRPr="00C33563">
        <w:rPr>
          <w:sz w:val="22"/>
          <w:szCs w:val="22"/>
        </w:rPr>
        <w:t xml:space="preserve"> yang </w:t>
      </w:r>
      <w:proofErr w:type="spellStart"/>
      <w:r w:rsidR="0028314E" w:rsidRPr="00C33563">
        <w:rPr>
          <w:sz w:val="22"/>
          <w:szCs w:val="22"/>
        </w:rPr>
        <w:t>dilakukan</w:t>
      </w:r>
      <w:proofErr w:type="spellEnd"/>
      <w:r w:rsidR="0028314E" w:rsidRPr="00C33563">
        <w:rPr>
          <w:sz w:val="22"/>
          <w:szCs w:val="22"/>
        </w:rPr>
        <w:t xml:space="preserve"> oleh </w:t>
      </w:r>
      <w:proofErr w:type="spellStart"/>
      <w:r w:rsidR="0028314E" w:rsidRPr="00C33563">
        <w:rPr>
          <w:sz w:val="22"/>
          <w:szCs w:val="22"/>
        </w:rPr>
        <w:t>perusahaan-perusahaan</w:t>
      </w:r>
      <w:proofErr w:type="spellEnd"/>
      <w:r w:rsidR="0028314E" w:rsidRPr="00C33563">
        <w:rPr>
          <w:sz w:val="22"/>
          <w:szCs w:val="22"/>
        </w:rPr>
        <w:t xml:space="preserve"> </w:t>
      </w:r>
      <w:proofErr w:type="spellStart"/>
      <w:r w:rsidR="0028314E" w:rsidRPr="00C33563">
        <w:rPr>
          <w:sz w:val="22"/>
          <w:szCs w:val="22"/>
        </w:rPr>
        <w:t>korporasi</w:t>
      </w:r>
      <w:proofErr w:type="spellEnd"/>
      <w:r w:rsidR="0028314E" w:rsidRPr="00C33563">
        <w:rPr>
          <w:sz w:val="22"/>
          <w:szCs w:val="22"/>
        </w:rPr>
        <w:t xml:space="preserve">, yang </w:t>
      </w:r>
      <w:proofErr w:type="spellStart"/>
      <w:r w:rsidR="0028314E" w:rsidRPr="00C33563">
        <w:rPr>
          <w:sz w:val="22"/>
          <w:szCs w:val="22"/>
        </w:rPr>
        <w:t>berpotensi</w:t>
      </w:r>
      <w:proofErr w:type="spellEnd"/>
      <w:r w:rsidR="0028314E" w:rsidRPr="00C33563">
        <w:rPr>
          <w:sz w:val="22"/>
          <w:szCs w:val="22"/>
        </w:rPr>
        <w:t xml:space="preserve"> </w:t>
      </w:r>
      <w:proofErr w:type="spellStart"/>
      <w:r w:rsidR="0028314E" w:rsidRPr="00C33563">
        <w:rPr>
          <w:sz w:val="22"/>
          <w:szCs w:val="22"/>
        </w:rPr>
        <w:t>menyebabkan</w:t>
      </w:r>
      <w:proofErr w:type="spellEnd"/>
      <w:r w:rsidR="0028314E" w:rsidRPr="00C33563">
        <w:rPr>
          <w:sz w:val="22"/>
          <w:szCs w:val="22"/>
        </w:rPr>
        <w:t xml:space="preserve"> </w:t>
      </w:r>
      <w:proofErr w:type="spellStart"/>
      <w:r w:rsidR="0028314E" w:rsidRPr="00C33563">
        <w:rPr>
          <w:sz w:val="22"/>
          <w:szCs w:val="22"/>
        </w:rPr>
        <w:t>kerugian</w:t>
      </w:r>
      <w:proofErr w:type="spellEnd"/>
      <w:r w:rsidR="0028314E" w:rsidRPr="00C33563">
        <w:rPr>
          <w:sz w:val="22"/>
          <w:szCs w:val="22"/>
        </w:rPr>
        <w:t xml:space="preserve"> dan korban.</w:t>
      </w:r>
      <w:r w:rsidR="005E25CF" w:rsidRPr="00C33563">
        <w:rPr>
          <w:b/>
          <w:sz w:val="22"/>
          <w:szCs w:val="22"/>
        </w:rPr>
        <w:t xml:space="preserve"> </w:t>
      </w:r>
      <w:proofErr w:type="spellStart"/>
      <w:r w:rsidR="008429CD" w:rsidRPr="00C33563">
        <w:rPr>
          <w:sz w:val="22"/>
          <w:szCs w:val="22"/>
        </w:rPr>
        <w:t>Kejahatan</w:t>
      </w:r>
      <w:proofErr w:type="spellEnd"/>
      <w:r w:rsidR="008429CD" w:rsidRPr="00C33563">
        <w:rPr>
          <w:sz w:val="22"/>
          <w:szCs w:val="22"/>
        </w:rPr>
        <w:t xml:space="preserve"> </w:t>
      </w:r>
      <w:proofErr w:type="spellStart"/>
      <w:r w:rsidR="008429CD" w:rsidRPr="00C33563">
        <w:rPr>
          <w:sz w:val="22"/>
          <w:szCs w:val="22"/>
        </w:rPr>
        <w:t>ekonomi</w:t>
      </w:r>
      <w:proofErr w:type="spellEnd"/>
      <w:r w:rsidR="008429CD" w:rsidRPr="00C33563">
        <w:rPr>
          <w:sz w:val="22"/>
          <w:szCs w:val="22"/>
        </w:rPr>
        <w:t xml:space="preserve"> </w:t>
      </w:r>
      <w:proofErr w:type="spellStart"/>
      <w:r w:rsidR="008429CD" w:rsidRPr="00C33563">
        <w:rPr>
          <w:sz w:val="22"/>
          <w:szCs w:val="22"/>
        </w:rPr>
        <w:t>mencakup</w:t>
      </w:r>
      <w:proofErr w:type="spellEnd"/>
      <w:r w:rsidR="008429CD" w:rsidRPr="00C33563">
        <w:rPr>
          <w:sz w:val="22"/>
          <w:szCs w:val="22"/>
        </w:rPr>
        <w:t xml:space="preserve"> </w:t>
      </w:r>
      <w:proofErr w:type="spellStart"/>
      <w:r w:rsidR="008429CD" w:rsidRPr="00C33563">
        <w:rPr>
          <w:sz w:val="22"/>
          <w:szCs w:val="22"/>
        </w:rPr>
        <w:t>berbagai</w:t>
      </w:r>
      <w:proofErr w:type="spellEnd"/>
      <w:r w:rsidR="008429CD" w:rsidRPr="00C33563">
        <w:rPr>
          <w:sz w:val="22"/>
          <w:szCs w:val="22"/>
        </w:rPr>
        <w:t xml:space="preserve"> </w:t>
      </w:r>
      <w:proofErr w:type="spellStart"/>
      <w:r w:rsidR="008429CD" w:rsidRPr="00C33563">
        <w:rPr>
          <w:sz w:val="22"/>
          <w:szCs w:val="22"/>
        </w:rPr>
        <w:t>aktivitas</w:t>
      </w:r>
      <w:proofErr w:type="spellEnd"/>
      <w:r w:rsidR="008429CD" w:rsidRPr="00C33563">
        <w:rPr>
          <w:sz w:val="22"/>
          <w:szCs w:val="22"/>
        </w:rPr>
        <w:t xml:space="preserve"> illegal yang </w:t>
      </w:r>
      <w:proofErr w:type="spellStart"/>
      <w:r w:rsidR="008429CD" w:rsidRPr="00C33563">
        <w:rPr>
          <w:sz w:val="22"/>
          <w:szCs w:val="22"/>
        </w:rPr>
        <w:t>terkait</w:t>
      </w:r>
      <w:proofErr w:type="spellEnd"/>
      <w:r w:rsidR="008429CD" w:rsidRPr="00C33563">
        <w:rPr>
          <w:sz w:val="22"/>
          <w:szCs w:val="22"/>
        </w:rPr>
        <w:t xml:space="preserve"> </w:t>
      </w:r>
      <w:proofErr w:type="spellStart"/>
      <w:r w:rsidR="008429CD" w:rsidRPr="00C33563">
        <w:rPr>
          <w:sz w:val="22"/>
          <w:szCs w:val="22"/>
        </w:rPr>
        <w:t>dengan</w:t>
      </w:r>
      <w:proofErr w:type="spellEnd"/>
      <w:r w:rsidR="008429CD" w:rsidRPr="00C33563">
        <w:rPr>
          <w:sz w:val="22"/>
          <w:szCs w:val="22"/>
        </w:rPr>
        <w:t xml:space="preserve"> </w:t>
      </w:r>
      <w:proofErr w:type="spellStart"/>
      <w:r w:rsidR="008429CD" w:rsidRPr="00C33563">
        <w:rPr>
          <w:sz w:val="22"/>
          <w:szCs w:val="22"/>
        </w:rPr>
        <w:t>bidang</w:t>
      </w:r>
      <w:proofErr w:type="spellEnd"/>
      <w:r w:rsidR="008429CD" w:rsidRPr="00C33563">
        <w:rPr>
          <w:sz w:val="22"/>
          <w:szCs w:val="22"/>
        </w:rPr>
        <w:t xml:space="preserve"> </w:t>
      </w:r>
      <w:proofErr w:type="spellStart"/>
      <w:r w:rsidR="008429CD" w:rsidRPr="00C33563">
        <w:rPr>
          <w:sz w:val="22"/>
          <w:szCs w:val="22"/>
        </w:rPr>
        <w:t>ekonomi</w:t>
      </w:r>
      <w:proofErr w:type="spellEnd"/>
      <w:r w:rsidR="008429CD" w:rsidRPr="00C33563">
        <w:rPr>
          <w:sz w:val="22"/>
          <w:szCs w:val="22"/>
        </w:rPr>
        <w:t xml:space="preserve"> dan </w:t>
      </w:r>
      <w:proofErr w:type="spellStart"/>
      <w:r w:rsidR="008429CD" w:rsidRPr="00C33563">
        <w:rPr>
          <w:sz w:val="22"/>
          <w:szCs w:val="22"/>
        </w:rPr>
        <w:t>keuangan</w:t>
      </w:r>
      <w:proofErr w:type="spellEnd"/>
      <w:r w:rsidR="008429CD" w:rsidRPr="00C33563">
        <w:rPr>
          <w:sz w:val="22"/>
          <w:szCs w:val="22"/>
        </w:rPr>
        <w:t xml:space="preserve">. </w:t>
      </w:r>
      <w:proofErr w:type="spellStart"/>
      <w:r w:rsidR="008429CD" w:rsidRPr="00C33563">
        <w:rPr>
          <w:sz w:val="22"/>
          <w:szCs w:val="22"/>
        </w:rPr>
        <w:t>Beberapa</w:t>
      </w:r>
      <w:proofErr w:type="spellEnd"/>
      <w:r w:rsidR="008429CD" w:rsidRPr="00C33563">
        <w:rPr>
          <w:sz w:val="22"/>
          <w:szCs w:val="22"/>
        </w:rPr>
        <w:t xml:space="preserve"> </w:t>
      </w:r>
      <w:proofErr w:type="spellStart"/>
      <w:r w:rsidR="008429CD" w:rsidRPr="00C33563">
        <w:rPr>
          <w:sz w:val="22"/>
          <w:szCs w:val="22"/>
        </w:rPr>
        <w:t>jenis</w:t>
      </w:r>
      <w:proofErr w:type="spellEnd"/>
      <w:r w:rsidR="008429CD" w:rsidRPr="00C33563">
        <w:rPr>
          <w:sz w:val="22"/>
          <w:szCs w:val="22"/>
        </w:rPr>
        <w:t xml:space="preserve"> </w:t>
      </w:r>
      <w:proofErr w:type="spellStart"/>
      <w:r w:rsidR="008429CD" w:rsidRPr="00C33563">
        <w:rPr>
          <w:sz w:val="22"/>
          <w:szCs w:val="22"/>
        </w:rPr>
        <w:t>kejahatan</w:t>
      </w:r>
      <w:proofErr w:type="spellEnd"/>
      <w:r w:rsidR="008429CD" w:rsidRPr="00C33563">
        <w:rPr>
          <w:sz w:val="22"/>
          <w:szCs w:val="22"/>
        </w:rPr>
        <w:t xml:space="preserve"> </w:t>
      </w:r>
      <w:proofErr w:type="spellStart"/>
      <w:r w:rsidR="008429CD" w:rsidRPr="00C33563">
        <w:rPr>
          <w:sz w:val="22"/>
          <w:szCs w:val="22"/>
        </w:rPr>
        <w:t>ekonomi</w:t>
      </w:r>
      <w:proofErr w:type="spellEnd"/>
      <w:r w:rsidR="008429CD" w:rsidRPr="00C33563">
        <w:rPr>
          <w:sz w:val="22"/>
          <w:szCs w:val="22"/>
        </w:rPr>
        <w:t xml:space="preserve"> </w:t>
      </w:r>
      <w:proofErr w:type="spellStart"/>
      <w:r w:rsidR="008429CD" w:rsidRPr="00C33563">
        <w:rPr>
          <w:sz w:val="22"/>
          <w:szCs w:val="22"/>
        </w:rPr>
        <w:t>diantaranya</w:t>
      </w:r>
      <w:proofErr w:type="spellEnd"/>
      <w:r w:rsidR="008429CD" w:rsidRPr="00C33563">
        <w:rPr>
          <w:sz w:val="22"/>
          <w:szCs w:val="22"/>
        </w:rPr>
        <w:t xml:space="preserve"> </w:t>
      </w:r>
      <w:proofErr w:type="spellStart"/>
      <w:r w:rsidR="008429CD" w:rsidRPr="00C33563">
        <w:rPr>
          <w:sz w:val="22"/>
          <w:szCs w:val="22"/>
        </w:rPr>
        <w:t>meliputi</w:t>
      </w:r>
      <w:proofErr w:type="spellEnd"/>
      <w:r w:rsidR="008429CD" w:rsidRPr="00C33563">
        <w:rPr>
          <w:sz w:val="22"/>
          <w:szCs w:val="22"/>
        </w:rPr>
        <w:t xml:space="preserve">: </w:t>
      </w:r>
      <w:proofErr w:type="spellStart"/>
      <w:r w:rsidR="008429CD" w:rsidRPr="00C33563">
        <w:rPr>
          <w:sz w:val="22"/>
          <w:szCs w:val="22"/>
        </w:rPr>
        <w:t>pencucian</w:t>
      </w:r>
      <w:proofErr w:type="spellEnd"/>
      <w:r w:rsidR="008429CD" w:rsidRPr="00C33563">
        <w:rPr>
          <w:sz w:val="22"/>
          <w:szCs w:val="22"/>
        </w:rPr>
        <w:t xml:space="preserve"> uang (</w:t>
      </w:r>
      <w:r w:rsidR="008429CD" w:rsidRPr="00C33563">
        <w:rPr>
          <w:i/>
          <w:sz w:val="22"/>
          <w:szCs w:val="22"/>
        </w:rPr>
        <w:t>money laundering</w:t>
      </w:r>
      <w:r w:rsidR="008429CD" w:rsidRPr="00C33563">
        <w:rPr>
          <w:sz w:val="22"/>
          <w:szCs w:val="22"/>
        </w:rPr>
        <w:t xml:space="preserve">), </w:t>
      </w:r>
      <w:proofErr w:type="spellStart"/>
      <w:r w:rsidR="008429CD" w:rsidRPr="00C33563">
        <w:rPr>
          <w:sz w:val="22"/>
          <w:szCs w:val="22"/>
        </w:rPr>
        <w:t>penipuan</w:t>
      </w:r>
      <w:proofErr w:type="spellEnd"/>
      <w:r w:rsidR="008429CD" w:rsidRPr="00C33563">
        <w:rPr>
          <w:sz w:val="22"/>
          <w:szCs w:val="22"/>
        </w:rPr>
        <w:t xml:space="preserve"> (</w:t>
      </w:r>
      <w:r w:rsidR="008429CD" w:rsidRPr="00C33563">
        <w:rPr>
          <w:i/>
          <w:sz w:val="22"/>
          <w:szCs w:val="22"/>
        </w:rPr>
        <w:t>fraud)</w:t>
      </w:r>
      <w:r w:rsidR="008429CD" w:rsidRPr="00C33563">
        <w:rPr>
          <w:sz w:val="22"/>
          <w:szCs w:val="22"/>
        </w:rPr>
        <w:t xml:space="preserve">, </w:t>
      </w:r>
      <w:proofErr w:type="spellStart"/>
      <w:r w:rsidR="008429CD" w:rsidRPr="00C33563">
        <w:rPr>
          <w:sz w:val="22"/>
          <w:szCs w:val="22"/>
        </w:rPr>
        <w:t>pemalsuan</w:t>
      </w:r>
      <w:proofErr w:type="spellEnd"/>
      <w:r w:rsidR="008429CD" w:rsidRPr="00C33563">
        <w:rPr>
          <w:sz w:val="22"/>
          <w:szCs w:val="22"/>
        </w:rPr>
        <w:t xml:space="preserve"> </w:t>
      </w:r>
      <w:r w:rsidR="008429CD" w:rsidRPr="00C33563">
        <w:rPr>
          <w:i/>
          <w:sz w:val="22"/>
          <w:szCs w:val="22"/>
        </w:rPr>
        <w:t>(counterfeiting</w:t>
      </w:r>
      <w:r w:rsidR="008429CD" w:rsidRPr="00C33563">
        <w:rPr>
          <w:sz w:val="22"/>
          <w:szCs w:val="22"/>
        </w:rPr>
        <w:t xml:space="preserve">), </w:t>
      </w:r>
      <w:r w:rsidR="008429CD" w:rsidRPr="00C33563">
        <w:rPr>
          <w:i/>
          <w:sz w:val="22"/>
          <w:szCs w:val="22"/>
        </w:rPr>
        <w:t>insider trading</w:t>
      </w:r>
      <w:r w:rsidR="008429CD" w:rsidRPr="00C33563">
        <w:rPr>
          <w:sz w:val="22"/>
          <w:szCs w:val="22"/>
        </w:rPr>
        <w:t xml:space="preserve">, </w:t>
      </w:r>
      <w:proofErr w:type="spellStart"/>
      <w:r w:rsidR="008429CD" w:rsidRPr="00C33563">
        <w:rPr>
          <w:sz w:val="22"/>
          <w:szCs w:val="22"/>
        </w:rPr>
        <w:t>manipulasi</w:t>
      </w:r>
      <w:proofErr w:type="spellEnd"/>
      <w:r w:rsidR="008429CD" w:rsidRPr="00C33563">
        <w:rPr>
          <w:sz w:val="22"/>
          <w:szCs w:val="22"/>
        </w:rPr>
        <w:t xml:space="preserve"> pasar (</w:t>
      </w:r>
      <w:r w:rsidR="008429CD" w:rsidRPr="00C33563">
        <w:rPr>
          <w:i/>
          <w:sz w:val="22"/>
          <w:szCs w:val="22"/>
        </w:rPr>
        <w:t>market manipulation</w:t>
      </w:r>
      <w:r w:rsidR="008429CD" w:rsidRPr="00C33563">
        <w:rPr>
          <w:sz w:val="22"/>
          <w:szCs w:val="22"/>
        </w:rPr>
        <w:t xml:space="preserve">), </w:t>
      </w:r>
      <w:proofErr w:type="spellStart"/>
      <w:r w:rsidR="008429CD" w:rsidRPr="00C33563">
        <w:rPr>
          <w:sz w:val="22"/>
          <w:szCs w:val="22"/>
        </w:rPr>
        <w:t>korupsi</w:t>
      </w:r>
      <w:proofErr w:type="spellEnd"/>
      <w:r w:rsidR="008429CD" w:rsidRPr="00C33563">
        <w:rPr>
          <w:sz w:val="22"/>
          <w:szCs w:val="22"/>
        </w:rPr>
        <w:t xml:space="preserve">, </w:t>
      </w:r>
      <w:proofErr w:type="spellStart"/>
      <w:r w:rsidR="008429CD" w:rsidRPr="00C33563">
        <w:rPr>
          <w:sz w:val="22"/>
          <w:szCs w:val="22"/>
        </w:rPr>
        <w:t>kejahatan</w:t>
      </w:r>
      <w:proofErr w:type="spellEnd"/>
      <w:r w:rsidR="008429CD" w:rsidRPr="00C33563">
        <w:rPr>
          <w:sz w:val="22"/>
          <w:szCs w:val="22"/>
        </w:rPr>
        <w:t xml:space="preserve"> </w:t>
      </w:r>
      <w:proofErr w:type="spellStart"/>
      <w:r w:rsidR="008429CD" w:rsidRPr="00C33563">
        <w:rPr>
          <w:sz w:val="22"/>
          <w:szCs w:val="22"/>
        </w:rPr>
        <w:t>pajak</w:t>
      </w:r>
      <w:proofErr w:type="spellEnd"/>
      <w:r w:rsidR="008429CD" w:rsidRPr="00C33563">
        <w:rPr>
          <w:sz w:val="22"/>
          <w:szCs w:val="22"/>
        </w:rPr>
        <w:t xml:space="preserve"> (</w:t>
      </w:r>
      <w:r w:rsidR="008429CD" w:rsidRPr="00C33563">
        <w:rPr>
          <w:i/>
          <w:sz w:val="22"/>
          <w:szCs w:val="22"/>
        </w:rPr>
        <w:t>tax evasion</w:t>
      </w:r>
      <w:r w:rsidR="008429CD" w:rsidRPr="00C33563">
        <w:rPr>
          <w:sz w:val="22"/>
          <w:szCs w:val="22"/>
        </w:rPr>
        <w:t xml:space="preserve">). </w:t>
      </w:r>
    </w:p>
    <w:p w14:paraId="0AAC07D2" w14:textId="77777777" w:rsidR="001121F0" w:rsidRPr="00C33563" w:rsidRDefault="006F4DE5" w:rsidP="00C33563">
      <w:pPr>
        <w:pStyle w:val="NormalWeb"/>
        <w:tabs>
          <w:tab w:val="left" w:pos="0"/>
        </w:tabs>
        <w:spacing w:before="0" w:after="0"/>
        <w:ind w:firstLine="567"/>
        <w:jc w:val="both"/>
        <w:rPr>
          <w:b/>
          <w:sz w:val="22"/>
          <w:szCs w:val="22"/>
          <w:lang w:val="id-ID"/>
        </w:rPr>
      </w:pPr>
      <w:proofErr w:type="spellStart"/>
      <w:r w:rsidRPr="00C33563">
        <w:rPr>
          <w:sz w:val="22"/>
          <w:szCs w:val="22"/>
        </w:rPr>
        <w:t>Kondisi</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00EE7100" w:rsidRPr="00C33563">
        <w:rPr>
          <w:sz w:val="22"/>
          <w:szCs w:val="22"/>
        </w:rPr>
        <w:t>dapat</w:t>
      </w:r>
      <w:proofErr w:type="spellEnd"/>
      <w:r w:rsidR="00EE7100" w:rsidRPr="00C33563">
        <w:rPr>
          <w:sz w:val="22"/>
          <w:szCs w:val="22"/>
        </w:rPr>
        <w:t xml:space="preserve"> </w:t>
      </w:r>
      <w:proofErr w:type="spellStart"/>
      <w:r w:rsidR="00EE7100" w:rsidRPr="00C33563">
        <w:rPr>
          <w:sz w:val="22"/>
          <w:szCs w:val="22"/>
        </w:rPr>
        <w:t>terlihat</w:t>
      </w:r>
      <w:proofErr w:type="spellEnd"/>
      <w:r w:rsidR="00EE7100" w:rsidRPr="00C33563">
        <w:rPr>
          <w:sz w:val="22"/>
          <w:szCs w:val="22"/>
        </w:rPr>
        <w:t xml:space="preserve"> pada </w:t>
      </w:r>
      <w:proofErr w:type="spellStart"/>
      <w:r w:rsidR="00EE7100" w:rsidRPr="00C33563">
        <w:rPr>
          <w:sz w:val="22"/>
          <w:szCs w:val="22"/>
        </w:rPr>
        <w:t>kasus</w:t>
      </w:r>
      <w:proofErr w:type="spellEnd"/>
      <w:r w:rsidR="00EE7100" w:rsidRPr="00C33563">
        <w:rPr>
          <w:sz w:val="22"/>
          <w:szCs w:val="22"/>
        </w:rPr>
        <w:t xml:space="preserve"> </w:t>
      </w:r>
      <w:proofErr w:type="spellStart"/>
      <w:r w:rsidR="00EE7100" w:rsidRPr="00C33563">
        <w:rPr>
          <w:sz w:val="22"/>
          <w:szCs w:val="22"/>
        </w:rPr>
        <w:t>pajak</w:t>
      </w:r>
      <w:proofErr w:type="spellEnd"/>
      <w:r w:rsidR="00EE7100" w:rsidRPr="00C33563">
        <w:rPr>
          <w:sz w:val="22"/>
          <w:szCs w:val="22"/>
        </w:rPr>
        <w:t xml:space="preserve"> </w:t>
      </w:r>
      <w:r w:rsidR="00D634A9" w:rsidRPr="00C33563">
        <w:rPr>
          <w:sz w:val="22"/>
          <w:szCs w:val="22"/>
        </w:rPr>
        <w:t xml:space="preserve">PT Asian Agri Group, yang </w:t>
      </w:r>
      <w:proofErr w:type="spellStart"/>
      <w:r w:rsidR="00D634A9" w:rsidRPr="00C33563">
        <w:rPr>
          <w:sz w:val="22"/>
          <w:szCs w:val="22"/>
        </w:rPr>
        <w:t>melanggar</w:t>
      </w:r>
      <w:proofErr w:type="spellEnd"/>
      <w:r w:rsidR="00D634A9" w:rsidRPr="00C33563">
        <w:rPr>
          <w:sz w:val="22"/>
          <w:szCs w:val="22"/>
        </w:rPr>
        <w:t xml:space="preserve"> </w:t>
      </w:r>
      <w:proofErr w:type="spellStart"/>
      <w:r w:rsidR="00D634A9" w:rsidRPr="00C33563">
        <w:rPr>
          <w:sz w:val="22"/>
          <w:szCs w:val="22"/>
        </w:rPr>
        <w:t>aturan</w:t>
      </w:r>
      <w:proofErr w:type="spellEnd"/>
      <w:r w:rsidR="00D634A9" w:rsidRPr="00C33563">
        <w:rPr>
          <w:sz w:val="22"/>
          <w:szCs w:val="22"/>
        </w:rPr>
        <w:t xml:space="preserve"> </w:t>
      </w:r>
      <w:proofErr w:type="spellStart"/>
      <w:r w:rsidR="00D634A9" w:rsidRPr="00C33563">
        <w:rPr>
          <w:sz w:val="22"/>
          <w:szCs w:val="22"/>
        </w:rPr>
        <w:t>hukum</w:t>
      </w:r>
      <w:proofErr w:type="spellEnd"/>
      <w:r w:rsidR="00D634A9" w:rsidRPr="00C33563">
        <w:rPr>
          <w:sz w:val="22"/>
          <w:szCs w:val="22"/>
        </w:rPr>
        <w:t xml:space="preserve"> </w:t>
      </w:r>
      <w:proofErr w:type="spellStart"/>
      <w:r w:rsidR="00D634A9" w:rsidRPr="00C33563">
        <w:rPr>
          <w:sz w:val="22"/>
          <w:szCs w:val="22"/>
        </w:rPr>
        <w:t>perpajakan</w:t>
      </w:r>
      <w:proofErr w:type="spellEnd"/>
      <w:r w:rsidR="00D634A9" w:rsidRPr="00C33563">
        <w:rPr>
          <w:sz w:val="22"/>
          <w:szCs w:val="22"/>
        </w:rPr>
        <w:t xml:space="preserve"> </w:t>
      </w:r>
      <w:proofErr w:type="spellStart"/>
      <w:r w:rsidR="00D634A9" w:rsidRPr="00C33563">
        <w:rPr>
          <w:sz w:val="22"/>
          <w:szCs w:val="22"/>
        </w:rPr>
        <w:t>dengan</w:t>
      </w:r>
      <w:proofErr w:type="spellEnd"/>
      <w:r w:rsidR="00D634A9" w:rsidRPr="00C33563">
        <w:rPr>
          <w:sz w:val="22"/>
          <w:szCs w:val="22"/>
        </w:rPr>
        <w:t xml:space="preserve"> </w:t>
      </w:r>
      <w:proofErr w:type="spellStart"/>
      <w:r w:rsidR="00D634A9" w:rsidRPr="00C33563">
        <w:rPr>
          <w:sz w:val="22"/>
          <w:szCs w:val="22"/>
        </w:rPr>
        <w:t>melakukan</w:t>
      </w:r>
      <w:proofErr w:type="spellEnd"/>
      <w:r w:rsidR="00D634A9" w:rsidRPr="00C33563">
        <w:rPr>
          <w:sz w:val="22"/>
          <w:szCs w:val="22"/>
        </w:rPr>
        <w:t xml:space="preserve"> </w:t>
      </w:r>
      <w:proofErr w:type="spellStart"/>
      <w:r w:rsidR="00D634A9" w:rsidRPr="00C33563">
        <w:rPr>
          <w:sz w:val="22"/>
          <w:szCs w:val="22"/>
        </w:rPr>
        <w:t>praktik</w:t>
      </w:r>
      <w:proofErr w:type="spellEnd"/>
      <w:r w:rsidR="00D634A9" w:rsidRPr="00C33563">
        <w:rPr>
          <w:sz w:val="22"/>
          <w:szCs w:val="22"/>
        </w:rPr>
        <w:t xml:space="preserve"> </w:t>
      </w:r>
      <w:proofErr w:type="spellStart"/>
      <w:r w:rsidR="00D634A9" w:rsidRPr="00C33563">
        <w:rPr>
          <w:sz w:val="22"/>
          <w:szCs w:val="22"/>
        </w:rPr>
        <w:t>Penghindaran</w:t>
      </w:r>
      <w:proofErr w:type="spellEnd"/>
      <w:r w:rsidR="00D634A9" w:rsidRPr="00C33563">
        <w:rPr>
          <w:sz w:val="22"/>
          <w:szCs w:val="22"/>
        </w:rPr>
        <w:t xml:space="preserve"> Pajak (Tax Evasion)</w:t>
      </w:r>
      <w:r w:rsidR="000D1315" w:rsidRPr="00C33563">
        <w:rPr>
          <w:sz w:val="22"/>
          <w:szCs w:val="22"/>
        </w:rPr>
        <w:t xml:space="preserve"> dan </w:t>
      </w:r>
      <w:proofErr w:type="spellStart"/>
      <w:r w:rsidR="000D1315" w:rsidRPr="00C33563">
        <w:rPr>
          <w:sz w:val="22"/>
          <w:szCs w:val="22"/>
        </w:rPr>
        <w:t>penggelapan</w:t>
      </w:r>
      <w:proofErr w:type="spellEnd"/>
      <w:r w:rsidR="000D1315" w:rsidRPr="00C33563">
        <w:rPr>
          <w:sz w:val="22"/>
          <w:szCs w:val="22"/>
        </w:rPr>
        <w:t xml:space="preserve"> </w:t>
      </w:r>
      <w:proofErr w:type="spellStart"/>
      <w:r w:rsidR="000D1315" w:rsidRPr="00C33563">
        <w:rPr>
          <w:sz w:val="22"/>
          <w:szCs w:val="22"/>
        </w:rPr>
        <w:t>pajak</w:t>
      </w:r>
      <w:proofErr w:type="spellEnd"/>
      <w:r w:rsidR="00D634A9" w:rsidRPr="00C33563">
        <w:rPr>
          <w:sz w:val="22"/>
          <w:szCs w:val="22"/>
        </w:rPr>
        <w:t xml:space="preserve">, </w:t>
      </w:r>
      <w:proofErr w:type="spellStart"/>
      <w:r w:rsidR="00871742" w:rsidRPr="00C33563">
        <w:rPr>
          <w:sz w:val="22"/>
          <w:szCs w:val="22"/>
        </w:rPr>
        <w:t>dengan</w:t>
      </w:r>
      <w:proofErr w:type="spellEnd"/>
      <w:r w:rsidR="00871742" w:rsidRPr="00C33563">
        <w:rPr>
          <w:sz w:val="22"/>
          <w:szCs w:val="22"/>
        </w:rPr>
        <w:t xml:space="preserve"> </w:t>
      </w:r>
      <w:proofErr w:type="spellStart"/>
      <w:r w:rsidR="00871742" w:rsidRPr="00C33563">
        <w:rPr>
          <w:sz w:val="22"/>
          <w:szCs w:val="22"/>
        </w:rPr>
        <w:t>cara</w:t>
      </w:r>
      <w:proofErr w:type="spellEnd"/>
      <w:r w:rsidR="00D634A9" w:rsidRPr="00C33563">
        <w:rPr>
          <w:sz w:val="22"/>
          <w:szCs w:val="22"/>
        </w:rPr>
        <w:t xml:space="preserve"> </w:t>
      </w:r>
      <w:proofErr w:type="spellStart"/>
      <w:r w:rsidR="00D634A9" w:rsidRPr="00C33563">
        <w:rPr>
          <w:sz w:val="22"/>
          <w:szCs w:val="22"/>
        </w:rPr>
        <w:t>transaksi</w:t>
      </w:r>
      <w:proofErr w:type="spellEnd"/>
      <w:r w:rsidR="00D634A9" w:rsidRPr="00C33563">
        <w:rPr>
          <w:sz w:val="22"/>
          <w:szCs w:val="22"/>
        </w:rPr>
        <w:t xml:space="preserve"> hedging </w:t>
      </w:r>
      <w:proofErr w:type="spellStart"/>
      <w:r w:rsidR="00D634A9" w:rsidRPr="00C33563">
        <w:rPr>
          <w:sz w:val="22"/>
          <w:szCs w:val="22"/>
        </w:rPr>
        <w:t>fiktif</w:t>
      </w:r>
      <w:proofErr w:type="spellEnd"/>
      <w:r w:rsidR="00D634A9" w:rsidRPr="00C33563">
        <w:rPr>
          <w:sz w:val="22"/>
          <w:szCs w:val="22"/>
        </w:rPr>
        <w:t xml:space="preserve">, </w:t>
      </w:r>
      <w:proofErr w:type="spellStart"/>
      <w:r w:rsidR="00D634A9" w:rsidRPr="00C33563">
        <w:rPr>
          <w:sz w:val="22"/>
          <w:szCs w:val="22"/>
        </w:rPr>
        <w:t>biaya</w:t>
      </w:r>
      <w:proofErr w:type="spellEnd"/>
      <w:r w:rsidR="00D634A9" w:rsidRPr="00C33563">
        <w:rPr>
          <w:sz w:val="22"/>
          <w:szCs w:val="22"/>
        </w:rPr>
        <w:t xml:space="preserve"> </w:t>
      </w:r>
      <w:proofErr w:type="spellStart"/>
      <w:r w:rsidR="00D634A9" w:rsidRPr="00C33563">
        <w:rPr>
          <w:sz w:val="22"/>
          <w:szCs w:val="22"/>
        </w:rPr>
        <w:t>palsu</w:t>
      </w:r>
      <w:proofErr w:type="spellEnd"/>
      <w:r w:rsidR="00D634A9" w:rsidRPr="00C33563">
        <w:rPr>
          <w:sz w:val="22"/>
          <w:szCs w:val="22"/>
        </w:rPr>
        <w:t xml:space="preserve">, dan </w:t>
      </w:r>
      <w:proofErr w:type="spellStart"/>
      <w:r w:rsidR="00D634A9" w:rsidRPr="00C33563">
        <w:rPr>
          <w:sz w:val="22"/>
          <w:szCs w:val="22"/>
        </w:rPr>
        <w:t>penentuan</w:t>
      </w:r>
      <w:proofErr w:type="spellEnd"/>
      <w:r w:rsidR="00D634A9" w:rsidRPr="00C33563">
        <w:rPr>
          <w:sz w:val="22"/>
          <w:szCs w:val="22"/>
        </w:rPr>
        <w:t xml:space="preserve"> </w:t>
      </w:r>
      <w:proofErr w:type="spellStart"/>
      <w:r w:rsidR="00D634A9" w:rsidRPr="00C33563">
        <w:rPr>
          <w:sz w:val="22"/>
          <w:szCs w:val="22"/>
        </w:rPr>
        <w:t>harga</w:t>
      </w:r>
      <w:proofErr w:type="spellEnd"/>
      <w:r w:rsidR="00D634A9" w:rsidRPr="00C33563">
        <w:rPr>
          <w:sz w:val="22"/>
          <w:szCs w:val="22"/>
        </w:rPr>
        <w:t xml:space="preserve"> transfer yang </w:t>
      </w:r>
      <w:proofErr w:type="spellStart"/>
      <w:r w:rsidR="00D634A9" w:rsidRPr="00C33563">
        <w:rPr>
          <w:sz w:val="22"/>
          <w:szCs w:val="22"/>
        </w:rPr>
        <w:t>tidak</w:t>
      </w:r>
      <w:proofErr w:type="spellEnd"/>
      <w:r w:rsidR="00D634A9" w:rsidRPr="00C33563">
        <w:rPr>
          <w:sz w:val="22"/>
          <w:szCs w:val="22"/>
        </w:rPr>
        <w:t xml:space="preserve"> </w:t>
      </w:r>
      <w:proofErr w:type="spellStart"/>
      <w:r w:rsidR="00D634A9" w:rsidRPr="00C33563">
        <w:rPr>
          <w:sz w:val="22"/>
          <w:szCs w:val="22"/>
        </w:rPr>
        <w:t>sah</w:t>
      </w:r>
      <w:proofErr w:type="spellEnd"/>
      <w:r w:rsidR="00D634A9" w:rsidRPr="00C33563">
        <w:rPr>
          <w:sz w:val="22"/>
          <w:szCs w:val="22"/>
        </w:rPr>
        <w:t>.</w:t>
      </w:r>
      <w:r w:rsidR="00353F54" w:rsidRPr="00C33563">
        <w:rPr>
          <w:rStyle w:val="FootnoteReference"/>
          <w:sz w:val="22"/>
          <w:szCs w:val="22"/>
        </w:rPr>
        <w:footnoteReference w:id="1"/>
      </w:r>
    </w:p>
    <w:p w14:paraId="1B1538BB" w14:textId="77777777" w:rsidR="001121F0" w:rsidRPr="00C33563" w:rsidRDefault="00B3427B" w:rsidP="00C33563">
      <w:pPr>
        <w:pStyle w:val="NormalWeb"/>
        <w:tabs>
          <w:tab w:val="left" w:pos="0"/>
        </w:tabs>
        <w:spacing w:before="0" w:after="0"/>
        <w:ind w:firstLine="567"/>
        <w:jc w:val="both"/>
        <w:rPr>
          <w:b/>
          <w:sz w:val="22"/>
          <w:szCs w:val="22"/>
          <w:lang w:val="id-ID"/>
        </w:rPr>
      </w:pPr>
      <w:r w:rsidRPr="00C33563">
        <w:rPr>
          <w:sz w:val="22"/>
          <w:szCs w:val="22"/>
        </w:rPr>
        <w:t xml:space="preserve">Dalam </w:t>
      </w:r>
      <w:proofErr w:type="spellStart"/>
      <w:r w:rsidRPr="00C33563">
        <w:rPr>
          <w:sz w:val="22"/>
          <w:szCs w:val="22"/>
        </w:rPr>
        <w:t>kejahatan</w:t>
      </w:r>
      <w:proofErr w:type="spellEnd"/>
      <w:r w:rsidRPr="00C33563">
        <w:rPr>
          <w:sz w:val="22"/>
          <w:szCs w:val="22"/>
        </w:rPr>
        <w:t xml:space="preserve"> </w:t>
      </w:r>
      <w:proofErr w:type="spellStart"/>
      <w:r w:rsidRPr="00C33563">
        <w:rPr>
          <w:sz w:val="22"/>
          <w:szCs w:val="22"/>
        </w:rPr>
        <w:t>ekonomi</w:t>
      </w:r>
      <w:proofErr w:type="spellEnd"/>
      <w:r w:rsidRPr="00C33563">
        <w:rPr>
          <w:sz w:val="22"/>
          <w:szCs w:val="22"/>
        </w:rPr>
        <w:t xml:space="preserve"> </w:t>
      </w:r>
      <w:proofErr w:type="spellStart"/>
      <w:r w:rsidRPr="00C33563">
        <w:rPr>
          <w:sz w:val="22"/>
          <w:szCs w:val="22"/>
        </w:rPr>
        <w:t>seringkali</w:t>
      </w:r>
      <w:proofErr w:type="spellEnd"/>
      <w:r w:rsidRPr="00C33563">
        <w:rPr>
          <w:sz w:val="22"/>
          <w:szCs w:val="22"/>
        </w:rPr>
        <w:t xml:space="preserve"> </w:t>
      </w:r>
      <w:proofErr w:type="spellStart"/>
      <w:r w:rsidRPr="00C33563">
        <w:rPr>
          <w:sz w:val="22"/>
          <w:szCs w:val="22"/>
        </w:rPr>
        <w:t>terdapat</w:t>
      </w:r>
      <w:proofErr w:type="spellEnd"/>
      <w:r w:rsidRPr="00C33563">
        <w:rPr>
          <w:sz w:val="22"/>
          <w:szCs w:val="22"/>
        </w:rPr>
        <w:t xml:space="preserve"> batas yang </w:t>
      </w:r>
      <w:proofErr w:type="spellStart"/>
      <w:r w:rsidRPr="00C33563">
        <w:rPr>
          <w:sz w:val="22"/>
          <w:szCs w:val="22"/>
        </w:rPr>
        <w:t>sempit</w:t>
      </w:r>
      <w:proofErr w:type="spellEnd"/>
      <w:r w:rsidRPr="00C33563">
        <w:rPr>
          <w:sz w:val="22"/>
          <w:szCs w:val="22"/>
        </w:rPr>
        <w:t xml:space="preserve"> </w:t>
      </w:r>
      <w:proofErr w:type="spellStart"/>
      <w:r w:rsidRPr="00C33563">
        <w:rPr>
          <w:sz w:val="22"/>
          <w:szCs w:val="22"/>
        </w:rPr>
        <w:t>antara</w:t>
      </w:r>
      <w:proofErr w:type="spellEnd"/>
      <w:r w:rsidRPr="00C33563">
        <w:rPr>
          <w:sz w:val="22"/>
          <w:szCs w:val="22"/>
        </w:rPr>
        <w:t xml:space="preserve"> </w:t>
      </w:r>
      <w:proofErr w:type="spellStart"/>
      <w:r w:rsidRPr="00C33563">
        <w:rPr>
          <w:sz w:val="22"/>
          <w:szCs w:val="22"/>
        </w:rPr>
        <w:t>legalitas</w:t>
      </w:r>
      <w:proofErr w:type="spellEnd"/>
      <w:r w:rsidRPr="00C33563">
        <w:rPr>
          <w:sz w:val="22"/>
          <w:szCs w:val="22"/>
        </w:rPr>
        <w:t xml:space="preserve">, </w:t>
      </w:r>
      <w:proofErr w:type="spellStart"/>
      <w:r w:rsidRPr="00C33563">
        <w:rPr>
          <w:sz w:val="22"/>
          <w:szCs w:val="22"/>
        </w:rPr>
        <w:t>illegalitas</w:t>
      </w:r>
      <w:proofErr w:type="spellEnd"/>
      <w:r w:rsidRPr="00C33563">
        <w:rPr>
          <w:sz w:val="22"/>
          <w:szCs w:val="22"/>
        </w:rPr>
        <w:t xml:space="preserve"> dan </w:t>
      </w:r>
      <w:proofErr w:type="spellStart"/>
      <w:r w:rsidRPr="00C33563">
        <w:rPr>
          <w:sz w:val="22"/>
          <w:szCs w:val="22"/>
        </w:rPr>
        <w:t>kriminalitas</w:t>
      </w:r>
      <w:proofErr w:type="spellEnd"/>
      <w:r w:rsidRPr="00C33563">
        <w:rPr>
          <w:sz w:val="22"/>
          <w:szCs w:val="22"/>
        </w:rPr>
        <w:t xml:space="preserve"> (</w:t>
      </w:r>
      <w:r w:rsidRPr="00C33563">
        <w:rPr>
          <w:i/>
          <w:sz w:val="22"/>
          <w:szCs w:val="22"/>
        </w:rPr>
        <w:t xml:space="preserve">mala </w:t>
      </w:r>
      <w:proofErr w:type="spellStart"/>
      <w:r w:rsidRPr="00C33563">
        <w:rPr>
          <w:i/>
          <w:sz w:val="22"/>
          <w:szCs w:val="22"/>
        </w:rPr>
        <w:t>prohibita</w:t>
      </w:r>
      <w:proofErr w:type="spellEnd"/>
      <w:r w:rsidRPr="00C33563">
        <w:rPr>
          <w:sz w:val="22"/>
          <w:szCs w:val="22"/>
        </w:rPr>
        <w:t xml:space="preserve">) dan </w:t>
      </w:r>
      <w:proofErr w:type="spellStart"/>
      <w:r w:rsidRPr="00C33563">
        <w:rPr>
          <w:sz w:val="22"/>
          <w:szCs w:val="22"/>
        </w:rPr>
        <w:t>bukan</w:t>
      </w:r>
      <w:proofErr w:type="spellEnd"/>
      <w:r w:rsidRPr="00C33563">
        <w:rPr>
          <w:sz w:val="22"/>
          <w:szCs w:val="22"/>
        </w:rPr>
        <w:t xml:space="preserve"> “</w:t>
      </w:r>
      <w:r w:rsidRPr="00C33563">
        <w:rPr>
          <w:i/>
          <w:sz w:val="22"/>
          <w:szCs w:val="22"/>
        </w:rPr>
        <w:t>mala in se</w:t>
      </w:r>
      <w:r w:rsidRPr="00C33563">
        <w:rPr>
          <w:sz w:val="22"/>
          <w:szCs w:val="22"/>
        </w:rPr>
        <w:t xml:space="preserve">”. </w:t>
      </w:r>
      <w:proofErr w:type="spellStart"/>
      <w:r w:rsidRPr="00C33563">
        <w:rPr>
          <w:sz w:val="22"/>
          <w:szCs w:val="22"/>
        </w:rPr>
        <w:t>Pelaku</w:t>
      </w:r>
      <w:proofErr w:type="spellEnd"/>
      <w:r w:rsidRPr="00C33563">
        <w:rPr>
          <w:sz w:val="22"/>
          <w:szCs w:val="22"/>
        </w:rPr>
        <w:t xml:space="preserve"> </w:t>
      </w:r>
      <w:proofErr w:type="spellStart"/>
      <w:r w:rsidRPr="00C33563">
        <w:rPr>
          <w:sz w:val="22"/>
          <w:szCs w:val="22"/>
        </w:rPr>
        <w:t>sering</w:t>
      </w:r>
      <w:proofErr w:type="spellEnd"/>
      <w:r w:rsidRPr="00C33563">
        <w:rPr>
          <w:sz w:val="22"/>
          <w:szCs w:val="22"/>
        </w:rPr>
        <w:t xml:space="preserve"> </w:t>
      </w:r>
      <w:proofErr w:type="spellStart"/>
      <w:r w:rsidRPr="00C33563">
        <w:rPr>
          <w:sz w:val="22"/>
          <w:szCs w:val="22"/>
        </w:rPr>
        <w:t>merasakan</w:t>
      </w:r>
      <w:proofErr w:type="spellEnd"/>
      <w:r w:rsidRPr="00C33563">
        <w:rPr>
          <w:sz w:val="22"/>
          <w:szCs w:val="22"/>
        </w:rPr>
        <w:t xml:space="preserve"> </w:t>
      </w:r>
      <w:proofErr w:type="spellStart"/>
      <w:r w:rsidRPr="00C33563">
        <w:rPr>
          <w:sz w:val="22"/>
          <w:szCs w:val="22"/>
        </w:rPr>
        <w:t>dirinya</w:t>
      </w:r>
      <w:proofErr w:type="spellEnd"/>
      <w:r w:rsidRPr="00C33563">
        <w:rPr>
          <w:sz w:val="22"/>
          <w:szCs w:val="22"/>
        </w:rPr>
        <w:t xml:space="preserve"> </w:t>
      </w:r>
      <w:proofErr w:type="spellStart"/>
      <w:r w:rsidRPr="00C33563">
        <w:rPr>
          <w:sz w:val="22"/>
          <w:szCs w:val="22"/>
        </w:rPr>
        <w:t>bukan</w:t>
      </w:r>
      <w:proofErr w:type="spellEnd"/>
      <w:r w:rsidRPr="00C33563">
        <w:rPr>
          <w:sz w:val="22"/>
          <w:szCs w:val="22"/>
        </w:rPr>
        <w:t xml:space="preserve"> </w:t>
      </w:r>
      <w:proofErr w:type="spellStart"/>
      <w:r w:rsidRPr="00C33563">
        <w:rPr>
          <w:sz w:val="22"/>
          <w:szCs w:val="22"/>
        </w:rPr>
        <w:t>sungguh-sungguh</w:t>
      </w:r>
      <w:proofErr w:type="spellEnd"/>
      <w:r w:rsidRPr="00C33563">
        <w:rPr>
          <w:sz w:val="22"/>
          <w:szCs w:val="22"/>
        </w:rPr>
        <w:t xml:space="preserve"> </w:t>
      </w:r>
      <w:proofErr w:type="spellStart"/>
      <w:r w:rsidRPr="00C33563">
        <w:rPr>
          <w:sz w:val="22"/>
          <w:szCs w:val="22"/>
        </w:rPr>
        <w:t>jahat</w:t>
      </w:r>
      <w:proofErr w:type="spellEnd"/>
      <w:r w:rsidRPr="00C33563">
        <w:rPr>
          <w:sz w:val="22"/>
          <w:szCs w:val="22"/>
        </w:rPr>
        <w:t xml:space="preserve"> </w:t>
      </w:r>
      <w:proofErr w:type="spellStart"/>
      <w:r w:rsidRPr="00C33563">
        <w:rPr>
          <w:sz w:val="22"/>
          <w:szCs w:val="22"/>
        </w:rPr>
        <w:t>tetapi</w:t>
      </w:r>
      <w:proofErr w:type="spellEnd"/>
      <w:r w:rsidRPr="00C33563">
        <w:rPr>
          <w:sz w:val="22"/>
          <w:szCs w:val="22"/>
        </w:rPr>
        <w:t xml:space="preserve"> </w:t>
      </w:r>
      <w:proofErr w:type="spellStart"/>
      <w:r w:rsidRPr="00C33563">
        <w:rPr>
          <w:sz w:val="22"/>
          <w:szCs w:val="22"/>
        </w:rPr>
        <w:t>lebih</w:t>
      </w:r>
      <w:proofErr w:type="spellEnd"/>
      <w:r w:rsidRPr="00C33563">
        <w:rPr>
          <w:sz w:val="22"/>
          <w:szCs w:val="22"/>
        </w:rPr>
        <w:t xml:space="preserve">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kesialan</w:t>
      </w:r>
      <w:proofErr w:type="spellEnd"/>
      <w:r w:rsidRPr="00C33563">
        <w:rPr>
          <w:sz w:val="22"/>
          <w:szCs w:val="22"/>
        </w:rPr>
        <w:t xml:space="preserve"> (</w:t>
      </w:r>
      <w:r w:rsidRPr="00C33563">
        <w:rPr>
          <w:i/>
          <w:sz w:val="22"/>
          <w:szCs w:val="22"/>
        </w:rPr>
        <w:t>unfortunate mistake</w:t>
      </w:r>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teknis</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berbuat</w:t>
      </w:r>
      <w:proofErr w:type="spellEnd"/>
      <w:r w:rsidRPr="00C33563">
        <w:rPr>
          <w:sz w:val="22"/>
          <w:szCs w:val="22"/>
        </w:rPr>
        <w:t xml:space="preserve"> </w:t>
      </w:r>
      <w:proofErr w:type="spellStart"/>
      <w:r w:rsidRPr="00C33563">
        <w:rPr>
          <w:sz w:val="22"/>
          <w:szCs w:val="22"/>
        </w:rPr>
        <w:t>apa</w:t>
      </w:r>
      <w:proofErr w:type="spellEnd"/>
      <w:r w:rsidRPr="00C33563">
        <w:rPr>
          <w:sz w:val="22"/>
          <w:szCs w:val="22"/>
        </w:rPr>
        <w:t xml:space="preserve"> yang </w:t>
      </w:r>
      <w:proofErr w:type="spellStart"/>
      <w:r w:rsidRPr="00C33563">
        <w:rPr>
          <w:sz w:val="22"/>
          <w:szCs w:val="22"/>
        </w:rPr>
        <w:t>diharuskan</w:t>
      </w:r>
      <w:proofErr w:type="spellEnd"/>
      <w:r w:rsidRPr="00C33563">
        <w:rPr>
          <w:sz w:val="22"/>
          <w:szCs w:val="22"/>
        </w:rPr>
        <w:t xml:space="preserve"> (</w:t>
      </w:r>
      <w:r w:rsidRPr="00C33563">
        <w:rPr>
          <w:i/>
          <w:sz w:val="22"/>
          <w:szCs w:val="22"/>
        </w:rPr>
        <w:t xml:space="preserve">technical </w:t>
      </w:r>
      <w:proofErr w:type="spellStart"/>
      <w:r w:rsidRPr="00C33563">
        <w:rPr>
          <w:i/>
          <w:sz w:val="22"/>
          <w:szCs w:val="22"/>
        </w:rPr>
        <w:t>ommision</w:t>
      </w:r>
      <w:proofErr w:type="spellEnd"/>
      <w:r w:rsidRPr="00C33563">
        <w:rPr>
          <w:sz w:val="22"/>
          <w:szCs w:val="22"/>
        </w:rPr>
        <w:t xml:space="preserve">). </w:t>
      </w:r>
      <w:proofErr w:type="spellStart"/>
      <w:r w:rsidRPr="00C33563">
        <w:rPr>
          <w:sz w:val="22"/>
          <w:szCs w:val="22"/>
        </w:rPr>
        <w:lastRenderedPageBreak/>
        <w:t>Perumusan</w:t>
      </w:r>
      <w:proofErr w:type="spellEnd"/>
      <w:r w:rsidRPr="00C33563">
        <w:rPr>
          <w:sz w:val="22"/>
          <w:szCs w:val="22"/>
        </w:rPr>
        <w:t xml:space="preserve"> </w:t>
      </w:r>
      <w:proofErr w:type="spellStart"/>
      <w:r w:rsidRPr="00C33563">
        <w:rPr>
          <w:sz w:val="22"/>
          <w:szCs w:val="22"/>
        </w:rPr>
        <w:t>tindak</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roofErr w:type="spellStart"/>
      <w:r w:rsidRPr="00C33563">
        <w:rPr>
          <w:sz w:val="22"/>
          <w:szCs w:val="22"/>
        </w:rPr>
        <w:t>cenderung</w:t>
      </w:r>
      <w:proofErr w:type="spellEnd"/>
      <w:r w:rsidRPr="00C33563">
        <w:rPr>
          <w:sz w:val="22"/>
          <w:szCs w:val="22"/>
        </w:rPr>
        <w:t xml:space="preserve"> </w:t>
      </w:r>
      <w:proofErr w:type="spellStart"/>
      <w:r w:rsidRPr="00C33563">
        <w:rPr>
          <w:sz w:val="22"/>
          <w:szCs w:val="22"/>
        </w:rPr>
        <w:t>akan</w:t>
      </w:r>
      <w:proofErr w:type="spellEnd"/>
      <w:r w:rsidRPr="00C33563">
        <w:rPr>
          <w:sz w:val="22"/>
          <w:szCs w:val="22"/>
        </w:rPr>
        <w:t xml:space="preserve"> </w:t>
      </w:r>
      <w:proofErr w:type="spellStart"/>
      <w:r w:rsidRPr="00C33563">
        <w:rPr>
          <w:sz w:val="22"/>
          <w:szCs w:val="22"/>
        </w:rPr>
        <w:t>dianggap</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campur</w:t>
      </w:r>
      <w:proofErr w:type="spellEnd"/>
      <w:r w:rsidRPr="00C33563">
        <w:rPr>
          <w:sz w:val="22"/>
          <w:szCs w:val="22"/>
        </w:rPr>
        <w:t xml:space="preserve"> </w:t>
      </w:r>
      <w:proofErr w:type="spellStart"/>
      <w:r w:rsidRPr="00C33563">
        <w:rPr>
          <w:sz w:val="22"/>
          <w:szCs w:val="22"/>
        </w:rPr>
        <w:t>tangan</w:t>
      </w:r>
      <w:proofErr w:type="spellEnd"/>
      <w:r w:rsidRPr="00C33563">
        <w:rPr>
          <w:sz w:val="22"/>
          <w:szCs w:val="22"/>
        </w:rPr>
        <w:t xml:space="preserve"> </w:t>
      </w:r>
      <w:proofErr w:type="spellStart"/>
      <w:r w:rsidRPr="00C33563">
        <w:rPr>
          <w:sz w:val="22"/>
          <w:szCs w:val="22"/>
        </w:rPr>
        <w:t>pemerintah</w:t>
      </w:r>
      <w:proofErr w:type="spellEnd"/>
      <w:r w:rsidRPr="00C33563">
        <w:rPr>
          <w:sz w:val="22"/>
          <w:szCs w:val="22"/>
        </w:rPr>
        <w:t xml:space="preserve"> yang </w:t>
      </w:r>
      <w:proofErr w:type="spellStart"/>
      <w:r w:rsidRPr="00C33563">
        <w:rPr>
          <w:sz w:val="22"/>
          <w:szCs w:val="22"/>
        </w:rPr>
        <w:t>terlalu</w:t>
      </w:r>
      <w:proofErr w:type="spellEnd"/>
      <w:r w:rsidRPr="00C33563">
        <w:rPr>
          <w:sz w:val="22"/>
          <w:szCs w:val="22"/>
        </w:rPr>
        <w:t xml:space="preserve"> </w:t>
      </w:r>
      <w:proofErr w:type="spellStart"/>
      <w:r w:rsidRPr="00C33563">
        <w:rPr>
          <w:sz w:val="22"/>
          <w:szCs w:val="22"/>
        </w:rPr>
        <w:t>luas</w:t>
      </w:r>
      <w:proofErr w:type="spellEnd"/>
      <w:r w:rsidRPr="00C33563">
        <w:rPr>
          <w:sz w:val="22"/>
          <w:szCs w:val="22"/>
        </w:rPr>
        <w:t xml:space="preserve"> </w:t>
      </w:r>
      <w:proofErr w:type="spellStart"/>
      <w:r w:rsidRPr="00C33563">
        <w:rPr>
          <w:sz w:val="22"/>
          <w:szCs w:val="22"/>
        </w:rPr>
        <w:t>bagi</w:t>
      </w:r>
      <w:proofErr w:type="spellEnd"/>
      <w:r w:rsidRPr="00C33563">
        <w:rPr>
          <w:sz w:val="22"/>
          <w:szCs w:val="22"/>
        </w:rPr>
        <w:t xml:space="preserve"> dunia </w:t>
      </w:r>
      <w:proofErr w:type="spellStart"/>
      <w:r w:rsidRPr="00C33563">
        <w:rPr>
          <w:sz w:val="22"/>
          <w:szCs w:val="22"/>
        </w:rPr>
        <w:t>bisnis</w:t>
      </w:r>
      <w:proofErr w:type="spellEnd"/>
      <w:r w:rsidRPr="00C33563">
        <w:rPr>
          <w:sz w:val="22"/>
          <w:szCs w:val="22"/>
        </w:rPr>
        <w:t xml:space="preserve"> </w:t>
      </w:r>
      <w:proofErr w:type="spellStart"/>
      <w:r w:rsidRPr="00C33563">
        <w:rPr>
          <w:sz w:val="22"/>
          <w:szCs w:val="22"/>
        </w:rPr>
        <w:t>sehingga</w:t>
      </w:r>
      <w:proofErr w:type="spellEnd"/>
      <w:r w:rsidRPr="00C33563">
        <w:rPr>
          <w:sz w:val="22"/>
          <w:szCs w:val="22"/>
        </w:rPr>
        <w:t xml:space="preserve"> </w:t>
      </w:r>
      <w:proofErr w:type="spellStart"/>
      <w:r w:rsidRPr="00C33563">
        <w:rPr>
          <w:sz w:val="22"/>
          <w:szCs w:val="22"/>
        </w:rPr>
        <w:t>dianggap</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r w:rsidRPr="00C33563">
        <w:rPr>
          <w:i/>
          <w:sz w:val="22"/>
          <w:szCs w:val="22"/>
        </w:rPr>
        <w:t>over criminalization</w:t>
      </w:r>
      <w:r w:rsidR="006F55B6" w:rsidRPr="00C33563">
        <w:rPr>
          <w:i/>
          <w:sz w:val="22"/>
          <w:szCs w:val="22"/>
        </w:rPr>
        <w:t>.</w:t>
      </w:r>
    </w:p>
    <w:p w14:paraId="35146467" w14:textId="77777777" w:rsidR="001121F0" w:rsidRPr="00C33563" w:rsidRDefault="006F55B6" w:rsidP="00C33563">
      <w:pPr>
        <w:pStyle w:val="NormalWeb"/>
        <w:tabs>
          <w:tab w:val="left" w:pos="0"/>
        </w:tabs>
        <w:spacing w:before="0" w:after="0"/>
        <w:ind w:firstLine="567"/>
        <w:jc w:val="both"/>
        <w:rPr>
          <w:b/>
          <w:sz w:val="22"/>
          <w:szCs w:val="22"/>
          <w:lang w:val="id-ID"/>
        </w:rPr>
      </w:pP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adanya</w:t>
      </w:r>
      <w:proofErr w:type="spellEnd"/>
      <w:r w:rsidRPr="00C33563">
        <w:rPr>
          <w:sz w:val="22"/>
          <w:szCs w:val="22"/>
        </w:rPr>
        <w:t xml:space="preserve"> </w:t>
      </w:r>
      <w:proofErr w:type="spellStart"/>
      <w:r w:rsidRPr="00C33563">
        <w:rPr>
          <w:sz w:val="22"/>
          <w:szCs w:val="22"/>
        </w:rPr>
        <w:t>pandangan</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t</w:t>
      </w:r>
      <w:r w:rsidR="00F703FA" w:rsidRPr="00C33563">
        <w:rPr>
          <w:sz w:val="22"/>
          <w:szCs w:val="22"/>
        </w:rPr>
        <w:t>idak</w:t>
      </w:r>
      <w:proofErr w:type="spellEnd"/>
      <w:r w:rsidR="00F703FA" w:rsidRPr="00C33563">
        <w:rPr>
          <w:sz w:val="22"/>
          <w:szCs w:val="22"/>
        </w:rPr>
        <w:t xml:space="preserve"> </w:t>
      </w:r>
      <w:proofErr w:type="spellStart"/>
      <w:r w:rsidR="00F703FA" w:rsidRPr="00C33563">
        <w:rPr>
          <w:sz w:val="22"/>
          <w:szCs w:val="22"/>
        </w:rPr>
        <w:t>jarang</w:t>
      </w:r>
      <w:proofErr w:type="spellEnd"/>
      <w:r w:rsidR="00F703FA" w:rsidRPr="00C33563">
        <w:rPr>
          <w:sz w:val="22"/>
          <w:szCs w:val="22"/>
        </w:rPr>
        <w:t xml:space="preserve"> </w:t>
      </w:r>
      <w:proofErr w:type="spellStart"/>
      <w:r w:rsidR="00B3427B" w:rsidRPr="00C33563">
        <w:rPr>
          <w:sz w:val="22"/>
          <w:szCs w:val="22"/>
        </w:rPr>
        <w:t>penerapan</w:t>
      </w:r>
      <w:proofErr w:type="spellEnd"/>
      <w:r w:rsidR="00B3427B" w:rsidRPr="00C33563">
        <w:rPr>
          <w:sz w:val="22"/>
          <w:szCs w:val="22"/>
        </w:rPr>
        <w:t xml:space="preserve"> </w:t>
      </w:r>
      <w:proofErr w:type="spellStart"/>
      <w:r w:rsidR="00B3427B" w:rsidRPr="00C33563">
        <w:rPr>
          <w:sz w:val="22"/>
          <w:szCs w:val="22"/>
        </w:rPr>
        <w:t>sanksi</w:t>
      </w:r>
      <w:proofErr w:type="spellEnd"/>
      <w:r w:rsidR="00F703FA" w:rsidRPr="00C33563">
        <w:rPr>
          <w:sz w:val="22"/>
          <w:szCs w:val="22"/>
        </w:rPr>
        <w:t xml:space="preserve"> </w:t>
      </w:r>
      <w:proofErr w:type="spellStart"/>
      <w:r w:rsidR="00F703FA" w:rsidRPr="00C33563">
        <w:rPr>
          <w:sz w:val="22"/>
          <w:szCs w:val="22"/>
        </w:rPr>
        <w:t>menimbulkan</w:t>
      </w:r>
      <w:proofErr w:type="spellEnd"/>
      <w:r w:rsidR="00F703FA" w:rsidRPr="00C33563">
        <w:rPr>
          <w:sz w:val="22"/>
          <w:szCs w:val="22"/>
        </w:rPr>
        <w:t xml:space="preserve"> stigma </w:t>
      </w:r>
      <w:proofErr w:type="spellStart"/>
      <w:r w:rsidR="00F703FA" w:rsidRPr="00C33563">
        <w:rPr>
          <w:sz w:val="22"/>
          <w:szCs w:val="22"/>
        </w:rPr>
        <w:t>ketidakadilan</w:t>
      </w:r>
      <w:proofErr w:type="spellEnd"/>
      <w:r w:rsidR="00F703FA" w:rsidRPr="00C33563">
        <w:rPr>
          <w:sz w:val="22"/>
          <w:szCs w:val="22"/>
        </w:rPr>
        <w:t xml:space="preserve"> di </w:t>
      </w:r>
      <w:proofErr w:type="spellStart"/>
      <w:r w:rsidR="00F703FA" w:rsidRPr="00C33563">
        <w:rPr>
          <w:sz w:val="22"/>
          <w:szCs w:val="22"/>
        </w:rPr>
        <w:t>masyarakat</w:t>
      </w:r>
      <w:proofErr w:type="spellEnd"/>
      <w:r w:rsidR="00F703FA" w:rsidRPr="00C33563">
        <w:rPr>
          <w:sz w:val="22"/>
          <w:szCs w:val="22"/>
        </w:rPr>
        <w:t xml:space="preserve"> </w:t>
      </w:r>
      <w:proofErr w:type="spellStart"/>
      <w:r w:rsidR="00F703FA" w:rsidRPr="00C33563">
        <w:rPr>
          <w:sz w:val="22"/>
          <w:szCs w:val="22"/>
        </w:rPr>
        <w:t>karena</w:t>
      </w:r>
      <w:proofErr w:type="spellEnd"/>
      <w:r w:rsidR="00F703FA" w:rsidRPr="00C33563">
        <w:rPr>
          <w:sz w:val="22"/>
          <w:szCs w:val="22"/>
        </w:rPr>
        <w:t xml:space="preserve"> </w:t>
      </w:r>
      <w:proofErr w:type="spellStart"/>
      <w:r w:rsidR="00F703FA" w:rsidRPr="00C33563">
        <w:rPr>
          <w:sz w:val="22"/>
          <w:szCs w:val="22"/>
        </w:rPr>
        <w:t>ketentuan</w:t>
      </w:r>
      <w:proofErr w:type="spellEnd"/>
      <w:r w:rsidR="00F703FA" w:rsidRPr="00C33563">
        <w:rPr>
          <w:sz w:val="22"/>
          <w:szCs w:val="22"/>
        </w:rPr>
        <w:t xml:space="preserve"> </w:t>
      </w:r>
      <w:proofErr w:type="spellStart"/>
      <w:r w:rsidR="00F703FA" w:rsidRPr="00C33563">
        <w:rPr>
          <w:sz w:val="22"/>
          <w:szCs w:val="22"/>
        </w:rPr>
        <w:t>hukum</w:t>
      </w:r>
      <w:proofErr w:type="spellEnd"/>
      <w:r w:rsidR="00F703FA" w:rsidRPr="00C33563">
        <w:rPr>
          <w:sz w:val="22"/>
          <w:szCs w:val="22"/>
        </w:rPr>
        <w:t xml:space="preserve"> </w:t>
      </w:r>
      <w:proofErr w:type="spellStart"/>
      <w:r w:rsidR="00F703FA" w:rsidRPr="00C33563">
        <w:rPr>
          <w:sz w:val="22"/>
          <w:szCs w:val="22"/>
        </w:rPr>
        <w:t>pidana</w:t>
      </w:r>
      <w:proofErr w:type="spellEnd"/>
      <w:r w:rsidR="00F703FA" w:rsidRPr="00C33563">
        <w:rPr>
          <w:sz w:val="22"/>
          <w:szCs w:val="22"/>
        </w:rPr>
        <w:t xml:space="preserve"> </w:t>
      </w:r>
      <w:proofErr w:type="spellStart"/>
      <w:r w:rsidR="00F703FA" w:rsidRPr="00C33563">
        <w:rPr>
          <w:sz w:val="22"/>
          <w:szCs w:val="22"/>
        </w:rPr>
        <w:t>dapat</w:t>
      </w:r>
      <w:proofErr w:type="spellEnd"/>
      <w:r w:rsidR="00F703FA" w:rsidRPr="00C33563">
        <w:rPr>
          <w:sz w:val="22"/>
          <w:szCs w:val="22"/>
        </w:rPr>
        <w:t xml:space="preserve"> </w:t>
      </w:r>
      <w:proofErr w:type="spellStart"/>
      <w:r w:rsidR="00F703FA" w:rsidRPr="00C33563">
        <w:rPr>
          <w:sz w:val="22"/>
          <w:szCs w:val="22"/>
        </w:rPr>
        <w:t>dihentikan</w:t>
      </w:r>
      <w:proofErr w:type="spellEnd"/>
      <w:r w:rsidR="00F703FA" w:rsidRPr="00C33563">
        <w:rPr>
          <w:sz w:val="22"/>
          <w:szCs w:val="22"/>
        </w:rPr>
        <w:t xml:space="preserve"> </w:t>
      </w:r>
      <w:proofErr w:type="spellStart"/>
      <w:r w:rsidR="00F703FA" w:rsidRPr="00C33563">
        <w:rPr>
          <w:sz w:val="22"/>
          <w:szCs w:val="22"/>
        </w:rPr>
        <w:t>melalui</w:t>
      </w:r>
      <w:proofErr w:type="spellEnd"/>
      <w:r w:rsidR="00F703FA" w:rsidRPr="00C33563">
        <w:rPr>
          <w:sz w:val="22"/>
          <w:szCs w:val="22"/>
        </w:rPr>
        <w:t xml:space="preserve"> </w:t>
      </w:r>
      <w:proofErr w:type="spellStart"/>
      <w:r w:rsidR="00F703FA" w:rsidRPr="00C33563">
        <w:rPr>
          <w:sz w:val="22"/>
          <w:szCs w:val="22"/>
        </w:rPr>
        <w:t>jalur</w:t>
      </w:r>
      <w:proofErr w:type="spellEnd"/>
      <w:r w:rsidR="00F703FA" w:rsidRPr="00C33563">
        <w:rPr>
          <w:sz w:val="22"/>
          <w:szCs w:val="22"/>
        </w:rPr>
        <w:t xml:space="preserve"> </w:t>
      </w:r>
      <w:proofErr w:type="spellStart"/>
      <w:r w:rsidR="00F703FA" w:rsidRPr="00C33563">
        <w:rPr>
          <w:sz w:val="22"/>
          <w:szCs w:val="22"/>
        </w:rPr>
        <w:t>administrasi</w:t>
      </w:r>
      <w:proofErr w:type="spellEnd"/>
      <w:r w:rsidR="00F703FA" w:rsidRPr="00C33563">
        <w:rPr>
          <w:sz w:val="22"/>
          <w:szCs w:val="22"/>
        </w:rPr>
        <w:t xml:space="preserve"> </w:t>
      </w:r>
      <w:proofErr w:type="spellStart"/>
      <w:r w:rsidR="00F703FA" w:rsidRPr="00C33563">
        <w:rPr>
          <w:sz w:val="22"/>
          <w:szCs w:val="22"/>
        </w:rPr>
        <w:t>dengan</w:t>
      </w:r>
      <w:proofErr w:type="spellEnd"/>
      <w:r w:rsidR="00F703FA" w:rsidRPr="00C33563">
        <w:rPr>
          <w:sz w:val="22"/>
          <w:szCs w:val="22"/>
        </w:rPr>
        <w:t xml:space="preserve"> </w:t>
      </w:r>
      <w:proofErr w:type="spellStart"/>
      <w:r w:rsidR="00F703FA" w:rsidRPr="00C33563">
        <w:rPr>
          <w:sz w:val="22"/>
          <w:szCs w:val="22"/>
        </w:rPr>
        <w:t>membayar</w:t>
      </w:r>
      <w:proofErr w:type="spellEnd"/>
      <w:r w:rsidR="00F703FA" w:rsidRPr="00C33563">
        <w:rPr>
          <w:sz w:val="22"/>
          <w:szCs w:val="22"/>
        </w:rPr>
        <w:t xml:space="preserve"> </w:t>
      </w:r>
      <w:proofErr w:type="spellStart"/>
      <w:r w:rsidR="00F703FA" w:rsidRPr="00C33563">
        <w:rPr>
          <w:sz w:val="22"/>
          <w:szCs w:val="22"/>
        </w:rPr>
        <w:t>sejumlah</w:t>
      </w:r>
      <w:proofErr w:type="spellEnd"/>
      <w:r w:rsidR="00F703FA" w:rsidRPr="00C33563">
        <w:rPr>
          <w:sz w:val="22"/>
          <w:szCs w:val="22"/>
        </w:rPr>
        <w:t xml:space="preserve"> </w:t>
      </w:r>
      <w:proofErr w:type="spellStart"/>
      <w:r w:rsidR="00F703FA" w:rsidRPr="00C33563">
        <w:rPr>
          <w:sz w:val="22"/>
          <w:szCs w:val="22"/>
        </w:rPr>
        <w:t>kerugian</w:t>
      </w:r>
      <w:proofErr w:type="spellEnd"/>
      <w:r w:rsidR="00F703FA" w:rsidRPr="00C33563">
        <w:rPr>
          <w:sz w:val="22"/>
          <w:szCs w:val="22"/>
        </w:rPr>
        <w:t xml:space="preserve"> negara yang </w:t>
      </w:r>
      <w:proofErr w:type="spellStart"/>
      <w:r w:rsidR="00F703FA" w:rsidRPr="00C33563">
        <w:rPr>
          <w:sz w:val="22"/>
          <w:szCs w:val="22"/>
        </w:rPr>
        <w:t>ditimbulkan</w:t>
      </w:r>
      <w:proofErr w:type="spellEnd"/>
      <w:r w:rsidR="00F703FA" w:rsidRPr="00C33563">
        <w:rPr>
          <w:sz w:val="22"/>
          <w:szCs w:val="22"/>
        </w:rPr>
        <w:t xml:space="preserve"> </w:t>
      </w:r>
      <w:proofErr w:type="spellStart"/>
      <w:r w:rsidR="00F703FA" w:rsidRPr="00C33563">
        <w:rPr>
          <w:sz w:val="22"/>
          <w:szCs w:val="22"/>
        </w:rPr>
        <w:t>beserta</w:t>
      </w:r>
      <w:proofErr w:type="spellEnd"/>
      <w:r w:rsidR="00F703FA" w:rsidRPr="00C33563">
        <w:rPr>
          <w:sz w:val="22"/>
          <w:szCs w:val="22"/>
        </w:rPr>
        <w:t xml:space="preserve"> </w:t>
      </w:r>
      <w:proofErr w:type="spellStart"/>
      <w:r w:rsidR="00F703FA" w:rsidRPr="00C33563">
        <w:rPr>
          <w:sz w:val="22"/>
          <w:szCs w:val="22"/>
        </w:rPr>
        <w:t>denda</w:t>
      </w:r>
      <w:proofErr w:type="spellEnd"/>
      <w:r w:rsidR="00F703FA" w:rsidRPr="00C33563">
        <w:rPr>
          <w:sz w:val="22"/>
          <w:szCs w:val="22"/>
        </w:rPr>
        <w:t xml:space="preserve">. </w:t>
      </w:r>
      <w:proofErr w:type="spellStart"/>
      <w:r w:rsidR="00F703FA" w:rsidRPr="00C33563">
        <w:rPr>
          <w:sz w:val="22"/>
          <w:szCs w:val="22"/>
        </w:rPr>
        <w:t>Polemik</w:t>
      </w:r>
      <w:proofErr w:type="spellEnd"/>
      <w:r w:rsidR="00F703FA" w:rsidRPr="00C33563">
        <w:rPr>
          <w:sz w:val="22"/>
          <w:szCs w:val="22"/>
        </w:rPr>
        <w:t xml:space="preserve"> yang </w:t>
      </w:r>
      <w:proofErr w:type="spellStart"/>
      <w:r w:rsidR="00F703FA" w:rsidRPr="00C33563">
        <w:rPr>
          <w:sz w:val="22"/>
          <w:szCs w:val="22"/>
        </w:rPr>
        <w:t>timbul</w:t>
      </w:r>
      <w:proofErr w:type="spellEnd"/>
      <w:r w:rsidR="00F703FA" w:rsidRPr="00C33563">
        <w:rPr>
          <w:sz w:val="22"/>
          <w:szCs w:val="22"/>
        </w:rPr>
        <w:t xml:space="preserve"> </w:t>
      </w:r>
      <w:proofErr w:type="spellStart"/>
      <w:r w:rsidR="00F703FA" w:rsidRPr="00C33563">
        <w:rPr>
          <w:sz w:val="22"/>
          <w:szCs w:val="22"/>
        </w:rPr>
        <w:t>dari</w:t>
      </w:r>
      <w:proofErr w:type="spellEnd"/>
      <w:r w:rsidR="00F703FA" w:rsidRPr="00C33563">
        <w:rPr>
          <w:sz w:val="22"/>
          <w:szCs w:val="22"/>
        </w:rPr>
        <w:t xml:space="preserve"> </w:t>
      </w:r>
      <w:proofErr w:type="spellStart"/>
      <w:r w:rsidR="00F703FA" w:rsidRPr="00C33563">
        <w:rPr>
          <w:sz w:val="22"/>
          <w:szCs w:val="22"/>
        </w:rPr>
        <w:t>ketentuan</w:t>
      </w:r>
      <w:proofErr w:type="spellEnd"/>
      <w:r w:rsidR="00F703FA" w:rsidRPr="00C33563">
        <w:rPr>
          <w:sz w:val="22"/>
          <w:szCs w:val="22"/>
        </w:rPr>
        <w:t xml:space="preserve"> </w:t>
      </w:r>
      <w:proofErr w:type="spellStart"/>
      <w:r w:rsidR="00F703FA" w:rsidRPr="00C33563">
        <w:rPr>
          <w:sz w:val="22"/>
          <w:szCs w:val="22"/>
        </w:rPr>
        <w:t>ini</w:t>
      </w:r>
      <w:proofErr w:type="spellEnd"/>
      <w:r w:rsidR="00F703FA" w:rsidRPr="00C33563">
        <w:rPr>
          <w:sz w:val="22"/>
          <w:szCs w:val="22"/>
        </w:rPr>
        <w:t xml:space="preserve"> </w:t>
      </w:r>
      <w:proofErr w:type="spellStart"/>
      <w:r w:rsidR="00F703FA" w:rsidRPr="00C33563">
        <w:rPr>
          <w:sz w:val="22"/>
          <w:szCs w:val="22"/>
        </w:rPr>
        <w:t>adalah</w:t>
      </w:r>
      <w:proofErr w:type="spellEnd"/>
      <w:r w:rsidR="00F703FA" w:rsidRPr="00C33563">
        <w:rPr>
          <w:sz w:val="22"/>
          <w:szCs w:val="22"/>
        </w:rPr>
        <w:t xml:space="preserve"> </w:t>
      </w:r>
      <w:proofErr w:type="spellStart"/>
      <w:r w:rsidR="00F703FA" w:rsidRPr="00C33563">
        <w:rPr>
          <w:sz w:val="22"/>
          <w:szCs w:val="22"/>
        </w:rPr>
        <w:t>ketentuan</w:t>
      </w:r>
      <w:proofErr w:type="spellEnd"/>
      <w:r w:rsidR="00F703FA" w:rsidRPr="00C33563">
        <w:rPr>
          <w:sz w:val="22"/>
          <w:szCs w:val="22"/>
        </w:rPr>
        <w:t xml:space="preserve"> </w:t>
      </w:r>
      <w:proofErr w:type="spellStart"/>
      <w:r w:rsidR="00F703FA" w:rsidRPr="00C33563">
        <w:rPr>
          <w:sz w:val="22"/>
          <w:szCs w:val="22"/>
        </w:rPr>
        <w:t>tersebut</w:t>
      </w:r>
      <w:proofErr w:type="spellEnd"/>
      <w:r w:rsidR="00F703FA" w:rsidRPr="00C33563">
        <w:rPr>
          <w:sz w:val="22"/>
          <w:szCs w:val="22"/>
        </w:rPr>
        <w:t xml:space="preserve"> </w:t>
      </w:r>
      <w:proofErr w:type="spellStart"/>
      <w:r w:rsidR="00F703FA" w:rsidRPr="00C33563">
        <w:rPr>
          <w:sz w:val="22"/>
          <w:szCs w:val="22"/>
        </w:rPr>
        <w:t>dianggap</w:t>
      </w:r>
      <w:proofErr w:type="spellEnd"/>
      <w:r w:rsidR="00F703FA" w:rsidRPr="00C33563">
        <w:rPr>
          <w:sz w:val="22"/>
          <w:szCs w:val="22"/>
        </w:rPr>
        <w:t xml:space="preserve"> </w:t>
      </w:r>
      <w:proofErr w:type="spellStart"/>
      <w:r w:rsidR="00F703FA" w:rsidRPr="00C33563">
        <w:rPr>
          <w:sz w:val="22"/>
          <w:szCs w:val="22"/>
        </w:rPr>
        <w:t>tidak</w:t>
      </w:r>
      <w:proofErr w:type="spellEnd"/>
      <w:r w:rsidR="00F703FA" w:rsidRPr="00C33563">
        <w:rPr>
          <w:sz w:val="22"/>
          <w:szCs w:val="22"/>
        </w:rPr>
        <w:t xml:space="preserve"> </w:t>
      </w:r>
      <w:proofErr w:type="spellStart"/>
      <w:r w:rsidR="00F703FA" w:rsidRPr="00C33563">
        <w:rPr>
          <w:sz w:val="22"/>
          <w:szCs w:val="22"/>
        </w:rPr>
        <w:t>adil</w:t>
      </w:r>
      <w:proofErr w:type="spellEnd"/>
      <w:r w:rsidR="00F703FA" w:rsidRPr="00C33563">
        <w:rPr>
          <w:sz w:val="22"/>
          <w:szCs w:val="22"/>
        </w:rPr>
        <w:t xml:space="preserve"> </w:t>
      </w:r>
      <w:proofErr w:type="spellStart"/>
      <w:r w:rsidR="00F703FA" w:rsidRPr="00C33563">
        <w:rPr>
          <w:sz w:val="22"/>
          <w:szCs w:val="22"/>
        </w:rPr>
        <w:t>bagi</w:t>
      </w:r>
      <w:proofErr w:type="spellEnd"/>
      <w:r w:rsidR="00F703FA" w:rsidRPr="00C33563">
        <w:rPr>
          <w:sz w:val="22"/>
          <w:szCs w:val="22"/>
        </w:rPr>
        <w:t xml:space="preserve"> </w:t>
      </w:r>
      <w:proofErr w:type="spellStart"/>
      <w:r w:rsidR="00F703FA" w:rsidRPr="00C33563">
        <w:rPr>
          <w:sz w:val="22"/>
          <w:szCs w:val="22"/>
        </w:rPr>
        <w:t>masyarakat</w:t>
      </w:r>
      <w:proofErr w:type="spellEnd"/>
      <w:r w:rsidR="00F703FA" w:rsidRPr="00C33563">
        <w:rPr>
          <w:sz w:val="22"/>
          <w:szCs w:val="22"/>
        </w:rPr>
        <w:t xml:space="preserve"> </w:t>
      </w:r>
      <w:proofErr w:type="spellStart"/>
      <w:r w:rsidR="00F703FA" w:rsidRPr="00C33563">
        <w:rPr>
          <w:sz w:val="22"/>
          <w:szCs w:val="22"/>
        </w:rPr>
        <w:t>dari</w:t>
      </w:r>
      <w:proofErr w:type="spellEnd"/>
      <w:r w:rsidR="00F703FA" w:rsidRPr="00C33563">
        <w:rPr>
          <w:sz w:val="22"/>
          <w:szCs w:val="22"/>
        </w:rPr>
        <w:t xml:space="preserve"> </w:t>
      </w:r>
      <w:proofErr w:type="spellStart"/>
      <w:r w:rsidR="00F703FA" w:rsidRPr="00C33563">
        <w:rPr>
          <w:sz w:val="22"/>
          <w:szCs w:val="22"/>
        </w:rPr>
        <w:t>golongan</w:t>
      </w:r>
      <w:proofErr w:type="spellEnd"/>
      <w:r w:rsidR="00F703FA" w:rsidRPr="00C33563">
        <w:rPr>
          <w:sz w:val="22"/>
          <w:szCs w:val="22"/>
        </w:rPr>
        <w:t xml:space="preserve"> </w:t>
      </w:r>
      <w:proofErr w:type="spellStart"/>
      <w:r w:rsidR="00F703FA" w:rsidRPr="00C33563">
        <w:rPr>
          <w:sz w:val="22"/>
          <w:szCs w:val="22"/>
        </w:rPr>
        <w:t>ekonomi</w:t>
      </w:r>
      <w:proofErr w:type="spellEnd"/>
      <w:r w:rsidR="00F703FA" w:rsidRPr="00C33563">
        <w:rPr>
          <w:sz w:val="22"/>
          <w:szCs w:val="22"/>
        </w:rPr>
        <w:t xml:space="preserve"> </w:t>
      </w:r>
      <w:proofErr w:type="spellStart"/>
      <w:r w:rsidR="00F703FA" w:rsidRPr="00C33563">
        <w:rPr>
          <w:sz w:val="22"/>
          <w:szCs w:val="22"/>
        </w:rPr>
        <w:t>bawah</w:t>
      </w:r>
      <w:proofErr w:type="spellEnd"/>
      <w:r w:rsidR="00F703FA" w:rsidRPr="00C33563">
        <w:rPr>
          <w:sz w:val="22"/>
          <w:szCs w:val="22"/>
        </w:rPr>
        <w:t xml:space="preserve"> yang </w:t>
      </w:r>
      <w:proofErr w:type="spellStart"/>
      <w:r w:rsidR="00F703FA" w:rsidRPr="00C33563">
        <w:rPr>
          <w:sz w:val="22"/>
          <w:szCs w:val="22"/>
        </w:rPr>
        <w:t>merupakan</w:t>
      </w:r>
      <w:proofErr w:type="spellEnd"/>
      <w:r w:rsidR="00F703FA" w:rsidRPr="00C33563">
        <w:rPr>
          <w:sz w:val="22"/>
          <w:szCs w:val="22"/>
        </w:rPr>
        <w:t xml:space="preserve"> </w:t>
      </w:r>
      <w:proofErr w:type="spellStart"/>
      <w:r w:rsidR="00F703FA" w:rsidRPr="00C33563">
        <w:rPr>
          <w:sz w:val="22"/>
          <w:szCs w:val="22"/>
        </w:rPr>
        <w:t>pegawai</w:t>
      </w:r>
      <w:proofErr w:type="spellEnd"/>
      <w:r w:rsidR="00F703FA" w:rsidRPr="00C33563">
        <w:rPr>
          <w:sz w:val="22"/>
          <w:szCs w:val="22"/>
        </w:rPr>
        <w:t xml:space="preserve"> </w:t>
      </w:r>
      <w:proofErr w:type="spellStart"/>
      <w:r w:rsidR="00F703FA" w:rsidRPr="00C33563">
        <w:rPr>
          <w:sz w:val="22"/>
          <w:szCs w:val="22"/>
        </w:rPr>
        <w:t>dari</w:t>
      </w:r>
      <w:proofErr w:type="spellEnd"/>
      <w:r w:rsidR="00F703FA" w:rsidRPr="00C33563">
        <w:rPr>
          <w:sz w:val="22"/>
          <w:szCs w:val="22"/>
        </w:rPr>
        <w:t xml:space="preserve"> </w:t>
      </w:r>
      <w:proofErr w:type="spellStart"/>
      <w:r w:rsidR="00F703FA" w:rsidRPr="00C33563">
        <w:rPr>
          <w:sz w:val="22"/>
          <w:szCs w:val="22"/>
        </w:rPr>
        <w:t>pelaku</w:t>
      </w:r>
      <w:proofErr w:type="spellEnd"/>
      <w:r w:rsidR="00F703FA" w:rsidRPr="00C33563">
        <w:rPr>
          <w:sz w:val="22"/>
          <w:szCs w:val="22"/>
        </w:rPr>
        <w:t xml:space="preserve"> </w:t>
      </w:r>
      <w:proofErr w:type="spellStart"/>
      <w:r w:rsidR="00F703FA" w:rsidRPr="00C33563">
        <w:rPr>
          <w:sz w:val="22"/>
          <w:szCs w:val="22"/>
        </w:rPr>
        <w:t>tindak</w:t>
      </w:r>
      <w:proofErr w:type="spellEnd"/>
      <w:r w:rsidR="00F703FA" w:rsidRPr="00C33563">
        <w:rPr>
          <w:sz w:val="22"/>
          <w:szCs w:val="22"/>
        </w:rPr>
        <w:t xml:space="preserve"> </w:t>
      </w:r>
      <w:proofErr w:type="spellStart"/>
      <w:r w:rsidR="00F703FA" w:rsidRPr="00C33563">
        <w:rPr>
          <w:sz w:val="22"/>
          <w:szCs w:val="22"/>
        </w:rPr>
        <w:t>pidana</w:t>
      </w:r>
      <w:proofErr w:type="spellEnd"/>
      <w:r w:rsidR="00F703FA" w:rsidRPr="00C33563">
        <w:rPr>
          <w:sz w:val="22"/>
          <w:szCs w:val="22"/>
        </w:rPr>
        <w:t xml:space="preserve"> </w:t>
      </w:r>
      <w:proofErr w:type="spellStart"/>
      <w:r w:rsidR="00F703FA" w:rsidRPr="00C33563">
        <w:rPr>
          <w:sz w:val="22"/>
          <w:szCs w:val="22"/>
        </w:rPr>
        <w:t>korporasi</w:t>
      </w:r>
      <w:proofErr w:type="spellEnd"/>
      <w:r w:rsidR="00F703FA" w:rsidRPr="00C33563">
        <w:rPr>
          <w:sz w:val="22"/>
          <w:szCs w:val="22"/>
        </w:rPr>
        <w:t xml:space="preserve"> dan </w:t>
      </w:r>
      <w:proofErr w:type="spellStart"/>
      <w:r w:rsidR="00F703FA" w:rsidRPr="00C33563">
        <w:rPr>
          <w:sz w:val="22"/>
          <w:szCs w:val="22"/>
        </w:rPr>
        <w:t>turut</w:t>
      </w:r>
      <w:proofErr w:type="spellEnd"/>
      <w:r w:rsidR="00F703FA" w:rsidRPr="00C33563">
        <w:rPr>
          <w:sz w:val="22"/>
          <w:szCs w:val="22"/>
        </w:rPr>
        <w:t xml:space="preserve"> </w:t>
      </w:r>
      <w:proofErr w:type="spellStart"/>
      <w:r w:rsidR="00F703FA" w:rsidRPr="00C33563">
        <w:rPr>
          <w:sz w:val="22"/>
          <w:szCs w:val="22"/>
        </w:rPr>
        <w:t>serta</w:t>
      </w:r>
      <w:proofErr w:type="spellEnd"/>
      <w:r w:rsidR="00F703FA" w:rsidRPr="00C33563">
        <w:rPr>
          <w:sz w:val="22"/>
          <w:szCs w:val="22"/>
        </w:rPr>
        <w:t xml:space="preserve"> </w:t>
      </w:r>
      <w:proofErr w:type="spellStart"/>
      <w:r w:rsidR="00F703FA" w:rsidRPr="00C33563">
        <w:rPr>
          <w:sz w:val="22"/>
          <w:szCs w:val="22"/>
        </w:rPr>
        <w:t>melakukan</w:t>
      </w:r>
      <w:proofErr w:type="spellEnd"/>
      <w:r w:rsidR="00F703FA" w:rsidRPr="00C33563">
        <w:rPr>
          <w:sz w:val="22"/>
          <w:szCs w:val="22"/>
        </w:rPr>
        <w:t xml:space="preserve"> </w:t>
      </w:r>
      <w:proofErr w:type="spellStart"/>
      <w:r w:rsidR="00F703FA" w:rsidRPr="00C33563">
        <w:rPr>
          <w:sz w:val="22"/>
          <w:szCs w:val="22"/>
        </w:rPr>
        <w:t>tindak</w:t>
      </w:r>
      <w:proofErr w:type="spellEnd"/>
      <w:r w:rsidR="00F703FA" w:rsidRPr="00C33563">
        <w:rPr>
          <w:sz w:val="22"/>
          <w:szCs w:val="22"/>
        </w:rPr>
        <w:t xml:space="preserve"> </w:t>
      </w:r>
      <w:proofErr w:type="spellStart"/>
      <w:r w:rsidR="00F703FA" w:rsidRPr="00C33563">
        <w:rPr>
          <w:sz w:val="22"/>
          <w:szCs w:val="22"/>
        </w:rPr>
        <w:t>pidana</w:t>
      </w:r>
      <w:proofErr w:type="spellEnd"/>
      <w:r w:rsidR="00F703FA" w:rsidRPr="00C33563">
        <w:rPr>
          <w:sz w:val="22"/>
          <w:szCs w:val="22"/>
        </w:rPr>
        <w:t xml:space="preserve"> </w:t>
      </w:r>
      <w:proofErr w:type="spellStart"/>
      <w:r w:rsidR="00F703FA" w:rsidRPr="00C33563">
        <w:rPr>
          <w:sz w:val="22"/>
          <w:szCs w:val="22"/>
        </w:rPr>
        <w:t>ekonomi</w:t>
      </w:r>
      <w:proofErr w:type="spellEnd"/>
      <w:r w:rsidR="00F703FA" w:rsidRPr="00C33563">
        <w:rPr>
          <w:sz w:val="22"/>
          <w:szCs w:val="22"/>
        </w:rPr>
        <w:t xml:space="preserve">. </w:t>
      </w:r>
      <w:proofErr w:type="spellStart"/>
      <w:r w:rsidR="00F703FA" w:rsidRPr="00C33563">
        <w:rPr>
          <w:sz w:val="22"/>
          <w:szCs w:val="22"/>
        </w:rPr>
        <w:t>Namun</w:t>
      </w:r>
      <w:proofErr w:type="spellEnd"/>
      <w:r w:rsidR="00F703FA" w:rsidRPr="00C33563">
        <w:rPr>
          <w:sz w:val="22"/>
          <w:szCs w:val="22"/>
        </w:rPr>
        <w:t xml:space="preserve">, para </w:t>
      </w:r>
      <w:proofErr w:type="spellStart"/>
      <w:r w:rsidR="00F703FA" w:rsidRPr="00C33563">
        <w:rPr>
          <w:sz w:val="22"/>
          <w:szCs w:val="22"/>
        </w:rPr>
        <w:t>atasan</w:t>
      </w:r>
      <w:proofErr w:type="spellEnd"/>
      <w:r w:rsidR="00F703FA" w:rsidRPr="00C33563">
        <w:rPr>
          <w:sz w:val="22"/>
          <w:szCs w:val="22"/>
        </w:rPr>
        <w:t xml:space="preserve"> </w:t>
      </w:r>
      <w:proofErr w:type="spellStart"/>
      <w:r w:rsidR="00F703FA" w:rsidRPr="00C33563">
        <w:rPr>
          <w:sz w:val="22"/>
          <w:szCs w:val="22"/>
        </w:rPr>
        <w:t>atau</w:t>
      </w:r>
      <w:proofErr w:type="spellEnd"/>
      <w:r w:rsidR="00F703FA" w:rsidRPr="00C33563">
        <w:rPr>
          <w:sz w:val="22"/>
          <w:szCs w:val="22"/>
        </w:rPr>
        <w:t xml:space="preserve"> </w:t>
      </w:r>
      <w:proofErr w:type="spellStart"/>
      <w:r w:rsidR="00F703FA" w:rsidRPr="00C33563">
        <w:rPr>
          <w:sz w:val="22"/>
          <w:szCs w:val="22"/>
        </w:rPr>
        <w:t>elit</w:t>
      </w:r>
      <w:proofErr w:type="spellEnd"/>
      <w:r w:rsidR="00F703FA" w:rsidRPr="00C33563">
        <w:rPr>
          <w:sz w:val="22"/>
          <w:szCs w:val="22"/>
        </w:rPr>
        <w:t xml:space="preserve"> </w:t>
      </w:r>
      <w:proofErr w:type="spellStart"/>
      <w:r w:rsidR="00F703FA" w:rsidRPr="00C33563">
        <w:rPr>
          <w:sz w:val="22"/>
          <w:szCs w:val="22"/>
        </w:rPr>
        <w:t>dapat</w:t>
      </w:r>
      <w:proofErr w:type="spellEnd"/>
      <w:r w:rsidR="00F703FA" w:rsidRPr="00C33563">
        <w:rPr>
          <w:sz w:val="22"/>
          <w:szCs w:val="22"/>
        </w:rPr>
        <w:t xml:space="preserve"> </w:t>
      </w:r>
      <w:proofErr w:type="spellStart"/>
      <w:r w:rsidR="00F703FA" w:rsidRPr="00C33563">
        <w:rPr>
          <w:sz w:val="22"/>
          <w:szCs w:val="22"/>
        </w:rPr>
        <w:t>lepas</w:t>
      </w:r>
      <w:proofErr w:type="spellEnd"/>
      <w:r w:rsidR="00F703FA" w:rsidRPr="00C33563">
        <w:rPr>
          <w:sz w:val="22"/>
          <w:szCs w:val="22"/>
        </w:rPr>
        <w:t xml:space="preserve"> </w:t>
      </w:r>
      <w:proofErr w:type="spellStart"/>
      <w:r w:rsidR="00F703FA" w:rsidRPr="00C33563">
        <w:rPr>
          <w:sz w:val="22"/>
          <w:szCs w:val="22"/>
        </w:rPr>
        <w:t>dari</w:t>
      </w:r>
      <w:proofErr w:type="spellEnd"/>
      <w:r w:rsidR="00F703FA" w:rsidRPr="00C33563">
        <w:rPr>
          <w:sz w:val="22"/>
          <w:szCs w:val="22"/>
        </w:rPr>
        <w:t xml:space="preserve"> </w:t>
      </w:r>
      <w:proofErr w:type="spellStart"/>
      <w:r w:rsidR="00F703FA" w:rsidRPr="00C33563">
        <w:rPr>
          <w:sz w:val="22"/>
          <w:szCs w:val="22"/>
        </w:rPr>
        <w:t>jerat</w:t>
      </w:r>
      <w:proofErr w:type="spellEnd"/>
      <w:r w:rsidR="00F703FA" w:rsidRPr="00C33563">
        <w:rPr>
          <w:sz w:val="22"/>
          <w:szCs w:val="22"/>
        </w:rPr>
        <w:t xml:space="preserve"> </w:t>
      </w:r>
      <w:proofErr w:type="spellStart"/>
      <w:r w:rsidR="00F703FA" w:rsidRPr="00C33563">
        <w:rPr>
          <w:sz w:val="22"/>
          <w:szCs w:val="22"/>
        </w:rPr>
        <w:t>pidana</w:t>
      </w:r>
      <w:proofErr w:type="spellEnd"/>
      <w:r w:rsidR="00F703FA" w:rsidRPr="00C33563">
        <w:rPr>
          <w:sz w:val="22"/>
          <w:szCs w:val="22"/>
        </w:rPr>
        <w:t xml:space="preserve"> </w:t>
      </w:r>
      <w:proofErr w:type="spellStart"/>
      <w:r w:rsidR="00F703FA" w:rsidRPr="00C33563">
        <w:rPr>
          <w:sz w:val="22"/>
          <w:szCs w:val="22"/>
        </w:rPr>
        <w:t>karena</w:t>
      </w:r>
      <w:proofErr w:type="spellEnd"/>
      <w:r w:rsidR="00F703FA" w:rsidRPr="00C33563">
        <w:rPr>
          <w:sz w:val="22"/>
          <w:szCs w:val="22"/>
        </w:rPr>
        <w:t xml:space="preserve"> </w:t>
      </w:r>
      <w:proofErr w:type="spellStart"/>
      <w:r w:rsidR="00F703FA" w:rsidRPr="00C33563">
        <w:rPr>
          <w:sz w:val="22"/>
          <w:szCs w:val="22"/>
        </w:rPr>
        <w:t>membayar</w:t>
      </w:r>
      <w:proofErr w:type="spellEnd"/>
      <w:r w:rsidR="00F703FA" w:rsidRPr="00C33563">
        <w:rPr>
          <w:sz w:val="22"/>
          <w:szCs w:val="22"/>
        </w:rPr>
        <w:t xml:space="preserve"> </w:t>
      </w:r>
      <w:proofErr w:type="spellStart"/>
      <w:r w:rsidR="00F703FA" w:rsidRPr="00C33563">
        <w:rPr>
          <w:sz w:val="22"/>
          <w:szCs w:val="22"/>
        </w:rPr>
        <w:t>denda</w:t>
      </w:r>
      <w:proofErr w:type="spellEnd"/>
      <w:r w:rsidR="00F703FA" w:rsidRPr="00C33563">
        <w:rPr>
          <w:sz w:val="22"/>
          <w:szCs w:val="22"/>
        </w:rPr>
        <w:t xml:space="preserve">, </w:t>
      </w:r>
      <w:proofErr w:type="spellStart"/>
      <w:r w:rsidR="00F703FA" w:rsidRPr="00C33563">
        <w:rPr>
          <w:sz w:val="22"/>
          <w:szCs w:val="22"/>
        </w:rPr>
        <w:t>sedangkan</w:t>
      </w:r>
      <w:proofErr w:type="spellEnd"/>
      <w:r w:rsidR="00F703FA" w:rsidRPr="00C33563">
        <w:rPr>
          <w:sz w:val="22"/>
          <w:szCs w:val="22"/>
        </w:rPr>
        <w:t xml:space="preserve"> </w:t>
      </w:r>
      <w:proofErr w:type="spellStart"/>
      <w:r w:rsidR="00F703FA" w:rsidRPr="00C33563">
        <w:rPr>
          <w:sz w:val="22"/>
          <w:szCs w:val="22"/>
        </w:rPr>
        <w:t>pegawainya</w:t>
      </w:r>
      <w:proofErr w:type="spellEnd"/>
      <w:r w:rsidR="00F703FA" w:rsidRPr="00C33563">
        <w:rPr>
          <w:sz w:val="22"/>
          <w:szCs w:val="22"/>
        </w:rPr>
        <w:t xml:space="preserve"> </w:t>
      </w:r>
      <w:proofErr w:type="spellStart"/>
      <w:r w:rsidR="00F703FA" w:rsidRPr="00C33563">
        <w:rPr>
          <w:sz w:val="22"/>
          <w:szCs w:val="22"/>
        </w:rPr>
        <w:t>harus</w:t>
      </w:r>
      <w:proofErr w:type="spellEnd"/>
      <w:r w:rsidR="00F703FA" w:rsidRPr="00C33563">
        <w:rPr>
          <w:sz w:val="22"/>
          <w:szCs w:val="22"/>
        </w:rPr>
        <w:t xml:space="preserve"> </w:t>
      </w:r>
      <w:proofErr w:type="spellStart"/>
      <w:r w:rsidR="00F703FA" w:rsidRPr="00C33563">
        <w:rPr>
          <w:sz w:val="22"/>
          <w:szCs w:val="22"/>
        </w:rPr>
        <w:t>terjerat</w:t>
      </w:r>
      <w:proofErr w:type="spellEnd"/>
      <w:r w:rsidR="00F703FA" w:rsidRPr="00C33563">
        <w:rPr>
          <w:sz w:val="22"/>
          <w:szCs w:val="22"/>
        </w:rPr>
        <w:t xml:space="preserve"> </w:t>
      </w:r>
      <w:proofErr w:type="spellStart"/>
      <w:r w:rsidR="00F703FA" w:rsidRPr="00C33563">
        <w:rPr>
          <w:sz w:val="22"/>
          <w:szCs w:val="22"/>
        </w:rPr>
        <w:t>sanksi</w:t>
      </w:r>
      <w:proofErr w:type="spellEnd"/>
      <w:r w:rsidR="00F703FA" w:rsidRPr="00C33563">
        <w:rPr>
          <w:sz w:val="22"/>
          <w:szCs w:val="22"/>
        </w:rPr>
        <w:t xml:space="preserve"> </w:t>
      </w:r>
      <w:proofErr w:type="spellStart"/>
      <w:r w:rsidR="00F703FA" w:rsidRPr="00C33563">
        <w:rPr>
          <w:sz w:val="22"/>
          <w:szCs w:val="22"/>
        </w:rPr>
        <w:t>pidana</w:t>
      </w:r>
      <w:proofErr w:type="spellEnd"/>
      <w:r w:rsidR="00F703FA" w:rsidRPr="00C33563">
        <w:rPr>
          <w:sz w:val="22"/>
          <w:szCs w:val="22"/>
        </w:rPr>
        <w:t xml:space="preserve"> </w:t>
      </w:r>
      <w:proofErr w:type="spellStart"/>
      <w:r w:rsidR="00F703FA" w:rsidRPr="00C33563">
        <w:rPr>
          <w:sz w:val="22"/>
          <w:szCs w:val="22"/>
        </w:rPr>
        <w:t>karena</w:t>
      </w:r>
      <w:proofErr w:type="spellEnd"/>
      <w:r w:rsidR="00F703FA" w:rsidRPr="00C33563">
        <w:rPr>
          <w:sz w:val="22"/>
          <w:szCs w:val="22"/>
        </w:rPr>
        <w:t xml:space="preserve"> </w:t>
      </w:r>
      <w:proofErr w:type="spellStart"/>
      <w:r w:rsidR="00F703FA" w:rsidRPr="00C33563">
        <w:rPr>
          <w:sz w:val="22"/>
          <w:szCs w:val="22"/>
        </w:rPr>
        <w:t>tidak</w:t>
      </w:r>
      <w:proofErr w:type="spellEnd"/>
      <w:r w:rsidR="00F703FA" w:rsidRPr="00C33563">
        <w:rPr>
          <w:sz w:val="22"/>
          <w:szCs w:val="22"/>
        </w:rPr>
        <w:t xml:space="preserve"> </w:t>
      </w:r>
      <w:proofErr w:type="spellStart"/>
      <w:r w:rsidR="00F703FA" w:rsidRPr="00C33563">
        <w:rPr>
          <w:sz w:val="22"/>
          <w:szCs w:val="22"/>
        </w:rPr>
        <w:t>dapat</w:t>
      </w:r>
      <w:proofErr w:type="spellEnd"/>
      <w:r w:rsidR="00F703FA" w:rsidRPr="00C33563">
        <w:rPr>
          <w:sz w:val="22"/>
          <w:szCs w:val="22"/>
        </w:rPr>
        <w:t xml:space="preserve"> </w:t>
      </w:r>
      <w:proofErr w:type="spellStart"/>
      <w:r w:rsidR="00F703FA" w:rsidRPr="00C33563">
        <w:rPr>
          <w:sz w:val="22"/>
          <w:szCs w:val="22"/>
        </w:rPr>
        <w:t>membayar</w:t>
      </w:r>
      <w:proofErr w:type="spellEnd"/>
      <w:r w:rsidR="00F703FA" w:rsidRPr="00C33563">
        <w:rPr>
          <w:sz w:val="22"/>
          <w:szCs w:val="22"/>
        </w:rPr>
        <w:t xml:space="preserve"> </w:t>
      </w:r>
      <w:proofErr w:type="spellStart"/>
      <w:r w:rsidR="00F703FA" w:rsidRPr="00C33563">
        <w:rPr>
          <w:sz w:val="22"/>
          <w:szCs w:val="22"/>
        </w:rPr>
        <w:t>denda</w:t>
      </w:r>
      <w:proofErr w:type="spellEnd"/>
      <w:r w:rsidR="00F703FA" w:rsidRPr="00C33563">
        <w:rPr>
          <w:sz w:val="22"/>
          <w:szCs w:val="22"/>
        </w:rPr>
        <w:t xml:space="preserve"> yang </w:t>
      </w:r>
      <w:proofErr w:type="spellStart"/>
      <w:r w:rsidR="00F703FA" w:rsidRPr="00C33563">
        <w:rPr>
          <w:sz w:val="22"/>
          <w:szCs w:val="22"/>
        </w:rPr>
        <w:t>telah</w:t>
      </w:r>
      <w:proofErr w:type="spellEnd"/>
      <w:r w:rsidR="00F703FA" w:rsidRPr="00C33563">
        <w:rPr>
          <w:sz w:val="22"/>
          <w:szCs w:val="22"/>
        </w:rPr>
        <w:t xml:space="preserve"> </w:t>
      </w:r>
      <w:proofErr w:type="spellStart"/>
      <w:r w:rsidR="00F703FA" w:rsidRPr="00C33563">
        <w:rPr>
          <w:sz w:val="22"/>
          <w:szCs w:val="22"/>
        </w:rPr>
        <w:t>ditentukan</w:t>
      </w:r>
      <w:proofErr w:type="spellEnd"/>
      <w:r w:rsidR="00F703FA" w:rsidRPr="00C33563">
        <w:rPr>
          <w:sz w:val="22"/>
          <w:szCs w:val="22"/>
        </w:rPr>
        <w:t xml:space="preserve">. </w:t>
      </w:r>
      <w:r w:rsidR="008B6D61" w:rsidRPr="00C33563">
        <w:rPr>
          <w:sz w:val="22"/>
          <w:szCs w:val="22"/>
        </w:rPr>
        <w:t xml:space="preserve"> </w:t>
      </w:r>
    </w:p>
    <w:p w14:paraId="4F5DCB41" w14:textId="77777777" w:rsidR="001121F0" w:rsidRPr="00C33563" w:rsidRDefault="00B80E81" w:rsidP="00C33563">
      <w:pPr>
        <w:pStyle w:val="NormalWeb"/>
        <w:tabs>
          <w:tab w:val="left" w:pos="0"/>
        </w:tabs>
        <w:spacing w:before="0" w:after="0"/>
        <w:ind w:firstLine="567"/>
        <w:jc w:val="both"/>
        <w:rPr>
          <w:b/>
          <w:sz w:val="22"/>
          <w:szCs w:val="22"/>
          <w:lang w:val="id-ID"/>
        </w:rPr>
      </w:pPr>
      <w:proofErr w:type="spellStart"/>
      <w:r w:rsidRPr="00C33563">
        <w:rPr>
          <w:sz w:val="22"/>
          <w:szCs w:val="22"/>
        </w:rPr>
        <w:t>Lebih</w:t>
      </w:r>
      <w:proofErr w:type="spellEnd"/>
      <w:r w:rsidRPr="00C33563">
        <w:rPr>
          <w:sz w:val="22"/>
          <w:szCs w:val="22"/>
        </w:rPr>
        <w:t xml:space="preserve"> </w:t>
      </w:r>
      <w:proofErr w:type="spellStart"/>
      <w:r w:rsidRPr="00C33563">
        <w:rPr>
          <w:sz w:val="22"/>
          <w:szCs w:val="22"/>
        </w:rPr>
        <w:t>lanjut</w:t>
      </w:r>
      <w:proofErr w:type="spellEnd"/>
      <w:r w:rsidRPr="00C33563">
        <w:rPr>
          <w:sz w:val="22"/>
          <w:szCs w:val="22"/>
        </w:rPr>
        <w:t xml:space="preserve"> </w:t>
      </w:r>
      <w:proofErr w:type="spellStart"/>
      <w:r w:rsidR="00FA427A" w:rsidRPr="00C33563">
        <w:rPr>
          <w:sz w:val="22"/>
          <w:szCs w:val="22"/>
        </w:rPr>
        <w:t>pemberian</w:t>
      </w:r>
      <w:proofErr w:type="spellEnd"/>
      <w:r w:rsidR="00FA427A" w:rsidRPr="00C33563">
        <w:rPr>
          <w:sz w:val="22"/>
          <w:szCs w:val="22"/>
        </w:rPr>
        <w:t xml:space="preserve"> </w:t>
      </w:r>
      <w:proofErr w:type="spellStart"/>
      <w:r w:rsidR="00945154" w:rsidRPr="00C33563">
        <w:rPr>
          <w:sz w:val="22"/>
          <w:szCs w:val="22"/>
        </w:rPr>
        <w:t>jatah</w:t>
      </w:r>
      <w:proofErr w:type="spellEnd"/>
      <w:r w:rsidR="00945154" w:rsidRPr="00C33563">
        <w:rPr>
          <w:sz w:val="22"/>
          <w:szCs w:val="22"/>
        </w:rPr>
        <w:t xml:space="preserve"> </w:t>
      </w:r>
      <w:proofErr w:type="spellStart"/>
      <w:r w:rsidR="00945154" w:rsidRPr="00C33563">
        <w:rPr>
          <w:sz w:val="22"/>
          <w:szCs w:val="22"/>
        </w:rPr>
        <w:t>preman</w:t>
      </w:r>
      <w:proofErr w:type="spellEnd"/>
      <w:r w:rsidR="00945154" w:rsidRPr="00C33563">
        <w:rPr>
          <w:sz w:val="22"/>
          <w:szCs w:val="22"/>
        </w:rPr>
        <w:t xml:space="preserve"> </w:t>
      </w:r>
      <w:proofErr w:type="spellStart"/>
      <w:r w:rsidR="00945154" w:rsidRPr="00C33563">
        <w:rPr>
          <w:sz w:val="22"/>
          <w:szCs w:val="22"/>
        </w:rPr>
        <w:t>kepada</w:t>
      </w:r>
      <w:proofErr w:type="spellEnd"/>
      <w:r w:rsidR="00945154" w:rsidRPr="00C33563">
        <w:rPr>
          <w:sz w:val="22"/>
          <w:szCs w:val="22"/>
        </w:rPr>
        <w:t xml:space="preserve"> </w:t>
      </w:r>
      <w:proofErr w:type="spellStart"/>
      <w:r w:rsidR="00945154" w:rsidRPr="00C33563">
        <w:rPr>
          <w:sz w:val="22"/>
          <w:szCs w:val="22"/>
        </w:rPr>
        <w:t>oknum</w:t>
      </w:r>
      <w:proofErr w:type="spellEnd"/>
      <w:r w:rsidR="00945154" w:rsidRPr="00C33563">
        <w:rPr>
          <w:sz w:val="22"/>
          <w:szCs w:val="22"/>
        </w:rPr>
        <w:t xml:space="preserve"> </w:t>
      </w:r>
      <w:proofErr w:type="spellStart"/>
      <w:r w:rsidR="00945154" w:rsidRPr="00C33563">
        <w:rPr>
          <w:sz w:val="22"/>
          <w:szCs w:val="22"/>
        </w:rPr>
        <w:t>aparat</w:t>
      </w:r>
      <w:proofErr w:type="spellEnd"/>
      <w:r w:rsidR="00FA427A" w:rsidRPr="00C33563">
        <w:rPr>
          <w:sz w:val="22"/>
          <w:szCs w:val="22"/>
        </w:rPr>
        <w:t xml:space="preserve"> </w:t>
      </w:r>
      <w:proofErr w:type="spellStart"/>
      <w:r w:rsidR="00FA427A" w:rsidRPr="00C33563">
        <w:rPr>
          <w:sz w:val="22"/>
          <w:szCs w:val="22"/>
        </w:rPr>
        <w:t>sehingga</w:t>
      </w:r>
      <w:proofErr w:type="spellEnd"/>
      <w:r w:rsidR="00FA427A" w:rsidRPr="00C33563">
        <w:rPr>
          <w:sz w:val="22"/>
          <w:szCs w:val="22"/>
        </w:rPr>
        <w:t xml:space="preserve"> </w:t>
      </w:r>
      <w:proofErr w:type="spellStart"/>
      <w:r w:rsidR="00FA427A" w:rsidRPr="00C33563">
        <w:rPr>
          <w:sz w:val="22"/>
          <w:szCs w:val="22"/>
        </w:rPr>
        <w:t>penegak</w:t>
      </w:r>
      <w:proofErr w:type="spellEnd"/>
      <w:r w:rsidR="00FA427A" w:rsidRPr="00C33563">
        <w:rPr>
          <w:sz w:val="22"/>
          <w:szCs w:val="22"/>
        </w:rPr>
        <w:t xml:space="preserve"> </w:t>
      </w:r>
      <w:proofErr w:type="spellStart"/>
      <w:r w:rsidR="00FA427A" w:rsidRPr="00C33563">
        <w:rPr>
          <w:sz w:val="22"/>
          <w:szCs w:val="22"/>
        </w:rPr>
        <w:t>hukum</w:t>
      </w:r>
      <w:proofErr w:type="spellEnd"/>
      <w:r w:rsidR="00FA427A" w:rsidRPr="00C33563">
        <w:rPr>
          <w:sz w:val="22"/>
          <w:szCs w:val="22"/>
        </w:rPr>
        <w:t xml:space="preserve"> </w:t>
      </w:r>
      <w:proofErr w:type="spellStart"/>
      <w:r w:rsidR="00FA427A" w:rsidRPr="00C33563">
        <w:rPr>
          <w:sz w:val="22"/>
          <w:szCs w:val="22"/>
        </w:rPr>
        <w:t>tidak</w:t>
      </w:r>
      <w:proofErr w:type="spellEnd"/>
      <w:r w:rsidR="00FA427A" w:rsidRPr="00C33563">
        <w:rPr>
          <w:sz w:val="22"/>
          <w:szCs w:val="22"/>
        </w:rPr>
        <w:t xml:space="preserve"> </w:t>
      </w:r>
      <w:proofErr w:type="spellStart"/>
      <w:r w:rsidR="00FA427A" w:rsidRPr="00C33563">
        <w:rPr>
          <w:sz w:val="22"/>
          <w:szCs w:val="22"/>
        </w:rPr>
        <w:t>dapat</w:t>
      </w:r>
      <w:proofErr w:type="spellEnd"/>
      <w:r w:rsidR="00FA427A" w:rsidRPr="00C33563">
        <w:rPr>
          <w:sz w:val="22"/>
          <w:szCs w:val="22"/>
        </w:rPr>
        <w:t xml:space="preserve"> </w:t>
      </w:r>
      <w:proofErr w:type="spellStart"/>
      <w:r w:rsidR="00FA427A" w:rsidRPr="00C33563">
        <w:rPr>
          <w:sz w:val="22"/>
          <w:szCs w:val="22"/>
        </w:rPr>
        <w:t>bertindak</w:t>
      </w:r>
      <w:proofErr w:type="spellEnd"/>
      <w:r w:rsidR="00FA427A" w:rsidRPr="00C33563">
        <w:rPr>
          <w:sz w:val="22"/>
          <w:szCs w:val="22"/>
        </w:rPr>
        <w:t xml:space="preserve"> </w:t>
      </w:r>
      <w:proofErr w:type="spellStart"/>
      <w:r w:rsidR="00FA427A" w:rsidRPr="00C33563">
        <w:rPr>
          <w:sz w:val="22"/>
          <w:szCs w:val="22"/>
        </w:rPr>
        <w:t>secara</w:t>
      </w:r>
      <w:proofErr w:type="spellEnd"/>
      <w:r w:rsidR="00FA427A" w:rsidRPr="00C33563">
        <w:rPr>
          <w:sz w:val="22"/>
          <w:szCs w:val="22"/>
        </w:rPr>
        <w:t xml:space="preserve"> professional. Hal </w:t>
      </w:r>
      <w:proofErr w:type="spellStart"/>
      <w:r w:rsidR="00FA427A" w:rsidRPr="00C33563">
        <w:rPr>
          <w:sz w:val="22"/>
          <w:szCs w:val="22"/>
        </w:rPr>
        <w:t>ini</w:t>
      </w:r>
      <w:proofErr w:type="spellEnd"/>
      <w:r w:rsidR="00FA427A" w:rsidRPr="00C33563">
        <w:rPr>
          <w:sz w:val="22"/>
          <w:szCs w:val="22"/>
        </w:rPr>
        <w:t xml:space="preserve"> </w:t>
      </w:r>
      <w:proofErr w:type="spellStart"/>
      <w:r w:rsidR="00FA427A" w:rsidRPr="00C33563">
        <w:rPr>
          <w:sz w:val="22"/>
          <w:szCs w:val="22"/>
        </w:rPr>
        <w:t>menjadi</w:t>
      </w:r>
      <w:proofErr w:type="spellEnd"/>
      <w:r w:rsidR="00FA427A" w:rsidRPr="00C33563">
        <w:rPr>
          <w:sz w:val="22"/>
          <w:szCs w:val="22"/>
        </w:rPr>
        <w:t xml:space="preserve"> </w:t>
      </w:r>
      <w:proofErr w:type="spellStart"/>
      <w:r w:rsidR="00FA427A" w:rsidRPr="00C33563">
        <w:rPr>
          <w:sz w:val="22"/>
          <w:szCs w:val="22"/>
        </w:rPr>
        <w:t>sulit</w:t>
      </w:r>
      <w:proofErr w:type="spellEnd"/>
      <w:r w:rsidR="00FA427A" w:rsidRPr="00C33563">
        <w:rPr>
          <w:sz w:val="22"/>
          <w:szCs w:val="22"/>
        </w:rPr>
        <w:t xml:space="preserve"> </w:t>
      </w:r>
      <w:proofErr w:type="spellStart"/>
      <w:r w:rsidR="00FA427A" w:rsidRPr="00C33563">
        <w:rPr>
          <w:sz w:val="22"/>
          <w:szCs w:val="22"/>
        </w:rPr>
        <w:t>ketika</w:t>
      </w:r>
      <w:proofErr w:type="spellEnd"/>
      <w:r w:rsidR="00FA427A" w:rsidRPr="00C33563">
        <w:rPr>
          <w:sz w:val="22"/>
          <w:szCs w:val="22"/>
        </w:rPr>
        <w:t xml:space="preserve"> </w:t>
      </w:r>
      <w:proofErr w:type="spellStart"/>
      <w:r w:rsidR="00FA427A" w:rsidRPr="00C33563">
        <w:rPr>
          <w:sz w:val="22"/>
          <w:szCs w:val="22"/>
        </w:rPr>
        <w:t>jatah</w:t>
      </w:r>
      <w:proofErr w:type="spellEnd"/>
      <w:r w:rsidR="00FA427A" w:rsidRPr="00C33563">
        <w:rPr>
          <w:sz w:val="22"/>
          <w:szCs w:val="22"/>
        </w:rPr>
        <w:t xml:space="preserve"> </w:t>
      </w:r>
      <w:proofErr w:type="spellStart"/>
      <w:r w:rsidR="00FA427A" w:rsidRPr="00C33563">
        <w:rPr>
          <w:sz w:val="22"/>
          <w:szCs w:val="22"/>
        </w:rPr>
        <w:t>preman</w:t>
      </w:r>
      <w:proofErr w:type="spellEnd"/>
      <w:r w:rsidR="00FA427A" w:rsidRPr="00C33563">
        <w:rPr>
          <w:sz w:val="22"/>
          <w:szCs w:val="22"/>
        </w:rPr>
        <w:t xml:space="preserve"> dan </w:t>
      </w:r>
      <w:proofErr w:type="spellStart"/>
      <w:r w:rsidR="00FA427A" w:rsidRPr="00C33563">
        <w:rPr>
          <w:sz w:val="22"/>
          <w:szCs w:val="22"/>
        </w:rPr>
        <w:t>budaya</w:t>
      </w:r>
      <w:proofErr w:type="spellEnd"/>
      <w:r w:rsidR="00FA427A" w:rsidRPr="00C33563">
        <w:rPr>
          <w:sz w:val="22"/>
          <w:szCs w:val="22"/>
        </w:rPr>
        <w:t xml:space="preserve"> </w:t>
      </w:r>
      <w:proofErr w:type="spellStart"/>
      <w:r w:rsidR="00FA427A" w:rsidRPr="00C33563">
        <w:rPr>
          <w:sz w:val="22"/>
          <w:szCs w:val="22"/>
        </w:rPr>
        <w:t>tutup</w:t>
      </w:r>
      <w:proofErr w:type="spellEnd"/>
      <w:r w:rsidR="00FA427A" w:rsidRPr="00C33563">
        <w:rPr>
          <w:sz w:val="22"/>
          <w:szCs w:val="22"/>
        </w:rPr>
        <w:t xml:space="preserve"> </w:t>
      </w:r>
      <w:proofErr w:type="spellStart"/>
      <w:r w:rsidR="00FA427A" w:rsidRPr="00C33563">
        <w:rPr>
          <w:sz w:val="22"/>
          <w:szCs w:val="22"/>
        </w:rPr>
        <w:t>mulut</w:t>
      </w:r>
      <w:proofErr w:type="spellEnd"/>
      <w:r w:rsidR="00FA427A" w:rsidRPr="00C33563">
        <w:rPr>
          <w:sz w:val="22"/>
          <w:szCs w:val="22"/>
        </w:rPr>
        <w:t xml:space="preserve"> </w:t>
      </w:r>
      <w:proofErr w:type="spellStart"/>
      <w:r w:rsidR="00FA427A" w:rsidRPr="00C33563">
        <w:rPr>
          <w:sz w:val="22"/>
          <w:szCs w:val="22"/>
        </w:rPr>
        <w:t>berjalan</w:t>
      </w:r>
      <w:proofErr w:type="spellEnd"/>
      <w:r w:rsidR="00FA427A" w:rsidRPr="00C33563">
        <w:rPr>
          <w:sz w:val="22"/>
          <w:szCs w:val="22"/>
        </w:rPr>
        <w:t xml:space="preserve"> </w:t>
      </w:r>
      <w:proofErr w:type="spellStart"/>
      <w:r w:rsidR="00FA427A" w:rsidRPr="00C33563">
        <w:rPr>
          <w:sz w:val="22"/>
          <w:szCs w:val="22"/>
        </w:rPr>
        <w:t>secara</w:t>
      </w:r>
      <w:proofErr w:type="spellEnd"/>
      <w:r w:rsidR="00FA427A" w:rsidRPr="00C33563">
        <w:rPr>
          <w:sz w:val="22"/>
          <w:szCs w:val="22"/>
        </w:rPr>
        <w:t xml:space="preserve"> </w:t>
      </w:r>
      <w:proofErr w:type="spellStart"/>
      <w:r w:rsidR="00FA427A" w:rsidRPr="00C33563">
        <w:rPr>
          <w:sz w:val="22"/>
          <w:szCs w:val="22"/>
        </w:rPr>
        <w:t>sistemik</w:t>
      </w:r>
      <w:proofErr w:type="spellEnd"/>
      <w:r w:rsidR="00FA427A" w:rsidRPr="00C33563">
        <w:rPr>
          <w:sz w:val="22"/>
          <w:szCs w:val="22"/>
        </w:rPr>
        <w:t xml:space="preserve"> dan </w:t>
      </w:r>
      <w:proofErr w:type="spellStart"/>
      <w:r w:rsidR="00FA427A" w:rsidRPr="00C33563">
        <w:rPr>
          <w:sz w:val="22"/>
          <w:szCs w:val="22"/>
        </w:rPr>
        <w:t>terus-menerus</w:t>
      </w:r>
      <w:proofErr w:type="spellEnd"/>
      <w:r w:rsidR="00FA427A" w:rsidRPr="00C33563">
        <w:rPr>
          <w:sz w:val="22"/>
          <w:szCs w:val="22"/>
        </w:rPr>
        <w:t xml:space="preserve"> di </w:t>
      </w:r>
      <w:proofErr w:type="spellStart"/>
      <w:r w:rsidR="00FA427A" w:rsidRPr="00C33563">
        <w:rPr>
          <w:sz w:val="22"/>
          <w:szCs w:val="22"/>
        </w:rPr>
        <w:t>kalangan</w:t>
      </w:r>
      <w:proofErr w:type="spellEnd"/>
      <w:r w:rsidR="00FA427A" w:rsidRPr="00C33563">
        <w:rPr>
          <w:sz w:val="22"/>
          <w:szCs w:val="22"/>
        </w:rPr>
        <w:t xml:space="preserve"> </w:t>
      </w:r>
      <w:proofErr w:type="spellStart"/>
      <w:r w:rsidR="00FA427A" w:rsidRPr="00C33563">
        <w:rPr>
          <w:sz w:val="22"/>
          <w:szCs w:val="22"/>
        </w:rPr>
        <w:t>penegak</w:t>
      </w:r>
      <w:proofErr w:type="spellEnd"/>
      <w:r w:rsidR="00FA427A" w:rsidRPr="00C33563">
        <w:rPr>
          <w:sz w:val="22"/>
          <w:szCs w:val="22"/>
        </w:rPr>
        <w:t xml:space="preserve"> </w:t>
      </w:r>
      <w:proofErr w:type="spellStart"/>
      <w:r w:rsidR="00FA427A" w:rsidRPr="00C33563">
        <w:rPr>
          <w:sz w:val="22"/>
          <w:szCs w:val="22"/>
        </w:rPr>
        <w:t>hukum</w:t>
      </w:r>
      <w:proofErr w:type="spellEnd"/>
      <w:r w:rsidR="00FA427A" w:rsidRPr="00C33563">
        <w:rPr>
          <w:sz w:val="22"/>
          <w:szCs w:val="22"/>
        </w:rPr>
        <w:t>.</w:t>
      </w:r>
      <w:r w:rsidR="008B6D61" w:rsidRPr="00C33563">
        <w:rPr>
          <w:sz w:val="22"/>
          <w:szCs w:val="22"/>
        </w:rPr>
        <w:t xml:space="preserve"> </w:t>
      </w:r>
      <w:r w:rsidRPr="00C33563">
        <w:rPr>
          <w:sz w:val="22"/>
          <w:szCs w:val="22"/>
        </w:rPr>
        <w:t xml:space="preserve">Hal </w:t>
      </w:r>
      <w:proofErr w:type="spellStart"/>
      <w:r w:rsidRPr="00C33563">
        <w:rPr>
          <w:sz w:val="22"/>
          <w:szCs w:val="22"/>
        </w:rPr>
        <w:t>tersebut</w:t>
      </w:r>
      <w:proofErr w:type="spellEnd"/>
      <w:r w:rsidRPr="00C33563">
        <w:rPr>
          <w:sz w:val="22"/>
          <w:szCs w:val="22"/>
        </w:rPr>
        <w:t xml:space="preserve"> </w:t>
      </w:r>
      <w:proofErr w:type="spellStart"/>
      <w:r w:rsidR="008B6D61" w:rsidRPr="00C33563">
        <w:rPr>
          <w:sz w:val="22"/>
          <w:szCs w:val="22"/>
        </w:rPr>
        <w:t>menunjukkan</w:t>
      </w:r>
      <w:proofErr w:type="spellEnd"/>
      <w:r w:rsidR="008B6D61" w:rsidRPr="00C33563">
        <w:rPr>
          <w:sz w:val="22"/>
          <w:szCs w:val="22"/>
        </w:rPr>
        <w:t xml:space="preserve"> </w:t>
      </w:r>
      <w:proofErr w:type="spellStart"/>
      <w:r w:rsidR="008B6D61" w:rsidRPr="00C33563">
        <w:rPr>
          <w:sz w:val="22"/>
          <w:szCs w:val="22"/>
        </w:rPr>
        <w:t>tujuan</w:t>
      </w:r>
      <w:proofErr w:type="spellEnd"/>
      <w:r w:rsidR="008B6D61" w:rsidRPr="00C33563">
        <w:rPr>
          <w:sz w:val="22"/>
          <w:szCs w:val="22"/>
        </w:rPr>
        <w:t xml:space="preserve"> </w:t>
      </w:r>
      <w:proofErr w:type="spellStart"/>
      <w:r w:rsidR="008B6D61" w:rsidRPr="00C33563">
        <w:rPr>
          <w:sz w:val="22"/>
          <w:szCs w:val="22"/>
        </w:rPr>
        <w:t>hukum</w:t>
      </w:r>
      <w:proofErr w:type="spellEnd"/>
      <w:r w:rsidR="008B6D61" w:rsidRPr="00C33563">
        <w:rPr>
          <w:sz w:val="22"/>
          <w:szCs w:val="22"/>
        </w:rPr>
        <w:t xml:space="preserve"> </w:t>
      </w:r>
      <w:proofErr w:type="spellStart"/>
      <w:r w:rsidR="008B6D61" w:rsidRPr="00C33563">
        <w:rPr>
          <w:sz w:val="22"/>
          <w:szCs w:val="22"/>
        </w:rPr>
        <w:t>pidana</w:t>
      </w:r>
      <w:proofErr w:type="spellEnd"/>
      <w:r w:rsidR="008B6D61" w:rsidRPr="00C33563">
        <w:rPr>
          <w:sz w:val="22"/>
          <w:szCs w:val="22"/>
        </w:rPr>
        <w:t xml:space="preserve"> </w:t>
      </w:r>
      <w:proofErr w:type="spellStart"/>
      <w:r w:rsidR="008B6D61" w:rsidRPr="00C33563">
        <w:rPr>
          <w:sz w:val="22"/>
          <w:szCs w:val="22"/>
        </w:rPr>
        <w:t>dalam</w:t>
      </w:r>
      <w:proofErr w:type="spellEnd"/>
      <w:r w:rsidR="008B6D61" w:rsidRPr="00C33563">
        <w:rPr>
          <w:sz w:val="22"/>
          <w:szCs w:val="22"/>
        </w:rPr>
        <w:t xml:space="preserve"> </w:t>
      </w:r>
      <w:proofErr w:type="spellStart"/>
      <w:r w:rsidR="008B6D61" w:rsidRPr="00C33563">
        <w:rPr>
          <w:sz w:val="22"/>
          <w:szCs w:val="22"/>
        </w:rPr>
        <w:t>tindak</w:t>
      </w:r>
      <w:proofErr w:type="spellEnd"/>
      <w:r w:rsidR="008B6D61" w:rsidRPr="00C33563">
        <w:rPr>
          <w:sz w:val="22"/>
          <w:szCs w:val="22"/>
        </w:rPr>
        <w:t xml:space="preserve"> </w:t>
      </w:r>
      <w:proofErr w:type="spellStart"/>
      <w:r w:rsidR="008B6D61" w:rsidRPr="00C33563">
        <w:rPr>
          <w:sz w:val="22"/>
          <w:szCs w:val="22"/>
        </w:rPr>
        <w:t>pidana</w:t>
      </w:r>
      <w:proofErr w:type="spellEnd"/>
      <w:r w:rsidR="008B6D61" w:rsidRPr="00C33563">
        <w:rPr>
          <w:sz w:val="22"/>
          <w:szCs w:val="22"/>
        </w:rPr>
        <w:t xml:space="preserve"> </w:t>
      </w:r>
      <w:proofErr w:type="spellStart"/>
      <w:r w:rsidR="008B6D61" w:rsidRPr="00C33563">
        <w:rPr>
          <w:sz w:val="22"/>
          <w:szCs w:val="22"/>
        </w:rPr>
        <w:t>korporasi</w:t>
      </w:r>
      <w:proofErr w:type="spellEnd"/>
      <w:r w:rsidR="008B6D61" w:rsidRPr="00C33563">
        <w:rPr>
          <w:sz w:val="22"/>
          <w:szCs w:val="22"/>
        </w:rPr>
        <w:t xml:space="preserve"> </w:t>
      </w:r>
      <w:proofErr w:type="spellStart"/>
      <w:r w:rsidR="008B6D61" w:rsidRPr="00C33563">
        <w:rPr>
          <w:sz w:val="22"/>
          <w:szCs w:val="22"/>
        </w:rPr>
        <w:t>belum</w:t>
      </w:r>
      <w:proofErr w:type="spellEnd"/>
      <w:r w:rsidR="008B6D61" w:rsidRPr="00C33563">
        <w:rPr>
          <w:sz w:val="22"/>
          <w:szCs w:val="22"/>
        </w:rPr>
        <w:t xml:space="preserve"> </w:t>
      </w:r>
      <w:proofErr w:type="spellStart"/>
      <w:r w:rsidR="008B6D61" w:rsidRPr="00C33563">
        <w:rPr>
          <w:sz w:val="22"/>
          <w:szCs w:val="22"/>
        </w:rPr>
        <w:t>dapat</w:t>
      </w:r>
      <w:proofErr w:type="spellEnd"/>
      <w:r w:rsidR="008B6D61" w:rsidRPr="00C33563">
        <w:rPr>
          <w:sz w:val="22"/>
          <w:szCs w:val="22"/>
        </w:rPr>
        <w:t xml:space="preserve"> </w:t>
      </w:r>
      <w:proofErr w:type="spellStart"/>
      <w:r w:rsidR="008B6D61" w:rsidRPr="00C33563">
        <w:rPr>
          <w:sz w:val="22"/>
          <w:szCs w:val="22"/>
        </w:rPr>
        <w:t>berjalan</w:t>
      </w:r>
      <w:proofErr w:type="spellEnd"/>
      <w:r w:rsidR="008B6D61" w:rsidRPr="00C33563">
        <w:rPr>
          <w:sz w:val="22"/>
          <w:szCs w:val="22"/>
        </w:rPr>
        <w:t xml:space="preserve"> </w:t>
      </w:r>
      <w:proofErr w:type="spellStart"/>
      <w:r w:rsidR="008B6D61" w:rsidRPr="00C33563">
        <w:rPr>
          <w:sz w:val="22"/>
          <w:szCs w:val="22"/>
        </w:rPr>
        <w:t>secara</w:t>
      </w:r>
      <w:proofErr w:type="spellEnd"/>
      <w:r w:rsidR="008B6D61" w:rsidRPr="00C33563">
        <w:rPr>
          <w:sz w:val="22"/>
          <w:szCs w:val="22"/>
        </w:rPr>
        <w:t xml:space="preserve"> </w:t>
      </w:r>
      <w:proofErr w:type="spellStart"/>
      <w:r w:rsidR="008B6D61" w:rsidRPr="00C33563">
        <w:rPr>
          <w:sz w:val="22"/>
          <w:szCs w:val="22"/>
        </w:rPr>
        <w:t>maksimal</w:t>
      </w:r>
      <w:proofErr w:type="spellEnd"/>
      <w:r w:rsidR="008B6D61" w:rsidRPr="00C33563">
        <w:rPr>
          <w:sz w:val="22"/>
          <w:szCs w:val="22"/>
        </w:rPr>
        <w:t xml:space="preserve">, </w:t>
      </w:r>
      <w:proofErr w:type="spellStart"/>
      <w:r w:rsidR="008B6D61" w:rsidRPr="00C33563">
        <w:rPr>
          <w:sz w:val="22"/>
          <w:szCs w:val="22"/>
        </w:rPr>
        <w:t>selain</w:t>
      </w:r>
      <w:proofErr w:type="spellEnd"/>
      <w:r w:rsidR="008B6D61" w:rsidRPr="00C33563">
        <w:rPr>
          <w:sz w:val="22"/>
          <w:szCs w:val="22"/>
        </w:rPr>
        <w:t xml:space="preserve"> </w:t>
      </w:r>
      <w:proofErr w:type="spellStart"/>
      <w:r w:rsidR="008B6D61" w:rsidRPr="00C33563">
        <w:rPr>
          <w:sz w:val="22"/>
          <w:szCs w:val="22"/>
        </w:rPr>
        <w:t>itu</w:t>
      </w:r>
      <w:proofErr w:type="spellEnd"/>
      <w:r w:rsidR="008B6D61" w:rsidRPr="00C33563">
        <w:rPr>
          <w:sz w:val="22"/>
          <w:szCs w:val="22"/>
        </w:rPr>
        <w:t xml:space="preserve"> </w:t>
      </w:r>
      <w:proofErr w:type="spellStart"/>
      <w:r w:rsidR="008B6D61" w:rsidRPr="00C33563">
        <w:rPr>
          <w:sz w:val="22"/>
          <w:szCs w:val="22"/>
        </w:rPr>
        <w:t>sanksi</w:t>
      </w:r>
      <w:proofErr w:type="spellEnd"/>
      <w:r w:rsidR="008B6D61" w:rsidRPr="00C33563">
        <w:rPr>
          <w:sz w:val="22"/>
          <w:szCs w:val="22"/>
        </w:rPr>
        <w:t xml:space="preserve"> </w:t>
      </w:r>
      <w:proofErr w:type="spellStart"/>
      <w:r w:rsidR="008B6D61" w:rsidRPr="00C33563">
        <w:rPr>
          <w:sz w:val="22"/>
          <w:szCs w:val="22"/>
        </w:rPr>
        <w:t>administratif</w:t>
      </w:r>
      <w:proofErr w:type="spellEnd"/>
      <w:r w:rsidR="008B6D61" w:rsidRPr="00C33563">
        <w:rPr>
          <w:sz w:val="22"/>
          <w:szCs w:val="22"/>
        </w:rPr>
        <w:t xml:space="preserve"> </w:t>
      </w:r>
      <w:proofErr w:type="spellStart"/>
      <w:r w:rsidR="008B6D61" w:rsidRPr="00C33563">
        <w:rPr>
          <w:sz w:val="22"/>
          <w:szCs w:val="22"/>
        </w:rPr>
        <w:t>ditempatkan</w:t>
      </w:r>
      <w:proofErr w:type="spellEnd"/>
      <w:r w:rsidR="008B6D61" w:rsidRPr="00C33563">
        <w:rPr>
          <w:sz w:val="22"/>
          <w:szCs w:val="22"/>
        </w:rPr>
        <w:t xml:space="preserve"> </w:t>
      </w:r>
      <w:proofErr w:type="spellStart"/>
      <w:r w:rsidR="008B6D61" w:rsidRPr="00C33563">
        <w:rPr>
          <w:sz w:val="22"/>
          <w:szCs w:val="22"/>
        </w:rPr>
        <w:t>sebagai</w:t>
      </w:r>
      <w:proofErr w:type="spellEnd"/>
      <w:r w:rsidR="008B6D61" w:rsidRPr="00C33563">
        <w:rPr>
          <w:sz w:val="22"/>
          <w:szCs w:val="22"/>
        </w:rPr>
        <w:t xml:space="preserve"> </w:t>
      </w:r>
      <w:r w:rsidR="008B6D61" w:rsidRPr="00C33563">
        <w:rPr>
          <w:i/>
          <w:iCs/>
          <w:sz w:val="22"/>
          <w:szCs w:val="22"/>
        </w:rPr>
        <w:t xml:space="preserve">primum </w:t>
      </w:r>
      <w:proofErr w:type="spellStart"/>
      <w:r w:rsidR="008B6D61" w:rsidRPr="00C33563">
        <w:rPr>
          <w:i/>
          <w:iCs/>
          <w:sz w:val="22"/>
          <w:szCs w:val="22"/>
        </w:rPr>
        <w:t>remedium</w:t>
      </w:r>
      <w:proofErr w:type="spellEnd"/>
      <w:r w:rsidR="008B6D61" w:rsidRPr="00C33563">
        <w:rPr>
          <w:i/>
          <w:iCs/>
          <w:sz w:val="22"/>
          <w:szCs w:val="22"/>
        </w:rPr>
        <w:t xml:space="preserve"> </w:t>
      </w:r>
      <w:proofErr w:type="spellStart"/>
      <w:r w:rsidR="008B6D61" w:rsidRPr="00C33563">
        <w:rPr>
          <w:sz w:val="22"/>
          <w:szCs w:val="22"/>
        </w:rPr>
        <w:t>dalam</w:t>
      </w:r>
      <w:proofErr w:type="spellEnd"/>
      <w:r w:rsidR="008B6D61" w:rsidRPr="00C33563">
        <w:rPr>
          <w:sz w:val="22"/>
          <w:szCs w:val="22"/>
        </w:rPr>
        <w:t xml:space="preserve"> </w:t>
      </w:r>
      <w:proofErr w:type="spellStart"/>
      <w:r w:rsidR="008B6D61" w:rsidRPr="00C33563">
        <w:rPr>
          <w:sz w:val="22"/>
          <w:szCs w:val="22"/>
        </w:rPr>
        <w:t>tindak</w:t>
      </w:r>
      <w:proofErr w:type="spellEnd"/>
      <w:r w:rsidR="008B6D61" w:rsidRPr="00C33563">
        <w:rPr>
          <w:sz w:val="22"/>
          <w:szCs w:val="22"/>
        </w:rPr>
        <w:t xml:space="preserve"> </w:t>
      </w:r>
      <w:proofErr w:type="spellStart"/>
      <w:r w:rsidR="008B6D61" w:rsidRPr="00C33563">
        <w:rPr>
          <w:sz w:val="22"/>
          <w:szCs w:val="22"/>
        </w:rPr>
        <w:t>pidana</w:t>
      </w:r>
      <w:proofErr w:type="spellEnd"/>
      <w:r w:rsidR="008B6D61" w:rsidRPr="00C33563">
        <w:rPr>
          <w:sz w:val="22"/>
          <w:szCs w:val="22"/>
        </w:rPr>
        <w:t xml:space="preserve"> </w:t>
      </w:r>
      <w:proofErr w:type="spellStart"/>
      <w:r w:rsidR="008B6D61" w:rsidRPr="00C33563">
        <w:rPr>
          <w:sz w:val="22"/>
          <w:szCs w:val="22"/>
        </w:rPr>
        <w:t>ekonomi</w:t>
      </w:r>
      <w:proofErr w:type="spellEnd"/>
      <w:r w:rsidR="008B6D61" w:rsidRPr="00C33563">
        <w:rPr>
          <w:sz w:val="22"/>
          <w:szCs w:val="22"/>
        </w:rPr>
        <w:t xml:space="preserve"> yang </w:t>
      </w:r>
      <w:proofErr w:type="spellStart"/>
      <w:r w:rsidR="008B6D61" w:rsidRPr="00C33563">
        <w:rPr>
          <w:sz w:val="22"/>
          <w:szCs w:val="22"/>
        </w:rPr>
        <w:t>tidak</w:t>
      </w:r>
      <w:proofErr w:type="spellEnd"/>
      <w:r w:rsidR="008B6D61" w:rsidRPr="00C33563">
        <w:rPr>
          <w:sz w:val="22"/>
          <w:szCs w:val="22"/>
        </w:rPr>
        <w:t xml:space="preserve"> </w:t>
      </w:r>
      <w:proofErr w:type="spellStart"/>
      <w:r w:rsidR="008B6D61" w:rsidRPr="00C33563">
        <w:rPr>
          <w:sz w:val="22"/>
          <w:szCs w:val="22"/>
        </w:rPr>
        <w:t>menimbulkan</w:t>
      </w:r>
      <w:proofErr w:type="spellEnd"/>
      <w:r w:rsidR="008B6D61" w:rsidRPr="00C33563">
        <w:rPr>
          <w:sz w:val="22"/>
          <w:szCs w:val="22"/>
        </w:rPr>
        <w:t xml:space="preserve"> </w:t>
      </w:r>
      <w:proofErr w:type="spellStart"/>
      <w:r w:rsidR="008B6D61" w:rsidRPr="00C33563">
        <w:rPr>
          <w:sz w:val="22"/>
          <w:szCs w:val="22"/>
        </w:rPr>
        <w:t>efek</w:t>
      </w:r>
      <w:proofErr w:type="spellEnd"/>
      <w:r w:rsidR="008B6D61" w:rsidRPr="00C33563">
        <w:rPr>
          <w:sz w:val="22"/>
          <w:szCs w:val="22"/>
        </w:rPr>
        <w:t xml:space="preserve"> </w:t>
      </w:r>
      <w:proofErr w:type="spellStart"/>
      <w:r w:rsidR="008B6D61" w:rsidRPr="00C33563">
        <w:rPr>
          <w:sz w:val="22"/>
          <w:szCs w:val="22"/>
        </w:rPr>
        <w:t>jera</w:t>
      </w:r>
      <w:proofErr w:type="spellEnd"/>
      <w:r w:rsidR="008B6D61" w:rsidRPr="00C33563">
        <w:rPr>
          <w:sz w:val="22"/>
          <w:szCs w:val="22"/>
        </w:rPr>
        <w:t>.</w:t>
      </w:r>
    </w:p>
    <w:p w14:paraId="4866C765" w14:textId="3D505F1E" w:rsidR="005753B4" w:rsidRPr="00C33563" w:rsidRDefault="00D20985" w:rsidP="00C33563">
      <w:pPr>
        <w:pStyle w:val="NormalWeb"/>
        <w:tabs>
          <w:tab w:val="left" w:pos="0"/>
        </w:tabs>
        <w:spacing w:before="0" w:after="0"/>
        <w:ind w:firstLine="567"/>
        <w:jc w:val="both"/>
        <w:rPr>
          <w:b/>
          <w:sz w:val="22"/>
          <w:szCs w:val="22"/>
          <w:lang w:val="id-ID"/>
        </w:rPr>
      </w:pPr>
      <w:proofErr w:type="spellStart"/>
      <w:r w:rsidRPr="00C33563">
        <w:rPr>
          <w:sz w:val="22"/>
          <w:szCs w:val="22"/>
        </w:rPr>
        <w:t>Berkaitan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p</w:t>
      </w:r>
      <w:r w:rsidR="003562B4" w:rsidRPr="00C33563">
        <w:rPr>
          <w:sz w:val="22"/>
          <w:szCs w:val="22"/>
        </w:rPr>
        <w:t>enegakan</w:t>
      </w:r>
      <w:proofErr w:type="spellEnd"/>
      <w:r w:rsidR="003562B4" w:rsidRPr="00C33563">
        <w:rPr>
          <w:sz w:val="22"/>
          <w:szCs w:val="22"/>
        </w:rPr>
        <w:t xml:space="preserve"> </w:t>
      </w:r>
      <w:proofErr w:type="spellStart"/>
      <w:r w:rsidR="003562B4" w:rsidRPr="00C33563">
        <w:rPr>
          <w:sz w:val="22"/>
          <w:szCs w:val="22"/>
        </w:rPr>
        <w:t>hukum</w:t>
      </w:r>
      <w:proofErr w:type="spellEnd"/>
      <w:r w:rsidR="003562B4" w:rsidRPr="00C33563">
        <w:rPr>
          <w:sz w:val="22"/>
          <w:szCs w:val="22"/>
        </w:rPr>
        <w:t xml:space="preserve"> dan </w:t>
      </w:r>
      <w:proofErr w:type="spellStart"/>
      <w:r w:rsidR="003562B4" w:rsidRPr="00C33563">
        <w:rPr>
          <w:sz w:val="22"/>
          <w:szCs w:val="22"/>
        </w:rPr>
        <w:t>keadilan</w:t>
      </w:r>
      <w:proofErr w:type="spellEnd"/>
      <w:r w:rsidR="003562B4" w:rsidRPr="00C33563">
        <w:rPr>
          <w:sz w:val="22"/>
          <w:szCs w:val="22"/>
        </w:rPr>
        <w:t xml:space="preserve"> </w:t>
      </w:r>
      <w:proofErr w:type="spellStart"/>
      <w:r w:rsidR="003562B4" w:rsidRPr="00C33563">
        <w:rPr>
          <w:sz w:val="22"/>
          <w:szCs w:val="22"/>
        </w:rPr>
        <w:t>merupakan</w:t>
      </w:r>
      <w:proofErr w:type="spellEnd"/>
      <w:r w:rsidR="003562B4" w:rsidRPr="00C33563">
        <w:rPr>
          <w:sz w:val="22"/>
          <w:szCs w:val="22"/>
        </w:rPr>
        <w:t xml:space="preserve"> </w:t>
      </w:r>
      <w:proofErr w:type="spellStart"/>
      <w:r w:rsidR="003562B4" w:rsidRPr="00C33563">
        <w:rPr>
          <w:sz w:val="22"/>
          <w:szCs w:val="22"/>
        </w:rPr>
        <w:t>serangkaian</w:t>
      </w:r>
      <w:proofErr w:type="spellEnd"/>
      <w:r w:rsidR="003562B4" w:rsidRPr="00C33563">
        <w:rPr>
          <w:sz w:val="22"/>
          <w:szCs w:val="22"/>
        </w:rPr>
        <w:t xml:space="preserve"> proses yang </w:t>
      </w:r>
      <w:proofErr w:type="spellStart"/>
      <w:r w:rsidR="003562B4" w:rsidRPr="00C33563">
        <w:rPr>
          <w:sz w:val="22"/>
          <w:szCs w:val="22"/>
        </w:rPr>
        <w:t>cukup</w:t>
      </w:r>
      <w:proofErr w:type="spellEnd"/>
      <w:r w:rsidR="003562B4" w:rsidRPr="00C33563">
        <w:rPr>
          <w:sz w:val="22"/>
          <w:szCs w:val="22"/>
        </w:rPr>
        <w:t xml:space="preserve"> </w:t>
      </w:r>
      <w:proofErr w:type="spellStart"/>
      <w:r w:rsidR="003562B4" w:rsidRPr="00C33563">
        <w:rPr>
          <w:sz w:val="22"/>
          <w:szCs w:val="22"/>
        </w:rPr>
        <w:t>panjang</w:t>
      </w:r>
      <w:proofErr w:type="spellEnd"/>
      <w:r w:rsidR="003562B4" w:rsidRPr="00C33563">
        <w:rPr>
          <w:sz w:val="22"/>
          <w:szCs w:val="22"/>
        </w:rPr>
        <w:t xml:space="preserve"> dan </w:t>
      </w:r>
      <w:proofErr w:type="spellStart"/>
      <w:r w:rsidR="003562B4" w:rsidRPr="00C33563">
        <w:rPr>
          <w:sz w:val="22"/>
          <w:szCs w:val="22"/>
        </w:rPr>
        <w:t>dapat</w:t>
      </w:r>
      <w:proofErr w:type="spellEnd"/>
      <w:r w:rsidR="003562B4" w:rsidRPr="00C33563">
        <w:rPr>
          <w:sz w:val="22"/>
          <w:szCs w:val="22"/>
        </w:rPr>
        <w:t xml:space="preserve"> </w:t>
      </w:r>
      <w:proofErr w:type="spellStart"/>
      <w:r w:rsidR="003562B4" w:rsidRPr="00C33563">
        <w:rPr>
          <w:sz w:val="22"/>
          <w:szCs w:val="22"/>
        </w:rPr>
        <w:t>melibatkan</w:t>
      </w:r>
      <w:proofErr w:type="spellEnd"/>
      <w:r w:rsidR="003562B4" w:rsidRPr="00C33563">
        <w:rPr>
          <w:sz w:val="22"/>
          <w:szCs w:val="22"/>
        </w:rPr>
        <w:t xml:space="preserve"> </w:t>
      </w:r>
      <w:proofErr w:type="spellStart"/>
      <w:r w:rsidR="003562B4" w:rsidRPr="00C33563">
        <w:rPr>
          <w:sz w:val="22"/>
          <w:szCs w:val="22"/>
        </w:rPr>
        <w:t>berbagai</w:t>
      </w:r>
      <w:proofErr w:type="spellEnd"/>
      <w:r w:rsidR="003562B4" w:rsidRPr="00C33563">
        <w:rPr>
          <w:sz w:val="22"/>
          <w:szCs w:val="22"/>
        </w:rPr>
        <w:t xml:space="preserve"> </w:t>
      </w:r>
      <w:proofErr w:type="spellStart"/>
      <w:r w:rsidR="003562B4" w:rsidRPr="00C33563">
        <w:rPr>
          <w:sz w:val="22"/>
          <w:szCs w:val="22"/>
        </w:rPr>
        <w:t>instansi</w:t>
      </w:r>
      <w:proofErr w:type="spellEnd"/>
      <w:r w:rsidR="003562B4" w:rsidRPr="00C33563">
        <w:rPr>
          <w:sz w:val="22"/>
          <w:szCs w:val="22"/>
        </w:rPr>
        <w:t xml:space="preserve"> </w:t>
      </w:r>
      <w:proofErr w:type="spellStart"/>
      <w:r w:rsidR="003562B4" w:rsidRPr="00C33563">
        <w:rPr>
          <w:sz w:val="22"/>
          <w:szCs w:val="22"/>
        </w:rPr>
        <w:t>atau</w:t>
      </w:r>
      <w:proofErr w:type="spellEnd"/>
      <w:r w:rsidR="003562B4" w:rsidRPr="00C33563">
        <w:rPr>
          <w:sz w:val="22"/>
          <w:szCs w:val="22"/>
        </w:rPr>
        <w:t xml:space="preserve"> </w:t>
      </w:r>
      <w:proofErr w:type="spellStart"/>
      <w:r w:rsidR="003562B4" w:rsidRPr="00C33563">
        <w:rPr>
          <w:sz w:val="22"/>
          <w:szCs w:val="22"/>
        </w:rPr>
        <w:t>pejabat</w:t>
      </w:r>
      <w:proofErr w:type="spellEnd"/>
      <w:r w:rsidR="003562B4" w:rsidRPr="00C33563">
        <w:rPr>
          <w:sz w:val="22"/>
          <w:szCs w:val="22"/>
        </w:rPr>
        <w:t xml:space="preserve"> negara. </w:t>
      </w:r>
      <w:proofErr w:type="spellStart"/>
      <w:r w:rsidR="003562B4" w:rsidRPr="00C33563">
        <w:rPr>
          <w:sz w:val="22"/>
          <w:szCs w:val="22"/>
        </w:rPr>
        <w:t>Peraturan</w:t>
      </w:r>
      <w:proofErr w:type="spellEnd"/>
      <w:r w:rsidR="003562B4" w:rsidRPr="00C33563">
        <w:rPr>
          <w:sz w:val="22"/>
          <w:szCs w:val="22"/>
        </w:rPr>
        <w:t xml:space="preserve"> </w:t>
      </w:r>
      <w:proofErr w:type="spellStart"/>
      <w:r w:rsidR="003562B4" w:rsidRPr="00C33563">
        <w:rPr>
          <w:sz w:val="22"/>
          <w:szCs w:val="22"/>
        </w:rPr>
        <w:t>perundang-undangan</w:t>
      </w:r>
      <w:proofErr w:type="spellEnd"/>
      <w:r w:rsidR="003562B4" w:rsidRPr="00C33563">
        <w:rPr>
          <w:sz w:val="22"/>
          <w:szCs w:val="22"/>
        </w:rPr>
        <w:t xml:space="preserve"> dan </w:t>
      </w:r>
      <w:proofErr w:type="spellStart"/>
      <w:r w:rsidR="003562B4" w:rsidRPr="00C33563">
        <w:rPr>
          <w:sz w:val="22"/>
          <w:szCs w:val="22"/>
        </w:rPr>
        <w:t>penegakan</w:t>
      </w:r>
      <w:proofErr w:type="spellEnd"/>
      <w:r w:rsidR="003562B4" w:rsidRPr="00C33563">
        <w:rPr>
          <w:sz w:val="22"/>
          <w:szCs w:val="22"/>
        </w:rPr>
        <w:t xml:space="preserve"> </w:t>
      </w:r>
      <w:proofErr w:type="spellStart"/>
      <w:r w:rsidR="003562B4" w:rsidRPr="00C33563">
        <w:rPr>
          <w:sz w:val="22"/>
          <w:szCs w:val="22"/>
        </w:rPr>
        <w:t>hukum</w:t>
      </w:r>
      <w:proofErr w:type="spellEnd"/>
      <w:r w:rsidR="003562B4" w:rsidRPr="00C33563">
        <w:rPr>
          <w:sz w:val="22"/>
          <w:szCs w:val="22"/>
        </w:rPr>
        <w:t xml:space="preserve"> </w:t>
      </w:r>
      <w:proofErr w:type="spellStart"/>
      <w:r w:rsidR="003562B4" w:rsidRPr="00C33563">
        <w:rPr>
          <w:sz w:val="22"/>
          <w:szCs w:val="22"/>
        </w:rPr>
        <w:t>harus</w:t>
      </w:r>
      <w:proofErr w:type="spellEnd"/>
      <w:r w:rsidR="003562B4" w:rsidRPr="00C33563">
        <w:rPr>
          <w:sz w:val="22"/>
          <w:szCs w:val="22"/>
        </w:rPr>
        <w:t xml:space="preserve"> </w:t>
      </w:r>
      <w:proofErr w:type="spellStart"/>
      <w:r w:rsidR="003562B4" w:rsidRPr="00C33563">
        <w:rPr>
          <w:sz w:val="22"/>
          <w:szCs w:val="22"/>
        </w:rPr>
        <w:t>bertujuan</w:t>
      </w:r>
      <w:proofErr w:type="spellEnd"/>
      <w:r w:rsidR="003562B4" w:rsidRPr="00C33563">
        <w:rPr>
          <w:sz w:val="22"/>
          <w:szCs w:val="22"/>
        </w:rPr>
        <w:t xml:space="preserve"> </w:t>
      </w:r>
      <w:proofErr w:type="spellStart"/>
      <w:r w:rsidR="003562B4" w:rsidRPr="00C33563">
        <w:rPr>
          <w:sz w:val="22"/>
          <w:szCs w:val="22"/>
        </w:rPr>
        <w:t>untuk</w:t>
      </w:r>
      <w:proofErr w:type="spellEnd"/>
      <w:r w:rsidR="003562B4" w:rsidRPr="00C33563">
        <w:rPr>
          <w:sz w:val="22"/>
          <w:szCs w:val="22"/>
        </w:rPr>
        <w:t xml:space="preserve"> </w:t>
      </w:r>
      <w:proofErr w:type="spellStart"/>
      <w:r w:rsidR="003562B4" w:rsidRPr="00C33563">
        <w:rPr>
          <w:sz w:val="22"/>
          <w:szCs w:val="22"/>
        </w:rPr>
        <w:t>mengubah</w:t>
      </w:r>
      <w:proofErr w:type="spellEnd"/>
      <w:r w:rsidR="003562B4" w:rsidRPr="00C33563">
        <w:rPr>
          <w:sz w:val="22"/>
          <w:szCs w:val="22"/>
        </w:rPr>
        <w:t xml:space="preserve"> </w:t>
      </w:r>
      <w:proofErr w:type="spellStart"/>
      <w:r w:rsidR="003562B4" w:rsidRPr="00C33563">
        <w:rPr>
          <w:sz w:val="22"/>
          <w:szCs w:val="22"/>
        </w:rPr>
        <w:t>pola</w:t>
      </w:r>
      <w:proofErr w:type="spellEnd"/>
      <w:r w:rsidR="003562B4" w:rsidRPr="00C33563">
        <w:rPr>
          <w:sz w:val="22"/>
          <w:szCs w:val="22"/>
        </w:rPr>
        <w:t xml:space="preserve"> </w:t>
      </w:r>
      <w:proofErr w:type="spellStart"/>
      <w:r w:rsidR="003562B4" w:rsidRPr="00C33563">
        <w:rPr>
          <w:sz w:val="22"/>
          <w:szCs w:val="22"/>
        </w:rPr>
        <w:t>pemikiran</w:t>
      </w:r>
      <w:proofErr w:type="spellEnd"/>
      <w:r w:rsidR="003562B4" w:rsidRPr="00C33563">
        <w:rPr>
          <w:sz w:val="22"/>
          <w:szCs w:val="22"/>
        </w:rPr>
        <w:t xml:space="preserve"> </w:t>
      </w:r>
      <w:proofErr w:type="spellStart"/>
      <w:r w:rsidR="003562B4" w:rsidRPr="00C33563">
        <w:rPr>
          <w:sz w:val="22"/>
          <w:szCs w:val="22"/>
        </w:rPr>
        <w:t>setiap</w:t>
      </w:r>
      <w:proofErr w:type="spellEnd"/>
      <w:r w:rsidR="003562B4" w:rsidRPr="00C33563">
        <w:rPr>
          <w:sz w:val="22"/>
          <w:szCs w:val="22"/>
        </w:rPr>
        <w:t xml:space="preserve"> </w:t>
      </w:r>
      <w:proofErr w:type="spellStart"/>
      <w:r w:rsidR="003562B4" w:rsidRPr="00C33563">
        <w:rPr>
          <w:sz w:val="22"/>
          <w:szCs w:val="22"/>
        </w:rPr>
        <w:t>penegak</w:t>
      </w:r>
      <w:proofErr w:type="spellEnd"/>
      <w:r w:rsidR="003562B4" w:rsidRPr="00C33563">
        <w:rPr>
          <w:sz w:val="22"/>
          <w:szCs w:val="22"/>
        </w:rPr>
        <w:t xml:space="preserve"> </w:t>
      </w:r>
      <w:proofErr w:type="spellStart"/>
      <w:r w:rsidR="003562B4" w:rsidRPr="00C33563">
        <w:rPr>
          <w:sz w:val="22"/>
          <w:szCs w:val="22"/>
        </w:rPr>
        <w:t>hukum</w:t>
      </w:r>
      <w:proofErr w:type="spellEnd"/>
      <w:r w:rsidR="003562B4" w:rsidRPr="00C33563">
        <w:rPr>
          <w:sz w:val="22"/>
          <w:szCs w:val="22"/>
        </w:rPr>
        <w:t xml:space="preserve"> dan </w:t>
      </w:r>
      <w:proofErr w:type="spellStart"/>
      <w:r w:rsidR="003562B4" w:rsidRPr="00C33563">
        <w:rPr>
          <w:sz w:val="22"/>
          <w:szCs w:val="22"/>
        </w:rPr>
        <w:t>masyarakat</w:t>
      </w:r>
      <w:proofErr w:type="spellEnd"/>
      <w:r w:rsidR="003562B4" w:rsidRPr="00C33563">
        <w:rPr>
          <w:sz w:val="22"/>
          <w:szCs w:val="22"/>
        </w:rPr>
        <w:t xml:space="preserve"> </w:t>
      </w:r>
      <w:proofErr w:type="spellStart"/>
      <w:r w:rsidR="003562B4" w:rsidRPr="00C33563">
        <w:rPr>
          <w:sz w:val="22"/>
          <w:szCs w:val="22"/>
        </w:rPr>
        <w:t>untuk</w:t>
      </w:r>
      <w:proofErr w:type="spellEnd"/>
      <w:r w:rsidR="003562B4" w:rsidRPr="00C33563">
        <w:rPr>
          <w:sz w:val="22"/>
          <w:szCs w:val="22"/>
        </w:rPr>
        <w:t xml:space="preserve"> </w:t>
      </w:r>
      <w:proofErr w:type="spellStart"/>
      <w:r w:rsidR="003562B4" w:rsidRPr="00C33563">
        <w:rPr>
          <w:sz w:val="22"/>
          <w:szCs w:val="22"/>
        </w:rPr>
        <w:t>mengantisipasi</w:t>
      </w:r>
      <w:proofErr w:type="spellEnd"/>
      <w:r w:rsidR="003562B4" w:rsidRPr="00C33563">
        <w:rPr>
          <w:sz w:val="22"/>
          <w:szCs w:val="22"/>
        </w:rPr>
        <w:t xml:space="preserve"> dan </w:t>
      </w:r>
      <w:proofErr w:type="spellStart"/>
      <w:r w:rsidR="003562B4" w:rsidRPr="00C33563">
        <w:rPr>
          <w:sz w:val="22"/>
          <w:szCs w:val="22"/>
        </w:rPr>
        <w:t>mengatasi</w:t>
      </w:r>
      <w:proofErr w:type="spellEnd"/>
      <w:r w:rsidR="003562B4" w:rsidRPr="00C33563">
        <w:rPr>
          <w:sz w:val="22"/>
          <w:szCs w:val="22"/>
        </w:rPr>
        <w:t xml:space="preserve"> </w:t>
      </w:r>
      <w:proofErr w:type="spellStart"/>
      <w:r w:rsidR="003562B4" w:rsidRPr="00C33563">
        <w:rPr>
          <w:sz w:val="22"/>
          <w:szCs w:val="22"/>
        </w:rPr>
        <w:t>pola</w:t>
      </w:r>
      <w:proofErr w:type="spellEnd"/>
      <w:r w:rsidR="003562B4" w:rsidRPr="00C33563">
        <w:rPr>
          <w:sz w:val="22"/>
          <w:szCs w:val="22"/>
        </w:rPr>
        <w:t xml:space="preserve"> </w:t>
      </w:r>
      <w:proofErr w:type="spellStart"/>
      <w:r w:rsidR="003562B4" w:rsidRPr="00C33563">
        <w:rPr>
          <w:sz w:val="22"/>
          <w:szCs w:val="22"/>
        </w:rPr>
        <w:t>kejahatan</w:t>
      </w:r>
      <w:proofErr w:type="spellEnd"/>
      <w:r w:rsidR="003562B4" w:rsidRPr="00C33563">
        <w:rPr>
          <w:sz w:val="22"/>
          <w:szCs w:val="22"/>
        </w:rPr>
        <w:t xml:space="preserve"> yang </w:t>
      </w:r>
      <w:proofErr w:type="spellStart"/>
      <w:r w:rsidR="003562B4" w:rsidRPr="00C33563">
        <w:rPr>
          <w:sz w:val="22"/>
          <w:szCs w:val="22"/>
        </w:rPr>
        <w:t>semakin</w:t>
      </w:r>
      <w:proofErr w:type="spellEnd"/>
      <w:r w:rsidR="003562B4" w:rsidRPr="00C33563">
        <w:rPr>
          <w:sz w:val="22"/>
          <w:szCs w:val="22"/>
        </w:rPr>
        <w:t xml:space="preserve"> </w:t>
      </w:r>
      <w:proofErr w:type="spellStart"/>
      <w:r w:rsidR="003562B4" w:rsidRPr="00C33563">
        <w:rPr>
          <w:sz w:val="22"/>
          <w:szCs w:val="22"/>
        </w:rPr>
        <w:t>kompleks</w:t>
      </w:r>
      <w:proofErr w:type="spellEnd"/>
      <w:r w:rsidR="003562B4" w:rsidRPr="00C33563">
        <w:rPr>
          <w:sz w:val="22"/>
          <w:szCs w:val="22"/>
        </w:rPr>
        <w:t>.</w:t>
      </w:r>
      <w:r w:rsidR="003562B4" w:rsidRPr="00C33563">
        <w:rPr>
          <w:rStyle w:val="FootnoteReference"/>
          <w:sz w:val="22"/>
          <w:szCs w:val="22"/>
        </w:rPr>
        <w:footnoteReference w:id="2"/>
      </w:r>
      <w:r w:rsidR="007E1772" w:rsidRPr="00C33563">
        <w:rPr>
          <w:sz w:val="22"/>
          <w:szCs w:val="22"/>
        </w:rPr>
        <w:t xml:space="preserve"> </w:t>
      </w:r>
    </w:p>
    <w:p w14:paraId="7BFB6618" w14:textId="370B563E" w:rsidR="001A46BA" w:rsidRPr="00C33563" w:rsidRDefault="005753B4" w:rsidP="00C33563">
      <w:pPr>
        <w:pStyle w:val="NormalWeb"/>
        <w:tabs>
          <w:tab w:val="left" w:pos="993"/>
        </w:tabs>
        <w:spacing w:before="0" w:after="0"/>
        <w:ind w:left="426"/>
        <w:jc w:val="both"/>
        <w:rPr>
          <w:sz w:val="22"/>
          <w:szCs w:val="22"/>
        </w:rPr>
      </w:pPr>
      <w:r w:rsidRPr="00C33563">
        <w:rPr>
          <w:sz w:val="22"/>
          <w:szCs w:val="22"/>
        </w:rPr>
        <w:tab/>
      </w:r>
    </w:p>
    <w:p w14:paraId="5116BB6D" w14:textId="77777777" w:rsidR="001121F0" w:rsidRPr="00C33563" w:rsidRDefault="006E4AB5" w:rsidP="00C33563">
      <w:pPr>
        <w:pStyle w:val="NormalWeb"/>
        <w:numPr>
          <w:ilvl w:val="0"/>
          <w:numId w:val="2"/>
        </w:numPr>
        <w:tabs>
          <w:tab w:val="left" w:pos="426"/>
        </w:tabs>
        <w:spacing w:before="0" w:after="0"/>
        <w:ind w:left="567" w:hanging="567"/>
        <w:jc w:val="both"/>
        <w:rPr>
          <w:b/>
          <w:sz w:val="22"/>
          <w:szCs w:val="22"/>
          <w:lang w:val="id-ID"/>
        </w:rPr>
      </w:pPr>
      <w:r w:rsidRPr="00C33563">
        <w:rPr>
          <w:b/>
          <w:sz w:val="22"/>
          <w:szCs w:val="22"/>
          <w:lang w:val="id-ID"/>
        </w:rPr>
        <w:t>Identifikasi Masalah</w:t>
      </w:r>
    </w:p>
    <w:p w14:paraId="27ACC21F" w14:textId="1AA54362" w:rsidR="002F460A" w:rsidRPr="00C33563" w:rsidRDefault="002F460A" w:rsidP="00C33563">
      <w:pPr>
        <w:pStyle w:val="NormalWeb"/>
        <w:spacing w:before="0" w:after="0"/>
        <w:ind w:left="426" w:firstLine="567"/>
        <w:jc w:val="both"/>
        <w:rPr>
          <w:b/>
          <w:sz w:val="22"/>
          <w:szCs w:val="22"/>
          <w:lang w:val="id-ID"/>
        </w:rPr>
      </w:pPr>
      <w:proofErr w:type="spellStart"/>
      <w:r w:rsidRPr="00C33563">
        <w:rPr>
          <w:sz w:val="22"/>
          <w:szCs w:val="22"/>
        </w:rPr>
        <w:t>Berdasarkan</w:t>
      </w:r>
      <w:proofErr w:type="spellEnd"/>
      <w:r w:rsidRPr="00C33563">
        <w:rPr>
          <w:sz w:val="22"/>
          <w:szCs w:val="22"/>
        </w:rPr>
        <w:t xml:space="preserve"> </w:t>
      </w:r>
      <w:proofErr w:type="spellStart"/>
      <w:r w:rsidRPr="00C33563">
        <w:rPr>
          <w:sz w:val="22"/>
          <w:szCs w:val="22"/>
        </w:rPr>
        <w:t>latar</w:t>
      </w:r>
      <w:proofErr w:type="spellEnd"/>
      <w:r w:rsidRPr="00C33563">
        <w:rPr>
          <w:sz w:val="22"/>
          <w:szCs w:val="22"/>
        </w:rPr>
        <w:t xml:space="preserve"> </w:t>
      </w:r>
      <w:proofErr w:type="spellStart"/>
      <w:r w:rsidRPr="00C33563">
        <w:rPr>
          <w:sz w:val="22"/>
          <w:szCs w:val="22"/>
        </w:rPr>
        <w:t>belakang</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diatas</w:t>
      </w:r>
      <w:proofErr w:type="spellEnd"/>
      <w:r w:rsidRPr="00C33563">
        <w:rPr>
          <w:sz w:val="22"/>
          <w:szCs w:val="22"/>
        </w:rPr>
        <w:t xml:space="preserve">, </w:t>
      </w:r>
      <w:proofErr w:type="spellStart"/>
      <w:r w:rsidRPr="00C33563">
        <w:rPr>
          <w:sz w:val="22"/>
          <w:szCs w:val="22"/>
        </w:rPr>
        <w:t>maka</w:t>
      </w:r>
      <w:proofErr w:type="spellEnd"/>
      <w:r w:rsidRPr="00C33563">
        <w:rPr>
          <w:sz w:val="22"/>
          <w:szCs w:val="22"/>
        </w:rPr>
        <w:t xml:space="preserve"> yang </w:t>
      </w:r>
      <w:proofErr w:type="spellStart"/>
      <w:r w:rsidRPr="00C33563">
        <w:rPr>
          <w:sz w:val="22"/>
          <w:szCs w:val="22"/>
        </w:rPr>
        <w:t>menjadi</w:t>
      </w:r>
      <w:proofErr w:type="spellEnd"/>
      <w:r w:rsidRPr="00C33563">
        <w:rPr>
          <w:sz w:val="22"/>
          <w:szCs w:val="22"/>
        </w:rPr>
        <w:t xml:space="preserve"> </w:t>
      </w:r>
      <w:proofErr w:type="spellStart"/>
      <w:r w:rsidRPr="00C33563">
        <w:rPr>
          <w:sz w:val="22"/>
          <w:szCs w:val="22"/>
        </w:rPr>
        <w:t>identifikasi</w:t>
      </w:r>
      <w:proofErr w:type="spellEnd"/>
      <w:r w:rsidRPr="00C33563">
        <w:rPr>
          <w:sz w:val="22"/>
          <w:szCs w:val="22"/>
        </w:rPr>
        <w:t xml:space="preserve"> </w:t>
      </w:r>
      <w:proofErr w:type="spellStart"/>
      <w:r w:rsidRPr="00C33563">
        <w:rPr>
          <w:sz w:val="22"/>
          <w:szCs w:val="22"/>
        </w:rPr>
        <w:t>masalahnya</w:t>
      </w:r>
      <w:proofErr w:type="spellEnd"/>
      <w:r w:rsidRPr="00C33563">
        <w:rPr>
          <w:sz w:val="22"/>
          <w:szCs w:val="22"/>
        </w:rPr>
        <w:t xml:space="preserve">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berikut</w:t>
      </w:r>
      <w:proofErr w:type="spellEnd"/>
      <w:r w:rsidRPr="00C33563">
        <w:rPr>
          <w:sz w:val="22"/>
          <w:szCs w:val="22"/>
        </w:rPr>
        <w:t>:</w:t>
      </w:r>
    </w:p>
    <w:p w14:paraId="7FE16BE2" w14:textId="3AA24084" w:rsidR="00536C40" w:rsidRPr="00C33563" w:rsidRDefault="0099394E" w:rsidP="00C33563">
      <w:pPr>
        <w:pStyle w:val="NormalWeb"/>
        <w:numPr>
          <w:ilvl w:val="0"/>
          <w:numId w:val="3"/>
        </w:numPr>
        <w:tabs>
          <w:tab w:val="left" w:pos="993"/>
        </w:tabs>
        <w:spacing w:before="0" w:after="0"/>
        <w:jc w:val="both"/>
        <w:rPr>
          <w:sz w:val="22"/>
          <w:szCs w:val="22"/>
        </w:rPr>
      </w:pPr>
      <w:proofErr w:type="spellStart"/>
      <w:r w:rsidRPr="00C33563">
        <w:rPr>
          <w:sz w:val="22"/>
          <w:szCs w:val="22"/>
        </w:rPr>
        <w:t>Bagaimana</w:t>
      </w:r>
      <w:proofErr w:type="spellEnd"/>
      <w:r w:rsidRPr="00C33563">
        <w:rPr>
          <w:sz w:val="22"/>
          <w:szCs w:val="22"/>
        </w:rPr>
        <w:t xml:space="preserve"> </w:t>
      </w:r>
      <w:proofErr w:type="spellStart"/>
      <w:r w:rsidR="00536C40" w:rsidRPr="00C33563">
        <w:rPr>
          <w:sz w:val="22"/>
          <w:szCs w:val="22"/>
        </w:rPr>
        <w:t>prinsip</w:t>
      </w:r>
      <w:proofErr w:type="spellEnd"/>
      <w:r w:rsidR="00536C40" w:rsidRPr="00C33563">
        <w:rPr>
          <w:sz w:val="22"/>
          <w:szCs w:val="22"/>
        </w:rPr>
        <w:t xml:space="preserve"> </w:t>
      </w:r>
      <w:proofErr w:type="spellStart"/>
      <w:r w:rsidR="00536C40" w:rsidRPr="00C33563">
        <w:rPr>
          <w:sz w:val="22"/>
          <w:szCs w:val="22"/>
        </w:rPr>
        <w:t>pertanggungjawaban</w:t>
      </w:r>
      <w:proofErr w:type="spellEnd"/>
      <w:r w:rsidR="00536C40" w:rsidRPr="00C33563">
        <w:rPr>
          <w:sz w:val="22"/>
          <w:szCs w:val="22"/>
        </w:rPr>
        <w:t xml:space="preserve"> </w:t>
      </w:r>
      <w:proofErr w:type="spellStart"/>
      <w:r w:rsidR="00536C40" w:rsidRPr="00C33563">
        <w:rPr>
          <w:sz w:val="22"/>
          <w:szCs w:val="22"/>
        </w:rPr>
        <w:t>pidana</w:t>
      </w:r>
      <w:proofErr w:type="spellEnd"/>
      <w:r w:rsidR="00536C40" w:rsidRPr="00C33563">
        <w:rPr>
          <w:sz w:val="22"/>
          <w:szCs w:val="22"/>
        </w:rPr>
        <w:t xml:space="preserve"> </w:t>
      </w:r>
      <w:proofErr w:type="spellStart"/>
      <w:r w:rsidR="00536C40" w:rsidRPr="00C33563">
        <w:rPr>
          <w:sz w:val="22"/>
          <w:szCs w:val="22"/>
        </w:rPr>
        <w:t>korporasi</w:t>
      </w:r>
      <w:proofErr w:type="spellEnd"/>
      <w:r w:rsidR="00536C40" w:rsidRPr="00C33563">
        <w:rPr>
          <w:sz w:val="22"/>
          <w:szCs w:val="22"/>
        </w:rPr>
        <w:t xml:space="preserve"> </w:t>
      </w:r>
      <w:proofErr w:type="spellStart"/>
      <w:r w:rsidR="005F001D" w:rsidRPr="00C33563">
        <w:rPr>
          <w:sz w:val="22"/>
          <w:szCs w:val="22"/>
        </w:rPr>
        <w:t>dalam</w:t>
      </w:r>
      <w:proofErr w:type="spellEnd"/>
      <w:r w:rsidR="00536C40" w:rsidRPr="00C33563">
        <w:rPr>
          <w:sz w:val="22"/>
          <w:szCs w:val="22"/>
        </w:rPr>
        <w:t xml:space="preserve"> </w:t>
      </w:r>
      <w:proofErr w:type="spellStart"/>
      <w:r w:rsidR="00536C40" w:rsidRPr="00C33563">
        <w:rPr>
          <w:sz w:val="22"/>
          <w:szCs w:val="22"/>
        </w:rPr>
        <w:t>kejahatan</w:t>
      </w:r>
      <w:proofErr w:type="spellEnd"/>
      <w:r w:rsidR="00536C40" w:rsidRPr="00C33563">
        <w:rPr>
          <w:sz w:val="22"/>
          <w:szCs w:val="22"/>
        </w:rPr>
        <w:t xml:space="preserve"> </w:t>
      </w:r>
      <w:proofErr w:type="spellStart"/>
      <w:r w:rsidR="00536C40" w:rsidRPr="00C33563">
        <w:rPr>
          <w:sz w:val="22"/>
          <w:szCs w:val="22"/>
        </w:rPr>
        <w:t>ekonomi</w:t>
      </w:r>
      <w:proofErr w:type="spellEnd"/>
      <w:r w:rsidR="00536C40" w:rsidRPr="00C33563">
        <w:rPr>
          <w:sz w:val="22"/>
          <w:szCs w:val="22"/>
        </w:rPr>
        <w:t xml:space="preserve"> </w:t>
      </w:r>
      <w:proofErr w:type="spellStart"/>
      <w:r w:rsidR="00536C40" w:rsidRPr="00C33563">
        <w:rPr>
          <w:sz w:val="22"/>
          <w:szCs w:val="22"/>
        </w:rPr>
        <w:t>dihubungkan</w:t>
      </w:r>
      <w:proofErr w:type="spellEnd"/>
      <w:r w:rsidR="00536C40" w:rsidRPr="00C33563">
        <w:rPr>
          <w:sz w:val="22"/>
          <w:szCs w:val="22"/>
        </w:rPr>
        <w:t xml:space="preserve"> </w:t>
      </w:r>
      <w:proofErr w:type="spellStart"/>
      <w:r w:rsidR="00536C40" w:rsidRPr="00C33563">
        <w:rPr>
          <w:sz w:val="22"/>
          <w:szCs w:val="22"/>
        </w:rPr>
        <w:t>dengan</w:t>
      </w:r>
      <w:proofErr w:type="spellEnd"/>
      <w:r w:rsidR="00536C40" w:rsidRPr="00C33563">
        <w:rPr>
          <w:sz w:val="22"/>
          <w:szCs w:val="22"/>
        </w:rPr>
        <w:t xml:space="preserve"> </w:t>
      </w:r>
      <w:proofErr w:type="spellStart"/>
      <w:r w:rsidR="00536C40" w:rsidRPr="00C33563">
        <w:rPr>
          <w:sz w:val="22"/>
          <w:szCs w:val="22"/>
        </w:rPr>
        <w:t>upaya</w:t>
      </w:r>
      <w:proofErr w:type="spellEnd"/>
      <w:r w:rsidR="00536C40" w:rsidRPr="00C33563">
        <w:rPr>
          <w:sz w:val="22"/>
          <w:szCs w:val="22"/>
        </w:rPr>
        <w:t xml:space="preserve"> </w:t>
      </w:r>
      <w:proofErr w:type="spellStart"/>
      <w:r w:rsidR="00536C40" w:rsidRPr="00C33563">
        <w:rPr>
          <w:sz w:val="22"/>
          <w:szCs w:val="22"/>
        </w:rPr>
        <w:t>penegakan</w:t>
      </w:r>
      <w:proofErr w:type="spellEnd"/>
      <w:r w:rsidR="00536C40" w:rsidRPr="00C33563">
        <w:rPr>
          <w:sz w:val="22"/>
          <w:szCs w:val="22"/>
        </w:rPr>
        <w:t xml:space="preserve"> </w:t>
      </w:r>
      <w:proofErr w:type="spellStart"/>
      <w:r w:rsidR="00536C40" w:rsidRPr="00C33563">
        <w:rPr>
          <w:sz w:val="22"/>
          <w:szCs w:val="22"/>
        </w:rPr>
        <w:t>hukum</w:t>
      </w:r>
      <w:proofErr w:type="spellEnd"/>
      <w:r w:rsidR="00442279" w:rsidRPr="00C33563">
        <w:rPr>
          <w:sz w:val="22"/>
          <w:szCs w:val="22"/>
        </w:rPr>
        <w:t xml:space="preserve"> </w:t>
      </w:r>
      <w:proofErr w:type="spellStart"/>
      <w:r w:rsidR="00C130B5" w:rsidRPr="00C33563">
        <w:rPr>
          <w:sz w:val="22"/>
          <w:szCs w:val="22"/>
        </w:rPr>
        <w:t>ditinjau</w:t>
      </w:r>
      <w:proofErr w:type="spellEnd"/>
      <w:r w:rsidR="00C130B5" w:rsidRPr="00C33563">
        <w:rPr>
          <w:sz w:val="22"/>
          <w:szCs w:val="22"/>
        </w:rPr>
        <w:t xml:space="preserve"> </w:t>
      </w:r>
      <w:proofErr w:type="spellStart"/>
      <w:r w:rsidR="00C130B5" w:rsidRPr="00C33563">
        <w:rPr>
          <w:sz w:val="22"/>
          <w:szCs w:val="22"/>
        </w:rPr>
        <w:t>dari</w:t>
      </w:r>
      <w:proofErr w:type="spellEnd"/>
      <w:r w:rsidR="00C130B5" w:rsidRPr="00C33563">
        <w:rPr>
          <w:sz w:val="22"/>
          <w:szCs w:val="22"/>
        </w:rPr>
        <w:t xml:space="preserve"> </w:t>
      </w:r>
      <w:proofErr w:type="spellStart"/>
      <w:r w:rsidR="00C130B5" w:rsidRPr="00C33563">
        <w:rPr>
          <w:sz w:val="22"/>
          <w:szCs w:val="22"/>
        </w:rPr>
        <w:t>perspektif</w:t>
      </w:r>
      <w:proofErr w:type="spellEnd"/>
      <w:r w:rsidR="00C130B5" w:rsidRPr="00C33563">
        <w:rPr>
          <w:sz w:val="22"/>
          <w:szCs w:val="22"/>
        </w:rPr>
        <w:t xml:space="preserve"> </w:t>
      </w:r>
      <w:proofErr w:type="spellStart"/>
      <w:r w:rsidR="00C130B5" w:rsidRPr="00C33563">
        <w:rPr>
          <w:sz w:val="22"/>
          <w:szCs w:val="22"/>
        </w:rPr>
        <w:t>tujuan</w:t>
      </w:r>
      <w:proofErr w:type="spellEnd"/>
      <w:r w:rsidR="00C130B5" w:rsidRPr="00C33563">
        <w:rPr>
          <w:sz w:val="22"/>
          <w:szCs w:val="22"/>
        </w:rPr>
        <w:t xml:space="preserve"> </w:t>
      </w:r>
      <w:proofErr w:type="spellStart"/>
      <w:r w:rsidR="00C130B5" w:rsidRPr="00C33563">
        <w:rPr>
          <w:sz w:val="22"/>
          <w:szCs w:val="22"/>
        </w:rPr>
        <w:t>hukum</w:t>
      </w:r>
      <w:proofErr w:type="spellEnd"/>
      <w:r w:rsidR="00536C40" w:rsidRPr="00C33563">
        <w:rPr>
          <w:sz w:val="22"/>
          <w:szCs w:val="22"/>
        </w:rPr>
        <w:t>?</w:t>
      </w:r>
    </w:p>
    <w:p w14:paraId="5D210111" w14:textId="79A06A23" w:rsidR="00536C40" w:rsidRPr="00C33563" w:rsidRDefault="005F001D" w:rsidP="00C33563">
      <w:pPr>
        <w:pStyle w:val="NormalWeb"/>
        <w:numPr>
          <w:ilvl w:val="0"/>
          <w:numId w:val="3"/>
        </w:numPr>
        <w:tabs>
          <w:tab w:val="left" w:pos="993"/>
        </w:tabs>
        <w:spacing w:before="0" w:after="0"/>
        <w:jc w:val="both"/>
        <w:rPr>
          <w:sz w:val="22"/>
          <w:szCs w:val="22"/>
        </w:rPr>
      </w:pPr>
      <w:proofErr w:type="spellStart"/>
      <w:r w:rsidRPr="00C33563">
        <w:rPr>
          <w:sz w:val="22"/>
          <w:szCs w:val="22"/>
        </w:rPr>
        <w:t>Apakah</w:t>
      </w:r>
      <w:proofErr w:type="spellEnd"/>
      <w:r w:rsidR="00536C40" w:rsidRPr="00C33563">
        <w:rPr>
          <w:sz w:val="22"/>
          <w:szCs w:val="22"/>
        </w:rPr>
        <w:t xml:space="preserve"> </w:t>
      </w:r>
      <w:proofErr w:type="spellStart"/>
      <w:r w:rsidR="00536C40" w:rsidRPr="00C33563">
        <w:rPr>
          <w:sz w:val="22"/>
          <w:szCs w:val="22"/>
        </w:rPr>
        <w:t>implementasi</w:t>
      </w:r>
      <w:proofErr w:type="spellEnd"/>
      <w:r w:rsidR="00536C40" w:rsidRPr="00C33563">
        <w:rPr>
          <w:sz w:val="22"/>
          <w:szCs w:val="22"/>
        </w:rPr>
        <w:t xml:space="preserve"> </w:t>
      </w:r>
      <w:proofErr w:type="spellStart"/>
      <w:r w:rsidR="00536C40" w:rsidRPr="00C33563">
        <w:rPr>
          <w:sz w:val="22"/>
          <w:szCs w:val="22"/>
        </w:rPr>
        <w:t>penjatuhan</w:t>
      </w:r>
      <w:proofErr w:type="spellEnd"/>
      <w:r w:rsidR="00536C40" w:rsidRPr="00C33563">
        <w:rPr>
          <w:sz w:val="22"/>
          <w:szCs w:val="22"/>
        </w:rPr>
        <w:t xml:space="preserve"> </w:t>
      </w:r>
      <w:proofErr w:type="spellStart"/>
      <w:r w:rsidR="00536C40" w:rsidRPr="00C33563">
        <w:rPr>
          <w:sz w:val="22"/>
          <w:szCs w:val="22"/>
        </w:rPr>
        <w:t>sanksi</w:t>
      </w:r>
      <w:proofErr w:type="spellEnd"/>
      <w:r w:rsidR="00536C40" w:rsidRPr="00C33563">
        <w:rPr>
          <w:sz w:val="22"/>
          <w:szCs w:val="22"/>
        </w:rPr>
        <w:t xml:space="preserve"> </w:t>
      </w:r>
      <w:proofErr w:type="spellStart"/>
      <w:r w:rsidR="00536C40" w:rsidRPr="00C33563">
        <w:rPr>
          <w:sz w:val="22"/>
          <w:szCs w:val="22"/>
        </w:rPr>
        <w:t>pidana</w:t>
      </w:r>
      <w:proofErr w:type="spellEnd"/>
      <w:r w:rsidR="00536C40" w:rsidRPr="00C33563">
        <w:rPr>
          <w:sz w:val="22"/>
          <w:szCs w:val="22"/>
        </w:rPr>
        <w:t xml:space="preserve"> </w:t>
      </w:r>
      <w:proofErr w:type="spellStart"/>
      <w:r w:rsidR="00536C40" w:rsidRPr="00C33563">
        <w:rPr>
          <w:sz w:val="22"/>
          <w:szCs w:val="22"/>
        </w:rPr>
        <w:t>korporasi</w:t>
      </w:r>
      <w:proofErr w:type="spellEnd"/>
      <w:r w:rsidR="00536C40" w:rsidRPr="00C33563">
        <w:rPr>
          <w:sz w:val="22"/>
          <w:szCs w:val="22"/>
        </w:rPr>
        <w:t xml:space="preserve"> </w:t>
      </w:r>
      <w:proofErr w:type="spellStart"/>
      <w:r w:rsidR="007F0C0A" w:rsidRPr="00C33563">
        <w:rPr>
          <w:sz w:val="22"/>
          <w:szCs w:val="22"/>
        </w:rPr>
        <w:t>dalam</w:t>
      </w:r>
      <w:proofErr w:type="spellEnd"/>
      <w:r w:rsidR="00536C40" w:rsidRPr="00C33563">
        <w:rPr>
          <w:sz w:val="22"/>
          <w:szCs w:val="22"/>
        </w:rPr>
        <w:t xml:space="preserve"> </w:t>
      </w:r>
      <w:proofErr w:type="spellStart"/>
      <w:r w:rsidR="00536C40" w:rsidRPr="00C33563">
        <w:rPr>
          <w:sz w:val="22"/>
          <w:szCs w:val="22"/>
        </w:rPr>
        <w:t>kejahatan</w:t>
      </w:r>
      <w:proofErr w:type="spellEnd"/>
      <w:r w:rsidR="00536C40" w:rsidRPr="00C33563">
        <w:rPr>
          <w:sz w:val="22"/>
          <w:szCs w:val="22"/>
        </w:rPr>
        <w:t xml:space="preserve"> </w:t>
      </w:r>
      <w:proofErr w:type="spellStart"/>
      <w:r w:rsidR="00536C40" w:rsidRPr="00C33563">
        <w:rPr>
          <w:sz w:val="22"/>
          <w:szCs w:val="22"/>
        </w:rPr>
        <w:t>ekonomi</w:t>
      </w:r>
      <w:proofErr w:type="spellEnd"/>
      <w:r w:rsidR="00536C40" w:rsidRPr="00C33563">
        <w:rPr>
          <w:sz w:val="22"/>
          <w:szCs w:val="22"/>
        </w:rPr>
        <w:t xml:space="preserve"> </w:t>
      </w:r>
      <w:proofErr w:type="spellStart"/>
      <w:r w:rsidR="00B51F19" w:rsidRPr="00C33563">
        <w:rPr>
          <w:sz w:val="22"/>
          <w:szCs w:val="22"/>
        </w:rPr>
        <w:t>telah</w:t>
      </w:r>
      <w:proofErr w:type="spellEnd"/>
      <w:r w:rsidR="00B51F19" w:rsidRPr="00C33563">
        <w:rPr>
          <w:sz w:val="22"/>
          <w:szCs w:val="22"/>
        </w:rPr>
        <w:t xml:space="preserve"> </w:t>
      </w:r>
      <w:proofErr w:type="spellStart"/>
      <w:r w:rsidR="007F0C0A" w:rsidRPr="00C33563">
        <w:rPr>
          <w:sz w:val="22"/>
          <w:szCs w:val="22"/>
        </w:rPr>
        <w:t>sesuai</w:t>
      </w:r>
      <w:proofErr w:type="spellEnd"/>
      <w:r w:rsidR="007F0C0A" w:rsidRPr="00C33563">
        <w:rPr>
          <w:sz w:val="22"/>
          <w:szCs w:val="22"/>
        </w:rPr>
        <w:t xml:space="preserve"> </w:t>
      </w:r>
      <w:proofErr w:type="spellStart"/>
      <w:r w:rsidR="003A040B" w:rsidRPr="00C33563">
        <w:rPr>
          <w:sz w:val="22"/>
          <w:szCs w:val="22"/>
        </w:rPr>
        <w:t>dengan</w:t>
      </w:r>
      <w:proofErr w:type="spellEnd"/>
      <w:r w:rsidR="003A040B" w:rsidRPr="00C33563">
        <w:rPr>
          <w:sz w:val="22"/>
          <w:szCs w:val="22"/>
        </w:rPr>
        <w:t xml:space="preserve"> </w:t>
      </w:r>
      <w:proofErr w:type="spellStart"/>
      <w:r w:rsidR="003A040B" w:rsidRPr="00C33563">
        <w:rPr>
          <w:sz w:val="22"/>
          <w:szCs w:val="22"/>
        </w:rPr>
        <w:t>tujuan</w:t>
      </w:r>
      <w:proofErr w:type="spellEnd"/>
      <w:r w:rsidR="003A040B" w:rsidRPr="00C33563">
        <w:rPr>
          <w:sz w:val="22"/>
          <w:szCs w:val="22"/>
        </w:rPr>
        <w:t xml:space="preserve"> </w:t>
      </w:r>
      <w:proofErr w:type="spellStart"/>
      <w:r w:rsidR="003A040B" w:rsidRPr="00C33563">
        <w:rPr>
          <w:sz w:val="22"/>
          <w:szCs w:val="22"/>
        </w:rPr>
        <w:t>hukum</w:t>
      </w:r>
      <w:proofErr w:type="spellEnd"/>
      <w:r w:rsidR="00536C40" w:rsidRPr="00C33563">
        <w:rPr>
          <w:sz w:val="22"/>
          <w:szCs w:val="22"/>
        </w:rPr>
        <w:t>?</w:t>
      </w:r>
    </w:p>
    <w:p w14:paraId="1A14A86B" w14:textId="77777777" w:rsidR="002F460A" w:rsidRPr="00C33563" w:rsidRDefault="002F460A" w:rsidP="00C33563">
      <w:pPr>
        <w:pStyle w:val="NormalWeb"/>
        <w:tabs>
          <w:tab w:val="left" w:pos="993"/>
        </w:tabs>
        <w:spacing w:before="0" w:after="0"/>
        <w:ind w:left="1353"/>
        <w:jc w:val="both"/>
        <w:rPr>
          <w:sz w:val="22"/>
          <w:szCs w:val="22"/>
        </w:rPr>
      </w:pPr>
    </w:p>
    <w:p w14:paraId="02FCB035" w14:textId="77777777" w:rsidR="009044CA" w:rsidRPr="00C33563" w:rsidRDefault="009044CA" w:rsidP="00C33563">
      <w:pPr>
        <w:pStyle w:val="BodyText"/>
        <w:spacing w:before="0"/>
        <w:ind w:left="0" w:right="109"/>
        <w:jc w:val="both"/>
        <w:rPr>
          <w:rFonts w:cs="Times New Roman"/>
          <w:color w:val="auto"/>
          <w:sz w:val="22"/>
          <w:szCs w:val="22"/>
        </w:rPr>
      </w:pPr>
    </w:p>
    <w:p w14:paraId="4547BEA4" w14:textId="77777777" w:rsidR="00052D3E" w:rsidRPr="00C33563" w:rsidRDefault="006E4AB5" w:rsidP="00C33563">
      <w:pPr>
        <w:pStyle w:val="NormalWeb"/>
        <w:numPr>
          <w:ilvl w:val="0"/>
          <w:numId w:val="2"/>
        </w:numPr>
        <w:tabs>
          <w:tab w:val="left" w:pos="426"/>
        </w:tabs>
        <w:spacing w:before="0" w:after="0"/>
        <w:ind w:left="993" w:hanging="993"/>
        <w:jc w:val="both"/>
        <w:rPr>
          <w:b/>
          <w:sz w:val="22"/>
          <w:szCs w:val="22"/>
          <w:lang w:val="id-ID"/>
        </w:rPr>
      </w:pPr>
      <w:r w:rsidRPr="00C33563">
        <w:rPr>
          <w:b/>
          <w:sz w:val="22"/>
          <w:szCs w:val="22"/>
          <w:lang w:val="id-ID"/>
        </w:rPr>
        <w:t>Metode Penelitian</w:t>
      </w:r>
      <w:bookmarkStart w:id="2" w:name="_Hlk143549585"/>
    </w:p>
    <w:p w14:paraId="57952125" w14:textId="77777777" w:rsidR="00052D3E" w:rsidRPr="00C33563" w:rsidRDefault="00095B80" w:rsidP="00C33563">
      <w:pPr>
        <w:pStyle w:val="NormalWeb"/>
        <w:tabs>
          <w:tab w:val="left" w:pos="0"/>
        </w:tabs>
        <w:spacing w:before="0" w:after="0"/>
        <w:ind w:firstLine="567"/>
        <w:jc w:val="both"/>
        <w:rPr>
          <w:sz w:val="22"/>
          <w:szCs w:val="22"/>
        </w:rPr>
      </w:pPr>
      <w:proofErr w:type="spellStart"/>
      <w:r w:rsidRPr="00C33563">
        <w:rPr>
          <w:color w:val="000000"/>
          <w:sz w:val="22"/>
          <w:szCs w:val="22"/>
        </w:rPr>
        <w:t>Spesifikasi</w:t>
      </w:r>
      <w:proofErr w:type="spellEnd"/>
      <w:r w:rsidRPr="00C33563">
        <w:rPr>
          <w:color w:val="000000"/>
          <w:sz w:val="22"/>
          <w:szCs w:val="22"/>
        </w:rPr>
        <w:t xml:space="preserve"> </w:t>
      </w:r>
      <w:proofErr w:type="spellStart"/>
      <w:r w:rsidRPr="00C33563">
        <w:rPr>
          <w:color w:val="000000"/>
          <w:sz w:val="22"/>
          <w:szCs w:val="22"/>
        </w:rPr>
        <w:t>penelitian</w:t>
      </w:r>
      <w:proofErr w:type="spellEnd"/>
      <w:r w:rsidRPr="00C33563">
        <w:rPr>
          <w:color w:val="000000"/>
          <w:sz w:val="22"/>
          <w:szCs w:val="22"/>
        </w:rPr>
        <w:t xml:space="preserve"> yang </w:t>
      </w:r>
      <w:proofErr w:type="spellStart"/>
      <w:r w:rsidRPr="00C33563">
        <w:rPr>
          <w:color w:val="000000"/>
          <w:sz w:val="22"/>
          <w:szCs w:val="22"/>
        </w:rPr>
        <w:t>akan</w:t>
      </w:r>
      <w:proofErr w:type="spellEnd"/>
      <w:r w:rsidRPr="00C33563">
        <w:rPr>
          <w:color w:val="000000"/>
          <w:sz w:val="22"/>
          <w:szCs w:val="22"/>
        </w:rPr>
        <w:t xml:space="preserve"> </w:t>
      </w:r>
      <w:proofErr w:type="spellStart"/>
      <w:r w:rsidRPr="00C33563">
        <w:rPr>
          <w:color w:val="000000"/>
          <w:sz w:val="22"/>
          <w:szCs w:val="22"/>
        </w:rPr>
        <w:t>digunakan</w:t>
      </w:r>
      <w:proofErr w:type="spellEnd"/>
      <w:r w:rsidRPr="00C33563">
        <w:rPr>
          <w:color w:val="000000"/>
          <w:sz w:val="22"/>
          <w:szCs w:val="22"/>
        </w:rPr>
        <w:t xml:space="preserve"> </w:t>
      </w:r>
      <w:proofErr w:type="spellStart"/>
      <w:r w:rsidRPr="00C33563">
        <w:rPr>
          <w:color w:val="000000"/>
          <w:sz w:val="22"/>
          <w:szCs w:val="22"/>
        </w:rPr>
        <w:t>dalam</w:t>
      </w:r>
      <w:proofErr w:type="spellEnd"/>
      <w:r w:rsidRPr="00C33563">
        <w:rPr>
          <w:color w:val="000000"/>
          <w:sz w:val="22"/>
          <w:szCs w:val="22"/>
        </w:rPr>
        <w:t xml:space="preserve"> </w:t>
      </w:r>
      <w:proofErr w:type="spellStart"/>
      <w:r w:rsidRPr="00C33563">
        <w:rPr>
          <w:color w:val="000000"/>
          <w:sz w:val="22"/>
          <w:szCs w:val="22"/>
        </w:rPr>
        <w:t>penelitian</w:t>
      </w:r>
      <w:proofErr w:type="spellEnd"/>
      <w:r w:rsidRPr="00C33563">
        <w:rPr>
          <w:color w:val="000000"/>
          <w:sz w:val="22"/>
          <w:szCs w:val="22"/>
        </w:rPr>
        <w:t xml:space="preserve"> </w:t>
      </w:r>
      <w:proofErr w:type="spellStart"/>
      <w:r w:rsidRPr="00C33563">
        <w:rPr>
          <w:color w:val="000000"/>
          <w:sz w:val="22"/>
          <w:szCs w:val="22"/>
        </w:rPr>
        <w:t>ini</w:t>
      </w:r>
      <w:proofErr w:type="spellEnd"/>
      <w:r w:rsidRPr="00C33563">
        <w:rPr>
          <w:color w:val="000000"/>
          <w:sz w:val="22"/>
          <w:szCs w:val="22"/>
        </w:rPr>
        <w:t xml:space="preserve"> </w:t>
      </w:r>
      <w:proofErr w:type="spellStart"/>
      <w:r w:rsidRPr="00C33563">
        <w:rPr>
          <w:color w:val="000000"/>
          <w:sz w:val="22"/>
          <w:szCs w:val="22"/>
        </w:rPr>
        <w:t>bersifat</w:t>
      </w:r>
      <w:proofErr w:type="spellEnd"/>
      <w:r w:rsidRPr="00C33563">
        <w:rPr>
          <w:color w:val="000000"/>
          <w:sz w:val="22"/>
          <w:szCs w:val="22"/>
        </w:rPr>
        <w:t xml:space="preserve"> </w:t>
      </w:r>
      <w:proofErr w:type="spellStart"/>
      <w:r w:rsidRPr="00C33563">
        <w:rPr>
          <w:color w:val="000000"/>
          <w:sz w:val="22"/>
          <w:szCs w:val="22"/>
        </w:rPr>
        <w:t>deskriptif</w:t>
      </w:r>
      <w:proofErr w:type="spellEnd"/>
      <w:r w:rsidRPr="00C33563">
        <w:rPr>
          <w:color w:val="000000"/>
          <w:sz w:val="22"/>
          <w:szCs w:val="22"/>
        </w:rPr>
        <w:t xml:space="preserve"> </w:t>
      </w:r>
      <w:proofErr w:type="spellStart"/>
      <w:r w:rsidRPr="00C33563">
        <w:rPr>
          <w:color w:val="000000"/>
          <w:sz w:val="22"/>
          <w:szCs w:val="22"/>
        </w:rPr>
        <w:t>analitis</w:t>
      </w:r>
      <w:bookmarkEnd w:id="2"/>
      <w:proofErr w:type="spellEnd"/>
      <w:r w:rsidRPr="00C33563">
        <w:rPr>
          <w:color w:val="000000"/>
          <w:sz w:val="22"/>
          <w:szCs w:val="22"/>
        </w:rPr>
        <w:t xml:space="preserve">, </w:t>
      </w:r>
      <w:proofErr w:type="spellStart"/>
      <w:r w:rsidRPr="00C33563">
        <w:rPr>
          <w:color w:val="000000"/>
          <w:sz w:val="22"/>
          <w:szCs w:val="22"/>
        </w:rPr>
        <w:t>yaitu</w:t>
      </w:r>
      <w:proofErr w:type="spellEnd"/>
      <w:r w:rsidRPr="00C33563">
        <w:rPr>
          <w:color w:val="000000"/>
          <w:sz w:val="22"/>
          <w:szCs w:val="22"/>
        </w:rPr>
        <w:t xml:space="preserve"> </w:t>
      </w:r>
      <w:proofErr w:type="spellStart"/>
      <w:r w:rsidRPr="00C33563">
        <w:rPr>
          <w:color w:val="000000"/>
          <w:sz w:val="22"/>
          <w:szCs w:val="22"/>
        </w:rPr>
        <w:t>penelitian</w:t>
      </w:r>
      <w:proofErr w:type="spellEnd"/>
      <w:r w:rsidRPr="00C33563">
        <w:rPr>
          <w:color w:val="000000"/>
          <w:sz w:val="22"/>
          <w:szCs w:val="22"/>
        </w:rPr>
        <w:t xml:space="preserve"> yang </w:t>
      </w:r>
      <w:proofErr w:type="spellStart"/>
      <w:r w:rsidRPr="00C33563">
        <w:rPr>
          <w:color w:val="000000"/>
          <w:sz w:val="22"/>
          <w:szCs w:val="22"/>
        </w:rPr>
        <w:t>bertujuan</w:t>
      </w:r>
      <w:proofErr w:type="spellEnd"/>
      <w:r w:rsidRPr="00C33563">
        <w:rPr>
          <w:color w:val="000000"/>
          <w:sz w:val="22"/>
          <w:szCs w:val="22"/>
        </w:rPr>
        <w:t xml:space="preserve"> </w:t>
      </w:r>
      <w:proofErr w:type="spellStart"/>
      <w:r w:rsidRPr="00C33563">
        <w:rPr>
          <w:color w:val="000000"/>
          <w:sz w:val="22"/>
          <w:szCs w:val="22"/>
        </w:rPr>
        <w:t>untuk</w:t>
      </w:r>
      <w:proofErr w:type="spellEnd"/>
      <w:r w:rsidRPr="00C33563">
        <w:rPr>
          <w:color w:val="000000"/>
          <w:sz w:val="22"/>
          <w:szCs w:val="22"/>
        </w:rPr>
        <w:t xml:space="preserve"> </w:t>
      </w:r>
      <w:proofErr w:type="spellStart"/>
      <w:r w:rsidRPr="00C33563">
        <w:rPr>
          <w:color w:val="000000"/>
          <w:sz w:val="22"/>
          <w:szCs w:val="22"/>
        </w:rPr>
        <w:t>mendeskripsikan</w:t>
      </w:r>
      <w:proofErr w:type="spellEnd"/>
      <w:r w:rsidRPr="00C33563">
        <w:rPr>
          <w:color w:val="000000"/>
          <w:sz w:val="22"/>
          <w:szCs w:val="22"/>
        </w:rPr>
        <w:t xml:space="preserve"> </w:t>
      </w:r>
      <w:proofErr w:type="spellStart"/>
      <w:r w:rsidRPr="00C33563">
        <w:rPr>
          <w:color w:val="000000"/>
          <w:sz w:val="22"/>
          <w:szCs w:val="22"/>
        </w:rPr>
        <w:t>atau</w:t>
      </w:r>
      <w:proofErr w:type="spellEnd"/>
      <w:r w:rsidRPr="00C33563">
        <w:rPr>
          <w:color w:val="000000"/>
          <w:sz w:val="22"/>
          <w:szCs w:val="22"/>
        </w:rPr>
        <w:t xml:space="preserve"> </w:t>
      </w:r>
      <w:proofErr w:type="spellStart"/>
      <w:r w:rsidRPr="00C33563">
        <w:rPr>
          <w:color w:val="000000"/>
          <w:sz w:val="22"/>
          <w:szCs w:val="22"/>
        </w:rPr>
        <w:t>memberikan</w:t>
      </w:r>
      <w:proofErr w:type="spellEnd"/>
      <w:r w:rsidRPr="00C33563">
        <w:rPr>
          <w:color w:val="000000"/>
          <w:sz w:val="22"/>
          <w:szCs w:val="22"/>
        </w:rPr>
        <w:t xml:space="preserve"> </w:t>
      </w:r>
      <w:proofErr w:type="spellStart"/>
      <w:r w:rsidRPr="00C33563">
        <w:rPr>
          <w:color w:val="000000"/>
          <w:sz w:val="22"/>
          <w:szCs w:val="22"/>
        </w:rPr>
        <w:t>gambaran</w:t>
      </w:r>
      <w:proofErr w:type="spellEnd"/>
      <w:r w:rsidRPr="00C33563">
        <w:rPr>
          <w:color w:val="000000"/>
          <w:sz w:val="22"/>
          <w:szCs w:val="22"/>
        </w:rPr>
        <w:t xml:space="preserve"> </w:t>
      </w:r>
      <w:proofErr w:type="spellStart"/>
      <w:r w:rsidRPr="00C33563">
        <w:rPr>
          <w:color w:val="000000"/>
          <w:sz w:val="22"/>
          <w:szCs w:val="22"/>
        </w:rPr>
        <w:t>terhadap</w:t>
      </w:r>
      <w:proofErr w:type="spellEnd"/>
      <w:r w:rsidRPr="00C33563">
        <w:rPr>
          <w:color w:val="000000"/>
          <w:sz w:val="22"/>
          <w:szCs w:val="22"/>
        </w:rPr>
        <w:t xml:space="preserve"> </w:t>
      </w:r>
      <w:proofErr w:type="spellStart"/>
      <w:r w:rsidRPr="00C33563">
        <w:rPr>
          <w:color w:val="000000"/>
          <w:sz w:val="22"/>
          <w:szCs w:val="22"/>
        </w:rPr>
        <w:t>suatu</w:t>
      </w:r>
      <w:proofErr w:type="spellEnd"/>
      <w:r w:rsidRPr="00C33563">
        <w:rPr>
          <w:color w:val="000000"/>
          <w:sz w:val="22"/>
          <w:szCs w:val="22"/>
        </w:rPr>
        <w:t xml:space="preserve"> </w:t>
      </w:r>
      <w:proofErr w:type="spellStart"/>
      <w:r w:rsidRPr="00C33563">
        <w:rPr>
          <w:color w:val="000000"/>
          <w:sz w:val="22"/>
          <w:szCs w:val="22"/>
        </w:rPr>
        <w:t>objek</w:t>
      </w:r>
      <w:proofErr w:type="spellEnd"/>
      <w:r w:rsidRPr="00C33563">
        <w:rPr>
          <w:color w:val="000000"/>
          <w:sz w:val="22"/>
          <w:szCs w:val="22"/>
        </w:rPr>
        <w:t xml:space="preserve"> </w:t>
      </w:r>
      <w:proofErr w:type="spellStart"/>
      <w:r w:rsidRPr="00C33563">
        <w:rPr>
          <w:color w:val="000000"/>
          <w:sz w:val="22"/>
          <w:szCs w:val="22"/>
        </w:rPr>
        <w:t>penelitian</w:t>
      </w:r>
      <w:proofErr w:type="spellEnd"/>
      <w:r w:rsidRPr="00C33563">
        <w:rPr>
          <w:color w:val="000000"/>
          <w:sz w:val="22"/>
          <w:szCs w:val="22"/>
        </w:rPr>
        <w:t xml:space="preserve"> yang </w:t>
      </w:r>
      <w:proofErr w:type="spellStart"/>
      <w:r w:rsidRPr="00C33563">
        <w:rPr>
          <w:color w:val="000000"/>
          <w:sz w:val="22"/>
          <w:szCs w:val="22"/>
        </w:rPr>
        <w:t>diteliti</w:t>
      </w:r>
      <w:proofErr w:type="spellEnd"/>
      <w:r w:rsidRPr="00C33563">
        <w:rPr>
          <w:color w:val="000000"/>
          <w:sz w:val="22"/>
          <w:szCs w:val="22"/>
        </w:rPr>
        <w:t xml:space="preserve"> </w:t>
      </w:r>
      <w:proofErr w:type="spellStart"/>
      <w:r w:rsidRPr="00C33563">
        <w:rPr>
          <w:color w:val="000000"/>
          <w:sz w:val="22"/>
          <w:szCs w:val="22"/>
        </w:rPr>
        <w:t>melalui</w:t>
      </w:r>
      <w:proofErr w:type="spellEnd"/>
      <w:r w:rsidRPr="00C33563">
        <w:rPr>
          <w:color w:val="000000"/>
          <w:sz w:val="22"/>
          <w:szCs w:val="22"/>
        </w:rPr>
        <w:t xml:space="preserve"> </w:t>
      </w:r>
      <w:proofErr w:type="spellStart"/>
      <w:r w:rsidRPr="00C33563">
        <w:rPr>
          <w:color w:val="000000"/>
          <w:sz w:val="22"/>
          <w:szCs w:val="22"/>
        </w:rPr>
        <w:t>sampel</w:t>
      </w:r>
      <w:proofErr w:type="spellEnd"/>
      <w:r w:rsidRPr="00C33563">
        <w:rPr>
          <w:color w:val="000000"/>
          <w:sz w:val="22"/>
          <w:szCs w:val="22"/>
        </w:rPr>
        <w:t xml:space="preserve"> </w:t>
      </w:r>
      <w:proofErr w:type="spellStart"/>
      <w:r w:rsidRPr="00C33563">
        <w:rPr>
          <w:color w:val="000000"/>
          <w:sz w:val="22"/>
          <w:szCs w:val="22"/>
        </w:rPr>
        <w:t>atau</w:t>
      </w:r>
      <w:proofErr w:type="spellEnd"/>
      <w:r w:rsidRPr="00C33563">
        <w:rPr>
          <w:color w:val="000000"/>
          <w:sz w:val="22"/>
          <w:szCs w:val="22"/>
        </w:rPr>
        <w:t xml:space="preserve"> data dan </w:t>
      </w:r>
      <w:proofErr w:type="spellStart"/>
      <w:r w:rsidRPr="00C33563">
        <w:rPr>
          <w:color w:val="000000"/>
          <w:sz w:val="22"/>
          <w:szCs w:val="22"/>
        </w:rPr>
        <w:t>membuat</w:t>
      </w:r>
      <w:proofErr w:type="spellEnd"/>
      <w:r w:rsidRPr="00C33563">
        <w:rPr>
          <w:color w:val="000000"/>
          <w:sz w:val="22"/>
          <w:szCs w:val="22"/>
        </w:rPr>
        <w:t xml:space="preserve"> </w:t>
      </w:r>
      <w:proofErr w:type="spellStart"/>
      <w:r w:rsidRPr="00C33563">
        <w:rPr>
          <w:color w:val="000000"/>
          <w:sz w:val="22"/>
          <w:szCs w:val="22"/>
        </w:rPr>
        <w:t>kesimpulan</w:t>
      </w:r>
      <w:proofErr w:type="spellEnd"/>
      <w:r w:rsidRPr="00C33563">
        <w:rPr>
          <w:color w:val="000000"/>
          <w:sz w:val="22"/>
          <w:szCs w:val="22"/>
        </w:rPr>
        <w:t xml:space="preserve"> yang </w:t>
      </w:r>
      <w:proofErr w:type="spellStart"/>
      <w:r w:rsidRPr="00C33563">
        <w:rPr>
          <w:color w:val="000000"/>
          <w:sz w:val="22"/>
          <w:szCs w:val="22"/>
        </w:rPr>
        <w:t>berlaku</w:t>
      </w:r>
      <w:proofErr w:type="spellEnd"/>
      <w:r w:rsidRPr="00C33563">
        <w:rPr>
          <w:color w:val="000000"/>
          <w:sz w:val="22"/>
          <w:szCs w:val="22"/>
        </w:rPr>
        <w:t xml:space="preserve"> </w:t>
      </w:r>
      <w:proofErr w:type="spellStart"/>
      <w:r w:rsidRPr="00C33563">
        <w:rPr>
          <w:color w:val="000000"/>
          <w:sz w:val="22"/>
          <w:szCs w:val="22"/>
        </w:rPr>
        <w:t>umum</w:t>
      </w:r>
      <w:proofErr w:type="spellEnd"/>
      <w:r w:rsidRPr="00C33563">
        <w:rPr>
          <w:color w:val="000000"/>
          <w:sz w:val="22"/>
          <w:szCs w:val="22"/>
          <w:vertAlign w:val="superscript"/>
        </w:rPr>
        <w:footnoteReference w:id="3"/>
      </w:r>
      <w:r w:rsidRPr="00C33563">
        <w:rPr>
          <w:color w:val="000000"/>
          <w:sz w:val="22"/>
          <w:szCs w:val="22"/>
        </w:rPr>
        <w:t xml:space="preserve"> </w:t>
      </w:r>
      <w:proofErr w:type="spellStart"/>
      <w:r w:rsidR="0078010E" w:rsidRPr="00C33563">
        <w:rPr>
          <w:sz w:val="22"/>
          <w:szCs w:val="22"/>
        </w:rPr>
        <w:t>mengenai</w:t>
      </w:r>
      <w:proofErr w:type="spellEnd"/>
      <w:r w:rsidR="0078010E" w:rsidRPr="00C33563">
        <w:rPr>
          <w:sz w:val="22"/>
          <w:szCs w:val="22"/>
        </w:rPr>
        <w:t xml:space="preserve"> </w:t>
      </w:r>
      <w:proofErr w:type="spellStart"/>
      <w:r w:rsidR="00806E28" w:rsidRPr="00C33563">
        <w:rPr>
          <w:sz w:val="22"/>
          <w:szCs w:val="22"/>
        </w:rPr>
        <w:t>prinsip</w:t>
      </w:r>
      <w:proofErr w:type="spellEnd"/>
      <w:r w:rsidR="00806E28" w:rsidRPr="00C33563">
        <w:rPr>
          <w:sz w:val="22"/>
          <w:szCs w:val="22"/>
        </w:rPr>
        <w:t xml:space="preserve"> </w:t>
      </w:r>
      <w:proofErr w:type="spellStart"/>
      <w:r w:rsidR="00806E28" w:rsidRPr="00C33563">
        <w:rPr>
          <w:sz w:val="22"/>
          <w:szCs w:val="22"/>
        </w:rPr>
        <w:t>pertanggungjawaban</w:t>
      </w:r>
      <w:proofErr w:type="spellEnd"/>
      <w:r w:rsidR="00806E28" w:rsidRPr="00C33563">
        <w:rPr>
          <w:sz w:val="22"/>
          <w:szCs w:val="22"/>
        </w:rPr>
        <w:t xml:space="preserve"> </w:t>
      </w:r>
      <w:proofErr w:type="spellStart"/>
      <w:r w:rsidR="00806E28" w:rsidRPr="00C33563">
        <w:rPr>
          <w:sz w:val="22"/>
          <w:szCs w:val="22"/>
        </w:rPr>
        <w:t>pidana</w:t>
      </w:r>
      <w:proofErr w:type="spellEnd"/>
      <w:r w:rsidR="00806E28" w:rsidRPr="00C33563">
        <w:rPr>
          <w:sz w:val="22"/>
          <w:szCs w:val="22"/>
        </w:rPr>
        <w:t xml:space="preserve"> </w:t>
      </w:r>
      <w:proofErr w:type="spellStart"/>
      <w:r w:rsidR="00806E28" w:rsidRPr="00C33563">
        <w:rPr>
          <w:sz w:val="22"/>
          <w:szCs w:val="22"/>
        </w:rPr>
        <w:t>korporasi</w:t>
      </w:r>
      <w:proofErr w:type="spellEnd"/>
      <w:r w:rsidR="0078010E" w:rsidRPr="00C33563">
        <w:rPr>
          <w:sz w:val="22"/>
          <w:szCs w:val="22"/>
        </w:rPr>
        <w:t xml:space="preserve"> </w:t>
      </w:r>
      <w:proofErr w:type="spellStart"/>
      <w:r w:rsidR="0078010E" w:rsidRPr="00C33563">
        <w:rPr>
          <w:sz w:val="22"/>
          <w:szCs w:val="22"/>
        </w:rPr>
        <w:t>terhadap</w:t>
      </w:r>
      <w:proofErr w:type="spellEnd"/>
      <w:r w:rsidR="0078010E" w:rsidRPr="00C33563">
        <w:rPr>
          <w:sz w:val="22"/>
          <w:szCs w:val="22"/>
        </w:rPr>
        <w:t xml:space="preserve"> </w:t>
      </w:r>
      <w:proofErr w:type="spellStart"/>
      <w:r w:rsidR="0078010E" w:rsidRPr="00C33563">
        <w:rPr>
          <w:sz w:val="22"/>
          <w:szCs w:val="22"/>
        </w:rPr>
        <w:t>kejahatan</w:t>
      </w:r>
      <w:proofErr w:type="spellEnd"/>
      <w:r w:rsidR="0078010E" w:rsidRPr="00C33563">
        <w:rPr>
          <w:sz w:val="22"/>
          <w:szCs w:val="22"/>
        </w:rPr>
        <w:t xml:space="preserve"> </w:t>
      </w:r>
      <w:proofErr w:type="spellStart"/>
      <w:r w:rsidR="0078010E" w:rsidRPr="00C33563">
        <w:rPr>
          <w:sz w:val="22"/>
          <w:szCs w:val="22"/>
        </w:rPr>
        <w:t>ekonomi</w:t>
      </w:r>
      <w:proofErr w:type="spellEnd"/>
      <w:r w:rsidR="0078010E" w:rsidRPr="00C33563">
        <w:rPr>
          <w:sz w:val="22"/>
          <w:szCs w:val="22"/>
        </w:rPr>
        <w:t xml:space="preserve"> </w:t>
      </w:r>
      <w:proofErr w:type="spellStart"/>
      <w:r w:rsidR="00806E28" w:rsidRPr="00C33563">
        <w:rPr>
          <w:sz w:val="22"/>
          <w:szCs w:val="22"/>
        </w:rPr>
        <w:t>dalam</w:t>
      </w:r>
      <w:proofErr w:type="spellEnd"/>
      <w:r w:rsidR="00806E28" w:rsidRPr="00C33563">
        <w:rPr>
          <w:sz w:val="22"/>
          <w:szCs w:val="22"/>
        </w:rPr>
        <w:t xml:space="preserve"> </w:t>
      </w:r>
      <w:proofErr w:type="spellStart"/>
      <w:r w:rsidR="00806E28" w:rsidRPr="00C33563">
        <w:rPr>
          <w:sz w:val="22"/>
          <w:szCs w:val="22"/>
        </w:rPr>
        <w:t>perspektif</w:t>
      </w:r>
      <w:proofErr w:type="spellEnd"/>
      <w:r w:rsidR="00806E28" w:rsidRPr="00C33563">
        <w:rPr>
          <w:sz w:val="22"/>
          <w:szCs w:val="22"/>
        </w:rPr>
        <w:t xml:space="preserve"> </w:t>
      </w:r>
      <w:proofErr w:type="spellStart"/>
      <w:r w:rsidR="00806E28" w:rsidRPr="00C33563">
        <w:rPr>
          <w:sz w:val="22"/>
          <w:szCs w:val="22"/>
        </w:rPr>
        <w:t>terwujudnya</w:t>
      </w:r>
      <w:proofErr w:type="spellEnd"/>
      <w:r w:rsidR="00806E28" w:rsidRPr="00C33563">
        <w:rPr>
          <w:sz w:val="22"/>
          <w:szCs w:val="22"/>
        </w:rPr>
        <w:t xml:space="preserve"> </w:t>
      </w:r>
      <w:proofErr w:type="spellStart"/>
      <w:r w:rsidR="00806E28" w:rsidRPr="00C33563">
        <w:rPr>
          <w:sz w:val="22"/>
          <w:szCs w:val="22"/>
        </w:rPr>
        <w:t>tujuan</w:t>
      </w:r>
      <w:proofErr w:type="spellEnd"/>
      <w:r w:rsidR="00806E28" w:rsidRPr="00C33563">
        <w:rPr>
          <w:sz w:val="22"/>
          <w:szCs w:val="22"/>
        </w:rPr>
        <w:t xml:space="preserve"> </w:t>
      </w:r>
      <w:proofErr w:type="spellStart"/>
      <w:r w:rsidR="00806E28" w:rsidRPr="00C33563">
        <w:rPr>
          <w:sz w:val="22"/>
          <w:szCs w:val="22"/>
        </w:rPr>
        <w:t>hukum</w:t>
      </w:r>
      <w:proofErr w:type="spellEnd"/>
      <w:r w:rsidR="00806E28" w:rsidRPr="00C33563">
        <w:rPr>
          <w:sz w:val="22"/>
          <w:szCs w:val="22"/>
        </w:rPr>
        <w:t>.</w:t>
      </w:r>
      <w:bookmarkStart w:id="3" w:name="_Hlk143549617"/>
    </w:p>
    <w:p w14:paraId="07B1CDD1" w14:textId="77777777" w:rsidR="00052D3E" w:rsidRPr="00C33563" w:rsidRDefault="00095B80" w:rsidP="00C33563">
      <w:pPr>
        <w:pStyle w:val="NormalWeb"/>
        <w:tabs>
          <w:tab w:val="left" w:pos="0"/>
        </w:tabs>
        <w:spacing w:before="0" w:after="0"/>
        <w:ind w:firstLine="567"/>
        <w:jc w:val="both"/>
        <w:rPr>
          <w:b/>
          <w:sz w:val="22"/>
          <w:szCs w:val="22"/>
          <w:lang w:val="id-ID"/>
        </w:rPr>
      </w:pPr>
      <w:proofErr w:type="spellStart"/>
      <w:r w:rsidRPr="00C33563">
        <w:rPr>
          <w:color w:val="000000"/>
          <w:sz w:val="22"/>
          <w:szCs w:val="22"/>
        </w:rPr>
        <w:t>Pendekatan</w:t>
      </w:r>
      <w:proofErr w:type="spellEnd"/>
      <w:r w:rsidRPr="00C33563">
        <w:rPr>
          <w:color w:val="000000"/>
          <w:sz w:val="22"/>
          <w:szCs w:val="22"/>
        </w:rPr>
        <w:t xml:space="preserve"> yang </w:t>
      </w:r>
      <w:proofErr w:type="spellStart"/>
      <w:r w:rsidRPr="00C33563">
        <w:rPr>
          <w:color w:val="000000"/>
          <w:sz w:val="22"/>
          <w:szCs w:val="22"/>
        </w:rPr>
        <w:t>digunakan</w:t>
      </w:r>
      <w:proofErr w:type="spellEnd"/>
      <w:r w:rsidRPr="00C33563">
        <w:rPr>
          <w:color w:val="000000"/>
          <w:sz w:val="22"/>
          <w:szCs w:val="22"/>
        </w:rPr>
        <w:t xml:space="preserve"> </w:t>
      </w:r>
      <w:proofErr w:type="spellStart"/>
      <w:r w:rsidRPr="00C33563">
        <w:rPr>
          <w:color w:val="000000"/>
          <w:sz w:val="22"/>
          <w:szCs w:val="22"/>
        </w:rPr>
        <w:t>dalam</w:t>
      </w:r>
      <w:proofErr w:type="spellEnd"/>
      <w:r w:rsidRPr="00C33563">
        <w:rPr>
          <w:color w:val="000000"/>
          <w:sz w:val="22"/>
          <w:szCs w:val="22"/>
        </w:rPr>
        <w:t xml:space="preserve"> </w:t>
      </w:r>
      <w:proofErr w:type="spellStart"/>
      <w:r w:rsidRPr="00C33563">
        <w:rPr>
          <w:color w:val="000000"/>
          <w:sz w:val="22"/>
          <w:szCs w:val="22"/>
        </w:rPr>
        <w:t>penelitian</w:t>
      </w:r>
      <w:proofErr w:type="spellEnd"/>
      <w:r w:rsidRPr="00C33563">
        <w:rPr>
          <w:color w:val="000000"/>
          <w:sz w:val="22"/>
          <w:szCs w:val="22"/>
        </w:rPr>
        <w:t xml:space="preserve"> </w:t>
      </w:r>
      <w:proofErr w:type="spellStart"/>
      <w:r w:rsidRPr="00C33563">
        <w:rPr>
          <w:color w:val="000000"/>
          <w:sz w:val="22"/>
          <w:szCs w:val="22"/>
        </w:rPr>
        <w:t>hukum</w:t>
      </w:r>
      <w:proofErr w:type="spellEnd"/>
      <w:r w:rsidRPr="00C33563">
        <w:rPr>
          <w:color w:val="000000"/>
          <w:sz w:val="22"/>
          <w:szCs w:val="22"/>
        </w:rPr>
        <w:t xml:space="preserve"> </w:t>
      </w:r>
      <w:proofErr w:type="spellStart"/>
      <w:r w:rsidRPr="00C33563">
        <w:rPr>
          <w:color w:val="000000"/>
          <w:sz w:val="22"/>
          <w:szCs w:val="22"/>
        </w:rPr>
        <w:t>ini</w:t>
      </w:r>
      <w:proofErr w:type="spellEnd"/>
      <w:r w:rsidRPr="00C33563">
        <w:rPr>
          <w:color w:val="000000"/>
          <w:sz w:val="22"/>
          <w:szCs w:val="22"/>
        </w:rPr>
        <w:t xml:space="preserve"> </w:t>
      </w:r>
      <w:proofErr w:type="spellStart"/>
      <w:r w:rsidRPr="00C33563">
        <w:rPr>
          <w:color w:val="000000"/>
          <w:sz w:val="22"/>
          <w:szCs w:val="22"/>
        </w:rPr>
        <w:t>adalah</w:t>
      </w:r>
      <w:proofErr w:type="spellEnd"/>
      <w:r w:rsidRPr="00C33563">
        <w:rPr>
          <w:color w:val="000000"/>
          <w:sz w:val="22"/>
          <w:szCs w:val="22"/>
        </w:rPr>
        <w:t xml:space="preserve"> </w:t>
      </w:r>
      <w:proofErr w:type="spellStart"/>
      <w:r w:rsidRPr="00C33563">
        <w:rPr>
          <w:color w:val="000000"/>
          <w:sz w:val="22"/>
          <w:szCs w:val="22"/>
        </w:rPr>
        <w:t>pendekatan</w:t>
      </w:r>
      <w:proofErr w:type="spellEnd"/>
      <w:r w:rsidRPr="00C33563">
        <w:rPr>
          <w:color w:val="000000"/>
          <w:sz w:val="22"/>
          <w:szCs w:val="22"/>
        </w:rPr>
        <w:t xml:space="preserve"> </w:t>
      </w:r>
      <w:proofErr w:type="spellStart"/>
      <w:r w:rsidRPr="00C33563">
        <w:rPr>
          <w:color w:val="000000"/>
          <w:sz w:val="22"/>
          <w:szCs w:val="22"/>
        </w:rPr>
        <w:t>perundang-undangan</w:t>
      </w:r>
      <w:proofErr w:type="spellEnd"/>
      <w:r w:rsidRPr="00C33563">
        <w:rPr>
          <w:color w:val="000000"/>
          <w:sz w:val="22"/>
          <w:szCs w:val="22"/>
        </w:rPr>
        <w:t xml:space="preserve"> (</w:t>
      </w:r>
      <w:r w:rsidRPr="00C33563">
        <w:rPr>
          <w:i/>
          <w:color w:val="000000"/>
          <w:sz w:val="22"/>
          <w:szCs w:val="22"/>
        </w:rPr>
        <w:t>statute approach</w:t>
      </w:r>
      <w:r w:rsidRPr="00C33563">
        <w:rPr>
          <w:color w:val="000000"/>
          <w:sz w:val="22"/>
          <w:szCs w:val="22"/>
        </w:rPr>
        <w:t xml:space="preserve">) dan </w:t>
      </w:r>
      <w:proofErr w:type="spellStart"/>
      <w:r w:rsidRPr="00C33563">
        <w:rPr>
          <w:color w:val="000000"/>
          <w:sz w:val="22"/>
          <w:szCs w:val="22"/>
        </w:rPr>
        <w:t>pendekatan</w:t>
      </w:r>
      <w:proofErr w:type="spellEnd"/>
      <w:r w:rsidRPr="00C33563">
        <w:rPr>
          <w:color w:val="000000"/>
          <w:sz w:val="22"/>
          <w:szCs w:val="22"/>
        </w:rPr>
        <w:t xml:space="preserve"> </w:t>
      </w:r>
      <w:proofErr w:type="spellStart"/>
      <w:r w:rsidRPr="00C33563">
        <w:rPr>
          <w:color w:val="000000"/>
          <w:sz w:val="22"/>
          <w:szCs w:val="22"/>
        </w:rPr>
        <w:t>konseptual</w:t>
      </w:r>
      <w:proofErr w:type="spellEnd"/>
      <w:r w:rsidRPr="00C33563">
        <w:rPr>
          <w:color w:val="000000"/>
          <w:sz w:val="22"/>
          <w:szCs w:val="22"/>
        </w:rPr>
        <w:t xml:space="preserve"> (</w:t>
      </w:r>
      <w:r w:rsidRPr="00C33563">
        <w:rPr>
          <w:i/>
          <w:color w:val="000000"/>
          <w:sz w:val="22"/>
          <w:szCs w:val="22"/>
        </w:rPr>
        <w:t>conceptual approach</w:t>
      </w:r>
      <w:r w:rsidRPr="00C33563">
        <w:rPr>
          <w:color w:val="000000"/>
          <w:sz w:val="22"/>
          <w:szCs w:val="22"/>
        </w:rPr>
        <w:t xml:space="preserve">). </w:t>
      </w:r>
      <w:bookmarkEnd w:id="3"/>
      <w:proofErr w:type="spellStart"/>
      <w:r w:rsidRPr="00C33563">
        <w:rPr>
          <w:color w:val="000000"/>
          <w:sz w:val="22"/>
          <w:szCs w:val="22"/>
        </w:rPr>
        <w:t>Pendekatan</w:t>
      </w:r>
      <w:proofErr w:type="spellEnd"/>
      <w:r w:rsidRPr="00C33563">
        <w:rPr>
          <w:color w:val="000000"/>
          <w:sz w:val="22"/>
          <w:szCs w:val="22"/>
        </w:rPr>
        <w:t xml:space="preserve"> </w:t>
      </w:r>
      <w:proofErr w:type="spellStart"/>
      <w:r w:rsidRPr="00C33563">
        <w:rPr>
          <w:color w:val="000000"/>
          <w:sz w:val="22"/>
          <w:szCs w:val="22"/>
        </w:rPr>
        <w:t>perundangan-undangan</w:t>
      </w:r>
      <w:proofErr w:type="spellEnd"/>
      <w:r w:rsidRPr="00C33563">
        <w:rPr>
          <w:color w:val="000000"/>
          <w:sz w:val="22"/>
          <w:szCs w:val="22"/>
        </w:rPr>
        <w:t xml:space="preserve"> </w:t>
      </w:r>
      <w:proofErr w:type="spellStart"/>
      <w:r w:rsidRPr="00C33563">
        <w:rPr>
          <w:color w:val="000000"/>
          <w:sz w:val="22"/>
          <w:szCs w:val="22"/>
        </w:rPr>
        <w:t>adalah</w:t>
      </w:r>
      <w:proofErr w:type="spellEnd"/>
      <w:r w:rsidRPr="00C33563">
        <w:rPr>
          <w:color w:val="000000"/>
          <w:sz w:val="22"/>
          <w:szCs w:val="22"/>
        </w:rPr>
        <w:t xml:space="preserve"> </w:t>
      </w:r>
      <w:proofErr w:type="spellStart"/>
      <w:r w:rsidRPr="00C33563">
        <w:rPr>
          <w:color w:val="000000"/>
          <w:sz w:val="22"/>
          <w:szCs w:val="22"/>
        </w:rPr>
        <w:t>pendekatan</w:t>
      </w:r>
      <w:proofErr w:type="spellEnd"/>
      <w:r w:rsidRPr="00C33563">
        <w:rPr>
          <w:color w:val="000000"/>
          <w:sz w:val="22"/>
          <w:szCs w:val="22"/>
        </w:rPr>
        <w:t xml:space="preserve"> yang </w:t>
      </w:r>
      <w:proofErr w:type="spellStart"/>
      <w:r w:rsidRPr="00C33563">
        <w:rPr>
          <w:color w:val="000000"/>
          <w:sz w:val="22"/>
          <w:szCs w:val="22"/>
        </w:rPr>
        <w:t>dilakukan</w:t>
      </w:r>
      <w:proofErr w:type="spellEnd"/>
      <w:r w:rsidRPr="00C33563">
        <w:rPr>
          <w:color w:val="000000"/>
          <w:sz w:val="22"/>
          <w:szCs w:val="22"/>
        </w:rPr>
        <w:t xml:space="preserve"> </w:t>
      </w:r>
      <w:proofErr w:type="spellStart"/>
      <w:r w:rsidRPr="00C33563">
        <w:rPr>
          <w:color w:val="000000"/>
          <w:sz w:val="22"/>
          <w:szCs w:val="22"/>
        </w:rPr>
        <w:t>dengan</w:t>
      </w:r>
      <w:proofErr w:type="spellEnd"/>
      <w:r w:rsidRPr="00C33563">
        <w:rPr>
          <w:color w:val="000000"/>
          <w:sz w:val="22"/>
          <w:szCs w:val="22"/>
        </w:rPr>
        <w:t xml:space="preserve"> </w:t>
      </w:r>
      <w:proofErr w:type="spellStart"/>
      <w:r w:rsidRPr="00C33563">
        <w:rPr>
          <w:color w:val="000000"/>
          <w:sz w:val="22"/>
          <w:szCs w:val="22"/>
        </w:rPr>
        <w:t>cara</w:t>
      </w:r>
      <w:proofErr w:type="spellEnd"/>
      <w:r w:rsidRPr="00C33563">
        <w:rPr>
          <w:color w:val="000000"/>
          <w:sz w:val="22"/>
          <w:szCs w:val="22"/>
        </w:rPr>
        <w:t xml:space="preserve"> </w:t>
      </w:r>
      <w:proofErr w:type="spellStart"/>
      <w:r w:rsidRPr="00C33563">
        <w:rPr>
          <w:color w:val="000000"/>
          <w:sz w:val="22"/>
          <w:szCs w:val="22"/>
        </w:rPr>
        <w:t>menganalisa</w:t>
      </w:r>
      <w:proofErr w:type="spellEnd"/>
      <w:r w:rsidRPr="00C33563">
        <w:rPr>
          <w:color w:val="000000"/>
          <w:sz w:val="22"/>
          <w:szCs w:val="22"/>
        </w:rPr>
        <w:t xml:space="preserve"> </w:t>
      </w:r>
      <w:proofErr w:type="spellStart"/>
      <w:r w:rsidRPr="00C33563">
        <w:rPr>
          <w:color w:val="000000"/>
          <w:sz w:val="22"/>
          <w:szCs w:val="22"/>
        </w:rPr>
        <w:t>aturan</w:t>
      </w:r>
      <w:proofErr w:type="spellEnd"/>
      <w:r w:rsidRPr="00C33563">
        <w:rPr>
          <w:color w:val="000000"/>
          <w:sz w:val="22"/>
          <w:szCs w:val="22"/>
        </w:rPr>
        <w:t xml:space="preserve"> dan </w:t>
      </w:r>
      <w:proofErr w:type="spellStart"/>
      <w:r w:rsidRPr="00C33563">
        <w:rPr>
          <w:color w:val="000000"/>
          <w:sz w:val="22"/>
          <w:szCs w:val="22"/>
        </w:rPr>
        <w:t>regulasi</w:t>
      </w:r>
      <w:proofErr w:type="spellEnd"/>
      <w:r w:rsidRPr="00C33563">
        <w:rPr>
          <w:color w:val="000000"/>
          <w:sz w:val="22"/>
          <w:szCs w:val="22"/>
        </w:rPr>
        <w:t xml:space="preserve"> yang </w:t>
      </w:r>
      <w:proofErr w:type="spellStart"/>
      <w:r w:rsidRPr="00C33563">
        <w:rPr>
          <w:color w:val="000000"/>
          <w:sz w:val="22"/>
          <w:szCs w:val="22"/>
        </w:rPr>
        <w:t>berkaitan</w:t>
      </w:r>
      <w:proofErr w:type="spellEnd"/>
      <w:r w:rsidRPr="00C33563">
        <w:rPr>
          <w:color w:val="000000"/>
          <w:sz w:val="22"/>
          <w:szCs w:val="22"/>
        </w:rPr>
        <w:t xml:space="preserve"> </w:t>
      </w:r>
      <w:proofErr w:type="spellStart"/>
      <w:r w:rsidRPr="00C33563">
        <w:rPr>
          <w:color w:val="000000"/>
          <w:sz w:val="22"/>
          <w:szCs w:val="22"/>
        </w:rPr>
        <w:t>dengan</w:t>
      </w:r>
      <w:proofErr w:type="spellEnd"/>
      <w:r w:rsidRPr="00C33563">
        <w:rPr>
          <w:color w:val="000000"/>
          <w:sz w:val="22"/>
          <w:szCs w:val="22"/>
        </w:rPr>
        <w:t xml:space="preserve"> </w:t>
      </w:r>
      <w:proofErr w:type="spellStart"/>
      <w:r w:rsidRPr="00C33563">
        <w:rPr>
          <w:color w:val="000000"/>
          <w:sz w:val="22"/>
          <w:szCs w:val="22"/>
        </w:rPr>
        <w:t>isu</w:t>
      </w:r>
      <w:proofErr w:type="spellEnd"/>
      <w:r w:rsidRPr="00C33563">
        <w:rPr>
          <w:color w:val="000000"/>
          <w:sz w:val="22"/>
          <w:szCs w:val="22"/>
        </w:rPr>
        <w:t xml:space="preserve"> </w:t>
      </w:r>
      <w:proofErr w:type="spellStart"/>
      <w:r w:rsidRPr="00C33563">
        <w:rPr>
          <w:color w:val="000000"/>
          <w:sz w:val="22"/>
          <w:szCs w:val="22"/>
        </w:rPr>
        <w:t>hukum</w:t>
      </w:r>
      <w:proofErr w:type="spellEnd"/>
      <w:r w:rsidRPr="00C33563">
        <w:rPr>
          <w:color w:val="000000"/>
          <w:sz w:val="22"/>
          <w:szCs w:val="22"/>
        </w:rPr>
        <w:t xml:space="preserve"> </w:t>
      </w:r>
      <w:proofErr w:type="spellStart"/>
      <w:r w:rsidRPr="00C33563">
        <w:rPr>
          <w:color w:val="000000"/>
          <w:sz w:val="22"/>
          <w:szCs w:val="22"/>
        </w:rPr>
        <w:t>tersebut</w:t>
      </w:r>
      <w:proofErr w:type="spellEnd"/>
      <w:r w:rsidRPr="00C33563">
        <w:rPr>
          <w:color w:val="000000"/>
          <w:sz w:val="22"/>
          <w:szCs w:val="22"/>
        </w:rPr>
        <w:t xml:space="preserve">. </w:t>
      </w:r>
      <w:proofErr w:type="spellStart"/>
      <w:r w:rsidRPr="00C33563">
        <w:rPr>
          <w:color w:val="000000"/>
          <w:sz w:val="22"/>
          <w:szCs w:val="22"/>
        </w:rPr>
        <w:lastRenderedPageBreak/>
        <w:t>Pendekatan</w:t>
      </w:r>
      <w:proofErr w:type="spellEnd"/>
      <w:r w:rsidRPr="00C33563">
        <w:rPr>
          <w:color w:val="000000"/>
          <w:sz w:val="22"/>
          <w:szCs w:val="22"/>
        </w:rPr>
        <w:t xml:space="preserve"> </w:t>
      </w:r>
      <w:proofErr w:type="spellStart"/>
      <w:r w:rsidR="00052D3E" w:rsidRPr="00C33563">
        <w:rPr>
          <w:color w:val="000000"/>
          <w:sz w:val="22"/>
          <w:szCs w:val="22"/>
        </w:rPr>
        <w:t>k</w:t>
      </w:r>
      <w:r w:rsidRPr="00C33563">
        <w:rPr>
          <w:color w:val="000000"/>
          <w:sz w:val="22"/>
          <w:szCs w:val="22"/>
        </w:rPr>
        <w:t>onseptual</w:t>
      </w:r>
      <w:proofErr w:type="spellEnd"/>
      <w:r w:rsidRPr="00C33563">
        <w:rPr>
          <w:color w:val="000000"/>
          <w:sz w:val="22"/>
          <w:szCs w:val="22"/>
        </w:rPr>
        <w:t xml:space="preserve"> </w:t>
      </w:r>
      <w:proofErr w:type="spellStart"/>
      <w:r w:rsidRPr="00C33563">
        <w:rPr>
          <w:color w:val="000000"/>
          <w:sz w:val="22"/>
          <w:szCs w:val="22"/>
        </w:rPr>
        <w:t>menurut</w:t>
      </w:r>
      <w:proofErr w:type="spellEnd"/>
      <w:r w:rsidRPr="00C33563">
        <w:rPr>
          <w:color w:val="000000"/>
          <w:sz w:val="22"/>
          <w:szCs w:val="22"/>
        </w:rPr>
        <w:t xml:space="preserve"> Peter Mahmud, </w:t>
      </w:r>
      <w:proofErr w:type="spellStart"/>
      <w:r w:rsidRPr="00C33563">
        <w:rPr>
          <w:color w:val="000000"/>
          <w:sz w:val="22"/>
          <w:szCs w:val="22"/>
        </w:rPr>
        <w:t>beranjak</w:t>
      </w:r>
      <w:proofErr w:type="spellEnd"/>
      <w:r w:rsidRPr="00C33563">
        <w:rPr>
          <w:color w:val="000000"/>
          <w:sz w:val="22"/>
          <w:szCs w:val="22"/>
        </w:rPr>
        <w:t xml:space="preserve"> </w:t>
      </w:r>
      <w:proofErr w:type="spellStart"/>
      <w:r w:rsidRPr="00C33563">
        <w:rPr>
          <w:color w:val="000000"/>
          <w:sz w:val="22"/>
          <w:szCs w:val="22"/>
        </w:rPr>
        <w:t>dari</w:t>
      </w:r>
      <w:proofErr w:type="spellEnd"/>
      <w:r w:rsidRPr="00C33563">
        <w:rPr>
          <w:color w:val="000000"/>
          <w:sz w:val="22"/>
          <w:szCs w:val="22"/>
        </w:rPr>
        <w:t xml:space="preserve"> </w:t>
      </w:r>
      <w:proofErr w:type="spellStart"/>
      <w:r w:rsidRPr="00C33563">
        <w:rPr>
          <w:color w:val="000000"/>
          <w:sz w:val="22"/>
          <w:szCs w:val="22"/>
        </w:rPr>
        <w:t>pandangan-pandangan</w:t>
      </w:r>
      <w:proofErr w:type="spellEnd"/>
      <w:r w:rsidRPr="00C33563">
        <w:rPr>
          <w:color w:val="000000"/>
          <w:sz w:val="22"/>
          <w:szCs w:val="22"/>
        </w:rPr>
        <w:t xml:space="preserve"> dan </w:t>
      </w:r>
      <w:proofErr w:type="spellStart"/>
      <w:r w:rsidRPr="00C33563">
        <w:rPr>
          <w:color w:val="000000"/>
          <w:sz w:val="22"/>
          <w:szCs w:val="22"/>
        </w:rPr>
        <w:t>doktrin-doktrin</w:t>
      </w:r>
      <w:proofErr w:type="spellEnd"/>
      <w:r w:rsidRPr="00C33563">
        <w:rPr>
          <w:color w:val="000000"/>
          <w:sz w:val="22"/>
          <w:szCs w:val="22"/>
        </w:rPr>
        <w:t xml:space="preserve"> yang </w:t>
      </w:r>
      <w:proofErr w:type="spellStart"/>
      <w:r w:rsidRPr="00C33563">
        <w:rPr>
          <w:color w:val="000000"/>
          <w:sz w:val="22"/>
          <w:szCs w:val="22"/>
        </w:rPr>
        <w:t>berkembang</w:t>
      </w:r>
      <w:proofErr w:type="spellEnd"/>
      <w:r w:rsidRPr="00C33563">
        <w:rPr>
          <w:color w:val="000000"/>
          <w:sz w:val="22"/>
          <w:szCs w:val="22"/>
        </w:rPr>
        <w:t xml:space="preserve"> </w:t>
      </w:r>
      <w:proofErr w:type="spellStart"/>
      <w:r w:rsidRPr="00C33563">
        <w:rPr>
          <w:color w:val="000000"/>
          <w:sz w:val="22"/>
          <w:szCs w:val="22"/>
        </w:rPr>
        <w:t>didalam</w:t>
      </w:r>
      <w:proofErr w:type="spellEnd"/>
      <w:r w:rsidRPr="00C33563">
        <w:rPr>
          <w:color w:val="000000"/>
          <w:sz w:val="22"/>
          <w:szCs w:val="22"/>
        </w:rPr>
        <w:t xml:space="preserve"> </w:t>
      </w:r>
      <w:proofErr w:type="spellStart"/>
      <w:r w:rsidRPr="00C33563">
        <w:rPr>
          <w:color w:val="000000"/>
          <w:sz w:val="22"/>
          <w:szCs w:val="22"/>
        </w:rPr>
        <w:t>ilmu</w:t>
      </w:r>
      <w:proofErr w:type="spellEnd"/>
      <w:r w:rsidRPr="00C33563">
        <w:rPr>
          <w:color w:val="000000"/>
          <w:sz w:val="22"/>
          <w:szCs w:val="22"/>
        </w:rPr>
        <w:t xml:space="preserve"> </w:t>
      </w:r>
      <w:proofErr w:type="spellStart"/>
      <w:r w:rsidRPr="00C33563">
        <w:rPr>
          <w:color w:val="000000"/>
          <w:sz w:val="22"/>
          <w:szCs w:val="22"/>
        </w:rPr>
        <w:t>hukum</w:t>
      </w:r>
      <w:proofErr w:type="spellEnd"/>
      <w:r w:rsidRPr="00C33563">
        <w:rPr>
          <w:color w:val="000000"/>
          <w:sz w:val="22"/>
          <w:szCs w:val="22"/>
        </w:rPr>
        <w:t>.</w:t>
      </w:r>
      <w:r w:rsidRPr="00C33563">
        <w:rPr>
          <w:color w:val="000000"/>
          <w:sz w:val="22"/>
          <w:szCs w:val="22"/>
          <w:vertAlign w:val="superscript"/>
        </w:rPr>
        <w:footnoteReference w:id="4"/>
      </w:r>
    </w:p>
    <w:p w14:paraId="2F81B0AF" w14:textId="131780B8" w:rsidR="00C81C4C" w:rsidRPr="00C33563" w:rsidRDefault="00F72E2F" w:rsidP="00C33563">
      <w:pPr>
        <w:pStyle w:val="NormalWeb"/>
        <w:tabs>
          <w:tab w:val="left" w:pos="0"/>
        </w:tabs>
        <w:spacing w:before="0" w:after="0"/>
        <w:ind w:firstLine="567"/>
        <w:jc w:val="both"/>
        <w:rPr>
          <w:b/>
          <w:sz w:val="22"/>
          <w:szCs w:val="22"/>
          <w:lang w:val="id-ID"/>
        </w:rPr>
      </w:pPr>
      <w:proofErr w:type="spellStart"/>
      <w:r w:rsidRPr="00C33563">
        <w:rPr>
          <w:sz w:val="22"/>
          <w:szCs w:val="22"/>
        </w:rPr>
        <w:t>Analisis</w:t>
      </w:r>
      <w:proofErr w:type="spellEnd"/>
      <w:r w:rsidRPr="00C33563">
        <w:rPr>
          <w:sz w:val="22"/>
          <w:szCs w:val="22"/>
        </w:rPr>
        <w:t xml:space="preserve"> data pada </w:t>
      </w:r>
      <w:proofErr w:type="spellStart"/>
      <w:r w:rsidRPr="00C33563">
        <w:rPr>
          <w:sz w:val="22"/>
          <w:szCs w:val="22"/>
        </w:rPr>
        <w:t>penelitian</w:t>
      </w:r>
      <w:proofErr w:type="spellEnd"/>
      <w:r w:rsidRPr="00C33563">
        <w:rPr>
          <w:sz w:val="22"/>
          <w:szCs w:val="22"/>
        </w:rPr>
        <w:t xml:space="preserve"> </w:t>
      </w:r>
      <w:proofErr w:type="spellStart"/>
      <w:r w:rsidRPr="00C33563">
        <w:rPr>
          <w:sz w:val="22"/>
          <w:szCs w:val="22"/>
        </w:rPr>
        <w:t>ini</w:t>
      </w:r>
      <w:proofErr w:type="spellEnd"/>
      <w:r w:rsidRPr="00C33563">
        <w:rPr>
          <w:sz w:val="22"/>
          <w:szCs w:val="22"/>
        </w:rPr>
        <w:t xml:space="preserve">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kualitatif</w:t>
      </w:r>
      <w:proofErr w:type="spellEnd"/>
      <w:r w:rsidRPr="00C33563">
        <w:rPr>
          <w:sz w:val="22"/>
          <w:szCs w:val="22"/>
        </w:rPr>
        <w:t xml:space="preserve"> </w:t>
      </w:r>
      <w:proofErr w:type="spellStart"/>
      <w:r w:rsidRPr="00C33563">
        <w:rPr>
          <w:sz w:val="22"/>
          <w:szCs w:val="22"/>
        </w:rPr>
        <w:t>yaitu</w:t>
      </w:r>
      <w:proofErr w:type="spellEnd"/>
      <w:r w:rsidRPr="00C33563">
        <w:rPr>
          <w:sz w:val="22"/>
          <w:szCs w:val="22"/>
        </w:rPr>
        <w:t xml:space="preserve"> data yang </w:t>
      </w:r>
      <w:proofErr w:type="spellStart"/>
      <w:r w:rsidRPr="00C33563">
        <w:rPr>
          <w:sz w:val="22"/>
          <w:szCs w:val="22"/>
        </w:rPr>
        <w:t>dipilih</w:t>
      </w:r>
      <w:proofErr w:type="spellEnd"/>
      <w:r w:rsidRPr="00C33563">
        <w:rPr>
          <w:sz w:val="22"/>
          <w:szCs w:val="22"/>
        </w:rPr>
        <w:t xml:space="preserve"> dan </w:t>
      </w:r>
      <w:proofErr w:type="spellStart"/>
      <w:r w:rsidRPr="00C33563">
        <w:rPr>
          <w:sz w:val="22"/>
          <w:szCs w:val="22"/>
        </w:rPr>
        <w:t>disusun</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sistematis</w:t>
      </w:r>
      <w:proofErr w:type="spellEnd"/>
      <w:r w:rsidRPr="00C33563">
        <w:rPr>
          <w:sz w:val="22"/>
          <w:szCs w:val="22"/>
        </w:rPr>
        <w:t xml:space="preserve">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selanjutnya</w:t>
      </w:r>
      <w:proofErr w:type="spellEnd"/>
      <w:r w:rsidRPr="00C33563">
        <w:rPr>
          <w:sz w:val="22"/>
          <w:szCs w:val="22"/>
        </w:rPr>
        <w:t xml:space="preserve"> </w:t>
      </w:r>
      <w:proofErr w:type="spellStart"/>
      <w:r w:rsidRPr="00C33563">
        <w:rPr>
          <w:sz w:val="22"/>
          <w:szCs w:val="22"/>
        </w:rPr>
        <w:t>dianalisis</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kualitatif</w:t>
      </w:r>
      <w:proofErr w:type="spellEnd"/>
      <w:r w:rsidRPr="00C33563">
        <w:rPr>
          <w:sz w:val="22"/>
          <w:szCs w:val="22"/>
        </w:rPr>
        <w:t xml:space="preserve">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penelitian</w:t>
      </w:r>
      <w:proofErr w:type="spellEnd"/>
      <w:r w:rsidRPr="00C33563">
        <w:rPr>
          <w:sz w:val="22"/>
          <w:szCs w:val="22"/>
        </w:rPr>
        <w:t xml:space="preserve"> </w:t>
      </w:r>
      <w:proofErr w:type="spellStart"/>
      <w:r w:rsidRPr="00C33563">
        <w:rPr>
          <w:sz w:val="22"/>
          <w:szCs w:val="22"/>
        </w:rPr>
        <w:t>ini</w:t>
      </w:r>
      <w:proofErr w:type="spellEnd"/>
      <w:r w:rsidRPr="00C33563">
        <w:rPr>
          <w:sz w:val="22"/>
          <w:szCs w:val="22"/>
        </w:rPr>
        <w:t xml:space="preserve"> </w:t>
      </w:r>
      <w:proofErr w:type="spellStart"/>
      <w:r w:rsidRPr="00C33563">
        <w:rPr>
          <w:sz w:val="22"/>
          <w:szCs w:val="22"/>
        </w:rPr>
        <w:t>menggunakan</w:t>
      </w:r>
      <w:proofErr w:type="spellEnd"/>
      <w:r w:rsidRPr="00C33563">
        <w:rPr>
          <w:sz w:val="22"/>
          <w:szCs w:val="22"/>
        </w:rPr>
        <w:t xml:space="preserve"> </w:t>
      </w:r>
      <w:proofErr w:type="spellStart"/>
      <w:r w:rsidRPr="00C33563">
        <w:rPr>
          <w:sz w:val="22"/>
          <w:szCs w:val="22"/>
        </w:rPr>
        <w:t>metode</w:t>
      </w:r>
      <w:proofErr w:type="spellEnd"/>
      <w:r w:rsidRPr="00C33563">
        <w:rPr>
          <w:sz w:val="22"/>
          <w:szCs w:val="22"/>
        </w:rPr>
        <w:t xml:space="preserve"> </w:t>
      </w:r>
      <w:proofErr w:type="spellStart"/>
      <w:r w:rsidRPr="00C33563">
        <w:rPr>
          <w:sz w:val="22"/>
          <w:szCs w:val="22"/>
        </w:rPr>
        <w:t>pendekatan</w:t>
      </w:r>
      <w:proofErr w:type="spellEnd"/>
      <w:r w:rsidRPr="00C33563">
        <w:rPr>
          <w:sz w:val="22"/>
          <w:szCs w:val="22"/>
        </w:rPr>
        <w:t xml:space="preserve"> </w:t>
      </w:r>
      <w:proofErr w:type="spellStart"/>
      <w:r w:rsidRPr="00C33563">
        <w:rPr>
          <w:sz w:val="22"/>
          <w:szCs w:val="22"/>
        </w:rPr>
        <w:t>yuridis</w:t>
      </w:r>
      <w:proofErr w:type="spellEnd"/>
      <w:r w:rsidRPr="00C33563">
        <w:rPr>
          <w:sz w:val="22"/>
          <w:szCs w:val="22"/>
        </w:rPr>
        <w:t xml:space="preserve"> </w:t>
      </w:r>
      <w:proofErr w:type="spellStart"/>
      <w:r w:rsidRPr="00C33563">
        <w:rPr>
          <w:sz w:val="22"/>
          <w:szCs w:val="22"/>
        </w:rPr>
        <w:t>maka</w:t>
      </w:r>
      <w:proofErr w:type="spellEnd"/>
      <w:r w:rsidRPr="00C33563">
        <w:rPr>
          <w:sz w:val="22"/>
          <w:szCs w:val="22"/>
        </w:rPr>
        <w:t xml:space="preserve"> data yang </w:t>
      </w:r>
      <w:proofErr w:type="spellStart"/>
      <w:r w:rsidRPr="00C33563">
        <w:rPr>
          <w:sz w:val="22"/>
          <w:szCs w:val="22"/>
        </w:rPr>
        <w:t>diperoleh</w:t>
      </w:r>
      <w:proofErr w:type="spellEnd"/>
      <w:r w:rsidRPr="00C33563">
        <w:rPr>
          <w:sz w:val="22"/>
          <w:szCs w:val="22"/>
        </w:rPr>
        <w:t xml:space="preserve"> </w:t>
      </w:r>
      <w:proofErr w:type="spellStart"/>
      <w:r w:rsidRPr="00C33563">
        <w:rPr>
          <w:sz w:val="22"/>
          <w:szCs w:val="22"/>
        </w:rPr>
        <w:t>setelah</w:t>
      </w:r>
      <w:proofErr w:type="spellEnd"/>
      <w:r w:rsidRPr="00C33563">
        <w:rPr>
          <w:sz w:val="22"/>
          <w:szCs w:val="22"/>
        </w:rPr>
        <w:t xml:space="preserve"> </w:t>
      </w:r>
      <w:proofErr w:type="spellStart"/>
      <w:r w:rsidRPr="00C33563">
        <w:rPr>
          <w:sz w:val="22"/>
          <w:szCs w:val="22"/>
        </w:rPr>
        <w:t>dianalisa</w:t>
      </w:r>
      <w:proofErr w:type="spellEnd"/>
      <w:r w:rsidRPr="00C33563">
        <w:rPr>
          <w:sz w:val="22"/>
          <w:szCs w:val="22"/>
        </w:rPr>
        <w:t xml:space="preserve"> </w:t>
      </w:r>
      <w:proofErr w:type="spellStart"/>
      <w:r w:rsidRPr="00C33563">
        <w:rPr>
          <w:sz w:val="22"/>
          <w:szCs w:val="22"/>
        </w:rPr>
        <w:t>kemudian</w:t>
      </w:r>
      <w:proofErr w:type="spellEnd"/>
      <w:r w:rsidRPr="00C33563">
        <w:rPr>
          <w:sz w:val="22"/>
          <w:szCs w:val="22"/>
        </w:rPr>
        <w:t xml:space="preserve"> </w:t>
      </w:r>
      <w:proofErr w:type="spellStart"/>
      <w:r w:rsidRPr="00C33563">
        <w:rPr>
          <w:sz w:val="22"/>
          <w:szCs w:val="22"/>
        </w:rPr>
        <w:t>dicari</w:t>
      </w:r>
      <w:proofErr w:type="spellEnd"/>
      <w:r w:rsidRPr="00C33563">
        <w:rPr>
          <w:sz w:val="22"/>
          <w:szCs w:val="22"/>
        </w:rPr>
        <w:t xml:space="preserve"> </w:t>
      </w:r>
      <w:proofErr w:type="spellStart"/>
      <w:r w:rsidRPr="00C33563">
        <w:rPr>
          <w:sz w:val="22"/>
          <w:szCs w:val="22"/>
        </w:rPr>
        <w:t>ketentuan</w:t>
      </w:r>
      <w:proofErr w:type="spellEnd"/>
      <w:r w:rsidRPr="00C33563">
        <w:rPr>
          <w:sz w:val="22"/>
          <w:szCs w:val="22"/>
        </w:rPr>
        <w:t xml:space="preserve"> yang </w:t>
      </w:r>
      <w:proofErr w:type="spellStart"/>
      <w:r w:rsidRPr="00C33563">
        <w:rPr>
          <w:sz w:val="22"/>
          <w:szCs w:val="22"/>
        </w:rPr>
        <w:t>berlaku</w:t>
      </w:r>
      <w:proofErr w:type="spellEnd"/>
      <w:r w:rsidRPr="00C33563">
        <w:rPr>
          <w:sz w:val="22"/>
          <w:szCs w:val="22"/>
        </w:rPr>
        <w:t xml:space="preserve"> </w:t>
      </w:r>
      <w:proofErr w:type="spellStart"/>
      <w:r w:rsidRPr="00C33563">
        <w:rPr>
          <w:sz w:val="22"/>
          <w:szCs w:val="22"/>
        </w:rPr>
        <w:t>sehingga</w:t>
      </w:r>
      <w:proofErr w:type="spellEnd"/>
      <w:r w:rsidRPr="00C33563">
        <w:rPr>
          <w:sz w:val="22"/>
          <w:szCs w:val="22"/>
        </w:rPr>
        <w:t xml:space="preserve"> </w:t>
      </w:r>
      <w:proofErr w:type="spellStart"/>
      <w:r w:rsidRPr="00C33563">
        <w:rPr>
          <w:sz w:val="22"/>
          <w:szCs w:val="22"/>
        </w:rPr>
        <w:t>penulisan</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berupa</w:t>
      </w:r>
      <w:proofErr w:type="spellEnd"/>
      <w:r w:rsidRPr="00C33563">
        <w:rPr>
          <w:sz w:val="22"/>
          <w:szCs w:val="22"/>
        </w:rPr>
        <w:t xml:space="preserve"> </w:t>
      </w:r>
      <w:proofErr w:type="spellStart"/>
      <w:r w:rsidRPr="00C33563">
        <w:rPr>
          <w:sz w:val="22"/>
          <w:szCs w:val="22"/>
        </w:rPr>
        <w:t>penelitian</w:t>
      </w:r>
      <w:proofErr w:type="spellEnd"/>
      <w:r w:rsidRPr="00C33563">
        <w:rPr>
          <w:sz w:val="22"/>
          <w:szCs w:val="22"/>
        </w:rPr>
        <w:t xml:space="preserve"> </w:t>
      </w:r>
      <w:proofErr w:type="spellStart"/>
      <w:r w:rsidRPr="00C33563">
        <w:rPr>
          <w:sz w:val="22"/>
          <w:szCs w:val="22"/>
        </w:rPr>
        <w:t>inferensi</w:t>
      </w:r>
      <w:proofErr w:type="spellEnd"/>
      <w:r w:rsidRPr="00C33563">
        <w:rPr>
          <w:sz w:val="22"/>
          <w:szCs w:val="22"/>
        </w:rPr>
        <w:t xml:space="preserve"> </w:t>
      </w:r>
      <w:proofErr w:type="spellStart"/>
      <w:r w:rsidRPr="00C33563">
        <w:rPr>
          <w:sz w:val="22"/>
          <w:szCs w:val="22"/>
        </w:rPr>
        <w:t>yaitu</w:t>
      </w:r>
      <w:proofErr w:type="spellEnd"/>
      <w:r w:rsidRPr="00C33563">
        <w:rPr>
          <w:sz w:val="22"/>
          <w:szCs w:val="22"/>
        </w:rPr>
        <w:t xml:space="preserve"> </w:t>
      </w:r>
      <w:proofErr w:type="spellStart"/>
      <w:r w:rsidRPr="00C33563">
        <w:rPr>
          <w:sz w:val="22"/>
          <w:szCs w:val="22"/>
        </w:rPr>
        <w:t>penggambaran</w:t>
      </w:r>
      <w:proofErr w:type="spellEnd"/>
      <w:r w:rsidRPr="00C33563">
        <w:rPr>
          <w:sz w:val="22"/>
          <w:szCs w:val="22"/>
        </w:rPr>
        <w:t xml:space="preserve"> </w:t>
      </w:r>
      <w:proofErr w:type="spellStart"/>
      <w:r w:rsidRPr="00C33563">
        <w:rPr>
          <w:sz w:val="22"/>
          <w:szCs w:val="22"/>
        </w:rPr>
        <w:t>terlebih</w:t>
      </w:r>
      <w:proofErr w:type="spellEnd"/>
      <w:r w:rsidRPr="00C33563">
        <w:rPr>
          <w:sz w:val="22"/>
          <w:szCs w:val="22"/>
        </w:rPr>
        <w:t xml:space="preserve"> </w:t>
      </w:r>
      <w:proofErr w:type="spellStart"/>
      <w:r w:rsidRPr="00C33563">
        <w:rPr>
          <w:sz w:val="22"/>
          <w:szCs w:val="22"/>
        </w:rPr>
        <w:t>dahulu</w:t>
      </w:r>
      <w:proofErr w:type="spellEnd"/>
      <w:r w:rsidRPr="00C33563">
        <w:rPr>
          <w:sz w:val="22"/>
          <w:szCs w:val="22"/>
        </w:rPr>
        <w:t xml:space="preserve"> </w:t>
      </w:r>
      <w:proofErr w:type="spellStart"/>
      <w:r w:rsidRPr="00C33563">
        <w:rPr>
          <w:sz w:val="22"/>
          <w:szCs w:val="22"/>
        </w:rPr>
        <w:t>hasil</w:t>
      </w:r>
      <w:proofErr w:type="spellEnd"/>
      <w:r w:rsidRPr="00C33563">
        <w:rPr>
          <w:sz w:val="22"/>
          <w:szCs w:val="22"/>
        </w:rPr>
        <w:t xml:space="preserve"> </w:t>
      </w:r>
      <w:proofErr w:type="spellStart"/>
      <w:r w:rsidRPr="00C33563">
        <w:rPr>
          <w:sz w:val="22"/>
          <w:szCs w:val="22"/>
        </w:rPr>
        <w:t>penelitian</w:t>
      </w:r>
      <w:proofErr w:type="spellEnd"/>
      <w:r w:rsidRPr="00C33563">
        <w:rPr>
          <w:sz w:val="22"/>
          <w:szCs w:val="22"/>
        </w:rPr>
        <w:t xml:space="preserve"> </w:t>
      </w:r>
      <w:proofErr w:type="spellStart"/>
      <w:r w:rsidRPr="00C33563">
        <w:rPr>
          <w:sz w:val="22"/>
          <w:szCs w:val="22"/>
        </w:rPr>
        <w:t>kemudian</w:t>
      </w:r>
      <w:proofErr w:type="spellEnd"/>
      <w:r w:rsidRPr="00C33563">
        <w:rPr>
          <w:sz w:val="22"/>
          <w:szCs w:val="22"/>
        </w:rPr>
        <w:t xml:space="preserve"> </w:t>
      </w:r>
      <w:proofErr w:type="spellStart"/>
      <w:r w:rsidRPr="00C33563">
        <w:rPr>
          <w:sz w:val="22"/>
          <w:szCs w:val="22"/>
        </w:rPr>
        <w:t>menganalisa</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menggunakan</w:t>
      </w:r>
      <w:proofErr w:type="spellEnd"/>
      <w:r w:rsidRPr="00C33563">
        <w:rPr>
          <w:sz w:val="22"/>
          <w:szCs w:val="22"/>
        </w:rPr>
        <w:t xml:space="preserve"> </w:t>
      </w:r>
      <w:proofErr w:type="spellStart"/>
      <w:r w:rsidRPr="00C33563">
        <w:rPr>
          <w:sz w:val="22"/>
          <w:szCs w:val="22"/>
        </w:rPr>
        <w:t>teknik</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yang </w:t>
      </w:r>
      <w:proofErr w:type="spellStart"/>
      <w:r w:rsidRPr="00C33563">
        <w:rPr>
          <w:sz w:val="22"/>
          <w:szCs w:val="22"/>
        </w:rPr>
        <w:t>berlaku</w:t>
      </w:r>
      <w:proofErr w:type="spellEnd"/>
      <w:r w:rsidRPr="00C33563">
        <w:rPr>
          <w:sz w:val="22"/>
          <w:szCs w:val="22"/>
        </w:rPr>
        <w:t>.</w:t>
      </w:r>
    </w:p>
    <w:p w14:paraId="1C03C35F" w14:textId="77777777" w:rsidR="001F31AE" w:rsidRPr="00C33563" w:rsidRDefault="001F31AE" w:rsidP="00C33563">
      <w:pPr>
        <w:pStyle w:val="NormalWeb"/>
        <w:tabs>
          <w:tab w:val="left" w:pos="0"/>
        </w:tabs>
        <w:spacing w:before="0" w:after="0"/>
        <w:jc w:val="center"/>
        <w:rPr>
          <w:b/>
          <w:iCs/>
          <w:sz w:val="22"/>
          <w:szCs w:val="22"/>
        </w:rPr>
      </w:pPr>
    </w:p>
    <w:p w14:paraId="7D80EBDA" w14:textId="11429B80" w:rsidR="00484946" w:rsidRPr="00C33563" w:rsidRDefault="00052D3E" w:rsidP="00C33563">
      <w:pPr>
        <w:pStyle w:val="NormalWeb"/>
        <w:tabs>
          <w:tab w:val="left" w:pos="0"/>
        </w:tabs>
        <w:spacing w:before="0" w:after="0"/>
        <w:rPr>
          <w:b/>
          <w:sz w:val="22"/>
          <w:szCs w:val="22"/>
          <w:lang w:val="id-ID"/>
        </w:rPr>
      </w:pPr>
      <w:r w:rsidRPr="00C33563">
        <w:rPr>
          <w:b/>
          <w:sz w:val="22"/>
          <w:szCs w:val="22"/>
        </w:rPr>
        <w:t>PEMBAHASAN</w:t>
      </w:r>
    </w:p>
    <w:p w14:paraId="43E66633" w14:textId="77777777" w:rsidR="00DE587B" w:rsidRPr="00C33563" w:rsidRDefault="00082EE5" w:rsidP="00C33563">
      <w:pPr>
        <w:pStyle w:val="NormalWeb"/>
        <w:numPr>
          <w:ilvl w:val="1"/>
          <w:numId w:val="2"/>
        </w:numPr>
        <w:tabs>
          <w:tab w:val="left" w:pos="0"/>
        </w:tabs>
        <w:spacing w:before="0" w:after="0"/>
        <w:ind w:left="567" w:hanging="567"/>
        <w:jc w:val="both"/>
        <w:rPr>
          <w:sz w:val="22"/>
          <w:szCs w:val="22"/>
        </w:rPr>
      </w:pPr>
      <w:proofErr w:type="spellStart"/>
      <w:r w:rsidRPr="00C33563">
        <w:rPr>
          <w:sz w:val="22"/>
          <w:szCs w:val="22"/>
        </w:rPr>
        <w:t>Prinsip</w:t>
      </w:r>
      <w:proofErr w:type="spellEnd"/>
      <w:r w:rsidRPr="00C33563">
        <w:rPr>
          <w:sz w:val="22"/>
          <w:szCs w:val="22"/>
        </w:rPr>
        <w:t xml:space="preserve"> </w:t>
      </w:r>
      <w:proofErr w:type="spellStart"/>
      <w:r w:rsidRPr="00C33563">
        <w:rPr>
          <w:sz w:val="22"/>
          <w:szCs w:val="22"/>
        </w:rPr>
        <w:t>Pertanggungjawaban</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roofErr w:type="spellStart"/>
      <w:r w:rsidRPr="00C33563">
        <w:rPr>
          <w:sz w:val="22"/>
          <w:szCs w:val="22"/>
        </w:rPr>
        <w:t>Korporasi</w:t>
      </w:r>
      <w:proofErr w:type="spellEnd"/>
      <w:r w:rsidRPr="00C33563">
        <w:rPr>
          <w:sz w:val="22"/>
          <w:szCs w:val="22"/>
        </w:rPr>
        <w:t xml:space="preserve"> Dalam </w:t>
      </w:r>
      <w:proofErr w:type="spellStart"/>
      <w:r w:rsidRPr="00C33563">
        <w:rPr>
          <w:sz w:val="22"/>
          <w:szCs w:val="22"/>
        </w:rPr>
        <w:t>Kejahatan</w:t>
      </w:r>
      <w:proofErr w:type="spellEnd"/>
      <w:r w:rsidRPr="00C33563">
        <w:rPr>
          <w:sz w:val="22"/>
          <w:szCs w:val="22"/>
        </w:rPr>
        <w:t xml:space="preserve"> Ekonomi </w:t>
      </w:r>
      <w:proofErr w:type="spellStart"/>
      <w:r w:rsidRPr="00C33563">
        <w:rPr>
          <w:sz w:val="22"/>
          <w:szCs w:val="22"/>
        </w:rPr>
        <w:t>Dihubungkan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Upaya </w:t>
      </w:r>
      <w:proofErr w:type="spellStart"/>
      <w:r w:rsidRPr="00C33563">
        <w:rPr>
          <w:sz w:val="22"/>
          <w:szCs w:val="22"/>
        </w:rPr>
        <w:t>Penegakan</w:t>
      </w:r>
      <w:proofErr w:type="spellEnd"/>
      <w:r w:rsidRPr="00C33563">
        <w:rPr>
          <w:sz w:val="22"/>
          <w:szCs w:val="22"/>
        </w:rPr>
        <w:t xml:space="preserve"> Hukum </w:t>
      </w:r>
      <w:proofErr w:type="spellStart"/>
      <w:r w:rsidRPr="00C33563">
        <w:rPr>
          <w:sz w:val="22"/>
          <w:szCs w:val="22"/>
        </w:rPr>
        <w:t>Ditinjau</w:t>
      </w:r>
      <w:proofErr w:type="spellEnd"/>
      <w:r w:rsidRPr="00C33563">
        <w:rPr>
          <w:sz w:val="22"/>
          <w:szCs w:val="22"/>
        </w:rPr>
        <w:t xml:space="preserve"> Dari </w:t>
      </w:r>
      <w:proofErr w:type="spellStart"/>
      <w:r w:rsidRPr="00C33563">
        <w:rPr>
          <w:sz w:val="22"/>
          <w:szCs w:val="22"/>
        </w:rPr>
        <w:t>Perspektif</w:t>
      </w:r>
      <w:proofErr w:type="spellEnd"/>
      <w:r w:rsidRPr="00C33563">
        <w:rPr>
          <w:sz w:val="22"/>
          <w:szCs w:val="22"/>
        </w:rPr>
        <w:t xml:space="preserve"> Tujuan Hukum</w:t>
      </w:r>
    </w:p>
    <w:p w14:paraId="4E6325CC" w14:textId="77777777" w:rsidR="00DE587B" w:rsidRPr="00C33563" w:rsidRDefault="00F97A99" w:rsidP="00C33563">
      <w:pPr>
        <w:pStyle w:val="NormalWeb"/>
        <w:tabs>
          <w:tab w:val="left" w:pos="0"/>
        </w:tabs>
        <w:spacing w:before="0" w:after="0"/>
        <w:ind w:left="567" w:firstLine="567"/>
        <w:jc w:val="both"/>
        <w:rPr>
          <w:sz w:val="22"/>
          <w:szCs w:val="22"/>
        </w:rPr>
      </w:pPr>
      <w:r w:rsidRPr="00C33563">
        <w:rPr>
          <w:sz w:val="22"/>
          <w:szCs w:val="22"/>
        </w:rPr>
        <w:t xml:space="preserve">Hukum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kumpulan</w:t>
      </w:r>
      <w:proofErr w:type="spellEnd"/>
      <w:r w:rsidRPr="00C33563">
        <w:rPr>
          <w:sz w:val="22"/>
          <w:szCs w:val="22"/>
        </w:rPr>
        <w:t xml:space="preserve"> </w:t>
      </w:r>
      <w:proofErr w:type="spellStart"/>
      <w:r w:rsidRPr="00C33563">
        <w:rPr>
          <w:sz w:val="22"/>
          <w:szCs w:val="22"/>
        </w:rPr>
        <w:t>aturan</w:t>
      </w:r>
      <w:proofErr w:type="spellEnd"/>
      <w:r w:rsidRPr="00C33563">
        <w:rPr>
          <w:sz w:val="22"/>
          <w:szCs w:val="22"/>
        </w:rPr>
        <w:t xml:space="preserve"> yang </w:t>
      </w:r>
      <w:proofErr w:type="spellStart"/>
      <w:r w:rsidRPr="00C33563">
        <w:rPr>
          <w:sz w:val="22"/>
          <w:szCs w:val="22"/>
        </w:rPr>
        <w:t>mengindikasikan</w:t>
      </w:r>
      <w:proofErr w:type="spellEnd"/>
      <w:r w:rsidRPr="00C33563">
        <w:rPr>
          <w:sz w:val="22"/>
          <w:szCs w:val="22"/>
        </w:rPr>
        <w:t xml:space="preserve"> </w:t>
      </w:r>
      <w:proofErr w:type="spellStart"/>
      <w:r w:rsidRPr="00C33563">
        <w:rPr>
          <w:sz w:val="22"/>
          <w:szCs w:val="22"/>
        </w:rPr>
        <w:t>tindakan</w:t>
      </w:r>
      <w:proofErr w:type="spellEnd"/>
      <w:r w:rsidRPr="00C33563">
        <w:rPr>
          <w:sz w:val="22"/>
          <w:szCs w:val="22"/>
        </w:rPr>
        <w:t xml:space="preserve"> yang </w:t>
      </w:r>
      <w:proofErr w:type="spellStart"/>
      <w:r w:rsidRPr="00C33563">
        <w:rPr>
          <w:sz w:val="22"/>
          <w:szCs w:val="22"/>
        </w:rPr>
        <w:t>perlu</w:t>
      </w:r>
      <w:proofErr w:type="spellEnd"/>
      <w:r w:rsidRPr="00C33563">
        <w:rPr>
          <w:sz w:val="22"/>
          <w:szCs w:val="22"/>
        </w:rPr>
        <w:t xml:space="preserve"> </w:t>
      </w:r>
      <w:proofErr w:type="spellStart"/>
      <w:r w:rsidRPr="00C33563">
        <w:rPr>
          <w:sz w:val="22"/>
          <w:szCs w:val="22"/>
        </w:rPr>
        <w:t>dilakukan</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kejadian</w:t>
      </w:r>
      <w:proofErr w:type="spellEnd"/>
      <w:r w:rsidRPr="00C33563">
        <w:rPr>
          <w:sz w:val="22"/>
          <w:szCs w:val="22"/>
        </w:rPr>
        <w:t xml:space="preserve"> yang </w:t>
      </w:r>
      <w:proofErr w:type="spellStart"/>
      <w:r w:rsidRPr="00C33563">
        <w:rPr>
          <w:sz w:val="22"/>
          <w:szCs w:val="22"/>
        </w:rPr>
        <w:t>seharusnya</w:t>
      </w:r>
      <w:proofErr w:type="spellEnd"/>
      <w:r w:rsidRPr="00C33563">
        <w:rPr>
          <w:sz w:val="22"/>
          <w:szCs w:val="22"/>
        </w:rPr>
        <w:t xml:space="preserve"> </w:t>
      </w:r>
      <w:proofErr w:type="spellStart"/>
      <w:r w:rsidRPr="00C33563">
        <w:rPr>
          <w:sz w:val="22"/>
          <w:szCs w:val="22"/>
        </w:rPr>
        <w:t>terjadi</w:t>
      </w:r>
      <w:proofErr w:type="spellEnd"/>
      <w:r w:rsidRPr="00C33563">
        <w:rPr>
          <w:sz w:val="22"/>
          <w:szCs w:val="22"/>
        </w:rPr>
        <w:t xml:space="preserve">. Hukum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hanya</w:t>
      </w:r>
      <w:proofErr w:type="spellEnd"/>
      <w:r w:rsidRPr="00C33563">
        <w:rPr>
          <w:sz w:val="22"/>
          <w:szCs w:val="22"/>
        </w:rPr>
        <w:t xml:space="preserve"> </w:t>
      </w:r>
      <w:proofErr w:type="spellStart"/>
      <w:r w:rsidRPr="00C33563">
        <w:rPr>
          <w:sz w:val="22"/>
          <w:szCs w:val="22"/>
        </w:rPr>
        <w:t>berfungsi</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objek</w:t>
      </w:r>
      <w:proofErr w:type="spellEnd"/>
      <w:r w:rsidRPr="00C33563">
        <w:rPr>
          <w:sz w:val="22"/>
          <w:szCs w:val="22"/>
        </w:rPr>
        <w:t xml:space="preserve"> </w:t>
      </w:r>
      <w:proofErr w:type="spellStart"/>
      <w:r w:rsidRPr="00C33563">
        <w:rPr>
          <w:sz w:val="22"/>
          <w:szCs w:val="22"/>
        </w:rPr>
        <w:t>analisis</w:t>
      </w:r>
      <w:proofErr w:type="spellEnd"/>
      <w:r w:rsidRPr="00C33563">
        <w:rPr>
          <w:sz w:val="22"/>
          <w:szCs w:val="22"/>
        </w:rPr>
        <w:t xml:space="preserve"> </w:t>
      </w:r>
      <w:proofErr w:type="spellStart"/>
      <w:r w:rsidRPr="00C33563">
        <w:rPr>
          <w:sz w:val="22"/>
          <w:szCs w:val="22"/>
        </w:rPr>
        <w:t>logis</w:t>
      </w:r>
      <w:proofErr w:type="spellEnd"/>
      <w:r w:rsidRPr="00C33563">
        <w:rPr>
          <w:sz w:val="22"/>
          <w:szCs w:val="22"/>
        </w:rPr>
        <w:t xml:space="preserve"> dan </w:t>
      </w:r>
      <w:proofErr w:type="spellStart"/>
      <w:r w:rsidRPr="00C33563">
        <w:rPr>
          <w:sz w:val="22"/>
          <w:szCs w:val="22"/>
        </w:rPr>
        <w:t>rasional</w:t>
      </w:r>
      <w:proofErr w:type="spellEnd"/>
      <w:r w:rsidRPr="00C33563">
        <w:rPr>
          <w:sz w:val="22"/>
          <w:szCs w:val="22"/>
        </w:rPr>
        <w:t xml:space="preserve">, </w:t>
      </w:r>
      <w:proofErr w:type="spellStart"/>
      <w:r w:rsidRPr="00C33563">
        <w:rPr>
          <w:sz w:val="22"/>
          <w:szCs w:val="22"/>
        </w:rPr>
        <w:t>tetapi</w:t>
      </w:r>
      <w:proofErr w:type="spellEnd"/>
      <w:r w:rsidRPr="00C33563">
        <w:rPr>
          <w:sz w:val="22"/>
          <w:szCs w:val="22"/>
        </w:rPr>
        <w:t xml:space="preserve"> </w:t>
      </w:r>
      <w:proofErr w:type="spellStart"/>
      <w:r w:rsidRPr="00C33563">
        <w:rPr>
          <w:sz w:val="22"/>
          <w:szCs w:val="22"/>
        </w:rPr>
        <w:t>sebenarnya</w:t>
      </w:r>
      <w:proofErr w:type="spellEnd"/>
      <w:r w:rsidRPr="00C33563">
        <w:rPr>
          <w:sz w:val="22"/>
          <w:szCs w:val="22"/>
        </w:rPr>
        <w:t xml:space="preserve"> </w:t>
      </w:r>
      <w:proofErr w:type="spellStart"/>
      <w:r w:rsidRPr="00C33563">
        <w:rPr>
          <w:sz w:val="22"/>
          <w:szCs w:val="22"/>
        </w:rPr>
        <w:t>ditujukan</w:t>
      </w:r>
      <w:proofErr w:type="spellEnd"/>
      <w:r w:rsidRPr="00C33563">
        <w:rPr>
          <w:sz w:val="22"/>
          <w:szCs w:val="22"/>
        </w:rPr>
        <w:t xml:space="preserve">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diterapkan</w:t>
      </w:r>
      <w:proofErr w:type="spellEnd"/>
      <w:r w:rsidRPr="00C33563">
        <w:rPr>
          <w:sz w:val="22"/>
          <w:szCs w:val="22"/>
        </w:rPr>
        <w:t xml:space="preserve">. </w:t>
      </w:r>
      <w:proofErr w:type="spellStart"/>
      <w:r w:rsidRPr="00C33563">
        <w:rPr>
          <w:sz w:val="22"/>
          <w:szCs w:val="22"/>
        </w:rPr>
        <w:t>Implementasi</w:t>
      </w:r>
      <w:proofErr w:type="spellEnd"/>
      <w:r w:rsidRPr="00C33563">
        <w:rPr>
          <w:sz w:val="22"/>
          <w:szCs w:val="22"/>
        </w:rPr>
        <w:t xml:space="preserve"> </w:t>
      </w:r>
      <w:proofErr w:type="spellStart"/>
      <w:r w:rsidRPr="00C33563">
        <w:rPr>
          <w:sz w:val="22"/>
          <w:szCs w:val="22"/>
        </w:rPr>
        <w:t>tujuan</w:t>
      </w:r>
      <w:proofErr w:type="spellEnd"/>
      <w:r w:rsidRPr="00C33563">
        <w:rPr>
          <w:sz w:val="22"/>
          <w:szCs w:val="22"/>
        </w:rPr>
        <w:t xml:space="preserve">, </w:t>
      </w:r>
      <w:proofErr w:type="spellStart"/>
      <w:r w:rsidRPr="00C33563">
        <w:rPr>
          <w:sz w:val="22"/>
          <w:szCs w:val="22"/>
        </w:rPr>
        <w:t>nilai-nilai</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konsep</w:t>
      </w:r>
      <w:proofErr w:type="spellEnd"/>
      <w:r w:rsidRPr="00C33563">
        <w:rPr>
          <w:sz w:val="22"/>
          <w:szCs w:val="22"/>
        </w:rPr>
        <w:t xml:space="preserve"> yang </w:t>
      </w:r>
      <w:proofErr w:type="spellStart"/>
      <w:r w:rsidRPr="00C33563">
        <w:rPr>
          <w:sz w:val="22"/>
          <w:szCs w:val="22"/>
        </w:rPr>
        <w:t>terdapat</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peraturan</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sebuah</w:t>
      </w:r>
      <w:proofErr w:type="spellEnd"/>
      <w:r w:rsidRPr="00C33563">
        <w:rPr>
          <w:sz w:val="22"/>
          <w:szCs w:val="22"/>
        </w:rPr>
        <w:t xml:space="preserve"> </w:t>
      </w:r>
      <w:proofErr w:type="spellStart"/>
      <w:r w:rsidRPr="00C33563">
        <w:rPr>
          <w:sz w:val="22"/>
          <w:szCs w:val="22"/>
        </w:rPr>
        <w:t>aktivitas</w:t>
      </w:r>
      <w:proofErr w:type="spellEnd"/>
      <w:r w:rsidRPr="00C33563">
        <w:rPr>
          <w:sz w:val="22"/>
          <w:szCs w:val="22"/>
        </w:rPr>
        <w:t xml:space="preserve"> yang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terisolasi</w:t>
      </w:r>
      <w:proofErr w:type="spellEnd"/>
      <w:r w:rsidRPr="00C33563">
        <w:rPr>
          <w:sz w:val="22"/>
          <w:szCs w:val="22"/>
        </w:rPr>
        <w:t xml:space="preserve">, </w:t>
      </w:r>
      <w:proofErr w:type="spellStart"/>
      <w:r w:rsidRPr="00C33563">
        <w:rPr>
          <w:sz w:val="22"/>
          <w:szCs w:val="22"/>
        </w:rPr>
        <w:t>melainkan</w:t>
      </w:r>
      <w:proofErr w:type="spellEnd"/>
      <w:r w:rsidRPr="00C33563">
        <w:rPr>
          <w:sz w:val="22"/>
          <w:szCs w:val="22"/>
        </w:rPr>
        <w:t xml:space="preserve"> </w:t>
      </w:r>
      <w:proofErr w:type="spellStart"/>
      <w:r w:rsidRPr="00C33563">
        <w:rPr>
          <w:sz w:val="22"/>
          <w:szCs w:val="22"/>
        </w:rPr>
        <w:t>memiliki</w:t>
      </w:r>
      <w:proofErr w:type="spellEnd"/>
      <w:r w:rsidRPr="00C33563">
        <w:rPr>
          <w:sz w:val="22"/>
          <w:szCs w:val="22"/>
        </w:rPr>
        <w:t xml:space="preserve"> </w:t>
      </w:r>
      <w:proofErr w:type="spellStart"/>
      <w:r w:rsidRPr="00C33563">
        <w:rPr>
          <w:sz w:val="22"/>
          <w:szCs w:val="22"/>
        </w:rPr>
        <w:t>keterkaitan</w:t>
      </w:r>
      <w:proofErr w:type="spellEnd"/>
      <w:r w:rsidRPr="00C33563">
        <w:rPr>
          <w:sz w:val="22"/>
          <w:szCs w:val="22"/>
        </w:rPr>
        <w:t xml:space="preserve"> yang </w:t>
      </w:r>
      <w:proofErr w:type="spellStart"/>
      <w:r w:rsidRPr="00C33563">
        <w:rPr>
          <w:sz w:val="22"/>
          <w:szCs w:val="22"/>
        </w:rPr>
        <w:t>kuat</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masyarakat</w:t>
      </w:r>
      <w:proofErr w:type="spellEnd"/>
      <w:r w:rsidRPr="00C33563">
        <w:rPr>
          <w:sz w:val="22"/>
          <w:szCs w:val="22"/>
        </w:rPr>
        <w:t>.</w:t>
      </w:r>
      <w:r w:rsidR="00A0047E" w:rsidRPr="00C33563">
        <w:rPr>
          <w:sz w:val="22"/>
          <w:szCs w:val="22"/>
        </w:rPr>
        <w:t xml:space="preserve"> </w:t>
      </w:r>
      <w:proofErr w:type="spellStart"/>
      <w:r w:rsidR="008D4AC2" w:rsidRPr="00C33563">
        <w:rPr>
          <w:sz w:val="22"/>
          <w:szCs w:val="22"/>
        </w:rPr>
        <w:t>Isu</w:t>
      </w:r>
      <w:proofErr w:type="spellEnd"/>
      <w:r w:rsidR="008D4AC2" w:rsidRPr="00C33563">
        <w:rPr>
          <w:sz w:val="22"/>
          <w:szCs w:val="22"/>
        </w:rPr>
        <w:t xml:space="preserve"> yang </w:t>
      </w:r>
      <w:proofErr w:type="spellStart"/>
      <w:r w:rsidR="008D4AC2" w:rsidRPr="00C33563">
        <w:rPr>
          <w:sz w:val="22"/>
          <w:szCs w:val="22"/>
        </w:rPr>
        <w:t>umum</w:t>
      </w:r>
      <w:proofErr w:type="spellEnd"/>
      <w:r w:rsidR="008D4AC2" w:rsidRPr="00C33563">
        <w:rPr>
          <w:sz w:val="22"/>
          <w:szCs w:val="22"/>
        </w:rPr>
        <w:t xml:space="preserve"> </w:t>
      </w:r>
      <w:proofErr w:type="spellStart"/>
      <w:r w:rsidR="008D4AC2" w:rsidRPr="00C33563">
        <w:rPr>
          <w:sz w:val="22"/>
          <w:szCs w:val="22"/>
        </w:rPr>
        <w:t>terlihat</w:t>
      </w:r>
      <w:proofErr w:type="spellEnd"/>
      <w:r w:rsidR="008D4AC2" w:rsidRPr="00C33563">
        <w:rPr>
          <w:sz w:val="22"/>
          <w:szCs w:val="22"/>
        </w:rPr>
        <w:t xml:space="preserve"> </w:t>
      </w:r>
      <w:proofErr w:type="spellStart"/>
      <w:r w:rsidR="008D4AC2" w:rsidRPr="00C33563">
        <w:rPr>
          <w:sz w:val="22"/>
          <w:szCs w:val="22"/>
        </w:rPr>
        <w:t>adalah</w:t>
      </w:r>
      <w:proofErr w:type="spellEnd"/>
      <w:r w:rsidR="008D4AC2" w:rsidRPr="00C33563">
        <w:rPr>
          <w:sz w:val="22"/>
          <w:szCs w:val="22"/>
        </w:rPr>
        <w:t xml:space="preserve"> </w:t>
      </w:r>
      <w:proofErr w:type="spellStart"/>
      <w:r w:rsidR="008D4AC2" w:rsidRPr="00C33563">
        <w:rPr>
          <w:sz w:val="22"/>
          <w:szCs w:val="22"/>
        </w:rPr>
        <w:t>bahwa</w:t>
      </w:r>
      <w:proofErr w:type="spellEnd"/>
      <w:r w:rsidR="008D4AC2" w:rsidRPr="00C33563">
        <w:rPr>
          <w:sz w:val="22"/>
          <w:szCs w:val="22"/>
        </w:rPr>
        <w:t xml:space="preserve"> </w:t>
      </w:r>
      <w:proofErr w:type="spellStart"/>
      <w:r w:rsidR="008D4AC2" w:rsidRPr="00C33563">
        <w:rPr>
          <w:sz w:val="22"/>
          <w:szCs w:val="22"/>
        </w:rPr>
        <w:t>pola</w:t>
      </w:r>
      <w:proofErr w:type="spellEnd"/>
      <w:r w:rsidR="008D4AC2" w:rsidRPr="00C33563">
        <w:rPr>
          <w:sz w:val="22"/>
          <w:szCs w:val="22"/>
        </w:rPr>
        <w:t xml:space="preserve"> </w:t>
      </w:r>
      <w:proofErr w:type="spellStart"/>
      <w:r w:rsidR="008D4AC2" w:rsidRPr="00C33563">
        <w:rPr>
          <w:sz w:val="22"/>
          <w:szCs w:val="22"/>
        </w:rPr>
        <w:t>tindakan</w:t>
      </w:r>
      <w:proofErr w:type="spellEnd"/>
      <w:r w:rsidR="008D4AC2" w:rsidRPr="00C33563">
        <w:rPr>
          <w:sz w:val="22"/>
          <w:szCs w:val="22"/>
        </w:rPr>
        <w:t xml:space="preserve"> yang </w:t>
      </w:r>
      <w:proofErr w:type="spellStart"/>
      <w:r w:rsidR="008D4AC2" w:rsidRPr="00C33563">
        <w:rPr>
          <w:sz w:val="22"/>
          <w:szCs w:val="22"/>
        </w:rPr>
        <w:t>timbul</w:t>
      </w:r>
      <w:proofErr w:type="spellEnd"/>
      <w:r w:rsidR="008D4AC2" w:rsidRPr="00C33563">
        <w:rPr>
          <w:sz w:val="22"/>
          <w:szCs w:val="22"/>
        </w:rPr>
        <w:t xml:space="preserve"> </w:t>
      </w:r>
      <w:proofErr w:type="spellStart"/>
      <w:r w:rsidR="008D4AC2" w:rsidRPr="00C33563">
        <w:rPr>
          <w:sz w:val="22"/>
          <w:szCs w:val="22"/>
        </w:rPr>
        <w:t>dari</w:t>
      </w:r>
      <w:proofErr w:type="spellEnd"/>
      <w:r w:rsidR="008D4AC2" w:rsidRPr="00C33563">
        <w:rPr>
          <w:sz w:val="22"/>
          <w:szCs w:val="22"/>
        </w:rPr>
        <w:t xml:space="preserve"> norma-norma </w:t>
      </w:r>
      <w:proofErr w:type="spellStart"/>
      <w:r w:rsidR="008D4AC2" w:rsidRPr="00C33563">
        <w:rPr>
          <w:sz w:val="22"/>
          <w:szCs w:val="22"/>
        </w:rPr>
        <w:t>hukum</w:t>
      </w:r>
      <w:proofErr w:type="spellEnd"/>
      <w:r w:rsidR="008D4AC2" w:rsidRPr="00C33563">
        <w:rPr>
          <w:sz w:val="22"/>
          <w:szCs w:val="22"/>
        </w:rPr>
        <w:t xml:space="preserve"> </w:t>
      </w:r>
      <w:proofErr w:type="spellStart"/>
      <w:r w:rsidR="008D4AC2" w:rsidRPr="00C33563">
        <w:rPr>
          <w:sz w:val="22"/>
          <w:szCs w:val="22"/>
        </w:rPr>
        <w:t>tidak</w:t>
      </w:r>
      <w:proofErr w:type="spellEnd"/>
      <w:r w:rsidR="008D4AC2" w:rsidRPr="00C33563">
        <w:rPr>
          <w:sz w:val="22"/>
          <w:szCs w:val="22"/>
        </w:rPr>
        <w:t xml:space="preserve"> </w:t>
      </w:r>
      <w:proofErr w:type="spellStart"/>
      <w:r w:rsidR="008D4AC2" w:rsidRPr="00C33563">
        <w:rPr>
          <w:sz w:val="22"/>
          <w:szCs w:val="22"/>
        </w:rPr>
        <w:t>selalu</w:t>
      </w:r>
      <w:proofErr w:type="spellEnd"/>
      <w:r w:rsidR="008D4AC2" w:rsidRPr="00C33563">
        <w:rPr>
          <w:sz w:val="22"/>
          <w:szCs w:val="22"/>
        </w:rPr>
        <w:t xml:space="preserve"> </w:t>
      </w:r>
      <w:proofErr w:type="spellStart"/>
      <w:r w:rsidR="008D4AC2" w:rsidRPr="00C33563">
        <w:rPr>
          <w:sz w:val="22"/>
          <w:szCs w:val="22"/>
        </w:rPr>
        <w:t>sesuai</w:t>
      </w:r>
      <w:proofErr w:type="spellEnd"/>
      <w:r w:rsidR="008D4AC2" w:rsidRPr="00C33563">
        <w:rPr>
          <w:sz w:val="22"/>
          <w:szCs w:val="22"/>
        </w:rPr>
        <w:t xml:space="preserve"> </w:t>
      </w:r>
      <w:proofErr w:type="spellStart"/>
      <w:r w:rsidR="008D4AC2" w:rsidRPr="00C33563">
        <w:rPr>
          <w:sz w:val="22"/>
          <w:szCs w:val="22"/>
        </w:rPr>
        <w:t>dengan</w:t>
      </w:r>
      <w:proofErr w:type="spellEnd"/>
      <w:r w:rsidR="008D4AC2" w:rsidRPr="00C33563">
        <w:rPr>
          <w:sz w:val="22"/>
          <w:szCs w:val="22"/>
        </w:rPr>
        <w:t xml:space="preserve"> </w:t>
      </w:r>
      <w:proofErr w:type="spellStart"/>
      <w:r w:rsidR="008D4AC2" w:rsidRPr="00C33563">
        <w:rPr>
          <w:sz w:val="22"/>
          <w:szCs w:val="22"/>
        </w:rPr>
        <w:t>pola</w:t>
      </w:r>
      <w:proofErr w:type="spellEnd"/>
      <w:r w:rsidR="008D4AC2" w:rsidRPr="00C33563">
        <w:rPr>
          <w:sz w:val="22"/>
          <w:szCs w:val="22"/>
        </w:rPr>
        <w:t xml:space="preserve"> </w:t>
      </w:r>
      <w:proofErr w:type="spellStart"/>
      <w:r w:rsidR="008D4AC2" w:rsidRPr="00C33563">
        <w:rPr>
          <w:sz w:val="22"/>
          <w:szCs w:val="22"/>
        </w:rPr>
        <w:t>perilaku</w:t>
      </w:r>
      <w:proofErr w:type="spellEnd"/>
      <w:r w:rsidR="008D4AC2" w:rsidRPr="00C33563">
        <w:rPr>
          <w:sz w:val="22"/>
          <w:szCs w:val="22"/>
        </w:rPr>
        <w:t xml:space="preserve"> yang </w:t>
      </w:r>
      <w:proofErr w:type="spellStart"/>
      <w:r w:rsidR="008D4AC2" w:rsidRPr="00C33563">
        <w:rPr>
          <w:sz w:val="22"/>
          <w:szCs w:val="22"/>
        </w:rPr>
        <w:t>dilakukan</w:t>
      </w:r>
      <w:proofErr w:type="spellEnd"/>
      <w:r w:rsidR="008D4AC2" w:rsidRPr="00C33563">
        <w:rPr>
          <w:sz w:val="22"/>
          <w:szCs w:val="22"/>
        </w:rPr>
        <w:t xml:space="preserve"> oleh </w:t>
      </w:r>
      <w:proofErr w:type="spellStart"/>
      <w:r w:rsidR="008D4AC2" w:rsidRPr="00C33563">
        <w:rPr>
          <w:sz w:val="22"/>
          <w:szCs w:val="22"/>
        </w:rPr>
        <w:t>individu</w:t>
      </w:r>
      <w:proofErr w:type="spellEnd"/>
      <w:r w:rsidR="008D4AC2" w:rsidRPr="00C33563">
        <w:rPr>
          <w:sz w:val="22"/>
          <w:szCs w:val="22"/>
        </w:rPr>
        <w:t xml:space="preserve"> yang </w:t>
      </w:r>
      <w:proofErr w:type="spellStart"/>
      <w:r w:rsidR="008D4AC2" w:rsidRPr="00C33563">
        <w:rPr>
          <w:sz w:val="22"/>
          <w:szCs w:val="22"/>
        </w:rPr>
        <w:t>terlibat</w:t>
      </w:r>
      <w:proofErr w:type="spellEnd"/>
      <w:r w:rsidR="008D4AC2" w:rsidRPr="00C33563">
        <w:rPr>
          <w:sz w:val="22"/>
          <w:szCs w:val="22"/>
        </w:rPr>
        <w:t xml:space="preserve"> </w:t>
      </w:r>
      <w:proofErr w:type="spellStart"/>
      <w:r w:rsidR="008D4AC2" w:rsidRPr="00C33563">
        <w:rPr>
          <w:sz w:val="22"/>
          <w:szCs w:val="22"/>
        </w:rPr>
        <w:t>dalam</w:t>
      </w:r>
      <w:proofErr w:type="spellEnd"/>
      <w:r w:rsidR="008D4AC2" w:rsidRPr="00C33563">
        <w:rPr>
          <w:sz w:val="22"/>
          <w:szCs w:val="22"/>
        </w:rPr>
        <w:t xml:space="preserve"> </w:t>
      </w:r>
      <w:proofErr w:type="spellStart"/>
      <w:r w:rsidR="008D4AC2" w:rsidRPr="00C33563">
        <w:rPr>
          <w:sz w:val="22"/>
          <w:szCs w:val="22"/>
        </w:rPr>
        <w:t>penegakan</w:t>
      </w:r>
      <w:proofErr w:type="spellEnd"/>
      <w:r w:rsidR="008D4AC2" w:rsidRPr="00C33563">
        <w:rPr>
          <w:sz w:val="22"/>
          <w:szCs w:val="22"/>
        </w:rPr>
        <w:t xml:space="preserve"> </w:t>
      </w:r>
      <w:proofErr w:type="spellStart"/>
      <w:r w:rsidR="008D4AC2" w:rsidRPr="00C33563">
        <w:rPr>
          <w:sz w:val="22"/>
          <w:szCs w:val="22"/>
        </w:rPr>
        <w:t>hukum</w:t>
      </w:r>
      <w:proofErr w:type="spellEnd"/>
      <w:r w:rsidR="008D4AC2" w:rsidRPr="00C33563">
        <w:rPr>
          <w:sz w:val="22"/>
          <w:szCs w:val="22"/>
        </w:rPr>
        <w:t>.</w:t>
      </w:r>
    </w:p>
    <w:p w14:paraId="26B934EC" w14:textId="77777777" w:rsidR="007760F1" w:rsidRDefault="00F31CB5" w:rsidP="007760F1">
      <w:pPr>
        <w:pStyle w:val="NormalWeb"/>
        <w:tabs>
          <w:tab w:val="left" w:pos="0"/>
        </w:tabs>
        <w:spacing w:before="0" w:after="0"/>
        <w:ind w:left="567" w:firstLine="567"/>
        <w:jc w:val="both"/>
        <w:rPr>
          <w:sz w:val="22"/>
          <w:szCs w:val="22"/>
        </w:rPr>
      </w:pPr>
      <w:proofErr w:type="spellStart"/>
      <w:r w:rsidRPr="00C33563">
        <w:rPr>
          <w:sz w:val="22"/>
          <w:szCs w:val="22"/>
        </w:rPr>
        <w:t>Lebih</w:t>
      </w:r>
      <w:proofErr w:type="spellEnd"/>
      <w:r w:rsidRPr="00C33563">
        <w:rPr>
          <w:sz w:val="22"/>
          <w:szCs w:val="22"/>
        </w:rPr>
        <w:t xml:space="preserve"> </w:t>
      </w:r>
      <w:proofErr w:type="spellStart"/>
      <w:r w:rsidRPr="00C33563">
        <w:rPr>
          <w:sz w:val="22"/>
          <w:szCs w:val="22"/>
        </w:rPr>
        <w:t>lanjut</w:t>
      </w:r>
      <w:proofErr w:type="spellEnd"/>
      <w:r w:rsidRPr="00C33563">
        <w:rPr>
          <w:sz w:val="22"/>
          <w:szCs w:val="22"/>
        </w:rPr>
        <w:t xml:space="preserve">, </w:t>
      </w:r>
      <w:proofErr w:type="spellStart"/>
      <w:r w:rsidRPr="00C33563">
        <w:rPr>
          <w:sz w:val="22"/>
          <w:szCs w:val="22"/>
        </w:rPr>
        <w:t>r</w:t>
      </w:r>
      <w:r w:rsidR="00AB2D08" w:rsidRPr="00C33563">
        <w:rPr>
          <w:sz w:val="22"/>
          <w:szCs w:val="22"/>
        </w:rPr>
        <w:t>ealisasi</w:t>
      </w:r>
      <w:proofErr w:type="spellEnd"/>
      <w:r w:rsidR="00AB2D08" w:rsidRPr="00C33563">
        <w:rPr>
          <w:sz w:val="22"/>
          <w:szCs w:val="22"/>
        </w:rPr>
        <w:t xml:space="preserve"> </w:t>
      </w:r>
      <w:proofErr w:type="spellStart"/>
      <w:r w:rsidR="00AB2D08" w:rsidRPr="00C33563">
        <w:rPr>
          <w:sz w:val="22"/>
          <w:szCs w:val="22"/>
        </w:rPr>
        <w:t>sasaran</w:t>
      </w:r>
      <w:proofErr w:type="spellEnd"/>
      <w:r w:rsidR="00AB2D08" w:rsidRPr="00C33563">
        <w:rPr>
          <w:sz w:val="22"/>
          <w:szCs w:val="22"/>
        </w:rPr>
        <w:t xml:space="preserve"> </w:t>
      </w:r>
      <w:proofErr w:type="spellStart"/>
      <w:r w:rsidR="00AB2D08" w:rsidRPr="00C33563">
        <w:rPr>
          <w:sz w:val="22"/>
          <w:szCs w:val="22"/>
        </w:rPr>
        <w:t>hukum</w:t>
      </w:r>
      <w:proofErr w:type="spellEnd"/>
      <w:r w:rsidR="00AB2D08" w:rsidRPr="00C33563">
        <w:rPr>
          <w:sz w:val="22"/>
          <w:szCs w:val="22"/>
        </w:rPr>
        <w:t xml:space="preserve"> </w:t>
      </w:r>
      <w:proofErr w:type="spellStart"/>
      <w:r w:rsidR="00AB2D08" w:rsidRPr="00C33563">
        <w:rPr>
          <w:sz w:val="22"/>
          <w:szCs w:val="22"/>
        </w:rPr>
        <w:t>tidak</w:t>
      </w:r>
      <w:proofErr w:type="spellEnd"/>
      <w:r w:rsidR="00AB2D08" w:rsidRPr="00C33563">
        <w:rPr>
          <w:sz w:val="22"/>
          <w:szCs w:val="22"/>
        </w:rPr>
        <w:t xml:space="preserve"> </w:t>
      </w:r>
      <w:proofErr w:type="spellStart"/>
      <w:r w:rsidR="00AB2D08" w:rsidRPr="00C33563">
        <w:rPr>
          <w:sz w:val="22"/>
          <w:szCs w:val="22"/>
        </w:rPr>
        <w:t>dapat</w:t>
      </w:r>
      <w:proofErr w:type="spellEnd"/>
      <w:r w:rsidR="00AB2D08" w:rsidRPr="00C33563">
        <w:rPr>
          <w:sz w:val="22"/>
          <w:szCs w:val="22"/>
        </w:rPr>
        <w:t xml:space="preserve"> </w:t>
      </w:r>
      <w:proofErr w:type="spellStart"/>
      <w:r w:rsidR="00AB2D08" w:rsidRPr="00C33563">
        <w:rPr>
          <w:sz w:val="22"/>
          <w:szCs w:val="22"/>
        </w:rPr>
        <w:t>terlaksana</w:t>
      </w:r>
      <w:proofErr w:type="spellEnd"/>
      <w:r w:rsidR="00AB2D08" w:rsidRPr="00C33563">
        <w:rPr>
          <w:sz w:val="22"/>
          <w:szCs w:val="22"/>
        </w:rPr>
        <w:t xml:space="preserve"> </w:t>
      </w:r>
      <w:proofErr w:type="spellStart"/>
      <w:r w:rsidR="00AB2D08" w:rsidRPr="00C33563">
        <w:rPr>
          <w:sz w:val="22"/>
          <w:szCs w:val="22"/>
        </w:rPr>
        <w:t>tanpa</w:t>
      </w:r>
      <w:proofErr w:type="spellEnd"/>
      <w:r w:rsidR="00AB2D08" w:rsidRPr="00C33563">
        <w:rPr>
          <w:sz w:val="22"/>
          <w:szCs w:val="22"/>
        </w:rPr>
        <w:t xml:space="preserve"> </w:t>
      </w:r>
      <w:proofErr w:type="spellStart"/>
      <w:r w:rsidR="00AB2D08" w:rsidRPr="00C33563">
        <w:rPr>
          <w:sz w:val="22"/>
          <w:szCs w:val="22"/>
        </w:rPr>
        <w:t>eksistensi</w:t>
      </w:r>
      <w:proofErr w:type="spellEnd"/>
      <w:r w:rsidR="00AB2D08" w:rsidRPr="00C33563">
        <w:rPr>
          <w:sz w:val="22"/>
          <w:szCs w:val="22"/>
        </w:rPr>
        <w:t xml:space="preserve"> </w:t>
      </w:r>
      <w:proofErr w:type="spellStart"/>
      <w:r w:rsidR="007D673F" w:rsidRPr="00C33563">
        <w:rPr>
          <w:sz w:val="22"/>
          <w:szCs w:val="22"/>
        </w:rPr>
        <w:t>i</w:t>
      </w:r>
      <w:r w:rsidR="00AB2D08" w:rsidRPr="00C33563">
        <w:rPr>
          <w:sz w:val="22"/>
          <w:szCs w:val="22"/>
        </w:rPr>
        <w:t>nstitusi</w:t>
      </w:r>
      <w:proofErr w:type="spellEnd"/>
      <w:r w:rsidR="00AB2D08" w:rsidRPr="00C33563">
        <w:rPr>
          <w:sz w:val="22"/>
          <w:szCs w:val="22"/>
        </w:rPr>
        <w:t xml:space="preserve"> </w:t>
      </w:r>
      <w:proofErr w:type="spellStart"/>
      <w:r w:rsidR="00AB2D08" w:rsidRPr="00C33563">
        <w:rPr>
          <w:sz w:val="22"/>
          <w:szCs w:val="22"/>
        </w:rPr>
        <w:t>hukum</w:t>
      </w:r>
      <w:proofErr w:type="spellEnd"/>
      <w:r w:rsidR="00AB2D08" w:rsidRPr="00C33563">
        <w:rPr>
          <w:sz w:val="22"/>
          <w:szCs w:val="22"/>
        </w:rPr>
        <w:t xml:space="preserve"> yang </w:t>
      </w:r>
      <w:proofErr w:type="spellStart"/>
      <w:r w:rsidR="00AB2D08" w:rsidRPr="00C33563">
        <w:rPr>
          <w:sz w:val="22"/>
          <w:szCs w:val="22"/>
        </w:rPr>
        <w:t>diberi</w:t>
      </w:r>
      <w:proofErr w:type="spellEnd"/>
      <w:r w:rsidR="00AB2D08" w:rsidRPr="00C33563">
        <w:rPr>
          <w:sz w:val="22"/>
          <w:szCs w:val="22"/>
        </w:rPr>
        <w:t xml:space="preserve"> </w:t>
      </w:r>
      <w:proofErr w:type="spellStart"/>
      <w:r w:rsidR="00AB2D08" w:rsidRPr="00C33563">
        <w:rPr>
          <w:sz w:val="22"/>
          <w:szCs w:val="22"/>
        </w:rPr>
        <w:t>tanggungjawab</w:t>
      </w:r>
      <w:proofErr w:type="spellEnd"/>
      <w:r w:rsidR="00AB2D08" w:rsidRPr="00C33563">
        <w:rPr>
          <w:sz w:val="22"/>
          <w:szCs w:val="22"/>
        </w:rPr>
        <w:t xml:space="preserve"> </w:t>
      </w:r>
      <w:proofErr w:type="spellStart"/>
      <w:r w:rsidR="00AB2D08" w:rsidRPr="00C33563">
        <w:rPr>
          <w:sz w:val="22"/>
          <w:szCs w:val="22"/>
        </w:rPr>
        <w:t>untuk</w:t>
      </w:r>
      <w:proofErr w:type="spellEnd"/>
      <w:r w:rsidR="00AB2D08" w:rsidRPr="00C33563">
        <w:rPr>
          <w:sz w:val="22"/>
          <w:szCs w:val="22"/>
        </w:rPr>
        <w:t xml:space="preserve"> </w:t>
      </w:r>
      <w:proofErr w:type="spellStart"/>
      <w:r w:rsidR="00AB2D08" w:rsidRPr="00C33563">
        <w:rPr>
          <w:sz w:val="22"/>
          <w:szCs w:val="22"/>
        </w:rPr>
        <w:t>mewujudkan</w:t>
      </w:r>
      <w:proofErr w:type="spellEnd"/>
      <w:r w:rsidR="00AB2D08" w:rsidRPr="00C33563">
        <w:rPr>
          <w:sz w:val="22"/>
          <w:szCs w:val="22"/>
        </w:rPr>
        <w:t xml:space="preserve"> </w:t>
      </w:r>
      <w:proofErr w:type="spellStart"/>
      <w:r w:rsidR="00AB2D08" w:rsidRPr="00C33563">
        <w:rPr>
          <w:sz w:val="22"/>
          <w:szCs w:val="22"/>
        </w:rPr>
        <w:t>serta</w:t>
      </w:r>
      <w:proofErr w:type="spellEnd"/>
      <w:r w:rsidR="00AB2D08" w:rsidRPr="00C33563">
        <w:rPr>
          <w:sz w:val="22"/>
          <w:szCs w:val="22"/>
        </w:rPr>
        <w:t xml:space="preserve"> </w:t>
      </w:r>
      <w:proofErr w:type="spellStart"/>
      <w:r w:rsidR="00AB2D08" w:rsidRPr="00C33563">
        <w:rPr>
          <w:sz w:val="22"/>
          <w:szCs w:val="22"/>
        </w:rPr>
        <w:t>menjalankan</w:t>
      </w:r>
      <w:proofErr w:type="spellEnd"/>
      <w:r w:rsidR="00AB2D08" w:rsidRPr="00C33563">
        <w:rPr>
          <w:sz w:val="22"/>
          <w:szCs w:val="22"/>
        </w:rPr>
        <w:t xml:space="preserve"> </w:t>
      </w:r>
      <w:proofErr w:type="spellStart"/>
      <w:r w:rsidR="00AB2D08" w:rsidRPr="00C33563">
        <w:rPr>
          <w:sz w:val="22"/>
          <w:szCs w:val="22"/>
        </w:rPr>
        <w:t>hukum</w:t>
      </w:r>
      <w:proofErr w:type="spellEnd"/>
      <w:r w:rsidR="00AB2D08" w:rsidRPr="00C33563">
        <w:rPr>
          <w:sz w:val="22"/>
          <w:szCs w:val="22"/>
        </w:rPr>
        <w:t xml:space="preserve">. Proses </w:t>
      </w:r>
      <w:proofErr w:type="spellStart"/>
      <w:r w:rsidR="00AB2D08" w:rsidRPr="00C33563">
        <w:rPr>
          <w:sz w:val="22"/>
          <w:szCs w:val="22"/>
        </w:rPr>
        <w:t>pencapaian</w:t>
      </w:r>
      <w:proofErr w:type="spellEnd"/>
      <w:r w:rsidR="00AB2D08" w:rsidRPr="00C33563">
        <w:rPr>
          <w:sz w:val="22"/>
          <w:szCs w:val="22"/>
        </w:rPr>
        <w:t xml:space="preserve"> </w:t>
      </w:r>
      <w:proofErr w:type="spellStart"/>
      <w:r w:rsidR="00AB2D08" w:rsidRPr="00C33563">
        <w:rPr>
          <w:sz w:val="22"/>
          <w:szCs w:val="22"/>
        </w:rPr>
        <w:t>tujuan</w:t>
      </w:r>
      <w:proofErr w:type="spellEnd"/>
      <w:r w:rsidR="00AB2D08" w:rsidRPr="00C33563">
        <w:rPr>
          <w:sz w:val="22"/>
          <w:szCs w:val="22"/>
        </w:rPr>
        <w:t xml:space="preserve"> </w:t>
      </w:r>
      <w:proofErr w:type="spellStart"/>
      <w:r w:rsidR="00AB2D08" w:rsidRPr="00C33563">
        <w:rPr>
          <w:sz w:val="22"/>
          <w:szCs w:val="22"/>
        </w:rPr>
        <w:t>hukum</w:t>
      </w:r>
      <w:proofErr w:type="spellEnd"/>
      <w:r w:rsidR="00AB2D08" w:rsidRPr="00C33563">
        <w:rPr>
          <w:sz w:val="22"/>
          <w:szCs w:val="22"/>
        </w:rPr>
        <w:t xml:space="preserve"> </w:t>
      </w:r>
      <w:proofErr w:type="spellStart"/>
      <w:r w:rsidR="00AB2D08" w:rsidRPr="00C33563">
        <w:rPr>
          <w:sz w:val="22"/>
          <w:szCs w:val="22"/>
        </w:rPr>
        <w:t>melalui</w:t>
      </w:r>
      <w:proofErr w:type="spellEnd"/>
      <w:r w:rsidR="00AB2D08" w:rsidRPr="00C33563">
        <w:rPr>
          <w:sz w:val="22"/>
          <w:szCs w:val="22"/>
        </w:rPr>
        <w:t xml:space="preserve"> </w:t>
      </w:r>
      <w:proofErr w:type="spellStart"/>
      <w:r w:rsidR="00AB2D08" w:rsidRPr="00C33563">
        <w:rPr>
          <w:sz w:val="22"/>
          <w:szCs w:val="22"/>
        </w:rPr>
        <w:t>Institusi</w:t>
      </w:r>
      <w:proofErr w:type="spellEnd"/>
      <w:r w:rsidR="00AB2D08" w:rsidRPr="00C33563">
        <w:rPr>
          <w:sz w:val="22"/>
          <w:szCs w:val="22"/>
        </w:rPr>
        <w:t xml:space="preserve"> </w:t>
      </w:r>
      <w:proofErr w:type="spellStart"/>
      <w:r w:rsidR="00AB2D08" w:rsidRPr="00C33563">
        <w:rPr>
          <w:sz w:val="22"/>
          <w:szCs w:val="22"/>
        </w:rPr>
        <w:t>hukum</w:t>
      </w:r>
      <w:proofErr w:type="spellEnd"/>
      <w:r w:rsidR="00AB2D08" w:rsidRPr="00C33563">
        <w:rPr>
          <w:sz w:val="22"/>
          <w:szCs w:val="22"/>
        </w:rPr>
        <w:t xml:space="preserve"> </w:t>
      </w:r>
      <w:proofErr w:type="spellStart"/>
      <w:r w:rsidR="00AB2D08" w:rsidRPr="00C33563">
        <w:rPr>
          <w:sz w:val="22"/>
          <w:szCs w:val="22"/>
        </w:rPr>
        <w:t>diarahkan</w:t>
      </w:r>
      <w:proofErr w:type="spellEnd"/>
      <w:r w:rsidR="00AB2D08" w:rsidRPr="00C33563">
        <w:rPr>
          <w:sz w:val="22"/>
          <w:szCs w:val="22"/>
        </w:rPr>
        <w:t xml:space="preserve"> oleh </w:t>
      </w:r>
      <w:proofErr w:type="spellStart"/>
      <w:r w:rsidR="00AB2D08" w:rsidRPr="00C33563">
        <w:rPr>
          <w:sz w:val="22"/>
          <w:szCs w:val="22"/>
        </w:rPr>
        <w:t>berbagai</w:t>
      </w:r>
      <w:proofErr w:type="spellEnd"/>
      <w:r w:rsidR="00AB2D08" w:rsidRPr="00C33563">
        <w:rPr>
          <w:sz w:val="22"/>
          <w:szCs w:val="22"/>
        </w:rPr>
        <w:t xml:space="preserve"> </w:t>
      </w:r>
      <w:proofErr w:type="spellStart"/>
      <w:r w:rsidR="00AB2D08" w:rsidRPr="00C33563">
        <w:rPr>
          <w:sz w:val="22"/>
          <w:szCs w:val="22"/>
        </w:rPr>
        <w:t>aspek</w:t>
      </w:r>
      <w:proofErr w:type="spellEnd"/>
      <w:r w:rsidR="00AB2D08" w:rsidRPr="00C33563">
        <w:rPr>
          <w:sz w:val="22"/>
          <w:szCs w:val="22"/>
        </w:rPr>
        <w:t xml:space="preserve"> </w:t>
      </w:r>
      <w:proofErr w:type="spellStart"/>
      <w:r w:rsidR="00AB2D08" w:rsidRPr="00C33563">
        <w:rPr>
          <w:sz w:val="22"/>
          <w:szCs w:val="22"/>
        </w:rPr>
        <w:t>sumber</w:t>
      </w:r>
      <w:proofErr w:type="spellEnd"/>
      <w:r w:rsidR="00AB2D08" w:rsidRPr="00C33563">
        <w:rPr>
          <w:sz w:val="22"/>
          <w:szCs w:val="22"/>
        </w:rPr>
        <w:t xml:space="preserve"> </w:t>
      </w:r>
      <w:proofErr w:type="spellStart"/>
      <w:r w:rsidR="00AB2D08" w:rsidRPr="00C33563">
        <w:rPr>
          <w:sz w:val="22"/>
          <w:szCs w:val="22"/>
        </w:rPr>
        <w:t>daya</w:t>
      </w:r>
      <w:proofErr w:type="spellEnd"/>
      <w:r w:rsidR="00AB2D08" w:rsidRPr="00C33563">
        <w:rPr>
          <w:sz w:val="22"/>
          <w:szCs w:val="22"/>
        </w:rPr>
        <w:t xml:space="preserve"> yang </w:t>
      </w:r>
      <w:proofErr w:type="spellStart"/>
      <w:r w:rsidR="00AB2D08" w:rsidRPr="00C33563">
        <w:rPr>
          <w:sz w:val="22"/>
          <w:szCs w:val="22"/>
        </w:rPr>
        <w:t>dipersembahkan</w:t>
      </w:r>
      <w:proofErr w:type="spellEnd"/>
      <w:r w:rsidR="00AB2D08" w:rsidRPr="00C33563">
        <w:rPr>
          <w:sz w:val="22"/>
          <w:szCs w:val="22"/>
        </w:rPr>
        <w:t xml:space="preserve"> oleh </w:t>
      </w:r>
      <w:proofErr w:type="spellStart"/>
      <w:r w:rsidR="008E09FD" w:rsidRPr="00C33563">
        <w:rPr>
          <w:sz w:val="22"/>
          <w:szCs w:val="22"/>
        </w:rPr>
        <w:t>e</w:t>
      </w:r>
      <w:r w:rsidR="00AB2D08" w:rsidRPr="00C33563">
        <w:rPr>
          <w:sz w:val="22"/>
          <w:szCs w:val="22"/>
        </w:rPr>
        <w:t>ntitas-entitas</w:t>
      </w:r>
      <w:proofErr w:type="spellEnd"/>
      <w:r w:rsidR="00AB2D08" w:rsidRPr="00C33563">
        <w:rPr>
          <w:sz w:val="22"/>
          <w:szCs w:val="22"/>
        </w:rPr>
        <w:t xml:space="preserve"> yang </w:t>
      </w:r>
      <w:proofErr w:type="spellStart"/>
      <w:r w:rsidR="00AB2D08" w:rsidRPr="00C33563">
        <w:rPr>
          <w:sz w:val="22"/>
          <w:szCs w:val="22"/>
        </w:rPr>
        <w:t>ada</w:t>
      </w:r>
      <w:proofErr w:type="spellEnd"/>
      <w:r w:rsidR="00AB2D08" w:rsidRPr="00C33563">
        <w:rPr>
          <w:sz w:val="22"/>
          <w:szCs w:val="22"/>
        </w:rPr>
        <w:t xml:space="preserve">, </w:t>
      </w:r>
      <w:proofErr w:type="spellStart"/>
      <w:r w:rsidR="00AB2D08" w:rsidRPr="00C33563">
        <w:rPr>
          <w:sz w:val="22"/>
          <w:szCs w:val="22"/>
        </w:rPr>
        <w:t>termasuk</w:t>
      </w:r>
      <w:proofErr w:type="spellEnd"/>
      <w:r w:rsidR="00AB2D08" w:rsidRPr="00C33563">
        <w:rPr>
          <w:sz w:val="22"/>
          <w:szCs w:val="22"/>
        </w:rPr>
        <w:t xml:space="preserve"> </w:t>
      </w:r>
      <w:proofErr w:type="spellStart"/>
      <w:r w:rsidR="00AB2D08" w:rsidRPr="00C33563">
        <w:rPr>
          <w:sz w:val="22"/>
          <w:szCs w:val="22"/>
        </w:rPr>
        <w:t>tetapi</w:t>
      </w:r>
      <w:proofErr w:type="spellEnd"/>
      <w:r w:rsidR="00AB2D08" w:rsidRPr="00C33563">
        <w:rPr>
          <w:sz w:val="22"/>
          <w:szCs w:val="22"/>
        </w:rPr>
        <w:t xml:space="preserve"> </w:t>
      </w:r>
      <w:proofErr w:type="spellStart"/>
      <w:r w:rsidR="00AB2D08" w:rsidRPr="00C33563">
        <w:rPr>
          <w:sz w:val="22"/>
          <w:szCs w:val="22"/>
        </w:rPr>
        <w:t>tak</w:t>
      </w:r>
      <w:proofErr w:type="spellEnd"/>
      <w:r w:rsidR="00AB2D08" w:rsidRPr="00C33563">
        <w:rPr>
          <w:sz w:val="22"/>
          <w:szCs w:val="22"/>
        </w:rPr>
        <w:t xml:space="preserve"> </w:t>
      </w:r>
      <w:proofErr w:type="spellStart"/>
      <w:r w:rsidR="00AB2D08" w:rsidRPr="00C33563">
        <w:rPr>
          <w:sz w:val="22"/>
          <w:szCs w:val="22"/>
        </w:rPr>
        <w:t>terbatas</w:t>
      </w:r>
      <w:proofErr w:type="spellEnd"/>
      <w:r w:rsidR="00AB2D08" w:rsidRPr="00C33563">
        <w:rPr>
          <w:sz w:val="22"/>
          <w:szCs w:val="22"/>
        </w:rPr>
        <w:t xml:space="preserve"> pada </w:t>
      </w:r>
      <w:proofErr w:type="spellStart"/>
      <w:r w:rsidR="00AB2D08" w:rsidRPr="00C33563">
        <w:rPr>
          <w:sz w:val="22"/>
          <w:szCs w:val="22"/>
        </w:rPr>
        <w:t>manusia</w:t>
      </w:r>
      <w:proofErr w:type="spellEnd"/>
      <w:r w:rsidR="00AB2D08" w:rsidRPr="00C33563">
        <w:rPr>
          <w:sz w:val="22"/>
          <w:szCs w:val="22"/>
        </w:rPr>
        <w:t xml:space="preserve"> yang </w:t>
      </w:r>
      <w:proofErr w:type="spellStart"/>
      <w:r w:rsidR="00AB2D08" w:rsidRPr="00C33563">
        <w:rPr>
          <w:sz w:val="22"/>
          <w:szCs w:val="22"/>
        </w:rPr>
        <w:t>terlibat</w:t>
      </w:r>
      <w:proofErr w:type="spellEnd"/>
      <w:r w:rsidR="00AB2D08" w:rsidRPr="00C33563">
        <w:rPr>
          <w:sz w:val="22"/>
          <w:szCs w:val="22"/>
        </w:rPr>
        <w:t xml:space="preserve">, </w:t>
      </w:r>
      <w:proofErr w:type="spellStart"/>
      <w:r w:rsidR="00AB2D08" w:rsidRPr="00C33563">
        <w:rPr>
          <w:sz w:val="22"/>
          <w:szCs w:val="22"/>
        </w:rPr>
        <w:t>fasilitas</w:t>
      </w:r>
      <w:proofErr w:type="spellEnd"/>
      <w:r w:rsidR="00AB2D08" w:rsidRPr="00C33563">
        <w:rPr>
          <w:sz w:val="22"/>
          <w:szCs w:val="22"/>
        </w:rPr>
        <w:t xml:space="preserve"> </w:t>
      </w:r>
      <w:proofErr w:type="spellStart"/>
      <w:r w:rsidR="00AB2D08" w:rsidRPr="00C33563">
        <w:rPr>
          <w:sz w:val="22"/>
          <w:szCs w:val="22"/>
        </w:rPr>
        <w:t>fisik</w:t>
      </w:r>
      <w:proofErr w:type="spellEnd"/>
      <w:r w:rsidR="00AB2D08" w:rsidRPr="00C33563">
        <w:rPr>
          <w:sz w:val="22"/>
          <w:szCs w:val="22"/>
        </w:rPr>
        <w:t xml:space="preserve">, </w:t>
      </w:r>
      <w:proofErr w:type="spellStart"/>
      <w:r w:rsidR="00AB2D08" w:rsidRPr="00C33563">
        <w:rPr>
          <w:sz w:val="22"/>
          <w:szCs w:val="22"/>
        </w:rPr>
        <w:t>keuangan</w:t>
      </w:r>
      <w:proofErr w:type="spellEnd"/>
      <w:r w:rsidR="00AB2D08" w:rsidRPr="00C33563">
        <w:rPr>
          <w:sz w:val="22"/>
          <w:szCs w:val="22"/>
        </w:rPr>
        <w:t xml:space="preserve">, data, </w:t>
      </w:r>
      <w:proofErr w:type="spellStart"/>
      <w:r w:rsidR="00AB2D08" w:rsidRPr="00C33563">
        <w:rPr>
          <w:sz w:val="22"/>
          <w:szCs w:val="22"/>
        </w:rPr>
        <w:t>peraturan</w:t>
      </w:r>
      <w:proofErr w:type="spellEnd"/>
      <w:r w:rsidR="00AB2D08" w:rsidRPr="00C33563">
        <w:rPr>
          <w:sz w:val="22"/>
          <w:szCs w:val="22"/>
        </w:rPr>
        <w:t xml:space="preserve">, norma </w:t>
      </w:r>
      <w:proofErr w:type="spellStart"/>
      <w:r w:rsidR="00AB2D08" w:rsidRPr="00C33563">
        <w:rPr>
          <w:sz w:val="22"/>
          <w:szCs w:val="22"/>
        </w:rPr>
        <w:t>budaya</w:t>
      </w:r>
      <w:proofErr w:type="spellEnd"/>
      <w:r w:rsidR="00AB2D08" w:rsidRPr="00C33563">
        <w:rPr>
          <w:sz w:val="22"/>
          <w:szCs w:val="22"/>
        </w:rPr>
        <w:t xml:space="preserve">, dan juga </w:t>
      </w:r>
      <w:proofErr w:type="spellStart"/>
      <w:r w:rsidR="00AB2D08" w:rsidRPr="00C33563">
        <w:rPr>
          <w:sz w:val="22"/>
          <w:szCs w:val="22"/>
        </w:rPr>
        <w:t>segala</w:t>
      </w:r>
      <w:proofErr w:type="spellEnd"/>
      <w:r w:rsidR="00AB2D08" w:rsidRPr="00C33563">
        <w:rPr>
          <w:sz w:val="22"/>
          <w:szCs w:val="22"/>
        </w:rPr>
        <w:t xml:space="preserve"> </w:t>
      </w:r>
      <w:proofErr w:type="spellStart"/>
      <w:r w:rsidR="00AB2D08" w:rsidRPr="00C33563">
        <w:rPr>
          <w:sz w:val="22"/>
          <w:szCs w:val="22"/>
        </w:rPr>
        <w:t>faktor</w:t>
      </w:r>
      <w:proofErr w:type="spellEnd"/>
      <w:r w:rsidR="00AB2D08" w:rsidRPr="00C33563">
        <w:rPr>
          <w:sz w:val="22"/>
          <w:szCs w:val="22"/>
        </w:rPr>
        <w:t xml:space="preserve"> yang </w:t>
      </w:r>
      <w:proofErr w:type="spellStart"/>
      <w:r w:rsidR="00AB2D08" w:rsidRPr="00C33563">
        <w:rPr>
          <w:sz w:val="22"/>
          <w:szCs w:val="22"/>
        </w:rPr>
        <w:t>berkaitan</w:t>
      </w:r>
      <w:proofErr w:type="spellEnd"/>
      <w:r w:rsidR="00AB2D08" w:rsidRPr="00C33563">
        <w:rPr>
          <w:sz w:val="22"/>
          <w:szCs w:val="22"/>
        </w:rPr>
        <w:t xml:space="preserve"> </w:t>
      </w:r>
      <w:proofErr w:type="spellStart"/>
      <w:r w:rsidR="00AB2D08" w:rsidRPr="00C33563">
        <w:rPr>
          <w:sz w:val="22"/>
          <w:szCs w:val="22"/>
        </w:rPr>
        <w:t>seperti</w:t>
      </w:r>
      <w:proofErr w:type="spellEnd"/>
      <w:r w:rsidR="00AB2D08" w:rsidRPr="00C33563">
        <w:rPr>
          <w:sz w:val="22"/>
          <w:szCs w:val="22"/>
        </w:rPr>
        <w:t xml:space="preserve"> </w:t>
      </w:r>
      <w:proofErr w:type="spellStart"/>
      <w:r w:rsidR="00AB2D08" w:rsidRPr="00C33563">
        <w:rPr>
          <w:sz w:val="22"/>
          <w:szCs w:val="22"/>
        </w:rPr>
        <w:t>pengaruh</w:t>
      </w:r>
      <w:proofErr w:type="spellEnd"/>
      <w:r w:rsidR="00AB2D08" w:rsidRPr="00C33563">
        <w:rPr>
          <w:sz w:val="22"/>
          <w:szCs w:val="22"/>
        </w:rPr>
        <w:t xml:space="preserve"> </w:t>
      </w:r>
      <w:proofErr w:type="spellStart"/>
      <w:r w:rsidR="00AB2D08" w:rsidRPr="00C33563">
        <w:rPr>
          <w:sz w:val="22"/>
          <w:szCs w:val="22"/>
        </w:rPr>
        <w:t>sosial</w:t>
      </w:r>
      <w:proofErr w:type="spellEnd"/>
      <w:r w:rsidR="00AB2D08" w:rsidRPr="00C33563">
        <w:rPr>
          <w:sz w:val="22"/>
          <w:szCs w:val="22"/>
        </w:rPr>
        <w:t xml:space="preserve">, </w:t>
      </w:r>
      <w:proofErr w:type="spellStart"/>
      <w:r w:rsidR="00AB2D08" w:rsidRPr="00C33563">
        <w:rPr>
          <w:sz w:val="22"/>
          <w:szCs w:val="22"/>
        </w:rPr>
        <w:t>politik</w:t>
      </w:r>
      <w:proofErr w:type="spellEnd"/>
      <w:r w:rsidR="00AB2D08" w:rsidRPr="00C33563">
        <w:rPr>
          <w:sz w:val="22"/>
          <w:szCs w:val="22"/>
        </w:rPr>
        <w:t xml:space="preserve">, dan </w:t>
      </w:r>
      <w:proofErr w:type="spellStart"/>
      <w:r w:rsidR="00AB2D08" w:rsidRPr="00C33563">
        <w:rPr>
          <w:sz w:val="22"/>
          <w:szCs w:val="22"/>
        </w:rPr>
        <w:t>ekonomi</w:t>
      </w:r>
      <w:proofErr w:type="spellEnd"/>
      <w:r w:rsidR="00AB2D08" w:rsidRPr="00C33563">
        <w:rPr>
          <w:sz w:val="22"/>
          <w:szCs w:val="22"/>
        </w:rPr>
        <w:t>.</w:t>
      </w:r>
    </w:p>
    <w:p w14:paraId="42C0E1DE" w14:textId="77777777" w:rsidR="007760F1" w:rsidRDefault="007760F1" w:rsidP="007760F1">
      <w:pPr>
        <w:pStyle w:val="NormalWeb"/>
        <w:tabs>
          <w:tab w:val="left" w:pos="0"/>
        </w:tabs>
        <w:spacing w:before="0" w:after="0"/>
        <w:ind w:left="567" w:firstLine="567"/>
        <w:jc w:val="both"/>
        <w:rPr>
          <w:sz w:val="22"/>
          <w:szCs w:val="22"/>
        </w:rPr>
      </w:pPr>
      <w:r w:rsidRPr="00177D7F">
        <w:t xml:space="preserve">Prof. B. </w:t>
      </w:r>
      <w:proofErr w:type="spellStart"/>
      <w:r w:rsidRPr="00177D7F">
        <w:t>Mardjono</w:t>
      </w:r>
      <w:proofErr w:type="spellEnd"/>
      <w:r w:rsidRPr="00177D7F">
        <w:t xml:space="preserve"> </w:t>
      </w:r>
      <w:proofErr w:type="spellStart"/>
      <w:r w:rsidRPr="00177D7F">
        <w:t>Reksodiputro</w:t>
      </w:r>
      <w:proofErr w:type="spellEnd"/>
      <w:r w:rsidRPr="00177D7F">
        <w:t xml:space="preserve">, S.H., M.A., </w:t>
      </w:r>
      <w:proofErr w:type="spellStart"/>
      <w:r w:rsidRPr="00177D7F">
        <w:t>berpandangan</w:t>
      </w:r>
      <w:proofErr w:type="spellEnd"/>
      <w:r w:rsidRPr="00177D7F">
        <w:t xml:space="preserve"> </w:t>
      </w:r>
      <w:proofErr w:type="spellStart"/>
      <w:r w:rsidRPr="00177D7F">
        <w:t>bahwa</w:t>
      </w:r>
      <w:proofErr w:type="spellEnd"/>
      <w:r w:rsidRPr="00177D7F">
        <w:t xml:space="preserve"> </w:t>
      </w:r>
      <w:proofErr w:type="spellStart"/>
      <w:r w:rsidRPr="00177D7F">
        <w:t>kejahatan</w:t>
      </w:r>
      <w:proofErr w:type="spellEnd"/>
      <w:r w:rsidRPr="00177D7F">
        <w:t xml:space="preserve"> </w:t>
      </w:r>
      <w:proofErr w:type="spellStart"/>
      <w:r w:rsidRPr="00177D7F">
        <w:t>ekonomi</w:t>
      </w:r>
      <w:proofErr w:type="spellEnd"/>
      <w:r w:rsidRPr="00177D7F">
        <w:t xml:space="preserve"> </w:t>
      </w:r>
      <w:proofErr w:type="spellStart"/>
      <w:r w:rsidRPr="00177D7F">
        <w:t>adalah</w:t>
      </w:r>
      <w:proofErr w:type="spellEnd"/>
      <w:r w:rsidRPr="00177D7F">
        <w:t xml:space="preserve"> </w:t>
      </w:r>
      <w:proofErr w:type="spellStart"/>
      <w:r w:rsidRPr="00177D7F">
        <w:t>setiap</w:t>
      </w:r>
      <w:proofErr w:type="spellEnd"/>
      <w:r w:rsidRPr="00177D7F">
        <w:t xml:space="preserve"> </w:t>
      </w:r>
      <w:proofErr w:type="spellStart"/>
      <w:r w:rsidRPr="00177D7F">
        <w:t>perbuatan</w:t>
      </w:r>
      <w:proofErr w:type="spellEnd"/>
      <w:r w:rsidRPr="00177D7F">
        <w:t xml:space="preserve"> yang </w:t>
      </w:r>
      <w:proofErr w:type="spellStart"/>
      <w:r w:rsidRPr="00177D7F">
        <w:t>melanggar</w:t>
      </w:r>
      <w:proofErr w:type="spellEnd"/>
      <w:r w:rsidRPr="00177D7F">
        <w:t xml:space="preserve"> </w:t>
      </w:r>
      <w:proofErr w:type="spellStart"/>
      <w:r w:rsidRPr="00177D7F">
        <w:t>peraturan</w:t>
      </w:r>
      <w:proofErr w:type="spellEnd"/>
      <w:r w:rsidRPr="00177D7F">
        <w:t xml:space="preserve"> </w:t>
      </w:r>
      <w:proofErr w:type="spellStart"/>
      <w:r w:rsidRPr="00177D7F">
        <w:t>perundang-undangan</w:t>
      </w:r>
      <w:proofErr w:type="spellEnd"/>
      <w:r w:rsidRPr="00177D7F">
        <w:t xml:space="preserve"> </w:t>
      </w:r>
      <w:proofErr w:type="spellStart"/>
      <w:r w:rsidRPr="00177D7F">
        <w:t>dalam</w:t>
      </w:r>
      <w:proofErr w:type="spellEnd"/>
      <w:r w:rsidRPr="00177D7F">
        <w:t xml:space="preserve"> </w:t>
      </w:r>
      <w:proofErr w:type="spellStart"/>
      <w:r w:rsidRPr="00177D7F">
        <w:t>bidang</w:t>
      </w:r>
      <w:proofErr w:type="spellEnd"/>
      <w:r w:rsidRPr="00177D7F">
        <w:t xml:space="preserve"> </w:t>
      </w:r>
      <w:proofErr w:type="spellStart"/>
      <w:r w:rsidRPr="00177D7F">
        <w:t>perekonomian</w:t>
      </w:r>
      <w:proofErr w:type="spellEnd"/>
      <w:r w:rsidRPr="00177D7F">
        <w:t xml:space="preserve"> dan </w:t>
      </w:r>
      <w:proofErr w:type="spellStart"/>
      <w:r w:rsidRPr="00177D7F">
        <w:t>bidang</w:t>
      </w:r>
      <w:proofErr w:type="spellEnd"/>
      <w:r w:rsidRPr="00177D7F">
        <w:t xml:space="preserve"> </w:t>
      </w:r>
      <w:proofErr w:type="spellStart"/>
      <w:r w:rsidRPr="00177D7F">
        <w:t>keuangan</w:t>
      </w:r>
      <w:proofErr w:type="spellEnd"/>
      <w:r w:rsidRPr="00177D7F">
        <w:t xml:space="preserve"> </w:t>
      </w:r>
      <w:proofErr w:type="spellStart"/>
      <w:r w:rsidRPr="00177D7F">
        <w:t>serta</w:t>
      </w:r>
      <w:proofErr w:type="spellEnd"/>
      <w:r w:rsidRPr="00177D7F">
        <w:t xml:space="preserve"> </w:t>
      </w:r>
      <w:proofErr w:type="spellStart"/>
      <w:r w:rsidRPr="00177D7F">
        <w:t>mempunyai</w:t>
      </w:r>
      <w:proofErr w:type="spellEnd"/>
      <w:r w:rsidRPr="00177D7F">
        <w:t xml:space="preserve"> </w:t>
      </w:r>
      <w:proofErr w:type="spellStart"/>
      <w:r w:rsidRPr="00177D7F">
        <w:t>sanksi</w:t>
      </w:r>
      <w:proofErr w:type="spellEnd"/>
      <w:r w:rsidRPr="00177D7F">
        <w:t xml:space="preserve"> </w:t>
      </w:r>
      <w:proofErr w:type="spellStart"/>
      <w:r w:rsidRPr="00177D7F">
        <w:t>pidana</w:t>
      </w:r>
      <w:proofErr w:type="spellEnd"/>
      <w:r w:rsidRPr="00177D7F">
        <w:t xml:space="preserve">. </w:t>
      </w:r>
      <w:r w:rsidRPr="00177D7F">
        <w:rPr>
          <w:rStyle w:val="FootnoteReference"/>
        </w:rPr>
        <w:footnoteReference w:id="5"/>
      </w:r>
    </w:p>
    <w:p w14:paraId="401568EA" w14:textId="770CD7D4" w:rsidR="007760F1" w:rsidRPr="007760F1" w:rsidRDefault="007760F1" w:rsidP="007760F1">
      <w:pPr>
        <w:pStyle w:val="NormalWeb"/>
        <w:tabs>
          <w:tab w:val="left" w:pos="0"/>
        </w:tabs>
        <w:spacing w:before="0" w:after="0"/>
        <w:ind w:left="567" w:firstLine="567"/>
        <w:jc w:val="both"/>
        <w:rPr>
          <w:sz w:val="22"/>
          <w:szCs w:val="22"/>
        </w:rPr>
      </w:pPr>
      <w:r w:rsidRPr="00177D7F">
        <w:t xml:space="preserve">Dalam </w:t>
      </w:r>
      <w:proofErr w:type="spellStart"/>
      <w:r w:rsidRPr="00177D7F">
        <w:t>hal</w:t>
      </w:r>
      <w:proofErr w:type="spellEnd"/>
      <w:r w:rsidRPr="00177D7F">
        <w:t xml:space="preserve"> </w:t>
      </w:r>
      <w:proofErr w:type="spellStart"/>
      <w:r w:rsidRPr="00177D7F">
        <w:t>korporasi</w:t>
      </w:r>
      <w:proofErr w:type="spellEnd"/>
      <w:r w:rsidRPr="00177D7F">
        <w:t xml:space="preserve"> </w:t>
      </w:r>
      <w:proofErr w:type="spellStart"/>
      <w:r w:rsidRPr="00177D7F">
        <w:t>melakukan</w:t>
      </w:r>
      <w:proofErr w:type="spellEnd"/>
      <w:r w:rsidRPr="00177D7F">
        <w:t xml:space="preserve"> </w:t>
      </w:r>
      <w:proofErr w:type="spellStart"/>
      <w:r w:rsidRPr="00177D7F">
        <w:t>tindak</w:t>
      </w:r>
      <w:proofErr w:type="spellEnd"/>
      <w:r w:rsidRPr="00177D7F">
        <w:t xml:space="preserve"> </w:t>
      </w:r>
      <w:proofErr w:type="spellStart"/>
      <w:r w:rsidRPr="00177D7F">
        <w:t>pidana</w:t>
      </w:r>
      <w:proofErr w:type="spellEnd"/>
      <w:r w:rsidRPr="00177D7F">
        <w:t xml:space="preserve"> </w:t>
      </w:r>
      <w:proofErr w:type="spellStart"/>
      <w:r w:rsidRPr="00177D7F">
        <w:t>korporasi</w:t>
      </w:r>
      <w:proofErr w:type="spellEnd"/>
      <w:r w:rsidRPr="00177D7F">
        <w:t xml:space="preserve"> (</w:t>
      </w:r>
      <w:r w:rsidRPr="00177D7F">
        <w:rPr>
          <w:i/>
        </w:rPr>
        <w:t>corporate crime</w:t>
      </w:r>
      <w:r w:rsidRPr="00177D7F">
        <w:t xml:space="preserve">) </w:t>
      </w:r>
      <w:proofErr w:type="spellStart"/>
      <w:r w:rsidRPr="00177D7F">
        <w:t>maka</w:t>
      </w:r>
      <w:proofErr w:type="spellEnd"/>
      <w:r w:rsidRPr="00177D7F">
        <w:t xml:space="preserve"> </w:t>
      </w:r>
      <w:proofErr w:type="spellStart"/>
      <w:r w:rsidRPr="00177D7F">
        <w:t>akan</w:t>
      </w:r>
      <w:proofErr w:type="spellEnd"/>
      <w:r w:rsidRPr="00177D7F">
        <w:t xml:space="preserve"> </w:t>
      </w:r>
      <w:proofErr w:type="spellStart"/>
      <w:r w:rsidRPr="00177D7F">
        <w:t>menimbulkan</w:t>
      </w:r>
      <w:proofErr w:type="spellEnd"/>
      <w:r w:rsidRPr="00177D7F">
        <w:t xml:space="preserve"> </w:t>
      </w:r>
      <w:proofErr w:type="spellStart"/>
      <w:r w:rsidRPr="00177D7F">
        <w:t>dampak</w:t>
      </w:r>
      <w:proofErr w:type="spellEnd"/>
      <w:r w:rsidRPr="00177D7F">
        <w:t xml:space="preserve"> </w:t>
      </w:r>
      <w:proofErr w:type="spellStart"/>
      <w:r w:rsidRPr="00177D7F">
        <w:t>serius</w:t>
      </w:r>
      <w:proofErr w:type="spellEnd"/>
      <w:r w:rsidRPr="00177D7F">
        <w:t xml:space="preserve"> </w:t>
      </w:r>
      <w:proofErr w:type="spellStart"/>
      <w:r w:rsidRPr="00177D7F">
        <w:t>yaitu</w:t>
      </w:r>
      <w:proofErr w:type="spellEnd"/>
      <w:r w:rsidRPr="00177D7F">
        <w:t xml:space="preserve"> </w:t>
      </w:r>
      <w:proofErr w:type="spellStart"/>
      <w:r w:rsidRPr="00177D7F">
        <w:t>merugikan</w:t>
      </w:r>
      <w:proofErr w:type="spellEnd"/>
      <w:r w:rsidRPr="00177D7F">
        <w:t xml:space="preserve"> </w:t>
      </w:r>
      <w:proofErr w:type="spellStart"/>
      <w:r w:rsidRPr="00177D7F">
        <w:t>masyarakat</w:t>
      </w:r>
      <w:proofErr w:type="spellEnd"/>
      <w:r w:rsidRPr="00177D7F">
        <w:t xml:space="preserve"> dan </w:t>
      </w:r>
      <w:proofErr w:type="spellStart"/>
      <w:r w:rsidRPr="00177D7F">
        <w:t>perekonomian</w:t>
      </w:r>
      <w:proofErr w:type="spellEnd"/>
      <w:r w:rsidRPr="00177D7F">
        <w:t xml:space="preserve"> </w:t>
      </w:r>
      <w:proofErr w:type="spellStart"/>
      <w:r w:rsidRPr="00177D7F">
        <w:t>suatu</w:t>
      </w:r>
      <w:proofErr w:type="spellEnd"/>
      <w:r w:rsidRPr="00177D7F">
        <w:t xml:space="preserve"> negara. Oleh </w:t>
      </w:r>
      <w:proofErr w:type="spellStart"/>
      <w:r w:rsidRPr="00177D7F">
        <w:t>karena</w:t>
      </w:r>
      <w:proofErr w:type="spellEnd"/>
      <w:r w:rsidRPr="00177D7F">
        <w:t xml:space="preserve"> </w:t>
      </w:r>
      <w:proofErr w:type="spellStart"/>
      <w:r w:rsidRPr="00177D7F">
        <w:t>itu</w:t>
      </w:r>
      <w:proofErr w:type="spellEnd"/>
      <w:r w:rsidRPr="00177D7F">
        <w:t xml:space="preserve">, </w:t>
      </w:r>
      <w:proofErr w:type="spellStart"/>
      <w:r w:rsidRPr="00177D7F">
        <w:t>etika</w:t>
      </w:r>
      <w:proofErr w:type="spellEnd"/>
      <w:r w:rsidRPr="00177D7F">
        <w:t xml:space="preserve"> </w:t>
      </w:r>
      <w:proofErr w:type="spellStart"/>
      <w:r w:rsidRPr="00177D7F">
        <w:t>bisnis</w:t>
      </w:r>
      <w:proofErr w:type="spellEnd"/>
      <w:r w:rsidRPr="00177D7F">
        <w:t xml:space="preserve"> </w:t>
      </w:r>
      <w:proofErr w:type="spellStart"/>
      <w:r w:rsidRPr="00177D7F">
        <w:t>dapat</w:t>
      </w:r>
      <w:proofErr w:type="spellEnd"/>
      <w:r w:rsidRPr="00177D7F">
        <w:t xml:space="preserve"> </w:t>
      </w:r>
      <w:proofErr w:type="spellStart"/>
      <w:r w:rsidRPr="00177D7F">
        <w:t>diterapkan</w:t>
      </w:r>
      <w:proofErr w:type="spellEnd"/>
      <w:r w:rsidRPr="00177D7F">
        <w:t xml:space="preserve"> </w:t>
      </w:r>
      <w:proofErr w:type="spellStart"/>
      <w:r w:rsidRPr="00177D7F">
        <w:t>dalam</w:t>
      </w:r>
      <w:proofErr w:type="spellEnd"/>
      <w:r w:rsidRPr="00177D7F">
        <w:t xml:space="preserve"> </w:t>
      </w:r>
      <w:proofErr w:type="spellStart"/>
      <w:r w:rsidRPr="00177D7F">
        <w:t>menjalankan</w:t>
      </w:r>
      <w:proofErr w:type="spellEnd"/>
      <w:r w:rsidRPr="00177D7F">
        <w:t xml:space="preserve"> </w:t>
      </w:r>
      <w:proofErr w:type="spellStart"/>
      <w:r w:rsidRPr="00177D7F">
        <w:t>usaha</w:t>
      </w:r>
      <w:proofErr w:type="spellEnd"/>
      <w:r w:rsidRPr="00177D7F">
        <w:t xml:space="preserve"> </w:t>
      </w:r>
      <w:proofErr w:type="spellStart"/>
      <w:r w:rsidRPr="00177D7F">
        <w:t>bagi</w:t>
      </w:r>
      <w:proofErr w:type="spellEnd"/>
      <w:r w:rsidRPr="00177D7F">
        <w:t xml:space="preserve"> </w:t>
      </w:r>
      <w:proofErr w:type="spellStart"/>
      <w:r w:rsidRPr="00177D7F">
        <w:t>kelanggengan</w:t>
      </w:r>
      <w:proofErr w:type="spellEnd"/>
      <w:r w:rsidRPr="00177D7F">
        <w:t xml:space="preserve"> dan </w:t>
      </w:r>
      <w:proofErr w:type="spellStart"/>
      <w:r w:rsidRPr="00177D7F">
        <w:t>keberhasilan</w:t>
      </w:r>
      <w:proofErr w:type="spellEnd"/>
      <w:r w:rsidRPr="00177D7F">
        <w:t xml:space="preserve"> </w:t>
      </w:r>
      <w:proofErr w:type="spellStart"/>
      <w:r w:rsidRPr="00177D7F">
        <w:t>usaha</w:t>
      </w:r>
      <w:proofErr w:type="spellEnd"/>
      <w:r w:rsidRPr="00177D7F">
        <w:t xml:space="preserve"> </w:t>
      </w:r>
      <w:proofErr w:type="spellStart"/>
      <w:r w:rsidRPr="00177D7F">
        <w:t>tersebut</w:t>
      </w:r>
      <w:proofErr w:type="spellEnd"/>
      <w:r w:rsidRPr="00177D7F">
        <w:t xml:space="preserve">. </w:t>
      </w:r>
      <w:proofErr w:type="spellStart"/>
      <w:r w:rsidRPr="00177D7F">
        <w:t>Melalui</w:t>
      </w:r>
      <w:proofErr w:type="spellEnd"/>
      <w:r w:rsidRPr="00177D7F">
        <w:t xml:space="preserve"> </w:t>
      </w:r>
      <w:proofErr w:type="spellStart"/>
      <w:r w:rsidRPr="00177D7F">
        <w:t>etika</w:t>
      </w:r>
      <w:proofErr w:type="spellEnd"/>
      <w:r w:rsidRPr="00177D7F">
        <w:t xml:space="preserve"> </w:t>
      </w:r>
      <w:proofErr w:type="spellStart"/>
      <w:r w:rsidRPr="00177D7F">
        <w:t>bisnis</w:t>
      </w:r>
      <w:proofErr w:type="spellEnd"/>
      <w:r w:rsidRPr="00177D7F">
        <w:t xml:space="preserve">, </w:t>
      </w:r>
      <w:proofErr w:type="spellStart"/>
      <w:r w:rsidRPr="00177D7F">
        <w:t>usaha</w:t>
      </w:r>
      <w:proofErr w:type="spellEnd"/>
      <w:r w:rsidRPr="00177D7F">
        <w:t xml:space="preserve"> yang </w:t>
      </w:r>
      <w:proofErr w:type="spellStart"/>
      <w:r w:rsidRPr="00177D7F">
        <w:t>dijalankan</w:t>
      </w:r>
      <w:proofErr w:type="spellEnd"/>
      <w:r w:rsidRPr="00177D7F">
        <w:t xml:space="preserve"> </w:t>
      </w:r>
      <w:proofErr w:type="spellStart"/>
      <w:r w:rsidRPr="00177D7F">
        <w:t>akan</w:t>
      </w:r>
      <w:proofErr w:type="spellEnd"/>
      <w:r w:rsidRPr="00177D7F">
        <w:t xml:space="preserve"> </w:t>
      </w:r>
      <w:proofErr w:type="spellStart"/>
      <w:r w:rsidRPr="00177D7F">
        <w:t>selamat</w:t>
      </w:r>
      <w:proofErr w:type="spellEnd"/>
      <w:r w:rsidRPr="00177D7F">
        <w:t xml:space="preserve"> </w:t>
      </w:r>
      <w:proofErr w:type="spellStart"/>
      <w:r w:rsidRPr="00177D7F">
        <w:t>dari</w:t>
      </w:r>
      <w:proofErr w:type="spellEnd"/>
      <w:r w:rsidRPr="00177D7F">
        <w:t xml:space="preserve"> </w:t>
      </w:r>
      <w:proofErr w:type="spellStart"/>
      <w:r w:rsidRPr="00177D7F">
        <w:t>perbuatan-perbuatan</w:t>
      </w:r>
      <w:proofErr w:type="spellEnd"/>
      <w:r w:rsidRPr="00177D7F">
        <w:t xml:space="preserve"> yang </w:t>
      </w:r>
      <w:proofErr w:type="spellStart"/>
      <w:r w:rsidRPr="00177D7F">
        <w:t>melanggar</w:t>
      </w:r>
      <w:proofErr w:type="spellEnd"/>
      <w:r w:rsidRPr="00177D7F">
        <w:t xml:space="preserve"> </w:t>
      </w:r>
      <w:proofErr w:type="spellStart"/>
      <w:r w:rsidRPr="00177D7F">
        <w:t>hukum</w:t>
      </w:r>
      <w:proofErr w:type="spellEnd"/>
      <w:r w:rsidRPr="00177D7F">
        <w:t xml:space="preserve"> </w:t>
      </w:r>
      <w:proofErr w:type="spellStart"/>
      <w:r w:rsidRPr="00177D7F">
        <w:t>serta</w:t>
      </w:r>
      <w:proofErr w:type="spellEnd"/>
      <w:r w:rsidRPr="00177D7F">
        <w:t xml:space="preserve"> norma-norma yang </w:t>
      </w:r>
      <w:proofErr w:type="spellStart"/>
      <w:r w:rsidRPr="00177D7F">
        <w:t>dijunjung</w:t>
      </w:r>
      <w:proofErr w:type="spellEnd"/>
      <w:r w:rsidRPr="00177D7F">
        <w:t xml:space="preserve"> </w:t>
      </w:r>
      <w:proofErr w:type="spellStart"/>
      <w:r w:rsidRPr="00177D7F">
        <w:t>tinggi</w:t>
      </w:r>
      <w:proofErr w:type="spellEnd"/>
      <w:r w:rsidRPr="00177D7F">
        <w:t xml:space="preserve"> oleh </w:t>
      </w:r>
      <w:proofErr w:type="spellStart"/>
      <w:r w:rsidRPr="00177D7F">
        <w:t>suatu</w:t>
      </w:r>
      <w:proofErr w:type="spellEnd"/>
      <w:r w:rsidRPr="00177D7F">
        <w:t xml:space="preserve"> </w:t>
      </w:r>
      <w:proofErr w:type="spellStart"/>
      <w:r w:rsidRPr="00177D7F">
        <w:t>masyarakat</w:t>
      </w:r>
      <w:proofErr w:type="spellEnd"/>
      <w:r w:rsidRPr="00177D7F">
        <w:t xml:space="preserve">, </w:t>
      </w:r>
      <w:proofErr w:type="spellStart"/>
      <w:r w:rsidRPr="00177D7F">
        <w:t>dengan</w:t>
      </w:r>
      <w:proofErr w:type="spellEnd"/>
      <w:r w:rsidRPr="00177D7F">
        <w:t xml:space="preserve"> kata lain </w:t>
      </w:r>
      <w:proofErr w:type="spellStart"/>
      <w:r w:rsidRPr="00177D7F">
        <w:t>bila</w:t>
      </w:r>
      <w:proofErr w:type="spellEnd"/>
      <w:r w:rsidRPr="00177D7F">
        <w:t xml:space="preserve"> </w:t>
      </w:r>
      <w:proofErr w:type="spellStart"/>
      <w:r w:rsidRPr="00177D7F">
        <w:t>tanpa</w:t>
      </w:r>
      <w:proofErr w:type="spellEnd"/>
      <w:r w:rsidRPr="00177D7F">
        <w:t xml:space="preserve"> </w:t>
      </w:r>
      <w:proofErr w:type="spellStart"/>
      <w:r w:rsidRPr="00177D7F">
        <w:t>diimbangi</w:t>
      </w:r>
      <w:proofErr w:type="spellEnd"/>
      <w:r w:rsidRPr="00177D7F">
        <w:t xml:space="preserve"> </w:t>
      </w:r>
      <w:proofErr w:type="spellStart"/>
      <w:r w:rsidRPr="00177D7F">
        <w:t>dengan</w:t>
      </w:r>
      <w:proofErr w:type="spellEnd"/>
      <w:r w:rsidRPr="00177D7F">
        <w:t xml:space="preserve"> </w:t>
      </w:r>
      <w:proofErr w:type="spellStart"/>
      <w:r w:rsidRPr="00177D7F">
        <w:t>pemahaman</w:t>
      </w:r>
      <w:proofErr w:type="spellEnd"/>
      <w:r w:rsidRPr="00177D7F">
        <w:t xml:space="preserve"> </w:t>
      </w:r>
      <w:proofErr w:type="spellStart"/>
      <w:r w:rsidRPr="00177D7F">
        <w:t>tentang</w:t>
      </w:r>
      <w:proofErr w:type="spellEnd"/>
      <w:r w:rsidRPr="00177D7F">
        <w:t xml:space="preserve"> dunia </w:t>
      </w:r>
      <w:proofErr w:type="spellStart"/>
      <w:r w:rsidRPr="00177D7F">
        <w:t>bisnis</w:t>
      </w:r>
      <w:proofErr w:type="spellEnd"/>
      <w:r w:rsidRPr="00177D7F">
        <w:t xml:space="preserve"> yang </w:t>
      </w:r>
      <w:proofErr w:type="spellStart"/>
      <w:r w:rsidRPr="00177D7F">
        <w:t>ber</w:t>
      </w:r>
      <w:proofErr w:type="spellEnd"/>
      <w:r w:rsidRPr="00177D7F">
        <w:t xml:space="preserve"> "moral", </w:t>
      </w:r>
      <w:proofErr w:type="spellStart"/>
      <w:r w:rsidRPr="00177D7F">
        <w:t>maka</w:t>
      </w:r>
      <w:proofErr w:type="spellEnd"/>
      <w:r w:rsidRPr="00177D7F">
        <w:t xml:space="preserve"> dunia </w:t>
      </w:r>
      <w:proofErr w:type="spellStart"/>
      <w:r w:rsidRPr="00177D7F">
        <w:t>bisnis</w:t>
      </w:r>
      <w:proofErr w:type="spellEnd"/>
      <w:r w:rsidRPr="00177D7F">
        <w:t xml:space="preserve"> </w:t>
      </w:r>
      <w:proofErr w:type="spellStart"/>
      <w:r w:rsidRPr="00177D7F">
        <w:t>akan</w:t>
      </w:r>
      <w:proofErr w:type="spellEnd"/>
      <w:r w:rsidRPr="00177D7F">
        <w:t xml:space="preserve"> </w:t>
      </w:r>
      <w:proofErr w:type="spellStart"/>
      <w:r w:rsidRPr="00177D7F">
        <w:t>menjadi</w:t>
      </w:r>
      <w:proofErr w:type="spellEnd"/>
      <w:r w:rsidRPr="00177D7F">
        <w:t xml:space="preserve"> </w:t>
      </w:r>
      <w:proofErr w:type="spellStart"/>
      <w:r w:rsidRPr="00177D7F">
        <w:t>suatu</w:t>
      </w:r>
      <w:proofErr w:type="spellEnd"/>
      <w:r w:rsidRPr="00177D7F">
        <w:t xml:space="preserve"> </w:t>
      </w:r>
      <w:proofErr w:type="spellStart"/>
      <w:r w:rsidRPr="00177D7F">
        <w:t>rimba</w:t>
      </w:r>
      <w:proofErr w:type="spellEnd"/>
      <w:r w:rsidRPr="00177D7F">
        <w:t xml:space="preserve"> modern dan </w:t>
      </w:r>
      <w:proofErr w:type="spellStart"/>
      <w:r w:rsidRPr="00177D7F">
        <w:t>tentunya</w:t>
      </w:r>
      <w:proofErr w:type="spellEnd"/>
      <w:r w:rsidRPr="00177D7F">
        <w:t xml:space="preserve"> </w:t>
      </w:r>
      <w:proofErr w:type="spellStart"/>
      <w:r w:rsidRPr="00177D7F">
        <w:t>berlaku</w:t>
      </w:r>
      <w:proofErr w:type="spellEnd"/>
      <w:r w:rsidRPr="00177D7F">
        <w:t xml:space="preserve"> </w:t>
      </w:r>
      <w:proofErr w:type="spellStart"/>
      <w:r w:rsidRPr="00177D7F">
        <w:t>hukum</w:t>
      </w:r>
      <w:proofErr w:type="spellEnd"/>
      <w:r w:rsidRPr="00177D7F">
        <w:t xml:space="preserve"> </w:t>
      </w:r>
      <w:proofErr w:type="spellStart"/>
      <w:r w:rsidRPr="00177D7F">
        <w:t>rimba</w:t>
      </w:r>
      <w:proofErr w:type="spellEnd"/>
      <w:r w:rsidRPr="00177D7F">
        <w:t xml:space="preserve">. </w:t>
      </w:r>
      <w:proofErr w:type="spellStart"/>
      <w:r w:rsidRPr="00177D7F">
        <w:t>Siapa</w:t>
      </w:r>
      <w:proofErr w:type="spellEnd"/>
      <w:r w:rsidRPr="00177D7F">
        <w:t xml:space="preserve"> </w:t>
      </w:r>
      <w:proofErr w:type="spellStart"/>
      <w:r w:rsidRPr="00177D7F">
        <w:t>kuat</w:t>
      </w:r>
      <w:proofErr w:type="spellEnd"/>
      <w:r w:rsidRPr="00177D7F">
        <w:t xml:space="preserve"> </w:t>
      </w:r>
      <w:proofErr w:type="spellStart"/>
      <w:r w:rsidRPr="00177D7F">
        <w:t>akan</w:t>
      </w:r>
      <w:proofErr w:type="spellEnd"/>
      <w:r w:rsidRPr="00177D7F">
        <w:t xml:space="preserve"> </w:t>
      </w:r>
      <w:proofErr w:type="spellStart"/>
      <w:r w:rsidRPr="00177D7F">
        <w:t>menindas</w:t>
      </w:r>
      <w:proofErr w:type="spellEnd"/>
      <w:r w:rsidRPr="00177D7F">
        <w:t xml:space="preserve"> yang </w:t>
      </w:r>
      <w:proofErr w:type="spellStart"/>
      <w:r w:rsidRPr="00177D7F">
        <w:t>lemah</w:t>
      </w:r>
      <w:proofErr w:type="spellEnd"/>
      <w:r w:rsidRPr="00177D7F">
        <w:t xml:space="preserve"> </w:t>
      </w:r>
      <w:proofErr w:type="spellStart"/>
      <w:r w:rsidRPr="00177D7F">
        <w:t>sehingga</w:t>
      </w:r>
      <w:proofErr w:type="spellEnd"/>
      <w:r w:rsidRPr="00177D7F">
        <w:t xml:space="preserve"> </w:t>
      </w:r>
      <w:proofErr w:type="spellStart"/>
      <w:r w:rsidRPr="00177D7F">
        <w:t>apa</w:t>
      </w:r>
      <w:proofErr w:type="spellEnd"/>
      <w:r w:rsidRPr="00177D7F">
        <w:t xml:space="preserve"> yang </w:t>
      </w:r>
      <w:proofErr w:type="spellStart"/>
      <w:r w:rsidRPr="00177D7F">
        <w:t>diamanatkan</w:t>
      </w:r>
      <w:proofErr w:type="spellEnd"/>
      <w:r w:rsidRPr="00177D7F">
        <w:t xml:space="preserve"> </w:t>
      </w:r>
      <w:proofErr w:type="spellStart"/>
      <w:r w:rsidRPr="00177D7F">
        <w:t>dalam</w:t>
      </w:r>
      <w:proofErr w:type="spellEnd"/>
      <w:r w:rsidRPr="00177D7F">
        <w:t xml:space="preserve"> UUD 1945, Pasal 33 </w:t>
      </w:r>
      <w:proofErr w:type="spellStart"/>
      <w:r w:rsidRPr="00177D7F">
        <w:t>yaitu</w:t>
      </w:r>
      <w:proofErr w:type="spellEnd"/>
      <w:r w:rsidRPr="00177D7F">
        <w:t xml:space="preserve"> </w:t>
      </w:r>
      <w:proofErr w:type="spellStart"/>
      <w:r w:rsidRPr="00177D7F">
        <w:t>menciptakan</w:t>
      </w:r>
      <w:proofErr w:type="spellEnd"/>
      <w:r w:rsidRPr="00177D7F">
        <w:t xml:space="preserve"> </w:t>
      </w:r>
      <w:proofErr w:type="spellStart"/>
      <w:r w:rsidRPr="00177D7F">
        <w:t>perekonomian</w:t>
      </w:r>
      <w:proofErr w:type="spellEnd"/>
      <w:r w:rsidRPr="00177D7F">
        <w:t xml:space="preserve"> yang </w:t>
      </w:r>
      <w:proofErr w:type="spellStart"/>
      <w:r w:rsidRPr="00177D7F">
        <w:t>demokratis</w:t>
      </w:r>
      <w:proofErr w:type="spellEnd"/>
      <w:r w:rsidRPr="00177D7F">
        <w:t xml:space="preserve"> </w:t>
      </w:r>
      <w:proofErr w:type="spellStart"/>
      <w:r w:rsidRPr="00177D7F">
        <w:t>dengan</w:t>
      </w:r>
      <w:proofErr w:type="spellEnd"/>
      <w:r w:rsidRPr="00177D7F">
        <w:t xml:space="preserve"> </w:t>
      </w:r>
      <w:proofErr w:type="spellStart"/>
      <w:r w:rsidRPr="00177D7F">
        <w:t>mengedepankan</w:t>
      </w:r>
      <w:proofErr w:type="spellEnd"/>
      <w:r w:rsidRPr="00177D7F">
        <w:t xml:space="preserve"> </w:t>
      </w:r>
      <w:proofErr w:type="spellStart"/>
      <w:r w:rsidRPr="00177D7F">
        <w:t>prinsip</w:t>
      </w:r>
      <w:proofErr w:type="spellEnd"/>
      <w:r w:rsidRPr="00177D7F">
        <w:t xml:space="preserve"> </w:t>
      </w:r>
      <w:proofErr w:type="spellStart"/>
      <w:r w:rsidRPr="00177D7F">
        <w:t>kebersamaan</w:t>
      </w:r>
      <w:proofErr w:type="spellEnd"/>
      <w:r w:rsidRPr="00177D7F">
        <w:t xml:space="preserve">, </w:t>
      </w:r>
      <w:proofErr w:type="spellStart"/>
      <w:r w:rsidRPr="00177D7F">
        <w:t>efisiensi</w:t>
      </w:r>
      <w:proofErr w:type="spellEnd"/>
      <w:r w:rsidRPr="00177D7F">
        <w:t xml:space="preserve"> </w:t>
      </w:r>
      <w:proofErr w:type="spellStart"/>
      <w:r w:rsidRPr="00177D7F">
        <w:lastRenderedPageBreak/>
        <w:t>berkeadilan</w:t>
      </w:r>
      <w:proofErr w:type="spellEnd"/>
      <w:r w:rsidRPr="00177D7F">
        <w:t xml:space="preserve">, </w:t>
      </w:r>
      <w:proofErr w:type="spellStart"/>
      <w:r w:rsidRPr="00177D7F">
        <w:t>berkelanjutan</w:t>
      </w:r>
      <w:proofErr w:type="spellEnd"/>
      <w:r w:rsidRPr="00177D7F">
        <w:t xml:space="preserve">, </w:t>
      </w:r>
      <w:proofErr w:type="spellStart"/>
      <w:r w:rsidRPr="00177D7F">
        <w:t>berwawasan</w:t>
      </w:r>
      <w:proofErr w:type="spellEnd"/>
      <w:r w:rsidRPr="00177D7F">
        <w:t xml:space="preserve"> </w:t>
      </w:r>
      <w:proofErr w:type="spellStart"/>
      <w:r w:rsidRPr="00177D7F">
        <w:t>lingkungan</w:t>
      </w:r>
      <w:proofErr w:type="spellEnd"/>
      <w:r w:rsidRPr="00177D7F">
        <w:t xml:space="preserve">, </w:t>
      </w:r>
      <w:proofErr w:type="spellStart"/>
      <w:r w:rsidRPr="00177D7F">
        <w:t>kemandirian</w:t>
      </w:r>
      <w:proofErr w:type="spellEnd"/>
      <w:r w:rsidRPr="00177D7F">
        <w:t xml:space="preserve">, </w:t>
      </w:r>
      <w:proofErr w:type="spellStart"/>
      <w:r w:rsidRPr="00177D7F">
        <w:t>serta</w:t>
      </w:r>
      <w:proofErr w:type="spellEnd"/>
      <w:r w:rsidRPr="00177D7F">
        <w:t xml:space="preserve"> </w:t>
      </w:r>
      <w:proofErr w:type="spellStart"/>
      <w:r w:rsidRPr="00177D7F">
        <w:t>menjaga</w:t>
      </w:r>
      <w:proofErr w:type="spellEnd"/>
      <w:r w:rsidRPr="00177D7F">
        <w:t xml:space="preserve"> </w:t>
      </w:r>
      <w:proofErr w:type="spellStart"/>
      <w:r w:rsidRPr="00177D7F">
        <w:t>keseimbangan</w:t>
      </w:r>
      <w:proofErr w:type="spellEnd"/>
      <w:r w:rsidRPr="00177D7F">
        <w:t xml:space="preserve"> </w:t>
      </w:r>
      <w:proofErr w:type="spellStart"/>
      <w:r w:rsidRPr="00177D7F">
        <w:t>kemajuan</w:t>
      </w:r>
      <w:proofErr w:type="spellEnd"/>
      <w:r w:rsidRPr="00177D7F">
        <w:t xml:space="preserve"> dan </w:t>
      </w:r>
      <w:proofErr w:type="spellStart"/>
      <w:r w:rsidRPr="00177D7F">
        <w:t>kesatuan</w:t>
      </w:r>
      <w:proofErr w:type="spellEnd"/>
      <w:r w:rsidRPr="00177D7F">
        <w:t xml:space="preserve"> </w:t>
      </w:r>
      <w:proofErr w:type="spellStart"/>
      <w:r w:rsidRPr="00177D7F">
        <w:t>ekonomi</w:t>
      </w:r>
      <w:proofErr w:type="spellEnd"/>
      <w:r w:rsidRPr="00177D7F">
        <w:t xml:space="preserve"> </w:t>
      </w:r>
      <w:proofErr w:type="spellStart"/>
      <w:r w:rsidRPr="00177D7F">
        <w:t>nasional</w:t>
      </w:r>
      <w:proofErr w:type="spellEnd"/>
      <w:r w:rsidRPr="00177D7F">
        <w:t xml:space="preserve">, </w:t>
      </w:r>
      <w:proofErr w:type="spellStart"/>
      <w:r w:rsidRPr="00177D7F">
        <w:t>tidak</w:t>
      </w:r>
      <w:proofErr w:type="spellEnd"/>
      <w:r w:rsidRPr="00177D7F">
        <w:t xml:space="preserve"> </w:t>
      </w:r>
      <w:proofErr w:type="spellStart"/>
      <w:r w:rsidRPr="00177D7F">
        <w:t>akan</w:t>
      </w:r>
      <w:proofErr w:type="spellEnd"/>
      <w:r w:rsidRPr="00177D7F">
        <w:t xml:space="preserve"> </w:t>
      </w:r>
      <w:proofErr w:type="spellStart"/>
      <w:r w:rsidRPr="00177D7F">
        <w:t>pernah</w:t>
      </w:r>
      <w:proofErr w:type="spellEnd"/>
      <w:r w:rsidRPr="00177D7F">
        <w:t xml:space="preserve"> </w:t>
      </w:r>
      <w:proofErr w:type="spellStart"/>
      <w:r w:rsidRPr="00177D7F">
        <w:t>terwujud</w:t>
      </w:r>
      <w:proofErr w:type="spellEnd"/>
      <w:r w:rsidRPr="00177D7F">
        <w:t>.</w:t>
      </w:r>
      <w:r w:rsidRPr="00177D7F">
        <w:rPr>
          <w:rStyle w:val="FootnoteReference"/>
        </w:rPr>
        <w:footnoteReference w:id="6"/>
      </w:r>
    </w:p>
    <w:p w14:paraId="59959344" w14:textId="04150CFC" w:rsidR="00DE587B" w:rsidRPr="00C33563" w:rsidRDefault="005219C0" w:rsidP="00C33563">
      <w:pPr>
        <w:pStyle w:val="NormalWeb"/>
        <w:tabs>
          <w:tab w:val="left" w:pos="0"/>
        </w:tabs>
        <w:spacing w:before="0" w:after="0"/>
        <w:ind w:left="567" w:firstLine="567"/>
        <w:jc w:val="both"/>
        <w:rPr>
          <w:sz w:val="22"/>
          <w:szCs w:val="22"/>
        </w:rPr>
      </w:pPr>
      <w:r w:rsidRPr="00C33563">
        <w:rPr>
          <w:sz w:val="22"/>
          <w:szCs w:val="22"/>
        </w:rPr>
        <w:t xml:space="preserve">Dalam </w:t>
      </w:r>
      <w:proofErr w:type="spellStart"/>
      <w:r w:rsidRPr="00C33563">
        <w:rPr>
          <w:sz w:val="22"/>
          <w:szCs w:val="22"/>
        </w:rPr>
        <w:t>sistem</w:t>
      </w:r>
      <w:proofErr w:type="spellEnd"/>
      <w:r w:rsidRPr="00C33563">
        <w:rPr>
          <w:sz w:val="22"/>
          <w:szCs w:val="22"/>
        </w:rPr>
        <w:t xml:space="preserve"> </w:t>
      </w:r>
      <w:proofErr w:type="spellStart"/>
      <w:r w:rsidRPr="00C33563">
        <w:rPr>
          <w:sz w:val="22"/>
          <w:szCs w:val="22"/>
        </w:rPr>
        <w:t>perpajakan</w:t>
      </w:r>
      <w:proofErr w:type="spellEnd"/>
      <w:r w:rsidRPr="00C33563">
        <w:rPr>
          <w:sz w:val="22"/>
          <w:szCs w:val="22"/>
        </w:rPr>
        <w:t xml:space="preserve"> di Indonesia, </w:t>
      </w:r>
      <w:proofErr w:type="spellStart"/>
      <w:r w:rsidRPr="00C33563">
        <w:rPr>
          <w:sz w:val="22"/>
          <w:szCs w:val="22"/>
        </w:rPr>
        <w:t>ada</w:t>
      </w:r>
      <w:proofErr w:type="spellEnd"/>
      <w:r w:rsidRPr="00C33563">
        <w:rPr>
          <w:sz w:val="22"/>
          <w:szCs w:val="22"/>
        </w:rPr>
        <w:t xml:space="preserve"> dua </w:t>
      </w:r>
      <w:proofErr w:type="spellStart"/>
      <w:r w:rsidRPr="00C33563">
        <w:rPr>
          <w:sz w:val="22"/>
          <w:szCs w:val="22"/>
        </w:rPr>
        <w:t>aspek</w:t>
      </w:r>
      <w:proofErr w:type="spellEnd"/>
      <w:r w:rsidRPr="00C33563">
        <w:rPr>
          <w:sz w:val="22"/>
          <w:szCs w:val="22"/>
        </w:rPr>
        <w:t xml:space="preserve"> </w:t>
      </w:r>
      <w:proofErr w:type="spellStart"/>
      <w:r w:rsidRPr="00C33563">
        <w:rPr>
          <w:sz w:val="22"/>
          <w:szCs w:val="22"/>
        </w:rPr>
        <w:t>kepatuhan</w:t>
      </w:r>
      <w:proofErr w:type="spellEnd"/>
      <w:r w:rsidRPr="00C33563">
        <w:rPr>
          <w:sz w:val="22"/>
          <w:szCs w:val="22"/>
        </w:rPr>
        <w:t xml:space="preserve">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yaitu</w:t>
      </w:r>
      <w:proofErr w:type="spellEnd"/>
      <w:r w:rsidRPr="00C33563">
        <w:rPr>
          <w:sz w:val="22"/>
          <w:szCs w:val="22"/>
        </w:rPr>
        <w:t xml:space="preserve"> </w:t>
      </w:r>
      <w:proofErr w:type="spellStart"/>
      <w:r w:rsidRPr="00C33563">
        <w:rPr>
          <w:sz w:val="22"/>
          <w:szCs w:val="22"/>
        </w:rPr>
        <w:t>kepatuhan</w:t>
      </w:r>
      <w:proofErr w:type="spellEnd"/>
      <w:r w:rsidRPr="00C33563">
        <w:rPr>
          <w:sz w:val="22"/>
          <w:szCs w:val="22"/>
        </w:rPr>
        <w:t xml:space="preserve"> formal dan </w:t>
      </w:r>
      <w:proofErr w:type="spellStart"/>
      <w:r w:rsidRPr="00C33563">
        <w:rPr>
          <w:sz w:val="22"/>
          <w:szCs w:val="22"/>
        </w:rPr>
        <w:t>kepatuhan</w:t>
      </w:r>
      <w:proofErr w:type="spellEnd"/>
      <w:r w:rsidRPr="00C33563">
        <w:rPr>
          <w:sz w:val="22"/>
          <w:szCs w:val="22"/>
        </w:rPr>
        <w:t xml:space="preserve"> material. </w:t>
      </w:r>
      <w:proofErr w:type="spellStart"/>
      <w:r w:rsidRPr="00C33563">
        <w:rPr>
          <w:sz w:val="22"/>
          <w:szCs w:val="22"/>
        </w:rPr>
        <w:t>Kepatuhan</w:t>
      </w:r>
      <w:proofErr w:type="spellEnd"/>
      <w:r w:rsidRPr="00C33563">
        <w:rPr>
          <w:sz w:val="22"/>
          <w:szCs w:val="22"/>
        </w:rPr>
        <w:t xml:space="preserve"> formal </w:t>
      </w:r>
      <w:proofErr w:type="spellStart"/>
      <w:r w:rsidRPr="00C33563">
        <w:rPr>
          <w:sz w:val="22"/>
          <w:szCs w:val="22"/>
        </w:rPr>
        <w:t>berkaitan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bagaimana</w:t>
      </w:r>
      <w:proofErr w:type="spellEnd"/>
      <w:r w:rsidRPr="00C33563">
        <w:rPr>
          <w:sz w:val="22"/>
          <w:szCs w:val="22"/>
        </w:rPr>
        <w:t xml:space="preserve">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memenuhi</w:t>
      </w:r>
      <w:proofErr w:type="spellEnd"/>
      <w:r w:rsidRPr="00C33563">
        <w:rPr>
          <w:sz w:val="22"/>
          <w:szCs w:val="22"/>
        </w:rPr>
        <w:t xml:space="preserve"> </w:t>
      </w:r>
      <w:proofErr w:type="spellStart"/>
      <w:r w:rsidRPr="00C33563">
        <w:rPr>
          <w:sz w:val="22"/>
          <w:szCs w:val="22"/>
        </w:rPr>
        <w:t>kewajiban</w:t>
      </w:r>
      <w:proofErr w:type="spellEnd"/>
      <w:r w:rsidRPr="00C33563">
        <w:rPr>
          <w:sz w:val="22"/>
          <w:szCs w:val="22"/>
        </w:rPr>
        <w:t xml:space="preserve"> </w:t>
      </w:r>
      <w:proofErr w:type="spellStart"/>
      <w:r w:rsidRPr="00C33563">
        <w:rPr>
          <w:sz w:val="22"/>
          <w:szCs w:val="22"/>
        </w:rPr>
        <w:t>perpajakannya</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formal </w:t>
      </w:r>
      <w:proofErr w:type="spellStart"/>
      <w:r w:rsidRPr="00C33563">
        <w:rPr>
          <w:sz w:val="22"/>
          <w:szCs w:val="22"/>
        </w:rPr>
        <w:t>sesuai</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ketentuan</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perpajakan</w:t>
      </w:r>
      <w:proofErr w:type="spellEnd"/>
      <w:r w:rsidRPr="00C33563">
        <w:rPr>
          <w:sz w:val="22"/>
          <w:szCs w:val="22"/>
        </w:rPr>
        <w:t xml:space="preserve"> yang </w:t>
      </w:r>
      <w:proofErr w:type="spellStart"/>
      <w:r w:rsidRPr="00C33563">
        <w:rPr>
          <w:sz w:val="22"/>
          <w:szCs w:val="22"/>
        </w:rPr>
        <w:t>berlaku</w:t>
      </w:r>
      <w:proofErr w:type="spellEnd"/>
      <w:r w:rsidRPr="00C33563">
        <w:rPr>
          <w:sz w:val="22"/>
          <w:szCs w:val="22"/>
        </w:rPr>
        <w:t xml:space="preserve">, </w:t>
      </w:r>
      <w:proofErr w:type="spellStart"/>
      <w:r w:rsidRPr="00C33563">
        <w:rPr>
          <w:sz w:val="22"/>
          <w:szCs w:val="22"/>
        </w:rPr>
        <w:t>seperti</w:t>
      </w:r>
      <w:proofErr w:type="spellEnd"/>
      <w:r w:rsidRPr="00C33563">
        <w:rPr>
          <w:sz w:val="22"/>
          <w:szCs w:val="22"/>
        </w:rPr>
        <w:t xml:space="preserve"> </w:t>
      </w:r>
      <w:proofErr w:type="spellStart"/>
      <w:r w:rsidRPr="00C33563">
        <w:rPr>
          <w:sz w:val="22"/>
          <w:szCs w:val="22"/>
        </w:rPr>
        <w:t>melaporkan</w:t>
      </w:r>
      <w:proofErr w:type="spellEnd"/>
      <w:r w:rsidRPr="00C33563">
        <w:rPr>
          <w:sz w:val="22"/>
          <w:szCs w:val="22"/>
        </w:rPr>
        <w:t xml:space="preserve"> </w:t>
      </w:r>
      <w:proofErr w:type="spellStart"/>
      <w:r w:rsidRPr="00C33563">
        <w:rPr>
          <w:sz w:val="22"/>
          <w:szCs w:val="22"/>
        </w:rPr>
        <w:t>surat</w:t>
      </w:r>
      <w:proofErr w:type="spellEnd"/>
      <w:r w:rsidRPr="00C33563">
        <w:rPr>
          <w:sz w:val="22"/>
          <w:szCs w:val="22"/>
        </w:rPr>
        <w:t xml:space="preserve"> </w:t>
      </w:r>
      <w:proofErr w:type="spellStart"/>
      <w:r w:rsidRPr="00C33563">
        <w:rPr>
          <w:sz w:val="22"/>
          <w:szCs w:val="22"/>
        </w:rPr>
        <w:t>pemberitahuan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sebelum</w:t>
      </w:r>
      <w:proofErr w:type="spellEnd"/>
      <w:r w:rsidRPr="00C33563">
        <w:rPr>
          <w:sz w:val="22"/>
          <w:szCs w:val="22"/>
        </w:rPr>
        <w:t xml:space="preserve"> batas </w:t>
      </w:r>
      <w:proofErr w:type="spellStart"/>
      <w:r w:rsidRPr="00C33563">
        <w:rPr>
          <w:sz w:val="22"/>
          <w:szCs w:val="22"/>
        </w:rPr>
        <w:t>waktu</w:t>
      </w:r>
      <w:proofErr w:type="spellEnd"/>
      <w:r w:rsidRPr="00C33563">
        <w:rPr>
          <w:sz w:val="22"/>
          <w:szCs w:val="22"/>
        </w:rPr>
        <w:t xml:space="preserve"> yang </w:t>
      </w:r>
      <w:proofErr w:type="spellStart"/>
      <w:r w:rsidRPr="00C33563">
        <w:rPr>
          <w:sz w:val="22"/>
          <w:szCs w:val="22"/>
        </w:rPr>
        <w:t>ditetapkan</w:t>
      </w:r>
      <w:proofErr w:type="spellEnd"/>
      <w:r w:rsidRPr="00C33563">
        <w:rPr>
          <w:sz w:val="22"/>
          <w:szCs w:val="22"/>
        </w:rPr>
        <w:t xml:space="preserve">. </w:t>
      </w:r>
      <w:proofErr w:type="spellStart"/>
      <w:r w:rsidRPr="00C33563">
        <w:rPr>
          <w:sz w:val="22"/>
          <w:szCs w:val="22"/>
        </w:rPr>
        <w:t>Sedangkan</w:t>
      </w:r>
      <w:proofErr w:type="spellEnd"/>
      <w:r w:rsidRPr="00C33563">
        <w:rPr>
          <w:sz w:val="22"/>
          <w:szCs w:val="22"/>
        </w:rPr>
        <w:t xml:space="preserve"> </w:t>
      </w:r>
      <w:proofErr w:type="spellStart"/>
      <w:r w:rsidRPr="00C33563">
        <w:rPr>
          <w:sz w:val="22"/>
          <w:szCs w:val="22"/>
        </w:rPr>
        <w:t>kepatuhan</w:t>
      </w:r>
      <w:proofErr w:type="spellEnd"/>
      <w:r w:rsidRPr="00C33563">
        <w:rPr>
          <w:sz w:val="22"/>
          <w:szCs w:val="22"/>
        </w:rPr>
        <w:t xml:space="preserve"> material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keadaan</w:t>
      </w:r>
      <w:proofErr w:type="spellEnd"/>
      <w:r w:rsidRPr="00C33563">
        <w:rPr>
          <w:sz w:val="22"/>
          <w:szCs w:val="22"/>
        </w:rPr>
        <w:t xml:space="preserve">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yang </w:t>
      </w:r>
      <w:proofErr w:type="spellStart"/>
      <w:r w:rsidRPr="00C33563">
        <w:rPr>
          <w:sz w:val="22"/>
          <w:szCs w:val="22"/>
        </w:rPr>
        <w:t>mengisi</w:t>
      </w:r>
      <w:proofErr w:type="spellEnd"/>
      <w:r w:rsidRPr="00C33563">
        <w:rPr>
          <w:sz w:val="22"/>
          <w:szCs w:val="22"/>
        </w:rPr>
        <w:t xml:space="preserve"> </w:t>
      </w:r>
      <w:proofErr w:type="spellStart"/>
      <w:r w:rsidRPr="00C33563">
        <w:rPr>
          <w:sz w:val="22"/>
          <w:szCs w:val="22"/>
        </w:rPr>
        <w:t>surat</w:t>
      </w:r>
      <w:proofErr w:type="spellEnd"/>
      <w:r w:rsidRPr="00C33563">
        <w:rPr>
          <w:sz w:val="22"/>
          <w:szCs w:val="22"/>
        </w:rPr>
        <w:t xml:space="preserve"> </w:t>
      </w:r>
      <w:proofErr w:type="spellStart"/>
      <w:r w:rsidRPr="00C33563">
        <w:rPr>
          <w:sz w:val="22"/>
          <w:szCs w:val="22"/>
        </w:rPr>
        <w:t>pemberitahuan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benar</w:t>
      </w:r>
      <w:proofErr w:type="spellEnd"/>
      <w:r w:rsidRPr="00C33563">
        <w:rPr>
          <w:sz w:val="22"/>
          <w:szCs w:val="22"/>
        </w:rPr>
        <w:t xml:space="preserve">, </w:t>
      </w:r>
      <w:proofErr w:type="spellStart"/>
      <w:r w:rsidRPr="00C33563">
        <w:rPr>
          <w:sz w:val="22"/>
          <w:szCs w:val="22"/>
        </w:rPr>
        <w:t>lengkap</w:t>
      </w:r>
      <w:proofErr w:type="spellEnd"/>
      <w:r w:rsidRPr="00C33563">
        <w:rPr>
          <w:sz w:val="22"/>
          <w:szCs w:val="22"/>
        </w:rPr>
        <w:t xml:space="preserve">, dan </w:t>
      </w:r>
      <w:proofErr w:type="spellStart"/>
      <w:r w:rsidRPr="00C33563">
        <w:rPr>
          <w:sz w:val="22"/>
          <w:szCs w:val="22"/>
        </w:rPr>
        <w:t>jelas</w:t>
      </w:r>
      <w:proofErr w:type="spellEnd"/>
      <w:r w:rsidRPr="00C33563">
        <w:rPr>
          <w:sz w:val="22"/>
          <w:szCs w:val="22"/>
        </w:rPr>
        <w:t xml:space="preserve"> </w:t>
      </w:r>
      <w:proofErr w:type="spellStart"/>
      <w:r w:rsidRPr="00C33563">
        <w:rPr>
          <w:sz w:val="22"/>
          <w:szCs w:val="22"/>
        </w:rPr>
        <w:t>sesuai</w:t>
      </w:r>
      <w:proofErr w:type="spellEnd"/>
      <w:r w:rsidRPr="00C33563">
        <w:rPr>
          <w:sz w:val="22"/>
          <w:szCs w:val="22"/>
        </w:rPr>
        <w:t xml:space="preserve"> </w:t>
      </w:r>
      <w:proofErr w:type="spellStart"/>
      <w:r w:rsidRPr="00C33563">
        <w:rPr>
          <w:sz w:val="22"/>
          <w:szCs w:val="22"/>
        </w:rPr>
        <w:t>ketentuan</w:t>
      </w:r>
      <w:proofErr w:type="spellEnd"/>
      <w:r w:rsidRPr="00C33563">
        <w:rPr>
          <w:sz w:val="22"/>
          <w:szCs w:val="22"/>
        </w:rPr>
        <w:t xml:space="preserve">. Oleh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itu</w:t>
      </w:r>
      <w:proofErr w:type="spellEnd"/>
      <w:r w:rsidRPr="00C33563">
        <w:rPr>
          <w:sz w:val="22"/>
          <w:szCs w:val="22"/>
        </w:rPr>
        <w:t xml:space="preserve">, </w:t>
      </w:r>
      <w:proofErr w:type="spellStart"/>
      <w:r w:rsidRPr="00C33563">
        <w:rPr>
          <w:sz w:val="22"/>
          <w:szCs w:val="22"/>
        </w:rPr>
        <w:t>sistem</w:t>
      </w:r>
      <w:proofErr w:type="spellEnd"/>
      <w:r w:rsidRPr="00C33563">
        <w:rPr>
          <w:sz w:val="22"/>
          <w:szCs w:val="22"/>
        </w:rPr>
        <w:t xml:space="preserve"> </w:t>
      </w:r>
      <w:proofErr w:type="spellStart"/>
      <w:r w:rsidRPr="00C33563">
        <w:rPr>
          <w:sz w:val="22"/>
          <w:szCs w:val="22"/>
        </w:rPr>
        <w:t>perpajakan</w:t>
      </w:r>
      <w:proofErr w:type="spellEnd"/>
      <w:r w:rsidRPr="00C33563">
        <w:rPr>
          <w:sz w:val="22"/>
          <w:szCs w:val="22"/>
        </w:rPr>
        <w:t xml:space="preserve"> sangat </w:t>
      </w:r>
      <w:proofErr w:type="spellStart"/>
      <w:r w:rsidRPr="00C33563">
        <w:rPr>
          <w:sz w:val="22"/>
          <w:szCs w:val="22"/>
        </w:rPr>
        <w:t>bergantung</w:t>
      </w:r>
      <w:proofErr w:type="spellEnd"/>
      <w:r w:rsidRPr="00C33563">
        <w:rPr>
          <w:sz w:val="22"/>
          <w:szCs w:val="22"/>
        </w:rPr>
        <w:t xml:space="preserve"> pada </w:t>
      </w:r>
      <w:proofErr w:type="spellStart"/>
      <w:r w:rsidRPr="00C33563">
        <w:rPr>
          <w:sz w:val="22"/>
          <w:szCs w:val="22"/>
        </w:rPr>
        <w:t>pelaporan</w:t>
      </w:r>
      <w:proofErr w:type="spellEnd"/>
      <w:r w:rsidRPr="00C33563">
        <w:rPr>
          <w:sz w:val="22"/>
          <w:szCs w:val="22"/>
        </w:rPr>
        <w:t xml:space="preserve"> </w:t>
      </w:r>
      <w:proofErr w:type="spellStart"/>
      <w:r w:rsidRPr="00C33563">
        <w:rPr>
          <w:sz w:val="22"/>
          <w:szCs w:val="22"/>
        </w:rPr>
        <w:t>informasi</w:t>
      </w:r>
      <w:proofErr w:type="spellEnd"/>
      <w:r w:rsidRPr="00C33563">
        <w:rPr>
          <w:sz w:val="22"/>
          <w:szCs w:val="22"/>
        </w:rPr>
        <w:t xml:space="preserve"> yang </w:t>
      </w:r>
      <w:proofErr w:type="spellStart"/>
      <w:r w:rsidRPr="00C33563">
        <w:rPr>
          <w:sz w:val="22"/>
          <w:szCs w:val="22"/>
        </w:rPr>
        <w:t>lengkap</w:t>
      </w:r>
      <w:proofErr w:type="spellEnd"/>
      <w:r w:rsidRPr="00C33563">
        <w:rPr>
          <w:sz w:val="22"/>
          <w:szCs w:val="22"/>
        </w:rPr>
        <w:t xml:space="preserve"> dan </w:t>
      </w:r>
      <w:proofErr w:type="spellStart"/>
      <w:r w:rsidRPr="00C33563">
        <w:rPr>
          <w:sz w:val="22"/>
          <w:szCs w:val="22"/>
        </w:rPr>
        <w:t>akurat</w:t>
      </w:r>
      <w:proofErr w:type="spellEnd"/>
      <w:r w:rsidRPr="00C33563">
        <w:rPr>
          <w:sz w:val="22"/>
          <w:szCs w:val="22"/>
        </w:rPr>
        <w:t xml:space="preserve"> oleh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deklarasi</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w:t>
      </w:r>
    </w:p>
    <w:p w14:paraId="2AFCBD05" w14:textId="77777777" w:rsidR="00DE587B" w:rsidRPr="00C33563" w:rsidRDefault="00571FCF" w:rsidP="00C33563">
      <w:pPr>
        <w:pStyle w:val="NormalWeb"/>
        <w:tabs>
          <w:tab w:val="left" w:pos="0"/>
        </w:tabs>
        <w:spacing w:before="0" w:after="0"/>
        <w:ind w:left="567" w:firstLine="567"/>
        <w:jc w:val="both"/>
        <w:rPr>
          <w:sz w:val="22"/>
          <w:szCs w:val="22"/>
        </w:rPr>
      </w:pPr>
      <w:r w:rsidRPr="00C33563">
        <w:rPr>
          <w:sz w:val="22"/>
          <w:szCs w:val="22"/>
        </w:rPr>
        <w:t xml:space="preserve">Pajak </w:t>
      </w:r>
      <w:proofErr w:type="spellStart"/>
      <w:r w:rsidRPr="00C33563">
        <w:rPr>
          <w:sz w:val="22"/>
          <w:szCs w:val="22"/>
        </w:rPr>
        <w:t>merupakan</w:t>
      </w:r>
      <w:proofErr w:type="spellEnd"/>
      <w:r w:rsidRPr="00C33563">
        <w:rPr>
          <w:sz w:val="22"/>
          <w:szCs w:val="22"/>
        </w:rPr>
        <w:t xml:space="preserve"> </w:t>
      </w:r>
      <w:proofErr w:type="spellStart"/>
      <w:r w:rsidRPr="00C33563">
        <w:rPr>
          <w:sz w:val="22"/>
          <w:szCs w:val="22"/>
        </w:rPr>
        <w:t>kontribusi</w:t>
      </w:r>
      <w:proofErr w:type="spellEnd"/>
      <w:r w:rsidRPr="00C33563">
        <w:rPr>
          <w:sz w:val="22"/>
          <w:szCs w:val="22"/>
        </w:rPr>
        <w:t xml:space="preserve"> yang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dibayarkan</w:t>
      </w:r>
      <w:proofErr w:type="spellEnd"/>
      <w:r w:rsidRPr="00C33563">
        <w:rPr>
          <w:sz w:val="22"/>
          <w:szCs w:val="22"/>
        </w:rPr>
        <w:t xml:space="preserve"> </w:t>
      </w:r>
      <w:proofErr w:type="spellStart"/>
      <w:r w:rsidRPr="00C33563">
        <w:rPr>
          <w:sz w:val="22"/>
          <w:szCs w:val="22"/>
        </w:rPr>
        <w:t>kepada</w:t>
      </w:r>
      <w:proofErr w:type="spellEnd"/>
      <w:r w:rsidRPr="00C33563">
        <w:rPr>
          <w:sz w:val="22"/>
          <w:szCs w:val="22"/>
        </w:rPr>
        <w:t xml:space="preserve"> </w:t>
      </w:r>
      <w:proofErr w:type="spellStart"/>
      <w:r w:rsidRPr="00C33563">
        <w:rPr>
          <w:sz w:val="22"/>
          <w:szCs w:val="22"/>
        </w:rPr>
        <w:t>pemerintah</w:t>
      </w:r>
      <w:proofErr w:type="spellEnd"/>
      <w:r w:rsidRPr="00C33563">
        <w:rPr>
          <w:sz w:val="22"/>
          <w:szCs w:val="22"/>
        </w:rPr>
        <w:t xml:space="preserve"> </w:t>
      </w:r>
      <w:proofErr w:type="spellStart"/>
      <w:r w:rsidRPr="00C33563">
        <w:rPr>
          <w:sz w:val="22"/>
          <w:szCs w:val="22"/>
        </w:rPr>
        <w:t>berdasarkan</w:t>
      </w:r>
      <w:proofErr w:type="spellEnd"/>
      <w:r w:rsidRPr="00C33563">
        <w:rPr>
          <w:sz w:val="22"/>
          <w:szCs w:val="22"/>
        </w:rPr>
        <w:t xml:space="preserve"> </w:t>
      </w:r>
      <w:proofErr w:type="spellStart"/>
      <w:r w:rsidRPr="00C33563">
        <w:rPr>
          <w:sz w:val="22"/>
          <w:szCs w:val="22"/>
        </w:rPr>
        <w:t>peraturan</w:t>
      </w:r>
      <w:proofErr w:type="spellEnd"/>
      <w:r w:rsidRPr="00C33563">
        <w:rPr>
          <w:sz w:val="22"/>
          <w:szCs w:val="22"/>
        </w:rPr>
        <w:t xml:space="preserve"> </w:t>
      </w:r>
      <w:proofErr w:type="spellStart"/>
      <w:r w:rsidRPr="00C33563">
        <w:rPr>
          <w:sz w:val="22"/>
          <w:szCs w:val="22"/>
        </w:rPr>
        <w:t>umum</w:t>
      </w:r>
      <w:proofErr w:type="spellEnd"/>
      <w:r w:rsidRPr="00C33563">
        <w:rPr>
          <w:sz w:val="22"/>
          <w:szCs w:val="22"/>
        </w:rPr>
        <w:t xml:space="preserve"> dan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dipaksakan</w:t>
      </w:r>
      <w:proofErr w:type="spellEnd"/>
      <w:r w:rsidRPr="00C33563">
        <w:rPr>
          <w:sz w:val="22"/>
          <w:szCs w:val="22"/>
        </w:rPr>
        <w:t xml:space="preserve">, </w:t>
      </w:r>
      <w:proofErr w:type="spellStart"/>
      <w:r w:rsidRPr="00C33563">
        <w:rPr>
          <w:sz w:val="22"/>
          <w:szCs w:val="22"/>
        </w:rPr>
        <w:t>tanpa</w:t>
      </w:r>
      <w:proofErr w:type="spellEnd"/>
      <w:r w:rsidRPr="00C33563">
        <w:rPr>
          <w:sz w:val="22"/>
          <w:szCs w:val="22"/>
        </w:rPr>
        <w:t xml:space="preserve"> </w:t>
      </w:r>
      <w:proofErr w:type="spellStart"/>
      <w:r w:rsidRPr="00C33563">
        <w:rPr>
          <w:sz w:val="22"/>
          <w:szCs w:val="22"/>
        </w:rPr>
        <w:t>adanya</w:t>
      </w:r>
      <w:proofErr w:type="spellEnd"/>
      <w:r w:rsidRPr="00C33563">
        <w:rPr>
          <w:sz w:val="22"/>
          <w:szCs w:val="22"/>
        </w:rPr>
        <w:t xml:space="preserve"> </w:t>
      </w:r>
      <w:proofErr w:type="spellStart"/>
      <w:r w:rsidRPr="00C33563">
        <w:rPr>
          <w:sz w:val="22"/>
          <w:szCs w:val="22"/>
        </w:rPr>
        <w:t>balas</w:t>
      </w:r>
      <w:proofErr w:type="spellEnd"/>
      <w:r w:rsidRPr="00C33563">
        <w:rPr>
          <w:sz w:val="22"/>
          <w:szCs w:val="22"/>
        </w:rPr>
        <w:t xml:space="preserve"> </w:t>
      </w:r>
      <w:proofErr w:type="spellStart"/>
      <w:r w:rsidRPr="00C33563">
        <w:rPr>
          <w:sz w:val="22"/>
          <w:szCs w:val="22"/>
        </w:rPr>
        <w:t>jasa</w:t>
      </w:r>
      <w:proofErr w:type="spellEnd"/>
      <w:r w:rsidRPr="00C33563">
        <w:rPr>
          <w:sz w:val="22"/>
          <w:szCs w:val="22"/>
        </w:rPr>
        <w:t xml:space="preserve"> yang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ditunjukkan</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individual,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tujuan</w:t>
      </w:r>
      <w:proofErr w:type="spellEnd"/>
      <w:r w:rsidRPr="00C33563">
        <w:rPr>
          <w:sz w:val="22"/>
          <w:szCs w:val="22"/>
        </w:rPr>
        <w:t xml:space="preserve">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membiayai</w:t>
      </w:r>
      <w:proofErr w:type="spellEnd"/>
      <w:r w:rsidRPr="00C33563">
        <w:rPr>
          <w:sz w:val="22"/>
          <w:szCs w:val="22"/>
        </w:rPr>
        <w:t xml:space="preserve"> </w:t>
      </w:r>
      <w:proofErr w:type="spellStart"/>
      <w:r w:rsidRPr="00C33563">
        <w:rPr>
          <w:sz w:val="22"/>
          <w:szCs w:val="22"/>
        </w:rPr>
        <w:t>pengeluaran</w:t>
      </w:r>
      <w:proofErr w:type="spellEnd"/>
      <w:r w:rsidRPr="00C33563">
        <w:rPr>
          <w:sz w:val="22"/>
          <w:szCs w:val="22"/>
        </w:rPr>
        <w:t xml:space="preserve"> </w:t>
      </w:r>
      <w:proofErr w:type="spellStart"/>
      <w:r w:rsidRPr="00C33563">
        <w:rPr>
          <w:sz w:val="22"/>
          <w:szCs w:val="22"/>
        </w:rPr>
        <w:t>pemerintah</w:t>
      </w:r>
      <w:proofErr w:type="spellEnd"/>
      <w:r w:rsidRPr="00C33563">
        <w:rPr>
          <w:sz w:val="22"/>
          <w:szCs w:val="22"/>
        </w:rPr>
        <w:t>.</w:t>
      </w:r>
      <w:r w:rsidR="00DA5E9C" w:rsidRPr="00C33563">
        <w:rPr>
          <w:sz w:val="22"/>
          <w:szCs w:val="22"/>
        </w:rPr>
        <w:t xml:space="preserve"> </w:t>
      </w:r>
      <w:proofErr w:type="spellStart"/>
      <w:r w:rsidR="00DA5E9C" w:rsidRPr="00C33563">
        <w:rPr>
          <w:sz w:val="22"/>
          <w:szCs w:val="22"/>
        </w:rPr>
        <w:t>Bahwa</w:t>
      </w:r>
      <w:proofErr w:type="spellEnd"/>
      <w:r w:rsidR="00DA5E9C" w:rsidRPr="00C33563">
        <w:rPr>
          <w:sz w:val="22"/>
          <w:szCs w:val="22"/>
        </w:rPr>
        <w:t xml:space="preserve"> </w:t>
      </w:r>
      <w:proofErr w:type="spellStart"/>
      <w:r w:rsidR="00DA5E9C" w:rsidRPr="00C33563">
        <w:rPr>
          <w:sz w:val="22"/>
          <w:szCs w:val="22"/>
        </w:rPr>
        <w:t>berdasarkan</w:t>
      </w:r>
      <w:proofErr w:type="spellEnd"/>
      <w:r w:rsidR="00DA5E9C" w:rsidRPr="00C33563">
        <w:rPr>
          <w:sz w:val="22"/>
          <w:szCs w:val="22"/>
        </w:rPr>
        <w:t xml:space="preserve"> </w:t>
      </w:r>
      <w:proofErr w:type="spellStart"/>
      <w:r w:rsidR="00DA5E9C" w:rsidRPr="00C33563">
        <w:rPr>
          <w:sz w:val="22"/>
          <w:szCs w:val="22"/>
        </w:rPr>
        <w:t>hal</w:t>
      </w:r>
      <w:proofErr w:type="spellEnd"/>
      <w:r w:rsidR="00DA5E9C" w:rsidRPr="00C33563">
        <w:rPr>
          <w:sz w:val="22"/>
          <w:szCs w:val="22"/>
        </w:rPr>
        <w:t xml:space="preserve"> </w:t>
      </w:r>
      <w:proofErr w:type="spellStart"/>
      <w:r w:rsidR="00DA5E9C" w:rsidRPr="00C33563">
        <w:rPr>
          <w:sz w:val="22"/>
          <w:szCs w:val="22"/>
        </w:rPr>
        <w:t>tersebut</w:t>
      </w:r>
      <w:proofErr w:type="spellEnd"/>
      <w:r w:rsidR="00DA5E9C" w:rsidRPr="00C33563">
        <w:rPr>
          <w:sz w:val="22"/>
          <w:szCs w:val="22"/>
        </w:rPr>
        <w:t xml:space="preserve">, </w:t>
      </w:r>
      <w:proofErr w:type="spellStart"/>
      <w:r w:rsidR="00DA5E9C" w:rsidRPr="00C33563">
        <w:rPr>
          <w:sz w:val="22"/>
          <w:szCs w:val="22"/>
        </w:rPr>
        <w:t>hukum</w:t>
      </w:r>
      <w:proofErr w:type="spellEnd"/>
      <w:r w:rsidR="00DA5E9C" w:rsidRPr="00C33563">
        <w:rPr>
          <w:sz w:val="22"/>
          <w:szCs w:val="22"/>
        </w:rPr>
        <w:t xml:space="preserve"> </w:t>
      </w:r>
      <w:proofErr w:type="spellStart"/>
      <w:r w:rsidR="00DA5E9C" w:rsidRPr="00C33563">
        <w:rPr>
          <w:sz w:val="22"/>
          <w:szCs w:val="22"/>
        </w:rPr>
        <w:t>pajak</w:t>
      </w:r>
      <w:proofErr w:type="spellEnd"/>
      <w:r w:rsidR="00DA5E9C" w:rsidRPr="00C33563">
        <w:rPr>
          <w:sz w:val="22"/>
          <w:szCs w:val="22"/>
        </w:rPr>
        <w:t xml:space="preserve"> </w:t>
      </w:r>
      <w:proofErr w:type="spellStart"/>
      <w:r w:rsidR="00DA5E9C" w:rsidRPr="00C33563">
        <w:rPr>
          <w:sz w:val="22"/>
          <w:szCs w:val="22"/>
        </w:rPr>
        <w:t>harus</w:t>
      </w:r>
      <w:proofErr w:type="spellEnd"/>
      <w:r w:rsidR="00DA5E9C" w:rsidRPr="00C33563">
        <w:rPr>
          <w:sz w:val="22"/>
          <w:szCs w:val="22"/>
        </w:rPr>
        <w:t xml:space="preserve"> </w:t>
      </w:r>
      <w:proofErr w:type="spellStart"/>
      <w:r w:rsidR="00DA5E9C" w:rsidRPr="00C33563">
        <w:rPr>
          <w:sz w:val="22"/>
          <w:szCs w:val="22"/>
        </w:rPr>
        <w:t>memberikan</w:t>
      </w:r>
      <w:proofErr w:type="spellEnd"/>
      <w:r w:rsidR="00DA5E9C" w:rsidRPr="00C33563">
        <w:rPr>
          <w:sz w:val="22"/>
          <w:szCs w:val="22"/>
        </w:rPr>
        <w:t xml:space="preserve"> </w:t>
      </w:r>
      <w:proofErr w:type="spellStart"/>
      <w:r w:rsidR="00DA5E9C" w:rsidRPr="00C33563">
        <w:rPr>
          <w:sz w:val="22"/>
          <w:szCs w:val="22"/>
        </w:rPr>
        <w:t>jaminan</w:t>
      </w:r>
      <w:proofErr w:type="spellEnd"/>
      <w:r w:rsidR="00DA5E9C" w:rsidRPr="00C33563">
        <w:rPr>
          <w:sz w:val="22"/>
          <w:szCs w:val="22"/>
        </w:rPr>
        <w:t xml:space="preserve"> </w:t>
      </w:r>
      <w:proofErr w:type="spellStart"/>
      <w:r w:rsidR="00DA5E9C" w:rsidRPr="00C33563">
        <w:rPr>
          <w:sz w:val="22"/>
          <w:szCs w:val="22"/>
        </w:rPr>
        <w:t>hukum</w:t>
      </w:r>
      <w:proofErr w:type="spellEnd"/>
      <w:r w:rsidR="00DA5E9C" w:rsidRPr="00C33563">
        <w:rPr>
          <w:sz w:val="22"/>
          <w:szCs w:val="22"/>
        </w:rPr>
        <w:t xml:space="preserve"> dan </w:t>
      </w:r>
      <w:proofErr w:type="spellStart"/>
      <w:r w:rsidR="00DA5E9C" w:rsidRPr="00C33563">
        <w:rPr>
          <w:sz w:val="22"/>
          <w:szCs w:val="22"/>
        </w:rPr>
        <w:t>keadilan</w:t>
      </w:r>
      <w:proofErr w:type="spellEnd"/>
      <w:r w:rsidR="00DA5E9C" w:rsidRPr="00C33563">
        <w:rPr>
          <w:sz w:val="22"/>
          <w:szCs w:val="22"/>
        </w:rPr>
        <w:t xml:space="preserve">, </w:t>
      </w:r>
      <w:proofErr w:type="spellStart"/>
      <w:r w:rsidR="00DA5E9C" w:rsidRPr="00C33563">
        <w:rPr>
          <w:sz w:val="22"/>
          <w:szCs w:val="22"/>
        </w:rPr>
        <w:t>baik</w:t>
      </w:r>
      <w:proofErr w:type="spellEnd"/>
      <w:r w:rsidR="00DA5E9C" w:rsidRPr="00C33563">
        <w:rPr>
          <w:sz w:val="22"/>
          <w:szCs w:val="22"/>
        </w:rPr>
        <w:t xml:space="preserve"> </w:t>
      </w:r>
      <w:proofErr w:type="spellStart"/>
      <w:r w:rsidR="00DA5E9C" w:rsidRPr="00C33563">
        <w:rPr>
          <w:sz w:val="22"/>
          <w:szCs w:val="22"/>
        </w:rPr>
        <w:t>bagi</w:t>
      </w:r>
      <w:proofErr w:type="spellEnd"/>
      <w:r w:rsidR="00DA5E9C" w:rsidRPr="00C33563">
        <w:rPr>
          <w:sz w:val="22"/>
          <w:szCs w:val="22"/>
        </w:rPr>
        <w:t xml:space="preserve"> negara </w:t>
      </w:r>
      <w:proofErr w:type="spellStart"/>
      <w:r w:rsidR="00DA5E9C" w:rsidRPr="00C33563">
        <w:rPr>
          <w:sz w:val="22"/>
          <w:szCs w:val="22"/>
        </w:rPr>
        <w:t>sebagai</w:t>
      </w:r>
      <w:proofErr w:type="spellEnd"/>
      <w:r w:rsidR="00DA5E9C" w:rsidRPr="00C33563">
        <w:rPr>
          <w:sz w:val="22"/>
          <w:szCs w:val="22"/>
        </w:rPr>
        <w:t xml:space="preserve"> </w:t>
      </w:r>
      <w:proofErr w:type="spellStart"/>
      <w:r w:rsidR="00DA5E9C" w:rsidRPr="00C33563">
        <w:rPr>
          <w:sz w:val="22"/>
          <w:szCs w:val="22"/>
        </w:rPr>
        <w:t>pemungut</w:t>
      </w:r>
      <w:proofErr w:type="spellEnd"/>
      <w:r w:rsidR="00DA5E9C" w:rsidRPr="00C33563">
        <w:rPr>
          <w:sz w:val="22"/>
          <w:szCs w:val="22"/>
        </w:rPr>
        <w:t xml:space="preserve"> </w:t>
      </w:r>
      <w:proofErr w:type="spellStart"/>
      <w:r w:rsidR="00DA5E9C" w:rsidRPr="00C33563">
        <w:rPr>
          <w:sz w:val="22"/>
          <w:szCs w:val="22"/>
        </w:rPr>
        <w:t>pajak</w:t>
      </w:r>
      <w:proofErr w:type="spellEnd"/>
      <w:r w:rsidR="00DA5E9C" w:rsidRPr="00C33563">
        <w:rPr>
          <w:sz w:val="22"/>
          <w:szCs w:val="22"/>
        </w:rPr>
        <w:t xml:space="preserve"> (</w:t>
      </w:r>
      <w:proofErr w:type="spellStart"/>
      <w:r w:rsidR="00DA5E9C" w:rsidRPr="00C33563">
        <w:rPr>
          <w:i/>
          <w:sz w:val="22"/>
          <w:szCs w:val="22"/>
        </w:rPr>
        <w:t>fiskus</w:t>
      </w:r>
      <w:proofErr w:type="spellEnd"/>
      <w:r w:rsidR="00DA5E9C" w:rsidRPr="00C33563">
        <w:rPr>
          <w:sz w:val="22"/>
          <w:szCs w:val="22"/>
        </w:rPr>
        <w:t xml:space="preserve">) </w:t>
      </w:r>
      <w:proofErr w:type="spellStart"/>
      <w:r w:rsidR="00DA5E9C" w:rsidRPr="00C33563">
        <w:rPr>
          <w:sz w:val="22"/>
          <w:szCs w:val="22"/>
        </w:rPr>
        <w:t>maupun</w:t>
      </w:r>
      <w:proofErr w:type="spellEnd"/>
      <w:r w:rsidR="00DA5E9C" w:rsidRPr="00C33563">
        <w:rPr>
          <w:sz w:val="22"/>
          <w:szCs w:val="22"/>
        </w:rPr>
        <w:t xml:space="preserve"> </w:t>
      </w:r>
      <w:proofErr w:type="spellStart"/>
      <w:r w:rsidR="00DA5E9C" w:rsidRPr="00C33563">
        <w:rPr>
          <w:sz w:val="22"/>
          <w:szCs w:val="22"/>
        </w:rPr>
        <w:t>bagi</w:t>
      </w:r>
      <w:proofErr w:type="spellEnd"/>
      <w:r w:rsidR="00DA5E9C" w:rsidRPr="00C33563">
        <w:rPr>
          <w:sz w:val="22"/>
          <w:szCs w:val="22"/>
        </w:rPr>
        <w:t xml:space="preserve"> rakyat </w:t>
      </w:r>
      <w:proofErr w:type="spellStart"/>
      <w:r w:rsidR="00DA5E9C" w:rsidRPr="00C33563">
        <w:rPr>
          <w:sz w:val="22"/>
          <w:szCs w:val="22"/>
        </w:rPr>
        <w:t>sebagai</w:t>
      </w:r>
      <w:proofErr w:type="spellEnd"/>
      <w:r w:rsidR="00DA5E9C" w:rsidRPr="00C33563">
        <w:rPr>
          <w:sz w:val="22"/>
          <w:szCs w:val="22"/>
        </w:rPr>
        <w:t xml:space="preserve"> </w:t>
      </w:r>
      <w:proofErr w:type="spellStart"/>
      <w:r w:rsidR="00DA5E9C" w:rsidRPr="00C33563">
        <w:rPr>
          <w:sz w:val="22"/>
          <w:szCs w:val="22"/>
        </w:rPr>
        <w:t>wajib</w:t>
      </w:r>
      <w:proofErr w:type="spellEnd"/>
      <w:r w:rsidR="00DA5E9C" w:rsidRPr="00C33563">
        <w:rPr>
          <w:sz w:val="22"/>
          <w:szCs w:val="22"/>
        </w:rPr>
        <w:t xml:space="preserve"> </w:t>
      </w:r>
      <w:proofErr w:type="spellStart"/>
      <w:r w:rsidR="00DA5E9C" w:rsidRPr="00C33563">
        <w:rPr>
          <w:sz w:val="22"/>
          <w:szCs w:val="22"/>
        </w:rPr>
        <w:t>pajak</w:t>
      </w:r>
      <w:proofErr w:type="spellEnd"/>
      <w:r w:rsidR="00DA5E9C" w:rsidRPr="00C33563">
        <w:rPr>
          <w:sz w:val="22"/>
          <w:szCs w:val="22"/>
        </w:rPr>
        <w:t>.</w:t>
      </w:r>
    </w:p>
    <w:p w14:paraId="45A654BA" w14:textId="77777777" w:rsidR="00DE587B" w:rsidRPr="00C33563" w:rsidRDefault="00F53594" w:rsidP="00C33563">
      <w:pPr>
        <w:pStyle w:val="NormalWeb"/>
        <w:tabs>
          <w:tab w:val="left" w:pos="0"/>
        </w:tabs>
        <w:spacing w:before="0" w:after="0"/>
        <w:ind w:left="567" w:firstLine="567"/>
        <w:jc w:val="both"/>
        <w:rPr>
          <w:sz w:val="22"/>
          <w:szCs w:val="22"/>
        </w:rPr>
      </w:pPr>
      <w:proofErr w:type="spellStart"/>
      <w:r w:rsidRPr="00C33563">
        <w:rPr>
          <w:sz w:val="22"/>
          <w:szCs w:val="22"/>
        </w:rPr>
        <w:t>M</w:t>
      </w:r>
      <w:r w:rsidR="008543E3" w:rsidRPr="00C33563">
        <w:rPr>
          <w:sz w:val="22"/>
          <w:szCs w:val="22"/>
        </w:rPr>
        <w:t>erujuk</w:t>
      </w:r>
      <w:proofErr w:type="spellEnd"/>
      <w:r w:rsidR="008543E3" w:rsidRPr="00C33563">
        <w:rPr>
          <w:sz w:val="22"/>
          <w:szCs w:val="22"/>
        </w:rPr>
        <w:t xml:space="preserve"> pada </w:t>
      </w:r>
      <w:proofErr w:type="spellStart"/>
      <w:r w:rsidR="008543E3" w:rsidRPr="00C33563">
        <w:rPr>
          <w:sz w:val="22"/>
          <w:szCs w:val="22"/>
        </w:rPr>
        <w:t>ketentuan</w:t>
      </w:r>
      <w:proofErr w:type="spellEnd"/>
      <w:r w:rsidR="008543E3" w:rsidRPr="00C33563">
        <w:rPr>
          <w:sz w:val="22"/>
          <w:szCs w:val="22"/>
        </w:rPr>
        <w:t xml:space="preserve"> Pasal 23 </w:t>
      </w:r>
      <w:proofErr w:type="spellStart"/>
      <w:r w:rsidR="008543E3" w:rsidRPr="00C33563">
        <w:rPr>
          <w:sz w:val="22"/>
          <w:szCs w:val="22"/>
        </w:rPr>
        <w:t>ayat</w:t>
      </w:r>
      <w:proofErr w:type="spellEnd"/>
      <w:r w:rsidR="008543E3" w:rsidRPr="00C33563">
        <w:rPr>
          <w:sz w:val="22"/>
          <w:szCs w:val="22"/>
        </w:rPr>
        <w:t xml:space="preserve"> 2 </w:t>
      </w:r>
      <w:proofErr w:type="spellStart"/>
      <w:r w:rsidR="008543E3" w:rsidRPr="00C33563">
        <w:rPr>
          <w:sz w:val="22"/>
          <w:szCs w:val="22"/>
        </w:rPr>
        <w:t>Undang-Undang</w:t>
      </w:r>
      <w:proofErr w:type="spellEnd"/>
      <w:r w:rsidR="008543E3" w:rsidRPr="00C33563">
        <w:rPr>
          <w:sz w:val="22"/>
          <w:szCs w:val="22"/>
        </w:rPr>
        <w:t xml:space="preserve"> Dasar 1945 </w:t>
      </w:r>
      <w:proofErr w:type="spellStart"/>
      <w:r w:rsidR="008543E3" w:rsidRPr="00C33563">
        <w:rPr>
          <w:sz w:val="22"/>
          <w:szCs w:val="22"/>
        </w:rPr>
        <w:t>sebagai</w:t>
      </w:r>
      <w:proofErr w:type="spellEnd"/>
      <w:r w:rsidR="008543E3" w:rsidRPr="00C33563">
        <w:rPr>
          <w:sz w:val="22"/>
          <w:szCs w:val="22"/>
        </w:rPr>
        <w:t xml:space="preserve"> </w:t>
      </w:r>
      <w:proofErr w:type="spellStart"/>
      <w:r w:rsidR="008543E3" w:rsidRPr="00C33563">
        <w:rPr>
          <w:sz w:val="22"/>
          <w:szCs w:val="22"/>
        </w:rPr>
        <w:t>dasar</w:t>
      </w:r>
      <w:proofErr w:type="spellEnd"/>
      <w:r w:rsidR="008543E3" w:rsidRPr="00C33563">
        <w:rPr>
          <w:sz w:val="22"/>
          <w:szCs w:val="22"/>
        </w:rPr>
        <w:t xml:space="preserve"> </w:t>
      </w:r>
      <w:proofErr w:type="spellStart"/>
      <w:r w:rsidR="008543E3" w:rsidRPr="00C33563">
        <w:rPr>
          <w:sz w:val="22"/>
          <w:szCs w:val="22"/>
        </w:rPr>
        <w:t>hukum</w:t>
      </w:r>
      <w:proofErr w:type="spellEnd"/>
      <w:r w:rsidR="008543E3" w:rsidRPr="00C33563">
        <w:rPr>
          <w:sz w:val="22"/>
          <w:szCs w:val="22"/>
        </w:rPr>
        <w:t xml:space="preserve"> </w:t>
      </w:r>
      <w:proofErr w:type="spellStart"/>
      <w:r w:rsidR="008543E3" w:rsidRPr="00C33563">
        <w:rPr>
          <w:sz w:val="22"/>
          <w:szCs w:val="22"/>
        </w:rPr>
        <w:t>pemungutan</w:t>
      </w:r>
      <w:proofErr w:type="spellEnd"/>
      <w:r w:rsidR="008543E3" w:rsidRPr="00C33563">
        <w:rPr>
          <w:sz w:val="22"/>
          <w:szCs w:val="22"/>
        </w:rPr>
        <w:t xml:space="preserve"> </w:t>
      </w:r>
      <w:proofErr w:type="spellStart"/>
      <w:r w:rsidR="008543E3" w:rsidRPr="00C33563">
        <w:rPr>
          <w:sz w:val="22"/>
          <w:szCs w:val="22"/>
        </w:rPr>
        <w:t>pajak</w:t>
      </w:r>
      <w:proofErr w:type="spellEnd"/>
      <w:r w:rsidR="008543E3" w:rsidRPr="00C33563">
        <w:rPr>
          <w:sz w:val="22"/>
          <w:szCs w:val="22"/>
        </w:rPr>
        <w:t xml:space="preserve"> oleh negara. Dalam </w:t>
      </w:r>
      <w:proofErr w:type="spellStart"/>
      <w:r w:rsidR="008543E3" w:rsidRPr="00C33563">
        <w:rPr>
          <w:sz w:val="22"/>
          <w:szCs w:val="22"/>
        </w:rPr>
        <w:t>pasal</w:t>
      </w:r>
      <w:proofErr w:type="spellEnd"/>
      <w:r w:rsidR="008543E3" w:rsidRPr="00C33563">
        <w:rPr>
          <w:sz w:val="22"/>
          <w:szCs w:val="22"/>
        </w:rPr>
        <w:t xml:space="preserve"> </w:t>
      </w:r>
      <w:proofErr w:type="spellStart"/>
      <w:r w:rsidR="007C324B" w:rsidRPr="00C33563">
        <w:rPr>
          <w:sz w:val="22"/>
          <w:szCs w:val="22"/>
        </w:rPr>
        <w:t>tersebut</w:t>
      </w:r>
      <w:proofErr w:type="spellEnd"/>
      <w:r w:rsidR="008543E3" w:rsidRPr="00C33563">
        <w:rPr>
          <w:sz w:val="22"/>
          <w:szCs w:val="22"/>
        </w:rPr>
        <w:t xml:space="preserve"> </w:t>
      </w:r>
      <w:proofErr w:type="spellStart"/>
      <w:r w:rsidR="008543E3" w:rsidRPr="00C33563">
        <w:rPr>
          <w:sz w:val="22"/>
          <w:szCs w:val="22"/>
        </w:rPr>
        <w:t>ditegaskan</w:t>
      </w:r>
      <w:proofErr w:type="spellEnd"/>
      <w:r w:rsidR="008543E3" w:rsidRPr="00C33563">
        <w:rPr>
          <w:sz w:val="22"/>
          <w:szCs w:val="22"/>
        </w:rPr>
        <w:t xml:space="preserve"> </w:t>
      </w:r>
      <w:proofErr w:type="spellStart"/>
      <w:r w:rsidR="008543E3" w:rsidRPr="00C33563">
        <w:rPr>
          <w:sz w:val="22"/>
          <w:szCs w:val="22"/>
        </w:rPr>
        <w:t>bahwa</w:t>
      </w:r>
      <w:proofErr w:type="spellEnd"/>
      <w:r w:rsidR="008543E3" w:rsidRPr="00C33563">
        <w:rPr>
          <w:sz w:val="22"/>
          <w:szCs w:val="22"/>
        </w:rPr>
        <w:t xml:space="preserve"> </w:t>
      </w:r>
      <w:proofErr w:type="spellStart"/>
      <w:r w:rsidR="008543E3" w:rsidRPr="00C33563">
        <w:rPr>
          <w:sz w:val="22"/>
          <w:szCs w:val="22"/>
        </w:rPr>
        <w:t>pengenaan</w:t>
      </w:r>
      <w:proofErr w:type="spellEnd"/>
      <w:r w:rsidR="008543E3" w:rsidRPr="00C33563">
        <w:rPr>
          <w:sz w:val="22"/>
          <w:szCs w:val="22"/>
        </w:rPr>
        <w:t xml:space="preserve"> dan </w:t>
      </w:r>
      <w:proofErr w:type="spellStart"/>
      <w:r w:rsidR="008543E3" w:rsidRPr="00C33563">
        <w:rPr>
          <w:sz w:val="22"/>
          <w:szCs w:val="22"/>
        </w:rPr>
        <w:t>pemungutan</w:t>
      </w:r>
      <w:proofErr w:type="spellEnd"/>
      <w:r w:rsidR="008543E3" w:rsidRPr="00C33563">
        <w:rPr>
          <w:sz w:val="22"/>
          <w:szCs w:val="22"/>
        </w:rPr>
        <w:t xml:space="preserve"> </w:t>
      </w:r>
      <w:proofErr w:type="spellStart"/>
      <w:r w:rsidR="008543E3" w:rsidRPr="00C33563">
        <w:rPr>
          <w:sz w:val="22"/>
          <w:szCs w:val="22"/>
        </w:rPr>
        <w:t>pajak</w:t>
      </w:r>
      <w:proofErr w:type="spellEnd"/>
      <w:r w:rsidR="008543E3" w:rsidRPr="00C33563">
        <w:rPr>
          <w:sz w:val="22"/>
          <w:szCs w:val="22"/>
        </w:rPr>
        <w:t xml:space="preserve"> (</w:t>
      </w:r>
      <w:proofErr w:type="spellStart"/>
      <w:r w:rsidR="008543E3" w:rsidRPr="00C33563">
        <w:rPr>
          <w:sz w:val="22"/>
          <w:szCs w:val="22"/>
        </w:rPr>
        <w:t>termasuk</w:t>
      </w:r>
      <w:proofErr w:type="spellEnd"/>
      <w:r w:rsidR="008543E3" w:rsidRPr="00C33563">
        <w:rPr>
          <w:sz w:val="22"/>
          <w:szCs w:val="22"/>
        </w:rPr>
        <w:t xml:space="preserve"> </w:t>
      </w:r>
      <w:proofErr w:type="spellStart"/>
      <w:r w:rsidR="008543E3" w:rsidRPr="00C33563">
        <w:rPr>
          <w:sz w:val="22"/>
          <w:szCs w:val="22"/>
        </w:rPr>
        <w:t>bea</w:t>
      </w:r>
      <w:proofErr w:type="spellEnd"/>
      <w:r w:rsidR="008543E3" w:rsidRPr="00C33563">
        <w:rPr>
          <w:sz w:val="22"/>
          <w:szCs w:val="22"/>
        </w:rPr>
        <w:t xml:space="preserve"> dan </w:t>
      </w:r>
      <w:proofErr w:type="spellStart"/>
      <w:r w:rsidR="008543E3" w:rsidRPr="00C33563">
        <w:rPr>
          <w:sz w:val="22"/>
          <w:szCs w:val="22"/>
        </w:rPr>
        <w:t>cukai</w:t>
      </w:r>
      <w:proofErr w:type="spellEnd"/>
      <w:r w:rsidR="008543E3" w:rsidRPr="00C33563">
        <w:rPr>
          <w:sz w:val="22"/>
          <w:szCs w:val="22"/>
        </w:rPr>
        <w:t xml:space="preserve">) </w:t>
      </w:r>
      <w:proofErr w:type="spellStart"/>
      <w:r w:rsidR="008543E3" w:rsidRPr="00C33563">
        <w:rPr>
          <w:sz w:val="22"/>
          <w:szCs w:val="22"/>
        </w:rPr>
        <w:t>untuk</w:t>
      </w:r>
      <w:proofErr w:type="spellEnd"/>
      <w:r w:rsidR="008543E3" w:rsidRPr="00C33563">
        <w:rPr>
          <w:sz w:val="22"/>
          <w:szCs w:val="22"/>
        </w:rPr>
        <w:t xml:space="preserve"> </w:t>
      </w:r>
      <w:proofErr w:type="spellStart"/>
      <w:r w:rsidR="008543E3" w:rsidRPr="00C33563">
        <w:rPr>
          <w:sz w:val="22"/>
          <w:szCs w:val="22"/>
        </w:rPr>
        <w:t>keperluan</w:t>
      </w:r>
      <w:proofErr w:type="spellEnd"/>
      <w:r w:rsidR="008543E3" w:rsidRPr="00C33563">
        <w:rPr>
          <w:sz w:val="22"/>
          <w:szCs w:val="22"/>
        </w:rPr>
        <w:t xml:space="preserve"> negara </w:t>
      </w:r>
      <w:proofErr w:type="spellStart"/>
      <w:r w:rsidR="008543E3" w:rsidRPr="00C33563">
        <w:rPr>
          <w:sz w:val="22"/>
          <w:szCs w:val="22"/>
        </w:rPr>
        <w:t>hanya</w:t>
      </w:r>
      <w:proofErr w:type="spellEnd"/>
      <w:r w:rsidR="008543E3" w:rsidRPr="00C33563">
        <w:rPr>
          <w:sz w:val="22"/>
          <w:szCs w:val="22"/>
        </w:rPr>
        <w:t xml:space="preserve"> </w:t>
      </w:r>
      <w:proofErr w:type="spellStart"/>
      <w:r w:rsidR="008543E3" w:rsidRPr="00C33563">
        <w:rPr>
          <w:sz w:val="22"/>
          <w:szCs w:val="22"/>
        </w:rPr>
        <w:t>boleh</w:t>
      </w:r>
      <w:proofErr w:type="spellEnd"/>
      <w:r w:rsidR="008543E3" w:rsidRPr="00C33563">
        <w:rPr>
          <w:sz w:val="22"/>
          <w:szCs w:val="22"/>
        </w:rPr>
        <w:t xml:space="preserve"> </w:t>
      </w:r>
      <w:proofErr w:type="spellStart"/>
      <w:r w:rsidR="008543E3" w:rsidRPr="00C33563">
        <w:rPr>
          <w:sz w:val="22"/>
          <w:szCs w:val="22"/>
        </w:rPr>
        <w:t>terjadi</w:t>
      </w:r>
      <w:proofErr w:type="spellEnd"/>
      <w:r w:rsidR="008543E3" w:rsidRPr="00C33563">
        <w:rPr>
          <w:sz w:val="22"/>
          <w:szCs w:val="22"/>
        </w:rPr>
        <w:t xml:space="preserve"> </w:t>
      </w:r>
      <w:proofErr w:type="spellStart"/>
      <w:r w:rsidR="008543E3" w:rsidRPr="00C33563">
        <w:rPr>
          <w:sz w:val="22"/>
          <w:szCs w:val="22"/>
        </w:rPr>
        <w:t>berdasarkan</w:t>
      </w:r>
      <w:proofErr w:type="spellEnd"/>
      <w:r w:rsidR="008543E3" w:rsidRPr="00C33563">
        <w:rPr>
          <w:sz w:val="22"/>
          <w:szCs w:val="22"/>
        </w:rPr>
        <w:t xml:space="preserve"> </w:t>
      </w:r>
      <w:proofErr w:type="spellStart"/>
      <w:r w:rsidR="008543E3" w:rsidRPr="00C33563">
        <w:rPr>
          <w:sz w:val="22"/>
          <w:szCs w:val="22"/>
        </w:rPr>
        <w:t>undang-undang</w:t>
      </w:r>
      <w:proofErr w:type="spellEnd"/>
      <w:r w:rsidR="008543E3" w:rsidRPr="00C33563">
        <w:rPr>
          <w:sz w:val="22"/>
          <w:szCs w:val="22"/>
        </w:rPr>
        <w:t xml:space="preserve">. </w:t>
      </w:r>
      <w:proofErr w:type="spellStart"/>
      <w:r w:rsidR="00B17501" w:rsidRPr="00C33563">
        <w:rPr>
          <w:sz w:val="22"/>
          <w:szCs w:val="22"/>
        </w:rPr>
        <w:t>Lebih</w:t>
      </w:r>
      <w:proofErr w:type="spellEnd"/>
      <w:r w:rsidR="00B17501" w:rsidRPr="00C33563">
        <w:rPr>
          <w:sz w:val="22"/>
          <w:szCs w:val="22"/>
        </w:rPr>
        <w:t xml:space="preserve"> </w:t>
      </w:r>
      <w:proofErr w:type="spellStart"/>
      <w:r w:rsidR="00B17501" w:rsidRPr="00C33563">
        <w:rPr>
          <w:sz w:val="22"/>
          <w:szCs w:val="22"/>
        </w:rPr>
        <w:t>lanjut</w:t>
      </w:r>
      <w:proofErr w:type="spellEnd"/>
      <w:r w:rsidR="00B17501" w:rsidRPr="00C33563">
        <w:rPr>
          <w:sz w:val="22"/>
          <w:szCs w:val="22"/>
        </w:rPr>
        <w:t xml:space="preserve"> </w:t>
      </w:r>
      <w:proofErr w:type="spellStart"/>
      <w:r w:rsidR="00B17501" w:rsidRPr="00C33563">
        <w:rPr>
          <w:sz w:val="22"/>
          <w:szCs w:val="22"/>
        </w:rPr>
        <w:t>bahwa</w:t>
      </w:r>
      <w:proofErr w:type="spellEnd"/>
      <w:r w:rsidR="008543E3" w:rsidRPr="00C33563">
        <w:rPr>
          <w:sz w:val="22"/>
          <w:szCs w:val="22"/>
        </w:rPr>
        <w:t xml:space="preserve">, </w:t>
      </w:r>
      <w:proofErr w:type="spellStart"/>
      <w:r w:rsidR="008543E3" w:rsidRPr="00C33563">
        <w:rPr>
          <w:sz w:val="22"/>
          <w:szCs w:val="22"/>
        </w:rPr>
        <w:t>pajak</w:t>
      </w:r>
      <w:proofErr w:type="spellEnd"/>
      <w:r w:rsidR="008543E3" w:rsidRPr="00C33563">
        <w:rPr>
          <w:sz w:val="22"/>
          <w:szCs w:val="22"/>
        </w:rPr>
        <w:t xml:space="preserve"> </w:t>
      </w:r>
      <w:proofErr w:type="spellStart"/>
      <w:r w:rsidR="008543E3" w:rsidRPr="00C33563">
        <w:rPr>
          <w:sz w:val="22"/>
          <w:szCs w:val="22"/>
        </w:rPr>
        <w:t>merupakan</w:t>
      </w:r>
      <w:proofErr w:type="spellEnd"/>
      <w:r w:rsidR="008543E3" w:rsidRPr="00C33563">
        <w:rPr>
          <w:sz w:val="22"/>
          <w:szCs w:val="22"/>
        </w:rPr>
        <w:t xml:space="preserve"> </w:t>
      </w:r>
      <w:proofErr w:type="spellStart"/>
      <w:r w:rsidR="008543E3" w:rsidRPr="00C33563">
        <w:rPr>
          <w:sz w:val="22"/>
          <w:szCs w:val="22"/>
        </w:rPr>
        <w:t>pemindahan</w:t>
      </w:r>
      <w:proofErr w:type="spellEnd"/>
      <w:r w:rsidR="008543E3" w:rsidRPr="00C33563">
        <w:rPr>
          <w:sz w:val="22"/>
          <w:szCs w:val="22"/>
        </w:rPr>
        <w:t xml:space="preserve"> </w:t>
      </w:r>
      <w:proofErr w:type="spellStart"/>
      <w:r w:rsidR="008543E3" w:rsidRPr="00C33563">
        <w:rPr>
          <w:sz w:val="22"/>
          <w:szCs w:val="22"/>
        </w:rPr>
        <w:t>kekayaan</w:t>
      </w:r>
      <w:proofErr w:type="spellEnd"/>
      <w:r w:rsidR="008543E3" w:rsidRPr="00C33563">
        <w:rPr>
          <w:sz w:val="22"/>
          <w:szCs w:val="22"/>
        </w:rPr>
        <w:t xml:space="preserve"> </w:t>
      </w:r>
      <w:proofErr w:type="spellStart"/>
      <w:r w:rsidR="008543E3" w:rsidRPr="00C33563">
        <w:rPr>
          <w:sz w:val="22"/>
          <w:szCs w:val="22"/>
        </w:rPr>
        <w:t>dari</w:t>
      </w:r>
      <w:proofErr w:type="spellEnd"/>
      <w:r w:rsidR="008543E3" w:rsidRPr="00C33563">
        <w:rPr>
          <w:sz w:val="22"/>
          <w:szCs w:val="22"/>
        </w:rPr>
        <w:t xml:space="preserve"> </w:t>
      </w:r>
      <w:proofErr w:type="spellStart"/>
      <w:r w:rsidR="008543E3" w:rsidRPr="00C33563">
        <w:rPr>
          <w:sz w:val="22"/>
          <w:szCs w:val="22"/>
        </w:rPr>
        <w:t>sektor</w:t>
      </w:r>
      <w:proofErr w:type="spellEnd"/>
      <w:r w:rsidR="008543E3" w:rsidRPr="00C33563">
        <w:rPr>
          <w:sz w:val="22"/>
          <w:szCs w:val="22"/>
        </w:rPr>
        <w:t xml:space="preserve"> </w:t>
      </w:r>
      <w:proofErr w:type="spellStart"/>
      <w:r w:rsidR="008543E3" w:rsidRPr="00C33563">
        <w:rPr>
          <w:sz w:val="22"/>
          <w:szCs w:val="22"/>
        </w:rPr>
        <w:t>swasta</w:t>
      </w:r>
      <w:proofErr w:type="spellEnd"/>
      <w:r w:rsidR="008543E3" w:rsidRPr="00C33563">
        <w:rPr>
          <w:sz w:val="22"/>
          <w:szCs w:val="22"/>
        </w:rPr>
        <w:t xml:space="preserve"> </w:t>
      </w:r>
      <w:proofErr w:type="spellStart"/>
      <w:r w:rsidR="008543E3" w:rsidRPr="00C33563">
        <w:rPr>
          <w:sz w:val="22"/>
          <w:szCs w:val="22"/>
        </w:rPr>
        <w:t>ke</w:t>
      </w:r>
      <w:proofErr w:type="spellEnd"/>
      <w:r w:rsidR="008543E3" w:rsidRPr="00C33563">
        <w:rPr>
          <w:sz w:val="22"/>
          <w:szCs w:val="22"/>
        </w:rPr>
        <w:t xml:space="preserve"> </w:t>
      </w:r>
      <w:proofErr w:type="spellStart"/>
      <w:r w:rsidR="008543E3" w:rsidRPr="00C33563">
        <w:rPr>
          <w:sz w:val="22"/>
          <w:szCs w:val="22"/>
        </w:rPr>
        <w:t>sektor</w:t>
      </w:r>
      <w:proofErr w:type="spellEnd"/>
      <w:r w:rsidR="008543E3" w:rsidRPr="00C33563">
        <w:rPr>
          <w:sz w:val="22"/>
          <w:szCs w:val="22"/>
        </w:rPr>
        <w:t xml:space="preserve"> </w:t>
      </w:r>
      <w:proofErr w:type="spellStart"/>
      <w:r w:rsidR="008543E3" w:rsidRPr="00C33563">
        <w:rPr>
          <w:sz w:val="22"/>
          <w:szCs w:val="22"/>
        </w:rPr>
        <w:t>pemerintah</w:t>
      </w:r>
      <w:proofErr w:type="spellEnd"/>
      <w:r w:rsidR="008543E3" w:rsidRPr="00C33563">
        <w:rPr>
          <w:sz w:val="22"/>
          <w:szCs w:val="22"/>
        </w:rPr>
        <w:t xml:space="preserve"> (</w:t>
      </w:r>
      <w:proofErr w:type="spellStart"/>
      <w:r w:rsidR="008543E3" w:rsidRPr="00C33563">
        <w:rPr>
          <w:sz w:val="22"/>
          <w:szCs w:val="22"/>
        </w:rPr>
        <w:t>untuk</w:t>
      </w:r>
      <w:proofErr w:type="spellEnd"/>
      <w:r w:rsidR="008543E3" w:rsidRPr="00C33563">
        <w:rPr>
          <w:sz w:val="22"/>
          <w:szCs w:val="22"/>
        </w:rPr>
        <w:t xml:space="preserve"> </w:t>
      </w:r>
      <w:proofErr w:type="spellStart"/>
      <w:r w:rsidR="008543E3" w:rsidRPr="00C33563">
        <w:rPr>
          <w:sz w:val="22"/>
          <w:szCs w:val="22"/>
        </w:rPr>
        <w:t>membiayai</w:t>
      </w:r>
      <w:proofErr w:type="spellEnd"/>
      <w:r w:rsidR="008543E3" w:rsidRPr="00C33563">
        <w:rPr>
          <w:sz w:val="22"/>
          <w:szCs w:val="22"/>
        </w:rPr>
        <w:t xml:space="preserve"> </w:t>
      </w:r>
      <w:proofErr w:type="spellStart"/>
      <w:r w:rsidR="008543E3" w:rsidRPr="00C33563">
        <w:rPr>
          <w:sz w:val="22"/>
          <w:szCs w:val="22"/>
        </w:rPr>
        <w:t>pengeluaran</w:t>
      </w:r>
      <w:proofErr w:type="spellEnd"/>
      <w:r w:rsidR="008543E3" w:rsidRPr="00C33563">
        <w:rPr>
          <w:sz w:val="22"/>
          <w:szCs w:val="22"/>
        </w:rPr>
        <w:t xml:space="preserve"> negara) </w:t>
      </w:r>
      <w:proofErr w:type="spellStart"/>
      <w:r w:rsidR="008543E3" w:rsidRPr="00C33563">
        <w:rPr>
          <w:sz w:val="22"/>
          <w:szCs w:val="22"/>
        </w:rPr>
        <w:t>tanpa</w:t>
      </w:r>
      <w:proofErr w:type="spellEnd"/>
      <w:r w:rsidR="008543E3" w:rsidRPr="00C33563">
        <w:rPr>
          <w:sz w:val="22"/>
          <w:szCs w:val="22"/>
        </w:rPr>
        <w:t xml:space="preserve"> </w:t>
      </w:r>
      <w:proofErr w:type="spellStart"/>
      <w:r w:rsidR="008543E3" w:rsidRPr="00C33563">
        <w:rPr>
          <w:sz w:val="22"/>
          <w:szCs w:val="22"/>
        </w:rPr>
        <w:t>ada</w:t>
      </w:r>
      <w:proofErr w:type="spellEnd"/>
      <w:r w:rsidR="008543E3" w:rsidRPr="00C33563">
        <w:rPr>
          <w:sz w:val="22"/>
          <w:szCs w:val="22"/>
        </w:rPr>
        <w:t xml:space="preserve"> </w:t>
      </w:r>
      <w:proofErr w:type="spellStart"/>
      <w:r w:rsidR="008543E3" w:rsidRPr="00C33563">
        <w:rPr>
          <w:sz w:val="22"/>
          <w:szCs w:val="22"/>
        </w:rPr>
        <w:t>imbalan</w:t>
      </w:r>
      <w:proofErr w:type="spellEnd"/>
      <w:r w:rsidR="008543E3" w:rsidRPr="00C33563">
        <w:rPr>
          <w:sz w:val="22"/>
          <w:szCs w:val="22"/>
        </w:rPr>
        <w:t xml:space="preserve"> </w:t>
      </w:r>
      <w:proofErr w:type="spellStart"/>
      <w:r w:rsidR="008543E3" w:rsidRPr="00C33563">
        <w:rPr>
          <w:sz w:val="22"/>
          <w:szCs w:val="22"/>
        </w:rPr>
        <w:t>jasa</w:t>
      </w:r>
      <w:proofErr w:type="spellEnd"/>
      <w:r w:rsidR="008543E3" w:rsidRPr="00C33563">
        <w:rPr>
          <w:sz w:val="22"/>
          <w:szCs w:val="22"/>
        </w:rPr>
        <w:t xml:space="preserve"> (</w:t>
      </w:r>
      <w:proofErr w:type="spellStart"/>
      <w:r w:rsidR="008543E3" w:rsidRPr="00C33563">
        <w:rPr>
          <w:sz w:val="22"/>
          <w:szCs w:val="22"/>
        </w:rPr>
        <w:t>kontraprestasi</w:t>
      </w:r>
      <w:proofErr w:type="spellEnd"/>
      <w:r w:rsidR="008543E3" w:rsidRPr="00C33563">
        <w:rPr>
          <w:sz w:val="22"/>
          <w:szCs w:val="22"/>
        </w:rPr>
        <w:t xml:space="preserve">) yang </w:t>
      </w:r>
      <w:proofErr w:type="spellStart"/>
      <w:r w:rsidR="008543E3" w:rsidRPr="00C33563">
        <w:rPr>
          <w:sz w:val="22"/>
          <w:szCs w:val="22"/>
        </w:rPr>
        <w:t>diberikan</w:t>
      </w:r>
      <w:proofErr w:type="spellEnd"/>
      <w:r w:rsidR="008543E3" w:rsidRPr="00C33563">
        <w:rPr>
          <w:sz w:val="22"/>
          <w:szCs w:val="22"/>
        </w:rPr>
        <w:t xml:space="preserve"> </w:t>
      </w:r>
      <w:proofErr w:type="spellStart"/>
      <w:r w:rsidR="008543E3" w:rsidRPr="00C33563">
        <w:rPr>
          <w:sz w:val="22"/>
          <w:szCs w:val="22"/>
        </w:rPr>
        <w:t>secara</w:t>
      </w:r>
      <w:proofErr w:type="spellEnd"/>
      <w:r w:rsidR="008543E3" w:rsidRPr="00C33563">
        <w:rPr>
          <w:sz w:val="22"/>
          <w:szCs w:val="22"/>
        </w:rPr>
        <w:t xml:space="preserve"> </w:t>
      </w:r>
      <w:proofErr w:type="spellStart"/>
      <w:r w:rsidR="008543E3" w:rsidRPr="00C33563">
        <w:rPr>
          <w:sz w:val="22"/>
          <w:szCs w:val="22"/>
        </w:rPr>
        <w:t>langsung</w:t>
      </w:r>
      <w:proofErr w:type="spellEnd"/>
      <w:r w:rsidR="008543E3" w:rsidRPr="00C33563">
        <w:rPr>
          <w:sz w:val="22"/>
          <w:szCs w:val="22"/>
        </w:rPr>
        <w:t xml:space="preserve">. </w:t>
      </w:r>
      <w:proofErr w:type="spellStart"/>
      <w:r w:rsidR="008543E3" w:rsidRPr="00C33563">
        <w:rPr>
          <w:sz w:val="22"/>
          <w:szCs w:val="22"/>
        </w:rPr>
        <w:t>Sehingga</w:t>
      </w:r>
      <w:proofErr w:type="spellEnd"/>
      <w:r w:rsidR="008543E3" w:rsidRPr="00C33563">
        <w:rPr>
          <w:sz w:val="22"/>
          <w:szCs w:val="22"/>
        </w:rPr>
        <w:t xml:space="preserve"> </w:t>
      </w:r>
      <w:proofErr w:type="spellStart"/>
      <w:r w:rsidR="008543E3" w:rsidRPr="00C33563">
        <w:rPr>
          <w:sz w:val="22"/>
          <w:szCs w:val="22"/>
        </w:rPr>
        <w:t>objek</w:t>
      </w:r>
      <w:proofErr w:type="spellEnd"/>
      <w:r w:rsidR="008543E3" w:rsidRPr="00C33563">
        <w:rPr>
          <w:sz w:val="22"/>
          <w:szCs w:val="22"/>
        </w:rPr>
        <w:t xml:space="preserve"> </w:t>
      </w:r>
      <w:proofErr w:type="spellStart"/>
      <w:r w:rsidR="008543E3" w:rsidRPr="00C33563">
        <w:rPr>
          <w:sz w:val="22"/>
          <w:szCs w:val="22"/>
        </w:rPr>
        <w:t>pajak</w:t>
      </w:r>
      <w:proofErr w:type="spellEnd"/>
      <w:r w:rsidR="008543E3" w:rsidRPr="00C33563">
        <w:rPr>
          <w:sz w:val="22"/>
          <w:szCs w:val="22"/>
        </w:rPr>
        <w:t xml:space="preserve"> </w:t>
      </w:r>
      <w:proofErr w:type="spellStart"/>
      <w:r w:rsidR="008543E3" w:rsidRPr="00C33563">
        <w:rPr>
          <w:sz w:val="22"/>
          <w:szCs w:val="22"/>
        </w:rPr>
        <w:t>merupakan</w:t>
      </w:r>
      <w:proofErr w:type="spellEnd"/>
      <w:r w:rsidR="008543E3" w:rsidRPr="00C33563">
        <w:rPr>
          <w:sz w:val="22"/>
          <w:szCs w:val="22"/>
        </w:rPr>
        <w:t xml:space="preserve"> </w:t>
      </w:r>
      <w:proofErr w:type="spellStart"/>
      <w:r w:rsidR="008543E3" w:rsidRPr="00C33563">
        <w:rPr>
          <w:sz w:val="22"/>
          <w:szCs w:val="22"/>
        </w:rPr>
        <w:t>kekayaan</w:t>
      </w:r>
      <w:proofErr w:type="spellEnd"/>
      <w:r w:rsidR="008543E3" w:rsidRPr="00C33563">
        <w:rPr>
          <w:sz w:val="22"/>
          <w:szCs w:val="22"/>
        </w:rPr>
        <w:t xml:space="preserve"> rakyat yang </w:t>
      </w:r>
      <w:proofErr w:type="spellStart"/>
      <w:r w:rsidR="008543E3" w:rsidRPr="00C33563">
        <w:rPr>
          <w:sz w:val="22"/>
          <w:szCs w:val="22"/>
        </w:rPr>
        <w:t>diserahkan</w:t>
      </w:r>
      <w:proofErr w:type="spellEnd"/>
      <w:r w:rsidR="008543E3" w:rsidRPr="00C33563">
        <w:rPr>
          <w:sz w:val="22"/>
          <w:szCs w:val="22"/>
        </w:rPr>
        <w:t xml:space="preserve"> </w:t>
      </w:r>
      <w:proofErr w:type="spellStart"/>
      <w:r w:rsidR="008543E3" w:rsidRPr="00C33563">
        <w:rPr>
          <w:sz w:val="22"/>
          <w:szCs w:val="22"/>
        </w:rPr>
        <w:t>kepada</w:t>
      </w:r>
      <w:proofErr w:type="spellEnd"/>
      <w:r w:rsidR="008543E3" w:rsidRPr="00C33563">
        <w:rPr>
          <w:sz w:val="22"/>
          <w:szCs w:val="22"/>
        </w:rPr>
        <w:t xml:space="preserve"> negara.</w:t>
      </w:r>
    </w:p>
    <w:p w14:paraId="4BBDCE06" w14:textId="77777777" w:rsidR="00DE587B" w:rsidRPr="00C33563" w:rsidRDefault="00142493" w:rsidP="00C33563">
      <w:pPr>
        <w:pStyle w:val="NormalWeb"/>
        <w:tabs>
          <w:tab w:val="left" w:pos="0"/>
        </w:tabs>
        <w:spacing w:before="0" w:after="0"/>
        <w:ind w:left="567" w:firstLine="567"/>
        <w:jc w:val="both"/>
        <w:rPr>
          <w:sz w:val="22"/>
          <w:szCs w:val="22"/>
        </w:rPr>
      </w:pP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demikian</w:t>
      </w:r>
      <w:proofErr w:type="spellEnd"/>
      <w:r w:rsidRPr="00C33563">
        <w:rPr>
          <w:sz w:val="22"/>
          <w:szCs w:val="22"/>
        </w:rPr>
        <w:t>,</w:t>
      </w:r>
      <w:r w:rsidR="005378E9" w:rsidRPr="00C33563">
        <w:rPr>
          <w:sz w:val="22"/>
          <w:szCs w:val="22"/>
        </w:rPr>
        <w:t xml:space="preserve"> di </w:t>
      </w:r>
      <w:proofErr w:type="spellStart"/>
      <w:r w:rsidR="005378E9" w:rsidRPr="00C33563">
        <w:rPr>
          <w:sz w:val="22"/>
          <w:szCs w:val="22"/>
        </w:rPr>
        <w:t>samping</w:t>
      </w:r>
      <w:proofErr w:type="spellEnd"/>
      <w:r w:rsidR="005378E9" w:rsidRPr="00C33563">
        <w:rPr>
          <w:sz w:val="22"/>
          <w:szCs w:val="22"/>
        </w:rPr>
        <w:t xml:space="preserve"> </w:t>
      </w:r>
      <w:proofErr w:type="spellStart"/>
      <w:r w:rsidR="005378E9" w:rsidRPr="00C33563">
        <w:rPr>
          <w:sz w:val="22"/>
          <w:szCs w:val="22"/>
        </w:rPr>
        <w:t>memiliki</w:t>
      </w:r>
      <w:proofErr w:type="spellEnd"/>
      <w:r w:rsidR="005378E9" w:rsidRPr="00C33563">
        <w:rPr>
          <w:sz w:val="22"/>
          <w:szCs w:val="22"/>
        </w:rPr>
        <w:t xml:space="preserve"> </w:t>
      </w:r>
      <w:proofErr w:type="spellStart"/>
      <w:r w:rsidR="005378E9" w:rsidRPr="00C33563">
        <w:rPr>
          <w:sz w:val="22"/>
          <w:szCs w:val="22"/>
        </w:rPr>
        <w:t>undang-undang</w:t>
      </w:r>
      <w:proofErr w:type="spellEnd"/>
      <w:r w:rsidR="005378E9" w:rsidRPr="00C33563">
        <w:rPr>
          <w:sz w:val="22"/>
          <w:szCs w:val="22"/>
        </w:rPr>
        <w:t xml:space="preserve"> yang </w:t>
      </w:r>
      <w:proofErr w:type="spellStart"/>
      <w:r w:rsidR="005378E9" w:rsidRPr="00C33563">
        <w:rPr>
          <w:sz w:val="22"/>
          <w:szCs w:val="22"/>
        </w:rPr>
        <w:t>menjamin</w:t>
      </w:r>
      <w:proofErr w:type="spellEnd"/>
      <w:r w:rsidR="005378E9" w:rsidRPr="00C33563">
        <w:rPr>
          <w:sz w:val="22"/>
          <w:szCs w:val="22"/>
        </w:rPr>
        <w:t xml:space="preserve"> </w:t>
      </w:r>
      <w:proofErr w:type="spellStart"/>
      <w:r w:rsidR="005378E9" w:rsidRPr="00C33563">
        <w:rPr>
          <w:sz w:val="22"/>
          <w:szCs w:val="22"/>
        </w:rPr>
        <w:t>keadilan</w:t>
      </w:r>
      <w:proofErr w:type="spellEnd"/>
      <w:r w:rsidR="005378E9" w:rsidRPr="00C33563">
        <w:rPr>
          <w:sz w:val="22"/>
          <w:szCs w:val="22"/>
        </w:rPr>
        <w:t xml:space="preserve"> </w:t>
      </w:r>
      <w:proofErr w:type="spellStart"/>
      <w:r w:rsidR="005378E9" w:rsidRPr="00C33563">
        <w:rPr>
          <w:sz w:val="22"/>
          <w:szCs w:val="22"/>
        </w:rPr>
        <w:t>bagi</w:t>
      </w:r>
      <w:proofErr w:type="spellEnd"/>
      <w:r w:rsidR="005378E9" w:rsidRPr="00C33563">
        <w:rPr>
          <w:sz w:val="22"/>
          <w:szCs w:val="22"/>
        </w:rPr>
        <w:t xml:space="preserve"> </w:t>
      </w:r>
      <w:proofErr w:type="spellStart"/>
      <w:r w:rsidR="005378E9" w:rsidRPr="00C33563">
        <w:rPr>
          <w:sz w:val="22"/>
          <w:szCs w:val="22"/>
        </w:rPr>
        <w:t>wajib</w:t>
      </w:r>
      <w:proofErr w:type="spellEnd"/>
      <w:r w:rsidR="005378E9" w:rsidRPr="00C33563">
        <w:rPr>
          <w:sz w:val="22"/>
          <w:szCs w:val="22"/>
        </w:rPr>
        <w:t xml:space="preserve"> </w:t>
      </w:r>
      <w:proofErr w:type="spellStart"/>
      <w:r w:rsidR="005378E9" w:rsidRPr="00C33563">
        <w:rPr>
          <w:sz w:val="22"/>
          <w:szCs w:val="22"/>
        </w:rPr>
        <w:t>pajak</w:t>
      </w:r>
      <w:proofErr w:type="spellEnd"/>
      <w:r w:rsidR="005378E9" w:rsidRPr="00C33563">
        <w:rPr>
          <w:sz w:val="22"/>
          <w:szCs w:val="22"/>
        </w:rPr>
        <w:t xml:space="preserve">, negara juga </w:t>
      </w:r>
      <w:proofErr w:type="spellStart"/>
      <w:r w:rsidR="005378E9" w:rsidRPr="00C33563">
        <w:rPr>
          <w:sz w:val="22"/>
          <w:szCs w:val="22"/>
        </w:rPr>
        <w:t>harus</w:t>
      </w:r>
      <w:proofErr w:type="spellEnd"/>
      <w:r w:rsidR="005378E9" w:rsidRPr="00C33563">
        <w:rPr>
          <w:sz w:val="22"/>
          <w:szCs w:val="22"/>
        </w:rPr>
        <w:t xml:space="preserve"> </w:t>
      </w:r>
      <w:proofErr w:type="spellStart"/>
      <w:r w:rsidR="005378E9" w:rsidRPr="00C33563">
        <w:rPr>
          <w:sz w:val="22"/>
          <w:szCs w:val="22"/>
        </w:rPr>
        <w:t>mempertimbangkan</w:t>
      </w:r>
      <w:proofErr w:type="spellEnd"/>
      <w:r w:rsidR="005378E9" w:rsidRPr="00C33563">
        <w:rPr>
          <w:sz w:val="22"/>
          <w:szCs w:val="22"/>
        </w:rPr>
        <w:t xml:space="preserve"> </w:t>
      </w:r>
      <w:proofErr w:type="spellStart"/>
      <w:r w:rsidR="005378E9" w:rsidRPr="00C33563">
        <w:rPr>
          <w:sz w:val="22"/>
          <w:szCs w:val="22"/>
        </w:rPr>
        <w:t>faktor</w:t>
      </w:r>
      <w:proofErr w:type="spellEnd"/>
      <w:r w:rsidR="005378E9" w:rsidRPr="00C33563">
        <w:rPr>
          <w:sz w:val="22"/>
          <w:szCs w:val="22"/>
        </w:rPr>
        <w:t xml:space="preserve"> </w:t>
      </w:r>
      <w:proofErr w:type="spellStart"/>
      <w:r w:rsidR="005378E9" w:rsidRPr="00C33563">
        <w:rPr>
          <w:sz w:val="22"/>
          <w:szCs w:val="22"/>
        </w:rPr>
        <w:t>lainnya</w:t>
      </w:r>
      <w:proofErr w:type="spellEnd"/>
      <w:r w:rsidR="005378E9" w:rsidRPr="00C33563">
        <w:rPr>
          <w:sz w:val="22"/>
          <w:szCs w:val="22"/>
        </w:rPr>
        <w:t xml:space="preserve">, </w:t>
      </w:r>
      <w:proofErr w:type="spellStart"/>
      <w:r w:rsidR="005378E9" w:rsidRPr="00C33563">
        <w:rPr>
          <w:sz w:val="22"/>
          <w:szCs w:val="22"/>
        </w:rPr>
        <w:t>yaitu</w:t>
      </w:r>
      <w:proofErr w:type="spellEnd"/>
      <w:r w:rsidR="005378E9" w:rsidRPr="00C33563">
        <w:rPr>
          <w:sz w:val="22"/>
          <w:szCs w:val="22"/>
        </w:rPr>
        <w:t xml:space="preserve"> </w:t>
      </w:r>
      <w:proofErr w:type="spellStart"/>
      <w:r w:rsidR="005378E9" w:rsidRPr="00C33563">
        <w:rPr>
          <w:sz w:val="22"/>
          <w:szCs w:val="22"/>
        </w:rPr>
        <w:t>mencerminkan</w:t>
      </w:r>
      <w:proofErr w:type="spellEnd"/>
      <w:r w:rsidR="005378E9" w:rsidRPr="00C33563">
        <w:rPr>
          <w:sz w:val="22"/>
          <w:szCs w:val="22"/>
        </w:rPr>
        <w:t xml:space="preserve"> rasa </w:t>
      </w:r>
      <w:proofErr w:type="spellStart"/>
      <w:r w:rsidR="005378E9" w:rsidRPr="00C33563">
        <w:rPr>
          <w:sz w:val="22"/>
          <w:szCs w:val="22"/>
        </w:rPr>
        <w:t>keadilan</w:t>
      </w:r>
      <w:proofErr w:type="spellEnd"/>
      <w:r w:rsidR="005378E9" w:rsidRPr="00C33563">
        <w:rPr>
          <w:sz w:val="22"/>
          <w:szCs w:val="22"/>
        </w:rPr>
        <w:t xml:space="preserve"> </w:t>
      </w:r>
      <w:proofErr w:type="spellStart"/>
      <w:r w:rsidR="005378E9" w:rsidRPr="00C33563">
        <w:rPr>
          <w:sz w:val="22"/>
          <w:szCs w:val="22"/>
        </w:rPr>
        <w:t>dalam</w:t>
      </w:r>
      <w:proofErr w:type="spellEnd"/>
      <w:r w:rsidR="005378E9" w:rsidRPr="00C33563">
        <w:rPr>
          <w:sz w:val="22"/>
          <w:szCs w:val="22"/>
        </w:rPr>
        <w:t xml:space="preserve"> </w:t>
      </w:r>
      <w:proofErr w:type="spellStart"/>
      <w:r w:rsidR="005378E9" w:rsidRPr="00C33563">
        <w:rPr>
          <w:sz w:val="22"/>
          <w:szCs w:val="22"/>
        </w:rPr>
        <w:t>pembuatan</w:t>
      </w:r>
      <w:proofErr w:type="spellEnd"/>
      <w:r w:rsidR="005378E9" w:rsidRPr="00C33563">
        <w:rPr>
          <w:sz w:val="22"/>
          <w:szCs w:val="22"/>
        </w:rPr>
        <w:t xml:space="preserve"> </w:t>
      </w:r>
      <w:proofErr w:type="spellStart"/>
      <w:r w:rsidR="005378E9" w:rsidRPr="00C33563">
        <w:rPr>
          <w:sz w:val="22"/>
          <w:szCs w:val="22"/>
        </w:rPr>
        <w:t>peraturan</w:t>
      </w:r>
      <w:proofErr w:type="spellEnd"/>
      <w:r w:rsidR="005378E9" w:rsidRPr="00C33563">
        <w:rPr>
          <w:sz w:val="22"/>
          <w:szCs w:val="22"/>
        </w:rPr>
        <w:t xml:space="preserve"> </w:t>
      </w:r>
      <w:proofErr w:type="spellStart"/>
      <w:r w:rsidR="005378E9" w:rsidRPr="00C33563">
        <w:rPr>
          <w:sz w:val="22"/>
          <w:szCs w:val="22"/>
        </w:rPr>
        <w:t>pajak</w:t>
      </w:r>
      <w:proofErr w:type="spellEnd"/>
      <w:r w:rsidR="005378E9" w:rsidRPr="00C33563">
        <w:rPr>
          <w:sz w:val="22"/>
          <w:szCs w:val="22"/>
        </w:rPr>
        <w:t xml:space="preserve">, </w:t>
      </w:r>
      <w:proofErr w:type="spellStart"/>
      <w:r w:rsidR="005378E9" w:rsidRPr="00C33563">
        <w:rPr>
          <w:sz w:val="22"/>
          <w:szCs w:val="22"/>
        </w:rPr>
        <w:t>sehingga</w:t>
      </w:r>
      <w:proofErr w:type="spellEnd"/>
      <w:r w:rsidR="005378E9" w:rsidRPr="00C33563">
        <w:rPr>
          <w:sz w:val="22"/>
          <w:szCs w:val="22"/>
        </w:rPr>
        <w:t xml:space="preserve"> </w:t>
      </w:r>
      <w:proofErr w:type="spellStart"/>
      <w:r w:rsidR="005378E9" w:rsidRPr="00C33563">
        <w:rPr>
          <w:sz w:val="22"/>
          <w:szCs w:val="22"/>
        </w:rPr>
        <w:t>terwujudnya</w:t>
      </w:r>
      <w:proofErr w:type="spellEnd"/>
      <w:r w:rsidR="005378E9" w:rsidRPr="00C33563">
        <w:rPr>
          <w:sz w:val="22"/>
          <w:szCs w:val="22"/>
        </w:rPr>
        <w:t xml:space="preserve"> </w:t>
      </w:r>
      <w:proofErr w:type="spellStart"/>
      <w:r w:rsidR="005378E9" w:rsidRPr="00C33563">
        <w:rPr>
          <w:sz w:val="22"/>
          <w:szCs w:val="22"/>
        </w:rPr>
        <w:t>kemanfaatan</w:t>
      </w:r>
      <w:proofErr w:type="spellEnd"/>
      <w:r w:rsidR="005378E9" w:rsidRPr="00C33563">
        <w:rPr>
          <w:sz w:val="22"/>
          <w:szCs w:val="22"/>
        </w:rPr>
        <w:t xml:space="preserve"> </w:t>
      </w:r>
      <w:proofErr w:type="spellStart"/>
      <w:r w:rsidR="005378E9" w:rsidRPr="00C33563">
        <w:rPr>
          <w:sz w:val="22"/>
          <w:szCs w:val="22"/>
        </w:rPr>
        <w:t>dalam</w:t>
      </w:r>
      <w:proofErr w:type="spellEnd"/>
      <w:r w:rsidR="005378E9" w:rsidRPr="00C33563">
        <w:rPr>
          <w:sz w:val="22"/>
          <w:szCs w:val="22"/>
        </w:rPr>
        <w:t xml:space="preserve"> </w:t>
      </w:r>
      <w:proofErr w:type="spellStart"/>
      <w:r w:rsidR="005378E9" w:rsidRPr="00C33563">
        <w:rPr>
          <w:sz w:val="22"/>
          <w:szCs w:val="22"/>
        </w:rPr>
        <w:t>ketentuan</w:t>
      </w:r>
      <w:proofErr w:type="spellEnd"/>
      <w:r w:rsidR="005378E9" w:rsidRPr="00C33563">
        <w:rPr>
          <w:sz w:val="22"/>
          <w:szCs w:val="22"/>
        </w:rPr>
        <w:t xml:space="preserve"> </w:t>
      </w:r>
      <w:proofErr w:type="spellStart"/>
      <w:r w:rsidR="005378E9" w:rsidRPr="00C33563">
        <w:rPr>
          <w:sz w:val="22"/>
          <w:szCs w:val="22"/>
        </w:rPr>
        <w:t>perpajakan</w:t>
      </w:r>
      <w:proofErr w:type="spellEnd"/>
      <w:r w:rsidR="005378E9" w:rsidRPr="00C33563">
        <w:rPr>
          <w:sz w:val="22"/>
          <w:szCs w:val="22"/>
        </w:rPr>
        <w:t xml:space="preserve"> </w:t>
      </w:r>
      <w:proofErr w:type="spellStart"/>
      <w:r w:rsidR="005378E9" w:rsidRPr="00C33563">
        <w:rPr>
          <w:sz w:val="22"/>
          <w:szCs w:val="22"/>
        </w:rPr>
        <w:t>bagi</w:t>
      </w:r>
      <w:proofErr w:type="spellEnd"/>
      <w:r w:rsidR="005378E9" w:rsidRPr="00C33563">
        <w:rPr>
          <w:sz w:val="22"/>
          <w:szCs w:val="22"/>
        </w:rPr>
        <w:t xml:space="preserve"> </w:t>
      </w:r>
      <w:proofErr w:type="spellStart"/>
      <w:r w:rsidR="005378E9" w:rsidRPr="00C33563">
        <w:rPr>
          <w:sz w:val="22"/>
          <w:szCs w:val="22"/>
        </w:rPr>
        <w:t>subjek</w:t>
      </w:r>
      <w:proofErr w:type="spellEnd"/>
      <w:r w:rsidR="005378E9" w:rsidRPr="00C33563">
        <w:rPr>
          <w:sz w:val="22"/>
          <w:szCs w:val="22"/>
        </w:rPr>
        <w:t xml:space="preserve"> </w:t>
      </w:r>
      <w:proofErr w:type="spellStart"/>
      <w:r w:rsidR="005378E9" w:rsidRPr="00C33563">
        <w:rPr>
          <w:sz w:val="22"/>
          <w:szCs w:val="22"/>
        </w:rPr>
        <w:t>pajak</w:t>
      </w:r>
      <w:proofErr w:type="spellEnd"/>
      <w:r w:rsidR="005378E9" w:rsidRPr="00C33563">
        <w:rPr>
          <w:sz w:val="22"/>
          <w:szCs w:val="22"/>
        </w:rPr>
        <w:t xml:space="preserve"> </w:t>
      </w:r>
      <w:proofErr w:type="spellStart"/>
      <w:r w:rsidR="005378E9" w:rsidRPr="00C33563">
        <w:rPr>
          <w:sz w:val="22"/>
          <w:szCs w:val="22"/>
        </w:rPr>
        <w:t>dalam</w:t>
      </w:r>
      <w:proofErr w:type="spellEnd"/>
      <w:r w:rsidR="005378E9" w:rsidRPr="00C33563">
        <w:rPr>
          <w:sz w:val="22"/>
          <w:szCs w:val="22"/>
        </w:rPr>
        <w:t xml:space="preserve"> </w:t>
      </w:r>
      <w:proofErr w:type="spellStart"/>
      <w:r w:rsidR="005378E9" w:rsidRPr="00C33563">
        <w:rPr>
          <w:sz w:val="22"/>
          <w:szCs w:val="22"/>
        </w:rPr>
        <w:t>menerapkan</w:t>
      </w:r>
      <w:proofErr w:type="spellEnd"/>
      <w:r w:rsidR="005378E9" w:rsidRPr="00C33563">
        <w:rPr>
          <w:sz w:val="22"/>
          <w:szCs w:val="22"/>
        </w:rPr>
        <w:t xml:space="preserve"> </w:t>
      </w:r>
      <w:proofErr w:type="spellStart"/>
      <w:r w:rsidR="005378E9" w:rsidRPr="00C33563">
        <w:rPr>
          <w:sz w:val="22"/>
          <w:szCs w:val="22"/>
        </w:rPr>
        <w:t>ketentuan</w:t>
      </w:r>
      <w:proofErr w:type="spellEnd"/>
      <w:r w:rsidR="005378E9" w:rsidRPr="00C33563">
        <w:rPr>
          <w:sz w:val="22"/>
          <w:szCs w:val="22"/>
        </w:rPr>
        <w:t xml:space="preserve"> </w:t>
      </w:r>
      <w:proofErr w:type="spellStart"/>
      <w:r w:rsidR="005378E9" w:rsidRPr="00C33563">
        <w:rPr>
          <w:sz w:val="22"/>
          <w:szCs w:val="22"/>
        </w:rPr>
        <w:t>perpajakan</w:t>
      </w:r>
      <w:proofErr w:type="spellEnd"/>
      <w:r w:rsidR="005378E9" w:rsidRPr="00C33563">
        <w:rPr>
          <w:sz w:val="22"/>
          <w:szCs w:val="22"/>
        </w:rPr>
        <w:t xml:space="preserve"> </w:t>
      </w:r>
      <w:proofErr w:type="spellStart"/>
      <w:r w:rsidR="005378E9" w:rsidRPr="00C33563">
        <w:rPr>
          <w:sz w:val="22"/>
          <w:szCs w:val="22"/>
        </w:rPr>
        <w:t>sebagaimana</w:t>
      </w:r>
      <w:proofErr w:type="spellEnd"/>
      <w:r w:rsidR="005378E9" w:rsidRPr="00C33563">
        <w:rPr>
          <w:sz w:val="22"/>
          <w:szCs w:val="22"/>
        </w:rPr>
        <w:t xml:space="preserve"> </w:t>
      </w:r>
      <w:proofErr w:type="spellStart"/>
      <w:r w:rsidR="005378E9" w:rsidRPr="00C33563">
        <w:rPr>
          <w:sz w:val="22"/>
          <w:szCs w:val="22"/>
        </w:rPr>
        <w:t>apa</w:t>
      </w:r>
      <w:proofErr w:type="spellEnd"/>
      <w:r w:rsidR="005378E9" w:rsidRPr="00C33563">
        <w:rPr>
          <w:sz w:val="22"/>
          <w:szCs w:val="22"/>
        </w:rPr>
        <w:t xml:space="preserve"> yang </w:t>
      </w:r>
      <w:proofErr w:type="spellStart"/>
      <w:r w:rsidR="005378E9" w:rsidRPr="00C33563">
        <w:rPr>
          <w:sz w:val="22"/>
          <w:szCs w:val="22"/>
        </w:rPr>
        <w:t>menjadi</w:t>
      </w:r>
      <w:proofErr w:type="spellEnd"/>
      <w:r w:rsidR="005378E9" w:rsidRPr="00C33563">
        <w:rPr>
          <w:sz w:val="22"/>
          <w:szCs w:val="22"/>
        </w:rPr>
        <w:t xml:space="preserve"> </w:t>
      </w:r>
      <w:proofErr w:type="spellStart"/>
      <w:r w:rsidR="005378E9" w:rsidRPr="00C33563">
        <w:rPr>
          <w:sz w:val="22"/>
          <w:szCs w:val="22"/>
        </w:rPr>
        <w:t>tujuan</w:t>
      </w:r>
      <w:proofErr w:type="spellEnd"/>
      <w:r w:rsidR="005378E9" w:rsidRPr="00C33563">
        <w:rPr>
          <w:sz w:val="22"/>
          <w:szCs w:val="22"/>
        </w:rPr>
        <w:t xml:space="preserve"> </w:t>
      </w:r>
      <w:proofErr w:type="spellStart"/>
      <w:r w:rsidR="005378E9" w:rsidRPr="00C33563">
        <w:rPr>
          <w:sz w:val="22"/>
          <w:szCs w:val="22"/>
        </w:rPr>
        <w:t>pembangunan</w:t>
      </w:r>
      <w:proofErr w:type="spellEnd"/>
      <w:r w:rsidR="005378E9" w:rsidRPr="00C33563">
        <w:rPr>
          <w:sz w:val="22"/>
          <w:szCs w:val="22"/>
        </w:rPr>
        <w:t xml:space="preserve"> </w:t>
      </w:r>
      <w:proofErr w:type="spellStart"/>
      <w:r w:rsidR="005378E9" w:rsidRPr="00C33563">
        <w:rPr>
          <w:sz w:val="22"/>
          <w:szCs w:val="22"/>
        </w:rPr>
        <w:t>dalam</w:t>
      </w:r>
      <w:proofErr w:type="spellEnd"/>
      <w:r w:rsidR="005378E9" w:rsidRPr="00C33563">
        <w:rPr>
          <w:sz w:val="22"/>
          <w:szCs w:val="22"/>
        </w:rPr>
        <w:t xml:space="preserve"> </w:t>
      </w:r>
      <w:proofErr w:type="spellStart"/>
      <w:r w:rsidR="005378E9" w:rsidRPr="00C33563">
        <w:rPr>
          <w:sz w:val="22"/>
          <w:szCs w:val="22"/>
        </w:rPr>
        <w:t>suatu</w:t>
      </w:r>
      <w:proofErr w:type="spellEnd"/>
      <w:r w:rsidR="005378E9" w:rsidRPr="00C33563">
        <w:rPr>
          <w:sz w:val="22"/>
          <w:szCs w:val="22"/>
        </w:rPr>
        <w:t xml:space="preserve"> negara </w:t>
      </w:r>
      <w:proofErr w:type="spellStart"/>
      <w:r w:rsidR="005378E9" w:rsidRPr="00C33563">
        <w:rPr>
          <w:sz w:val="22"/>
          <w:szCs w:val="22"/>
        </w:rPr>
        <w:t>serta</w:t>
      </w:r>
      <w:proofErr w:type="spellEnd"/>
      <w:r w:rsidR="005378E9" w:rsidRPr="00C33563">
        <w:rPr>
          <w:sz w:val="22"/>
          <w:szCs w:val="22"/>
        </w:rPr>
        <w:t xml:space="preserve"> </w:t>
      </w:r>
      <w:proofErr w:type="spellStart"/>
      <w:r w:rsidR="005378E9" w:rsidRPr="00C33563">
        <w:rPr>
          <w:sz w:val="22"/>
          <w:szCs w:val="22"/>
        </w:rPr>
        <w:t>mewujudkan</w:t>
      </w:r>
      <w:proofErr w:type="spellEnd"/>
      <w:r w:rsidR="005378E9" w:rsidRPr="00C33563">
        <w:rPr>
          <w:sz w:val="22"/>
          <w:szCs w:val="22"/>
        </w:rPr>
        <w:t xml:space="preserve"> </w:t>
      </w:r>
      <w:proofErr w:type="spellStart"/>
      <w:r w:rsidR="005378E9" w:rsidRPr="00C33563">
        <w:rPr>
          <w:sz w:val="22"/>
          <w:szCs w:val="22"/>
        </w:rPr>
        <w:t>perlindungan</w:t>
      </w:r>
      <w:proofErr w:type="spellEnd"/>
      <w:r w:rsidR="005378E9" w:rsidRPr="00C33563">
        <w:rPr>
          <w:sz w:val="22"/>
          <w:szCs w:val="22"/>
        </w:rPr>
        <w:t xml:space="preserve"> yang </w:t>
      </w:r>
      <w:proofErr w:type="spellStart"/>
      <w:r w:rsidR="005378E9" w:rsidRPr="00C33563">
        <w:rPr>
          <w:sz w:val="22"/>
          <w:szCs w:val="22"/>
        </w:rPr>
        <w:t>berkeadilan</w:t>
      </w:r>
      <w:proofErr w:type="spellEnd"/>
      <w:r w:rsidR="005378E9" w:rsidRPr="00C33563">
        <w:rPr>
          <w:sz w:val="22"/>
          <w:szCs w:val="22"/>
        </w:rPr>
        <w:t>.</w:t>
      </w:r>
    </w:p>
    <w:p w14:paraId="15D36ED1" w14:textId="477A8F07" w:rsidR="0042607D" w:rsidRPr="00C33563" w:rsidRDefault="00E44DC0" w:rsidP="00C33563">
      <w:pPr>
        <w:pStyle w:val="NormalWeb"/>
        <w:tabs>
          <w:tab w:val="left" w:pos="0"/>
        </w:tabs>
        <w:spacing w:before="0" w:after="0"/>
        <w:ind w:left="567" w:firstLine="567"/>
        <w:jc w:val="both"/>
        <w:rPr>
          <w:sz w:val="22"/>
          <w:szCs w:val="22"/>
        </w:rPr>
      </w:pP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demikian</w:t>
      </w:r>
      <w:proofErr w:type="spellEnd"/>
      <w:r w:rsidRPr="00C33563">
        <w:rPr>
          <w:sz w:val="22"/>
          <w:szCs w:val="22"/>
        </w:rPr>
        <w:t xml:space="preserve">, </w:t>
      </w:r>
      <w:proofErr w:type="spellStart"/>
      <w:r w:rsidRPr="00C33563">
        <w:rPr>
          <w:sz w:val="22"/>
          <w:szCs w:val="22"/>
        </w:rPr>
        <w:t>p</w:t>
      </w:r>
      <w:r w:rsidR="00736E39" w:rsidRPr="00C33563">
        <w:rPr>
          <w:sz w:val="22"/>
          <w:szCs w:val="22"/>
        </w:rPr>
        <w:t>enegakan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adalah</w:t>
      </w:r>
      <w:proofErr w:type="spellEnd"/>
      <w:r w:rsidR="00736E39" w:rsidRPr="00C33563">
        <w:rPr>
          <w:sz w:val="22"/>
          <w:szCs w:val="22"/>
        </w:rPr>
        <w:t xml:space="preserve"> proses </w:t>
      </w:r>
      <w:proofErr w:type="spellStart"/>
      <w:r w:rsidR="00736E39" w:rsidRPr="00C33563">
        <w:rPr>
          <w:sz w:val="22"/>
          <w:szCs w:val="22"/>
        </w:rPr>
        <w:t>dilakukannya</w:t>
      </w:r>
      <w:proofErr w:type="spellEnd"/>
      <w:r w:rsidR="00736E39" w:rsidRPr="00C33563">
        <w:rPr>
          <w:sz w:val="22"/>
          <w:szCs w:val="22"/>
        </w:rPr>
        <w:t xml:space="preserve"> </w:t>
      </w:r>
      <w:proofErr w:type="spellStart"/>
      <w:r w:rsidR="00736E39" w:rsidRPr="00C33563">
        <w:rPr>
          <w:sz w:val="22"/>
          <w:szCs w:val="22"/>
        </w:rPr>
        <w:t>upaya</w:t>
      </w:r>
      <w:proofErr w:type="spellEnd"/>
      <w:r w:rsidR="00736E39" w:rsidRPr="00C33563">
        <w:rPr>
          <w:sz w:val="22"/>
          <w:szCs w:val="22"/>
        </w:rPr>
        <w:t xml:space="preserve"> </w:t>
      </w:r>
      <w:proofErr w:type="spellStart"/>
      <w:r w:rsidR="00736E39" w:rsidRPr="00C33563">
        <w:rPr>
          <w:sz w:val="22"/>
          <w:szCs w:val="22"/>
        </w:rPr>
        <w:t>untuk</w:t>
      </w:r>
      <w:proofErr w:type="spellEnd"/>
      <w:r w:rsidR="00736E39" w:rsidRPr="00C33563">
        <w:rPr>
          <w:sz w:val="22"/>
          <w:szCs w:val="22"/>
        </w:rPr>
        <w:t xml:space="preserve"> </w:t>
      </w:r>
      <w:proofErr w:type="spellStart"/>
      <w:r w:rsidR="00736E39" w:rsidRPr="00C33563">
        <w:rPr>
          <w:sz w:val="22"/>
          <w:szCs w:val="22"/>
        </w:rPr>
        <w:t>tegaknya</w:t>
      </w:r>
      <w:proofErr w:type="spellEnd"/>
      <w:r w:rsidR="00736E39" w:rsidRPr="00C33563">
        <w:rPr>
          <w:sz w:val="22"/>
          <w:szCs w:val="22"/>
        </w:rPr>
        <w:t xml:space="preserve"> </w:t>
      </w:r>
      <w:proofErr w:type="spellStart"/>
      <w:r w:rsidR="00736E39" w:rsidRPr="00C33563">
        <w:rPr>
          <w:sz w:val="22"/>
          <w:szCs w:val="22"/>
        </w:rPr>
        <w:t>atau</w:t>
      </w:r>
      <w:proofErr w:type="spellEnd"/>
      <w:r w:rsidR="00736E39" w:rsidRPr="00C33563">
        <w:rPr>
          <w:sz w:val="22"/>
          <w:szCs w:val="22"/>
        </w:rPr>
        <w:t xml:space="preserve"> </w:t>
      </w:r>
      <w:proofErr w:type="spellStart"/>
      <w:r w:rsidR="00736E39" w:rsidRPr="00C33563">
        <w:rPr>
          <w:sz w:val="22"/>
          <w:szCs w:val="22"/>
        </w:rPr>
        <w:t>berfungsinya</w:t>
      </w:r>
      <w:proofErr w:type="spellEnd"/>
      <w:r w:rsidR="00736E39" w:rsidRPr="00C33563">
        <w:rPr>
          <w:sz w:val="22"/>
          <w:szCs w:val="22"/>
        </w:rPr>
        <w:t xml:space="preserve"> norma-norma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secara</w:t>
      </w:r>
      <w:proofErr w:type="spellEnd"/>
      <w:r w:rsidR="00736E39" w:rsidRPr="00C33563">
        <w:rPr>
          <w:sz w:val="22"/>
          <w:szCs w:val="22"/>
        </w:rPr>
        <w:t xml:space="preserve"> </w:t>
      </w:r>
      <w:proofErr w:type="spellStart"/>
      <w:r w:rsidR="00736E39" w:rsidRPr="00C33563">
        <w:rPr>
          <w:sz w:val="22"/>
          <w:szCs w:val="22"/>
        </w:rPr>
        <w:t>nyata</w:t>
      </w:r>
      <w:proofErr w:type="spellEnd"/>
      <w:r w:rsidR="00736E39" w:rsidRPr="00C33563">
        <w:rPr>
          <w:sz w:val="22"/>
          <w:szCs w:val="22"/>
        </w:rPr>
        <w:t xml:space="preserve"> </w:t>
      </w:r>
      <w:proofErr w:type="spellStart"/>
      <w:r w:rsidR="00736E39" w:rsidRPr="00C33563">
        <w:rPr>
          <w:sz w:val="22"/>
          <w:szCs w:val="22"/>
        </w:rPr>
        <w:t>sebagai</w:t>
      </w:r>
      <w:proofErr w:type="spellEnd"/>
      <w:r w:rsidR="00736E39" w:rsidRPr="00C33563">
        <w:rPr>
          <w:sz w:val="22"/>
          <w:szCs w:val="22"/>
        </w:rPr>
        <w:t xml:space="preserve"> </w:t>
      </w:r>
      <w:proofErr w:type="spellStart"/>
      <w:r w:rsidR="00736E39" w:rsidRPr="00C33563">
        <w:rPr>
          <w:sz w:val="22"/>
          <w:szCs w:val="22"/>
        </w:rPr>
        <w:t>pedoman</w:t>
      </w:r>
      <w:proofErr w:type="spellEnd"/>
      <w:r w:rsidR="00736E39" w:rsidRPr="00C33563">
        <w:rPr>
          <w:sz w:val="22"/>
          <w:szCs w:val="22"/>
        </w:rPr>
        <w:t xml:space="preserve"> </w:t>
      </w:r>
      <w:proofErr w:type="spellStart"/>
      <w:r w:rsidR="00736E39" w:rsidRPr="00C33563">
        <w:rPr>
          <w:sz w:val="22"/>
          <w:szCs w:val="22"/>
        </w:rPr>
        <w:t>perilaku</w:t>
      </w:r>
      <w:proofErr w:type="spellEnd"/>
      <w:r w:rsidR="00736E39" w:rsidRPr="00C33563">
        <w:rPr>
          <w:sz w:val="22"/>
          <w:szCs w:val="22"/>
        </w:rPr>
        <w:t xml:space="preserve"> </w:t>
      </w:r>
      <w:proofErr w:type="spellStart"/>
      <w:r w:rsidR="00736E39" w:rsidRPr="00C33563">
        <w:rPr>
          <w:sz w:val="22"/>
          <w:szCs w:val="22"/>
        </w:rPr>
        <w:t>dalam</w:t>
      </w:r>
      <w:proofErr w:type="spellEnd"/>
      <w:r w:rsidR="00736E39" w:rsidRPr="00C33563">
        <w:rPr>
          <w:sz w:val="22"/>
          <w:szCs w:val="22"/>
        </w:rPr>
        <w:t xml:space="preserve"> </w:t>
      </w:r>
      <w:proofErr w:type="spellStart"/>
      <w:r w:rsidR="00736E39" w:rsidRPr="00C33563">
        <w:rPr>
          <w:sz w:val="22"/>
          <w:szCs w:val="22"/>
        </w:rPr>
        <w:t>lalu</w:t>
      </w:r>
      <w:proofErr w:type="spellEnd"/>
      <w:r w:rsidR="00736E39" w:rsidRPr="00C33563">
        <w:rPr>
          <w:sz w:val="22"/>
          <w:szCs w:val="22"/>
        </w:rPr>
        <w:t xml:space="preserve"> </w:t>
      </w:r>
      <w:proofErr w:type="spellStart"/>
      <w:r w:rsidR="00736E39" w:rsidRPr="00C33563">
        <w:rPr>
          <w:sz w:val="22"/>
          <w:szCs w:val="22"/>
        </w:rPr>
        <w:t>lintas</w:t>
      </w:r>
      <w:proofErr w:type="spellEnd"/>
      <w:r w:rsidR="00736E39" w:rsidRPr="00C33563">
        <w:rPr>
          <w:sz w:val="22"/>
          <w:szCs w:val="22"/>
        </w:rPr>
        <w:t xml:space="preserve"> </w:t>
      </w:r>
      <w:proofErr w:type="spellStart"/>
      <w:r w:rsidR="00736E39" w:rsidRPr="00C33563">
        <w:rPr>
          <w:sz w:val="22"/>
          <w:szCs w:val="22"/>
        </w:rPr>
        <w:t>atau</w:t>
      </w:r>
      <w:proofErr w:type="spellEnd"/>
      <w:r w:rsidR="00736E39" w:rsidRPr="00C33563">
        <w:rPr>
          <w:sz w:val="22"/>
          <w:szCs w:val="22"/>
        </w:rPr>
        <w:t xml:space="preserve"> </w:t>
      </w:r>
      <w:proofErr w:type="spellStart"/>
      <w:r w:rsidR="00736E39" w:rsidRPr="00C33563">
        <w:rPr>
          <w:sz w:val="22"/>
          <w:szCs w:val="22"/>
        </w:rPr>
        <w:t>hubungan-hubungan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dalam</w:t>
      </w:r>
      <w:proofErr w:type="spellEnd"/>
      <w:r w:rsidR="00736E39" w:rsidRPr="00C33563">
        <w:rPr>
          <w:sz w:val="22"/>
          <w:szCs w:val="22"/>
        </w:rPr>
        <w:t xml:space="preserve"> </w:t>
      </w:r>
      <w:proofErr w:type="spellStart"/>
      <w:r w:rsidR="00736E39" w:rsidRPr="00C33563">
        <w:rPr>
          <w:sz w:val="22"/>
          <w:szCs w:val="22"/>
        </w:rPr>
        <w:t>kehidupan</w:t>
      </w:r>
      <w:proofErr w:type="spellEnd"/>
      <w:r w:rsidR="00736E39" w:rsidRPr="00C33563">
        <w:rPr>
          <w:sz w:val="22"/>
          <w:szCs w:val="22"/>
        </w:rPr>
        <w:t xml:space="preserve"> </w:t>
      </w:r>
      <w:proofErr w:type="spellStart"/>
      <w:r w:rsidR="00736E39" w:rsidRPr="00C33563">
        <w:rPr>
          <w:sz w:val="22"/>
          <w:szCs w:val="22"/>
        </w:rPr>
        <w:t>bermasyarakat</w:t>
      </w:r>
      <w:proofErr w:type="spellEnd"/>
      <w:r w:rsidR="00736E39" w:rsidRPr="00C33563">
        <w:rPr>
          <w:sz w:val="22"/>
          <w:szCs w:val="22"/>
        </w:rPr>
        <w:t xml:space="preserve"> dan </w:t>
      </w:r>
      <w:proofErr w:type="spellStart"/>
      <w:r w:rsidR="00736E39" w:rsidRPr="00C33563">
        <w:rPr>
          <w:sz w:val="22"/>
          <w:szCs w:val="22"/>
        </w:rPr>
        <w:t>bernegara</w:t>
      </w:r>
      <w:proofErr w:type="spellEnd"/>
      <w:r w:rsidR="00736E39" w:rsidRPr="00C33563">
        <w:rPr>
          <w:sz w:val="22"/>
          <w:szCs w:val="22"/>
        </w:rPr>
        <w:t xml:space="preserve">. </w:t>
      </w:r>
      <w:proofErr w:type="spellStart"/>
      <w:r w:rsidR="00736E39" w:rsidRPr="00C33563">
        <w:rPr>
          <w:sz w:val="22"/>
          <w:szCs w:val="22"/>
        </w:rPr>
        <w:t>Ditinjau</w:t>
      </w:r>
      <w:proofErr w:type="spellEnd"/>
      <w:r w:rsidR="00736E39" w:rsidRPr="00C33563">
        <w:rPr>
          <w:sz w:val="22"/>
          <w:szCs w:val="22"/>
        </w:rPr>
        <w:t xml:space="preserve"> </w:t>
      </w:r>
      <w:proofErr w:type="spellStart"/>
      <w:r w:rsidR="00736E39" w:rsidRPr="00C33563">
        <w:rPr>
          <w:sz w:val="22"/>
          <w:szCs w:val="22"/>
        </w:rPr>
        <w:t>dari</w:t>
      </w:r>
      <w:proofErr w:type="spellEnd"/>
      <w:r w:rsidR="00736E39" w:rsidRPr="00C33563">
        <w:rPr>
          <w:sz w:val="22"/>
          <w:szCs w:val="22"/>
        </w:rPr>
        <w:t xml:space="preserve"> </w:t>
      </w:r>
      <w:proofErr w:type="spellStart"/>
      <w:r w:rsidR="00736E39" w:rsidRPr="00C33563">
        <w:rPr>
          <w:sz w:val="22"/>
          <w:szCs w:val="22"/>
        </w:rPr>
        <w:t>sudut</w:t>
      </w:r>
      <w:proofErr w:type="spellEnd"/>
      <w:r w:rsidR="00736E39" w:rsidRPr="00C33563">
        <w:rPr>
          <w:sz w:val="22"/>
          <w:szCs w:val="22"/>
        </w:rPr>
        <w:t xml:space="preserve"> </w:t>
      </w:r>
      <w:proofErr w:type="spellStart"/>
      <w:r w:rsidR="00736E39" w:rsidRPr="00C33563">
        <w:rPr>
          <w:sz w:val="22"/>
          <w:szCs w:val="22"/>
        </w:rPr>
        <w:t>subjeknya</w:t>
      </w:r>
      <w:proofErr w:type="spellEnd"/>
      <w:r w:rsidR="00736E39" w:rsidRPr="00C33563">
        <w:rPr>
          <w:sz w:val="22"/>
          <w:szCs w:val="22"/>
        </w:rPr>
        <w:t xml:space="preserve">, </w:t>
      </w:r>
      <w:proofErr w:type="spellStart"/>
      <w:r w:rsidR="00736E39" w:rsidRPr="00C33563">
        <w:rPr>
          <w:sz w:val="22"/>
          <w:szCs w:val="22"/>
        </w:rPr>
        <w:t>penegakan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itu</w:t>
      </w:r>
      <w:proofErr w:type="spellEnd"/>
      <w:r w:rsidR="00736E39" w:rsidRPr="00C33563">
        <w:rPr>
          <w:sz w:val="22"/>
          <w:szCs w:val="22"/>
        </w:rPr>
        <w:t xml:space="preserve"> </w:t>
      </w:r>
      <w:proofErr w:type="spellStart"/>
      <w:r w:rsidR="00736E39" w:rsidRPr="00C33563">
        <w:rPr>
          <w:sz w:val="22"/>
          <w:szCs w:val="22"/>
        </w:rPr>
        <w:t>dapat</w:t>
      </w:r>
      <w:proofErr w:type="spellEnd"/>
      <w:r w:rsidR="00736E39" w:rsidRPr="00C33563">
        <w:rPr>
          <w:sz w:val="22"/>
          <w:szCs w:val="22"/>
        </w:rPr>
        <w:t xml:space="preserve"> </w:t>
      </w:r>
      <w:proofErr w:type="spellStart"/>
      <w:r w:rsidR="00736E39" w:rsidRPr="00C33563">
        <w:rPr>
          <w:sz w:val="22"/>
          <w:szCs w:val="22"/>
        </w:rPr>
        <w:t>dilakukan</w:t>
      </w:r>
      <w:proofErr w:type="spellEnd"/>
      <w:r w:rsidR="00736E39" w:rsidRPr="00C33563">
        <w:rPr>
          <w:sz w:val="22"/>
          <w:szCs w:val="22"/>
        </w:rPr>
        <w:t xml:space="preserve"> oleh </w:t>
      </w:r>
      <w:proofErr w:type="spellStart"/>
      <w:r w:rsidR="00736E39" w:rsidRPr="00C33563">
        <w:rPr>
          <w:sz w:val="22"/>
          <w:szCs w:val="22"/>
        </w:rPr>
        <w:t>subjek</w:t>
      </w:r>
      <w:proofErr w:type="spellEnd"/>
      <w:r w:rsidR="00736E39" w:rsidRPr="00C33563">
        <w:rPr>
          <w:sz w:val="22"/>
          <w:szCs w:val="22"/>
        </w:rPr>
        <w:t xml:space="preserve"> yang </w:t>
      </w:r>
      <w:proofErr w:type="spellStart"/>
      <w:r w:rsidR="00736E39" w:rsidRPr="00C33563">
        <w:rPr>
          <w:sz w:val="22"/>
          <w:szCs w:val="22"/>
        </w:rPr>
        <w:t>luas</w:t>
      </w:r>
      <w:proofErr w:type="spellEnd"/>
      <w:r w:rsidR="00736E39" w:rsidRPr="00C33563">
        <w:rPr>
          <w:sz w:val="22"/>
          <w:szCs w:val="22"/>
        </w:rPr>
        <w:t xml:space="preserve"> dan </w:t>
      </w:r>
      <w:proofErr w:type="spellStart"/>
      <w:r w:rsidR="00736E39" w:rsidRPr="00C33563">
        <w:rPr>
          <w:sz w:val="22"/>
          <w:szCs w:val="22"/>
        </w:rPr>
        <w:t>dapat</w:t>
      </w:r>
      <w:proofErr w:type="spellEnd"/>
      <w:r w:rsidR="00736E39" w:rsidRPr="00C33563">
        <w:rPr>
          <w:sz w:val="22"/>
          <w:szCs w:val="22"/>
        </w:rPr>
        <w:t xml:space="preserve"> pula </w:t>
      </w:r>
      <w:proofErr w:type="spellStart"/>
      <w:r w:rsidR="00736E39" w:rsidRPr="00C33563">
        <w:rPr>
          <w:sz w:val="22"/>
          <w:szCs w:val="22"/>
        </w:rPr>
        <w:t>diartikan</w:t>
      </w:r>
      <w:proofErr w:type="spellEnd"/>
      <w:r w:rsidR="00736E39" w:rsidRPr="00C33563">
        <w:rPr>
          <w:sz w:val="22"/>
          <w:szCs w:val="22"/>
        </w:rPr>
        <w:t xml:space="preserve"> </w:t>
      </w:r>
      <w:proofErr w:type="spellStart"/>
      <w:r w:rsidR="00736E39" w:rsidRPr="00C33563">
        <w:rPr>
          <w:sz w:val="22"/>
          <w:szCs w:val="22"/>
        </w:rPr>
        <w:t>sebagai</w:t>
      </w:r>
      <w:proofErr w:type="spellEnd"/>
      <w:r w:rsidR="00736E39" w:rsidRPr="00C33563">
        <w:rPr>
          <w:sz w:val="22"/>
          <w:szCs w:val="22"/>
        </w:rPr>
        <w:t xml:space="preserve"> </w:t>
      </w:r>
      <w:proofErr w:type="spellStart"/>
      <w:r w:rsidR="00736E39" w:rsidRPr="00C33563">
        <w:rPr>
          <w:sz w:val="22"/>
          <w:szCs w:val="22"/>
        </w:rPr>
        <w:t>upaya</w:t>
      </w:r>
      <w:proofErr w:type="spellEnd"/>
      <w:r w:rsidR="00736E39" w:rsidRPr="00C33563">
        <w:rPr>
          <w:sz w:val="22"/>
          <w:szCs w:val="22"/>
        </w:rPr>
        <w:t xml:space="preserve"> </w:t>
      </w:r>
      <w:proofErr w:type="spellStart"/>
      <w:r w:rsidR="00736E39" w:rsidRPr="00C33563">
        <w:rPr>
          <w:sz w:val="22"/>
          <w:szCs w:val="22"/>
        </w:rPr>
        <w:t>penegakan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oleh </w:t>
      </w:r>
      <w:proofErr w:type="spellStart"/>
      <w:r w:rsidR="00736E39" w:rsidRPr="00C33563">
        <w:rPr>
          <w:sz w:val="22"/>
          <w:szCs w:val="22"/>
        </w:rPr>
        <w:t>subjek</w:t>
      </w:r>
      <w:proofErr w:type="spellEnd"/>
      <w:r w:rsidR="00736E39" w:rsidRPr="00C33563">
        <w:rPr>
          <w:sz w:val="22"/>
          <w:szCs w:val="22"/>
        </w:rPr>
        <w:t xml:space="preserve"> </w:t>
      </w:r>
      <w:proofErr w:type="spellStart"/>
      <w:r w:rsidR="00736E39" w:rsidRPr="00C33563">
        <w:rPr>
          <w:sz w:val="22"/>
          <w:szCs w:val="22"/>
        </w:rPr>
        <w:t>dalam</w:t>
      </w:r>
      <w:proofErr w:type="spellEnd"/>
      <w:r w:rsidR="00736E39" w:rsidRPr="00C33563">
        <w:rPr>
          <w:sz w:val="22"/>
          <w:szCs w:val="22"/>
        </w:rPr>
        <w:t xml:space="preserve"> arti yang </w:t>
      </w:r>
      <w:proofErr w:type="spellStart"/>
      <w:r w:rsidR="00736E39" w:rsidRPr="00C33563">
        <w:rPr>
          <w:sz w:val="22"/>
          <w:szCs w:val="22"/>
        </w:rPr>
        <w:t>terbatas</w:t>
      </w:r>
      <w:proofErr w:type="spellEnd"/>
      <w:r w:rsidR="00736E39" w:rsidRPr="00C33563">
        <w:rPr>
          <w:sz w:val="22"/>
          <w:szCs w:val="22"/>
        </w:rPr>
        <w:t xml:space="preserve"> </w:t>
      </w:r>
      <w:proofErr w:type="spellStart"/>
      <w:r w:rsidR="00736E39" w:rsidRPr="00C33563">
        <w:rPr>
          <w:sz w:val="22"/>
          <w:szCs w:val="22"/>
        </w:rPr>
        <w:t>atau</w:t>
      </w:r>
      <w:proofErr w:type="spellEnd"/>
      <w:r w:rsidR="00736E39" w:rsidRPr="00C33563">
        <w:rPr>
          <w:sz w:val="22"/>
          <w:szCs w:val="22"/>
        </w:rPr>
        <w:t xml:space="preserve"> </w:t>
      </w:r>
      <w:proofErr w:type="spellStart"/>
      <w:r w:rsidR="00736E39" w:rsidRPr="00C33563">
        <w:rPr>
          <w:sz w:val="22"/>
          <w:szCs w:val="22"/>
        </w:rPr>
        <w:t>sempit</w:t>
      </w:r>
      <w:proofErr w:type="spellEnd"/>
      <w:r w:rsidR="00736E39" w:rsidRPr="00C33563">
        <w:rPr>
          <w:sz w:val="22"/>
          <w:szCs w:val="22"/>
        </w:rPr>
        <w:t xml:space="preserve">. Dalam arti </w:t>
      </w:r>
      <w:proofErr w:type="spellStart"/>
      <w:r w:rsidR="00736E39" w:rsidRPr="00C33563">
        <w:rPr>
          <w:sz w:val="22"/>
          <w:szCs w:val="22"/>
        </w:rPr>
        <w:t>luas</w:t>
      </w:r>
      <w:proofErr w:type="spellEnd"/>
      <w:r w:rsidR="00736E39" w:rsidRPr="00C33563">
        <w:rPr>
          <w:sz w:val="22"/>
          <w:szCs w:val="22"/>
        </w:rPr>
        <w:t xml:space="preserve">, proses </w:t>
      </w:r>
      <w:proofErr w:type="spellStart"/>
      <w:r w:rsidR="00736E39" w:rsidRPr="00C33563">
        <w:rPr>
          <w:sz w:val="22"/>
          <w:szCs w:val="22"/>
        </w:rPr>
        <w:t>penegakan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itu</w:t>
      </w:r>
      <w:proofErr w:type="spellEnd"/>
      <w:r w:rsidR="00736E39" w:rsidRPr="00C33563">
        <w:rPr>
          <w:sz w:val="22"/>
          <w:szCs w:val="22"/>
        </w:rPr>
        <w:t xml:space="preserve"> </w:t>
      </w:r>
      <w:proofErr w:type="spellStart"/>
      <w:r w:rsidR="00736E39" w:rsidRPr="00C33563">
        <w:rPr>
          <w:sz w:val="22"/>
          <w:szCs w:val="22"/>
        </w:rPr>
        <w:t>melibatkan</w:t>
      </w:r>
      <w:proofErr w:type="spellEnd"/>
      <w:r w:rsidR="00736E39" w:rsidRPr="00C33563">
        <w:rPr>
          <w:sz w:val="22"/>
          <w:szCs w:val="22"/>
        </w:rPr>
        <w:t xml:space="preserve"> </w:t>
      </w:r>
      <w:proofErr w:type="spellStart"/>
      <w:r w:rsidR="00736E39" w:rsidRPr="00C33563">
        <w:rPr>
          <w:sz w:val="22"/>
          <w:szCs w:val="22"/>
        </w:rPr>
        <w:t>semua</w:t>
      </w:r>
      <w:proofErr w:type="spellEnd"/>
      <w:r w:rsidR="00736E39" w:rsidRPr="00C33563">
        <w:rPr>
          <w:sz w:val="22"/>
          <w:szCs w:val="22"/>
        </w:rPr>
        <w:t xml:space="preserve"> </w:t>
      </w:r>
      <w:proofErr w:type="spellStart"/>
      <w:r w:rsidR="00736E39" w:rsidRPr="00C33563">
        <w:rPr>
          <w:sz w:val="22"/>
          <w:szCs w:val="22"/>
        </w:rPr>
        <w:t>subjek</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dalam</w:t>
      </w:r>
      <w:proofErr w:type="spellEnd"/>
      <w:r w:rsidR="00736E39" w:rsidRPr="00C33563">
        <w:rPr>
          <w:sz w:val="22"/>
          <w:szCs w:val="22"/>
        </w:rPr>
        <w:t xml:space="preserve"> </w:t>
      </w:r>
      <w:proofErr w:type="spellStart"/>
      <w:r w:rsidR="00736E39" w:rsidRPr="00C33563">
        <w:rPr>
          <w:sz w:val="22"/>
          <w:szCs w:val="22"/>
        </w:rPr>
        <w:t>setiap</w:t>
      </w:r>
      <w:proofErr w:type="spellEnd"/>
      <w:r w:rsidR="00736E39" w:rsidRPr="00C33563">
        <w:rPr>
          <w:sz w:val="22"/>
          <w:szCs w:val="22"/>
        </w:rPr>
        <w:t xml:space="preserve"> </w:t>
      </w:r>
      <w:proofErr w:type="spellStart"/>
      <w:r w:rsidR="00736E39" w:rsidRPr="00C33563">
        <w:rPr>
          <w:sz w:val="22"/>
          <w:szCs w:val="22"/>
        </w:rPr>
        <w:t>hubungan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Siapa</w:t>
      </w:r>
      <w:proofErr w:type="spellEnd"/>
      <w:r w:rsidR="00736E39" w:rsidRPr="00C33563">
        <w:rPr>
          <w:sz w:val="22"/>
          <w:szCs w:val="22"/>
        </w:rPr>
        <w:t xml:space="preserve"> </w:t>
      </w:r>
      <w:proofErr w:type="spellStart"/>
      <w:r w:rsidR="00736E39" w:rsidRPr="00C33563">
        <w:rPr>
          <w:sz w:val="22"/>
          <w:szCs w:val="22"/>
        </w:rPr>
        <w:t>saja</w:t>
      </w:r>
      <w:proofErr w:type="spellEnd"/>
      <w:r w:rsidR="00736E39" w:rsidRPr="00C33563">
        <w:rPr>
          <w:sz w:val="22"/>
          <w:szCs w:val="22"/>
        </w:rPr>
        <w:t xml:space="preserve"> yang </w:t>
      </w:r>
      <w:proofErr w:type="spellStart"/>
      <w:r w:rsidR="00736E39" w:rsidRPr="00C33563">
        <w:rPr>
          <w:sz w:val="22"/>
          <w:szCs w:val="22"/>
        </w:rPr>
        <w:t>menjalankan</w:t>
      </w:r>
      <w:proofErr w:type="spellEnd"/>
      <w:r w:rsidR="00736E39" w:rsidRPr="00C33563">
        <w:rPr>
          <w:sz w:val="22"/>
          <w:szCs w:val="22"/>
        </w:rPr>
        <w:t xml:space="preserve"> </w:t>
      </w:r>
      <w:proofErr w:type="spellStart"/>
      <w:r w:rsidR="00736E39" w:rsidRPr="00C33563">
        <w:rPr>
          <w:sz w:val="22"/>
          <w:szCs w:val="22"/>
        </w:rPr>
        <w:t>aturan</w:t>
      </w:r>
      <w:proofErr w:type="spellEnd"/>
      <w:r w:rsidR="00736E39" w:rsidRPr="00C33563">
        <w:rPr>
          <w:sz w:val="22"/>
          <w:szCs w:val="22"/>
        </w:rPr>
        <w:t xml:space="preserve"> </w:t>
      </w:r>
      <w:proofErr w:type="spellStart"/>
      <w:r w:rsidR="00736E39" w:rsidRPr="00C33563">
        <w:rPr>
          <w:sz w:val="22"/>
          <w:szCs w:val="22"/>
        </w:rPr>
        <w:t>normatif</w:t>
      </w:r>
      <w:proofErr w:type="spellEnd"/>
      <w:r w:rsidR="00736E39" w:rsidRPr="00C33563">
        <w:rPr>
          <w:sz w:val="22"/>
          <w:szCs w:val="22"/>
        </w:rPr>
        <w:t xml:space="preserve"> </w:t>
      </w:r>
      <w:proofErr w:type="spellStart"/>
      <w:r w:rsidR="00736E39" w:rsidRPr="00C33563">
        <w:rPr>
          <w:sz w:val="22"/>
          <w:szCs w:val="22"/>
        </w:rPr>
        <w:t>atau</w:t>
      </w:r>
      <w:proofErr w:type="spellEnd"/>
      <w:r w:rsidR="00736E39" w:rsidRPr="00C33563">
        <w:rPr>
          <w:sz w:val="22"/>
          <w:szCs w:val="22"/>
        </w:rPr>
        <w:t xml:space="preserve"> </w:t>
      </w:r>
      <w:proofErr w:type="spellStart"/>
      <w:r w:rsidR="00736E39" w:rsidRPr="00C33563">
        <w:rPr>
          <w:sz w:val="22"/>
          <w:szCs w:val="22"/>
        </w:rPr>
        <w:t>melakukan</w:t>
      </w:r>
      <w:proofErr w:type="spellEnd"/>
      <w:r w:rsidR="00736E39" w:rsidRPr="00C33563">
        <w:rPr>
          <w:sz w:val="22"/>
          <w:szCs w:val="22"/>
        </w:rPr>
        <w:t xml:space="preserve"> </w:t>
      </w:r>
      <w:proofErr w:type="spellStart"/>
      <w:r w:rsidR="00736E39" w:rsidRPr="00C33563">
        <w:rPr>
          <w:sz w:val="22"/>
          <w:szCs w:val="22"/>
        </w:rPr>
        <w:t>sesuatu</w:t>
      </w:r>
      <w:proofErr w:type="spellEnd"/>
      <w:r w:rsidR="00736E39" w:rsidRPr="00C33563">
        <w:rPr>
          <w:sz w:val="22"/>
          <w:szCs w:val="22"/>
        </w:rPr>
        <w:t xml:space="preserve"> </w:t>
      </w:r>
      <w:proofErr w:type="spellStart"/>
      <w:r w:rsidR="00736E39" w:rsidRPr="00C33563">
        <w:rPr>
          <w:sz w:val="22"/>
          <w:szCs w:val="22"/>
        </w:rPr>
        <w:t>atau</w:t>
      </w:r>
      <w:proofErr w:type="spellEnd"/>
      <w:r w:rsidR="00736E39" w:rsidRPr="00C33563">
        <w:rPr>
          <w:sz w:val="22"/>
          <w:szCs w:val="22"/>
        </w:rPr>
        <w:t xml:space="preserve"> </w:t>
      </w:r>
      <w:proofErr w:type="spellStart"/>
      <w:r w:rsidR="00736E39" w:rsidRPr="00C33563">
        <w:rPr>
          <w:sz w:val="22"/>
          <w:szCs w:val="22"/>
        </w:rPr>
        <w:t>tidak</w:t>
      </w:r>
      <w:proofErr w:type="spellEnd"/>
      <w:r w:rsidR="00736E39" w:rsidRPr="00C33563">
        <w:rPr>
          <w:sz w:val="22"/>
          <w:szCs w:val="22"/>
        </w:rPr>
        <w:t xml:space="preserve"> </w:t>
      </w:r>
      <w:proofErr w:type="spellStart"/>
      <w:r w:rsidR="00736E39" w:rsidRPr="00C33563">
        <w:rPr>
          <w:sz w:val="22"/>
          <w:szCs w:val="22"/>
        </w:rPr>
        <w:t>melakukan</w:t>
      </w:r>
      <w:proofErr w:type="spellEnd"/>
      <w:r w:rsidR="00736E39" w:rsidRPr="00C33563">
        <w:rPr>
          <w:sz w:val="22"/>
          <w:szCs w:val="22"/>
        </w:rPr>
        <w:t xml:space="preserve"> </w:t>
      </w:r>
      <w:proofErr w:type="spellStart"/>
      <w:r w:rsidR="00736E39" w:rsidRPr="00C33563">
        <w:rPr>
          <w:sz w:val="22"/>
          <w:szCs w:val="22"/>
        </w:rPr>
        <w:t>sesuatu</w:t>
      </w:r>
      <w:proofErr w:type="spellEnd"/>
      <w:r w:rsidR="00736E39" w:rsidRPr="00C33563">
        <w:rPr>
          <w:sz w:val="22"/>
          <w:szCs w:val="22"/>
        </w:rPr>
        <w:t xml:space="preserve"> </w:t>
      </w:r>
      <w:proofErr w:type="spellStart"/>
      <w:r w:rsidR="00736E39" w:rsidRPr="00C33563">
        <w:rPr>
          <w:sz w:val="22"/>
          <w:szCs w:val="22"/>
        </w:rPr>
        <w:t>dengan</w:t>
      </w:r>
      <w:proofErr w:type="spellEnd"/>
      <w:r w:rsidR="00736E39" w:rsidRPr="00C33563">
        <w:rPr>
          <w:sz w:val="22"/>
          <w:szCs w:val="22"/>
        </w:rPr>
        <w:t xml:space="preserve"> </w:t>
      </w:r>
      <w:proofErr w:type="spellStart"/>
      <w:r w:rsidR="00736E39" w:rsidRPr="00C33563">
        <w:rPr>
          <w:sz w:val="22"/>
          <w:szCs w:val="22"/>
        </w:rPr>
        <w:t>mendasarkan</w:t>
      </w:r>
      <w:proofErr w:type="spellEnd"/>
      <w:r w:rsidR="00736E39" w:rsidRPr="00C33563">
        <w:rPr>
          <w:sz w:val="22"/>
          <w:szCs w:val="22"/>
        </w:rPr>
        <w:t xml:space="preserve"> </w:t>
      </w:r>
      <w:proofErr w:type="spellStart"/>
      <w:r w:rsidR="00736E39" w:rsidRPr="00C33563">
        <w:rPr>
          <w:sz w:val="22"/>
          <w:szCs w:val="22"/>
        </w:rPr>
        <w:t>diri</w:t>
      </w:r>
      <w:proofErr w:type="spellEnd"/>
      <w:r w:rsidR="00736E39" w:rsidRPr="00C33563">
        <w:rPr>
          <w:sz w:val="22"/>
          <w:szCs w:val="22"/>
        </w:rPr>
        <w:t xml:space="preserve"> pada norma </w:t>
      </w:r>
      <w:proofErr w:type="spellStart"/>
      <w:r w:rsidR="00736E39" w:rsidRPr="00C33563">
        <w:rPr>
          <w:sz w:val="22"/>
          <w:szCs w:val="22"/>
        </w:rPr>
        <w:t>aturan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yang </w:t>
      </w:r>
      <w:proofErr w:type="spellStart"/>
      <w:r w:rsidR="00736E39" w:rsidRPr="00C33563">
        <w:rPr>
          <w:sz w:val="22"/>
          <w:szCs w:val="22"/>
        </w:rPr>
        <w:t>berlaku</w:t>
      </w:r>
      <w:proofErr w:type="spellEnd"/>
      <w:r w:rsidR="00736E39" w:rsidRPr="00C33563">
        <w:rPr>
          <w:sz w:val="22"/>
          <w:szCs w:val="22"/>
        </w:rPr>
        <w:t xml:space="preserve">, </w:t>
      </w:r>
      <w:proofErr w:type="spellStart"/>
      <w:r w:rsidR="00736E39" w:rsidRPr="00C33563">
        <w:rPr>
          <w:sz w:val="22"/>
          <w:szCs w:val="22"/>
        </w:rPr>
        <w:t>berarti</w:t>
      </w:r>
      <w:proofErr w:type="spellEnd"/>
      <w:r w:rsidR="00736E39" w:rsidRPr="00C33563">
        <w:rPr>
          <w:sz w:val="22"/>
          <w:szCs w:val="22"/>
        </w:rPr>
        <w:t xml:space="preserve"> </w:t>
      </w:r>
      <w:proofErr w:type="spellStart"/>
      <w:r w:rsidR="00736E39" w:rsidRPr="00C33563">
        <w:rPr>
          <w:sz w:val="22"/>
          <w:szCs w:val="22"/>
        </w:rPr>
        <w:t>dia</w:t>
      </w:r>
      <w:proofErr w:type="spellEnd"/>
      <w:r w:rsidR="00736E39" w:rsidRPr="00C33563">
        <w:rPr>
          <w:sz w:val="22"/>
          <w:szCs w:val="22"/>
        </w:rPr>
        <w:t xml:space="preserve"> </w:t>
      </w:r>
      <w:proofErr w:type="spellStart"/>
      <w:r w:rsidR="00736E39" w:rsidRPr="00C33563">
        <w:rPr>
          <w:sz w:val="22"/>
          <w:szCs w:val="22"/>
        </w:rPr>
        <w:t>menjalankan</w:t>
      </w:r>
      <w:proofErr w:type="spellEnd"/>
      <w:r w:rsidR="00736E39" w:rsidRPr="00C33563">
        <w:rPr>
          <w:sz w:val="22"/>
          <w:szCs w:val="22"/>
        </w:rPr>
        <w:t xml:space="preserve"> </w:t>
      </w:r>
      <w:proofErr w:type="spellStart"/>
      <w:r w:rsidR="00736E39" w:rsidRPr="00C33563">
        <w:rPr>
          <w:sz w:val="22"/>
          <w:szCs w:val="22"/>
        </w:rPr>
        <w:t>atau</w:t>
      </w:r>
      <w:proofErr w:type="spellEnd"/>
      <w:r w:rsidR="00736E39" w:rsidRPr="00C33563">
        <w:rPr>
          <w:sz w:val="22"/>
          <w:szCs w:val="22"/>
        </w:rPr>
        <w:t xml:space="preserve"> </w:t>
      </w:r>
      <w:proofErr w:type="spellStart"/>
      <w:r w:rsidR="00736E39" w:rsidRPr="00C33563">
        <w:rPr>
          <w:sz w:val="22"/>
          <w:szCs w:val="22"/>
        </w:rPr>
        <w:t>menegakkan</w:t>
      </w:r>
      <w:proofErr w:type="spellEnd"/>
      <w:r w:rsidR="00736E39" w:rsidRPr="00C33563">
        <w:rPr>
          <w:sz w:val="22"/>
          <w:szCs w:val="22"/>
        </w:rPr>
        <w:t xml:space="preserve"> </w:t>
      </w:r>
      <w:proofErr w:type="spellStart"/>
      <w:r w:rsidR="00736E39" w:rsidRPr="00C33563">
        <w:rPr>
          <w:sz w:val="22"/>
          <w:szCs w:val="22"/>
        </w:rPr>
        <w:t>aturan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Dalam arti </w:t>
      </w:r>
      <w:proofErr w:type="spellStart"/>
      <w:r w:rsidR="00736E39" w:rsidRPr="00C33563">
        <w:rPr>
          <w:sz w:val="22"/>
          <w:szCs w:val="22"/>
        </w:rPr>
        <w:t>sempit</w:t>
      </w:r>
      <w:proofErr w:type="spellEnd"/>
      <w:r w:rsidR="00736E39" w:rsidRPr="00C33563">
        <w:rPr>
          <w:sz w:val="22"/>
          <w:szCs w:val="22"/>
        </w:rPr>
        <w:t xml:space="preserve">, </w:t>
      </w:r>
      <w:proofErr w:type="spellStart"/>
      <w:r w:rsidR="00736E39" w:rsidRPr="00C33563">
        <w:rPr>
          <w:sz w:val="22"/>
          <w:szCs w:val="22"/>
        </w:rPr>
        <w:t>dari</w:t>
      </w:r>
      <w:proofErr w:type="spellEnd"/>
      <w:r w:rsidR="00736E39" w:rsidRPr="00C33563">
        <w:rPr>
          <w:sz w:val="22"/>
          <w:szCs w:val="22"/>
        </w:rPr>
        <w:t xml:space="preserve"> </w:t>
      </w:r>
      <w:proofErr w:type="spellStart"/>
      <w:r w:rsidR="00736E39" w:rsidRPr="00C33563">
        <w:rPr>
          <w:sz w:val="22"/>
          <w:szCs w:val="22"/>
        </w:rPr>
        <w:t>segi</w:t>
      </w:r>
      <w:proofErr w:type="spellEnd"/>
      <w:r w:rsidR="00736E39" w:rsidRPr="00C33563">
        <w:rPr>
          <w:sz w:val="22"/>
          <w:szCs w:val="22"/>
        </w:rPr>
        <w:t xml:space="preserve"> </w:t>
      </w:r>
      <w:proofErr w:type="spellStart"/>
      <w:r w:rsidR="00736E39" w:rsidRPr="00C33563">
        <w:rPr>
          <w:sz w:val="22"/>
          <w:szCs w:val="22"/>
        </w:rPr>
        <w:t>subjeknya</w:t>
      </w:r>
      <w:proofErr w:type="spellEnd"/>
      <w:r w:rsidR="00736E39" w:rsidRPr="00C33563">
        <w:rPr>
          <w:sz w:val="22"/>
          <w:szCs w:val="22"/>
        </w:rPr>
        <w:t xml:space="preserve"> </w:t>
      </w:r>
      <w:proofErr w:type="spellStart"/>
      <w:r w:rsidR="00736E39" w:rsidRPr="00C33563">
        <w:rPr>
          <w:sz w:val="22"/>
          <w:szCs w:val="22"/>
        </w:rPr>
        <w:t>itu</w:t>
      </w:r>
      <w:proofErr w:type="spellEnd"/>
      <w:r w:rsidR="00736E39" w:rsidRPr="00C33563">
        <w:rPr>
          <w:sz w:val="22"/>
          <w:szCs w:val="22"/>
        </w:rPr>
        <w:t xml:space="preserve">, </w:t>
      </w:r>
      <w:proofErr w:type="spellStart"/>
      <w:r w:rsidR="00736E39" w:rsidRPr="00C33563">
        <w:rPr>
          <w:sz w:val="22"/>
          <w:szCs w:val="22"/>
        </w:rPr>
        <w:t>penegakan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itu</w:t>
      </w:r>
      <w:proofErr w:type="spellEnd"/>
      <w:r w:rsidR="00736E39" w:rsidRPr="00C33563">
        <w:rPr>
          <w:sz w:val="22"/>
          <w:szCs w:val="22"/>
        </w:rPr>
        <w:t xml:space="preserve"> </w:t>
      </w:r>
      <w:proofErr w:type="spellStart"/>
      <w:r w:rsidR="00736E39" w:rsidRPr="00C33563">
        <w:rPr>
          <w:sz w:val="22"/>
          <w:szCs w:val="22"/>
        </w:rPr>
        <w:t>hanya</w:t>
      </w:r>
      <w:proofErr w:type="spellEnd"/>
      <w:r w:rsidR="00736E39" w:rsidRPr="00C33563">
        <w:rPr>
          <w:sz w:val="22"/>
          <w:szCs w:val="22"/>
        </w:rPr>
        <w:t xml:space="preserve"> </w:t>
      </w:r>
      <w:proofErr w:type="spellStart"/>
      <w:r w:rsidR="00736E39" w:rsidRPr="00C33563">
        <w:rPr>
          <w:sz w:val="22"/>
          <w:szCs w:val="22"/>
        </w:rPr>
        <w:t>diartikan</w:t>
      </w:r>
      <w:proofErr w:type="spellEnd"/>
      <w:r w:rsidR="00736E39" w:rsidRPr="00C33563">
        <w:rPr>
          <w:sz w:val="22"/>
          <w:szCs w:val="22"/>
        </w:rPr>
        <w:t xml:space="preserve"> </w:t>
      </w:r>
      <w:proofErr w:type="spellStart"/>
      <w:r w:rsidR="00736E39" w:rsidRPr="00C33563">
        <w:rPr>
          <w:sz w:val="22"/>
          <w:szCs w:val="22"/>
        </w:rPr>
        <w:t>sebagai</w:t>
      </w:r>
      <w:proofErr w:type="spellEnd"/>
      <w:r w:rsidR="00736E39" w:rsidRPr="00C33563">
        <w:rPr>
          <w:sz w:val="22"/>
          <w:szCs w:val="22"/>
        </w:rPr>
        <w:t xml:space="preserve"> </w:t>
      </w:r>
      <w:proofErr w:type="spellStart"/>
      <w:r w:rsidR="00736E39" w:rsidRPr="00C33563">
        <w:rPr>
          <w:sz w:val="22"/>
          <w:szCs w:val="22"/>
        </w:rPr>
        <w:t>upaya</w:t>
      </w:r>
      <w:proofErr w:type="spellEnd"/>
      <w:r w:rsidR="00736E39" w:rsidRPr="00C33563">
        <w:rPr>
          <w:sz w:val="22"/>
          <w:szCs w:val="22"/>
        </w:rPr>
        <w:t xml:space="preserve"> </w:t>
      </w:r>
      <w:proofErr w:type="spellStart"/>
      <w:r w:rsidR="00736E39" w:rsidRPr="00C33563">
        <w:rPr>
          <w:sz w:val="22"/>
          <w:szCs w:val="22"/>
        </w:rPr>
        <w:t>aparatur</w:t>
      </w:r>
      <w:proofErr w:type="spellEnd"/>
      <w:r w:rsidR="00736E39" w:rsidRPr="00C33563">
        <w:rPr>
          <w:sz w:val="22"/>
          <w:szCs w:val="22"/>
        </w:rPr>
        <w:t xml:space="preserve"> </w:t>
      </w:r>
      <w:proofErr w:type="spellStart"/>
      <w:r w:rsidR="00736E39" w:rsidRPr="00C33563">
        <w:rPr>
          <w:sz w:val="22"/>
          <w:szCs w:val="22"/>
        </w:rPr>
        <w:t>penegakan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tertentu</w:t>
      </w:r>
      <w:proofErr w:type="spellEnd"/>
      <w:r w:rsidR="00736E39" w:rsidRPr="00C33563">
        <w:rPr>
          <w:sz w:val="22"/>
          <w:szCs w:val="22"/>
        </w:rPr>
        <w:t xml:space="preserve"> </w:t>
      </w:r>
      <w:proofErr w:type="spellStart"/>
      <w:r w:rsidR="00736E39" w:rsidRPr="00C33563">
        <w:rPr>
          <w:sz w:val="22"/>
          <w:szCs w:val="22"/>
        </w:rPr>
        <w:t>untuk</w:t>
      </w:r>
      <w:proofErr w:type="spellEnd"/>
      <w:r w:rsidR="00736E39" w:rsidRPr="00C33563">
        <w:rPr>
          <w:sz w:val="22"/>
          <w:szCs w:val="22"/>
        </w:rPr>
        <w:t xml:space="preserve"> </w:t>
      </w:r>
      <w:proofErr w:type="spellStart"/>
      <w:r w:rsidR="00736E39" w:rsidRPr="00C33563">
        <w:rPr>
          <w:sz w:val="22"/>
          <w:szCs w:val="22"/>
        </w:rPr>
        <w:t>menjamin</w:t>
      </w:r>
      <w:proofErr w:type="spellEnd"/>
      <w:r w:rsidR="00736E39" w:rsidRPr="00C33563">
        <w:rPr>
          <w:sz w:val="22"/>
          <w:szCs w:val="22"/>
        </w:rPr>
        <w:t xml:space="preserve"> dan </w:t>
      </w:r>
      <w:proofErr w:type="spellStart"/>
      <w:r w:rsidR="00736E39" w:rsidRPr="00C33563">
        <w:rPr>
          <w:sz w:val="22"/>
          <w:szCs w:val="22"/>
        </w:rPr>
        <w:t>memastikan</w:t>
      </w:r>
      <w:proofErr w:type="spellEnd"/>
      <w:r w:rsidR="00736E39" w:rsidRPr="00C33563">
        <w:rPr>
          <w:sz w:val="22"/>
          <w:szCs w:val="22"/>
        </w:rPr>
        <w:t xml:space="preserve"> </w:t>
      </w:r>
      <w:proofErr w:type="spellStart"/>
      <w:r w:rsidR="00736E39" w:rsidRPr="00C33563">
        <w:rPr>
          <w:sz w:val="22"/>
          <w:szCs w:val="22"/>
        </w:rPr>
        <w:t>bahwa</w:t>
      </w:r>
      <w:proofErr w:type="spellEnd"/>
      <w:r w:rsidR="00736E39" w:rsidRPr="00C33563">
        <w:rPr>
          <w:sz w:val="22"/>
          <w:szCs w:val="22"/>
        </w:rPr>
        <w:t xml:space="preserve"> </w:t>
      </w:r>
      <w:proofErr w:type="spellStart"/>
      <w:r w:rsidR="00736E39" w:rsidRPr="00C33563">
        <w:rPr>
          <w:sz w:val="22"/>
          <w:szCs w:val="22"/>
        </w:rPr>
        <w:t>suatu</w:t>
      </w:r>
      <w:proofErr w:type="spellEnd"/>
      <w:r w:rsidR="00736E39" w:rsidRPr="00C33563">
        <w:rPr>
          <w:sz w:val="22"/>
          <w:szCs w:val="22"/>
        </w:rPr>
        <w:t xml:space="preserve"> </w:t>
      </w:r>
      <w:proofErr w:type="spellStart"/>
      <w:r w:rsidR="00736E39" w:rsidRPr="00C33563">
        <w:rPr>
          <w:sz w:val="22"/>
          <w:szCs w:val="22"/>
        </w:rPr>
        <w:t>aturan</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berjalan</w:t>
      </w:r>
      <w:proofErr w:type="spellEnd"/>
      <w:r w:rsidR="00736E39" w:rsidRPr="00C33563">
        <w:rPr>
          <w:sz w:val="22"/>
          <w:szCs w:val="22"/>
        </w:rPr>
        <w:t xml:space="preserve"> </w:t>
      </w:r>
      <w:proofErr w:type="spellStart"/>
      <w:r w:rsidR="00736E39" w:rsidRPr="00C33563">
        <w:rPr>
          <w:sz w:val="22"/>
          <w:szCs w:val="22"/>
        </w:rPr>
        <w:t>sebagaimana</w:t>
      </w:r>
      <w:proofErr w:type="spellEnd"/>
      <w:r w:rsidR="00736E39" w:rsidRPr="00C33563">
        <w:rPr>
          <w:sz w:val="22"/>
          <w:szCs w:val="22"/>
        </w:rPr>
        <w:t xml:space="preserve"> </w:t>
      </w:r>
      <w:proofErr w:type="spellStart"/>
      <w:r w:rsidR="00736E39" w:rsidRPr="00C33563">
        <w:rPr>
          <w:sz w:val="22"/>
          <w:szCs w:val="22"/>
        </w:rPr>
        <w:t>seharusnya</w:t>
      </w:r>
      <w:proofErr w:type="spellEnd"/>
      <w:r w:rsidR="00736E39" w:rsidRPr="00C33563">
        <w:rPr>
          <w:sz w:val="22"/>
          <w:szCs w:val="22"/>
        </w:rPr>
        <w:t xml:space="preserve">. Dalam </w:t>
      </w:r>
      <w:proofErr w:type="spellStart"/>
      <w:r w:rsidR="00736E39" w:rsidRPr="00C33563">
        <w:rPr>
          <w:sz w:val="22"/>
          <w:szCs w:val="22"/>
        </w:rPr>
        <w:t>memastikan</w:t>
      </w:r>
      <w:proofErr w:type="spellEnd"/>
      <w:r w:rsidR="00736E39" w:rsidRPr="00C33563">
        <w:rPr>
          <w:sz w:val="22"/>
          <w:szCs w:val="22"/>
        </w:rPr>
        <w:t xml:space="preserve"> </w:t>
      </w:r>
      <w:proofErr w:type="spellStart"/>
      <w:r w:rsidR="00736E39" w:rsidRPr="00C33563">
        <w:rPr>
          <w:sz w:val="22"/>
          <w:szCs w:val="22"/>
        </w:rPr>
        <w:t>tegaknya</w:t>
      </w:r>
      <w:proofErr w:type="spellEnd"/>
      <w:r w:rsidR="00736E39" w:rsidRPr="00C33563">
        <w:rPr>
          <w:sz w:val="22"/>
          <w:szCs w:val="22"/>
        </w:rPr>
        <w:t xml:space="preserve"> </w:t>
      </w:r>
      <w:proofErr w:type="spellStart"/>
      <w:r w:rsidR="00736E39" w:rsidRPr="00C33563">
        <w:rPr>
          <w:sz w:val="22"/>
          <w:szCs w:val="22"/>
        </w:rPr>
        <w:t>hukum</w:t>
      </w:r>
      <w:proofErr w:type="spellEnd"/>
      <w:r w:rsidR="00736E39" w:rsidRPr="00C33563">
        <w:rPr>
          <w:sz w:val="22"/>
          <w:szCs w:val="22"/>
        </w:rPr>
        <w:t xml:space="preserve"> </w:t>
      </w:r>
      <w:proofErr w:type="spellStart"/>
      <w:r w:rsidR="00736E39" w:rsidRPr="00C33563">
        <w:rPr>
          <w:sz w:val="22"/>
          <w:szCs w:val="22"/>
        </w:rPr>
        <w:t>itu</w:t>
      </w:r>
      <w:proofErr w:type="spellEnd"/>
      <w:r w:rsidR="00736E39" w:rsidRPr="00C33563">
        <w:rPr>
          <w:sz w:val="22"/>
          <w:szCs w:val="22"/>
        </w:rPr>
        <w:t xml:space="preserve">, </w:t>
      </w:r>
      <w:proofErr w:type="spellStart"/>
      <w:r w:rsidR="00736E39" w:rsidRPr="00C33563">
        <w:rPr>
          <w:sz w:val="22"/>
          <w:szCs w:val="22"/>
        </w:rPr>
        <w:t>apabila</w:t>
      </w:r>
      <w:proofErr w:type="spellEnd"/>
      <w:r w:rsidR="00736E39" w:rsidRPr="00C33563">
        <w:rPr>
          <w:sz w:val="22"/>
          <w:szCs w:val="22"/>
        </w:rPr>
        <w:t xml:space="preserve"> </w:t>
      </w:r>
      <w:proofErr w:type="spellStart"/>
      <w:r w:rsidR="00736E39" w:rsidRPr="00C33563">
        <w:rPr>
          <w:sz w:val="22"/>
          <w:szCs w:val="22"/>
        </w:rPr>
        <w:t>diperlukan</w:t>
      </w:r>
      <w:proofErr w:type="spellEnd"/>
      <w:r w:rsidR="00736E39" w:rsidRPr="00C33563">
        <w:rPr>
          <w:sz w:val="22"/>
          <w:szCs w:val="22"/>
        </w:rPr>
        <w:t xml:space="preserve">, </w:t>
      </w:r>
      <w:proofErr w:type="spellStart"/>
      <w:r w:rsidR="00736E39" w:rsidRPr="00C33563">
        <w:rPr>
          <w:sz w:val="22"/>
          <w:szCs w:val="22"/>
        </w:rPr>
        <w:t>aparatur</w:t>
      </w:r>
      <w:proofErr w:type="spellEnd"/>
      <w:r w:rsidR="00736E39" w:rsidRPr="00C33563">
        <w:rPr>
          <w:sz w:val="22"/>
          <w:szCs w:val="22"/>
        </w:rPr>
        <w:t xml:space="preserve"> </w:t>
      </w:r>
      <w:proofErr w:type="spellStart"/>
      <w:r w:rsidR="00736E39" w:rsidRPr="00C33563">
        <w:rPr>
          <w:sz w:val="22"/>
          <w:szCs w:val="22"/>
        </w:rPr>
        <w:t>penegak</w:t>
      </w:r>
      <w:proofErr w:type="spellEnd"/>
      <w:r w:rsidR="00736E39" w:rsidRPr="00C33563">
        <w:rPr>
          <w:sz w:val="22"/>
          <w:szCs w:val="22"/>
        </w:rPr>
        <w:t xml:space="preserve"> </w:t>
      </w:r>
      <w:proofErr w:type="spellStart"/>
      <w:r w:rsidR="00736E39" w:rsidRPr="00C33563">
        <w:rPr>
          <w:sz w:val="22"/>
          <w:szCs w:val="22"/>
        </w:rPr>
        <w:lastRenderedPageBreak/>
        <w:t>hukum</w:t>
      </w:r>
      <w:proofErr w:type="spellEnd"/>
      <w:r w:rsidR="00736E39" w:rsidRPr="00C33563">
        <w:rPr>
          <w:sz w:val="22"/>
          <w:szCs w:val="22"/>
        </w:rPr>
        <w:t xml:space="preserve"> </w:t>
      </w:r>
      <w:proofErr w:type="spellStart"/>
      <w:r w:rsidR="00736E39" w:rsidRPr="00C33563">
        <w:rPr>
          <w:sz w:val="22"/>
          <w:szCs w:val="22"/>
        </w:rPr>
        <w:t>itu</w:t>
      </w:r>
      <w:proofErr w:type="spellEnd"/>
      <w:r w:rsidR="00736E39" w:rsidRPr="00C33563">
        <w:rPr>
          <w:sz w:val="22"/>
          <w:szCs w:val="22"/>
        </w:rPr>
        <w:t xml:space="preserve"> </w:t>
      </w:r>
      <w:proofErr w:type="spellStart"/>
      <w:r w:rsidR="00736E39" w:rsidRPr="00C33563">
        <w:rPr>
          <w:sz w:val="22"/>
          <w:szCs w:val="22"/>
        </w:rPr>
        <w:t>diperkenankan</w:t>
      </w:r>
      <w:proofErr w:type="spellEnd"/>
      <w:r w:rsidR="00736E39" w:rsidRPr="00C33563">
        <w:rPr>
          <w:sz w:val="22"/>
          <w:szCs w:val="22"/>
        </w:rPr>
        <w:t xml:space="preserve"> </w:t>
      </w:r>
      <w:proofErr w:type="spellStart"/>
      <w:r w:rsidR="00736E39" w:rsidRPr="00C33563">
        <w:rPr>
          <w:sz w:val="22"/>
          <w:szCs w:val="22"/>
        </w:rPr>
        <w:t>untuk</w:t>
      </w:r>
      <w:proofErr w:type="spellEnd"/>
      <w:r w:rsidR="00736E39" w:rsidRPr="00C33563">
        <w:rPr>
          <w:sz w:val="22"/>
          <w:szCs w:val="22"/>
        </w:rPr>
        <w:t xml:space="preserve"> </w:t>
      </w:r>
      <w:proofErr w:type="spellStart"/>
      <w:r w:rsidR="00736E39" w:rsidRPr="00C33563">
        <w:rPr>
          <w:sz w:val="22"/>
          <w:szCs w:val="22"/>
        </w:rPr>
        <w:t>menggunakan</w:t>
      </w:r>
      <w:proofErr w:type="spellEnd"/>
      <w:r w:rsidR="00736E39" w:rsidRPr="00C33563">
        <w:rPr>
          <w:sz w:val="22"/>
          <w:szCs w:val="22"/>
        </w:rPr>
        <w:t xml:space="preserve"> </w:t>
      </w:r>
      <w:proofErr w:type="spellStart"/>
      <w:r w:rsidR="00736E39" w:rsidRPr="00C33563">
        <w:rPr>
          <w:sz w:val="22"/>
          <w:szCs w:val="22"/>
        </w:rPr>
        <w:t>daya</w:t>
      </w:r>
      <w:proofErr w:type="spellEnd"/>
      <w:r w:rsidR="00736E39" w:rsidRPr="00C33563">
        <w:rPr>
          <w:sz w:val="22"/>
          <w:szCs w:val="22"/>
        </w:rPr>
        <w:t xml:space="preserve"> </w:t>
      </w:r>
      <w:proofErr w:type="spellStart"/>
      <w:r w:rsidR="00736E39" w:rsidRPr="00C33563">
        <w:rPr>
          <w:sz w:val="22"/>
          <w:szCs w:val="22"/>
        </w:rPr>
        <w:t>paksa</w:t>
      </w:r>
      <w:proofErr w:type="spellEnd"/>
      <w:r w:rsidR="00736E39" w:rsidRPr="00C33563">
        <w:rPr>
          <w:sz w:val="22"/>
          <w:szCs w:val="22"/>
        </w:rPr>
        <w:t>.</w:t>
      </w:r>
      <w:r w:rsidR="00DE587B" w:rsidRPr="00C33563">
        <w:rPr>
          <w:sz w:val="22"/>
          <w:szCs w:val="22"/>
        </w:rPr>
        <w:t xml:space="preserve"> </w:t>
      </w:r>
      <w:proofErr w:type="spellStart"/>
      <w:r w:rsidR="0042607D" w:rsidRPr="00C33563">
        <w:rPr>
          <w:sz w:val="22"/>
          <w:szCs w:val="22"/>
        </w:rPr>
        <w:t>Tindak</w:t>
      </w:r>
      <w:proofErr w:type="spellEnd"/>
      <w:r w:rsidR="0042607D" w:rsidRPr="00C33563">
        <w:rPr>
          <w:sz w:val="22"/>
          <w:szCs w:val="22"/>
        </w:rPr>
        <w:t xml:space="preserve"> </w:t>
      </w:r>
      <w:proofErr w:type="spellStart"/>
      <w:r w:rsidR="0042607D" w:rsidRPr="00C33563">
        <w:rPr>
          <w:sz w:val="22"/>
          <w:szCs w:val="22"/>
        </w:rPr>
        <w:t>kejahatan</w:t>
      </w:r>
      <w:proofErr w:type="spellEnd"/>
      <w:r w:rsidR="0042607D" w:rsidRPr="00C33563">
        <w:rPr>
          <w:sz w:val="22"/>
          <w:szCs w:val="22"/>
        </w:rPr>
        <w:t xml:space="preserve"> </w:t>
      </w:r>
      <w:proofErr w:type="spellStart"/>
      <w:r w:rsidR="0042607D" w:rsidRPr="00C33563">
        <w:rPr>
          <w:sz w:val="22"/>
          <w:szCs w:val="22"/>
        </w:rPr>
        <w:t>penggelapan</w:t>
      </w:r>
      <w:proofErr w:type="spellEnd"/>
      <w:r w:rsidR="0042607D" w:rsidRPr="00C33563">
        <w:rPr>
          <w:sz w:val="22"/>
          <w:szCs w:val="22"/>
        </w:rPr>
        <w:t xml:space="preserve"> </w:t>
      </w:r>
      <w:proofErr w:type="spellStart"/>
      <w:r w:rsidR="0042607D" w:rsidRPr="00C33563">
        <w:rPr>
          <w:sz w:val="22"/>
          <w:szCs w:val="22"/>
        </w:rPr>
        <w:t>pajak</w:t>
      </w:r>
      <w:proofErr w:type="spellEnd"/>
      <w:r w:rsidR="0042607D" w:rsidRPr="00C33563">
        <w:rPr>
          <w:sz w:val="22"/>
          <w:szCs w:val="22"/>
        </w:rPr>
        <w:t xml:space="preserve"> </w:t>
      </w:r>
      <w:proofErr w:type="spellStart"/>
      <w:r w:rsidR="0042607D" w:rsidRPr="00C33563">
        <w:rPr>
          <w:sz w:val="22"/>
          <w:szCs w:val="22"/>
        </w:rPr>
        <w:t>memiliki</w:t>
      </w:r>
      <w:proofErr w:type="spellEnd"/>
      <w:r w:rsidR="0042607D" w:rsidRPr="00C33563">
        <w:rPr>
          <w:sz w:val="22"/>
          <w:szCs w:val="22"/>
        </w:rPr>
        <w:t xml:space="preserve"> </w:t>
      </w:r>
      <w:proofErr w:type="spellStart"/>
      <w:r w:rsidR="0042607D" w:rsidRPr="00C33563">
        <w:rPr>
          <w:sz w:val="22"/>
          <w:szCs w:val="22"/>
        </w:rPr>
        <w:t>dampak</w:t>
      </w:r>
      <w:proofErr w:type="spellEnd"/>
      <w:r w:rsidR="0042607D" w:rsidRPr="00C33563">
        <w:rPr>
          <w:sz w:val="22"/>
          <w:szCs w:val="22"/>
        </w:rPr>
        <w:t xml:space="preserve"> </w:t>
      </w:r>
      <w:proofErr w:type="spellStart"/>
      <w:r w:rsidR="0042607D" w:rsidRPr="00C33563">
        <w:rPr>
          <w:sz w:val="22"/>
          <w:szCs w:val="22"/>
        </w:rPr>
        <w:t>negatif</w:t>
      </w:r>
      <w:proofErr w:type="spellEnd"/>
      <w:r w:rsidR="0042607D" w:rsidRPr="00C33563">
        <w:rPr>
          <w:sz w:val="22"/>
          <w:szCs w:val="22"/>
        </w:rPr>
        <w:t xml:space="preserve"> </w:t>
      </w:r>
      <w:proofErr w:type="spellStart"/>
      <w:r w:rsidR="00FF3D58" w:rsidRPr="00C33563">
        <w:rPr>
          <w:sz w:val="22"/>
          <w:szCs w:val="22"/>
        </w:rPr>
        <w:t>diantaranya</w:t>
      </w:r>
      <w:proofErr w:type="spellEnd"/>
      <w:r w:rsidR="00FF3D58" w:rsidRPr="00C33563">
        <w:rPr>
          <w:sz w:val="22"/>
          <w:szCs w:val="22"/>
        </w:rPr>
        <w:t xml:space="preserve"> </w:t>
      </w:r>
      <w:proofErr w:type="spellStart"/>
      <w:r w:rsidR="00FF3D58" w:rsidRPr="00C33563">
        <w:rPr>
          <w:sz w:val="22"/>
          <w:szCs w:val="22"/>
        </w:rPr>
        <w:t>yaitu</w:t>
      </w:r>
      <w:proofErr w:type="spellEnd"/>
      <w:r w:rsidR="0042607D" w:rsidRPr="00C33563">
        <w:rPr>
          <w:sz w:val="22"/>
          <w:szCs w:val="22"/>
        </w:rPr>
        <w:t>:</w:t>
      </w:r>
    </w:p>
    <w:p w14:paraId="4DFF96F5" w14:textId="77777777" w:rsidR="007D542E" w:rsidRPr="00C33563" w:rsidRDefault="0042607D" w:rsidP="00C33563">
      <w:pPr>
        <w:pStyle w:val="NormalWeb"/>
        <w:numPr>
          <w:ilvl w:val="0"/>
          <w:numId w:val="38"/>
        </w:numPr>
        <w:tabs>
          <w:tab w:val="left" w:pos="0"/>
        </w:tabs>
        <w:spacing w:before="0" w:after="0"/>
        <w:ind w:left="1134" w:hanging="283"/>
        <w:jc w:val="both"/>
        <w:rPr>
          <w:sz w:val="22"/>
          <w:szCs w:val="22"/>
        </w:rPr>
      </w:pPr>
      <w:r w:rsidRPr="00C33563">
        <w:rPr>
          <w:sz w:val="22"/>
          <w:szCs w:val="22"/>
        </w:rPr>
        <w:t xml:space="preserve">Dalam </w:t>
      </w:r>
      <w:proofErr w:type="spellStart"/>
      <w:r w:rsidRPr="00C33563">
        <w:rPr>
          <w:sz w:val="22"/>
          <w:szCs w:val="22"/>
        </w:rPr>
        <w:t>aspek</w:t>
      </w:r>
      <w:proofErr w:type="spellEnd"/>
      <w:r w:rsidRPr="00C33563">
        <w:rPr>
          <w:sz w:val="22"/>
          <w:szCs w:val="22"/>
        </w:rPr>
        <w:t xml:space="preserve"> </w:t>
      </w:r>
      <w:proofErr w:type="spellStart"/>
      <w:r w:rsidRPr="00C33563">
        <w:rPr>
          <w:sz w:val="22"/>
          <w:szCs w:val="22"/>
        </w:rPr>
        <w:t>keuangan</w:t>
      </w:r>
      <w:proofErr w:type="spellEnd"/>
      <w:r w:rsidR="002220F1" w:rsidRPr="00C33563">
        <w:rPr>
          <w:sz w:val="22"/>
          <w:szCs w:val="22"/>
        </w:rPr>
        <w:t>,</w:t>
      </w:r>
      <w:r w:rsidRPr="00C33563">
        <w:rPr>
          <w:sz w:val="22"/>
          <w:szCs w:val="22"/>
        </w:rPr>
        <w:t xml:space="preserve"> </w:t>
      </w:r>
      <w:proofErr w:type="spellStart"/>
      <w:r w:rsidR="002220F1" w:rsidRPr="00C33563">
        <w:rPr>
          <w:sz w:val="22"/>
          <w:szCs w:val="22"/>
        </w:rPr>
        <w:t>p</w:t>
      </w:r>
      <w:r w:rsidRPr="00C33563">
        <w:rPr>
          <w:sz w:val="22"/>
          <w:szCs w:val="22"/>
        </w:rPr>
        <w:t>engelakan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berpotensi</w:t>
      </w:r>
      <w:proofErr w:type="spellEnd"/>
      <w:r w:rsidRPr="00C33563">
        <w:rPr>
          <w:sz w:val="22"/>
          <w:szCs w:val="22"/>
        </w:rPr>
        <w:t xml:space="preserve"> </w:t>
      </w:r>
      <w:proofErr w:type="spellStart"/>
      <w:r w:rsidRPr="00C33563">
        <w:rPr>
          <w:sz w:val="22"/>
          <w:szCs w:val="22"/>
        </w:rPr>
        <w:t>menyebabkan</w:t>
      </w:r>
      <w:proofErr w:type="spellEnd"/>
      <w:r w:rsidRPr="00C33563">
        <w:rPr>
          <w:sz w:val="22"/>
          <w:szCs w:val="22"/>
        </w:rPr>
        <w:t xml:space="preserve"> </w:t>
      </w:r>
      <w:proofErr w:type="spellStart"/>
      <w:r w:rsidRPr="00C33563">
        <w:rPr>
          <w:sz w:val="22"/>
          <w:szCs w:val="22"/>
        </w:rPr>
        <w:t>kerugian</w:t>
      </w:r>
      <w:proofErr w:type="spellEnd"/>
      <w:r w:rsidRPr="00C33563">
        <w:rPr>
          <w:sz w:val="22"/>
          <w:szCs w:val="22"/>
        </w:rPr>
        <w:t xml:space="preserve"> </w:t>
      </w:r>
      <w:proofErr w:type="spellStart"/>
      <w:r w:rsidRPr="00C33563">
        <w:rPr>
          <w:sz w:val="22"/>
          <w:szCs w:val="22"/>
        </w:rPr>
        <w:t>bagi</w:t>
      </w:r>
      <w:proofErr w:type="spellEnd"/>
      <w:r w:rsidRPr="00C33563">
        <w:rPr>
          <w:sz w:val="22"/>
          <w:szCs w:val="22"/>
        </w:rPr>
        <w:t xml:space="preserve"> kas negara,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bisa</w:t>
      </w:r>
      <w:proofErr w:type="spellEnd"/>
      <w:r w:rsidRPr="00C33563">
        <w:rPr>
          <w:sz w:val="22"/>
          <w:szCs w:val="22"/>
        </w:rPr>
        <w:t xml:space="preserve"> </w:t>
      </w:r>
      <w:proofErr w:type="spellStart"/>
      <w:r w:rsidRPr="00C33563">
        <w:rPr>
          <w:sz w:val="22"/>
          <w:szCs w:val="22"/>
        </w:rPr>
        <w:t>menyebabkan</w:t>
      </w:r>
      <w:proofErr w:type="spellEnd"/>
      <w:r w:rsidRPr="00C33563">
        <w:rPr>
          <w:sz w:val="22"/>
          <w:szCs w:val="22"/>
        </w:rPr>
        <w:t xml:space="preserve"> </w:t>
      </w:r>
      <w:proofErr w:type="spellStart"/>
      <w:r w:rsidRPr="00C33563">
        <w:rPr>
          <w:sz w:val="22"/>
          <w:szCs w:val="22"/>
        </w:rPr>
        <w:t>ketidakseimbangan</w:t>
      </w:r>
      <w:proofErr w:type="spellEnd"/>
      <w:r w:rsidRPr="00C33563">
        <w:rPr>
          <w:sz w:val="22"/>
          <w:szCs w:val="22"/>
        </w:rPr>
        <w:t xml:space="preserve"> </w:t>
      </w:r>
      <w:proofErr w:type="spellStart"/>
      <w:r w:rsidRPr="00C33563">
        <w:rPr>
          <w:sz w:val="22"/>
          <w:szCs w:val="22"/>
        </w:rPr>
        <w:t>antara</w:t>
      </w:r>
      <w:proofErr w:type="spellEnd"/>
      <w:r w:rsidRPr="00C33563">
        <w:rPr>
          <w:sz w:val="22"/>
          <w:szCs w:val="22"/>
        </w:rPr>
        <w:t xml:space="preserve"> </w:t>
      </w:r>
      <w:proofErr w:type="spellStart"/>
      <w:r w:rsidRPr="00C33563">
        <w:rPr>
          <w:sz w:val="22"/>
          <w:szCs w:val="22"/>
        </w:rPr>
        <w:t>anggaran</w:t>
      </w:r>
      <w:proofErr w:type="spellEnd"/>
      <w:r w:rsidRPr="00C33563">
        <w:rPr>
          <w:sz w:val="22"/>
          <w:szCs w:val="22"/>
        </w:rPr>
        <w:t xml:space="preserve"> dan </w:t>
      </w:r>
      <w:proofErr w:type="spellStart"/>
      <w:r w:rsidRPr="00C33563">
        <w:rPr>
          <w:sz w:val="22"/>
          <w:szCs w:val="22"/>
        </w:rPr>
        <w:t>efek-efek</w:t>
      </w:r>
      <w:proofErr w:type="spellEnd"/>
      <w:r w:rsidRPr="00C33563">
        <w:rPr>
          <w:sz w:val="22"/>
          <w:szCs w:val="22"/>
        </w:rPr>
        <w:t xml:space="preserve"> lain yang </w:t>
      </w:r>
      <w:proofErr w:type="spellStart"/>
      <w:r w:rsidRPr="00C33563">
        <w:rPr>
          <w:sz w:val="22"/>
          <w:szCs w:val="22"/>
        </w:rPr>
        <w:t>terkait</w:t>
      </w:r>
      <w:proofErr w:type="spellEnd"/>
      <w:r w:rsidRPr="00C33563">
        <w:rPr>
          <w:sz w:val="22"/>
          <w:szCs w:val="22"/>
        </w:rPr>
        <w:t xml:space="preserve">, </w:t>
      </w:r>
      <w:proofErr w:type="spellStart"/>
      <w:r w:rsidRPr="00C33563">
        <w:rPr>
          <w:sz w:val="22"/>
          <w:szCs w:val="22"/>
        </w:rPr>
        <w:t>seperti</w:t>
      </w:r>
      <w:proofErr w:type="spellEnd"/>
      <w:r w:rsidRPr="00C33563">
        <w:rPr>
          <w:sz w:val="22"/>
          <w:szCs w:val="22"/>
        </w:rPr>
        <w:t xml:space="preserve"> </w:t>
      </w:r>
      <w:proofErr w:type="spellStart"/>
      <w:r w:rsidRPr="00C33563">
        <w:rPr>
          <w:sz w:val="22"/>
          <w:szCs w:val="22"/>
        </w:rPr>
        <w:t>peningkatan</w:t>
      </w:r>
      <w:proofErr w:type="spellEnd"/>
      <w:r w:rsidRPr="00C33563">
        <w:rPr>
          <w:sz w:val="22"/>
          <w:szCs w:val="22"/>
        </w:rPr>
        <w:t xml:space="preserve"> </w:t>
      </w:r>
      <w:proofErr w:type="spellStart"/>
      <w:r w:rsidRPr="00C33563">
        <w:rPr>
          <w:sz w:val="22"/>
          <w:szCs w:val="22"/>
        </w:rPr>
        <w:t>tarif</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dan </w:t>
      </w:r>
      <w:proofErr w:type="spellStart"/>
      <w:r w:rsidRPr="00C33563">
        <w:rPr>
          <w:sz w:val="22"/>
          <w:szCs w:val="22"/>
        </w:rPr>
        <w:t>dampak</w:t>
      </w:r>
      <w:proofErr w:type="spellEnd"/>
      <w:r w:rsidRPr="00C33563">
        <w:rPr>
          <w:sz w:val="22"/>
          <w:szCs w:val="22"/>
        </w:rPr>
        <w:t xml:space="preserve"> </w:t>
      </w:r>
      <w:proofErr w:type="spellStart"/>
      <w:r w:rsidRPr="00C33563">
        <w:rPr>
          <w:sz w:val="22"/>
          <w:szCs w:val="22"/>
        </w:rPr>
        <w:t>inflasi</w:t>
      </w:r>
      <w:proofErr w:type="spellEnd"/>
      <w:r w:rsidRPr="00C33563">
        <w:rPr>
          <w:sz w:val="22"/>
          <w:szCs w:val="22"/>
        </w:rPr>
        <w:t>;</w:t>
      </w:r>
    </w:p>
    <w:p w14:paraId="4BC4A4CD" w14:textId="77777777" w:rsidR="007D542E" w:rsidRPr="00C33563" w:rsidRDefault="0042607D" w:rsidP="00C33563">
      <w:pPr>
        <w:pStyle w:val="NormalWeb"/>
        <w:numPr>
          <w:ilvl w:val="0"/>
          <w:numId w:val="38"/>
        </w:numPr>
        <w:tabs>
          <w:tab w:val="left" w:pos="0"/>
        </w:tabs>
        <w:spacing w:before="0" w:after="0"/>
        <w:ind w:left="1134" w:hanging="283"/>
        <w:jc w:val="both"/>
        <w:rPr>
          <w:sz w:val="22"/>
          <w:szCs w:val="22"/>
        </w:rPr>
      </w:pPr>
      <w:r w:rsidRPr="00C33563">
        <w:rPr>
          <w:sz w:val="22"/>
          <w:szCs w:val="22"/>
        </w:rPr>
        <w:t xml:space="preserve">Dalam </w:t>
      </w:r>
      <w:proofErr w:type="spellStart"/>
      <w:r w:rsidRPr="00C33563">
        <w:rPr>
          <w:sz w:val="22"/>
          <w:szCs w:val="22"/>
        </w:rPr>
        <w:t>ranah</w:t>
      </w:r>
      <w:proofErr w:type="spellEnd"/>
      <w:r w:rsidRPr="00C33563">
        <w:rPr>
          <w:sz w:val="22"/>
          <w:szCs w:val="22"/>
        </w:rPr>
        <w:t xml:space="preserve"> </w:t>
      </w:r>
      <w:proofErr w:type="spellStart"/>
      <w:r w:rsidRPr="00C33563">
        <w:rPr>
          <w:sz w:val="22"/>
          <w:szCs w:val="22"/>
        </w:rPr>
        <w:t>ekonomi</w:t>
      </w:r>
      <w:proofErr w:type="spellEnd"/>
      <w:r w:rsidR="002220F1"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pengusaha</w:t>
      </w:r>
      <w:proofErr w:type="spellEnd"/>
      <w:r w:rsidRPr="00C33563">
        <w:rPr>
          <w:sz w:val="22"/>
          <w:szCs w:val="22"/>
        </w:rPr>
        <w:t xml:space="preserve"> yang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pengelakan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menekan</w:t>
      </w:r>
      <w:proofErr w:type="spellEnd"/>
      <w:r w:rsidRPr="00C33563">
        <w:rPr>
          <w:sz w:val="22"/>
          <w:szCs w:val="22"/>
        </w:rPr>
        <w:t xml:space="preserve"> </w:t>
      </w:r>
      <w:proofErr w:type="spellStart"/>
      <w:r w:rsidRPr="00C33563">
        <w:rPr>
          <w:sz w:val="22"/>
          <w:szCs w:val="22"/>
        </w:rPr>
        <w:t>biaya</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cara</w:t>
      </w:r>
      <w:proofErr w:type="spellEnd"/>
      <w:r w:rsidRPr="00C33563">
        <w:rPr>
          <w:sz w:val="22"/>
          <w:szCs w:val="22"/>
        </w:rPr>
        <w:t xml:space="preserve"> yang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adil</w:t>
      </w:r>
      <w:proofErr w:type="spellEnd"/>
      <w:r w:rsidRPr="00C33563">
        <w:rPr>
          <w:sz w:val="22"/>
          <w:szCs w:val="22"/>
        </w:rPr>
        <w:t xml:space="preserve">. </w:t>
      </w:r>
      <w:proofErr w:type="spellStart"/>
      <w:r w:rsidRPr="00C33563">
        <w:rPr>
          <w:sz w:val="22"/>
          <w:szCs w:val="22"/>
        </w:rPr>
        <w:t>Akibatnya</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yang </w:t>
      </w:r>
      <w:proofErr w:type="spellStart"/>
      <w:r w:rsidRPr="00C33563">
        <w:rPr>
          <w:sz w:val="22"/>
          <w:szCs w:val="22"/>
        </w:rPr>
        <w:t>terlibat</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pengelakan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bisa</w:t>
      </w:r>
      <w:proofErr w:type="spellEnd"/>
      <w:r w:rsidRPr="00C33563">
        <w:rPr>
          <w:sz w:val="22"/>
          <w:szCs w:val="22"/>
        </w:rPr>
        <w:t xml:space="preserve"> </w:t>
      </w:r>
      <w:proofErr w:type="spellStart"/>
      <w:r w:rsidRPr="00C33563">
        <w:rPr>
          <w:sz w:val="22"/>
          <w:szCs w:val="22"/>
        </w:rPr>
        <w:t>mendapatkan</w:t>
      </w:r>
      <w:proofErr w:type="spellEnd"/>
      <w:r w:rsidRPr="00C33563">
        <w:rPr>
          <w:sz w:val="22"/>
          <w:szCs w:val="22"/>
        </w:rPr>
        <w:t xml:space="preserve"> </w:t>
      </w:r>
      <w:proofErr w:type="spellStart"/>
      <w:r w:rsidRPr="00C33563">
        <w:rPr>
          <w:sz w:val="22"/>
          <w:szCs w:val="22"/>
        </w:rPr>
        <w:t>keuntungan</w:t>
      </w:r>
      <w:proofErr w:type="spellEnd"/>
      <w:r w:rsidRPr="00C33563">
        <w:rPr>
          <w:sz w:val="22"/>
          <w:szCs w:val="22"/>
        </w:rPr>
        <w:t xml:space="preserve"> yang </w:t>
      </w:r>
      <w:proofErr w:type="spellStart"/>
      <w:r w:rsidRPr="00C33563">
        <w:rPr>
          <w:sz w:val="22"/>
          <w:szCs w:val="22"/>
        </w:rPr>
        <w:t>lebih</w:t>
      </w:r>
      <w:proofErr w:type="spellEnd"/>
      <w:r w:rsidRPr="00C33563">
        <w:rPr>
          <w:sz w:val="22"/>
          <w:szCs w:val="22"/>
        </w:rPr>
        <w:t xml:space="preserve"> </w:t>
      </w:r>
      <w:proofErr w:type="spellStart"/>
      <w:r w:rsidRPr="00C33563">
        <w:rPr>
          <w:sz w:val="22"/>
          <w:szCs w:val="22"/>
        </w:rPr>
        <w:t>besar</w:t>
      </w:r>
      <w:proofErr w:type="spellEnd"/>
      <w:r w:rsidRPr="00C33563">
        <w:rPr>
          <w:sz w:val="22"/>
          <w:szCs w:val="22"/>
        </w:rPr>
        <w:t xml:space="preserve"> </w:t>
      </w:r>
      <w:proofErr w:type="spellStart"/>
      <w:r w:rsidRPr="00C33563">
        <w:rPr>
          <w:sz w:val="22"/>
          <w:szCs w:val="22"/>
        </w:rPr>
        <w:t>dibandingkan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pengusaha</w:t>
      </w:r>
      <w:proofErr w:type="spellEnd"/>
      <w:r w:rsidRPr="00C33563">
        <w:rPr>
          <w:sz w:val="22"/>
          <w:szCs w:val="22"/>
        </w:rPr>
        <w:t xml:space="preserve"> yang </w:t>
      </w:r>
      <w:proofErr w:type="spellStart"/>
      <w:r w:rsidRPr="00C33563">
        <w:rPr>
          <w:sz w:val="22"/>
          <w:szCs w:val="22"/>
        </w:rPr>
        <w:t>mematuhi</w:t>
      </w:r>
      <w:proofErr w:type="spellEnd"/>
      <w:r w:rsidRPr="00C33563">
        <w:rPr>
          <w:sz w:val="22"/>
          <w:szCs w:val="22"/>
        </w:rPr>
        <w:t xml:space="preserve"> </w:t>
      </w:r>
      <w:proofErr w:type="spellStart"/>
      <w:r w:rsidRPr="00C33563">
        <w:rPr>
          <w:sz w:val="22"/>
          <w:szCs w:val="22"/>
        </w:rPr>
        <w:t>kewajiban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Meskipun</w:t>
      </w:r>
      <w:proofErr w:type="spellEnd"/>
      <w:r w:rsidRPr="00C33563">
        <w:rPr>
          <w:sz w:val="22"/>
          <w:szCs w:val="22"/>
        </w:rPr>
        <w:t xml:space="preserve"> </w:t>
      </w:r>
      <w:proofErr w:type="spellStart"/>
      <w:r w:rsidRPr="00C33563">
        <w:rPr>
          <w:sz w:val="22"/>
          <w:szCs w:val="22"/>
        </w:rPr>
        <w:t>produktivitas</w:t>
      </w:r>
      <w:proofErr w:type="spellEnd"/>
      <w:r w:rsidRPr="00C33563">
        <w:rPr>
          <w:sz w:val="22"/>
          <w:szCs w:val="22"/>
        </w:rPr>
        <w:t xml:space="preserve"> dan </w:t>
      </w:r>
      <w:proofErr w:type="spellStart"/>
      <w:r w:rsidRPr="00C33563">
        <w:rPr>
          <w:sz w:val="22"/>
          <w:szCs w:val="22"/>
        </w:rPr>
        <w:t>usaha</w:t>
      </w:r>
      <w:proofErr w:type="spellEnd"/>
      <w:r w:rsidRPr="00C33563">
        <w:rPr>
          <w:sz w:val="22"/>
          <w:szCs w:val="22"/>
        </w:rPr>
        <w:t xml:space="preserve"> </w:t>
      </w:r>
      <w:proofErr w:type="spellStart"/>
      <w:r w:rsidRPr="00C33563">
        <w:rPr>
          <w:sz w:val="22"/>
          <w:szCs w:val="22"/>
        </w:rPr>
        <w:t>mereka</w:t>
      </w:r>
      <w:proofErr w:type="spellEnd"/>
      <w:r w:rsidRPr="00C33563">
        <w:rPr>
          <w:sz w:val="22"/>
          <w:szCs w:val="22"/>
        </w:rPr>
        <w:t xml:space="preserve"> </w:t>
      </w:r>
      <w:proofErr w:type="spellStart"/>
      <w:r w:rsidRPr="00C33563">
        <w:rPr>
          <w:sz w:val="22"/>
          <w:szCs w:val="22"/>
        </w:rPr>
        <w:t>sama</w:t>
      </w:r>
      <w:proofErr w:type="spellEnd"/>
      <w:r w:rsidRPr="00C33563">
        <w:rPr>
          <w:sz w:val="22"/>
          <w:szCs w:val="22"/>
        </w:rPr>
        <w:t xml:space="preserve">, </w:t>
      </w:r>
      <w:proofErr w:type="spellStart"/>
      <w:r w:rsidRPr="00C33563">
        <w:rPr>
          <w:sz w:val="22"/>
          <w:szCs w:val="22"/>
        </w:rPr>
        <w:t>pengusaha</w:t>
      </w:r>
      <w:proofErr w:type="spellEnd"/>
      <w:r w:rsidRPr="00C33563">
        <w:rPr>
          <w:sz w:val="22"/>
          <w:szCs w:val="22"/>
        </w:rPr>
        <w:t xml:space="preserve"> yang </w:t>
      </w:r>
      <w:proofErr w:type="spellStart"/>
      <w:r w:rsidRPr="00C33563">
        <w:rPr>
          <w:sz w:val="22"/>
          <w:szCs w:val="22"/>
        </w:rPr>
        <w:t>mengeksploitasi</w:t>
      </w:r>
      <w:proofErr w:type="spellEnd"/>
      <w:r w:rsidRPr="00C33563">
        <w:rPr>
          <w:sz w:val="22"/>
          <w:szCs w:val="22"/>
        </w:rPr>
        <w:t xml:space="preserve"> </w:t>
      </w:r>
      <w:proofErr w:type="spellStart"/>
      <w:r w:rsidRPr="00C33563">
        <w:rPr>
          <w:sz w:val="22"/>
          <w:szCs w:val="22"/>
        </w:rPr>
        <w:t>celah</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bisa</w:t>
      </w:r>
      <w:proofErr w:type="spellEnd"/>
      <w:r w:rsidRPr="00C33563">
        <w:rPr>
          <w:sz w:val="22"/>
          <w:szCs w:val="22"/>
        </w:rPr>
        <w:t xml:space="preserve"> </w:t>
      </w:r>
      <w:proofErr w:type="spellStart"/>
      <w:r w:rsidRPr="00C33563">
        <w:rPr>
          <w:sz w:val="22"/>
          <w:szCs w:val="22"/>
        </w:rPr>
        <w:t>mendapatkan</w:t>
      </w:r>
      <w:proofErr w:type="spellEnd"/>
      <w:r w:rsidRPr="00C33563">
        <w:rPr>
          <w:sz w:val="22"/>
          <w:szCs w:val="22"/>
        </w:rPr>
        <w:t xml:space="preserve"> </w:t>
      </w:r>
      <w:proofErr w:type="spellStart"/>
      <w:r w:rsidRPr="00C33563">
        <w:rPr>
          <w:sz w:val="22"/>
          <w:szCs w:val="22"/>
        </w:rPr>
        <w:t>hasil</w:t>
      </w:r>
      <w:proofErr w:type="spellEnd"/>
      <w:r w:rsidRPr="00C33563">
        <w:rPr>
          <w:sz w:val="22"/>
          <w:szCs w:val="22"/>
        </w:rPr>
        <w:t xml:space="preserve"> yang </w:t>
      </w:r>
      <w:proofErr w:type="spellStart"/>
      <w:r w:rsidRPr="00C33563">
        <w:rPr>
          <w:sz w:val="22"/>
          <w:szCs w:val="22"/>
        </w:rPr>
        <w:t>lebih</w:t>
      </w:r>
      <w:proofErr w:type="spellEnd"/>
      <w:r w:rsidRPr="00C33563">
        <w:rPr>
          <w:sz w:val="22"/>
          <w:szCs w:val="22"/>
        </w:rPr>
        <w:t xml:space="preserve"> </w:t>
      </w:r>
      <w:proofErr w:type="spellStart"/>
      <w:r w:rsidRPr="00C33563">
        <w:rPr>
          <w:sz w:val="22"/>
          <w:szCs w:val="22"/>
        </w:rPr>
        <w:t>besar</w:t>
      </w:r>
      <w:proofErr w:type="spellEnd"/>
      <w:r w:rsidRPr="00C33563">
        <w:rPr>
          <w:sz w:val="22"/>
          <w:szCs w:val="22"/>
        </w:rPr>
        <w:t xml:space="preserve"> </w:t>
      </w:r>
      <w:proofErr w:type="spellStart"/>
      <w:r w:rsidRPr="00C33563">
        <w:rPr>
          <w:sz w:val="22"/>
          <w:szCs w:val="22"/>
        </w:rPr>
        <w:t>dibandingkan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pengusaha</w:t>
      </w:r>
      <w:proofErr w:type="spellEnd"/>
      <w:r w:rsidRPr="00C33563">
        <w:rPr>
          <w:sz w:val="22"/>
          <w:szCs w:val="22"/>
        </w:rPr>
        <w:t xml:space="preserve"> yang </w:t>
      </w:r>
      <w:proofErr w:type="spellStart"/>
      <w:r w:rsidRPr="00C33563">
        <w:rPr>
          <w:sz w:val="22"/>
          <w:szCs w:val="22"/>
        </w:rPr>
        <w:t>bertindak</w:t>
      </w:r>
      <w:proofErr w:type="spellEnd"/>
      <w:r w:rsidRPr="00C33563">
        <w:rPr>
          <w:sz w:val="22"/>
          <w:szCs w:val="22"/>
        </w:rPr>
        <w:t xml:space="preserve"> </w:t>
      </w:r>
      <w:proofErr w:type="spellStart"/>
      <w:r w:rsidRPr="00C33563">
        <w:rPr>
          <w:sz w:val="22"/>
          <w:szCs w:val="22"/>
        </w:rPr>
        <w:t>jujur</w:t>
      </w:r>
      <w:proofErr w:type="spellEnd"/>
      <w:r w:rsidRPr="00C33563">
        <w:rPr>
          <w:sz w:val="22"/>
          <w:szCs w:val="22"/>
        </w:rPr>
        <w:t xml:space="preserve">. </w:t>
      </w:r>
      <w:proofErr w:type="spellStart"/>
      <w:r w:rsidRPr="00C33563">
        <w:rPr>
          <w:sz w:val="22"/>
          <w:szCs w:val="22"/>
        </w:rPr>
        <w:t>Penggelapan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juga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menyebabkan</w:t>
      </w:r>
      <w:proofErr w:type="spellEnd"/>
      <w:r w:rsidRPr="00C33563">
        <w:rPr>
          <w:sz w:val="22"/>
          <w:szCs w:val="22"/>
        </w:rPr>
        <w:t xml:space="preserve"> </w:t>
      </w:r>
      <w:proofErr w:type="spellStart"/>
      <w:r w:rsidRPr="00C33563">
        <w:rPr>
          <w:sz w:val="22"/>
          <w:szCs w:val="22"/>
        </w:rPr>
        <w:t>stagnasi</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pertumbuhan</w:t>
      </w:r>
      <w:proofErr w:type="spellEnd"/>
      <w:r w:rsidRPr="00C33563">
        <w:rPr>
          <w:sz w:val="22"/>
          <w:szCs w:val="22"/>
        </w:rPr>
        <w:t xml:space="preserve"> </w:t>
      </w:r>
      <w:proofErr w:type="spellStart"/>
      <w:r w:rsidRPr="00C33563">
        <w:rPr>
          <w:sz w:val="22"/>
          <w:szCs w:val="22"/>
        </w:rPr>
        <w:t>ekonomi</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penghambatan</w:t>
      </w:r>
      <w:proofErr w:type="spellEnd"/>
      <w:r w:rsidRPr="00C33563">
        <w:rPr>
          <w:sz w:val="22"/>
          <w:szCs w:val="22"/>
        </w:rPr>
        <w:t xml:space="preserve"> </w:t>
      </w:r>
      <w:proofErr w:type="spellStart"/>
      <w:r w:rsidRPr="00C33563">
        <w:rPr>
          <w:sz w:val="22"/>
          <w:szCs w:val="22"/>
        </w:rPr>
        <w:t>perputaran</w:t>
      </w:r>
      <w:proofErr w:type="spellEnd"/>
      <w:r w:rsidRPr="00C33563">
        <w:rPr>
          <w:sz w:val="22"/>
          <w:szCs w:val="22"/>
        </w:rPr>
        <w:t xml:space="preserve"> </w:t>
      </w:r>
      <w:proofErr w:type="spellStart"/>
      <w:r w:rsidRPr="00C33563">
        <w:rPr>
          <w:sz w:val="22"/>
          <w:szCs w:val="22"/>
        </w:rPr>
        <w:t>roda</w:t>
      </w:r>
      <w:proofErr w:type="spellEnd"/>
      <w:r w:rsidRPr="00C33563">
        <w:rPr>
          <w:sz w:val="22"/>
          <w:szCs w:val="22"/>
        </w:rPr>
        <w:t xml:space="preserve"> </w:t>
      </w:r>
      <w:proofErr w:type="spellStart"/>
      <w:r w:rsidRPr="00C33563">
        <w:rPr>
          <w:sz w:val="22"/>
          <w:szCs w:val="22"/>
        </w:rPr>
        <w:t>ekonomi</w:t>
      </w:r>
      <w:proofErr w:type="spellEnd"/>
      <w:r w:rsidRPr="00C33563">
        <w:rPr>
          <w:sz w:val="22"/>
          <w:szCs w:val="22"/>
        </w:rPr>
        <w:t xml:space="preserve">. </w:t>
      </w:r>
      <w:proofErr w:type="spellStart"/>
      <w:r w:rsidRPr="00C33563">
        <w:rPr>
          <w:sz w:val="22"/>
          <w:szCs w:val="22"/>
        </w:rPr>
        <w:t>Pengusaha</w:t>
      </w:r>
      <w:proofErr w:type="spellEnd"/>
      <w:r w:rsidRPr="00C33563">
        <w:rPr>
          <w:sz w:val="22"/>
          <w:szCs w:val="22"/>
        </w:rPr>
        <w:t xml:space="preserve"> yang </w:t>
      </w:r>
      <w:proofErr w:type="spellStart"/>
      <w:r w:rsidRPr="00C33563">
        <w:rPr>
          <w:sz w:val="22"/>
          <w:szCs w:val="22"/>
        </w:rPr>
        <w:t>terbiasa</w:t>
      </w:r>
      <w:proofErr w:type="spellEnd"/>
      <w:r w:rsidRPr="00C33563">
        <w:rPr>
          <w:sz w:val="22"/>
          <w:szCs w:val="22"/>
        </w:rPr>
        <w:t xml:space="preserve">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pengelakan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mungkin</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akan</w:t>
      </w:r>
      <w:proofErr w:type="spellEnd"/>
      <w:r w:rsidRPr="00C33563">
        <w:rPr>
          <w:sz w:val="22"/>
          <w:szCs w:val="22"/>
        </w:rPr>
        <w:t xml:space="preserve"> </w:t>
      </w:r>
      <w:proofErr w:type="spellStart"/>
      <w:r w:rsidRPr="00C33563">
        <w:rPr>
          <w:sz w:val="22"/>
          <w:szCs w:val="22"/>
        </w:rPr>
        <w:t>meningkatkan</w:t>
      </w:r>
      <w:proofErr w:type="spellEnd"/>
      <w:r w:rsidRPr="00C33563">
        <w:rPr>
          <w:sz w:val="22"/>
          <w:szCs w:val="22"/>
        </w:rPr>
        <w:t xml:space="preserve"> </w:t>
      </w:r>
      <w:proofErr w:type="spellStart"/>
      <w:r w:rsidRPr="00C33563">
        <w:rPr>
          <w:sz w:val="22"/>
          <w:szCs w:val="22"/>
        </w:rPr>
        <w:t>produktivitas</w:t>
      </w:r>
      <w:proofErr w:type="spellEnd"/>
      <w:r w:rsidRPr="00C33563">
        <w:rPr>
          <w:sz w:val="22"/>
          <w:szCs w:val="22"/>
        </w:rPr>
        <w:t xml:space="preserve"> </w:t>
      </w:r>
      <w:proofErr w:type="spellStart"/>
      <w:r w:rsidRPr="00C33563">
        <w:rPr>
          <w:sz w:val="22"/>
          <w:szCs w:val="22"/>
        </w:rPr>
        <w:t>mereka</w:t>
      </w:r>
      <w:proofErr w:type="spellEnd"/>
      <w:r w:rsidRPr="00C33563">
        <w:rPr>
          <w:sz w:val="22"/>
          <w:szCs w:val="22"/>
        </w:rPr>
        <w:t xml:space="preserve">. Mereka </w:t>
      </w:r>
      <w:proofErr w:type="spellStart"/>
      <w:r w:rsidRPr="00C33563">
        <w:rPr>
          <w:sz w:val="22"/>
          <w:szCs w:val="22"/>
        </w:rPr>
        <w:t>mungkin</w:t>
      </w:r>
      <w:proofErr w:type="spellEnd"/>
      <w:r w:rsidRPr="00C33563">
        <w:rPr>
          <w:sz w:val="22"/>
          <w:szCs w:val="22"/>
        </w:rPr>
        <w:t xml:space="preserve"> </w:t>
      </w:r>
      <w:proofErr w:type="spellStart"/>
      <w:r w:rsidRPr="00C33563">
        <w:rPr>
          <w:sz w:val="22"/>
          <w:szCs w:val="22"/>
        </w:rPr>
        <w:t>lebih</w:t>
      </w:r>
      <w:proofErr w:type="spellEnd"/>
      <w:r w:rsidRPr="00C33563">
        <w:rPr>
          <w:sz w:val="22"/>
          <w:szCs w:val="22"/>
        </w:rPr>
        <w:t xml:space="preserve"> </w:t>
      </w:r>
      <w:proofErr w:type="spellStart"/>
      <w:r w:rsidRPr="00C33563">
        <w:rPr>
          <w:sz w:val="22"/>
          <w:szCs w:val="22"/>
        </w:rPr>
        <w:t>memilih</w:t>
      </w:r>
      <w:proofErr w:type="spellEnd"/>
      <w:r w:rsidRPr="00C33563">
        <w:rPr>
          <w:sz w:val="22"/>
          <w:szCs w:val="22"/>
        </w:rPr>
        <w:t xml:space="preserve">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pengelakan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daripada</w:t>
      </w:r>
      <w:proofErr w:type="spellEnd"/>
      <w:r w:rsidRPr="00C33563">
        <w:rPr>
          <w:sz w:val="22"/>
          <w:szCs w:val="22"/>
        </w:rPr>
        <w:t xml:space="preserve"> </w:t>
      </w:r>
      <w:proofErr w:type="spellStart"/>
      <w:r w:rsidRPr="00C33563">
        <w:rPr>
          <w:sz w:val="22"/>
          <w:szCs w:val="22"/>
        </w:rPr>
        <w:t>berinvestasi</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usaha</w:t>
      </w:r>
      <w:proofErr w:type="spellEnd"/>
      <w:r w:rsidRPr="00C33563">
        <w:rPr>
          <w:sz w:val="22"/>
          <w:szCs w:val="22"/>
        </w:rPr>
        <w:t xml:space="preserve"> </w:t>
      </w:r>
      <w:proofErr w:type="spellStart"/>
      <w:r w:rsidRPr="00C33563">
        <w:rPr>
          <w:sz w:val="22"/>
          <w:szCs w:val="22"/>
        </w:rPr>
        <w:t>produktif</w:t>
      </w:r>
      <w:proofErr w:type="spellEnd"/>
      <w:r w:rsidRPr="00C33563">
        <w:rPr>
          <w:sz w:val="22"/>
          <w:szCs w:val="22"/>
        </w:rPr>
        <w:t>.</w:t>
      </w:r>
    </w:p>
    <w:p w14:paraId="12FE3330" w14:textId="49B54FD6" w:rsidR="0042607D" w:rsidRPr="00C33563" w:rsidRDefault="0042607D" w:rsidP="00C33563">
      <w:pPr>
        <w:pStyle w:val="NormalWeb"/>
        <w:numPr>
          <w:ilvl w:val="0"/>
          <w:numId w:val="38"/>
        </w:numPr>
        <w:tabs>
          <w:tab w:val="left" w:pos="0"/>
        </w:tabs>
        <w:spacing w:before="0" w:after="0"/>
        <w:ind w:left="1134" w:hanging="283"/>
        <w:jc w:val="both"/>
        <w:rPr>
          <w:sz w:val="22"/>
          <w:szCs w:val="22"/>
        </w:rPr>
      </w:pPr>
      <w:r w:rsidRPr="00C33563">
        <w:rPr>
          <w:sz w:val="22"/>
          <w:szCs w:val="22"/>
        </w:rPr>
        <w:t xml:space="preserve">Dalam </w:t>
      </w:r>
      <w:proofErr w:type="spellStart"/>
      <w:r w:rsidRPr="00C33563">
        <w:rPr>
          <w:sz w:val="22"/>
          <w:szCs w:val="22"/>
        </w:rPr>
        <w:t>dimensi</w:t>
      </w:r>
      <w:proofErr w:type="spellEnd"/>
      <w:r w:rsidRPr="00C33563">
        <w:rPr>
          <w:sz w:val="22"/>
          <w:szCs w:val="22"/>
        </w:rPr>
        <w:t xml:space="preserve"> </w:t>
      </w:r>
      <w:proofErr w:type="spellStart"/>
      <w:r w:rsidRPr="00C33563">
        <w:rPr>
          <w:sz w:val="22"/>
          <w:szCs w:val="22"/>
        </w:rPr>
        <w:t>psikologis</w:t>
      </w:r>
      <w:proofErr w:type="spellEnd"/>
      <w:r w:rsidR="002220F1" w:rsidRPr="00C33563">
        <w:rPr>
          <w:sz w:val="22"/>
          <w:szCs w:val="22"/>
        </w:rPr>
        <w:t xml:space="preserve">, </w:t>
      </w:r>
      <w:proofErr w:type="spellStart"/>
      <w:r w:rsidR="002220F1" w:rsidRPr="00C33563">
        <w:rPr>
          <w:sz w:val="22"/>
          <w:szCs w:val="22"/>
        </w:rPr>
        <w:t>p</w:t>
      </w:r>
      <w:r w:rsidRPr="00C33563">
        <w:rPr>
          <w:sz w:val="22"/>
          <w:szCs w:val="22"/>
        </w:rPr>
        <w:t>enggelapan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membentuk</w:t>
      </w:r>
      <w:proofErr w:type="spellEnd"/>
      <w:r w:rsidRPr="00C33563">
        <w:rPr>
          <w:sz w:val="22"/>
          <w:szCs w:val="22"/>
        </w:rPr>
        <w:t xml:space="preserve"> </w:t>
      </w:r>
      <w:proofErr w:type="spellStart"/>
      <w:r w:rsidRPr="00C33563">
        <w:rPr>
          <w:sz w:val="22"/>
          <w:szCs w:val="22"/>
        </w:rPr>
        <w:t>pola</w:t>
      </w:r>
      <w:proofErr w:type="spellEnd"/>
      <w:r w:rsidRPr="00C33563">
        <w:rPr>
          <w:sz w:val="22"/>
          <w:szCs w:val="22"/>
        </w:rPr>
        <w:t xml:space="preserve"> </w:t>
      </w:r>
      <w:proofErr w:type="spellStart"/>
      <w:r w:rsidRPr="00C33563">
        <w:rPr>
          <w:sz w:val="22"/>
          <w:szCs w:val="22"/>
        </w:rPr>
        <w:t>pikir</w:t>
      </w:r>
      <w:proofErr w:type="spellEnd"/>
      <w:r w:rsidRPr="00C33563">
        <w:rPr>
          <w:sz w:val="22"/>
          <w:szCs w:val="22"/>
        </w:rPr>
        <w:t xml:space="preserve"> </w:t>
      </w:r>
      <w:proofErr w:type="spellStart"/>
      <w:r w:rsidRPr="00C33563">
        <w:rPr>
          <w:sz w:val="22"/>
          <w:szCs w:val="22"/>
        </w:rPr>
        <w:t>dimana</w:t>
      </w:r>
      <w:proofErr w:type="spellEnd"/>
      <w:r w:rsidRPr="00C33563">
        <w:rPr>
          <w:sz w:val="22"/>
          <w:szCs w:val="22"/>
        </w:rPr>
        <w:t xml:space="preserve"> </w:t>
      </w:r>
      <w:proofErr w:type="spellStart"/>
      <w:r w:rsidRPr="00C33563">
        <w:rPr>
          <w:sz w:val="22"/>
          <w:szCs w:val="22"/>
        </w:rPr>
        <w:t>tindakan</w:t>
      </w:r>
      <w:proofErr w:type="spellEnd"/>
      <w:r w:rsidRPr="00C33563">
        <w:rPr>
          <w:sz w:val="22"/>
          <w:szCs w:val="22"/>
        </w:rPr>
        <w:t xml:space="preserve"> </w:t>
      </w:r>
      <w:proofErr w:type="spellStart"/>
      <w:r w:rsidRPr="00C33563">
        <w:rPr>
          <w:sz w:val="22"/>
          <w:szCs w:val="22"/>
        </w:rPr>
        <w:t>melanggar</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menjadi</w:t>
      </w:r>
      <w:proofErr w:type="spellEnd"/>
      <w:r w:rsidRPr="00C33563">
        <w:rPr>
          <w:sz w:val="22"/>
          <w:szCs w:val="22"/>
        </w:rPr>
        <w:t xml:space="preserve"> </w:t>
      </w:r>
      <w:proofErr w:type="spellStart"/>
      <w:r w:rsidRPr="00C33563">
        <w:rPr>
          <w:sz w:val="22"/>
          <w:szCs w:val="22"/>
        </w:rPr>
        <w:t>kebiasaan</w:t>
      </w:r>
      <w:proofErr w:type="spellEnd"/>
      <w:r w:rsidRPr="00C33563">
        <w:rPr>
          <w:sz w:val="22"/>
          <w:szCs w:val="22"/>
        </w:rPr>
        <w:t xml:space="preserve">. Jika </w:t>
      </w:r>
      <w:proofErr w:type="spellStart"/>
      <w:r w:rsidRPr="00C33563">
        <w:rPr>
          <w:sz w:val="22"/>
          <w:szCs w:val="22"/>
        </w:rPr>
        <w:t>seseorang</w:t>
      </w:r>
      <w:proofErr w:type="spellEnd"/>
      <w:r w:rsidRPr="00C33563">
        <w:rPr>
          <w:sz w:val="22"/>
          <w:szCs w:val="22"/>
        </w:rPr>
        <w:t xml:space="preserve"> </w:t>
      </w:r>
      <w:proofErr w:type="spellStart"/>
      <w:r w:rsidRPr="00C33563">
        <w:rPr>
          <w:sz w:val="22"/>
          <w:szCs w:val="22"/>
        </w:rPr>
        <w:t>terbiasa</w:t>
      </w:r>
      <w:proofErr w:type="spellEnd"/>
      <w:r w:rsidRPr="00C33563">
        <w:rPr>
          <w:sz w:val="22"/>
          <w:szCs w:val="22"/>
        </w:rPr>
        <w:t xml:space="preserve"> </w:t>
      </w:r>
      <w:proofErr w:type="spellStart"/>
      <w:r w:rsidRPr="00C33563">
        <w:rPr>
          <w:sz w:val="22"/>
          <w:szCs w:val="22"/>
        </w:rPr>
        <w:t>melanggar</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penggelapan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mereka</w:t>
      </w:r>
      <w:proofErr w:type="spellEnd"/>
      <w:r w:rsidRPr="00C33563">
        <w:rPr>
          <w:sz w:val="22"/>
          <w:szCs w:val="22"/>
        </w:rPr>
        <w:t xml:space="preserve"> </w:t>
      </w:r>
      <w:proofErr w:type="spellStart"/>
      <w:r w:rsidRPr="00C33563">
        <w:rPr>
          <w:sz w:val="22"/>
          <w:szCs w:val="22"/>
        </w:rPr>
        <w:t>bisa</w:t>
      </w:r>
      <w:proofErr w:type="spellEnd"/>
      <w:r w:rsidRPr="00C33563">
        <w:rPr>
          <w:sz w:val="22"/>
          <w:szCs w:val="22"/>
        </w:rPr>
        <w:t xml:space="preserve"> </w:t>
      </w:r>
      <w:proofErr w:type="spellStart"/>
      <w:r w:rsidRPr="00C33563">
        <w:rPr>
          <w:sz w:val="22"/>
          <w:szCs w:val="22"/>
        </w:rPr>
        <w:t>merasa</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melanggar</w:t>
      </w:r>
      <w:proofErr w:type="spellEnd"/>
      <w:r w:rsidRPr="00C33563">
        <w:rPr>
          <w:sz w:val="22"/>
          <w:szCs w:val="22"/>
        </w:rPr>
        <w:t xml:space="preserve"> </w:t>
      </w:r>
      <w:proofErr w:type="spellStart"/>
      <w:r w:rsidRPr="00C33563">
        <w:rPr>
          <w:sz w:val="22"/>
          <w:szCs w:val="22"/>
        </w:rPr>
        <w:t>undang-undang</w:t>
      </w:r>
      <w:proofErr w:type="spellEnd"/>
      <w:r w:rsidRPr="00C33563">
        <w:rPr>
          <w:sz w:val="22"/>
          <w:szCs w:val="22"/>
        </w:rPr>
        <w:t xml:space="preserve">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sesuatu</w:t>
      </w:r>
      <w:proofErr w:type="spellEnd"/>
      <w:r w:rsidRPr="00C33563">
        <w:rPr>
          <w:sz w:val="22"/>
          <w:szCs w:val="22"/>
        </w:rPr>
        <w:t xml:space="preserve"> yang </w:t>
      </w:r>
      <w:proofErr w:type="spellStart"/>
      <w:r w:rsidRPr="00C33563">
        <w:rPr>
          <w:sz w:val="22"/>
          <w:szCs w:val="22"/>
        </w:rPr>
        <w:t>menguntungkan</w:t>
      </w:r>
      <w:proofErr w:type="spellEnd"/>
      <w:r w:rsidRPr="00C33563">
        <w:rPr>
          <w:sz w:val="22"/>
          <w:szCs w:val="22"/>
        </w:rPr>
        <w:t xml:space="preserve">. Jika </w:t>
      </w:r>
      <w:proofErr w:type="spellStart"/>
      <w:r w:rsidRPr="00C33563">
        <w:rPr>
          <w:sz w:val="22"/>
          <w:szCs w:val="22"/>
        </w:rPr>
        <w:t>pelanggaran</w:t>
      </w:r>
      <w:proofErr w:type="spellEnd"/>
      <w:r w:rsidRPr="00C33563">
        <w:rPr>
          <w:sz w:val="22"/>
          <w:szCs w:val="22"/>
        </w:rPr>
        <w:t xml:space="preserve"> </w:t>
      </w:r>
      <w:proofErr w:type="spellStart"/>
      <w:r w:rsidRPr="00C33563">
        <w:rPr>
          <w:sz w:val="22"/>
          <w:szCs w:val="22"/>
        </w:rPr>
        <w:t>ini</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terdeteksi</w:t>
      </w:r>
      <w:proofErr w:type="spellEnd"/>
      <w:r w:rsidRPr="00C33563">
        <w:rPr>
          <w:sz w:val="22"/>
          <w:szCs w:val="22"/>
        </w:rPr>
        <w:t xml:space="preserve"> oleh </w:t>
      </w:r>
      <w:proofErr w:type="spellStart"/>
      <w:r w:rsidRPr="00C33563">
        <w:rPr>
          <w:sz w:val="22"/>
          <w:szCs w:val="22"/>
        </w:rPr>
        <w:t>pihak</w:t>
      </w:r>
      <w:proofErr w:type="spellEnd"/>
      <w:r w:rsidRPr="00C33563">
        <w:rPr>
          <w:sz w:val="22"/>
          <w:szCs w:val="22"/>
        </w:rPr>
        <w:t xml:space="preserve"> yang </w:t>
      </w:r>
      <w:proofErr w:type="spellStart"/>
      <w:r w:rsidRPr="00C33563">
        <w:rPr>
          <w:sz w:val="22"/>
          <w:szCs w:val="22"/>
        </w:rPr>
        <w:t>berwenang</w:t>
      </w:r>
      <w:proofErr w:type="spellEnd"/>
      <w:r w:rsidRPr="00C33563">
        <w:rPr>
          <w:sz w:val="22"/>
          <w:szCs w:val="22"/>
        </w:rPr>
        <w:t xml:space="preserve">, </w:t>
      </w:r>
      <w:proofErr w:type="spellStart"/>
      <w:r w:rsidRPr="00C33563">
        <w:rPr>
          <w:sz w:val="22"/>
          <w:szCs w:val="22"/>
        </w:rPr>
        <w:t>pelaku</w:t>
      </w:r>
      <w:proofErr w:type="spellEnd"/>
      <w:r w:rsidRPr="00C33563">
        <w:rPr>
          <w:sz w:val="22"/>
          <w:szCs w:val="22"/>
        </w:rPr>
        <w:t xml:space="preserve"> </w:t>
      </w:r>
      <w:proofErr w:type="spellStart"/>
      <w:r w:rsidRPr="00C33563">
        <w:rPr>
          <w:sz w:val="22"/>
          <w:szCs w:val="22"/>
        </w:rPr>
        <w:t>akan</w:t>
      </w:r>
      <w:proofErr w:type="spellEnd"/>
      <w:r w:rsidRPr="00C33563">
        <w:rPr>
          <w:sz w:val="22"/>
          <w:szCs w:val="22"/>
        </w:rPr>
        <w:t xml:space="preserve"> </w:t>
      </w:r>
      <w:proofErr w:type="spellStart"/>
      <w:r w:rsidRPr="00C33563">
        <w:rPr>
          <w:sz w:val="22"/>
          <w:szCs w:val="22"/>
        </w:rPr>
        <w:t>merasa</w:t>
      </w:r>
      <w:proofErr w:type="spellEnd"/>
      <w:r w:rsidRPr="00C33563">
        <w:rPr>
          <w:sz w:val="22"/>
          <w:szCs w:val="22"/>
        </w:rPr>
        <w:t xml:space="preserve"> </w:t>
      </w:r>
      <w:proofErr w:type="spellStart"/>
      <w:r w:rsidRPr="00C33563">
        <w:rPr>
          <w:sz w:val="22"/>
          <w:szCs w:val="22"/>
        </w:rPr>
        <w:t>puas</w:t>
      </w:r>
      <w:proofErr w:type="spellEnd"/>
      <w:r w:rsidRPr="00C33563">
        <w:rPr>
          <w:sz w:val="22"/>
          <w:szCs w:val="22"/>
        </w:rPr>
        <w:t xml:space="preserve">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terhindar</w:t>
      </w:r>
      <w:proofErr w:type="spellEnd"/>
      <w:r w:rsidRPr="00C33563">
        <w:rPr>
          <w:sz w:val="22"/>
          <w:szCs w:val="22"/>
        </w:rPr>
        <w:t xml:space="preserve"> </w:t>
      </w:r>
      <w:proofErr w:type="spellStart"/>
      <w:r w:rsidRPr="00C33563">
        <w:rPr>
          <w:sz w:val="22"/>
          <w:szCs w:val="22"/>
        </w:rPr>
        <w:t>dari</w:t>
      </w:r>
      <w:proofErr w:type="spellEnd"/>
      <w:r w:rsidRPr="00C33563">
        <w:rPr>
          <w:sz w:val="22"/>
          <w:szCs w:val="22"/>
        </w:rPr>
        <w:t xml:space="preserve"> </w:t>
      </w:r>
      <w:proofErr w:type="spellStart"/>
      <w:r w:rsidRPr="00C33563">
        <w:rPr>
          <w:sz w:val="22"/>
          <w:szCs w:val="22"/>
        </w:rPr>
        <w:t>sanksi</w:t>
      </w:r>
      <w:proofErr w:type="spellEnd"/>
      <w:r w:rsidRPr="00C33563">
        <w:rPr>
          <w:sz w:val="22"/>
          <w:szCs w:val="22"/>
        </w:rPr>
        <w:t xml:space="preserve">, dan </w:t>
      </w:r>
      <w:proofErr w:type="spellStart"/>
      <w:r w:rsidRPr="00C33563">
        <w:rPr>
          <w:sz w:val="22"/>
          <w:szCs w:val="22"/>
        </w:rPr>
        <w:t>ini</w:t>
      </w:r>
      <w:proofErr w:type="spellEnd"/>
      <w:r w:rsidRPr="00C33563">
        <w:rPr>
          <w:sz w:val="22"/>
          <w:szCs w:val="22"/>
        </w:rPr>
        <w:t xml:space="preserve"> </w:t>
      </w:r>
      <w:proofErr w:type="spellStart"/>
      <w:r w:rsidRPr="00C33563">
        <w:rPr>
          <w:sz w:val="22"/>
          <w:szCs w:val="22"/>
        </w:rPr>
        <w:t>bisa</w:t>
      </w:r>
      <w:proofErr w:type="spellEnd"/>
      <w:r w:rsidRPr="00C33563">
        <w:rPr>
          <w:sz w:val="22"/>
          <w:szCs w:val="22"/>
        </w:rPr>
        <w:t xml:space="preserve"> </w:t>
      </w:r>
      <w:proofErr w:type="spellStart"/>
      <w:r w:rsidRPr="00C33563">
        <w:rPr>
          <w:sz w:val="22"/>
          <w:szCs w:val="22"/>
        </w:rPr>
        <w:t>mendorong</w:t>
      </w:r>
      <w:proofErr w:type="spellEnd"/>
      <w:r w:rsidRPr="00C33563">
        <w:rPr>
          <w:sz w:val="22"/>
          <w:szCs w:val="22"/>
        </w:rPr>
        <w:t xml:space="preserve"> </w:t>
      </w:r>
      <w:proofErr w:type="spellStart"/>
      <w:r w:rsidRPr="00C33563">
        <w:rPr>
          <w:sz w:val="22"/>
          <w:szCs w:val="22"/>
        </w:rPr>
        <w:t>mereka</w:t>
      </w:r>
      <w:proofErr w:type="spellEnd"/>
      <w:r w:rsidRPr="00C33563">
        <w:rPr>
          <w:sz w:val="22"/>
          <w:szCs w:val="22"/>
        </w:rPr>
        <w:t xml:space="preserve">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mengulangi</w:t>
      </w:r>
      <w:proofErr w:type="spellEnd"/>
      <w:r w:rsidRPr="00C33563">
        <w:rPr>
          <w:sz w:val="22"/>
          <w:szCs w:val="22"/>
        </w:rPr>
        <w:t xml:space="preserve"> </w:t>
      </w:r>
      <w:proofErr w:type="spellStart"/>
      <w:r w:rsidRPr="00C33563">
        <w:rPr>
          <w:sz w:val="22"/>
          <w:szCs w:val="22"/>
        </w:rPr>
        <w:t>perbuatan</w:t>
      </w:r>
      <w:proofErr w:type="spellEnd"/>
      <w:r w:rsidRPr="00C33563">
        <w:rPr>
          <w:sz w:val="22"/>
          <w:szCs w:val="22"/>
        </w:rPr>
        <w:t xml:space="preserve"> yang </w:t>
      </w:r>
      <w:proofErr w:type="spellStart"/>
      <w:r w:rsidRPr="00C33563">
        <w:rPr>
          <w:sz w:val="22"/>
          <w:szCs w:val="22"/>
        </w:rPr>
        <w:t>sama</w:t>
      </w:r>
      <w:proofErr w:type="spellEnd"/>
      <w:r w:rsidRPr="00C33563">
        <w:rPr>
          <w:sz w:val="22"/>
          <w:szCs w:val="22"/>
        </w:rPr>
        <w:t xml:space="preserve"> pada </w:t>
      </w:r>
      <w:proofErr w:type="spellStart"/>
      <w:r w:rsidRPr="00C33563">
        <w:rPr>
          <w:sz w:val="22"/>
          <w:szCs w:val="22"/>
        </w:rPr>
        <w:t>tahun-tahun</w:t>
      </w:r>
      <w:proofErr w:type="spellEnd"/>
      <w:r w:rsidRPr="00C33563">
        <w:rPr>
          <w:sz w:val="22"/>
          <w:szCs w:val="22"/>
        </w:rPr>
        <w:t xml:space="preserve"> </w:t>
      </w:r>
      <w:proofErr w:type="spellStart"/>
      <w:r w:rsidRPr="00C33563">
        <w:rPr>
          <w:sz w:val="22"/>
          <w:szCs w:val="22"/>
        </w:rPr>
        <w:t>berikutnya</w:t>
      </w:r>
      <w:proofErr w:type="spellEnd"/>
      <w:r w:rsidRPr="00C33563">
        <w:rPr>
          <w:sz w:val="22"/>
          <w:szCs w:val="22"/>
        </w:rPr>
        <w:t xml:space="preserve">. </w:t>
      </w:r>
      <w:r w:rsidR="00036B4A" w:rsidRPr="00C33563">
        <w:rPr>
          <w:sz w:val="22"/>
          <w:szCs w:val="22"/>
        </w:rPr>
        <w:t xml:space="preserve">Hal </w:t>
      </w:r>
      <w:proofErr w:type="spellStart"/>
      <w:r w:rsidR="00036B4A" w:rsidRPr="00C33563">
        <w:rPr>
          <w:sz w:val="22"/>
          <w:szCs w:val="22"/>
        </w:rPr>
        <w:t>i</w:t>
      </w:r>
      <w:r w:rsidRPr="00C33563">
        <w:rPr>
          <w:sz w:val="22"/>
          <w:szCs w:val="22"/>
        </w:rPr>
        <w:t>ni</w:t>
      </w:r>
      <w:proofErr w:type="spellEnd"/>
      <w:r w:rsidRPr="00C33563">
        <w:rPr>
          <w:sz w:val="22"/>
          <w:szCs w:val="22"/>
        </w:rPr>
        <w:t xml:space="preserve"> </w:t>
      </w:r>
      <w:proofErr w:type="spellStart"/>
      <w:r w:rsidRPr="00C33563">
        <w:rPr>
          <w:sz w:val="22"/>
          <w:szCs w:val="22"/>
        </w:rPr>
        <w:t>bisa</w:t>
      </w:r>
      <w:proofErr w:type="spellEnd"/>
      <w:r w:rsidRPr="00C33563">
        <w:rPr>
          <w:sz w:val="22"/>
          <w:szCs w:val="22"/>
        </w:rPr>
        <w:t xml:space="preserve"> </w:t>
      </w:r>
      <w:proofErr w:type="spellStart"/>
      <w:r w:rsidRPr="00C33563">
        <w:rPr>
          <w:sz w:val="22"/>
          <w:szCs w:val="22"/>
        </w:rPr>
        <w:t>meluas</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hanya</w:t>
      </w:r>
      <w:proofErr w:type="spellEnd"/>
      <w:r w:rsidRPr="00C33563">
        <w:rPr>
          <w:sz w:val="22"/>
          <w:szCs w:val="22"/>
        </w:rPr>
        <w:t xml:space="preserve"> pada </w:t>
      </w:r>
      <w:proofErr w:type="spellStart"/>
      <w:r w:rsidRPr="00C33563">
        <w:rPr>
          <w:sz w:val="22"/>
          <w:szCs w:val="22"/>
        </w:rPr>
        <w:t>pelanggaran</w:t>
      </w:r>
      <w:proofErr w:type="spellEnd"/>
      <w:r w:rsidRPr="00C33563">
        <w:rPr>
          <w:sz w:val="22"/>
          <w:szCs w:val="22"/>
        </w:rPr>
        <w:t xml:space="preserve"> </w:t>
      </w:r>
      <w:proofErr w:type="spellStart"/>
      <w:r w:rsidRPr="00C33563">
        <w:rPr>
          <w:sz w:val="22"/>
          <w:szCs w:val="22"/>
        </w:rPr>
        <w:t>undang-undang</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tetapi</w:t>
      </w:r>
      <w:proofErr w:type="spellEnd"/>
      <w:r w:rsidRPr="00C33563">
        <w:rPr>
          <w:sz w:val="22"/>
          <w:szCs w:val="22"/>
        </w:rPr>
        <w:t xml:space="preserve"> juga pada </w:t>
      </w:r>
      <w:proofErr w:type="spellStart"/>
      <w:r w:rsidRPr="00C33563">
        <w:rPr>
          <w:sz w:val="22"/>
          <w:szCs w:val="22"/>
        </w:rPr>
        <w:t>berbagai</w:t>
      </w:r>
      <w:proofErr w:type="spellEnd"/>
      <w:r w:rsidRPr="00C33563">
        <w:rPr>
          <w:sz w:val="22"/>
          <w:szCs w:val="22"/>
        </w:rPr>
        <w:t xml:space="preserve"> </w:t>
      </w:r>
      <w:proofErr w:type="spellStart"/>
      <w:r w:rsidRPr="00C33563">
        <w:rPr>
          <w:sz w:val="22"/>
          <w:szCs w:val="22"/>
        </w:rPr>
        <w:t>undang-undang</w:t>
      </w:r>
      <w:proofErr w:type="spellEnd"/>
      <w:r w:rsidRPr="00C33563">
        <w:rPr>
          <w:sz w:val="22"/>
          <w:szCs w:val="22"/>
        </w:rPr>
        <w:t xml:space="preserve"> </w:t>
      </w:r>
      <w:proofErr w:type="spellStart"/>
      <w:r w:rsidRPr="00C33563">
        <w:rPr>
          <w:sz w:val="22"/>
          <w:szCs w:val="22"/>
        </w:rPr>
        <w:t>lainnya</w:t>
      </w:r>
      <w:proofErr w:type="spellEnd"/>
      <w:r w:rsidRPr="00C33563">
        <w:rPr>
          <w:sz w:val="22"/>
          <w:szCs w:val="22"/>
        </w:rPr>
        <w:t>.</w:t>
      </w:r>
    </w:p>
    <w:p w14:paraId="2F898508" w14:textId="77777777" w:rsidR="000A1033" w:rsidRDefault="004E42BF" w:rsidP="000A1033">
      <w:pPr>
        <w:pStyle w:val="NormalWeb"/>
        <w:tabs>
          <w:tab w:val="left" w:pos="993"/>
        </w:tabs>
        <w:spacing w:before="0" w:after="0"/>
        <w:ind w:left="567" w:firstLine="567"/>
        <w:jc w:val="both"/>
      </w:pPr>
      <w:proofErr w:type="spellStart"/>
      <w:r w:rsidRPr="00177D7F">
        <w:t>Berkaitan</w:t>
      </w:r>
      <w:proofErr w:type="spellEnd"/>
      <w:r w:rsidRPr="00177D7F">
        <w:t xml:space="preserve"> </w:t>
      </w:r>
      <w:proofErr w:type="spellStart"/>
      <w:r w:rsidRPr="00177D7F">
        <w:t>dengan</w:t>
      </w:r>
      <w:proofErr w:type="spellEnd"/>
      <w:r w:rsidRPr="00177D7F">
        <w:t xml:space="preserve"> </w:t>
      </w:r>
      <w:proofErr w:type="spellStart"/>
      <w:r w:rsidRPr="00177D7F">
        <w:t>hal</w:t>
      </w:r>
      <w:proofErr w:type="spellEnd"/>
      <w:r w:rsidRPr="00177D7F">
        <w:t xml:space="preserve"> </w:t>
      </w:r>
      <w:proofErr w:type="spellStart"/>
      <w:r w:rsidRPr="00177D7F">
        <w:t>tersebut</w:t>
      </w:r>
      <w:proofErr w:type="spellEnd"/>
      <w:r w:rsidRPr="00177D7F">
        <w:t xml:space="preserve">, </w:t>
      </w:r>
      <w:proofErr w:type="spellStart"/>
      <w:r w:rsidRPr="00177D7F">
        <w:t>penegakan</w:t>
      </w:r>
      <w:proofErr w:type="spellEnd"/>
      <w:r w:rsidRPr="00177D7F">
        <w:t xml:space="preserve"> </w:t>
      </w:r>
      <w:proofErr w:type="spellStart"/>
      <w:r w:rsidRPr="00177D7F">
        <w:t>hukum</w:t>
      </w:r>
      <w:proofErr w:type="spellEnd"/>
      <w:r w:rsidRPr="00177D7F">
        <w:t xml:space="preserve"> dan </w:t>
      </w:r>
      <w:proofErr w:type="spellStart"/>
      <w:r w:rsidRPr="00177D7F">
        <w:t>keadilan</w:t>
      </w:r>
      <w:proofErr w:type="spellEnd"/>
      <w:r w:rsidRPr="00177D7F">
        <w:t xml:space="preserve"> </w:t>
      </w:r>
      <w:proofErr w:type="spellStart"/>
      <w:r w:rsidRPr="00177D7F">
        <w:t>merupakan</w:t>
      </w:r>
      <w:proofErr w:type="spellEnd"/>
      <w:r w:rsidRPr="00177D7F">
        <w:t xml:space="preserve"> </w:t>
      </w:r>
      <w:proofErr w:type="spellStart"/>
      <w:r w:rsidRPr="00177D7F">
        <w:t>serangkaian</w:t>
      </w:r>
      <w:proofErr w:type="spellEnd"/>
      <w:r w:rsidRPr="00177D7F">
        <w:t xml:space="preserve"> proses yang </w:t>
      </w:r>
      <w:proofErr w:type="spellStart"/>
      <w:r w:rsidRPr="00177D7F">
        <w:t>cukup</w:t>
      </w:r>
      <w:proofErr w:type="spellEnd"/>
      <w:r w:rsidRPr="00177D7F">
        <w:t xml:space="preserve"> </w:t>
      </w:r>
      <w:proofErr w:type="spellStart"/>
      <w:r w:rsidRPr="00177D7F">
        <w:t>panjang</w:t>
      </w:r>
      <w:proofErr w:type="spellEnd"/>
      <w:r w:rsidRPr="00177D7F">
        <w:t xml:space="preserve"> dan </w:t>
      </w:r>
      <w:proofErr w:type="spellStart"/>
      <w:r w:rsidRPr="00177D7F">
        <w:t>dapat</w:t>
      </w:r>
      <w:proofErr w:type="spellEnd"/>
      <w:r w:rsidRPr="00177D7F">
        <w:t xml:space="preserve"> </w:t>
      </w:r>
      <w:proofErr w:type="spellStart"/>
      <w:r w:rsidRPr="00177D7F">
        <w:t>melibatkan</w:t>
      </w:r>
      <w:proofErr w:type="spellEnd"/>
      <w:r w:rsidRPr="00177D7F">
        <w:t xml:space="preserve"> </w:t>
      </w:r>
      <w:proofErr w:type="spellStart"/>
      <w:r w:rsidRPr="00177D7F">
        <w:t>berbagai</w:t>
      </w:r>
      <w:proofErr w:type="spellEnd"/>
      <w:r w:rsidRPr="00177D7F">
        <w:t xml:space="preserve"> </w:t>
      </w:r>
      <w:proofErr w:type="spellStart"/>
      <w:r w:rsidRPr="00177D7F">
        <w:t>instansi</w:t>
      </w:r>
      <w:proofErr w:type="spellEnd"/>
      <w:r w:rsidRPr="00177D7F">
        <w:t xml:space="preserve"> </w:t>
      </w:r>
      <w:proofErr w:type="spellStart"/>
      <w:r w:rsidRPr="00177D7F">
        <w:t>atau</w:t>
      </w:r>
      <w:proofErr w:type="spellEnd"/>
      <w:r w:rsidRPr="00177D7F">
        <w:t xml:space="preserve"> </w:t>
      </w:r>
      <w:proofErr w:type="spellStart"/>
      <w:r w:rsidRPr="00177D7F">
        <w:t>pejabat</w:t>
      </w:r>
      <w:proofErr w:type="spellEnd"/>
      <w:r w:rsidRPr="00177D7F">
        <w:t xml:space="preserve"> negara. </w:t>
      </w:r>
      <w:proofErr w:type="spellStart"/>
      <w:r w:rsidRPr="00177D7F">
        <w:t>Peraturan</w:t>
      </w:r>
      <w:proofErr w:type="spellEnd"/>
      <w:r w:rsidRPr="00177D7F">
        <w:t xml:space="preserve"> </w:t>
      </w:r>
      <w:proofErr w:type="spellStart"/>
      <w:r w:rsidRPr="00177D7F">
        <w:t>perundang-undangan</w:t>
      </w:r>
      <w:proofErr w:type="spellEnd"/>
      <w:r w:rsidRPr="00177D7F">
        <w:t xml:space="preserve"> dan </w:t>
      </w:r>
      <w:proofErr w:type="spellStart"/>
      <w:r w:rsidRPr="00177D7F">
        <w:t>penegakan</w:t>
      </w:r>
      <w:proofErr w:type="spellEnd"/>
      <w:r w:rsidRPr="00177D7F">
        <w:t xml:space="preserve"> </w:t>
      </w:r>
      <w:proofErr w:type="spellStart"/>
      <w:r w:rsidRPr="00177D7F">
        <w:t>hukum</w:t>
      </w:r>
      <w:proofErr w:type="spellEnd"/>
      <w:r w:rsidRPr="00177D7F">
        <w:t xml:space="preserve"> </w:t>
      </w:r>
      <w:proofErr w:type="spellStart"/>
      <w:r w:rsidRPr="00177D7F">
        <w:t>harus</w:t>
      </w:r>
      <w:proofErr w:type="spellEnd"/>
      <w:r w:rsidRPr="00177D7F">
        <w:t xml:space="preserve"> </w:t>
      </w:r>
      <w:proofErr w:type="spellStart"/>
      <w:r w:rsidRPr="00177D7F">
        <w:t>bertujuan</w:t>
      </w:r>
      <w:proofErr w:type="spellEnd"/>
      <w:r w:rsidRPr="00177D7F">
        <w:t xml:space="preserve"> </w:t>
      </w:r>
      <w:proofErr w:type="spellStart"/>
      <w:r w:rsidRPr="00177D7F">
        <w:t>untuk</w:t>
      </w:r>
      <w:proofErr w:type="spellEnd"/>
      <w:r w:rsidRPr="00177D7F">
        <w:t xml:space="preserve"> </w:t>
      </w:r>
      <w:proofErr w:type="spellStart"/>
      <w:r w:rsidRPr="00177D7F">
        <w:t>mengubah</w:t>
      </w:r>
      <w:proofErr w:type="spellEnd"/>
      <w:r w:rsidRPr="00177D7F">
        <w:t xml:space="preserve"> </w:t>
      </w:r>
      <w:proofErr w:type="spellStart"/>
      <w:r w:rsidRPr="00177D7F">
        <w:t>pola</w:t>
      </w:r>
      <w:proofErr w:type="spellEnd"/>
      <w:r w:rsidRPr="00177D7F">
        <w:t xml:space="preserve"> </w:t>
      </w:r>
      <w:proofErr w:type="spellStart"/>
      <w:r w:rsidRPr="00177D7F">
        <w:t>pemikiran</w:t>
      </w:r>
      <w:proofErr w:type="spellEnd"/>
      <w:r w:rsidRPr="00177D7F">
        <w:t xml:space="preserve"> </w:t>
      </w:r>
      <w:proofErr w:type="spellStart"/>
      <w:r w:rsidRPr="00177D7F">
        <w:t>setiap</w:t>
      </w:r>
      <w:proofErr w:type="spellEnd"/>
      <w:r w:rsidRPr="00177D7F">
        <w:t xml:space="preserve"> </w:t>
      </w:r>
      <w:proofErr w:type="spellStart"/>
      <w:r w:rsidRPr="00177D7F">
        <w:t>penegak</w:t>
      </w:r>
      <w:proofErr w:type="spellEnd"/>
      <w:r w:rsidRPr="00177D7F">
        <w:t xml:space="preserve"> </w:t>
      </w:r>
      <w:proofErr w:type="spellStart"/>
      <w:r w:rsidRPr="00177D7F">
        <w:t>hukum</w:t>
      </w:r>
      <w:proofErr w:type="spellEnd"/>
      <w:r w:rsidRPr="00177D7F">
        <w:t xml:space="preserve"> dan </w:t>
      </w:r>
      <w:proofErr w:type="spellStart"/>
      <w:r w:rsidRPr="00177D7F">
        <w:t>masyarakat</w:t>
      </w:r>
      <w:proofErr w:type="spellEnd"/>
      <w:r w:rsidRPr="00177D7F">
        <w:t xml:space="preserve"> </w:t>
      </w:r>
      <w:proofErr w:type="spellStart"/>
      <w:r w:rsidRPr="00177D7F">
        <w:t>untuk</w:t>
      </w:r>
      <w:proofErr w:type="spellEnd"/>
      <w:r w:rsidRPr="00177D7F">
        <w:t xml:space="preserve"> </w:t>
      </w:r>
      <w:proofErr w:type="spellStart"/>
      <w:r w:rsidRPr="00177D7F">
        <w:t>mengantisipasi</w:t>
      </w:r>
      <w:proofErr w:type="spellEnd"/>
      <w:r w:rsidRPr="00177D7F">
        <w:t xml:space="preserve"> dan </w:t>
      </w:r>
      <w:proofErr w:type="spellStart"/>
      <w:r w:rsidRPr="00177D7F">
        <w:t>mengatasi</w:t>
      </w:r>
      <w:proofErr w:type="spellEnd"/>
      <w:r w:rsidRPr="00177D7F">
        <w:t xml:space="preserve"> </w:t>
      </w:r>
      <w:proofErr w:type="spellStart"/>
      <w:r w:rsidRPr="00177D7F">
        <w:t>pola</w:t>
      </w:r>
      <w:proofErr w:type="spellEnd"/>
      <w:r w:rsidRPr="00177D7F">
        <w:t xml:space="preserve"> </w:t>
      </w:r>
      <w:proofErr w:type="spellStart"/>
      <w:r w:rsidRPr="00177D7F">
        <w:t>kejahatan</w:t>
      </w:r>
      <w:proofErr w:type="spellEnd"/>
      <w:r w:rsidRPr="00177D7F">
        <w:t xml:space="preserve"> yang </w:t>
      </w:r>
      <w:proofErr w:type="spellStart"/>
      <w:r w:rsidRPr="00177D7F">
        <w:t>semakin</w:t>
      </w:r>
      <w:proofErr w:type="spellEnd"/>
      <w:r w:rsidRPr="00177D7F">
        <w:t xml:space="preserve"> </w:t>
      </w:r>
      <w:proofErr w:type="spellStart"/>
      <w:r w:rsidRPr="00177D7F">
        <w:t>kompleks</w:t>
      </w:r>
      <w:proofErr w:type="spellEnd"/>
      <w:r w:rsidRPr="00177D7F">
        <w:t>.</w:t>
      </w:r>
      <w:r w:rsidRPr="00177D7F">
        <w:rPr>
          <w:rStyle w:val="FootnoteReference"/>
        </w:rPr>
        <w:footnoteReference w:id="7"/>
      </w:r>
      <w:r w:rsidRPr="00177D7F">
        <w:t xml:space="preserve"> </w:t>
      </w:r>
    </w:p>
    <w:p w14:paraId="0FFD0223" w14:textId="77777777" w:rsidR="000A1033" w:rsidRDefault="000A1033" w:rsidP="000A1033">
      <w:pPr>
        <w:pStyle w:val="NormalWeb"/>
        <w:tabs>
          <w:tab w:val="left" w:pos="993"/>
        </w:tabs>
        <w:spacing w:before="0" w:after="0"/>
        <w:ind w:left="567" w:firstLine="567"/>
        <w:jc w:val="both"/>
        <w:rPr>
          <w:shd w:val="clear" w:color="auto" w:fill="FFFFFF"/>
        </w:rPr>
      </w:pPr>
      <w:r w:rsidRPr="00177D7F">
        <w:rPr>
          <w:shd w:val="clear" w:color="auto" w:fill="FFFFFF"/>
        </w:rPr>
        <w:t xml:space="preserve">Jan </w:t>
      </w:r>
      <w:proofErr w:type="spellStart"/>
      <w:r w:rsidRPr="00177D7F">
        <w:rPr>
          <w:shd w:val="clear" w:color="auto" w:fill="FFFFFF"/>
        </w:rPr>
        <w:t>Remmelink</w:t>
      </w:r>
      <w:proofErr w:type="spellEnd"/>
      <w:r w:rsidRPr="00177D7F">
        <w:rPr>
          <w:shd w:val="clear" w:color="auto" w:fill="FFFFFF"/>
        </w:rPr>
        <w:t xml:space="preserve"> </w:t>
      </w:r>
      <w:proofErr w:type="spellStart"/>
      <w:r w:rsidRPr="00177D7F">
        <w:rPr>
          <w:shd w:val="clear" w:color="auto" w:fill="FFFFFF"/>
        </w:rPr>
        <w:t>mengatakan</w:t>
      </w:r>
      <w:proofErr w:type="spellEnd"/>
      <w:r w:rsidRPr="00177D7F">
        <w:rPr>
          <w:shd w:val="clear" w:color="auto" w:fill="FFFFFF"/>
        </w:rPr>
        <w:t xml:space="preserve">, </w:t>
      </w:r>
      <w:proofErr w:type="spellStart"/>
      <w:r w:rsidRPr="00177D7F">
        <w:rPr>
          <w:shd w:val="clear" w:color="auto" w:fill="FFFFFF"/>
        </w:rPr>
        <w:t>bahwa</w:t>
      </w:r>
      <w:proofErr w:type="spellEnd"/>
      <w:r w:rsidRPr="00177D7F">
        <w:rPr>
          <w:shd w:val="clear" w:color="auto" w:fill="FFFFFF"/>
        </w:rPr>
        <w:t xml:space="preserve"> </w:t>
      </w:r>
      <w:proofErr w:type="spellStart"/>
      <w:r w:rsidRPr="00177D7F">
        <w:rPr>
          <w:shd w:val="clear" w:color="auto" w:fill="FFFFFF"/>
        </w:rPr>
        <w:t>kesalahan</w:t>
      </w:r>
      <w:proofErr w:type="spellEnd"/>
      <w:r w:rsidRPr="00177D7F">
        <w:rPr>
          <w:shd w:val="clear" w:color="auto" w:fill="FFFFFF"/>
        </w:rPr>
        <w:t xml:space="preserve"> </w:t>
      </w:r>
      <w:proofErr w:type="spellStart"/>
      <w:r w:rsidRPr="00177D7F">
        <w:rPr>
          <w:shd w:val="clear" w:color="auto" w:fill="FFFFFF"/>
        </w:rPr>
        <w:t>sebagai</w:t>
      </w:r>
      <w:proofErr w:type="spellEnd"/>
      <w:r w:rsidRPr="00177D7F">
        <w:rPr>
          <w:shd w:val="clear" w:color="auto" w:fill="FFFFFF"/>
        </w:rPr>
        <w:t xml:space="preserve"> </w:t>
      </w:r>
      <w:proofErr w:type="spellStart"/>
      <w:r w:rsidRPr="00177D7F">
        <w:rPr>
          <w:shd w:val="clear" w:color="auto" w:fill="FFFFFF"/>
        </w:rPr>
        <w:t>dasar</w:t>
      </w:r>
      <w:proofErr w:type="spellEnd"/>
      <w:r w:rsidRPr="00177D7F">
        <w:rPr>
          <w:shd w:val="clear" w:color="auto" w:fill="FFFFFF"/>
        </w:rPr>
        <w:t xml:space="preserve"> </w:t>
      </w:r>
      <w:proofErr w:type="spellStart"/>
      <w:r w:rsidRPr="00177D7F">
        <w:rPr>
          <w:shd w:val="clear" w:color="auto" w:fill="FFFFFF"/>
        </w:rPr>
        <w:t>pencelaan</w:t>
      </w:r>
      <w:proofErr w:type="spellEnd"/>
      <w:r w:rsidRPr="00177D7F">
        <w:rPr>
          <w:shd w:val="clear" w:color="auto" w:fill="FFFFFF"/>
        </w:rPr>
        <w:t xml:space="preserve"> yang </w:t>
      </w:r>
      <w:proofErr w:type="spellStart"/>
      <w:r w:rsidRPr="00177D7F">
        <w:rPr>
          <w:shd w:val="clear" w:color="auto" w:fill="FFFFFF"/>
        </w:rPr>
        <w:t>ditujukan</w:t>
      </w:r>
      <w:proofErr w:type="spellEnd"/>
      <w:r w:rsidRPr="00177D7F">
        <w:rPr>
          <w:shd w:val="clear" w:color="auto" w:fill="FFFFFF"/>
        </w:rPr>
        <w:t xml:space="preserve"> oleh </w:t>
      </w:r>
      <w:proofErr w:type="spellStart"/>
      <w:r w:rsidRPr="00177D7F">
        <w:rPr>
          <w:shd w:val="clear" w:color="auto" w:fill="FFFFFF"/>
        </w:rPr>
        <w:t>masyarakat</w:t>
      </w:r>
      <w:proofErr w:type="spellEnd"/>
      <w:r w:rsidRPr="00177D7F">
        <w:rPr>
          <w:shd w:val="clear" w:color="auto" w:fill="FFFFFF"/>
        </w:rPr>
        <w:t xml:space="preserve">, </w:t>
      </w:r>
      <w:proofErr w:type="spellStart"/>
      <w:r w:rsidRPr="00177D7F">
        <w:rPr>
          <w:shd w:val="clear" w:color="auto" w:fill="FFFFFF"/>
        </w:rPr>
        <w:t>menggunakan</w:t>
      </w:r>
      <w:proofErr w:type="spellEnd"/>
      <w:r w:rsidRPr="00177D7F">
        <w:rPr>
          <w:shd w:val="clear" w:color="auto" w:fill="FFFFFF"/>
        </w:rPr>
        <w:t xml:space="preserve"> </w:t>
      </w:r>
      <w:proofErr w:type="spellStart"/>
      <w:r w:rsidRPr="00177D7F">
        <w:rPr>
          <w:shd w:val="clear" w:color="auto" w:fill="FFFFFF"/>
        </w:rPr>
        <w:t>standar</w:t>
      </w:r>
      <w:proofErr w:type="spellEnd"/>
      <w:r w:rsidRPr="00177D7F">
        <w:rPr>
          <w:shd w:val="clear" w:color="auto" w:fill="FFFFFF"/>
        </w:rPr>
        <w:t xml:space="preserve"> </w:t>
      </w:r>
      <w:proofErr w:type="spellStart"/>
      <w:r w:rsidRPr="00177D7F">
        <w:rPr>
          <w:shd w:val="clear" w:color="auto" w:fill="FFFFFF"/>
        </w:rPr>
        <w:t>etis</w:t>
      </w:r>
      <w:proofErr w:type="spellEnd"/>
      <w:r w:rsidRPr="00177D7F">
        <w:rPr>
          <w:shd w:val="clear" w:color="auto" w:fill="FFFFFF"/>
        </w:rPr>
        <w:t xml:space="preserve"> yang </w:t>
      </w:r>
      <w:proofErr w:type="spellStart"/>
      <w:r w:rsidRPr="00177D7F">
        <w:rPr>
          <w:shd w:val="clear" w:color="auto" w:fill="FFFFFF"/>
        </w:rPr>
        <w:t>berlaku</w:t>
      </w:r>
      <w:proofErr w:type="spellEnd"/>
      <w:r w:rsidRPr="00177D7F">
        <w:rPr>
          <w:shd w:val="clear" w:color="auto" w:fill="FFFFFF"/>
        </w:rPr>
        <w:t xml:space="preserve"> pada </w:t>
      </w:r>
      <w:proofErr w:type="spellStart"/>
      <w:r w:rsidRPr="00177D7F">
        <w:rPr>
          <w:shd w:val="clear" w:color="auto" w:fill="FFFFFF"/>
        </w:rPr>
        <w:t>waktu</w:t>
      </w:r>
      <w:proofErr w:type="spellEnd"/>
      <w:r w:rsidRPr="00177D7F">
        <w:rPr>
          <w:shd w:val="clear" w:color="auto" w:fill="FFFFFF"/>
        </w:rPr>
        <w:t xml:space="preserve"> </w:t>
      </w:r>
      <w:proofErr w:type="spellStart"/>
      <w:r w:rsidRPr="00177D7F">
        <w:rPr>
          <w:shd w:val="clear" w:color="auto" w:fill="FFFFFF"/>
        </w:rPr>
        <w:t>tertentu</w:t>
      </w:r>
      <w:proofErr w:type="spellEnd"/>
      <w:r w:rsidRPr="00177D7F">
        <w:rPr>
          <w:shd w:val="clear" w:color="auto" w:fill="FFFFFF"/>
        </w:rPr>
        <w:t xml:space="preserve"> </w:t>
      </w:r>
      <w:proofErr w:type="spellStart"/>
      <w:r w:rsidRPr="00177D7F">
        <w:rPr>
          <w:shd w:val="clear" w:color="auto" w:fill="FFFFFF"/>
        </w:rPr>
        <w:t>terhadap</w:t>
      </w:r>
      <w:proofErr w:type="spellEnd"/>
      <w:r w:rsidRPr="00177D7F">
        <w:rPr>
          <w:shd w:val="clear" w:color="auto" w:fill="FFFFFF"/>
        </w:rPr>
        <w:t xml:space="preserve"> orang yang </w:t>
      </w:r>
      <w:proofErr w:type="spellStart"/>
      <w:r w:rsidRPr="00177D7F">
        <w:rPr>
          <w:shd w:val="clear" w:color="auto" w:fill="FFFFFF"/>
        </w:rPr>
        <w:t>melakukan</w:t>
      </w:r>
      <w:proofErr w:type="spellEnd"/>
      <w:r w:rsidRPr="00177D7F">
        <w:rPr>
          <w:shd w:val="clear" w:color="auto" w:fill="FFFFFF"/>
        </w:rPr>
        <w:t xml:space="preserve"> </w:t>
      </w:r>
      <w:proofErr w:type="spellStart"/>
      <w:r w:rsidRPr="00177D7F">
        <w:rPr>
          <w:shd w:val="clear" w:color="auto" w:fill="FFFFFF"/>
        </w:rPr>
        <w:t>perilaku</w:t>
      </w:r>
      <w:proofErr w:type="spellEnd"/>
      <w:r w:rsidRPr="00177D7F">
        <w:rPr>
          <w:shd w:val="clear" w:color="auto" w:fill="FFFFFF"/>
        </w:rPr>
        <w:t xml:space="preserve">   </w:t>
      </w:r>
      <w:proofErr w:type="spellStart"/>
      <w:r w:rsidRPr="00177D7F">
        <w:rPr>
          <w:shd w:val="clear" w:color="auto" w:fill="FFFFFF"/>
        </w:rPr>
        <w:t>menyimpang</w:t>
      </w:r>
      <w:proofErr w:type="spellEnd"/>
      <w:r w:rsidRPr="00177D7F">
        <w:rPr>
          <w:shd w:val="clear" w:color="auto" w:fill="FFFFFF"/>
        </w:rPr>
        <w:t xml:space="preserve">   </w:t>
      </w:r>
      <w:proofErr w:type="spellStart"/>
      <w:r w:rsidRPr="00177D7F">
        <w:rPr>
          <w:shd w:val="clear" w:color="auto" w:fill="FFFFFF"/>
        </w:rPr>
        <w:t>sebenarnya</w:t>
      </w:r>
      <w:proofErr w:type="spellEnd"/>
      <w:r w:rsidRPr="00177D7F">
        <w:rPr>
          <w:shd w:val="clear" w:color="auto" w:fill="FFFFFF"/>
        </w:rPr>
        <w:t xml:space="preserve">   </w:t>
      </w:r>
      <w:proofErr w:type="spellStart"/>
      <w:r w:rsidRPr="00177D7F">
        <w:rPr>
          <w:shd w:val="clear" w:color="auto" w:fill="FFFFFF"/>
        </w:rPr>
        <w:t>dapat</w:t>
      </w:r>
      <w:proofErr w:type="spellEnd"/>
      <w:r w:rsidRPr="00177D7F">
        <w:rPr>
          <w:shd w:val="clear" w:color="auto" w:fill="FFFFFF"/>
        </w:rPr>
        <w:t xml:space="preserve">   </w:t>
      </w:r>
      <w:proofErr w:type="spellStart"/>
      <w:r w:rsidRPr="00177D7F">
        <w:rPr>
          <w:shd w:val="clear" w:color="auto" w:fill="FFFFFF"/>
        </w:rPr>
        <w:t>dihindari</w:t>
      </w:r>
      <w:proofErr w:type="spellEnd"/>
      <w:r w:rsidRPr="00177D7F">
        <w:rPr>
          <w:shd w:val="clear" w:color="auto" w:fill="FFFFFF"/>
        </w:rPr>
        <w:t xml:space="preserve">. Bambang   Poernomo   </w:t>
      </w:r>
      <w:proofErr w:type="spellStart"/>
      <w:r w:rsidRPr="00177D7F">
        <w:rPr>
          <w:shd w:val="clear" w:color="auto" w:fill="FFFFFF"/>
        </w:rPr>
        <w:t>dengan</w:t>
      </w:r>
      <w:proofErr w:type="spellEnd"/>
      <w:r w:rsidRPr="00177D7F">
        <w:rPr>
          <w:shd w:val="clear" w:color="auto" w:fill="FFFFFF"/>
        </w:rPr>
        <w:t xml:space="preserve">   </w:t>
      </w:r>
      <w:proofErr w:type="spellStart"/>
      <w:r w:rsidRPr="00177D7F">
        <w:rPr>
          <w:shd w:val="clear" w:color="auto" w:fill="FFFFFF"/>
        </w:rPr>
        <w:t>mengutip</w:t>
      </w:r>
      <w:proofErr w:type="spellEnd"/>
      <w:r w:rsidRPr="00177D7F">
        <w:rPr>
          <w:shd w:val="clear" w:color="auto" w:fill="FFFFFF"/>
        </w:rPr>
        <w:t xml:space="preserve">   </w:t>
      </w:r>
      <w:proofErr w:type="spellStart"/>
      <w:r w:rsidRPr="00177D7F">
        <w:rPr>
          <w:shd w:val="clear" w:color="auto" w:fill="FFFFFF"/>
        </w:rPr>
        <w:t>pendapat</w:t>
      </w:r>
      <w:proofErr w:type="spellEnd"/>
      <w:r w:rsidRPr="00177D7F">
        <w:rPr>
          <w:shd w:val="clear" w:color="auto" w:fill="FFFFFF"/>
        </w:rPr>
        <w:t xml:space="preserve">   E.   Mezger, </w:t>
      </w:r>
      <w:proofErr w:type="spellStart"/>
      <w:r w:rsidRPr="00177D7F">
        <w:rPr>
          <w:shd w:val="clear" w:color="auto" w:fill="FFFFFF"/>
        </w:rPr>
        <w:t>mengatakan</w:t>
      </w:r>
      <w:proofErr w:type="spellEnd"/>
      <w:r w:rsidRPr="00177D7F">
        <w:rPr>
          <w:shd w:val="clear" w:color="auto" w:fill="FFFFFF"/>
        </w:rPr>
        <w:t xml:space="preserve"> </w:t>
      </w:r>
      <w:proofErr w:type="spellStart"/>
      <w:r w:rsidRPr="00177D7F">
        <w:rPr>
          <w:shd w:val="clear" w:color="auto" w:fill="FFFFFF"/>
        </w:rPr>
        <w:t>bahwa</w:t>
      </w:r>
      <w:proofErr w:type="spellEnd"/>
      <w:r w:rsidRPr="00177D7F">
        <w:rPr>
          <w:shd w:val="clear" w:color="auto" w:fill="FFFFFF"/>
        </w:rPr>
        <w:t xml:space="preserve"> </w:t>
      </w:r>
      <w:proofErr w:type="spellStart"/>
      <w:r w:rsidRPr="00177D7F">
        <w:rPr>
          <w:shd w:val="clear" w:color="auto" w:fill="FFFFFF"/>
        </w:rPr>
        <w:t>kesalahan</w:t>
      </w:r>
      <w:proofErr w:type="spellEnd"/>
      <w:r w:rsidRPr="00177D7F">
        <w:rPr>
          <w:shd w:val="clear" w:color="auto" w:fill="FFFFFF"/>
        </w:rPr>
        <w:t xml:space="preserve"> </w:t>
      </w:r>
      <w:proofErr w:type="spellStart"/>
      <w:r w:rsidRPr="00177D7F">
        <w:rPr>
          <w:shd w:val="clear" w:color="auto" w:fill="FFFFFF"/>
        </w:rPr>
        <w:t>bertalian</w:t>
      </w:r>
      <w:proofErr w:type="spellEnd"/>
      <w:r w:rsidRPr="00177D7F">
        <w:rPr>
          <w:shd w:val="clear" w:color="auto" w:fill="FFFFFF"/>
        </w:rPr>
        <w:t xml:space="preserve"> </w:t>
      </w:r>
      <w:proofErr w:type="spellStart"/>
      <w:r w:rsidRPr="00177D7F">
        <w:rPr>
          <w:shd w:val="clear" w:color="auto" w:fill="FFFFFF"/>
        </w:rPr>
        <w:t>dengan</w:t>
      </w:r>
      <w:proofErr w:type="spellEnd"/>
      <w:r w:rsidRPr="00177D7F">
        <w:rPr>
          <w:shd w:val="clear" w:color="auto" w:fill="FFFFFF"/>
        </w:rPr>
        <w:t xml:space="preserve"> </w:t>
      </w:r>
      <w:proofErr w:type="spellStart"/>
      <w:r w:rsidRPr="00177D7F">
        <w:rPr>
          <w:shd w:val="clear" w:color="auto" w:fill="FFFFFF"/>
        </w:rPr>
        <w:t>tiga</w:t>
      </w:r>
      <w:proofErr w:type="spellEnd"/>
      <w:r w:rsidRPr="00177D7F">
        <w:rPr>
          <w:shd w:val="clear" w:color="auto" w:fill="FFFFFF"/>
        </w:rPr>
        <w:t xml:space="preserve"> </w:t>
      </w:r>
      <w:proofErr w:type="spellStart"/>
      <w:r w:rsidRPr="00177D7F">
        <w:rPr>
          <w:shd w:val="clear" w:color="auto" w:fill="FFFFFF"/>
        </w:rPr>
        <w:t>hal</w:t>
      </w:r>
      <w:proofErr w:type="spellEnd"/>
      <w:r w:rsidRPr="00177D7F">
        <w:rPr>
          <w:shd w:val="clear" w:color="auto" w:fill="FFFFFF"/>
        </w:rPr>
        <w:t xml:space="preserve">, </w:t>
      </w:r>
      <w:proofErr w:type="spellStart"/>
      <w:r w:rsidRPr="00177D7F">
        <w:rPr>
          <w:shd w:val="clear" w:color="auto" w:fill="FFFFFF"/>
        </w:rPr>
        <w:t>yaitu</w:t>
      </w:r>
      <w:proofErr w:type="spellEnd"/>
      <w:r w:rsidRPr="00177D7F">
        <w:rPr>
          <w:shd w:val="clear" w:color="auto" w:fill="FFFFFF"/>
        </w:rPr>
        <w:t xml:space="preserve"> </w:t>
      </w:r>
      <w:proofErr w:type="spellStart"/>
      <w:r w:rsidRPr="00177D7F">
        <w:rPr>
          <w:shd w:val="clear" w:color="auto" w:fill="FFFFFF"/>
        </w:rPr>
        <w:t>kemampuan</w:t>
      </w:r>
      <w:proofErr w:type="spellEnd"/>
      <w:r w:rsidRPr="00177D7F">
        <w:rPr>
          <w:shd w:val="clear" w:color="auto" w:fill="FFFFFF"/>
        </w:rPr>
        <w:t xml:space="preserve"> </w:t>
      </w:r>
      <w:proofErr w:type="spellStart"/>
      <w:r w:rsidRPr="00177D7F">
        <w:rPr>
          <w:shd w:val="clear" w:color="auto" w:fill="FFFFFF"/>
        </w:rPr>
        <w:t>bertanggungjawab</w:t>
      </w:r>
      <w:proofErr w:type="spellEnd"/>
      <w:r w:rsidRPr="00177D7F">
        <w:rPr>
          <w:shd w:val="clear" w:color="auto" w:fill="FFFFFF"/>
        </w:rPr>
        <w:t xml:space="preserve">; </w:t>
      </w:r>
      <w:proofErr w:type="spellStart"/>
      <w:r w:rsidRPr="00177D7F">
        <w:rPr>
          <w:shd w:val="clear" w:color="auto" w:fill="FFFFFF"/>
        </w:rPr>
        <w:t>adanya</w:t>
      </w:r>
      <w:proofErr w:type="spellEnd"/>
      <w:r w:rsidRPr="00177D7F">
        <w:rPr>
          <w:shd w:val="clear" w:color="auto" w:fill="FFFFFF"/>
        </w:rPr>
        <w:t xml:space="preserve"> </w:t>
      </w:r>
      <w:proofErr w:type="spellStart"/>
      <w:r w:rsidRPr="00177D7F">
        <w:rPr>
          <w:shd w:val="clear" w:color="auto" w:fill="FFFFFF"/>
        </w:rPr>
        <w:t>bentuk</w:t>
      </w:r>
      <w:proofErr w:type="spellEnd"/>
      <w:r w:rsidRPr="00177D7F">
        <w:rPr>
          <w:shd w:val="clear" w:color="auto" w:fill="FFFFFF"/>
        </w:rPr>
        <w:t xml:space="preserve"> </w:t>
      </w:r>
      <w:proofErr w:type="spellStart"/>
      <w:r w:rsidRPr="00177D7F">
        <w:rPr>
          <w:shd w:val="clear" w:color="auto" w:fill="FFFFFF"/>
        </w:rPr>
        <w:t>kesalahan</w:t>
      </w:r>
      <w:proofErr w:type="spellEnd"/>
      <w:r w:rsidRPr="00177D7F">
        <w:rPr>
          <w:shd w:val="clear" w:color="auto" w:fill="FFFFFF"/>
        </w:rPr>
        <w:t xml:space="preserve"> yang </w:t>
      </w:r>
      <w:proofErr w:type="spellStart"/>
      <w:r w:rsidRPr="00177D7F">
        <w:rPr>
          <w:shd w:val="clear" w:color="auto" w:fill="FFFFFF"/>
        </w:rPr>
        <w:t>berupa</w:t>
      </w:r>
      <w:proofErr w:type="spellEnd"/>
      <w:r w:rsidRPr="00177D7F">
        <w:rPr>
          <w:shd w:val="clear" w:color="auto" w:fill="FFFFFF"/>
        </w:rPr>
        <w:t xml:space="preserve"> </w:t>
      </w:r>
      <w:proofErr w:type="spellStart"/>
      <w:r w:rsidRPr="00177D7F">
        <w:rPr>
          <w:shd w:val="clear" w:color="auto" w:fill="FFFFFF"/>
        </w:rPr>
        <w:t>kesengajaan</w:t>
      </w:r>
      <w:proofErr w:type="spellEnd"/>
      <w:r w:rsidRPr="00177D7F">
        <w:rPr>
          <w:shd w:val="clear" w:color="auto" w:fill="FFFFFF"/>
        </w:rPr>
        <w:t xml:space="preserve"> dan culpa, </w:t>
      </w:r>
      <w:proofErr w:type="spellStart"/>
      <w:r w:rsidRPr="00177D7F">
        <w:rPr>
          <w:shd w:val="clear" w:color="auto" w:fill="FFFFFF"/>
        </w:rPr>
        <w:t>tidak</w:t>
      </w:r>
      <w:proofErr w:type="spellEnd"/>
      <w:r w:rsidRPr="00177D7F">
        <w:rPr>
          <w:shd w:val="clear" w:color="auto" w:fill="FFFFFF"/>
        </w:rPr>
        <w:t xml:space="preserve"> </w:t>
      </w:r>
      <w:proofErr w:type="spellStart"/>
      <w:r w:rsidRPr="00177D7F">
        <w:rPr>
          <w:shd w:val="clear" w:color="auto" w:fill="FFFFFF"/>
        </w:rPr>
        <w:t>ada</w:t>
      </w:r>
      <w:proofErr w:type="spellEnd"/>
      <w:r w:rsidRPr="00177D7F">
        <w:rPr>
          <w:shd w:val="clear" w:color="auto" w:fill="FFFFFF"/>
        </w:rPr>
        <w:t xml:space="preserve"> </w:t>
      </w:r>
      <w:proofErr w:type="spellStart"/>
      <w:r w:rsidRPr="00177D7F">
        <w:rPr>
          <w:shd w:val="clear" w:color="auto" w:fill="FFFFFF"/>
        </w:rPr>
        <w:t>alasan</w:t>
      </w:r>
      <w:proofErr w:type="spellEnd"/>
      <w:r w:rsidRPr="00177D7F">
        <w:rPr>
          <w:shd w:val="clear" w:color="auto" w:fill="FFFFFF"/>
        </w:rPr>
        <w:t xml:space="preserve"> </w:t>
      </w:r>
      <w:proofErr w:type="spellStart"/>
      <w:r w:rsidRPr="00177D7F">
        <w:rPr>
          <w:shd w:val="clear" w:color="auto" w:fill="FFFFFF"/>
        </w:rPr>
        <w:t>penghapus</w:t>
      </w:r>
      <w:proofErr w:type="spellEnd"/>
      <w:r w:rsidRPr="00177D7F">
        <w:rPr>
          <w:shd w:val="clear" w:color="auto" w:fill="FFFFFF"/>
        </w:rPr>
        <w:t xml:space="preserve"> </w:t>
      </w:r>
      <w:proofErr w:type="spellStart"/>
      <w:r w:rsidRPr="00177D7F">
        <w:rPr>
          <w:shd w:val="clear" w:color="auto" w:fill="FFFFFF"/>
        </w:rPr>
        <w:t>kesalahan</w:t>
      </w:r>
      <w:proofErr w:type="spellEnd"/>
      <w:r w:rsidRPr="00177D7F">
        <w:rPr>
          <w:shd w:val="clear" w:color="auto" w:fill="FFFFFF"/>
        </w:rPr>
        <w:t xml:space="preserve">. </w:t>
      </w:r>
      <w:r w:rsidRPr="00177D7F">
        <w:rPr>
          <w:rStyle w:val="FootnoteReference"/>
          <w:shd w:val="clear" w:color="auto" w:fill="FFFFFF"/>
        </w:rPr>
        <w:footnoteReference w:id="8"/>
      </w:r>
    </w:p>
    <w:p w14:paraId="1A5F72CD" w14:textId="1941E50E" w:rsidR="000A1033" w:rsidRPr="00177D7F" w:rsidRDefault="000A1033" w:rsidP="000A1033">
      <w:pPr>
        <w:pStyle w:val="NormalWeb"/>
        <w:tabs>
          <w:tab w:val="left" w:pos="993"/>
        </w:tabs>
        <w:spacing w:before="0" w:after="0"/>
        <w:ind w:left="567" w:firstLine="567"/>
        <w:jc w:val="both"/>
      </w:pPr>
      <w:proofErr w:type="spellStart"/>
      <w:r w:rsidRPr="00177D7F">
        <w:t>Untuk</w:t>
      </w:r>
      <w:proofErr w:type="spellEnd"/>
      <w:r w:rsidRPr="00177D7F">
        <w:t xml:space="preserve"> </w:t>
      </w:r>
      <w:proofErr w:type="spellStart"/>
      <w:r w:rsidRPr="00177D7F">
        <w:t>dapat</w:t>
      </w:r>
      <w:proofErr w:type="spellEnd"/>
      <w:r w:rsidRPr="00177D7F">
        <w:t xml:space="preserve"> </w:t>
      </w:r>
      <w:proofErr w:type="spellStart"/>
      <w:r w:rsidRPr="00177D7F">
        <w:t>diterapkannnya</w:t>
      </w:r>
      <w:proofErr w:type="spellEnd"/>
      <w:r w:rsidRPr="00177D7F">
        <w:t xml:space="preserve"> </w:t>
      </w:r>
      <w:proofErr w:type="spellStart"/>
      <w:r w:rsidRPr="00177D7F">
        <w:t>sanksi</w:t>
      </w:r>
      <w:proofErr w:type="spellEnd"/>
      <w:r w:rsidRPr="00177D7F">
        <w:t xml:space="preserve"> </w:t>
      </w:r>
      <w:proofErr w:type="spellStart"/>
      <w:r w:rsidRPr="00177D7F">
        <w:t>pidana</w:t>
      </w:r>
      <w:proofErr w:type="spellEnd"/>
      <w:r w:rsidRPr="00177D7F">
        <w:t xml:space="preserve">, </w:t>
      </w:r>
      <w:proofErr w:type="spellStart"/>
      <w:r w:rsidRPr="00177D7F">
        <w:t>asas</w:t>
      </w:r>
      <w:proofErr w:type="spellEnd"/>
      <w:r w:rsidRPr="00177D7F">
        <w:t xml:space="preserve"> </w:t>
      </w:r>
      <w:proofErr w:type="spellStart"/>
      <w:r w:rsidRPr="00177D7F">
        <w:t>legalitas</w:t>
      </w:r>
      <w:proofErr w:type="spellEnd"/>
      <w:r w:rsidRPr="00177D7F">
        <w:t xml:space="preserve"> </w:t>
      </w:r>
      <w:proofErr w:type="spellStart"/>
      <w:r w:rsidRPr="00177D7F">
        <w:t>dalam</w:t>
      </w:r>
      <w:proofErr w:type="spellEnd"/>
      <w:r w:rsidRPr="00177D7F">
        <w:t xml:space="preserve"> </w:t>
      </w:r>
      <w:proofErr w:type="spellStart"/>
      <w:r w:rsidRPr="00177D7F">
        <w:t>hukum</w:t>
      </w:r>
      <w:proofErr w:type="spellEnd"/>
      <w:r w:rsidRPr="00177D7F">
        <w:t xml:space="preserve"> </w:t>
      </w:r>
      <w:proofErr w:type="spellStart"/>
      <w:r w:rsidRPr="00177D7F">
        <w:t>pidana</w:t>
      </w:r>
      <w:proofErr w:type="spellEnd"/>
      <w:r w:rsidRPr="00177D7F">
        <w:t xml:space="preserve"> </w:t>
      </w:r>
      <w:proofErr w:type="spellStart"/>
      <w:r w:rsidRPr="00177D7F">
        <w:t>merupakan</w:t>
      </w:r>
      <w:proofErr w:type="spellEnd"/>
      <w:r w:rsidRPr="00177D7F">
        <w:t xml:space="preserve"> </w:t>
      </w:r>
      <w:proofErr w:type="spellStart"/>
      <w:r w:rsidRPr="00177D7F">
        <w:t>asas</w:t>
      </w:r>
      <w:proofErr w:type="spellEnd"/>
      <w:r w:rsidRPr="00177D7F">
        <w:t xml:space="preserve"> yang sangat </w:t>
      </w:r>
      <w:proofErr w:type="spellStart"/>
      <w:r w:rsidRPr="00177D7F">
        <w:t>fundanmental</w:t>
      </w:r>
      <w:proofErr w:type="spellEnd"/>
      <w:r w:rsidRPr="00177D7F">
        <w:t xml:space="preserve">. Asas </w:t>
      </w:r>
      <w:proofErr w:type="spellStart"/>
      <w:r w:rsidRPr="00177D7F">
        <w:t>legalitas</w:t>
      </w:r>
      <w:proofErr w:type="spellEnd"/>
      <w:r w:rsidRPr="00177D7F">
        <w:t xml:space="preserve"> </w:t>
      </w:r>
      <w:proofErr w:type="spellStart"/>
      <w:r w:rsidRPr="00177D7F">
        <w:t>dalam</w:t>
      </w:r>
      <w:proofErr w:type="spellEnd"/>
      <w:r w:rsidRPr="00177D7F">
        <w:t xml:space="preserve"> </w:t>
      </w:r>
      <w:proofErr w:type="spellStart"/>
      <w:r w:rsidRPr="00177D7F">
        <w:t>hukum</w:t>
      </w:r>
      <w:proofErr w:type="spellEnd"/>
      <w:r w:rsidRPr="00177D7F">
        <w:t xml:space="preserve"> </w:t>
      </w:r>
      <w:proofErr w:type="spellStart"/>
      <w:r w:rsidRPr="00177D7F">
        <w:t>pidana</w:t>
      </w:r>
      <w:proofErr w:type="spellEnd"/>
      <w:r w:rsidRPr="00177D7F">
        <w:t xml:space="preserve"> </w:t>
      </w:r>
      <w:proofErr w:type="spellStart"/>
      <w:r w:rsidRPr="00177D7F">
        <w:t>begitu</w:t>
      </w:r>
      <w:proofErr w:type="spellEnd"/>
      <w:r w:rsidRPr="00177D7F">
        <w:t xml:space="preserve"> </w:t>
      </w:r>
      <w:proofErr w:type="spellStart"/>
      <w:r w:rsidRPr="00177D7F">
        <w:t>penting</w:t>
      </w:r>
      <w:proofErr w:type="spellEnd"/>
      <w:r w:rsidRPr="00177D7F">
        <w:t xml:space="preserve"> </w:t>
      </w:r>
      <w:proofErr w:type="spellStart"/>
      <w:r w:rsidRPr="00177D7F">
        <w:t>untuk</w:t>
      </w:r>
      <w:proofErr w:type="spellEnd"/>
      <w:r w:rsidRPr="00177D7F">
        <w:t xml:space="preserve"> </w:t>
      </w:r>
      <w:proofErr w:type="spellStart"/>
      <w:r w:rsidRPr="00177D7F">
        <w:t>menentukan</w:t>
      </w:r>
      <w:proofErr w:type="spellEnd"/>
      <w:r w:rsidRPr="00177D7F">
        <w:t xml:space="preserve"> </w:t>
      </w:r>
      <w:proofErr w:type="spellStart"/>
      <w:r w:rsidRPr="00177D7F">
        <w:t>apakah</w:t>
      </w:r>
      <w:proofErr w:type="spellEnd"/>
      <w:r w:rsidRPr="00177D7F">
        <w:t xml:space="preserve"> </w:t>
      </w:r>
      <w:proofErr w:type="spellStart"/>
      <w:r w:rsidRPr="00177D7F">
        <w:t>suatu</w:t>
      </w:r>
      <w:proofErr w:type="spellEnd"/>
      <w:r w:rsidRPr="00177D7F">
        <w:t xml:space="preserve"> </w:t>
      </w:r>
      <w:proofErr w:type="spellStart"/>
      <w:r w:rsidRPr="00177D7F">
        <w:lastRenderedPageBreak/>
        <w:t>peraturan</w:t>
      </w:r>
      <w:proofErr w:type="spellEnd"/>
      <w:r w:rsidRPr="00177D7F">
        <w:t xml:space="preserve"> </w:t>
      </w:r>
      <w:proofErr w:type="spellStart"/>
      <w:r w:rsidRPr="00177D7F">
        <w:t>hukum</w:t>
      </w:r>
      <w:proofErr w:type="spellEnd"/>
      <w:r w:rsidRPr="00177D7F">
        <w:t xml:space="preserve"> </w:t>
      </w:r>
      <w:proofErr w:type="spellStart"/>
      <w:r w:rsidRPr="00177D7F">
        <w:t>pidana</w:t>
      </w:r>
      <w:proofErr w:type="spellEnd"/>
      <w:r w:rsidRPr="00177D7F">
        <w:t xml:space="preserve"> </w:t>
      </w:r>
      <w:proofErr w:type="spellStart"/>
      <w:r w:rsidRPr="00177D7F">
        <w:t>dapat</w:t>
      </w:r>
      <w:proofErr w:type="spellEnd"/>
      <w:r w:rsidRPr="00177D7F">
        <w:t xml:space="preserve"> </w:t>
      </w:r>
      <w:proofErr w:type="spellStart"/>
      <w:r w:rsidRPr="00177D7F">
        <w:t>diberlakukan</w:t>
      </w:r>
      <w:proofErr w:type="spellEnd"/>
      <w:r w:rsidRPr="00177D7F">
        <w:t xml:space="preserve"> </w:t>
      </w:r>
      <w:proofErr w:type="spellStart"/>
      <w:r w:rsidRPr="00177D7F">
        <w:t>terhadap</w:t>
      </w:r>
      <w:proofErr w:type="spellEnd"/>
      <w:r w:rsidRPr="00177D7F">
        <w:t xml:space="preserve"> </w:t>
      </w:r>
      <w:proofErr w:type="spellStart"/>
      <w:r w:rsidRPr="00177D7F">
        <w:t>tindak</w:t>
      </w:r>
      <w:proofErr w:type="spellEnd"/>
      <w:r w:rsidRPr="00177D7F">
        <w:t xml:space="preserve"> </w:t>
      </w:r>
      <w:proofErr w:type="spellStart"/>
      <w:r w:rsidRPr="00177D7F">
        <w:t>pidana</w:t>
      </w:r>
      <w:proofErr w:type="spellEnd"/>
      <w:r w:rsidRPr="00177D7F">
        <w:t xml:space="preserve"> yang </w:t>
      </w:r>
      <w:proofErr w:type="spellStart"/>
      <w:r w:rsidRPr="00177D7F">
        <w:t>terjadi</w:t>
      </w:r>
      <w:proofErr w:type="spellEnd"/>
      <w:r w:rsidRPr="00177D7F">
        <w:t xml:space="preserve">. Jadi, </w:t>
      </w:r>
      <w:proofErr w:type="spellStart"/>
      <w:r w:rsidRPr="00177D7F">
        <w:t>apabila</w:t>
      </w:r>
      <w:proofErr w:type="spellEnd"/>
      <w:r w:rsidRPr="00177D7F">
        <w:t xml:space="preserve"> </w:t>
      </w:r>
      <w:proofErr w:type="spellStart"/>
      <w:r w:rsidRPr="00177D7F">
        <w:t>terjadi</w:t>
      </w:r>
      <w:proofErr w:type="spellEnd"/>
      <w:r w:rsidRPr="00177D7F">
        <w:t xml:space="preserve"> </w:t>
      </w:r>
      <w:proofErr w:type="spellStart"/>
      <w:r w:rsidRPr="00177D7F">
        <w:t>suatu</w:t>
      </w:r>
      <w:proofErr w:type="spellEnd"/>
      <w:r w:rsidRPr="00177D7F">
        <w:t xml:space="preserve"> </w:t>
      </w:r>
      <w:proofErr w:type="spellStart"/>
      <w:r w:rsidRPr="00177D7F">
        <w:t>tindak</w:t>
      </w:r>
      <w:proofErr w:type="spellEnd"/>
      <w:r w:rsidRPr="00177D7F">
        <w:t xml:space="preserve"> </w:t>
      </w:r>
      <w:proofErr w:type="spellStart"/>
      <w:r w:rsidRPr="00177D7F">
        <w:t>pidana</w:t>
      </w:r>
      <w:proofErr w:type="spellEnd"/>
      <w:r w:rsidRPr="00177D7F">
        <w:t xml:space="preserve">, </w:t>
      </w:r>
      <w:proofErr w:type="spellStart"/>
      <w:r w:rsidRPr="00177D7F">
        <w:t>maka</w:t>
      </w:r>
      <w:proofErr w:type="spellEnd"/>
      <w:r w:rsidRPr="00177D7F">
        <w:t xml:space="preserve"> </w:t>
      </w:r>
      <w:proofErr w:type="spellStart"/>
      <w:r w:rsidRPr="00177D7F">
        <w:t>akan</w:t>
      </w:r>
      <w:proofErr w:type="spellEnd"/>
      <w:r w:rsidRPr="00177D7F">
        <w:t xml:space="preserve"> </w:t>
      </w:r>
      <w:proofErr w:type="spellStart"/>
      <w:r w:rsidRPr="00177D7F">
        <w:t>dilihat</w:t>
      </w:r>
      <w:proofErr w:type="spellEnd"/>
      <w:r w:rsidRPr="00177D7F">
        <w:t xml:space="preserve"> </w:t>
      </w:r>
      <w:proofErr w:type="spellStart"/>
      <w:r w:rsidRPr="00177D7F">
        <w:t>apakah</w:t>
      </w:r>
      <w:proofErr w:type="spellEnd"/>
      <w:r w:rsidRPr="00177D7F">
        <w:t xml:space="preserve"> </w:t>
      </w:r>
      <w:proofErr w:type="spellStart"/>
      <w:r w:rsidRPr="00177D7F">
        <w:t>telah</w:t>
      </w:r>
      <w:proofErr w:type="spellEnd"/>
      <w:r w:rsidRPr="00177D7F">
        <w:t xml:space="preserve"> </w:t>
      </w:r>
      <w:proofErr w:type="spellStart"/>
      <w:r w:rsidRPr="00177D7F">
        <w:t>ada</w:t>
      </w:r>
      <w:proofErr w:type="spellEnd"/>
      <w:r w:rsidRPr="00177D7F">
        <w:t xml:space="preserve"> </w:t>
      </w:r>
      <w:proofErr w:type="spellStart"/>
      <w:r w:rsidRPr="00177D7F">
        <w:t>ketentuan</w:t>
      </w:r>
      <w:proofErr w:type="spellEnd"/>
      <w:r w:rsidRPr="00177D7F">
        <w:t xml:space="preserve"> </w:t>
      </w:r>
      <w:proofErr w:type="spellStart"/>
      <w:r w:rsidRPr="00177D7F">
        <w:t>hukum</w:t>
      </w:r>
      <w:proofErr w:type="spellEnd"/>
      <w:r w:rsidRPr="00177D7F">
        <w:t xml:space="preserve"> yang </w:t>
      </w:r>
      <w:proofErr w:type="spellStart"/>
      <w:r w:rsidRPr="00177D7F">
        <w:t>mengaturnya</w:t>
      </w:r>
      <w:proofErr w:type="spellEnd"/>
      <w:r w:rsidRPr="00177D7F">
        <w:t xml:space="preserve"> dan </w:t>
      </w:r>
      <w:proofErr w:type="spellStart"/>
      <w:r w:rsidRPr="00177D7F">
        <w:t>apakah</w:t>
      </w:r>
      <w:proofErr w:type="spellEnd"/>
      <w:r w:rsidRPr="00177D7F">
        <w:t xml:space="preserve"> </w:t>
      </w:r>
      <w:proofErr w:type="spellStart"/>
      <w:r w:rsidRPr="00177D7F">
        <w:t>aturan</w:t>
      </w:r>
      <w:proofErr w:type="spellEnd"/>
      <w:r w:rsidRPr="00177D7F">
        <w:t xml:space="preserve"> yang </w:t>
      </w:r>
      <w:proofErr w:type="spellStart"/>
      <w:r w:rsidRPr="00177D7F">
        <w:t>telah</w:t>
      </w:r>
      <w:proofErr w:type="spellEnd"/>
      <w:r w:rsidRPr="00177D7F">
        <w:t xml:space="preserve"> </w:t>
      </w:r>
      <w:proofErr w:type="spellStart"/>
      <w:r w:rsidRPr="00177D7F">
        <w:t>ada</w:t>
      </w:r>
      <w:proofErr w:type="spellEnd"/>
      <w:r w:rsidRPr="00177D7F">
        <w:t xml:space="preserve"> </w:t>
      </w:r>
      <w:proofErr w:type="spellStart"/>
      <w:r w:rsidRPr="00177D7F">
        <w:t>tersebut</w:t>
      </w:r>
      <w:proofErr w:type="spellEnd"/>
      <w:r w:rsidRPr="00177D7F">
        <w:t xml:space="preserve"> </w:t>
      </w:r>
      <w:proofErr w:type="spellStart"/>
      <w:r w:rsidRPr="00177D7F">
        <w:t>dapat</w:t>
      </w:r>
      <w:proofErr w:type="spellEnd"/>
      <w:r w:rsidRPr="00177D7F">
        <w:t xml:space="preserve"> </w:t>
      </w:r>
      <w:proofErr w:type="spellStart"/>
      <w:r w:rsidRPr="00177D7F">
        <w:t>diperlakukan</w:t>
      </w:r>
      <w:proofErr w:type="spellEnd"/>
      <w:r w:rsidRPr="00177D7F">
        <w:t xml:space="preserve"> </w:t>
      </w:r>
      <w:proofErr w:type="spellStart"/>
      <w:r w:rsidRPr="00177D7F">
        <w:t>terhadap</w:t>
      </w:r>
      <w:proofErr w:type="spellEnd"/>
      <w:r w:rsidRPr="00177D7F">
        <w:t xml:space="preserve"> </w:t>
      </w:r>
      <w:proofErr w:type="spellStart"/>
      <w:r w:rsidRPr="00177D7F">
        <w:t>tindak</w:t>
      </w:r>
      <w:proofErr w:type="spellEnd"/>
      <w:r w:rsidRPr="00177D7F">
        <w:t xml:space="preserve"> </w:t>
      </w:r>
      <w:proofErr w:type="spellStart"/>
      <w:r w:rsidRPr="00177D7F">
        <w:t>pidana</w:t>
      </w:r>
      <w:proofErr w:type="spellEnd"/>
      <w:r w:rsidRPr="00177D7F">
        <w:t xml:space="preserve"> yang </w:t>
      </w:r>
      <w:proofErr w:type="spellStart"/>
      <w:r w:rsidRPr="00177D7F">
        <w:t>terjadi</w:t>
      </w:r>
      <w:proofErr w:type="spellEnd"/>
      <w:r w:rsidRPr="00177D7F">
        <w:t>.</w:t>
      </w:r>
      <w:r w:rsidRPr="00177D7F">
        <w:rPr>
          <w:rStyle w:val="FootnoteReference"/>
        </w:rPr>
        <w:footnoteReference w:id="9"/>
      </w:r>
    </w:p>
    <w:p w14:paraId="27F22F7E" w14:textId="0FE3AB6F" w:rsidR="005D0507" w:rsidRPr="00C33563" w:rsidRDefault="00FF01DC" w:rsidP="00C33563">
      <w:pPr>
        <w:pStyle w:val="NormalWeb"/>
        <w:tabs>
          <w:tab w:val="left" w:pos="567"/>
        </w:tabs>
        <w:spacing w:before="0" w:after="0"/>
        <w:ind w:left="567" w:firstLine="567"/>
        <w:jc w:val="both"/>
        <w:rPr>
          <w:sz w:val="22"/>
          <w:szCs w:val="22"/>
        </w:rPr>
      </w:pPr>
      <w:proofErr w:type="spellStart"/>
      <w:r w:rsidRPr="00C33563">
        <w:rPr>
          <w:sz w:val="22"/>
          <w:szCs w:val="22"/>
        </w:rPr>
        <w:t>Apabila</w:t>
      </w:r>
      <w:proofErr w:type="spellEnd"/>
      <w:r w:rsidRPr="00C33563">
        <w:rPr>
          <w:sz w:val="22"/>
          <w:szCs w:val="22"/>
        </w:rPr>
        <w:t xml:space="preserve"> </w:t>
      </w:r>
      <w:proofErr w:type="spellStart"/>
      <w:r w:rsidRPr="00C33563">
        <w:rPr>
          <w:sz w:val="22"/>
          <w:szCs w:val="22"/>
        </w:rPr>
        <w:t>dihubungkan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kasus</w:t>
      </w:r>
      <w:proofErr w:type="spellEnd"/>
      <w:r w:rsidRPr="00C33563">
        <w:rPr>
          <w:sz w:val="22"/>
          <w:szCs w:val="22"/>
        </w:rPr>
        <w:t xml:space="preserve"> </w:t>
      </w:r>
      <w:proofErr w:type="spellStart"/>
      <w:r w:rsidRPr="00C33563">
        <w:rPr>
          <w:sz w:val="22"/>
          <w:szCs w:val="22"/>
        </w:rPr>
        <w:t>penggelapan</w:t>
      </w:r>
      <w:proofErr w:type="spellEnd"/>
      <w:r w:rsidRPr="00C33563">
        <w:rPr>
          <w:sz w:val="22"/>
          <w:szCs w:val="22"/>
        </w:rPr>
        <w:t xml:space="preserve"> </w:t>
      </w:r>
      <w:proofErr w:type="spellStart"/>
      <w:r w:rsidRPr="00C33563">
        <w:rPr>
          <w:sz w:val="22"/>
          <w:szCs w:val="22"/>
        </w:rPr>
        <w:t>pajak</w:t>
      </w:r>
      <w:proofErr w:type="spellEnd"/>
      <w:r w:rsidR="002220F1" w:rsidRPr="00C33563">
        <w:rPr>
          <w:sz w:val="22"/>
          <w:szCs w:val="22"/>
        </w:rPr>
        <w:t xml:space="preserve"> </w:t>
      </w:r>
      <w:proofErr w:type="spellStart"/>
      <w:r w:rsidR="002220F1" w:rsidRPr="00C33563">
        <w:rPr>
          <w:sz w:val="22"/>
          <w:szCs w:val="22"/>
        </w:rPr>
        <w:t>sebagai</w:t>
      </w:r>
      <w:proofErr w:type="spellEnd"/>
      <w:r w:rsidR="002220F1" w:rsidRPr="00C33563">
        <w:rPr>
          <w:sz w:val="22"/>
          <w:szCs w:val="22"/>
        </w:rPr>
        <w:t xml:space="preserve"> salah </w:t>
      </w:r>
      <w:proofErr w:type="spellStart"/>
      <w:r w:rsidR="002220F1" w:rsidRPr="00C33563">
        <w:rPr>
          <w:sz w:val="22"/>
          <w:szCs w:val="22"/>
        </w:rPr>
        <w:t>satu</w:t>
      </w:r>
      <w:proofErr w:type="spellEnd"/>
      <w:r w:rsidR="002220F1" w:rsidRPr="00C33563">
        <w:rPr>
          <w:sz w:val="22"/>
          <w:szCs w:val="22"/>
        </w:rPr>
        <w:t xml:space="preserve"> </w:t>
      </w:r>
      <w:proofErr w:type="spellStart"/>
      <w:r w:rsidR="002220F1" w:rsidRPr="00C33563">
        <w:rPr>
          <w:sz w:val="22"/>
          <w:szCs w:val="22"/>
        </w:rPr>
        <w:t>bentuk</w:t>
      </w:r>
      <w:proofErr w:type="spellEnd"/>
      <w:r w:rsidR="002220F1" w:rsidRPr="00C33563">
        <w:rPr>
          <w:sz w:val="22"/>
          <w:szCs w:val="22"/>
        </w:rPr>
        <w:t xml:space="preserve"> </w:t>
      </w:r>
      <w:proofErr w:type="spellStart"/>
      <w:r w:rsidR="002220F1" w:rsidRPr="00C33563">
        <w:rPr>
          <w:sz w:val="22"/>
          <w:szCs w:val="22"/>
        </w:rPr>
        <w:t>kejahatan</w:t>
      </w:r>
      <w:proofErr w:type="spellEnd"/>
      <w:r w:rsidR="002220F1" w:rsidRPr="00C33563">
        <w:rPr>
          <w:sz w:val="22"/>
          <w:szCs w:val="22"/>
        </w:rPr>
        <w:t xml:space="preserve"> </w:t>
      </w:r>
      <w:proofErr w:type="spellStart"/>
      <w:r w:rsidR="002220F1" w:rsidRPr="00C33563">
        <w:rPr>
          <w:sz w:val="22"/>
          <w:szCs w:val="22"/>
        </w:rPr>
        <w:t>ekonomi</w:t>
      </w:r>
      <w:proofErr w:type="spellEnd"/>
      <w:r w:rsidR="002220F1" w:rsidRPr="00C33563">
        <w:rPr>
          <w:sz w:val="22"/>
          <w:szCs w:val="22"/>
        </w:rPr>
        <w:t xml:space="preserve"> </w:t>
      </w:r>
      <w:proofErr w:type="spellStart"/>
      <w:r w:rsidR="002220F1" w:rsidRPr="00C33563">
        <w:rPr>
          <w:sz w:val="22"/>
          <w:szCs w:val="22"/>
        </w:rPr>
        <w:t>yaitu</w:t>
      </w:r>
      <w:proofErr w:type="spellEnd"/>
      <w:r w:rsidR="002220F1" w:rsidRPr="00C33563">
        <w:rPr>
          <w:sz w:val="22"/>
          <w:szCs w:val="22"/>
        </w:rPr>
        <w:t xml:space="preserve"> </w:t>
      </w:r>
      <w:proofErr w:type="spellStart"/>
      <w:r w:rsidR="002220F1" w:rsidRPr="00C33563">
        <w:rPr>
          <w:sz w:val="22"/>
          <w:szCs w:val="22"/>
        </w:rPr>
        <w:t>kasus</w:t>
      </w:r>
      <w:proofErr w:type="spellEnd"/>
      <w:r w:rsidR="002220F1" w:rsidRPr="00C33563">
        <w:rPr>
          <w:sz w:val="22"/>
          <w:szCs w:val="22"/>
        </w:rPr>
        <w:t xml:space="preserve"> Asian Agri Group, </w:t>
      </w:r>
      <w:proofErr w:type="spellStart"/>
      <w:r w:rsidR="004627F6" w:rsidRPr="00C33563">
        <w:rPr>
          <w:sz w:val="22"/>
          <w:szCs w:val="22"/>
        </w:rPr>
        <w:t>dimana</w:t>
      </w:r>
      <w:proofErr w:type="spellEnd"/>
      <w:r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Suwir</w:t>
      </w:r>
      <w:proofErr w:type="spellEnd"/>
      <w:r w:rsidRPr="00C33563">
        <w:rPr>
          <w:sz w:val="22"/>
          <w:szCs w:val="22"/>
        </w:rPr>
        <w:t xml:space="preserve"> Laut alias Liu Che Sui alias Atak </w:t>
      </w:r>
      <w:proofErr w:type="spellStart"/>
      <w:r w:rsidRPr="00C33563">
        <w:rPr>
          <w:sz w:val="22"/>
          <w:szCs w:val="22"/>
        </w:rPr>
        <w:t>sebagai</w:t>
      </w:r>
      <w:proofErr w:type="spellEnd"/>
      <w:r w:rsidRPr="00C33563">
        <w:rPr>
          <w:sz w:val="22"/>
          <w:szCs w:val="22"/>
        </w:rPr>
        <w:t xml:space="preserve"> Tax Manager Asian Agri Group (AAG), </w:t>
      </w:r>
      <w:proofErr w:type="spellStart"/>
      <w:r w:rsidRPr="00C33563">
        <w:rPr>
          <w:sz w:val="22"/>
          <w:szCs w:val="22"/>
        </w:rPr>
        <w:t>memiliki</w:t>
      </w:r>
      <w:proofErr w:type="spellEnd"/>
      <w:r w:rsidRPr="00C33563">
        <w:rPr>
          <w:sz w:val="22"/>
          <w:szCs w:val="22"/>
        </w:rPr>
        <w:t xml:space="preserve"> </w:t>
      </w:r>
      <w:proofErr w:type="spellStart"/>
      <w:r w:rsidRPr="00C33563">
        <w:rPr>
          <w:sz w:val="22"/>
          <w:szCs w:val="22"/>
        </w:rPr>
        <w:t>tugas</w:t>
      </w:r>
      <w:proofErr w:type="spellEnd"/>
      <w:r w:rsidRPr="00C33563">
        <w:rPr>
          <w:sz w:val="22"/>
          <w:szCs w:val="22"/>
        </w:rPr>
        <w:t xml:space="preserve"> dan </w:t>
      </w:r>
      <w:proofErr w:type="spellStart"/>
      <w:r w:rsidRPr="00C33563">
        <w:rPr>
          <w:sz w:val="22"/>
          <w:szCs w:val="22"/>
        </w:rPr>
        <w:t>tanggungjawab</w:t>
      </w:r>
      <w:proofErr w:type="spellEnd"/>
      <w:r w:rsidRPr="00C33563">
        <w:rPr>
          <w:sz w:val="22"/>
          <w:szCs w:val="22"/>
        </w:rPr>
        <w:t xml:space="preserve"> </w:t>
      </w:r>
      <w:proofErr w:type="spellStart"/>
      <w:r w:rsidRPr="00C33563">
        <w:rPr>
          <w:sz w:val="22"/>
          <w:szCs w:val="22"/>
        </w:rPr>
        <w:t>membuat</w:t>
      </w:r>
      <w:proofErr w:type="spellEnd"/>
      <w:r w:rsidRPr="00C33563">
        <w:rPr>
          <w:sz w:val="22"/>
          <w:szCs w:val="22"/>
        </w:rPr>
        <w:t xml:space="preserve"> </w:t>
      </w:r>
      <w:proofErr w:type="spellStart"/>
      <w:r w:rsidRPr="00C33563">
        <w:rPr>
          <w:sz w:val="22"/>
          <w:szCs w:val="22"/>
        </w:rPr>
        <w:t>laporan</w:t>
      </w:r>
      <w:proofErr w:type="spellEnd"/>
      <w:r w:rsidRPr="00C33563">
        <w:rPr>
          <w:sz w:val="22"/>
          <w:szCs w:val="22"/>
        </w:rPr>
        <w:t xml:space="preserve"> </w:t>
      </w:r>
      <w:proofErr w:type="spellStart"/>
      <w:r w:rsidRPr="00C33563">
        <w:rPr>
          <w:sz w:val="22"/>
          <w:szCs w:val="22"/>
        </w:rPr>
        <w:t>keuangan</w:t>
      </w:r>
      <w:proofErr w:type="spellEnd"/>
      <w:r w:rsidRPr="00C33563">
        <w:rPr>
          <w:sz w:val="22"/>
          <w:szCs w:val="22"/>
        </w:rPr>
        <w:t xml:space="preserve"> </w:t>
      </w:r>
      <w:proofErr w:type="spellStart"/>
      <w:r w:rsidRPr="00C33563">
        <w:rPr>
          <w:sz w:val="22"/>
          <w:szCs w:val="22"/>
        </w:rPr>
        <w:t>konsolidasi</w:t>
      </w:r>
      <w:proofErr w:type="spellEnd"/>
      <w:r w:rsidRPr="00C33563">
        <w:rPr>
          <w:sz w:val="22"/>
          <w:szCs w:val="22"/>
        </w:rPr>
        <w:t xml:space="preserve"> (</w:t>
      </w:r>
      <w:proofErr w:type="spellStart"/>
      <w:r w:rsidRPr="00C33563">
        <w:rPr>
          <w:sz w:val="22"/>
          <w:szCs w:val="22"/>
        </w:rPr>
        <w:t>neraca</w:t>
      </w:r>
      <w:proofErr w:type="spellEnd"/>
      <w:r w:rsidRPr="00C33563">
        <w:rPr>
          <w:sz w:val="22"/>
          <w:szCs w:val="22"/>
        </w:rPr>
        <w:t xml:space="preserve"> </w:t>
      </w:r>
      <w:proofErr w:type="spellStart"/>
      <w:r w:rsidRPr="00C33563">
        <w:rPr>
          <w:sz w:val="22"/>
          <w:szCs w:val="22"/>
        </w:rPr>
        <w:t>laporan</w:t>
      </w:r>
      <w:proofErr w:type="spellEnd"/>
      <w:r w:rsidRPr="00C33563">
        <w:rPr>
          <w:sz w:val="22"/>
          <w:szCs w:val="22"/>
        </w:rPr>
        <w:t xml:space="preserve"> </w:t>
      </w:r>
      <w:proofErr w:type="spellStart"/>
      <w:r w:rsidRPr="00C33563">
        <w:rPr>
          <w:sz w:val="22"/>
          <w:szCs w:val="22"/>
        </w:rPr>
        <w:t>rugi</w:t>
      </w:r>
      <w:proofErr w:type="spellEnd"/>
      <w:r w:rsidRPr="00C33563">
        <w:rPr>
          <w:sz w:val="22"/>
          <w:szCs w:val="22"/>
        </w:rPr>
        <w:t xml:space="preserve"> </w:t>
      </w:r>
      <w:proofErr w:type="spellStart"/>
      <w:r w:rsidRPr="00C33563">
        <w:rPr>
          <w:sz w:val="22"/>
          <w:szCs w:val="22"/>
        </w:rPr>
        <w:t>laba</w:t>
      </w:r>
      <w:proofErr w:type="spellEnd"/>
      <w:r w:rsidRPr="00C33563">
        <w:rPr>
          <w:sz w:val="22"/>
          <w:szCs w:val="22"/>
        </w:rPr>
        <w:t xml:space="preserve">) dan </w:t>
      </w:r>
      <w:proofErr w:type="spellStart"/>
      <w:r w:rsidRPr="00C33563">
        <w:rPr>
          <w:sz w:val="22"/>
          <w:szCs w:val="22"/>
        </w:rPr>
        <w:t>mempersiapkan</w:t>
      </w:r>
      <w:proofErr w:type="spellEnd"/>
      <w:r w:rsidRPr="00C33563">
        <w:rPr>
          <w:sz w:val="22"/>
          <w:szCs w:val="22"/>
        </w:rPr>
        <w:t xml:space="preserve">, </w:t>
      </w:r>
      <w:proofErr w:type="spellStart"/>
      <w:r w:rsidRPr="00C33563">
        <w:rPr>
          <w:sz w:val="22"/>
          <w:szCs w:val="22"/>
        </w:rPr>
        <w:t>mengisi</w:t>
      </w:r>
      <w:proofErr w:type="spellEnd"/>
      <w:r w:rsidRPr="00C33563">
        <w:rPr>
          <w:sz w:val="22"/>
          <w:szCs w:val="22"/>
        </w:rPr>
        <w:t xml:space="preserve"> dan </w:t>
      </w:r>
      <w:proofErr w:type="spellStart"/>
      <w:r w:rsidRPr="00C33563">
        <w:rPr>
          <w:sz w:val="22"/>
          <w:szCs w:val="22"/>
        </w:rPr>
        <w:t>menyampaikan</w:t>
      </w:r>
      <w:proofErr w:type="spellEnd"/>
      <w:r w:rsidRPr="00C33563">
        <w:rPr>
          <w:sz w:val="22"/>
          <w:szCs w:val="22"/>
        </w:rPr>
        <w:t xml:space="preserve"> </w:t>
      </w:r>
      <w:proofErr w:type="spellStart"/>
      <w:r w:rsidRPr="00C33563">
        <w:rPr>
          <w:sz w:val="22"/>
          <w:szCs w:val="22"/>
        </w:rPr>
        <w:t>surat</w:t>
      </w:r>
      <w:proofErr w:type="spellEnd"/>
      <w:r w:rsidRPr="00C33563">
        <w:rPr>
          <w:sz w:val="22"/>
          <w:szCs w:val="22"/>
        </w:rPr>
        <w:t xml:space="preserve"> </w:t>
      </w:r>
      <w:proofErr w:type="spellStart"/>
      <w:r w:rsidRPr="00C33563">
        <w:rPr>
          <w:sz w:val="22"/>
          <w:szCs w:val="22"/>
        </w:rPr>
        <w:t>pemeberitahuan</w:t>
      </w:r>
      <w:proofErr w:type="spellEnd"/>
      <w:r w:rsidRPr="00C33563">
        <w:rPr>
          <w:sz w:val="22"/>
          <w:szCs w:val="22"/>
        </w:rPr>
        <w:t xml:space="preserve"> (SPT) </w:t>
      </w:r>
      <w:proofErr w:type="spellStart"/>
      <w:r w:rsidRPr="00C33563">
        <w:rPr>
          <w:sz w:val="22"/>
          <w:szCs w:val="22"/>
        </w:rPr>
        <w:t>tahunan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penghasilan</w:t>
      </w:r>
      <w:proofErr w:type="spellEnd"/>
      <w:r w:rsidRPr="00C33563">
        <w:rPr>
          <w:sz w:val="22"/>
          <w:szCs w:val="22"/>
        </w:rPr>
        <w:t xml:space="preserve"> (</w:t>
      </w:r>
      <w:proofErr w:type="spellStart"/>
      <w:r w:rsidRPr="00C33563">
        <w:rPr>
          <w:sz w:val="22"/>
          <w:szCs w:val="22"/>
        </w:rPr>
        <w:t>PPh</w:t>
      </w:r>
      <w:proofErr w:type="spellEnd"/>
      <w:r w:rsidRPr="00C33563">
        <w:rPr>
          <w:sz w:val="22"/>
          <w:szCs w:val="22"/>
        </w:rPr>
        <w:t xml:space="preserve">)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(WP) Badan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seluruh</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yang </w:t>
      </w:r>
      <w:proofErr w:type="spellStart"/>
      <w:r w:rsidRPr="00C33563">
        <w:rPr>
          <w:sz w:val="22"/>
          <w:szCs w:val="22"/>
        </w:rPr>
        <w:t>tergabung</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Asian Agri Group, </w:t>
      </w:r>
      <w:proofErr w:type="spellStart"/>
      <w:r w:rsidRPr="00C33563">
        <w:rPr>
          <w:sz w:val="22"/>
          <w:szCs w:val="22"/>
        </w:rPr>
        <w:t>yaitu</w:t>
      </w:r>
      <w:proofErr w:type="spellEnd"/>
      <w:r w:rsidRPr="00C33563">
        <w:rPr>
          <w:sz w:val="22"/>
          <w:szCs w:val="22"/>
        </w:rPr>
        <w:t xml:space="preserve"> PT. Dasa Anugrah </w:t>
      </w:r>
      <w:proofErr w:type="spellStart"/>
      <w:r w:rsidRPr="00C33563">
        <w:rPr>
          <w:sz w:val="22"/>
          <w:szCs w:val="22"/>
        </w:rPr>
        <w:t>Sejati</w:t>
      </w:r>
      <w:proofErr w:type="spellEnd"/>
      <w:r w:rsidRPr="00C33563">
        <w:rPr>
          <w:sz w:val="22"/>
          <w:szCs w:val="22"/>
        </w:rPr>
        <w:t xml:space="preserve">, PT. Raja Garuda Mas </w:t>
      </w:r>
      <w:proofErr w:type="spellStart"/>
      <w:r w:rsidRPr="00C33563">
        <w:rPr>
          <w:sz w:val="22"/>
          <w:szCs w:val="22"/>
        </w:rPr>
        <w:t>Sejati</w:t>
      </w:r>
      <w:proofErr w:type="spellEnd"/>
      <w:r w:rsidRPr="00C33563">
        <w:rPr>
          <w:sz w:val="22"/>
          <w:szCs w:val="22"/>
        </w:rPr>
        <w:t xml:space="preserve">, PT. </w:t>
      </w:r>
      <w:proofErr w:type="spellStart"/>
      <w:r w:rsidRPr="00C33563">
        <w:rPr>
          <w:sz w:val="22"/>
          <w:szCs w:val="22"/>
        </w:rPr>
        <w:t>Saudara</w:t>
      </w:r>
      <w:proofErr w:type="spellEnd"/>
      <w:r w:rsidRPr="00C33563">
        <w:rPr>
          <w:sz w:val="22"/>
          <w:szCs w:val="22"/>
        </w:rPr>
        <w:t xml:space="preserve"> </w:t>
      </w:r>
      <w:proofErr w:type="spellStart"/>
      <w:r w:rsidRPr="00C33563">
        <w:rPr>
          <w:sz w:val="22"/>
          <w:szCs w:val="22"/>
        </w:rPr>
        <w:t>Sejati</w:t>
      </w:r>
      <w:proofErr w:type="spellEnd"/>
      <w:r w:rsidRPr="00C33563">
        <w:rPr>
          <w:sz w:val="22"/>
          <w:szCs w:val="22"/>
        </w:rPr>
        <w:t xml:space="preserve"> </w:t>
      </w:r>
      <w:proofErr w:type="spellStart"/>
      <w:r w:rsidRPr="00C33563">
        <w:rPr>
          <w:sz w:val="22"/>
          <w:szCs w:val="22"/>
        </w:rPr>
        <w:t>Luhur</w:t>
      </w:r>
      <w:proofErr w:type="spellEnd"/>
      <w:r w:rsidRPr="00C33563">
        <w:rPr>
          <w:sz w:val="22"/>
          <w:szCs w:val="22"/>
        </w:rPr>
        <w:t xml:space="preserve">, PT. Indo </w:t>
      </w:r>
      <w:proofErr w:type="spellStart"/>
      <w:r w:rsidRPr="00C33563">
        <w:rPr>
          <w:sz w:val="22"/>
          <w:szCs w:val="22"/>
        </w:rPr>
        <w:t>Sepadan</w:t>
      </w:r>
      <w:proofErr w:type="spellEnd"/>
      <w:r w:rsidRPr="00C33563">
        <w:rPr>
          <w:sz w:val="22"/>
          <w:szCs w:val="22"/>
        </w:rPr>
        <w:t xml:space="preserve"> Jaya, PT. Nusa </w:t>
      </w:r>
      <w:proofErr w:type="spellStart"/>
      <w:r w:rsidRPr="00C33563">
        <w:rPr>
          <w:sz w:val="22"/>
          <w:szCs w:val="22"/>
        </w:rPr>
        <w:t>Pusaka</w:t>
      </w:r>
      <w:proofErr w:type="spellEnd"/>
      <w:r w:rsidRPr="00C33563">
        <w:rPr>
          <w:sz w:val="22"/>
          <w:szCs w:val="22"/>
        </w:rPr>
        <w:t xml:space="preserve"> </w:t>
      </w:r>
      <w:proofErr w:type="spellStart"/>
      <w:r w:rsidRPr="00C33563">
        <w:rPr>
          <w:sz w:val="22"/>
          <w:szCs w:val="22"/>
        </w:rPr>
        <w:t>Kencana</w:t>
      </w:r>
      <w:proofErr w:type="spellEnd"/>
      <w:r w:rsidRPr="00C33563">
        <w:rPr>
          <w:sz w:val="22"/>
          <w:szCs w:val="22"/>
        </w:rPr>
        <w:t xml:space="preserve">, PT. </w:t>
      </w:r>
      <w:proofErr w:type="spellStart"/>
      <w:r w:rsidRPr="00C33563">
        <w:rPr>
          <w:sz w:val="22"/>
          <w:szCs w:val="22"/>
        </w:rPr>
        <w:t>Andalas</w:t>
      </w:r>
      <w:proofErr w:type="spellEnd"/>
      <w:r w:rsidRPr="00C33563">
        <w:rPr>
          <w:sz w:val="22"/>
          <w:szCs w:val="22"/>
        </w:rPr>
        <w:t xml:space="preserve"> </w:t>
      </w:r>
      <w:proofErr w:type="spellStart"/>
      <w:r w:rsidRPr="00C33563">
        <w:rPr>
          <w:sz w:val="22"/>
          <w:szCs w:val="22"/>
        </w:rPr>
        <w:t>Intiagro</w:t>
      </w:r>
      <w:proofErr w:type="spellEnd"/>
      <w:r w:rsidRPr="00C33563">
        <w:rPr>
          <w:sz w:val="22"/>
          <w:szCs w:val="22"/>
        </w:rPr>
        <w:t xml:space="preserve"> Lestari, PT. Tunggal Yunus Estate, PT. </w:t>
      </w:r>
      <w:proofErr w:type="spellStart"/>
      <w:r w:rsidRPr="00C33563">
        <w:rPr>
          <w:sz w:val="22"/>
          <w:szCs w:val="22"/>
        </w:rPr>
        <w:t>Rigunas</w:t>
      </w:r>
      <w:proofErr w:type="spellEnd"/>
      <w:r w:rsidRPr="00C33563">
        <w:rPr>
          <w:sz w:val="22"/>
          <w:szCs w:val="22"/>
        </w:rPr>
        <w:t xml:space="preserve"> Agri Utama, PT. Rantau </w:t>
      </w:r>
      <w:proofErr w:type="spellStart"/>
      <w:r w:rsidRPr="00C33563">
        <w:rPr>
          <w:sz w:val="22"/>
          <w:szCs w:val="22"/>
        </w:rPr>
        <w:t>Sinar</w:t>
      </w:r>
      <w:proofErr w:type="spellEnd"/>
      <w:r w:rsidRPr="00C33563">
        <w:rPr>
          <w:sz w:val="22"/>
          <w:szCs w:val="22"/>
        </w:rPr>
        <w:t xml:space="preserve"> Karsa, PT. </w:t>
      </w:r>
      <w:proofErr w:type="spellStart"/>
      <w:r w:rsidRPr="00C33563">
        <w:rPr>
          <w:sz w:val="22"/>
          <w:szCs w:val="22"/>
        </w:rPr>
        <w:t>Sispra</w:t>
      </w:r>
      <w:proofErr w:type="spellEnd"/>
      <w:r w:rsidRPr="00C33563">
        <w:rPr>
          <w:sz w:val="22"/>
          <w:szCs w:val="22"/>
        </w:rPr>
        <w:t xml:space="preserve"> Matra Abadi, PT. Mitra </w:t>
      </w:r>
      <w:proofErr w:type="spellStart"/>
      <w:r w:rsidRPr="00C33563">
        <w:rPr>
          <w:sz w:val="22"/>
          <w:szCs w:val="22"/>
        </w:rPr>
        <w:t>Unggul</w:t>
      </w:r>
      <w:proofErr w:type="spellEnd"/>
      <w:r w:rsidRPr="00C33563">
        <w:rPr>
          <w:sz w:val="22"/>
          <w:szCs w:val="22"/>
        </w:rPr>
        <w:t xml:space="preserve"> </w:t>
      </w:r>
      <w:proofErr w:type="spellStart"/>
      <w:r w:rsidRPr="00C33563">
        <w:rPr>
          <w:sz w:val="22"/>
          <w:szCs w:val="22"/>
        </w:rPr>
        <w:t>Pusaka</w:t>
      </w:r>
      <w:proofErr w:type="spellEnd"/>
      <w:r w:rsidRPr="00C33563">
        <w:rPr>
          <w:sz w:val="22"/>
          <w:szCs w:val="22"/>
        </w:rPr>
        <w:t xml:space="preserve">, PT. Hari </w:t>
      </w:r>
      <w:proofErr w:type="spellStart"/>
      <w:r w:rsidRPr="00C33563">
        <w:rPr>
          <w:sz w:val="22"/>
          <w:szCs w:val="22"/>
        </w:rPr>
        <w:t>Sawit</w:t>
      </w:r>
      <w:proofErr w:type="spellEnd"/>
      <w:r w:rsidRPr="00C33563">
        <w:rPr>
          <w:sz w:val="22"/>
          <w:szCs w:val="22"/>
        </w:rPr>
        <w:t xml:space="preserve"> Jaya, PT. Inti </w:t>
      </w:r>
      <w:proofErr w:type="spellStart"/>
      <w:r w:rsidRPr="00C33563">
        <w:rPr>
          <w:sz w:val="22"/>
          <w:szCs w:val="22"/>
        </w:rPr>
        <w:t>Indosawit</w:t>
      </w:r>
      <w:proofErr w:type="spellEnd"/>
      <w:r w:rsidRPr="00C33563">
        <w:rPr>
          <w:sz w:val="22"/>
          <w:szCs w:val="22"/>
        </w:rPr>
        <w:t xml:space="preserve"> </w:t>
      </w:r>
      <w:proofErr w:type="spellStart"/>
      <w:r w:rsidRPr="00C33563">
        <w:rPr>
          <w:sz w:val="22"/>
          <w:szCs w:val="22"/>
        </w:rPr>
        <w:t>Subur</w:t>
      </w:r>
      <w:proofErr w:type="spellEnd"/>
      <w:r w:rsidRPr="00C33563">
        <w:rPr>
          <w:sz w:val="22"/>
          <w:szCs w:val="22"/>
        </w:rPr>
        <w:t xml:space="preserve"> dan PT. </w:t>
      </w:r>
      <w:proofErr w:type="spellStart"/>
      <w:r w:rsidRPr="00C33563">
        <w:rPr>
          <w:sz w:val="22"/>
          <w:szCs w:val="22"/>
        </w:rPr>
        <w:t>Gunung</w:t>
      </w:r>
      <w:proofErr w:type="spellEnd"/>
      <w:r w:rsidRPr="00C33563">
        <w:rPr>
          <w:sz w:val="22"/>
          <w:szCs w:val="22"/>
        </w:rPr>
        <w:t xml:space="preserve"> </w:t>
      </w:r>
      <w:proofErr w:type="spellStart"/>
      <w:r w:rsidRPr="00C33563">
        <w:rPr>
          <w:sz w:val="22"/>
          <w:szCs w:val="22"/>
        </w:rPr>
        <w:t>Melayu</w:t>
      </w:r>
      <w:proofErr w:type="spellEnd"/>
      <w:r w:rsidRPr="00C33563">
        <w:rPr>
          <w:sz w:val="22"/>
          <w:szCs w:val="22"/>
        </w:rPr>
        <w:t>.</w:t>
      </w:r>
      <w:r w:rsidR="00A53812" w:rsidRPr="00C33563">
        <w:rPr>
          <w:sz w:val="22"/>
          <w:szCs w:val="22"/>
        </w:rPr>
        <w:t xml:space="preserve"> Dimana </w:t>
      </w:r>
      <w:proofErr w:type="spellStart"/>
      <w:r w:rsidR="00A53812" w:rsidRPr="00C33563">
        <w:rPr>
          <w:sz w:val="22"/>
          <w:szCs w:val="22"/>
        </w:rPr>
        <w:t>terdakwa</w:t>
      </w:r>
      <w:proofErr w:type="spellEnd"/>
      <w:r w:rsidR="00A53812" w:rsidRPr="00C33563">
        <w:rPr>
          <w:sz w:val="22"/>
          <w:szCs w:val="22"/>
        </w:rPr>
        <w:t xml:space="preserve"> </w:t>
      </w:r>
      <w:proofErr w:type="spellStart"/>
      <w:r w:rsidR="00A53812" w:rsidRPr="00C33563">
        <w:rPr>
          <w:sz w:val="22"/>
          <w:szCs w:val="22"/>
        </w:rPr>
        <w:t>mempersiapkan</w:t>
      </w:r>
      <w:proofErr w:type="spellEnd"/>
      <w:r w:rsidR="00A53812" w:rsidRPr="00C33563">
        <w:rPr>
          <w:sz w:val="22"/>
          <w:szCs w:val="22"/>
        </w:rPr>
        <w:t xml:space="preserve"> dan </w:t>
      </w:r>
      <w:proofErr w:type="spellStart"/>
      <w:r w:rsidR="00A53812" w:rsidRPr="00C33563">
        <w:rPr>
          <w:sz w:val="22"/>
          <w:szCs w:val="22"/>
        </w:rPr>
        <w:t>mengisi</w:t>
      </w:r>
      <w:proofErr w:type="spellEnd"/>
      <w:r w:rsidR="00A53812" w:rsidRPr="00C33563">
        <w:rPr>
          <w:sz w:val="22"/>
          <w:szCs w:val="22"/>
        </w:rPr>
        <w:t xml:space="preserve"> SPT </w:t>
      </w:r>
      <w:proofErr w:type="spellStart"/>
      <w:r w:rsidR="00A53812" w:rsidRPr="00C33563">
        <w:rPr>
          <w:sz w:val="22"/>
          <w:szCs w:val="22"/>
        </w:rPr>
        <w:t>PPh</w:t>
      </w:r>
      <w:proofErr w:type="spellEnd"/>
      <w:r w:rsidR="00A53812" w:rsidRPr="00C33563">
        <w:rPr>
          <w:sz w:val="22"/>
          <w:szCs w:val="22"/>
        </w:rPr>
        <w:t xml:space="preserve"> WP Badan </w:t>
      </w:r>
      <w:proofErr w:type="spellStart"/>
      <w:r w:rsidR="00A53812" w:rsidRPr="00C33563">
        <w:rPr>
          <w:sz w:val="22"/>
          <w:szCs w:val="22"/>
        </w:rPr>
        <w:t>untuk</w:t>
      </w:r>
      <w:proofErr w:type="spellEnd"/>
      <w:r w:rsidR="00A53812" w:rsidRPr="00C33563">
        <w:rPr>
          <w:sz w:val="22"/>
          <w:szCs w:val="22"/>
        </w:rPr>
        <w:t xml:space="preserve"> </w:t>
      </w:r>
      <w:proofErr w:type="spellStart"/>
      <w:r w:rsidR="00A53812" w:rsidRPr="00C33563">
        <w:rPr>
          <w:sz w:val="22"/>
          <w:szCs w:val="22"/>
        </w:rPr>
        <w:t>seluruh</w:t>
      </w:r>
      <w:proofErr w:type="spellEnd"/>
      <w:r w:rsidR="00A53812" w:rsidRPr="00C33563">
        <w:rPr>
          <w:sz w:val="22"/>
          <w:szCs w:val="22"/>
        </w:rPr>
        <w:t xml:space="preserve"> </w:t>
      </w:r>
      <w:proofErr w:type="spellStart"/>
      <w:r w:rsidR="00A53812" w:rsidRPr="00C33563">
        <w:rPr>
          <w:sz w:val="22"/>
          <w:szCs w:val="22"/>
        </w:rPr>
        <w:t>perusahaan</w:t>
      </w:r>
      <w:proofErr w:type="spellEnd"/>
      <w:r w:rsidR="00A53812" w:rsidRPr="00C33563">
        <w:rPr>
          <w:sz w:val="22"/>
          <w:szCs w:val="22"/>
        </w:rPr>
        <w:t xml:space="preserve"> di </w:t>
      </w:r>
      <w:proofErr w:type="spellStart"/>
      <w:r w:rsidR="00A53812" w:rsidRPr="00C33563">
        <w:rPr>
          <w:sz w:val="22"/>
          <w:szCs w:val="22"/>
        </w:rPr>
        <w:t>bawah</w:t>
      </w:r>
      <w:proofErr w:type="spellEnd"/>
      <w:r w:rsidR="00A53812" w:rsidRPr="00C33563">
        <w:rPr>
          <w:sz w:val="22"/>
          <w:szCs w:val="22"/>
        </w:rPr>
        <w:t xml:space="preserve"> AAG, SPT </w:t>
      </w:r>
      <w:proofErr w:type="spellStart"/>
      <w:r w:rsidR="00A53812" w:rsidRPr="00C33563">
        <w:rPr>
          <w:sz w:val="22"/>
          <w:szCs w:val="22"/>
        </w:rPr>
        <w:t>tersebut</w:t>
      </w:r>
      <w:proofErr w:type="spellEnd"/>
      <w:r w:rsidR="00A53812" w:rsidRPr="00C33563">
        <w:rPr>
          <w:sz w:val="22"/>
          <w:szCs w:val="22"/>
        </w:rPr>
        <w:t xml:space="preserve"> </w:t>
      </w:r>
      <w:proofErr w:type="spellStart"/>
      <w:r w:rsidR="00A53812" w:rsidRPr="00C33563">
        <w:rPr>
          <w:sz w:val="22"/>
          <w:szCs w:val="22"/>
        </w:rPr>
        <w:t>dibuat</w:t>
      </w:r>
      <w:proofErr w:type="spellEnd"/>
      <w:r w:rsidR="00A53812" w:rsidRPr="00C33563">
        <w:rPr>
          <w:sz w:val="22"/>
          <w:szCs w:val="22"/>
        </w:rPr>
        <w:t xml:space="preserve"> </w:t>
      </w:r>
      <w:proofErr w:type="spellStart"/>
      <w:r w:rsidR="00A53812" w:rsidRPr="00C33563">
        <w:rPr>
          <w:sz w:val="22"/>
          <w:szCs w:val="22"/>
        </w:rPr>
        <w:t>berdasarkan</w:t>
      </w:r>
      <w:proofErr w:type="spellEnd"/>
      <w:r w:rsidR="00A53812" w:rsidRPr="00C33563">
        <w:rPr>
          <w:sz w:val="22"/>
          <w:szCs w:val="22"/>
        </w:rPr>
        <w:t xml:space="preserve"> </w:t>
      </w:r>
      <w:proofErr w:type="spellStart"/>
      <w:r w:rsidR="00A53812" w:rsidRPr="00C33563">
        <w:rPr>
          <w:sz w:val="22"/>
          <w:szCs w:val="22"/>
        </w:rPr>
        <w:t>laporan</w:t>
      </w:r>
      <w:proofErr w:type="spellEnd"/>
      <w:r w:rsidR="00A53812" w:rsidRPr="00C33563">
        <w:rPr>
          <w:sz w:val="22"/>
          <w:szCs w:val="22"/>
        </w:rPr>
        <w:t xml:space="preserve"> </w:t>
      </w:r>
      <w:proofErr w:type="spellStart"/>
      <w:r w:rsidR="00A53812" w:rsidRPr="00C33563">
        <w:rPr>
          <w:sz w:val="22"/>
          <w:szCs w:val="22"/>
        </w:rPr>
        <w:t>keuangan</w:t>
      </w:r>
      <w:proofErr w:type="spellEnd"/>
      <w:r w:rsidR="00A53812" w:rsidRPr="00C33563">
        <w:rPr>
          <w:sz w:val="22"/>
          <w:szCs w:val="22"/>
        </w:rPr>
        <w:t xml:space="preserve"> </w:t>
      </w:r>
      <w:proofErr w:type="spellStart"/>
      <w:r w:rsidR="00A53812" w:rsidRPr="00C33563">
        <w:rPr>
          <w:sz w:val="22"/>
          <w:szCs w:val="22"/>
        </w:rPr>
        <w:t>konsolidasi</w:t>
      </w:r>
      <w:proofErr w:type="spellEnd"/>
      <w:r w:rsidR="00A53812" w:rsidRPr="00C33563">
        <w:rPr>
          <w:sz w:val="22"/>
          <w:szCs w:val="22"/>
        </w:rPr>
        <w:t xml:space="preserve">. </w:t>
      </w:r>
    </w:p>
    <w:p w14:paraId="15095B64" w14:textId="77777777" w:rsidR="005D0507" w:rsidRPr="00C33563" w:rsidRDefault="00A110FF" w:rsidP="00C33563">
      <w:pPr>
        <w:pStyle w:val="NormalWeb"/>
        <w:tabs>
          <w:tab w:val="left" w:pos="567"/>
        </w:tabs>
        <w:spacing w:before="0" w:after="0"/>
        <w:ind w:left="567" w:firstLine="567"/>
        <w:jc w:val="both"/>
        <w:rPr>
          <w:sz w:val="22"/>
          <w:szCs w:val="22"/>
        </w:rPr>
      </w:pPr>
      <w:proofErr w:type="spellStart"/>
      <w:r w:rsidRPr="00C33563">
        <w:rPr>
          <w:sz w:val="22"/>
          <w:szCs w:val="22"/>
          <w:lang w:val="en-GB"/>
        </w:rPr>
        <w:t>Berbicara</w:t>
      </w:r>
      <w:proofErr w:type="spellEnd"/>
      <w:r w:rsidRPr="00C33563">
        <w:rPr>
          <w:sz w:val="22"/>
          <w:szCs w:val="22"/>
          <w:lang w:val="en-GB"/>
        </w:rPr>
        <w:t xml:space="preserve"> </w:t>
      </w:r>
      <w:proofErr w:type="spellStart"/>
      <w:r w:rsidRPr="00C33563">
        <w:rPr>
          <w:sz w:val="22"/>
          <w:szCs w:val="22"/>
          <w:lang w:val="en-GB"/>
        </w:rPr>
        <w:t>tentang</w:t>
      </w:r>
      <w:proofErr w:type="spellEnd"/>
      <w:r w:rsidRPr="00C33563">
        <w:rPr>
          <w:sz w:val="22"/>
          <w:szCs w:val="22"/>
          <w:lang w:val="en-GB"/>
        </w:rPr>
        <w:t xml:space="preserve"> </w:t>
      </w:r>
      <w:proofErr w:type="spellStart"/>
      <w:r w:rsidRPr="00C33563">
        <w:rPr>
          <w:sz w:val="22"/>
          <w:szCs w:val="22"/>
          <w:lang w:val="en-GB"/>
        </w:rPr>
        <w:t>pertanggungjawaban</w:t>
      </w:r>
      <w:proofErr w:type="spellEnd"/>
      <w:r w:rsidRPr="00C33563">
        <w:rPr>
          <w:sz w:val="22"/>
          <w:szCs w:val="22"/>
          <w:lang w:val="en-GB"/>
        </w:rPr>
        <w:t xml:space="preserve"> </w:t>
      </w:r>
      <w:proofErr w:type="spellStart"/>
      <w:r w:rsidRPr="00C33563">
        <w:rPr>
          <w:sz w:val="22"/>
          <w:szCs w:val="22"/>
          <w:lang w:val="en-GB"/>
        </w:rPr>
        <w:t>pidana</w:t>
      </w:r>
      <w:proofErr w:type="spellEnd"/>
      <w:r w:rsidRPr="00C33563">
        <w:rPr>
          <w:sz w:val="22"/>
          <w:szCs w:val="22"/>
          <w:lang w:val="en-GB"/>
        </w:rPr>
        <w:t xml:space="preserve"> </w:t>
      </w:r>
      <w:proofErr w:type="spellStart"/>
      <w:r w:rsidRPr="00C33563">
        <w:rPr>
          <w:sz w:val="22"/>
          <w:szCs w:val="22"/>
          <w:lang w:val="en-GB"/>
        </w:rPr>
        <w:t>tidak</w:t>
      </w:r>
      <w:proofErr w:type="spellEnd"/>
      <w:r w:rsidRPr="00C33563">
        <w:rPr>
          <w:sz w:val="22"/>
          <w:szCs w:val="22"/>
          <w:lang w:val="en-GB"/>
        </w:rPr>
        <w:t xml:space="preserve"> </w:t>
      </w:r>
      <w:proofErr w:type="spellStart"/>
      <w:r w:rsidRPr="00C33563">
        <w:rPr>
          <w:sz w:val="22"/>
          <w:szCs w:val="22"/>
          <w:lang w:val="en-GB"/>
        </w:rPr>
        <w:t>dapat</w:t>
      </w:r>
      <w:proofErr w:type="spellEnd"/>
      <w:r w:rsidRPr="00C33563">
        <w:rPr>
          <w:sz w:val="22"/>
          <w:szCs w:val="22"/>
          <w:lang w:val="en-GB"/>
        </w:rPr>
        <w:t xml:space="preserve"> </w:t>
      </w:r>
      <w:proofErr w:type="spellStart"/>
      <w:r w:rsidRPr="00C33563">
        <w:rPr>
          <w:sz w:val="22"/>
          <w:szCs w:val="22"/>
          <w:lang w:val="en-GB"/>
        </w:rPr>
        <w:t>dipisahkan</w:t>
      </w:r>
      <w:proofErr w:type="spellEnd"/>
      <w:r w:rsidRPr="00C33563">
        <w:rPr>
          <w:sz w:val="22"/>
          <w:szCs w:val="22"/>
          <w:lang w:val="en-GB"/>
        </w:rPr>
        <w:t xml:space="preserve"> </w:t>
      </w:r>
      <w:proofErr w:type="spellStart"/>
      <w:r w:rsidRPr="00C33563">
        <w:rPr>
          <w:sz w:val="22"/>
          <w:szCs w:val="22"/>
          <w:lang w:val="en-GB"/>
        </w:rPr>
        <w:t>dari</w:t>
      </w:r>
      <w:proofErr w:type="spellEnd"/>
      <w:r w:rsidRPr="00C33563">
        <w:rPr>
          <w:sz w:val="22"/>
          <w:szCs w:val="22"/>
          <w:lang w:val="en-GB"/>
        </w:rPr>
        <w:t xml:space="preserve"> </w:t>
      </w:r>
      <w:proofErr w:type="spellStart"/>
      <w:r w:rsidRPr="00C33563">
        <w:rPr>
          <w:sz w:val="22"/>
          <w:szCs w:val="22"/>
          <w:lang w:val="en-GB"/>
        </w:rPr>
        <w:t>tindak</w:t>
      </w:r>
      <w:proofErr w:type="spellEnd"/>
      <w:r w:rsidRPr="00C33563">
        <w:rPr>
          <w:sz w:val="22"/>
          <w:szCs w:val="22"/>
          <w:lang w:val="en-GB"/>
        </w:rPr>
        <w:t xml:space="preserve"> </w:t>
      </w:r>
      <w:proofErr w:type="spellStart"/>
      <w:r w:rsidRPr="00C33563">
        <w:rPr>
          <w:sz w:val="22"/>
          <w:szCs w:val="22"/>
          <w:lang w:val="en-GB"/>
        </w:rPr>
        <w:t>pidana</w:t>
      </w:r>
      <w:proofErr w:type="spellEnd"/>
      <w:r w:rsidRPr="00C33563">
        <w:rPr>
          <w:sz w:val="22"/>
          <w:szCs w:val="22"/>
          <w:lang w:val="en-GB"/>
        </w:rPr>
        <w:t xml:space="preserve">. Dalam </w:t>
      </w:r>
      <w:proofErr w:type="spellStart"/>
      <w:r w:rsidRPr="00C33563">
        <w:rPr>
          <w:sz w:val="22"/>
          <w:szCs w:val="22"/>
          <w:lang w:val="en-GB"/>
        </w:rPr>
        <w:t>menjatuhkan</w:t>
      </w:r>
      <w:proofErr w:type="spellEnd"/>
      <w:r w:rsidRPr="00C33563">
        <w:rPr>
          <w:sz w:val="22"/>
          <w:szCs w:val="22"/>
          <w:lang w:val="en-GB"/>
        </w:rPr>
        <w:t xml:space="preserve"> </w:t>
      </w:r>
      <w:proofErr w:type="spellStart"/>
      <w:r w:rsidRPr="00C33563">
        <w:rPr>
          <w:sz w:val="22"/>
          <w:szCs w:val="22"/>
          <w:lang w:val="en-GB"/>
        </w:rPr>
        <w:t>pidana</w:t>
      </w:r>
      <w:proofErr w:type="spellEnd"/>
      <w:r w:rsidRPr="00C33563">
        <w:rPr>
          <w:sz w:val="22"/>
          <w:szCs w:val="22"/>
          <w:lang w:val="en-GB"/>
        </w:rPr>
        <w:t xml:space="preserve"> </w:t>
      </w:r>
      <w:proofErr w:type="spellStart"/>
      <w:r w:rsidRPr="00C33563">
        <w:rPr>
          <w:sz w:val="22"/>
          <w:szCs w:val="22"/>
          <w:lang w:val="en-GB"/>
        </w:rPr>
        <w:t>harus</w:t>
      </w:r>
      <w:proofErr w:type="spellEnd"/>
      <w:r w:rsidRPr="00C33563">
        <w:rPr>
          <w:sz w:val="22"/>
          <w:szCs w:val="22"/>
          <w:lang w:val="en-GB"/>
        </w:rPr>
        <w:t xml:space="preserve"> </w:t>
      </w:r>
      <w:proofErr w:type="spellStart"/>
      <w:r w:rsidRPr="00C33563">
        <w:rPr>
          <w:sz w:val="22"/>
          <w:szCs w:val="22"/>
          <w:lang w:val="en-GB"/>
        </w:rPr>
        <w:t>dipenuhi</w:t>
      </w:r>
      <w:proofErr w:type="spellEnd"/>
      <w:r w:rsidRPr="00C33563">
        <w:rPr>
          <w:sz w:val="22"/>
          <w:szCs w:val="22"/>
          <w:lang w:val="en-GB"/>
        </w:rPr>
        <w:t xml:space="preserve"> </w:t>
      </w:r>
      <w:proofErr w:type="spellStart"/>
      <w:r w:rsidRPr="00C33563">
        <w:rPr>
          <w:sz w:val="22"/>
          <w:szCs w:val="22"/>
          <w:lang w:val="en-GB"/>
        </w:rPr>
        <w:t>unsur</w:t>
      </w:r>
      <w:proofErr w:type="spellEnd"/>
      <w:r w:rsidRPr="00C33563">
        <w:rPr>
          <w:sz w:val="22"/>
          <w:szCs w:val="22"/>
          <w:lang w:val="en-GB"/>
        </w:rPr>
        <w:t xml:space="preserve"> </w:t>
      </w:r>
      <w:proofErr w:type="spellStart"/>
      <w:r w:rsidRPr="00C33563">
        <w:rPr>
          <w:sz w:val="22"/>
          <w:szCs w:val="22"/>
          <w:lang w:val="en-GB"/>
        </w:rPr>
        <w:t>pidana</w:t>
      </w:r>
      <w:proofErr w:type="spellEnd"/>
      <w:r w:rsidRPr="00C33563">
        <w:rPr>
          <w:sz w:val="22"/>
          <w:szCs w:val="22"/>
          <w:lang w:val="en-GB"/>
        </w:rPr>
        <w:t xml:space="preserve"> dan </w:t>
      </w:r>
      <w:proofErr w:type="spellStart"/>
      <w:r w:rsidRPr="00C33563">
        <w:rPr>
          <w:sz w:val="22"/>
          <w:szCs w:val="22"/>
          <w:lang w:val="en-GB"/>
        </w:rPr>
        <w:t>pertanggungjawaban</w:t>
      </w:r>
      <w:proofErr w:type="spellEnd"/>
      <w:r w:rsidRPr="00C33563">
        <w:rPr>
          <w:sz w:val="22"/>
          <w:szCs w:val="22"/>
          <w:lang w:val="en-GB"/>
        </w:rPr>
        <w:t xml:space="preserve"> </w:t>
      </w:r>
      <w:proofErr w:type="spellStart"/>
      <w:r w:rsidRPr="00C33563">
        <w:rPr>
          <w:sz w:val="22"/>
          <w:szCs w:val="22"/>
          <w:lang w:val="en-GB"/>
        </w:rPr>
        <w:t>pidana</w:t>
      </w:r>
      <w:proofErr w:type="spellEnd"/>
      <w:r w:rsidR="00391788" w:rsidRPr="00C33563">
        <w:rPr>
          <w:sz w:val="22"/>
          <w:szCs w:val="22"/>
        </w:rPr>
        <w:t xml:space="preserve">. </w:t>
      </w:r>
      <w:proofErr w:type="spellStart"/>
      <w:r w:rsidRPr="00C33563">
        <w:rPr>
          <w:sz w:val="22"/>
          <w:szCs w:val="22"/>
        </w:rPr>
        <w:t>B</w:t>
      </w:r>
      <w:r w:rsidR="007807C0" w:rsidRPr="00C33563">
        <w:rPr>
          <w:sz w:val="22"/>
          <w:szCs w:val="22"/>
        </w:rPr>
        <w:t>ahwa</w:t>
      </w:r>
      <w:proofErr w:type="spellEnd"/>
      <w:r w:rsidR="007807C0" w:rsidRPr="00C33563">
        <w:rPr>
          <w:sz w:val="22"/>
          <w:szCs w:val="22"/>
        </w:rPr>
        <w:t xml:space="preserve"> </w:t>
      </w:r>
      <w:proofErr w:type="spellStart"/>
      <w:r w:rsidR="007807C0" w:rsidRPr="00C33563">
        <w:rPr>
          <w:sz w:val="22"/>
          <w:szCs w:val="22"/>
        </w:rPr>
        <w:t>terhadap</w:t>
      </w:r>
      <w:proofErr w:type="spellEnd"/>
      <w:r w:rsidR="007807C0" w:rsidRPr="00C33563">
        <w:rPr>
          <w:sz w:val="22"/>
          <w:szCs w:val="22"/>
        </w:rPr>
        <w:t xml:space="preserve"> </w:t>
      </w:r>
      <w:proofErr w:type="spellStart"/>
      <w:r w:rsidR="007807C0" w:rsidRPr="00C33563">
        <w:rPr>
          <w:sz w:val="22"/>
          <w:szCs w:val="22"/>
        </w:rPr>
        <w:t>konsolidasi</w:t>
      </w:r>
      <w:proofErr w:type="spellEnd"/>
      <w:r w:rsidR="007807C0" w:rsidRPr="00C33563">
        <w:rPr>
          <w:sz w:val="22"/>
          <w:szCs w:val="22"/>
        </w:rPr>
        <w:t xml:space="preserve"> </w:t>
      </w:r>
      <w:proofErr w:type="spellStart"/>
      <w:r w:rsidR="007807C0" w:rsidRPr="00C33563">
        <w:rPr>
          <w:sz w:val="22"/>
          <w:szCs w:val="22"/>
        </w:rPr>
        <w:t>sebagai</w:t>
      </w:r>
      <w:proofErr w:type="spellEnd"/>
      <w:r w:rsidR="007807C0" w:rsidRPr="00C33563">
        <w:rPr>
          <w:sz w:val="22"/>
          <w:szCs w:val="22"/>
        </w:rPr>
        <w:t xml:space="preserve"> </w:t>
      </w:r>
      <w:proofErr w:type="spellStart"/>
      <w:r w:rsidR="007807C0" w:rsidRPr="00C33563">
        <w:rPr>
          <w:sz w:val="22"/>
          <w:szCs w:val="22"/>
        </w:rPr>
        <w:t>pijakan</w:t>
      </w:r>
      <w:proofErr w:type="spellEnd"/>
      <w:r w:rsidR="007807C0" w:rsidRPr="00C33563">
        <w:rPr>
          <w:sz w:val="22"/>
          <w:szCs w:val="22"/>
        </w:rPr>
        <w:t xml:space="preserve"> </w:t>
      </w:r>
      <w:proofErr w:type="spellStart"/>
      <w:r w:rsidR="007807C0" w:rsidRPr="00C33563">
        <w:rPr>
          <w:sz w:val="22"/>
          <w:szCs w:val="22"/>
        </w:rPr>
        <w:t>dalam</w:t>
      </w:r>
      <w:proofErr w:type="spellEnd"/>
      <w:r w:rsidR="007807C0" w:rsidRPr="00C33563">
        <w:rPr>
          <w:sz w:val="22"/>
          <w:szCs w:val="22"/>
        </w:rPr>
        <w:t xml:space="preserve"> </w:t>
      </w:r>
      <w:proofErr w:type="spellStart"/>
      <w:r w:rsidR="007807C0" w:rsidRPr="00C33563">
        <w:rPr>
          <w:sz w:val="22"/>
          <w:szCs w:val="22"/>
        </w:rPr>
        <w:t>membuat</w:t>
      </w:r>
      <w:proofErr w:type="spellEnd"/>
      <w:r w:rsidR="007807C0" w:rsidRPr="00C33563">
        <w:rPr>
          <w:sz w:val="22"/>
          <w:szCs w:val="22"/>
        </w:rPr>
        <w:t xml:space="preserve"> </w:t>
      </w:r>
      <w:proofErr w:type="spellStart"/>
      <w:r w:rsidR="007807C0" w:rsidRPr="00C33563">
        <w:rPr>
          <w:sz w:val="22"/>
          <w:szCs w:val="22"/>
        </w:rPr>
        <w:t>laporan</w:t>
      </w:r>
      <w:proofErr w:type="spellEnd"/>
      <w:r w:rsidR="007807C0" w:rsidRPr="00C33563">
        <w:rPr>
          <w:sz w:val="22"/>
          <w:szCs w:val="22"/>
        </w:rPr>
        <w:t xml:space="preserve"> </w:t>
      </w:r>
      <w:proofErr w:type="spellStart"/>
      <w:r w:rsidR="007807C0" w:rsidRPr="00C33563">
        <w:rPr>
          <w:sz w:val="22"/>
          <w:szCs w:val="22"/>
        </w:rPr>
        <w:t>keuangan</w:t>
      </w:r>
      <w:proofErr w:type="spellEnd"/>
      <w:r w:rsidR="007807C0" w:rsidRPr="00C33563">
        <w:rPr>
          <w:sz w:val="22"/>
          <w:szCs w:val="22"/>
        </w:rPr>
        <w:t xml:space="preserve">, </w:t>
      </w:r>
      <w:proofErr w:type="spellStart"/>
      <w:r w:rsidR="007807C0" w:rsidRPr="00C33563">
        <w:rPr>
          <w:sz w:val="22"/>
          <w:szCs w:val="22"/>
        </w:rPr>
        <w:t>mengisi</w:t>
      </w:r>
      <w:proofErr w:type="spellEnd"/>
      <w:r w:rsidR="007807C0" w:rsidRPr="00C33563">
        <w:rPr>
          <w:sz w:val="22"/>
          <w:szCs w:val="22"/>
        </w:rPr>
        <w:t xml:space="preserve"> dan </w:t>
      </w:r>
      <w:proofErr w:type="spellStart"/>
      <w:r w:rsidR="007807C0" w:rsidRPr="00C33563">
        <w:rPr>
          <w:sz w:val="22"/>
          <w:szCs w:val="22"/>
        </w:rPr>
        <w:t>menyampaikan</w:t>
      </w:r>
      <w:proofErr w:type="spellEnd"/>
      <w:r w:rsidR="007807C0" w:rsidRPr="00C33563">
        <w:rPr>
          <w:sz w:val="22"/>
          <w:szCs w:val="22"/>
        </w:rPr>
        <w:t xml:space="preserve"> </w:t>
      </w:r>
      <w:proofErr w:type="spellStart"/>
      <w:r w:rsidR="007807C0" w:rsidRPr="00C33563">
        <w:rPr>
          <w:sz w:val="22"/>
          <w:szCs w:val="22"/>
        </w:rPr>
        <w:t>surat</w:t>
      </w:r>
      <w:proofErr w:type="spellEnd"/>
      <w:r w:rsidR="007807C0" w:rsidRPr="00C33563">
        <w:rPr>
          <w:sz w:val="22"/>
          <w:szCs w:val="22"/>
        </w:rPr>
        <w:t xml:space="preserve"> </w:t>
      </w:r>
      <w:proofErr w:type="spellStart"/>
      <w:r w:rsidR="007807C0" w:rsidRPr="00C33563">
        <w:rPr>
          <w:sz w:val="22"/>
          <w:szCs w:val="22"/>
        </w:rPr>
        <w:t>pemeberitahuan</w:t>
      </w:r>
      <w:proofErr w:type="spellEnd"/>
      <w:r w:rsidR="007807C0" w:rsidRPr="00C33563">
        <w:rPr>
          <w:sz w:val="22"/>
          <w:szCs w:val="22"/>
        </w:rPr>
        <w:t xml:space="preserve"> (SPT) </w:t>
      </w:r>
      <w:proofErr w:type="spellStart"/>
      <w:r w:rsidR="007807C0" w:rsidRPr="00C33563">
        <w:rPr>
          <w:sz w:val="22"/>
          <w:szCs w:val="22"/>
        </w:rPr>
        <w:t>tahunan</w:t>
      </w:r>
      <w:proofErr w:type="spellEnd"/>
      <w:r w:rsidR="007807C0" w:rsidRPr="00C33563">
        <w:rPr>
          <w:sz w:val="22"/>
          <w:szCs w:val="22"/>
        </w:rPr>
        <w:t xml:space="preserve"> </w:t>
      </w:r>
      <w:proofErr w:type="spellStart"/>
      <w:r w:rsidR="007807C0" w:rsidRPr="00C33563">
        <w:rPr>
          <w:sz w:val="22"/>
          <w:szCs w:val="22"/>
        </w:rPr>
        <w:t>pajak</w:t>
      </w:r>
      <w:proofErr w:type="spellEnd"/>
      <w:r w:rsidR="007807C0" w:rsidRPr="00C33563">
        <w:rPr>
          <w:sz w:val="22"/>
          <w:szCs w:val="22"/>
        </w:rPr>
        <w:t xml:space="preserve"> </w:t>
      </w:r>
      <w:proofErr w:type="spellStart"/>
      <w:r w:rsidR="007807C0" w:rsidRPr="00C33563">
        <w:rPr>
          <w:sz w:val="22"/>
          <w:szCs w:val="22"/>
        </w:rPr>
        <w:t>penghasilan</w:t>
      </w:r>
      <w:proofErr w:type="spellEnd"/>
      <w:r w:rsidR="007807C0" w:rsidRPr="00C33563">
        <w:rPr>
          <w:sz w:val="22"/>
          <w:szCs w:val="22"/>
        </w:rPr>
        <w:t xml:space="preserve"> (</w:t>
      </w:r>
      <w:proofErr w:type="spellStart"/>
      <w:r w:rsidR="007807C0" w:rsidRPr="00C33563">
        <w:rPr>
          <w:sz w:val="22"/>
          <w:szCs w:val="22"/>
        </w:rPr>
        <w:t>PPh</w:t>
      </w:r>
      <w:proofErr w:type="spellEnd"/>
      <w:r w:rsidR="007807C0" w:rsidRPr="00C33563">
        <w:rPr>
          <w:sz w:val="22"/>
          <w:szCs w:val="22"/>
        </w:rPr>
        <w:t xml:space="preserve">) </w:t>
      </w:r>
      <w:proofErr w:type="spellStart"/>
      <w:r w:rsidR="007807C0" w:rsidRPr="00C33563">
        <w:rPr>
          <w:sz w:val="22"/>
          <w:szCs w:val="22"/>
        </w:rPr>
        <w:t>wajib</w:t>
      </w:r>
      <w:proofErr w:type="spellEnd"/>
      <w:r w:rsidR="007807C0" w:rsidRPr="00C33563">
        <w:rPr>
          <w:sz w:val="22"/>
          <w:szCs w:val="22"/>
        </w:rPr>
        <w:t xml:space="preserve"> </w:t>
      </w:r>
      <w:proofErr w:type="spellStart"/>
      <w:r w:rsidR="007807C0" w:rsidRPr="00C33563">
        <w:rPr>
          <w:sz w:val="22"/>
          <w:szCs w:val="22"/>
        </w:rPr>
        <w:t>pajak</w:t>
      </w:r>
      <w:proofErr w:type="spellEnd"/>
      <w:r w:rsidR="007807C0" w:rsidRPr="00C33563">
        <w:rPr>
          <w:sz w:val="22"/>
          <w:szCs w:val="22"/>
        </w:rPr>
        <w:t xml:space="preserve"> (WP) Badan yang mana </w:t>
      </w:r>
      <w:proofErr w:type="spellStart"/>
      <w:r w:rsidR="007807C0" w:rsidRPr="00C33563">
        <w:rPr>
          <w:sz w:val="22"/>
          <w:szCs w:val="22"/>
        </w:rPr>
        <w:t>perusahaan-perusahaan</w:t>
      </w:r>
      <w:proofErr w:type="spellEnd"/>
      <w:r w:rsidR="007807C0" w:rsidRPr="00C33563">
        <w:rPr>
          <w:sz w:val="22"/>
          <w:szCs w:val="22"/>
        </w:rPr>
        <w:t xml:space="preserve"> yang </w:t>
      </w:r>
      <w:proofErr w:type="spellStart"/>
      <w:r w:rsidR="007807C0" w:rsidRPr="00C33563">
        <w:rPr>
          <w:sz w:val="22"/>
          <w:szCs w:val="22"/>
        </w:rPr>
        <w:t>tergabung</w:t>
      </w:r>
      <w:proofErr w:type="spellEnd"/>
      <w:r w:rsidR="007807C0" w:rsidRPr="00C33563">
        <w:rPr>
          <w:sz w:val="22"/>
          <w:szCs w:val="22"/>
        </w:rPr>
        <w:t xml:space="preserve"> </w:t>
      </w:r>
      <w:proofErr w:type="spellStart"/>
      <w:r w:rsidR="007807C0" w:rsidRPr="00C33563">
        <w:rPr>
          <w:sz w:val="22"/>
          <w:szCs w:val="22"/>
        </w:rPr>
        <w:t>dalam</w:t>
      </w:r>
      <w:proofErr w:type="spellEnd"/>
      <w:r w:rsidR="007807C0" w:rsidRPr="00C33563">
        <w:rPr>
          <w:sz w:val="22"/>
          <w:szCs w:val="22"/>
        </w:rPr>
        <w:t xml:space="preserve"> Asian</w:t>
      </w:r>
      <w:r w:rsidR="00744046" w:rsidRPr="00C33563">
        <w:rPr>
          <w:sz w:val="22"/>
          <w:szCs w:val="22"/>
        </w:rPr>
        <w:t xml:space="preserve"> Agri Group (AAG) yang mana </w:t>
      </w:r>
      <w:proofErr w:type="spellStart"/>
      <w:r w:rsidR="00744046" w:rsidRPr="00C33563">
        <w:rPr>
          <w:sz w:val="22"/>
          <w:szCs w:val="22"/>
        </w:rPr>
        <w:t>isi</w:t>
      </w:r>
      <w:r w:rsidR="007807C0" w:rsidRPr="00C33563">
        <w:rPr>
          <w:sz w:val="22"/>
          <w:szCs w:val="22"/>
        </w:rPr>
        <w:t>nya</w:t>
      </w:r>
      <w:proofErr w:type="spellEnd"/>
      <w:r w:rsidR="007807C0" w:rsidRPr="00C33563">
        <w:rPr>
          <w:sz w:val="22"/>
          <w:szCs w:val="22"/>
        </w:rPr>
        <w:t xml:space="preserve"> </w:t>
      </w:r>
      <w:proofErr w:type="spellStart"/>
      <w:r w:rsidR="007807C0" w:rsidRPr="00C33563">
        <w:rPr>
          <w:sz w:val="22"/>
          <w:szCs w:val="22"/>
        </w:rPr>
        <w:t>tidak</w:t>
      </w:r>
      <w:proofErr w:type="spellEnd"/>
      <w:r w:rsidR="007807C0" w:rsidRPr="00C33563">
        <w:rPr>
          <w:sz w:val="22"/>
          <w:szCs w:val="22"/>
        </w:rPr>
        <w:t xml:space="preserve"> </w:t>
      </w:r>
      <w:proofErr w:type="spellStart"/>
      <w:r w:rsidR="007807C0" w:rsidRPr="00C33563">
        <w:rPr>
          <w:sz w:val="22"/>
          <w:szCs w:val="22"/>
        </w:rPr>
        <w:t>lengkap</w:t>
      </w:r>
      <w:proofErr w:type="spellEnd"/>
      <w:r w:rsidR="007807C0" w:rsidRPr="00C33563">
        <w:rPr>
          <w:sz w:val="22"/>
          <w:szCs w:val="22"/>
        </w:rPr>
        <w:t xml:space="preserve"> </w:t>
      </w:r>
      <w:proofErr w:type="spellStart"/>
      <w:r w:rsidR="007807C0" w:rsidRPr="00C33563">
        <w:rPr>
          <w:sz w:val="22"/>
          <w:szCs w:val="22"/>
        </w:rPr>
        <w:t>atau</w:t>
      </w:r>
      <w:proofErr w:type="spellEnd"/>
      <w:r w:rsidR="007807C0" w:rsidRPr="00C33563">
        <w:rPr>
          <w:sz w:val="22"/>
          <w:szCs w:val="22"/>
        </w:rPr>
        <w:t xml:space="preserve"> </w:t>
      </w:r>
      <w:proofErr w:type="spellStart"/>
      <w:r w:rsidR="007807C0" w:rsidRPr="00C33563">
        <w:rPr>
          <w:sz w:val="22"/>
          <w:szCs w:val="22"/>
        </w:rPr>
        <w:t>tidak</w:t>
      </w:r>
      <w:proofErr w:type="spellEnd"/>
      <w:r w:rsidR="007807C0" w:rsidRPr="00C33563">
        <w:rPr>
          <w:sz w:val="22"/>
          <w:szCs w:val="22"/>
        </w:rPr>
        <w:t xml:space="preserve"> </w:t>
      </w:r>
      <w:proofErr w:type="spellStart"/>
      <w:r w:rsidR="007807C0" w:rsidRPr="00C33563">
        <w:rPr>
          <w:sz w:val="22"/>
          <w:szCs w:val="22"/>
        </w:rPr>
        <w:t>benar</w:t>
      </w:r>
      <w:proofErr w:type="spellEnd"/>
      <w:r w:rsidR="007807C0" w:rsidRPr="00C33563">
        <w:rPr>
          <w:sz w:val="22"/>
          <w:szCs w:val="22"/>
        </w:rPr>
        <w:t xml:space="preserve"> </w:t>
      </w:r>
      <w:proofErr w:type="spellStart"/>
      <w:r w:rsidR="007807C0" w:rsidRPr="00C33563">
        <w:rPr>
          <w:sz w:val="22"/>
          <w:szCs w:val="22"/>
        </w:rPr>
        <w:t>merupakan</w:t>
      </w:r>
      <w:proofErr w:type="spellEnd"/>
      <w:r w:rsidR="007807C0" w:rsidRPr="00C33563">
        <w:rPr>
          <w:sz w:val="22"/>
          <w:szCs w:val="22"/>
        </w:rPr>
        <w:t xml:space="preserve"> </w:t>
      </w:r>
      <w:proofErr w:type="spellStart"/>
      <w:r w:rsidR="007807C0" w:rsidRPr="00C33563">
        <w:rPr>
          <w:sz w:val="22"/>
          <w:szCs w:val="22"/>
        </w:rPr>
        <w:t>tindak</w:t>
      </w:r>
      <w:proofErr w:type="spellEnd"/>
      <w:r w:rsidR="007807C0" w:rsidRPr="00C33563">
        <w:rPr>
          <w:sz w:val="22"/>
          <w:szCs w:val="22"/>
        </w:rPr>
        <w:t xml:space="preserve"> </w:t>
      </w:r>
      <w:proofErr w:type="spellStart"/>
      <w:r w:rsidR="007807C0" w:rsidRPr="00C33563">
        <w:rPr>
          <w:sz w:val="22"/>
          <w:szCs w:val="22"/>
        </w:rPr>
        <w:t>pidana</w:t>
      </w:r>
      <w:proofErr w:type="spellEnd"/>
      <w:r w:rsidR="007807C0" w:rsidRPr="00C33563">
        <w:rPr>
          <w:sz w:val="22"/>
          <w:szCs w:val="22"/>
        </w:rPr>
        <w:t xml:space="preserve">. </w:t>
      </w:r>
      <w:proofErr w:type="spellStart"/>
      <w:r w:rsidR="007807C0" w:rsidRPr="00C33563">
        <w:rPr>
          <w:sz w:val="22"/>
          <w:szCs w:val="22"/>
        </w:rPr>
        <w:t>Tindak</w:t>
      </w:r>
      <w:proofErr w:type="spellEnd"/>
      <w:r w:rsidR="007807C0" w:rsidRPr="00C33563">
        <w:rPr>
          <w:sz w:val="22"/>
          <w:szCs w:val="22"/>
        </w:rPr>
        <w:t xml:space="preserve"> </w:t>
      </w:r>
      <w:proofErr w:type="spellStart"/>
      <w:r w:rsidR="007807C0" w:rsidRPr="00C33563">
        <w:rPr>
          <w:sz w:val="22"/>
          <w:szCs w:val="22"/>
        </w:rPr>
        <w:t>pidana</w:t>
      </w:r>
      <w:proofErr w:type="spellEnd"/>
      <w:r w:rsidR="007807C0" w:rsidRPr="00C33563">
        <w:rPr>
          <w:sz w:val="22"/>
          <w:szCs w:val="22"/>
        </w:rPr>
        <w:t xml:space="preserve"> </w:t>
      </w:r>
      <w:proofErr w:type="spellStart"/>
      <w:r w:rsidR="007807C0" w:rsidRPr="00C33563">
        <w:rPr>
          <w:sz w:val="22"/>
          <w:szCs w:val="22"/>
        </w:rPr>
        <w:t>adalah</w:t>
      </w:r>
      <w:proofErr w:type="spellEnd"/>
      <w:r w:rsidR="007807C0" w:rsidRPr="00C33563">
        <w:rPr>
          <w:sz w:val="22"/>
          <w:szCs w:val="22"/>
        </w:rPr>
        <w:t xml:space="preserve"> </w:t>
      </w:r>
      <w:proofErr w:type="spellStart"/>
      <w:r w:rsidR="007807C0" w:rsidRPr="00C33563">
        <w:rPr>
          <w:sz w:val="22"/>
          <w:szCs w:val="22"/>
        </w:rPr>
        <w:t>kelakuan</w:t>
      </w:r>
      <w:proofErr w:type="spellEnd"/>
      <w:r w:rsidR="007807C0" w:rsidRPr="00C33563">
        <w:rPr>
          <w:sz w:val="22"/>
          <w:szCs w:val="22"/>
        </w:rPr>
        <w:t xml:space="preserve"> yang </w:t>
      </w:r>
      <w:proofErr w:type="spellStart"/>
      <w:r w:rsidR="007807C0" w:rsidRPr="00C33563">
        <w:rPr>
          <w:sz w:val="22"/>
          <w:szCs w:val="22"/>
        </w:rPr>
        <w:t>diancam</w:t>
      </w:r>
      <w:proofErr w:type="spellEnd"/>
      <w:r w:rsidR="007807C0" w:rsidRPr="00C33563">
        <w:rPr>
          <w:sz w:val="22"/>
          <w:szCs w:val="22"/>
        </w:rPr>
        <w:t xml:space="preserve"> </w:t>
      </w:r>
      <w:proofErr w:type="spellStart"/>
      <w:r w:rsidR="007807C0" w:rsidRPr="00C33563">
        <w:rPr>
          <w:sz w:val="22"/>
          <w:szCs w:val="22"/>
        </w:rPr>
        <w:t>dengan</w:t>
      </w:r>
      <w:proofErr w:type="spellEnd"/>
      <w:r w:rsidR="007807C0" w:rsidRPr="00C33563">
        <w:rPr>
          <w:sz w:val="22"/>
          <w:szCs w:val="22"/>
        </w:rPr>
        <w:t xml:space="preserve"> </w:t>
      </w:r>
      <w:proofErr w:type="spellStart"/>
      <w:r w:rsidR="007807C0" w:rsidRPr="00C33563">
        <w:rPr>
          <w:sz w:val="22"/>
          <w:szCs w:val="22"/>
        </w:rPr>
        <w:t>pidana</w:t>
      </w:r>
      <w:proofErr w:type="spellEnd"/>
      <w:r w:rsidR="007807C0" w:rsidRPr="00C33563">
        <w:rPr>
          <w:sz w:val="22"/>
          <w:szCs w:val="22"/>
        </w:rPr>
        <w:t xml:space="preserve">, yang </w:t>
      </w:r>
      <w:proofErr w:type="spellStart"/>
      <w:r w:rsidR="007807C0" w:rsidRPr="00C33563">
        <w:rPr>
          <w:sz w:val="22"/>
          <w:szCs w:val="22"/>
        </w:rPr>
        <w:t>bersifat</w:t>
      </w:r>
      <w:proofErr w:type="spellEnd"/>
      <w:r w:rsidR="007807C0" w:rsidRPr="00C33563">
        <w:rPr>
          <w:sz w:val="22"/>
          <w:szCs w:val="22"/>
        </w:rPr>
        <w:t xml:space="preserve"> </w:t>
      </w:r>
      <w:proofErr w:type="spellStart"/>
      <w:r w:rsidR="007807C0" w:rsidRPr="00C33563">
        <w:rPr>
          <w:sz w:val="22"/>
          <w:szCs w:val="22"/>
        </w:rPr>
        <w:t>melawan</w:t>
      </w:r>
      <w:proofErr w:type="spellEnd"/>
      <w:r w:rsidR="007807C0" w:rsidRPr="00C33563">
        <w:rPr>
          <w:sz w:val="22"/>
          <w:szCs w:val="22"/>
        </w:rPr>
        <w:t xml:space="preserve"> </w:t>
      </w:r>
      <w:proofErr w:type="spellStart"/>
      <w:r w:rsidR="007807C0" w:rsidRPr="00C33563">
        <w:rPr>
          <w:sz w:val="22"/>
          <w:szCs w:val="22"/>
        </w:rPr>
        <w:t>hukum</w:t>
      </w:r>
      <w:proofErr w:type="spellEnd"/>
      <w:r w:rsidR="007807C0" w:rsidRPr="00C33563">
        <w:rPr>
          <w:sz w:val="22"/>
          <w:szCs w:val="22"/>
        </w:rPr>
        <w:t xml:space="preserve"> yang </w:t>
      </w:r>
      <w:proofErr w:type="spellStart"/>
      <w:r w:rsidR="007807C0" w:rsidRPr="00C33563">
        <w:rPr>
          <w:sz w:val="22"/>
          <w:szCs w:val="22"/>
        </w:rPr>
        <w:t>berhubungan</w:t>
      </w:r>
      <w:proofErr w:type="spellEnd"/>
      <w:r w:rsidR="007807C0" w:rsidRPr="00C33563">
        <w:rPr>
          <w:sz w:val="22"/>
          <w:szCs w:val="22"/>
        </w:rPr>
        <w:t xml:space="preserve"> </w:t>
      </w:r>
      <w:proofErr w:type="spellStart"/>
      <w:r w:rsidR="007807C0" w:rsidRPr="00C33563">
        <w:rPr>
          <w:sz w:val="22"/>
          <w:szCs w:val="22"/>
        </w:rPr>
        <w:t>dengan</w:t>
      </w:r>
      <w:proofErr w:type="spellEnd"/>
      <w:r w:rsidR="007807C0" w:rsidRPr="00C33563">
        <w:rPr>
          <w:sz w:val="22"/>
          <w:szCs w:val="22"/>
        </w:rPr>
        <w:t xml:space="preserve"> </w:t>
      </w:r>
      <w:proofErr w:type="spellStart"/>
      <w:r w:rsidR="007807C0" w:rsidRPr="00C33563">
        <w:rPr>
          <w:sz w:val="22"/>
          <w:szCs w:val="22"/>
        </w:rPr>
        <w:t>kesalahan</w:t>
      </w:r>
      <w:proofErr w:type="spellEnd"/>
      <w:r w:rsidR="007807C0" w:rsidRPr="00C33563">
        <w:rPr>
          <w:sz w:val="22"/>
          <w:szCs w:val="22"/>
        </w:rPr>
        <w:t xml:space="preserve"> dan </w:t>
      </w:r>
      <w:proofErr w:type="spellStart"/>
      <w:r w:rsidR="007807C0" w:rsidRPr="00C33563">
        <w:rPr>
          <w:sz w:val="22"/>
          <w:szCs w:val="22"/>
        </w:rPr>
        <w:t>dilakukan</w:t>
      </w:r>
      <w:proofErr w:type="spellEnd"/>
      <w:r w:rsidR="007807C0" w:rsidRPr="00C33563">
        <w:rPr>
          <w:sz w:val="22"/>
          <w:szCs w:val="22"/>
        </w:rPr>
        <w:t xml:space="preserve"> oleh orang yang </w:t>
      </w:r>
      <w:proofErr w:type="spellStart"/>
      <w:r w:rsidR="007807C0" w:rsidRPr="00C33563">
        <w:rPr>
          <w:sz w:val="22"/>
          <w:szCs w:val="22"/>
        </w:rPr>
        <w:t>mampu</w:t>
      </w:r>
      <w:proofErr w:type="spellEnd"/>
      <w:r w:rsidR="007807C0" w:rsidRPr="00C33563">
        <w:rPr>
          <w:sz w:val="22"/>
          <w:szCs w:val="22"/>
        </w:rPr>
        <w:t xml:space="preserve"> </w:t>
      </w:r>
      <w:proofErr w:type="spellStart"/>
      <w:r w:rsidR="007807C0" w:rsidRPr="00C33563">
        <w:rPr>
          <w:sz w:val="22"/>
          <w:szCs w:val="22"/>
        </w:rPr>
        <w:t>bertanggungjawab</w:t>
      </w:r>
      <w:proofErr w:type="spellEnd"/>
      <w:r w:rsidR="007807C0" w:rsidRPr="00C33563">
        <w:rPr>
          <w:sz w:val="22"/>
          <w:szCs w:val="22"/>
        </w:rPr>
        <w:t xml:space="preserve">. Oleh </w:t>
      </w:r>
      <w:proofErr w:type="spellStart"/>
      <w:r w:rsidR="007807C0" w:rsidRPr="00C33563">
        <w:rPr>
          <w:sz w:val="22"/>
          <w:szCs w:val="22"/>
        </w:rPr>
        <w:t>karena</w:t>
      </w:r>
      <w:proofErr w:type="spellEnd"/>
      <w:r w:rsidR="007807C0" w:rsidRPr="00C33563">
        <w:rPr>
          <w:sz w:val="22"/>
          <w:szCs w:val="22"/>
        </w:rPr>
        <w:t xml:space="preserve"> </w:t>
      </w:r>
      <w:proofErr w:type="spellStart"/>
      <w:r w:rsidR="007807C0" w:rsidRPr="00C33563">
        <w:rPr>
          <w:sz w:val="22"/>
          <w:szCs w:val="22"/>
        </w:rPr>
        <w:t>itu</w:t>
      </w:r>
      <w:proofErr w:type="spellEnd"/>
      <w:r w:rsidR="007807C0" w:rsidRPr="00C33563">
        <w:rPr>
          <w:sz w:val="22"/>
          <w:szCs w:val="22"/>
        </w:rPr>
        <w:t xml:space="preserve">, </w:t>
      </w:r>
      <w:proofErr w:type="spellStart"/>
      <w:r w:rsidR="007807C0" w:rsidRPr="00C33563">
        <w:rPr>
          <w:sz w:val="22"/>
          <w:szCs w:val="22"/>
        </w:rPr>
        <w:t>terdakwa</w:t>
      </w:r>
      <w:proofErr w:type="spellEnd"/>
      <w:r w:rsidR="007807C0" w:rsidRPr="00C33563">
        <w:rPr>
          <w:sz w:val="22"/>
          <w:szCs w:val="22"/>
        </w:rPr>
        <w:t xml:space="preserve"> </w:t>
      </w:r>
      <w:proofErr w:type="spellStart"/>
      <w:r w:rsidR="007807C0" w:rsidRPr="00C33563">
        <w:rPr>
          <w:sz w:val="22"/>
          <w:szCs w:val="22"/>
        </w:rPr>
        <w:t>sebagai</w:t>
      </w:r>
      <w:proofErr w:type="spellEnd"/>
      <w:r w:rsidR="007807C0" w:rsidRPr="00C33563">
        <w:rPr>
          <w:sz w:val="22"/>
          <w:szCs w:val="22"/>
        </w:rPr>
        <w:t xml:space="preserve"> Tax Manager Asian Agri Group (AAG) </w:t>
      </w:r>
      <w:proofErr w:type="spellStart"/>
      <w:r w:rsidR="00351A44" w:rsidRPr="00C33563">
        <w:rPr>
          <w:sz w:val="22"/>
          <w:szCs w:val="22"/>
        </w:rPr>
        <w:t>sepatutnya</w:t>
      </w:r>
      <w:proofErr w:type="spellEnd"/>
      <w:r w:rsidR="00351A44" w:rsidRPr="00C33563">
        <w:rPr>
          <w:sz w:val="22"/>
          <w:szCs w:val="22"/>
        </w:rPr>
        <w:t xml:space="preserve"> </w:t>
      </w:r>
      <w:proofErr w:type="spellStart"/>
      <w:r w:rsidR="007807C0" w:rsidRPr="00C33563">
        <w:rPr>
          <w:sz w:val="22"/>
          <w:szCs w:val="22"/>
        </w:rPr>
        <w:t>dapat</w:t>
      </w:r>
      <w:proofErr w:type="spellEnd"/>
      <w:r w:rsidR="007807C0" w:rsidRPr="00C33563">
        <w:rPr>
          <w:sz w:val="22"/>
          <w:szCs w:val="22"/>
        </w:rPr>
        <w:t xml:space="preserve"> </w:t>
      </w:r>
      <w:proofErr w:type="spellStart"/>
      <w:r w:rsidR="007807C0" w:rsidRPr="00C33563">
        <w:rPr>
          <w:sz w:val="22"/>
          <w:szCs w:val="22"/>
        </w:rPr>
        <w:t>dimintakan</w:t>
      </w:r>
      <w:proofErr w:type="spellEnd"/>
      <w:r w:rsidR="007807C0" w:rsidRPr="00C33563">
        <w:rPr>
          <w:sz w:val="22"/>
          <w:szCs w:val="22"/>
        </w:rPr>
        <w:t xml:space="preserve"> </w:t>
      </w:r>
      <w:proofErr w:type="spellStart"/>
      <w:r w:rsidR="007807C0" w:rsidRPr="00C33563">
        <w:rPr>
          <w:sz w:val="22"/>
          <w:szCs w:val="22"/>
        </w:rPr>
        <w:t>pertanggungjawaban</w:t>
      </w:r>
      <w:proofErr w:type="spellEnd"/>
      <w:r w:rsidR="007807C0" w:rsidRPr="00C33563">
        <w:rPr>
          <w:sz w:val="22"/>
          <w:szCs w:val="22"/>
        </w:rPr>
        <w:t xml:space="preserve"> </w:t>
      </w:r>
      <w:proofErr w:type="spellStart"/>
      <w:r w:rsidR="007807C0" w:rsidRPr="00C33563">
        <w:rPr>
          <w:sz w:val="22"/>
          <w:szCs w:val="22"/>
        </w:rPr>
        <w:t>pidana</w:t>
      </w:r>
      <w:proofErr w:type="spellEnd"/>
      <w:r w:rsidR="007807C0" w:rsidRPr="00C33563">
        <w:rPr>
          <w:sz w:val="22"/>
          <w:szCs w:val="22"/>
        </w:rPr>
        <w:t>.</w:t>
      </w:r>
      <w:r w:rsidR="007F50A1" w:rsidRPr="00C33563">
        <w:rPr>
          <w:sz w:val="22"/>
          <w:szCs w:val="22"/>
        </w:rPr>
        <w:t xml:space="preserve"> </w:t>
      </w:r>
    </w:p>
    <w:p w14:paraId="145342D5" w14:textId="77777777" w:rsidR="005D0507" w:rsidRPr="00C33563" w:rsidRDefault="00A53812" w:rsidP="00C33563">
      <w:pPr>
        <w:pStyle w:val="NormalWeb"/>
        <w:tabs>
          <w:tab w:val="left" w:pos="567"/>
        </w:tabs>
        <w:spacing w:before="0" w:after="0"/>
        <w:ind w:left="567" w:firstLine="567"/>
        <w:jc w:val="both"/>
        <w:rPr>
          <w:sz w:val="22"/>
          <w:szCs w:val="22"/>
        </w:rPr>
      </w:pPr>
      <w:proofErr w:type="spellStart"/>
      <w:r w:rsidRPr="00C33563">
        <w:rPr>
          <w:sz w:val="22"/>
          <w:szCs w:val="22"/>
        </w:rPr>
        <w:t>Selanjutnya</w:t>
      </w:r>
      <w:proofErr w:type="spellEnd"/>
      <w:r w:rsidRPr="00C33563">
        <w:rPr>
          <w:sz w:val="22"/>
          <w:szCs w:val="22"/>
        </w:rPr>
        <w:t xml:space="preserve"> </w:t>
      </w:r>
      <w:proofErr w:type="spellStart"/>
      <w:r w:rsidR="00391788" w:rsidRPr="00C33563">
        <w:rPr>
          <w:sz w:val="22"/>
          <w:szCs w:val="22"/>
        </w:rPr>
        <w:t>berkenaan</w:t>
      </w:r>
      <w:proofErr w:type="spellEnd"/>
      <w:r w:rsidR="00391788" w:rsidRPr="00C33563">
        <w:rPr>
          <w:sz w:val="22"/>
          <w:szCs w:val="22"/>
        </w:rPr>
        <w:t xml:space="preserve"> </w:t>
      </w:r>
      <w:proofErr w:type="spellStart"/>
      <w:r w:rsidR="00391788" w:rsidRPr="00C33563">
        <w:rPr>
          <w:sz w:val="22"/>
          <w:szCs w:val="22"/>
        </w:rPr>
        <w:t>dengan</w:t>
      </w:r>
      <w:proofErr w:type="spellEnd"/>
      <w:r w:rsidR="00391788" w:rsidRPr="00C33563">
        <w:rPr>
          <w:sz w:val="22"/>
          <w:szCs w:val="22"/>
        </w:rPr>
        <w:t xml:space="preserve"> </w:t>
      </w:r>
      <w:proofErr w:type="spellStart"/>
      <w:r w:rsidRPr="00C33563">
        <w:rPr>
          <w:sz w:val="22"/>
          <w:szCs w:val="22"/>
        </w:rPr>
        <w:t>pengisian</w:t>
      </w:r>
      <w:proofErr w:type="spellEnd"/>
      <w:r w:rsidRPr="00C33563">
        <w:rPr>
          <w:sz w:val="22"/>
          <w:szCs w:val="22"/>
        </w:rPr>
        <w:t xml:space="preserve"> SPT </w:t>
      </w:r>
      <w:proofErr w:type="spellStart"/>
      <w:r w:rsidRPr="00C33563">
        <w:rPr>
          <w:sz w:val="22"/>
          <w:szCs w:val="22"/>
        </w:rPr>
        <w:t>Tahunan</w:t>
      </w:r>
      <w:proofErr w:type="spellEnd"/>
      <w:r w:rsidRPr="00C33563">
        <w:rPr>
          <w:sz w:val="22"/>
          <w:szCs w:val="22"/>
        </w:rPr>
        <w:t xml:space="preserve"> </w:t>
      </w:r>
      <w:proofErr w:type="spellStart"/>
      <w:r w:rsidRPr="00C33563">
        <w:rPr>
          <w:sz w:val="22"/>
          <w:szCs w:val="22"/>
        </w:rPr>
        <w:t>PPh</w:t>
      </w:r>
      <w:proofErr w:type="spellEnd"/>
      <w:r w:rsidRPr="00C33563">
        <w:rPr>
          <w:sz w:val="22"/>
          <w:szCs w:val="22"/>
        </w:rPr>
        <w:t xml:space="preserve"> WP Badan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seluruh</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di </w:t>
      </w:r>
      <w:proofErr w:type="spellStart"/>
      <w:r w:rsidRPr="00C33563">
        <w:rPr>
          <w:sz w:val="22"/>
          <w:szCs w:val="22"/>
        </w:rPr>
        <w:t>bawah</w:t>
      </w:r>
      <w:proofErr w:type="spellEnd"/>
      <w:r w:rsidRPr="00C33563">
        <w:rPr>
          <w:sz w:val="22"/>
          <w:szCs w:val="22"/>
        </w:rPr>
        <w:t xml:space="preserve"> AAG</w:t>
      </w:r>
      <w:r w:rsidR="007F50A1" w:rsidRPr="00C33563">
        <w:rPr>
          <w:sz w:val="22"/>
          <w:szCs w:val="22"/>
        </w:rPr>
        <w:t xml:space="preserve"> oleh </w:t>
      </w:r>
      <w:proofErr w:type="spellStart"/>
      <w:r w:rsidRPr="00C33563">
        <w:rPr>
          <w:sz w:val="22"/>
          <w:szCs w:val="22"/>
        </w:rPr>
        <w:t>Terdakwa</w:t>
      </w:r>
      <w:proofErr w:type="spellEnd"/>
      <w:r w:rsidRPr="00C33563">
        <w:rPr>
          <w:sz w:val="22"/>
          <w:szCs w:val="22"/>
        </w:rPr>
        <w:t xml:space="preserve"> </w:t>
      </w:r>
      <w:proofErr w:type="spellStart"/>
      <w:r w:rsidR="007F50A1" w:rsidRPr="00C33563">
        <w:rPr>
          <w:sz w:val="22"/>
          <w:szCs w:val="22"/>
        </w:rPr>
        <w:t>di</w:t>
      </w:r>
      <w:r w:rsidRPr="00C33563">
        <w:rPr>
          <w:sz w:val="22"/>
          <w:szCs w:val="22"/>
        </w:rPr>
        <w:t>lakukan</w:t>
      </w:r>
      <w:proofErr w:type="spellEnd"/>
      <w:r w:rsidRPr="00C33563">
        <w:rPr>
          <w:sz w:val="22"/>
          <w:szCs w:val="22"/>
        </w:rPr>
        <w:t xml:space="preserve"> </w:t>
      </w:r>
      <w:proofErr w:type="spellStart"/>
      <w:r w:rsidRPr="00C33563">
        <w:rPr>
          <w:sz w:val="22"/>
          <w:szCs w:val="22"/>
        </w:rPr>
        <w:t>berdasarkan</w:t>
      </w:r>
      <w:proofErr w:type="spellEnd"/>
      <w:r w:rsidRPr="00C33563">
        <w:rPr>
          <w:sz w:val="22"/>
          <w:szCs w:val="22"/>
        </w:rPr>
        <w:t xml:space="preserve"> </w:t>
      </w:r>
      <w:proofErr w:type="spellStart"/>
      <w:r w:rsidRPr="00C33563">
        <w:rPr>
          <w:sz w:val="22"/>
          <w:szCs w:val="22"/>
        </w:rPr>
        <w:t>laporan</w:t>
      </w:r>
      <w:proofErr w:type="spellEnd"/>
      <w:r w:rsidRPr="00C33563">
        <w:rPr>
          <w:sz w:val="22"/>
          <w:szCs w:val="22"/>
        </w:rPr>
        <w:t xml:space="preserve"> </w:t>
      </w:r>
      <w:proofErr w:type="spellStart"/>
      <w:r w:rsidRPr="00C33563">
        <w:rPr>
          <w:sz w:val="22"/>
          <w:szCs w:val="22"/>
        </w:rPr>
        <w:t>keuangan</w:t>
      </w:r>
      <w:proofErr w:type="spellEnd"/>
      <w:r w:rsidRPr="00C33563">
        <w:rPr>
          <w:sz w:val="22"/>
          <w:szCs w:val="22"/>
        </w:rPr>
        <w:t xml:space="preserve"> </w:t>
      </w:r>
      <w:proofErr w:type="spellStart"/>
      <w:r w:rsidRPr="00C33563">
        <w:rPr>
          <w:sz w:val="22"/>
          <w:szCs w:val="22"/>
        </w:rPr>
        <w:t>konsolidasi</w:t>
      </w:r>
      <w:proofErr w:type="spellEnd"/>
      <w:r w:rsidRPr="00C33563">
        <w:rPr>
          <w:sz w:val="22"/>
          <w:szCs w:val="22"/>
        </w:rPr>
        <w:t xml:space="preserve"> yang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buat</w:t>
      </w:r>
      <w:proofErr w:type="spellEnd"/>
      <w:r w:rsidRPr="00C33563">
        <w:rPr>
          <w:sz w:val="22"/>
          <w:szCs w:val="22"/>
        </w:rPr>
        <w:t xml:space="preserve"> </w:t>
      </w:r>
      <w:proofErr w:type="spellStart"/>
      <w:r w:rsidRPr="00C33563">
        <w:rPr>
          <w:sz w:val="22"/>
          <w:szCs w:val="22"/>
        </w:rPr>
        <w:t>setelah</w:t>
      </w:r>
      <w:proofErr w:type="spellEnd"/>
      <w:r w:rsidRPr="00C33563">
        <w:rPr>
          <w:sz w:val="22"/>
          <w:szCs w:val="22"/>
        </w:rPr>
        <w:t xml:space="preserve"> </w:t>
      </w:r>
      <w:proofErr w:type="spellStart"/>
      <w:r w:rsidRPr="00C33563">
        <w:rPr>
          <w:sz w:val="22"/>
          <w:szCs w:val="22"/>
        </w:rPr>
        <w:t>diverifikasi</w:t>
      </w:r>
      <w:proofErr w:type="spellEnd"/>
      <w:r w:rsidRPr="00C33563">
        <w:rPr>
          <w:sz w:val="22"/>
          <w:szCs w:val="22"/>
        </w:rPr>
        <w:t xml:space="preserve"> oleh </w:t>
      </w:r>
      <w:proofErr w:type="spellStart"/>
      <w:r w:rsidRPr="00C33563">
        <w:rPr>
          <w:sz w:val="22"/>
          <w:szCs w:val="22"/>
        </w:rPr>
        <w:t>saksi</w:t>
      </w:r>
      <w:proofErr w:type="spellEnd"/>
      <w:r w:rsidRPr="00C33563">
        <w:rPr>
          <w:sz w:val="22"/>
          <w:szCs w:val="22"/>
        </w:rPr>
        <w:t xml:space="preserve"> VINCENTIUS AMIN SUTANTO (VAS) dan </w:t>
      </w:r>
      <w:proofErr w:type="spellStart"/>
      <w:r w:rsidRPr="00C33563">
        <w:rPr>
          <w:sz w:val="22"/>
          <w:szCs w:val="22"/>
        </w:rPr>
        <w:t>Laporan</w:t>
      </w:r>
      <w:proofErr w:type="spellEnd"/>
      <w:r w:rsidRPr="00C33563">
        <w:rPr>
          <w:sz w:val="22"/>
          <w:szCs w:val="22"/>
        </w:rPr>
        <w:t xml:space="preserve"> </w:t>
      </w:r>
      <w:proofErr w:type="spellStart"/>
      <w:r w:rsidRPr="00C33563">
        <w:rPr>
          <w:sz w:val="22"/>
          <w:szCs w:val="22"/>
        </w:rPr>
        <w:t>Konsolidasi</w:t>
      </w:r>
      <w:proofErr w:type="spellEnd"/>
      <w:r w:rsidRPr="00C33563">
        <w:rPr>
          <w:sz w:val="22"/>
          <w:szCs w:val="22"/>
        </w:rPr>
        <w:t xml:space="preserve"> yang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susun</w:t>
      </w:r>
      <w:proofErr w:type="spellEnd"/>
      <w:r w:rsidRPr="00C33563">
        <w:rPr>
          <w:sz w:val="22"/>
          <w:szCs w:val="22"/>
        </w:rPr>
        <w:t xml:space="preserve"> </w:t>
      </w:r>
      <w:proofErr w:type="spellStart"/>
      <w:r w:rsidRPr="00C33563">
        <w:rPr>
          <w:sz w:val="22"/>
          <w:szCs w:val="22"/>
        </w:rPr>
        <w:t>mendapat</w:t>
      </w:r>
      <w:proofErr w:type="spellEnd"/>
      <w:r w:rsidRPr="00C33563">
        <w:rPr>
          <w:sz w:val="22"/>
          <w:szCs w:val="22"/>
        </w:rPr>
        <w:t xml:space="preserve"> </w:t>
      </w:r>
      <w:proofErr w:type="spellStart"/>
      <w:r w:rsidRPr="00C33563">
        <w:rPr>
          <w:sz w:val="22"/>
          <w:szCs w:val="22"/>
        </w:rPr>
        <w:t>persetujuan</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lisan</w:t>
      </w:r>
      <w:proofErr w:type="spellEnd"/>
      <w:r w:rsidRPr="00C33563">
        <w:rPr>
          <w:sz w:val="22"/>
          <w:szCs w:val="22"/>
        </w:rPr>
        <w:t xml:space="preserve">) </w:t>
      </w:r>
      <w:proofErr w:type="spellStart"/>
      <w:r w:rsidRPr="00C33563">
        <w:rPr>
          <w:sz w:val="22"/>
          <w:szCs w:val="22"/>
        </w:rPr>
        <w:t>dari</w:t>
      </w:r>
      <w:proofErr w:type="spellEnd"/>
      <w:r w:rsidRPr="00C33563">
        <w:rPr>
          <w:sz w:val="22"/>
          <w:szCs w:val="22"/>
        </w:rPr>
        <w:t xml:space="preserve"> </w:t>
      </w:r>
      <w:proofErr w:type="spellStart"/>
      <w:r w:rsidRPr="00C33563">
        <w:rPr>
          <w:sz w:val="22"/>
          <w:szCs w:val="22"/>
        </w:rPr>
        <w:t>saksi</w:t>
      </w:r>
      <w:proofErr w:type="spellEnd"/>
      <w:r w:rsidRPr="00C33563">
        <w:rPr>
          <w:sz w:val="22"/>
          <w:szCs w:val="22"/>
        </w:rPr>
        <w:t xml:space="preserve"> VINCENTIUS AMIN SUTANTO</w:t>
      </w:r>
      <w:r w:rsidR="007F77B3" w:rsidRPr="00C33563">
        <w:rPr>
          <w:sz w:val="22"/>
          <w:szCs w:val="22"/>
        </w:rPr>
        <w:t xml:space="preserve">. </w:t>
      </w:r>
      <w:proofErr w:type="spellStart"/>
      <w:r w:rsidR="007F77B3" w:rsidRPr="00C33563">
        <w:rPr>
          <w:sz w:val="22"/>
          <w:szCs w:val="22"/>
        </w:rPr>
        <w:t>Apabila</w:t>
      </w:r>
      <w:proofErr w:type="spellEnd"/>
      <w:r w:rsidR="007F77B3" w:rsidRPr="00C33563">
        <w:rPr>
          <w:sz w:val="22"/>
          <w:szCs w:val="22"/>
        </w:rPr>
        <w:t xml:space="preserve"> </w:t>
      </w:r>
      <w:proofErr w:type="spellStart"/>
      <w:r w:rsidR="007F77B3" w:rsidRPr="00C33563">
        <w:rPr>
          <w:sz w:val="22"/>
          <w:szCs w:val="22"/>
        </w:rPr>
        <w:t>dihubungkan</w:t>
      </w:r>
      <w:proofErr w:type="spellEnd"/>
      <w:r w:rsidR="007F77B3" w:rsidRPr="00C33563">
        <w:rPr>
          <w:sz w:val="22"/>
          <w:szCs w:val="22"/>
        </w:rPr>
        <w:t xml:space="preserve"> </w:t>
      </w:r>
      <w:proofErr w:type="spellStart"/>
      <w:r w:rsidR="007F77B3" w:rsidRPr="00C33563">
        <w:rPr>
          <w:sz w:val="22"/>
          <w:szCs w:val="22"/>
        </w:rPr>
        <w:t>dengan</w:t>
      </w:r>
      <w:proofErr w:type="spellEnd"/>
      <w:r w:rsidR="007F77B3" w:rsidRPr="00C33563">
        <w:rPr>
          <w:sz w:val="22"/>
          <w:szCs w:val="22"/>
        </w:rPr>
        <w:t xml:space="preserve"> </w:t>
      </w:r>
      <w:proofErr w:type="spellStart"/>
      <w:r w:rsidR="007F77B3" w:rsidRPr="00C33563">
        <w:rPr>
          <w:sz w:val="22"/>
          <w:szCs w:val="22"/>
        </w:rPr>
        <w:t>doktrin</w:t>
      </w:r>
      <w:proofErr w:type="spellEnd"/>
      <w:r w:rsidR="007F77B3" w:rsidRPr="00C33563">
        <w:rPr>
          <w:sz w:val="22"/>
          <w:szCs w:val="22"/>
        </w:rPr>
        <w:t xml:space="preserve"> </w:t>
      </w:r>
      <w:proofErr w:type="spellStart"/>
      <w:r w:rsidR="007F77B3" w:rsidRPr="00C33563">
        <w:rPr>
          <w:sz w:val="22"/>
          <w:szCs w:val="22"/>
        </w:rPr>
        <w:t>pertanggungjawaban</w:t>
      </w:r>
      <w:proofErr w:type="spellEnd"/>
      <w:r w:rsidR="007F77B3" w:rsidRPr="00C33563">
        <w:rPr>
          <w:sz w:val="22"/>
          <w:szCs w:val="22"/>
        </w:rPr>
        <w:t xml:space="preserve"> </w:t>
      </w:r>
      <w:proofErr w:type="spellStart"/>
      <w:r w:rsidR="007F77B3" w:rsidRPr="00C33563">
        <w:rPr>
          <w:sz w:val="22"/>
          <w:szCs w:val="22"/>
        </w:rPr>
        <w:t>pengganti</w:t>
      </w:r>
      <w:proofErr w:type="spellEnd"/>
      <w:r w:rsidR="007F77B3" w:rsidRPr="00C33563">
        <w:rPr>
          <w:sz w:val="22"/>
          <w:szCs w:val="22"/>
        </w:rPr>
        <w:t xml:space="preserve"> (</w:t>
      </w:r>
      <w:r w:rsidR="007F77B3" w:rsidRPr="00C33563">
        <w:rPr>
          <w:i/>
          <w:sz w:val="22"/>
          <w:szCs w:val="22"/>
        </w:rPr>
        <w:t>vicarious liability</w:t>
      </w:r>
      <w:r w:rsidR="007F77B3" w:rsidRPr="00C33563">
        <w:rPr>
          <w:sz w:val="22"/>
          <w:szCs w:val="22"/>
        </w:rPr>
        <w:t xml:space="preserve">), </w:t>
      </w:r>
      <w:proofErr w:type="spellStart"/>
      <w:r w:rsidR="007F77B3" w:rsidRPr="00C33563">
        <w:rPr>
          <w:sz w:val="22"/>
          <w:szCs w:val="22"/>
        </w:rPr>
        <w:t>maka</w:t>
      </w:r>
      <w:proofErr w:type="spellEnd"/>
      <w:r w:rsidR="007F77B3" w:rsidRPr="00C33563">
        <w:rPr>
          <w:sz w:val="22"/>
          <w:szCs w:val="22"/>
        </w:rPr>
        <w:t xml:space="preserve"> </w:t>
      </w:r>
      <w:proofErr w:type="spellStart"/>
      <w:r w:rsidR="007F77B3" w:rsidRPr="00C33563">
        <w:rPr>
          <w:sz w:val="22"/>
          <w:szCs w:val="22"/>
        </w:rPr>
        <w:t>saksi</w:t>
      </w:r>
      <w:proofErr w:type="spellEnd"/>
      <w:r w:rsidR="007F77B3" w:rsidRPr="00C33563">
        <w:rPr>
          <w:sz w:val="22"/>
          <w:szCs w:val="22"/>
        </w:rPr>
        <w:t xml:space="preserve"> VINCENTIUS AMIN SUTANTO yang </w:t>
      </w:r>
      <w:proofErr w:type="spellStart"/>
      <w:r w:rsidR="007F77B3" w:rsidRPr="00C33563">
        <w:rPr>
          <w:sz w:val="22"/>
          <w:szCs w:val="22"/>
        </w:rPr>
        <w:t>melakukan</w:t>
      </w:r>
      <w:proofErr w:type="spellEnd"/>
      <w:r w:rsidR="007F77B3" w:rsidRPr="00C33563">
        <w:rPr>
          <w:sz w:val="22"/>
          <w:szCs w:val="22"/>
        </w:rPr>
        <w:t xml:space="preserve"> </w:t>
      </w:r>
      <w:proofErr w:type="spellStart"/>
      <w:r w:rsidR="007F77B3" w:rsidRPr="00C33563">
        <w:rPr>
          <w:sz w:val="22"/>
          <w:szCs w:val="22"/>
        </w:rPr>
        <w:t>verifikasi</w:t>
      </w:r>
      <w:proofErr w:type="spellEnd"/>
      <w:r w:rsidR="007F77B3" w:rsidRPr="00C33563">
        <w:rPr>
          <w:sz w:val="22"/>
          <w:szCs w:val="22"/>
        </w:rPr>
        <w:t xml:space="preserve"> </w:t>
      </w:r>
      <w:proofErr w:type="spellStart"/>
      <w:r w:rsidR="007F77B3" w:rsidRPr="00C33563">
        <w:rPr>
          <w:sz w:val="22"/>
          <w:szCs w:val="22"/>
        </w:rPr>
        <w:t>dapat</w:t>
      </w:r>
      <w:proofErr w:type="spellEnd"/>
      <w:r w:rsidR="007F77B3" w:rsidRPr="00C33563">
        <w:rPr>
          <w:sz w:val="22"/>
          <w:szCs w:val="22"/>
        </w:rPr>
        <w:t xml:space="preserve"> </w:t>
      </w:r>
      <w:proofErr w:type="spellStart"/>
      <w:r w:rsidR="007F77B3" w:rsidRPr="00C33563">
        <w:rPr>
          <w:sz w:val="22"/>
          <w:szCs w:val="22"/>
        </w:rPr>
        <w:t>dimintakan</w:t>
      </w:r>
      <w:proofErr w:type="spellEnd"/>
      <w:r w:rsidR="007F77B3" w:rsidRPr="00C33563">
        <w:rPr>
          <w:sz w:val="22"/>
          <w:szCs w:val="22"/>
        </w:rPr>
        <w:t xml:space="preserve"> </w:t>
      </w:r>
      <w:r w:rsidR="00351A44" w:rsidRPr="00C33563">
        <w:rPr>
          <w:sz w:val="22"/>
          <w:szCs w:val="22"/>
        </w:rPr>
        <w:t xml:space="preserve">juga </w:t>
      </w:r>
      <w:proofErr w:type="spellStart"/>
      <w:r w:rsidR="007F77B3" w:rsidRPr="00C33563">
        <w:rPr>
          <w:sz w:val="22"/>
          <w:szCs w:val="22"/>
        </w:rPr>
        <w:t>pertanggungjawaban</w:t>
      </w:r>
      <w:proofErr w:type="spellEnd"/>
      <w:r w:rsidR="007F77B3" w:rsidRPr="00C33563">
        <w:rPr>
          <w:sz w:val="22"/>
          <w:szCs w:val="22"/>
        </w:rPr>
        <w:t xml:space="preserve"> </w:t>
      </w:r>
      <w:proofErr w:type="spellStart"/>
      <w:r w:rsidR="007F77B3" w:rsidRPr="00C33563">
        <w:rPr>
          <w:sz w:val="22"/>
          <w:szCs w:val="22"/>
        </w:rPr>
        <w:t>pidana</w:t>
      </w:r>
      <w:proofErr w:type="spellEnd"/>
      <w:r w:rsidR="007F77B3" w:rsidRPr="00C33563">
        <w:rPr>
          <w:sz w:val="22"/>
          <w:szCs w:val="22"/>
        </w:rPr>
        <w:t xml:space="preserve">. Hal </w:t>
      </w:r>
      <w:proofErr w:type="spellStart"/>
      <w:r w:rsidR="007F77B3" w:rsidRPr="00C33563">
        <w:rPr>
          <w:sz w:val="22"/>
          <w:szCs w:val="22"/>
        </w:rPr>
        <w:t>ini</w:t>
      </w:r>
      <w:proofErr w:type="spellEnd"/>
      <w:r w:rsidR="007F77B3" w:rsidRPr="00C33563">
        <w:rPr>
          <w:sz w:val="22"/>
          <w:szCs w:val="22"/>
        </w:rPr>
        <w:t xml:space="preserve"> </w:t>
      </w:r>
      <w:proofErr w:type="spellStart"/>
      <w:r w:rsidR="007F77B3" w:rsidRPr="00C33563">
        <w:rPr>
          <w:sz w:val="22"/>
          <w:szCs w:val="22"/>
        </w:rPr>
        <w:t>karena</w:t>
      </w:r>
      <w:proofErr w:type="spellEnd"/>
      <w:r w:rsidR="007F77B3" w:rsidRPr="00C33563">
        <w:rPr>
          <w:sz w:val="22"/>
          <w:szCs w:val="22"/>
        </w:rPr>
        <w:t xml:space="preserve"> </w:t>
      </w:r>
      <w:proofErr w:type="spellStart"/>
      <w:r w:rsidR="007F77B3" w:rsidRPr="00C33563">
        <w:rPr>
          <w:sz w:val="22"/>
          <w:szCs w:val="22"/>
        </w:rPr>
        <w:t>majikan</w:t>
      </w:r>
      <w:proofErr w:type="spellEnd"/>
      <w:r w:rsidR="007F77B3" w:rsidRPr="00C33563">
        <w:rPr>
          <w:sz w:val="22"/>
          <w:szCs w:val="22"/>
        </w:rPr>
        <w:t xml:space="preserve"> (</w:t>
      </w:r>
      <w:r w:rsidR="007F77B3" w:rsidRPr="00C33563">
        <w:rPr>
          <w:i/>
          <w:sz w:val="22"/>
          <w:szCs w:val="22"/>
        </w:rPr>
        <w:t>employer</w:t>
      </w:r>
      <w:r w:rsidR="007F77B3" w:rsidRPr="00C33563">
        <w:rPr>
          <w:sz w:val="22"/>
          <w:szCs w:val="22"/>
        </w:rPr>
        <w:t xml:space="preserve">) </w:t>
      </w:r>
      <w:proofErr w:type="spellStart"/>
      <w:r w:rsidR="007F77B3" w:rsidRPr="00C33563">
        <w:rPr>
          <w:sz w:val="22"/>
          <w:szCs w:val="22"/>
        </w:rPr>
        <w:t>adalah</w:t>
      </w:r>
      <w:proofErr w:type="spellEnd"/>
      <w:r w:rsidR="007F77B3" w:rsidRPr="00C33563">
        <w:rPr>
          <w:sz w:val="22"/>
          <w:szCs w:val="22"/>
        </w:rPr>
        <w:t xml:space="preserve"> </w:t>
      </w:r>
      <w:proofErr w:type="spellStart"/>
      <w:r w:rsidR="007F77B3" w:rsidRPr="00C33563">
        <w:rPr>
          <w:sz w:val="22"/>
          <w:szCs w:val="22"/>
        </w:rPr>
        <w:t>penanggungjawab</w:t>
      </w:r>
      <w:proofErr w:type="spellEnd"/>
      <w:r w:rsidR="007F77B3" w:rsidRPr="00C33563">
        <w:rPr>
          <w:sz w:val="22"/>
          <w:szCs w:val="22"/>
        </w:rPr>
        <w:t xml:space="preserve"> </w:t>
      </w:r>
      <w:proofErr w:type="spellStart"/>
      <w:r w:rsidR="007F77B3" w:rsidRPr="00C33563">
        <w:rPr>
          <w:sz w:val="22"/>
          <w:szCs w:val="22"/>
        </w:rPr>
        <w:t>utama</w:t>
      </w:r>
      <w:proofErr w:type="spellEnd"/>
      <w:r w:rsidR="007F77B3" w:rsidRPr="00C33563">
        <w:rPr>
          <w:sz w:val="22"/>
          <w:szCs w:val="22"/>
        </w:rPr>
        <w:t xml:space="preserve"> </w:t>
      </w:r>
      <w:proofErr w:type="spellStart"/>
      <w:r w:rsidR="007F77B3" w:rsidRPr="00C33563">
        <w:rPr>
          <w:sz w:val="22"/>
          <w:szCs w:val="22"/>
        </w:rPr>
        <w:t>dari</w:t>
      </w:r>
      <w:proofErr w:type="spellEnd"/>
      <w:r w:rsidR="007F77B3" w:rsidRPr="00C33563">
        <w:rPr>
          <w:sz w:val="22"/>
          <w:szCs w:val="22"/>
        </w:rPr>
        <w:t xml:space="preserve"> </w:t>
      </w:r>
      <w:proofErr w:type="spellStart"/>
      <w:r w:rsidR="007F77B3" w:rsidRPr="00C33563">
        <w:rPr>
          <w:sz w:val="22"/>
          <w:szCs w:val="22"/>
        </w:rPr>
        <w:t>perbuatan</w:t>
      </w:r>
      <w:proofErr w:type="spellEnd"/>
      <w:r w:rsidR="007F77B3" w:rsidRPr="00C33563">
        <w:rPr>
          <w:sz w:val="22"/>
          <w:szCs w:val="22"/>
        </w:rPr>
        <w:t xml:space="preserve"> para </w:t>
      </w:r>
      <w:proofErr w:type="spellStart"/>
      <w:r w:rsidR="007F77B3" w:rsidRPr="00C33563">
        <w:rPr>
          <w:sz w:val="22"/>
          <w:szCs w:val="22"/>
        </w:rPr>
        <w:t>buruh</w:t>
      </w:r>
      <w:proofErr w:type="spellEnd"/>
      <w:r w:rsidR="007F77B3" w:rsidRPr="00C33563">
        <w:rPr>
          <w:sz w:val="22"/>
          <w:szCs w:val="22"/>
        </w:rPr>
        <w:t>/</w:t>
      </w:r>
      <w:proofErr w:type="spellStart"/>
      <w:r w:rsidR="007F77B3" w:rsidRPr="00C33563">
        <w:rPr>
          <w:sz w:val="22"/>
          <w:szCs w:val="22"/>
        </w:rPr>
        <w:t>karyawannya</w:t>
      </w:r>
      <w:proofErr w:type="spellEnd"/>
      <w:r w:rsidR="007F77B3" w:rsidRPr="00C33563">
        <w:rPr>
          <w:sz w:val="22"/>
          <w:szCs w:val="22"/>
        </w:rPr>
        <w:t xml:space="preserve">. Selain </w:t>
      </w:r>
      <w:proofErr w:type="spellStart"/>
      <w:r w:rsidR="007F77B3" w:rsidRPr="00C33563">
        <w:rPr>
          <w:sz w:val="22"/>
          <w:szCs w:val="22"/>
        </w:rPr>
        <w:t>itu</w:t>
      </w:r>
      <w:proofErr w:type="spellEnd"/>
      <w:r w:rsidR="007F77B3" w:rsidRPr="00C33563">
        <w:rPr>
          <w:sz w:val="22"/>
          <w:szCs w:val="22"/>
        </w:rPr>
        <w:t xml:space="preserve"> </w:t>
      </w:r>
      <w:proofErr w:type="spellStart"/>
      <w:r w:rsidR="007F77B3" w:rsidRPr="00C33563">
        <w:rPr>
          <w:sz w:val="22"/>
          <w:szCs w:val="22"/>
        </w:rPr>
        <w:t>majikan</w:t>
      </w:r>
      <w:proofErr w:type="spellEnd"/>
      <w:r w:rsidR="007F77B3" w:rsidRPr="00C33563">
        <w:rPr>
          <w:sz w:val="22"/>
          <w:szCs w:val="22"/>
        </w:rPr>
        <w:t xml:space="preserve"> </w:t>
      </w:r>
      <w:proofErr w:type="spellStart"/>
      <w:r w:rsidR="007F77B3" w:rsidRPr="00C33563">
        <w:rPr>
          <w:sz w:val="22"/>
          <w:szCs w:val="22"/>
        </w:rPr>
        <w:t>dibebankan</w:t>
      </w:r>
      <w:proofErr w:type="spellEnd"/>
      <w:r w:rsidR="007F77B3" w:rsidRPr="00C33563">
        <w:rPr>
          <w:sz w:val="22"/>
          <w:szCs w:val="22"/>
        </w:rPr>
        <w:t xml:space="preserve"> </w:t>
      </w:r>
      <w:proofErr w:type="spellStart"/>
      <w:r w:rsidR="007F77B3" w:rsidRPr="00C33563">
        <w:rPr>
          <w:sz w:val="22"/>
          <w:szCs w:val="22"/>
        </w:rPr>
        <w:t>untuk</w:t>
      </w:r>
      <w:proofErr w:type="spellEnd"/>
      <w:r w:rsidR="007F77B3" w:rsidRPr="00C33563">
        <w:rPr>
          <w:sz w:val="22"/>
          <w:szCs w:val="22"/>
        </w:rPr>
        <w:t xml:space="preserve"> </w:t>
      </w:r>
      <w:proofErr w:type="spellStart"/>
      <w:r w:rsidR="007F77B3" w:rsidRPr="00C33563">
        <w:rPr>
          <w:sz w:val="22"/>
          <w:szCs w:val="22"/>
        </w:rPr>
        <w:t>melaksanakan</w:t>
      </w:r>
      <w:proofErr w:type="spellEnd"/>
      <w:r w:rsidR="007F77B3" w:rsidRPr="00C33563">
        <w:rPr>
          <w:sz w:val="22"/>
          <w:szCs w:val="22"/>
        </w:rPr>
        <w:t xml:space="preserve"> </w:t>
      </w:r>
      <w:proofErr w:type="spellStart"/>
      <w:r w:rsidR="007F77B3" w:rsidRPr="00C33563">
        <w:rPr>
          <w:sz w:val="22"/>
          <w:szCs w:val="22"/>
        </w:rPr>
        <w:t>kehati-hatian</w:t>
      </w:r>
      <w:proofErr w:type="spellEnd"/>
      <w:r w:rsidR="007F77B3" w:rsidRPr="00C33563">
        <w:rPr>
          <w:sz w:val="22"/>
          <w:szCs w:val="22"/>
        </w:rPr>
        <w:t xml:space="preserve"> yang </w:t>
      </w:r>
      <w:proofErr w:type="spellStart"/>
      <w:r w:rsidR="007F77B3" w:rsidRPr="00C33563">
        <w:rPr>
          <w:sz w:val="22"/>
          <w:szCs w:val="22"/>
        </w:rPr>
        <w:t>rasional</w:t>
      </w:r>
      <w:proofErr w:type="spellEnd"/>
      <w:r w:rsidR="007F77B3" w:rsidRPr="00C33563">
        <w:rPr>
          <w:sz w:val="22"/>
          <w:szCs w:val="22"/>
        </w:rPr>
        <w:t xml:space="preserve">, </w:t>
      </w:r>
      <w:proofErr w:type="spellStart"/>
      <w:r w:rsidR="007F77B3" w:rsidRPr="00C33563">
        <w:rPr>
          <w:sz w:val="22"/>
          <w:szCs w:val="22"/>
        </w:rPr>
        <w:t>jadi</w:t>
      </w:r>
      <w:proofErr w:type="spellEnd"/>
      <w:r w:rsidR="007F77B3" w:rsidRPr="00C33563">
        <w:rPr>
          <w:sz w:val="22"/>
          <w:szCs w:val="22"/>
        </w:rPr>
        <w:t xml:space="preserve"> </w:t>
      </w:r>
      <w:proofErr w:type="spellStart"/>
      <w:r w:rsidR="007F77B3" w:rsidRPr="00C33563">
        <w:rPr>
          <w:sz w:val="22"/>
          <w:szCs w:val="22"/>
        </w:rPr>
        <w:t>harus</w:t>
      </w:r>
      <w:proofErr w:type="spellEnd"/>
      <w:r w:rsidR="007F77B3" w:rsidRPr="00C33563">
        <w:rPr>
          <w:sz w:val="22"/>
          <w:szCs w:val="22"/>
        </w:rPr>
        <w:t xml:space="preserve"> </w:t>
      </w:r>
      <w:proofErr w:type="spellStart"/>
      <w:r w:rsidR="007F77B3" w:rsidRPr="00C33563">
        <w:rPr>
          <w:sz w:val="22"/>
          <w:szCs w:val="22"/>
        </w:rPr>
        <w:t>ada</w:t>
      </w:r>
      <w:proofErr w:type="spellEnd"/>
      <w:r w:rsidR="007F77B3" w:rsidRPr="00C33563">
        <w:rPr>
          <w:sz w:val="22"/>
          <w:szCs w:val="22"/>
        </w:rPr>
        <w:t xml:space="preserve"> </w:t>
      </w:r>
      <w:proofErr w:type="spellStart"/>
      <w:r w:rsidR="007F77B3" w:rsidRPr="00C33563">
        <w:rPr>
          <w:sz w:val="22"/>
          <w:szCs w:val="22"/>
        </w:rPr>
        <w:t>unsur</w:t>
      </w:r>
      <w:proofErr w:type="spellEnd"/>
      <w:r w:rsidR="007F77B3" w:rsidRPr="00C33563">
        <w:rPr>
          <w:sz w:val="22"/>
          <w:szCs w:val="22"/>
        </w:rPr>
        <w:t xml:space="preserve"> </w:t>
      </w:r>
      <w:proofErr w:type="spellStart"/>
      <w:r w:rsidR="007F77B3" w:rsidRPr="00C33563">
        <w:rPr>
          <w:sz w:val="22"/>
          <w:szCs w:val="22"/>
        </w:rPr>
        <w:t>kelalaian</w:t>
      </w:r>
      <w:proofErr w:type="spellEnd"/>
      <w:r w:rsidR="007F77B3" w:rsidRPr="00C33563">
        <w:rPr>
          <w:sz w:val="22"/>
          <w:szCs w:val="22"/>
        </w:rPr>
        <w:t>.</w:t>
      </w:r>
    </w:p>
    <w:p w14:paraId="6965A3CE" w14:textId="77777777" w:rsidR="005D0507" w:rsidRPr="00C33563" w:rsidRDefault="007F77B3" w:rsidP="00C33563">
      <w:pPr>
        <w:pStyle w:val="NormalWeb"/>
        <w:tabs>
          <w:tab w:val="left" w:pos="567"/>
        </w:tabs>
        <w:spacing w:before="0" w:after="0"/>
        <w:ind w:left="567" w:firstLine="567"/>
        <w:jc w:val="both"/>
        <w:rPr>
          <w:sz w:val="22"/>
          <w:szCs w:val="22"/>
        </w:rPr>
      </w:pPr>
      <w:proofErr w:type="spellStart"/>
      <w:r w:rsidRPr="00C33563">
        <w:rPr>
          <w:sz w:val="22"/>
          <w:szCs w:val="22"/>
        </w:rPr>
        <w:t>Selanjutnya</w:t>
      </w:r>
      <w:proofErr w:type="spellEnd"/>
      <w:r w:rsidRPr="00C33563">
        <w:rPr>
          <w:sz w:val="22"/>
          <w:szCs w:val="22"/>
        </w:rPr>
        <w:t xml:space="preserve"> </w:t>
      </w:r>
      <w:proofErr w:type="spellStart"/>
      <w:r w:rsidRPr="00C33563">
        <w:rPr>
          <w:sz w:val="22"/>
          <w:szCs w:val="22"/>
        </w:rPr>
        <w:t>terkait</w:t>
      </w:r>
      <w:proofErr w:type="spellEnd"/>
      <w:r w:rsidR="00A53812" w:rsidRPr="00C33563">
        <w:rPr>
          <w:sz w:val="22"/>
          <w:szCs w:val="22"/>
        </w:rPr>
        <w:t xml:space="preserve"> </w:t>
      </w:r>
      <w:proofErr w:type="spellStart"/>
      <w:r w:rsidR="00A53812" w:rsidRPr="00C33563">
        <w:rPr>
          <w:sz w:val="22"/>
          <w:szCs w:val="22"/>
        </w:rPr>
        <w:t>Terdakwa</w:t>
      </w:r>
      <w:proofErr w:type="spellEnd"/>
      <w:r w:rsidR="00A53812" w:rsidRPr="00C33563">
        <w:rPr>
          <w:sz w:val="22"/>
          <w:szCs w:val="22"/>
        </w:rPr>
        <w:t xml:space="preserve"> </w:t>
      </w:r>
      <w:proofErr w:type="spellStart"/>
      <w:r w:rsidR="00A53812" w:rsidRPr="00C33563">
        <w:rPr>
          <w:sz w:val="22"/>
          <w:szCs w:val="22"/>
        </w:rPr>
        <w:t>membuat</w:t>
      </w:r>
      <w:proofErr w:type="spellEnd"/>
      <w:r w:rsidR="00A53812" w:rsidRPr="00C33563">
        <w:rPr>
          <w:sz w:val="22"/>
          <w:szCs w:val="22"/>
        </w:rPr>
        <w:t xml:space="preserve"> </w:t>
      </w:r>
      <w:proofErr w:type="spellStart"/>
      <w:r w:rsidR="00A53812" w:rsidRPr="00C33563">
        <w:rPr>
          <w:sz w:val="22"/>
          <w:szCs w:val="22"/>
        </w:rPr>
        <w:t>konsep</w:t>
      </w:r>
      <w:proofErr w:type="spellEnd"/>
      <w:r w:rsidR="00A53812" w:rsidRPr="00C33563">
        <w:rPr>
          <w:sz w:val="22"/>
          <w:szCs w:val="22"/>
        </w:rPr>
        <w:t xml:space="preserve"> </w:t>
      </w:r>
      <w:proofErr w:type="spellStart"/>
      <w:r w:rsidR="00A53812" w:rsidRPr="00C33563">
        <w:rPr>
          <w:sz w:val="22"/>
          <w:szCs w:val="22"/>
        </w:rPr>
        <w:t>pengisian</w:t>
      </w:r>
      <w:proofErr w:type="spellEnd"/>
      <w:r w:rsidR="00A53812" w:rsidRPr="00C33563">
        <w:rPr>
          <w:sz w:val="22"/>
          <w:szCs w:val="22"/>
        </w:rPr>
        <w:t xml:space="preserve"> SPT </w:t>
      </w:r>
      <w:proofErr w:type="spellStart"/>
      <w:r w:rsidR="00A53812" w:rsidRPr="00C33563">
        <w:rPr>
          <w:sz w:val="22"/>
          <w:szCs w:val="22"/>
        </w:rPr>
        <w:t>Tahunan</w:t>
      </w:r>
      <w:proofErr w:type="spellEnd"/>
      <w:r w:rsidR="00A53812" w:rsidRPr="00C33563">
        <w:rPr>
          <w:sz w:val="22"/>
          <w:szCs w:val="22"/>
        </w:rPr>
        <w:t xml:space="preserve"> </w:t>
      </w:r>
      <w:proofErr w:type="spellStart"/>
      <w:r w:rsidR="00A53812" w:rsidRPr="00C33563">
        <w:rPr>
          <w:sz w:val="22"/>
          <w:szCs w:val="22"/>
        </w:rPr>
        <w:t>PPh</w:t>
      </w:r>
      <w:proofErr w:type="spellEnd"/>
      <w:r w:rsidR="00A53812" w:rsidRPr="00C33563">
        <w:rPr>
          <w:sz w:val="22"/>
          <w:szCs w:val="22"/>
        </w:rPr>
        <w:t xml:space="preserve"> WP Badan </w:t>
      </w:r>
      <w:proofErr w:type="spellStart"/>
      <w:r w:rsidR="00A53812" w:rsidRPr="00C33563">
        <w:rPr>
          <w:sz w:val="22"/>
          <w:szCs w:val="22"/>
        </w:rPr>
        <w:t>untuk</w:t>
      </w:r>
      <w:proofErr w:type="spellEnd"/>
      <w:r w:rsidR="00A53812" w:rsidRPr="00C33563">
        <w:rPr>
          <w:sz w:val="22"/>
          <w:szCs w:val="22"/>
        </w:rPr>
        <w:t xml:space="preserve"> </w:t>
      </w:r>
      <w:proofErr w:type="spellStart"/>
      <w:r w:rsidR="00A53812" w:rsidRPr="00C33563">
        <w:rPr>
          <w:sz w:val="22"/>
          <w:szCs w:val="22"/>
        </w:rPr>
        <w:t>seluruh</w:t>
      </w:r>
      <w:proofErr w:type="spellEnd"/>
      <w:r w:rsidR="00A53812" w:rsidRPr="00C33563">
        <w:rPr>
          <w:sz w:val="22"/>
          <w:szCs w:val="22"/>
        </w:rPr>
        <w:t xml:space="preserve"> </w:t>
      </w:r>
      <w:proofErr w:type="spellStart"/>
      <w:r w:rsidR="00A53812" w:rsidRPr="00C33563">
        <w:rPr>
          <w:sz w:val="22"/>
          <w:szCs w:val="22"/>
        </w:rPr>
        <w:t>perusahaan</w:t>
      </w:r>
      <w:proofErr w:type="spellEnd"/>
      <w:r w:rsidR="00A53812" w:rsidRPr="00C33563">
        <w:rPr>
          <w:sz w:val="22"/>
          <w:szCs w:val="22"/>
        </w:rPr>
        <w:t xml:space="preserve"> yang </w:t>
      </w:r>
      <w:proofErr w:type="spellStart"/>
      <w:r w:rsidR="00A53812" w:rsidRPr="00C33563">
        <w:rPr>
          <w:sz w:val="22"/>
          <w:szCs w:val="22"/>
        </w:rPr>
        <w:t>berada</w:t>
      </w:r>
      <w:proofErr w:type="spellEnd"/>
      <w:r w:rsidR="00A53812" w:rsidRPr="00C33563">
        <w:rPr>
          <w:sz w:val="22"/>
          <w:szCs w:val="22"/>
        </w:rPr>
        <w:t xml:space="preserve"> di </w:t>
      </w:r>
      <w:proofErr w:type="spellStart"/>
      <w:r w:rsidR="00A53812" w:rsidRPr="00C33563">
        <w:rPr>
          <w:sz w:val="22"/>
          <w:szCs w:val="22"/>
        </w:rPr>
        <w:t>bawah</w:t>
      </w:r>
      <w:proofErr w:type="spellEnd"/>
      <w:r w:rsidR="00A53812" w:rsidRPr="00C33563">
        <w:rPr>
          <w:sz w:val="22"/>
          <w:szCs w:val="22"/>
        </w:rPr>
        <w:t xml:space="preserve"> AAG. </w:t>
      </w:r>
      <w:proofErr w:type="spellStart"/>
      <w:r w:rsidR="00A53812" w:rsidRPr="00C33563">
        <w:rPr>
          <w:sz w:val="22"/>
          <w:szCs w:val="22"/>
        </w:rPr>
        <w:t>Konsep</w:t>
      </w:r>
      <w:proofErr w:type="spellEnd"/>
      <w:r w:rsidR="00A53812" w:rsidRPr="00C33563">
        <w:rPr>
          <w:sz w:val="22"/>
          <w:szCs w:val="22"/>
        </w:rPr>
        <w:t xml:space="preserve"> </w:t>
      </w:r>
      <w:proofErr w:type="spellStart"/>
      <w:r w:rsidR="00A53812" w:rsidRPr="00C33563">
        <w:rPr>
          <w:sz w:val="22"/>
          <w:szCs w:val="22"/>
        </w:rPr>
        <w:t>pengisian</w:t>
      </w:r>
      <w:proofErr w:type="spellEnd"/>
      <w:r w:rsidR="00A53812" w:rsidRPr="00C33563">
        <w:rPr>
          <w:sz w:val="22"/>
          <w:szCs w:val="22"/>
        </w:rPr>
        <w:t xml:space="preserve"> SPT </w:t>
      </w:r>
      <w:proofErr w:type="spellStart"/>
      <w:r w:rsidR="00A53812" w:rsidRPr="00C33563">
        <w:rPr>
          <w:sz w:val="22"/>
          <w:szCs w:val="22"/>
        </w:rPr>
        <w:t>Tahunan</w:t>
      </w:r>
      <w:proofErr w:type="spellEnd"/>
      <w:r w:rsidR="00A53812" w:rsidRPr="00C33563">
        <w:rPr>
          <w:sz w:val="22"/>
          <w:szCs w:val="22"/>
        </w:rPr>
        <w:t xml:space="preserve"> </w:t>
      </w:r>
      <w:proofErr w:type="spellStart"/>
      <w:r w:rsidR="00A53812" w:rsidRPr="00C33563">
        <w:rPr>
          <w:sz w:val="22"/>
          <w:szCs w:val="22"/>
        </w:rPr>
        <w:t>PPh</w:t>
      </w:r>
      <w:proofErr w:type="spellEnd"/>
      <w:r w:rsidR="00A53812" w:rsidRPr="00C33563">
        <w:rPr>
          <w:sz w:val="22"/>
          <w:szCs w:val="22"/>
        </w:rPr>
        <w:t xml:space="preserve"> WP Badan</w:t>
      </w:r>
      <w:r w:rsidR="00364A13" w:rsidRPr="00C33563">
        <w:rPr>
          <w:sz w:val="22"/>
          <w:szCs w:val="22"/>
        </w:rPr>
        <w:t xml:space="preserve"> </w:t>
      </w:r>
      <w:proofErr w:type="spellStart"/>
      <w:r w:rsidR="00364A13" w:rsidRPr="00C33563">
        <w:rPr>
          <w:sz w:val="22"/>
          <w:szCs w:val="22"/>
        </w:rPr>
        <w:t>itu</w:t>
      </w:r>
      <w:proofErr w:type="spellEnd"/>
      <w:r w:rsidR="00A53812" w:rsidRPr="00C33563">
        <w:rPr>
          <w:sz w:val="22"/>
          <w:szCs w:val="22"/>
        </w:rPr>
        <w:t xml:space="preserve">, </w:t>
      </w:r>
      <w:proofErr w:type="spellStart"/>
      <w:r w:rsidR="00A53812" w:rsidRPr="00C33563">
        <w:rPr>
          <w:sz w:val="22"/>
          <w:szCs w:val="22"/>
        </w:rPr>
        <w:t>Terdakwa</w:t>
      </w:r>
      <w:proofErr w:type="spellEnd"/>
      <w:r w:rsidR="00A53812" w:rsidRPr="00C33563">
        <w:rPr>
          <w:sz w:val="22"/>
          <w:szCs w:val="22"/>
        </w:rPr>
        <w:t xml:space="preserve"> </w:t>
      </w:r>
      <w:proofErr w:type="spellStart"/>
      <w:r w:rsidR="00A53812" w:rsidRPr="00C33563">
        <w:rPr>
          <w:sz w:val="22"/>
          <w:szCs w:val="22"/>
        </w:rPr>
        <w:t>serahkan</w:t>
      </w:r>
      <w:proofErr w:type="spellEnd"/>
      <w:r w:rsidR="00A53812" w:rsidRPr="00C33563">
        <w:rPr>
          <w:sz w:val="22"/>
          <w:szCs w:val="22"/>
        </w:rPr>
        <w:t xml:space="preserve"> </w:t>
      </w:r>
      <w:proofErr w:type="spellStart"/>
      <w:r w:rsidR="00A53812" w:rsidRPr="00C33563">
        <w:rPr>
          <w:sz w:val="22"/>
          <w:szCs w:val="22"/>
        </w:rPr>
        <w:t>kepada</w:t>
      </w:r>
      <w:proofErr w:type="spellEnd"/>
      <w:r w:rsidR="00A53812" w:rsidRPr="00C33563">
        <w:rPr>
          <w:sz w:val="22"/>
          <w:szCs w:val="22"/>
        </w:rPr>
        <w:t xml:space="preserve"> </w:t>
      </w:r>
      <w:proofErr w:type="spellStart"/>
      <w:r w:rsidR="00A53812" w:rsidRPr="00C33563">
        <w:rPr>
          <w:sz w:val="22"/>
          <w:szCs w:val="22"/>
        </w:rPr>
        <w:t>saksi</w:t>
      </w:r>
      <w:proofErr w:type="spellEnd"/>
      <w:r w:rsidR="00A53812" w:rsidRPr="00C33563">
        <w:rPr>
          <w:sz w:val="22"/>
          <w:szCs w:val="22"/>
        </w:rPr>
        <w:t xml:space="preserve"> ROBERT </w:t>
      </w:r>
      <w:proofErr w:type="spellStart"/>
      <w:r w:rsidR="00A53812" w:rsidRPr="00C33563">
        <w:rPr>
          <w:sz w:val="22"/>
          <w:szCs w:val="22"/>
        </w:rPr>
        <w:t>untuk</w:t>
      </w:r>
      <w:proofErr w:type="spellEnd"/>
      <w:r w:rsidR="00A53812" w:rsidRPr="00C33563">
        <w:rPr>
          <w:sz w:val="22"/>
          <w:szCs w:val="22"/>
        </w:rPr>
        <w:t xml:space="preserve"> </w:t>
      </w:r>
      <w:proofErr w:type="spellStart"/>
      <w:r w:rsidR="00A53812" w:rsidRPr="00C33563">
        <w:rPr>
          <w:sz w:val="22"/>
          <w:szCs w:val="22"/>
        </w:rPr>
        <w:t>diketik</w:t>
      </w:r>
      <w:proofErr w:type="spellEnd"/>
      <w:r w:rsidR="00A53812" w:rsidRPr="00C33563">
        <w:rPr>
          <w:sz w:val="22"/>
          <w:szCs w:val="22"/>
        </w:rPr>
        <w:t xml:space="preserve">. </w:t>
      </w:r>
      <w:proofErr w:type="spellStart"/>
      <w:r w:rsidR="00A53812" w:rsidRPr="00C33563">
        <w:rPr>
          <w:sz w:val="22"/>
          <w:szCs w:val="22"/>
        </w:rPr>
        <w:t>Selanjutnya</w:t>
      </w:r>
      <w:proofErr w:type="spellEnd"/>
      <w:r w:rsidR="00A53812" w:rsidRPr="00C33563">
        <w:rPr>
          <w:sz w:val="22"/>
          <w:szCs w:val="22"/>
        </w:rPr>
        <w:t xml:space="preserve"> </w:t>
      </w:r>
      <w:proofErr w:type="spellStart"/>
      <w:r w:rsidR="00A53812" w:rsidRPr="00C33563">
        <w:rPr>
          <w:sz w:val="22"/>
          <w:szCs w:val="22"/>
        </w:rPr>
        <w:t>hasil</w:t>
      </w:r>
      <w:proofErr w:type="spellEnd"/>
      <w:r w:rsidR="00A53812" w:rsidRPr="00C33563">
        <w:rPr>
          <w:sz w:val="22"/>
          <w:szCs w:val="22"/>
        </w:rPr>
        <w:t xml:space="preserve"> </w:t>
      </w:r>
      <w:proofErr w:type="spellStart"/>
      <w:r w:rsidR="00A53812" w:rsidRPr="00C33563">
        <w:rPr>
          <w:sz w:val="22"/>
          <w:szCs w:val="22"/>
        </w:rPr>
        <w:t>ketikan</w:t>
      </w:r>
      <w:proofErr w:type="spellEnd"/>
      <w:r w:rsidR="00A53812" w:rsidRPr="00C33563">
        <w:rPr>
          <w:sz w:val="22"/>
          <w:szCs w:val="22"/>
        </w:rPr>
        <w:t xml:space="preserve"> </w:t>
      </w:r>
      <w:proofErr w:type="spellStart"/>
      <w:r w:rsidR="00A53812" w:rsidRPr="00C33563">
        <w:rPr>
          <w:sz w:val="22"/>
          <w:szCs w:val="22"/>
        </w:rPr>
        <w:t>tersebut</w:t>
      </w:r>
      <w:proofErr w:type="spellEnd"/>
      <w:r w:rsidR="00A53812" w:rsidRPr="00C33563">
        <w:rPr>
          <w:sz w:val="22"/>
          <w:szCs w:val="22"/>
        </w:rPr>
        <w:t xml:space="preserve"> </w:t>
      </w:r>
      <w:proofErr w:type="spellStart"/>
      <w:r w:rsidR="00A53812" w:rsidRPr="00C33563">
        <w:rPr>
          <w:sz w:val="22"/>
          <w:szCs w:val="22"/>
        </w:rPr>
        <w:t>diserahkan</w:t>
      </w:r>
      <w:proofErr w:type="spellEnd"/>
      <w:r w:rsidR="00A53812" w:rsidRPr="00C33563">
        <w:rPr>
          <w:sz w:val="22"/>
          <w:szCs w:val="22"/>
        </w:rPr>
        <w:t xml:space="preserve"> </w:t>
      </w:r>
      <w:proofErr w:type="spellStart"/>
      <w:r w:rsidR="00A53812" w:rsidRPr="00C33563">
        <w:rPr>
          <w:sz w:val="22"/>
          <w:szCs w:val="22"/>
        </w:rPr>
        <w:t>kembali</w:t>
      </w:r>
      <w:proofErr w:type="spellEnd"/>
      <w:r w:rsidR="00A53812" w:rsidRPr="00C33563">
        <w:rPr>
          <w:sz w:val="22"/>
          <w:szCs w:val="22"/>
        </w:rPr>
        <w:t xml:space="preserve"> </w:t>
      </w:r>
      <w:proofErr w:type="spellStart"/>
      <w:r w:rsidR="00A53812" w:rsidRPr="00C33563">
        <w:rPr>
          <w:sz w:val="22"/>
          <w:szCs w:val="22"/>
        </w:rPr>
        <w:t>kepada</w:t>
      </w:r>
      <w:proofErr w:type="spellEnd"/>
      <w:r w:rsidR="00A53812" w:rsidRPr="00C33563">
        <w:rPr>
          <w:sz w:val="22"/>
          <w:szCs w:val="22"/>
        </w:rPr>
        <w:t xml:space="preserve"> </w:t>
      </w:r>
      <w:proofErr w:type="spellStart"/>
      <w:r w:rsidR="00A53812" w:rsidRPr="00C33563">
        <w:rPr>
          <w:sz w:val="22"/>
          <w:szCs w:val="22"/>
        </w:rPr>
        <w:t>Terdakwa</w:t>
      </w:r>
      <w:proofErr w:type="spellEnd"/>
      <w:r w:rsidR="00A53812" w:rsidRPr="00C33563">
        <w:rPr>
          <w:sz w:val="22"/>
          <w:szCs w:val="22"/>
        </w:rPr>
        <w:t xml:space="preserve"> </w:t>
      </w:r>
      <w:proofErr w:type="spellStart"/>
      <w:r w:rsidR="00A53812" w:rsidRPr="00C33563">
        <w:rPr>
          <w:sz w:val="22"/>
          <w:szCs w:val="22"/>
        </w:rPr>
        <w:t>untuk</w:t>
      </w:r>
      <w:proofErr w:type="spellEnd"/>
      <w:r w:rsidR="00A53812" w:rsidRPr="00C33563">
        <w:rPr>
          <w:sz w:val="22"/>
          <w:szCs w:val="22"/>
        </w:rPr>
        <w:t xml:space="preserve"> di </w:t>
      </w:r>
      <w:proofErr w:type="spellStart"/>
      <w:r w:rsidR="00A53812" w:rsidRPr="00C33563">
        <w:rPr>
          <w:sz w:val="22"/>
          <w:szCs w:val="22"/>
        </w:rPr>
        <w:t>cek</w:t>
      </w:r>
      <w:proofErr w:type="spellEnd"/>
      <w:r w:rsidR="00A53812" w:rsidRPr="00C33563">
        <w:rPr>
          <w:sz w:val="22"/>
          <w:szCs w:val="22"/>
        </w:rPr>
        <w:t xml:space="preserve">, </w:t>
      </w:r>
      <w:proofErr w:type="spellStart"/>
      <w:r w:rsidR="00A53812" w:rsidRPr="00C33563">
        <w:rPr>
          <w:sz w:val="22"/>
          <w:szCs w:val="22"/>
        </w:rPr>
        <w:t>setelah</w:t>
      </w:r>
      <w:proofErr w:type="spellEnd"/>
      <w:r w:rsidR="00A53812" w:rsidRPr="00C33563">
        <w:rPr>
          <w:sz w:val="22"/>
          <w:szCs w:val="22"/>
        </w:rPr>
        <w:t xml:space="preserve"> </w:t>
      </w:r>
      <w:proofErr w:type="spellStart"/>
      <w:r w:rsidR="00A53812" w:rsidRPr="00C33563">
        <w:rPr>
          <w:sz w:val="22"/>
          <w:szCs w:val="22"/>
        </w:rPr>
        <w:t>dicek</w:t>
      </w:r>
      <w:proofErr w:type="spellEnd"/>
      <w:r w:rsidR="00A53812" w:rsidRPr="00C33563">
        <w:rPr>
          <w:sz w:val="22"/>
          <w:szCs w:val="22"/>
        </w:rPr>
        <w:t xml:space="preserve">, </w:t>
      </w:r>
      <w:proofErr w:type="spellStart"/>
      <w:r w:rsidR="00A53812" w:rsidRPr="00C33563">
        <w:rPr>
          <w:sz w:val="22"/>
          <w:szCs w:val="22"/>
        </w:rPr>
        <w:t>kemudian</w:t>
      </w:r>
      <w:proofErr w:type="spellEnd"/>
      <w:r w:rsidR="00A53812" w:rsidRPr="00C33563">
        <w:rPr>
          <w:sz w:val="22"/>
          <w:szCs w:val="22"/>
        </w:rPr>
        <w:t xml:space="preserve"> </w:t>
      </w:r>
      <w:proofErr w:type="spellStart"/>
      <w:r w:rsidR="00A53812" w:rsidRPr="00C33563">
        <w:rPr>
          <w:sz w:val="22"/>
          <w:szCs w:val="22"/>
        </w:rPr>
        <w:t>Terdakwa</w:t>
      </w:r>
      <w:proofErr w:type="spellEnd"/>
      <w:r w:rsidR="00A53812" w:rsidRPr="00C33563">
        <w:rPr>
          <w:sz w:val="22"/>
          <w:szCs w:val="22"/>
        </w:rPr>
        <w:t xml:space="preserve"> </w:t>
      </w:r>
      <w:proofErr w:type="spellStart"/>
      <w:r w:rsidR="00A53812" w:rsidRPr="00C33563">
        <w:rPr>
          <w:sz w:val="22"/>
          <w:szCs w:val="22"/>
        </w:rPr>
        <w:t>mengirimkan</w:t>
      </w:r>
      <w:proofErr w:type="spellEnd"/>
      <w:r w:rsidR="00A53812" w:rsidRPr="00C33563">
        <w:rPr>
          <w:sz w:val="22"/>
          <w:szCs w:val="22"/>
        </w:rPr>
        <w:t xml:space="preserve"> </w:t>
      </w:r>
      <w:proofErr w:type="spellStart"/>
      <w:r w:rsidR="00A53812" w:rsidRPr="00C33563">
        <w:rPr>
          <w:sz w:val="22"/>
          <w:szCs w:val="22"/>
        </w:rPr>
        <w:t>hasil</w:t>
      </w:r>
      <w:proofErr w:type="spellEnd"/>
      <w:r w:rsidR="00A53812" w:rsidRPr="00C33563">
        <w:rPr>
          <w:sz w:val="22"/>
          <w:szCs w:val="22"/>
        </w:rPr>
        <w:t xml:space="preserve"> </w:t>
      </w:r>
      <w:proofErr w:type="spellStart"/>
      <w:r w:rsidR="00A53812" w:rsidRPr="00C33563">
        <w:rPr>
          <w:sz w:val="22"/>
          <w:szCs w:val="22"/>
        </w:rPr>
        <w:t>pengetikan</w:t>
      </w:r>
      <w:proofErr w:type="spellEnd"/>
      <w:r w:rsidR="00A53812" w:rsidRPr="00C33563">
        <w:rPr>
          <w:sz w:val="22"/>
          <w:szCs w:val="22"/>
        </w:rPr>
        <w:t xml:space="preserve"> SPT </w:t>
      </w:r>
      <w:proofErr w:type="spellStart"/>
      <w:r w:rsidR="00A53812" w:rsidRPr="00C33563">
        <w:rPr>
          <w:sz w:val="22"/>
          <w:szCs w:val="22"/>
        </w:rPr>
        <w:t>Tahunan</w:t>
      </w:r>
      <w:proofErr w:type="spellEnd"/>
      <w:r w:rsidR="00A53812" w:rsidRPr="00C33563">
        <w:rPr>
          <w:sz w:val="22"/>
          <w:szCs w:val="22"/>
        </w:rPr>
        <w:t xml:space="preserve"> </w:t>
      </w:r>
      <w:proofErr w:type="spellStart"/>
      <w:r w:rsidR="00A53812" w:rsidRPr="00C33563">
        <w:rPr>
          <w:sz w:val="22"/>
          <w:szCs w:val="22"/>
        </w:rPr>
        <w:t>Pph</w:t>
      </w:r>
      <w:proofErr w:type="spellEnd"/>
      <w:r w:rsidR="00A53812" w:rsidRPr="00C33563">
        <w:rPr>
          <w:sz w:val="22"/>
          <w:szCs w:val="22"/>
        </w:rPr>
        <w:t xml:space="preserve"> WP Badan </w:t>
      </w:r>
      <w:proofErr w:type="spellStart"/>
      <w:r w:rsidR="00A53812" w:rsidRPr="00C33563">
        <w:rPr>
          <w:sz w:val="22"/>
          <w:szCs w:val="22"/>
        </w:rPr>
        <w:t>tersebut</w:t>
      </w:r>
      <w:proofErr w:type="spellEnd"/>
      <w:r w:rsidR="00A53812" w:rsidRPr="00C33563">
        <w:rPr>
          <w:sz w:val="22"/>
          <w:szCs w:val="22"/>
        </w:rPr>
        <w:t xml:space="preserve"> dan </w:t>
      </w:r>
      <w:proofErr w:type="spellStart"/>
      <w:r w:rsidR="00A53812" w:rsidRPr="00C33563">
        <w:rPr>
          <w:sz w:val="22"/>
          <w:szCs w:val="22"/>
        </w:rPr>
        <w:t>laporan</w:t>
      </w:r>
      <w:proofErr w:type="spellEnd"/>
      <w:r w:rsidR="00A53812" w:rsidRPr="00C33563">
        <w:rPr>
          <w:sz w:val="22"/>
          <w:szCs w:val="22"/>
        </w:rPr>
        <w:t xml:space="preserve"> Keuangan </w:t>
      </w:r>
      <w:proofErr w:type="spellStart"/>
      <w:r w:rsidR="00A53812" w:rsidRPr="00C33563">
        <w:rPr>
          <w:sz w:val="22"/>
          <w:szCs w:val="22"/>
        </w:rPr>
        <w:t>Neraca</w:t>
      </w:r>
      <w:proofErr w:type="spellEnd"/>
      <w:r w:rsidR="00A53812" w:rsidRPr="00C33563">
        <w:rPr>
          <w:sz w:val="22"/>
          <w:szCs w:val="22"/>
        </w:rPr>
        <w:t xml:space="preserve"> (</w:t>
      </w:r>
      <w:proofErr w:type="spellStart"/>
      <w:r w:rsidR="00A53812" w:rsidRPr="00C33563">
        <w:rPr>
          <w:sz w:val="22"/>
          <w:szCs w:val="22"/>
        </w:rPr>
        <w:t>Neraca</w:t>
      </w:r>
      <w:proofErr w:type="spellEnd"/>
      <w:r w:rsidR="00A53812" w:rsidRPr="00C33563">
        <w:rPr>
          <w:sz w:val="22"/>
          <w:szCs w:val="22"/>
        </w:rPr>
        <w:t xml:space="preserve"> dan </w:t>
      </w:r>
      <w:proofErr w:type="spellStart"/>
      <w:r w:rsidR="00A53812" w:rsidRPr="00C33563">
        <w:rPr>
          <w:sz w:val="22"/>
          <w:szCs w:val="22"/>
        </w:rPr>
        <w:t>Rugi</w:t>
      </w:r>
      <w:proofErr w:type="spellEnd"/>
      <w:r w:rsidR="00A53812" w:rsidRPr="00C33563">
        <w:rPr>
          <w:sz w:val="22"/>
          <w:szCs w:val="22"/>
        </w:rPr>
        <w:t xml:space="preserve"> Laba) </w:t>
      </w:r>
      <w:proofErr w:type="spellStart"/>
      <w:r w:rsidR="00A53812" w:rsidRPr="00C33563">
        <w:rPr>
          <w:sz w:val="22"/>
          <w:szCs w:val="22"/>
        </w:rPr>
        <w:t>ke</w:t>
      </w:r>
      <w:proofErr w:type="spellEnd"/>
      <w:r w:rsidR="00A53812" w:rsidRPr="00C33563">
        <w:rPr>
          <w:sz w:val="22"/>
          <w:szCs w:val="22"/>
        </w:rPr>
        <w:t xml:space="preserve"> Medan (</w:t>
      </w:r>
      <w:proofErr w:type="spellStart"/>
      <w:r w:rsidR="00A53812" w:rsidRPr="00C33563">
        <w:rPr>
          <w:sz w:val="22"/>
          <w:szCs w:val="22"/>
        </w:rPr>
        <w:t>u.p</w:t>
      </w:r>
      <w:proofErr w:type="spellEnd"/>
      <w:r w:rsidR="00A53812" w:rsidRPr="00C33563">
        <w:rPr>
          <w:sz w:val="22"/>
          <w:szCs w:val="22"/>
        </w:rPr>
        <w:t xml:space="preserve"> KHO YO GIE) </w:t>
      </w:r>
      <w:proofErr w:type="spellStart"/>
      <w:r w:rsidR="00A53812" w:rsidRPr="00C33563">
        <w:rPr>
          <w:sz w:val="22"/>
          <w:szCs w:val="22"/>
        </w:rPr>
        <w:t>lalu</w:t>
      </w:r>
      <w:proofErr w:type="spellEnd"/>
      <w:r w:rsidR="00A53812" w:rsidRPr="00C33563">
        <w:rPr>
          <w:sz w:val="22"/>
          <w:szCs w:val="22"/>
        </w:rPr>
        <w:t xml:space="preserve"> </w:t>
      </w:r>
      <w:proofErr w:type="spellStart"/>
      <w:r w:rsidR="00A53812" w:rsidRPr="00C33563">
        <w:rPr>
          <w:sz w:val="22"/>
          <w:szCs w:val="22"/>
        </w:rPr>
        <w:t>dikonfirmasikan</w:t>
      </w:r>
      <w:proofErr w:type="spellEnd"/>
      <w:r w:rsidR="00A53812" w:rsidRPr="00C33563">
        <w:rPr>
          <w:sz w:val="22"/>
          <w:szCs w:val="22"/>
        </w:rPr>
        <w:t xml:space="preserve"> </w:t>
      </w:r>
      <w:proofErr w:type="spellStart"/>
      <w:r w:rsidR="00A53812" w:rsidRPr="00C33563">
        <w:rPr>
          <w:sz w:val="22"/>
          <w:szCs w:val="22"/>
        </w:rPr>
        <w:t>ke</w:t>
      </w:r>
      <w:proofErr w:type="spellEnd"/>
      <w:r w:rsidR="00A53812" w:rsidRPr="00C33563">
        <w:rPr>
          <w:sz w:val="22"/>
          <w:szCs w:val="22"/>
        </w:rPr>
        <w:t xml:space="preserve"> </w:t>
      </w:r>
      <w:proofErr w:type="spellStart"/>
      <w:r w:rsidR="00A53812" w:rsidRPr="00C33563">
        <w:rPr>
          <w:sz w:val="22"/>
          <w:szCs w:val="22"/>
        </w:rPr>
        <w:t>saksi</w:t>
      </w:r>
      <w:proofErr w:type="spellEnd"/>
      <w:r w:rsidR="00A53812" w:rsidRPr="00C33563">
        <w:rPr>
          <w:sz w:val="22"/>
          <w:szCs w:val="22"/>
        </w:rPr>
        <w:t xml:space="preserve"> VINCENTIUS AMIN SUTANTO (VAS), </w:t>
      </w:r>
      <w:proofErr w:type="spellStart"/>
      <w:r w:rsidR="00A53812" w:rsidRPr="00C33563">
        <w:rPr>
          <w:sz w:val="22"/>
          <w:szCs w:val="22"/>
        </w:rPr>
        <w:t>kemudian</w:t>
      </w:r>
      <w:proofErr w:type="spellEnd"/>
      <w:r w:rsidR="00A53812" w:rsidRPr="00C33563">
        <w:rPr>
          <w:sz w:val="22"/>
          <w:szCs w:val="22"/>
        </w:rPr>
        <w:t xml:space="preserve"> </w:t>
      </w:r>
      <w:proofErr w:type="spellStart"/>
      <w:r w:rsidR="00A53812" w:rsidRPr="00C33563">
        <w:rPr>
          <w:sz w:val="22"/>
          <w:szCs w:val="22"/>
        </w:rPr>
        <w:lastRenderedPageBreak/>
        <w:t>ditandatangani</w:t>
      </w:r>
      <w:proofErr w:type="spellEnd"/>
      <w:r w:rsidR="00A53812" w:rsidRPr="00C33563">
        <w:rPr>
          <w:sz w:val="22"/>
          <w:szCs w:val="22"/>
        </w:rPr>
        <w:t xml:space="preserve"> oleh </w:t>
      </w:r>
      <w:proofErr w:type="spellStart"/>
      <w:r w:rsidR="00A53812" w:rsidRPr="00C33563">
        <w:rPr>
          <w:sz w:val="22"/>
          <w:szCs w:val="22"/>
        </w:rPr>
        <w:t>Direktur</w:t>
      </w:r>
      <w:proofErr w:type="spellEnd"/>
      <w:r w:rsidR="00A53812" w:rsidRPr="00C33563">
        <w:rPr>
          <w:sz w:val="22"/>
          <w:szCs w:val="22"/>
        </w:rPr>
        <w:t xml:space="preserve"> masing-masing </w:t>
      </w:r>
      <w:proofErr w:type="spellStart"/>
      <w:r w:rsidR="00A53812" w:rsidRPr="00C33563">
        <w:rPr>
          <w:sz w:val="22"/>
          <w:szCs w:val="22"/>
        </w:rPr>
        <w:t>perusahaan</w:t>
      </w:r>
      <w:proofErr w:type="spellEnd"/>
      <w:r w:rsidR="00A53812" w:rsidRPr="00C33563">
        <w:rPr>
          <w:sz w:val="22"/>
          <w:szCs w:val="22"/>
        </w:rPr>
        <w:t xml:space="preserve"> yang </w:t>
      </w:r>
      <w:proofErr w:type="spellStart"/>
      <w:r w:rsidR="00A53812" w:rsidRPr="00C33563">
        <w:rPr>
          <w:sz w:val="22"/>
          <w:szCs w:val="22"/>
        </w:rPr>
        <w:t>berada</w:t>
      </w:r>
      <w:proofErr w:type="spellEnd"/>
      <w:r w:rsidR="00A53812" w:rsidRPr="00C33563">
        <w:rPr>
          <w:sz w:val="22"/>
          <w:szCs w:val="22"/>
        </w:rPr>
        <w:t xml:space="preserve"> di </w:t>
      </w:r>
      <w:proofErr w:type="spellStart"/>
      <w:r w:rsidR="00A53812" w:rsidRPr="00C33563">
        <w:rPr>
          <w:sz w:val="22"/>
          <w:szCs w:val="22"/>
        </w:rPr>
        <w:t>bawah</w:t>
      </w:r>
      <w:proofErr w:type="spellEnd"/>
      <w:r w:rsidR="00A53812" w:rsidRPr="00C33563">
        <w:rPr>
          <w:sz w:val="22"/>
          <w:szCs w:val="22"/>
        </w:rPr>
        <w:t xml:space="preserve"> AAG</w:t>
      </w:r>
      <w:r w:rsidR="00A53812" w:rsidRPr="00C33563">
        <w:rPr>
          <w:b/>
          <w:sz w:val="22"/>
          <w:szCs w:val="22"/>
        </w:rPr>
        <w:t>.</w:t>
      </w:r>
      <w:r w:rsidR="00A53812" w:rsidRPr="00C33563">
        <w:rPr>
          <w:sz w:val="22"/>
          <w:szCs w:val="22"/>
        </w:rPr>
        <w:t xml:space="preserve"> </w:t>
      </w:r>
      <w:proofErr w:type="spellStart"/>
      <w:r w:rsidR="00A53812" w:rsidRPr="00C33563">
        <w:rPr>
          <w:sz w:val="22"/>
          <w:szCs w:val="22"/>
        </w:rPr>
        <w:t>Setelah</w:t>
      </w:r>
      <w:proofErr w:type="spellEnd"/>
      <w:r w:rsidR="00A53812" w:rsidRPr="00C33563">
        <w:rPr>
          <w:sz w:val="22"/>
          <w:szCs w:val="22"/>
        </w:rPr>
        <w:t xml:space="preserve"> SPT dan </w:t>
      </w:r>
      <w:proofErr w:type="spellStart"/>
      <w:r w:rsidR="00A53812" w:rsidRPr="00C33563">
        <w:rPr>
          <w:sz w:val="22"/>
          <w:szCs w:val="22"/>
        </w:rPr>
        <w:t>Laporan</w:t>
      </w:r>
      <w:proofErr w:type="spellEnd"/>
      <w:r w:rsidR="00A53812" w:rsidRPr="00C33563">
        <w:rPr>
          <w:sz w:val="22"/>
          <w:szCs w:val="22"/>
        </w:rPr>
        <w:t xml:space="preserve"> Keuangan </w:t>
      </w:r>
      <w:proofErr w:type="spellStart"/>
      <w:r w:rsidR="00A53812" w:rsidRPr="00C33563">
        <w:rPr>
          <w:sz w:val="22"/>
          <w:szCs w:val="22"/>
        </w:rPr>
        <w:t>tesebut</w:t>
      </w:r>
      <w:proofErr w:type="spellEnd"/>
      <w:r w:rsidR="00A53812" w:rsidRPr="00C33563">
        <w:rPr>
          <w:sz w:val="22"/>
          <w:szCs w:val="22"/>
        </w:rPr>
        <w:t xml:space="preserve"> </w:t>
      </w:r>
      <w:proofErr w:type="spellStart"/>
      <w:r w:rsidR="00A53812" w:rsidRPr="00C33563">
        <w:rPr>
          <w:sz w:val="22"/>
          <w:szCs w:val="22"/>
        </w:rPr>
        <w:t>ditandatangani</w:t>
      </w:r>
      <w:proofErr w:type="spellEnd"/>
      <w:r w:rsidR="00A53812" w:rsidRPr="00C33563">
        <w:rPr>
          <w:sz w:val="22"/>
          <w:szCs w:val="22"/>
        </w:rPr>
        <w:t xml:space="preserve">, </w:t>
      </w:r>
      <w:proofErr w:type="spellStart"/>
      <w:r w:rsidR="00A53812" w:rsidRPr="00C33563">
        <w:rPr>
          <w:sz w:val="22"/>
          <w:szCs w:val="22"/>
        </w:rPr>
        <w:t>kemudian</w:t>
      </w:r>
      <w:proofErr w:type="spellEnd"/>
      <w:r w:rsidR="00A53812" w:rsidRPr="00C33563">
        <w:rPr>
          <w:sz w:val="22"/>
          <w:szCs w:val="22"/>
        </w:rPr>
        <w:t xml:space="preserve"> oleh </w:t>
      </w:r>
      <w:proofErr w:type="spellStart"/>
      <w:r w:rsidR="00A53812" w:rsidRPr="00C33563">
        <w:rPr>
          <w:sz w:val="22"/>
          <w:szCs w:val="22"/>
        </w:rPr>
        <w:t>saksi</w:t>
      </w:r>
      <w:proofErr w:type="spellEnd"/>
      <w:r w:rsidR="00A53812" w:rsidRPr="00C33563">
        <w:rPr>
          <w:sz w:val="22"/>
          <w:szCs w:val="22"/>
        </w:rPr>
        <w:t xml:space="preserve"> KHO YO GIE </w:t>
      </w:r>
      <w:proofErr w:type="spellStart"/>
      <w:r w:rsidR="00A53812" w:rsidRPr="00C33563">
        <w:rPr>
          <w:sz w:val="22"/>
          <w:szCs w:val="22"/>
        </w:rPr>
        <w:t>dikirimkan</w:t>
      </w:r>
      <w:proofErr w:type="spellEnd"/>
      <w:r w:rsidR="00A53812" w:rsidRPr="00C33563">
        <w:rPr>
          <w:sz w:val="22"/>
          <w:szCs w:val="22"/>
        </w:rPr>
        <w:t xml:space="preserve"> </w:t>
      </w:r>
      <w:proofErr w:type="spellStart"/>
      <w:r w:rsidR="00A53812" w:rsidRPr="00C33563">
        <w:rPr>
          <w:sz w:val="22"/>
          <w:szCs w:val="22"/>
        </w:rPr>
        <w:t>kembali</w:t>
      </w:r>
      <w:proofErr w:type="spellEnd"/>
      <w:r w:rsidR="00A53812" w:rsidRPr="00C33563">
        <w:rPr>
          <w:sz w:val="22"/>
          <w:szCs w:val="22"/>
        </w:rPr>
        <w:t xml:space="preserve"> </w:t>
      </w:r>
      <w:proofErr w:type="spellStart"/>
      <w:r w:rsidR="00A53812" w:rsidRPr="00C33563">
        <w:rPr>
          <w:sz w:val="22"/>
          <w:szCs w:val="22"/>
        </w:rPr>
        <w:t>kepada</w:t>
      </w:r>
      <w:proofErr w:type="spellEnd"/>
      <w:r w:rsidR="00A53812" w:rsidRPr="00C33563">
        <w:rPr>
          <w:sz w:val="22"/>
          <w:szCs w:val="22"/>
        </w:rPr>
        <w:t xml:space="preserve"> </w:t>
      </w:r>
      <w:proofErr w:type="spellStart"/>
      <w:r w:rsidR="00A53812" w:rsidRPr="00C33563">
        <w:rPr>
          <w:sz w:val="22"/>
          <w:szCs w:val="22"/>
        </w:rPr>
        <w:t>Terdakwa</w:t>
      </w:r>
      <w:proofErr w:type="spellEnd"/>
      <w:r w:rsidR="00A53812" w:rsidRPr="00C33563">
        <w:rPr>
          <w:sz w:val="22"/>
          <w:szCs w:val="22"/>
        </w:rPr>
        <w:t xml:space="preserve"> </w:t>
      </w:r>
      <w:proofErr w:type="spellStart"/>
      <w:r w:rsidR="00A53812" w:rsidRPr="00C33563">
        <w:rPr>
          <w:sz w:val="22"/>
          <w:szCs w:val="22"/>
        </w:rPr>
        <w:t>untuk</w:t>
      </w:r>
      <w:proofErr w:type="spellEnd"/>
      <w:r w:rsidR="00A53812" w:rsidRPr="00C33563">
        <w:rPr>
          <w:sz w:val="22"/>
          <w:szCs w:val="22"/>
        </w:rPr>
        <w:t xml:space="preserve"> </w:t>
      </w:r>
      <w:proofErr w:type="spellStart"/>
      <w:r w:rsidR="00A53812" w:rsidRPr="00C33563">
        <w:rPr>
          <w:sz w:val="22"/>
          <w:szCs w:val="22"/>
        </w:rPr>
        <w:t>perusahaan</w:t>
      </w:r>
      <w:r w:rsidR="00351A44" w:rsidRPr="00C33563">
        <w:rPr>
          <w:sz w:val="22"/>
          <w:szCs w:val="22"/>
        </w:rPr>
        <w:t>-</w:t>
      </w:r>
      <w:r w:rsidR="00A53812" w:rsidRPr="00C33563">
        <w:rPr>
          <w:sz w:val="22"/>
          <w:szCs w:val="22"/>
        </w:rPr>
        <w:t>perusahaan</w:t>
      </w:r>
      <w:proofErr w:type="spellEnd"/>
      <w:r w:rsidR="00A53812" w:rsidRPr="00C33563">
        <w:rPr>
          <w:sz w:val="22"/>
          <w:szCs w:val="22"/>
        </w:rPr>
        <w:t xml:space="preserve"> yang </w:t>
      </w:r>
      <w:proofErr w:type="spellStart"/>
      <w:r w:rsidR="00A53812" w:rsidRPr="00C33563">
        <w:rPr>
          <w:sz w:val="22"/>
          <w:szCs w:val="22"/>
        </w:rPr>
        <w:t>PPh</w:t>
      </w:r>
      <w:proofErr w:type="spellEnd"/>
      <w:r w:rsidR="00A53812" w:rsidRPr="00C33563">
        <w:rPr>
          <w:sz w:val="22"/>
          <w:szCs w:val="22"/>
        </w:rPr>
        <w:t xml:space="preserve"> </w:t>
      </w:r>
      <w:proofErr w:type="spellStart"/>
      <w:r w:rsidR="00A53812" w:rsidRPr="00C33563">
        <w:rPr>
          <w:sz w:val="22"/>
          <w:szCs w:val="22"/>
        </w:rPr>
        <w:t>Badannya</w:t>
      </w:r>
      <w:proofErr w:type="spellEnd"/>
      <w:r w:rsidR="00A53812" w:rsidRPr="00C33563">
        <w:rPr>
          <w:sz w:val="22"/>
          <w:szCs w:val="22"/>
        </w:rPr>
        <w:t xml:space="preserve"> </w:t>
      </w:r>
      <w:proofErr w:type="spellStart"/>
      <w:r w:rsidR="00A53812" w:rsidRPr="00C33563">
        <w:rPr>
          <w:sz w:val="22"/>
          <w:szCs w:val="22"/>
        </w:rPr>
        <w:t>terdaftar</w:t>
      </w:r>
      <w:proofErr w:type="spellEnd"/>
      <w:r w:rsidR="00A53812" w:rsidRPr="00C33563">
        <w:rPr>
          <w:sz w:val="22"/>
          <w:szCs w:val="22"/>
        </w:rPr>
        <w:t xml:space="preserve"> di Jakarta, </w:t>
      </w:r>
      <w:proofErr w:type="spellStart"/>
      <w:r w:rsidR="00A53812" w:rsidRPr="00C33563">
        <w:rPr>
          <w:sz w:val="22"/>
          <w:szCs w:val="22"/>
        </w:rPr>
        <w:t>setelah</w:t>
      </w:r>
      <w:proofErr w:type="spellEnd"/>
      <w:r w:rsidR="00A53812" w:rsidRPr="00C33563">
        <w:rPr>
          <w:sz w:val="22"/>
          <w:szCs w:val="22"/>
        </w:rPr>
        <w:t xml:space="preserve"> </w:t>
      </w:r>
      <w:proofErr w:type="spellStart"/>
      <w:r w:rsidR="00A53812" w:rsidRPr="00C33563">
        <w:rPr>
          <w:sz w:val="22"/>
          <w:szCs w:val="22"/>
        </w:rPr>
        <w:t>diterima</w:t>
      </w:r>
      <w:proofErr w:type="spellEnd"/>
      <w:r w:rsidR="00A53812" w:rsidRPr="00C33563">
        <w:rPr>
          <w:sz w:val="22"/>
          <w:szCs w:val="22"/>
        </w:rPr>
        <w:t xml:space="preserve"> di Kantor </w:t>
      </w:r>
      <w:proofErr w:type="spellStart"/>
      <w:r w:rsidR="00A53812" w:rsidRPr="00C33563">
        <w:rPr>
          <w:sz w:val="22"/>
          <w:szCs w:val="22"/>
        </w:rPr>
        <w:t>Perwakilan</w:t>
      </w:r>
      <w:proofErr w:type="spellEnd"/>
      <w:r w:rsidR="00A53812" w:rsidRPr="00C33563">
        <w:rPr>
          <w:sz w:val="22"/>
          <w:szCs w:val="22"/>
        </w:rPr>
        <w:t xml:space="preserve"> Jakarta </w:t>
      </w:r>
      <w:proofErr w:type="spellStart"/>
      <w:r w:rsidR="00A53812" w:rsidRPr="00C33563">
        <w:rPr>
          <w:sz w:val="22"/>
          <w:szCs w:val="22"/>
        </w:rPr>
        <w:t>kemudian</w:t>
      </w:r>
      <w:proofErr w:type="spellEnd"/>
      <w:r w:rsidR="00A53812" w:rsidRPr="00C33563">
        <w:rPr>
          <w:sz w:val="22"/>
          <w:szCs w:val="22"/>
        </w:rPr>
        <w:t xml:space="preserve"> </w:t>
      </w:r>
      <w:proofErr w:type="spellStart"/>
      <w:r w:rsidR="00A53812" w:rsidRPr="00C33563">
        <w:rPr>
          <w:sz w:val="22"/>
          <w:szCs w:val="22"/>
        </w:rPr>
        <w:t>distempel</w:t>
      </w:r>
      <w:proofErr w:type="spellEnd"/>
      <w:r w:rsidR="00A53812" w:rsidRPr="00C33563">
        <w:rPr>
          <w:sz w:val="22"/>
          <w:szCs w:val="22"/>
        </w:rPr>
        <w:t xml:space="preserve"> dan oleh </w:t>
      </w:r>
      <w:proofErr w:type="spellStart"/>
      <w:r w:rsidR="00A53812" w:rsidRPr="00C33563">
        <w:rPr>
          <w:sz w:val="22"/>
          <w:szCs w:val="22"/>
        </w:rPr>
        <w:t>saksi</w:t>
      </w:r>
      <w:proofErr w:type="spellEnd"/>
      <w:r w:rsidR="00A53812" w:rsidRPr="00C33563">
        <w:rPr>
          <w:sz w:val="22"/>
          <w:szCs w:val="22"/>
        </w:rPr>
        <w:t xml:space="preserve"> ROBERT </w:t>
      </w:r>
      <w:proofErr w:type="spellStart"/>
      <w:r w:rsidR="00A53812" w:rsidRPr="00C33563">
        <w:rPr>
          <w:sz w:val="22"/>
          <w:szCs w:val="22"/>
        </w:rPr>
        <w:t>disampaikan</w:t>
      </w:r>
      <w:proofErr w:type="spellEnd"/>
      <w:r w:rsidR="00A53812" w:rsidRPr="00C33563">
        <w:rPr>
          <w:sz w:val="22"/>
          <w:szCs w:val="22"/>
        </w:rPr>
        <w:t xml:space="preserve"> </w:t>
      </w:r>
      <w:proofErr w:type="spellStart"/>
      <w:r w:rsidR="00A53812" w:rsidRPr="00C33563">
        <w:rPr>
          <w:sz w:val="22"/>
          <w:szCs w:val="22"/>
        </w:rPr>
        <w:t>ke</w:t>
      </w:r>
      <w:proofErr w:type="spellEnd"/>
      <w:r w:rsidR="00A53812" w:rsidRPr="00C33563">
        <w:rPr>
          <w:sz w:val="22"/>
          <w:szCs w:val="22"/>
        </w:rPr>
        <w:t xml:space="preserve"> KPP </w:t>
      </w:r>
      <w:proofErr w:type="spellStart"/>
      <w:r w:rsidR="00A53812" w:rsidRPr="00C33563">
        <w:rPr>
          <w:sz w:val="22"/>
          <w:szCs w:val="22"/>
        </w:rPr>
        <w:t>terkait</w:t>
      </w:r>
      <w:proofErr w:type="spellEnd"/>
      <w:r w:rsidR="00A53812" w:rsidRPr="00C33563">
        <w:rPr>
          <w:sz w:val="22"/>
          <w:szCs w:val="22"/>
        </w:rPr>
        <w:t xml:space="preserve"> </w:t>
      </w:r>
      <w:proofErr w:type="spellStart"/>
      <w:r w:rsidR="00A53812" w:rsidRPr="00C33563">
        <w:rPr>
          <w:sz w:val="22"/>
          <w:szCs w:val="22"/>
        </w:rPr>
        <w:t>atas</w:t>
      </w:r>
      <w:proofErr w:type="spellEnd"/>
      <w:r w:rsidR="00A53812" w:rsidRPr="00C33563">
        <w:rPr>
          <w:sz w:val="22"/>
          <w:szCs w:val="22"/>
        </w:rPr>
        <w:t xml:space="preserve"> </w:t>
      </w:r>
      <w:proofErr w:type="spellStart"/>
      <w:r w:rsidR="00A53812" w:rsidRPr="00C33563">
        <w:rPr>
          <w:sz w:val="22"/>
          <w:szCs w:val="22"/>
        </w:rPr>
        <w:t>perintah</w:t>
      </w:r>
      <w:proofErr w:type="spellEnd"/>
      <w:r w:rsidR="00A53812" w:rsidRPr="00C33563">
        <w:rPr>
          <w:sz w:val="22"/>
          <w:szCs w:val="22"/>
        </w:rPr>
        <w:t xml:space="preserve"> </w:t>
      </w:r>
      <w:proofErr w:type="spellStart"/>
      <w:r w:rsidR="00A53812" w:rsidRPr="00C33563">
        <w:rPr>
          <w:sz w:val="22"/>
          <w:szCs w:val="22"/>
        </w:rPr>
        <w:t>Terdakwa</w:t>
      </w:r>
      <w:proofErr w:type="spellEnd"/>
      <w:r w:rsidR="00A53812" w:rsidRPr="00C33563">
        <w:rPr>
          <w:sz w:val="22"/>
          <w:szCs w:val="22"/>
        </w:rPr>
        <w:t xml:space="preserve">, </w:t>
      </w:r>
      <w:proofErr w:type="spellStart"/>
      <w:r w:rsidR="00A53812" w:rsidRPr="00C33563">
        <w:rPr>
          <w:sz w:val="22"/>
          <w:szCs w:val="22"/>
        </w:rPr>
        <w:t>sedangkan</w:t>
      </w:r>
      <w:proofErr w:type="spellEnd"/>
      <w:r w:rsidR="00A53812" w:rsidRPr="00C33563">
        <w:rPr>
          <w:sz w:val="22"/>
          <w:szCs w:val="22"/>
        </w:rPr>
        <w:t xml:space="preserve"> </w:t>
      </w:r>
      <w:proofErr w:type="spellStart"/>
      <w:r w:rsidR="00A53812" w:rsidRPr="00C33563">
        <w:rPr>
          <w:sz w:val="22"/>
          <w:szCs w:val="22"/>
        </w:rPr>
        <w:t>untuk</w:t>
      </w:r>
      <w:proofErr w:type="spellEnd"/>
      <w:r w:rsidR="00A53812" w:rsidRPr="00C33563">
        <w:rPr>
          <w:sz w:val="22"/>
          <w:szCs w:val="22"/>
        </w:rPr>
        <w:t xml:space="preserve"> SPT </w:t>
      </w:r>
      <w:proofErr w:type="spellStart"/>
      <w:r w:rsidR="00A53812" w:rsidRPr="00C33563">
        <w:rPr>
          <w:sz w:val="22"/>
          <w:szCs w:val="22"/>
        </w:rPr>
        <w:t>PPh</w:t>
      </w:r>
      <w:proofErr w:type="spellEnd"/>
      <w:r w:rsidR="00A53812" w:rsidRPr="00C33563">
        <w:rPr>
          <w:sz w:val="22"/>
          <w:szCs w:val="22"/>
        </w:rPr>
        <w:t xml:space="preserve"> Badan </w:t>
      </w:r>
      <w:proofErr w:type="spellStart"/>
      <w:r w:rsidR="00A53812" w:rsidRPr="00C33563">
        <w:rPr>
          <w:sz w:val="22"/>
          <w:szCs w:val="22"/>
        </w:rPr>
        <w:t>perusahaan</w:t>
      </w:r>
      <w:proofErr w:type="spellEnd"/>
      <w:r w:rsidR="00A53812" w:rsidRPr="00C33563">
        <w:rPr>
          <w:sz w:val="22"/>
          <w:szCs w:val="22"/>
        </w:rPr>
        <w:t xml:space="preserve"> yang </w:t>
      </w:r>
      <w:proofErr w:type="spellStart"/>
      <w:r w:rsidR="00A53812" w:rsidRPr="00C33563">
        <w:rPr>
          <w:sz w:val="22"/>
          <w:szCs w:val="22"/>
        </w:rPr>
        <w:t>terdaftar</w:t>
      </w:r>
      <w:proofErr w:type="spellEnd"/>
      <w:r w:rsidR="00A53812" w:rsidRPr="00C33563">
        <w:rPr>
          <w:sz w:val="22"/>
          <w:szCs w:val="22"/>
        </w:rPr>
        <w:t xml:space="preserve"> di KPP </w:t>
      </w:r>
      <w:proofErr w:type="spellStart"/>
      <w:r w:rsidR="00A53812" w:rsidRPr="00C33563">
        <w:rPr>
          <w:sz w:val="22"/>
          <w:szCs w:val="22"/>
        </w:rPr>
        <w:t>Kisaran</w:t>
      </w:r>
      <w:proofErr w:type="spellEnd"/>
      <w:r w:rsidR="00A53812" w:rsidRPr="00C33563">
        <w:rPr>
          <w:sz w:val="22"/>
          <w:szCs w:val="22"/>
        </w:rPr>
        <w:t xml:space="preserve"> </w:t>
      </w:r>
      <w:proofErr w:type="spellStart"/>
      <w:r w:rsidR="00A53812" w:rsidRPr="00C33563">
        <w:rPr>
          <w:sz w:val="22"/>
          <w:szCs w:val="22"/>
        </w:rPr>
        <w:t>disampaikan</w:t>
      </w:r>
      <w:proofErr w:type="spellEnd"/>
      <w:r w:rsidR="00A53812" w:rsidRPr="00C33563">
        <w:rPr>
          <w:sz w:val="22"/>
          <w:szCs w:val="22"/>
        </w:rPr>
        <w:t xml:space="preserve"> </w:t>
      </w:r>
      <w:proofErr w:type="spellStart"/>
      <w:r w:rsidR="00A53812" w:rsidRPr="00C33563">
        <w:rPr>
          <w:sz w:val="22"/>
          <w:szCs w:val="22"/>
        </w:rPr>
        <w:t>langsung</w:t>
      </w:r>
      <w:proofErr w:type="spellEnd"/>
      <w:r w:rsidR="00A53812" w:rsidRPr="00C33563">
        <w:rPr>
          <w:sz w:val="22"/>
          <w:szCs w:val="22"/>
        </w:rPr>
        <w:t xml:space="preserve"> oleh </w:t>
      </w:r>
      <w:proofErr w:type="spellStart"/>
      <w:r w:rsidR="00A53812" w:rsidRPr="00C33563">
        <w:rPr>
          <w:sz w:val="22"/>
          <w:szCs w:val="22"/>
        </w:rPr>
        <w:t>saksi</w:t>
      </w:r>
      <w:proofErr w:type="spellEnd"/>
      <w:r w:rsidR="00A53812" w:rsidRPr="00C33563">
        <w:rPr>
          <w:sz w:val="22"/>
          <w:szCs w:val="22"/>
        </w:rPr>
        <w:t xml:space="preserve"> KHO YO GIE </w:t>
      </w:r>
      <w:proofErr w:type="spellStart"/>
      <w:r w:rsidR="00A53812" w:rsidRPr="00C33563">
        <w:rPr>
          <w:sz w:val="22"/>
          <w:szCs w:val="22"/>
        </w:rPr>
        <w:t>ke</w:t>
      </w:r>
      <w:proofErr w:type="spellEnd"/>
      <w:r w:rsidR="00A53812" w:rsidRPr="00C33563">
        <w:rPr>
          <w:sz w:val="22"/>
          <w:szCs w:val="22"/>
        </w:rPr>
        <w:t xml:space="preserve"> KPP </w:t>
      </w:r>
      <w:proofErr w:type="spellStart"/>
      <w:r w:rsidR="00A53812" w:rsidRPr="00C33563">
        <w:rPr>
          <w:sz w:val="22"/>
          <w:szCs w:val="22"/>
        </w:rPr>
        <w:t>Kisaran</w:t>
      </w:r>
      <w:proofErr w:type="spellEnd"/>
      <w:r w:rsidR="00A53812" w:rsidRPr="00C33563">
        <w:rPr>
          <w:sz w:val="22"/>
          <w:szCs w:val="22"/>
        </w:rPr>
        <w:t>.</w:t>
      </w:r>
      <w:r w:rsidR="00351A44" w:rsidRPr="00C33563">
        <w:rPr>
          <w:sz w:val="22"/>
          <w:szCs w:val="22"/>
        </w:rPr>
        <w:t xml:space="preserve"> </w:t>
      </w:r>
      <w:proofErr w:type="spellStart"/>
      <w:r w:rsidR="00351A44" w:rsidRPr="00C33563">
        <w:rPr>
          <w:sz w:val="22"/>
          <w:szCs w:val="22"/>
        </w:rPr>
        <w:t>Berdasarkan</w:t>
      </w:r>
      <w:proofErr w:type="spellEnd"/>
      <w:r w:rsidR="00351A44" w:rsidRPr="00C33563">
        <w:rPr>
          <w:sz w:val="22"/>
          <w:szCs w:val="22"/>
        </w:rPr>
        <w:t xml:space="preserve"> </w:t>
      </w:r>
      <w:proofErr w:type="spellStart"/>
      <w:r w:rsidR="00351A44" w:rsidRPr="00C33563">
        <w:rPr>
          <w:sz w:val="22"/>
          <w:szCs w:val="22"/>
        </w:rPr>
        <w:t>hal</w:t>
      </w:r>
      <w:proofErr w:type="spellEnd"/>
      <w:r w:rsidR="00351A44" w:rsidRPr="00C33563">
        <w:rPr>
          <w:sz w:val="22"/>
          <w:szCs w:val="22"/>
        </w:rPr>
        <w:t xml:space="preserve"> </w:t>
      </w:r>
      <w:proofErr w:type="spellStart"/>
      <w:r w:rsidR="00351A44" w:rsidRPr="00C33563">
        <w:rPr>
          <w:sz w:val="22"/>
          <w:szCs w:val="22"/>
        </w:rPr>
        <w:t>tersebut</w:t>
      </w:r>
      <w:proofErr w:type="spellEnd"/>
      <w:r w:rsidR="00351A44" w:rsidRPr="00C33563">
        <w:rPr>
          <w:sz w:val="22"/>
          <w:szCs w:val="22"/>
        </w:rPr>
        <w:t xml:space="preserve"> </w:t>
      </w:r>
      <w:proofErr w:type="spellStart"/>
      <w:r w:rsidR="00351A44" w:rsidRPr="00C33563">
        <w:rPr>
          <w:sz w:val="22"/>
          <w:szCs w:val="22"/>
        </w:rPr>
        <w:t>bahwa</w:t>
      </w:r>
      <w:proofErr w:type="spellEnd"/>
      <w:r w:rsidR="00351A44" w:rsidRPr="00C33563">
        <w:rPr>
          <w:sz w:val="22"/>
          <w:szCs w:val="22"/>
        </w:rPr>
        <w:t xml:space="preserve"> </w:t>
      </w:r>
      <w:proofErr w:type="spellStart"/>
      <w:r w:rsidR="00351A44" w:rsidRPr="00C33563">
        <w:rPr>
          <w:sz w:val="22"/>
          <w:szCs w:val="22"/>
        </w:rPr>
        <w:t>terhadap</w:t>
      </w:r>
      <w:proofErr w:type="spellEnd"/>
      <w:r w:rsidR="00351A44" w:rsidRPr="00C33563">
        <w:rPr>
          <w:sz w:val="22"/>
          <w:szCs w:val="22"/>
        </w:rPr>
        <w:t xml:space="preserve"> </w:t>
      </w:r>
      <w:proofErr w:type="spellStart"/>
      <w:r w:rsidR="00351A44" w:rsidRPr="00C33563">
        <w:rPr>
          <w:sz w:val="22"/>
          <w:szCs w:val="22"/>
        </w:rPr>
        <w:t>pertanggungjawaban</w:t>
      </w:r>
      <w:proofErr w:type="spellEnd"/>
      <w:r w:rsidR="00351A44" w:rsidRPr="00C33563">
        <w:rPr>
          <w:sz w:val="22"/>
          <w:szCs w:val="22"/>
        </w:rPr>
        <w:t xml:space="preserve"> </w:t>
      </w:r>
      <w:proofErr w:type="spellStart"/>
      <w:r w:rsidR="00351A44" w:rsidRPr="00C33563">
        <w:rPr>
          <w:sz w:val="22"/>
          <w:szCs w:val="22"/>
        </w:rPr>
        <w:t>pidana</w:t>
      </w:r>
      <w:proofErr w:type="spellEnd"/>
      <w:r w:rsidR="00351A44" w:rsidRPr="00C33563">
        <w:rPr>
          <w:sz w:val="22"/>
          <w:szCs w:val="22"/>
        </w:rPr>
        <w:t xml:space="preserve"> </w:t>
      </w:r>
      <w:proofErr w:type="spellStart"/>
      <w:r w:rsidR="00351A44" w:rsidRPr="00C33563">
        <w:rPr>
          <w:sz w:val="22"/>
          <w:szCs w:val="22"/>
        </w:rPr>
        <w:t>dalam</w:t>
      </w:r>
      <w:proofErr w:type="spellEnd"/>
      <w:r w:rsidR="00351A44" w:rsidRPr="00C33563">
        <w:rPr>
          <w:sz w:val="22"/>
          <w:szCs w:val="22"/>
        </w:rPr>
        <w:t xml:space="preserve"> </w:t>
      </w:r>
      <w:proofErr w:type="spellStart"/>
      <w:r w:rsidR="00351A44" w:rsidRPr="00C33563">
        <w:rPr>
          <w:sz w:val="22"/>
          <w:szCs w:val="22"/>
        </w:rPr>
        <w:t>sebuah</w:t>
      </w:r>
      <w:proofErr w:type="spellEnd"/>
      <w:r w:rsidR="00351A44" w:rsidRPr="00C33563">
        <w:rPr>
          <w:sz w:val="22"/>
          <w:szCs w:val="22"/>
        </w:rPr>
        <w:t xml:space="preserve"> </w:t>
      </w:r>
      <w:proofErr w:type="spellStart"/>
      <w:r w:rsidR="00351A44" w:rsidRPr="00C33563">
        <w:rPr>
          <w:sz w:val="22"/>
          <w:szCs w:val="22"/>
        </w:rPr>
        <w:t>perusahaan</w:t>
      </w:r>
      <w:proofErr w:type="spellEnd"/>
      <w:r w:rsidR="00351A44" w:rsidRPr="00C33563">
        <w:rPr>
          <w:sz w:val="22"/>
          <w:szCs w:val="22"/>
        </w:rPr>
        <w:t xml:space="preserve"> </w:t>
      </w:r>
      <w:proofErr w:type="spellStart"/>
      <w:r w:rsidR="00351A44" w:rsidRPr="00C33563">
        <w:rPr>
          <w:sz w:val="22"/>
          <w:szCs w:val="22"/>
        </w:rPr>
        <w:t>tersebut</w:t>
      </w:r>
      <w:proofErr w:type="spellEnd"/>
      <w:r w:rsidR="00351A44" w:rsidRPr="00C33563">
        <w:rPr>
          <w:sz w:val="22"/>
          <w:szCs w:val="22"/>
        </w:rPr>
        <w:t xml:space="preserve">, </w:t>
      </w:r>
      <w:proofErr w:type="spellStart"/>
      <w:r w:rsidR="00351A44" w:rsidRPr="00C33563">
        <w:rPr>
          <w:sz w:val="22"/>
          <w:szCs w:val="22"/>
        </w:rPr>
        <w:t>dapat</w:t>
      </w:r>
      <w:proofErr w:type="spellEnd"/>
      <w:r w:rsidR="00351A44" w:rsidRPr="00C33563">
        <w:rPr>
          <w:sz w:val="22"/>
          <w:szCs w:val="22"/>
        </w:rPr>
        <w:t xml:space="preserve"> </w:t>
      </w:r>
      <w:proofErr w:type="spellStart"/>
      <w:r w:rsidR="00351A44" w:rsidRPr="00C33563">
        <w:rPr>
          <w:sz w:val="22"/>
          <w:szCs w:val="22"/>
        </w:rPr>
        <w:t>meru</w:t>
      </w:r>
      <w:r w:rsidR="00391788" w:rsidRPr="00C33563">
        <w:rPr>
          <w:sz w:val="22"/>
          <w:szCs w:val="22"/>
        </w:rPr>
        <w:t>j</w:t>
      </w:r>
      <w:r w:rsidR="00351A44" w:rsidRPr="00C33563">
        <w:rPr>
          <w:sz w:val="22"/>
          <w:szCs w:val="22"/>
        </w:rPr>
        <w:t>uk</w:t>
      </w:r>
      <w:proofErr w:type="spellEnd"/>
      <w:r w:rsidR="00351A44" w:rsidRPr="00C33563">
        <w:rPr>
          <w:sz w:val="22"/>
          <w:szCs w:val="22"/>
        </w:rPr>
        <w:t xml:space="preserve"> pada </w:t>
      </w:r>
      <w:proofErr w:type="spellStart"/>
      <w:r w:rsidR="00351A44" w:rsidRPr="00C33563">
        <w:rPr>
          <w:sz w:val="22"/>
          <w:szCs w:val="22"/>
        </w:rPr>
        <w:t>ketentuan</w:t>
      </w:r>
      <w:proofErr w:type="spellEnd"/>
      <w:r w:rsidR="00351A44" w:rsidRPr="00C33563">
        <w:rPr>
          <w:sz w:val="22"/>
          <w:szCs w:val="22"/>
        </w:rPr>
        <w:t xml:space="preserve"> di </w:t>
      </w:r>
      <w:proofErr w:type="spellStart"/>
      <w:r w:rsidR="00351A44" w:rsidRPr="00C33563">
        <w:rPr>
          <w:sz w:val="22"/>
          <w:szCs w:val="22"/>
        </w:rPr>
        <w:t>dalam</w:t>
      </w:r>
      <w:proofErr w:type="spellEnd"/>
      <w:r w:rsidR="00351A44" w:rsidRPr="00C33563">
        <w:rPr>
          <w:sz w:val="22"/>
          <w:szCs w:val="22"/>
        </w:rPr>
        <w:t xml:space="preserve"> </w:t>
      </w:r>
      <w:proofErr w:type="spellStart"/>
      <w:r w:rsidR="00351A44" w:rsidRPr="00C33563">
        <w:rPr>
          <w:sz w:val="22"/>
          <w:szCs w:val="22"/>
        </w:rPr>
        <w:t>Undang</w:t>
      </w:r>
      <w:proofErr w:type="spellEnd"/>
      <w:r w:rsidR="00351A44" w:rsidRPr="00C33563">
        <w:rPr>
          <w:sz w:val="22"/>
          <w:szCs w:val="22"/>
        </w:rPr>
        <w:t xml:space="preserve">- </w:t>
      </w:r>
      <w:proofErr w:type="spellStart"/>
      <w:r w:rsidR="00351A44" w:rsidRPr="00C33563">
        <w:rPr>
          <w:sz w:val="22"/>
          <w:szCs w:val="22"/>
        </w:rPr>
        <w:t>Undang</w:t>
      </w:r>
      <w:proofErr w:type="spellEnd"/>
      <w:r w:rsidR="00351A44" w:rsidRPr="00C33563">
        <w:rPr>
          <w:sz w:val="22"/>
          <w:szCs w:val="22"/>
        </w:rPr>
        <w:t xml:space="preserve"> No. 40 </w:t>
      </w:r>
      <w:proofErr w:type="spellStart"/>
      <w:r w:rsidR="00351A44" w:rsidRPr="00C33563">
        <w:rPr>
          <w:sz w:val="22"/>
          <w:szCs w:val="22"/>
        </w:rPr>
        <w:t>Tahun</w:t>
      </w:r>
      <w:proofErr w:type="spellEnd"/>
      <w:r w:rsidR="00351A44" w:rsidRPr="00C33563">
        <w:rPr>
          <w:sz w:val="22"/>
          <w:szCs w:val="22"/>
        </w:rPr>
        <w:t xml:space="preserve"> 2007 </w:t>
      </w:r>
      <w:proofErr w:type="spellStart"/>
      <w:r w:rsidR="00351A44" w:rsidRPr="00C33563">
        <w:rPr>
          <w:sz w:val="22"/>
          <w:szCs w:val="22"/>
        </w:rPr>
        <w:t>Tentang</w:t>
      </w:r>
      <w:proofErr w:type="spellEnd"/>
      <w:r w:rsidR="00351A44" w:rsidRPr="00C33563">
        <w:rPr>
          <w:sz w:val="22"/>
          <w:szCs w:val="22"/>
        </w:rPr>
        <w:t xml:space="preserve"> Perseroan </w:t>
      </w:r>
      <w:proofErr w:type="spellStart"/>
      <w:r w:rsidR="00351A44" w:rsidRPr="00C33563">
        <w:rPr>
          <w:sz w:val="22"/>
          <w:szCs w:val="22"/>
        </w:rPr>
        <w:t>Terbatas</w:t>
      </w:r>
      <w:proofErr w:type="spellEnd"/>
      <w:r w:rsidR="00351A44" w:rsidRPr="00C33563">
        <w:rPr>
          <w:sz w:val="22"/>
          <w:szCs w:val="22"/>
        </w:rPr>
        <w:t xml:space="preserve"> Pasal </w:t>
      </w:r>
      <w:r w:rsidR="00391788" w:rsidRPr="00C33563">
        <w:rPr>
          <w:sz w:val="22"/>
          <w:szCs w:val="22"/>
        </w:rPr>
        <w:t xml:space="preserve">1 </w:t>
      </w:r>
      <w:proofErr w:type="spellStart"/>
      <w:r w:rsidR="00391788" w:rsidRPr="00C33563">
        <w:rPr>
          <w:sz w:val="22"/>
          <w:szCs w:val="22"/>
        </w:rPr>
        <w:t>angka</w:t>
      </w:r>
      <w:proofErr w:type="spellEnd"/>
      <w:r w:rsidR="00391788" w:rsidRPr="00C33563">
        <w:rPr>
          <w:sz w:val="22"/>
          <w:szCs w:val="22"/>
        </w:rPr>
        <w:t xml:space="preserve"> 5</w:t>
      </w:r>
      <w:r w:rsidR="00351A44" w:rsidRPr="00C33563">
        <w:rPr>
          <w:sz w:val="22"/>
          <w:szCs w:val="22"/>
        </w:rPr>
        <w:t xml:space="preserve"> </w:t>
      </w:r>
      <w:proofErr w:type="spellStart"/>
      <w:r w:rsidR="00351A44" w:rsidRPr="00C33563">
        <w:rPr>
          <w:sz w:val="22"/>
          <w:szCs w:val="22"/>
        </w:rPr>
        <w:t>terkait</w:t>
      </w:r>
      <w:proofErr w:type="spellEnd"/>
      <w:r w:rsidR="00351A44" w:rsidRPr="00C33563">
        <w:rPr>
          <w:sz w:val="22"/>
          <w:szCs w:val="22"/>
        </w:rPr>
        <w:t xml:space="preserve"> </w:t>
      </w:r>
      <w:proofErr w:type="spellStart"/>
      <w:r w:rsidR="00351A44" w:rsidRPr="00C33563">
        <w:rPr>
          <w:sz w:val="22"/>
          <w:szCs w:val="22"/>
        </w:rPr>
        <w:t>dengan</w:t>
      </w:r>
      <w:proofErr w:type="spellEnd"/>
      <w:r w:rsidR="00351A44" w:rsidRPr="00C33563">
        <w:rPr>
          <w:sz w:val="22"/>
          <w:szCs w:val="22"/>
        </w:rPr>
        <w:t xml:space="preserve"> </w:t>
      </w:r>
      <w:proofErr w:type="spellStart"/>
      <w:r w:rsidR="00351A44" w:rsidRPr="00C33563">
        <w:rPr>
          <w:sz w:val="22"/>
          <w:szCs w:val="22"/>
        </w:rPr>
        <w:t>tanggungjawab</w:t>
      </w:r>
      <w:proofErr w:type="spellEnd"/>
      <w:r w:rsidR="00351A44" w:rsidRPr="00C33563">
        <w:rPr>
          <w:sz w:val="22"/>
          <w:szCs w:val="22"/>
        </w:rPr>
        <w:t xml:space="preserve"> </w:t>
      </w:r>
      <w:proofErr w:type="spellStart"/>
      <w:r w:rsidR="00351A44" w:rsidRPr="00C33563">
        <w:rPr>
          <w:sz w:val="22"/>
          <w:szCs w:val="22"/>
        </w:rPr>
        <w:t>direksi</w:t>
      </w:r>
      <w:proofErr w:type="spellEnd"/>
      <w:r w:rsidR="00351A44" w:rsidRPr="00C33563">
        <w:rPr>
          <w:sz w:val="22"/>
          <w:szCs w:val="22"/>
        </w:rPr>
        <w:t xml:space="preserve"> </w:t>
      </w:r>
      <w:proofErr w:type="spellStart"/>
      <w:r w:rsidR="00351A44" w:rsidRPr="00C33563">
        <w:rPr>
          <w:sz w:val="22"/>
          <w:szCs w:val="22"/>
        </w:rPr>
        <w:t>atau</w:t>
      </w:r>
      <w:proofErr w:type="spellEnd"/>
      <w:r w:rsidR="00351A44" w:rsidRPr="00C33563">
        <w:rPr>
          <w:sz w:val="22"/>
          <w:szCs w:val="22"/>
        </w:rPr>
        <w:t xml:space="preserve"> </w:t>
      </w:r>
      <w:proofErr w:type="spellStart"/>
      <w:r w:rsidR="00351A44" w:rsidRPr="00C33563">
        <w:rPr>
          <w:sz w:val="22"/>
          <w:szCs w:val="22"/>
        </w:rPr>
        <w:t>pengurus</w:t>
      </w:r>
      <w:proofErr w:type="spellEnd"/>
      <w:r w:rsidR="00351A44" w:rsidRPr="00C33563">
        <w:rPr>
          <w:sz w:val="22"/>
          <w:szCs w:val="22"/>
        </w:rPr>
        <w:t xml:space="preserve"> </w:t>
      </w:r>
      <w:proofErr w:type="spellStart"/>
      <w:r w:rsidR="00351A44" w:rsidRPr="00C33563">
        <w:rPr>
          <w:sz w:val="22"/>
          <w:szCs w:val="22"/>
        </w:rPr>
        <w:t>perseroan</w:t>
      </w:r>
      <w:proofErr w:type="spellEnd"/>
      <w:r w:rsidR="00351A44" w:rsidRPr="00C33563">
        <w:rPr>
          <w:sz w:val="22"/>
          <w:szCs w:val="22"/>
        </w:rPr>
        <w:t xml:space="preserve"> </w:t>
      </w:r>
      <w:proofErr w:type="spellStart"/>
      <w:r w:rsidR="00351A44" w:rsidRPr="00C33563">
        <w:rPr>
          <w:sz w:val="22"/>
          <w:szCs w:val="22"/>
        </w:rPr>
        <w:t>dalam</w:t>
      </w:r>
      <w:proofErr w:type="spellEnd"/>
      <w:r w:rsidR="00351A44" w:rsidRPr="00C33563">
        <w:rPr>
          <w:sz w:val="22"/>
          <w:szCs w:val="22"/>
        </w:rPr>
        <w:t xml:space="preserve"> </w:t>
      </w:r>
      <w:proofErr w:type="spellStart"/>
      <w:r w:rsidR="00351A44" w:rsidRPr="00C33563">
        <w:rPr>
          <w:sz w:val="22"/>
          <w:szCs w:val="22"/>
        </w:rPr>
        <w:t>menjalankan</w:t>
      </w:r>
      <w:proofErr w:type="spellEnd"/>
      <w:r w:rsidR="00351A44" w:rsidRPr="00C33563">
        <w:rPr>
          <w:sz w:val="22"/>
          <w:szCs w:val="22"/>
        </w:rPr>
        <w:t xml:space="preserve"> </w:t>
      </w:r>
      <w:proofErr w:type="spellStart"/>
      <w:r w:rsidR="00351A44" w:rsidRPr="00C33563">
        <w:rPr>
          <w:sz w:val="22"/>
          <w:szCs w:val="22"/>
        </w:rPr>
        <w:t>tugas-tugasnya</w:t>
      </w:r>
      <w:proofErr w:type="spellEnd"/>
      <w:r w:rsidR="00351A44" w:rsidRPr="00C33563">
        <w:rPr>
          <w:sz w:val="22"/>
          <w:szCs w:val="22"/>
        </w:rPr>
        <w:t>.</w:t>
      </w:r>
    </w:p>
    <w:p w14:paraId="4C22F395" w14:textId="77777777" w:rsidR="005D0507" w:rsidRDefault="00A53812" w:rsidP="00C33563">
      <w:pPr>
        <w:pStyle w:val="NormalWeb"/>
        <w:tabs>
          <w:tab w:val="left" w:pos="567"/>
        </w:tabs>
        <w:spacing w:before="0" w:after="0"/>
        <w:ind w:left="567" w:firstLine="567"/>
        <w:jc w:val="both"/>
        <w:rPr>
          <w:sz w:val="22"/>
          <w:szCs w:val="22"/>
        </w:rPr>
      </w:pPr>
      <w:proofErr w:type="spellStart"/>
      <w:r w:rsidRPr="00C33563">
        <w:rPr>
          <w:sz w:val="22"/>
          <w:szCs w:val="22"/>
        </w:rPr>
        <w:t>Sebelumnya</w:t>
      </w:r>
      <w:proofErr w:type="spellEnd"/>
      <w:r w:rsidRPr="00C33563">
        <w:rPr>
          <w:sz w:val="22"/>
          <w:szCs w:val="22"/>
        </w:rPr>
        <w:t xml:space="preserve"> </w:t>
      </w:r>
      <w:proofErr w:type="spellStart"/>
      <w:r w:rsidR="00945706" w:rsidRPr="00C33563">
        <w:rPr>
          <w:sz w:val="22"/>
          <w:szCs w:val="22"/>
        </w:rPr>
        <w:t>diketahui</w:t>
      </w:r>
      <w:proofErr w:type="spellEnd"/>
      <w:r w:rsidR="00945706" w:rsidRPr="00C33563">
        <w:rPr>
          <w:sz w:val="22"/>
          <w:szCs w:val="22"/>
        </w:rPr>
        <w:t xml:space="preserve"> </w:t>
      </w:r>
      <w:proofErr w:type="spellStart"/>
      <w:r w:rsidR="00945706" w:rsidRPr="00C33563">
        <w:rPr>
          <w:sz w:val="22"/>
          <w:szCs w:val="22"/>
        </w:rPr>
        <w:t>bahwa</w:t>
      </w:r>
      <w:proofErr w:type="spellEnd"/>
      <w:r w:rsidR="00945706"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bersama-sama</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Eddy Lukas (EL), Lee Boon Heng (LBH), Yoe Gie (YG), Vincentius Amin Sutanto (VAS), Djoko </w:t>
      </w:r>
      <w:proofErr w:type="spellStart"/>
      <w:r w:rsidRPr="00C33563">
        <w:rPr>
          <w:sz w:val="22"/>
          <w:szCs w:val="22"/>
        </w:rPr>
        <w:t>Soesanto</w:t>
      </w:r>
      <w:proofErr w:type="spellEnd"/>
      <w:r w:rsidRPr="00C33563">
        <w:rPr>
          <w:sz w:val="22"/>
          <w:szCs w:val="22"/>
        </w:rPr>
        <w:t xml:space="preserve"> </w:t>
      </w:r>
      <w:proofErr w:type="spellStart"/>
      <w:r w:rsidRPr="00C33563">
        <w:rPr>
          <w:sz w:val="22"/>
          <w:szCs w:val="22"/>
        </w:rPr>
        <w:t>Oetomo</w:t>
      </w:r>
      <w:proofErr w:type="spellEnd"/>
      <w:r w:rsidRPr="00C33563">
        <w:rPr>
          <w:sz w:val="22"/>
          <w:szCs w:val="22"/>
        </w:rPr>
        <w:t xml:space="preserve"> (DO) dan Paulina Shih (PS) </w:t>
      </w:r>
      <w:proofErr w:type="spellStart"/>
      <w:r w:rsidRPr="00C33563">
        <w:rPr>
          <w:sz w:val="22"/>
          <w:szCs w:val="22"/>
        </w:rPr>
        <w:t>mengadakan</w:t>
      </w:r>
      <w:proofErr w:type="spellEnd"/>
      <w:r w:rsidRPr="00C33563">
        <w:rPr>
          <w:sz w:val="22"/>
          <w:szCs w:val="22"/>
        </w:rPr>
        <w:t xml:space="preserve"> </w:t>
      </w:r>
      <w:r w:rsidRPr="00C33563">
        <w:rPr>
          <w:i/>
          <w:sz w:val="22"/>
          <w:szCs w:val="22"/>
        </w:rPr>
        <w:t>tax planning</w:t>
      </w:r>
      <w:r w:rsidRPr="00C33563">
        <w:rPr>
          <w:sz w:val="22"/>
          <w:szCs w:val="22"/>
        </w:rPr>
        <w:t xml:space="preserve"> meeting di </w:t>
      </w:r>
      <w:proofErr w:type="spellStart"/>
      <w:r w:rsidRPr="00C33563">
        <w:rPr>
          <w:sz w:val="22"/>
          <w:szCs w:val="22"/>
        </w:rPr>
        <w:t>kantor</w:t>
      </w:r>
      <w:proofErr w:type="spellEnd"/>
      <w:r w:rsidRPr="00C33563">
        <w:rPr>
          <w:sz w:val="22"/>
          <w:szCs w:val="22"/>
        </w:rPr>
        <w:t xml:space="preserve"> Jakarta</w:t>
      </w:r>
      <w:r w:rsidRPr="00C33563">
        <w:rPr>
          <w:b/>
          <w:sz w:val="22"/>
          <w:szCs w:val="22"/>
        </w:rPr>
        <w:t xml:space="preserve"> </w:t>
      </w:r>
      <w:proofErr w:type="spellStart"/>
      <w:r w:rsidRPr="00C33563">
        <w:rPr>
          <w:sz w:val="22"/>
          <w:szCs w:val="22"/>
        </w:rPr>
        <w:t>membahas</w:t>
      </w:r>
      <w:proofErr w:type="spellEnd"/>
      <w:r w:rsidRPr="00C33563">
        <w:rPr>
          <w:sz w:val="22"/>
          <w:szCs w:val="22"/>
        </w:rPr>
        <w:t xml:space="preserve"> </w:t>
      </w:r>
      <w:proofErr w:type="spellStart"/>
      <w:r w:rsidRPr="00C33563">
        <w:rPr>
          <w:sz w:val="22"/>
          <w:szCs w:val="22"/>
        </w:rPr>
        <w:t>mengenai</w:t>
      </w:r>
      <w:proofErr w:type="spellEnd"/>
      <w:r w:rsidRPr="00C33563">
        <w:rPr>
          <w:sz w:val="22"/>
          <w:szCs w:val="22"/>
        </w:rPr>
        <w:t xml:space="preserve"> </w:t>
      </w:r>
      <w:proofErr w:type="spellStart"/>
      <w:r w:rsidRPr="00C33563">
        <w:rPr>
          <w:sz w:val="22"/>
          <w:szCs w:val="22"/>
        </w:rPr>
        <w:t>perencanaan</w:t>
      </w:r>
      <w:proofErr w:type="spellEnd"/>
      <w:r w:rsidRPr="00C33563">
        <w:rPr>
          <w:sz w:val="22"/>
          <w:szCs w:val="22"/>
        </w:rPr>
        <w:t xml:space="preserve"> </w:t>
      </w:r>
      <w:proofErr w:type="spellStart"/>
      <w:r w:rsidRPr="00C33563">
        <w:rPr>
          <w:sz w:val="22"/>
          <w:szCs w:val="22"/>
        </w:rPr>
        <w:t>guna</w:t>
      </w:r>
      <w:proofErr w:type="spellEnd"/>
      <w:r w:rsidRPr="00C33563">
        <w:rPr>
          <w:sz w:val="22"/>
          <w:szCs w:val="22"/>
        </w:rPr>
        <w:t xml:space="preserve"> </w:t>
      </w:r>
      <w:proofErr w:type="spellStart"/>
      <w:r w:rsidRPr="00C33563">
        <w:rPr>
          <w:sz w:val="22"/>
          <w:szCs w:val="22"/>
        </w:rPr>
        <w:t>mengecilkan</w:t>
      </w:r>
      <w:proofErr w:type="spellEnd"/>
      <w:r w:rsidRPr="00C33563">
        <w:rPr>
          <w:sz w:val="22"/>
          <w:szCs w:val="22"/>
        </w:rPr>
        <w:t xml:space="preserve"> </w:t>
      </w:r>
      <w:proofErr w:type="spellStart"/>
      <w:r w:rsidRPr="00C33563">
        <w:rPr>
          <w:sz w:val="22"/>
          <w:szCs w:val="22"/>
        </w:rPr>
        <w:t>pembayaran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melalui</w:t>
      </w:r>
      <w:proofErr w:type="spellEnd"/>
      <w:r w:rsidRPr="00C33563">
        <w:rPr>
          <w:sz w:val="22"/>
          <w:szCs w:val="22"/>
        </w:rPr>
        <w:t xml:space="preserve"> </w:t>
      </w:r>
      <w:proofErr w:type="spellStart"/>
      <w:r w:rsidRPr="00C33563">
        <w:rPr>
          <w:sz w:val="22"/>
          <w:szCs w:val="22"/>
        </w:rPr>
        <w:t>beberapa</w:t>
      </w:r>
      <w:proofErr w:type="spellEnd"/>
      <w:r w:rsidRPr="00C33563">
        <w:rPr>
          <w:sz w:val="22"/>
          <w:szCs w:val="22"/>
        </w:rPr>
        <w:t xml:space="preserve"> </w:t>
      </w:r>
      <w:proofErr w:type="spellStart"/>
      <w:r w:rsidRPr="00C33563">
        <w:rPr>
          <w:sz w:val="22"/>
          <w:szCs w:val="22"/>
        </w:rPr>
        <w:t>cara</w:t>
      </w:r>
      <w:proofErr w:type="spellEnd"/>
      <w:r w:rsidRPr="00C33563">
        <w:rPr>
          <w:sz w:val="22"/>
          <w:szCs w:val="22"/>
        </w:rPr>
        <w:t xml:space="preserve"> </w:t>
      </w:r>
      <w:proofErr w:type="spellStart"/>
      <w:r w:rsidRPr="00C33563">
        <w:rPr>
          <w:sz w:val="22"/>
          <w:szCs w:val="22"/>
        </w:rPr>
        <w:t>yakni</w:t>
      </w:r>
      <w:proofErr w:type="spellEnd"/>
      <w:r w:rsidRPr="00C33563">
        <w:rPr>
          <w:sz w:val="22"/>
          <w:szCs w:val="22"/>
        </w:rPr>
        <w:t xml:space="preserve">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rekayasa</w:t>
      </w:r>
      <w:proofErr w:type="spellEnd"/>
      <w:r w:rsidRPr="00C33563">
        <w:rPr>
          <w:sz w:val="22"/>
          <w:szCs w:val="22"/>
        </w:rPr>
        <w:t xml:space="preserve"> </w:t>
      </w:r>
      <w:proofErr w:type="spellStart"/>
      <w:r w:rsidRPr="00C33563">
        <w:rPr>
          <w:sz w:val="22"/>
          <w:szCs w:val="22"/>
        </w:rPr>
        <w:t>penjualan</w:t>
      </w:r>
      <w:proofErr w:type="spellEnd"/>
      <w:r w:rsidRPr="00C33563">
        <w:rPr>
          <w:sz w:val="22"/>
          <w:szCs w:val="22"/>
        </w:rPr>
        <w:t xml:space="preserve">, </w:t>
      </w:r>
      <w:proofErr w:type="spellStart"/>
      <w:r w:rsidRPr="00C33563">
        <w:rPr>
          <w:sz w:val="22"/>
          <w:szCs w:val="22"/>
        </w:rPr>
        <w:t>menggelembungkan</w:t>
      </w:r>
      <w:proofErr w:type="spellEnd"/>
      <w:r w:rsidRPr="00C33563">
        <w:rPr>
          <w:sz w:val="22"/>
          <w:szCs w:val="22"/>
        </w:rPr>
        <w:t xml:space="preserve"> </w:t>
      </w:r>
      <w:proofErr w:type="spellStart"/>
      <w:r w:rsidRPr="00C33563">
        <w:rPr>
          <w:sz w:val="22"/>
          <w:szCs w:val="22"/>
        </w:rPr>
        <w:t>biaya</w:t>
      </w:r>
      <w:proofErr w:type="spellEnd"/>
      <w:r w:rsidRPr="00C33563">
        <w:rPr>
          <w:sz w:val="22"/>
          <w:szCs w:val="22"/>
        </w:rPr>
        <w:t xml:space="preserve">, dan </w:t>
      </w:r>
      <w:proofErr w:type="spellStart"/>
      <w:r w:rsidRPr="00C33563">
        <w:rPr>
          <w:sz w:val="22"/>
          <w:szCs w:val="22"/>
        </w:rPr>
        <w:t>membuat</w:t>
      </w:r>
      <w:proofErr w:type="spellEnd"/>
      <w:r w:rsidRPr="00C33563">
        <w:rPr>
          <w:sz w:val="22"/>
          <w:szCs w:val="22"/>
        </w:rPr>
        <w:t xml:space="preserve"> </w:t>
      </w:r>
      <w:proofErr w:type="spellStart"/>
      <w:r w:rsidRPr="00C33563">
        <w:rPr>
          <w:sz w:val="22"/>
          <w:szCs w:val="22"/>
        </w:rPr>
        <w:t>biaya</w:t>
      </w:r>
      <w:proofErr w:type="spellEnd"/>
      <w:r w:rsidRPr="00C33563">
        <w:rPr>
          <w:sz w:val="22"/>
          <w:szCs w:val="22"/>
        </w:rPr>
        <w:t xml:space="preserve"> </w:t>
      </w:r>
      <w:proofErr w:type="spellStart"/>
      <w:r w:rsidRPr="00C33563">
        <w:rPr>
          <w:sz w:val="22"/>
          <w:szCs w:val="22"/>
        </w:rPr>
        <w:t>fiktif</w:t>
      </w:r>
      <w:proofErr w:type="spellEnd"/>
      <w:r w:rsidRPr="00C33563">
        <w:rPr>
          <w:sz w:val="22"/>
          <w:szCs w:val="22"/>
        </w:rPr>
        <w:t xml:space="preserve"> yang </w:t>
      </w:r>
      <w:proofErr w:type="spellStart"/>
      <w:r w:rsidRPr="00C33563">
        <w:rPr>
          <w:sz w:val="22"/>
          <w:szCs w:val="22"/>
        </w:rPr>
        <w:t>tujuannya</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lain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penghindaran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yang </w:t>
      </w:r>
      <w:r w:rsidR="00DE08FA" w:rsidRPr="00C33563">
        <w:rPr>
          <w:sz w:val="22"/>
          <w:szCs w:val="22"/>
        </w:rPr>
        <w:t xml:space="preserve">mana </w:t>
      </w:r>
      <w:proofErr w:type="spellStart"/>
      <w:r w:rsidRPr="00C33563">
        <w:rPr>
          <w:sz w:val="22"/>
          <w:szCs w:val="22"/>
        </w:rPr>
        <w:t>selanjutnya</w:t>
      </w:r>
      <w:proofErr w:type="spellEnd"/>
      <w:r w:rsidRPr="00C33563">
        <w:rPr>
          <w:sz w:val="22"/>
          <w:szCs w:val="22"/>
        </w:rPr>
        <w:t xml:space="preserve"> </w:t>
      </w:r>
      <w:proofErr w:type="spellStart"/>
      <w:r w:rsidRPr="00C33563">
        <w:rPr>
          <w:sz w:val="22"/>
          <w:szCs w:val="22"/>
        </w:rPr>
        <w:t>diaudit</w:t>
      </w:r>
      <w:proofErr w:type="spellEnd"/>
      <w:r w:rsidRPr="00C33563">
        <w:rPr>
          <w:sz w:val="22"/>
          <w:szCs w:val="22"/>
        </w:rPr>
        <w:t xml:space="preserve"> oleh KAP </w:t>
      </w:r>
      <w:proofErr w:type="spellStart"/>
      <w:r w:rsidRPr="00C33563">
        <w:rPr>
          <w:sz w:val="22"/>
          <w:szCs w:val="22"/>
        </w:rPr>
        <w:t>yaitu</w:t>
      </w:r>
      <w:proofErr w:type="spellEnd"/>
      <w:r w:rsidRPr="00C33563">
        <w:rPr>
          <w:sz w:val="22"/>
          <w:szCs w:val="22"/>
        </w:rPr>
        <w:t xml:space="preserve"> : 1. </w:t>
      </w:r>
      <w:proofErr w:type="spellStart"/>
      <w:r w:rsidRPr="00C33563">
        <w:rPr>
          <w:sz w:val="22"/>
          <w:szCs w:val="22"/>
        </w:rPr>
        <w:t>Tahun</w:t>
      </w:r>
      <w:proofErr w:type="spellEnd"/>
      <w:r w:rsidRPr="00C33563">
        <w:rPr>
          <w:sz w:val="22"/>
          <w:szCs w:val="22"/>
        </w:rPr>
        <w:t xml:space="preserve"> 2002 dan 2003, oleh Kantor </w:t>
      </w:r>
      <w:proofErr w:type="spellStart"/>
      <w:r w:rsidRPr="00C33563">
        <w:rPr>
          <w:sz w:val="22"/>
          <w:szCs w:val="22"/>
        </w:rPr>
        <w:t>Akuntan</w:t>
      </w:r>
      <w:proofErr w:type="spellEnd"/>
      <w:r w:rsidRPr="00C33563">
        <w:rPr>
          <w:sz w:val="22"/>
          <w:szCs w:val="22"/>
        </w:rPr>
        <w:t xml:space="preserve"> Publik (KAP) </w:t>
      </w:r>
      <w:proofErr w:type="spellStart"/>
      <w:r w:rsidRPr="00C33563">
        <w:rPr>
          <w:sz w:val="22"/>
          <w:szCs w:val="22"/>
        </w:rPr>
        <w:t>Purwantono</w:t>
      </w:r>
      <w:proofErr w:type="spellEnd"/>
      <w:r w:rsidRPr="00C33563">
        <w:rPr>
          <w:sz w:val="22"/>
          <w:szCs w:val="22"/>
        </w:rPr>
        <w:t xml:space="preserve">, </w:t>
      </w:r>
      <w:proofErr w:type="spellStart"/>
      <w:r w:rsidRPr="00C33563">
        <w:rPr>
          <w:sz w:val="22"/>
          <w:szCs w:val="22"/>
        </w:rPr>
        <w:t>Sarwoko</w:t>
      </w:r>
      <w:proofErr w:type="spellEnd"/>
      <w:r w:rsidRPr="00C33563">
        <w:rPr>
          <w:sz w:val="22"/>
          <w:szCs w:val="22"/>
        </w:rPr>
        <w:t xml:space="preserve"> &amp; </w:t>
      </w:r>
      <w:proofErr w:type="spellStart"/>
      <w:r w:rsidRPr="00C33563">
        <w:rPr>
          <w:sz w:val="22"/>
          <w:szCs w:val="22"/>
        </w:rPr>
        <w:t>Sandjaja</w:t>
      </w:r>
      <w:proofErr w:type="spellEnd"/>
      <w:r w:rsidRPr="00C33563">
        <w:rPr>
          <w:sz w:val="22"/>
          <w:szCs w:val="22"/>
        </w:rPr>
        <w:t xml:space="preserve"> (Ernst and Young) ; 2. </w:t>
      </w:r>
      <w:proofErr w:type="spellStart"/>
      <w:r w:rsidRPr="00C33563">
        <w:rPr>
          <w:sz w:val="22"/>
          <w:szCs w:val="22"/>
        </w:rPr>
        <w:t>Tahun</w:t>
      </w:r>
      <w:proofErr w:type="spellEnd"/>
      <w:r w:rsidRPr="00C33563">
        <w:rPr>
          <w:sz w:val="22"/>
          <w:szCs w:val="22"/>
        </w:rPr>
        <w:t xml:space="preserve"> 2004 dan 2005, oleh Kantor </w:t>
      </w:r>
      <w:proofErr w:type="spellStart"/>
      <w:r w:rsidRPr="00C33563">
        <w:rPr>
          <w:sz w:val="22"/>
          <w:szCs w:val="22"/>
        </w:rPr>
        <w:t>Akuntan</w:t>
      </w:r>
      <w:proofErr w:type="spellEnd"/>
      <w:r w:rsidRPr="00C33563">
        <w:rPr>
          <w:sz w:val="22"/>
          <w:szCs w:val="22"/>
        </w:rPr>
        <w:t xml:space="preserve"> Publik (KAP) Paul </w:t>
      </w:r>
      <w:proofErr w:type="spellStart"/>
      <w:r w:rsidRPr="00C33563">
        <w:rPr>
          <w:sz w:val="22"/>
          <w:szCs w:val="22"/>
        </w:rPr>
        <w:t>Hadiwinata</w:t>
      </w:r>
      <w:proofErr w:type="spellEnd"/>
      <w:r w:rsidRPr="00C33563">
        <w:rPr>
          <w:sz w:val="22"/>
          <w:szCs w:val="22"/>
        </w:rPr>
        <w:t xml:space="preserve">, </w:t>
      </w:r>
      <w:proofErr w:type="spellStart"/>
      <w:r w:rsidRPr="00C33563">
        <w:rPr>
          <w:sz w:val="22"/>
          <w:szCs w:val="22"/>
        </w:rPr>
        <w:t>Hidajat</w:t>
      </w:r>
      <w:proofErr w:type="spellEnd"/>
      <w:r w:rsidRPr="00C33563">
        <w:rPr>
          <w:sz w:val="22"/>
          <w:szCs w:val="22"/>
        </w:rPr>
        <w:t xml:space="preserve">, </w:t>
      </w:r>
      <w:proofErr w:type="spellStart"/>
      <w:r w:rsidRPr="00C33563">
        <w:rPr>
          <w:sz w:val="22"/>
          <w:szCs w:val="22"/>
        </w:rPr>
        <w:t>Arsono</w:t>
      </w:r>
      <w:proofErr w:type="spellEnd"/>
      <w:r w:rsidRPr="00C33563">
        <w:rPr>
          <w:sz w:val="22"/>
          <w:szCs w:val="22"/>
        </w:rPr>
        <w:t xml:space="preserve"> dan Rekan (PKF)</w:t>
      </w:r>
      <w:r w:rsidR="00DE08FA" w:rsidRPr="00C33563">
        <w:rPr>
          <w:sz w:val="22"/>
          <w:szCs w:val="22"/>
        </w:rPr>
        <w:t xml:space="preserve">. </w:t>
      </w:r>
      <w:r w:rsidRPr="00C33563">
        <w:rPr>
          <w:sz w:val="22"/>
          <w:szCs w:val="22"/>
        </w:rPr>
        <w:t xml:space="preserve">Proses audit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selalu</w:t>
      </w:r>
      <w:proofErr w:type="spellEnd"/>
      <w:r w:rsidRPr="00C33563">
        <w:rPr>
          <w:sz w:val="22"/>
          <w:szCs w:val="22"/>
        </w:rPr>
        <w:t xml:space="preserve"> </w:t>
      </w:r>
      <w:proofErr w:type="spellStart"/>
      <w:r w:rsidRPr="00C33563">
        <w:rPr>
          <w:sz w:val="22"/>
          <w:szCs w:val="22"/>
        </w:rPr>
        <w:t>diawali</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penandatanganan</w:t>
      </w:r>
      <w:proofErr w:type="spellEnd"/>
      <w:r w:rsidRPr="00C33563">
        <w:rPr>
          <w:sz w:val="22"/>
          <w:szCs w:val="22"/>
        </w:rPr>
        <w:t xml:space="preserve"> Client Representation Letter (</w:t>
      </w:r>
      <w:proofErr w:type="spellStart"/>
      <w:r w:rsidRPr="00C33563">
        <w:rPr>
          <w:sz w:val="22"/>
          <w:szCs w:val="22"/>
        </w:rPr>
        <w:t>surat</w:t>
      </w:r>
      <w:proofErr w:type="spellEnd"/>
      <w:r w:rsidRPr="00C33563">
        <w:rPr>
          <w:sz w:val="22"/>
          <w:szCs w:val="22"/>
        </w:rPr>
        <w:t xml:space="preserve"> </w:t>
      </w:r>
      <w:proofErr w:type="spellStart"/>
      <w:r w:rsidRPr="00C33563">
        <w:rPr>
          <w:sz w:val="22"/>
          <w:szCs w:val="22"/>
        </w:rPr>
        <w:t>mengenai</w:t>
      </w:r>
      <w:proofErr w:type="spellEnd"/>
      <w:r w:rsidRPr="00C33563">
        <w:rPr>
          <w:sz w:val="22"/>
          <w:szCs w:val="22"/>
        </w:rPr>
        <w:t xml:space="preserve"> </w:t>
      </w:r>
      <w:proofErr w:type="spellStart"/>
      <w:r w:rsidRPr="00C33563">
        <w:rPr>
          <w:sz w:val="22"/>
          <w:szCs w:val="22"/>
        </w:rPr>
        <w:t>kebenaran</w:t>
      </w:r>
      <w:proofErr w:type="spellEnd"/>
      <w:r w:rsidRPr="00C33563">
        <w:rPr>
          <w:sz w:val="22"/>
          <w:szCs w:val="22"/>
        </w:rPr>
        <w:t xml:space="preserve">, </w:t>
      </w:r>
      <w:proofErr w:type="spellStart"/>
      <w:r w:rsidRPr="00C33563">
        <w:rPr>
          <w:sz w:val="22"/>
          <w:szCs w:val="22"/>
        </w:rPr>
        <w:t>kelengkapan</w:t>
      </w:r>
      <w:proofErr w:type="spellEnd"/>
      <w:r w:rsidRPr="00C33563">
        <w:rPr>
          <w:sz w:val="22"/>
          <w:szCs w:val="22"/>
        </w:rPr>
        <w:t xml:space="preserve"> dan </w:t>
      </w:r>
      <w:proofErr w:type="spellStart"/>
      <w:r w:rsidRPr="00C33563">
        <w:rPr>
          <w:sz w:val="22"/>
          <w:szCs w:val="22"/>
        </w:rPr>
        <w:t>keakuratan</w:t>
      </w:r>
      <w:proofErr w:type="spellEnd"/>
      <w:r w:rsidRPr="00C33563">
        <w:rPr>
          <w:sz w:val="22"/>
          <w:szCs w:val="22"/>
        </w:rPr>
        <w:t xml:space="preserve"> </w:t>
      </w:r>
      <w:proofErr w:type="spellStart"/>
      <w:r w:rsidRPr="00C33563">
        <w:rPr>
          <w:sz w:val="22"/>
          <w:szCs w:val="22"/>
        </w:rPr>
        <w:t>catatan</w:t>
      </w:r>
      <w:proofErr w:type="spellEnd"/>
      <w:r w:rsidRPr="00C33563">
        <w:rPr>
          <w:sz w:val="22"/>
          <w:szCs w:val="22"/>
        </w:rPr>
        <w:t xml:space="preserve"> </w:t>
      </w:r>
      <w:proofErr w:type="spellStart"/>
      <w:r w:rsidRPr="00C33563">
        <w:rPr>
          <w:sz w:val="22"/>
          <w:szCs w:val="22"/>
        </w:rPr>
        <w:t>akuntansi</w:t>
      </w:r>
      <w:proofErr w:type="spellEnd"/>
      <w:r w:rsidRPr="00C33563">
        <w:rPr>
          <w:sz w:val="22"/>
          <w:szCs w:val="22"/>
        </w:rPr>
        <w:t xml:space="preserve"> dan </w:t>
      </w:r>
      <w:proofErr w:type="spellStart"/>
      <w:r w:rsidRPr="00C33563">
        <w:rPr>
          <w:sz w:val="22"/>
          <w:szCs w:val="22"/>
        </w:rPr>
        <w:t>laporan</w:t>
      </w:r>
      <w:proofErr w:type="spellEnd"/>
      <w:r w:rsidRPr="00C33563">
        <w:rPr>
          <w:sz w:val="22"/>
          <w:szCs w:val="22"/>
        </w:rPr>
        <w:t xml:space="preserve"> </w:t>
      </w:r>
      <w:proofErr w:type="spellStart"/>
      <w:r w:rsidRPr="00C33563">
        <w:rPr>
          <w:sz w:val="22"/>
          <w:szCs w:val="22"/>
        </w:rPr>
        <w:t>keuangan</w:t>
      </w:r>
      <w:proofErr w:type="spellEnd"/>
      <w:r w:rsidRPr="00C33563">
        <w:rPr>
          <w:sz w:val="22"/>
          <w:szCs w:val="22"/>
        </w:rPr>
        <w:t xml:space="preserve"> yang </w:t>
      </w:r>
      <w:proofErr w:type="spellStart"/>
      <w:r w:rsidRPr="00C33563">
        <w:rPr>
          <w:sz w:val="22"/>
          <w:szCs w:val="22"/>
        </w:rPr>
        <w:t>akan</w:t>
      </w:r>
      <w:proofErr w:type="spellEnd"/>
      <w:r w:rsidRPr="00C33563">
        <w:rPr>
          <w:sz w:val="22"/>
          <w:szCs w:val="22"/>
        </w:rPr>
        <w:t xml:space="preserve"> </w:t>
      </w:r>
      <w:proofErr w:type="spellStart"/>
      <w:r w:rsidRPr="00C33563">
        <w:rPr>
          <w:sz w:val="22"/>
          <w:szCs w:val="22"/>
        </w:rPr>
        <w:t>diaudit</w:t>
      </w:r>
      <w:proofErr w:type="spellEnd"/>
      <w:r w:rsidRPr="00C33563">
        <w:rPr>
          <w:sz w:val="22"/>
          <w:szCs w:val="22"/>
        </w:rPr>
        <w:t xml:space="preserve">). </w:t>
      </w:r>
      <w:proofErr w:type="spellStart"/>
      <w:r w:rsidRPr="00C33563">
        <w:rPr>
          <w:sz w:val="22"/>
          <w:szCs w:val="22"/>
        </w:rPr>
        <w:t>Namun</w:t>
      </w:r>
      <w:proofErr w:type="spellEnd"/>
      <w:r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perubahan</w:t>
      </w:r>
      <w:proofErr w:type="spellEnd"/>
      <w:r w:rsidRPr="00C33563">
        <w:rPr>
          <w:sz w:val="22"/>
          <w:szCs w:val="22"/>
        </w:rPr>
        <w:t>/</w:t>
      </w:r>
      <w:proofErr w:type="spellStart"/>
      <w:r w:rsidRPr="00C33563">
        <w:rPr>
          <w:sz w:val="22"/>
          <w:szCs w:val="22"/>
        </w:rPr>
        <w:t>pembetulan</w:t>
      </w:r>
      <w:proofErr w:type="spellEnd"/>
      <w:r w:rsidRPr="00C33563">
        <w:rPr>
          <w:sz w:val="22"/>
          <w:szCs w:val="22"/>
        </w:rPr>
        <w:t xml:space="preserve"> </w:t>
      </w:r>
      <w:proofErr w:type="spellStart"/>
      <w:r w:rsidRPr="00C33563">
        <w:rPr>
          <w:sz w:val="22"/>
          <w:szCs w:val="22"/>
        </w:rPr>
        <w:t>atas</w:t>
      </w:r>
      <w:proofErr w:type="spellEnd"/>
      <w:r w:rsidRPr="00C33563">
        <w:rPr>
          <w:sz w:val="22"/>
          <w:szCs w:val="22"/>
        </w:rPr>
        <w:t xml:space="preserve"> SPT </w:t>
      </w:r>
      <w:proofErr w:type="spellStart"/>
      <w:r w:rsidRPr="00C33563">
        <w:rPr>
          <w:sz w:val="22"/>
          <w:szCs w:val="22"/>
        </w:rPr>
        <w:t>Tahunan</w:t>
      </w:r>
      <w:proofErr w:type="spellEnd"/>
      <w:r w:rsidRPr="00C33563">
        <w:rPr>
          <w:sz w:val="22"/>
          <w:szCs w:val="22"/>
        </w:rPr>
        <w:t xml:space="preserve"> </w:t>
      </w:r>
      <w:proofErr w:type="spellStart"/>
      <w:r w:rsidRPr="00C33563">
        <w:rPr>
          <w:sz w:val="22"/>
          <w:szCs w:val="22"/>
        </w:rPr>
        <w:t>PPh</w:t>
      </w:r>
      <w:proofErr w:type="spellEnd"/>
      <w:r w:rsidRPr="00C33563">
        <w:rPr>
          <w:sz w:val="22"/>
          <w:szCs w:val="22"/>
        </w:rPr>
        <w:t xml:space="preserve"> WP Badan 14 (</w:t>
      </w:r>
      <w:proofErr w:type="spellStart"/>
      <w:r w:rsidRPr="00C33563">
        <w:rPr>
          <w:sz w:val="22"/>
          <w:szCs w:val="22"/>
        </w:rPr>
        <w:t>empat</w:t>
      </w:r>
      <w:proofErr w:type="spellEnd"/>
      <w:r w:rsidRPr="00C33563">
        <w:rPr>
          <w:sz w:val="22"/>
          <w:szCs w:val="22"/>
        </w:rPr>
        <w:t xml:space="preserve"> </w:t>
      </w:r>
      <w:proofErr w:type="spellStart"/>
      <w:r w:rsidRPr="00C33563">
        <w:rPr>
          <w:sz w:val="22"/>
          <w:szCs w:val="22"/>
        </w:rPr>
        <w:t>belas</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yang </w:t>
      </w:r>
      <w:proofErr w:type="spellStart"/>
      <w:r w:rsidRPr="00C33563">
        <w:rPr>
          <w:sz w:val="22"/>
          <w:szCs w:val="22"/>
        </w:rPr>
        <w:t>telah</w:t>
      </w:r>
      <w:proofErr w:type="spellEnd"/>
      <w:r w:rsidRPr="00C33563">
        <w:rPr>
          <w:sz w:val="22"/>
          <w:szCs w:val="22"/>
        </w:rPr>
        <w:t xml:space="preserve"> </w:t>
      </w:r>
      <w:proofErr w:type="spellStart"/>
      <w:r w:rsidRPr="00C33563">
        <w:rPr>
          <w:sz w:val="22"/>
          <w:szCs w:val="22"/>
        </w:rPr>
        <w:t>disampaikan</w:t>
      </w:r>
      <w:proofErr w:type="spellEnd"/>
      <w:r w:rsidRPr="00C33563">
        <w:rPr>
          <w:sz w:val="22"/>
          <w:szCs w:val="22"/>
        </w:rPr>
        <w:t xml:space="preserve"> </w:t>
      </w:r>
      <w:proofErr w:type="spellStart"/>
      <w:r w:rsidRPr="00C33563">
        <w:rPr>
          <w:sz w:val="22"/>
          <w:szCs w:val="22"/>
        </w:rPr>
        <w:t>kepada</w:t>
      </w:r>
      <w:proofErr w:type="spellEnd"/>
      <w:r w:rsidRPr="00C33563">
        <w:rPr>
          <w:sz w:val="22"/>
          <w:szCs w:val="22"/>
        </w:rPr>
        <w:t xml:space="preserve"> KPP </w:t>
      </w:r>
      <w:proofErr w:type="spellStart"/>
      <w:r w:rsidRPr="00C33563">
        <w:rPr>
          <w:sz w:val="22"/>
          <w:szCs w:val="22"/>
        </w:rPr>
        <w:t>terkait</w:t>
      </w:r>
      <w:proofErr w:type="spellEnd"/>
      <w:r w:rsidRPr="00C33563">
        <w:rPr>
          <w:sz w:val="22"/>
          <w:szCs w:val="22"/>
        </w:rPr>
        <w:t xml:space="preserve"> </w:t>
      </w:r>
      <w:proofErr w:type="spellStart"/>
      <w:r w:rsidRPr="00C33563">
        <w:rPr>
          <w:sz w:val="22"/>
          <w:szCs w:val="22"/>
        </w:rPr>
        <w:t>walaupun</w:t>
      </w:r>
      <w:proofErr w:type="spellEnd"/>
      <w:r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sadar</w:t>
      </w:r>
      <w:proofErr w:type="spellEnd"/>
      <w:r w:rsidRPr="00C33563">
        <w:rPr>
          <w:sz w:val="22"/>
          <w:szCs w:val="22"/>
        </w:rPr>
        <w:t xml:space="preserve"> </w:t>
      </w:r>
      <w:proofErr w:type="spellStart"/>
      <w:r w:rsidRPr="00C33563">
        <w:rPr>
          <w:sz w:val="22"/>
          <w:szCs w:val="22"/>
        </w:rPr>
        <w:t>mengetahui</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ada</w:t>
      </w:r>
      <w:proofErr w:type="spellEnd"/>
      <w:r w:rsidRPr="00C33563">
        <w:rPr>
          <w:sz w:val="22"/>
          <w:szCs w:val="22"/>
        </w:rPr>
        <w:t xml:space="preserve"> </w:t>
      </w:r>
      <w:proofErr w:type="spellStart"/>
      <w:r w:rsidRPr="00C33563">
        <w:rPr>
          <w:sz w:val="22"/>
          <w:szCs w:val="22"/>
        </w:rPr>
        <w:t>perbedaan</w:t>
      </w:r>
      <w:proofErr w:type="spellEnd"/>
      <w:r w:rsidRPr="00C33563">
        <w:rPr>
          <w:sz w:val="22"/>
          <w:szCs w:val="22"/>
        </w:rPr>
        <w:t xml:space="preserve"> </w:t>
      </w:r>
      <w:proofErr w:type="spellStart"/>
      <w:r w:rsidRPr="00C33563">
        <w:rPr>
          <w:sz w:val="22"/>
          <w:szCs w:val="22"/>
        </w:rPr>
        <w:t>Neraca</w:t>
      </w:r>
      <w:proofErr w:type="spellEnd"/>
      <w:r w:rsidRPr="00C33563">
        <w:rPr>
          <w:sz w:val="22"/>
          <w:szCs w:val="22"/>
        </w:rPr>
        <w:t xml:space="preserve"> dan </w:t>
      </w:r>
      <w:proofErr w:type="spellStart"/>
      <w:r w:rsidRPr="00C33563">
        <w:rPr>
          <w:sz w:val="22"/>
          <w:szCs w:val="22"/>
        </w:rPr>
        <w:t>Rugi</w:t>
      </w:r>
      <w:proofErr w:type="spellEnd"/>
      <w:r w:rsidRPr="00C33563">
        <w:rPr>
          <w:sz w:val="22"/>
          <w:szCs w:val="22"/>
        </w:rPr>
        <w:t xml:space="preserve"> Laba </w:t>
      </w:r>
      <w:proofErr w:type="spellStart"/>
      <w:r w:rsidRPr="00C33563">
        <w:rPr>
          <w:sz w:val="22"/>
          <w:szCs w:val="22"/>
        </w:rPr>
        <w:t>antara</w:t>
      </w:r>
      <w:proofErr w:type="spellEnd"/>
      <w:r w:rsidRPr="00C33563">
        <w:rPr>
          <w:sz w:val="22"/>
          <w:szCs w:val="22"/>
        </w:rPr>
        <w:t xml:space="preserve"> SPT yang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buat</w:t>
      </w:r>
      <w:proofErr w:type="spellEnd"/>
      <w:r w:rsidRPr="00C33563">
        <w:rPr>
          <w:sz w:val="22"/>
          <w:szCs w:val="22"/>
        </w:rPr>
        <w:t xml:space="preserve"> dan </w:t>
      </w:r>
      <w:proofErr w:type="spellStart"/>
      <w:r w:rsidRPr="00C33563">
        <w:rPr>
          <w:sz w:val="22"/>
          <w:szCs w:val="22"/>
        </w:rPr>
        <w:t>telah</w:t>
      </w:r>
      <w:proofErr w:type="spellEnd"/>
      <w:r w:rsidRPr="00C33563">
        <w:rPr>
          <w:sz w:val="22"/>
          <w:szCs w:val="22"/>
        </w:rPr>
        <w:t xml:space="preserve"> </w:t>
      </w:r>
      <w:proofErr w:type="spellStart"/>
      <w:r w:rsidRPr="00C33563">
        <w:rPr>
          <w:sz w:val="22"/>
          <w:szCs w:val="22"/>
        </w:rPr>
        <w:t>dikirimkan</w:t>
      </w:r>
      <w:proofErr w:type="spellEnd"/>
      <w:r w:rsidRPr="00C33563">
        <w:rPr>
          <w:sz w:val="22"/>
          <w:szCs w:val="22"/>
        </w:rPr>
        <w:t xml:space="preserve"> </w:t>
      </w:r>
      <w:proofErr w:type="spellStart"/>
      <w:r w:rsidRPr="00C33563">
        <w:rPr>
          <w:sz w:val="22"/>
          <w:szCs w:val="22"/>
        </w:rPr>
        <w:t>ke</w:t>
      </w:r>
      <w:proofErr w:type="spellEnd"/>
      <w:r w:rsidRPr="00C33563">
        <w:rPr>
          <w:sz w:val="22"/>
          <w:szCs w:val="22"/>
        </w:rPr>
        <w:t xml:space="preserve"> KPP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hasil</w:t>
      </w:r>
      <w:proofErr w:type="spellEnd"/>
      <w:r w:rsidRPr="00C33563">
        <w:rPr>
          <w:sz w:val="22"/>
          <w:szCs w:val="22"/>
        </w:rPr>
        <w:t xml:space="preserve"> audit KAP.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adanya</w:t>
      </w:r>
      <w:proofErr w:type="spellEnd"/>
      <w:r w:rsidRPr="00C33563">
        <w:rPr>
          <w:sz w:val="22"/>
          <w:szCs w:val="22"/>
        </w:rPr>
        <w:t xml:space="preserve"> </w:t>
      </w:r>
      <w:proofErr w:type="spellStart"/>
      <w:r w:rsidRPr="00C33563">
        <w:rPr>
          <w:sz w:val="22"/>
          <w:szCs w:val="22"/>
        </w:rPr>
        <w:t>perbedaan</w:t>
      </w:r>
      <w:proofErr w:type="spellEnd"/>
      <w:r w:rsidRPr="00C33563">
        <w:rPr>
          <w:sz w:val="22"/>
          <w:szCs w:val="22"/>
        </w:rPr>
        <w:t xml:space="preserve"> </w:t>
      </w:r>
      <w:proofErr w:type="spellStart"/>
      <w:r w:rsidRPr="00C33563">
        <w:rPr>
          <w:sz w:val="22"/>
          <w:szCs w:val="22"/>
        </w:rPr>
        <w:t>penghitungan</w:t>
      </w:r>
      <w:proofErr w:type="spellEnd"/>
      <w:r w:rsidRPr="00C33563">
        <w:rPr>
          <w:sz w:val="22"/>
          <w:szCs w:val="22"/>
        </w:rPr>
        <w:t xml:space="preserve"> </w:t>
      </w:r>
      <w:proofErr w:type="spellStart"/>
      <w:r w:rsidRPr="00C33563">
        <w:rPr>
          <w:sz w:val="22"/>
          <w:szCs w:val="22"/>
        </w:rPr>
        <w:t>penghasilan</w:t>
      </w:r>
      <w:proofErr w:type="spellEnd"/>
      <w:r w:rsidRPr="00C33563">
        <w:rPr>
          <w:sz w:val="22"/>
          <w:szCs w:val="22"/>
        </w:rPr>
        <w:t xml:space="preserve"> </w:t>
      </w:r>
      <w:proofErr w:type="spellStart"/>
      <w:r w:rsidRPr="00C33563">
        <w:rPr>
          <w:sz w:val="22"/>
          <w:szCs w:val="22"/>
        </w:rPr>
        <w:t>netto</w:t>
      </w:r>
      <w:proofErr w:type="spellEnd"/>
      <w:r w:rsidRPr="00C33563">
        <w:rPr>
          <w:sz w:val="22"/>
          <w:szCs w:val="22"/>
        </w:rPr>
        <w:t xml:space="preserve"> </w:t>
      </w:r>
      <w:proofErr w:type="spellStart"/>
      <w:r w:rsidRPr="00C33563">
        <w:rPr>
          <w:sz w:val="22"/>
          <w:szCs w:val="22"/>
        </w:rPr>
        <w:t>fiskal</w:t>
      </w:r>
      <w:proofErr w:type="spellEnd"/>
      <w:r w:rsidRPr="00C33563">
        <w:rPr>
          <w:sz w:val="22"/>
          <w:szCs w:val="22"/>
        </w:rPr>
        <w:t xml:space="preserve"> 14 (</w:t>
      </w:r>
      <w:proofErr w:type="spellStart"/>
      <w:r w:rsidRPr="00C33563">
        <w:rPr>
          <w:sz w:val="22"/>
          <w:szCs w:val="22"/>
        </w:rPr>
        <w:t>empat</w:t>
      </w:r>
      <w:proofErr w:type="spellEnd"/>
      <w:r w:rsidRPr="00C33563">
        <w:rPr>
          <w:sz w:val="22"/>
          <w:szCs w:val="22"/>
        </w:rPr>
        <w:t xml:space="preserve"> </w:t>
      </w:r>
      <w:proofErr w:type="spellStart"/>
      <w:r w:rsidRPr="00C33563">
        <w:rPr>
          <w:sz w:val="22"/>
          <w:szCs w:val="22"/>
        </w:rPr>
        <w:t>belas</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di </w:t>
      </w:r>
      <w:proofErr w:type="spellStart"/>
      <w:r w:rsidRPr="00C33563">
        <w:rPr>
          <w:sz w:val="22"/>
          <w:szCs w:val="22"/>
        </w:rPr>
        <w:t>bawah</w:t>
      </w:r>
      <w:proofErr w:type="spellEnd"/>
      <w:r w:rsidRPr="00C33563">
        <w:rPr>
          <w:sz w:val="22"/>
          <w:szCs w:val="22"/>
        </w:rPr>
        <w:t xml:space="preserve"> AAG </w:t>
      </w:r>
      <w:proofErr w:type="spellStart"/>
      <w:r w:rsidRPr="00C33563">
        <w:rPr>
          <w:sz w:val="22"/>
          <w:szCs w:val="22"/>
        </w:rPr>
        <w:t>tersebut</w:t>
      </w:r>
      <w:proofErr w:type="spellEnd"/>
      <w:r w:rsidRPr="00C33563">
        <w:rPr>
          <w:sz w:val="22"/>
          <w:szCs w:val="22"/>
        </w:rPr>
        <w:t xml:space="preserve"> di </w:t>
      </w:r>
      <w:proofErr w:type="spellStart"/>
      <w:r w:rsidRPr="00C33563">
        <w:rPr>
          <w:sz w:val="22"/>
          <w:szCs w:val="22"/>
        </w:rPr>
        <w:t>atas</w:t>
      </w:r>
      <w:proofErr w:type="spellEnd"/>
      <w:r w:rsidRPr="00C33563">
        <w:rPr>
          <w:sz w:val="22"/>
          <w:szCs w:val="22"/>
        </w:rPr>
        <w:t xml:space="preserve">, </w:t>
      </w:r>
      <w:proofErr w:type="spellStart"/>
      <w:r w:rsidRPr="00C33563">
        <w:rPr>
          <w:sz w:val="22"/>
          <w:szCs w:val="22"/>
        </w:rPr>
        <w:t>mengakibatkan</w:t>
      </w:r>
      <w:proofErr w:type="spellEnd"/>
      <w:r w:rsidRPr="00C33563">
        <w:rPr>
          <w:sz w:val="22"/>
          <w:szCs w:val="22"/>
        </w:rPr>
        <w:t xml:space="preserve"> </w:t>
      </w:r>
      <w:proofErr w:type="spellStart"/>
      <w:r w:rsidRPr="00C33563">
        <w:rPr>
          <w:sz w:val="22"/>
          <w:szCs w:val="22"/>
        </w:rPr>
        <w:t>kerugian</w:t>
      </w:r>
      <w:proofErr w:type="spellEnd"/>
      <w:r w:rsidRPr="00C33563">
        <w:rPr>
          <w:sz w:val="22"/>
          <w:szCs w:val="22"/>
        </w:rPr>
        <w:t xml:space="preserve"> pada </w:t>
      </w:r>
      <w:proofErr w:type="spellStart"/>
      <w:r w:rsidRPr="00C33563">
        <w:rPr>
          <w:sz w:val="22"/>
          <w:szCs w:val="22"/>
        </w:rPr>
        <w:t>pendapatan</w:t>
      </w:r>
      <w:proofErr w:type="spellEnd"/>
      <w:r w:rsidRPr="00C33563">
        <w:rPr>
          <w:sz w:val="22"/>
          <w:szCs w:val="22"/>
        </w:rPr>
        <w:t xml:space="preserve"> Negara </w:t>
      </w:r>
      <w:proofErr w:type="spellStart"/>
      <w:r w:rsidRPr="00C33563">
        <w:rPr>
          <w:sz w:val="22"/>
          <w:szCs w:val="22"/>
        </w:rPr>
        <w:t>sebesar</w:t>
      </w:r>
      <w:proofErr w:type="spellEnd"/>
      <w:r w:rsidRPr="00C33563">
        <w:rPr>
          <w:sz w:val="22"/>
          <w:szCs w:val="22"/>
        </w:rPr>
        <w:t xml:space="preserve"> Rp.1.259.977.695.652,- (</w:t>
      </w:r>
      <w:proofErr w:type="spellStart"/>
      <w:r w:rsidRPr="00C33563">
        <w:rPr>
          <w:i/>
          <w:sz w:val="22"/>
          <w:szCs w:val="22"/>
        </w:rPr>
        <w:t>satu</w:t>
      </w:r>
      <w:proofErr w:type="spellEnd"/>
      <w:r w:rsidRPr="00C33563">
        <w:rPr>
          <w:i/>
          <w:sz w:val="22"/>
          <w:szCs w:val="22"/>
        </w:rPr>
        <w:t xml:space="preserve"> </w:t>
      </w:r>
      <w:proofErr w:type="spellStart"/>
      <w:r w:rsidRPr="00C33563">
        <w:rPr>
          <w:i/>
          <w:sz w:val="22"/>
          <w:szCs w:val="22"/>
        </w:rPr>
        <w:t>trilyun</w:t>
      </w:r>
      <w:proofErr w:type="spellEnd"/>
      <w:r w:rsidRPr="00C33563">
        <w:rPr>
          <w:i/>
          <w:sz w:val="22"/>
          <w:szCs w:val="22"/>
        </w:rPr>
        <w:t xml:space="preserve"> dua ratus lima </w:t>
      </w:r>
      <w:proofErr w:type="spellStart"/>
      <w:r w:rsidRPr="00C33563">
        <w:rPr>
          <w:i/>
          <w:sz w:val="22"/>
          <w:szCs w:val="22"/>
        </w:rPr>
        <w:t>puluh</w:t>
      </w:r>
      <w:proofErr w:type="spellEnd"/>
      <w:r w:rsidRPr="00C33563">
        <w:rPr>
          <w:i/>
          <w:sz w:val="22"/>
          <w:szCs w:val="22"/>
        </w:rPr>
        <w:t xml:space="preserve"> </w:t>
      </w:r>
      <w:proofErr w:type="spellStart"/>
      <w:r w:rsidRPr="00C33563">
        <w:rPr>
          <w:i/>
          <w:sz w:val="22"/>
          <w:szCs w:val="22"/>
        </w:rPr>
        <w:t>sembilan</w:t>
      </w:r>
      <w:proofErr w:type="spellEnd"/>
      <w:r w:rsidRPr="00C33563">
        <w:rPr>
          <w:i/>
          <w:sz w:val="22"/>
          <w:szCs w:val="22"/>
        </w:rPr>
        <w:t xml:space="preserve"> </w:t>
      </w:r>
      <w:proofErr w:type="spellStart"/>
      <w:r w:rsidRPr="00C33563">
        <w:rPr>
          <w:i/>
          <w:sz w:val="22"/>
          <w:szCs w:val="22"/>
        </w:rPr>
        <w:t>milyar</w:t>
      </w:r>
      <w:proofErr w:type="spellEnd"/>
      <w:r w:rsidRPr="00C33563">
        <w:rPr>
          <w:i/>
          <w:sz w:val="22"/>
          <w:szCs w:val="22"/>
        </w:rPr>
        <w:t xml:space="preserve"> </w:t>
      </w:r>
      <w:proofErr w:type="spellStart"/>
      <w:r w:rsidRPr="00C33563">
        <w:rPr>
          <w:i/>
          <w:sz w:val="22"/>
          <w:szCs w:val="22"/>
        </w:rPr>
        <w:t>sembilan</w:t>
      </w:r>
      <w:proofErr w:type="spellEnd"/>
      <w:r w:rsidRPr="00C33563">
        <w:rPr>
          <w:i/>
          <w:sz w:val="22"/>
          <w:szCs w:val="22"/>
        </w:rPr>
        <w:t xml:space="preserve"> ratus </w:t>
      </w:r>
      <w:proofErr w:type="spellStart"/>
      <w:r w:rsidRPr="00C33563">
        <w:rPr>
          <w:i/>
          <w:sz w:val="22"/>
          <w:szCs w:val="22"/>
        </w:rPr>
        <w:t>tujuh</w:t>
      </w:r>
      <w:proofErr w:type="spellEnd"/>
      <w:r w:rsidRPr="00C33563">
        <w:rPr>
          <w:i/>
          <w:sz w:val="22"/>
          <w:szCs w:val="22"/>
        </w:rPr>
        <w:t xml:space="preserve"> </w:t>
      </w:r>
      <w:proofErr w:type="spellStart"/>
      <w:r w:rsidRPr="00C33563">
        <w:rPr>
          <w:i/>
          <w:sz w:val="22"/>
          <w:szCs w:val="22"/>
        </w:rPr>
        <w:t>puluh</w:t>
      </w:r>
      <w:proofErr w:type="spellEnd"/>
      <w:r w:rsidRPr="00C33563">
        <w:rPr>
          <w:i/>
          <w:sz w:val="22"/>
          <w:szCs w:val="22"/>
        </w:rPr>
        <w:t xml:space="preserve"> </w:t>
      </w:r>
      <w:proofErr w:type="spellStart"/>
      <w:r w:rsidRPr="00C33563">
        <w:rPr>
          <w:i/>
          <w:sz w:val="22"/>
          <w:szCs w:val="22"/>
        </w:rPr>
        <w:t>tujuh</w:t>
      </w:r>
      <w:proofErr w:type="spellEnd"/>
      <w:r w:rsidRPr="00C33563">
        <w:rPr>
          <w:i/>
          <w:sz w:val="22"/>
          <w:szCs w:val="22"/>
        </w:rPr>
        <w:t xml:space="preserve"> </w:t>
      </w:r>
      <w:proofErr w:type="spellStart"/>
      <w:r w:rsidRPr="00C33563">
        <w:rPr>
          <w:i/>
          <w:sz w:val="22"/>
          <w:szCs w:val="22"/>
        </w:rPr>
        <w:t>juta</w:t>
      </w:r>
      <w:proofErr w:type="spellEnd"/>
      <w:r w:rsidRPr="00C33563">
        <w:rPr>
          <w:i/>
          <w:sz w:val="22"/>
          <w:szCs w:val="22"/>
        </w:rPr>
        <w:t xml:space="preserve"> </w:t>
      </w:r>
      <w:proofErr w:type="spellStart"/>
      <w:r w:rsidRPr="00C33563">
        <w:rPr>
          <w:i/>
          <w:sz w:val="22"/>
          <w:szCs w:val="22"/>
        </w:rPr>
        <w:t>enam</w:t>
      </w:r>
      <w:proofErr w:type="spellEnd"/>
      <w:r w:rsidRPr="00C33563">
        <w:rPr>
          <w:i/>
          <w:sz w:val="22"/>
          <w:szCs w:val="22"/>
        </w:rPr>
        <w:t xml:space="preserve"> ratus </w:t>
      </w:r>
      <w:proofErr w:type="spellStart"/>
      <w:r w:rsidRPr="00C33563">
        <w:rPr>
          <w:i/>
          <w:sz w:val="22"/>
          <w:szCs w:val="22"/>
        </w:rPr>
        <w:t>sembilan</w:t>
      </w:r>
      <w:proofErr w:type="spellEnd"/>
      <w:r w:rsidRPr="00C33563">
        <w:rPr>
          <w:i/>
          <w:sz w:val="22"/>
          <w:szCs w:val="22"/>
        </w:rPr>
        <w:t xml:space="preserve"> </w:t>
      </w:r>
      <w:proofErr w:type="spellStart"/>
      <w:r w:rsidRPr="00C33563">
        <w:rPr>
          <w:i/>
          <w:sz w:val="22"/>
          <w:szCs w:val="22"/>
        </w:rPr>
        <w:t>puluh</w:t>
      </w:r>
      <w:proofErr w:type="spellEnd"/>
      <w:r w:rsidRPr="00C33563">
        <w:rPr>
          <w:i/>
          <w:sz w:val="22"/>
          <w:szCs w:val="22"/>
        </w:rPr>
        <w:t xml:space="preserve"> lima </w:t>
      </w:r>
      <w:proofErr w:type="spellStart"/>
      <w:r w:rsidRPr="00C33563">
        <w:rPr>
          <w:i/>
          <w:sz w:val="22"/>
          <w:szCs w:val="22"/>
        </w:rPr>
        <w:t>ribu</w:t>
      </w:r>
      <w:proofErr w:type="spellEnd"/>
      <w:r w:rsidRPr="00C33563">
        <w:rPr>
          <w:i/>
          <w:sz w:val="22"/>
          <w:szCs w:val="22"/>
        </w:rPr>
        <w:t xml:space="preserve"> </w:t>
      </w:r>
      <w:proofErr w:type="spellStart"/>
      <w:r w:rsidRPr="00C33563">
        <w:rPr>
          <w:i/>
          <w:sz w:val="22"/>
          <w:szCs w:val="22"/>
        </w:rPr>
        <w:t>enam</w:t>
      </w:r>
      <w:proofErr w:type="spellEnd"/>
      <w:r w:rsidRPr="00C33563">
        <w:rPr>
          <w:i/>
          <w:sz w:val="22"/>
          <w:szCs w:val="22"/>
        </w:rPr>
        <w:t xml:space="preserve"> ratus lima </w:t>
      </w:r>
      <w:proofErr w:type="spellStart"/>
      <w:r w:rsidRPr="00C33563">
        <w:rPr>
          <w:i/>
          <w:sz w:val="22"/>
          <w:szCs w:val="22"/>
        </w:rPr>
        <w:t>puluh</w:t>
      </w:r>
      <w:proofErr w:type="spellEnd"/>
      <w:r w:rsidRPr="00C33563">
        <w:rPr>
          <w:i/>
          <w:sz w:val="22"/>
          <w:szCs w:val="22"/>
        </w:rPr>
        <w:t xml:space="preserve"> dua rupiah</w:t>
      </w:r>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setidak</w:t>
      </w:r>
      <w:proofErr w:type="spellEnd"/>
      <w:r w:rsidRPr="00C33563">
        <w:rPr>
          <w:sz w:val="22"/>
          <w:szCs w:val="22"/>
        </w:rPr>
        <w:t xml:space="preserve"> </w:t>
      </w:r>
      <w:proofErr w:type="spellStart"/>
      <w:r w:rsidRPr="00C33563">
        <w:rPr>
          <w:sz w:val="22"/>
          <w:szCs w:val="22"/>
        </w:rPr>
        <w:t>tidaknya</w:t>
      </w:r>
      <w:proofErr w:type="spellEnd"/>
      <w:r w:rsidRPr="00C33563">
        <w:rPr>
          <w:sz w:val="22"/>
          <w:szCs w:val="22"/>
        </w:rPr>
        <w:t xml:space="preserve"> </w:t>
      </w:r>
      <w:proofErr w:type="spellStart"/>
      <w:r w:rsidRPr="00C33563">
        <w:rPr>
          <w:sz w:val="22"/>
          <w:szCs w:val="22"/>
        </w:rPr>
        <w:t>sekitar</w:t>
      </w:r>
      <w:proofErr w:type="spellEnd"/>
      <w:r w:rsidRPr="00C33563">
        <w:rPr>
          <w:sz w:val="22"/>
          <w:szCs w:val="22"/>
        </w:rPr>
        <w:t xml:space="preserve"> </w:t>
      </w:r>
      <w:proofErr w:type="spellStart"/>
      <w:r w:rsidRPr="00C33563">
        <w:rPr>
          <w:sz w:val="22"/>
          <w:szCs w:val="22"/>
        </w:rPr>
        <w:t>jumlah</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berdasarkan</w:t>
      </w:r>
      <w:proofErr w:type="spellEnd"/>
      <w:r w:rsidRPr="00C33563">
        <w:rPr>
          <w:sz w:val="22"/>
          <w:szCs w:val="22"/>
        </w:rPr>
        <w:t xml:space="preserve"> </w:t>
      </w:r>
      <w:proofErr w:type="spellStart"/>
      <w:r w:rsidRPr="00C33563">
        <w:rPr>
          <w:sz w:val="22"/>
          <w:szCs w:val="22"/>
        </w:rPr>
        <w:t>perhitungan</w:t>
      </w:r>
      <w:proofErr w:type="spellEnd"/>
      <w:r w:rsidRPr="00C33563">
        <w:rPr>
          <w:sz w:val="22"/>
          <w:szCs w:val="22"/>
        </w:rPr>
        <w:t xml:space="preserve"> </w:t>
      </w:r>
      <w:proofErr w:type="spellStart"/>
      <w:r w:rsidRPr="00C33563">
        <w:rPr>
          <w:sz w:val="22"/>
          <w:szCs w:val="22"/>
        </w:rPr>
        <w:t>ahli</w:t>
      </w:r>
      <w:proofErr w:type="spellEnd"/>
      <w:r w:rsidRPr="00C33563">
        <w:rPr>
          <w:sz w:val="22"/>
          <w:szCs w:val="22"/>
        </w:rPr>
        <w:t xml:space="preserve"> </w:t>
      </w:r>
      <w:proofErr w:type="spellStart"/>
      <w:r w:rsidRPr="00C33563">
        <w:rPr>
          <w:sz w:val="22"/>
          <w:szCs w:val="22"/>
        </w:rPr>
        <w:t>Peraturan</w:t>
      </w:r>
      <w:proofErr w:type="spellEnd"/>
      <w:r w:rsidRPr="00C33563">
        <w:rPr>
          <w:sz w:val="22"/>
          <w:szCs w:val="22"/>
        </w:rPr>
        <w:t xml:space="preserve"> Pajak </w:t>
      </w:r>
      <w:proofErr w:type="spellStart"/>
      <w:r w:rsidRPr="00C33563">
        <w:rPr>
          <w:sz w:val="22"/>
          <w:szCs w:val="22"/>
        </w:rPr>
        <w:t>Penghasilan</w:t>
      </w:r>
      <w:proofErr w:type="spellEnd"/>
      <w:r w:rsidRPr="00C33563">
        <w:rPr>
          <w:sz w:val="22"/>
          <w:szCs w:val="22"/>
        </w:rPr>
        <w:t xml:space="preserve"> dan </w:t>
      </w:r>
      <w:proofErr w:type="spellStart"/>
      <w:r w:rsidRPr="00C33563">
        <w:rPr>
          <w:sz w:val="22"/>
          <w:szCs w:val="22"/>
        </w:rPr>
        <w:t>Penghitung</w:t>
      </w:r>
      <w:proofErr w:type="spellEnd"/>
      <w:r w:rsidRPr="00C33563">
        <w:rPr>
          <w:sz w:val="22"/>
          <w:szCs w:val="22"/>
        </w:rPr>
        <w:t xml:space="preserve"> </w:t>
      </w:r>
      <w:proofErr w:type="spellStart"/>
      <w:r w:rsidRPr="00C33563">
        <w:rPr>
          <w:sz w:val="22"/>
          <w:szCs w:val="22"/>
        </w:rPr>
        <w:t>Kerugian</w:t>
      </w:r>
      <w:proofErr w:type="spellEnd"/>
      <w:r w:rsidRPr="00C33563">
        <w:rPr>
          <w:sz w:val="22"/>
          <w:szCs w:val="22"/>
        </w:rPr>
        <w:t xml:space="preserve"> pada </w:t>
      </w:r>
      <w:proofErr w:type="spellStart"/>
      <w:r w:rsidRPr="00C33563">
        <w:rPr>
          <w:sz w:val="22"/>
          <w:szCs w:val="22"/>
        </w:rPr>
        <w:t>Pendapatan</w:t>
      </w:r>
      <w:proofErr w:type="spellEnd"/>
      <w:r w:rsidRPr="00C33563">
        <w:rPr>
          <w:sz w:val="22"/>
          <w:szCs w:val="22"/>
        </w:rPr>
        <w:t xml:space="preserve"> Negara.</w:t>
      </w:r>
      <w:r w:rsidR="00364A13" w:rsidRPr="00C33563">
        <w:rPr>
          <w:sz w:val="22"/>
          <w:szCs w:val="22"/>
        </w:rPr>
        <w:t xml:space="preserve"> </w:t>
      </w:r>
      <w:proofErr w:type="spellStart"/>
      <w:r w:rsidR="00945706" w:rsidRPr="00C33563">
        <w:rPr>
          <w:sz w:val="22"/>
          <w:szCs w:val="22"/>
        </w:rPr>
        <w:t>Berdasarkan</w:t>
      </w:r>
      <w:proofErr w:type="spellEnd"/>
      <w:r w:rsidR="00945706" w:rsidRPr="00C33563">
        <w:rPr>
          <w:sz w:val="22"/>
          <w:szCs w:val="22"/>
        </w:rPr>
        <w:t xml:space="preserve"> </w:t>
      </w:r>
      <w:proofErr w:type="spellStart"/>
      <w:r w:rsidR="00945706" w:rsidRPr="00C33563">
        <w:rPr>
          <w:sz w:val="22"/>
          <w:szCs w:val="22"/>
        </w:rPr>
        <w:t>hal</w:t>
      </w:r>
      <w:proofErr w:type="spellEnd"/>
      <w:r w:rsidR="00945706" w:rsidRPr="00C33563">
        <w:rPr>
          <w:sz w:val="22"/>
          <w:szCs w:val="22"/>
        </w:rPr>
        <w:t xml:space="preserve"> </w:t>
      </w:r>
      <w:proofErr w:type="spellStart"/>
      <w:r w:rsidR="00945706" w:rsidRPr="00C33563">
        <w:rPr>
          <w:sz w:val="22"/>
          <w:szCs w:val="22"/>
        </w:rPr>
        <w:t>tersebut</w:t>
      </w:r>
      <w:proofErr w:type="spellEnd"/>
      <w:r w:rsidR="00945706" w:rsidRPr="00C33563">
        <w:rPr>
          <w:sz w:val="22"/>
          <w:szCs w:val="22"/>
        </w:rPr>
        <w:t xml:space="preserve">, </w:t>
      </w:r>
      <w:proofErr w:type="spellStart"/>
      <w:r w:rsidR="00945706" w:rsidRPr="00C33563">
        <w:rPr>
          <w:sz w:val="22"/>
          <w:szCs w:val="22"/>
        </w:rPr>
        <w:t>maka</w:t>
      </w:r>
      <w:proofErr w:type="spellEnd"/>
      <w:r w:rsidR="00945706" w:rsidRPr="00C33563">
        <w:rPr>
          <w:sz w:val="22"/>
          <w:szCs w:val="22"/>
        </w:rPr>
        <w:t xml:space="preserve"> </w:t>
      </w:r>
      <w:proofErr w:type="spellStart"/>
      <w:r w:rsidR="00945706" w:rsidRPr="00C33563">
        <w:rPr>
          <w:sz w:val="22"/>
          <w:szCs w:val="22"/>
        </w:rPr>
        <w:t>terhadap</w:t>
      </w:r>
      <w:proofErr w:type="spellEnd"/>
      <w:r w:rsidR="00945706" w:rsidRPr="00C33563">
        <w:rPr>
          <w:sz w:val="22"/>
          <w:szCs w:val="22"/>
        </w:rPr>
        <w:t xml:space="preserve"> </w:t>
      </w:r>
      <w:proofErr w:type="spellStart"/>
      <w:r w:rsidR="00945706" w:rsidRPr="00C33563">
        <w:rPr>
          <w:sz w:val="22"/>
          <w:szCs w:val="22"/>
        </w:rPr>
        <w:t>pertanggungjawaban</w:t>
      </w:r>
      <w:proofErr w:type="spellEnd"/>
      <w:r w:rsidR="00945706" w:rsidRPr="00C33563">
        <w:rPr>
          <w:sz w:val="22"/>
          <w:szCs w:val="22"/>
        </w:rPr>
        <w:t xml:space="preserve"> </w:t>
      </w:r>
      <w:proofErr w:type="spellStart"/>
      <w:r w:rsidR="00945706" w:rsidRPr="00C33563">
        <w:rPr>
          <w:sz w:val="22"/>
          <w:szCs w:val="22"/>
        </w:rPr>
        <w:t>pidananya</w:t>
      </w:r>
      <w:proofErr w:type="spellEnd"/>
      <w:r w:rsidR="00945706" w:rsidRPr="00C33563">
        <w:rPr>
          <w:sz w:val="22"/>
          <w:szCs w:val="22"/>
        </w:rPr>
        <w:t xml:space="preserve"> </w:t>
      </w:r>
      <w:proofErr w:type="spellStart"/>
      <w:r w:rsidR="00945706" w:rsidRPr="00C33563">
        <w:rPr>
          <w:sz w:val="22"/>
          <w:szCs w:val="22"/>
        </w:rPr>
        <w:t>dapat</w:t>
      </w:r>
      <w:proofErr w:type="spellEnd"/>
      <w:r w:rsidR="00945706" w:rsidRPr="00C33563">
        <w:rPr>
          <w:sz w:val="22"/>
          <w:szCs w:val="22"/>
        </w:rPr>
        <w:t xml:space="preserve"> </w:t>
      </w:r>
      <w:proofErr w:type="spellStart"/>
      <w:r w:rsidR="00945706" w:rsidRPr="00C33563">
        <w:rPr>
          <w:sz w:val="22"/>
          <w:szCs w:val="22"/>
        </w:rPr>
        <w:t>ditujukan</w:t>
      </w:r>
      <w:proofErr w:type="spellEnd"/>
      <w:r w:rsidR="00945706" w:rsidRPr="00C33563">
        <w:rPr>
          <w:sz w:val="22"/>
          <w:szCs w:val="22"/>
        </w:rPr>
        <w:t xml:space="preserve"> </w:t>
      </w:r>
      <w:proofErr w:type="spellStart"/>
      <w:r w:rsidR="00945706" w:rsidRPr="00C33563">
        <w:rPr>
          <w:sz w:val="22"/>
          <w:szCs w:val="22"/>
        </w:rPr>
        <w:t>kepada</w:t>
      </w:r>
      <w:proofErr w:type="spellEnd"/>
      <w:r w:rsidR="00945706" w:rsidRPr="00C33563">
        <w:rPr>
          <w:sz w:val="22"/>
          <w:szCs w:val="22"/>
        </w:rPr>
        <w:t xml:space="preserve"> masing-masing </w:t>
      </w:r>
      <w:proofErr w:type="spellStart"/>
      <w:r w:rsidR="00945706" w:rsidRPr="00C33563">
        <w:rPr>
          <w:sz w:val="22"/>
          <w:szCs w:val="22"/>
        </w:rPr>
        <w:t>fungsinya</w:t>
      </w:r>
      <w:proofErr w:type="spellEnd"/>
      <w:r w:rsidR="00260EA3" w:rsidRPr="00C33563">
        <w:rPr>
          <w:sz w:val="22"/>
          <w:szCs w:val="22"/>
        </w:rPr>
        <w:t>.</w:t>
      </w:r>
    </w:p>
    <w:p w14:paraId="43BC7C97" w14:textId="600C1F8B" w:rsidR="00945706" w:rsidRPr="00C33563" w:rsidRDefault="005E5521" w:rsidP="00C33563">
      <w:pPr>
        <w:pStyle w:val="NormalWeb"/>
        <w:tabs>
          <w:tab w:val="left" w:pos="567"/>
        </w:tabs>
        <w:spacing w:before="0" w:after="0"/>
        <w:ind w:left="567" w:firstLine="567"/>
        <w:jc w:val="both"/>
        <w:rPr>
          <w:sz w:val="22"/>
          <w:szCs w:val="22"/>
        </w:rPr>
      </w:pPr>
      <w:proofErr w:type="spellStart"/>
      <w:r w:rsidRPr="00C33563">
        <w:rPr>
          <w:bCs/>
          <w:sz w:val="22"/>
          <w:szCs w:val="22"/>
        </w:rPr>
        <w:t>Berdasarkan</w:t>
      </w:r>
      <w:proofErr w:type="spellEnd"/>
      <w:r w:rsidRPr="00C33563">
        <w:rPr>
          <w:bCs/>
          <w:sz w:val="22"/>
          <w:szCs w:val="22"/>
        </w:rPr>
        <w:t xml:space="preserve"> </w:t>
      </w:r>
      <w:proofErr w:type="spellStart"/>
      <w:r w:rsidRPr="00C33563">
        <w:rPr>
          <w:bCs/>
          <w:sz w:val="22"/>
          <w:szCs w:val="22"/>
        </w:rPr>
        <w:t>doktrin</w:t>
      </w:r>
      <w:proofErr w:type="spellEnd"/>
      <w:r w:rsidRPr="00C33563">
        <w:rPr>
          <w:bCs/>
          <w:sz w:val="22"/>
          <w:szCs w:val="22"/>
        </w:rPr>
        <w:t xml:space="preserve"> </w:t>
      </w:r>
      <w:proofErr w:type="spellStart"/>
      <w:r w:rsidRPr="00C33563">
        <w:rPr>
          <w:bCs/>
          <w:sz w:val="22"/>
          <w:szCs w:val="22"/>
        </w:rPr>
        <w:t>penyingkapan</w:t>
      </w:r>
      <w:proofErr w:type="spellEnd"/>
      <w:r w:rsidRPr="00C33563">
        <w:rPr>
          <w:bCs/>
          <w:sz w:val="22"/>
          <w:szCs w:val="22"/>
        </w:rPr>
        <w:t xml:space="preserve"> </w:t>
      </w:r>
      <w:proofErr w:type="spellStart"/>
      <w:r w:rsidRPr="00C33563">
        <w:rPr>
          <w:bCs/>
          <w:sz w:val="22"/>
          <w:szCs w:val="22"/>
        </w:rPr>
        <w:t>tirai</w:t>
      </w:r>
      <w:proofErr w:type="spellEnd"/>
      <w:r w:rsidRPr="00C33563">
        <w:rPr>
          <w:bCs/>
          <w:sz w:val="22"/>
          <w:szCs w:val="22"/>
        </w:rPr>
        <w:t xml:space="preserve"> </w:t>
      </w:r>
      <w:proofErr w:type="spellStart"/>
      <w:r w:rsidRPr="00C33563">
        <w:rPr>
          <w:bCs/>
          <w:sz w:val="22"/>
          <w:szCs w:val="22"/>
        </w:rPr>
        <w:t>perusahaan</w:t>
      </w:r>
      <w:proofErr w:type="spellEnd"/>
      <w:r w:rsidRPr="00C33563">
        <w:rPr>
          <w:bCs/>
          <w:sz w:val="22"/>
          <w:szCs w:val="22"/>
        </w:rPr>
        <w:t xml:space="preserve"> (</w:t>
      </w:r>
      <w:r w:rsidRPr="00C33563">
        <w:rPr>
          <w:bCs/>
          <w:i/>
          <w:sz w:val="22"/>
          <w:szCs w:val="22"/>
        </w:rPr>
        <w:t>Piercing the corporate veil</w:t>
      </w:r>
      <w:r w:rsidRPr="00C33563">
        <w:rPr>
          <w:bCs/>
          <w:sz w:val="22"/>
          <w:szCs w:val="22"/>
        </w:rPr>
        <w:t xml:space="preserve">) yang </w:t>
      </w:r>
      <w:proofErr w:type="spellStart"/>
      <w:r w:rsidRPr="00C33563">
        <w:rPr>
          <w:bCs/>
          <w:sz w:val="22"/>
          <w:szCs w:val="22"/>
        </w:rPr>
        <w:t>diakui</w:t>
      </w:r>
      <w:proofErr w:type="spellEnd"/>
      <w:r w:rsidRPr="00C33563">
        <w:rPr>
          <w:bCs/>
          <w:sz w:val="22"/>
          <w:szCs w:val="22"/>
        </w:rPr>
        <w:t xml:space="preserve"> oleh </w:t>
      </w:r>
      <w:proofErr w:type="spellStart"/>
      <w:r w:rsidRPr="00C33563">
        <w:rPr>
          <w:bCs/>
          <w:sz w:val="22"/>
          <w:szCs w:val="22"/>
        </w:rPr>
        <w:t>Undang-Undang</w:t>
      </w:r>
      <w:proofErr w:type="spellEnd"/>
      <w:r w:rsidRPr="00C33563">
        <w:rPr>
          <w:bCs/>
          <w:sz w:val="22"/>
          <w:szCs w:val="22"/>
        </w:rPr>
        <w:t xml:space="preserve"> Perseroan </w:t>
      </w:r>
      <w:proofErr w:type="spellStart"/>
      <w:r w:rsidRPr="00C33563">
        <w:rPr>
          <w:bCs/>
          <w:sz w:val="22"/>
          <w:szCs w:val="22"/>
        </w:rPr>
        <w:t>Terbatas</w:t>
      </w:r>
      <w:proofErr w:type="spellEnd"/>
      <w:r w:rsidRPr="00C33563">
        <w:rPr>
          <w:bCs/>
          <w:sz w:val="22"/>
          <w:szCs w:val="22"/>
        </w:rPr>
        <w:t xml:space="preserve"> </w:t>
      </w:r>
      <w:proofErr w:type="spellStart"/>
      <w:r w:rsidRPr="00C33563">
        <w:rPr>
          <w:bCs/>
          <w:sz w:val="22"/>
          <w:szCs w:val="22"/>
        </w:rPr>
        <w:t>Nomor</w:t>
      </w:r>
      <w:proofErr w:type="spellEnd"/>
      <w:r w:rsidRPr="00C33563">
        <w:rPr>
          <w:bCs/>
          <w:sz w:val="22"/>
          <w:szCs w:val="22"/>
        </w:rPr>
        <w:t xml:space="preserve"> 1 </w:t>
      </w:r>
      <w:proofErr w:type="spellStart"/>
      <w:r w:rsidRPr="00C33563">
        <w:rPr>
          <w:bCs/>
          <w:sz w:val="22"/>
          <w:szCs w:val="22"/>
        </w:rPr>
        <w:t>Tahun</w:t>
      </w:r>
      <w:proofErr w:type="spellEnd"/>
      <w:r w:rsidRPr="00C33563">
        <w:rPr>
          <w:bCs/>
          <w:sz w:val="22"/>
          <w:szCs w:val="22"/>
        </w:rPr>
        <w:t xml:space="preserve"> 1955 </w:t>
      </w:r>
      <w:proofErr w:type="spellStart"/>
      <w:r w:rsidRPr="00C33563">
        <w:rPr>
          <w:bCs/>
          <w:sz w:val="22"/>
          <w:szCs w:val="22"/>
        </w:rPr>
        <w:t>dengan</w:t>
      </w:r>
      <w:proofErr w:type="spellEnd"/>
      <w:r w:rsidRPr="00C33563">
        <w:rPr>
          <w:bCs/>
          <w:sz w:val="22"/>
          <w:szCs w:val="22"/>
        </w:rPr>
        <w:t xml:space="preserve"> </w:t>
      </w:r>
      <w:proofErr w:type="spellStart"/>
      <w:r w:rsidRPr="00C33563">
        <w:rPr>
          <w:bCs/>
          <w:sz w:val="22"/>
          <w:szCs w:val="22"/>
        </w:rPr>
        <w:t>membebankan</w:t>
      </w:r>
      <w:proofErr w:type="spellEnd"/>
      <w:r w:rsidRPr="00C33563">
        <w:rPr>
          <w:bCs/>
          <w:sz w:val="22"/>
          <w:szCs w:val="22"/>
        </w:rPr>
        <w:t xml:space="preserve"> </w:t>
      </w:r>
      <w:proofErr w:type="spellStart"/>
      <w:r w:rsidRPr="00C33563">
        <w:rPr>
          <w:bCs/>
          <w:sz w:val="22"/>
          <w:szCs w:val="22"/>
        </w:rPr>
        <w:t>tanggung</w:t>
      </w:r>
      <w:proofErr w:type="spellEnd"/>
      <w:r w:rsidRPr="00C33563">
        <w:rPr>
          <w:bCs/>
          <w:sz w:val="22"/>
          <w:szCs w:val="22"/>
        </w:rPr>
        <w:t xml:space="preserve"> </w:t>
      </w:r>
      <w:proofErr w:type="spellStart"/>
      <w:r w:rsidRPr="00C33563">
        <w:rPr>
          <w:bCs/>
          <w:sz w:val="22"/>
          <w:szCs w:val="22"/>
        </w:rPr>
        <w:t>jawab</w:t>
      </w:r>
      <w:proofErr w:type="spellEnd"/>
      <w:r w:rsidRPr="00C33563">
        <w:rPr>
          <w:bCs/>
          <w:sz w:val="22"/>
          <w:szCs w:val="22"/>
        </w:rPr>
        <w:t xml:space="preserve"> </w:t>
      </w:r>
      <w:proofErr w:type="spellStart"/>
      <w:r w:rsidRPr="00C33563">
        <w:rPr>
          <w:bCs/>
          <w:sz w:val="22"/>
          <w:szCs w:val="22"/>
        </w:rPr>
        <w:t>ke</w:t>
      </w:r>
      <w:proofErr w:type="spellEnd"/>
      <w:r w:rsidRPr="00C33563">
        <w:rPr>
          <w:bCs/>
          <w:sz w:val="22"/>
          <w:szCs w:val="22"/>
        </w:rPr>
        <w:t xml:space="preserve"> </w:t>
      </w:r>
      <w:proofErr w:type="spellStart"/>
      <w:r w:rsidRPr="00C33563">
        <w:rPr>
          <w:bCs/>
          <w:sz w:val="22"/>
          <w:szCs w:val="22"/>
        </w:rPr>
        <w:t>pihak</w:t>
      </w:r>
      <w:proofErr w:type="spellEnd"/>
      <w:r w:rsidRPr="00C33563">
        <w:rPr>
          <w:bCs/>
          <w:sz w:val="22"/>
          <w:szCs w:val="22"/>
        </w:rPr>
        <w:t xml:space="preserve">– </w:t>
      </w:r>
      <w:proofErr w:type="spellStart"/>
      <w:r w:rsidRPr="00C33563">
        <w:rPr>
          <w:bCs/>
          <w:sz w:val="22"/>
          <w:szCs w:val="22"/>
        </w:rPr>
        <w:t>pihak</w:t>
      </w:r>
      <w:proofErr w:type="spellEnd"/>
      <w:r w:rsidRPr="00C33563">
        <w:rPr>
          <w:bCs/>
          <w:sz w:val="22"/>
          <w:szCs w:val="22"/>
        </w:rPr>
        <w:t xml:space="preserve"> </w:t>
      </w:r>
      <w:proofErr w:type="spellStart"/>
      <w:r w:rsidRPr="00C33563">
        <w:rPr>
          <w:bCs/>
          <w:sz w:val="22"/>
          <w:szCs w:val="22"/>
        </w:rPr>
        <w:t>sebagai</w:t>
      </w:r>
      <w:proofErr w:type="spellEnd"/>
      <w:r w:rsidRPr="00C33563">
        <w:rPr>
          <w:bCs/>
          <w:sz w:val="22"/>
          <w:szCs w:val="22"/>
        </w:rPr>
        <w:t xml:space="preserve"> </w:t>
      </w:r>
      <w:proofErr w:type="spellStart"/>
      <w:r w:rsidRPr="00C33563">
        <w:rPr>
          <w:bCs/>
          <w:sz w:val="22"/>
          <w:szCs w:val="22"/>
        </w:rPr>
        <w:t>berikut</w:t>
      </w:r>
      <w:proofErr w:type="spellEnd"/>
      <w:r w:rsidRPr="00C33563">
        <w:rPr>
          <w:bCs/>
          <w:sz w:val="22"/>
          <w:szCs w:val="22"/>
        </w:rPr>
        <w:t>:</w:t>
      </w:r>
    </w:p>
    <w:p w14:paraId="2BC7D20E" w14:textId="77777777" w:rsidR="005E5521" w:rsidRPr="00C33563" w:rsidRDefault="005E5521" w:rsidP="00C33563">
      <w:pPr>
        <w:pStyle w:val="ListParagraph"/>
        <w:numPr>
          <w:ilvl w:val="0"/>
          <w:numId w:val="41"/>
        </w:numPr>
        <w:spacing w:after="0" w:line="240" w:lineRule="auto"/>
        <w:ind w:left="1701" w:hanging="567"/>
        <w:jc w:val="both"/>
        <w:rPr>
          <w:rFonts w:ascii="Times New Roman" w:eastAsia="Times New Roman" w:hAnsi="Times New Roman" w:cs="Times New Roman"/>
          <w:bCs/>
        </w:rPr>
      </w:pPr>
      <w:r w:rsidRPr="00C33563">
        <w:rPr>
          <w:rFonts w:ascii="Times New Roman" w:eastAsia="Times New Roman" w:hAnsi="Times New Roman" w:cs="Times New Roman"/>
          <w:bCs/>
        </w:rPr>
        <w:t>Beban tanggung jawab dipindahkan ke pihak pemegang saham</w:t>
      </w:r>
    </w:p>
    <w:p w14:paraId="4785F43A" w14:textId="77777777" w:rsidR="00454B7B" w:rsidRPr="00C33563" w:rsidRDefault="005E5521" w:rsidP="00C33563">
      <w:pPr>
        <w:pStyle w:val="ListParagraph"/>
        <w:numPr>
          <w:ilvl w:val="0"/>
          <w:numId w:val="54"/>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Ketentuan dalam Pasal 3 ayat (2) Undang-undang Perseroan Terbatas Nomor 1 Tahun 1995</w:t>
      </w:r>
    </w:p>
    <w:p w14:paraId="6331F9BF" w14:textId="77777777" w:rsidR="00454B7B" w:rsidRPr="00C33563" w:rsidRDefault="005E5521" w:rsidP="00C33563">
      <w:pPr>
        <w:pStyle w:val="ListParagraph"/>
        <w:numPr>
          <w:ilvl w:val="0"/>
          <w:numId w:val="54"/>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Ketentuan dalam Pasal 7 ayat (4) Undang-Undang Perseroan Terbatas Nomor 1 Tahun 1995</w:t>
      </w:r>
    </w:p>
    <w:p w14:paraId="0FE42EA2" w14:textId="268BFB3C" w:rsidR="005E5521" w:rsidRPr="00C33563" w:rsidRDefault="005E5521" w:rsidP="00C33563">
      <w:pPr>
        <w:pStyle w:val="ListParagraph"/>
        <w:numPr>
          <w:ilvl w:val="0"/>
          <w:numId w:val="54"/>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Ketentuan dalam pasal-pasal lainnya dari Undang-Undang Perseroan Terbatas Nomor 1 Tahun 1995</w:t>
      </w:r>
    </w:p>
    <w:p w14:paraId="16C8A080" w14:textId="77777777" w:rsidR="005E5521" w:rsidRPr="00C33563" w:rsidRDefault="005E5521" w:rsidP="00C33563">
      <w:pPr>
        <w:pStyle w:val="ListParagraph"/>
        <w:numPr>
          <w:ilvl w:val="0"/>
          <w:numId w:val="41"/>
        </w:numPr>
        <w:spacing w:after="0" w:line="240" w:lineRule="auto"/>
        <w:ind w:left="1701" w:hanging="567"/>
        <w:jc w:val="both"/>
        <w:rPr>
          <w:rFonts w:ascii="Times New Roman" w:eastAsia="Times New Roman" w:hAnsi="Times New Roman" w:cs="Times New Roman"/>
          <w:bCs/>
        </w:rPr>
      </w:pPr>
      <w:r w:rsidRPr="00C33563">
        <w:rPr>
          <w:rFonts w:ascii="Times New Roman" w:eastAsia="Times New Roman" w:hAnsi="Times New Roman" w:cs="Times New Roman"/>
          <w:bCs/>
        </w:rPr>
        <w:t>Beban tanggung jawab dipindahkan ke pihak direksi</w:t>
      </w:r>
    </w:p>
    <w:p w14:paraId="20AEC025" w14:textId="77777777" w:rsidR="00454B7B" w:rsidRPr="00C33563" w:rsidRDefault="005E5521" w:rsidP="00C33563">
      <w:pPr>
        <w:pStyle w:val="ListParagraph"/>
        <w:numPr>
          <w:ilvl w:val="0"/>
          <w:numId w:val="55"/>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 xml:space="preserve">Direksi tidak melaksanakan </w:t>
      </w:r>
      <w:r w:rsidRPr="00C33563">
        <w:rPr>
          <w:rFonts w:ascii="Times New Roman" w:eastAsia="Times New Roman" w:hAnsi="Times New Roman" w:cs="Times New Roman"/>
          <w:bCs/>
          <w:i/>
        </w:rPr>
        <w:t>fiduciary duty</w:t>
      </w:r>
      <w:r w:rsidRPr="00C33563">
        <w:rPr>
          <w:rFonts w:ascii="Times New Roman" w:eastAsia="Times New Roman" w:hAnsi="Times New Roman" w:cs="Times New Roman"/>
          <w:bCs/>
        </w:rPr>
        <w:t xml:space="preserve"> kepada Perseroan</w:t>
      </w:r>
    </w:p>
    <w:p w14:paraId="4FF479FE" w14:textId="77777777" w:rsidR="00454B7B" w:rsidRPr="00C33563" w:rsidRDefault="005E5521" w:rsidP="00C33563">
      <w:pPr>
        <w:pStyle w:val="ListParagraph"/>
        <w:numPr>
          <w:ilvl w:val="0"/>
          <w:numId w:val="55"/>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lastRenderedPageBreak/>
        <w:t>Perusahaan belum dilakukan pendaftaran dan pengumuman</w:t>
      </w:r>
    </w:p>
    <w:p w14:paraId="4BB4BBF4" w14:textId="77777777" w:rsidR="00454B7B" w:rsidRPr="00C33563" w:rsidRDefault="005E5521" w:rsidP="00C33563">
      <w:pPr>
        <w:pStyle w:val="ListParagraph"/>
        <w:numPr>
          <w:ilvl w:val="0"/>
          <w:numId w:val="55"/>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Dokumen perhitungan tahunan tidak benar</w:t>
      </w:r>
    </w:p>
    <w:p w14:paraId="05D0E9BB" w14:textId="77777777" w:rsidR="00454B7B" w:rsidRPr="00C33563" w:rsidRDefault="005E5521" w:rsidP="00C33563">
      <w:pPr>
        <w:pStyle w:val="ListParagraph"/>
        <w:numPr>
          <w:ilvl w:val="0"/>
          <w:numId w:val="55"/>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Direksi bersalah dan menyebabkan perusahaan pailit</w:t>
      </w:r>
    </w:p>
    <w:p w14:paraId="07182165" w14:textId="77777777" w:rsidR="00454B7B" w:rsidRPr="00C33563" w:rsidRDefault="005E5521" w:rsidP="00C33563">
      <w:pPr>
        <w:pStyle w:val="ListParagraph"/>
        <w:numPr>
          <w:ilvl w:val="0"/>
          <w:numId w:val="55"/>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Permodalan yang tidak layak</w:t>
      </w:r>
    </w:p>
    <w:p w14:paraId="2F4967AD" w14:textId="404A8D36" w:rsidR="005E5521" w:rsidRPr="00C33563" w:rsidRDefault="005E5521" w:rsidP="00C33563">
      <w:pPr>
        <w:pStyle w:val="ListParagraph"/>
        <w:numPr>
          <w:ilvl w:val="0"/>
          <w:numId w:val="55"/>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Perseroan beroperasi secara tidak layak</w:t>
      </w:r>
    </w:p>
    <w:p w14:paraId="274FC224" w14:textId="18CA9882" w:rsidR="005E5521" w:rsidRPr="00C33563" w:rsidRDefault="005E5521" w:rsidP="00C33563">
      <w:pPr>
        <w:pStyle w:val="ListParagraph"/>
        <w:numPr>
          <w:ilvl w:val="0"/>
          <w:numId w:val="41"/>
        </w:numPr>
        <w:spacing w:after="0" w:line="240" w:lineRule="auto"/>
        <w:ind w:left="1701" w:hanging="567"/>
        <w:jc w:val="both"/>
        <w:rPr>
          <w:rFonts w:ascii="Times New Roman" w:eastAsia="Times New Roman" w:hAnsi="Times New Roman" w:cs="Times New Roman"/>
          <w:bCs/>
        </w:rPr>
      </w:pPr>
      <w:r w:rsidRPr="00C33563">
        <w:rPr>
          <w:rFonts w:ascii="Times New Roman" w:eastAsia="Times New Roman" w:hAnsi="Times New Roman" w:cs="Times New Roman"/>
          <w:bCs/>
        </w:rPr>
        <w:t>Beban tanggung jawab dipindahkan ke pihak komisaris</w:t>
      </w:r>
    </w:p>
    <w:p w14:paraId="7A215601" w14:textId="77777777" w:rsidR="00454B7B" w:rsidRPr="00C33563" w:rsidRDefault="005E5521" w:rsidP="00C33563">
      <w:pPr>
        <w:pStyle w:val="ListParagraph"/>
        <w:numPr>
          <w:ilvl w:val="0"/>
          <w:numId w:val="56"/>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 xml:space="preserve">Komisaris tidak melaksanakan </w:t>
      </w:r>
      <w:r w:rsidRPr="00C33563">
        <w:rPr>
          <w:rFonts w:ascii="Times New Roman" w:eastAsia="Times New Roman" w:hAnsi="Times New Roman" w:cs="Times New Roman"/>
          <w:bCs/>
          <w:i/>
        </w:rPr>
        <w:t>fiduciary duty</w:t>
      </w:r>
      <w:r w:rsidRPr="00C33563">
        <w:rPr>
          <w:rFonts w:ascii="Times New Roman" w:eastAsia="Times New Roman" w:hAnsi="Times New Roman" w:cs="Times New Roman"/>
          <w:bCs/>
        </w:rPr>
        <w:t xml:space="preserve"> kepada perseroan</w:t>
      </w:r>
    </w:p>
    <w:p w14:paraId="6C0D5779" w14:textId="5F988B35" w:rsidR="005E5521" w:rsidRPr="00C33563" w:rsidRDefault="005E5521" w:rsidP="00C33563">
      <w:pPr>
        <w:pStyle w:val="ListParagraph"/>
        <w:numPr>
          <w:ilvl w:val="0"/>
          <w:numId w:val="56"/>
        </w:numPr>
        <w:spacing w:after="0" w:line="240" w:lineRule="auto"/>
        <w:ind w:left="2268" w:hanging="567"/>
        <w:jc w:val="both"/>
        <w:rPr>
          <w:rFonts w:ascii="Times New Roman" w:eastAsia="Times New Roman" w:hAnsi="Times New Roman" w:cs="Times New Roman"/>
          <w:bCs/>
        </w:rPr>
      </w:pPr>
      <w:r w:rsidRPr="00C33563">
        <w:rPr>
          <w:rFonts w:ascii="Times New Roman" w:eastAsia="Times New Roman" w:hAnsi="Times New Roman" w:cs="Times New Roman"/>
          <w:bCs/>
        </w:rPr>
        <w:t>Dokumen perhitungan tahunan tidak benar</w:t>
      </w:r>
    </w:p>
    <w:p w14:paraId="4B6188C7" w14:textId="31312E2E" w:rsidR="000C38A4" w:rsidRPr="00C33563" w:rsidRDefault="000C38A4" w:rsidP="00C33563">
      <w:pPr>
        <w:pStyle w:val="NormalWeb"/>
        <w:tabs>
          <w:tab w:val="left" w:pos="0"/>
        </w:tabs>
        <w:spacing w:before="0" w:after="0"/>
        <w:ind w:left="567" w:firstLine="567"/>
        <w:jc w:val="both"/>
        <w:rPr>
          <w:sz w:val="22"/>
          <w:szCs w:val="22"/>
        </w:rPr>
      </w:pPr>
      <w:proofErr w:type="spellStart"/>
      <w:r w:rsidRPr="00C33563">
        <w:rPr>
          <w:sz w:val="22"/>
          <w:szCs w:val="22"/>
        </w:rPr>
        <w:t>Sehubungan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berdasarkan</w:t>
      </w:r>
      <w:proofErr w:type="spellEnd"/>
      <w:r w:rsidRPr="00C33563">
        <w:rPr>
          <w:sz w:val="22"/>
          <w:szCs w:val="22"/>
        </w:rPr>
        <w:t xml:space="preserve"> </w:t>
      </w:r>
      <w:proofErr w:type="spellStart"/>
      <w:r w:rsidRPr="00C33563">
        <w:rPr>
          <w:sz w:val="22"/>
          <w:szCs w:val="22"/>
        </w:rPr>
        <w:t>doktrin</w:t>
      </w:r>
      <w:proofErr w:type="spellEnd"/>
      <w:r w:rsidRPr="00C33563">
        <w:rPr>
          <w:sz w:val="22"/>
          <w:szCs w:val="22"/>
        </w:rPr>
        <w:t xml:space="preserve"> </w:t>
      </w:r>
      <w:r w:rsidRPr="00C33563">
        <w:rPr>
          <w:i/>
          <w:sz w:val="22"/>
          <w:szCs w:val="22"/>
        </w:rPr>
        <w:t>fiduciary duty</w:t>
      </w:r>
      <w:r w:rsidRPr="00C33563">
        <w:rPr>
          <w:sz w:val="22"/>
          <w:szCs w:val="22"/>
        </w:rPr>
        <w:t xml:space="preserve">, pada </w:t>
      </w:r>
      <w:proofErr w:type="spellStart"/>
      <w:r w:rsidRPr="00C33563">
        <w:rPr>
          <w:sz w:val="22"/>
          <w:szCs w:val="22"/>
        </w:rPr>
        <w:t>prinsipnya</w:t>
      </w:r>
      <w:proofErr w:type="spellEnd"/>
      <w:r w:rsidRPr="00C33563">
        <w:rPr>
          <w:sz w:val="22"/>
          <w:szCs w:val="22"/>
        </w:rPr>
        <w:t xml:space="preserve"> </w:t>
      </w:r>
      <w:proofErr w:type="spellStart"/>
      <w:r w:rsidRPr="00C33563">
        <w:rPr>
          <w:sz w:val="22"/>
          <w:szCs w:val="22"/>
        </w:rPr>
        <w:t>ada</w:t>
      </w:r>
      <w:proofErr w:type="spellEnd"/>
      <w:r w:rsidRPr="00C33563">
        <w:rPr>
          <w:sz w:val="22"/>
          <w:szCs w:val="22"/>
        </w:rPr>
        <w:t xml:space="preserve"> 2 (dua) </w:t>
      </w:r>
      <w:proofErr w:type="spellStart"/>
      <w:r w:rsidRPr="00C33563">
        <w:rPr>
          <w:sz w:val="22"/>
          <w:szCs w:val="22"/>
        </w:rPr>
        <w:t>fungsi</w:t>
      </w:r>
      <w:proofErr w:type="spellEnd"/>
      <w:r w:rsidRPr="00C33563">
        <w:rPr>
          <w:sz w:val="22"/>
          <w:szCs w:val="22"/>
        </w:rPr>
        <w:t xml:space="preserve"> </w:t>
      </w:r>
      <w:proofErr w:type="spellStart"/>
      <w:r w:rsidRPr="00C33563">
        <w:rPr>
          <w:sz w:val="22"/>
          <w:szCs w:val="22"/>
        </w:rPr>
        <w:t>utama</w:t>
      </w:r>
      <w:proofErr w:type="spellEnd"/>
      <w:r w:rsidRPr="00C33563">
        <w:rPr>
          <w:sz w:val="22"/>
          <w:szCs w:val="22"/>
        </w:rPr>
        <w:t xml:space="preserve"> </w:t>
      </w:r>
      <w:proofErr w:type="spellStart"/>
      <w:r w:rsidRPr="00C33563">
        <w:rPr>
          <w:sz w:val="22"/>
          <w:szCs w:val="22"/>
        </w:rPr>
        <w:t>dari</w:t>
      </w:r>
      <w:proofErr w:type="spellEnd"/>
      <w:r w:rsidRPr="00C33563">
        <w:rPr>
          <w:sz w:val="22"/>
          <w:szCs w:val="22"/>
        </w:rPr>
        <w:t xml:space="preserve"> </w:t>
      </w:r>
      <w:proofErr w:type="spellStart"/>
      <w:r w:rsidRPr="00C33563">
        <w:rPr>
          <w:sz w:val="22"/>
          <w:szCs w:val="22"/>
        </w:rPr>
        <w:t>direksi</w:t>
      </w:r>
      <w:proofErr w:type="spellEnd"/>
      <w:r w:rsidRPr="00C33563">
        <w:rPr>
          <w:sz w:val="22"/>
          <w:szCs w:val="22"/>
        </w:rPr>
        <w:t xml:space="preserve"> </w:t>
      </w:r>
      <w:proofErr w:type="spellStart"/>
      <w:r w:rsidRPr="00C33563">
        <w:rPr>
          <w:sz w:val="22"/>
          <w:szCs w:val="22"/>
        </w:rPr>
        <w:t>suatu</w:t>
      </w:r>
      <w:proofErr w:type="spellEnd"/>
      <w:r w:rsidRPr="00C33563">
        <w:rPr>
          <w:sz w:val="22"/>
          <w:szCs w:val="22"/>
        </w:rPr>
        <w:t xml:space="preserve"> </w:t>
      </w:r>
      <w:proofErr w:type="spellStart"/>
      <w:r w:rsidRPr="00C33563">
        <w:rPr>
          <w:sz w:val="22"/>
          <w:szCs w:val="22"/>
        </w:rPr>
        <w:t>perseroan</w:t>
      </w:r>
      <w:proofErr w:type="spellEnd"/>
      <w:r w:rsidRPr="00C33563">
        <w:rPr>
          <w:sz w:val="22"/>
          <w:szCs w:val="22"/>
        </w:rPr>
        <w:t xml:space="preserve">, </w:t>
      </w:r>
      <w:proofErr w:type="spellStart"/>
      <w:r w:rsidRPr="00C33563">
        <w:rPr>
          <w:sz w:val="22"/>
          <w:szCs w:val="22"/>
        </w:rPr>
        <w:t>yaitu</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berikut</w:t>
      </w:r>
      <w:proofErr w:type="spellEnd"/>
      <w:r w:rsidRPr="00C33563">
        <w:rPr>
          <w:sz w:val="22"/>
          <w:szCs w:val="22"/>
        </w:rPr>
        <w:t>:</w:t>
      </w:r>
    </w:p>
    <w:p w14:paraId="62ED53A9" w14:textId="77777777" w:rsidR="000C38A4" w:rsidRPr="00C33563" w:rsidRDefault="000C38A4" w:rsidP="00C33563">
      <w:pPr>
        <w:pStyle w:val="ListParagraph"/>
        <w:numPr>
          <w:ilvl w:val="0"/>
          <w:numId w:val="45"/>
        </w:numPr>
        <w:spacing w:after="0" w:line="240" w:lineRule="auto"/>
        <w:jc w:val="both"/>
        <w:rPr>
          <w:rFonts w:ascii="Times New Roman" w:eastAsia="Times New Roman" w:hAnsi="Times New Roman" w:cs="Times New Roman"/>
          <w:b/>
          <w:bCs/>
        </w:rPr>
      </w:pPr>
      <w:r w:rsidRPr="00C33563">
        <w:rPr>
          <w:rFonts w:ascii="Times New Roman" w:hAnsi="Times New Roman" w:cs="Times New Roman"/>
        </w:rPr>
        <w:t xml:space="preserve">Fungsi manajemen, dalam arti Direksi melakukan tugas memimpin perusahaan, fungsi manajemen ini dalam hukum jerman disebut dengan </w:t>
      </w:r>
      <w:r w:rsidRPr="00C33563">
        <w:rPr>
          <w:rFonts w:ascii="Times New Roman" w:hAnsi="Times New Roman" w:cs="Times New Roman"/>
          <w:i/>
        </w:rPr>
        <w:t>geschaftsfuhrungsbefungnis.</w:t>
      </w:r>
    </w:p>
    <w:p w14:paraId="18929B6E" w14:textId="584ED279" w:rsidR="000C38A4" w:rsidRPr="00C33563" w:rsidRDefault="000C38A4" w:rsidP="00C33563">
      <w:pPr>
        <w:pStyle w:val="ListParagraph"/>
        <w:numPr>
          <w:ilvl w:val="0"/>
          <w:numId w:val="45"/>
        </w:numPr>
        <w:spacing w:after="0" w:line="240" w:lineRule="auto"/>
        <w:jc w:val="both"/>
        <w:rPr>
          <w:rFonts w:ascii="Times New Roman" w:eastAsia="Times New Roman" w:hAnsi="Times New Roman" w:cs="Times New Roman"/>
          <w:b/>
          <w:bCs/>
        </w:rPr>
      </w:pPr>
      <w:r w:rsidRPr="00C33563">
        <w:rPr>
          <w:rFonts w:ascii="Times New Roman" w:hAnsi="Times New Roman" w:cs="Times New Roman"/>
        </w:rPr>
        <w:t xml:space="preserve">Fungsi representasi, dalam arti Direksi mewakili perusahaan di dalam dan di luar pengadilan. Prinsip mewakili perusahaan di luar pengadilan menyebabkan perseroan sebagai badan hukum akan terikat dengan transaksi atau kontrak-kontrak yang dibuat oleh Direksi atas nama dan untuk kepentingan perseroan. Fungsi refresentasi ini dalam hukum Jerman disebut dengan </w:t>
      </w:r>
      <w:r w:rsidRPr="00C33563">
        <w:rPr>
          <w:rFonts w:ascii="Times New Roman" w:hAnsi="Times New Roman" w:cs="Times New Roman"/>
          <w:i/>
        </w:rPr>
        <w:t>vertretungsmacht</w:t>
      </w:r>
    </w:p>
    <w:p w14:paraId="4F4F5C4D" w14:textId="77777777" w:rsidR="00FA6D06" w:rsidRPr="00C33563" w:rsidRDefault="00392EAA" w:rsidP="00C33563">
      <w:pPr>
        <w:pStyle w:val="NormalWeb"/>
        <w:tabs>
          <w:tab w:val="left" w:pos="0"/>
        </w:tabs>
        <w:spacing w:before="0" w:after="0"/>
        <w:ind w:left="567" w:firstLine="567"/>
        <w:jc w:val="both"/>
        <w:rPr>
          <w:sz w:val="22"/>
          <w:szCs w:val="22"/>
        </w:rPr>
      </w:pPr>
      <w:proofErr w:type="spellStart"/>
      <w:r w:rsidRPr="00C33563">
        <w:rPr>
          <w:sz w:val="22"/>
          <w:szCs w:val="22"/>
        </w:rPr>
        <w:t>Apabila</w:t>
      </w:r>
      <w:proofErr w:type="spellEnd"/>
      <w:r w:rsidRPr="00C33563">
        <w:rPr>
          <w:sz w:val="22"/>
          <w:szCs w:val="22"/>
        </w:rPr>
        <w:t xml:space="preserve"> </w:t>
      </w:r>
      <w:proofErr w:type="spellStart"/>
      <w:r w:rsidRPr="00C33563">
        <w:rPr>
          <w:sz w:val="22"/>
          <w:szCs w:val="22"/>
        </w:rPr>
        <w:t>Direksi</w:t>
      </w:r>
      <w:proofErr w:type="spellEnd"/>
      <w:r w:rsidRPr="00C33563">
        <w:rPr>
          <w:sz w:val="22"/>
          <w:szCs w:val="22"/>
        </w:rPr>
        <w:t xml:space="preserve"> </w:t>
      </w:r>
      <w:proofErr w:type="spellStart"/>
      <w:r w:rsidRPr="00C33563">
        <w:rPr>
          <w:sz w:val="22"/>
          <w:szCs w:val="22"/>
        </w:rPr>
        <w:t>hanya</w:t>
      </w:r>
      <w:proofErr w:type="spellEnd"/>
      <w:r w:rsidRPr="00C33563">
        <w:rPr>
          <w:sz w:val="22"/>
          <w:szCs w:val="22"/>
        </w:rPr>
        <w:t xml:space="preserve"> </w:t>
      </w:r>
      <w:proofErr w:type="spellStart"/>
      <w:r w:rsidRPr="00C33563">
        <w:rPr>
          <w:sz w:val="22"/>
          <w:szCs w:val="22"/>
        </w:rPr>
        <w:t>menjalankan</w:t>
      </w:r>
      <w:proofErr w:type="spellEnd"/>
      <w:r w:rsidRPr="00C33563">
        <w:rPr>
          <w:sz w:val="22"/>
          <w:szCs w:val="22"/>
        </w:rPr>
        <w:t xml:space="preserve"> </w:t>
      </w:r>
      <w:proofErr w:type="spellStart"/>
      <w:r w:rsidRPr="00C33563">
        <w:rPr>
          <w:sz w:val="22"/>
          <w:szCs w:val="22"/>
        </w:rPr>
        <w:t>tugasnya</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penuh</w:t>
      </w:r>
      <w:proofErr w:type="spellEnd"/>
      <w:r w:rsidRPr="00C33563">
        <w:rPr>
          <w:sz w:val="22"/>
          <w:szCs w:val="22"/>
        </w:rPr>
        <w:t xml:space="preserve"> </w:t>
      </w:r>
      <w:proofErr w:type="spellStart"/>
      <w:r w:rsidRPr="00C33563">
        <w:rPr>
          <w:sz w:val="22"/>
          <w:szCs w:val="22"/>
        </w:rPr>
        <w:t>kehati-hatian</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itikad</w:t>
      </w:r>
      <w:proofErr w:type="spellEnd"/>
      <w:r w:rsidRPr="00C33563">
        <w:rPr>
          <w:sz w:val="22"/>
          <w:szCs w:val="22"/>
        </w:rPr>
        <w:t xml:space="preserve"> </w:t>
      </w:r>
      <w:proofErr w:type="spellStart"/>
      <w:r w:rsidRPr="00C33563">
        <w:rPr>
          <w:sz w:val="22"/>
          <w:szCs w:val="22"/>
        </w:rPr>
        <w:t>baik</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loyalitas</w:t>
      </w:r>
      <w:proofErr w:type="spellEnd"/>
      <w:r w:rsidRPr="00C33563">
        <w:rPr>
          <w:sz w:val="22"/>
          <w:szCs w:val="22"/>
        </w:rPr>
        <w:t xml:space="preserve"> </w:t>
      </w:r>
      <w:proofErr w:type="spellStart"/>
      <w:r w:rsidRPr="00C33563">
        <w:rPr>
          <w:sz w:val="22"/>
          <w:szCs w:val="22"/>
        </w:rPr>
        <w:t>saja</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keadaan</w:t>
      </w:r>
      <w:proofErr w:type="spellEnd"/>
      <w:r w:rsidRPr="00C33563">
        <w:rPr>
          <w:sz w:val="22"/>
          <w:szCs w:val="22"/>
        </w:rPr>
        <w:t xml:space="preserve"> </w:t>
      </w:r>
      <w:proofErr w:type="spellStart"/>
      <w:r w:rsidRPr="00C33563">
        <w:rPr>
          <w:sz w:val="22"/>
          <w:szCs w:val="22"/>
        </w:rPr>
        <w:t>lalai</w:t>
      </w:r>
      <w:proofErr w:type="spellEnd"/>
      <w:r w:rsidRPr="00C33563">
        <w:rPr>
          <w:sz w:val="22"/>
          <w:szCs w:val="22"/>
        </w:rPr>
        <w:t xml:space="preserve"> (</w:t>
      </w:r>
      <w:r w:rsidRPr="00C33563">
        <w:rPr>
          <w:i/>
          <w:sz w:val="22"/>
          <w:szCs w:val="22"/>
        </w:rPr>
        <w:t>negligence</w:t>
      </w:r>
      <w:r w:rsidRPr="00C33563">
        <w:rPr>
          <w:sz w:val="22"/>
          <w:szCs w:val="22"/>
        </w:rPr>
        <w:t xml:space="preserve">), </w:t>
      </w:r>
      <w:proofErr w:type="spellStart"/>
      <w:r w:rsidRPr="00C33563">
        <w:rPr>
          <w:sz w:val="22"/>
          <w:szCs w:val="22"/>
        </w:rPr>
        <w:t>belumlah</w:t>
      </w:r>
      <w:proofErr w:type="spellEnd"/>
      <w:r w:rsidRPr="00C33563">
        <w:rPr>
          <w:sz w:val="22"/>
          <w:szCs w:val="22"/>
        </w:rPr>
        <w:t xml:space="preserve"> </w:t>
      </w:r>
      <w:proofErr w:type="spellStart"/>
      <w:r w:rsidRPr="00C33563">
        <w:rPr>
          <w:sz w:val="22"/>
          <w:szCs w:val="22"/>
        </w:rPr>
        <w:t>sampai</w:t>
      </w:r>
      <w:proofErr w:type="spellEnd"/>
      <w:r w:rsidRPr="00C33563">
        <w:rPr>
          <w:sz w:val="22"/>
          <w:szCs w:val="22"/>
        </w:rPr>
        <w:t xml:space="preserve"> </w:t>
      </w:r>
      <w:proofErr w:type="spellStart"/>
      <w:r w:rsidRPr="00C33563">
        <w:rPr>
          <w:sz w:val="22"/>
          <w:szCs w:val="22"/>
        </w:rPr>
        <w:t>dikatakan</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dia</w:t>
      </w:r>
      <w:proofErr w:type="spellEnd"/>
      <w:r w:rsidRPr="00C33563">
        <w:rPr>
          <w:sz w:val="22"/>
          <w:szCs w:val="22"/>
        </w:rPr>
        <w:t xml:space="preserve"> </w:t>
      </w:r>
      <w:proofErr w:type="spellStart"/>
      <w:r w:rsidRPr="00C33563">
        <w:rPr>
          <w:sz w:val="22"/>
          <w:szCs w:val="22"/>
        </w:rPr>
        <w:t>sudah</w:t>
      </w:r>
      <w:proofErr w:type="spellEnd"/>
      <w:r w:rsidRPr="00C33563">
        <w:rPr>
          <w:sz w:val="22"/>
          <w:szCs w:val="22"/>
        </w:rPr>
        <w:t xml:space="preserve"> </w:t>
      </w:r>
      <w:proofErr w:type="spellStart"/>
      <w:r w:rsidRPr="00C33563">
        <w:rPr>
          <w:sz w:val="22"/>
          <w:szCs w:val="22"/>
        </w:rPr>
        <w:t>menjalankan</w:t>
      </w:r>
      <w:proofErr w:type="spellEnd"/>
      <w:r w:rsidRPr="00C33563">
        <w:rPr>
          <w:sz w:val="22"/>
          <w:szCs w:val="22"/>
        </w:rPr>
        <w:t xml:space="preserve"> </w:t>
      </w:r>
      <w:r w:rsidRPr="00C33563">
        <w:rPr>
          <w:i/>
          <w:sz w:val="22"/>
          <w:szCs w:val="22"/>
        </w:rPr>
        <w:t>fiduciary duty</w:t>
      </w:r>
      <w:r w:rsidRPr="00C33563">
        <w:rPr>
          <w:sz w:val="22"/>
          <w:szCs w:val="22"/>
        </w:rPr>
        <w:t xml:space="preserve">, </w:t>
      </w:r>
      <w:proofErr w:type="spellStart"/>
      <w:r w:rsidRPr="00C33563">
        <w:rPr>
          <w:sz w:val="22"/>
          <w:szCs w:val="22"/>
        </w:rPr>
        <w:t>maka</w:t>
      </w:r>
      <w:proofErr w:type="spellEnd"/>
      <w:r w:rsidRPr="00C33563">
        <w:rPr>
          <w:sz w:val="22"/>
          <w:szCs w:val="22"/>
        </w:rPr>
        <w:t xml:space="preserve"> </w:t>
      </w:r>
      <w:proofErr w:type="spellStart"/>
      <w:r w:rsidRPr="00C33563">
        <w:rPr>
          <w:sz w:val="22"/>
          <w:szCs w:val="22"/>
        </w:rPr>
        <w:t>kepedulian</w:t>
      </w:r>
      <w:proofErr w:type="spellEnd"/>
      <w:r w:rsidRPr="00C33563">
        <w:rPr>
          <w:sz w:val="22"/>
          <w:szCs w:val="22"/>
        </w:rPr>
        <w:t xml:space="preserve"> dan </w:t>
      </w:r>
      <w:proofErr w:type="spellStart"/>
      <w:r w:rsidRPr="00C33563">
        <w:rPr>
          <w:sz w:val="22"/>
          <w:szCs w:val="22"/>
        </w:rPr>
        <w:t>kemampuan</w:t>
      </w:r>
      <w:proofErr w:type="spellEnd"/>
      <w:r w:rsidRPr="00C33563">
        <w:rPr>
          <w:sz w:val="22"/>
          <w:szCs w:val="22"/>
        </w:rPr>
        <w:t xml:space="preserve"> (</w:t>
      </w:r>
      <w:r w:rsidRPr="00C33563">
        <w:rPr>
          <w:i/>
          <w:sz w:val="22"/>
          <w:szCs w:val="22"/>
        </w:rPr>
        <w:t>duty of care and skill</w:t>
      </w:r>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itikad</w:t>
      </w:r>
      <w:proofErr w:type="spellEnd"/>
      <w:r w:rsidRPr="00C33563">
        <w:rPr>
          <w:sz w:val="22"/>
          <w:szCs w:val="22"/>
        </w:rPr>
        <w:t xml:space="preserve"> </w:t>
      </w:r>
      <w:proofErr w:type="spellStart"/>
      <w:r w:rsidRPr="00C33563">
        <w:rPr>
          <w:sz w:val="22"/>
          <w:szCs w:val="22"/>
        </w:rPr>
        <w:t>baik</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loyalitas</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haruslah</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derajat</w:t>
      </w:r>
      <w:proofErr w:type="spellEnd"/>
      <w:r w:rsidRPr="00C33563">
        <w:rPr>
          <w:sz w:val="22"/>
          <w:szCs w:val="22"/>
        </w:rPr>
        <w:t xml:space="preserve"> yang </w:t>
      </w:r>
      <w:proofErr w:type="spellStart"/>
      <w:r w:rsidRPr="00C33563">
        <w:rPr>
          <w:sz w:val="22"/>
          <w:szCs w:val="22"/>
        </w:rPr>
        <w:t>tinggi</w:t>
      </w:r>
      <w:proofErr w:type="spellEnd"/>
      <w:r w:rsidRPr="00C33563">
        <w:rPr>
          <w:sz w:val="22"/>
          <w:szCs w:val="22"/>
        </w:rPr>
        <w:t xml:space="preserve"> (</w:t>
      </w:r>
      <w:r w:rsidRPr="00C33563">
        <w:rPr>
          <w:i/>
          <w:sz w:val="22"/>
          <w:szCs w:val="22"/>
        </w:rPr>
        <w:t>high degree</w:t>
      </w:r>
      <w:r w:rsidRPr="00C33563">
        <w:rPr>
          <w:sz w:val="22"/>
          <w:szCs w:val="22"/>
        </w:rPr>
        <w:t xml:space="preserve">). </w:t>
      </w:r>
      <w:proofErr w:type="spellStart"/>
      <w:r w:rsidR="001A42C6" w:rsidRPr="00C33563">
        <w:rPr>
          <w:sz w:val="22"/>
          <w:szCs w:val="22"/>
        </w:rPr>
        <w:t>sehingga</w:t>
      </w:r>
      <w:proofErr w:type="spellEnd"/>
      <w:r w:rsidR="001A42C6" w:rsidRPr="00C33563">
        <w:rPr>
          <w:sz w:val="22"/>
          <w:szCs w:val="22"/>
        </w:rPr>
        <w:t xml:space="preserve"> </w:t>
      </w:r>
      <w:proofErr w:type="spellStart"/>
      <w:r w:rsidR="001A42C6" w:rsidRPr="00C33563">
        <w:rPr>
          <w:sz w:val="22"/>
          <w:szCs w:val="22"/>
        </w:rPr>
        <w:t>seorang</w:t>
      </w:r>
      <w:proofErr w:type="spellEnd"/>
      <w:r w:rsidR="001A42C6" w:rsidRPr="00C33563">
        <w:rPr>
          <w:sz w:val="22"/>
          <w:szCs w:val="22"/>
        </w:rPr>
        <w:t xml:space="preserve"> </w:t>
      </w:r>
      <w:proofErr w:type="spellStart"/>
      <w:r w:rsidR="001A42C6" w:rsidRPr="00C33563">
        <w:rPr>
          <w:sz w:val="22"/>
          <w:szCs w:val="22"/>
        </w:rPr>
        <w:t>Direksi</w:t>
      </w:r>
      <w:proofErr w:type="spellEnd"/>
      <w:r w:rsidR="001A42C6" w:rsidRPr="00C33563">
        <w:rPr>
          <w:sz w:val="22"/>
          <w:szCs w:val="22"/>
        </w:rPr>
        <w:t xml:space="preserve"> </w:t>
      </w:r>
      <w:proofErr w:type="spellStart"/>
      <w:r w:rsidR="001A42C6" w:rsidRPr="00C33563">
        <w:rPr>
          <w:sz w:val="22"/>
          <w:szCs w:val="22"/>
        </w:rPr>
        <w:t>sudah</w:t>
      </w:r>
      <w:proofErr w:type="spellEnd"/>
      <w:r w:rsidR="001A42C6" w:rsidRPr="00C33563">
        <w:rPr>
          <w:sz w:val="22"/>
          <w:szCs w:val="22"/>
        </w:rPr>
        <w:t xml:space="preserve"> </w:t>
      </w:r>
      <w:proofErr w:type="spellStart"/>
      <w:r w:rsidR="001A42C6" w:rsidRPr="00C33563">
        <w:rPr>
          <w:sz w:val="22"/>
          <w:szCs w:val="22"/>
        </w:rPr>
        <w:t>cukup</w:t>
      </w:r>
      <w:proofErr w:type="spellEnd"/>
      <w:r w:rsidR="001A42C6" w:rsidRPr="00C33563">
        <w:rPr>
          <w:sz w:val="22"/>
          <w:szCs w:val="22"/>
        </w:rPr>
        <w:t xml:space="preserve"> </w:t>
      </w:r>
      <w:proofErr w:type="spellStart"/>
      <w:r w:rsidR="001A42C6" w:rsidRPr="00C33563">
        <w:rPr>
          <w:sz w:val="22"/>
          <w:szCs w:val="22"/>
        </w:rPr>
        <w:t>hati-hati</w:t>
      </w:r>
      <w:proofErr w:type="spellEnd"/>
      <w:r w:rsidR="001A42C6" w:rsidRPr="00C33563">
        <w:rPr>
          <w:sz w:val="22"/>
          <w:szCs w:val="22"/>
        </w:rPr>
        <w:t xml:space="preserve"> </w:t>
      </w:r>
      <w:proofErr w:type="spellStart"/>
      <w:r w:rsidR="001A42C6" w:rsidRPr="00C33563">
        <w:rPr>
          <w:sz w:val="22"/>
          <w:szCs w:val="22"/>
        </w:rPr>
        <w:t>dalam</w:t>
      </w:r>
      <w:proofErr w:type="spellEnd"/>
      <w:r w:rsidR="001A42C6" w:rsidRPr="00C33563">
        <w:rPr>
          <w:sz w:val="22"/>
          <w:szCs w:val="22"/>
        </w:rPr>
        <w:t xml:space="preserve"> arti </w:t>
      </w:r>
      <w:proofErr w:type="spellStart"/>
      <w:r w:rsidR="001A42C6" w:rsidRPr="00C33563">
        <w:rPr>
          <w:sz w:val="22"/>
          <w:szCs w:val="22"/>
        </w:rPr>
        <w:t>tidak</w:t>
      </w:r>
      <w:proofErr w:type="spellEnd"/>
      <w:r w:rsidR="001A42C6" w:rsidRPr="00C33563">
        <w:rPr>
          <w:sz w:val="22"/>
          <w:szCs w:val="22"/>
        </w:rPr>
        <w:t xml:space="preserve"> </w:t>
      </w:r>
      <w:proofErr w:type="spellStart"/>
      <w:r w:rsidR="001A42C6" w:rsidRPr="00C33563">
        <w:rPr>
          <w:sz w:val="22"/>
          <w:szCs w:val="22"/>
        </w:rPr>
        <w:t>lalai</w:t>
      </w:r>
      <w:proofErr w:type="spellEnd"/>
      <w:r w:rsidR="001A42C6" w:rsidRPr="00C33563">
        <w:rPr>
          <w:sz w:val="22"/>
          <w:szCs w:val="22"/>
        </w:rPr>
        <w:t xml:space="preserve"> (</w:t>
      </w:r>
      <w:r w:rsidR="001A42C6" w:rsidRPr="00C33563">
        <w:rPr>
          <w:i/>
          <w:sz w:val="22"/>
          <w:szCs w:val="22"/>
        </w:rPr>
        <w:t>negligence</w:t>
      </w:r>
      <w:r w:rsidR="001A42C6" w:rsidRPr="00C33563">
        <w:rPr>
          <w:sz w:val="22"/>
          <w:szCs w:val="22"/>
        </w:rPr>
        <w:t xml:space="preserve">) </w:t>
      </w:r>
      <w:proofErr w:type="spellStart"/>
      <w:r w:rsidR="001A42C6" w:rsidRPr="00C33563">
        <w:rPr>
          <w:sz w:val="22"/>
          <w:szCs w:val="22"/>
        </w:rPr>
        <w:t>dalam</w:t>
      </w:r>
      <w:proofErr w:type="spellEnd"/>
      <w:r w:rsidR="001A42C6" w:rsidRPr="00C33563">
        <w:rPr>
          <w:sz w:val="22"/>
          <w:szCs w:val="22"/>
        </w:rPr>
        <w:t xml:space="preserve"> </w:t>
      </w:r>
      <w:proofErr w:type="spellStart"/>
      <w:r w:rsidR="001A42C6" w:rsidRPr="00C33563">
        <w:rPr>
          <w:sz w:val="22"/>
          <w:szCs w:val="22"/>
        </w:rPr>
        <w:t>menjalankan</w:t>
      </w:r>
      <w:proofErr w:type="spellEnd"/>
      <w:r w:rsidR="001A42C6" w:rsidRPr="00C33563">
        <w:rPr>
          <w:sz w:val="22"/>
          <w:szCs w:val="22"/>
        </w:rPr>
        <w:t xml:space="preserve"> </w:t>
      </w:r>
      <w:proofErr w:type="spellStart"/>
      <w:r w:rsidR="001A42C6" w:rsidRPr="00C33563">
        <w:rPr>
          <w:sz w:val="22"/>
          <w:szCs w:val="22"/>
        </w:rPr>
        <w:t>tugasnya</w:t>
      </w:r>
      <w:proofErr w:type="spellEnd"/>
      <w:r w:rsidR="001A42C6" w:rsidRPr="00C33563">
        <w:rPr>
          <w:sz w:val="22"/>
          <w:szCs w:val="22"/>
        </w:rPr>
        <w:t xml:space="preserve">, </w:t>
      </w:r>
      <w:proofErr w:type="spellStart"/>
      <w:r w:rsidR="001A42C6" w:rsidRPr="00C33563">
        <w:rPr>
          <w:sz w:val="22"/>
          <w:szCs w:val="22"/>
        </w:rPr>
        <w:t>hal</w:t>
      </w:r>
      <w:proofErr w:type="spellEnd"/>
      <w:r w:rsidR="001A42C6" w:rsidRPr="00C33563">
        <w:rPr>
          <w:sz w:val="22"/>
          <w:szCs w:val="22"/>
        </w:rPr>
        <w:t xml:space="preserve"> </w:t>
      </w:r>
      <w:proofErr w:type="spellStart"/>
      <w:r w:rsidR="001A42C6" w:rsidRPr="00C33563">
        <w:rPr>
          <w:sz w:val="22"/>
          <w:szCs w:val="22"/>
        </w:rPr>
        <w:t>tersebut</w:t>
      </w:r>
      <w:proofErr w:type="spellEnd"/>
      <w:r w:rsidR="001A42C6" w:rsidRPr="00C33563">
        <w:rPr>
          <w:sz w:val="22"/>
          <w:szCs w:val="22"/>
        </w:rPr>
        <w:t xml:space="preserve"> </w:t>
      </w:r>
      <w:proofErr w:type="spellStart"/>
      <w:r w:rsidR="001A42C6" w:rsidRPr="00C33563">
        <w:rPr>
          <w:sz w:val="22"/>
          <w:szCs w:val="22"/>
        </w:rPr>
        <w:t>belum</w:t>
      </w:r>
      <w:proofErr w:type="spellEnd"/>
      <w:r w:rsidR="001A42C6" w:rsidRPr="00C33563">
        <w:rPr>
          <w:sz w:val="22"/>
          <w:szCs w:val="22"/>
        </w:rPr>
        <w:t xml:space="preserve"> </w:t>
      </w:r>
      <w:proofErr w:type="spellStart"/>
      <w:r w:rsidR="001A42C6" w:rsidRPr="00C33563">
        <w:rPr>
          <w:sz w:val="22"/>
          <w:szCs w:val="22"/>
        </w:rPr>
        <w:t>cukup</w:t>
      </w:r>
      <w:proofErr w:type="spellEnd"/>
      <w:r w:rsidR="001A42C6" w:rsidRPr="00C33563">
        <w:rPr>
          <w:sz w:val="22"/>
          <w:szCs w:val="22"/>
        </w:rPr>
        <w:t xml:space="preserve"> </w:t>
      </w:r>
      <w:proofErr w:type="spellStart"/>
      <w:r w:rsidR="001A42C6" w:rsidRPr="00C33563">
        <w:rPr>
          <w:sz w:val="22"/>
          <w:szCs w:val="22"/>
        </w:rPr>
        <w:t>kuat</w:t>
      </w:r>
      <w:proofErr w:type="spellEnd"/>
      <w:r w:rsidR="001A42C6" w:rsidRPr="00C33563">
        <w:rPr>
          <w:sz w:val="22"/>
          <w:szCs w:val="22"/>
        </w:rPr>
        <w:t xml:space="preserve"> </w:t>
      </w:r>
      <w:proofErr w:type="spellStart"/>
      <w:r w:rsidR="001A42C6" w:rsidRPr="00C33563">
        <w:rPr>
          <w:sz w:val="22"/>
          <w:szCs w:val="22"/>
        </w:rPr>
        <w:t>mengatakan</w:t>
      </w:r>
      <w:proofErr w:type="spellEnd"/>
      <w:r w:rsidR="001A42C6" w:rsidRPr="00C33563">
        <w:rPr>
          <w:sz w:val="22"/>
          <w:szCs w:val="22"/>
        </w:rPr>
        <w:t xml:space="preserve"> </w:t>
      </w:r>
      <w:proofErr w:type="spellStart"/>
      <w:r w:rsidR="001A42C6" w:rsidRPr="00C33563">
        <w:rPr>
          <w:sz w:val="22"/>
          <w:szCs w:val="22"/>
        </w:rPr>
        <w:t>bahwa</w:t>
      </w:r>
      <w:proofErr w:type="spellEnd"/>
      <w:r w:rsidR="001A42C6" w:rsidRPr="00C33563">
        <w:rPr>
          <w:sz w:val="22"/>
          <w:szCs w:val="22"/>
        </w:rPr>
        <w:t xml:space="preserve"> </w:t>
      </w:r>
      <w:proofErr w:type="spellStart"/>
      <w:r w:rsidR="001A42C6" w:rsidRPr="00C33563">
        <w:rPr>
          <w:sz w:val="22"/>
          <w:szCs w:val="22"/>
        </w:rPr>
        <w:t>dia</w:t>
      </w:r>
      <w:proofErr w:type="spellEnd"/>
      <w:r w:rsidR="001A42C6" w:rsidRPr="00C33563">
        <w:rPr>
          <w:sz w:val="22"/>
          <w:szCs w:val="22"/>
        </w:rPr>
        <w:t xml:space="preserve"> </w:t>
      </w:r>
      <w:proofErr w:type="spellStart"/>
      <w:r w:rsidR="001A42C6" w:rsidRPr="00C33563">
        <w:rPr>
          <w:sz w:val="22"/>
          <w:szCs w:val="22"/>
        </w:rPr>
        <w:t>terbebas</w:t>
      </w:r>
      <w:proofErr w:type="spellEnd"/>
      <w:r w:rsidR="001A42C6" w:rsidRPr="00C33563">
        <w:rPr>
          <w:sz w:val="22"/>
          <w:szCs w:val="22"/>
        </w:rPr>
        <w:t xml:space="preserve"> </w:t>
      </w:r>
      <w:proofErr w:type="spellStart"/>
      <w:r w:rsidR="001A42C6" w:rsidRPr="00C33563">
        <w:rPr>
          <w:sz w:val="22"/>
          <w:szCs w:val="22"/>
        </w:rPr>
        <w:t>dari</w:t>
      </w:r>
      <w:proofErr w:type="spellEnd"/>
      <w:r w:rsidR="001A42C6" w:rsidRPr="00C33563">
        <w:rPr>
          <w:sz w:val="22"/>
          <w:szCs w:val="22"/>
        </w:rPr>
        <w:t xml:space="preserve"> </w:t>
      </w:r>
      <w:proofErr w:type="spellStart"/>
      <w:r w:rsidR="001A42C6" w:rsidRPr="00C33563">
        <w:rPr>
          <w:sz w:val="22"/>
          <w:szCs w:val="22"/>
        </w:rPr>
        <w:t>tanggung</w:t>
      </w:r>
      <w:proofErr w:type="spellEnd"/>
      <w:r w:rsidR="001A42C6" w:rsidRPr="00C33563">
        <w:rPr>
          <w:sz w:val="22"/>
          <w:szCs w:val="22"/>
        </w:rPr>
        <w:t xml:space="preserve"> </w:t>
      </w:r>
      <w:proofErr w:type="spellStart"/>
      <w:r w:rsidR="001A42C6" w:rsidRPr="00C33563">
        <w:rPr>
          <w:sz w:val="22"/>
          <w:szCs w:val="22"/>
        </w:rPr>
        <w:t>jawab</w:t>
      </w:r>
      <w:proofErr w:type="spellEnd"/>
      <w:r w:rsidR="001A42C6" w:rsidRPr="00C33563">
        <w:rPr>
          <w:sz w:val="22"/>
          <w:szCs w:val="22"/>
        </w:rPr>
        <w:t xml:space="preserve"> </w:t>
      </w:r>
      <w:proofErr w:type="spellStart"/>
      <w:r w:rsidR="001A42C6" w:rsidRPr="00C33563">
        <w:rPr>
          <w:sz w:val="22"/>
          <w:szCs w:val="22"/>
        </w:rPr>
        <w:t>hukum</w:t>
      </w:r>
      <w:proofErr w:type="spellEnd"/>
      <w:r w:rsidR="001A42C6" w:rsidRPr="00C33563">
        <w:rPr>
          <w:sz w:val="22"/>
          <w:szCs w:val="22"/>
        </w:rPr>
        <w:t xml:space="preserve"> </w:t>
      </w:r>
      <w:proofErr w:type="spellStart"/>
      <w:r w:rsidR="001A42C6" w:rsidRPr="00C33563">
        <w:rPr>
          <w:sz w:val="22"/>
          <w:szCs w:val="22"/>
        </w:rPr>
        <w:t>seandainya</w:t>
      </w:r>
      <w:proofErr w:type="spellEnd"/>
      <w:r w:rsidR="001A42C6" w:rsidRPr="00C33563">
        <w:rPr>
          <w:sz w:val="22"/>
          <w:szCs w:val="22"/>
        </w:rPr>
        <w:t xml:space="preserve"> </w:t>
      </w:r>
      <w:proofErr w:type="spellStart"/>
      <w:r w:rsidR="001A42C6" w:rsidRPr="00C33563">
        <w:rPr>
          <w:sz w:val="22"/>
          <w:szCs w:val="22"/>
        </w:rPr>
        <w:t>dengan</w:t>
      </w:r>
      <w:proofErr w:type="spellEnd"/>
      <w:r w:rsidR="001A42C6" w:rsidRPr="00C33563">
        <w:rPr>
          <w:sz w:val="22"/>
          <w:szCs w:val="22"/>
        </w:rPr>
        <w:t xml:space="preserve"> </w:t>
      </w:r>
      <w:proofErr w:type="spellStart"/>
      <w:r w:rsidR="001A42C6" w:rsidRPr="00C33563">
        <w:rPr>
          <w:sz w:val="22"/>
          <w:szCs w:val="22"/>
        </w:rPr>
        <w:t>tindakan-tindakan</w:t>
      </w:r>
      <w:proofErr w:type="spellEnd"/>
      <w:r w:rsidR="001A42C6" w:rsidRPr="00C33563">
        <w:rPr>
          <w:sz w:val="22"/>
          <w:szCs w:val="22"/>
        </w:rPr>
        <w:t xml:space="preserve"> </w:t>
      </w:r>
      <w:proofErr w:type="spellStart"/>
      <w:r w:rsidR="001A42C6" w:rsidRPr="00C33563">
        <w:rPr>
          <w:sz w:val="22"/>
          <w:szCs w:val="22"/>
        </w:rPr>
        <w:t>Direksi</w:t>
      </w:r>
      <w:proofErr w:type="spellEnd"/>
      <w:r w:rsidR="001A42C6" w:rsidRPr="00C33563">
        <w:rPr>
          <w:sz w:val="22"/>
          <w:szCs w:val="22"/>
        </w:rPr>
        <w:t xml:space="preserve"> </w:t>
      </w:r>
      <w:proofErr w:type="spellStart"/>
      <w:r w:rsidR="001A42C6" w:rsidRPr="00C33563">
        <w:rPr>
          <w:sz w:val="22"/>
          <w:szCs w:val="22"/>
        </w:rPr>
        <w:t>tersebut</w:t>
      </w:r>
      <w:proofErr w:type="spellEnd"/>
      <w:r w:rsidR="001A42C6" w:rsidRPr="00C33563">
        <w:rPr>
          <w:sz w:val="22"/>
          <w:szCs w:val="22"/>
        </w:rPr>
        <w:t xml:space="preserve"> </w:t>
      </w:r>
      <w:proofErr w:type="spellStart"/>
      <w:r w:rsidR="001A42C6" w:rsidRPr="00C33563">
        <w:rPr>
          <w:sz w:val="22"/>
          <w:szCs w:val="22"/>
        </w:rPr>
        <w:t>ada</w:t>
      </w:r>
      <w:proofErr w:type="spellEnd"/>
      <w:r w:rsidR="001A42C6" w:rsidRPr="00C33563">
        <w:rPr>
          <w:sz w:val="22"/>
          <w:szCs w:val="22"/>
        </w:rPr>
        <w:t xml:space="preserve"> </w:t>
      </w:r>
      <w:proofErr w:type="spellStart"/>
      <w:r w:rsidR="001A42C6" w:rsidRPr="00C33563">
        <w:rPr>
          <w:sz w:val="22"/>
          <w:szCs w:val="22"/>
        </w:rPr>
        <w:t>pihak</w:t>
      </w:r>
      <w:proofErr w:type="spellEnd"/>
      <w:r w:rsidR="001A42C6" w:rsidRPr="00C33563">
        <w:rPr>
          <w:sz w:val="22"/>
          <w:szCs w:val="22"/>
        </w:rPr>
        <w:t xml:space="preserve"> yang </w:t>
      </w:r>
      <w:proofErr w:type="spellStart"/>
      <w:r w:rsidR="001A42C6" w:rsidRPr="00C33563">
        <w:rPr>
          <w:sz w:val="22"/>
          <w:szCs w:val="22"/>
        </w:rPr>
        <w:t>dirugikan</w:t>
      </w:r>
      <w:proofErr w:type="spellEnd"/>
      <w:r w:rsidR="001A42C6" w:rsidRPr="00C33563">
        <w:rPr>
          <w:sz w:val="22"/>
          <w:szCs w:val="22"/>
        </w:rPr>
        <w:t>.</w:t>
      </w:r>
    </w:p>
    <w:p w14:paraId="4535B80C" w14:textId="77777777" w:rsidR="00FA6D06" w:rsidRPr="00C33563" w:rsidRDefault="009921C2" w:rsidP="00C33563">
      <w:pPr>
        <w:pStyle w:val="NormalWeb"/>
        <w:tabs>
          <w:tab w:val="left" w:pos="0"/>
        </w:tabs>
        <w:spacing w:before="0" w:after="0"/>
        <w:ind w:left="567" w:firstLine="567"/>
        <w:jc w:val="both"/>
        <w:rPr>
          <w:sz w:val="22"/>
          <w:szCs w:val="22"/>
        </w:rPr>
      </w:pP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membebankan</w:t>
      </w:r>
      <w:proofErr w:type="spellEnd"/>
      <w:r w:rsidRPr="00C33563">
        <w:rPr>
          <w:sz w:val="22"/>
          <w:szCs w:val="22"/>
        </w:rPr>
        <w:t xml:space="preserve"> </w:t>
      </w:r>
      <w:proofErr w:type="spellStart"/>
      <w:r w:rsidRPr="00C33563">
        <w:rPr>
          <w:sz w:val="22"/>
          <w:szCs w:val="22"/>
        </w:rPr>
        <w:t>pertanggungjawaban</w:t>
      </w:r>
      <w:proofErr w:type="spellEnd"/>
      <w:r w:rsidRPr="00C33563">
        <w:rPr>
          <w:sz w:val="22"/>
          <w:szCs w:val="22"/>
        </w:rPr>
        <w:t xml:space="preserve"> </w:t>
      </w:r>
      <w:proofErr w:type="spellStart"/>
      <w:r w:rsidRPr="00C33563">
        <w:rPr>
          <w:sz w:val="22"/>
          <w:szCs w:val="22"/>
        </w:rPr>
        <w:t>terhadap</w:t>
      </w:r>
      <w:proofErr w:type="spellEnd"/>
      <w:r w:rsidRPr="00C33563">
        <w:rPr>
          <w:sz w:val="22"/>
          <w:szCs w:val="22"/>
        </w:rPr>
        <w:t xml:space="preserve"> </w:t>
      </w:r>
      <w:proofErr w:type="spellStart"/>
      <w:r w:rsidRPr="00C33563">
        <w:rPr>
          <w:sz w:val="22"/>
          <w:szCs w:val="22"/>
        </w:rPr>
        <w:t>direktur</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pengurus</w:t>
      </w:r>
      <w:proofErr w:type="spellEnd"/>
      <w:r w:rsidRPr="00C33563">
        <w:rPr>
          <w:sz w:val="22"/>
          <w:szCs w:val="22"/>
        </w:rPr>
        <w:t xml:space="preserve">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maka</w:t>
      </w:r>
      <w:proofErr w:type="spellEnd"/>
      <w:r w:rsidRPr="00C33563">
        <w:rPr>
          <w:sz w:val="22"/>
          <w:szCs w:val="22"/>
        </w:rPr>
        <w:t xml:space="preserve"> </w:t>
      </w:r>
      <w:proofErr w:type="spellStart"/>
      <w:r w:rsidRPr="00C33563">
        <w:rPr>
          <w:sz w:val="22"/>
          <w:szCs w:val="22"/>
        </w:rPr>
        <w:t>harus</w:t>
      </w:r>
      <w:proofErr w:type="spellEnd"/>
      <w:r w:rsidRPr="00C33563">
        <w:rPr>
          <w:sz w:val="22"/>
          <w:szCs w:val="22"/>
        </w:rPr>
        <w:t xml:space="preserve"> </w:t>
      </w:r>
      <w:proofErr w:type="spellStart"/>
      <w:r w:rsidRPr="00C33563">
        <w:rPr>
          <w:sz w:val="22"/>
          <w:szCs w:val="22"/>
        </w:rPr>
        <w:t>dibuktikan</w:t>
      </w:r>
      <w:proofErr w:type="spellEnd"/>
      <w:r w:rsidRPr="00C33563">
        <w:rPr>
          <w:sz w:val="22"/>
          <w:szCs w:val="22"/>
        </w:rPr>
        <w:t xml:space="preserve"> </w:t>
      </w:r>
      <w:proofErr w:type="spellStart"/>
      <w:r w:rsidRPr="00C33563">
        <w:rPr>
          <w:sz w:val="22"/>
          <w:szCs w:val="22"/>
        </w:rPr>
        <w:t>adanya</w:t>
      </w:r>
      <w:proofErr w:type="spellEnd"/>
      <w:r w:rsidRPr="00C33563">
        <w:rPr>
          <w:sz w:val="22"/>
          <w:szCs w:val="22"/>
        </w:rPr>
        <w:t xml:space="preserve"> </w:t>
      </w:r>
      <w:proofErr w:type="spellStart"/>
      <w:r w:rsidRPr="00C33563">
        <w:rPr>
          <w:sz w:val="22"/>
          <w:szCs w:val="22"/>
        </w:rPr>
        <w:t>pelanggaran</w:t>
      </w:r>
      <w:proofErr w:type="spellEnd"/>
      <w:r w:rsidRPr="00C33563">
        <w:rPr>
          <w:sz w:val="22"/>
          <w:szCs w:val="22"/>
        </w:rPr>
        <w:t xml:space="preserve"> </w:t>
      </w:r>
      <w:proofErr w:type="spellStart"/>
      <w:r w:rsidRPr="00C33563">
        <w:rPr>
          <w:sz w:val="22"/>
          <w:szCs w:val="22"/>
        </w:rPr>
        <w:t>terhadap</w:t>
      </w:r>
      <w:proofErr w:type="spellEnd"/>
      <w:r w:rsidRPr="00C33563">
        <w:rPr>
          <w:sz w:val="22"/>
          <w:szCs w:val="22"/>
        </w:rPr>
        <w:t xml:space="preserve"> </w:t>
      </w:r>
      <w:proofErr w:type="spellStart"/>
      <w:r w:rsidRPr="00C33563">
        <w:rPr>
          <w:sz w:val="22"/>
          <w:szCs w:val="22"/>
        </w:rPr>
        <w:t>kekuasaan</w:t>
      </w:r>
      <w:proofErr w:type="spellEnd"/>
      <w:r w:rsidRPr="00C33563">
        <w:rPr>
          <w:sz w:val="22"/>
          <w:szCs w:val="22"/>
        </w:rPr>
        <w:t xml:space="preserve"> </w:t>
      </w:r>
      <w:proofErr w:type="spellStart"/>
      <w:r w:rsidRPr="00C33563">
        <w:rPr>
          <w:sz w:val="22"/>
          <w:szCs w:val="22"/>
        </w:rPr>
        <w:t>kewajiban</w:t>
      </w:r>
      <w:proofErr w:type="spellEnd"/>
      <w:r w:rsidRPr="00C33563">
        <w:rPr>
          <w:sz w:val="22"/>
          <w:szCs w:val="22"/>
        </w:rPr>
        <w:t xml:space="preserve"> </w:t>
      </w:r>
      <w:proofErr w:type="spellStart"/>
      <w:r w:rsidRPr="00C33563">
        <w:rPr>
          <w:sz w:val="22"/>
          <w:szCs w:val="22"/>
        </w:rPr>
        <w:t>kewenangan</w:t>
      </w:r>
      <w:proofErr w:type="spellEnd"/>
      <w:r w:rsidRPr="00C33563">
        <w:rPr>
          <w:sz w:val="22"/>
          <w:szCs w:val="22"/>
        </w:rPr>
        <w:t xml:space="preserve"> yang </w:t>
      </w:r>
      <w:proofErr w:type="spellStart"/>
      <w:r w:rsidRPr="00C33563">
        <w:rPr>
          <w:sz w:val="22"/>
          <w:szCs w:val="22"/>
        </w:rPr>
        <w:t>dimilikinya</w:t>
      </w:r>
      <w:proofErr w:type="spellEnd"/>
      <w:r w:rsidRPr="00C33563">
        <w:rPr>
          <w:sz w:val="22"/>
          <w:szCs w:val="22"/>
        </w:rPr>
        <w:t xml:space="preserve">.  </w:t>
      </w:r>
      <w:proofErr w:type="spellStart"/>
      <w:r w:rsidRPr="00C33563">
        <w:rPr>
          <w:sz w:val="22"/>
          <w:szCs w:val="22"/>
        </w:rPr>
        <w:t>Pengurus</w:t>
      </w:r>
      <w:proofErr w:type="spellEnd"/>
      <w:r w:rsidRPr="00C33563">
        <w:rPr>
          <w:sz w:val="22"/>
          <w:szCs w:val="22"/>
        </w:rPr>
        <w:t xml:space="preserve">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ini</w:t>
      </w:r>
      <w:proofErr w:type="spellEnd"/>
      <w:r w:rsidRPr="00C33563">
        <w:rPr>
          <w:sz w:val="22"/>
          <w:szCs w:val="22"/>
        </w:rPr>
        <w:t xml:space="preserve"> </w:t>
      </w:r>
      <w:proofErr w:type="spellStart"/>
      <w:r w:rsidRPr="00C33563">
        <w:rPr>
          <w:sz w:val="22"/>
          <w:szCs w:val="22"/>
        </w:rPr>
        <w:t>harus</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dibuktikan</w:t>
      </w:r>
      <w:proofErr w:type="spellEnd"/>
      <w:r w:rsidRPr="00C33563">
        <w:rPr>
          <w:sz w:val="22"/>
          <w:szCs w:val="22"/>
        </w:rPr>
        <w:t xml:space="preserve"> </w:t>
      </w:r>
      <w:proofErr w:type="spellStart"/>
      <w:r w:rsidRPr="00C33563">
        <w:rPr>
          <w:sz w:val="22"/>
          <w:szCs w:val="22"/>
        </w:rPr>
        <w:t>telah</w:t>
      </w:r>
      <w:proofErr w:type="spellEnd"/>
      <w:r w:rsidRPr="00C33563">
        <w:rPr>
          <w:sz w:val="22"/>
          <w:szCs w:val="22"/>
        </w:rPr>
        <w:t xml:space="preserve"> </w:t>
      </w:r>
      <w:proofErr w:type="spellStart"/>
      <w:r w:rsidRPr="00C33563">
        <w:rPr>
          <w:sz w:val="22"/>
          <w:szCs w:val="22"/>
        </w:rPr>
        <w:t>melanggar</w:t>
      </w:r>
      <w:proofErr w:type="spellEnd"/>
      <w:r w:rsidRPr="00C33563">
        <w:rPr>
          <w:sz w:val="22"/>
          <w:szCs w:val="22"/>
        </w:rPr>
        <w:t xml:space="preserve"> </w:t>
      </w:r>
      <w:r w:rsidRPr="00C33563">
        <w:rPr>
          <w:rStyle w:val="Emphasis"/>
          <w:rFonts w:ascii="Times New Roman" w:hAnsi="Times New Roman"/>
          <w:sz w:val="22"/>
          <w:szCs w:val="22"/>
        </w:rPr>
        <w:t xml:space="preserve">good faith </w:t>
      </w:r>
      <w:r w:rsidRPr="00C33563">
        <w:rPr>
          <w:sz w:val="22"/>
          <w:szCs w:val="22"/>
        </w:rPr>
        <w:t xml:space="preserve">yang </w:t>
      </w:r>
      <w:proofErr w:type="spellStart"/>
      <w:r w:rsidRPr="00C33563">
        <w:rPr>
          <w:sz w:val="22"/>
          <w:szCs w:val="22"/>
        </w:rPr>
        <w:t>dipercayakan</w:t>
      </w:r>
      <w:proofErr w:type="spellEnd"/>
      <w:r w:rsidRPr="00C33563">
        <w:rPr>
          <w:sz w:val="22"/>
          <w:szCs w:val="22"/>
        </w:rPr>
        <w:t xml:space="preserve"> </w:t>
      </w:r>
      <w:proofErr w:type="spellStart"/>
      <w:r w:rsidRPr="00C33563">
        <w:rPr>
          <w:sz w:val="22"/>
          <w:szCs w:val="22"/>
        </w:rPr>
        <w:t>padanya</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menjalan</w:t>
      </w:r>
      <w:proofErr w:type="spellEnd"/>
      <w:r w:rsidRPr="00C33563">
        <w:rPr>
          <w:sz w:val="22"/>
          <w:szCs w:val="22"/>
        </w:rPr>
        <w:t xml:space="preserve">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w:t>
      </w:r>
      <w:proofErr w:type="spellStart"/>
      <w:r w:rsidRPr="00C33563">
        <w:rPr>
          <w:sz w:val="22"/>
          <w:szCs w:val="22"/>
        </w:rPr>
        <w:t>sebagaimana</w:t>
      </w:r>
      <w:proofErr w:type="spellEnd"/>
      <w:r w:rsidRPr="00C33563">
        <w:rPr>
          <w:sz w:val="22"/>
          <w:szCs w:val="22"/>
        </w:rPr>
        <w:t xml:space="preserve"> </w:t>
      </w:r>
      <w:proofErr w:type="spellStart"/>
      <w:r w:rsidRPr="00C33563">
        <w:rPr>
          <w:sz w:val="22"/>
          <w:szCs w:val="22"/>
        </w:rPr>
        <w:t>diatur</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prinsip</w:t>
      </w:r>
      <w:proofErr w:type="spellEnd"/>
      <w:r w:rsidRPr="00C33563">
        <w:rPr>
          <w:sz w:val="22"/>
          <w:szCs w:val="22"/>
        </w:rPr>
        <w:t xml:space="preserve"> </w:t>
      </w:r>
      <w:r w:rsidRPr="00C33563">
        <w:rPr>
          <w:rStyle w:val="Emphasis"/>
          <w:rFonts w:ascii="Times New Roman" w:hAnsi="Times New Roman"/>
          <w:sz w:val="22"/>
          <w:szCs w:val="22"/>
        </w:rPr>
        <w:t>fiduciary duty</w:t>
      </w:r>
      <w:r w:rsidRPr="00C33563">
        <w:rPr>
          <w:sz w:val="22"/>
          <w:szCs w:val="22"/>
        </w:rPr>
        <w:t xml:space="preserve">. Jika </w:t>
      </w:r>
      <w:proofErr w:type="spellStart"/>
      <w:r w:rsidRPr="00C33563">
        <w:rPr>
          <w:sz w:val="22"/>
          <w:szCs w:val="22"/>
        </w:rPr>
        <w:t>kita</w:t>
      </w:r>
      <w:proofErr w:type="spellEnd"/>
      <w:r w:rsidRPr="00C33563">
        <w:rPr>
          <w:sz w:val="22"/>
          <w:szCs w:val="22"/>
        </w:rPr>
        <w:t xml:space="preserve"> </w:t>
      </w:r>
      <w:proofErr w:type="spellStart"/>
      <w:r w:rsidRPr="00C33563">
        <w:rPr>
          <w:sz w:val="22"/>
          <w:szCs w:val="22"/>
        </w:rPr>
        <w:t>menghubungkannya</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r w:rsidRPr="00C33563">
        <w:rPr>
          <w:rStyle w:val="Emphasis"/>
          <w:rFonts w:ascii="Times New Roman" w:hAnsi="Times New Roman"/>
          <w:sz w:val="22"/>
          <w:szCs w:val="22"/>
        </w:rPr>
        <w:t xml:space="preserve">identification theory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wacana</w:t>
      </w:r>
      <w:proofErr w:type="spellEnd"/>
      <w:r w:rsidRPr="00C33563">
        <w:rPr>
          <w:sz w:val="22"/>
          <w:szCs w:val="22"/>
        </w:rPr>
        <w:t xml:space="preserve"> </w:t>
      </w:r>
      <w:r w:rsidRPr="00C33563">
        <w:rPr>
          <w:rStyle w:val="Emphasis"/>
          <w:rFonts w:ascii="Times New Roman" w:hAnsi="Times New Roman"/>
          <w:sz w:val="22"/>
          <w:szCs w:val="22"/>
        </w:rPr>
        <w:t xml:space="preserve">common law </w:t>
      </w:r>
      <w:proofErr w:type="spellStart"/>
      <w:r w:rsidR="00DE08FA" w:rsidRPr="00C33563">
        <w:rPr>
          <w:sz w:val="22"/>
          <w:szCs w:val="22"/>
        </w:rPr>
        <w:t>maka</w:t>
      </w:r>
      <w:proofErr w:type="spellEnd"/>
      <w:r w:rsidRPr="00C33563">
        <w:rPr>
          <w:sz w:val="22"/>
          <w:szCs w:val="22"/>
        </w:rPr>
        <w:t xml:space="preserve"> </w:t>
      </w:r>
      <w:proofErr w:type="spellStart"/>
      <w:r w:rsidRPr="00C33563">
        <w:rPr>
          <w:sz w:val="22"/>
          <w:szCs w:val="22"/>
        </w:rPr>
        <w:t>kesalahan</w:t>
      </w:r>
      <w:proofErr w:type="spellEnd"/>
      <w:r w:rsidRPr="00C33563">
        <w:rPr>
          <w:sz w:val="22"/>
          <w:szCs w:val="22"/>
        </w:rPr>
        <w:t xml:space="preserve"> yang </w:t>
      </w:r>
      <w:proofErr w:type="spellStart"/>
      <w:r w:rsidRPr="00C33563">
        <w:rPr>
          <w:sz w:val="22"/>
          <w:szCs w:val="22"/>
        </w:rPr>
        <w:t>dilakukan</w:t>
      </w:r>
      <w:proofErr w:type="spellEnd"/>
      <w:r w:rsidRPr="00C33563">
        <w:rPr>
          <w:sz w:val="22"/>
          <w:szCs w:val="22"/>
        </w:rPr>
        <w:t xml:space="preserve"> oleh </w:t>
      </w:r>
      <w:proofErr w:type="spellStart"/>
      <w:r w:rsidRPr="00C33563">
        <w:rPr>
          <w:sz w:val="22"/>
          <w:szCs w:val="22"/>
        </w:rPr>
        <w:t>anggota</w:t>
      </w:r>
      <w:proofErr w:type="spellEnd"/>
      <w:r w:rsidRPr="00C33563">
        <w:rPr>
          <w:sz w:val="22"/>
          <w:szCs w:val="22"/>
        </w:rPr>
        <w:t xml:space="preserve"> </w:t>
      </w:r>
      <w:proofErr w:type="spellStart"/>
      <w:r w:rsidRPr="00C33563">
        <w:rPr>
          <w:sz w:val="22"/>
          <w:szCs w:val="22"/>
        </w:rPr>
        <w:t>direksi</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pejabat</w:t>
      </w:r>
      <w:proofErr w:type="spellEnd"/>
      <w:r w:rsidRPr="00C33563">
        <w:rPr>
          <w:sz w:val="22"/>
          <w:szCs w:val="22"/>
        </w:rPr>
        <w:t xml:space="preserve">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lainnya</w:t>
      </w:r>
      <w:proofErr w:type="spellEnd"/>
      <w:r w:rsidRPr="00C33563">
        <w:rPr>
          <w:sz w:val="22"/>
          <w:szCs w:val="22"/>
        </w:rPr>
        <w:t xml:space="preserve"> </w:t>
      </w:r>
      <w:proofErr w:type="spellStart"/>
      <w:r w:rsidRPr="00C33563">
        <w:rPr>
          <w:sz w:val="22"/>
          <w:szCs w:val="22"/>
        </w:rPr>
        <w:t>hanya</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dibebankan</w:t>
      </w:r>
      <w:proofErr w:type="spellEnd"/>
      <w:r w:rsidRPr="00C33563">
        <w:rPr>
          <w:sz w:val="22"/>
          <w:szCs w:val="22"/>
        </w:rPr>
        <w:t xml:space="preserve"> pada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jika</w:t>
      </w:r>
      <w:proofErr w:type="spellEnd"/>
      <w:r w:rsidRPr="00C33563">
        <w:rPr>
          <w:sz w:val="22"/>
          <w:szCs w:val="22"/>
        </w:rPr>
        <w:t xml:space="preserve"> </w:t>
      </w:r>
      <w:proofErr w:type="spellStart"/>
      <w:r w:rsidRPr="00C33563">
        <w:rPr>
          <w:sz w:val="22"/>
          <w:szCs w:val="22"/>
        </w:rPr>
        <w:t>memenuhi</w:t>
      </w:r>
      <w:proofErr w:type="spellEnd"/>
      <w:r w:rsidRPr="00C33563">
        <w:rPr>
          <w:sz w:val="22"/>
          <w:szCs w:val="22"/>
        </w:rPr>
        <w:t xml:space="preserve"> </w:t>
      </w:r>
      <w:proofErr w:type="spellStart"/>
      <w:r w:rsidRPr="00C33563">
        <w:rPr>
          <w:sz w:val="22"/>
          <w:szCs w:val="22"/>
        </w:rPr>
        <w:t>syarat</w:t>
      </w:r>
      <w:proofErr w:type="spellEnd"/>
      <w:r w:rsidRPr="00C33563">
        <w:rPr>
          <w:sz w:val="22"/>
          <w:szCs w:val="22"/>
        </w:rPr>
        <w:t xml:space="preserve">: </w:t>
      </w:r>
      <w:proofErr w:type="spellStart"/>
      <w:r w:rsidRPr="00C33563">
        <w:rPr>
          <w:sz w:val="22"/>
          <w:szCs w:val="22"/>
        </w:rPr>
        <w:t>i</w:t>
      </w:r>
      <w:proofErr w:type="spellEnd"/>
      <w:r w:rsidRPr="00C33563">
        <w:rPr>
          <w:sz w:val="22"/>
          <w:szCs w:val="22"/>
        </w:rPr>
        <w:t xml:space="preserve">) </w:t>
      </w:r>
      <w:proofErr w:type="spellStart"/>
      <w:r w:rsidRPr="00C33563">
        <w:rPr>
          <w:sz w:val="22"/>
          <w:szCs w:val="22"/>
        </w:rPr>
        <w:t>tindakan</w:t>
      </w:r>
      <w:proofErr w:type="spellEnd"/>
      <w:r w:rsidRPr="00C33563">
        <w:rPr>
          <w:sz w:val="22"/>
          <w:szCs w:val="22"/>
        </w:rPr>
        <w:t xml:space="preserve"> yang </w:t>
      </w:r>
      <w:proofErr w:type="spellStart"/>
      <w:r w:rsidRPr="00C33563">
        <w:rPr>
          <w:sz w:val="22"/>
          <w:szCs w:val="22"/>
        </w:rPr>
        <w:t>dilakukan</w:t>
      </w:r>
      <w:proofErr w:type="spellEnd"/>
      <w:r w:rsidRPr="00C33563">
        <w:rPr>
          <w:sz w:val="22"/>
          <w:szCs w:val="22"/>
        </w:rPr>
        <w:t xml:space="preserve"> oleh </w:t>
      </w:r>
      <w:proofErr w:type="spellStart"/>
      <w:r w:rsidRPr="00C33563">
        <w:rPr>
          <w:sz w:val="22"/>
          <w:szCs w:val="22"/>
        </w:rPr>
        <w:t>mereka</w:t>
      </w:r>
      <w:proofErr w:type="spellEnd"/>
      <w:r w:rsidRPr="00C33563">
        <w:rPr>
          <w:sz w:val="22"/>
          <w:szCs w:val="22"/>
        </w:rPr>
        <w:t xml:space="preserve"> </w:t>
      </w:r>
      <w:proofErr w:type="spellStart"/>
      <w:r w:rsidRPr="00C33563">
        <w:rPr>
          <w:sz w:val="22"/>
          <w:szCs w:val="22"/>
        </w:rPr>
        <w:t>berada</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batas </w:t>
      </w:r>
      <w:proofErr w:type="spellStart"/>
      <w:r w:rsidRPr="00C33563">
        <w:rPr>
          <w:sz w:val="22"/>
          <w:szCs w:val="22"/>
        </w:rPr>
        <w:t>tugas</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instruksi</w:t>
      </w:r>
      <w:proofErr w:type="spellEnd"/>
      <w:r w:rsidRPr="00C33563">
        <w:rPr>
          <w:sz w:val="22"/>
          <w:szCs w:val="22"/>
        </w:rPr>
        <w:t xml:space="preserve"> yang </w:t>
      </w:r>
      <w:proofErr w:type="spellStart"/>
      <w:r w:rsidRPr="00C33563">
        <w:rPr>
          <w:sz w:val="22"/>
          <w:szCs w:val="22"/>
        </w:rPr>
        <w:t>diberikan</w:t>
      </w:r>
      <w:proofErr w:type="spellEnd"/>
      <w:r w:rsidRPr="00C33563">
        <w:rPr>
          <w:sz w:val="22"/>
          <w:szCs w:val="22"/>
        </w:rPr>
        <w:t xml:space="preserve"> pada </w:t>
      </w:r>
      <w:proofErr w:type="spellStart"/>
      <w:r w:rsidRPr="00C33563">
        <w:rPr>
          <w:sz w:val="22"/>
          <w:szCs w:val="22"/>
        </w:rPr>
        <w:t>mereka</w:t>
      </w:r>
      <w:proofErr w:type="spellEnd"/>
      <w:r w:rsidRPr="00C33563">
        <w:rPr>
          <w:sz w:val="22"/>
          <w:szCs w:val="22"/>
        </w:rPr>
        <w:t xml:space="preserve">, ii) </w:t>
      </w:r>
      <w:proofErr w:type="spellStart"/>
      <w:r w:rsidRPr="00C33563">
        <w:rPr>
          <w:sz w:val="22"/>
          <w:szCs w:val="22"/>
        </w:rPr>
        <w:t>bukan</w:t>
      </w:r>
      <w:proofErr w:type="spellEnd"/>
      <w:r w:rsidRPr="00C33563">
        <w:rPr>
          <w:sz w:val="22"/>
          <w:szCs w:val="22"/>
        </w:rPr>
        <w:t xml:space="preserve"> </w:t>
      </w:r>
      <w:proofErr w:type="spellStart"/>
      <w:r w:rsidRPr="00C33563">
        <w:rPr>
          <w:sz w:val="22"/>
          <w:szCs w:val="22"/>
        </w:rPr>
        <w:t>merupakan</w:t>
      </w:r>
      <w:proofErr w:type="spellEnd"/>
      <w:r w:rsidRPr="00C33563">
        <w:rPr>
          <w:sz w:val="22"/>
          <w:szCs w:val="22"/>
        </w:rPr>
        <w:t xml:space="preserve"> </w:t>
      </w:r>
      <w:proofErr w:type="spellStart"/>
      <w:r w:rsidRPr="00C33563">
        <w:rPr>
          <w:sz w:val="22"/>
          <w:szCs w:val="22"/>
        </w:rPr>
        <w:t>penipuan</w:t>
      </w:r>
      <w:proofErr w:type="spellEnd"/>
      <w:r w:rsidRPr="00C33563">
        <w:rPr>
          <w:sz w:val="22"/>
          <w:szCs w:val="22"/>
        </w:rPr>
        <w:t xml:space="preserve"> yang </w:t>
      </w:r>
      <w:proofErr w:type="spellStart"/>
      <w:r w:rsidRPr="00C33563">
        <w:rPr>
          <w:sz w:val="22"/>
          <w:szCs w:val="22"/>
        </w:rPr>
        <w:t>dilakukan</w:t>
      </w:r>
      <w:proofErr w:type="spellEnd"/>
      <w:r w:rsidRPr="00C33563">
        <w:rPr>
          <w:sz w:val="22"/>
          <w:szCs w:val="22"/>
        </w:rPr>
        <w:t xml:space="preserve"> </w:t>
      </w:r>
      <w:proofErr w:type="spellStart"/>
      <w:r w:rsidRPr="00C33563">
        <w:rPr>
          <w:sz w:val="22"/>
          <w:szCs w:val="22"/>
        </w:rPr>
        <w:t>terhadap</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iii) </w:t>
      </w:r>
      <w:proofErr w:type="spellStart"/>
      <w:r w:rsidRPr="00C33563">
        <w:rPr>
          <w:sz w:val="22"/>
          <w:szCs w:val="22"/>
        </w:rPr>
        <w:t>dimaksudkan</w:t>
      </w:r>
      <w:proofErr w:type="spellEnd"/>
      <w:r w:rsidRPr="00C33563">
        <w:rPr>
          <w:sz w:val="22"/>
          <w:szCs w:val="22"/>
        </w:rPr>
        <w:t xml:space="preserve">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menghasilkan</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mendatangkan</w:t>
      </w:r>
      <w:proofErr w:type="spellEnd"/>
      <w:r w:rsidRPr="00C33563">
        <w:rPr>
          <w:sz w:val="22"/>
          <w:szCs w:val="22"/>
        </w:rPr>
        <w:t xml:space="preserve"> </w:t>
      </w:r>
      <w:proofErr w:type="spellStart"/>
      <w:r w:rsidRPr="00C33563">
        <w:rPr>
          <w:sz w:val="22"/>
          <w:szCs w:val="22"/>
        </w:rPr>
        <w:t>keuntungan</w:t>
      </w:r>
      <w:proofErr w:type="spellEnd"/>
      <w:r w:rsidRPr="00C33563">
        <w:rPr>
          <w:sz w:val="22"/>
          <w:szCs w:val="22"/>
        </w:rPr>
        <w:t xml:space="preserve"> </w:t>
      </w:r>
      <w:proofErr w:type="spellStart"/>
      <w:r w:rsidRPr="00C33563">
        <w:rPr>
          <w:sz w:val="22"/>
          <w:szCs w:val="22"/>
        </w:rPr>
        <w:t>bagi</w:t>
      </w:r>
      <w:proofErr w:type="spellEnd"/>
      <w:r w:rsidRPr="00C33563">
        <w:rPr>
          <w:sz w:val="22"/>
          <w:szCs w:val="22"/>
        </w:rPr>
        <w:t xml:space="preserve">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kata lain, </w:t>
      </w:r>
      <w:proofErr w:type="spellStart"/>
      <w:r w:rsidRPr="00C33563">
        <w:rPr>
          <w:sz w:val="22"/>
          <w:szCs w:val="22"/>
        </w:rPr>
        <w:t>jika</w:t>
      </w:r>
      <w:proofErr w:type="spellEnd"/>
      <w:r w:rsidRPr="00C33563">
        <w:rPr>
          <w:sz w:val="22"/>
          <w:szCs w:val="22"/>
        </w:rPr>
        <w:t xml:space="preserve"> salah </w:t>
      </w:r>
      <w:proofErr w:type="spellStart"/>
      <w:r w:rsidRPr="00C33563">
        <w:rPr>
          <w:sz w:val="22"/>
          <w:szCs w:val="22"/>
        </w:rPr>
        <w:t>satu</w:t>
      </w:r>
      <w:proofErr w:type="spellEnd"/>
      <w:r w:rsidRPr="00C33563">
        <w:rPr>
          <w:sz w:val="22"/>
          <w:szCs w:val="22"/>
        </w:rPr>
        <w:t xml:space="preserve"> </w:t>
      </w:r>
      <w:proofErr w:type="spellStart"/>
      <w:r w:rsidRPr="00C33563">
        <w:rPr>
          <w:sz w:val="22"/>
          <w:szCs w:val="22"/>
        </w:rPr>
        <w:t>syarat</w:t>
      </w:r>
      <w:proofErr w:type="spellEnd"/>
      <w:r w:rsidRPr="00C33563">
        <w:rPr>
          <w:sz w:val="22"/>
          <w:szCs w:val="22"/>
        </w:rPr>
        <w:t xml:space="preserve"> </w:t>
      </w:r>
      <w:proofErr w:type="spellStart"/>
      <w:r w:rsidRPr="00C33563">
        <w:rPr>
          <w:sz w:val="22"/>
          <w:szCs w:val="22"/>
        </w:rPr>
        <w:t>ini</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dipenuhi</w:t>
      </w:r>
      <w:proofErr w:type="spellEnd"/>
      <w:r w:rsidRPr="00C33563">
        <w:rPr>
          <w:sz w:val="22"/>
          <w:szCs w:val="22"/>
        </w:rPr>
        <w:t xml:space="preserve">, </w:t>
      </w:r>
      <w:proofErr w:type="spellStart"/>
      <w:r w:rsidRPr="00C33563">
        <w:rPr>
          <w:sz w:val="22"/>
          <w:szCs w:val="22"/>
        </w:rPr>
        <w:t>maka</w:t>
      </w:r>
      <w:proofErr w:type="spellEnd"/>
      <w:r w:rsidRPr="00C33563">
        <w:rPr>
          <w:sz w:val="22"/>
          <w:szCs w:val="22"/>
        </w:rPr>
        <w:t xml:space="preserve"> </w:t>
      </w:r>
      <w:proofErr w:type="spellStart"/>
      <w:r w:rsidRPr="00C33563">
        <w:rPr>
          <w:sz w:val="22"/>
          <w:szCs w:val="22"/>
        </w:rPr>
        <w:t>kesalahan</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dipikul</w:t>
      </w:r>
      <w:proofErr w:type="spellEnd"/>
      <w:r w:rsidRPr="00C33563">
        <w:rPr>
          <w:sz w:val="22"/>
          <w:szCs w:val="22"/>
        </w:rPr>
        <w:t xml:space="preserve"> oleh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namun</w:t>
      </w:r>
      <w:proofErr w:type="spellEnd"/>
      <w:r w:rsidRPr="00C33563">
        <w:rPr>
          <w:sz w:val="22"/>
          <w:szCs w:val="22"/>
        </w:rPr>
        <w:t xml:space="preserve"> </w:t>
      </w:r>
      <w:proofErr w:type="spellStart"/>
      <w:r w:rsidRPr="00C33563">
        <w:rPr>
          <w:sz w:val="22"/>
          <w:szCs w:val="22"/>
        </w:rPr>
        <w:t>harus</w:t>
      </w:r>
      <w:proofErr w:type="spellEnd"/>
      <w:r w:rsidRPr="00C33563">
        <w:rPr>
          <w:sz w:val="22"/>
          <w:szCs w:val="22"/>
        </w:rPr>
        <w:t xml:space="preserve"> </w:t>
      </w:r>
      <w:proofErr w:type="spellStart"/>
      <w:r w:rsidRPr="00C33563">
        <w:rPr>
          <w:sz w:val="22"/>
          <w:szCs w:val="22"/>
        </w:rPr>
        <w:t>dipikul</w:t>
      </w:r>
      <w:proofErr w:type="spellEnd"/>
      <w:r w:rsidRPr="00C33563">
        <w:rPr>
          <w:sz w:val="22"/>
          <w:szCs w:val="22"/>
        </w:rPr>
        <w:t xml:space="preserve">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pribadi</w:t>
      </w:r>
      <w:proofErr w:type="spellEnd"/>
      <w:r w:rsidRPr="00C33563">
        <w:rPr>
          <w:sz w:val="22"/>
          <w:szCs w:val="22"/>
        </w:rPr>
        <w:t xml:space="preserve"> oleh organ </w:t>
      </w:r>
      <w:proofErr w:type="spellStart"/>
      <w:r w:rsidRPr="00C33563">
        <w:rPr>
          <w:sz w:val="22"/>
          <w:szCs w:val="22"/>
        </w:rPr>
        <w:t>korporasi</w:t>
      </w:r>
      <w:proofErr w:type="spellEnd"/>
      <w:r w:rsidRPr="00C33563">
        <w:rPr>
          <w:sz w:val="22"/>
          <w:szCs w:val="22"/>
        </w:rPr>
        <w:t xml:space="preserve"> yang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tindakan</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w:t>
      </w:r>
    </w:p>
    <w:p w14:paraId="53E3612B" w14:textId="77777777" w:rsidR="00FA6D06" w:rsidRPr="00C33563" w:rsidRDefault="00595517" w:rsidP="00C33563">
      <w:pPr>
        <w:pStyle w:val="NormalWeb"/>
        <w:tabs>
          <w:tab w:val="left" w:pos="0"/>
        </w:tabs>
        <w:spacing w:before="0" w:after="0"/>
        <w:ind w:left="567" w:firstLine="567"/>
        <w:jc w:val="both"/>
        <w:rPr>
          <w:sz w:val="22"/>
          <w:szCs w:val="22"/>
        </w:rPr>
      </w:pPr>
      <w:proofErr w:type="spellStart"/>
      <w:r w:rsidRPr="00C33563">
        <w:rPr>
          <w:sz w:val="22"/>
          <w:szCs w:val="22"/>
        </w:rPr>
        <w:t>Selanjutnya</w:t>
      </w:r>
      <w:proofErr w:type="spellEnd"/>
      <w:r w:rsidR="00364A13" w:rsidRPr="00C33563">
        <w:rPr>
          <w:sz w:val="22"/>
          <w:szCs w:val="22"/>
        </w:rPr>
        <w:t xml:space="preserve"> </w:t>
      </w:r>
      <w:proofErr w:type="spellStart"/>
      <w:r w:rsidR="00292537" w:rsidRPr="00C33563">
        <w:rPr>
          <w:sz w:val="22"/>
          <w:szCs w:val="22"/>
        </w:rPr>
        <w:t>merujuk</w:t>
      </w:r>
      <w:proofErr w:type="spellEnd"/>
      <w:r w:rsidR="00292537" w:rsidRPr="00C33563">
        <w:rPr>
          <w:sz w:val="22"/>
          <w:szCs w:val="22"/>
        </w:rPr>
        <w:t xml:space="preserve"> pada</w:t>
      </w:r>
      <w:r w:rsidR="00364A13" w:rsidRPr="00C33563">
        <w:rPr>
          <w:sz w:val="22"/>
          <w:szCs w:val="22"/>
        </w:rPr>
        <w:t xml:space="preserve"> </w:t>
      </w:r>
      <w:proofErr w:type="spellStart"/>
      <w:r w:rsidR="00364A13" w:rsidRPr="00C33563">
        <w:rPr>
          <w:sz w:val="22"/>
          <w:szCs w:val="22"/>
        </w:rPr>
        <w:t>doktrin</w:t>
      </w:r>
      <w:proofErr w:type="spellEnd"/>
      <w:r w:rsidR="00364A13" w:rsidRPr="00C33563">
        <w:rPr>
          <w:sz w:val="22"/>
          <w:szCs w:val="22"/>
        </w:rPr>
        <w:t xml:space="preserve"> </w:t>
      </w:r>
      <w:r w:rsidR="00364A13" w:rsidRPr="00C33563">
        <w:rPr>
          <w:i/>
          <w:sz w:val="22"/>
          <w:szCs w:val="22"/>
        </w:rPr>
        <w:t>Corporate Culture Model</w:t>
      </w:r>
      <w:r w:rsidR="00364A13" w:rsidRPr="00C33563">
        <w:rPr>
          <w:sz w:val="22"/>
          <w:szCs w:val="22"/>
        </w:rPr>
        <w:t xml:space="preserve">, </w:t>
      </w:r>
      <w:proofErr w:type="spellStart"/>
      <w:r w:rsidR="00364A13" w:rsidRPr="00C33563">
        <w:rPr>
          <w:sz w:val="22"/>
          <w:szCs w:val="22"/>
        </w:rPr>
        <w:t>korporasi</w:t>
      </w:r>
      <w:proofErr w:type="spellEnd"/>
      <w:r w:rsidR="00364A13" w:rsidRPr="00C33563">
        <w:rPr>
          <w:sz w:val="22"/>
          <w:szCs w:val="22"/>
        </w:rPr>
        <w:t xml:space="preserve"> </w:t>
      </w:r>
      <w:proofErr w:type="spellStart"/>
      <w:r w:rsidR="00364A13" w:rsidRPr="00C33563">
        <w:rPr>
          <w:sz w:val="22"/>
          <w:szCs w:val="22"/>
        </w:rPr>
        <w:t>dapat</w:t>
      </w:r>
      <w:proofErr w:type="spellEnd"/>
      <w:r w:rsidR="00364A13" w:rsidRPr="00C33563">
        <w:rPr>
          <w:sz w:val="22"/>
          <w:szCs w:val="22"/>
        </w:rPr>
        <w:t xml:space="preserve"> </w:t>
      </w:r>
      <w:proofErr w:type="spellStart"/>
      <w:r w:rsidR="00364A13" w:rsidRPr="00C33563">
        <w:rPr>
          <w:sz w:val="22"/>
          <w:szCs w:val="22"/>
        </w:rPr>
        <w:t>dipertanggungjawabkan</w:t>
      </w:r>
      <w:proofErr w:type="spellEnd"/>
      <w:r w:rsidR="00364A13" w:rsidRPr="00C33563">
        <w:rPr>
          <w:sz w:val="22"/>
          <w:szCs w:val="22"/>
        </w:rPr>
        <w:t xml:space="preserve"> </w:t>
      </w:r>
      <w:proofErr w:type="spellStart"/>
      <w:r w:rsidR="00364A13" w:rsidRPr="00C33563">
        <w:rPr>
          <w:sz w:val="22"/>
          <w:szCs w:val="22"/>
        </w:rPr>
        <w:t>dilihat</w:t>
      </w:r>
      <w:proofErr w:type="spellEnd"/>
      <w:r w:rsidR="00364A13" w:rsidRPr="00C33563">
        <w:rPr>
          <w:sz w:val="22"/>
          <w:szCs w:val="22"/>
        </w:rPr>
        <w:t xml:space="preserve"> </w:t>
      </w:r>
      <w:proofErr w:type="spellStart"/>
      <w:r w:rsidR="00364A13" w:rsidRPr="00C33563">
        <w:rPr>
          <w:sz w:val="22"/>
          <w:szCs w:val="22"/>
        </w:rPr>
        <w:t>dari</w:t>
      </w:r>
      <w:proofErr w:type="spellEnd"/>
      <w:r w:rsidR="00364A13" w:rsidRPr="00C33563">
        <w:rPr>
          <w:sz w:val="22"/>
          <w:szCs w:val="22"/>
        </w:rPr>
        <w:t xml:space="preserve"> </w:t>
      </w:r>
      <w:proofErr w:type="spellStart"/>
      <w:r w:rsidR="00364A13" w:rsidRPr="00C33563">
        <w:rPr>
          <w:sz w:val="22"/>
          <w:szCs w:val="22"/>
        </w:rPr>
        <w:t>prosedur</w:t>
      </w:r>
      <w:proofErr w:type="spellEnd"/>
      <w:r w:rsidR="00364A13" w:rsidRPr="00C33563">
        <w:rPr>
          <w:sz w:val="22"/>
          <w:szCs w:val="22"/>
        </w:rPr>
        <w:t xml:space="preserve">, </w:t>
      </w:r>
      <w:proofErr w:type="spellStart"/>
      <w:r w:rsidR="00364A13" w:rsidRPr="00C33563">
        <w:rPr>
          <w:sz w:val="22"/>
          <w:szCs w:val="22"/>
        </w:rPr>
        <w:t>sistem</w:t>
      </w:r>
      <w:proofErr w:type="spellEnd"/>
      <w:r w:rsidR="00364A13" w:rsidRPr="00C33563">
        <w:rPr>
          <w:sz w:val="22"/>
          <w:szCs w:val="22"/>
        </w:rPr>
        <w:t xml:space="preserve"> </w:t>
      </w:r>
      <w:proofErr w:type="spellStart"/>
      <w:r w:rsidR="00364A13" w:rsidRPr="00C33563">
        <w:rPr>
          <w:sz w:val="22"/>
          <w:szCs w:val="22"/>
        </w:rPr>
        <w:t>bekerjanya</w:t>
      </w:r>
      <w:proofErr w:type="spellEnd"/>
      <w:r w:rsidR="00364A13" w:rsidRPr="00C33563">
        <w:rPr>
          <w:sz w:val="22"/>
          <w:szCs w:val="22"/>
        </w:rPr>
        <w:t xml:space="preserve"> </w:t>
      </w:r>
      <w:proofErr w:type="spellStart"/>
      <w:r w:rsidR="00364A13" w:rsidRPr="00C33563">
        <w:rPr>
          <w:sz w:val="22"/>
          <w:szCs w:val="22"/>
        </w:rPr>
        <w:t>atau</w:t>
      </w:r>
      <w:proofErr w:type="spellEnd"/>
      <w:r w:rsidR="00364A13" w:rsidRPr="00C33563">
        <w:rPr>
          <w:sz w:val="22"/>
          <w:szCs w:val="22"/>
        </w:rPr>
        <w:t xml:space="preserve"> </w:t>
      </w:r>
      <w:proofErr w:type="spellStart"/>
      <w:r w:rsidR="00364A13" w:rsidRPr="00C33563">
        <w:rPr>
          <w:sz w:val="22"/>
          <w:szCs w:val="22"/>
        </w:rPr>
        <w:t>budaya</w:t>
      </w:r>
      <w:proofErr w:type="spellEnd"/>
      <w:r w:rsidR="00364A13" w:rsidRPr="00C33563">
        <w:rPr>
          <w:sz w:val="22"/>
          <w:szCs w:val="22"/>
        </w:rPr>
        <w:t xml:space="preserve"> </w:t>
      </w:r>
      <w:proofErr w:type="spellStart"/>
      <w:r w:rsidR="00364A13" w:rsidRPr="00C33563">
        <w:rPr>
          <w:sz w:val="22"/>
          <w:szCs w:val="22"/>
        </w:rPr>
        <w:t>kerja</w:t>
      </w:r>
      <w:proofErr w:type="spellEnd"/>
      <w:r w:rsidR="00364A13" w:rsidRPr="00C33563">
        <w:rPr>
          <w:sz w:val="22"/>
          <w:szCs w:val="22"/>
        </w:rPr>
        <w:t xml:space="preserve"> yang </w:t>
      </w:r>
      <w:proofErr w:type="spellStart"/>
      <w:r w:rsidR="00364A13" w:rsidRPr="00C33563">
        <w:rPr>
          <w:sz w:val="22"/>
          <w:szCs w:val="22"/>
        </w:rPr>
        <w:t>ada</w:t>
      </w:r>
      <w:proofErr w:type="spellEnd"/>
      <w:r w:rsidR="00364A13" w:rsidRPr="00C33563">
        <w:rPr>
          <w:sz w:val="22"/>
          <w:szCs w:val="22"/>
        </w:rPr>
        <w:t xml:space="preserve"> pada </w:t>
      </w:r>
      <w:proofErr w:type="spellStart"/>
      <w:r w:rsidR="00364A13" w:rsidRPr="00C33563">
        <w:rPr>
          <w:sz w:val="22"/>
          <w:szCs w:val="22"/>
        </w:rPr>
        <w:t>korporasi</w:t>
      </w:r>
      <w:proofErr w:type="spellEnd"/>
      <w:r w:rsidR="00364A13" w:rsidRPr="00C33563">
        <w:rPr>
          <w:sz w:val="22"/>
          <w:szCs w:val="22"/>
        </w:rPr>
        <w:t xml:space="preserve"> </w:t>
      </w:r>
      <w:proofErr w:type="spellStart"/>
      <w:r w:rsidR="00364A13" w:rsidRPr="00C33563">
        <w:rPr>
          <w:sz w:val="22"/>
          <w:szCs w:val="22"/>
        </w:rPr>
        <w:t>tersebut</w:t>
      </w:r>
      <w:proofErr w:type="spellEnd"/>
      <w:r w:rsidR="00364A13" w:rsidRPr="00C33563">
        <w:rPr>
          <w:sz w:val="22"/>
          <w:szCs w:val="22"/>
        </w:rPr>
        <w:t>.</w:t>
      </w:r>
      <w:r w:rsidR="009752AC" w:rsidRPr="00C33563">
        <w:rPr>
          <w:sz w:val="22"/>
          <w:szCs w:val="22"/>
        </w:rPr>
        <w:t xml:space="preserve"> Serta </w:t>
      </w:r>
      <w:proofErr w:type="spellStart"/>
      <w:r w:rsidR="009752AC" w:rsidRPr="00C33563">
        <w:rPr>
          <w:sz w:val="22"/>
          <w:szCs w:val="22"/>
        </w:rPr>
        <w:t>dikuatkan</w:t>
      </w:r>
      <w:proofErr w:type="spellEnd"/>
      <w:r w:rsidR="009752AC" w:rsidRPr="00C33563">
        <w:rPr>
          <w:sz w:val="22"/>
          <w:szCs w:val="22"/>
        </w:rPr>
        <w:t xml:space="preserve"> </w:t>
      </w:r>
      <w:proofErr w:type="spellStart"/>
      <w:r w:rsidR="009752AC" w:rsidRPr="00C33563">
        <w:rPr>
          <w:sz w:val="22"/>
          <w:szCs w:val="22"/>
        </w:rPr>
        <w:t>dengan</w:t>
      </w:r>
      <w:proofErr w:type="spellEnd"/>
      <w:r w:rsidR="009752AC" w:rsidRPr="00C33563">
        <w:rPr>
          <w:sz w:val="22"/>
          <w:szCs w:val="22"/>
        </w:rPr>
        <w:t xml:space="preserve"> </w:t>
      </w:r>
      <w:proofErr w:type="spellStart"/>
      <w:r w:rsidR="009752AC" w:rsidRPr="00C33563">
        <w:rPr>
          <w:i/>
          <w:sz w:val="22"/>
          <w:szCs w:val="22"/>
        </w:rPr>
        <w:t>Doktrin</w:t>
      </w:r>
      <w:proofErr w:type="spellEnd"/>
      <w:r w:rsidR="009752AC" w:rsidRPr="00C33563">
        <w:rPr>
          <w:i/>
          <w:sz w:val="22"/>
          <w:szCs w:val="22"/>
        </w:rPr>
        <w:t xml:space="preserve"> of </w:t>
      </w:r>
      <w:proofErr w:type="spellStart"/>
      <w:r w:rsidR="009752AC" w:rsidRPr="00C33563">
        <w:rPr>
          <w:i/>
          <w:sz w:val="22"/>
          <w:szCs w:val="22"/>
        </w:rPr>
        <w:t>Agregation</w:t>
      </w:r>
      <w:proofErr w:type="spellEnd"/>
      <w:r w:rsidR="009752AC" w:rsidRPr="00C33563">
        <w:rPr>
          <w:sz w:val="22"/>
          <w:szCs w:val="22"/>
        </w:rPr>
        <w:t xml:space="preserve">, </w:t>
      </w:r>
      <w:proofErr w:type="spellStart"/>
      <w:r w:rsidR="009752AC" w:rsidRPr="00C33563">
        <w:rPr>
          <w:sz w:val="22"/>
          <w:szCs w:val="22"/>
        </w:rPr>
        <w:t>apabila</w:t>
      </w:r>
      <w:proofErr w:type="spellEnd"/>
      <w:r w:rsidR="009752AC" w:rsidRPr="00C33563">
        <w:rPr>
          <w:sz w:val="22"/>
          <w:szCs w:val="22"/>
        </w:rPr>
        <w:t xml:space="preserve"> </w:t>
      </w:r>
      <w:proofErr w:type="spellStart"/>
      <w:r w:rsidR="009752AC" w:rsidRPr="00C33563">
        <w:rPr>
          <w:sz w:val="22"/>
          <w:szCs w:val="22"/>
        </w:rPr>
        <w:t>terdapat</w:t>
      </w:r>
      <w:proofErr w:type="spellEnd"/>
      <w:r w:rsidR="009752AC" w:rsidRPr="00C33563">
        <w:rPr>
          <w:sz w:val="22"/>
          <w:szCs w:val="22"/>
        </w:rPr>
        <w:t xml:space="preserve"> </w:t>
      </w:r>
      <w:proofErr w:type="spellStart"/>
      <w:r w:rsidR="009752AC" w:rsidRPr="00C33563">
        <w:rPr>
          <w:sz w:val="22"/>
          <w:szCs w:val="22"/>
        </w:rPr>
        <w:t>sekelompok</w:t>
      </w:r>
      <w:proofErr w:type="spellEnd"/>
      <w:r w:rsidR="009752AC" w:rsidRPr="00C33563">
        <w:rPr>
          <w:sz w:val="22"/>
          <w:szCs w:val="22"/>
        </w:rPr>
        <w:t xml:space="preserve"> orang yang </w:t>
      </w:r>
      <w:proofErr w:type="spellStart"/>
      <w:r w:rsidR="009752AC" w:rsidRPr="00C33563">
        <w:rPr>
          <w:sz w:val="22"/>
          <w:szCs w:val="22"/>
        </w:rPr>
        <w:t>melakukan</w:t>
      </w:r>
      <w:proofErr w:type="spellEnd"/>
      <w:r w:rsidR="009752AC" w:rsidRPr="00C33563">
        <w:rPr>
          <w:sz w:val="22"/>
          <w:szCs w:val="22"/>
        </w:rPr>
        <w:t xml:space="preserve"> </w:t>
      </w:r>
      <w:proofErr w:type="spellStart"/>
      <w:r w:rsidR="009752AC" w:rsidRPr="00C33563">
        <w:rPr>
          <w:sz w:val="22"/>
          <w:szCs w:val="22"/>
        </w:rPr>
        <w:t>suatu</w:t>
      </w:r>
      <w:proofErr w:type="spellEnd"/>
      <w:r w:rsidR="009752AC" w:rsidRPr="00C33563">
        <w:rPr>
          <w:sz w:val="22"/>
          <w:szCs w:val="22"/>
        </w:rPr>
        <w:t xml:space="preserve"> </w:t>
      </w:r>
      <w:proofErr w:type="spellStart"/>
      <w:r w:rsidR="009752AC" w:rsidRPr="00C33563">
        <w:rPr>
          <w:sz w:val="22"/>
          <w:szCs w:val="22"/>
        </w:rPr>
        <w:t>tindak</w:t>
      </w:r>
      <w:proofErr w:type="spellEnd"/>
      <w:r w:rsidR="009752AC" w:rsidRPr="00C33563">
        <w:rPr>
          <w:sz w:val="22"/>
          <w:szCs w:val="22"/>
        </w:rPr>
        <w:t xml:space="preserve"> </w:t>
      </w:r>
      <w:proofErr w:type="spellStart"/>
      <w:r w:rsidR="009752AC" w:rsidRPr="00C33563">
        <w:rPr>
          <w:sz w:val="22"/>
          <w:szCs w:val="22"/>
        </w:rPr>
        <w:t>pidana</w:t>
      </w:r>
      <w:proofErr w:type="spellEnd"/>
      <w:r w:rsidR="009752AC" w:rsidRPr="00C33563">
        <w:rPr>
          <w:sz w:val="22"/>
          <w:szCs w:val="22"/>
        </w:rPr>
        <w:t xml:space="preserve"> </w:t>
      </w:r>
      <w:proofErr w:type="spellStart"/>
      <w:r w:rsidR="009752AC" w:rsidRPr="00C33563">
        <w:rPr>
          <w:sz w:val="22"/>
          <w:szCs w:val="22"/>
        </w:rPr>
        <w:t>namun</w:t>
      </w:r>
      <w:proofErr w:type="spellEnd"/>
      <w:r w:rsidR="009752AC" w:rsidRPr="00C33563">
        <w:rPr>
          <w:sz w:val="22"/>
          <w:szCs w:val="22"/>
        </w:rPr>
        <w:t xml:space="preserve"> orang </w:t>
      </w:r>
      <w:proofErr w:type="spellStart"/>
      <w:r w:rsidR="009752AC" w:rsidRPr="00C33563">
        <w:rPr>
          <w:sz w:val="22"/>
          <w:szCs w:val="22"/>
        </w:rPr>
        <w:t>tersebut</w:t>
      </w:r>
      <w:proofErr w:type="spellEnd"/>
      <w:r w:rsidR="009752AC" w:rsidRPr="00C33563">
        <w:rPr>
          <w:sz w:val="22"/>
          <w:szCs w:val="22"/>
        </w:rPr>
        <w:t xml:space="preserve"> </w:t>
      </w:r>
      <w:proofErr w:type="spellStart"/>
      <w:r w:rsidR="009752AC" w:rsidRPr="00C33563">
        <w:rPr>
          <w:sz w:val="22"/>
          <w:szCs w:val="22"/>
        </w:rPr>
        <w:t>bertindak</w:t>
      </w:r>
      <w:proofErr w:type="spellEnd"/>
      <w:r w:rsidR="009752AC" w:rsidRPr="00C33563">
        <w:rPr>
          <w:sz w:val="22"/>
          <w:szCs w:val="22"/>
        </w:rPr>
        <w:t xml:space="preserve"> </w:t>
      </w:r>
      <w:proofErr w:type="spellStart"/>
      <w:r w:rsidR="009752AC" w:rsidRPr="00C33563">
        <w:rPr>
          <w:sz w:val="22"/>
          <w:szCs w:val="22"/>
        </w:rPr>
        <w:t>untuk</w:t>
      </w:r>
      <w:proofErr w:type="spellEnd"/>
      <w:r w:rsidR="009752AC" w:rsidRPr="00C33563">
        <w:rPr>
          <w:sz w:val="22"/>
          <w:szCs w:val="22"/>
        </w:rPr>
        <w:t xml:space="preserve"> dan </w:t>
      </w:r>
      <w:proofErr w:type="spellStart"/>
      <w:r w:rsidR="009752AC" w:rsidRPr="00C33563">
        <w:rPr>
          <w:sz w:val="22"/>
          <w:szCs w:val="22"/>
        </w:rPr>
        <w:t>atas</w:t>
      </w:r>
      <w:proofErr w:type="spellEnd"/>
      <w:r w:rsidR="009752AC" w:rsidRPr="00C33563">
        <w:rPr>
          <w:sz w:val="22"/>
          <w:szCs w:val="22"/>
        </w:rPr>
        <w:t xml:space="preserve"> </w:t>
      </w:r>
      <w:proofErr w:type="spellStart"/>
      <w:r w:rsidR="009752AC" w:rsidRPr="00C33563">
        <w:rPr>
          <w:sz w:val="22"/>
          <w:szCs w:val="22"/>
        </w:rPr>
        <w:t>nama</w:t>
      </w:r>
      <w:proofErr w:type="spellEnd"/>
      <w:r w:rsidR="009752AC" w:rsidRPr="00C33563">
        <w:rPr>
          <w:sz w:val="22"/>
          <w:szCs w:val="22"/>
        </w:rPr>
        <w:t xml:space="preserve"> </w:t>
      </w:r>
      <w:proofErr w:type="spellStart"/>
      <w:r w:rsidR="009752AC" w:rsidRPr="00C33563">
        <w:rPr>
          <w:sz w:val="22"/>
          <w:szCs w:val="22"/>
        </w:rPr>
        <w:t>suatu</w:t>
      </w:r>
      <w:proofErr w:type="spellEnd"/>
      <w:r w:rsidR="009752AC" w:rsidRPr="00C33563">
        <w:rPr>
          <w:sz w:val="22"/>
          <w:szCs w:val="22"/>
        </w:rPr>
        <w:t xml:space="preserve"> </w:t>
      </w:r>
      <w:proofErr w:type="spellStart"/>
      <w:r w:rsidR="009752AC" w:rsidRPr="00C33563">
        <w:rPr>
          <w:sz w:val="22"/>
          <w:szCs w:val="22"/>
        </w:rPr>
        <w:t>korporasi</w:t>
      </w:r>
      <w:proofErr w:type="spellEnd"/>
      <w:r w:rsidR="009752AC" w:rsidRPr="00C33563">
        <w:rPr>
          <w:sz w:val="22"/>
          <w:szCs w:val="22"/>
        </w:rPr>
        <w:t xml:space="preserve"> </w:t>
      </w:r>
      <w:proofErr w:type="spellStart"/>
      <w:r w:rsidR="009752AC" w:rsidRPr="00C33563">
        <w:rPr>
          <w:sz w:val="22"/>
          <w:szCs w:val="22"/>
        </w:rPr>
        <w:t>atau</w:t>
      </w:r>
      <w:proofErr w:type="spellEnd"/>
      <w:r w:rsidR="009752AC" w:rsidRPr="00C33563">
        <w:rPr>
          <w:sz w:val="22"/>
          <w:szCs w:val="22"/>
        </w:rPr>
        <w:t xml:space="preserve"> </w:t>
      </w:r>
      <w:proofErr w:type="spellStart"/>
      <w:r w:rsidR="009752AC" w:rsidRPr="00C33563">
        <w:rPr>
          <w:sz w:val="22"/>
          <w:szCs w:val="22"/>
        </w:rPr>
        <w:t>untuk</w:t>
      </w:r>
      <w:proofErr w:type="spellEnd"/>
      <w:r w:rsidR="009752AC" w:rsidRPr="00C33563">
        <w:rPr>
          <w:sz w:val="22"/>
          <w:szCs w:val="22"/>
        </w:rPr>
        <w:t xml:space="preserve"> </w:t>
      </w:r>
      <w:proofErr w:type="spellStart"/>
      <w:r w:rsidR="009752AC" w:rsidRPr="00C33563">
        <w:rPr>
          <w:sz w:val="22"/>
          <w:szCs w:val="22"/>
        </w:rPr>
        <w:t>kepentingan</w:t>
      </w:r>
      <w:proofErr w:type="spellEnd"/>
      <w:r w:rsidR="009752AC" w:rsidRPr="00C33563">
        <w:rPr>
          <w:sz w:val="22"/>
          <w:szCs w:val="22"/>
        </w:rPr>
        <w:t xml:space="preserve"> </w:t>
      </w:r>
      <w:proofErr w:type="spellStart"/>
      <w:r w:rsidR="009752AC" w:rsidRPr="00C33563">
        <w:rPr>
          <w:sz w:val="22"/>
          <w:szCs w:val="22"/>
        </w:rPr>
        <w:t>suatu</w:t>
      </w:r>
      <w:proofErr w:type="spellEnd"/>
      <w:r w:rsidR="009752AC" w:rsidRPr="00C33563">
        <w:rPr>
          <w:sz w:val="22"/>
          <w:szCs w:val="22"/>
        </w:rPr>
        <w:t xml:space="preserve"> </w:t>
      </w:r>
      <w:proofErr w:type="spellStart"/>
      <w:r w:rsidR="009752AC" w:rsidRPr="00C33563">
        <w:rPr>
          <w:sz w:val="22"/>
          <w:szCs w:val="22"/>
        </w:rPr>
        <w:t>korporasi</w:t>
      </w:r>
      <w:proofErr w:type="spellEnd"/>
      <w:r w:rsidR="009752AC" w:rsidRPr="00C33563">
        <w:rPr>
          <w:sz w:val="22"/>
          <w:szCs w:val="22"/>
        </w:rPr>
        <w:t xml:space="preserve"> </w:t>
      </w:r>
      <w:proofErr w:type="spellStart"/>
      <w:r w:rsidR="009752AC" w:rsidRPr="00C33563">
        <w:rPr>
          <w:sz w:val="22"/>
          <w:szCs w:val="22"/>
        </w:rPr>
        <w:t>maka</w:t>
      </w:r>
      <w:proofErr w:type="spellEnd"/>
      <w:r w:rsidR="009752AC" w:rsidRPr="00C33563">
        <w:rPr>
          <w:sz w:val="22"/>
          <w:szCs w:val="22"/>
        </w:rPr>
        <w:t xml:space="preserve"> </w:t>
      </w:r>
      <w:proofErr w:type="spellStart"/>
      <w:r w:rsidR="009752AC" w:rsidRPr="00C33563">
        <w:rPr>
          <w:sz w:val="22"/>
          <w:szCs w:val="22"/>
        </w:rPr>
        <w:t>korporasi</w:t>
      </w:r>
      <w:proofErr w:type="spellEnd"/>
      <w:r w:rsidR="009752AC" w:rsidRPr="00C33563">
        <w:rPr>
          <w:sz w:val="22"/>
          <w:szCs w:val="22"/>
        </w:rPr>
        <w:t xml:space="preserve"> </w:t>
      </w:r>
      <w:proofErr w:type="spellStart"/>
      <w:r w:rsidR="009752AC" w:rsidRPr="00C33563">
        <w:rPr>
          <w:sz w:val="22"/>
          <w:szCs w:val="22"/>
        </w:rPr>
        <w:t>tersebut</w:t>
      </w:r>
      <w:proofErr w:type="spellEnd"/>
      <w:r w:rsidR="009752AC" w:rsidRPr="00C33563">
        <w:rPr>
          <w:sz w:val="22"/>
          <w:szCs w:val="22"/>
        </w:rPr>
        <w:t xml:space="preserve"> </w:t>
      </w:r>
      <w:proofErr w:type="spellStart"/>
      <w:r w:rsidR="009752AC" w:rsidRPr="00C33563">
        <w:rPr>
          <w:sz w:val="22"/>
          <w:szCs w:val="22"/>
        </w:rPr>
        <w:t>dapat</w:t>
      </w:r>
      <w:proofErr w:type="spellEnd"/>
      <w:r w:rsidR="009752AC" w:rsidRPr="00C33563">
        <w:rPr>
          <w:sz w:val="22"/>
          <w:szCs w:val="22"/>
        </w:rPr>
        <w:t xml:space="preserve"> </w:t>
      </w:r>
      <w:proofErr w:type="spellStart"/>
      <w:r w:rsidR="009752AC" w:rsidRPr="00C33563">
        <w:rPr>
          <w:sz w:val="22"/>
          <w:szCs w:val="22"/>
        </w:rPr>
        <w:t>dibebankan</w:t>
      </w:r>
      <w:proofErr w:type="spellEnd"/>
      <w:r w:rsidR="009752AC" w:rsidRPr="00C33563">
        <w:rPr>
          <w:sz w:val="22"/>
          <w:szCs w:val="22"/>
        </w:rPr>
        <w:t xml:space="preserve"> </w:t>
      </w:r>
      <w:proofErr w:type="spellStart"/>
      <w:r w:rsidR="009752AC" w:rsidRPr="00C33563">
        <w:rPr>
          <w:sz w:val="22"/>
          <w:szCs w:val="22"/>
        </w:rPr>
        <w:t>pertanggungjawaban</w:t>
      </w:r>
      <w:proofErr w:type="spellEnd"/>
      <w:r w:rsidR="009752AC" w:rsidRPr="00C33563">
        <w:rPr>
          <w:sz w:val="22"/>
          <w:szCs w:val="22"/>
        </w:rPr>
        <w:t xml:space="preserve"> </w:t>
      </w:r>
      <w:proofErr w:type="spellStart"/>
      <w:r w:rsidR="009752AC" w:rsidRPr="00C33563">
        <w:rPr>
          <w:sz w:val="22"/>
          <w:szCs w:val="22"/>
        </w:rPr>
        <w:t>secara</w:t>
      </w:r>
      <w:proofErr w:type="spellEnd"/>
      <w:r w:rsidR="009752AC" w:rsidRPr="00C33563">
        <w:rPr>
          <w:sz w:val="22"/>
          <w:szCs w:val="22"/>
        </w:rPr>
        <w:t xml:space="preserve"> </w:t>
      </w:r>
      <w:proofErr w:type="spellStart"/>
      <w:r w:rsidR="009752AC" w:rsidRPr="00C33563">
        <w:rPr>
          <w:sz w:val="22"/>
          <w:szCs w:val="22"/>
        </w:rPr>
        <w:t>pidana</w:t>
      </w:r>
      <w:proofErr w:type="spellEnd"/>
      <w:r w:rsidR="006C0B60" w:rsidRPr="00C33563">
        <w:rPr>
          <w:sz w:val="22"/>
          <w:szCs w:val="22"/>
        </w:rPr>
        <w:t>.</w:t>
      </w:r>
    </w:p>
    <w:p w14:paraId="355726BC" w14:textId="77777777" w:rsidR="00FA6D06" w:rsidRPr="00C33563" w:rsidRDefault="006C0B60" w:rsidP="00C33563">
      <w:pPr>
        <w:pStyle w:val="NormalWeb"/>
        <w:tabs>
          <w:tab w:val="left" w:pos="0"/>
        </w:tabs>
        <w:spacing w:before="0" w:after="0"/>
        <w:ind w:left="567" w:firstLine="567"/>
        <w:jc w:val="both"/>
        <w:rPr>
          <w:sz w:val="22"/>
          <w:szCs w:val="22"/>
        </w:rPr>
      </w:pPr>
      <w:proofErr w:type="spellStart"/>
      <w:r w:rsidRPr="00C33563">
        <w:rPr>
          <w:sz w:val="22"/>
          <w:szCs w:val="22"/>
        </w:rPr>
        <w:lastRenderedPageBreak/>
        <w:t>Berdasarkan</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maka</w:t>
      </w:r>
      <w:proofErr w:type="spellEnd"/>
      <w:r w:rsidRPr="00C33563">
        <w:rPr>
          <w:sz w:val="22"/>
          <w:szCs w:val="22"/>
        </w:rPr>
        <w:t xml:space="preserve"> </w:t>
      </w:r>
      <w:proofErr w:type="spellStart"/>
      <w:r w:rsidRPr="00C33563">
        <w:rPr>
          <w:sz w:val="22"/>
          <w:szCs w:val="22"/>
        </w:rPr>
        <w:t>terlihat</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pengurus</w:t>
      </w:r>
      <w:proofErr w:type="spellEnd"/>
      <w:r w:rsidRPr="00C33563">
        <w:rPr>
          <w:sz w:val="22"/>
          <w:szCs w:val="22"/>
        </w:rPr>
        <w:t xml:space="preserve"> dan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pelaku</w:t>
      </w:r>
      <w:proofErr w:type="spellEnd"/>
      <w:r w:rsidRPr="00C33563">
        <w:rPr>
          <w:sz w:val="22"/>
          <w:szCs w:val="22"/>
        </w:rPr>
        <w:t xml:space="preserve"> </w:t>
      </w:r>
      <w:proofErr w:type="spellStart"/>
      <w:r w:rsidRPr="00C33563">
        <w:rPr>
          <w:sz w:val="22"/>
          <w:szCs w:val="22"/>
        </w:rPr>
        <w:t>tindak</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dan </w:t>
      </w:r>
      <w:proofErr w:type="spellStart"/>
      <w:r w:rsidRPr="00C33563">
        <w:rPr>
          <w:sz w:val="22"/>
          <w:szCs w:val="22"/>
        </w:rPr>
        <w:t>keduanya</w:t>
      </w:r>
      <w:proofErr w:type="spellEnd"/>
      <w:r w:rsidRPr="00C33563">
        <w:rPr>
          <w:sz w:val="22"/>
          <w:szCs w:val="22"/>
        </w:rPr>
        <w:t xml:space="preserve"> </w:t>
      </w:r>
      <w:proofErr w:type="spellStart"/>
      <w:r w:rsidRPr="00C33563">
        <w:rPr>
          <w:sz w:val="22"/>
          <w:szCs w:val="22"/>
        </w:rPr>
        <w:t>harus</w:t>
      </w:r>
      <w:proofErr w:type="spellEnd"/>
      <w:r w:rsidRPr="00C33563">
        <w:rPr>
          <w:sz w:val="22"/>
          <w:szCs w:val="22"/>
        </w:rPr>
        <w:t xml:space="preserve"> </w:t>
      </w:r>
      <w:proofErr w:type="spellStart"/>
      <w:r w:rsidRPr="00C33563">
        <w:rPr>
          <w:sz w:val="22"/>
          <w:szCs w:val="22"/>
        </w:rPr>
        <w:t>me</w:t>
      </w:r>
      <w:r w:rsidR="00DD5D82" w:rsidRPr="00C33563">
        <w:rPr>
          <w:sz w:val="22"/>
          <w:szCs w:val="22"/>
        </w:rPr>
        <w:t>m</w:t>
      </w:r>
      <w:r w:rsidRPr="00C33563">
        <w:rPr>
          <w:sz w:val="22"/>
          <w:szCs w:val="22"/>
        </w:rPr>
        <w:t>ikul</w:t>
      </w:r>
      <w:proofErr w:type="spellEnd"/>
      <w:r w:rsidRPr="00C33563">
        <w:rPr>
          <w:sz w:val="22"/>
          <w:szCs w:val="22"/>
        </w:rPr>
        <w:t xml:space="preserve"> </w:t>
      </w:r>
      <w:proofErr w:type="spellStart"/>
      <w:r w:rsidRPr="00C33563">
        <w:rPr>
          <w:sz w:val="22"/>
          <w:szCs w:val="22"/>
        </w:rPr>
        <w:t>pertanggungjawaban</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Oleh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itu</w:t>
      </w:r>
      <w:proofErr w:type="spellEnd"/>
      <w:r w:rsidRPr="00C33563">
        <w:rPr>
          <w:sz w:val="22"/>
          <w:szCs w:val="22"/>
        </w:rPr>
        <w:t xml:space="preserve"> </w:t>
      </w:r>
      <w:proofErr w:type="spellStart"/>
      <w:r w:rsidRPr="00C33563">
        <w:rPr>
          <w:sz w:val="22"/>
          <w:szCs w:val="22"/>
        </w:rPr>
        <w:t>seharusnya</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saja</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roofErr w:type="spellStart"/>
      <w:r w:rsidRPr="00C33563">
        <w:rPr>
          <w:sz w:val="22"/>
          <w:szCs w:val="22"/>
        </w:rPr>
        <w:t>diterapkan</w:t>
      </w:r>
      <w:proofErr w:type="spellEnd"/>
      <w:r w:rsidRPr="00C33563">
        <w:rPr>
          <w:sz w:val="22"/>
          <w:szCs w:val="22"/>
        </w:rPr>
        <w:t xml:space="preserve"> </w:t>
      </w:r>
      <w:proofErr w:type="spellStart"/>
      <w:r w:rsidRPr="00C33563">
        <w:rPr>
          <w:sz w:val="22"/>
          <w:szCs w:val="22"/>
        </w:rPr>
        <w:t>kepada</w:t>
      </w:r>
      <w:proofErr w:type="spellEnd"/>
      <w:r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selaku</w:t>
      </w:r>
      <w:proofErr w:type="spellEnd"/>
      <w:r w:rsidRPr="00C33563">
        <w:rPr>
          <w:sz w:val="22"/>
          <w:szCs w:val="22"/>
        </w:rPr>
        <w:t xml:space="preserve"> Tax Manager </w:t>
      </w:r>
      <w:proofErr w:type="spellStart"/>
      <w:r w:rsidRPr="00C33563">
        <w:rPr>
          <w:sz w:val="22"/>
          <w:szCs w:val="22"/>
        </w:rPr>
        <w:t>melainkan</w:t>
      </w:r>
      <w:proofErr w:type="spellEnd"/>
      <w:r w:rsidRPr="00C33563">
        <w:rPr>
          <w:sz w:val="22"/>
          <w:szCs w:val="22"/>
        </w:rPr>
        <w:t xml:space="preserve"> juga </w:t>
      </w:r>
      <w:proofErr w:type="spellStart"/>
      <w:r w:rsidRPr="00C33563">
        <w:rPr>
          <w:sz w:val="22"/>
          <w:szCs w:val="22"/>
        </w:rPr>
        <w:t>kepada</w:t>
      </w:r>
      <w:proofErr w:type="spellEnd"/>
      <w:r w:rsidRPr="00C33563">
        <w:rPr>
          <w:sz w:val="22"/>
          <w:szCs w:val="22"/>
        </w:rPr>
        <w:t xml:space="preserve"> </w:t>
      </w:r>
      <w:proofErr w:type="spellStart"/>
      <w:r w:rsidR="005F3E2A" w:rsidRPr="00C33563">
        <w:rPr>
          <w:sz w:val="22"/>
          <w:szCs w:val="22"/>
        </w:rPr>
        <w:t>pengurus</w:t>
      </w:r>
      <w:proofErr w:type="spellEnd"/>
      <w:r w:rsidR="005F3E2A" w:rsidRPr="00C33563">
        <w:rPr>
          <w:sz w:val="22"/>
          <w:szCs w:val="22"/>
        </w:rPr>
        <w:t xml:space="preserve"> dan </w:t>
      </w:r>
      <w:proofErr w:type="spellStart"/>
      <w:r w:rsidRPr="00C33563">
        <w:rPr>
          <w:sz w:val="22"/>
          <w:szCs w:val="22"/>
        </w:rPr>
        <w:t>korporasinya</w:t>
      </w:r>
      <w:proofErr w:type="spellEnd"/>
      <w:r w:rsidR="005F3E2A" w:rsidRPr="00C33563">
        <w:rPr>
          <w:sz w:val="22"/>
          <w:szCs w:val="22"/>
        </w:rPr>
        <w:t>.</w:t>
      </w:r>
      <w:r w:rsidR="004E7A9C" w:rsidRPr="00C33563">
        <w:rPr>
          <w:sz w:val="22"/>
          <w:szCs w:val="22"/>
        </w:rPr>
        <w:t xml:space="preserve"> </w:t>
      </w:r>
      <w:r w:rsidR="00DA185C" w:rsidRPr="00C33563">
        <w:rPr>
          <w:sz w:val="22"/>
          <w:szCs w:val="22"/>
        </w:rPr>
        <w:t xml:space="preserve"> Dimana </w:t>
      </w:r>
      <w:proofErr w:type="spellStart"/>
      <w:r w:rsidR="00DA185C" w:rsidRPr="00C33563">
        <w:rPr>
          <w:sz w:val="22"/>
          <w:szCs w:val="22"/>
        </w:rPr>
        <w:t>perbuatan</w:t>
      </w:r>
      <w:proofErr w:type="spellEnd"/>
      <w:r w:rsidR="00DA185C" w:rsidRPr="00C33563">
        <w:rPr>
          <w:sz w:val="22"/>
          <w:szCs w:val="22"/>
        </w:rPr>
        <w:t xml:space="preserve"> </w:t>
      </w:r>
      <w:proofErr w:type="spellStart"/>
      <w:r w:rsidR="00DA185C" w:rsidRPr="00C33563">
        <w:rPr>
          <w:sz w:val="22"/>
          <w:szCs w:val="22"/>
        </w:rPr>
        <w:t>terdakwa</w:t>
      </w:r>
      <w:proofErr w:type="spellEnd"/>
      <w:r w:rsidR="00DA185C" w:rsidRPr="00C33563">
        <w:rPr>
          <w:sz w:val="22"/>
          <w:szCs w:val="22"/>
        </w:rPr>
        <w:t xml:space="preserve"> </w:t>
      </w:r>
      <w:proofErr w:type="spellStart"/>
      <w:r w:rsidR="00DA185C" w:rsidRPr="00C33563">
        <w:rPr>
          <w:sz w:val="22"/>
          <w:szCs w:val="22"/>
        </w:rPr>
        <w:t>berbasis</w:t>
      </w:r>
      <w:proofErr w:type="spellEnd"/>
      <w:r w:rsidR="00DA185C" w:rsidRPr="00C33563">
        <w:rPr>
          <w:sz w:val="22"/>
          <w:szCs w:val="22"/>
        </w:rPr>
        <w:t xml:space="preserve"> </w:t>
      </w:r>
      <w:proofErr w:type="spellStart"/>
      <w:r w:rsidR="00DA185C" w:rsidRPr="00C33563">
        <w:rPr>
          <w:sz w:val="22"/>
          <w:szCs w:val="22"/>
        </w:rPr>
        <w:t>kepentingan</w:t>
      </w:r>
      <w:proofErr w:type="spellEnd"/>
      <w:r w:rsidR="00DA185C" w:rsidRPr="00C33563">
        <w:rPr>
          <w:sz w:val="22"/>
          <w:szCs w:val="22"/>
        </w:rPr>
        <w:t xml:space="preserve"> </w:t>
      </w:r>
      <w:proofErr w:type="spellStart"/>
      <w:r w:rsidR="00DA185C" w:rsidRPr="00C33563">
        <w:rPr>
          <w:sz w:val="22"/>
          <w:szCs w:val="22"/>
        </w:rPr>
        <w:t>bisnis</w:t>
      </w:r>
      <w:proofErr w:type="spellEnd"/>
      <w:r w:rsidR="00DA185C" w:rsidRPr="00C33563">
        <w:rPr>
          <w:sz w:val="22"/>
          <w:szCs w:val="22"/>
        </w:rPr>
        <w:t xml:space="preserve"> yang </w:t>
      </w:r>
      <w:proofErr w:type="spellStart"/>
      <w:r w:rsidR="00DA185C" w:rsidRPr="00C33563">
        <w:rPr>
          <w:sz w:val="22"/>
          <w:szCs w:val="22"/>
        </w:rPr>
        <w:t>menguntungkan</w:t>
      </w:r>
      <w:proofErr w:type="spellEnd"/>
      <w:r w:rsidR="00332D0D" w:rsidRPr="00C33563">
        <w:rPr>
          <w:sz w:val="22"/>
          <w:szCs w:val="22"/>
        </w:rPr>
        <w:t xml:space="preserve"> </w:t>
      </w:r>
      <w:proofErr w:type="spellStart"/>
      <w:r w:rsidR="00332D0D" w:rsidRPr="00C33563">
        <w:rPr>
          <w:sz w:val="22"/>
          <w:szCs w:val="22"/>
        </w:rPr>
        <w:t>atau</w:t>
      </w:r>
      <w:proofErr w:type="spellEnd"/>
      <w:r w:rsidR="00332D0D" w:rsidRPr="00C33563">
        <w:rPr>
          <w:sz w:val="22"/>
          <w:szCs w:val="22"/>
        </w:rPr>
        <w:t xml:space="preserve"> </w:t>
      </w:r>
      <w:proofErr w:type="spellStart"/>
      <w:r w:rsidR="00332D0D" w:rsidRPr="00C33563">
        <w:rPr>
          <w:sz w:val="22"/>
          <w:szCs w:val="22"/>
        </w:rPr>
        <w:t>untuk</w:t>
      </w:r>
      <w:proofErr w:type="spellEnd"/>
      <w:r w:rsidR="00332D0D" w:rsidRPr="00C33563">
        <w:rPr>
          <w:sz w:val="22"/>
          <w:szCs w:val="22"/>
        </w:rPr>
        <w:t xml:space="preserve"> </w:t>
      </w:r>
      <w:proofErr w:type="spellStart"/>
      <w:r w:rsidR="00332D0D" w:rsidRPr="00C33563">
        <w:rPr>
          <w:sz w:val="22"/>
          <w:szCs w:val="22"/>
        </w:rPr>
        <w:t>kepentingan</w:t>
      </w:r>
      <w:proofErr w:type="spellEnd"/>
      <w:r w:rsidR="00332D0D" w:rsidRPr="00C33563">
        <w:rPr>
          <w:sz w:val="22"/>
          <w:szCs w:val="22"/>
        </w:rPr>
        <w:t xml:space="preserve"> </w:t>
      </w:r>
      <w:proofErr w:type="spellStart"/>
      <w:r w:rsidR="00332D0D" w:rsidRPr="00C33563">
        <w:rPr>
          <w:sz w:val="22"/>
          <w:szCs w:val="22"/>
        </w:rPr>
        <w:t>korporasi</w:t>
      </w:r>
      <w:proofErr w:type="spellEnd"/>
      <w:r w:rsidR="00DA185C" w:rsidRPr="00C33563">
        <w:rPr>
          <w:sz w:val="22"/>
          <w:szCs w:val="22"/>
        </w:rPr>
        <w:t xml:space="preserve"> 14 </w:t>
      </w:r>
      <w:proofErr w:type="spellStart"/>
      <w:r w:rsidR="00332D0D" w:rsidRPr="00C33563">
        <w:rPr>
          <w:sz w:val="22"/>
          <w:szCs w:val="22"/>
        </w:rPr>
        <w:t>perusahaan</w:t>
      </w:r>
      <w:proofErr w:type="spellEnd"/>
      <w:r w:rsidR="00DA185C" w:rsidRPr="00C33563">
        <w:rPr>
          <w:sz w:val="22"/>
          <w:szCs w:val="22"/>
        </w:rPr>
        <w:t xml:space="preserve"> AAG.</w:t>
      </w:r>
    </w:p>
    <w:p w14:paraId="0756C491" w14:textId="22E20E2E" w:rsidR="004F1A60" w:rsidRPr="00C33563" w:rsidRDefault="009B158A" w:rsidP="00C33563">
      <w:pPr>
        <w:pStyle w:val="NormalWeb"/>
        <w:tabs>
          <w:tab w:val="left" w:pos="0"/>
        </w:tabs>
        <w:spacing w:before="0" w:after="0"/>
        <w:ind w:left="567" w:firstLine="567"/>
        <w:jc w:val="both"/>
        <w:rPr>
          <w:sz w:val="22"/>
          <w:szCs w:val="22"/>
        </w:rPr>
      </w:pPr>
      <w:proofErr w:type="spellStart"/>
      <w:r w:rsidRPr="00C33563">
        <w:rPr>
          <w:sz w:val="22"/>
          <w:szCs w:val="22"/>
        </w:rPr>
        <w:t>D</w:t>
      </w:r>
      <w:r w:rsidR="00A9557A" w:rsidRPr="00C33563">
        <w:rPr>
          <w:sz w:val="22"/>
          <w:szCs w:val="22"/>
        </w:rPr>
        <w:t>engan</w:t>
      </w:r>
      <w:proofErr w:type="spellEnd"/>
      <w:r w:rsidR="00A9557A" w:rsidRPr="00C33563">
        <w:rPr>
          <w:sz w:val="22"/>
          <w:szCs w:val="22"/>
        </w:rPr>
        <w:t xml:space="preserve"> </w:t>
      </w:r>
      <w:proofErr w:type="spellStart"/>
      <w:r w:rsidR="00A9557A" w:rsidRPr="00C33563">
        <w:rPr>
          <w:sz w:val="22"/>
          <w:szCs w:val="22"/>
        </w:rPr>
        <w:t>demikian</w:t>
      </w:r>
      <w:proofErr w:type="spellEnd"/>
      <w:r w:rsidR="00A9557A" w:rsidRPr="00C33563">
        <w:rPr>
          <w:sz w:val="22"/>
          <w:szCs w:val="22"/>
        </w:rPr>
        <w:t xml:space="preserve"> </w:t>
      </w:r>
      <w:proofErr w:type="spellStart"/>
      <w:r w:rsidR="00A9557A" w:rsidRPr="00C33563">
        <w:rPr>
          <w:sz w:val="22"/>
          <w:szCs w:val="22"/>
        </w:rPr>
        <w:t>pembebanan</w:t>
      </w:r>
      <w:proofErr w:type="spellEnd"/>
      <w:r w:rsidR="00A9557A" w:rsidRPr="00C33563">
        <w:rPr>
          <w:sz w:val="22"/>
          <w:szCs w:val="22"/>
        </w:rPr>
        <w:t xml:space="preserve"> </w:t>
      </w:r>
      <w:proofErr w:type="spellStart"/>
      <w:r w:rsidR="00A9557A" w:rsidRPr="00C33563">
        <w:rPr>
          <w:sz w:val="22"/>
          <w:szCs w:val="22"/>
        </w:rPr>
        <w:t>tanggung</w:t>
      </w:r>
      <w:proofErr w:type="spellEnd"/>
      <w:r w:rsidR="00A9557A" w:rsidRPr="00C33563">
        <w:rPr>
          <w:sz w:val="22"/>
          <w:szCs w:val="22"/>
        </w:rPr>
        <w:t xml:space="preserve"> </w:t>
      </w:r>
      <w:proofErr w:type="spellStart"/>
      <w:r w:rsidR="00A9557A" w:rsidRPr="00C33563">
        <w:rPr>
          <w:sz w:val="22"/>
          <w:szCs w:val="22"/>
        </w:rPr>
        <w:t>jawab</w:t>
      </w:r>
      <w:proofErr w:type="spellEnd"/>
      <w:r w:rsidR="00A9557A" w:rsidRPr="00C33563">
        <w:rPr>
          <w:sz w:val="22"/>
          <w:szCs w:val="22"/>
        </w:rPr>
        <w:t xml:space="preserve"> </w:t>
      </w:r>
      <w:proofErr w:type="spellStart"/>
      <w:r w:rsidR="00A9557A" w:rsidRPr="00C33563">
        <w:rPr>
          <w:sz w:val="22"/>
          <w:szCs w:val="22"/>
        </w:rPr>
        <w:t>pidana</w:t>
      </w:r>
      <w:proofErr w:type="spellEnd"/>
      <w:r w:rsidR="00A9557A" w:rsidRPr="00C33563">
        <w:rPr>
          <w:sz w:val="22"/>
          <w:szCs w:val="22"/>
        </w:rPr>
        <w:t xml:space="preserve"> </w:t>
      </w:r>
      <w:r w:rsidRPr="00C33563">
        <w:rPr>
          <w:i/>
          <w:sz w:val="22"/>
          <w:szCs w:val="22"/>
        </w:rPr>
        <w:t>individual liability</w:t>
      </w:r>
      <w:r w:rsidR="00A9557A" w:rsidRPr="00C33563">
        <w:rPr>
          <w:sz w:val="22"/>
          <w:szCs w:val="22"/>
        </w:rPr>
        <w:t xml:space="preserve"> </w:t>
      </w:r>
      <w:proofErr w:type="spellStart"/>
      <w:r w:rsidR="00A9557A" w:rsidRPr="00C33563">
        <w:rPr>
          <w:sz w:val="22"/>
          <w:szCs w:val="22"/>
        </w:rPr>
        <w:t>dengan</w:t>
      </w:r>
      <w:proofErr w:type="spellEnd"/>
      <w:r w:rsidR="00A9557A" w:rsidRPr="00C33563">
        <w:rPr>
          <w:sz w:val="22"/>
          <w:szCs w:val="22"/>
        </w:rPr>
        <w:t xml:space="preserve"> </w:t>
      </w:r>
      <w:r w:rsidR="00A9557A" w:rsidRPr="00C33563">
        <w:rPr>
          <w:i/>
          <w:sz w:val="22"/>
          <w:szCs w:val="22"/>
        </w:rPr>
        <w:t>corporate liability</w:t>
      </w:r>
      <w:r w:rsidR="00A9557A" w:rsidRPr="00C33563">
        <w:rPr>
          <w:sz w:val="22"/>
          <w:szCs w:val="22"/>
        </w:rPr>
        <w:t xml:space="preserve"> </w:t>
      </w:r>
      <w:proofErr w:type="spellStart"/>
      <w:r w:rsidR="00A9557A" w:rsidRPr="00C33563">
        <w:rPr>
          <w:sz w:val="22"/>
          <w:szCs w:val="22"/>
        </w:rPr>
        <w:t>harus</w:t>
      </w:r>
      <w:proofErr w:type="spellEnd"/>
      <w:r w:rsidR="00A9557A" w:rsidRPr="00C33563">
        <w:rPr>
          <w:sz w:val="22"/>
          <w:szCs w:val="22"/>
        </w:rPr>
        <w:t xml:space="preserve"> </w:t>
      </w:r>
      <w:proofErr w:type="spellStart"/>
      <w:r w:rsidR="00A9557A" w:rsidRPr="00C33563">
        <w:rPr>
          <w:sz w:val="22"/>
          <w:szCs w:val="22"/>
        </w:rPr>
        <w:t>diterapkan</w:t>
      </w:r>
      <w:proofErr w:type="spellEnd"/>
      <w:r w:rsidR="00A9557A" w:rsidRPr="00C33563">
        <w:rPr>
          <w:sz w:val="22"/>
          <w:szCs w:val="22"/>
        </w:rPr>
        <w:t xml:space="preserve"> </w:t>
      </w:r>
      <w:proofErr w:type="spellStart"/>
      <w:r w:rsidR="00A9557A" w:rsidRPr="00C33563">
        <w:rPr>
          <w:sz w:val="22"/>
          <w:szCs w:val="22"/>
        </w:rPr>
        <w:t>secara</w:t>
      </w:r>
      <w:proofErr w:type="spellEnd"/>
      <w:r w:rsidR="00A9557A" w:rsidRPr="00C33563">
        <w:rPr>
          <w:sz w:val="22"/>
          <w:szCs w:val="22"/>
        </w:rPr>
        <w:t xml:space="preserve"> </w:t>
      </w:r>
      <w:proofErr w:type="spellStart"/>
      <w:r w:rsidR="00A9557A" w:rsidRPr="00C33563">
        <w:rPr>
          <w:sz w:val="22"/>
          <w:szCs w:val="22"/>
        </w:rPr>
        <w:t>simultan</w:t>
      </w:r>
      <w:proofErr w:type="spellEnd"/>
      <w:r w:rsidR="00A9557A" w:rsidRPr="00C33563">
        <w:rPr>
          <w:sz w:val="22"/>
          <w:szCs w:val="22"/>
        </w:rPr>
        <w:t xml:space="preserve"> </w:t>
      </w:r>
      <w:proofErr w:type="spellStart"/>
      <w:r w:rsidR="00A9557A" w:rsidRPr="00C33563">
        <w:rPr>
          <w:sz w:val="22"/>
          <w:szCs w:val="22"/>
        </w:rPr>
        <w:t>sebagai</w:t>
      </w:r>
      <w:proofErr w:type="spellEnd"/>
      <w:r w:rsidR="00A9557A" w:rsidRPr="00C33563">
        <w:rPr>
          <w:sz w:val="22"/>
          <w:szCs w:val="22"/>
        </w:rPr>
        <w:t xml:space="preserve"> </w:t>
      </w:r>
      <w:proofErr w:type="spellStart"/>
      <w:r w:rsidR="00A9557A" w:rsidRPr="00C33563">
        <w:rPr>
          <w:sz w:val="22"/>
          <w:szCs w:val="22"/>
        </w:rPr>
        <w:t>cerminan</w:t>
      </w:r>
      <w:proofErr w:type="spellEnd"/>
      <w:r w:rsidR="00A9557A" w:rsidRPr="00C33563">
        <w:rPr>
          <w:sz w:val="22"/>
          <w:szCs w:val="22"/>
        </w:rPr>
        <w:t xml:space="preserve"> </w:t>
      </w:r>
      <w:proofErr w:type="spellStart"/>
      <w:r w:rsidR="00A9557A" w:rsidRPr="00C33563">
        <w:rPr>
          <w:sz w:val="22"/>
          <w:szCs w:val="22"/>
        </w:rPr>
        <w:t>dari</w:t>
      </w:r>
      <w:proofErr w:type="spellEnd"/>
      <w:r w:rsidR="00A9557A" w:rsidRPr="00C33563">
        <w:rPr>
          <w:sz w:val="22"/>
          <w:szCs w:val="22"/>
        </w:rPr>
        <w:t xml:space="preserve"> </w:t>
      </w:r>
      <w:proofErr w:type="spellStart"/>
      <w:r w:rsidR="00A9557A" w:rsidRPr="00C33563">
        <w:rPr>
          <w:sz w:val="22"/>
          <w:szCs w:val="22"/>
        </w:rPr>
        <w:t>doktrin</w:t>
      </w:r>
      <w:proofErr w:type="spellEnd"/>
      <w:r w:rsidR="00A9557A" w:rsidRPr="00C33563">
        <w:rPr>
          <w:sz w:val="22"/>
          <w:szCs w:val="22"/>
        </w:rPr>
        <w:t xml:space="preserve"> </w:t>
      </w:r>
      <w:proofErr w:type="spellStart"/>
      <w:r w:rsidR="00A9557A" w:rsidRPr="00C33563">
        <w:rPr>
          <w:i/>
          <w:sz w:val="22"/>
          <w:szCs w:val="22"/>
        </w:rPr>
        <w:t>respondeat</w:t>
      </w:r>
      <w:proofErr w:type="spellEnd"/>
      <w:r w:rsidR="00A9557A" w:rsidRPr="00C33563">
        <w:rPr>
          <w:i/>
          <w:sz w:val="22"/>
          <w:szCs w:val="22"/>
        </w:rPr>
        <w:t xml:space="preserve"> superior</w:t>
      </w:r>
      <w:r w:rsidR="00A9557A" w:rsidRPr="00C33563">
        <w:rPr>
          <w:sz w:val="22"/>
          <w:szCs w:val="22"/>
        </w:rPr>
        <w:t xml:space="preserve"> </w:t>
      </w:r>
      <w:proofErr w:type="spellStart"/>
      <w:r w:rsidR="00A9557A" w:rsidRPr="00C33563">
        <w:rPr>
          <w:sz w:val="22"/>
          <w:szCs w:val="22"/>
        </w:rPr>
        <w:t>atau</w:t>
      </w:r>
      <w:proofErr w:type="spellEnd"/>
      <w:r w:rsidR="00A9557A" w:rsidRPr="00C33563">
        <w:rPr>
          <w:sz w:val="22"/>
          <w:szCs w:val="22"/>
        </w:rPr>
        <w:t xml:space="preserve"> </w:t>
      </w:r>
      <w:proofErr w:type="spellStart"/>
      <w:r w:rsidR="00A9557A" w:rsidRPr="00C33563">
        <w:rPr>
          <w:sz w:val="22"/>
          <w:szCs w:val="22"/>
        </w:rPr>
        <w:t>doktrin</w:t>
      </w:r>
      <w:proofErr w:type="spellEnd"/>
      <w:r w:rsidR="00A9557A" w:rsidRPr="00C33563">
        <w:rPr>
          <w:sz w:val="22"/>
          <w:szCs w:val="22"/>
        </w:rPr>
        <w:t xml:space="preserve"> </w:t>
      </w:r>
      <w:r w:rsidR="00A9557A" w:rsidRPr="00C33563">
        <w:rPr>
          <w:i/>
          <w:sz w:val="22"/>
          <w:szCs w:val="22"/>
        </w:rPr>
        <w:t>Vicarious Liability</w:t>
      </w:r>
      <w:r w:rsidR="00A9557A" w:rsidRPr="00C33563">
        <w:rPr>
          <w:sz w:val="22"/>
          <w:szCs w:val="22"/>
        </w:rPr>
        <w:t xml:space="preserve"> </w:t>
      </w:r>
      <w:proofErr w:type="spellStart"/>
      <w:r w:rsidR="00A9557A" w:rsidRPr="00C33563">
        <w:rPr>
          <w:sz w:val="22"/>
          <w:szCs w:val="22"/>
        </w:rPr>
        <w:t>diterapkan</w:t>
      </w:r>
      <w:proofErr w:type="spellEnd"/>
      <w:r w:rsidR="00A9557A" w:rsidRPr="00C33563">
        <w:rPr>
          <w:sz w:val="22"/>
          <w:szCs w:val="22"/>
        </w:rPr>
        <w:t xml:space="preserve"> </w:t>
      </w:r>
      <w:proofErr w:type="spellStart"/>
      <w:r w:rsidR="00A9557A" w:rsidRPr="00C33563">
        <w:rPr>
          <w:sz w:val="22"/>
          <w:szCs w:val="22"/>
        </w:rPr>
        <w:t>pertanggunganjawab</w:t>
      </w:r>
      <w:r w:rsidR="008962F7" w:rsidRPr="00C33563">
        <w:rPr>
          <w:sz w:val="22"/>
          <w:szCs w:val="22"/>
        </w:rPr>
        <w:t>an</w:t>
      </w:r>
      <w:proofErr w:type="spellEnd"/>
      <w:r w:rsidR="00A9557A" w:rsidRPr="00C33563">
        <w:rPr>
          <w:sz w:val="22"/>
          <w:szCs w:val="22"/>
        </w:rPr>
        <w:t xml:space="preserve"> </w:t>
      </w:r>
      <w:proofErr w:type="spellStart"/>
      <w:r w:rsidR="00A9557A" w:rsidRPr="00C33563">
        <w:rPr>
          <w:sz w:val="22"/>
          <w:szCs w:val="22"/>
        </w:rPr>
        <w:t>pidana</w:t>
      </w:r>
      <w:proofErr w:type="spellEnd"/>
      <w:r w:rsidR="00A9557A" w:rsidRPr="00C33563">
        <w:rPr>
          <w:sz w:val="22"/>
          <w:szCs w:val="22"/>
        </w:rPr>
        <w:t xml:space="preserve"> </w:t>
      </w:r>
      <w:proofErr w:type="spellStart"/>
      <w:r w:rsidR="00A9557A" w:rsidRPr="00C33563">
        <w:rPr>
          <w:sz w:val="22"/>
          <w:szCs w:val="22"/>
        </w:rPr>
        <w:t>kepada</w:t>
      </w:r>
      <w:proofErr w:type="spellEnd"/>
      <w:r w:rsidR="00A9557A" w:rsidRPr="00C33563">
        <w:rPr>
          <w:sz w:val="22"/>
          <w:szCs w:val="22"/>
        </w:rPr>
        <w:t xml:space="preserve"> </w:t>
      </w:r>
      <w:proofErr w:type="spellStart"/>
      <w:r w:rsidR="00A9557A" w:rsidRPr="00C33563">
        <w:rPr>
          <w:sz w:val="22"/>
          <w:szCs w:val="22"/>
        </w:rPr>
        <w:t>korporasi</w:t>
      </w:r>
      <w:proofErr w:type="spellEnd"/>
      <w:r w:rsidR="00A9557A" w:rsidRPr="00C33563">
        <w:rPr>
          <w:sz w:val="22"/>
          <w:szCs w:val="22"/>
        </w:rPr>
        <w:t xml:space="preserve"> </w:t>
      </w:r>
      <w:proofErr w:type="spellStart"/>
      <w:r w:rsidR="00A9557A" w:rsidRPr="00C33563">
        <w:rPr>
          <w:sz w:val="22"/>
          <w:szCs w:val="22"/>
        </w:rPr>
        <w:t>atas</w:t>
      </w:r>
      <w:proofErr w:type="spellEnd"/>
      <w:r w:rsidR="00A9557A" w:rsidRPr="00C33563">
        <w:rPr>
          <w:sz w:val="22"/>
          <w:szCs w:val="22"/>
        </w:rPr>
        <w:t xml:space="preserve"> </w:t>
      </w:r>
      <w:proofErr w:type="spellStart"/>
      <w:r w:rsidR="00A9557A" w:rsidRPr="00C33563">
        <w:rPr>
          <w:sz w:val="22"/>
          <w:szCs w:val="22"/>
        </w:rPr>
        <w:t>perbuatan</w:t>
      </w:r>
      <w:proofErr w:type="spellEnd"/>
      <w:r w:rsidR="00A9557A" w:rsidRPr="00C33563">
        <w:rPr>
          <w:sz w:val="22"/>
          <w:szCs w:val="22"/>
        </w:rPr>
        <w:t xml:space="preserve"> </w:t>
      </w:r>
      <w:proofErr w:type="spellStart"/>
      <w:r w:rsidR="00A9557A" w:rsidRPr="00C33563">
        <w:rPr>
          <w:sz w:val="22"/>
          <w:szCs w:val="22"/>
        </w:rPr>
        <w:t>atau</w:t>
      </w:r>
      <w:proofErr w:type="spellEnd"/>
      <w:r w:rsidR="00A9557A" w:rsidRPr="00C33563">
        <w:rPr>
          <w:sz w:val="22"/>
          <w:szCs w:val="22"/>
        </w:rPr>
        <w:t xml:space="preserve"> </w:t>
      </w:r>
      <w:proofErr w:type="spellStart"/>
      <w:r w:rsidR="00A9557A" w:rsidRPr="00C33563">
        <w:rPr>
          <w:sz w:val="22"/>
          <w:szCs w:val="22"/>
        </w:rPr>
        <w:t>prilaku</w:t>
      </w:r>
      <w:proofErr w:type="spellEnd"/>
      <w:r w:rsidR="00A9557A" w:rsidRPr="00C33563">
        <w:rPr>
          <w:sz w:val="22"/>
          <w:szCs w:val="22"/>
        </w:rPr>
        <w:t xml:space="preserve"> </w:t>
      </w:r>
      <w:proofErr w:type="spellStart"/>
      <w:r w:rsidR="00A9557A" w:rsidRPr="00C33563">
        <w:rPr>
          <w:sz w:val="22"/>
          <w:szCs w:val="22"/>
        </w:rPr>
        <w:t>Terdakwa</w:t>
      </w:r>
      <w:proofErr w:type="spellEnd"/>
      <w:r w:rsidR="00A9557A" w:rsidRPr="00C33563">
        <w:rPr>
          <w:sz w:val="22"/>
          <w:szCs w:val="22"/>
        </w:rPr>
        <w:t xml:space="preserve"> </w:t>
      </w:r>
      <w:proofErr w:type="spellStart"/>
      <w:r w:rsidR="00A9557A" w:rsidRPr="00C33563">
        <w:rPr>
          <w:sz w:val="22"/>
          <w:szCs w:val="22"/>
        </w:rPr>
        <w:t>sebagai</w:t>
      </w:r>
      <w:proofErr w:type="spellEnd"/>
      <w:r w:rsidR="00A9557A" w:rsidRPr="00C33563">
        <w:rPr>
          <w:sz w:val="22"/>
          <w:szCs w:val="22"/>
        </w:rPr>
        <w:t xml:space="preserve"> </w:t>
      </w:r>
      <w:proofErr w:type="spellStart"/>
      <w:r w:rsidR="00A9557A" w:rsidRPr="00C33563">
        <w:rPr>
          <w:sz w:val="22"/>
          <w:szCs w:val="22"/>
        </w:rPr>
        <w:t>personifikasi</w:t>
      </w:r>
      <w:proofErr w:type="spellEnd"/>
      <w:r w:rsidR="00A9557A" w:rsidRPr="00C33563">
        <w:rPr>
          <w:sz w:val="22"/>
          <w:szCs w:val="22"/>
        </w:rPr>
        <w:t xml:space="preserve"> </w:t>
      </w:r>
      <w:proofErr w:type="spellStart"/>
      <w:r w:rsidR="00A9557A" w:rsidRPr="00C33563">
        <w:rPr>
          <w:sz w:val="22"/>
          <w:szCs w:val="22"/>
        </w:rPr>
        <w:t>dari</w:t>
      </w:r>
      <w:proofErr w:type="spellEnd"/>
      <w:r w:rsidR="00A9557A" w:rsidRPr="00C33563">
        <w:rPr>
          <w:sz w:val="22"/>
          <w:szCs w:val="22"/>
        </w:rPr>
        <w:t xml:space="preserve"> </w:t>
      </w:r>
      <w:proofErr w:type="spellStart"/>
      <w:r w:rsidR="00A9557A" w:rsidRPr="00C33563">
        <w:rPr>
          <w:sz w:val="22"/>
          <w:szCs w:val="22"/>
        </w:rPr>
        <w:t>korporasi</w:t>
      </w:r>
      <w:proofErr w:type="spellEnd"/>
      <w:r w:rsidR="00A9557A" w:rsidRPr="00C33563">
        <w:rPr>
          <w:sz w:val="22"/>
          <w:szCs w:val="22"/>
        </w:rPr>
        <w:t xml:space="preserve"> yang </w:t>
      </w:r>
      <w:proofErr w:type="spellStart"/>
      <w:r w:rsidR="00A9557A" w:rsidRPr="00C33563">
        <w:rPr>
          <w:sz w:val="22"/>
          <w:szCs w:val="22"/>
        </w:rPr>
        <w:t>diwakilinya</w:t>
      </w:r>
      <w:proofErr w:type="spellEnd"/>
      <w:r w:rsidR="00A9557A" w:rsidRPr="00C33563">
        <w:rPr>
          <w:sz w:val="22"/>
          <w:szCs w:val="22"/>
        </w:rPr>
        <w:t xml:space="preserve"> </w:t>
      </w:r>
      <w:proofErr w:type="spellStart"/>
      <w:r w:rsidR="00A9557A" w:rsidRPr="00C33563">
        <w:rPr>
          <w:sz w:val="22"/>
          <w:szCs w:val="22"/>
        </w:rPr>
        <w:t>menjadi</w:t>
      </w:r>
      <w:proofErr w:type="spellEnd"/>
      <w:r w:rsidR="00A9557A" w:rsidRPr="00C33563">
        <w:rPr>
          <w:sz w:val="22"/>
          <w:szCs w:val="22"/>
        </w:rPr>
        <w:t xml:space="preserve"> </w:t>
      </w:r>
      <w:proofErr w:type="spellStart"/>
      <w:r w:rsidR="00A9557A" w:rsidRPr="00C33563">
        <w:rPr>
          <w:sz w:val="22"/>
          <w:szCs w:val="22"/>
        </w:rPr>
        <w:t>tugas</w:t>
      </w:r>
      <w:proofErr w:type="spellEnd"/>
      <w:r w:rsidR="00A9557A" w:rsidRPr="00C33563">
        <w:rPr>
          <w:sz w:val="22"/>
          <w:szCs w:val="22"/>
        </w:rPr>
        <w:t xml:space="preserve"> dan </w:t>
      </w:r>
      <w:proofErr w:type="spellStart"/>
      <w:r w:rsidR="00A9557A" w:rsidRPr="00C33563">
        <w:rPr>
          <w:sz w:val="22"/>
          <w:szCs w:val="22"/>
        </w:rPr>
        <w:t>tanggung</w:t>
      </w:r>
      <w:proofErr w:type="spellEnd"/>
      <w:r w:rsidR="00A9557A" w:rsidRPr="00C33563">
        <w:rPr>
          <w:sz w:val="22"/>
          <w:szCs w:val="22"/>
        </w:rPr>
        <w:t xml:space="preserve"> </w:t>
      </w:r>
      <w:proofErr w:type="spellStart"/>
      <w:r w:rsidR="00A9557A" w:rsidRPr="00C33563">
        <w:rPr>
          <w:sz w:val="22"/>
          <w:szCs w:val="22"/>
        </w:rPr>
        <w:t>jawab</w:t>
      </w:r>
      <w:proofErr w:type="spellEnd"/>
      <w:r w:rsidR="00A9557A" w:rsidRPr="00C33563">
        <w:rPr>
          <w:sz w:val="22"/>
          <w:szCs w:val="22"/>
        </w:rPr>
        <w:t>.</w:t>
      </w:r>
      <w:r w:rsidR="00FA6D06" w:rsidRPr="00C33563">
        <w:rPr>
          <w:sz w:val="22"/>
          <w:szCs w:val="22"/>
        </w:rPr>
        <w:t xml:space="preserve"> </w:t>
      </w:r>
      <w:proofErr w:type="spellStart"/>
      <w:r w:rsidR="00565707" w:rsidRPr="00C33563">
        <w:rPr>
          <w:sz w:val="22"/>
          <w:szCs w:val="22"/>
        </w:rPr>
        <w:t>Berdasarkan</w:t>
      </w:r>
      <w:proofErr w:type="spellEnd"/>
      <w:r w:rsidR="00565707" w:rsidRPr="00C33563">
        <w:rPr>
          <w:sz w:val="22"/>
          <w:szCs w:val="22"/>
        </w:rPr>
        <w:t xml:space="preserve"> </w:t>
      </w:r>
      <w:proofErr w:type="spellStart"/>
      <w:r w:rsidR="00565707" w:rsidRPr="00C33563">
        <w:rPr>
          <w:sz w:val="22"/>
          <w:szCs w:val="22"/>
        </w:rPr>
        <w:t>hal</w:t>
      </w:r>
      <w:proofErr w:type="spellEnd"/>
      <w:r w:rsidR="00565707" w:rsidRPr="00C33563">
        <w:rPr>
          <w:sz w:val="22"/>
          <w:szCs w:val="22"/>
        </w:rPr>
        <w:t xml:space="preserve"> </w:t>
      </w:r>
      <w:proofErr w:type="spellStart"/>
      <w:r w:rsidR="00565707" w:rsidRPr="00C33563">
        <w:rPr>
          <w:sz w:val="22"/>
          <w:szCs w:val="22"/>
        </w:rPr>
        <w:t>tersebut</w:t>
      </w:r>
      <w:proofErr w:type="spellEnd"/>
      <w:r w:rsidR="004E7A9C" w:rsidRPr="00C33563">
        <w:rPr>
          <w:sz w:val="22"/>
          <w:szCs w:val="22"/>
        </w:rPr>
        <w:t xml:space="preserve">, </w:t>
      </w:r>
      <w:proofErr w:type="spellStart"/>
      <w:r w:rsidR="004E7A9C" w:rsidRPr="00C33563">
        <w:rPr>
          <w:sz w:val="22"/>
          <w:szCs w:val="22"/>
        </w:rPr>
        <w:t>peran</w:t>
      </w:r>
      <w:proofErr w:type="spellEnd"/>
      <w:r w:rsidR="004E7A9C" w:rsidRPr="00C33563">
        <w:rPr>
          <w:sz w:val="22"/>
          <w:szCs w:val="22"/>
        </w:rPr>
        <w:t xml:space="preserve"> </w:t>
      </w:r>
      <w:proofErr w:type="spellStart"/>
      <w:r w:rsidR="004E7A9C" w:rsidRPr="00C33563">
        <w:rPr>
          <w:sz w:val="22"/>
          <w:szCs w:val="22"/>
        </w:rPr>
        <w:t>penegak</w:t>
      </w:r>
      <w:proofErr w:type="spellEnd"/>
      <w:r w:rsidR="004E7A9C" w:rsidRPr="00C33563">
        <w:rPr>
          <w:sz w:val="22"/>
          <w:szCs w:val="22"/>
        </w:rPr>
        <w:t xml:space="preserve"> </w:t>
      </w:r>
      <w:proofErr w:type="spellStart"/>
      <w:r w:rsidR="004E7A9C" w:rsidRPr="00C33563">
        <w:rPr>
          <w:sz w:val="22"/>
          <w:szCs w:val="22"/>
        </w:rPr>
        <w:t>hukum</w:t>
      </w:r>
      <w:proofErr w:type="spellEnd"/>
      <w:r w:rsidR="004E7A9C" w:rsidRPr="00C33563">
        <w:rPr>
          <w:sz w:val="22"/>
          <w:szCs w:val="22"/>
        </w:rPr>
        <w:t xml:space="preserve"> </w:t>
      </w:r>
      <w:proofErr w:type="spellStart"/>
      <w:r w:rsidR="004E7A9C" w:rsidRPr="00C33563">
        <w:rPr>
          <w:sz w:val="22"/>
          <w:szCs w:val="22"/>
        </w:rPr>
        <w:t>menjadi</w:t>
      </w:r>
      <w:proofErr w:type="spellEnd"/>
      <w:r w:rsidR="004E7A9C" w:rsidRPr="00C33563">
        <w:rPr>
          <w:sz w:val="22"/>
          <w:szCs w:val="22"/>
        </w:rPr>
        <w:t xml:space="preserve"> sangat </w:t>
      </w:r>
      <w:proofErr w:type="spellStart"/>
      <w:r w:rsidR="004E7A9C" w:rsidRPr="00C33563">
        <w:rPr>
          <w:sz w:val="22"/>
          <w:szCs w:val="22"/>
        </w:rPr>
        <w:t>penting</w:t>
      </w:r>
      <w:proofErr w:type="spellEnd"/>
      <w:r w:rsidR="004E7A9C" w:rsidRPr="00C33563">
        <w:rPr>
          <w:sz w:val="22"/>
          <w:szCs w:val="22"/>
        </w:rPr>
        <w:t xml:space="preserve"> </w:t>
      </w:r>
      <w:proofErr w:type="spellStart"/>
      <w:r w:rsidR="004E7A9C" w:rsidRPr="00C33563">
        <w:rPr>
          <w:sz w:val="22"/>
          <w:szCs w:val="22"/>
        </w:rPr>
        <w:t>dalam</w:t>
      </w:r>
      <w:proofErr w:type="spellEnd"/>
      <w:r w:rsidR="004E7A9C" w:rsidRPr="00C33563">
        <w:rPr>
          <w:sz w:val="22"/>
          <w:szCs w:val="22"/>
        </w:rPr>
        <w:t xml:space="preserve"> </w:t>
      </w:r>
      <w:proofErr w:type="spellStart"/>
      <w:r w:rsidR="004E7A9C" w:rsidRPr="00C33563">
        <w:rPr>
          <w:sz w:val="22"/>
          <w:szCs w:val="22"/>
        </w:rPr>
        <w:t>penerapan</w:t>
      </w:r>
      <w:proofErr w:type="spellEnd"/>
      <w:r w:rsidR="004E7A9C" w:rsidRPr="00C33563">
        <w:rPr>
          <w:sz w:val="22"/>
          <w:szCs w:val="22"/>
        </w:rPr>
        <w:t xml:space="preserve"> </w:t>
      </w:r>
      <w:proofErr w:type="spellStart"/>
      <w:r w:rsidR="004E7A9C" w:rsidRPr="00C33563">
        <w:rPr>
          <w:sz w:val="22"/>
          <w:szCs w:val="22"/>
        </w:rPr>
        <w:t>hukum</w:t>
      </w:r>
      <w:proofErr w:type="spellEnd"/>
      <w:r w:rsidR="004E7A9C" w:rsidRPr="00C33563">
        <w:rPr>
          <w:sz w:val="22"/>
          <w:szCs w:val="22"/>
        </w:rPr>
        <w:t xml:space="preserve"> yang </w:t>
      </w:r>
      <w:proofErr w:type="spellStart"/>
      <w:r w:rsidR="004E7A9C" w:rsidRPr="00C33563">
        <w:rPr>
          <w:sz w:val="22"/>
          <w:szCs w:val="22"/>
        </w:rPr>
        <w:t>berkeadilan</w:t>
      </w:r>
      <w:proofErr w:type="spellEnd"/>
      <w:r w:rsidR="004E7A9C" w:rsidRPr="00C33563">
        <w:rPr>
          <w:sz w:val="22"/>
          <w:szCs w:val="22"/>
        </w:rPr>
        <w:t xml:space="preserve">. Hal </w:t>
      </w:r>
      <w:proofErr w:type="spellStart"/>
      <w:r w:rsidR="004E7A9C" w:rsidRPr="00C33563">
        <w:rPr>
          <w:sz w:val="22"/>
          <w:szCs w:val="22"/>
        </w:rPr>
        <w:t>ini</w:t>
      </w:r>
      <w:proofErr w:type="spellEnd"/>
      <w:r w:rsidR="004E7A9C" w:rsidRPr="00C33563">
        <w:rPr>
          <w:sz w:val="22"/>
          <w:szCs w:val="22"/>
        </w:rPr>
        <w:t xml:space="preserve"> </w:t>
      </w:r>
      <w:proofErr w:type="spellStart"/>
      <w:r w:rsidR="004E7A9C" w:rsidRPr="00C33563">
        <w:rPr>
          <w:sz w:val="22"/>
          <w:szCs w:val="22"/>
        </w:rPr>
        <w:t>mengingat</w:t>
      </w:r>
      <w:proofErr w:type="spellEnd"/>
      <w:r w:rsidR="004E7A9C" w:rsidRPr="00C33563">
        <w:rPr>
          <w:sz w:val="22"/>
          <w:szCs w:val="22"/>
        </w:rPr>
        <w:t xml:space="preserve"> </w:t>
      </w:r>
      <w:proofErr w:type="spellStart"/>
      <w:r w:rsidR="004E7A9C" w:rsidRPr="00C33563">
        <w:rPr>
          <w:sz w:val="22"/>
          <w:szCs w:val="22"/>
        </w:rPr>
        <w:t>bahwa</w:t>
      </w:r>
      <w:proofErr w:type="spellEnd"/>
      <w:r w:rsidR="004E7A9C" w:rsidRPr="00C33563">
        <w:rPr>
          <w:sz w:val="22"/>
          <w:szCs w:val="22"/>
        </w:rPr>
        <w:t xml:space="preserve"> </w:t>
      </w:r>
      <w:proofErr w:type="spellStart"/>
      <w:r w:rsidR="004E7A9C" w:rsidRPr="00C33563">
        <w:rPr>
          <w:sz w:val="22"/>
          <w:szCs w:val="22"/>
        </w:rPr>
        <w:t>hukum</w:t>
      </w:r>
      <w:proofErr w:type="spellEnd"/>
      <w:r w:rsidR="004E7A9C" w:rsidRPr="00C33563">
        <w:rPr>
          <w:sz w:val="22"/>
          <w:szCs w:val="22"/>
        </w:rPr>
        <w:t xml:space="preserve"> </w:t>
      </w:r>
      <w:proofErr w:type="spellStart"/>
      <w:r w:rsidR="004E7A9C" w:rsidRPr="00C33563">
        <w:rPr>
          <w:sz w:val="22"/>
          <w:szCs w:val="22"/>
        </w:rPr>
        <w:t>tidak</w:t>
      </w:r>
      <w:proofErr w:type="spellEnd"/>
      <w:r w:rsidR="004E7A9C" w:rsidRPr="00C33563">
        <w:rPr>
          <w:sz w:val="22"/>
          <w:szCs w:val="22"/>
        </w:rPr>
        <w:t xml:space="preserve"> </w:t>
      </w:r>
      <w:proofErr w:type="spellStart"/>
      <w:r w:rsidR="004E7A9C" w:rsidRPr="00C33563">
        <w:rPr>
          <w:sz w:val="22"/>
          <w:szCs w:val="22"/>
        </w:rPr>
        <w:t>memiliki</w:t>
      </w:r>
      <w:proofErr w:type="spellEnd"/>
      <w:r w:rsidR="004E7A9C" w:rsidRPr="00C33563">
        <w:rPr>
          <w:sz w:val="22"/>
          <w:szCs w:val="22"/>
        </w:rPr>
        <w:t xml:space="preserve"> </w:t>
      </w:r>
      <w:proofErr w:type="spellStart"/>
      <w:r w:rsidR="004E7A9C" w:rsidRPr="00C33563">
        <w:rPr>
          <w:sz w:val="22"/>
          <w:szCs w:val="22"/>
        </w:rPr>
        <w:t>fungsi</w:t>
      </w:r>
      <w:proofErr w:type="spellEnd"/>
      <w:r w:rsidR="004E7A9C" w:rsidRPr="00C33563">
        <w:rPr>
          <w:sz w:val="22"/>
          <w:szCs w:val="22"/>
        </w:rPr>
        <w:t xml:space="preserve"> </w:t>
      </w:r>
      <w:proofErr w:type="spellStart"/>
      <w:r w:rsidR="004E7A9C" w:rsidRPr="00C33563">
        <w:rPr>
          <w:sz w:val="22"/>
          <w:szCs w:val="22"/>
        </w:rPr>
        <w:t>apa-apa</w:t>
      </w:r>
      <w:proofErr w:type="spellEnd"/>
      <w:r w:rsidR="004E7A9C" w:rsidRPr="00C33563">
        <w:rPr>
          <w:sz w:val="22"/>
          <w:szCs w:val="22"/>
        </w:rPr>
        <w:t xml:space="preserve">, </w:t>
      </w:r>
      <w:proofErr w:type="spellStart"/>
      <w:r w:rsidR="004E7A9C" w:rsidRPr="00C33563">
        <w:rPr>
          <w:sz w:val="22"/>
          <w:szCs w:val="22"/>
        </w:rPr>
        <w:t>bila</w:t>
      </w:r>
      <w:proofErr w:type="spellEnd"/>
      <w:r w:rsidR="004E7A9C" w:rsidRPr="00C33563">
        <w:rPr>
          <w:sz w:val="22"/>
          <w:szCs w:val="22"/>
        </w:rPr>
        <w:t xml:space="preserve"> </w:t>
      </w:r>
      <w:proofErr w:type="spellStart"/>
      <w:r w:rsidR="004E7A9C" w:rsidRPr="00C33563">
        <w:rPr>
          <w:sz w:val="22"/>
          <w:szCs w:val="22"/>
        </w:rPr>
        <w:t>tidak</w:t>
      </w:r>
      <w:proofErr w:type="spellEnd"/>
      <w:r w:rsidR="004E7A9C" w:rsidRPr="00C33563">
        <w:rPr>
          <w:sz w:val="22"/>
          <w:szCs w:val="22"/>
        </w:rPr>
        <w:t xml:space="preserve"> </w:t>
      </w:r>
      <w:proofErr w:type="spellStart"/>
      <w:r w:rsidR="004E7A9C" w:rsidRPr="00C33563">
        <w:rPr>
          <w:sz w:val="22"/>
          <w:szCs w:val="22"/>
        </w:rPr>
        <w:t>diterapkan</w:t>
      </w:r>
      <w:proofErr w:type="spellEnd"/>
      <w:r w:rsidR="004E7A9C" w:rsidRPr="00C33563">
        <w:rPr>
          <w:sz w:val="22"/>
          <w:szCs w:val="22"/>
        </w:rPr>
        <w:t xml:space="preserve"> </w:t>
      </w:r>
      <w:proofErr w:type="spellStart"/>
      <w:r w:rsidR="004E7A9C" w:rsidRPr="00C33563">
        <w:rPr>
          <w:sz w:val="22"/>
          <w:szCs w:val="22"/>
        </w:rPr>
        <w:t>atau</w:t>
      </w:r>
      <w:proofErr w:type="spellEnd"/>
      <w:r w:rsidR="004E7A9C" w:rsidRPr="00C33563">
        <w:rPr>
          <w:sz w:val="22"/>
          <w:szCs w:val="22"/>
        </w:rPr>
        <w:t xml:space="preserve"> </w:t>
      </w:r>
      <w:proofErr w:type="spellStart"/>
      <w:r w:rsidR="004E7A9C" w:rsidRPr="00C33563">
        <w:rPr>
          <w:sz w:val="22"/>
          <w:szCs w:val="22"/>
        </w:rPr>
        <w:t>ditegakan</w:t>
      </w:r>
      <w:proofErr w:type="spellEnd"/>
      <w:r w:rsidR="004E7A9C" w:rsidRPr="00C33563">
        <w:rPr>
          <w:sz w:val="22"/>
          <w:szCs w:val="22"/>
        </w:rPr>
        <w:t xml:space="preserve"> </w:t>
      </w:r>
      <w:proofErr w:type="spellStart"/>
      <w:r w:rsidR="004E7A9C" w:rsidRPr="00C33563">
        <w:rPr>
          <w:sz w:val="22"/>
          <w:szCs w:val="22"/>
        </w:rPr>
        <w:t>bagi</w:t>
      </w:r>
      <w:proofErr w:type="spellEnd"/>
      <w:r w:rsidR="004E7A9C" w:rsidRPr="00C33563">
        <w:rPr>
          <w:sz w:val="22"/>
          <w:szCs w:val="22"/>
        </w:rPr>
        <w:t xml:space="preserve"> </w:t>
      </w:r>
      <w:proofErr w:type="spellStart"/>
      <w:r w:rsidR="004E7A9C" w:rsidRPr="00C33563">
        <w:rPr>
          <w:sz w:val="22"/>
          <w:szCs w:val="22"/>
        </w:rPr>
        <w:t>pelanggar</w:t>
      </w:r>
      <w:proofErr w:type="spellEnd"/>
      <w:r w:rsidR="004E7A9C" w:rsidRPr="00C33563">
        <w:rPr>
          <w:sz w:val="22"/>
          <w:szCs w:val="22"/>
        </w:rPr>
        <w:t xml:space="preserve"> </w:t>
      </w:r>
      <w:proofErr w:type="spellStart"/>
      <w:r w:rsidR="004E7A9C" w:rsidRPr="00C33563">
        <w:rPr>
          <w:sz w:val="22"/>
          <w:szCs w:val="22"/>
        </w:rPr>
        <w:t>hukum</w:t>
      </w:r>
      <w:proofErr w:type="spellEnd"/>
      <w:r w:rsidR="00DF7519" w:rsidRPr="00C33563">
        <w:rPr>
          <w:sz w:val="22"/>
          <w:szCs w:val="22"/>
        </w:rPr>
        <w:t>.</w:t>
      </w:r>
    </w:p>
    <w:p w14:paraId="186381C3" w14:textId="77777777" w:rsidR="00FA6D06" w:rsidRPr="00C33563" w:rsidRDefault="00FA6D06" w:rsidP="00C33563">
      <w:pPr>
        <w:pStyle w:val="NormalWeb"/>
        <w:tabs>
          <w:tab w:val="left" w:pos="0"/>
        </w:tabs>
        <w:spacing w:before="0" w:after="0"/>
        <w:ind w:left="567" w:firstLine="567"/>
        <w:jc w:val="both"/>
        <w:rPr>
          <w:sz w:val="22"/>
          <w:szCs w:val="22"/>
        </w:rPr>
      </w:pPr>
    </w:p>
    <w:p w14:paraId="2604235B" w14:textId="77777777" w:rsidR="00FA6D06" w:rsidRPr="00C33563" w:rsidRDefault="00484946" w:rsidP="00C33563">
      <w:pPr>
        <w:pStyle w:val="NormalWeb"/>
        <w:numPr>
          <w:ilvl w:val="0"/>
          <w:numId w:val="57"/>
        </w:numPr>
        <w:tabs>
          <w:tab w:val="left" w:pos="0"/>
        </w:tabs>
        <w:spacing w:before="0" w:after="0"/>
        <w:ind w:left="567" w:hanging="567"/>
        <w:jc w:val="both"/>
        <w:rPr>
          <w:sz w:val="22"/>
          <w:szCs w:val="22"/>
        </w:rPr>
      </w:pPr>
      <w:proofErr w:type="spellStart"/>
      <w:r w:rsidRPr="00C33563">
        <w:rPr>
          <w:sz w:val="22"/>
          <w:szCs w:val="22"/>
        </w:rPr>
        <w:t>Implementasi</w:t>
      </w:r>
      <w:proofErr w:type="spellEnd"/>
      <w:r w:rsidRPr="00C33563">
        <w:rPr>
          <w:sz w:val="22"/>
          <w:szCs w:val="22"/>
        </w:rPr>
        <w:t xml:space="preserve"> </w:t>
      </w:r>
      <w:proofErr w:type="spellStart"/>
      <w:r w:rsidRPr="00C33563">
        <w:rPr>
          <w:sz w:val="22"/>
          <w:szCs w:val="22"/>
        </w:rPr>
        <w:t>Penjatuhan</w:t>
      </w:r>
      <w:proofErr w:type="spellEnd"/>
      <w:r w:rsidRPr="00C33563">
        <w:rPr>
          <w:sz w:val="22"/>
          <w:szCs w:val="22"/>
        </w:rPr>
        <w:t xml:space="preserve"> </w:t>
      </w:r>
      <w:proofErr w:type="spellStart"/>
      <w:r w:rsidRPr="00C33563">
        <w:rPr>
          <w:sz w:val="22"/>
          <w:szCs w:val="22"/>
        </w:rPr>
        <w:t>Sanksi</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roofErr w:type="spellStart"/>
      <w:r w:rsidRPr="00C33563">
        <w:rPr>
          <w:sz w:val="22"/>
          <w:szCs w:val="22"/>
        </w:rPr>
        <w:t>Korporasi</w:t>
      </w:r>
      <w:proofErr w:type="spellEnd"/>
      <w:r w:rsidRPr="00C33563">
        <w:rPr>
          <w:sz w:val="22"/>
          <w:szCs w:val="22"/>
        </w:rPr>
        <w:t xml:space="preserve"> Dalam </w:t>
      </w:r>
      <w:proofErr w:type="spellStart"/>
      <w:r w:rsidRPr="00C33563">
        <w:rPr>
          <w:sz w:val="22"/>
          <w:szCs w:val="22"/>
        </w:rPr>
        <w:t>Kejahatan</w:t>
      </w:r>
      <w:proofErr w:type="spellEnd"/>
      <w:r w:rsidRPr="00C33563">
        <w:rPr>
          <w:sz w:val="22"/>
          <w:szCs w:val="22"/>
        </w:rPr>
        <w:t xml:space="preserve"> Ekonomi </w:t>
      </w:r>
      <w:proofErr w:type="spellStart"/>
      <w:r w:rsidR="00F856B6" w:rsidRPr="00C33563">
        <w:rPr>
          <w:sz w:val="22"/>
          <w:szCs w:val="22"/>
        </w:rPr>
        <w:t>Ditinjau</w:t>
      </w:r>
      <w:proofErr w:type="spellEnd"/>
      <w:r w:rsidR="00F856B6" w:rsidRPr="00C33563">
        <w:rPr>
          <w:sz w:val="22"/>
          <w:szCs w:val="22"/>
        </w:rPr>
        <w:t xml:space="preserve"> Dari </w:t>
      </w:r>
      <w:proofErr w:type="spellStart"/>
      <w:r w:rsidR="00F856B6" w:rsidRPr="00C33563">
        <w:rPr>
          <w:sz w:val="22"/>
          <w:szCs w:val="22"/>
        </w:rPr>
        <w:t>Perspektif</w:t>
      </w:r>
      <w:proofErr w:type="spellEnd"/>
      <w:r w:rsidRPr="00C33563">
        <w:rPr>
          <w:sz w:val="22"/>
          <w:szCs w:val="22"/>
        </w:rPr>
        <w:t xml:space="preserve"> Tujuan Hukum</w:t>
      </w:r>
    </w:p>
    <w:p w14:paraId="55A99ED2" w14:textId="7C7CA036" w:rsidR="00CC5CEB" w:rsidRPr="00177D7F" w:rsidRDefault="00CC5CEB" w:rsidP="00CC5CEB">
      <w:pPr>
        <w:pStyle w:val="NormalWeb"/>
        <w:tabs>
          <w:tab w:val="left" w:pos="0"/>
        </w:tabs>
        <w:spacing w:before="0" w:after="0"/>
        <w:ind w:left="567" w:firstLine="567"/>
        <w:jc w:val="both"/>
        <w:rPr>
          <w:spacing w:val="2"/>
        </w:rPr>
      </w:pPr>
      <w:r>
        <w:rPr>
          <w:spacing w:val="2"/>
        </w:rPr>
        <w:t>P</w:t>
      </w:r>
      <w:r w:rsidRPr="00177D7F">
        <w:rPr>
          <w:spacing w:val="2"/>
        </w:rPr>
        <w:t xml:space="preserve">ada </w:t>
      </w:r>
      <w:proofErr w:type="spellStart"/>
      <w:r w:rsidRPr="00177D7F">
        <w:rPr>
          <w:spacing w:val="2"/>
        </w:rPr>
        <w:t>hakikatnya</w:t>
      </w:r>
      <w:proofErr w:type="spellEnd"/>
      <w:r w:rsidRPr="00177D7F">
        <w:rPr>
          <w:spacing w:val="2"/>
        </w:rPr>
        <w:t xml:space="preserve"> </w:t>
      </w:r>
      <w:proofErr w:type="spellStart"/>
      <w:r w:rsidRPr="00177D7F">
        <w:rPr>
          <w:spacing w:val="2"/>
        </w:rPr>
        <w:t>cita</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i/>
          <w:spacing w:val="2"/>
        </w:rPr>
        <w:t>rechtsidee</w:t>
      </w:r>
      <w:proofErr w:type="spellEnd"/>
      <w:r w:rsidRPr="00177D7F">
        <w:rPr>
          <w:spacing w:val="2"/>
        </w:rPr>
        <w:t xml:space="preserve">) </w:t>
      </w:r>
      <w:proofErr w:type="spellStart"/>
      <w:r w:rsidRPr="00177D7F">
        <w:rPr>
          <w:spacing w:val="2"/>
        </w:rPr>
        <w:t>merupakan</w:t>
      </w:r>
      <w:proofErr w:type="spellEnd"/>
      <w:r w:rsidRPr="00177D7F">
        <w:rPr>
          <w:spacing w:val="2"/>
        </w:rPr>
        <w:t xml:space="preserve"> </w:t>
      </w:r>
      <w:proofErr w:type="spellStart"/>
      <w:r w:rsidRPr="00177D7F">
        <w:rPr>
          <w:spacing w:val="2"/>
        </w:rPr>
        <w:t>gagasan</w:t>
      </w:r>
      <w:proofErr w:type="spellEnd"/>
      <w:r w:rsidRPr="00177D7F">
        <w:rPr>
          <w:spacing w:val="2"/>
        </w:rPr>
        <w:t xml:space="preserve">, </w:t>
      </w:r>
      <w:proofErr w:type="spellStart"/>
      <w:r w:rsidRPr="00177D7F">
        <w:rPr>
          <w:spacing w:val="2"/>
        </w:rPr>
        <w:t>karsa</w:t>
      </w:r>
      <w:proofErr w:type="spellEnd"/>
      <w:r w:rsidRPr="00177D7F">
        <w:rPr>
          <w:spacing w:val="2"/>
        </w:rPr>
        <w:t xml:space="preserve">, </w:t>
      </w:r>
      <w:proofErr w:type="spellStart"/>
      <w:r w:rsidRPr="00177D7F">
        <w:rPr>
          <w:spacing w:val="2"/>
        </w:rPr>
        <w:t>cipta</w:t>
      </w:r>
      <w:proofErr w:type="spellEnd"/>
      <w:r w:rsidRPr="00177D7F">
        <w:rPr>
          <w:spacing w:val="2"/>
        </w:rPr>
        <w:t xml:space="preserve"> dan </w:t>
      </w:r>
      <w:proofErr w:type="spellStart"/>
      <w:r w:rsidRPr="00177D7F">
        <w:rPr>
          <w:spacing w:val="2"/>
        </w:rPr>
        <w:t>pikiran</w:t>
      </w:r>
      <w:proofErr w:type="spellEnd"/>
      <w:r w:rsidRPr="00177D7F">
        <w:rPr>
          <w:spacing w:val="2"/>
        </w:rPr>
        <w:t xml:space="preserve">, </w:t>
      </w:r>
      <w:proofErr w:type="spellStart"/>
      <w:r w:rsidRPr="00177D7F">
        <w:rPr>
          <w:spacing w:val="2"/>
        </w:rPr>
        <w:t>berkenaan</w:t>
      </w:r>
      <w:proofErr w:type="spellEnd"/>
      <w:r w:rsidRPr="00177D7F">
        <w:rPr>
          <w:spacing w:val="2"/>
        </w:rPr>
        <w:t xml:space="preserve"> </w:t>
      </w:r>
      <w:proofErr w:type="spellStart"/>
      <w:r w:rsidRPr="00177D7F">
        <w:rPr>
          <w:spacing w:val="2"/>
        </w:rPr>
        <w:t>dengan</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atau</w:t>
      </w:r>
      <w:proofErr w:type="spellEnd"/>
      <w:r w:rsidRPr="00177D7F">
        <w:rPr>
          <w:spacing w:val="2"/>
        </w:rPr>
        <w:t xml:space="preserve"> </w:t>
      </w:r>
      <w:proofErr w:type="spellStart"/>
      <w:r w:rsidRPr="00177D7F">
        <w:rPr>
          <w:spacing w:val="2"/>
        </w:rPr>
        <w:t>persepsi</w:t>
      </w:r>
      <w:proofErr w:type="spellEnd"/>
      <w:r w:rsidRPr="00177D7F">
        <w:rPr>
          <w:spacing w:val="2"/>
        </w:rPr>
        <w:t xml:space="preserve"> </w:t>
      </w:r>
      <w:proofErr w:type="spellStart"/>
      <w:r w:rsidRPr="00177D7F">
        <w:rPr>
          <w:spacing w:val="2"/>
        </w:rPr>
        <w:t>tentang</w:t>
      </w:r>
      <w:proofErr w:type="spellEnd"/>
      <w:r w:rsidRPr="00177D7F">
        <w:rPr>
          <w:spacing w:val="2"/>
        </w:rPr>
        <w:t xml:space="preserve"> </w:t>
      </w:r>
      <w:proofErr w:type="spellStart"/>
      <w:r w:rsidRPr="00177D7F">
        <w:rPr>
          <w:spacing w:val="2"/>
        </w:rPr>
        <w:t>makna</w:t>
      </w:r>
      <w:proofErr w:type="spellEnd"/>
      <w:r w:rsidRPr="00177D7F">
        <w:rPr>
          <w:spacing w:val="2"/>
        </w:rPr>
        <w:t xml:space="preserve"> </w:t>
      </w:r>
      <w:proofErr w:type="spellStart"/>
      <w:r w:rsidRPr="00177D7F">
        <w:rPr>
          <w:spacing w:val="2"/>
        </w:rPr>
        <w:t>hukum</w:t>
      </w:r>
      <w:proofErr w:type="spellEnd"/>
      <w:r w:rsidRPr="00177D7F">
        <w:rPr>
          <w:spacing w:val="2"/>
        </w:rPr>
        <w:t xml:space="preserve">, yang pada </w:t>
      </w:r>
      <w:proofErr w:type="spellStart"/>
      <w:r w:rsidRPr="00177D7F">
        <w:rPr>
          <w:spacing w:val="2"/>
        </w:rPr>
        <w:t>intinya</w:t>
      </w:r>
      <w:proofErr w:type="spellEnd"/>
      <w:r w:rsidRPr="00177D7F">
        <w:rPr>
          <w:spacing w:val="2"/>
        </w:rPr>
        <w:t xml:space="preserve"> </w:t>
      </w:r>
      <w:proofErr w:type="spellStart"/>
      <w:r w:rsidRPr="00177D7F">
        <w:rPr>
          <w:spacing w:val="2"/>
        </w:rPr>
        <w:t>terdiri</w:t>
      </w:r>
      <w:proofErr w:type="spellEnd"/>
      <w:r w:rsidRPr="00177D7F">
        <w:rPr>
          <w:spacing w:val="2"/>
        </w:rPr>
        <w:t xml:space="preserve"> </w:t>
      </w:r>
      <w:proofErr w:type="spellStart"/>
      <w:r w:rsidRPr="00177D7F">
        <w:rPr>
          <w:spacing w:val="2"/>
        </w:rPr>
        <w:t>dari</w:t>
      </w:r>
      <w:proofErr w:type="spellEnd"/>
      <w:r w:rsidRPr="00177D7F">
        <w:rPr>
          <w:spacing w:val="2"/>
        </w:rPr>
        <w:t xml:space="preserve"> </w:t>
      </w:r>
      <w:proofErr w:type="spellStart"/>
      <w:r w:rsidRPr="00177D7F">
        <w:rPr>
          <w:spacing w:val="2"/>
        </w:rPr>
        <w:t>tiga</w:t>
      </w:r>
      <w:proofErr w:type="spellEnd"/>
      <w:r w:rsidRPr="00177D7F">
        <w:rPr>
          <w:spacing w:val="2"/>
        </w:rPr>
        <w:t xml:space="preserve"> </w:t>
      </w:r>
      <w:proofErr w:type="spellStart"/>
      <w:r w:rsidRPr="00177D7F">
        <w:rPr>
          <w:spacing w:val="2"/>
        </w:rPr>
        <w:t>unsur</w:t>
      </w:r>
      <w:proofErr w:type="spellEnd"/>
      <w:r w:rsidRPr="00177D7F">
        <w:rPr>
          <w:spacing w:val="2"/>
        </w:rPr>
        <w:t xml:space="preserve">: </w:t>
      </w:r>
      <w:proofErr w:type="spellStart"/>
      <w:r w:rsidRPr="00177D7F">
        <w:rPr>
          <w:spacing w:val="2"/>
        </w:rPr>
        <w:t>keadilan</w:t>
      </w:r>
      <w:proofErr w:type="spellEnd"/>
      <w:r w:rsidRPr="00177D7F">
        <w:rPr>
          <w:spacing w:val="2"/>
        </w:rPr>
        <w:t xml:space="preserve">, </w:t>
      </w:r>
      <w:proofErr w:type="spellStart"/>
      <w:r w:rsidRPr="00177D7F">
        <w:rPr>
          <w:spacing w:val="2"/>
        </w:rPr>
        <w:t>kehasilgunaan</w:t>
      </w:r>
      <w:proofErr w:type="spellEnd"/>
      <w:r w:rsidRPr="00177D7F">
        <w:rPr>
          <w:spacing w:val="2"/>
        </w:rPr>
        <w:t xml:space="preserve"> (</w:t>
      </w:r>
      <w:proofErr w:type="spellStart"/>
      <w:r w:rsidRPr="00177D7F">
        <w:rPr>
          <w:i/>
          <w:spacing w:val="2"/>
        </w:rPr>
        <w:t>doelmatigheid</w:t>
      </w:r>
      <w:proofErr w:type="spellEnd"/>
      <w:r w:rsidRPr="00177D7F">
        <w:rPr>
          <w:spacing w:val="2"/>
        </w:rPr>
        <w:t xml:space="preserve">) dan </w:t>
      </w:r>
      <w:proofErr w:type="spellStart"/>
      <w:r w:rsidRPr="00177D7F">
        <w:rPr>
          <w:spacing w:val="2"/>
        </w:rPr>
        <w:t>kepastian</w:t>
      </w:r>
      <w:proofErr w:type="spellEnd"/>
      <w:r w:rsidRPr="00177D7F">
        <w:rPr>
          <w:spacing w:val="2"/>
        </w:rPr>
        <w:t xml:space="preserve"> </w:t>
      </w:r>
      <w:proofErr w:type="spellStart"/>
      <w:r w:rsidRPr="00177D7F">
        <w:rPr>
          <w:spacing w:val="2"/>
        </w:rPr>
        <w:t>hukum</w:t>
      </w:r>
      <w:proofErr w:type="spellEnd"/>
      <w:r w:rsidRPr="00177D7F">
        <w:rPr>
          <w:spacing w:val="2"/>
        </w:rPr>
        <w:t>.</w:t>
      </w:r>
      <w:r w:rsidRPr="00177D7F">
        <w:rPr>
          <w:rStyle w:val="FootnoteReference"/>
          <w:spacing w:val="2"/>
        </w:rPr>
        <w:footnoteReference w:id="10"/>
      </w:r>
      <w:r w:rsidRPr="00177D7F">
        <w:rPr>
          <w:spacing w:val="2"/>
        </w:rPr>
        <w:t xml:space="preserve"> Hal </w:t>
      </w:r>
      <w:proofErr w:type="spellStart"/>
      <w:r w:rsidRPr="00177D7F">
        <w:rPr>
          <w:spacing w:val="2"/>
        </w:rPr>
        <w:t>ini</w:t>
      </w:r>
      <w:proofErr w:type="spellEnd"/>
      <w:r w:rsidRPr="00177D7F">
        <w:rPr>
          <w:spacing w:val="2"/>
        </w:rPr>
        <w:t xml:space="preserve"> </w:t>
      </w:r>
      <w:proofErr w:type="spellStart"/>
      <w:r w:rsidRPr="00177D7F">
        <w:rPr>
          <w:spacing w:val="2"/>
        </w:rPr>
        <w:t>sejalan</w:t>
      </w:r>
      <w:proofErr w:type="spellEnd"/>
      <w:r w:rsidRPr="00177D7F">
        <w:rPr>
          <w:spacing w:val="2"/>
        </w:rPr>
        <w:t xml:space="preserve"> </w:t>
      </w:r>
      <w:proofErr w:type="spellStart"/>
      <w:r w:rsidRPr="00177D7F">
        <w:rPr>
          <w:spacing w:val="2"/>
        </w:rPr>
        <w:t>dengan</w:t>
      </w:r>
      <w:proofErr w:type="spellEnd"/>
      <w:r w:rsidRPr="00177D7F">
        <w:rPr>
          <w:spacing w:val="2"/>
        </w:rPr>
        <w:t xml:space="preserve"> </w:t>
      </w:r>
      <w:proofErr w:type="spellStart"/>
      <w:r w:rsidRPr="00177D7F">
        <w:rPr>
          <w:spacing w:val="2"/>
        </w:rPr>
        <w:t>pandangan</w:t>
      </w:r>
      <w:proofErr w:type="spellEnd"/>
      <w:r w:rsidRPr="00177D7F">
        <w:rPr>
          <w:spacing w:val="2"/>
        </w:rPr>
        <w:t xml:space="preserve"> Mahfud MD yang </w:t>
      </w:r>
      <w:proofErr w:type="spellStart"/>
      <w:r w:rsidRPr="00177D7F">
        <w:rPr>
          <w:spacing w:val="2"/>
        </w:rPr>
        <w:t>menegaskan</w:t>
      </w:r>
      <w:proofErr w:type="spellEnd"/>
      <w:r w:rsidRPr="00177D7F">
        <w:rPr>
          <w:spacing w:val="2"/>
        </w:rPr>
        <w:t xml:space="preserve"> </w:t>
      </w:r>
      <w:proofErr w:type="spellStart"/>
      <w:r w:rsidRPr="00177D7F">
        <w:rPr>
          <w:spacing w:val="2"/>
        </w:rPr>
        <w:t>bahwa</w:t>
      </w:r>
      <w:proofErr w:type="spellEnd"/>
      <w:r w:rsidRPr="00177D7F">
        <w:rPr>
          <w:spacing w:val="2"/>
        </w:rPr>
        <w:t xml:space="preserve"> Pancasila </w:t>
      </w:r>
      <w:proofErr w:type="spellStart"/>
      <w:r w:rsidRPr="00177D7F">
        <w:rPr>
          <w:spacing w:val="2"/>
        </w:rPr>
        <w:t>sebagai</w:t>
      </w:r>
      <w:proofErr w:type="spellEnd"/>
      <w:r w:rsidRPr="00177D7F">
        <w:rPr>
          <w:spacing w:val="2"/>
        </w:rPr>
        <w:t xml:space="preserve"> </w:t>
      </w:r>
      <w:proofErr w:type="spellStart"/>
      <w:r w:rsidRPr="00177D7F">
        <w:rPr>
          <w:spacing w:val="2"/>
        </w:rPr>
        <w:t>suatu</w:t>
      </w:r>
      <w:proofErr w:type="spellEnd"/>
      <w:r w:rsidRPr="00177D7F">
        <w:rPr>
          <w:spacing w:val="2"/>
        </w:rPr>
        <w:t xml:space="preserve"> </w:t>
      </w:r>
      <w:proofErr w:type="spellStart"/>
      <w:r w:rsidRPr="00177D7F">
        <w:rPr>
          <w:spacing w:val="2"/>
        </w:rPr>
        <w:t>cita-cita</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dapat</w:t>
      </w:r>
      <w:proofErr w:type="spellEnd"/>
      <w:r w:rsidRPr="00177D7F">
        <w:rPr>
          <w:spacing w:val="2"/>
        </w:rPr>
        <w:t xml:space="preserve"> </w:t>
      </w:r>
      <w:proofErr w:type="spellStart"/>
      <w:r w:rsidRPr="00177D7F">
        <w:rPr>
          <w:spacing w:val="2"/>
        </w:rPr>
        <w:t>memenuhi</w:t>
      </w:r>
      <w:proofErr w:type="spellEnd"/>
      <w:r w:rsidRPr="00177D7F">
        <w:rPr>
          <w:spacing w:val="2"/>
        </w:rPr>
        <w:t xml:space="preserve"> </w:t>
      </w:r>
      <w:proofErr w:type="spellStart"/>
      <w:r w:rsidRPr="00177D7F">
        <w:rPr>
          <w:spacing w:val="2"/>
        </w:rPr>
        <w:t>fungsi</w:t>
      </w:r>
      <w:proofErr w:type="spellEnd"/>
      <w:r w:rsidRPr="00177D7F">
        <w:rPr>
          <w:spacing w:val="2"/>
        </w:rPr>
        <w:t xml:space="preserve"> </w:t>
      </w:r>
      <w:r w:rsidRPr="00177D7F">
        <w:rPr>
          <w:i/>
          <w:spacing w:val="2"/>
        </w:rPr>
        <w:t xml:space="preserve">regulative </w:t>
      </w:r>
      <w:proofErr w:type="spellStart"/>
      <w:r w:rsidRPr="00177D7F">
        <w:rPr>
          <w:spacing w:val="2"/>
        </w:rPr>
        <w:t>maupun</w:t>
      </w:r>
      <w:proofErr w:type="spellEnd"/>
      <w:r w:rsidRPr="00177D7F">
        <w:rPr>
          <w:spacing w:val="2"/>
        </w:rPr>
        <w:t xml:space="preserve"> </w:t>
      </w:r>
      <w:proofErr w:type="spellStart"/>
      <w:r w:rsidRPr="00177D7F">
        <w:rPr>
          <w:spacing w:val="2"/>
        </w:rPr>
        <w:t>fungsi</w:t>
      </w:r>
      <w:proofErr w:type="spellEnd"/>
      <w:r w:rsidRPr="00177D7F">
        <w:rPr>
          <w:i/>
          <w:spacing w:val="2"/>
        </w:rPr>
        <w:t xml:space="preserve"> </w:t>
      </w:r>
      <w:proofErr w:type="spellStart"/>
      <w:r w:rsidRPr="00177D7F">
        <w:rPr>
          <w:i/>
          <w:spacing w:val="2"/>
        </w:rPr>
        <w:t>konstitutif</w:t>
      </w:r>
      <w:proofErr w:type="spellEnd"/>
      <w:r w:rsidRPr="00177D7F">
        <w:rPr>
          <w:i/>
          <w:spacing w:val="2"/>
        </w:rPr>
        <w:t xml:space="preserve">. </w:t>
      </w:r>
      <w:r w:rsidRPr="00177D7F">
        <w:rPr>
          <w:spacing w:val="2"/>
        </w:rPr>
        <w:t xml:space="preserve">Dalam </w:t>
      </w:r>
      <w:proofErr w:type="spellStart"/>
      <w:r w:rsidRPr="00177D7F">
        <w:rPr>
          <w:spacing w:val="2"/>
        </w:rPr>
        <w:t>fungsi</w:t>
      </w:r>
      <w:proofErr w:type="spellEnd"/>
      <w:r w:rsidRPr="00177D7F">
        <w:rPr>
          <w:spacing w:val="2"/>
        </w:rPr>
        <w:t xml:space="preserve"> </w:t>
      </w:r>
      <w:proofErr w:type="spellStart"/>
      <w:r w:rsidRPr="00177D7F">
        <w:rPr>
          <w:spacing w:val="2"/>
        </w:rPr>
        <w:t>regulatifnya</w:t>
      </w:r>
      <w:proofErr w:type="spellEnd"/>
      <w:r w:rsidRPr="00177D7F">
        <w:rPr>
          <w:spacing w:val="2"/>
        </w:rPr>
        <w:t xml:space="preserve"> Pancasila </w:t>
      </w:r>
      <w:proofErr w:type="spellStart"/>
      <w:r w:rsidRPr="00177D7F">
        <w:rPr>
          <w:spacing w:val="2"/>
        </w:rPr>
        <w:t>menentukan</w:t>
      </w:r>
      <w:proofErr w:type="spellEnd"/>
      <w:r w:rsidRPr="00177D7F">
        <w:rPr>
          <w:spacing w:val="2"/>
        </w:rPr>
        <w:t xml:space="preserve"> </w:t>
      </w:r>
      <w:proofErr w:type="spellStart"/>
      <w:r w:rsidRPr="00177D7F">
        <w:rPr>
          <w:spacing w:val="2"/>
        </w:rPr>
        <w:t>apakah</w:t>
      </w:r>
      <w:proofErr w:type="spellEnd"/>
      <w:r w:rsidRPr="00177D7F">
        <w:rPr>
          <w:spacing w:val="2"/>
        </w:rPr>
        <w:t xml:space="preserve"> </w:t>
      </w:r>
      <w:proofErr w:type="spellStart"/>
      <w:r w:rsidRPr="00177D7F">
        <w:rPr>
          <w:spacing w:val="2"/>
        </w:rPr>
        <w:t>suatu</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positif</w:t>
      </w:r>
      <w:proofErr w:type="spellEnd"/>
      <w:r w:rsidRPr="00177D7F">
        <w:rPr>
          <w:spacing w:val="2"/>
        </w:rPr>
        <w:t xml:space="preserve"> </w:t>
      </w:r>
      <w:proofErr w:type="spellStart"/>
      <w:r w:rsidRPr="00177D7F">
        <w:rPr>
          <w:spacing w:val="2"/>
        </w:rPr>
        <w:t>itu</w:t>
      </w:r>
      <w:proofErr w:type="spellEnd"/>
      <w:r w:rsidRPr="00177D7F">
        <w:rPr>
          <w:spacing w:val="2"/>
        </w:rPr>
        <w:t xml:space="preserve"> </w:t>
      </w:r>
      <w:proofErr w:type="spellStart"/>
      <w:r w:rsidRPr="00177D7F">
        <w:rPr>
          <w:spacing w:val="2"/>
        </w:rPr>
        <w:t>sebagai</w:t>
      </w:r>
      <w:proofErr w:type="spellEnd"/>
      <w:r w:rsidRPr="00177D7F">
        <w:rPr>
          <w:spacing w:val="2"/>
        </w:rPr>
        <w:t xml:space="preserve"> </w:t>
      </w:r>
      <w:proofErr w:type="spellStart"/>
      <w:r w:rsidRPr="00177D7F">
        <w:rPr>
          <w:spacing w:val="2"/>
        </w:rPr>
        <w:t>produk</w:t>
      </w:r>
      <w:proofErr w:type="spellEnd"/>
      <w:r w:rsidRPr="00177D7F">
        <w:rPr>
          <w:spacing w:val="2"/>
        </w:rPr>
        <w:t xml:space="preserve"> yang </w:t>
      </w:r>
      <w:proofErr w:type="spellStart"/>
      <w:r w:rsidRPr="00177D7F">
        <w:rPr>
          <w:spacing w:val="2"/>
        </w:rPr>
        <w:t>adil</w:t>
      </w:r>
      <w:proofErr w:type="spellEnd"/>
      <w:r w:rsidRPr="00177D7F">
        <w:rPr>
          <w:spacing w:val="2"/>
        </w:rPr>
        <w:t xml:space="preserve">. </w:t>
      </w:r>
      <w:proofErr w:type="spellStart"/>
      <w:r w:rsidRPr="00177D7F">
        <w:rPr>
          <w:spacing w:val="2"/>
        </w:rPr>
        <w:t>Sebagai</w:t>
      </w:r>
      <w:proofErr w:type="spellEnd"/>
      <w:r w:rsidRPr="00177D7F">
        <w:rPr>
          <w:spacing w:val="2"/>
        </w:rPr>
        <w:t xml:space="preserve"> </w:t>
      </w:r>
      <w:proofErr w:type="spellStart"/>
      <w:r w:rsidRPr="00177D7F">
        <w:rPr>
          <w:i/>
          <w:spacing w:val="2"/>
        </w:rPr>
        <w:t>staatsfundamentalnorm</w:t>
      </w:r>
      <w:proofErr w:type="spellEnd"/>
      <w:r w:rsidRPr="00177D7F">
        <w:rPr>
          <w:spacing w:val="2"/>
        </w:rPr>
        <w:t xml:space="preserve"> Pancasila </w:t>
      </w:r>
      <w:proofErr w:type="spellStart"/>
      <w:r w:rsidRPr="00177D7F">
        <w:rPr>
          <w:spacing w:val="2"/>
        </w:rPr>
        <w:t>merupakan</w:t>
      </w:r>
      <w:proofErr w:type="spellEnd"/>
      <w:r w:rsidRPr="00177D7F">
        <w:rPr>
          <w:spacing w:val="2"/>
        </w:rPr>
        <w:t xml:space="preserve"> </w:t>
      </w:r>
      <w:proofErr w:type="spellStart"/>
      <w:r w:rsidRPr="00177D7F">
        <w:rPr>
          <w:spacing w:val="2"/>
        </w:rPr>
        <w:t>pangkal</w:t>
      </w:r>
      <w:proofErr w:type="spellEnd"/>
      <w:r w:rsidRPr="00177D7F">
        <w:rPr>
          <w:spacing w:val="2"/>
        </w:rPr>
        <w:t xml:space="preserve"> </w:t>
      </w:r>
      <w:proofErr w:type="spellStart"/>
      <w:r w:rsidRPr="00177D7F">
        <w:rPr>
          <w:spacing w:val="2"/>
        </w:rPr>
        <w:t>tolak</w:t>
      </w:r>
      <w:proofErr w:type="spellEnd"/>
      <w:r w:rsidRPr="00177D7F">
        <w:rPr>
          <w:spacing w:val="2"/>
        </w:rPr>
        <w:t xml:space="preserve"> </w:t>
      </w:r>
      <w:proofErr w:type="spellStart"/>
      <w:r w:rsidRPr="00177D7F">
        <w:rPr>
          <w:spacing w:val="2"/>
        </w:rPr>
        <w:t>derivasi</w:t>
      </w:r>
      <w:proofErr w:type="spellEnd"/>
      <w:r w:rsidRPr="00177D7F">
        <w:rPr>
          <w:spacing w:val="2"/>
        </w:rPr>
        <w:t xml:space="preserve"> (</w:t>
      </w:r>
      <w:proofErr w:type="spellStart"/>
      <w:r w:rsidRPr="00177D7F">
        <w:rPr>
          <w:spacing w:val="2"/>
        </w:rPr>
        <w:t>sumber</w:t>
      </w:r>
      <w:proofErr w:type="spellEnd"/>
      <w:r w:rsidRPr="00177D7F">
        <w:rPr>
          <w:spacing w:val="2"/>
        </w:rPr>
        <w:t xml:space="preserve"> </w:t>
      </w:r>
      <w:proofErr w:type="spellStart"/>
      <w:r w:rsidRPr="00177D7F">
        <w:rPr>
          <w:spacing w:val="2"/>
        </w:rPr>
        <w:t>penjelasan</w:t>
      </w:r>
      <w:proofErr w:type="spellEnd"/>
      <w:r w:rsidRPr="00177D7F">
        <w:rPr>
          <w:spacing w:val="2"/>
        </w:rPr>
        <w:t xml:space="preserve">) dan </w:t>
      </w:r>
      <w:proofErr w:type="spellStart"/>
      <w:r w:rsidRPr="00177D7F">
        <w:rPr>
          <w:spacing w:val="2"/>
        </w:rPr>
        <w:t>tertib</w:t>
      </w:r>
      <w:proofErr w:type="spellEnd"/>
      <w:r w:rsidRPr="00177D7F">
        <w:rPr>
          <w:spacing w:val="2"/>
        </w:rPr>
        <w:t xml:space="preserve"> </w:t>
      </w:r>
      <w:proofErr w:type="spellStart"/>
      <w:r w:rsidRPr="00177D7F">
        <w:rPr>
          <w:spacing w:val="2"/>
        </w:rPr>
        <w:t>hukum</w:t>
      </w:r>
      <w:proofErr w:type="spellEnd"/>
      <w:r w:rsidRPr="00177D7F">
        <w:rPr>
          <w:spacing w:val="2"/>
        </w:rPr>
        <w:t xml:space="preserve"> Indonesia </w:t>
      </w:r>
      <w:proofErr w:type="spellStart"/>
      <w:r w:rsidRPr="00177D7F">
        <w:rPr>
          <w:spacing w:val="2"/>
        </w:rPr>
        <w:t>termasuk</w:t>
      </w:r>
      <w:proofErr w:type="spellEnd"/>
      <w:r w:rsidRPr="00177D7F">
        <w:rPr>
          <w:spacing w:val="2"/>
        </w:rPr>
        <w:t xml:space="preserve"> UUD 1945. </w:t>
      </w:r>
      <w:proofErr w:type="spellStart"/>
      <w:r w:rsidRPr="00177D7F">
        <w:rPr>
          <w:spacing w:val="2"/>
        </w:rPr>
        <w:t>Setiap</w:t>
      </w:r>
      <w:proofErr w:type="spellEnd"/>
      <w:r w:rsidRPr="00177D7F">
        <w:rPr>
          <w:spacing w:val="2"/>
        </w:rPr>
        <w:t xml:space="preserve"> </w:t>
      </w:r>
      <w:proofErr w:type="spellStart"/>
      <w:r w:rsidRPr="00177D7F">
        <w:rPr>
          <w:spacing w:val="2"/>
        </w:rPr>
        <w:t>hukum</w:t>
      </w:r>
      <w:proofErr w:type="spellEnd"/>
      <w:r w:rsidRPr="00177D7F">
        <w:rPr>
          <w:spacing w:val="2"/>
        </w:rPr>
        <w:t xml:space="preserve"> yang </w:t>
      </w:r>
      <w:proofErr w:type="spellStart"/>
      <w:r w:rsidRPr="00177D7F">
        <w:rPr>
          <w:spacing w:val="2"/>
        </w:rPr>
        <w:t>berlaku</w:t>
      </w:r>
      <w:proofErr w:type="spellEnd"/>
      <w:r w:rsidRPr="00177D7F">
        <w:rPr>
          <w:spacing w:val="2"/>
        </w:rPr>
        <w:t xml:space="preserve"> pada </w:t>
      </w:r>
      <w:proofErr w:type="spellStart"/>
      <w:r w:rsidRPr="00177D7F">
        <w:rPr>
          <w:spacing w:val="2"/>
        </w:rPr>
        <w:t>setiap</w:t>
      </w:r>
      <w:proofErr w:type="spellEnd"/>
      <w:r w:rsidRPr="00177D7F">
        <w:rPr>
          <w:spacing w:val="2"/>
        </w:rPr>
        <w:t xml:space="preserve"> negara </w:t>
      </w:r>
      <w:proofErr w:type="spellStart"/>
      <w:r w:rsidRPr="00177D7F">
        <w:rPr>
          <w:spacing w:val="2"/>
        </w:rPr>
        <w:t>tentu</w:t>
      </w:r>
      <w:proofErr w:type="spellEnd"/>
      <w:r w:rsidRPr="00177D7F">
        <w:rPr>
          <w:spacing w:val="2"/>
        </w:rPr>
        <w:t xml:space="preserve"> </w:t>
      </w:r>
      <w:proofErr w:type="spellStart"/>
      <w:r w:rsidRPr="00177D7F">
        <w:rPr>
          <w:spacing w:val="2"/>
        </w:rPr>
        <w:t>menganut</w:t>
      </w:r>
      <w:proofErr w:type="spellEnd"/>
      <w:r w:rsidRPr="00177D7F">
        <w:rPr>
          <w:spacing w:val="2"/>
        </w:rPr>
        <w:t xml:space="preserve"> </w:t>
      </w:r>
      <w:proofErr w:type="spellStart"/>
      <w:r w:rsidRPr="00177D7F">
        <w:rPr>
          <w:spacing w:val="2"/>
        </w:rPr>
        <w:t>sebuah</w:t>
      </w:r>
      <w:proofErr w:type="spellEnd"/>
      <w:r w:rsidRPr="00177D7F">
        <w:rPr>
          <w:spacing w:val="2"/>
        </w:rPr>
        <w:t xml:space="preserve"> </w:t>
      </w:r>
      <w:proofErr w:type="spellStart"/>
      <w:r w:rsidRPr="00177D7F">
        <w:rPr>
          <w:spacing w:val="2"/>
        </w:rPr>
        <w:t>ideologi</w:t>
      </w:r>
      <w:proofErr w:type="spellEnd"/>
      <w:r w:rsidRPr="00177D7F">
        <w:rPr>
          <w:spacing w:val="2"/>
        </w:rPr>
        <w:t xml:space="preserve"> </w:t>
      </w:r>
      <w:proofErr w:type="spellStart"/>
      <w:r w:rsidRPr="00177D7F">
        <w:rPr>
          <w:spacing w:val="2"/>
        </w:rPr>
        <w:t>tertentu</w:t>
      </w:r>
      <w:proofErr w:type="spellEnd"/>
      <w:r w:rsidRPr="00177D7F">
        <w:rPr>
          <w:spacing w:val="2"/>
        </w:rPr>
        <w:t xml:space="preserve"> </w:t>
      </w:r>
      <w:proofErr w:type="spellStart"/>
      <w:r w:rsidRPr="00177D7F">
        <w:rPr>
          <w:spacing w:val="2"/>
        </w:rPr>
        <w:t>tak</w:t>
      </w:r>
      <w:proofErr w:type="spellEnd"/>
      <w:r w:rsidRPr="00177D7F">
        <w:rPr>
          <w:spacing w:val="2"/>
        </w:rPr>
        <w:t xml:space="preserve"> </w:t>
      </w:r>
      <w:proofErr w:type="spellStart"/>
      <w:r w:rsidRPr="00177D7F">
        <w:rPr>
          <w:spacing w:val="2"/>
        </w:rPr>
        <w:t>terkecuali</w:t>
      </w:r>
      <w:proofErr w:type="spellEnd"/>
      <w:r w:rsidRPr="00177D7F">
        <w:rPr>
          <w:spacing w:val="2"/>
        </w:rPr>
        <w:t xml:space="preserve"> Indonesia, </w:t>
      </w:r>
      <w:proofErr w:type="spellStart"/>
      <w:r w:rsidRPr="00177D7F">
        <w:rPr>
          <w:spacing w:val="2"/>
        </w:rPr>
        <w:t>dimana</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selalu</w:t>
      </w:r>
      <w:proofErr w:type="spellEnd"/>
      <w:r w:rsidRPr="00177D7F">
        <w:rPr>
          <w:spacing w:val="2"/>
        </w:rPr>
        <w:t xml:space="preserve"> </w:t>
      </w:r>
      <w:proofErr w:type="spellStart"/>
      <w:r w:rsidRPr="00177D7F">
        <w:rPr>
          <w:spacing w:val="2"/>
        </w:rPr>
        <w:t>didasarkan</w:t>
      </w:r>
      <w:proofErr w:type="spellEnd"/>
      <w:r w:rsidRPr="00177D7F">
        <w:rPr>
          <w:spacing w:val="2"/>
        </w:rPr>
        <w:t xml:space="preserve"> pada Pancasila </w:t>
      </w:r>
      <w:proofErr w:type="spellStart"/>
      <w:r w:rsidRPr="00177D7F">
        <w:rPr>
          <w:spacing w:val="2"/>
        </w:rPr>
        <w:t>sebagai</w:t>
      </w:r>
      <w:proofErr w:type="spellEnd"/>
      <w:r w:rsidRPr="00177D7F">
        <w:rPr>
          <w:spacing w:val="2"/>
        </w:rPr>
        <w:t xml:space="preserve"> </w:t>
      </w:r>
      <w:proofErr w:type="spellStart"/>
      <w:r w:rsidRPr="00177D7F">
        <w:rPr>
          <w:spacing w:val="2"/>
        </w:rPr>
        <w:t>suatu</w:t>
      </w:r>
      <w:proofErr w:type="spellEnd"/>
      <w:r w:rsidRPr="00177D7F">
        <w:rPr>
          <w:spacing w:val="2"/>
        </w:rPr>
        <w:t xml:space="preserve"> </w:t>
      </w:r>
      <w:proofErr w:type="spellStart"/>
      <w:r w:rsidRPr="00177D7F">
        <w:rPr>
          <w:spacing w:val="2"/>
        </w:rPr>
        <w:t>pedoman</w:t>
      </w:r>
      <w:proofErr w:type="spellEnd"/>
      <w:r w:rsidRPr="00177D7F">
        <w:rPr>
          <w:spacing w:val="2"/>
        </w:rPr>
        <w:t xml:space="preserve"> </w:t>
      </w:r>
      <w:proofErr w:type="spellStart"/>
      <w:r w:rsidRPr="00177D7F">
        <w:rPr>
          <w:spacing w:val="2"/>
        </w:rPr>
        <w:t>dalam</w:t>
      </w:r>
      <w:proofErr w:type="spellEnd"/>
      <w:r w:rsidRPr="00177D7F">
        <w:rPr>
          <w:spacing w:val="2"/>
        </w:rPr>
        <w:t xml:space="preserve"> </w:t>
      </w:r>
      <w:proofErr w:type="spellStart"/>
      <w:r w:rsidRPr="00177D7F">
        <w:rPr>
          <w:spacing w:val="2"/>
        </w:rPr>
        <w:t>membuat</w:t>
      </w:r>
      <w:proofErr w:type="spellEnd"/>
      <w:r w:rsidRPr="00177D7F">
        <w:rPr>
          <w:spacing w:val="2"/>
        </w:rPr>
        <w:t xml:space="preserve">, </w:t>
      </w:r>
      <w:proofErr w:type="spellStart"/>
      <w:r w:rsidRPr="00177D7F">
        <w:rPr>
          <w:spacing w:val="2"/>
        </w:rPr>
        <w:t>menetapkan</w:t>
      </w:r>
      <w:proofErr w:type="spellEnd"/>
      <w:r w:rsidRPr="00177D7F">
        <w:rPr>
          <w:spacing w:val="2"/>
        </w:rPr>
        <w:t xml:space="preserve"> dan </w:t>
      </w:r>
      <w:proofErr w:type="spellStart"/>
      <w:r w:rsidRPr="00177D7F">
        <w:rPr>
          <w:spacing w:val="2"/>
        </w:rPr>
        <w:t>melaksanakan</w:t>
      </w:r>
      <w:proofErr w:type="spellEnd"/>
      <w:r w:rsidRPr="00177D7F">
        <w:rPr>
          <w:spacing w:val="2"/>
        </w:rPr>
        <w:t xml:space="preserve"> </w:t>
      </w:r>
      <w:proofErr w:type="spellStart"/>
      <w:r w:rsidRPr="00177D7F">
        <w:rPr>
          <w:spacing w:val="2"/>
        </w:rPr>
        <w:t>sebuah</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Sementara</w:t>
      </w:r>
      <w:proofErr w:type="spellEnd"/>
      <w:r w:rsidRPr="00177D7F">
        <w:rPr>
          <w:spacing w:val="2"/>
        </w:rPr>
        <w:t xml:space="preserve"> </w:t>
      </w:r>
      <w:proofErr w:type="spellStart"/>
      <w:r w:rsidRPr="00177D7F">
        <w:rPr>
          <w:spacing w:val="2"/>
        </w:rPr>
        <w:t>dalam</w:t>
      </w:r>
      <w:proofErr w:type="spellEnd"/>
      <w:r w:rsidRPr="00177D7F">
        <w:rPr>
          <w:spacing w:val="2"/>
        </w:rPr>
        <w:t xml:space="preserve"> </w:t>
      </w:r>
      <w:proofErr w:type="spellStart"/>
      <w:r w:rsidRPr="00177D7F">
        <w:rPr>
          <w:spacing w:val="2"/>
        </w:rPr>
        <w:t>fungsi</w:t>
      </w:r>
      <w:proofErr w:type="spellEnd"/>
      <w:r w:rsidRPr="00177D7F">
        <w:rPr>
          <w:spacing w:val="2"/>
        </w:rPr>
        <w:t xml:space="preserve"> </w:t>
      </w:r>
      <w:proofErr w:type="spellStart"/>
      <w:r w:rsidRPr="00177D7F">
        <w:rPr>
          <w:spacing w:val="2"/>
        </w:rPr>
        <w:t>konstitutif</w:t>
      </w:r>
      <w:proofErr w:type="spellEnd"/>
      <w:r w:rsidRPr="00177D7F">
        <w:rPr>
          <w:spacing w:val="2"/>
        </w:rPr>
        <w:t xml:space="preserve">, Pancasila </w:t>
      </w:r>
      <w:proofErr w:type="spellStart"/>
      <w:r w:rsidRPr="00177D7F">
        <w:rPr>
          <w:spacing w:val="2"/>
        </w:rPr>
        <w:t>menentukan</w:t>
      </w:r>
      <w:proofErr w:type="spellEnd"/>
      <w:r w:rsidRPr="00177D7F">
        <w:rPr>
          <w:spacing w:val="2"/>
        </w:rPr>
        <w:t xml:space="preserve"> </w:t>
      </w:r>
      <w:proofErr w:type="spellStart"/>
      <w:r w:rsidRPr="00177D7F">
        <w:rPr>
          <w:spacing w:val="2"/>
        </w:rPr>
        <w:t>dasar</w:t>
      </w:r>
      <w:proofErr w:type="spellEnd"/>
      <w:r w:rsidRPr="00177D7F">
        <w:rPr>
          <w:spacing w:val="2"/>
        </w:rPr>
        <w:t xml:space="preserve"> </w:t>
      </w:r>
      <w:proofErr w:type="spellStart"/>
      <w:r w:rsidRPr="00177D7F">
        <w:rPr>
          <w:spacing w:val="2"/>
        </w:rPr>
        <w:t>suatu</w:t>
      </w:r>
      <w:proofErr w:type="spellEnd"/>
      <w:r w:rsidRPr="00177D7F">
        <w:rPr>
          <w:spacing w:val="2"/>
        </w:rPr>
        <w:t xml:space="preserve"> tata </w:t>
      </w:r>
      <w:proofErr w:type="spellStart"/>
      <w:r w:rsidRPr="00177D7F">
        <w:rPr>
          <w:spacing w:val="2"/>
        </w:rPr>
        <w:t>hukum</w:t>
      </w:r>
      <w:proofErr w:type="spellEnd"/>
      <w:r w:rsidRPr="00177D7F">
        <w:rPr>
          <w:spacing w:val="2"/>
        </w:rPr>
        <w:t xml:space="preserve"> yang </w:t>
      </w:r>
      <w:proofErr w:type="spellStart"/>
      <w:r w:rsidRPr="00177D7F">
        <w:rPr>
          <w:spacing w:val="2"/>
        </w:rPr>
        <w:t>memberi</w:t>
      </w:r>
      <w:proofErr w:type="spellEnd"/>
      <w:r w:rsidRPr="00177D7F">
        <w:rPr>
          <w:spacing w:val="2"/>
        </w:rPr>
        <w:t xml:space="preserve"> arti dan </w:t>
      </w:r>
      <w:proofErr w:type="spellStart"/>
      <w:r w:rsidRPr="00177D7F">
        <w:rPr>
          <w:spacing w:val="2"/>
        </w:rPr>
        <w:t>makna</w:t>
      </w:r>
      <w:proofErr w:type="spellEnd"/>
      <w:r w:rsidRPr="00177D7F">
        <w:rPr>
          <w:spacing w:val="2"/>
        </w:rPr>
        <w:t xml:space="preserve"> </w:t>
      </w:r>
      <w:proofErr w:type="spellStart"/>
      <w:r w:rsidRPr="00177D7F">
        <w:rPr>
          <w:spacing w:val="2"/>
        </w:rPr>
        <w:t>bagi</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itu</w:t>
      </w:r>
      <w:proofErr w:type="spellEnd"/>
      <w:r w:rsidRPr="00177D7F">
        <w:rPr>
          <w:spacing w:val="2"/>
        </w:rPr>
        <w:t xml:space="preserve"> </w:t>
      </w:r>
      <w:proofErr w:type="spellStart"/>
      <w:r w:rsidRPr="00177D7F">
        <w:rPr>
          <w:spacing w:val="2"/>
        </w:rPr>
        <w:t>sendiri</w:t>
      </w:r>
      <w:proofErr w:type="spellEnd"/>
      <w:r w:rsidRPr="00177D7F">
        <w:rPr>
          <w:spacing w:val="2"/>
        </w:rPr>
        <w:t xml:space="preserve">. Oleh </w:t>
      </w:r>
      <w:proofErr w:type="spellStart"/>
      <w:r w:rsidRPr="00177D7F">
        <w:rPr>
          <w:spacing w:val="2"/>
        </w:rPr>
        <w:t>karena</w:t>
      </w:r>
      <w:proofErr w:type="spellEnd"/>
      <w:r w:rsidRPr="00177D7F">
        <w:rPr>
          <w:spacing w:val="2"/>
        </w:rPr>
        <w:t xml:space="preserve"> </w:t>
      </w:r>
      <w:proofErr w:type="spellStart"/>
      <w:r w:rsidRPr="00177D7F">
        <w:rPr>
          <w:spacing w:val="2"/>
        </w:rPr>
        <w:t>itu</w:t>
      </w:r>
      <w:proofErr w:type="spellEnd"/>
      <w:r w:rsidRPr="00177D7F">
        <w:rPr>
          <w:spacing w:val="2"/>
        </w:rPr>
        <w:t xml:space="preserve">, </w:t>
      </w:r>
      <w:proofErr w:type="spellStart"/>
      <w:r w:rsidRPr="00177D7F">
        <w:rPr>
          <w:spacing w:val="2"/>
        </w:rPr>
        <w:t>dalam</w:t>
      </w:r>
      <w:proofErr w:type="spellEnd"/>
      <w:r w:rsidRPr="00177D7F">
        <w:rPr>
          <w:spacing w:val="2"/>
        </w:rPr>
        <w:t xml:space="preserve"> </w:t>
      </w:r>
      <w:proofErr w:type="spellStart"/>
      <w:r w:rsidRPr="00177D7F">
        <w:rPr>
          <w:spacing w:val="2"/>
        </w:rPr>
        <w:t>konstitusi</w:t>
      </w:r>
      <w:proofErr w:type="spellEnd"/>
      <w:r w:rsidRPr="00177D7F">
        <w:rPr>
          <w:spacing w:val="2"/>
        </w:rPr>
        <w:t xml:space="preserve"> </w:t>
      </w:r>
      <w:proofErr w:type="spellStart"/>
      <w:r w:rsidRPr="00177D7F">
        <w:rPr>
          <w:spacing w:val="2"/>
        </w:rPr>
        <w:t>istilah</w:t>
      </w:r>
      <w:proofErr w:type="spellEnd"/>
      <w:r w:rsidRPr="00177D7F">
        <w:rPr>
          <w:spacing w:val="2"/>
        </w:rPr>
        <w:t xml:space="preserve"> </w:t>
      </w:r>
      <w:proofErr w:type="spellStart"/>
      <w:r w:rsidRPr="00177D7F">
        <w:rPr>
          <w:spacing w:val="2"/>
        </w:rPr>
        <w:t>keadilan</w:t>
      </w:r>
      <w:proofErr w:type="spellEnd"/>
      <w:r w:rsidRPr="00177D7F">
        <w:rPr>
          <w:spacing w:val="2"/>
        </w:rPr>
        <w:t xml:space="preserve"> </w:t>
      </w:r>
      <w:proofErr w:type="spellStart"/>
      <w:r w:rsidRPr="00177D7F">
        <w:rPr>
          <w:spacing w:val="2"/>
        </w:rPr>
        <w:t>dimaksud</w:t>
      </w:r>
      <w:proofErr w:type="spellEnd"/>
      <w:r w:rsidRPr="00177D7F">
        <w:rPr>
          <w:spacing w:val="2"/>
        </w:rPr>
        <w:t xml:space="preserve"> </w:t>
      </w:r>
      <w:proofErr w:type="spellStart"/>
      <w:r w:rsidRPr="00177D7F">
        <w:rPr>
          <w:spacing w:val="2"/>
        </w:rPr>
        <w:t>adalah</w:t>
      </w:r>
      <w:proofErr w:type="spellEnd"/>
      <w:r w:rsidRPr="00177D7F">
        <w:rPr>
          <w:spacing w:val="2"/>
        </w:rPr>
        <w:t xml:space="preserve"> </w:t>
      </w:r>
      <w:proofErr w:type="spellStart"/>
      <w:r w:rsidRPr="00177D7F">
        <w:rPr>
          <w:spacing w:val="2"/>
        </w:rPr>
        <w:t>keadilan</w:t>
      </w:r>
      <w:proofErr w:type="spellEnd"/>
      <w:r w:rsidRPr="00177D7F">
        <w:rPr>
          <w:spacing w:val="2"/>
        </w:rPr>
        <w:t xml:space="preserve"> social </w:t>
      </w:r>
      <w:proofErr w:type="spellStart"/>
      <w:r w:rsidRPr="00177D7F">
        <w:rPr>
          <w:spacing w:val="2"/>
        </w:rPr>
        <w:t>bukan</w:t>
      </w:r>
      <w:proofErr w:type="spellEnd"/>
      <w:r w:rsidRPr="00177D7F">
        <w:rPr>
          <w:spacing w:val="2"/>
        </w:rPr>
        <w:t xml:space="preserve"> </w:t>
      </w:r>
      <w:proofErr w:type="spellStart"/>
      <w:r w:rsidRPr="00177D7F">
        <w:rPr>
          <w:spacing w:val="2"/>
        </w:rPr>
        <w:t>keadilan</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undang-undang</w:t>
      </w:r>
      <w:proofErr w:type="spellEnd"/>
      <w:r w:rsidRPr="00177D7F">
        <w:rPr>
          <w:spacing w:val="2"/>
        </w:rPr>
        <w:t xml:space="preserve">) </w:t>
      </w:r>
      <w:proofErr w:type="spellStart"/>
      <w:r w:rsidRPr="00177D7F">
        <w:rPr>
          <w:spacing w:val="2"/>
        </w:rPr>
        <w:t>sebagaimana</w:t>
      </w:r>
      <w:proofErr w:type="spellEnd"/>
      <w:r w:rsidRPr="00177D7F">
        <w:rPr>
          <w:spacing w:val="2"/>
        </w:rPr>
        <w:t xml:space="preserve"> </w:t>
      </w:r>
      <w:proofErr w:type="spellStart"/>
      <w:r w:rsidRPr="00177D7F">
        <w:rPr>
          <w:spacing w:val="2"/>
        </w:rPr>
        <w:t>sila</w:t>
      </w:r>
      <w:proofErr w:type="spellEnd"/>
      <w:r w:rsidRPr="00177D7F">
        <w:rPr>
          <w:spacing w:val="2"/>
        </w:rPr>
        <w:t xml:space="preserve"> </w:t>
      </w:r>
      <w:proofErr w:type="spellStart"/>
      <w:r w:rsidRPr="00177D7F">
        <w:rPr>
          <w:spacing w:val="2"/>
        </w:rPr>
        <w:t>kedua</w:t>
      </w:r>
      <w:proofErr w:type="spellEnd"/>
      <w:r w:rsidRPr="00177D7F">
        <w:rPr>
          <w:spacing w:val="2"/>
        </w:rPr>
        <w:t xml:space="preserve"> dan </w:t>
      </w:r>
      <w:proofErr w:type="spellStart"/>
      <w:r w:rsidRPr="00177D7F">
        <w:rPr>
          <w:spacing w:val="2"/>
        </w:rPr>
        <w:t>sila</w:t>
      </w:r>
      <w:proofErr w:type="spellEnd"/>
      <w:r w:rsidRPr="00177D7F">
        <w:rPr>
          <w:spacing w:val="2"/>
        </w:rPr>
        <w:t xml:space="preserve"> </w:t>
      </w:r>
      <w:proofErr w:type="spellStart"/>
      <w:r w:rsidRPr="00177D7F">
        <w:rPr>
          <w:spacing w:val="2"/>
        </w:rPr>
        <w:t>kelima</w:t>
      </w:r>
      <w:proofErr w:type="spellEnd"/>
      <w:r w:rsidRPr="00177D7F">
        <w:rPr>
          <w:spacing w:val="2"/>
        </w:rPr>
        <w:t xml:space="preserve">. </w:t>
      </w:r>
      <w:r w:rsidRPr="00177D7F">
        <w:rPr>
          <w:rStyle w:val="FootnoteReference"/>
          <w:spacing w:val="2"/>
        </w:rPr>
        <w:footnoteReference w:id="11"/>
      </w:r>
    </w:p>
    <w:p w14:paraId="673ED02E" w14:textId="77777777" w:rsidR="00CC5CEB" w:rsidRPr="00177D7F" w:rsidRDefault="00CC5CEB" w:rsidP="00CC5CEB">
      <w:pPr>
        <w:pStyle w:val="NormalWeb"/>
        <w:tabs>
          <w:tab w:val="left" w:pos="0"/>
        </w:tabs>
        <w:spacing w:before="0" w:after="0"/>
        <w:ind w:left="567" w:firstLine="567"/>
        <w:jc w:val="both"/>
        <w:rPr>
          <w:bCs/>
        </w:rPr>
      </w:pPr>
      <w:proofErr w:type="spellStart"/>
      <w:r w:rsidRPr="00177D7F">
        <w:rPr>
          <w:spacing w:val="2"/>
        </w:rPr>
        <w:t>Didasarkan</w:t>
      </w:r>
      <w:proofErr w:type="spellEnd"/>
      <w:r w:rsidRPr="00177D7F">
        <w:rPr>
          <w:spacing w:val="2"/>
        </w:rPr>
        <w:t xml:space="preserve"> pada </w:t>
      </w:r>
      <w:proofErr w:type="spellStart"/>
      <w:r w:rsidRPr="00177D7F">
        <w:rPr>
          <w:spacing w:val="2"/>
        </w:rPr>
        <w:t>asas</w:t>
      </w:r>
      <w:proofErr w:type="spellEnd"/>
      <w:r w:rsidRPr="00177D7F">
        <w:rPr>
          <w:spacing w:val="2"/>
        </w:rPr>
        <w:t xml:space="preserve"> </w:t>
      </w:r>
      <w:proofErr w:type="spellStart"/>
      <w:r w:rsidRPr="00177D7F">
        <w:rPr>
          <w:spacing w:val="2"/>
        </w:rPr>
        <w:t>bahwa</w:t>
      </w:r>
      <w:proofErr w:type="spellEnd"/>
      <w:r w:rsidRPr="00177D7F">
        <w:rPr>
          <w:spacing w:val="2"/>
        </w:rPr>
        <w:t xml:space="preserve"> Pancasila </w:t>
      </w:r>
      <w:proofErr w:type="spellStart"/>
      <w:r w:rsidRPr="00177D7F">
        <w:rPr>
          <w:spacing w:val="2"/>
        </w:rPr>
        <w:t>merupakan</w:t>
      </w:r>
      <w:proofErr w:type="spellEnd"/>
      <w:r w:rsidRPr="00177D7F">
        <w:rPr>
          <w:spacing w:val="2"/>
        </w:rPr>
        <w:t xml:space="preserve"> </w:t>
      </w:r>
      <w:proofErr w:type="spellStart"/>
      <w:r w:rsidRPr="00177D7F">
        <w:rPr>
          <w:spacing w:val="2"/>
        </w:rPr>
        <w:t>sumber</w:t>
      </w:r>
      <w:proofErr w:type="spellEnd"/>
      <w:r w:rsidRPr="00177D7F">
        <w:rPr>
          <w:spacing w:val="2"/>
        </w:rPr>
        <w:t xml:space="preserve"> </w:t>
      </w:r>
      <w:proofErr w:type="spellStart"/>
      <w:r w:rsidRPr="00177D7F">
        <w:rPr>
          <w:spacing w:val="2"/>
        </w:rPr>
        <w:t>dari</w:t>
      </w:r>
      <w:proofErr w:type="spellEnd"/>
      <w:r w:rsidRPr="00177D7F">
        <w:rPr>
          <w:spacing w:val="2"/>
        </w:rPr>
        <w:t xml:space="preserve"> </w:t>
      </w:r>
      <w:proofErr w:type="spellStart"/>
      <w:r w:rsidRPr="00177D7F">
        <w:rPr>
          <w:spacing w:val="2"/>
        </w:rPr>
        <w:t>segala</w:t>
      </w:r>
      <w:proofErr w:type="spellEnd"/>
      <w:r w:rsidRPr="00177D7F">
        <w:rPr>
          <w:spacing w:val="2"/>
        </w:rPr>
        <w:t xml:space="preserve"> </w:t>
      </w:r>
      <w:proofErr w:type="spellStart"/>
      <w:r w:rsidRPr="00177D7F">
        <w:rPr>
          <w:spacing w:val="2"/>
        </w:rPr>
        <w:t>sumber</w:t>
      </w:r>
      <w:proofErr w:type="spellEnd"/>
      <w:r w:rsidRPr="00177D7F">
        <w:rPr>
          <w:spacing w:val="2"/>
        </w:rPr>
        <w:t xml:space="preserve"> </w:t>
      </w:r>
      <w:proofErr w:type="spellStart"/>
      <w:r w:rsidRPr="00177D7F">
        <w:rPr>
          <w:spacing w:val="2"/>
        </w:rPr>
        <w:t>hukum</w:t>
      </w:r>
      <w:proofErr w:type="spellEnd"/>
      <w:r w:rsidRPr="00177D7F">
        <w:rPr>
          <w:spacing w:val="2"/>
        </w:rPr>
        <w:t xml:space="preserve"> negara, </w:t>
      </w:r>
      <w:proofErr w:type="spellStart"/>
      <w:r w:rsidRPr="00177D7F">
        <w:rPr>
          <w:spacing w:val="2"/>
        </w:rPr>
        <w:t>maka</w:t>
      </w:r>
      <w:proofErr w:type="spellEnd"/>
      <w:r w:rsidRPr="00177D7F">
        <w:rPr>
          <w:spacing w:val="2"/>
        </w:rPr>
        <w:t xml:space="preserve"> </w:t>
      </w:r>
      <w:proofErr w:type="spellStart"/>
      <w:r w:rsidRPr="00177D7F">
        <w:rPr>
          <w:spacing w:val="2"/>
        </w:rPr>
        <w:t>setiap</w:t>
      </w:r>
      <w:proofErr w:type="spellEnd"/>
      <w:r w:rsidRPr="00177D7F">
        <w:rPr>
          <w:spacing w:val="2"/>
        </w:rPr>
        <w:t xml:space="preserve"> </w:t>
      </w:r>
      <w:proofErr w:type="spellStart"/>
      <w:r w:rsidRPr="00177D7F">
        <w:rPr>
          <w:spacing w:val="2"/>
        </w:rPr>
        <w:t>aturan</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positif</w:t>
      </w:r>
      <w:proofErr w:type="spellEnd"/>
      <w:r w:rsidRPr="00177D7F">
        <w:rPr>
          <w:spacing w:val="2"/>
        </w:rPr>
        <w:t xml:space="preserve"> yang </w:t>
      </w:r>
      <w:proofErr w:type="spellStart"/>
      <w:r w:rsidRPr="00177D7F">
        <w:rPr>
          <w:spacing w:val="2"/>
        </w:rPr>
        <w:t>berlaku</w:t>
      </w:r>
      <w:proofErr w:type="spellEnd"/>
      <w:r w:rsidRPr="00177D7F">
        <w:rPr>
          <w:spacing w:val="2"/>
        </w:rPr>
        <w:t xml:space="preserve"> di Indonesia </w:t>
      </w:r>
      <w:proofErr w:type="spellStart"/>
      <w:r w:rsidRPr="00177D7F">
        <w:rPr>
          <w:spacing w:val="2"/>
        </w:rPr>
        <w:t>haruslah</w:t>
      </w:r>
      <w:proofErr w:type="spellEnd"/>
      <w:r w:rsidRPr="00177D7F">
        <w:rPr>
          <w:spacing w:val="2"/>
        </w:rPr>
        <w:t xml:space="preserve"> </w:t>
      </w:r>
      <w:proofErr w:type="spellStart"/>
      <w:r w:rsidRPr="00177D7F">
        <w:rPr>
          <w:spacing w:val="2"/>
        </w:rPr>
        <w:t>mencerminkan</w:t>
      </w:r>
      <w:proofErr w:type="spellEnd"/>
      <w:r w:rsidRPr="00177D7F">
        <w:rPr>
          <w:spacing w:val="2"/>
        </w:rPr>
        <w:t xml:space="preserve"> </w:t>
      </w:r>
      <w:proofErr w:type="spellStart"/>
      <w:r w:rsidRPr="00177D7F">
        <w:rPr>
          <w:spacing w:val="2"/>
        </w:rPr>
        <w:t>nilai-nilai</w:t>
      </w:r>
      <w:proofErr w:type="spellEnd"/>
      <w:r w:rsidRPr="00177D7F">
        <w:rPr>
          <w:spacing w:val="2"/>
        </w:rPr>
        <w:t xml:space="preserve"> </w:t>
      </w:r>
      <w:proofErr w:type="spellStart"/>
      <w:r w:rsidRPr="00177D7F">
        <w:rPr>
          <w:spacing w:val="2"/>
        </w:rPr>
        <w:t>luhur</w:t>
      </w:r>
      <w:proofErr w:type="spellEnd"/>
      <w:r w:rsidRPr="00177D7F">
        <w:rPr>
          <w:spacing w:val="2"/>
        </w:rPr>
        <w:t xml:space="preserve"> dan </w:t>
      </w:r>
      <w:proofErr w:type="spellStart"/>
      <w:r w:rsidRPr="00177D7F">
        <w:rPr>
          <w:spacing w:val="2"/>
        </w:rPr>
        <w:t>murni</w:t>
      </w:r>
      <w:proofErr w:type="spellEnd"/>
      <w:r w:rsidRPr="00177D7F">
        <w:rPr>
          <w:spacing w:val="2"/>
        </w:rPr>
        <w:t xml:space="preserve"> yang </w:t>
      </w:r>
      <w:proofErr w:type="spellStart"/>
      <w:r w:rsidRPr="00177D7F">
        <w:rPr>
          <w:spacing w:val="2"/>
        </w:rPr>
        <w:t>terkandung</w:t>
      </w:r>
      <w:proofErr w:type="spellEnd"/>
      <w:r w:rsidRPr="00177D7F">
        <w:rPr>
          <w:spacing w:val="2"/>
        </w:rPr>
        <w:t xml:space="preserve"> </w:t>
      </w:r>
      <w:proofErr w:type="spellStart"/>
      <w:r w:rsidRPr="00177D7F">
        <w:rPr>
          <w:spacing w:val="2"/>
        </w:rPr>
        <w:t>dalam</w:t>
      </w:r>
      <w:proofErr w:type="spellEnd"/>
      <w:r w:rsidRPr="00177D7F">
        <w:rPr>
          <w:spacing w:val="2"/>
        </w:rPr>
        <w:t xml:space="preserve"> masing-masing </w:t>
      </w:r>
      <w:proofErr w:type="spellStart"/>
      <w:r w:rsidRPr="00177D7F">
        <w:rPr>
          <w:spacing w:val="2"/>
        </w:rPr>
        <w:t>sila</w:t>
      </w:r>
      <w:proofErr w:type="spellEnd"/>
      <w:r w:rsidRPr="00177D7F">
        <w:rPr>
          <w:spacing w:val="2"/>
        </w:rPr>
        <w:t xml:space="preserve"> Pancasila dan </w:t>
      </w:r>
      <w:proofErr w:type="spellStart"/>
      <w:r w:rsidRPr="00177D7F">
        <w:rPr>
          <w:spacing w:val="2"/>
        </w:rPr>
        <w:t>tentunya</w:t>
      </w:r>
      <w:proofErr w:type="spellEnd"/>
      <w:r w:rsidRPr="00177D7F">
        <w:rPr>
          <w:spacing w:val="2"/>
        </w:rPr>
        <w:t xml:space="preserve"> </w:t>
      </w:r>
      <w:proofErr w:type="spellStart"/>
      <w:r w:rsidRPr="00177D7F">
        <w:rPr>
          <w:spacing w:val="2"/>
        </w:rPr>
        <w:t>dituntun</w:t>
      </w:r>
      <w:proofErr w:type="spellEnd"/>
      <w:r w:rsidRPr="00177D7F">
        <w:rPr>
          <w:spacing w:val="2"/>
        </w:rPr>
        <w:t xml:space="preserve"> oleh </w:t>
      </w:r>
      <w:proofErr w:type="spellStart"/>
      <w:r w:rsidRPr="00177D7F">
        <w:rPr>
          <w:spacing w:val="2"/>
        </w:rPr>
        <w:t>sila</w:t>
      </w:r>
      <w:proofErr w:type="spellEnd"/>
      <w:r w:rsidRPr="00177D7F">
        <w:rPr>
          <w:spacing w:val="2"/>
        </w:rPr>
        <w:t xml:space="preserve"> </w:t>
      </w:r>
      <w:proofErr w:type="spellStart"/>
      <w:r w:rsidRPr="00177D7F">
        <w:rPr>
          <w:spacing w:val="2"/>
        </w:rPr>
        <w:t>Ketuhanan</w:t>
      </w:r>
      <w:proofErr w:type="spellEnd"/>
      <w:r w:rsidRPr="00177D7F">
        <w:rPr>
          <w:spacing w:val="2"/>
        </w:rPr>
        <w:t xml:space="preserve">.  Senada </w:t>
      </w:r>
      <w:proofErr w:type="spellStart"/>
      <w:r w:rsidRPr="00177D7F">
        <w:rPr>
          <w:spacing w:val="2"/>
        </w:rPr>
        <w:t>dengan</w:t>
      </w:r>
      <w:proofErr w:type="spellEnd"/>
      <w:r w:rsidRPr="00177D7F">
        <w:rPr>
          <w:spacing w:val="2"/>
        </w:rPr>
        <w:t xml:space="preserve"> </w:t>
      </w:r>
      <w:proofErr w:type="spellStart"/>
      <w:r w:rsidRPr="00177D7F">
        <w:rPr>
          <w:spacing w:val="2"/>
        </w:rPr>
        <w:t>hal</w:t>
      </w:r>
      <w:proofErr w:type="spellEnd"/>
      <w:r w:rsidRPr="00177D7F">
        <w:rPr>
          <w:spacing w:val="2"/>
        </w:rPr>
        <w:t xml:space="preserve"> </w:t>
      </w:r>
      <w:proofErr w:type="spellStart"/>
      <w:r w:rsidRPr="00177D7F">
        <w:rPr>
          <w:spacing w:val="2"/>
        </w:rPr>
        <w:t>tersebut</w:t>
      </w:r>
      <w:proofErr w:type="spellEnd"/>
      <w:r w:rsidRPr="00177D7F">
        <w:rPr>
          <w:spacing w:val="2"/>
        </w:rPr>
        <w:t xml:space="preserve"> Darji </w:t>
      </w:r>
      <w:proofErr w:type="spellStart"/>
      <w:r w:rsidRPr="00177D7F">
        <w:rPr>
          <w:spacing w:val="2"/>
        </w:rPr>
        <w:t>Darmodiharjo</w:t>
      </w:r>
      <w:proofErr w:type="spellEnd"/>
      <w:r w:rsidRPr="00177D7F">
        <w:rPr>
          <w:spacing w:val="2"/>
        </w:rPr>
        <w:t xml:space="preserve"> dan </w:t>
      </w:r>
      <w:proofErr w:type="spellStart"/>
      <w:r w:rsidRPr="00177D7F">
        <w:rPr>
          <w:spacing w:val="2"/>
        </w:rPr>
        <w:t>Shidarta</w:t>
      </w:r>
      <w:proofErr w:type="spellEnd"/>
      <w:r w:rsidRPr="00177D7F">
        <w:rPr>
          <w:spacing w:val="2"/>
        </w:rPr>
        <w:t xml:space="preserve"> </w:t>
      </w:r>
      <w:proofErr w:type="spellStart"/>
      <w:r w:rsidRPr="00177D7F">
        <w:rPr>
          <w:spacing w:val="2"/>
        </w:rPr>
        <w:t>mengatakan</w:t>
      </w:r>
      <w:proofErr w:type="spellEnd"/>
      <w:r w:rsidRPr="00177D7F">
        <w:rPr>
          <w:spacing w:val="2"/>
        </w:rPr>
        <w:t xml:space="preserve"> </w:t>
      </w:r>
      <w:proofErr w:type="spellStart"/>
      <w:r w:rsidRPr="00177D7F">
        <w:rPr>
          <w:spacing w:val="2"/>
        </w:rPr>
        <w:t>bahwa</w:t>
      </w:r>
      <w:proofErr w:type="spellEnd"/>
      <w:r w:rsidRPr="00177D7F">
        <w:rPr>
          <w:spacing w:val="2"/>
        </w:rPr>
        <w:t xml:space="preserve"> </w:t>
      </w:r>
      <w:proofErr w:type="spellStart"/>
      <w:r w:rsidRPr="00177D7F">
        <w:rPr>
          <w:spacing w:val="2"/>
        </w:rPr>
        <w:t>apabila</w:t>
      </w:r>
      <w:proofErr w:type="spellEnd"/>
      <w:r w:rsidRPr="00177D7F">
        <w:rPr>
          <w:spacing w:val="2"/>
        </w:rPr>
        <w:t xml:space="preserve"> </w:t>
      </w:r>
      <w:proofErr w:type="spellStart"/>
      <w:r w:rsidRPr="00177D7F">
        <w:rPr>
          <w:spacing w:val="2"/>
        </w:rPr>
        <w:t>filsafat</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mengadakan</w:t>
      </w:r>
      <w:proofErr w:type="spellEnd"/>
      <w:r w:rsidRPr="00177D7F">
        <w:rPr>
          <w:spacing w:val="2"/>
        </w:rPr>
        <w:t xml:space="preserve"> </w:t>
      </w:r>
      <w:proofErr w:type="spellStart"/>
      <w:r w:rsidRPr="00177D7F">
        <w:rPr>
          <w:spacing w:val="2"/>
        </w:rPr>
        <w:t>penilaian</w:t>
      </w:r>
      <w:proofErr w:type="spellEnd"/>
      <w:r w:rsidRPr="00177D7F">
        <w:rPr>
          <w:spacing w:val="2"/>
        </w:rPr>
        <w:t xml:space="preserve"> </w:t>
      </w:r>
      <w:proofErr w:type="spellStart"/>
      <w:r w:rsidRPr="00177D7F">
        <w:rPr>
          <w:spacing w:val="2"/>
        </w:rPr>
        <w:t>terhadap</w:t>
      </w:r>
      <w:proofErr w:type="spellEnd"/>
      <w:r w:rsidRPr="00177D7F">
        <w:rPr>
          <w:spacing w:val="2"/>
        </w:rPr>
        <w:t xml:space="preserve"> </w:t>
      </w:r>
      <w:proofErr w:type="spellStart"/>
      <w:r w:rsidRPr="00177D7F">
        <w:rPr>
          <w:spacing w:val="2"/>
        </w:rPr>
        <w:t>hukum</w:t>
      </w:r>
      <w:proofErr w:type="spellEnd"/>
      <w:r w:rsidRPr="00177D7F">
        <w:rPr>
          <w:spacing w:val="2"/>
        </w:rPr>
        <w:t xml:space="preserve"> (</w:t>
      </w:r>
      <w:proofErr w:type="spellStart"/>
      <w:r w:rsidRPr="00177D7F">
        <w:rPr>
          <w:spacing w:val="2"/>
        </w:rPr>
        <w:t>apakah</w:t>
      </w:r>
      <w:proofErr w:type="spellEnd"/>
      <w:r w:rsidRPr="00177D7F">
        <w:rPr>
          <w:spacing w:val="2"/>
        </w:rPr>
        <w:t xml:space="preserve"> </w:t>
      </w:r>
      <w:proofErr w:type="spellStart"/>
      <w:r w:rsidRPr="00177D7F">
        <w:rPr>
          <w:spacing w:val="2"/>
        </w:rPr>
        <w:t>hukum</w:t>
      </w:r>
      <w:proofErr w:type="spellEnd"/>
      <w:r w:rsidRPr="00177D7F">
        <w:rPr>
          <w:spacing w:val="2"/>
        </w:rPr>
        <w:t xml:space="preserve"> yang </w:t>
      </w:r>
      <w:proofErr w:type="spellStart"/>
      <w:r w:rsidRPr="00177D7F">
        <w:rPr>
          <w:spacing w:val="2"/>
        </w:rPr>
        <w:t>ada</w:t>
      </w:r>
      <w:proofErr w:type="spellEnd"/>
      <w:r w:rsidRPr="00177D7F">
        <w:rPr>
          <w:spacing w:val="2"/>
        </w:rPr>
        <w:t xml:space="preserve"> </w:t>
      </w:r>
      <w:proofErr w:type="spellStart"/>
      <w:r w:rsidRPr="00177D7F">
        <w:rPr>
          <w:spacing w:val="2"/>
        </w:rPr>
        <w:t>itu</w:t>
      </w:r>
      <w:proofErr w:type="spellEnd"/>
      <w:r w:rsidRPr="00177D7F">
        <w:rPr>
          <w:spacing w:val="2"/>
        </w:rPr>
        <w:t xml:space="preserve"> </w:t>
      </w:r>
      <w:proofErr w:type="spellStart"/>
      <w:r w:rsidRPr="00177D7F">
        <w:rPr>
          <w:spacing w:val="2"/>
        </w:rPr>
        <w:t>sudah</w:t>
      </w:r>
      <w:proofErr w:type="spellEnd"/>
      <w:r w:rsidRPr="00177D7F">
        <w:rPr>
          <w:spacing w:val="2"/>
        </w:rPr>
        <w:t xml:space="preserve"> </w:t>
      </w:r>
      <w:proofErr w:type="spellStart"/>
      <w:r w:rsidRPr="00177D7F">
        <w:rPr>
          <w:spacing w:val="2"/>
        </w:rPr>
        <w:lastRenderedPageBreak/>
        <w:t>memenuhi</w:t>
      </w:r>
      <w:proofErr w:type="spellEnd"/>
      <w:r w:rsidRPr="00177D7F">
        <w:rPr>
          <w:spacing w:val="2"/>
        </w:rPr>
        <w:t xml:space="preserve"> rasa </w:t>
      </w:r>
      <w:proofErr w:type="spellStart"/>
      <w:r w:rsidRPr="00177D7F">
        <w:rPr>
          <w:spacing w:val="2"/>
        </w:rPr>
        <w:t>keadilan</w:t>
      </w:r>
      <w:proofErr w:type="spellEnd"/>
      <w:r w:rsidRPr="00177D7F">
        <w:rPr>
          <w:spacing w:val="2"/>
        </w:rPr>
        <w:t xml:space="preserve">, </w:t>
      </w:r>
      <w:proofErr w:type="spellStart"/>
      <w:r w:rsidRPr="00177D7F">
        <w:rPr>
          <w:spacing w:val="2"/>
        </w:rPr>
        <w:t>kepastian</w:t>
      </w:r>
      <w:proofErr w:type="spellEnd"/>
      <w:r w:rsidRPr="00177D7F">
        <w:rPr>
          <w:spacing w:val="2"/>
        </w:rPr>
        <w:t xml:space="preserve"> </w:t>
      </w:r>
      <w:proofErr w:type="spellStart"/>
      <w:r w:rsidRPr="00177D7F">
        <w:rPr>
          <w:spacing w:val="2"/>
        </w:rPr>
        <w:t>hukum</w:t>
      </w:r>
      <w:proofErr w:type="spellEnd"/>
      <w:r w:rsidRPr="00177D7F">
        <w:rPr>
          <w:spacing w:val="2"/>
        </w:rPr>
        <w:t xml:space="preserve"> dan </w:t>
      </w:r>
      <w:proofErr w:type="spellStart"/>
      <w:r w:rsidRPr="00177D7F">
        <w:rPr>
          <w:spacing w:val="2"/>
        </w:rPr>
        <w:t>kemanfaatan</w:t>
      </w:r>
      <w:proofErr w:type="spellEnd"/>
      <w:r w:rsidRPr="00177D7F">
        <w:rPr>
          <w:spacing w:val="2"/>
        </w:rPr>
        <w:t xml:space="preserve">) </w:t>
      </w:r>
      <w:proofErr w:type="spellStart"/>
      <w:r w:rsidRPr="00177D7F">
        <w:rPr>
          <w:spacing w:val="2"/>
        </w:rPr>
        <w:t>bagi</w:t>
      </w:r>
      <w:proofErr w:type="spellEnd"/>
      <w:r w:rsidRPr="00177D7F">
        <w:rPr>
          <w:spacing w:val="2"/>
        </w:rPr>
        <w:t xml:space="preserve"> </w:t>
      </w:r>
      <w:proofErr w:type="spellStart"/>
      <w:r w:rsidRPr="00177D7F">
        <w:rPr>
          <w:spacing w:val="2"/>
        </w:rPr>
        <w:t>bangsa</w:t>
      </w:r>
      <w:proofErr w:type="spellEnd"/>
      <w:r w:rsidRPr="00177D7F">
        <w:rPr>
          <w:spacing w:val="2"/>
        </w:rPr>
        <w:t xml:space="preserve"> Indonesia yang </w:t>
      </w:r>
      <w:proofErr w:type="spellStart"/>
      <w:r w:rsidRPr="00177D7F">
        <w:rPr>
          <w:spacing w:val="2"/>
        </w:rPr>
        <w:t>dipergunakan</w:t>
      </w:r>
      <w:proofErr w:type="spellEnd"/>
      <w:r w:rsidRPr="00177D7F">
        <w:rPr>
          <w:spacing w:val="2"/>
        </w:rPr>
        <w:t xml:space="preserve"> </w:t>
      </w:r>
      <w:proofErr w:type="spellStart"/>
      <w:r w:rsidRPr="00177D7F">
        <w:rPr>
          <w:spacing w:val="2"/>
        </w:rPr>
        <w:t>sebagai</w:t>
      </w:r>
      <w:proofErr w:type="spellEnd"/>
      <w:r w:rsidRPr="00177D7F">
        <w:rPr>
          <w:spacing w:val="2"/>
        </w:rPr>
        <w:t xml:space="preserve"> </w:t>
      </w:r>
      <w:proofErr w:type="spellStart"/>
      <w:r w:rsidRPr="00177D7F">
        <w:rPr>
          <w:spacing w:val="2"/>
        </w:rPr>
        <w:t>ukuran</w:t>
      </w:r>
      <w:proofErr w:type="spellEnd"/>
      <w:r w:rsidRPr="00177D7F">
        <w:rPr>
          <w:spacing w:val="2"/>
        </w:rPr>
        <w:t xml:space="preserve">, </w:t>
      </w:r>
      <w:proofErr w:type="spellStart"/>
      <w:r w:rsidRPr="00177D7F">
        <w:rPr>
          <w:spacing w:val="2"/>
        </w:rPr>
        <w:t>alat</w:t>
      </w:r>
      <w:proofErr w:type="spellEnd"/>
      <w:r w:rsidRPr="00177D7F">
        <w:rPr>
          <w:spacing w:val="2"/>
        </w:rPr>
        <w:t xml:space="preserve"> </w:t>
      </w:r>
      <w:proofErr w:type="spellStart"/>
      <w:r w:rsidRPr="00177D7F">
        <w:rPr>
          <w:spacing w:val="2"/>
        </w:rPr>
        <w:t>penilai</w:t>
      </w:r>
      <w:proofErr w:type="spellEnd"/>
      <w:r w:rsidRPr="00177D7F">
        <w:rPr>
          <w:spacing w:val="2"/>
        </w:rPr>
        <w:t xml:space="preserve"> </w:t>
      </w:r>
      <w:proofErr w:type="spellStart"/>
      <w:r w:rsidRPr="00177D7F">
        <w:rPr>
          <w:spacing w:val="2"/>
        </w:rPr>
        <w:t>atau</w:t>
      </w:r>
      <w:proofErr w:type="spellEnd"/>
      <w:r w:rsidRPr="00177D7F">
        <w:rPr>
          <w:spacing w:val="2"/>
        </w:rPr>
        <w:t xml:space="preserve"> baju </w:t>
      </w:r>
      <w:proofErr w:type="spellStart"/>
      <w:r w:rsidRPr="00177D7F">
        <w:rPr>
          <w:spacing w:val="2"/>
        </w:rPr>
        <w:t>ujiannya</w:t>
      </w:r>
      <w:proofErr w:type="spellEnd"/>
      <w:r w:rsidRPr="00177D7F">
        <w:rPr>
          <w:spacing w:val="2"/>
        </w:rPr>
        <w:t xml:space="preserve"> </w:t>
      </w:r>
      <w:proofErr w:type="spellStart"/>
      <w:r w:rsidRPr="00177D7F">
        <w:rPr>
          <w:spacing w:val="2"/>
        </w:rPr>
        <w:t>adalah</w:t>
      </w:r>
      <w:proofErr w:type="spellEnd"/>
      <w:r w:rsidRPr="00177D7F">
        <w:rPr>
          <w:spacing w:val="2"/>
        </w:rPr>
        <w:t xml:space="preserve"> Pancasila </w:t>
      </w:r>
      <w:proofErr w:type="spellStart"/>
      <w:r w:rsidRPr="00177D7F">
        <w:rPr>
          <w:spacing w:val="2"/>
        </w:rPr>
        <w:t>sebagai</w:t>
      </w:r>
      <w:proofErr w:type="spellEnd"/>
      <w:r w:rsidRPr="00177D7F">
        <w:rPr>
          <w:spacing w:val="2"/>
        </w:rPr>
        <w:t xml:space="preserve"> </w:t>
      </w:r>
      <w:proofErr w:type="spellStart"/>
      <w:r w:rsidRPr="00177D7F">
        <w:rPr>
          <w:spacing w:val="2"/>
        </w:rPr>
        <w:t>sumber</w:t>
      </w:r>
      <w:proofErr w:type="spellEnd"/>
      <w:r w:rsidRPr="00177D7F">
        <w:rPr>
          <w:spacing w:val="2"/>
        </w:rPr>
        <w:t xml:space="preserve"> </w:t>
      </w:r>
      <w:proofErr w:type="spellStart"/>
      <w:r w:rsidRPr="00177D7F">
        <w:rPr>
          <w:spacing w:val="2"/>
        </w:rPr>
        <w:t>dari</w:t>
      </w:r>
      <w:proofErr w:type="spellEnd"/>
      <w:r w:rsidRPr="00177D7F">
        <w:rPr>
          <w:spacing w:val="2"/>
        </w:rPr>
        <w:t xml:space="preserve"> </w:t>
      </w:r>
      <w:proofErr w:type="spellStart"/>
      <w:r w:rsidRPr="00177D7F">
        <w:rPr>
          <w:spacing w:val="2"/>
        </w:rPr>
        <w:t>segala</w:t>
      </w:r>
      <w:proofErr w:type="spellEnd"/>
      <w:r w:rsidRPr="00177D7F">
        <w:rPr>
          <w:spacing w:val="2"/>
        </w:rPr>
        <w:t xml:space="preserve"> </w:t>
      </w:r>
      <w:proofErr w:type="spellStart"/>
      <w:r w:rsidRPr="00177D7F">
        <w:rPr>
          <w:spacing w:val="2"/>
        </w:rPr>
        <w:t>sumber</w:t>
      </w:r>
      <w:proofErr w:type="spellEnd"/>
      <w:r w:rsidRPr="00177D7F">
        <w:rPr>
          <w:spacing w:val="2"/>
        </w:rPr>
        <w:t xml:space="preserve"> </w:t>
      </w:r>
      <w:proofErr w:type="spellStart"/>
      <w:r w:rsidRPr="00177D7F">
        <w:rPr>
          <w:spacing w:val="2"/>
        </w:rPr>
        <w:t>hukum</w:t>
      </w:r>
      <w:proofErr w:type="spellEnd"/>
      <w:r w:rsidRPr="00177D7F">
        <w:rPr>
          <w:spacing w:val="2"/>
        </w:rPr>
        <w:t xml:space="preserve"> yang </w:t>
      </w:r>
      <w:proofErr w:type="spellStart"/>
      <w:r w:rsidRPr="00177D7F">
        <w:rPr>
          <w:spacing w:val="2"/>
        </w:rPr>
        <w:t>identik</w:t>
      </w:r>
      <w:proofErr w:type="spellEnd"/>
      <w:r w:rsidRPr="00177D7F">
        <w:rPr>
          <w:spacing w:val="2"/>
        </w:rPr>
        <w:t xml:space="preserve"> </w:t>
      </w:r>
      <w:proofErr w:type="spellStart"/>
      <w:r w:rsidRPr="00177D7F">
        <w:rPr>
          <w:spacing w:val="2"/>
        </w:rPr>
        <w:t>dengan</w:t>
      </w:r>
      <w:proofErr w:type="spellEnd"/>
      <w:r w:rsidRPr="00177D7F">
        <w:rPr>
          <w:spacing w:val="2"/>
        </w:rPr>
        <w:t xml:space="preserve"> </w:t>
      </w:r>
      <w:proofErr w:type="spellStart"/>
      <w:r w:rsidRPr="00177D7F">
        <w:rPr>
          <w:spacing w:val="2"/>
        </w:rPr>
        <w:t>pokok-pokok</w:t>
      </w:r>
      <w:proofErr w:type="spellEnd"/>
      <w:r w:rsidRPr="00177D7F">
        <w:rPr>
          <w:spacing w:val="2"/>
        </w:rPr>
        <w:t xml:space="preserve"> </w:t>
      </w:r>
      <w:proofErr w:type="spellStart"/>
      <w:r w:rsidRPr="00177D7F">
        <w:rPr>
          <w:spacing w:val="2"/>
        </w:rPr>
        <w:t>pikiran</w:t>
      </w:r>
      <w:proofErr w:type="spellEnd"/>
      <w:r w:rsidRPr="00177D7F">
        <w:rPr>
          <w:spacing w:val="2"/>
        </w:rPr>
        <w:t xml:space="preserve"> di </w:t>
      </w:r>
      <w:proofErr w:type="spellStart"/>
      <w:r w:rsidRPr="00177D7F">
        <w:rPr>
          <w:spacing w:val="2"/>
        </w:rPr>
        <w:t>Pembukaan</w:t>
      </w:r>
      <w:proofErr w:type="spellEnd"/>
      <w:r w:rsidRPr="00177D7F">
        <w:rPr>
          <w:spacing w:val="2"/>
        </w:rPr>
        <w:t xml:space="preserve"> UUD 1945.</w:t>
      </w:r>
      <w:r w:rsidRPr="00177D7F">
        <w:rPr>
          <w:rStyle w:val="FootnoteReference"/>
          <w:spacing w:val="2"/>
        </w:rPr>
        <w:footnoteReference w:id="12"/>
      </w:r>
    </w:p>
    <w:p w14:paraId="700A130D" w14:textId="21EF9B3B" w:rsidR="00FA6D06" w:rsidRPr="00C33563" w:rsidRDefault="00CB44FB" w:rsidP="00C33563">
      <w:pPr>
        <w:pStyle w:val="NormalWeb"/>
        <w:tabs>
          <w:tab w:val="left" w:pos="0"/>
        </w:tabs>
        <w:spacing w:before="0" w:after="0"/>
        <w:ind w:left="567" w:firstLine="567"/>
        <w:jc w:val="both"/>
        <w:rPr>
          <w:sz w:val="22"/>
          <w:szCs w:val="22"/>
        </w:rPr>
      </w:pPr>
      <w:r w:rsidRPr="00C33563">
        <w:rPr>
          <w:sz w:val="22"/>
          <w:szCs w:val="22"/>
        </w:rPr>
        <w:t xml:space="preserve">Oleh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itu</w:t>
      </w:r>
      <w:proofErr w:type="spellEnd"/>
      <w:r w:rsidRPr="00C33563">
        <w:rPr>
          <w:sz w:val="22"/>
          <w:szCs w:val="22"/>
        </w:rPr>
        <w:t xml:space="preserve"> </w:t>
      </w:r>
      <w:proofErr w:type="spellStart"/>
      <w:r w:rsidRPr="00C33563">
        <w:rPr>
          <w:sz w:val="22"/>
          <w:szCs w:val="22"/>
        </w:rPr>
        <w:t>p</w:t>
      </w:r>
      <w:r w:rsidR="00AB43AF" w:rsidRPr="00C33563">
        <w:rPr>
          <w:sz w:val="22"/>
          <w:szCs w:val="22"/>
        </w:rPr>
        <w:t>enggelapan</w:t>
      </w:r>
      <w:proofErr w:type="spellEnd"/>
      <w:r w:rsidR="00AB43AF" w:rsidRPr="00C33563">
        <w:rPr>
          <w:sz w:val="22"/>
          <w:szCs w:val="22"/>
        </w:rPr>
        <w:t xml:space="preserve"> </w:t>
      </w:r>
      <w:proofErr w:type="spellStart"/>
      <w:r w:rsidR="00AB43AF" w:rsidRPr="00C33563">
        <w:rPr>
          <w:sz w:val="22"/>
          <w:szCs w:val="22"/>
        </w:rPr>
        <w:t>pajak</w:t>
      </w:r>
      <w:proofErr w:type="spellEnd"/>
      <w:r w:rsidR="00AB43AF" w:rsidRPr="00C33563">
        <w:rPr>
          <w:sz w:val="22"/>
          <w:szCs w:val="22"/>
        </w:rPr>
        <w:t xml:space="preserve"> (</w:t>
      </w:r>
      <w:r w:rsidR="00AB43AF" w:rsidRPr="00C33563">
        <w:rPr>
          <w:i/>
          <w:sz w:val="22"/>
          <w:szCs w:val="22"/>
        </w:rPr>
        <w:t>tax evasion</w:t>
      </w:r>
      <w:r w:rsidR="00AB43AF" w:rsidRPr="00C33563">
        <w:rPr>
          <w:sz w:val="22"/>
          <w:szCs w:val="22"/>
        </w:rPr>
        <w:t xml:space="preserve">) </w:t>
      </w:r>
      <w:proofErr w:type="spellStart"/>
      <w:r w:rsidR="00AB43AF" w:rsidRPr="00C33563">
        <w:rPr>
          <w:sz w:val="22"/>
          <w:szCs w:val="22"/>
        </w:rPr>
        <w:t>adalah</w:t>
      </w:r>
      <w:proofErr w:type="spellEnd"/>
      <w:r w:rsidR="00AB43AF" w:rsidRPr="00C33563">
        <w:rPr>
          <w:sz w:val="22"/>
          <w:szCs w:val="22"/>
        </w:rPr>
        <w:t xml:space="preserve"> </w:t>
      </w:r>
      <w:proofErr w:type="spellStart"/>
      <w:r w:rsidR="00AB43AF" w:rsidRPr="00C33563">
        <w:rPr>
          <w:sz w:val="22"/>
          <w:szCs w:val="22"/>
        </w:rPr>
        <w:t>tindak</w:t>
      </w:r>
      <w:proofErr w:type="spellEnd"/>
      <w:r w:rsidR="00AB43AF" w:rsidRPr="00C33563">
        <w:rPr>
          <w:sz w:val="22"/>
          <w:szCs w:val="22"/>
        </w:rPr>
        <w:t xml:space="preserve"> </w:t>
      </w:r>
      <w:proofErr w:type="spellStart"/>
      <w:r w:rsidR="00AB43AF" w:rsidRPr="00C33563">
        <w:rPr>
          <w:sz w:val="22"/>
          <w:szCs w:val="22"/>
        </w:rPr>
        <w:t>pidana</w:t>
      </w:r>
      <w:proofErr w:type="spellEnd"/>
      <w:r w:rsidR="00AB43AF" w:rsidRPr="00C33563">
        <w:rPr>
          <w:sz w:val="22"/>
          <w:szCs w:val="22"/>
        </w:rPr>
        <w:t xml:space="preserve"> </w:t>
      </w:r>
      <w:proofErr w:type="spellStart"/>
      <w:r w:rsidR="00AB43AF" w:rsidRPr="00C33563">
        <w:rPr>
          <w:sz w:val="22"/>
          <w:szCs w:val="22"/>
        </w:rPr>
        <w:t>karena</w:t>
      </w:r>
      <w:proofErr w:type="spellEnd"/>
      <w:r w:rsidR="00AB43AF" w:rsidRPr="00C33563">
        <w:rPr>
          <w:sz w:val="22"/>
          <w:szCs w:val="22"/>
        </w:rPr>
        <w:t xml:space="preserve"> </w:t>
      </w:r>
      <w:proofErr w:type="spellStart"/>
      <w:r w:rsidR="00AB43AF" w:rsidRPr="00C33563">
        <w:rPr>
          <w:sz w:val="22"/>
          <w:szCs w:val="22"/>
        </w:rPr>
        <w:t>merupakan</w:t>
      </w:r>
      <w:proofErr w:type="spellEnd"/>
      <w:r w:rsidR="00AB43AF" w:rsidRPr="00C33563">
        <w:rPr>
          <w:sz w:val="22"/>
          <w:szCs w:val="22"/>
        </w:rPr>
        <w:t xml:space="preserve"> </w:t>
      </w:r>
      <w:proofErr w:type="spellStart"/>
      <w:r w:rsidR="00AB43AF" w:rsidRPr="00C33563">
        <w:rPr>
          <w:sz w:val="22"/>
          <w:szCs w:val="22"/>
        </w:rPr>
        <w:t>rekayasa</w:t>
      </w:r>
      <w:proofErr w:type="spellEnd"/>
      <w:r w:rsidR="00AB43AF" w:rsidRPr="00C33563">
        <w:rPr>
          <w:sz w:val="22"/>
          <w:szCs w:val="22"/>
        </w:rPr>
        <w:t xml:space="preserve"> </w:t>
      </w:r>
      <w:proofErr w:type="spellStart"/>
      <w:r w:rsidR="00AB43AF" w:rsidRPr="00C33563">
        <w:rPr>
          <w:sz w:val="22"/>
          <w:szCs w:val="22"/>
        </w:rPr>
        <w:t>subyek</w:t>
      </w:r>
      <w:proofErr w:type="spellEnd"/>
      <w:r w:rsidR="00AB43AF" w:rsidRPr="00C33563">
        <w:rPr>
          <w:sz w:val="22"/>
          <w:szCs w:val="22"/>
        </w:rPr>
        <w:t xml:space="preserve"> (</w:t>
      </w:r>
      <w:proofErr w:type="spellStart"/>
      <w:r w:rsidR="00AB43AF" w:rsidRPr="00C33563">
        <w:rPr>
          <w:sz w:val="22"/>
          <w:szCs w:val="22"/>
        </w:rPr>
        <w:t>pelaku</w:t>
      </w:r>
      <w:proofErr w:type="spellEnd"/>
      <w:r w:rsidR="00AB43AF" w:rsidRPr="00C33563">
        <w:rPr>
          <w:sz w:val="22"/>
          <w:szCs w:val="22"/>
        </w:rPr>
        <w:t xml:space="preserve">) dan </w:t>
      </w:r>
      <w:proofErr w:type="spellStart"/>
      <w:r w:rsidR="00AB43AF" w:rsidRPr="00C33563">
        <w:rPr>
          <w:sz w:val="22"/>
          <w:szCs w:val="22"/>
        </w:rPr>
        <w:t>obyek</w:t>
      </w:r>
      <w:proofErr w:type="spellEnd"/>
      <w:r w:rsidR="00AB43AF" w:rsidRPr="00C33563">
        <w:rPr>
          <w:sz w:val="22"/>
          <w:szCs w:val="22"/>
        </w:rPr>
        <w:t xml:space="preserve"> (</w:t>
      </w:r>
      <w:proofErr w:type="spellStart"/>
      <w:r w:rsidR="00AB43AF" w:rsidRPr="00C33563">
        <w:rPr>
          <w:sz w:val="22"/>
          <w:szCs w:val="22"/>
        </w:rPr>
        <w:t>transaksi</w:t>
      </w:r>
      <w:proofErr w:type="spellEnd"/>
      <w:r w:rsidR="00AB43AF" w:rsidRPr="00C33563">
        <w:rPr>
          <w:sz w:val="22"/>
          <w:szCs w:val="22"/>
        </w:rPr>
        <w:t xml:space="preserve">) </w:t>
      </w:r>
      <w:proofErr w:type="spellStart"/>
      <w:r w:rsidR="00AB43AF" w:rsidRPr="00C33563">
        <w:rPr>
          <w:sz w:val="22"/>
          <w:szCs w:val="22"/>
        </w:rPr>
        <w:t>pajak</w:t>
      </w:r>
      <w:proofErr w:type="spellEnd"/>
      <w:r w:rsidR="00AB43AF" w:rsidRPr="00C33563">
        <w:rPr>
          <w:sz w:val="22"/>
          <w:szCs w:val="22"/>
        </w:rPr>
        <w:t xml:space="preserve"> </w:t>
      </w:r>
      <w:proofErr w:type="spellStart"/>
      <w:r w:rsidR="00AB43AF" w:rsidRPr="00C33563">
        <w:rPr>
          <w:sz w:val="22"/>
          <w:szCs w:val="22"/>
        </w:rPr>
        <w:t>untuk</w:t>
      </w:r>
      <w:proofErr w:type="spellEnd"/>
      <w:r w:rsidR="00AB43AF" w:rsidRPr="00C33563">
        <w:rPr>
          <w:sz w:val="22"/>
          <w:szCs w:val="22"/>
        </w:rPr>
        <w:t xml:space="preserve"> </w:t>
      </w:r>
      <w:proofErr w:type="spellStart"/>
      <w:r w:rsidR="00AB43AF" w:rsidRPr="00C33563">
        <w:rPr>
          <w:sz w:val="22"/>
          <w:szCs w:val="22"/>
        </w:rPr>
        <w:t>memperoleh</w:t>
      </w:r>
      <w:proofErr w:type="spellEnd"/>
      <w:r w:rsidR="00AB43AF" w:rsidRPr="00C33563">
        <w:rPr>
          <w:sz w:val="22"/>
          <w:szCs w:val="22"/>
        </w:rPr>
        <w:t xml:space="preserve"> </w:t>
      </w:r>
      <w:proofErr w:type="spellStart"/>
      <w:r w:rsidR="00AB43AF" w:rsidRPr="00C33563">
        <w:rPr>
          <w:sz w:val="22"/>
          <w:szCs w:val="22"/>
        </w:rPr>
        <w:t>penghematan</w:t>
      </w:r>
      <w:proofErr w:type="spellEnd"/>
      <w:r w:rsidR="00AB43AF" w:rsidRPr="00C33563">
        <w:rPr>
          <w:sz w:val="22"/>
          <w:szCs w:val="22"/>
        </w:rPr>
        <w:t xml:space="preserve"> </w:t>
      </w:r>
      <w:proofErr w:type="spellStart"/>
      <w:r w:rsidR="00AB43AF" w:rsidRPr="00C33563">
        <w:rPr>
          <w:sz w:val="22"/>
          <w:szCs w:val="22"/>
        </w:rPr>
        <w:t>pajak</w:t>
      </w:r>
      <w:proofErr w:type="spellEnd"/>
      <w:r w:rsidR="00AB43AF" w:rsidRPr="00C33563">
        <w:rPr>
          <w:sz w:val="22"/>
          <w:szCs w:val="22"/>
        </w:rPr>
        <w:t xml:space="preserve"> </w:t>
      </w:r>
      <w:proofErr w:type="spellStart"/>
      <w:r w:rsidR="00AB43AF" w:rsidRPr="00C33563">
        <w:rPr>
          <w:sz w:val="22"/>
          <w:szCs w:val="22"/>
        </w:rPr>
        <w:t>secara</w:t>
      </w:r>
      <w:proofErr w:type="spellEnd"/>
      <w:r w:rsidR="00AB43AF" w:rsidRPr="00C33563">
        <w:rPr>
          <w:sz w:val="22"/>
          <w:szCs w:val="22"/>
        </w:rPr>
        <w:t xml:space="preserve"> </w:t>
      </w:r>
      <w:proofErr w:type="spellStart"/>
      <w:r w:rsidR="00AB43AF" w:rsidRPr="00C33563">
        <w:rPr>
          <w:sz w:val="22"/>
          <w:szCs w:val="22"/>
        </w:rPr>
        <w:t>melawan</w:t>
      </w:r>
      <w:proofErr w:type="spellEnd"/>
      <w:r w:rsidR="00AB43AF" w:rsidRPr="00C33563">
        <w:rPr>
          <w:sz w:val="22"/>
          <w:szCs w:val="22"/>
        </w:rPr>
        <w:t xml:space="preserve"> </w:t>
      </w:r>
      <w:proofErr w:type="spellStart"/>
      <w:r w:rsidR="00AB43AF" w:rsidRPr="00C33563">
        <w:rPr>
          <w:sz w:val="22"/>
          <w:szCs w:val="22"/>
        </w:rPr>
        <w:t>hukum</w:t>
      </w:r>
      <w:proofErr w:type="spellEnd"/>
      <w:r w:rsidR="00AB43AF" w:rsidRPr="00C33563">
        <w:rPr>
          <w:sz w:val="22"/>
          <w:szCs w:val="22"/>
        </w:rPr>
        <w:t xml:space="preserve"> (</w:t>
      </w:r>
      <w:r w:rsidR="00AB43AF" w:rsidRPr="00C33563">
        <w:rPr>
          <w:i/>
          <w:sz w:val="22"/>
          <w:szCs w:val="22"/>
        </w:rPr>
        <w:t>unlawfully)</w:t>
      </w:r>
      <w:r w:rsidR="00AB43AF" w:rsidRPr="00C33563">
        <w:rPr>
          <w:sz w:val="22"/>
          <w:szCs w:val="22"/>
        </w:rPr>
        <w:t xml:space="preserve">, dan </w:t>
      </w:r>
      <w:proofErr w:type="spellStart"/>
      <w:r w:rsidR="00AB43AF" w:rsidRPr="00C33563">
        <w:rPr>
          <w:sz w:val="22"/>
          <w:szCs w:val="22"/>
        </w:rPr>
        <w:t>penggelapan</w:t>
      </w:r>
      <w:proofErr w:type="spellEnd"/>
      <w:r w:rsidR="00AB43AF" w:rsidRPr="00C33563">
        <w:rPr>
          <w:sz w:val="22"/>
          <w:szCs w:val="22"/>
        </w:rPr>
        <w:t xml:space="preserve"> </w:t>
      </w:r>
      <w:proofErr w:type="spellStart"/>
      <w:r w:rsidR="00AB43AF" w:rsidRPr="00C33563">
        <w:rPr>
          <w:sz w:val="22"/>
          <w:szCs w:val="22"/>
        </w:rPr>
        <w:t>pajak</w:t>
      </w:r>
      <w:proofErr w:type="spellEnd"/>
      <w:r w:rsidR="00AB43AF" w:rsidRPr="00C33563">
        <w:rPr>
          <w:sz w:val="22"/>
          <w:szCs w:val="22"/>
        </w:rPr>
        <w:t xml:space="preserve"> </w:t>
      </w:r>
      <w:proofErr w:type="spellStart"/>
      <w:r w:rsidR="00AB43AF" w:rsidRPr="00C33563">
        <w:rPr>
          <w:sz w:val="22"/>
          <w:szCs w:val="22"/>
        </w:rPr>
        <w:t>boleh</w:t>
      </w:r>
      <w:proofErr w:type="spellEnd"/>
      <w:r w:rsidR="00AB43AF" w:rsidRPr="00C33563">
        <w:rPr>
          <w:sz w:val="22"/>
          <w:szCs w:val="22"/>
        </w:rPr>
        <w:t xml:space="preserve"> </w:t>
      </w:r>
      <w:proofErr w:type="spellStart"/>
      <w:r w:rsidR="00AB43AF" w:rsidRPr="00C33563">
        <w:rPr>
          <w:sz w:val="22"/>
          <w:szCs w:val="22"/>
        </w:rPr>
        <w:t>dikatakan</w:t>
      </w:r>
      <w:proofErr w:type="spellEnd"/>
      <w:r w:rsidR="00AB43AF" w:rsidRPr="00C33563">
        <w:rPr>
          <w:sz w:val="22"/>
          <w:szCs w:val="22"/>
        </w:rPr>
        <w:t xml:space="preserve"> </w:t>
      </w:r>
      <w:proofErr w:type="spellStart"/>
      <w:r w:rsidR="00AB43AF" w:rsidRPr="00C33563">
        <w:rPr>
          <w:sz w:val="22"/>
          <w:szCs w:val="22"/>
        </w:rPr>
        <w:t>merupakan</w:t>
      </w:r>
      <w:proofErr w:type="spellEnd"/>
      <w:r w:rsidR="00AB43AF" w:rsidRPr="00C33563">
        <w:rPr>
          <w:sz w:val="22"/>
          <w:szCs w:val="22"/>
        </w:rPr>
        <w:t xml:space="preserve"> virus yang </w:t>
      </w:r>
      <w:proofErr w:type="spellStart"/>
      <w:r w:rsidR="00AB43AF" w:rsidRPr="00C33563">
        <w:rPr>
          <w:sz w:val="22"/>
          <w:szCs w:val="22"/>
        </w:rPr>
        <w:t>melekat</w:t>
      </w:r>
      <w:proofErr w:type="spellEnd"/>
      <w:r w:rsidR="00AB43AF" w:rsidRPr="00C33563">
        <w:rPr>
          <w:sz w:val="22"/>
          <w:szCs w:val="22"/>
        </w:rPr>
        <w:t xml:space="preserve"> (</w:t>
      </w:r>
      <w:r w:rsidR="00AB43AF" w:rsidRPr="00C33563">
        <w:rPr>
          <w:i/>
          <w:sz w:val="22"/>
          <w:szCs w:val="22"/>
        </w:rPr>
        <w:t>inherent</w:t>
      </w:r>
      <w:r w:rsidR="00AB43AF" w:rsidRPr="00C33563">
        <w:rPr>
          <w:sz w:val="22"/>
          <w:szCs w:val="22"/>
        </w:rPr>
        <w:t xml:space="preserve">) pada </w:t>
      </w:r>
      <w:proofErr w:type="spellStart"/>
      <w:r w:rsidR="00AB43AF" w:rsidRPr="00C33563">
        <w:rPr>
          <w:sz w:val="22"/>
          <w:szCs w:val="22"/>
        </w:rPr>
        <w:t>setiap</w:t>
      </w:r>
      <w:proofErr w:type="spellEnd"/>
      <w:r w:rsidR="00AB43AF" w:rsidRPr="00C33563">
        <w:rPr>
          <w:sz w:val="22"/>
          <w:szCs w:val="22"/>
        </w:rPr>
        <w:t xml:space="preserve"> </w:t>
      </w:r>
      <w:proofErr w:type="spellStart"/>
      <w:r w:rsidR="00AB43AF" w:rsidRPr="00C33563">
        <w:rPr>
          <w:sz w:val="22"/>
          <w:szCs w:val="22"/>
        </w:rPr>
        <w:t>sistem</w:t>
      </w:r>
      <w:proofErr w:type="spellEnd"/>
      <w:r w:rsidR="00AB43AF" w:rsidRPr="00C33563">
        <w:rPr>
          <w:sz w:val="22"/>
          <w:szCs w:val="22"/>
        </w:rPr>
        <w:t xml:space="preserve"> </w:t>
      </w:r>
      <w:proofErr w:type="spellStart"/>
      <w:r w:rsidR="00AB43AF" w:rsidRPr="00C33563">
        <w:rPr>
          <w:sz w:val="22"/>
          <w:szCs w:val="22"/>
        </w:rPr>
        <w:t>pajak</w:t>
      </w:r>
      <w:proofErr w:type="spellEnd"/>
      <w:r w:rsidR="00AB43AF" w:rsidRPr="00C33563">
        <w:rPr>
          <w:sz w:val="22"/>
          <w:szCs w:val="22"/>
        </w:rPr>
        <w:t xml:space="preserve"> yang </w:t>
      </w:r>
      <w:proofErr w:type="spellStart"/>
      <w:r w:rsidR="00AB43AF" w:rsidRPr="00C33563">
        <w:rPr>
          <w:sz w:val="22"/>
          <w:szCs w:val="22"/>
        </w:rPr>
        <w:t>berlaku</w:t>
      </w:r>
      <w:proofErr w:type="spellEnd"/>
      <w:r w:rsidR="00AB43AF" w:rsidRPr="00C33563">
        <w:rPr>
          <w:sz w:val="22"/>
          <w:szCs w:val="22"/>
        </w:rPr>
        <w:t xml:space="preserve"> di </w:t>
      </w:r>
      <w:proofErr w:type="spellStart"/>
      <w:r w:rsidR="00AB43AF" w:rsidRPr="00C33563">
        <w:rPr>
          <w:sz w:val="22"/>
          <w:szCs w:val="22"/>
        </w:rPr>
        <w:t>hampir</w:t>
      </w:r>
      <w:proofErr w:type="spellEnd"/>
      <w:r w:rsidR="00AB43AF" w:rsidRPr="00C33563">
        <w:rPr>
          <w:sz w:val="22"/>
          <w:szCs w:val="22"/>
        </w:rPr>
        <w:t xml:space="preserve"> </w:t>
      </w:r>
      <w:proofErr w:type="spellStart"/>
      <w:r w:rsidR="00AB43AF" w:rsidRPr="00C33563">
        <w:rPr>
          <w:sz w:val="22"/>
          <w:szCs w:val="22"/>
        </w:rPr>
        <w:t>setiap</w:t>
      </w:r>
      <w:proofErr w:type="spellEnd"/>
      <w:r w:rsidR="00AB43AF" w:rsidRPr="00C33563">
        <w:rPr>
          <w:sz w:val="22"/>
          <w:szCs w:val="22"/>
        </w:rPr>
        <w:t xml:space="preserve"> </w:t>
      </w:r>
      <w:proofErr w:type="spellStart"/>
      <w:r w:rsidR="00AB43AF" w:rsidRPr="00C33563">
        <w:rPr>
          <w:sz w:val="22"/>
          <w:szCs w:val="22"/>
        </w:rPr>
        <w:t>yurisdiksi</w:t>
      </w:r>
      <w:proofErr w:type="spellEnd"/>
      <w:r w:rsidR="00AB43AF" w:rsidRPr="00C33563">
        <w:rPr>
          <w:sz w:val="22"/>
          <w:szCs w:val="22"/>
        </w:rPr>
        <w:t>.</w:t>
      </w:r>
    </w:p>
    <w:p w14:paraId="7CEF1379" w14:textId="77777777" w:rsidR="00FA6D06" w:rsidRPr="00C33563" w:rsidRDefault="000A733E" w:rsidP="00C33563">
      <w:pPr>
        <w:pStyle w:val="NormalWeb"/>
        <w:tabs>
          <w:tab w:val="left" w:pos="0"/>
        </w:tabs>
        <w:spacing w:before="0" w:after="0"/>
        <w:ind w:left="567" w:firstLine="567"/>
        <w:jc w:val="both"/>
        <w:rPr>
          <w:sz w:val="22"/>
          <w:szCs w:val="22"/>
        </w:rPr>
      </w:pPr>
      <w:r w:rsidRPr="00C33563">
        <w:rPr>
          <w:color w:val="0D0D0D"/>
          <w:sz w:val="22"/>
          <w:szCs w:val="22"/>
          <w:shd w:val="clear" w:color="auto" w:fill="FFFFFF"/>
        </w:rPr>
        <w:t xml:space="preserve">Hukum </w:t>
      </w:r>
      <w:proofErr w:type="spellStart"/>
      <w:r w:rsidRPr="00C33563">
        <w:rPr>
          <w:color w:val="0D0D0D"/>
          <w:sz w:val="22"/>
          <w:szCs w:val="22"/>
          <w:shd w:val="clear" w:color="auto" w:fill="FFFFFF"/>
        </w:rPr>
        <w:t>harus</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menciptakan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lingkungan</w:t>
      </w:r>
      <w:proofErr w:type="spellEnd"/>
      <w:r w:rsidRPr="00C33563">
        <w:rPr>
          <w:color w:val="0D0D0D"/>
          <w:sz w:val="22"/>
          <w:szCs w:val="22"/>
          <w:shd w:val="clear" w:color="auto" w:fill="FFFFFF"/>
        </w:rPr>
        <w:t xml:space="preserve"> yang </w:t>
      </w:r>
      <w:proofErr w:type="spellStart"/>
      <w:r w:rsidRPr="00C33563">
        <w:rPr>
          <w:color w:val="0D0D0D"/>
          <w:sz w:val="22"/>
          <w:szCs w:val="22"/>
          <w:shd w:val="clear" w:color="auto" w:fill="FFFFFF"/>
        </w:rPr>
        <w:t>adil</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setara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bagi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semua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anggota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masyarakat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Dengan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menggelapkan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pelaku</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menghindari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kewajiban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yang </w:t>
      </w:r>
      <w:proofErr w:type="spellStart"/>
      <w:r w:rsidRPr="00C33563">
        <w:rPr>
          <w:color w:val="0D0D0D"/>
          <w:sz w:val="22"/>
          <w:szCs w:val="22"/>
          <w:shd w:val="clear" w:color="auto" w:fill="FFFFFF"/>
        </w:rPr>
        <w:t>seharusnya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mereka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bayarkan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sehingga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melanggar</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prinsip</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keadilan</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kesetaraan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dalam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masyarakat</w:t>
      </w:r>
      <w:proofErr w:type="spellEnd"/>
      <w:r w:rsidRPr="00C33563">
        <w:rPr>
          <w:color w:val="0D0D0D"/>
          <w:sz w:val="22"/>
          <w:szCs w:val="22"/>
          <w:shd w:val="clear" w:color="auto" w:fill="FFFFFF"/>
        </w:rPr>
        <w:t>.</w:t>
      </w:r>
    </w:p>
    <w:p w14:paraId="4F377344" w14:textId="77777777" w:rsidR="00FA6D06" w:rsidRPr="00C33563" w:rsidRDefault="000A733E" w:rsidP="00C33563">
      <w:pPr>
        <w:pStyle w:val="NormalWeb"/>
        <w:tabs>
          <w:tab w:val="left" w:pos="0"/>
        </w:tabs>
        <w:spacing w:before="0" w:after="0"/>
        <w:ind w:left="567" w:firstLine="567"/>
        <w:jc w:val="both"/>
        <w:rPr>
          <w:sz w:val="22"/>
          <w:szCs w:val="22"/>
        </w:rPr>
      </w:pPr>
      <w:proofErr w:type="spellStart"/>
      <w:r w:rsidRPr="00C33563">
        <w:rPr>
          <w:sz w:val="22"/>
          <w:szCs w:val="22"/>
        </w:rPr>
        <w:t>Lebih</w:t>
      </w:r>
      <w:proofErr w:type="spellEnd"/>
      <w:r w:rsidRPr="00C33563">
        <w:rPr>
          <w:sz w:val="22"/>
          <w:szCs w:val="22"/>
        </w:rPr>
        <w:t xml:space="preserve"> </w:t>
      </w:r>
      <w:proofErr w:type="spellStart"/>
      <w:r w:rsidRPr="00C33563">
        <w:rPr>
          <w:sz w:val="22"/>
          <w:szCs w:val="22"/>
        </w:rPr>
        <w:t>lanjut</w:t>
      </w:r>
      <w:proofErr w:type="spellEnd"/>
      <w:r w:rsidRPr="00C33563">
        <w:rPr>
          <w:sz w:val="22"/>
          <w:szCs w:val="22"/>
        </w:rPr>
        <w:t xml:space="preserve">, </w:t>
      </w:r>
      <w:proofErr w:type="spellStart"/>
      <w:r w:rsidR="00F22D77" w:rsidRPr="00C33563">
        <w:rPr>
          <w:color w:val="0D0D0D"/>
          <w:sz w:val="22"/>
          <w:szCs w:val="22"/>
          <w:shd w:val="clear" w:color="auto" w:fill="FFFFFF"/>
        </w:rPr>
        <w:t>t</w:t>
      </w:r>
      <w:r w:rsidR="001D45AF" w:rsidRPr="00C33563">
        <w:rPr>
          <w:color w:val="0D0D0D"/>
          <w:sz w:val="22"/>
          <w:szCs w:val="22"/>
          <w:shd w:val="clear" w:color="auto" w:fill="FFFFFF"/>
        </w:rPr>
        <w:t>ujuan</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hukum</w:t>
      </w:r>
      <w:proofErr w:type="spellEnd"/>
      <w:r w:rsidR="001D45AF" w:rsidRPr="00C33563">
        <w:rPr>
          <w:color w:val="0D0D0D"/>
          <w:sz w:val="22"/>
          <w:szCs w:val="22"/>
          <w:shd w:val="clear" w:color="auto" w:fill="FFFFFF"/>
        </w:rPr>
        <w:t xml:space="preserve"> juga </w:t>
      </w:r>
      <w:proofErr w:type="spellStart"/>
      <w:r w:rsidR="001D45AF" w:rsidRPr="00C33563">
        <w:rPr>
          <w:color w:val="0D0D0D"/>
          <w:sz w:val="22"/>
          <w:szCs w:val="22"/>
          <w:shd w:val="clear" w:color="auto" w:fill="FFFFFF"/>
        </w:rPr>
        <w:t>termasuk</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mencegah</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penyalahgunaan</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sistem</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hukum</w:t>
      </w:r>
      <w:proofErr w:type="spellEnd"/>
      <w:r w:rsidR="001D45AF" w:rsidRPr="00C33563">
        <w:rPr>
          <w:color w:val="0D0D0D"/>
          <w:sz w:val="22"/>
          <w:szCs w:val="22"/>
          <w:shd w:val="clear" w:color="auto" w:fill="FFFFFF"/>
        </w:rPr>
        <w:t xml:space="preserve"> dan </w:t>
      </w:r>
      <w:proofErr w:type="spellStart"/>
      <w:r w:rsidR="001D45AF" w:rsidRPr="00C33563">
        <w:rPr>
          <w:color w:val="0D0D0D"/>
          <w:sz w:val="22"/>
          <w:szCs w:val="22"/>
          <w:shd w:val="clear" w:color="auto" w:fill="FFFFFF"/>
        </w:rPr>
        <w:t>pajak</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Penggelapan</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pajak</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merupakan</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contoh</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nyata</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dari</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penyalahgunaan</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sistem</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perpajakan</w:t>
      </w:r>
      <w:proofErr w:type="spellEnd"/>
      <w:r w:rsidR="001D45AF" w:rsidRPr="00C33563">
        <w:rPr>
          <w:color w:val="0D0D0D"/>
          <w:sz w:val="22"/>
          <w:szCs w:val="22"/>
          <w:shd w:val="clear" w:color="auto" w:fill="FFFFFF"/>
        </w:rPr>
        <w:t xml:space="preserve"> yang </w:t>
      </w:r>
      <w:proofErr w:type="spellStart"/>
      <w:r w:rsidR="001D45AF" w:rsidRPr="00C33563">
        <w:rPr>
          <w:color w:val="0D0D0D"/>
          <w:sz w:val="22"/>
          <w:szCs w:val="22"/>
          <w:shd w:val="clear" w:color="auto" w:fill="FFFFFF"/>
        </w:rPr>
        <w:t>dirancang</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untuk</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menghemat</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pajak</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secara</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sah</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bukan</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melalui</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tindakan</w:t>
      </w:r>
      <w:proofErr w:type="spellEnd"/>
      <w:r w:rsidR="001D45AF" w:rsidRPr="00C33563">
        <w:rPr>
          <w:color w:val="0D0D0D"/>
          <w:sz w:val="22"/>
          <w:szCs w:val="22"/>
          <w:shd w:val="clear" w:color="auto" w:fill="FFFFFF"/>
        </w:rPr>
        <w:t xml:space="preserve"> </w:t>
      </w:r>
      <w:proofErr w:type="spellStart"/>
      <w:r w:rsidR="001D45AF" w:rsidRPr="00C33563">
        <w:rPr>
          <w:color w:val="0D0D0D"/>
          <w:sz w:val="22"/>
          <w:szCs w:val="22"/>
          <w:shd w:val="clear" w:color="auto" w:fill="FFFFFF"/>
        </w:rPr>
        <w:t>ilegal</w:t>
      </w:r>
      <w:proofErr w:type="spellEnd"/>
      <w:r w:rsidR="001D45AF" w:rsidRPr="00C33563">
        <w:rPr>
          <w:color w:val="0D0D0D"/>
          <w:sz w:val="22"/>
          <w:szCs w:val="22"/>
          <w:shd w:val="clear" w:color="auto" w:fill="FFFFFF"/>
        </w:rPr>
        <w:t>.</w:t>
      </w:r>
    </w:p>
    <w:p w14:paraId="0C5E5610" w14:textId="77777777" w:rsidR="00FA6D06" w:rsidRPr="00C33563" w:rsidRDefault="001D45AF" w:rsidP="00C33563">
      <w:pPr>
        <w:pStyle w:val="NormalWeb"/>
        <w:tabs>
          <w:tab w:val="left" w:pos="0"/>
        </w:tabs>
        <w:spacing w:before="0" w:after="0"/>
        <w:ind w:left="567" w:firstLine="567"/>
        <w:jc w:val="both"/>
        <w:rPr>
          <w:sz w:val="22"/>
          <w:szCs w:val="22"/>
        </w:rPr>
      </w:pPr>
      <w:proofErr w:type="spellStart"/>
      <w:r w:rsidRPr="00C33563">
        <w:rPr>
          <w:color w:val="0D0D0D"/>
          <w:sz w:val="22"/>
          <w:szCs w:val="22"/>
          <w:shd w:val="clear" w:color="auto" w:fill="FFFFFF"/>
        </w:rPr>
        <w:t>Dengan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menegakkan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hukum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terkait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penggelapan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tujuan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hukum</w:t>
      </w:r>
      <w:proofErr w:type="spellEnd"/>
      <w:r w:rsidRPr="00C33563">
        <w:rPr>
          <w:color w:val="0D0D0D"/>
          <w:sz w:val="22"/>
          <w:szCs w:val="22"/>
          <w:shd w:val="clear" w:color="auto" w:fill="FFFFFF"/>
        </w:rPr>
        <w:t xml:space="preserve"> juga </w:t>
      </w:r>
      <w:proofErr w:type="spellStart"/>
      <w:r w:rsidRPr="00C33563">
        <w:rPr>
          <w:color w:val="0D0D0D"/>
          <w:sz w:val="22"/>
          <w:szCs w:val="22"/>
          <w:shd w:val="clear" w:color="auto" w:fill="FFFFFF"/>
        </w:rPr>
        <w:t>mencakup</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pembentukan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kesadaran</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kepatuhan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hukum</w:t>
      </w:r>
      <w:proofErr w:type="spellEnd"/>
      <w:r w:rsidRPr="00C33563">
        <w:rPr>
          <w:color w:val="0D0D0D"/>
          <w:sz w:val="22"/>
          <w:szCs w:val="22"/>
          <w:shd w:val="clear" w:color="auto" w:fill="FFFFFF"/>
        </w:rPr>
        <w:t xml:space="preserve"> di </w:t>
      </w:r>
      <w:proofErr w:type="spellStart"/>
      <w:r w:rsidRPr="00C33563">
        <w:rPr>
          <w:color w:val="0D0D0D"/>
          <w:sz w:val="22"/>
          <w:szCs w:val="22"/>
          <w:shd w:val="clear" w:color="auto" w:fill="FFFFFF"/>
        </w:rPr>
        <w:t>antara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warga</w:t>
      </w:r>
      <w:proofErr w:type="spellEnd"/>
      <w:r w:rsidRPr="00C33563">
        <w:rPr>
          <w:color w:val="0D0D0D"/>
          <w:sz w:val="22"/>
          <w:szCs w:val="22"/>
          <w:shd w:val="clear" w:color="auto" w:fill="FFFFFF"/>
        </w:rPr>
        <w:t xml:space="preserve"> negara dan </w:t>
      </w:r>
      <w:proofErr w:type="spellStart"/>
      <w:r w:rsidRPr="00C33563">
        <w:rPr>
          <w:color w:val="0D0D0D"/>
          <w:sz w:val="22"/>
          <w:szCs w:val="22"/>
          <w:shd w:val="clear" w:color="auto" w:fill="FFFFFF"/>
        </w:rPr>
        <w:t>perusahaan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Penegakan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hukum</w:t>
      </w:r>
      <w:proofErr w:type="spellEnd"/>
      <w:r w:rsidRPr="00C33563">
        <w:rPr>
          <w:color w:val="0D0D0D"/>
          <w:sz w:val="22"/>
          <w:szCs w:val="22"/>
          <w:shd w:val="clear" w:color="auto" w:fill="FFFFFF"/>
        </w:rPr>
        <w:t xml:space="preserve"> yang </w:t>
      </w:r>
      <w:proofErr w:type="spellStart"/>
      <w:r w:rsidRPr="00C33563">
        <w:rPr>
          <w:color w:val="0D0D0D"/>
          <w:sz w:val="22"/>
          <w:szCs w:val="22"/>
          <w:shd w:val="clear" w:color="auto" w:fill="FFFFFF"/>
        </w:rPr>
        <w:t>efektif</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terhadap</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pelanggaran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perpajakan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dapat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memberikan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sinyal</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bahwa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tindakan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ilegal</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tidak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ditoleransi</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bahwa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setiap</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pelaku</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diproses</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secara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adil</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tegas</w:t>
      </w:r>
      <w:proofErr w:type="spellEnd"/>
      <w:r w:rsidRPr="00C33563">
        <w:rPr>
          <w:color w:val="0D0D0D"/>
          <w:sz w:val="22"/>
          <w:szCs w:val="22"/>
          <w:shd w:val="clear" w:color="auto" w:fill="FFFFFF"/>
        </w:rPr>
        <w:t>.</w:t>
      </w:r>
    </w:p>
    <w:p w14:paraId="5C218471" w14:textId="77777777" w:rsidR="00FA6D06" w:rsidRPr="00C33563" w:rsidRDefault="001D45AF" w:rsidP="00C33563">
      <w:pPr>
        <w:pStyle w:val="NormalWeb"/>
        <w:tabs>
          <w:tab w:val="left" w:pos="0"/>
        </w:tabs>
        <w:spacing w:before="0" w:after="0"/>
        <w:ind w:left="567" w:firstLine="567"/>
        <w:jc w:val="both"/>
        <w:rPr>
          <w:sz w:val="22"/>
          <w:szCs w:val="22"/>
        </w:rPr>
      </w:pPr>
      <w:proofErr w:type="spellStart"/>
      <w:r w:rsidRPr="00C33563">
        <w:rPr>
          <w:sz w:val="22"/>
          <w:szCs w:val="22"/>
        </w:rPr>
        <w:t>Sehingga</w:t>
      </w:r>
      <w:proofErr w:type="spellEnd"/>
      <w:r w:rsidRPr="00C33563">
        <w:rPr>
          <w:sz w:val="22"/>
          <w:szCs w:val="22"/>
        </w:rPr>
        <w:t>, p</w:t>
      </w:r>
      <w:r w:rsidR="000D49F2" w:rsidRPr="00C33563">
        <w:rPr>
          <w:sz w:val="22"/>
          <w:szCs w:val="22"/>
          <w:lang w:val="id-ID"/>
        </w:rPr>
        <w:t xml:space="preserve">enjatuhan </w:t>
      </w:r>
      <w:proofErr w:type="spellStart"/>
      <w:r w:rsidR="000D49F2" w:rsidRPr="00C33563">
        <w:rPr>
          <w:sz w:val="22"/>
          <w:szCs w:val="22"/>
        </w:rPr>
        <w:t>sanksi</w:t>
      </w:r>
      <w:proofErr w:type="spellEnd"/>
      <w:r w:rsidR="000D49F2" w:rsidRPr="00C33563">
        <w:rPr>
          <w:sz w:val="22"/>
          <w:szCs w:val="22"/>
        </w:rPr>
        <w:t xml:space="preserve"> </w:t>
      </w:r>
      <w:r w:rsidR="000D49F2" w:rsidRPr="00C33563">
        <w:rPr>
          <w:sz w:val="22"/>
          <w:szCs w:val="22"/>
          <w:lang w:val="id-ID"/>
        </w:rPr>
        <w:t xml:space="preserve">pidana terhadap seseorang yang </w:t>
      </w:r>
      <w:proofErr w:type="spellStart"/>
      <w:r w:rsidR="000D49F2" w:rsidRPr="00C33563">
        <w:rPr>
          <w:sz w:val="22"/>
          <w:szCs w:val="22"/>
        </w:rPr>
        <w:t>telah</w:t>
      </w:r>
      <w:proofErr w:type="spellEnd"/>
      <w:r w:rsidR="000D49F2" w:rsidRPr="00C33563">
        <w:rPr>
          <w:sz w:val="22"/>
          <w:szCs w:val="22"/>
        </w:rPr>
        <w:t xml:space="preserve"> </w:t>
      </w:r>
      <w:r w:rsidR="000D49F2" w:rsidRPr="00C33563">
        <w:rPr>
          <w:sz w:val="22"/>
          <w:szCs w:val="22"/>
          <w:lang w:val="id-ID"/>
        </w:rPr>
        <w:t>melakukan perbuatan pidana me</w:t>
      </w:r>
      <w:proofErr w:type="spellStart"/>
      <w:r w:rsidR="000D49F2" w:rsidRPr="00C33563">
        <w:rPr>
          <w:sz w:val="22"/>
          <w:szCs w:val="22"/>
        </w:rPr>
        <w:t>rupakan</w:t>
      </w:r>
      <w:proofErr w:type="spellEnd"/>
      <w:r w:rsidR="000D49F2" w:rsidRPr="00C33563">
        <w:rPr>
          <w:sz w:val="22"/>
          <w:szCs w:val="22"/>
        </w:rPr>
        <w:t xml:space="preserve"> </w:t>
      </w:r>
      <w:r w:rsidR="000D49F2" w:rsidRPr="00C33563">
        <w:rPr>
          <w:sz w:val="22"/>
          <w:szCs w:val="22"/>
          <w:lang w:val="id-ID"/>
        </w:rPr>
        <w:t>bagian yang sangat penting dalam mewujudkan sistem peradilan pidana (</w:t>
      </w:r>
      <w:r w:rsidR="000D49F2" w:rsidRPr="00C33563">
        <w:rPr>
          <w:i/>
          <w:sz w:val="22"/>
          <w:szCs w:val="22"/>
          <w:lang w:val="id-ID"/>
        </w:rPr>
        <w:t>criminal justice system</w:t>
      </w:r>
      <w:r w:rsidR="000D49F2" w:rsidRPr="00C33563">
        <w:rPr>
          <w:sz w:val="22"/>
          <w:szCs w:val="22"/>
          <w:lang w:val="id-ID"/>
        </w:rPr>
        <w:t xml:space="preserve">), </w:t>
      </w:r>
      <w:proofErr w:type="spellStart"/>
      <w:r w:rsidR="000D49F2" w:rsidRPr="00C33563">
        <w:rPr>
          <w:sz w:val="22"/>
          <w:szCs w:val="22"/>
        </w:rPr>
        <w:t>dimana</w:t>
      </w:r>
      <w:proofErr w:type="spellEnd"/>
      <w:r w:rsidR="000D49F2" w:rsidRPr="00C33563">
        <w:rPr>
          <w:sz w:val="22"/>
          <w:szCs w:val="22"/>
        </w:rPr>
        <w:t xml:space="preserve"> </w:t>
      </w:r>
      <w:r w:rsidR="000D49F2" w:rsidRPr="00C33563">
        <w:rPr>
          <w:sz w:val="22"/>
          <w:szCs w:val="22"/>
          <w:lang w:val="id-ID"/>
        </w:rPr>
        <w:t xml:space="preserve">dalam hal ini hakim seharusnya sudah mampu memilih jenis </w:t>
      </w:r>
      <w:proofErr w:type="spellStart"/>
      <w:r w:rsidR="000D49F2" w:rsidRPr="00C33563">
        <w:rPr>
          <w:sz w:val="22"/>
          <w:szCs w:val="22"/>
        </w:rPr>
        <w:t>sanksi</w:t>
      </w:r>
      <w:proofErr w:type="spellEnd"/>
      <w:r w:rsidR="000D49F2" w:rsidRPr="00C33563">
        <w:rPr>
          <w:sz w:val="22"/>
          <w:szCs w:val="22"/>
        </w:rPr>
        <w:t xml:space="preserve"> </w:t>
      </w:r>
      <w:r w:rsidR="000D49F2" w:rsidRPr="00C33563">
        <w:rPr>
          <w:sz w:val="22"/>
          <w:szCs w:val="22"/>
          <w:lang w:val="id-ID"/>
        </w:rPr>
        <w:t xml:space="preserve">pidana yang tepat </w:t>
      </w:r>
      <w:r w:rsidR="000D49F2" w:rsidRPr="00C33563">
        <w:rPr>
          <w:sz w:val="22"/>
          <w:szCs w:val="22"/>
        </w:rPr>
        <w:t xml:space="preserve">yang </w:t>
      </w:r>
      <w:proofErr w:type="spellStart"/>
      <w:r w:rsidR="000D49F2" w:rsidRPr="00C33563">
        <w:rPr>
          <w:sz w:val="22"/>
          <w:szCs w:val="22"/>
        </w:rPr>
        <w:t>akan</w:t>
      </w:r>
      <w:proofErr w:type="spellEnd"/>
      <w:r w:rsidR="000D49F2" w:rsidRPr="00C33563">
        <w:rPr>
          <w:sz w:val="22"/>
          <w:szCs w:val="22"/>
        </w:rPr>
        <w:t xml:space="preserve"> </w:t>
      </w:r>
      <w:r w:rsidR="000D49F2" w:rsidRPr="00C33563">
        <w:rPr>
          <w:sz w:val="22"/>
          <w:szCs w:val="22"/>
          <w:lang w:val="id-ID"/>
        </w:rPr>
        <w:t>dijatuhkan kepada pelaku. Oleh karenanya peran hakim sangat menentukan efektifitas pemidanaan yang akan dijatuhkannya terhadap seorang pelaku</w:t>
      </w:r>
      <w:r w:rsidR="000D49F2" w:rsidRPr="00C33563">
        <w:rPr>
          <w:sz w:val="22"/>
          <w:szCs w:val="22"/>
        </w:rPr>
        <w:t>.</w:t>
      </w:r>
    </w:p>
    <w:p w14:paraId="19243919" w14:textId="77777777" w:rsidR="00FA6D06" w:rsidRPr="00C33563" w:rsidRDefault="001A1103" w:rsidP="00C33563">
      <w:pPr>
        <w:pStyle w:val="NormalWeb"/>
        <w:tabs>
          <w:tab w:val="left" w:pos="0"/>
        </w:tabs>
        <w:spacing w:before="0" w:after="0"/>
        <w:ind w:left="567" w:firstLine="567"/>
        <w:jc w:val="both"/>
        <w:rPr>
          <w:sz w:val="22"/>
          <w:szCs w:val="22"/>
        </w:rPr>
      </w:pPr>
      <w:r w:rsidRPr="00C33563">
        <w:rPr>
          <w:sz w:val="22"/>
          <w:szCs w:val="22"/>
          <w:lang w:val="id-ID"/>
        </w:rPr>
        <w:t>D</w:t>
      </w:r>
      <w:proofErr w:type="spellStart"/>
      <w:r w:rsidR="00D80025" w:rsidRPr="00C33563">
        <w:rPr>
          <w:sz w:val="22"/>
          <w:szCs w:val="22"/>
        </w:rPr>
        <w:t>ilihat</w:t>
      </w:r>
      <w:proofErr w:type="spellEnd"/>
      <w:r w:rsidR="00D80025" w:rsidRPr="00C33563">
        <w:rPr>
          <w:sz w:val="22"/>
          <w:szCs w:val="22"/>
        </w:rPr>
        <w:t xml:space="preserve"> d</w:t>
      </w:r>
      <w:r w:rsidRPr="00C33563">
        <w:rPr>
          <w:sz w:val="22"/>
          <w:szCs w:val="22"/>
          <w:lang w:val="id-ID"/>
        </w:rPr>
        <w:t>ari aspek kebijakan kriminal, penetapan sanksi hukum pidana seharusnya dilakukan melalui pendekatan rasional. Melalui pendekatan rasional, maka tujuan akhir dari penetapan sanksi pidana tidak terlepas dari penetapan tujuan yang ingin dicapai oleh kebijakan kriminal secara keseluruhan, yakni perlindungan masyarakat untuk mencapai kesejahteraan.</w:t>
      </w:r>
    </w:p>
    <w:p w14:paraId="0E3289EF" w14:textId="77777777" w:rsidR="00FA6D06" w:rsidRPr="00C33563" w:rsidRDefault="000F22CE" w:rsidP="00C33563">
      <w:pPr>
        <w:pStyle w:val="NormalWeb"/>
        <w:tabs>
          <w:tab w:val="left" w:pos="0"/>
        </w:tabs>
        <w:spacing w:before="0" w:after="0"/>
        <w:ind w:left="567" w:firstLine="567"/>
        <w:jc w:val="both"/>
        <w:rPr>
          <w:sz w:val="22"/>
          <w:szCs w:val="22"/>
        </w:rPr>
      </w:pPr>
      <w:proofErr w:type="spellStart"/>
      <w:r w:rsidRPr="00C33563">
        <w:rPr>
          <w:sz w:val="22"/>
          <w:szCs w:val="22"/>
        </w:rPr>
        <w:t>Sanksi</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merupakan</w:t>
      </w:r>
      <w:proofErr w:type="spellEnd"/>
      <w:r w:rsidRPr="00C33563">
        <w:rPr>
          <w:sz w:val="22"/>
          <w:szCs w:val="22"/>
        </w:rPr>
        <w:t xml:space="preserve"> </w:t>
      </w:r>
      <w:proofErr w:type="spellStart"/>
      <w:r w:rsidRPr="00C33563">
        <w:rPr>
          <w:sz w:val="22"/>
          <w:szCs w:val="22"/>
        </w:rPr>
        <w:t>jaminan</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ketentuan</w:t>
      </w:r>
      <w:proofErr w:type="spellEnd"/>
      <w:r w:rsidRPr="00C33563">
        <w:rPr>
          <w:sz w:val="22"/>
          <w:szCs w:val="22"/>
        </w:rPr>
        <w:t xml:space="preserve"> </w:t>
      </w:r>
      <w:proofErr w:type="spellStart"/>
      <w:r w:rsidRPr="00C33563">
        <w:rPr>
          <w:sz w:val="22"/>
          <w:szCs w:val="22"/>
        </w:rPr>
        <w:t>peraturan</w:t>
      </w:r>
      <w:proofErr w:type="spellEnd"/>
      <w:r w:rsidRPr="00C33563">
        <w:rPr>
          <w:sz w:val="22"/>
          <w:szCs w:val="22"/>
        </w:rPr>
        <w:t xml:space="preserve"> </w:t>
      </w:r>
      <w:proofErr w:type="spellStart"/>
      <w:r w:rsidRPr="00C33563">
        <w:rPr>
          <w:sz w:val="22"/>
          <w:szCs w:val="22"/>
        </w:rPr>
        <w:t>perundang-undangan</w:t>
      </w:r>
      <w:proofErr w:type="spellEnd"/>
      <w:r w:rsidRPr="00C33563">
        <w:rPr>
          <w:sz w:val="22"/>
          <w:szCs w:val="22"/>
        </w:rPr>
        <w:t xml:space="preserve"> </w:t>
      </w:r>
      <w:proofErr w:type="spellStart"/>
      <w:r w:rsidRPr="00C33563">
        <w:rPr>
          <w:sz w:val="22"/>
          <w:szCs w:val="22"/>
        </w:rPr>
        <w:t>perpajakan</w:t>
      </w:r>
      <w:proofErr w:type="spellEnd"/>
      <w:r w:rsidRPr="00C33563">
        <w:rPr>
          <w:sz w:val="22"/>
          <w:szCs w:val="22"/>
        </w:rPr>
        <w:t xml:space="preserve"> (norma </w:t>
      </w:r>
      <w:proofErr w:type="spellStart"/>
      <w:r w:rsidRPr="00C33563">
        <w:rPr>
          <w:sz w:val="22"/>
          <w:szCs w:val="22"/>
        </w:rPr>
        <w:t>perpajakan</w:t>
      </w:r>
      <w:proofErr w:type="spellEnd"/>
      <w:r w:rsidRPr="00C33563">
        <w:rPr>
          <w:sz w:val="22"/>
          <w:szCs w:val="22"/>
        </w:rPr>
        <w:t xml:space="preserve">) </w:t>
      </w:r>
      <w:proofErr w:type="spellStart"/>
      <w:r w:rsidRPr="00C33563">
        <w:rPr>
          <w:sz w:val="22"/>
          <w:szCs w:val="22"/>
        </w:rPr>
        <w:t>akan</w:t>
      </w:r>
      <w:proofErr w:type="spellEnd"/>
      <w:r w:rsidRPr="00C33563">
        <w:rPr>
          <w:sz w:val="22"/>
          <w:szCs w:val="22"/>
        </w:rPr>
        <w:t xml:space="preserve"> </w:t>
      </w:r>
      <w:proofErr w:type="spellStart"/>
      <w:r w:rsidRPr="00C33563">
        <w:rPr>
          <w:sz w:val="22"/>
          <w:szCs w:val="22"/>
        </w:rPr>
        <w:t>dituruti</w:t>
      </w:r>
      <w:proofErr w:type="spellEnd"/>
      <w:r w:rsidRPr="00C33563">
        <w:rPr>
          <w:sz w:val="22"/>
          <w:szCs w:val="22"/>
        </w:rPr>
        <w:t xml:space="preserve"> /</w:t>
      </w:r>
      <w:proofErr w:type="spellStart"/>
      <w:r w:rsidRPr="00C33563">
        <w:rPr>
          <w:sz w:val="22"/>
          <w:szCs w:val="22"/>
        </w:rPr>
        <w:t>ditaati</w:t>
      </w:r>
      <w:proofErr w:type="spellEnd"/>
      <w:r w:rsidRPr="00C33563">
        <w:rPr>
          <w:sz w:val="22"/>
          <w:szCs w:val="22"/>
        </w:rPr>
        <w:t xml:space="preserve"> /</w:t>
      </w:r>
      <w:proofErr w:type="spellStart"/>
      <w:r w:rsidRPr="00C33563">
        <w:rPr>
          <w:sz w:val="22"/>
          <w:szCs w:val="22"/>
        </w:rPr>
        <w:t>dipatuhi</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kata lain </w:t>
      </w:r>
      <w:proofErr w:type="spellStart"/>
      <w:r w:rsidRPr="00C33563">
        <w:rPr>
          <w:sz w:val="22"/>
          <w:szCs w:val="22"/>
        </w:rPr>
        <w:t>sanksi</w:t>
      </w:r>
      <w:proofErr w:type="spellEnd"/>
      <w:r w:rsidRPr="00C33563">
        <w:rPr>
          <w:sz w:val="22"/>
          <w:szCs w:val="22"/>
        </w:rPr>
        <w:t xml:space="preserve"> </w:t>
      </w:r>
      <w:proofErr w:type="spellStart"/>
      <w:r w:rsidRPr="00C33563">
        <w:rPr>
          <w:sz w:val="22"/>
          <w:szCs w:val="22"/>
        </w:rPr>
        <w:t>perpajakan</w:t>
      </w:r>
      <w:proofErr w:type="spellEnd"/>
      <w:r w:rsidRPr="00C33563">
        <w:rPr>
          <w:sz w:val="22"/>
          <w:szCs w:val="22"/>
        </w:rPr>
        <w:t xml:space="preserve"> </w:t>
      </w:r>
      <w:proofErr w:type="spellStart"/>
      <w:r w:rsidRPr="00C33563">
        <w:rPr>
          <w:sz w:val="22"/>
          <w:szCs w:val="22"/>
        </w:rPr>
        <w:t>merupakan</w:t>
      </w:r>
      <w:proofErr w:type="spellEnd"/>
      <w:r w:rsidRPr="00C33563">
        <w:rPr>
          <w:sz w:val="22"/>
          <w:szCs w:val="22"/>
        </w:rPr>
        <w:t xml:space="preserve"> </w:t>
      </w:r>
      <w:proofErr w:type="spellStart"/>
      <w:r w:rsidRPr="00C33563">
        <w:rPr>
          <w:sz w:val="22"/>
          <w:szCs w:val="22"/>
        </w:rPr>
        <w:t>alat</w:t>
      </w:r>
      <w:proofErr w:type="spellEnd"/>
      <w:r w:rsidRPr="00C33563">
        <w:rPr>
          <w:sz w:val="22"/>
          <w:szCs w:val="22"/>
        </w:rPr>
        <w:t xml:space="preserve"> </w:t>
      </w:r>
      <w:proofErr w:type="spellStart"/>
      <w:r w:rsidRPr="00C33563">
        <w:rPr>
          <w:sz w:val="22"/>
          <w:szCs w:val="22"/>
        </w:rPr>
        <w:t>pencegah</w:t>
      </w:r>
      <w:proofErr w:type="spellEnd"/>
      <w:r w:rsidRPr="00C33563">
        <w:rPr>
          <w:sz w:val="22"/>
          <w:szCs w:val="22"/>
        </w:rPr>
        <w:t xml:space="preserve"> agar Wajib Pajak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melanggar</w:t>
      </w:r>
      <w:proofErr w:type="spellEnd"/>
      <w:r w:rsidRPr="00C33563">
        <w:rPr>
          <w:sz w:val="22"/>
          <w:szCs w:val="22"/>
        </w:rPr>
        <w:t xml:space="preserve"> norma </w:t>
      </w:r>
      <w:proofErr w:type="spellStart"/>
      <w:r w:rsidRPr="00C33563">
        <w:rPr>
          <w:sz w:val="22"/>
          <w:szCs w:val="22"/>
        </w:rPr>
        <w:t>perpajakan</w:t>
      </w:r>
      <w:proofErr w:type="spellEnd"/>
      <w:r w:rsidRPr="00C33563">
        <w:rPr>
          <w:sz w:val="22"/>
          <w:szCs w:val="22"/>
        </w:rPr>
        <w:t xml:space="preserve"> yang </w:t>
      </w:r>
      <w:proofErr w:type="spellStart"/>
      <w:r w:rsidRPr="00C33563">
        <w:rPr>
          <w:sz w:val="22"/>
          <w:szCs w:val="22"/>
        </w:rPr>
        <w:t>telah</w:t>
      </w:r>
      <w:proofErr w:type="spellEnd"/>
      <w:r w:rsidRPr="00C33563">
        <w:rPr>
          <w:sz w:val="22"/>
          <w:szCs w:val="22"/>
        </w:rPr>
        <w:t xml:space="preserve"> </w:t>
      </w:r>
      <w:proofErr w:type="spellStart"/>
      <w:r w:rsidRPr="00C33563">
        <w:rPr>
          <w:sz w:val="22"/>
          <w:szCs w:val="22"/>
        </w:rPr>
        <w:t>ditetapkan</w:t>
      </w:r>
      <w:proofErr w:type="spellEnd"/>
      <w:r w:rsidRPr="00C33563">
        <w:rPr>
          <w:sz w:val="22"/>
          <w:szCs w:val="22"/>
        </w:rPr>
        <w:t xml:space="preserve">. </w:t>
      </w:r>
    </w:p>
    <w:p w14:paraId="22FE6432" w14:textId="77777777" w:rsidR="00FA6D06" w:rsidRPr="00C33563" w:rsidRDefault="00051FA4" w:rsidP="00C33563">
      <w:pPr>
        <w:pStyle w:val="NormalWeb"/>
        <w:tabs>
          <w:tab w:val="left" w:pos="0"/>
        </w:tabs>
        <w:spacing w:before="0" w:after="0"/>
        <w:ind w:left="567" w:firstLine="567"/>
        <w:jc w:val="both"/>
        <w:rPr>
          <w:sz w:val="22"/>
          <w:szCs w:val="22"/>
        </w:rPr>
      </w:pPr>
      <w:r w:rsidRPr="00C33563">
        <w:rPr>
          <w:color w:val="0D0D0D"/>
          <w:sz w:val="22"/>
          <w:szCs w:val="22"/>
          <w:shd w:val="clear" w:color="auto" w:fill="FFFFFF"/>
        </w:rPr>
        <w:t xml:space="preserve">Tujuan </w:t>
      </w:r>
      <w:proofErr w:type="spellStart"/>
      <w:r w:rsidRPr="00C33563">
        <w:rPr>
          <w:color w:val="0D0D0D"/>
          <w:sz w:val="22"/>
          <w:szCs w:val="22"/>
          <w:shd w:val="clear" w:color="auto" w:fill="FFFFFF"/>
        </w:rPr>
        <w:t>utama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penjatuhan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sanksi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pidana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adalah</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untuk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melindungi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masyarakat</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mencapai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kesejahteraan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bagi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seluruh</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anggota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masyarakat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Dengan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menggelapkan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pelaku</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tidak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hanya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merugikan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keuangan</w:t>
      </w:r>
      <w:proofErr w:type="spellEnd"/>
      <w:r w:rsidRPr="00C33563">
        <w:rPr>
          <w:color w:val="0D0D0D"/>
          <w:sz w:val="22"/>
          <w:szCs w:val="22"/>
          <w:shd w:val="clear" w:color="auto" w:fill="FFFFFF"/>
        </w:rPr>
        <w:t xml:space="preserve"> negara </w:t>
      </w:r>
      <w:proofErr w:type="spellStart"/>
      <w:r w:rsidRPr="00C33563">
        <w:rPr>
          <w:color w:val="0D0D0D"/>
          <w:sz w:val="22"/>
          <w:szCs w:val="22"/>
          <w:shd w:val="clear" w:color="auto" w:fill="FFFFFF"/>
        </w:rPr>
        <w:t>tetapi</w:t>
      </w:r>
      <w:proofErr w:type="spellEnd"/>
      <w:r w:rsidRPr="00C33563">
        <w:rPr>
          <w:color w:val="0D0D0D"/>
          <w:sz w:val="22"/>
          <w:szCs w:val="22"/>
          <w:shd w:val="clear" w:color="auto" w:fill="FFFFFF"/>
        </w:rPr>
        <w:t xml:space="preserve"> juga </w:t>
      </w:r>
      <w:proofErr w:type="spellStart"/>
      <w:r w:rsidRPr="00C33563">
        <w:rPr>
          <w:color w:val="0D0D0D"/>
          <w:sz w:val="22"/>
          <w:szCs w:val="22"/>
          <w:shd w:val="clear" w:color="auto" w:fill="FFFFFF"/>
        </w:rPr>
        <w:t>mengganggu</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kesejahteraan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masyarakat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secara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keseluruhan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Penjatuhan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sanksi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pidana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menjadi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instrumen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untuk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memastikan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bahwa</w:t>
      </w:r>
      <w:proofErr w:type="spellEnd"/>
      <w:r w:rsidRPr="00C33563">
        <w:rPr>
          <w:color w:val="0D0D0D"/>
          <w:sz w:val="22"/>
          <w:szCs w:val="22"/>
          <w:shd w:val="clear" w:color="auto" w:fill="FFFFFF"/>
        </w:rPr>
        <w:t xml:space="preserve"> norma </w:t>
      </w:r>
      <w:proofErr w:type="spellStart"/>
      <w:r w:rsidRPr="00C33563">
        <w:rPr>
          <w:color w:val="0D0D0D"/>
          <w:sz w:val="22"/>
          <w:szCs w:val="22"/>
          <w:shd w:val="clear" w:color="auto" w:fill="FFFFFF"/>
        </w:rPr>
        <w:t>perpajakan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diikuti</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keadilan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terwujud</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bagi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semua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anggota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masyarakat</w:t>
      </w:r>
      <w:proofErr w:type="spellEnd"/>
      <w:r w:rsidRPr="00C33563">
        <w:rPr>
          <w:color w:val="0D0D0D"/>
          <w:sz w:val="22"/>
          <w:szCs w:val="22"/>
          <w:shd w:val="clear" w:color="auto" w:fill="FFFFFF"/>
        </w:rPr>
        <w:t>.</w:t>
      </w:r>
    </w:p>
    <w:p w14:paraId="0DCAA5E5" w14:textId="77777777" w:rsidR="00FA6D06" w:rsidRPr="00C33563" w:rsidRDefault="00051FA4" w:rsidP="00C33563">
      <w:pPr>
        <w:pStyle w:val="NormalWeb"/>
        <w:tabs>
          <w:tab w:val="left" w:pos="0"/>
        </w:tabs>
        <w:spacing w:before="0" w:after="0"/>
        <w:ind w:left="567" w:firstLine="567"/>
        <w:jc w:val="both"/>
        <w:rPr>
          <w:sz w:val="22"/>
          <w:szCs w:val="22"/>
        </w:rPr>
      </w:pPr>
      <w:proofErr w:type="spellStart"/>
      <w:r w:rsidRPr="00C33563">
        <w:rPr>
          <w:color w:val="0D0D0D"/>
          <w:sz w:val="22"/>
          <w:szCs w:val="22"/>
          <w:shd w:val="clear" w:color="auto" w:fill="FFFFFF"/>
        </w:rPr>
        <w:t>Penjatuhan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sanksi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pidana</w:t>
      </w:r>
      <w:proofErr w:type="spellEnd"/>
      <w:r w:rsidRPr="00C33563">
        <w:rPr>
          <w:color w:val="0D0D0D"/>
          <w:sz w:val="22"/>
          <w:szCs w:val="22"/>
          <w:shd w:val="clear" w:color="auto" w:fill="FFFFFF"/>
        </w:rPr>
        <w:t xml:space="preserve"> juga </w:t>
      </w:r>
      <w:proofErr w:type="spellStart"/>
      <w:r w:rsidRPr="00C33563">
        <w:rPr>
          <w:color w:val="0D0D0D"/>
          <w:sz w:val="22"/>
          <w:szCs w:val="22"/>
          <w:shd w:val="clear" w:color="auto" w:fill="FFFFFF"/>
        </w:rPr>
        <w:t>bertujuan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untuk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mencegah</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tindakan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kriminal</w:t>
      </w:r>
      <w:proofErr w:type="spellEnd"/>
      <w:r w:rsidRPr="00C33563">
        <w:rPr>
          <w:color w:val="0D0D0D"/>
          <w:sz w:val="22"/>
          <w:szCs w:val="22"/>
          <w:shd w:val="clear" w:color="auto" w:fill="FFFFFF"/>
        </w:rPr>
        <w:t xml:space="preserve"> di masa </w:t>
      </w:r>
      <w:proofErr w:type="spellStart"/>
      <w:r w:rsidRPr="00C33563">
        <w:rPr>
          <w:color w:val="0D0D0D"/>
          <w:sz w:val="22"/>
          <w:szCs w:val="22"/>
          <w:shd w:val="clear" w:color="auto" w:fill="FFFFFF"/>
        </w:rPr>
        <w:t>mendatang</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dengan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menunjukkan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bahwa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pelanggaran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hukum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termasuk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penggelapan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dihukum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secara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tegas</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adil</w:t>
      </w:r>
      <w:proofErr w:type="spellEnd"/>
      <w:r w:rsidRPr="00C33563">
        <w:rPr>
          <w:color w:val="0D0D0D"/>
          <w:sz w:val="22"/>
          <w:szCs w:val="22"/>
          <w:shd w:val="clear" w:color="auto" w:fill="FFFFFF"/>
        </w:rPr>
        <w:t xml:space="preserve">. Ini </w:t>
      </w:r>
      <w:proofErr w:type="spellStart"/>
      <w:r w:rsidRPr="00C33563">
        <w:rPr>
          <w:color w:val="0D0D0D"/>
          <w:sz w:val="22"/>
          <w:szCs w:val="22"/>
          <w:shd w:val="clear" w:color="auto" w:fill="FFFFFF"/>
        </w:rPr>
        <w:t>bertindak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sebagai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lastRenderedPageBreak/>
        <w:t>detterent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bagi</w:t>
      </w:r>
      <w:proofErr w:type="spellEnd"/>
      <w:r w:rsidRPr="00C33563">
        <w:rPr>
          <w:color w:val="0D0D0D"/>
          <w:sz w:val="22"/>
          <w:szCs w:val="22"/>
          <w:shd w:val="clear" w:color="auto" w:fill="FFFFFF"/>
        </w:rPr>
        <w:t xml:space="preserve"> orang lain yang </w:t>
      </w:r>
      <w:proofErr w:type="spellStart"/>
      <w:r w:rsidRPr="00C33563">
        <w:rPr>
          <w:color w:val="0D0D0D"/>
          <w:sz w:val="22"/>
          <w:szCs w:val="22"/>
          <w:shd w:val="clear" w:color="auto" w:fill="FFFFFF"/>
        </w:rPr>
        <w:t>mungkin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mempertimbangkan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tindakan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serupa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serta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memperkuat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integritas</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sistem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perpajakan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secara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keseluruhan</w:t>
      </w:r>
      <w:proofErr w:type="spellEnd"/>
      <w:r w:rsidRPr="00C33563">
        <w:rPr>
          <w:color w:val="0D0D0D"/>
          <w:sz w:val="22"/>
          <w:szCs w:val="22"/>
          <w:shd w:val="clear" w:color="auto" w:fill="FFFFFF"/>
        </w:rPr>
        <w:t>.</w:t>
      </w:r>
    </w:p>
    <w:p w14:paraId="55070659" w14:textId="77777777" w:rsidR="00FA6D06" w:rsidRPr="00C33563" w:rsidRDefault="00051FA4" w:rsidP="00C33563">
      <w:pPr>
        <w:pStyle w:val="NormalWeb"/>
        <w:tabs>
          <w:tab w:val="left" w:pos="0"/>
        </w:tabs>
        <w:spacing w:before="0" w:after="0"/>
        <w:ind w:left="567" w:firstLine="567"/>
        <w:jc w:val="both"/>
        <w:rPr>
          <w:sz w:val="22"/>
          <w:szCs w:val="22"/>
        </w:rPr>
      </w:pPr>
      <w:proofErr w:type="spellStart"/>
      <w:r w:rsidRPr="00C33563">
        <w:rPr>
          <w:color w:val="0D0D0D"/>
          <w:sz w:val="22"/>
          <w:szCs w:val="22"/>
          <w:shd w:val="clear" w:color="auto" w:fill="FFFFFF"/>
        </w:rPr>
        <w:t>Melalui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penjatuhan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sanksi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pidana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sistem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peradilan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pidana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berupaya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memastikan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bahwa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keadilan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ditegakkan</w:t>
      </w:r>
      <w:proofErr w:type="spellEnd"/>
      <w:r w:rsidRPr="00C33563">
        <w:rPr>
          <w:color w:val="0D0D0D"/>
          <w:sz w:val="22"/>
          <w:szCs w:val="22"/>
          <w:shd w:val="clear" w:color="auto" w:fill="FFFFFF"/>
        </w:rPr>
        <w:t xml:space="preserve"> dan norma </w:t>
      </w:r>
      <w:proofErr w:type="spellStart"/>
      <w:r w:rsidRPr="00C33563">
        <w:rPr>
          <w:color w:val="0D0D0D"/>
          <w:sz w:val="22"/>
          <w:szCs w:val="22"/>
          <w:shd w:val="clear" w:color="auto" w:fill="FFFFFF"/>
        </w:rPr>
        <w:t>hukum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dihormati</w:t>
      </w:r>
      <w:proofErr w:type="spellEnd"/>
      <w:r w:rsidRPr="00C33563">
        <w:rPr>
          <w:color w:val="0D0D0D"/>
          <w:sz w:val="22"/>
          <w:szCs w:val="22"/>
          <w:shd w:val="clear" w:color="auto" w:fill="FFFFFF"/>
        </w:rPr>
        <w:t xml:space="preserve">. Hakim </w:t>
      </w:r>
      <w:proofErr w:type="spellStart"/>
      <w:r w:rsidRPr="00C33563">
        <w:rPr>
          <w:color w:val="0D0D0D"/>
          <w:sz w:val="22"/>
          <w:szCs w:val="22"/>
          <w:shd w:val="clear" w:color="auto" w:fill="FFFFFF"/>
        </w:rPr>
        <w:t>memiliki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peran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kunci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dalam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memilih</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jenis</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sanksi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pidana</w:t>
      </w:r>
      <w:proofErr w:type="spellEnd"/>
      <w:r w:rsidRPr="00C33563">
        <w:rPr>
          <w:color w:val="0D0D0D"/>
          <w:sz w:val="22"/>
          <w:szCs w:val="22"/>
          <w:shd w:val="clear" w:color="auto" w:fill="FFFFFF"/>
        </w:rPr>
        <w:t xml:space="preserve"> yang </w:t>
      </w:r>
      <w:proofErr w:type="spellStart"/>
      <w:r w:rsidRPr="00C33563">
        <w:rPr>
          <w:color w:val="0D0D0D"/>
          <w:sz w:val="22"/>
          <w:szCs w:val="22"/>
          <w:shd w:val="clear" w:color="auto" w:fill="FFFFFF"/>
        </w:rPr>
        <w:t>sesuai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dengan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kejahatan</w:t>
      </w:r>
      <w:proofErr w:type="spellEnd"/>
      <w:r w:rsidRPr="00C33563">
        <w:rPr>
          <w:color w:val="0D0D0D"/>
          <w:sz w:val="22"/>
          <w:szCs w:val="22"/>
          <w:shd w:val="clear" w:color="auto" w:fill="FFFFFF"/>
        </w:rPr>
        <w:t xml:space="preserve"> yang </w:t>
      </w:r>
      <w:proofErr w:type="spellStart"/>
      <w:r w:rsidRPr="00C33563">
        <w:rPr>
          <w:color w:val="0D0D0D"/>
          <w:sz w:val="22"/>
          <w:szCs w:val="22"/>
          <w:shd w:val="clear" w:color="auto" w:fill="FFFFFF"/>
        </w:rPr>
        <w:t>dilakukan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dengan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mempertimbangkan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faktor-faktor</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seperti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tingkat</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kesalahan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dampak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terhadap</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masyarakat</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tujuan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pemidanaan</w:t>
      </w:r>
      <w:proofErr w:type="spellEnd"/>
      <w:r w:rsidRPr="00C33563">
        <w:rPr>
          <w:color w:val="0D0D0D"/>
          <w:sz w:val="22"/>
          <w:szCs w:val="22"/>
          <w:shd w:val="clear" w:color="auto" w:fill="FFFFFF"/>
        </w:rPr>
        <w:t xml:space="preserve"> yang </w:t>
      </w:r>
      <w:proofErr w:type="spellStart"/>
      <w:r w:rsidRPr="00C33563">
        <w:rPr>
          <w:color w:val="0D0D0D"/>
          <w:sz w:val="22"/>
          <w:szCs w:val="22"/>
          <w:shd w:val="clear" w:color="auto" w:fill="FFFFFF"/>
        </w:rPr>
        <w:t>ingin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dicapai</w:t>
      </w:r>
      <w:proofErr w:type="spellEnd"/>
      <w:r w:rsidRPr="00C33563">
        <w:rPr>
          <w:color w:val="0D0D0D"/>
          <w:sz w:val="22"/>
          <w:szCs w:val="22"/>
          <w:shd w:val="clear" w:color="auto" w:fill="FFFFFF"/>
        </w:rPr>
        <w:t>.</w:t>
      </w:r>
    </w:p>
    <w:p w14:paraId="28430065" w14:textId="77777777" w:rsidR="00FA6D06" w:rsidRPr="00C33563" w:rsidRDefault="00051FA4" w:rsidP="00C33563">
      <w:pPr>
        <w:pStyle w:val="NormalWeb"/>
        <w:tabs>
          <w:tab w:val="left" w:pos="0"/>
        </w:tabs>
        <w:spacing w:before="0" w:after="0"/>
        <w:ind w:left="567" w:firstLine="567"/>
        <w:jc w:val="both"/>
        <w:rPr>
          <w:sz w:val="22"/>
          <w:szCs w:val="22"/>
        </w:rPr>
      </w:pPr>
      <w:proofErr w:type="spellStart"/>
      <w:r w:rsidRPr="00C33563">
        <w:rPr>
          <w:color w:val="0D0D0D"/>
          <w:sz w:val="22"/>
          <w:szCs w:val="22"/>
          <w:shd w:val="clear" w:color="auto" w:fill="FFFFFF"/>
        </w:rPr>
        <w:t>Sanksi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berfungsi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sebagai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jaminan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bahwa</w:t>
      </w:r>
      <w:proofErr w:type="spellEnd"/>
      <w:r w:rsidRPr="00C33563">
        <w:rPr>
          <w:color w:val="0D0D0D"/>
          <w:sz w:val="22"/>
          <w:szCs w:val="22"/>
          <w:shd w:val="clear" w:color="auto" w:fill="FFFFFF"/>
        </w:rPr>
        <w:t xml:space="preserve"> norma </w:t>
      </w:r>
      <w:proofErr w:type="spellStart"/>
      <w:r w:rsidRPr="00C33563">
        <w:rPr>
          <w:color w:val="0D0D0D"/>
          <w:sz w:val="22"/>
          <w:szCs w:val="22"/>
          <w:shd w:val="clear" w:color="auto" w:fill="FFFFFF"/>
        </w:rPr>
        <w:t>perpajakan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akan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diikuti</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dipatuhi</w:t>
      </w:r>
      <w:proofErr w:type="spellEnd"/>
      <w:r w:rsidRPr="00C33563">
        <w:rPr>
          <w:color w:val="0D0D0D"/>
          <w:sz w:val="22"/>
          <w:szCs w:val="22"/>
          <w:shd w:val="clear" w:color="auto" w:fill="FFFFFF"/>
        </w:rPr>
        <w:t xml:space="preserve"> oleh </w:t>
      </w:r>
      <w:proofErr w:type="spellStart"/>
      <w:r w:rsidRPr="00C33563">
        <w:rPr>
          <w:color w:val="0D0D0D"/>
          <w:sz w:val="22"/>
          <w:szCs w:val="22"/>
          <w:shd w:val="clear" w:color="auto" w:fill="FFFFFF"/>
        </w:rPr>
        <w:t>semua</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wajib</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Hal </w:t>
      </w:r>
      <w:proofErr w:type="spellStart"/>
      <w:r w:rsidRPr="00C33563">
        <w:rPr>
          <w:color w:val="0D0D0D"/>
          <w:sz w:val="22"/>
          <w:szCs w:val="22"/>
          <w:shd w:val="clear" w:color="auto" w:fill="FFFFFF"/>
        </w:rPr>
        <w:t>ini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membantu</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memastikan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kepatuhan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terhadap</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hukum</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dan </w:t>
      </w:r>
      <w:proofErr w:type="spellStart"/>
      <w:r w:rsidRPr="00C33563">
        <w:rPr>
          <w:color w:val="0D0D0D"/>
          <w:sz w:val="22"/>
          <w:szCs w:val="22"/>
          <w:shd w:val="clear" w:color="auto" w:fill="FFFFFF"/>
        </w:rPr>
        <w:t>mengurangi</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peluang</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untuk</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melakukan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penggelapan</w:t>
      </w:r>
      <w:proofErr w:type="spellEnd"/>
      <w:r w:rsidRPr="00C33563">
        <w:rPr>
          <w:color w:val="0D0D0D"/>
          <w:sz w:val="22"/>
          <w:szCs w:val="22"/>
          <w:shd w:val="clear" w:color="auto" w:fill="FFFFFF"/>
        </w:rPr>
        <w:t xml:space="preserve"> </w:t>
      </w:r>
      <w:proofErr w:type="spellStart"/>
      <w:r w:rsidRPr="00C33563">
        <w:rPr>
          <w:color w:val="0D0D0D"/>
          <w:sz w:val="22"/>
          <w:szCs w:val="22"/>
          <w:shd w:val="clear" w:color="auto" w:fill="FFFFFF"/>
        </w:rPr>
        <w:t>pajak</w:t>
      </w:r>
      <w:proofErr w:type="spellEnd"/>
      <w:r w:rsidRPr="00C33563">
        <w:rPr>
          <w:color w:val="0D0D0D"/>
          <w:sz w:val="22"/>
          <w:szCs w:val="22"/>
          <w:shd w:val="clear" w:color="auto" w:fill="FFFFFF"/>
        </w:rPr>
        <w:t xml:space="preserve"> di masa </w:t>
      </w:r>
      <w:proofErr w:type="spellStart"/>
      <w:r w:rsidRPr="00C33563">
        <w:rPr>
          <w:color w:val="0D0D0D"/>
          <w:sz w:val="22"/>
          <w:szCs w:val="22"/>
          <w:shd w:val="clear" w:color="auto" w:fill="FFFFFF"/>
        </w:rPr>
        <w:t>depan</w:t>
      </w:r>
      <w:proofErr w:type="spellEnd"/>
      <w:r w:rsidRPr="00C33563">
        <w:rPr>
          <w:color w:val="0D0D0D"/>
          <w:sz w:val="22"/>
          <w:szCs w:val="22"/>
          <w:shd w:val="clear" w:color="auto" w:fill="FFFFFF"/>
        </w:rPr>
        <w:t>.</w:t>
      </w:r>
    </w:p>
    <w:p w14:paraId="296E1B72" w14:textId="77777777" w:rsidR="00FA6D06" w:rsidRPr="00C33563" w:rsidRDefault="00B65D75" w:rsidP="00C33563">
      <w:pPr>
        <w:pStyle w:val="NormalWeb"/>
        <w:tabs>
          <w:tab w:val="left" w:pos="0"/>
        </w:tabs>
        <w:spacing w:before="0" w:after="0"/>
        <w:ind w:left="567" w:firstLine="567"/>
        <w:jc w:val="both"/>
        <w:rPr>
          <w:sz w:val="22"/>
          <w:szCs w:val="22"/>
        </w:rPr>
      </w:pPr>
      <w:r w:rsidRPr="00C33563">
        <w:rPr>
          <w:sz w:val="22"/>
          <w:szCs w:val="22"/>
        </w:rPr>
        <w:t xml:space="preserve">Jenis </w:t>
      </w:r>
      <w:proofErr w:type="spellStart"/>
      <w:r w:rsidRPr="00C33563">
        <w:rPr>
          <w:sz w:val="22"/>
          <w:szCs w:val="22"/>
        </w:rPr>
        <w:t>sanksi</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yang </w:t>
      </w:r>
      <w:proofErr w:type="spellStart"/>
      <w:r w:rsidR="00243B15" w:rsidRPr="00C33563">
        <w:rPr>
          <w:sz w:val="22"/>
          <w:szCs w:val="22"/>
        </w:rPr>
        <w:t>diancamkan</w:t>
      </w:r>
      <w:proofErr w:type="spellEnd"/>
      <w:r w:rsidR="00243B15" w:rsidRPr="00C33563">
        <w:rPr>
          <w:sz w:val="22"/>
          <w:szCs w:val="22"/>
        </w:rPr>
        <w:t xml:space="preserve"> </w:t>
      </w:r>
      <w:proofErr w:type="spellStart"/>
      <w:r w:rsidRPr="00C33563">
        <w:rPr>
          <w:sz w:val="22"/>
          <w:szCs w:val="22"/>
        </w:rPr>
        <w:t>terhadap</w:t>
      </w:r>
      <w:proofErr w:type="spellEnd"/>
      <w:r w:rsidRPr="00C33563">
        <w:rPr>
          <w:sz w:val="22"/>
          <w:szCs w:val="22"/>
        </w:rPr>
        <w:t xml:space="preserve"> </w:t>
      </w:r>
      <w:proofErr w:type="spellStart"/>
      <w:r w:rsidRPr="00C33563">
        <w:rPr>
          <w:sz w:val="22"/>
          <w:szCs w:val="22"/>
        </w:rPr>
        <w:t>pelaku</w:t>
      </w:r>
      <w:proofErr w:type="spellEnd"/>
      <w:r w:rsidRPr="00C33563">
        <w:rPr>
          <w:sz w:val="22"/>
          <w:szCs w:val="22"/>
        </w:rPr>
        <w:t xml:space="preserve"> </w:t>
      </w:r>
      <w:proofErr w:type="spellStart"/>
      <w:r w:rsidRPr="00C33563">
        <w:rPr>
          <w:sz w:val="22"/>
          <w:szCs w:val="22"/>
        </w:rPr>
        <w:t>penggelapan</w:t>
      </w:r>
      <w:proofErr w:type="spellEnd"/>
      <w:r w:rsidRPr="00C33563">
        <w:rPr>
          <w:sz w:val="22"/>
          <w:szCs w:val="22"/>
        </w:rPr>
        <w:t xml:space="preserve"> </w:t>
      </w:r>
      <w:proofErr w:type="spellStart"/>
      <w:r w:rsidR="00243B15" w:rsidRPr="00C33563">
        <w:rPr>
          <w:sz w:val="22"/>
          <w:szCs w:val="22"/>
        </w:rPr>
        <w:t>pajak</w:t>
      </w:r>
      <w:proofErr w:type="spellEnd"/>
      <w:r w:rsidR="00243B15" w:rsidRPr="00C33563">
        <w:rPr>
          <w:sz w:val="22"/>
          <w:szCs w:val="22"/>
        </w:rPr>
        <w:t xml:space="preserve"> Asian Agri Group </w:t>
      </w:r>
      <w:proofErr w:type="spellStart"/>
      <w:r w:rsidR="00243B15" w:rsidRPr="00C33563">
        <w:rPr>
          <w:sz w:val="22"/>
          <w:szCs w:val="22"/>
        </w:rPr>
        <w:t>yaitu</w:t>
      </w:r>
      <w:proofErr w:type="spellEnd"/>
      <w:r w:rsidR="0076765B" w:rsidRPr="00C33563">
        <w:rPr>
          <w:sz w:val="22"/>
          <w:szCs w:val="22"/>
        </w:rPr>
        <w:t xml:space="preserve"> Pasal 38, Pasal 39 </w:t>
      </w:r>
      <w:proofErr w:type="spellStart"/>
      <w:r w:rsidR="0076765B" w:rsidRPr="00C33563">
        <w:rPr>
          <w:sz w:val="22"/>
          <w:szCs w:val="22"/>
        </w:rPr>
        <w:t>ayat</w:t>
      </w:r>
      <w:proofErr w:type="spellEnd"/>
      <w:r w:rsidR="0076765B" w:rsidRPr="00C33563">
        <w:rPr>
          <w:sz w:val="22"/>
          <w:szCs w:val="22"/>
        </w:rPr>
        <w:t xml:space="preserve"> (1) </w:t>
      </w:r>
      <w:proofErr w:type="spellStart"/>
      <w:r w:rsidR="0076765B" w:rsidRPr="00C33563">
        <w:rPr>
          <w:sz w:val="22"/>
          <w:szCs w:val="22"/>
        </w:rPr>
        <w:t>huruf</w:t>
      </w:r>
      <w:proofErr w:type="spellEnd"/>
      <w:r w:rsidR="0076765B" w:rsidRPr="00C33563">
        <w:rPr>
          <w:sz w:val="22"/>
          <w:szCs w:val="22"/>
        </w:rPr>
        <w:t xml:space="preserve"> c jo. Pasal 43 </w:t>
      </w:r>
      <w:proofErr w:type="spellStart"/>
      <w:r w:rsidR="0076765B" w:rsidRPr="00C33563">
        <w:rPr>
          <w:sz w:val="22"/>
          <w:szCs w:val="22"/>
        </w:rPr>
        <w:t>ayat</w:t>
      </w:r>
      <w:proofErr w:type="spellEnd"/>
      <w:r w:rsidR="0076765B" w:rsidRPr="00C33563">
        <w:rPr>
          <w:sz w:val="22"/>
          <w:szCs w:val="22"/>
        </w:rPr>
        <w:t xml:space="preserve"> (1) </w:t>
      </w:r>
      <w:proofErr w:type="spellStart"/>
      <w:r w:rsidR="0076765B" w:rsidRPr="00C33563">
        <w:rPr>
          <w:sz w:val="22"/>
          <w:szCs w:val="22"/>
        </w:rPr>
        <w:t>Undang-Undang</w:t>
      </w:r>
      <w:proofErr w:type="spellEnd"/>
      <w:r w:rsidR="0076765B" w:rsidRPr="00C33563">
        <w:rPr>
          <w:sz w:val="22"/>
          <w:szCs w:val="22"/>
        </w:rPr>
        <w:t xml:space="preserve"> No. 6 </w:t>
      </w:r>
      <w:proofErr w:type="spellStart"/>
      <w:r w:rsidR="0076765B" w:rsidRPr="00C33563">
        <w:rPr>
          <w:sz w:val="22"/>
          <w:szCs w:val="22"/>
        </w:rPr>
        <w:t>Tahun</w:t>
      </w:r>
      <w:proofErr w:type="spellEnd"/>
      <w:r w:rsidR="0076765B" w:rsidRPr="00C33563">
        <w:rPr>
          <w:sz w:val="22"/>
          <w:szCs w:val="22"/>
        </w:rPr>
        <w:t xml:space="preserve"> 1983 </w:t>
      </w:r>
      <w:proofErr w:type="spellStart"/>
      <w:r w:rsidR="0076765B" w:rsidRPr="00C33563">
        <w:rPr>
          <w:sz w:val="22"/>
          <w:szCs w:val="22"/>
        </w:rPr>
        <w:t>tentang</w:t>
      </w:r>
      <w:proofErr w:type="spellEnd"/>
      <w:r w:rsidR="0076765B" w:rsidRPr="00C33563">
        <w:rPr>
          <w:sz w:val="22"/>
          <w:szCs w:val="22"/>
        </w:rPr>
        <w:t xml:space="preserve"> </w:t>
      </w:r>
      <w:proofErr w:type="spellStart"/>
      <w:r w:rsidR="0076765B" w:rsidRPr="00C33563">
        <w:rPr>
          <w:sz w:val="22"/>
          <w:szCs w:val="22"/>
        </w:rPr>
        <w:t>Ketetuan</w:t>
      </w:r>
      <w:proofErr w:type="spellEnd"/>
      <w:r w:rsidR="0076765B" w:rsidRPr="00C33563">
        <w:rPr>
          <w:sz w:val="22"/>
          <w:szCs w:val="22"/>
        </w:rPr>
        <w:t xml:space="preserve"> Umum dan Tata Cara </w:t>
      </w:r>
      <w:proofErr w:type="spellStart"/>
      <w:r w:rsidR="0076765B" w:rsidRPr="00C33563">
        <w:rPr>
          <w:sz w:val="22"/>
          <w:szCs w:val="22"/>
        </w:rPr>
        <w:t>Perpajakan</w:t>
      </w:r>
      <w:proofErr w:type="spellEnd"/>
      <w:r w:rsidR="0076765B" w:rsidRPr="00C33563">
        <w:rPr>
          <w:sz w:val="22"/>
          <w:szCs w:val="22"/>
        </w:rPr>
        <w:t xml:space="preserve"> </w:t>
      </w:r>
      <w:proofErr w:type="spellStart"/>
      <w:r w:rsidR="0076765B" w:rsidRPr="00C33563">
        <w:rPr>
          <w:sz w:val="22"/>
          <w:szCs w:val="22"/>
        </w:rPr>
        <w:t>sebagaimana</w:t>
      </w:r>
      <w:proofErr w:type="spellEnd"/>
      <w:r w:rsidR="0076765B" w:rsidRPr="00C33563">
        <w:rPr>
          <w:sz w:val="22"/>
          <w:szCs w:val="22"/>
        </w:rPr>
        <w:t xml:space="preserve"> </w:t>
      </w:r>
      <w:proofErr w:type="spellStart"/>
      <w:r w:rsidR="0076765B" w:rsidRPr="00C33563">
        <w:rPr>
          <w:sz w:val="22"/>
          <w:szCs w:val="22"/>
        </w:rPr>
        <w:t>telah</w:t>
      </w:r>
      <w:proofErr w:type="spellEnd"/>
      <w:r w:rsidR="0076765B" w:rsidRPr="00C33563">
        <w:rPr>
          <w:sz w:val="22"/>
          <w:szCs w:val="22"/>
        </w:rPr>
        <w:t xml:space="preserve"> </w:t>
      </w:r>
      <w:proofErr w:type="spellStart"/>
      <w:r w:rsidR="0076765B" w:rsidRPr="00C33563">
        <w:rPr>
          <w:sz w:val="22"/>
          <w:szCs w:val="22"/>
        </w:rPr>
        <w:t>diubah</w:t>
      </w:r>
      <w:proofErr w:type="spellEnd"/>
      <w:r w:rsidR="0076765B" w:rsidRPr="00C33563">
        <w:rPr>
          <w:sz w:val="22"/>
          <w:szCs w:val="22"/>
        </w:rPr>
        <w:t xml:space="preserve"> </w:t>
      </w:r>
      <w:proofErr w:type="spellStart"/>
      <w:r w:rsidR="0076765B" w:rsidRPr="00C33563">
        <w:rPr>
          <w:sz w:val="22"/>
          <w:szCs w:val="22"/>
        </w:rPr>
        <w:t>dengan</w:t>
      </w:r>
      <w:proofErr w:type="spellEnd"/>
      <w:r w:rsidR="0076765B" w:rsidRPr="00C33563">
        <w:rPr>
          <w:sz w:val="22"/>
          <w:szCs w:val="22"/>
        </w:rPr>
        <w:t xml:space="preserve"> UU No. 16 </w:t>
      </w:r>
      <w:proofErr w:type="spellStart"/>
      <w:r w:rsidR="0076765B" w:rsidRPr="00C33563">
        <w:rPr>
          <w:sz w:val="22"/>
          <w:szCs w:val="22"/>
        </w:rPr>
        <w:t>Tahun</w:t>
      </w:r>
      <w:proofErr w:type="spellEnd"/>
      <w:r w:rsidR="0076765B" w:rsidRPr="00C33563">
        <w:rPr>
          <w:sz w:val="22"/>
          <w:szCs w:val="22"/>
        </w:rPr>
        <w:t xml:space="preserve"> 2000 jo Pasal 64 </w:t>
      </w:r>
      <w:proofErr w:type="spellStart"/>
      <w:r w:rsidR="0076765B" w:rsidRPr="00C33563">
        <w:rPr>
          <w:sz w:val="22"/>
          <w:szCs w:val="22"/>
        </w:rPr>
        <w:t>ayat</w:t>
      </w:r>
      <w:proofErr w:type="spellEnd"/>
      <w:r w:rsidR="0076765B" w:rsidRPr="00C33563">
        <w:rPr>
          <w:sz w:val="22"/>
          <w:szCs w:val="22"/>
        </w:rPr>
        <w:t xml:space="preserve"> (1) KUHP</w:t>
      </w:r>
      <w:r w:rsidR="00FA6D06" w:rsidRPr="00C33563">
        <w:rPr>
          <w:sz w:val="22"/>
          <w:szCs w:val="22"/>
        </w:rPr>
        <w:t>.</w:t>
      </w:r>
      <w:r w:rsidR="00C91F62" w:rsidRPr="00C33563">
        <w:rPr>
          <w:sz w:val="22"/>
          <w:szCs w:val="22"/>
        </w:rPr>
        <w:t xml:space="preserve"> </w:t>
      </w:r>
    </w:p>
    <w:p w14:paraId="72C70B1B" w14:textId="77777777" w:rsidR="003B4082" w:rsidRDefault="00B46FD5" w:rsidP="003B4082">
      <w:pPr>
        <w:pStyle w:val="NormalWeb"/>
        <w:tabs>
          <w:tab w:val="left" w:pos="0"/>
        </w:tabs>
        <w:spacing w:before="0" w:after="0"/>
        <w:ind w:left="567" w:firstLine="567"/>
        <w:jc w:val="both"/>
        <w:rPr>
          <w:sz w:val="22"/>
          <w:szCs w:val="22"/>
        </w:rPr>
      </w:pPr>
      <w:proofErr w:type="spellStart"/>
      <w:r w:rsidRPr="00C33563">
        <w:rPr>
          <w:sz w:val="22"/>
          <w:szCs w:val="22"/>
        </w:rPr>
        <w:t>D</w:t>
      </w:r>
      <w:r w:rsidR="00944E8F" w:rsidRPr="00C33563">
        <w:rPr>
          <w:sz w:val="22"/>
          <w:szCs w:val="22"/>
        </w:rPr>
        <w:t>ilihat</w:t>
      </w:r>
      <w:proofErr w:type="spellEnd"/>
      <w:r w:rsidR="00944E8F" w:rsidRPr="00C33563">
        <w:rPr>
          <w:sz w:val="22"/>
          <w:szCs w:val="22"/>
        </w:rPr>
        <w:t xml:space="preserve"> </w:t>
      </w:r>
      <w:proofErr w:type="spellStart"/>
      <w:r w:rsidR="00944E8F" w:rsidRPr="00C33563">
        <w:rPr>
          <w:sz w:val="22"/>
          <w:szCs w:val="22"/>
        </w:rPr>
        <w:t>dari</w:t>
      </w:r>
      <w:proofErr w:type="spellEnd"/>
      <w:r w:rsidR="00944E8F" w:rsidRPr="00C33563">
        <w:rPr>
          <w:sz w:val="22"/>
          <w:szCs w:val="22"/>
        </w:rPr>
        <w:t xml:space="preserve"> </w:t>
      </w:r>
      <w:proofErr w:type="spellStart"/>
      <w:r w:rsidR="00944E8F" w:rsidRPr="00C33563">
        <w:rPr>
          <w:sz w:val="22"/>
          <w:szCs w:val="22"/>
        </w:rPr>
        <w:t>sanksi</w:t>
      </w:r>
      <w:proofErr w:type="spellEnd"/>
      <w:r w:rsidR="00944E8F" w:rsidRPr="00C33563">
        <w:rPr>
          <w:sz w:val="22"/>
          <w:szCs w:val="22"/>
        </w:rPr>
        <w:t xml:space="preserve"> yang </w:t>
      </w:r>
      <w:proofErr w:type="spellStart"/>
      <w:r w:rsidR="00944E8F" w:rsidRPr="00C33563">
        <w:rPr>
          <w:sz w:val="22"/>
          <w:szCs w:val="22"/>
        </w:rPr>
        <w:t>dancamkan</w:t>
      </w:r>
      <w:proofErr w:type="spellEnd"/>
      <w:r w:rsidR="00944E8F" w:rsidRPr="00C33563">
        <w:rPr>
          <w:sz w:val="22"/>
          <w:szCs w:val="22"/>
        </w:rPr>
        <w:t xml:space="preserve"> </w:t>
      </w:r>
      <w:proofErr w:type="spellStart"/>
      <w:r w:rsidR="00A110FF" w:rsidRPr="00C33563">
        <w:rPr>
          <w:sz w:val="22"/>
          <w:szCs w:val="22"/>
        </w:rPr>
        <w:t>dalam</w:t>
      </w:r>
      <w:proofErr w:type="spellEnd"/>
      <w:r w:rsidR="00A110FF" w:rsidRPr="00C33563">
        <w:rPr>
          <w:sz w:val="22"/>
          <w:szCs w:val="22"/>
        </w:rPr>
        <w:t xml:space="preserve"> </w:t>
      </w:r>
      <w:proofErr w:type="spellStart"/>
      <w:r w:rsidR="00A110FF" w:rsidRPr="00C33563">
        <w:rPr>
          <w:sz w:val="22"/>
          <w:szCs w:val="22"/>
        </w:rPr>
        <w:t>tindak</w:t>
      </w:r>
      <w:proofErr w:type="spellEnd"/>
      <w:r w:rsidR="00A110FF" w:rsidRPr="00C33563">
        <w:rPr>
          <w:sz w:val="22"/>
          <w:szCs w:val="22"/>
        </w:rPr>
        <w:t xml:space="preserve"> </w:t>
      </w:r>
      <w:proofErr w:type="spellStart"/>
      <w:r w:rsidR="00A110FF" w:rsidRPr="00C33563">
        <w:rPr>
          <w:sz w:val="22"/>
          <w:szCs w:val="22"/>
        </w:rPr>
        <w:t>pidana</w:t>
      </w:r>
      <w:proofErr w:type="spellEnd"/>
      <w:r w:rsidR="00A110FF" w:rsidRPr="00C33563">
        <w:rPr>
          <w:sz w:val="22"/>
          <w:szCs w:val="22"/>
        </w:rPr>
        <w:t xml:space="preserve"> </w:t>
      </w:r>
      <w:proofErr w:type="spellStart"/>
      <w:r w:rsidR="00A110FF" w:rsidRPr="00C33563">
        <w:rPr>
          <w:sz w:val="22"/>
          <w:szCs w:val="22"/>
        </w:rPr>
        <w:t>perpajakan</w:t>
      </w:r>
      <w:proofErr w:type="spellEnd"/>
      <w:r w:rsidR="00A110FF" w:rsidRPr="00C33563">
        <w:rPr>
          <w:sz w:val="22"/>
          <w:szCs w:val="22"/>
        </w:rPr>
        <w:t xml:space="preserve">, </w:t>
      </w:r>
      <w:proofErr w:type="spellStart"/>
      <w:r w:rsidR="00A110FF" w:rsidRPr="00C33563">
        <w:rPr>
          <w:sz w:val="22"/>
          <w:szCs w:val="22"/>
        </w:rPr>
        <w:t>sanksi</w:t>
      </w:r>
      <w:proofErr w:type="spellEnd"/>
      <w:r w:rsidR="00A110FF" w:rsidRPr="00C33563">
        <w:rPr>
          <w:sz w:val="22"/>
          <w:szCs w:val="22"/>
        </w:rPr>
        <w:t xml:space="preserve"> yang </w:t>
      </w:r>
      <w:proofErr w:type="spellStart"/>
      <w:r w:rsidR="00A110FF" w:rsidRPr="00C33563">
        <w:rPr>
          <w:sz w:val="22"/>
          <w:szCs w:val="22"/>
        </w:rPr>
        <w:t>diancam</w:t>
      </w:r>
      <w:proofErr w:type="spellEnd"/>
      <w:r w:rsidR="00A110FF" w:rsidRPr="00C33563">
        <w:rPr>
          <w:sz w:val="22"/>
          <w:szCs w:val="22"/>
        </w:rPr>
        <w:t xml:space="preserve"> </w:t>
      </w:r>
      <w:proofErr w:type="spellStart"/>
      <w:r w:rsidR="00A110FF" w:rsidRPr="00C33563">
        <w:rPr>
          <w:sz w:val="22"/>
          <w:szCs w:val="22"/>
        </w:rPr>
        <w:t>umumnya</w:t>
      </w:r>
      <w:proofErr w:type="spellEnd"/>
      <w:r w:rsidR="00A110FF" w:rsidRPr="00C33563">
        <w:rPr>
          <w:sz w:val="22"/>
          <w:szCs w:val="22"/>
        </w:rPr>
        <w:t xml:space="preserve"> </w:t>
      </w:r>
      <w:proofErr w:type="spellStart"/>
      <w:r w:rsidR="00A110FF" w:rsidRPr="00C33563">
        <w:rPr>
          <w:sz w:val="22"/>
          <w:szCs w:val="22"/>
        </w:rPr>
        <w:t>menerapkan</w:t>
      </w:r>
      <w:proofErr w:type="spellEnd"/>
      <w:r w:rsidR="00A110FF" w:rsidRPr="00C33563">
        <w:rPr>
          <w:sz w:val="22"/>
          <w:szCs w:val="22"/>
        </w:rPr>
        <w:t xml:space="preserve"> </w:t>
      </w:r>
      <w:r w:rsidR="00944E8F" w:rsidRPr="00C33563">
        <w:rPr>
          <w:spacing w:val="-2"/>
          <w:sz w:val="22"/>
          <w:szCs w:val="22"/>
          <w:lang w:val="id-ID"/>
        </w:rPr>
        <w:t>pidana penjara</w:t>
      </w:r>
      <w:r w:rsidR="00A110FF" w:rsidRPr="00C33563">
        <w:rPr>
          <w:spacing w:val="-2"/>
          <w:sz w:val="22"/>
          <w:szCs w:val="22"/>
        </w:rPr>
        <w:t xml:space="preserve"> dan/</w:t>
      </w:r>
      <w:proofErr w:type="spellStart"/>
      <w:r w:rsidR="00A110FF" w:rsidRPr="00C33563">
        <w:rPr>
          <w:spacing w:val="-2"/>
          <w:sz w:val="22"/>
          <w:szCs w:val="22"/>
        </w:rPr>
        <w:t>atau</w:t>
      </w:r>
      <w:proofErr w:type="spellEnd"/>
      <w:r w:rsidR="00A110FF" w:rsidRPr="00C33563">
        <w:rPr>
          <w:spacing w:val="-2"/>
          <w:sz w:val="22"/>
          <w:szCs w:val="22"/>
        </w:rPr>
        <w:t xml:space="preserve"> </w:t>
      </w:r>
      <w:proofErr w:type="spellStart"/>
      <w:r w:rsidR="00A110FF" w:rsidRPr="00C33563">
        <w:rPr>
          <w:spacing w:val="-2"/>
          <w:sz w:val="22"/>
          <w:szCs w:val="22"/>
        </w:rPr>
        <w:t>denda</w:t>
      </w:r>
      <w:proofErr w:type="spellEnd"/>
      <w:r w:rsidR="00A110FF" w:rsidRPr="00C33563">
        <w:rPr>
          <w:spacing w:val="-2"/>
          <w:sz w:val="22"/>
          <w:szCs w:val="22"/>
        </w:rPr>
        <w:t xml:space="preserve"> </w:t>
      </w:r>
      <w:proofErr w:type="spellStart"/>
      <w:r w:rsidR="00A110FF" w:rsidRPr="00C33563">
        <w:rPr>
          <w:spacing w:val="-2"/>
          <w:sz w:val="22"/>
          <w:szCs w:val="22"/>
        </w:rPr>
        <w:t>sebagai</w:t>
      </w:r>
      <w:proofErr w:type="spellEnd"/>
      <w:r w:rsidR="00A110FF" w:rsidRPr="00C33563">
        <w:rPr>
          <w:spacing w:val="-2"/>
          <w:sz w:val="22"/>
          <w:szCs w:val="22"/>
        </w:rPr>
        <w:t xml:space="preserve"> primum </w:t>
      </w:r>
      <w:proofErr w:type="spellStart"/>
      <w:r w:rsidR="00A110FF" w:rsidRPr="00C33563">
        <w:rPr>
          <w:spacing w:val="-2"/>
          <w:sz w:val="22"/>
          <w:szCs w:val="22"/>
        </w:rPr>
        <w:t>remedium</w:t>
      </w:r>
      <w:proofErr w:type="spellEnd"/>
      <w:r w:rsidR="00A110FF" w:rsidRPr="00C33563">
        <w:rPr>
          <w:spacing w:val="-2"/>
          <w:sz w:val="22"/>
          <w:szCs w:val="22"/>
        </w:rPr>
        <w:t>,</w:t>
      </w:r>
      <w:r w:rsidR="00944E8F" w:rsidRPr="00C33563">
        <w:rPr>
          <w:spacing w:val="-2"/>
          <w:sz w:val="22"/>
          <w:szCs w:val="22"/>
          <w:lang w:val="id-ID"/>
        </w:rPr>
        <w:t xml:space="preserve"> </w:t>
      </w:r>
      <w:proofErr w:type="spellStart"/>
      <w:r w:rsidR="00A110FF" w:rsidRPr="00C33563">
        <w:rPr>
          <w:sz w:val="22"/>
          <w:szCs w:val="22"/>
          <w:lang w:val="en-GB"/>
        </w:rPr>
        <w:t>padahal</w:t>
      </w:r>
      <w:proofErr w:type="spellEnd"/>
      <w:r w:rsidR="00A110FF" w:rsidRPr="00C33563">
        <w:rPr>
          <w:sz w:val="22"/>
          <w:szCs w:val="22"/>
          <w:lang w:val="en-GB"/>
        </w:rPr>
        <w:t xml:space="preserve"> </w:t>
      </w:r>
      <w:proofErr w:type="spellStart"/>
      <w:r w:rsidR="00A110FF" w:rsidRPr="00C33563">
        <w:rPr>
          <w:sz w:val="22"/>
          <w:szCs w:val="22"/>
          <w:lang w:val="en-GB"/>
        </w:rPr>
        <w:t>kedua</w:t>
      </w:r>
      <w:proofErr w:type="spellEnd"/>
      <w:r w:rsidR="00A110FF" w:rsidRPr="00C33563">
        <w:rPr>
          <w:sz w:val="22"/>
          <w:szCs w:val="22"/>
          <w:lang w:val="en-GB"/>
        </w:rPr>
        <w:t xml:space="preserve"> </w:t>
      </w:r>
      <w:proofErr w:type="spellStart"/>
      <w:r w:rsidR="00A110FF" w:rsidRPr="00C33563">
        <w:rPr>
          <w:sz w:val="22"/>
          <w:szCs w:val="22"/>
          <w:lang w:val="en-GB"/>
        </w:rPr>
        <w:t>sanksi</w:t>
      </w:r>
      <w:proofErr w:type="spellEnd"/>
      <w:r w:rsidR="00A110FF" w:rsidRPr="00C33563">
        <w:rPr>
          <w:sz w:val="22"/>
          <w:szCs w:val="22"/>
          <w:lang w:val="en-GB"/>
        </w:rPr>
        <w:t xml:space="preserve"> </w:t>
      </w:r>
      <w:proofErr w:type="spellStart"/>
      <w:r w:rsidR="00A110FF" w:rsidRPr="00C33563">
        <w:rPr>
          <w:sz w:val="22"/>
          <w:szCs w:val="22"/>
          <w:lang w:val="en-GB"/>
        </w:rPr>
        <w:t>tersebut</w:t>
      </w:r>
      <w:proofErr w:type="spellEnd"/>
      <w:r w:rsidR="00A110FF" w:rsidRPr="00C33563">
        <w:rPr>
          <w:sz w:val="22"/>
          <w:szCs w:val="22"/>
          <w:lang w:val="en-GB"/>
        </w:rPr>
        <w:t xml:space="preserve"> </w:t>
      </w:r>
      <w:proofErr w:type="spellStart"/>
      <w:r w:rsidR="00A110FF" w:rsidRPr="00C33563">
        <w:rPr>
          <w:sz w:val="22"/>
          <w:szCs w:val="22"/>
          <w:lang w:val="en-GB"/>
        </w:rPr>
        <w:t>sama-sama</w:t>
      </w:r>
      <w:proofErr w:type="spellEnd"/>
      <w:r w:rsidR="00A110FF" w:rsidRPr="00C33563">
        <w:rPr>
          <w:sz w:val="22"/>
          <w:szCs w:val="22"/>
          <w:lang w:val="en-GB"/>
        </w:rPr>
        <w:t xml:space="preserve"> </w:t>
      </w:r>
      <w:proofErr w:type="spellStart"/>
      <w:r w:rsidR="00A110FF" w:rsidRPr="00C33563">
        <w:rPr>
          <w:sz w:val="22"/>
          <w:szCs w:val="22"/>
          <w:lang w:val="en-GB"/>
        </w:rPr>
        <w:t>merupakan</w:t>
      </w:r>
      <w:proofErr w:type="spellEnd"/>
      <w:r w:rsidR="00A110FF" w:rsidRPr="00C33563">
        <w:rPr>
          <w:sz w:val="22"/>
          <w:szCs w:val="22"/>
          <w:lang w:val="en-GB"/>
        </w:rPr>
        <w:t xml:space="preserve"> </w:t>
      </w:r>
      <w:proofErr w:type="spellStart"/>
      <w:r w:rsidR="00A110FF" w:rsidRPr="00C33563">
        <w:rPr>
          <w:sz w:val="22"/>
          <w:szCs w:val="22"/>
          <w:lang w:val="en-GB"/>
        </w:rPr>
        <w:t>pidana</w:t>
      </w:r>
      <w:proofErr w:type="spellEnd"/>
      <w:r w:rsidR="00A110FF" w:rsidRPr="00C33563">
        <w:rPr>
          <w:sz w:val="22"/>
          <w:szCs w:val="22"/>
          <w:lang w:val="en-GB"/>
        </w:rPr>
        <w:t xml:space="preserve"> </w:t>
      </w:r>
      <w:proofErr w:type="spellStart"/>
      <w:r w:rsidR="00A110FF" w:rsidRPr="00C33563">
        <w:rPr>
          <w:sz w:val="22"/>
          <w:szCs w:val="22"/>
          <w:lang w:val="en-GB"/>
        </w:rPr>
        <w:t>pokok</w:t>
      </w:r>
      <w:proofErr w:type="spellEnd"/>
      <w:r w:rsidR="00A110FF" w:rsidRPr="00C33563">
        <w:rPr>
          <w:sz w:val="22"/>
          <w:szCs w:val="22"/>
          <w:lang w:val="en-GB"/>
        </w:rPr>
        <w:t xml:space="preserve">, </w:t>
      </w:r>
      <w:proofErr w:type="spellStart"/>
      <w:r w:rsidR="00A110FF" w:rsidRPr="00C33563">
        <w:rPr>
          <w:sz w:val="22"/>
          <w:szCs w:val="22"/>
          <w:lang w:val="en-GB"/>
        </w:rPr>
        <w:t>artinya</w:t>
      </w:r>
      <w:proofErr w:type="spellEnd"/>
      <w:r w:rsidR="00A110FF" w:rsidRPr="00C33563">
        <w:rPr>
          <w:sz w:val="22"/>
          <w:szCs w:val="22"/>
          <w:lang w:val="en-GB"/>
        </w:rPr>
        <w:t xml:space="preserve"> UU </w:t>
      </w:r>
      <w:proofErr w:type="spellStart"/>
      <w:r w:rsidR="00A110FF" w:rsidRPr="00C33563">
        <w:rPr>
          <w:sz w:val="22"/>
          <w:szCs w:val="22"/>
          <w:lang w:val="en-GB"/>
        </w:rPr>
        <w:t>perpajakan</w:t>
      </w:r>
      <w:proofErr w:type="spellEnd"/>
      <w:r w:rsidR="00A110FF" w:rsidRPr="00C33563">
        <w:rPr>
          <w:sz w:val="22"/>
          <w:szCs w:val="22"/>
          <w:lang w:val="en-GB"/>
        </w:rPr>
        <w:t xml:space="preserve"> </w:t>
      </w:r>
      <w:proofErr w:type="spellStart"/>
      <w:r w:rsidR="00A110FF" w:rsidRPr="00C33563">
        <w:rPr>
          <w:sz w:val="22"/>
          <w:szCs w:val="22"/>
          <w:lang w:val="en-GB"/>
        </w:rPr>
        <w:t>menerapkan</w:t>
      </w:r>
      <w:proofErr w:type="spellEnd"/>
      <w:r w:rsidR="00A110FF" w:rsidRPr="00C33563">
        <w:rPr>
          <w:sz w:val="22"/>
          <w:szCs w:val="22"/>
          <w:lang w:val="en-GB"/>
        </w:rPr>
        <w:t xml:space="preserve"> </w:t>
      </w:r>
      <w:proofErr w:type="spellStart"/>
      <w:r w:rsidR="00A110FF" w:rsidRPr="00C33563">
        <w:rPr>
          <w:sz w:val="22"/>
          <w:szCs w:val="22"/>
          <w:lang w:val="en-GB"/>
        </w:rPr>
        <w:t>s</w:t>
      </w:r>
      <w:r w:rsidR="00A166F5" w:rsidRPr="00C33563">
        <w:rPr>
          <w:sz w:val="22"/>
          <w:szCs w:val="22"/>
          <w:lang w:val="en-GB"/>
        </w:rPr>
        <w:t>i</w:t>
      </w:r>
      <w:r w:rsidR="00A110FF" w:rsidRPr="00C33563">
        <w:rPr>
          <w:sz w:val="22"/>
          <w:szCs w:val="22"/>
          <w:lang w:val="en-GB"/>
        </w:rPr>
        <w:t>stem</w:t>
      </w:r>
      <w:proofErr w:type="spellEnd"/>
      <w:r w:rsidR="00A110FF" w:rsidRPr="00C33563">
        <w:rPr>
          <w:sz w:val="22"/>
          <w:szCs w:val="22"/>
          <w:lang w:val="en-GB"/>
        </w:rPr>
        <w:t xml:space="preserve"> </w:t>
      </w:r>
      <w:proofErr w:type="spellStart"/>
      <w:r w:rsidR="00A110FF" w:rsidRPr="00C33563">
        <w:rPr>
          <w:sz w:val="22"/>
          <w:szCs w:val="22"/>
          <w:lang w:val="en-GB"/>
        </w:rPr>
        <w:t>pemidanaan</w:t>
      </w:r>
      <w:proofErr w:type="spellEnd"/>
      <w:r w:rsidR="00A110FF" w:rsidRPr="00C33563">
        <w:rPr>
          <w:sz w:val="22"/>
          <w:szCs w:val="22"/>
          <w:lang w:val="en-GB"/>
        </w:rPr>
        <w:t xml:space="preserve"> </w:t>
      </w:r>
      <w:proofErr w:type="spellStart"/>
      <w:r w:rsidR="00A110FF" w:rsidRPr="00C33563">
        <w:rPr>
          <w:sz w:val="22"/>
          <w:szCs w:val="22"/>
          <w:lang w:val="en-GB"/>
        </w:rPr>
        <w:t>kumulatif</w:t>
      </w:r>
      <w:proofErr w:type="spellEnd"/>
      <w:r w:rsidR="00A110FF" w:rsidRPr="00C33563">
        <w:rPr>
          <w:sz w:val="22"/>
          <w:szCs w:val="22"/>
          <w:lang w:val="en-GB"/>
        </w:rPr>
        <w:t xml:space="preserve">. </w:t>
      </w:r>
    </w:p>
    <w:p w14:paraId="4EE04CC0" w14:textId="77777777" w:rsidR="00F71AEC" w:rsidRDefault="003B4082" w:rsidP="00F71AEC">
      <w:pPr>
        <w:pStyle w:val="NormalWeb"/>
        <w:tabs>
          <w:tab w:val="left" w:pos="0"/>
        </w:tabs>
        <w:spacing w:before="0" w:after="0"/>
        <w:ind w:left="567" w:firstLine="567"/>
        <w:jc w:val="both"/>
      </w:pPr>
      <w:r w:rsidRPr="00177D7F">
        <w:t xml:space="preserve">Badan </w:t>
      </w:r>
      <w:proofErr w:type="spellStart"/>
      <w:r w:rsidRPr="00177D7F">
        <w:t>hukum</w:t>
      </w:r>
      <w:proofErr w:type="spellEnd"/>
      <w:r w:rsidRPr="00177D7F">
        <w:t xml:space="preserve"> </w:t>
      </w:r>
      <w:proofErr w:type="spellStart"/>
      <w:r w:rsidRPr="00177D7F">
        <w:t>itu</w:t>
      </w:r>
      <w:proofErr w:type="spellEnd"/>
      <w:r w:rsidRPr="00177D7F">
        <w:t xml:space="preserve"> </w:t>
      </w:r>
      <w:proofErr w:type="spellStart"/>
      <w:r w:rsidRPr="00177D7F">
        <w:t>adalah</w:t>
      </w:r>
      <w:proofErr w:type="spellEnd"/>
      <w:r w:rsidRPr="00177D7F">
        <w:t xml:space="preserve"> </w:t>
      </w:r>
      <w:proofErr w:type="spellStart"/>
      <w:r w:rsidRPr="00177D7F">
        <w:t>suatu</w:t>
      </w:r>
      <w:proofErr w:type="spellEnd"/>
      <w:r w:rsidRPr="00177D7F">
        <w:t xml:space="preserve"> </w:t>
      </w:r>
      <w:proofErr w:type="spellStart"/>
      <w:r w:rsidRPr="00177D7F">
        <w:t>realitas</w:t>
      </w:r>
      <w:proofErr w:type="spellEnd"/>
      <w:r w:rsidRPr="00177D7F">
        <w:t xml:space="preserve"> </w:t>
      </w:r>
      <w:proofErr w:type="spellStart"/>
      <w:r w:rsidRPr="00177D7F">
        <w:t>sesungguhnya</w:t>
      </w:r>
      <w:proofErr w:type="spellEnd"/>
      <w:r w:rsidRPr="00177D7F">
        <w:t xml:space="preserve"> </w:t>
      </w:r>
      <w:proofErr w:type="spellStart"/>
      <w:r w:rsidRPr="00177D7F">
        <w:t>sama</w:t>
      </w:r>
      <w:proofErr w:type="spellEnd"/>
      <w:r w:rsidRPr="00177D7F">
        <w:t xml:space="preserve"> </w:t>
      </w:r>
      <w:proofErr w:type="spellStart"/>
      <w:r w:rsidRPr="00177D7F">
        <w:t>seperti</w:t>
      </w:r>
      <w:proofErr w:type="spellEnd"/>
      <w:r w:rsidRPr="00177D7F">
        <w:t xml:space="preserve"> </w:t>
      </w:r>
      <w:proofErr w:type="spellStart"/>
      <w:r w:rsidRPr="00177D7F">
        <w:t>sifat</w:t>
      </w:r>
      <w:proofErr w:type="spellEnd"/>
      <w:r w:rsidRPr="00177D7F">
        <w:t xml:space="preserve"> </w:t>
      </w:r>
      <w:proofErr w:type="spellStart"/>
      <w:r w:rsidRPr="00177D7F">
        <w:t>kepribadian</w:t>
      </w:r>
      <w:proofErr w:type="spellEnd"/>
      <w:r w:rsidRPr="00177D7F">
        <w:t xml:space="preserve"> </w:t>
      </w:r>
      <w:proofErr w:type="spellStart"/>
      <w:r w:rsidRPr="00177D7F">
        <w:t>alam</w:t>
      </w:r>
      <w:proofErr w:type="spellEnd"/>
      <w:r w:rsidRPr="00177D7F">
        <w:t xml:space="preserve"> </w:t>
      </w:r>
      <w:proofErr w:type="spellStart"/>
      <w:r w:rsidRPr="00177D7F">
        <w:t>manusia</w:t>
      </w:r>
      <w:proofErr w:type="spellEnd"/>
      <w:r w:rsidRPr="00177D7F">
        <w:t xml:space="preserve"> </w:t>
      </w:r>
      <w:r>
        <w:t xml:space="preserve">yang </w:t>
      </w:r>
      <w:proofErr w:type="spellStart"/>
      <w:r w:rsidRPr="00177D7F">
        <w:t>ada</w:t>
      </w:r>
      <w:proofErr w:type="spellEnd"/>
      <w:r w:rsidRPr="00177D7F">
        <w:t xml:space="preserve"> di </w:t>
      </w:r>
      <w:proofErr w:type="spellStart"/>
      <w:r w:rsidRPr="00177D7F">
        <w:t>dalam</w:t>
      </w:r>
      <w:proofErr w:type="spellEnd"/>
      <w:r w:rsidRPr="00177D7F">
        <w:t xml:space="preserve"> </w:t>
      </w:r>
      <w:proofErr w:type="spellStart"/>
      <w:r w:rsidRPr="00177D7F">
        <w:t>pergaulan</w:t>
      </w:r>
      <w:proofErr w:type="spellEnd"/>
      <w:r w:rsidRPr="00177D7F">
        <w:t xml:space="preserve"> </w:t>
      </w:r>
      <w:proofErr w:type="spellStart"/>
      <w:r w:rsidRPr="00177D7F">
        <w:t>hukum</w:t>
      </w:r>
      <w:proofErr w:type="spellEnd"/>
      <w:r w:rsidRPr="00177D7F">
        <w:t xml:space="preserve">. Di </w:t>
      </w:r>
      <w:proofErr w:type="spellStart"/>
      <w:r w:rsidRPr="00177D7F">
        <w:t>sini</w:t>
      </w:r>
      <w:proofErr w:type="spellEnd"/>
      <w:r w:rsidRPr="00177D7F">
        <w:t xml:space="preserve"> </w:t>
      </w:r>
      <w:proofErr w:type="spellStart"/>
      <w:r w:rsidRPr="00177D7F">
        <w:t>tidak</w:t>
      </w:r>
      <w:proofErr w:type="spellEnd"/>
      <w:r w:rsidRPr="00177D7F">
        <w:t xml:space="preserve"> </w:t>
      </w:r>
      <w:proofErr w:type="spellStart"/>
      <w:r w:rsidRPr="00177D7F">
        <w:t>hanya</w:t>
      </w:r>
      <w:proofErr w:type="spellEnd"/>
      <w:r w:rsidRPr="00177D7F">
        <w:t xml:space="preserve"> </w:t>
      </w:r>
      <w:proofErr w:type="spellStart"/>
      <w:r w:rsidRPr="00177D7F">
        <w:t>suatu</w:t>
      </w:r>
      <w:proofErr w:type="spellEnd"/>
      <w:r w:rsidRPr="00177D7F">
        <w:t xml:space="preserve"> </w:t>
      </w:r>
      <w:proofErr w:type="spellStart"/>
      <w:r w:rsidRPr="00177D7F">
        <w:t>pribadi</w:t>
      </w:r>
      <w:proofErr w:type="spellEnd"/>
      <w:r w:rsidRPr="00177D7F">
        <w:t xml:space="preserve"> yang </w:t>
      </w:r>
      <w:proofErr w:type="spellStart"/>
      <w:r w:rsidRPr="00177D7F">
        <w:t>sesungguhnya</w:t>
      </w:r>
      <w:proofErr w:type="spellEnd"/>
      <w:r w:rsidRPr="00177D7F">
        <w:t xml:space="preserve">, </w:t>
      </w:r>
      <w:proofErr w:type="spellStart"/>
      <w:r w:rsidRPr="00177D7F">
        <w:t>tetapi</w:t>
      </w:r>
      <w:proofErr w:type="spellEnd"/>
      <w:r w:rsidRPr="00177D7F">
        <w:t xml:space="preserve"> badan </w:t>
      </w:r>
      <w:proofErr w:type="spellStart"/>
      <w:r w:rsidRPr="00177D7F">
        <w:t>hukum</w:t>
      </w:r>
      <w:proofErr w:type="spellEnd"/>
      <w:r w:rsidRPr="00177D7F">
        <w:t xml:space="preserve"> </w:t>
      </w:r>
      <w:proofErr w:type="spellStart"/>
      <w:r w:rsidRPr="00177D7F">
        <w:t>itu</w:t>
      </w:r>
      <w:proofErr w:type="spellEnd"/>
      <w:r w:rsidRPr="00177D7F">
        <w:t xml:space="preserve"> juga </w:t>
      </w:r>
      <w:proofErr w:type="spellStart"/>
      <w:r w:rsidRPr="00177D7F">
        <w:t>mempunyai</w:t>
      </w:r>
      <w:proofErr w:type="spellEnd"/>
      <w:r w:rsidRPr="00177D7F">
        <w:t xml:space="preserve"> </w:t>
      </w:r>
      <w:proofErr w:type="spellStart"/>
      <w:r w:rsidRPr="00177D7F">
        <w:t>kehendak</w:t>
      </w:r>
      <w:proofErr w:type="spellEnd"/>
      <w:r w:rsidRPr="00177D7F">
        <w:t xml:space="preserve"> </w:t>
      </w:r>
      <w:proofErr w:type="spellStart"/>
      <w:r w:rsidRPr="00177D7F">
        <w:t>atau</w:t>
      </w:r>
      <w:proofErr w:type="spellEnd"/>
      <w:r w:rsidRPr="00177D7F">
        <w:t xml:space="preserve"> </w:t>
      </w:r>
      <w:proofErr w:type="spellStart"/>
      <w:r w:rsidRPr="00177D7F">
        <w:t>kemauan</w:t>
      </w:r>
      <w:proofErr w:type="spellEnd"/>
      <w:r w:rsidRPr="00177D7F">
        <w:t xml:space="preserve"> </w:t>
      </w:r>
      <w:proofErr w:type="spellStart"/>
      <w:r w:rsidRPr="00177D7F">
        <w:t>sendiri</w:t>
      </w:r>
      <w:proofErr w:type="spellEnd"/>
      <w:r w:rsidRPr="00177D7F">
        <w:t xml:space="preserve"> yang </w:t>
      </w:r>
      <w:proofErr w:type="spellStart"/>
      <w:r w:rsidRPr="00177D7F">
        <w:t>dibentuk</w:t>
      </w:r>
      <w:proofErr w:type="spellEnd"/>
      <w:r w:rsidRPr="00177D7F">
        <w:t xml:space="preserve"> </w:t>
      </w:r>
      <w:proofErr w:type="spellStart"/>
      <w:r w:rsidRPr="00177D7F">
        <w:t>melalui</w:t>
      </w:r>
      <w:proofErr w:type="spellEnd"/>
      <w:r w:rsidRPr="00177D7F">
        <w:t xml:space="preserve"> </w:t>
      </w:r>
      <w:proofErr w:type="spellStart"/>
      <w:r w:rsidRPr="00177D7F">
        <w:t>alat-alat</w:t>
      </w:r>
      <w:proofErr w:type="spellEnd"/>
      <w:r w:rsidRPr="00177D7F">
        <w:t xml:space="preserve"> </w:t>
      </w:r>
      <w:proofErr w:type="spellStart"/>
      <w:r w:rsidRPr="00177D7F">
        <w:t>perlengkapannya</w:t>
      </w:r>
      <w:proofErr w:type="spellEnd"/>
      <w:r w:rsidRPr="00177D7F">
        <w:t xml:space="preserve"> (</w:t>
      </w:r>
      <w:proofErr w:type="spellStart"/>
      <w:r w:rsidRPr="00177D7F">
        <w:t>pengurus</w:t>
      </w:r>
      <w:proofErr w:type="spellEnd"/>
      <w:r w:rsidRPr="00177D7F">
        <w:t xml:space="preserve">, </w:t>
      </w:r>
      <w:proofErr w:type="spellStart"/>
      <w:r w:rsidRPr="00177D7F">
        <w:t>anggota-anggotanya</w:t>
      </w:r>
      <w:proofErr w:type="spellEnd"/>
      <w:r w:rsidRPr="00177D7F">
        <w:t>).</w:t>
      </w:r>
      <w:r w:rsidRPr="00177D7F">
        <w:rPr>
          <w:rStyle w:val="FootnoteReference"/>
        </w:rPr>
        <w:footnoteReference w:id="13"/>
      </w:r>
    </w:p>
    <w:p w14:paraId="60219050" w14:textId="2D2A67E3" w:rsidR="00F71AEC" w:rsidRPr="00177D7F" w:rsidRDefault="00F71AEC" w:rsidP="00F71AEC">
      <w:pPr>
        <w:pStyle w:val="NormalWeb"/>
        <w:tabs>
          <w:tab w:val="left" w:pos="0"/>
        </w:tabs>
        <w:spacing w:before="0" w:after="0"/>
        <w:ind w:left="567" w:firstLine="567"/>
        <w:jc w:val="both"/>
      </w:pPr>
      <w:proofErr w:type="spellStart"/>
      <w:r w:rsidRPr="00177D7F">
        <w:t>Berkenaan</w:t>
      </w:r>
      <w:proofErr w:type="spellEnd"/>
      <w:r w:rsidRPr="00177D7F">
        <w:t xml:space="preserve"> </w:t>
      </w:r>
      <w:proofErr w:type="spellStart"/>
      <w:r w:rsidRPr="00177D7F">
        <w:t>dengan</w:t>
      </w:r>
      <w:proofErr w:type="spellEnd"/>
      <w:r w:rsidRPr="00177D7F">
        <w:t xml:space="preserve"> </w:t>
      </w:r>
      <w:proofErr w:type="spellStart"/>
      <w:r w:rsidRPr="00177D7F">
        <w:t>hal</w:t>
      </w:r>
      <w:proofErr w:type="spellEnd"/>
      <w:r w:rsidRPr="00177D7F">
        <w:t xml:space="preserve"> </w:t>
      </w:r>
      <w:proofErr w:type="spellStart"/>
      <w:r w:rsidRPr="00177D7F">
        <w:t>tersebut</w:t>
      </w:r>
      <w:proofErr w:type="spellEnd"/>
      <w:r w:rsidRPr="00177D7F">
        <w:t xml:space="preserve"> </w:t>
      </w:r>
      <w:proofErr w:type="spellStart"/>
      <w:r>
        <w:t>sanksi</w:t>
      </w:r>
      <w:proofErr w:type="spellEnd"/>
      <w:r>
        <w:t xml:space="preserve"> </w:t>
      </w:r>
      <w:proofErr w:type="spellStart"/>
      <w:r w:rsidRPr="00177D7F">
        <w:t>pidana</w:t>
      </w:r>
      <w:proofErr w:type="spellEnd"/>
      <w:r w:rsidRPr="00177D7F">
        <w:t xml:space="preserve"> </w:t>
      </w:r>
      <w:proofErr w:type="spellStart"/>
      <w:r w:rsidRPr="00177D7F">
        <w:t>tidak</w:t>
      </w:r>
      <w:proofErr w:type="spellEnd"/>
      <w:r w:rsidRPr="00177D7F">
        <w:t xml:space="preserve"> </w:t>
      </w:r>
      <w:proofErr w:type="spellStart"/>
      <w:r w:rsidRPr="00177D7F">
        <w:t>boleh</w:t>
      </w:r>
      <w:proofErr w:type="spellEnd"/>
      <w:r w:rsidRPr="00177D7F">
        <w:t xml:space="preserve"> </w:t>
      </w:r>
      <w:proofErr w:type="spellStart"/>
      <w:r w:rsidRPr="00177D7F">
        <w:t>dijatuhkan</w:t>
      </w:r>
      <w:proofErr w:type="spellEnd"/>
      <w:r w:rsidRPr="00177D7F">
        <w:t xml:space="preserve"> </w:t>
      </w:r>
      <w:proofErr w:type="spellStart"/>
      <w:r w:rsidRPr="00177D7F">
        <w:t>tanpa</w:t>
      </w:r>
      <w:proofErr w:type="spellEnd"/>
      <w:r w:rsidRPr="00177D7F">
        <w:t xml:space="preserve"> </w:t>
      </w:r>
      <w:proofErr w:type="spellStart"/>
      <w:r w:rsidRPr="00177D7F">
        <w:t>ada</w:t>
      </w:r>
      <w:proofErr w:type="spellEnd"/>
      <w:r w:rsidRPr="00177D7F">
        <w:t xml:space="preserve"> </w:t>
      </w:r>
      <w:proofErr w:type="spellStart"/>
      <w:r w:rsidRPr="00177D7F">
        <w:t>penyertaan</w:t>
      </w:r>
      <w:proofErr w:type="spellEnd"/>
      <w:r w:rsidRPr="00177D7F">
        <w:t xml:space="preserve"> </w:t>
      </w:r>
      <w:proofErr w:type="spellStart"/>
      <w:r w:rsidRPr="00177D7F">
        <w:t>subjektif</w:t>
      </w:r>
      <w:proofErr w:type="spellEnd"/>
      <w:r w:rsidRPr="00177D7F">
        <w:t xml:space="preserve"> yang </w:t>
      </w:r>
      <w:proofErr w:type="spellStart"/>
      <w:r w:rsidRPr="00177D7F">
        <w:t>diyakini</w:t>
      </w:r>
      <w:proofErr w:type="spellEnd"/>
      <w:r w:rsidRPr="00177D7F">
        <w:t xml:space="preserve"> </w:t>
      </w:r>
      <w:proofErr w:type="spellStart"/>
      <w:r w:rsidRPr="00177D7F">
        <w:t>terhukum</w:t>
      </w:r>
      <w:proofErr w:type="spellEnd"/>
      <w:r w:rsidRPr="00177D7F">
        <w:t xml:space="preserve"> </w:t>
      </w:r>
      <w:proofErr w:type="spellStart"/>
      <w:r w:rsidRPr="00177D7F">
        <w:t>terhadap</w:t>
      </w:r>
      <w:proofErr w:type="spellEnd"/>
      <w:r w:rsidRPr="00177D7F">
        <w:t xml:space="preserve"> </w:t>
      </w:r>
      <w:proofErr w:type="spellStart"/>
      <w:r w:rsidRPr="00177D7F">
        <w:t>perbuatan</w:t>
      </w:r>
      <w:proofErr w:type="spellEnd"/>
      <w:r w:rsidRPr="00177D7F">
        <w:t xml:space="preserve"> </w:t>
      </w:r>
      <w:proofErr w:type="spellStart"/>
      <w:r w:rsidRPr="00177D7F">
        <w:t>pidana</w:t>
      </w:r>
      <w:proofErr w:type="spellEnd"/>
      <w:r w:rsidRPr="00177D7F">
        <w:t xml:space="preserve">. </w:t>
      </w:r>
      <w:proofErr w:type="spellStart"/>
      <w:r w:rsidRPr="00177D7F">
        <w:t>Dengan</w:t>
      </w:r>
      <w:proofErr w:type="spellEnd"/>
      <w:r w:rsidRPr="00177D7F">
        <w:t xml:space="preserve"> kata lain </w:t>
      </w:r>
      <w:proofErr w:type="spellStart"/>
      <w:r w:rsidRPr="00177D7F">
        <w:t>kesalahan</w:t>
      </w:r>
      <w:proofErr w:type="spellEnd"/>
      <w:r w:rsidRPr="00177D7F">
        <w:t xml:space="preserve"> </w:t>
      </w:r>
      <w:proofErr w:type="spellStart"/>
      <w:r w:rsidRPr="00177D7F">
        <w:t>dalam</w:t>
      </w:r>
      <w:proofErr w:type="spellEnd"/>
      <w:r w:rsidRPr="00177D7F">
        <w:t xml:space="preserve"> </w:t>
      </w:r>
      <w:proofErr w:type="spellStart"/>
      <w:r w:rsidRPr="00177D7F">
        <w:t>suatu</w:t>
      </w:r>
      <w:proofErr w:type="spellEnd"/>
      <w:r w:rsidRPr="00177D7F">
        <w:t xml:space="preserve"> </w:t>
      </w:r>
      <w:proofErr w:type="spellStart"/>
      <w:r w:rsidRPr="00177D7F">
        <w:t>tindak</w:t>
      </w:r>
      <w:proofErr w:type="spellEnd"/>
      <w:r w:rsidRPr="00177D7F">
        <w:t xml:space="preserve"> </w:t>
      </w:r>
      <w:proofErr w:type="spellStart"/>
      <w:r w:rsidRPr="00177D7F">
        <w:t>pidana</w:t>
      </w:r>
      <w:proofErr w:type="spellEnd"/>
      <w:r w:rsidRPr="00177D7F">
        <w:t xml:space="preserve"> </w:t>
      </w:r>
      <w:proofErr w:type="spellStart"/>
      <w:r w:rsidRPr="00177D7F">
        <w:t>merupakan</w:t>
      </w:r>
      <w:proofErr w:type="spellEnd"/>
      <w:r w:rsidRPr="00177D7F">
        <w:t xml:space="preserve"> </w:t>
      </w:r>
      <w:proofErr w:type="spellStart"/>
      <w:r w:rsidRPr="00177D7F">
        <w:t>prasyarat</w:t>
      </w:r>
      <w:proofErr w:type="spellEnd"/>
      <w:r w:rsidRPr="00177D7F">
        <w:t xml:space="preserve"> </w:t>
      </w:r>
      <w:proofErr w:type="spellStart"/>
      <w:r w:rsidRPr="00177D7F">
        <w:t>mutlak</w:t>
      </w:r>
      <w:proofErr w:type="spellEnd"/>
      <w:r w:rsidRPr="00177D7F">
        <w:t xml:space="preserve"> </w:t>
      </w:r>
      <w:proofErr w:type="spellStart"/>
      <w:r w:rsidRPr="00177D7F">
        <w:t>untuk</w:t>
      </w:r>
      <w:proofErr w:type="spellEnd"/>
      <w:r w:rsidRPr="00177D7F">
        <w:t xml:space="preserve"> </w:t>
      </w:r>
      <w:proofErr w:type="spellStart"/>
      <w:r w:rsidRPr="00177D7F">
        <w:t>dapat</w:t>
      </w:r>
      <w:proofErr w:type="spellEnd"/>
      <w:r w:rsidRPr="00177D7F">
        <w:t xml:space="preserve"> </w:t>
      </w:r>
      <w:proofErr w:type="spellStart"/>
      <w:r w:rsidRPr="00177D7F">
        <w:t>dipidananya</w:t>
      </w:r>
      <w:proofErr w:type="spellEnd"/>
      <w:r w:rsidRPr="00177D7F">
        <w:t xml:space="preserve"> </w:t>
      </w:r>
      <w:proofErr w:type="spellStart"/>
      <w:r w:rsidRPr="00177D7F">
        <w:t>pelaku</w:t>
      </w:r>
      <w:proofErr w:type="spellEnd"/>
      <w:r w:rsidRPr="00177D7F">
        <w:t xml:space="preserve">. </w:t>
      </w:r>
      <w:proofErr w:type="spellStart"/>
      <w:r w:rsidRPr="00177D7F">
        <w:t>Artinya</w:t>
      </w:r>
      <w:proofErr w:type="spellEnd"/>
      <w:r w:rsidRPr="00177D7F">
        <w:t xml:space="preserve">, </w:t>
      </w:r>
      <w:proofErr w:type="spellStart"/>
      <w:r w:rsidRPr="00177D7F">
        <w:t>seorang</w:t>
      </w:r>
      <w:proofErr w:type="spellEnd"/>
      <w:r w:rsidRPr="00177D7F">
        <w:t xml:space="preserve"> </w:t>
      </w:r>
      <w:proofErr w:type="spellStart"/>
      <w:r w:rsidRPr="00177D7F">
        <w:t>tidak</w:t>
      </w:r>
      <w:proofErr w:type="spellEnd"/>
      <w:r w:rsidRPr="00177D7F">
        <w:t xml:space="preserve"> </w:t>
      </w:r>
      <w:proofErr w:type="spellStart"/>
      <w:r w:rsidRPr="00177D7F">
        <w:t>dapat</w:t>
      </w:r>
      <w:proofErr w:type="spellEnd"/>
      <w:r w:rsidRPr="00177D7F">
        <w:t xml:space="preserve"> </w:t>
      </w:r>
      <w:proofErr w:type="spellStart"/>
      <w:r w:rsidRPr="00177D7F">
        <w:t>dipidana</w:t>
      </w:r>
      <w:proofErr w:type="spellEnd"/>
      <w:r w:rsidRPr="00177D7F">
        <w:t xml:space="preserve"> </w:t>
      </w:r>
      <w:proofErr w:type="spellStart"/>
      <w:r w:rsidRPr="00177D7F">
        <w:t>sekalipun</w:t>
      </w:r>
      <w:proofErr w:type="spellEnd"/>
      <w:r w:rsidRPr="00177D7F">
        <w:t xml:space="preserve"> </w:t>
      </w:r>
      <w:proofErr w:type="spellStart"/>
      <w:r w:rsidRPr="00177D7F">
        <w:t>telah</w:t>
      </w:r>
      <w:proofErr w:type="spellEnd"/>
      <w:r w:rsidRPr="00177D7F">
        <w:t xml:space="preserve"> </w:t>
      </w:r>
      <w:proofErr w:type="spellStart"/>
      <w:r w:rsidRPr="00177D7F">
        <w:t>melakukan</w:t>
      </w:r>
      <w:proofErr w:type="spellEnd"/>
      <w:r w:rsidRPr="00177D7F">
        <w:t xml:space="preserve"> </w:t>
      </w:r>
      <w:proofErr w:type="spellStart"/>
      <w:r w:rsidRPr="00177D7F">
        <w:t>perbuatan</w:t>
      </w:r>
      <w:proofErr w:type="spellEnd"/>
      <w:r w:rsidRPr="00177D7F">
        <w:t xml:space="preserve"> </w:t>
      </w:r>
      <w:proofErr w:type="spellStart"/>
      <w:r w:rsidRPr="00177D7F">
        <w:t>pidana</w:t>
      </w:r>
      <w:proofErr w:type="spellEnd"/>
      <w:r w:rsidRPr="00177D7F">
        <w:t xml:space="preserve"> </w:t>
      </w:r>
      <w:proofErr w:type="spellStart"/>
      <w:r w:rsidRPr="00177D7F">
        <w:t>apabila</w:t>
      </w:r>
      <w:proofErr w:type="spellEnd"/>
      <w:r w:rsidRPr="00177D7F">
        <w:t xml:space="preserve"> </w:t>
      </w:r>
      <w:proofErr w:type="spellStart"/>
      <w:r w:rsidRPr="00177D7F">
        <w:t>dalam</w:t>
      </w:r>
      <w:proofErr w:type="spellEnd"/>
      <w:r w:rsidRPr="00177D7F">
        <w:t xml:space="preserve"> </w:t>
      </w:r>
      <w:proofErr w:type="spellStart"/>
      <w:r w:rsidRPr="00177D7F">
        <w:t>melakukan</w:t>
      </w:r>
      <w:proofErr w:type="spellEnd"/>
      <w:r w:rsidRPr="00177D7F">
        <w:t xml:space="preserve"> </w:t>
      </w:r>
      <w:proofErr w:type="spellStart"/>
      <w:r w:rsidRPr="00177D7F">
        <w:t>perbuatan</w:t>
      </w:r>
      <w:proofErr w:type="spellEnd"/>
      <w:r w:rsidRPr="00177D7F">
        <w:t xml:space="preserve"> </w:t>
      </w:r>
      <w:proofErr w:type="spellStart"/>
      <w:r w:rsidRPr="00177D7F">
        <w:t>pidana</w:t>
      </w:r>
      <w:proofErr w:type="spellEnd"/>
      <w:r w:rsidRPr="00177D7F">
        <w:t xml:space="preserve"> </w:t>
      </w:r>
      <w:proofErr w:type="spellStart"/>
      <w:r w:rsidRPr="00177D7F">
        <w:t>tersebut</w:t>
      </w:r>
      <w:proofErr w:type="spellEnd"/>
      <w:r w:rsidRPr="00177D7F">
        <w:t xml:space="preserve"> </w:t>
      </w:r>
      <w:proofErr w:type="spellStart"/>
      <w:r w:rsidRPr="00177D7F">
        <w:t>tidak</w:t>
      </w:r>
      <w:proofErr w:type="spellEnd"/>
      <w:r w:rsidRPr="00177D7F">
        <w:t xml:space="preserve"> </w:t>
      </w:r>
      <w:proofErr w:type="spellStart"/>
      <w:r w:rsidRPr="00177D7F">
        <w:t>dilakukannya</w:t>
      </w:r>
      <w:proofErr w:type="spellEnd"/>
      <w:r w:rsidRPr="00177D7F">
        <w:t xml:space="preserve"> </w:t>
      </w:r>
      <w:proofErr w:type="spellStart"/>
      <w:r w:rsidRPr="00177D7F">
        <w:t>berdasarkan</w:t>
      </w:r>
      <w:proofErr w:type="spellEnd"/>
      <w:r w:rsidRPr="00177D7F">
        <w:t xml:space="preserve"> </w:t>
      </w:r>
      <w:proofErr w:type="spellStart"/>
      <w:r w:rsidRPr="00177D7F">
        <w:t>sikap</w:t>
      </w:r>
      <w:proofErr w:type="spellEnd"/>
      <w:r w:rsidRPr="00177D7F">
        <w:t xml:space="preserve"> </w:t>
      </w:r>
      <w:proofErr w:type="spellStart"/>
      <w:r w:rsidRPr="00177D7F">
        <w:t>kalbu</w:t>
      </w:r>
      <w:proofErr w:type="spellEnd"/>
      <w:r w:rsidRPr="00177D7F">
        <w:t xml:space="preserve"> </w:t>
      </w:r>
      <w:proofErr w:type="spellStart"/>
      <w:r w:rsidRPr="00177D7F">
        <w:t>bersalah</w:t>
      </w:r>
      <w:proofErr w:type="spellEnd"/>
      <w:r w:rsidRPr="00177D7F">
        <w:t xml:space="preserve"> (</w:t>
      </w:r>
      <w:proofErr w:type="spellStart"/>
      <w:r w:rsidRPr="00177D7F">
        <w:rPr>
          <w:i/>
        </w:rPr>
        <w:t>mens</w:t>
      </w:r>
      <w:proofErr w:type="spellEnd"/>
      <w:r w:rsidRPr="00177D7F">
        <w:rPr>
          <w:i/>
        </w:rPr>
        <w:t xml:space="preserve"> rea</w:t>
      </w:r>
      <w:r w:rsidRPr="00177D7F">
        <w:t xml:space="preserve">) </w:t>
      </w:r>
      <w:proofErr w:type="spellStart"/>
      <w:r w:rsidRPr="00177D7F">
        <w:t>atau</w:t>
      </w:r>
      <w:proofErr w:type="spellEnd"/>
      <w:r w:rsidRPr="00177D7F">
        <w:t xml:space="preserve"> </w:t>
      </w:r>
      <w:proofErr w:type="spellStart"/>
      <w:r w:rsidRPr="00177D7F">
        <w:t>niat</w:t>
      </w:r>
      <w:proofErr w:type="spellEnd"/>
      <w:r w:rsidRPr="00177D7F">
        <w:t xml:space="preserve"> </w:t>
      </w:r>
      <w:proofErr w:type="spellStart"/>
      <w:r w:rsidRPr="00177D7F">
        <w:t>jahat</w:t>
      </w:r>
      <w:proofErr w:type="spellEnd"/>
      <w:r w:rsidRPr="00177D7F">
        <w:t>.</w:t>
      </w:r>
    </w:p>
    <w:p w14:paraId="3FDDA4BA" w14:textId="7164C0CD" w:rsidR="0080292A" w:rsidRPr="00177D7F" w:rsidRDefault="00F71AEC" w:rsidP="0080292A">
      <w:pPr>
        <w:pStyle w:val="NormalWeb"/>
        <w:tabs>
          <w:tab w:val="left" w:pos="0"/>
        </w:tabs>
        <w:spacing w:before="0" w:after="0"/>
        <w:ind w:left="567" w:firstLine="567"/>
        <w:jc w:val="both"/>
      </w:pPr>
      <w:r>
        <w:t xml:space="preserve">Hal </w:t>
      </w:r>
      <w:proofErr w:type="spellStart"/>
      <w:r>
        <w:t>tersebut</w:t>
      </w:r>
      <w:proofErr w:type="spellEnd"/>
      <w:r>
        <w:t xml:space="preserve"> </w:t>
      </w:r>
      <w:proofErr w:type="spellStart"/>
      <w:r>
        <w:t>senada</w:t>
      </w:r>
      <w:proofErr w:type="spellEnd"/>
      <w:r>
        <w:t xml:space="preserve"> </w:t>
      </w:r>
      <w:proofErr w:type="spellStart"/>
      <w:r>
        <w:t>dengan</w:t>
      </w:r>
      <w:proofErr w:type="spellEnd"/>
      <w:r>
        <w:t xml:space="preserve"> </w:t>
      </w:r>
      <w:proofErr w:type="spellStart"/>
      <w:r>
        <w:t>pandangan</w:t>
      </w:r>
      <w:proofErr w:type="spellEnd"/>
      <w:r>
        <w:t xml:space="preserve"> </w:t>
      </w:r>
      <w:r w:rsidR="0080292A" w:rsidRPr="00177D7F">
        <w:t>Simons</w:t>
      </w:r>
      <w:r>
        <w:t xml:space="preserve"> yang</w:t>
      </w:r>
      <w:r w:rsidR="0080292A" w:rsidRPr="00177D7F">
        <w:t xml:space="preserve"> </w:t>
      </w:r>
      <w:proofErr w:type="spellStart"/>
      <w:r w:rsidR="0080292A" w:rsidRPr="00177D7F">
        <w:t>mengartikan</w:t>
      </w:r>
      <w:proofErr w:type="spellEnd"/>
      <w:r w:rsidR="0080292A" w:rsidRPr="00177D7F">
        <w:t xml:space="preserve"> </w:t>
      </w:r>
      <w:proofErr w:type="spellStart"/>
      <w:r w:rsidR="0080292A" w:rsidRPr="00177D7F">
        <w:t>kesalahan</w:t>
      </w:r>
      <w:proofErr w:type="spellEnd"/>
      <w:r w:rsidR="0080292A" w:rsidRPr="00177D7F">
        <w:t xml:space="preserve"> </w:t>
      </w:r>
      <w:proofErr w:type="spellStart"/>
      <w:r w:rsidR="0080292A" w:rsidRPr="00177D7F">
        <w:t>itu</w:t>
      </w:r>
      <w:proofErr w:type="spellEnd"/>
      <w:r w:rsidR="0080292A" w:rsidRPr="00177D7F">
        <w:t xml:space="preserve"> </w:t>
      </w:r>
      <w:proofErr w:type="spellStart"/>
      <w:r w:rsidR="0080292A" w:rsidRPr="00177D7F">
        <w:t>sebagai</w:t>
      </w:r>
      <w:proofErr w:type="spellEnd"/>
      <w:r w:rsidR="0080292A" w:rsidRPr="00177D7F">
        <w:t xml:space="preserve"> </w:t>
      </w:r>
      <w:proofErr w:type="spellStart"/>
      <w:r w:rsidR="0080292A" w:rsidRPr="00177D7F">
        <w:t>pengertian</w:t>
      </w:r>
      <w:proofErr w:type="spellEnd"/>
      <w:r w:rsidR="0080292A" w:rsidRPr="00177D7F">
        <w:t xml:space="preserve"> yang “</w:t>
      </w:r>
      <w:r w:rsidR="0080292A" w:rsidRPr="00177D7F">
        <w:rPr>
          <w:i/>
        </w:rPr>
        <w:t>social-</w:t>
      </w:r>
      <w:proofErr w:type="spellStart"/>
      <w:r w:rsidR="0080292A" w:rsidRPr="00177D7F">
        <w:rPr>
          <w:i/>
        </w:rPr>
        <w:t>ethisch</w:t>
      </w:r>
      <w:proofErr w:type="spellEnd"/>
      <w:r w:rsidR="0080292A" w:rsidRPr="00177D7F">
        <w:t xml:space="preserve">” dan </w:t>
      </w:r>
      <w:proofErr w:type="spellStart"/>
      <w:r w:rsidR="0080292A" w:rsidRPr="00177D7F">
        <w:t>mengatakan</w:t>
      </w:r>
      <w:proofErr w:type="spellEnd"/>
      <w:r w:rsidR="0080292A" w:rsidRPr="00177D7F">
        <w:t xml:space="preserve"> </w:t>
      </w:r>
      <w:proofErr w:type="spellStart"/>
      <w:r w:rsidR="0080292A" w:rsidRPr="00177D7F">
        <w:t>sebagai</w:t>
      </w:r>
      <w:proofErr w:type="spellEnd"/>
      <w:r w:rsidR="0080292A" w:rsidRPr="00177D7F">
        <w:t xml:space="preserve"> </w:t>
      </w:r>
      <w:proofErr w:type="spellStart"/>
      <w:r w:rsidR="0080292A" w:rsidRPr="00177D7F">
        <w:t>dasar</w:t>
      </w:r>
      <w:proofErr w:type="spellEnd"/>
      <w:r w:rsidR="0080292A" w:rsidRPr="00177D7F">
        <w:t xml:space="preserve"> </w:t>
      </w:r>
      <w:proofErr w:type="spellStart"/>
      <w:r w:rsidR="0080292A" w:rsidRPr="00177D7F">
        <w:t>untuk</w:t>
      </w:r>
      <w:proofErr w:type="spellEnd"/>
      <w:r w:rsidR="0080292A" w:rsidRPr="00177D7F">
        <w:t xml:space="preserve"> </w:t>
      </w:r>
      <w:proofErr w:type="spellStart"/>
      <w:r w:rsidR="0080292A" w:rsidRPr="00177D7F">
        <w:t>pertanggungjawaban</w:t>
      </w:r>
      <w:proofErr w:type="spellEnd"/>
      <w:r w:rsidR="0080292A" w:rsidRPr="00177D7F">
        <w:t xml:space="preserve"> </w:t>
      </w:r>
      <w:proofErr w:type="spellStart"/>
      <w:r w:rsidR="0080292A" w:rsidRPr="00177D7F">
        <w:t>dalam</w:t>
      </w:r>
      <w:proofErr w:type="spellEnd"/>
      <w:r w:rsidR="0080292A" w:rsidRPr="00177D7F">
        <w:t xml:space="preserve"> </w:t>
      </w:r>
      <w:proofErr w:type="spellStart"/>
      <w:r w:rsidR="0080292A" w:rsidRPr="00177D7F">
        <w:t>hukum</w:t>
      </w:r>
      <w:proofErr w:type="spellEnd"/>
      <w:r w:rsidR="0080292A" w:rsidRPr="00177D7F">
        <w:t xml:space="preserve"> </w:t>
      </w:r>
      <w:proofErr w:type="spellStart"/>
      <w:r w:rsidR="0080292A" w:rsidRPr="00177D7F">
        <w:t>pidana</w:t>
      </w:r>
      <w:proofErr w:type="spellEnd"/>
      <w:r w:rsidR="0080292A" w:rsidRPr="00177D7F">
        <w:t xml:space="preserve"> </w:t>
      </w:r>
      <w:proofErr w:type="spellStart"/>
      <w:r w:rsidR="0080292A" w:rsidRPr="00177D7F">
        <w:t>ia</w:t>
      </w:r>
      <w:proofErr w:type="spellEnd"/>
      <w:r w:rsidR="0080292A" w:rsidRPr="00177D7F">
        <w:t xml:space="preserve"> </w:t>
      </w:r>
      <w:proofErr w:type="spellStart"/>
      <w:r w:rsidR="0080292A" w:rsidRPr="00177D7F">
        <w:t>berupa</w:t>
      </w:r>
      <w:proofErr w:type="spellEnd"/>
      <w:r w:rsidR="0080292A" w:rsidRPr="00177D7F">
        <w:t xml:space="preserve"> </w:t>
      </w:r>
      <w:proofErr w:type="spellStart"/>
      <w:r w:rsidR="0080292A" w:rsidRPr="00177D7F">
        <w:t>keadaan</w:t>
      </w:r>
      <w:proofErr w:type="spellEnd"/>
      <w:r w:rsidR="0080292A" w:rsidRPr="00177D7F">
        <w:t xml:space="preserve"> </w:t>
      </w:r>
      <w:proofErr w:type="spellStart"/>
      <w:r w:rsidR="0080292A" w:rsidRPr="00177D7F">
        <w:t>psikis</w:t>
      </w:r>
      <w:proofErr w:type="spellEnd"/>
      <w:r w:rsidR="0080292A" w:rsidRPr="00177D7F">
        <w:t xml:space="preserve"> (</w:t>
      </w:r>
      <w:proofErr w:type="spellStart"/>
      <w:r w:rsidR="0080292A" w:rsidRPr="00177D7F">
        <w:t>jiwa</w:t>
      </w:r>
      <w:proofErr w:type="spellEnd"/>
      <w:r w:rsidR="0080292A" w:rsidRPr="00177D7F">
        <w:t xml:space="preserve">) </w:t>
      </w:r>
      <w:proofErr w:type="spellStart"/>
      <w:r w:rsidR="0080292A" w:rsidRPr="00177D7F">
        <w:t>dari</w:t>
      </w:r>
      <w:proofErr w:type="spellEnd"/>
      <w:r w:rsidR="0080292A" w:rsidRPr="00177D7F">
        <w:t xml:space="preserve"> </w:t>
      </w:r>
      <w:proofErr w:type="spellStart"/>
      <w:r w:rsidR="0080292A" w:rsidRPr="00177D7F">
        <w:t>si</w:t>
      </w:r>
      <w:proofErr w:type="spellEnd"/>
      <w:r w:rsidR="0080292A" w:rsidRPr="00177D7F">
        <w:t xml:space="preserve"> </w:t>
      </w:r>
      <w:proofErr w:type="spellStart"/>
      <w:r w:rsidR="0080292A" w:rsidRPr="00177D7F">
        <w:t>pembuat</w:t>
      </w:r>
      <w:proofErr w:type="spellEnd"/>
      <w:r w:rsidR="0080292A" w:rsidRPr="00177D7F">
        <w:t xml:space="preserve"> dan </w:t>
      </w:r>
      <w:proofErr w:type="spellStart"/>
      <w:r w:rsidR="0080292A" w:rsidRPr="00177D7F">
        <w:t>hubungannya</w:t>
      </w:r>
      <w:proofErr w:type="spellEnd"/>
      <w:r w:rsidR="0080292A" w:rsidRPr="00177D7F">
        <w:t xml:space="preserve"> </w:t>
      </w:r>
      <w:proofErr w:type="spellStart"/>
      <w:r w:rsidR="0080292A" w:rsidRPr="00177D7F">
        <w:t>terhadap</w:t>
      </w:r>
      <w:proofErr w:type="spellEnd"/>
      <w:r w:rsidR="0080292A" w:rsidRPr="00177D7F">
        <w:t xml:space="preserve"> </w:t>
      </w:r>
      <w:proofErr w:type="spellStart"/>
      <w:r w:rsidR="0080292A" w:rsidRPr="00177D7F">
        <w:t>perbuatannya</w:t>
      </w:r>
      <w:proofErr w:type="spellEnd"/>
      <w:r w:rsidR="0080292A" w:rsidRPr="00177D7F">
        <w:t xml:space="preserve"> dan </w:t>
      </w:r>
      <w:proofErr w:type="spellStart"/>
      <w:r w:rsidR="0080292A" w:rsidRPr="00177D7F">
        <w:t>dalam</w:t>
      </w:r>
      <w:proofErr w:type="spellEnd"/>
      <w:r w:rsidR="0080292A" w:rsidRPr="00177D7F">
        <w:t xml:space="preserve"> arti </w:t>
      </w:r>
      <w:proofErr w:type="spellStart"/>
      <w:r w:rsidR="0080292A" w:rsidRPr="00177D7F">
        <w:t>bahwa</w:t>
      </w:r>
      <w:proofErr w:type="spellEnd"/>
      <w:r w:rsidR="0080292A" w:rsidRPr="00177D7F">
        <w:t xml:space="preserve"> </w:t>
      </w:r>
      <w:proofErr w:type="spellStart"/>
      <w:r w:rsidR="0080292A" w:rsidRPr="00177D7F">
        <w:t>berdasarkan</w:t>
      </w:r>
      <w:proofErr w:type="spellEnd"/>
      <w:r w:rsidR="0080292A" w:rsidRPr="00177D7F">
        <w:t xml:space="preserve"> </w:t>
      </w:r>
      <w:proofErr w:type="spellStart"/>
      <w:r w:rsidR="0080292A" w:rsidRPr="00177D7F">
        <w:t>psikis</w:t>
      </w:r>
      <w:proofErr w:type="spellEnd"/>
      <w:r w:rsidR="0080292A" w:rsidRPr="00177D7F">
        <w:t xml:space="preserve"> </w:t>
      </w:r>
      <w:proofErr w:type="spellStart"/>
      <w:r w:rsidR="0080292A" w:rsidRPr="00177D7F">
        <w:t>itu</w:t>
      </w:r>
      <w:proofErr w:type="spellEnd"/>
      <w:r w:rsidR="0080292A" w:rsidRPr="00177D7F">
        <w:t xml:space="preserve"> </w:t>
      </w:r>
      <w:proofErr w:type="spellStart"/>
      <w:r w:rsidR="0080292A" w:rsidRPr="00177D7F">
        <w:t>perbuatannya</w:t>
      </w:r>
      <w:proofErr w:type="spellEnd"/>
      <w:r w:rsidR="0080292A" w:rsidRPr="00177D7F">
        <w:t xml:space="preserve"> </w:t>
      </w:r>
      <w:proofErr w:type="spellStart"/>
      <w:r w:rsidR="0080292A" w:rsidRPr="00177D7F">
        <w:t>dicelakan</w:t>
      </w:r>
      <w:proofErr w:type="spellEnd"/>
      <w:r w:rsidR="0080292A" w:rsidRPr="00177D7F">
        <w:t xml:space="preserve"> </w:t>
      </w:r>
      <w:proofErr w:type="spellStart"/>
      <w:r w:rsidR="0080292A" w:rsidRPr="00177D7F">
        <w:t>kepada</w:t>
      </w:r>
      <w:proofErr w:type="spellEnd"/>
      <w:r w:rsidR="0080292A" w:rsidRPr="00177D7F">
        <w:t xml:space="preserve"> </w:t>
      </w:r>
      <w:proofErr w:type="spellStart"/>
      <w:r w:rsidR="0080292A" w:rsidRPr="00177D7F">
        <w:t>si</w:t>
      </w:r>
      <w:proofErr w:type="spellEnd"/>
      <w:r w:rsidR="0080292A" w:rsidRPr="00177D7F">
        <w:t xml:space="preserve"> </w:t>
      </w:r>
      <w:proofErr w:type="spellStart"/>
      <w:r w:rsidR="0080292A" w:rsidRPr="00177D7F">
        <w:t>pembuat</w:t>
      </w:r>
      <w:proofErr w:type="spellEnd"/>
      <w:r w:rsidR="0080292A" w:rsidRPr="00177D7F">
        <w:t>.</w:t>
      </w:r>
      <w:r w:rsidR="0080292A" w:rsidRPr="00177D7F">
        <w:rPr>
          <w:rStyle w:val="FootnoteReference"/>
        </w:rPr>
        <w:footnoteReference w:id="14"/>
      </w:r>
    </w:p>
    <w:p w14:paraId="72519C14" w14:textId="12F52FFF" w:rsidR="0080292A" w:rsidRPr="003B4082" w:rsidRDefault="005714F0" w:rsidP="003B4082">
      <w:pPr>
        <w:pStyle w:val="NormalWeb"/>
        <w:tabs>
          <w:tab w:val="left" w:pos="0"/>
        </w:tabs>
        <w:spacing w:before="0" w:after="0"/>
        <w:ind w:left="567" w:firstLine="567"/>
        <w:jc w:val="both"/>
        <w:rPr>
          <w:sz w:val="22"/>
          <w:szCs w:val="22"/>
        </w:rPr>
      </w:pPr>
      <w:proofErr w:type="spellStart"/>
      <w:r w:rsidRPr="00177D7F">
        <w:rPr>
          <w:lang w:eastAsia="en-ID"/>
        </w:rPr>
        <w:t>Ketentuan</w:t>
      </w:r>
      <w:proofErr w:type="spellEnd"/>
      <w:r w:rsidRPr="00177D7F">
        <w:rPr>
          <w:lang w:eastAsia="en-ID"/>
        </w:rPr>
        <w:t xml:space="preserve"> </w:t>
      </w:r>
      <w:proofErr w:type="spellStart"/>
      <w:r w:rsidRPr="00177D7F">
        <w:rPr>
          <w:lang w:eastAsia="en-ID"/>
        </w:rPr>
        <w:t>tersebut</w:t>
      </w:r>
      <w:proofErr w:type="spellEnd"/>
      <w:r w:rsidRPr="00177D7F">
        <w:rPr>
          <w:lang w:eastAsia="en-ID"/>
        </w:rPr>
        <w:t xml:space="preserve"> </w:t>
      </w:r>
      <w:proofErr w:type="spellStart"/>
      <w:r w:rsidRPr="00177D7F">
        <w:rPr>
          <w:lang w:eastAsia="en-ID"/>
        </w:rPr>
        <w:t>sebagai</w:t>
      </w:r>
      <w:proofErr w:type="spellEnd"/>
      <w:r w:rsidRPr="00177D7F">
        <w:rPr>
          <w:lang w:eastAsia="en-ID"/>
        </w:rPr>
        <w:t xml:space="preserve"> </w:t>
      </w:r>
      <w:proofErr w:type="spellStart"/>
      <w:r w:rsidRPr="00177D7F">
        <w:rPr>
          <w:lang w:eastAsia="en-ID"/>
        </w:rPr>
        <w:t>upaya</w:t>
      </w:r>
      <w:proofErr w:type="spellEnd"/>
      <w:r w:rsidRPr="00177D7F">
        <w:rPr>
          <w:lang w:eastAsia="en-ID"/>
        </w:rPr>
        <w:t xml:space="preserve"> </w:t>
      </w:r>
      <w:proofErr w:type="spellStart"/>
      <w:r w:rsidRPr="00177D7F">
        <w:rPr>
          <w:lang w:eastAsia="en-ID"/>
        </w:rPr>
        <w:t>hukum</w:t>
      </w:r>
      <w:proofErr w:type="spellEnd"/>
      <w:r w:rsidRPr="00177D7F">
        <w:rPr>
          <w:lang w:eastAsia="en-ID"/>
        </w:rPr>
        <w:t xml:space="preserve"> yang </w:t>
      </w:r>
      <w:proofErr w:type="spellStart"/>
      <w:r w:rsidRPr="00177D7F">
        <w:rPr>
          <w:lang w:eastAsia="en-ID"/>
        </w:rPr>
        <w:t>berintikan</w:t>
      </w:r>
      <w:proofErr w:type="spellEnd"/>
      <w:r w:rsidRPr="00177D7F">
        <w:rPr>
          <w:lang w:eastAsia="en-ID"/>
        </w:rPr>
        <w:t xml:space="preserve"> </w:t>
      </w:r>
      <w:proofErr w:type="spellStart"/>
      <w:r w:rsidRPr="00177D7F">
        <w:rPr>
          <w:lang w:eastAsia="en-ID"/>
        </w:rPr>
        <w:t>kepada</w:t>
      </w:r>
      <w:proofErr w:type="spellEnd"/>
      <w:r w:rsidRPr="00177D7F">
        <w:rPr>
          <w:lang w:eastAsia="en-ID"/>
        </w:rPr>
        <w:t xml:space="preserve"> </w:t>
      </w:r>
      <w:proofErr w:type="spellStart"/>
      <w:r w:rsidRPr="00177D7F">
        <w:rPr>
          <w:lang w:eastAsia="en-ID"/>
        </w:rPr>
        <w:t>perlindungan</w:t>
      </w:r>
      <w:proofErr w:type="spellEnd"/>
      <w:r w:rsidRPr="00177D7F">
        <w:rPr>
          <w:lang w:eastAsia="en-ID"/>
        </w:rPr>
        <w:t xml:space="preserve"> </w:t>
      </w:r>
      <w:proofErr w:type="spellStart"/>
      <w:r w:rsidRPr="00177D7F">
        <w:rPr>
          <w:lang w:eastAsia="en-ID"/>
        </w:rPr>
        <w:t>terhadap</w:t>
      </w:r>
      <w:proofErr w:type="spellEnd"/>
      <w:r w:rsidRPr="00177D7F">
        <w:rPr>
          <w:lang w:eastAsia="en-ID"/>
        </w:rPr>
        <w:t xml:space="preserve"> </w:t>
      </w:r>
      <w:proofErr w:type="spellStart"/>
      <w:r w:rsidRPr="00177D7F">
        <w:rPr>
          <w:lang w:eastAsia="en-ID"/>
        </w:rPr>
        <w:t>masyarakat</w:t>
      </w:r>
      <w:proofErr w:type="spellEnd"/>
      <w:r w:rsidRPr="00177D7F">
        <w:rPr>
          <w:lang w:eastAsia="en-ID"/>
        </w:rPr>
        <w:t xml:space="preserve">. Oleh </w:t>
      </w:r>
      <w:proofErr w:type="spellStart"/>
      <w:r w:rsidRPr="00177D7F">
        <w:rPr>
          <w:lang w:eastAsia="en-ID"/>
        </w:rPr>
        <w:t>karena</w:t>
      </w:r>
      <w:proofErr w:type="spellEnd"/>
      <w:r w:rsidRPr="00177D7F">
        <w:rPr>
          <w:lang w:eastAsia="en-ID"/>
        </w:rPr>
        <w:t xml:space="preserve"> </w:t>
      </w:r>
      <w:proofErr w:type="spellStart"/>
      <w:r w:rsidRPr="00177D7F">
        <w:rPr>
          <w:lang w:eastAsia="en-ID"/>
        </w:rPr>
        <w:t>itu</w:t>
      </w:r>
      <w:proofErr w:type="spellEnd"/>
      <w:r w:rsidRPr="00177D7F">
        <w:rPr>
          <w:lang w:eastAsia="en-ID"/>
        </w:rPr>
        <w:t xml:space="preserve">, </w:t>
      </w:r>
      <w:proofErr w:type="spellStart"/>
      <w:r w:rsidRPr="00177D7F">
        <w:rPr>
          <w:lang w:eastAsia="en-ID"/>
        </w:rPr>
        <w:t>penting</w:t>
      </w:r>
      <w:proofErr w:type="spellEnd"/>
      <w:r w:rsidRPr="00177D7F">
        <w:rPr>
          <w:lang w:eastAsia="en-ID"/>
        </w:rPr>
        <w:t xml:space="preserve"> </w:t>
      </w:r>
      <w:proofErr w:type="spellStart"/>
      <w:r w:rsidRPr="00177D7F">
        <w:rPr>
          <w:lang w:eastAsia="en-ID"/>
        </w:rPr>
        <w:t>dilakukannya</w:t>
      </w:r>
      <w:proofErr w:type="spellEnd"/>
      <w:r w:rsidRPr="00177D7F">
        <w:rPr>
          <w:lang w:eastAsia="en-ID"/>
        </w:rPr>
        <w:t xml:space="preserve"> </w:t>
      </w:r>
      <w:proofErr w:type="spellStart"/>
      <w:r w:rsidRPr="00177D7F">
        <w:rPr>
          <w:lang w:eastAsia="en-ID"/>
        </w:rPr>
        <w:t>pendekatan</w:t>
      </w:r>
      <w:proofErr w:type="spellEnd"/>
      <w:r w:rsidRPr="00177D7F">
        <w:rPr>
          <w:lang w:eastAsia="en-ID"/>
        </w:rPr>
        <w:t xml:space="preserve"> </w:t>
      </w:r>
      <w:proofErr w:type="spellStart"/>
      <w:r w:rsidRPr="00177D7F">
        <w:rPr>
          <w:lang w:eastAsia="en-ID"/>
        </w:rPr>
        <w:t>rasional</w:t>
      </w:r>
      <w:proofErr w:type="spellEnd"/>
      <w:r w:rsidRPr="00177D7F">
        <w:rPr>
          <w:lang w:eastAsia="en-ID"/>
        </w:rPr>
        <w:t xml:space="preserve"> </w:t>
      </w:r>
      <w:proofErr w:type="spellStart"/>
      <w:r w:rsidRPr="00177D7F">
        <w:rPr>
          <w:lang w:eastAsia="en-ID"/>
        </w:rPr>
        <w:t>dalam</w:t>
      </w:r>
      <w:proofErr w:type="spellEnd"/>
      <w:r w:rsidRPr="00177D7F">
        <w:rPr>
          <w:lang w:eastAsia="en-ID"/>
        </w:rPr>
        <w:t xml:space="preserve"> </w:t>
      </w:r>
      <w:proofErr w:type="spellStart"/>
      <w:r w:rsidRPr="00177D7F">
        <w:rPr>
          <w:lang w:eastAsia="en-ID"/>
        </w:rPr>
        <w:t>menerapkan</w:t>
      </w:r>
      <w:proofErr w:type="spellEnd"/>
      <w:r w:rsidRPr="00177D7F">
        <w:rPr>
          <w:lang w:eastAsia="en-ID"/>
        </w:rPr>
        <w:t xml:space="preserve"> </w:t>
      </w:r>
      <w:proofErr w:type="spellStart"/>
      <w:r w:rsidRPr="00177D7F">
        <w:rPr>
          <w:lang w:eastAsia="en-ID"/>
        </w:rPr>
        <w:t>hukum</w:t>
      </w:r>
      <w:proofErr w:type="spellEnd"/>
      <w:r w:rsidRPr="00177D7F">
        <w:rPr>
          <w:lang w:eastAsia="en-ID"/>
        </w:rPr>
        <w:t xml:space="preserve"> </w:t>
      </w:r>
      <w:proofErr w:type="spellStart"/>
      <w:r w:rsidRPr="00177D7F">
        <w:rPr>
          <w:lang w:eastAsia="en-ID"/>
        </w:rPr>
        <w:t>pidana</w:t>
      </w:r>
      <w:proofErr w:type="spellEnd"/>
      <w:r w:rsidRPr="00177D7F">
        <w:rPr>
          <w:lang w:eastAsia="en-ID"/>
        </w:rPr>
        <w:t xml:space="preserve">. </w:t>
      </w:r>
      <w:proofErr w:type="spellStart"/>
      <w:r w:rsidRPr="00177D7F">
        <w:rPr>
          <w:lang w:eastAsia="en-ID"/>
        </w:rPr>
        <w:t>Namun</w:t>
      </w:r>
      <w:proofErr w:type="spellEnd"/>
      <w:r w:rsidRPr="00177D7F">
        <w:rPr>
          <w:lang w:eastAsia="en-ID"/>
        </w:rPr>
        <w:t xml:space="preserve">, </w:t>
      </w:r>
      <w:proofErr w:type="spellStart"/>
      <w:r w:rsidRPr="00177D7F">
        <w:rPr>
          <w:lang w:eastAsia="en-ID"/>
        </w:rPr>
        <w:t>apakah</w:t>
      </w:r>
      <w:proofErr w:type="spellEnd"/>
      <w:r w:rsidRPr="00177D7F">
        <w:rPr>
          <w:lang w:eastAsia="en-ID"/>
        </w:rPr>
        <w:t xml:space="preserve"> </w:t>
      </w:r>
      <w:proofErr w:type="spellStart"/>
      <w:r w:rsidRPr="00177D7F">
        <w:rPr>
          <w:lang w:eastAsia="en-ID"/>
        </w:rPr>
        <w:t>saat</w:t>
      </w:r>
      <w:proofErr w:type="spellEnd"/>
      <w:r w:rsidRPr="00177D7F">
        <w:rPr>
          <w:lang w:eastAsia="en-ID"/>
        </w:rPr>
        <w:t xml:space="preserve"> </w:t>
      </w:r>
      <w:proofErr w:type="spellStart"/>
      <w:r w:rsidRPr="00177D7F">
        <w:rPr>
          <w:lang w:eastAsia="en-ID"/>
        </w:rPr>
        <w:t>ini</w:t>
      </w:r>
      <w:proofErr w:type="spellEnd"/>
      <w:r w:rsidRPr="00177D7F">
        <w:rPr>
          <w:lang w:eastAsia="en-ID"/>
        </w:rPr>
        <w:t xml:space="preserve"> </w:t>
      </w:r>
      <w:proofErr w:type="spellStart"/>
      <w:r w:rsidRPr="00177D7F">
        <w:rPr>
          <w:lang w:eastAsia="en-ID"/>
        </w:rPr>
        <w:t>tujuan</w:t>
      </w:r>
      <w:proofErr w:type="spellEnd"/>
      <w:r w:rsidRPr="00177D7F">
        <w:rPr>
          <w:lang w:eastAsia="en-ID"/>
        </w:rPr>
        <w:t xml:space="preserve"> </w:t>
      </w:r>
      <w:proofErr w:type="spellStart"/>
      <w:r w:rsidRPr="00177D7F">
        <w:rPr>
          <w:lang w:eastAsia="en-ID"/>
        </w:rPr>
        <w:t>pemidanaan</w:t>
      </w:r>
      <w:proofErr w:type="spellEnd"/>
      <w:r w:rsidRPr="00177D7F">
        <w:rPr>
          <w:lang w:eastAsia="en-ID"/>
        </w:rPr>
        <w:t xml:space="preserve"> </w:t>
      </w:r>
      <w:proofErr w:type="spellStart"/>
      <w:r w:rsidRPr="00177D7F">
        <w:rPr>
          <w:lang w:eastAsia="en-ID"/>
        </w:rPr>
        <w:t>tersebut</w:t>
      </w:r>
      <w:proofErr w:type="spellEnd"/>
      <w:r w:rsidRPr="00177D7F">
        <w:rPr>
          <w:lang w:eastAsia="en-ID"/>
        </w:rPr>
        <w:t xml:space="preserve"> </w:t>
      </w:r>
      <w:proofErr w:type="spellStart"/>
      <w:r w:rsidRPr="00177D7F">
        <w:rPr>
          <w:lang w:eastAsia="en-ID"/>
        </w:rPr>
        <w:t>telah</w:t>
      </w:r>
      <w:proofErr w:type="spellEnd"/>
      <w:r w:rsidRPr="00177D7F">
        <w:rPr>
          <w:lang w:eastAsia="en-ID"/>
        </w:rPr>
        <w:t xml:space="preserve"> </w:t>
      </w:r>
      <w:proofErr w:type="spellStart"/>
      <w:r w:rsidRPr="00177D7F">
        <w:rPr>
          <w:lang w:eastAsia="en-ID"/>
        </w:rPr>
        <w:t>dirumuskan</w:t>
      </w:r>
      <w:proofErr w:type="spellEnd"/>
      <w:r w:rsidRPr="00177D7F">
        <w:rPr>
          <w:lang w:eastAsia="en-ID"/>
        </w:rPr>
        <w:t xml:space="preserve"> di </w:t>
      </w:r>
      <w:proofErr w:type="spellStart"/>
      <w:r w:rsidRPr="00177D7F">
        <w:rPr>
          <w:lang w:eastAsia="en-ID"/>
        </w:rPr>
        <w:t>dalam</w:t>
      </w:r>
      <w:proofErr w:type="spellEnd"/>
      <w:r w:rsidRPr="00177D7F">
        <w:rPr>
          <w:lang w:eastAsia="en-ID"/>
        </w:rPr>
        <w:t xml:space="preserve"> </w:t>
      </w:r>
      <w:proofErr w:type="spellStart"/>
      <w:r w:rsidRPr="00177D7F">
        <w:rPr>
          <w:lang w:eastAsia="en-ID"/>
        </w:rPr>
        <w:t>hukum</w:t>
      </w:r>
      <w:proofErr w:type="spellEnd"/>
      <w:r w:rsidRPr="00177D7F">
        <w:rPr>
          <w:lang w:eastAsia="en-ID"/>
        </w:rPr>
        <w:t xml:space="preserve"> </w:t>
      </w:r>
      <w:proofErr w:type="spellStart"/>
      <w:r w:rsidRPr="00177D7F">
        <w:rPr>
          <w:lang w:eastAsia="en-ID"/>
        </w:rPr>
        <w:t>positif</w:t>
      </w:r>
      <w:proofErr w:type="spellEnd"/>
      <w:r w:rsidRPr="00177D7F">
        <w:rPr>
          <w:lang w:eastAsia="en-ID"/>
        </w:rPr>
        <w:t xml:space="preserve">. </w:t>
      </w:r>
      <w:proofErr w:type="spellStart"/>
      <w:r w:rsidRPr="00177D7F">
        <w:rPr>
          <w:lang w:eastAsia="en-ID"/>
        </w:rPr>
        <w:t>Apabila</w:t>
      </w:r>
      <w:proofErr w:type="spellEnd"/>
      <w:r w:rsidRPr="00177D7F">
        <w:rPr>
          <w:lang w:eastAsia="en-ID"/>
        </w:rPr>
        <w:t xml:space="preserve"> </w:t>
      </w:r>
      <w:proofErr w:type="spellStart"/>
      <w:r w:rsidRPr="00177D7F">
        <w:rPr>
          <w:lang w:eastAsia="en-ID"/>
        </w:rPr>
        <w:t>diperhatikan</w:t>
      </w:r>
      <w:proofErr w:type="spellEnd"/>
      <w:r w:rsidRPr="00177D7F">
        <w:rPr>
          <w:lang w:eastAsia="en-ID"/>
        </w:rPr>
        <w:t xml:space="preserve"> </w:t>
      </w:r>
      <w:proofErr w:type="spellStart"/>
      <w:r w:rsidRPr="00177D7F">
        <w:rPr>
          <w:lang w:eastAsia="en-ID"/>
        </w:rPr>
        <w:t>terkait</w:t>
      </w:r>
      <w:proofErr w:type="spellEnd"/>
      <w:r w:rsidRPr="00177D7F">
        <w:rPr>
          <w:lang w:eastAsia="en-ID"/>
        </w:rPr>
        <w:t xml:space="preserve"> </w:t>
      </w:r>
      <w:proofErr w:type="spellStart"/>
      <w:r w:rsidRPr="00177D7F">
        <w:rPr>
          <w:lang w:eastAsia="en-ID"/>
        </w:rPr>
        <w:t>masalah</w:t>
      </w:r>
      <w:proofErr w:type="spellEnd"/>
      <w:r w:rsidRPr="00177D7F">
        <w:rPr>
          <w:lang w:eastAsia="en-ID"/>
        </w:rPr>
        <w:t xml:space="preserve"> over </w:t>
      </w:r>
      <w:proofErr w:type="spellStart"/>
      <w:r w:rsidRPr="00177D7F">
        <w:rPr>
          <w:lang w:eastAsia="en-ID"/>
        </w:rPr>
        <w:t>kapasitas</w:t>
      </w:r>
      <w:proofErr w:type="spellEnd"/>
      <w:r w:rsidRPr="00177D7F">
        <w:rPr>
          <w:lang w:eastAsia="en-ID"/>
        </w:rPr>
        <w:t xml:space="preserve"> di </w:t>
      </w:r>
      <w:proofErr w:type="spellStart"/>
      <w:r w:rsidRPr="00177D7F">
        <w:rPr>
          <w:lang w:eastAsia="en-ID"/>
        </w:rPr>
        <w:t>lembaga</w:t>
      </w:r>
      <w:proofErr w:type="spellEnd"/>
      <w:r w:rsidRPr="00177D7F">
        <w:rPr>
          <w:lang w:eastAsia="en-ID"/>
        </w:rPr>
        <w:t xml:space="preserve"> </w:t>
      </w:r>
      <w:proofErr w:type="spellStart"/>
      <w:r w:rsidRPr="00177D7F">
        <w:rPr>
          <w:lang w:eastAsia="en-ID"/>
        </w:rPr>
        <w:lastRenderedPageBreak/>
        <w:t>pemasyarakatan</w:t>
      </w:r>
      <w:proofErr w:type="spellEnd"/>
      <w:r w:rsidRPr="00177D7F">
        <w:rPr>
          <w:lang w:eastAsia="en-ID"/>
        </w:rPr>
        <w:t xml:space="preserve"> </w:t>
      </w:r>
      <w:proofErr w:type="spellStart"/>
      <w:r w:rsidRPr="00177D7F">
        <w:rPr>
          <w:lang w:eastAsia="en-ID"/>
        </w:rPr>
        <w:t>sebagai</w:t>
      </w:r>
      <w:proofErr w:type="spellEnd"/>
      <w:r w:rsidRPr="00177D7F">
        <w:rPr>
          <w:lang w:eastAsia="en-ID"/>
        </w:rPr>
        <w:t xml:space="preserve"> sub </w:t>
      </w:r>
      <w:proofErr w:type="spellStart"/>
      <w:r w:rsidRPr="00177D7F">
        <w:rPr>
          <w:lang w:eastAsia="en-ID"/>
        </w:rPr>
        <w:t>sistem</w:t>
      </w:r>
      <w:proofErr w:type="spellEnd"/>
      <w:r w:rsidRPr="00177D7F">
        <w:rPr>
          <w:lang w:eastAsia="en-ID"/>
        </w:rPr>
        <w:t xml:space="preserve"> </w:t>
      </w:r>
      <w:proofErr w:type="spellStart"/>
      <w:r w:rsidRPr="00177D7F">
        <w:rPr>
          <w:lang w:eastAsia="en-ID"/>
        </w:rPr>
        <w:t>dalam</w:t>
      </w:r>
      <w:proofErr w:type="spellEnd"/>
      <w:r w:rsidRPr="00177D7F">
        <w:rPr>
          <w:lang w:eastAsia="en-ID"/>
        </w:rPr>
        <w:t xml:space="preserve"> </w:t>
      </w:r>
      <w:proofErr w:type="spellStart"/>
      <w:r w:rsidRPr="00177D7F">
        <w:rPr>
          <w:lang w:eastAsia="en-ID"/>
        </w:rPr>
        <w:t>sistem</w:t>
      </w:r>
      <w:proofErr w:type="spellEnd"/>
      <w:r w:rsidRPr="00177D7F">
        <w:rPr>
          <w:lang w:eastAsia="en-ID"/>
        </w:rPr>
        <w:t xml:space="preserve"> </w:t>
      </w:r>
      <w:proofErr w:type="spellStart"/>
      <w:r w:rsidRPr="00177D7F">
        <w:rPr>
          <w:lang w:eastAsia="en-ID"/>
        </w:rPr>
        <w:t>peradilan</w:t>
      </w:r>
      <w:proofErr w:type="spellEnd"/>
      <w:r w:rsidRPr="00177D7F">
        <w:rPr>
          <w:lang w:eastAsia="en-ID"/>
        </w:rPr>
        <w:t xml:space="preserve"> </w:t>
      </w:r>
      <w:proofErr w:type="spellStart"/>
      <w:r w:rsidRPr="00177D7F">
        <w:rPr>
          <w:lang w:eastAsia="en-ID"/>
        </w:rPr>
        <w:t>pidana</w:t>
      </w:r>
      <w:proofErr w:type="spellEnd"/>
      <w:r w:rsidRPr="00177D7F">
        <w:rPr>
          <w:lang w:eastAsia="en-ID"/>
        </w:rPr>
        <w:t xml:space="preserve"> yang </w:t>
      </w:r>
      <w:proofErr w:type="spellStart"/>
      <w:r w:rsidRPr="00177D7F">
        <w:rPr>
          <w:lang w:eastAsia="en-ID"/>
        </w:rPr>
        <w:t>sering</w:t>
      </w:r>
      <w:proofErr w:type="spellEnd"/>
      <w:r w:rsidRPr="00177D7F">
        <w:rPr>
          <w:lang w:eastAsia="en-ID"/>
        </w:rPr>
        <w:t xml:space="preserve"> </w:t>
      </w:r>
      <w:proofErr w:type="spellStart"/>
      <w:r w:rsidRPr="00177D7F">
        <w:rPr>
          <w:lang w:eastAsia="en-ID"/>
        </w:rPr>
        <w:t>dipandang</w:t>
      </w:r>
      <w:proofErr w:type="spellEnd"/>
      <w:r w:rsidRPr="00177D7F">
        <w:rPr>
          <w:lang w:eastAsia="en-ID"/>
        </w:rPr>
        <w:t xml:space="preserve"> </w:t>
      </w:r>
      <w:proofErr w:type="spellStart"/>
      <w:r w:rsidRPr="00177D7F">
        <w:rPr>
          <w:lang w:eastAsia="en-ID"/>
        </w:rPr>
        <w:t>gagal</w:t>
      </w:r>
      <w:proofErr w:type="spellEnd"/>
      <w:r w:rsidRPr="00177D7F">
        <w:rPr>
          <w:lang w:eastAsia="en-ID"/>
        </w:rPr>
        <w:t xml:space="preserve"> </w:t>
      </w:r>
      <w:proofErr w:type="spellStart"/>
      <w:r w:rsidRPr="00177D7F">
        <w:rPr>
          <w:lang w:eastAsia="en-ID"/>
        </w:rPr>
        <w:t>membuat</w:t>
      </w:r>
      <w:proofErr w:type="spellEnd"/>
      <w:r w:rsidRPr="00177D7F">
        <w:rPr>
          <w:lang w:eastAsia="en-ID"/>
        </w:rPr>
        <w:t xml:space="preserve"> </w:t>
      </w:r>
      <w:proofErr w:type="spellStart"/>
      <w:r w:rsidRPr="00177D7F">
        <w:rPr>
          <w:lang w:eastAsia="en-ID"/>
        </w:rPr>
        <w:t>terpidana</w:t>
      </w:r>
      <w:proofErr w:type="spellEnd"/>
      <w:r w:rsidRPr="00177D7F">
        <w:rPr>
          <w:lang w:eastAsia="en-ID"/>
        </w:rPr>
        <w:t xml:space="preserve"> </w:t>
      </w:r>
      <w:proofErr w:type="spellStart"/>
      <w:r w:rsidRPr="00177D7F">
        <w:rPr>
          <w:lang w:eastAsia="en-ID"/>
        </w:rPr>
        <w:t>menjadi</w:t>
      </w:r>
      <w:proofErr w:type="spellEnd"/>
      <w:r w:rsidRPr="00177D7F">
        <w:rPr>
          <w:lang w:eastAsia="en-ID"/>
        </w:rPr>
        <w:t xml:space="preserve"> </w:t>
      </w:r>
      <w:proofErr w:type="spellStart"/>
      <w:r w:rsidRPr="00177D7F">
        <w:rPr>
          <w:lang w:eastAsia="en-ID"/>
        </w:rPr>
        <w:t>masyarakat</w:t>
      </w:r>
      <w:proofErr w:type="spellEnd"/>
      <w:r w:rsidRPr="00177D7F">
        <w:rPr>
          <w:lang w:eastAsia="en-ID"/>
        </w:rPr>
        <w:t xml:space="preserve"> yang </w:t>
      </w:r>
      <w:proofErr w:type="spellStart"/>
      <w:r w:rsidRPr="00177D7F">
        <w:rPr>
          <w:lang w:eastAsia="en-ID"/>
        </w:rPr>
        <w:t>baik</w:t>
      </w:r>
      <w:proofErr w:type="spellEnd"/>
      <w:r w:rsidRPr="00177D7F">
        <w:rPr>
          <w:lang w:eastAsia="en-ID"/>
        </w:rPr>
        <w:t xml:space="preserve">. Maka, </w:t>
      </w:r>
      <w:proofErr w:type="spellStart"/>
      <w:r w:rsidRPr="00177D7F">
        <w:rPr>
          <w:lang w:eastAsia="en-ID"/>
        </w:rPr>
        <w:t>hal</w:t>
      </w:r>
      <w:proofErr w:type="spellEnd"/>
      <w:r w:rsidRPr="00177D7F">
        <w:rPr>
          <w:lang w:eastAsia="en-ID"/>
        </w:rPr>
        <w:t xml:space="preserve"> </w:t>
      </w:r>
      <w:proofErr w:type="spellStart"/>
      <w:r w:rsidRPr="00177D7F">
        <w:rPr>
          <w:lang w:eastAsia="en-ID"/>
        </w:rPr>
        <w:t>tersebut</w:t>
      </w:r>
      <w:proofErr w:type="spellEnd"/>
      <w:r w:rsidRPr="00177D7F">
        <w:rPr>
          <w:lang w:eastAsia="en-ID"/>
        </w:rPr>
        <w:t xml:space="preserve"> </w:t>
      </w:r>
      <w:proofErr w:type="spellStart"/>
      <w:r w:rsidRPr="00177D7F">
        <w:rPr>
          <w:lang w:eastAsia="en-ID"/>
        </w:rPr>
        <w:t>senada</w:t>
      </w:r>
      <w:proofErr w:type="spellEnd"/>
      <w:r w:rsidRPr="00177D7F">
        <w:rPr>
          <w:lang w:eastAsia="en-ID"/>
        </w:rPr>
        <w:t xml:space="preserve"> </w:t>
      </w:r>
      <w:proofErr w:type="spellStart"/>
      <w:r w:rsidRPr="00177D7F">
        <w:rPr>
          <w:lang w:eastAsia="en-ID"/>
        </w:rPr>
        <w:t>dengan</w:t>
      </w:r>
      <w:proofErr w:type="spellEnd"/>
      <w:r w:rsidRPr="00177D7F">
        <w:rPr>
          <w:lang w:eastAsia="en-ID"/>
        </w:rPr>
        <w:t xml:space="preserve"> </w:t>
      </w:r>
      <w:proofErr w:type="spellStart"/>
      <w:r w:rsidRPr="00177D7F">
        <w:rPr>
          <w:lang w:eastAsia="en-ID"/>
        </w:rPr>
        <w:t>pandangan</w:t>
      </w:r>
      <w:proofErr w:type="spellEnd"/>
      <w:r w:rsidRPr="00177D7F">
        <w:rPr>
          <w:lang w:eastAsia="en-ID"/>
        </w:rPr>
        <w:t xml:space="preserve"> </w:t>
      </w:r>
      <w:proofErr w:type="spellStart"/>
      <w:r w:rsidRPr="00177D7F">
        <w:rPr>
          <w:lang w:eastAsia="en-ID"/>
        </w:rPr>
        <w:t>Barda</w:t>
      </w:r>
      <w:proofErr w:type="spellEnd"/>
      <w:r w:rsidRPr="00177D7F">
        <w:rPr>
          <w:lang w:eastAsia="en-ID"/>
        </w:rPr>
        <w:t xml:space="preserve"> Nawawi Arief yang </w:t>
      </w:r>
      <w:proofErr w:type="spellStart"/>
      <w:r w:rsidRPr="00177D7F">
        <w:rPr>
          <w:lang w:eastAsia="en-ID"/>
        </w:rPr>
        <w:t>menyebutkan</w:t>
      </w:r>
      <w:proofErr w:type="spellEnd"/>
      <w:r w:rsidRPr="00177D7F">
        <w:rPr>
          <w:lang w:eastAsia="en-ID"/>
        </w:rPr>
        <w:t xml:space="preserve"> </w:t>
      </w:r>
      <w:proofErr w:type="spellStart"/>
      <w:r w:rsidRPr="00177D7F">
        <w:rPr>
          <w:lang w:eastAsia="en-ID"/>
        </w:rPr>
        <w:t>bahwa</w:t>
      </w:r>
      <w:proofErr w:type="spellEnd"/>
      <w:r w:rsidRPr="00177D7F">
        <w:rPr>
          <w:lang w:eastAsia="en-ID"/>
        </w:rPr>
        <w:t xml:space="preserve"> </w:t>
      </w:r>
      <w:proofErr w:type="spellStart"/>
      <w:r w:rsidRPr="00177D7F">
        <w:rPr>
          <w:lang w:eastAsia="en-ID"/>
        </w:rPr>
        <w:t>apabila</w:t>
      </w:r>
      <w:proofErr w:type="spellEnd"/>
      <w:r w:rsidRPr="00177D7F">
        <w:rPr>
          <w:lang w:eastAsia="en-ID"/>
        </w:rPr>
        <w:t xml:space="preserve"> </w:t>
      </w:r>
      <w:proofErr w:type="spellStart"/>
      <w:r w:rsidRPr="00177D7F">
        <w:rPr>
          <w:lang w:eastAsia="en-ID"/>
        </w:rPr>
        <w:t>hukum</w:t>
      </w:r>
      <w:proofErr w:type="spellEnd"/>
      <w:r w:rsidRPr="00177D7F">
        <w:rPr>
          <w:lang w:eastAsia="en-ID"/>
        </w:rPr>
        <w:t xml:space="preserve"> </w:t>
      </w:r>
      <w:proofErr w:type="spellStart"/>
      <w:r w:rsidRPr="00177D7F">
        <w:rPr>
          <w:lang w:eastAsia="en-ID"/>
        </w:rPr>
        <w:t>positif</w:t>
      </w:r>
      <w:proofErr w:type="spellEnd"/>
      <w:r w:rsidRPr="00177D7F">
        <w:rPr>
          <w:lang w:eastAsia="en-ID"/>
        </w:rPr>
        <w:t xml:space="preserve"> </w:t>
      </w:r>
      <w:proofErr w:type="spellStart"/>
      <w:r w:rsidRPr="00177D7F">
        <w:rPr>
          <w:lang w:eastAsia="en-ID"/>
        </w:rPr>
        <w:t>belum</w:t>
      </w:r>
      <w:proofErr w:type="spellEnd"/>
      <w:r w:rsidRPr="00177D7F">
        <w:rPr>
          <w:lang w:eastAsia="en-ID"/>
        </w:rPr>
        <w:t xml:space="preserve"> </w:t>
      </w:r>
      <w:proofErr w:type="spellStart"/>
      <w:r w:rsidRPr="00177D7F">
        <w:rPr>
          <w:lang w:eastAsia="en-ID"/>
        </w:rPr>
        <w:t>merumuskan</w:t>
      </w:r>
      <w:proofErr w:type="spellEnd"/>
      <w:r w:rsidRPr="00177D7F">
        <w:rPr>
          <w:lang w:eastAsia="en-ID"/>
        </w:rPr>
        <w:t xml:space="preserve"> </w:t>
      </w:r>
      <w:proofErr w:type="spellStart"/>
      <w:r>
        <w:rPr>
          <w:lang w:eastAsia="en-ID"/>
        </w:rPr>
        <w:t>tujuan</w:t>
      </w:r>
      <w:proofErr w:type="spellEnd"/>
      <w:r>
        <w:rPr>
          <w:lang w:eastAsia="en-ID"/>
        </w:rPr>
        <w:t xml:space="preserve"> </w:t>
      </w:r>
      <w:proofErr w:type="spellStart"/>
      <w:r>
        <w:rPr>
          <w:lang w:eastAsia="en-ID"/>
        </w:rPr>
        <w:t>pemidanaan</w:t>
      </w:r>
      <w:proofErr w:type="spellEnd"/>
      <w:r>
        <w:rPr>
          <w:lang w:eastAsia="en-ID"/>
        </w:rPr>
        <w:t xml:space="preserve"> </w:t>
      </w:r>
      <w:proofErr w:type="spellStart"/>
      <w:r>
        <w:rPr>
          <w:lang w:eastAsia="en-ID"/>
        </w:rPr>
        <w:t>artinya</w:t>
      </w:r>
      <w:proofErr w:type="spellEnd"/>
      <w:r>
        <w:rPr>
          <w:lang w:eastAsia="en-ID"/>
        </w:rPr>
        <w:t xml:space="preserve"> </w:t>
      </w:r>
      <w:proofErr w:type="spellStart"/>
      <w:r>
        <w:rPr>
          <w:lang w:eastAsia="en-ID"/>
        </w:rPr>
        <w:t>ada</w:t>
      </w:r>
      <w:proofErr w:type="spellEnd"/>
      <w:r w:rsidRPr="00177D7F">
        <w:rPr>
          <w:lang w:eastAsia="en-ID"/>
        </w:rPr>
        <w:t xml:space="preserve"> </w:t>
      </w:r>
      <w:proofErr w:type="spellStart"/>
      <w:r w:rsidRPr="00177D7F">
        <w:rPr>
          <w:lang w:eastAsia="en-ID"/>
        </w:rPr>
        <w:t>ketidakjelasan</w:t>
      </w:r>
      <w:proofErr w:type="spellEnd"/>
      <w:r w:rsidRPr="00177D7F">
        <w:rPr>
          <w:lang w:eastAsia="en-ID"/>
        </w:rPr>
        <w:t xml:space="preserve"> </w:t>
      </w:r>
      <w:proofErr w:type="spellStart"/>
      <w:r w:rsidRPr="00177D7F">
        <w:rPr>
          <w:lang w:eastAsia="en-ID"/>
        </w:rPr>
        <w:t>dalam</w:t>
      </w:r>
      <w:proofErr w:type="spellEnd"/>
      <w:r w:rsidRPr="00177D7F">
        <w:rPr>
          <w:lang w:eastAsia="en-ID"/>
        </w:rPr>
        <w:t xml:space="preserve"> </w:t>
      </w:r>
      <w:proofErr w:type="spellStart"/>
      <w:r w:rsidRPr="00177D7F">
        <w:rPr>
          <w:lang w:eastAsia="en-ID"/>
        </w:rPr>
        <w:t>suatu</w:t>
      </w:r>
      <w:proofErr w:type="spellEnd"/>
      <w:r w:rsidRPr="00177D7F">
        <w:rPr>
          <w:lang w:eastAsia="en-ID"/>
        </w:rPr>
        <w:t xml:space="preserve"> system </w:t>
      </w:r>
      <w:proofErr w:type="spellStart"/>
      <w:r w:rsidRPr="00177D7F">
        <w:rPr>
          <w:lang w:eastAsia="en-ID"/>
        </w:rPr>
        <w:t>dimana</w:t>
      </w:r>
      <w:proofErr w:type="spellEnd"/>
      <w:r w:rsidRPr="00177D7F">
        <w:rPr>
          <w:lang w:eastAsia="en-ID"/>
        </w:rPr>
        <w:t xml:space="preserve"> </w:t>
      </w:r>
      <w:proofErr w:type="spellStart"/>
      <w:r w:rsidRPr="00177D7F">
        <w:rPr>
          <w:lang w:eastAsia="en-ID"/>
        </w:rPr>
        <w:t>pemidanaan</w:t>
      </w:r>
      <w:proofErr w:type="spellEnd"/>
      <w:r w:rsidRPr="00177D7F">
        <w:rPr>
          <w:lang w:eastAsia="en-ID"/>
        </w:rPr>
        <w:t xml:space="preserve"> </w:t>
      </w:r>
      <w:proofErr w:type="spellStart"/>
      <w:r w:rsidRPr="00177D7F">
        <w:rPr>
          <w:lang w:eastAsia="en-ID"/>
        </w:rPr>
        <w:t>bertujuan</w:t>
      </w:r>
      <w:proofErr w:type="spellEnd"/>
      <w:r w:rsidRPr="00177D7F">
        <w:rPr>
          <w:lang w:eastAsia="en-ID"/>
        </w:rPr>
        <w:t xml:space="preserve"> </w:t>
      </w:r>
      <w:proofErr w:type="spellStart"/>
      <w:r w:rsidRPr="00177D7F">
        <w:rPr>
          <w:lang w:eastAsia="en-ID"/>
        </w:rPr>
        <w:t>untuk</w:t>
      </w:r>
      <w:proofErr w:type="spellEnd"/>
      <w:r w:rsidRPr="00177D7F">
        <w:rPr>
          <w:lang w:eastAsia="en-ID"/>
        </w:rPr>
        <w:t xml:space="preserve"> </w:t>
      </w:r>
      <w:proofErr w:type="spellStart"/>
      <w:r w:rsidRPr="00177D7F">
        <w:rPr>
          <w:lang w:eastAsia="en-ID"/>
        </w:rPr>
        <w:t>mengintegrasikan</w:t>
      </w:r>
      <w:proofErr w:type="spellEnd"/>
      <w:r w:rsidRPr="00177D7F">
        <w:rPr>
          <w:lang w:eastAsia="en-ID"/>
        </w:rPr>
        <w:t xml:space="preserve"> </w:t>
      </w:r>
      <w:proofErr w:type="spellStart"/>
      <w:r w:rsidRPr="00177D7F">
        <w:rPr>
          <w:lang w:eastAsia="en-ID"/>
        </w:rPr>
        <w:t>kembali</w:t>
      </w:r>
      <w:proofErr w:type="spellEnd"/>
      <w:r w:rsidRPr="00177D7F">
        <w:rPr>
          <w:lang w:eastAsia="en-ID"/>
        </w:rPr>
        <w:t xml:space="preserve"> </w:t>
      </w:r>
      <w:proofErr w:type="spellStart"/>
      <w:r w:rsidRPr="00177D7F">
        <w:rPr>
          <w:lang w:eastAsia="en-ID"/>
        </w:rPr>
        <w:t>narapidana</w:t>
      </w:r>
      <w:proofErr w:type="spellEnd"/>
      <w:r w:rsidRPr="00177D7F">
        <w:rPr>
          <w:lang w:eastAsia="en-ID"/>
        </w:rPr>
        <w:t xml:space="preserve"> </w:t>
      </w:r>
      <w:proofErr w:type="spellStart"/>
      <w:r w:rsidRPr="00177D7F">
        <w:rPr>
          <w:lang w:eastAsia="en-ID"/>
        </w:rPr>
        <w:t>kepada</w:t>
      </w:r>
      <w:proofErr w:type="spellEnd"/>
      <w:r w:rsidRPr="00177D7F">
        <w:rPr>
          <w:lang w:eastAsia="en-ID"/>
        </w:rPr>
        <w:t xml:space="preserve"> </w:t>
      </w:r>
      <w:proofErr w:type="spellStart"/>
      <w:r w:rsidRPr="00177D7F">
        <w:rPr>
          <w:lang w:eastAsia="en-ID"/>
        </w:rPr>
        <w:t>masyarakat</w:t>
      </w:r>
      <w:proofErr w:type="spellEnd"/>
      <w:r w:rsidRPr="00177D7F">
        <w:rPr>
          <w:lang w:eastAsia="en-ID"/>
        </w:rPr>
        <w:t xml:space="preserve"> </w:t>
      </w:r>
      <w:proofErr w:type="spellStart"/>
      <w:r w:rsidRPr="00177D7F">
        <w:rPr>
          <w:lang w:eastAsia="en-ID"/>
        </w:rPr>
        <w:t>sehingga</w:t>
      </w:r>
      <w:proofErr w:type="spellEnd"/>
      <w:r w:rsidRPr="00177D7F">
        <w:rPr>
          <w:lang w:eastAsia="en-ID"/>
        </w:rPr>
        <w:t xml:space="preserve"> </w:t>
      </w:r>
      <w:proofErr w:type="spellStart"/>
      <w:r w:rsidRPr="00177D7F">
        <w:rPr>
          <w:lang w:eastAsia="en-ID"/>
        </w:rPr>
        <w:t>dapat</w:t>
      </w:r>
      <w:proofErr w:type="spellEnd"/>
      <w:r w:rsidRPr="00177D7F">
        <w:rPr>
          <w:lang w:eastAsia="en-ID"/>
        </w:rPr>
        <w:t xml:space="preserve"> </w:t>
      </w:r>
      <w:proofErr w:type="spellStart"/>
      <w:r w:rsidRPr="00177D7F">
        <w:rPr>
          <w:lang w:eastAsia="en-ID"/>
        </w:rPr>
        <w:t>diterima</w:t>
      </w:r>
      <w:proofErr w:type="spellEnd"/>
      <w:r w:rsidRPr="00177D7F">
        <w:rPr>
          <w:lang w:eastAsia="en-ID"/>
        </w:rPr>
        <w:t xml:space="preserve"> di </w:t>
      </w:r>
      <w:proofErr w:type="spellStart"/>
      <w:r w:rsidRPr="00177D7F">
        <w:rPr>
          <w:lang w:eastAsia="en-ID"/>
        </w:rPr>
        <w:t>lingkungan</w:t>
      </w:r>
      <w:proofErr w:type="spellEnd"/>
      <w:r w:rsidRPr="00177D7F">
        <w:rPr>
          <w:lang w:eastAsia="en-ID"/>
        </w:rPr>
        <w:t xml:space="preserve"> </w:t>
      </w:r>
      <w:proofErr w:type="spellStart"/>
      <w:r w:rsidRPr="00177D7F">
        <w:rPr>
          <w:lang w:eastAsia="en-ID"/>
        </w:rPr>
        <w:t>masyarakat</w:t>
      </w:r>
      <w:proofErr w:type="spellEnd"/>
      <w:r w:rsidRPr="00177D7F">
        <w:rPr>
          <w:lang w:eastAsia="en-ID"/>
        </w:rPr>
        <w:t>.</w:t>
      </w:r>
      <w:r w:rsidRPr="00177D7F">
        <w:rPr>
          <w:rStyle w:val="FootnoteReference"/>
          <w:lang w:eastAsia="en-ID"/>
        </w:rPr>
        <w:footnoteReference w:id="15"/>
      </w:r>
    </w:p>
    <w:p w14:paraId="68DBF3CB" w14:textId="137A33A5" w:rsidR="00FA6D06" w:rsidRPr="00C33563" w:rsidRDefault="00D80025" w:rsidP="00C33563">
      <w:pPr>
        <w:pStyle w:val="NormalWeb"/>
        <w:tabs>
          <w:tab w:val="left" w:pos="0"/>
        </w:tabs>
        <w:spacing w:before="0" w:after="0"/>
        <w:ind w:left="567" w:firstLine="567"/>
        <w:jc w:val="both"/>
        <w:rPr>
          <w:sz w:val="22"/>
          <w:szCs w:val="22"/>
        </w:rPr>
      </w:pPr>
      <w:r w:rsidRPr="00C33563">
        <w:rPr>
          <w:color w:val="231F20"/>
          <w:sz w:val="22"/>
          <w:szCs w:val="22"/>
        </w:rPr>
        <w:t xml:space="preserve">Pada </w:t>
      </w:r>
      <w:proofErr w:type="spellStart"/>
      <w:r w:rsidRPr="00C33563">
        <w:rPr>
          <w:color w:val="231F20"/>
          <w:sz w:val="22"/>
          <w:szCs w:val="22"/>
        </w:rPr>
        <w:t>dasarnya</w:t>
      </w:r>
      <w:proofErr w:type="spellEnd"/>
      <w:r w:rsidRPr="00C33563">
        <w:rPr>
          <w:color w:val="231F20"/>
          <w:sz w:val="22"/>
          <w:szCs w:val="22"/>
        </w:rPr>
        <w:t xml:space="preserve"> </w:t>
      </w:r>
      <w:proofErr w:type="spellStart"/>
      <w:r w:rsidRPr="00C33563">
        <w:rPr>
          <w:color w:val="231F20"/>
          <w:sz w:val="22"/>
          <w:szCs w:val="22"/>
        </w:rPr>
        <w:t>pembobotan</w:t>
      </w:r>
      <w:proofErr w:type="spellEnd"/>
      <w:r w:rsidRPr="00C33563">
        <w:rPr>
          <w:color w:val="231F20"/>
          <w:sz w:val="22"/>
          <w:szCs w:val="22"/>
        </w:rPr>
        <w:t xml:space="preserve"> </w:t>
      </w:r>
      <w:proofErr w:type="spellStart"/>
      <w:r w:rsidRPr="00C33563">
        <w:rPr>
          <w:color w:val="231F20"/>
          <w:sz w:val="22"/>
          <w:szCs w:val="22"/>
        </w:rPr>
        <w:t>ancaman</w:t>
      </w:r>
      <w:proofErr w:type="spellEnd"/>
      <w:r w:rsidRPr="00C33563">
        <w:rPr>
          <w:color w:val="231F20"/>
          <w:sz w:val="22"/>
          <w:szCs w:val="22"/>
        </w:rPr>
        <w:t xml:space="preserve"> </w:t>
      </w:r>
      <w:proofErr w:type="spellStart"/>
      <w:r w:rsidRPr="00C33563">
        <w:rPr>
          <w:color w:val="231F20"/>
          <w:sz w:val="22"/>
          <w:szCs w:val="22"/>
        </w:rPr>
        <w:t>pidana</w:t>
      </w:r>
      <w:proofErr w:type="spellEnd"/>
      <w:r w:rsidRPr="00C33563">
        <w:rPr>
          <w:color w:val="231F20"/>
          <w:sz w:val="22"/>
          <w:szCs w:val="22"/>
        </w:rPr>
        <w:t xml:space="preserve"> </w:t>
      </w:r>
      <w:proofErr w:type="spellStart"/>
      <w:r w:rsidRPr="00C33563">
        <w:rPr>
          <w:color w:val="231F20"/>
          <w:sz w:val="22"/>
          <w:szCs w:val="22"/>
        </w:rPr>
        <w:t>dengan</w:t>
      </w:r>
      <w:proofErr w:type="spellEnd"/>
      <w:r w:rsidRPr="00C33563">
        <w:rPr>
          <w:color w:val="231F20"/>
          <w:sz w:val="22"/>
          <w:szCs w:val="22"/>
        </w:rPr>
        <w:t xml:space="preserve"> </w:t>
      </w:r>
      <w:proofErr w:type="spellStart"/>
      <w:r w:rsidRPr="00C33563">
        <w:rPr>
          <w:color w:val="231F20"/>
          <w:sz w:val="22"/>
          <w:szCs w:val="22"/>
        </w:rPr>
        <w:t>meningkatkan</w:t>
      </w:r>
      <w:proofErr w:type="spellEnd"/>
      <w:r w:rsidRPr="00C33563">
        <w:rPr>
          <w:color w:val="231F20"/>
          <w:sz w:val="22"/>
          <w:szCs w:val="22"/>
        </w:rPr>
        <w:t xml:space="preserve"> </w:t>
      </w:r>
      <w:proofErr w:type="spellStart"/>
      <w:r w:rsidRPr="00C33563">
        <w:rPr>
          <w:color w:val="231F20"/>
          <w:sz w:val="22"/>
          <w:szCs w:val="22"/>
        </w:rPr>
        <w:t>kualitas</w:t>
      </w:r>
      <w:proofErr w:type="spellEnd"/>
      <w:r w:rsidRPr="00C33563">
        <w:rPr>
          <w:color w:val="231F20"/>
          <w:sz w:val="22"/>
          <w:szCs w:val="22"/>
        </w:rPr>
        <w:t xml:space="preserve"> </w:t>
      </w:r>
      <w:proofErr w:type="spellStart"/>
      <w:r w:rsidRPr="00C33563">
        <w:rPr>
          <w:color w:val="231F20"/>
          <w:sz w:val="22"/>
          <w:szCs w:val="22"/>
        </w:rPr>
        <w:t>pemidanaan</w:t>
      </w:r>
      <w:proofErr w:type="spellEnd"/>
      <w:r w:rsidRPr="00C33563">
        <w:rPr>
          <w:color w:val="231F20"/>
          <w:sz w:val="22"/>
          <w:szCs w:val="22"/>
        </w:rPr>
        <w:t xml:space="preserve"> </w:t>
      </w:r>
      <w:proofErr w:type="spellStart"/>
      <w:r w:rsidRPr="00C33563">
        <w:rPr>
          <w:color w:val="231F20"/>
          <w:sz w:val="22"/>
          <w:szCs w:val="22"/>
        </w:rPr>
        <w:t>dalam</w:t>
      </w:r>
      <w:proofErr w:type="spellEnd"/>
      <w:r w:rsidRPr="00C33563">
        <w:rPr>
          <w:color w:val="231F20"/>
          <w:sz w:val="22"/>
          <w:szCs w:val="22"/>
        </w:rPr>
        <w:t xml:space="preserve"> KUHAP </w:t>
      </w:r>
      <w:proofErr w:type="spellStart"/>
      <w:r w:rsidRPr="00C33563">
        <w:rPr>
          <w:color w:val="231F20"/>
          <w:sz w:val="22"/>
          <w:szCs w:val="22"/>
        </w:rPr>
        <w:t>dapat</w:t>
      </w:r>
      <w:proofErr w:type="spellEnd"/>
      <w:r w:rsidRPr="00C33563">
        <w:rPr>
          <w:color w:val="231F20"/>
          <w:sz w:val="22"/>
          <w:szCs w:val="22"/>
        </w:rPr>
        <w:t xml:space="preserve"> </w:t>
      </w:r>
      <w:proofErr w:type="spellStart"/>
      <w:r w:rsidRPr="00C33563">
        <w:rPr>
          <w:color w:val="231F20"/>
          <w:sz w:val="22"/>
          <w:szCs w:val="22"/>
        </w:rPr>
        <w:t>dibagi</w:t>
      </w:r>
      <w:proofErr w:type="spellEnd"/>
      <w:r w:rsidRPr="00C33563">
        <w:rPr>
          <w:color w:val="231F20"/>
          <w:sz w:val="22"/>
          <w:szCs w:val="22"/>
        </w:rPr>
        <w:t xml:space="preserve"> </w:t>
      </w:r>
      <w:proofErr w:type="spellStart"/>
      <w:r w:rsidRPr="00C33563">
        <w:rPr>
          <w:color w:val="231F20"/>
          <w:sz w:val="22"/>
          <w:szCs w:val="22"/>
        </w:rPr>
        <w:t>menjadi</w:t>
      </w:r>
      <w:proofErr w:type="spellEnd"/>
      <w:r w:rsidRPr="00C33563">
        <w:rPr>
          <w:color w:val="231F20"/>
          <w:sz w:val="22"/>
          <w:szCs w:val="22"/>
        </w:rPr>
        <w:t xml:space="preserve"> dua </w:t>
      </w:r>
      <w:proofErr w:type="spellStart"/>
      <w:r w:rsidRPr="00C33563">
        <w:rPr>
          <w:color w:val="231F20"/>
          <w:sz w:val="22"/>
          <w:szCs w:val="22"/>
        </w:rPr>
        <w:t>bagian</w:t>
      </w:r>
      <w:proofErr w:type="spellEnd"/>
      <w:r w:rsidRPr="00C33563">
        <w:rPr>
          <w:color w:val="231F20"/>
          <w:sz w:val="22"/>
          <w:szCs w:val="22"/>
        </w:rPr>
        <w:t xml:space="preserve">. </w:t>
      </w:r>
      <w:proofErr w:type="spellStart"/>
      <w:r w:rsidRPr="00C33563">
        <w:rPr>
          <w:color w:val="231F20"/>
          <w:sz w:val="22"/>
          <w:szCs w:val="22"/>
        </w:rPr>
        <w:t>Pertama</w:t>
      </w:r>
      <w:proofErr w:type="spellEnd"/>
      <w:r w:rsidRPr="00C33563">
        <w:rPr>
          <w:color w:val="231F20"/>
          <w:sz w:val="22"/>
          <w:szCs w:val="22"/>
        </w:rPr>
        <w:t xml:space="preserve">, </w:t>
      </w:r>
      <w:proofErr w:type="spellStart"/>
      <w:r w:rsidRPr="00C33563">
        <w:rPr>
          <w:color w:val="231F20"/>
          <w:sz w:val="22"/>
          <w:szCs w:val="22"/>
        </w:rPr>
        <w:t>pembobotan</w:t>
      </w:r>
      <w:proofErr w:type="spellEnd"/>
      <w:r w:rsidRPr="00C33563">
        <w:rPr>
          <w:color w:val="231F20"/>
          <w:sz w:val="22"/>
          <w:szCs w:val="22"/>
        </w:rPr>
        <w:t xml:space="preserve"> </w:t>
      </w:r>
      <w:proofErr w:type="spellStart"/>
      <w:r w:rsidRPr="00C33563">
        <w:rPr>
          <w:color w:val="231F20"/>
          <w:sz w:val="22"/>
          <w:szCs w:val="22"/>
        </w:rPr>
        <w:t>jika</w:t>
      </w:r>
      <w:proofErr w:type="spellEnd"/>
      <w:r w:rsidRPr="00C33563">
        <w:rPr>
          <w:color w:val="231F20"/>
          <w:sz w:val="22"/>
          <w:szCs w:val="22"/>
        </w:rPr>
        <w:t xml:space="preserve"> </w:t>
      </w:r>
      <w:proofErr w:type="spellStart"/>
      <w:r w:rsidRPr="00C33563">
        <w:rPr>
          <w:color w:val="231F20"/>
          <w:sz w:val="22"/>
          <w:szCs w:val="22"/>
        </w:rPr>
        <w:t>dibandingkan</w:t>
      </w:r>
      <w:proofErr w:type="spellEnd"/>
      <w:r w:rsidRPr="00C33563">
        <w:rPr>
          <w:color w:val="231F20"/>
          <w:sz w:val="22"/>
          <w:szCs w:val="22"/>
        </w:rPr>
        <w:t xml:space="preserve"> </w:t>
      </w:r>
      <w:proofErr w:type="spellStart"/>
      <w:r w:rsidRPr="00C33563">
        <w:rPr>
          <w:color w:val="231F20"/>
          <w:sz w:val="22"/>
          <w:szCs w:val="22"/>
        </w:rPr>
        <w:t>dengan</w:t>
      </w:r>
      <w:proofErr w:type="spellEnd"/>
      <w:r w:rsidRPr="00C33563">
        <w:rPr>
          <w:color w:val="231F20"/>
          <w:sz w:val="22"/>
          <w:szCs w:val="22"/>
        </w:rPr>
        <w:t xml:space="preserve"> </w:t>
      </w:r>
      <w:proofErr w:type="spellStart"/>
      <w:r w:rsidRPr="00C33563">
        <w:rPr>
          <w:color w:val="231F20"/>
          <w:sz w:val="22"/>
          <w:szCs w:val="22"/>
        </w:rPr>
        <w:t>kejahatan</w:t>
      </w:r>
      <w:proofErr w:type="spellEnd"/>
      <w:r w:rsidRPr="00C33563">
        <w:rPr>
          <w:color w:val="231F20"/>
          <w:sz w:val="22"/>
          <w:szCs w:val="22"/>
        </w:rPr>
        <w:t xml:space="preserve"> </w:t>
      </w:r>
      <w:proofErr w:type="spellStart"/>
      <w:r w:rsidRPr="00C33563">
        <w:rPr>
          <w:color w:val="231F20"/>
          <w:sz w:val="22"/>
          <w:szCs w:val="22"/>
        </w:rPr>
        <w:t>serupa</w:t>
      </w:r>
      <w:proofErr w:type="spellEnd"/>
      <w:r w:rsidRPr="00C33563">
        <w:rPr>
          <w:color w:val="231F20"/>
          <w:sz w:val="22"/>
          <w:szCs w:val="22"/>
        </w:rPr>
        <w:t xml:space="preserve"> yang </w:t>
      </w:r>
      <w:proofErr w:type="spellStart"/>
      <w:r w:rsidRPr="00C33563">
        <w:rPr>
          <w:color w:val="231F20"/>
          <w:sz w:val="22"/>
          <w:szCs w:val="22"/>
        </w:rPr>
        <w:t>terdapat</w:t>
      </w:r>
      <w:proofErr w:type="spellEnd"/>
      <w:r w:rsidRPr="00C33563">
        <w:rPr>
          <w:color w:val="231F20"/>
          <w:sz w:val="22"/>
          <w:szCs w:val="22"/>
        </w:rPr>
        <w:t xml:space="preserve"> </w:t>
      </w:r>
      <w:proofErr w:type="spellStart"/>
      <w:r w:rsidRPr="00C33563">
        <w:rPr>
          <w:color w:val="231F20"/>
          <w:sz w:val="22"/>
          <w:szCs w:val="22"/>
        </w:rPr>
        <w:t>dalam</w:t>
      </w:r>
      <w:proofErr w:type="spellEnd"/>
      <w:r w:rsidRPr="00C33563">
        <w:rPr>
          <w:color w:val="231F20"/>
          <w:sz w:val="22"/>
          <w:szCs w:val="22"/>
        </w:rPr>
        <w:t xml:space="preserve"> KUHP. </w:t>
      </w:r>
      <w:proofErr w:type="spellStart"/>
      <w:r w:rsidRPr="00C33563">
        <w:rPr>
          <w:color w:val="231F20"/>
          <w:sz w:val="22"/>
          <w:szCs w:val="22"/>
        </w:rPr>
        <w:t>Kedua</w:t>
      </w:r>
      <w:proofErr w:type="spellEnd"/>
      <w:r w:rsidRPr="00C33563">
        <w:rPr>
          <w:color w:val="231F20"/>
          <w:sz w:val="22"/>
          <w:szCs w:val="22"/>
        </w:rPr>
        <w:t xml:space="preserve">, </w:t>
      </w:r>
      <w:proofErr w:type="spellStart"/>
      <w:r w:rsidRPr="00C33563">
        <w:rPr>
          <w:color w:val="231F20"/>
          <w:sz w:val="22"/>
          <w:szCs w:val="22"/>
        </w:rPr>
        <w:t>pembobotan</w:t>
      </w:r>
      <w:proofErr w:type="spellEnd"/>
      <w:r w:rsidRPr="00C33563">
        <w:rPr>
          <w:color w:val="231F20"/>
          <w:sz w:val="22"/>
          <w:szCs w:val="22"/>
        </w:rPr>
        <w:t xml:space="preserve"> </w:t>
      </w:r>
      <w:proofErr w:type="spellStart"/>
      <w:r w:rsidRPr="00C33563">
        <w:rPr>
          <w:color w:val="231F20"/>
          <w:sz w:val="22"/>
          <w:szCs w:val="22"/>
        </w:rPr>
        <w:t>pidana</w:t>
      </w:r>
      <w:proofErr w:type="spellEnd"/>
      <w:r w:rsidRPr="00C33563">
        <w:rPr>
          <w:color w:val="231F20"/>
          <w:sz w:val="22"/>
          <w:szCs w:val="22"/>
        </w:rPr>
        <w:t xml:space="preserve"> </w:t>
      </w:r>
      <w:proofErr w:type="spellStart"/>
      <w:r w:rsidRPr="00C33563">
        <w:rPr>
          <w:color w:val="231F20"/>
          <w:sz w:val="22"/>
          <w:szCs w:val="22"/>
        </w:rPr>
        <w:t>dalam</w:t>
      </w:r>
      <w:proofErr w:type="spellEnd"/>
      <w:r w:rsidRPr="00C33563">
        <w:rPr>
          <w:color w:val="231F20"/>
          <w:sz w:val="22"/>
          <w:szCs w:val="22"/>
        </w:rPr>
        <w:t xml:space="preserve"> KUHAP, </w:t>
      </w:r>
      <w:proofErr w:type="spellStart"/>
      <w:r w:rsidRPr="00C33563">
        <w:rPr>
          <w:color w:val="231F20"/>
          <w:sz w:val="22"/>
          <w:szCs w:val="22"/>
        </w:rPr>
        <w:t>karena</w:t>
      </w:r>
      <w:proofErr w:type="spellEnd"/>
      <w:r w:rsidRPr="00C33563">
        <w:rPr>
          <w:color w:val="231F20"/>
          <w:sz w:val="22"/>
          <w:szCs w:val="22"/>
        </w:rPr>
        <w:t xml:space="preserve"> </w:t>
      </w:r>
      <w:proofErr w:type="spellStart"/>
      <w:r w:rsidRPr="00C33563">
        <w:rPr>
          <w:color w:val="231F20"/>
          <w:sz w:val="22"/>
          <w:szCs w:val="22"/>
        </w:rPr>
        <w:t>kekhususan</w:t>
      </w:r>
      <w:proofErr w:type="spellEnd"/>
      <w:r w:rsidRPr="00C33563">
        <w:rPr>
          <w:color w:val="231F20"/>
          <w:sz w:val="22"/>
          <w:szCs w:val="22"/>
        </w:rPr>
        <w:t xml:space="preserve"> </w:t>
      </w:r>
      <w:proofErr w:type="spellStart"/>
      <w:r w:rsidRPr="00C33563">
        <w:rPr>
          <w:color w:val="231F20"/>
          <w:sz w:val="22"/>
          <w:szCs w:val="22"/>
        </w:rPr>
        <w:t>deliknya</w:t>
      </w:r>
      <w:proofErr w:type="spellEnd"/>
      <w:r w:rsidRPr="00C33563">
        <w:rPr>
          <w:color w:val="231F20"/>
          <w:sz w:val="22"/>
          <w:szCs w:val="22"/>
        </w:rPr>
        <w:t>.</w:t>
      </w:r>
      <w:r w:rsidR="00C02819" w:rsidRPr="00C33563">
        <w:rPr>
          <w:color w:val="231F20"/>
          <w:sz w:val="22"/>
          <w:szCs w:val="22"/>
        </w:rPr>
        <w:t xml:space="preserve"> </w:t>
      </w:r>
      <w:proofErr w:type="spellStart"/>
      <w:r w:rsidR="00C02819" w:rsidRPr="00C33563">
        <w:rPr>
          <w:color w:val="231F20"/>
          <w:sz w:val="22"/>
          <w:szCs w:val="22"/>
        </w:rPr>
        <w:t>Pengaturan</w:t>
      </w:r>
      <w:proofErr w:type="spellEnd"/>
      <w:r w:rsidR="00C02819" w:rsidRPr="00C33563">
        <w:rPr>
          <w:color w:val="231F20"/>
          <w:sz w:val="22"/>
          <w:szCs w:val="22"/>
        </w:rPr>
        <w:t xml:space="preserve"> minimal </w:t>
      </w:r>
      <w:proofErr w:type="spellStart"/>
      <w:r w:rsidR="00C02819" w:rsidRPr="00C33563">
        <w:rPr>
          <w:color w:val="231F20"/>
          <w:sz w:val="22"/>
          <w:szCs w:val="22"/>
        </w:rPr>
        <w:t>khusus</w:t>
      </w:r>
      <w:proofErr w:type="spellEnd"/>
      <w:r w:rsidR="00C02819" w:rsidRPr="00C33563">
        <w:rPr>
          <w:color w:val="231F20"/>
          <w:sz w:val="22"/>
          <w:szCs w:val="22"/>
        </w:rPr>
        <w:t xml:space="preserve"> </w:t>
      </w:r>
      <w:proofErr w:type="spellStart"/>
      <w:r w:rsidR="00C02819" w:rsidRPr="00C33563">
        <w:rPr>
          <w:color w:val="231F20"/>
          <w:sz w:val="22"/>
          <w:szCs w:val="22"/>
        </w:rPr>
        <w:t>dilakukan</w:t>
      </w:r>
      <w:proofErr w:type="spellEnd"/>
      <w:r w:rsidR="00C02819" w:rsidRPr="00C33563">
        <w:rPr>
          <w:color w:val="231F20"/>
          <w:sz w:val="22"/>
          <w:szCs w:val="22"/>
        </w:rPr>
        <w:t xml:space="preserve"> </w:t>
      </w:r>
      <w:proofErr w:type="spellStart"/>
      <w:r w:rsidR="00C02819" w:rsidRPr="00C33563">
        <w:rPr>
          <w:color w:val="231F20"/>
          <w:sz w:val="22"/>
          <w:szCs w:val="22"/>
        </w:rPr>
        <w:t>dengan</w:t>
      </w:r>
      <w:proofErr w:type="spellEnd"/>
      <w:r w:rsidR="00C02819" w:rsidRPr="00C33563">
        <w:rPr>
          <w:color w:val="231F20"/>
          <w:sz w:val="22"/>
          <w:szCs w:val="22"/>
        </w:rPr>
        <w:t xml:space="preserve"> </w:t>
      </w:r>
      <w:proofErr w:type="spellStart"/>
      <w:r w:rsidR="00C02819" w:rsidRPr="00C33563">
        <w:rPr>
          <w:color w:val="231F20"/>
          <w:sz w:val="22"/>
          <w:szCs w:val="22"/>
        </w:rPr>
        <w:t>mempertimbangkan</w:t>
      </w:r>
      <w:proofErr w:type="spellEnd"/>
      <w:r w:rsidR="00C02819" w:rsidRPr="00C33563">
        <w:rPr>
          <w:color w:val="231F20"/>
          <w:sz w:val="22"/>
          <w:szCs w:val="22"/>
        </w:rPr>
        <w:t xml:space="preserve"> </w:t>
      </w:r>
      <w:proofErr w:type="spellStart"/>
      <w:r w:rsidR="00C02819" w:rsidRPr="00C33563">
        <w:rPr>
          <w:color w:val="231F20"/>
          <w:sz w:val="22"/>
          <w:szCs w:val="22"/>
        </w:rPr>
        <w:t>akibat</w:t>
      </w:r>
      <w:proofErr w:type="spellEnd"/>
      <w:r w:rsidR="00C02819" w:rsidRPr="00C33563">
        <w:rPr>
          <w:color w:val="231F20"/>
          <w:sz w:val="22"/>
          <w:szCs w:val="22"/>
        </w:rPr>
        <w:t xml:space="preserve"> </w:t>
      </w:r>
      <w:proofErr w:type="spellStart"/>
      <w:r w:rsidR="00C02819" w:rsidRPr="00C33563">
        <w:rPr>
          <w:color w:val="231F20"/>
          <w:sz w:val="22"/>
          <w:szCs w:val="22"/>
        </w:rPr>
        <w:t>dari</w:t>
      </w:r>
      <w:proofErr w:type="spellEnd"/>
      <w:r w:rsidR="00C02819" w:rsidRPr="00C33563">
        <w:rPr>
          <w:color w:val="231F20"/>
          <w:sz w:val="22"/>
          <w:szCs w:val="22"/>
        </w:rPr>
        <w:t xml:space="preserve"> </w:t>
      </w:r>
      <w:proofErr w:type="spellStart"/>
      <w:r w:rsidR="00C02819" w:rsidRPr="00C33563">
        <w:rPr>
          <w:color w:val="231F20"/>
          <w:sz w:val="22"/>
          <w:szCs w:val="22"/>
        </w:rPr>
        <w:t>delik</w:t>
      </w:r>
      <w:proofErr w:type="spellEnd"/>
      <w:r w:rsidR="00C02819" w:rsidRPr="00C33563">
        <w:rPr>
          <w:color w:val="231F20"/>
          <w:sz w:val="22"/>
          <w:szCs w:val="22"/>
        </w:rPr>
        <w:t xml:space="preserve"> yang </w:t>
      </w:r>
      <w:proofErr w:type="spellStart"/>
      <w:r w:rsidR="00C02819" w:rsidRPr="00C33563">
        <w:rPr>
          <w:color w:val="231F20"/>
          <w:sz w:val="22"/>
          <w:szCs w:val="22"/>
        </w:rPr>
        <w:t>bersangkutan</w:t>
      </w:r>
      <w:proofErr w:type="spellEnd"/>
      <w:r w:rsidR="00C02819" w:rsidRPr="00C33563">
        <w:rPr>
          <w:color w:val="231F20"/>
          <w:sz w:val="22"/>
          <w:szCs w:val="22"/>
        </w:rPr>
        <w:t xml:space="preserve"> </w:t>
      </w:r>
      <w:proofErr w:type="spellStart"/>
      <w:r w:rsidR="00C02819" w:rsidRPr="00C33563">
        <w:rPr>
          <w:color w:val="231F20"/>
          <w:sz w:val="22"/>
          <w:szCs w:val="22"/>
        </w:rPr>
        <w:t>terhadap</w:t>
      </w:r>
      <w:proofErr w:type="spellEnd"/>
      <w:r w:rsidR="00C02819" w:rsidRPr="00C33563">
        <w:rPr>
          <w:color w:val="231F20"/>
          <w:sz w:val="22"/>
          <w:szCs w:val="22"/>
        </w:rPr>
        <w:t xml:space="preserve"> </w:t>
      </w:r>
      <w:proofErr w:type="spellStart"/>
      <w:r w:rsidR="00C02819" w:rsidRPr="00C33563">
        <w:rPr>
          <w:color w:val="231F20"/>
          <w:sz w:val="22"/>
          <w:szCs w:val="22"/>
        </w:rPr>
        <w:t>masyarakat</w:t>
      </w:r>
      <w:proofErr w:type="spellEnd"/>
      <w:r w:rsidR="00C02819" w:rsidRPr="00C33563">
        <w:rPr>
          <w:color w:val="231F20"/>
          <w:sz w:val="22"/>
          <w:szCs w:val="22"/>
        </w:rPr>
        <w:t xml:space="preserve"> </w:t>
      </w:r>
      <w:proofErr w:type="spellStart"/>
      <w:r w:rsidR="00C02819" w:rsidRPr="00C33563">
        <w:rPr>
          <w:color w:val="231F20"/>
          <w:sz w:val="22"/>
          <w:szCs w:val="22"/>
        </w:rPr>
        <w:t>luas</w:t>
      </w:r>
      <w:proofErr w:type="spellEnd"/>
      <w:r w:rsidR="00C02819" w:rsidRPr="00C33563">
        <w:rPr>
          <w:color w:val="231F20"/>
          <w:sz w:val="22"/>
          <w:szCs w:val="22"/>
        </w:rPr>
        <w:t>.</w:t>
      </w:r>
      <w:r w:rsidR="00132AD0">
        <w:rPr>
          <w:color w:val="231F20"/>
          <w:sz w:val="22"/>
          <w:szCs w:val="22"/>
        </w:rPr>
        <w:t xml:space="preserve"> </w:t>
      </w:r>
    </w:p>
    <w:p w14:paraId="13CC4F5C" w14:textId="77777777" w:rsidR="00FA6D06" w:rsidRPr="00C33563" w:rsidRDefault="005D7703" w:rsidP="00C33563">
      <w:pPr>
        <w:pStyle w:val="NormalWeb"/>
        <w:tabs>
          <w:tab w:val="left" w:pos="0"/>
        </w:tabs>
        <w:spacing w:before="0" w:after="0"/>
        <w:ind w:left="567" w:firstLine="567"/>
        <w:jc w:val="both"/>
        <w:rPr>
          <w:sz w:val="22"/>
          <w:szCs w:val="22"/>
        </w:rPr>
      </w:pPr>
      <w:r w:rsidRPr="00C33563">
        <w:rPr>
          <w:noProof/>
          <w:sz w:val="22"/>
          <w:szCs w:val="22"/>
          <w:lang w:val="id-ID"/>
        </w:rPr>
        <w:t>Dilihat dari tingkat efektifitasnya dan dalam upaya mengembalikan nilai-nilai tujuan pemidanaan, maka penjara bukanlah tujuan utama bagi orang yang telah melakukan kejahatan.</w:t>
      </w:r>
      <w:r w:rsidR="001F6720" w:rsidRPr="00C33563">
        <w:rPr>
          <w:noProof/>
          <w:sz w:val="22"/>
          <w:szCs w:val="22"/>
        </w:rPr>
        <w:t xml:space="preserve"> </w:t>
      </w:r>
      <w:r w:rsidR="001F6720" w:rsidRPr="00C33563">
        <w:rPr>
          <w:sz w:val="22"/>
          <w:szCs w:val="22"/>
          <w:lang w:val="id-ID"/>
        </w:rPr>
        <w:t>Berdasarkan hal tersebut, penerapan sanksi pidana tidak dapat dilepaskan dengan tujuan pemidanaan sebagai bagian integral dari kebijakan kriminal</w:t>
      </w:r>
      <w:r w:rsidR="001F6720" w:rsidRPr="00C33563">
        <w:rPr>
          <w:sz w:val="22"/>
          <w:szCs w:val="22"/>
        </w:rPr>
        <w:t>, d</w:t>
      </w:r>
      <w:r w:rsidR="001F6720" w:rsidRPr="00C33563">
        <w:rPr>
          <w:sz w:val="22"/>
          <w:szCs w:val="22"/>
          <w:lang w:val="id-ID"/>
        </w:rPr>
        <w:t>imana  tujuan pemidanaan</w:t>
      </w:r>
      <w:r w:rsidR="001F6720" w:rsidRPr="00C33563">
        <w:rPr>
          <w:sz w:val="22"/>
          <w:szCs w:val="22"/>
        </w:rPr>
        <w:t xml:space="preserve"> juga </w:t>
      </w:r>
      <w:r w:rsidR="001F6720" w:rsidRPr="00C33563">
        <w:rPr>
          <w:sz w:val="22"/>
          <w:szCs w:val="22"/>
          <w:lang w:val="id-ID"/>
        </w:rPr>
        <w:t xml:space="preserve">harus </w:t>
      </w:r>
      <w:proofErr w:type="spellStart"/>
      <w:r w:rsidR="001F6720" w:rsidRPr="00C33563">
        <w:rPr>
          <w:sz w:val="22"/>
          <w:szCs w:val="22"/>
        </w:rPr>
        <w:t>dilakukan</w:t>
      </w:r>
      <w:proofErr w:type="spellEnd"/>
      <w:r w:rsidR="001F6720" w:rsidRPr="00C33563">
        <w:rPr>
          <w:sz w:val="22"/>
          <w:szCs w:val="22"/>
        </w:rPr>
        <w:t xml:space="preserve"> </w:t>
      </w:r>
      <w:r w:rsidR="001F6720" w:rsidRPr="00C33563">
        <w:rPr>
          <w:sz w:val="22"/>
          <w:szCs w:val="22"/>
          <w:lang w:val="id-ID"/>
        </w:rPr>
        <w:t>melalui pendekatan humanistis yakni memperhatikan hak asasi manusia, pendekatan ekonomis yakni mempertimbangkan antara biaya yang dikeluarkan dengan hasil yang ingin dicapai serta memperhatikan efektifitasnya, pendekatan komprehensif yakni (a) menentukan dan memastikan jenis sanksi tersebut d</w:t>
      </w:r>
      <w:proofErr w:type="spellStart"/>
      <w:r w:rsidR="001F6720" w:rsidRPr="00C33563">
        <w:rPr>
          <w:sz w:val="22"/>
          <w:szCs w:val="22"/>
        </w:rPr>
        <w:t>i</w:t>
      </w:r>
      <w:proofErr w:type="spellEnd"/>
      <w:r w:rsidR="001F6720" w:rsidRPr="00C33563">
        <w:rPr>
          <w:sz w:val="22"/>
          <w:szCs w:val="22"/>
          <w:lang w:val="id-ID"/>
        </w:rPr>
        <w:t>tiadakan, (b) menilai penerapan sanksi yang dijatuhkan, (c) mengevaluasi dampak penggunaan penerapan sanksi tersebut, (d) re-evaluasi terhadap sanksi yang diberlakukan</w:t>
      </w:r>
      <w:r w:rsidR="001F6720" w:rsidRPr="00C33563">
        <w:rPr>
          <w:sz w:val="22"/>
          <w:szCs w:val="22"/>
        </w:rPr>
        <w:t>.</w:t>
      </w:r>
    </w:p>
    <w:p w14:paraId="595B5A31" w14:textId="6E2B03C6" w:rsidR="00FA6D06" w:rsidRPr="00C33563" w:rsidRDefault="006A16AB" w:rsidP="00C33563">
      <w:pPr>
        <w:pStyle w:val="NormalWeb"/>
        <w:tabs>
          <w:tab w:val="left" w:pos="0"/>
        </w:tabs>
        <w:spacing w:before="0" w:after="0"/>
        <w:ind w:left="567" w:firstLine="567"/>
        <w:jc w:val="both"/>
        <w:rPr>
          <w:sz w:val="22"/>
          <w:szCs w:val="22"/>
        </w:rPr>
      </w:pPr>
      <w:proofErr w:type="spellStart"/>
      <w:r w:rsidRPr="00C33563">
        <w:rPr>
          <w:sz w:val="22"/>
          <w:szCs w:val="22"/>
        </w:rPr>
        <w:t>Apabila</w:t>
      </w:r>
      <w:proofErr w:type="spellEnd"/>
      <w:r w:rsidRPr="00C33563">
        <w:rPr>
          <w:sz w:val="22"/>
          <w:szCs w:val="22"/>
        </w:rPr>
        <w:t xml:space="preserve"> </w:t>
      </w:r>
      <w:proofErr w:type="spellStart"/>
      <w:r w:rsidRPr="00C33563">
        <w:rPr>
          <w:sz w:val="22"/>
          <w:szCs w:val="22"/>
        </w:rPr>
        <w:t>dihubungkan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putusan</w:t>
      </w:r>
      <w:proofErr w:type="spellEnd"/>
      <w:r w:rsidRPr="00C33563">
        <w:rPr>
          <w:sz w:val="22"/>
          <w:szCs w:val="22"/>
        </w:rPr>
        <w:t xml:space="preserve"> </w:t>
      </w:r>
      <w:proofErr w:type="spellStart"/>
      <w:r w:rsidRPr="00C33563">
        <w:rPr>
          <w:sz w:val="22"/>
          <w:szCs w:val="22"/>
        </w:rPr>
        <w:t>Mahkamah</w:t>
      </w:r>
      <w:proofErr w:type="spellEnd"/>
      <w:r w:rsidRPr="00C33563">
        <w:rPr>
          <w:sz w:val="22"/>
          <w:szCs w:val="22"/>
        </w:rPr>
        <w:t xml:space="preserve"> Agung </w:t>
      </w:r>
      <w:proofErr w:type="spellStart"/>
      <w:r w:rsidRPr="00C33563">
        <w:rPr>
          <w:sz w:val="22"/>
          <w:szCs w:val="22"/>
        </w:rPr>
        <w:t>Nomor</w:t>
      </w:r>
      <w:proofErr w:type="spellEnd"/>
      <w:r w:rsidRPr="00C33563">
        <w:rPr>
          <w:sz w:val="22"/>
          <w:szCs w:val="22"/>
        </w:rPr>
        <w:t xml:space="preserve"> 2239K/PID.SUS/2012, yang </w:t>
      </w:r>
      <w:proofErr w:type="spellStart"/>
      <w:r w:rsidRPr="00C33563">
        <w:rPr>
          <w:sz w:val="22"/>
          <w:szCs w:val="22"/>
        </w:rPr>
        <w:t>amar</w:t>
      </w:r>
      <w:proofErr w:type="spellEnd"/>
      <w:r w:rsidRPr="00C33563">
        <w:rPr>
          <w:sz w:val="22"/>
          <w:szCs w:val="22"/>
        </w:rPr>
        <w:t xml:space="preserve"> </w:t>
      </w:r>
      <w:proofErr w:type="spellStart"/>
      <w:r w:rsidRPr="00C33563">
        <w:rPr>
          <w:sz w:val="22"/>
          <w:szCs w:val="22"/>
        </w:rPr>
        <w:t>putusannya</w:t>
      </w:r>
      <w:proofErr w:type="spellEnd"/>
      <w:r w:rsidRPr="00C33563">
        <w:rPr>
          <w:sz w:val="22"/>
          <w:szCs w:val="22"/>
        </w:rPr>
        <w:t xml:space="preserve"> </w:t>
      </w:r>
      <w:proofErr w:type="spellStart"/>
      <w:r w:rsidRPr="00C33563">
        <w:rPr>
          <w:sz w:val="22"/>
          <w:szCs w:val="22"/>
        </w:rPr>
        <w:t>menentukan</w:t>
      </w:r>
      <w:proofErr w:type="spellEnd"/>
      <w:r w:rsidRPr="00C33563">
        <w:rPr>
          <w:sz w:val="22"/>
          <w:szCs w:val="22"/>
        </w:rPr>
        <w:t xml:space="preserve"> </w:t>
      </w:r>
      <w:proofErr w:type="spellStart"/>
      <w:r w:rsidRPr="00C33563">
        <w:rPr>
          <w:sz w:val="22"/>
          <w:szCs w:val="22"/>
        </w:rPr>
        <w:t>bahwa</w:t>
      </w:r>
      <w:proofErr w:type="spellEnd"/>
      <w:r w:rsidR="00FA6D06" w:rsidRPr="00C33563">
        <w:rPr>
          <w:sz w:val="22"/>
          <w:szCs w:val="22"/>
        </w:rPr>
        <w:t xml:space="preserve"> </w:t>
      </w:r>
      <w:proofErr w:type="spellStart"/>
      <w:r w:rsidRPr="00C33563">
        <w:rPr>
          <w:sz w:val="22"/>
          <w:szCs w:val="22"/>
        </w:rPr>
        <w:t>menjatuhkan</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oleh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itu</w:t>
      </w:r>
      <w:proofErr w:type="spellEnd"/>
      <w:r w:rsidRPr="00C33563">
        <w:rPr>
          <w:sz w:val="22"/>
          <w:szCs w:val="22"/>
        </w:rPr>
        <w:t xml:space="preserve"> </w:t>
      </w:r>
      <w:proofErr w:type="spellStart"/>
      <w:r w:rsidRPr="00C33563">
        <w:rPr>
          <w:sz w:val="22"/>
          <w:szCs w:val="22"/>
        </w:rPr>
        <w:t>kepada</w:t>
      </w:r>
      <w:proofErr w:type="spellEnd"/>
      <w:r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roofErr w:type="spellStart"/>
      <w:r w:rsidRPr="00C33563">
        <w:rPr>
          <w:sz w:val="22"/>
          <w:szCs w:val="22"/>
        </w:rPr>
        <w:t>penjara</w:t>
      </w:r>
      <w:proofErr w:type="spellEnd"/>
      <w:r w:rsidRPr="00C33563">
        <w:rPr>
          <w:sz w:val="22"/>
          <w:szCs w:val="22"/>
        </w:rPr>
        <w:t xml:space="preserve"> </w:t>
      </w:r>
      <w:proofErr w:type="spellStart"/>
      <w:r w:rsidRPr="00C33563">
        <w:rPr>
          <w:sz w:val="22"/>
          <w:szCs w:val="22"/>
        </w:rPr>
        <w:t>selama</w:t>
      </w:r>
      <w:proofErr w:type="spellEnd"/>
      <w:r w:rsidRPr="00C33563">
        <w:rPr>
          <w:sz w:val="22"/>
          <w:szCs w:val="22"/>
        </w:rPr>
        <w:t xml:space="preserve"> 2 (dua) </w:t>
      </w:r>
      <w:proofErr w:type="spellStart"/>
      <w:r w:rsidRPr="00C33563">
        <w:rPr>
          <w:sz w:val="22"/>
          <w:szCs w:val="22"/>
        </w:rPr>
        <w:t>tahun</w:t>
      </w:r>
      <w:proofErr w:type="spellEnd"/>
      <w:r w:rsidRPr="00C33563">
        <w:rPr>
          <w:sz w:val="22"/>
          <w:szCs w:val="22"/>
        </w:rPr>
        <w:t xml:space="preserve">, </w:t>
      </w:r>
      <w:proofErr w:type="spellStart"/>
      <w:r w:rsidRPr="00C33563">
        <w:rPr>
          <w:sz w:val="22"/>
          <w:szCs w:val="22"/>
        </w:rPr>
        <w:t>Menetapkan</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akan</w:t>
      </w:r>
      <w:proofErr w:type="spellEnd"/>
      <w:r w:rsidRPr="00C33563">
        <w:rPr>
          <w:sz w:val="22"/>
          <w:szCs w:val="22"/>
        </w:rPr>
        <w:t xml:space="preserve"> </w:t>
      </w:r>
      <w:proofErr w:type="spellStart"/>
      <w:r w:rsidRPr="00C33563">
        <w:rPr>
          <w:sz w:val="22"/>
          <w:szCs w:val="22"/>
        </w:rPr>
        <w:t>dijalani</w:t>
      </w:r>
      <w:proofErr w:type="spellEnd"/>
      <w:r w:rsidRPr="00C33563">
        <w:rPr>
          <w:sz w:val="22"/>
          <w:szCs w:val="22"/>
        </w:rPr>
        <w:t xml:space="preserve">, </w:t>
      </w:r>
      <w:proofErr w:type="spellStart"/>
      <w:r w:rsidRPr="00C33563">
        <w:rPr>
          <w:sz w:val="22"/>
          <w:szCs w:val="22"/>
        </w:rPr>
        <w:t>kecuali</w:t>
      </w:r>
      <w:proofErr w:type="spellEnd"/>
      <w:r w:rsidRPr="00C33563">
        <w:rPr>
          <w:sz w:val="22"/>
          <w:szCs w:val="22"/>
        </w:rPr>
        <w:t xml:space="preserve"> </w:t>
      </w:r>
      <w:proofErr w:type="spellStart"/>
      <w:r w:rsidRPr="00C33563">
        <w:rPr>
          <w:sz w:val="22"/>
          <w:szCs w:val="22"/>
        </w:rPr>
        <w:t>jika</w:t>
      </w:r>
      <w:proofErr w:type="spellEnd"/>
      <w:r w:rsidRPr="00C33563">
        <w:rPr>
          <w:sz w:val="22"/>
          <w:szCs w:val="22"/>
        </w:rPr>
        <w:t xml:space="preserve"> di </w:t>
      </w:r>
      <w:proofErr w:type="spellStart"/>
      <w:r w:rsidRPr="00C33563">
        <w:rPr>
          <w:sz w:val="22"/>
          <w:szCs w:val="22"/>
        </w:rPr>
        <w:t>kemudian</w:t>
      </w:r>
      <w:proofErr w:type="spellEnd"/>
      <w:r w:rsidRPr="00C33563">
        <w:rPr>
          <w:sz w:val="22"/>
          <w:szCs w:val="22"/>
        </w:rPr>
        <w:t xml:space="preserve"> </w:t>
      </w:r>
      <w:proofErr w:type="spellStart"/>
      <w:r w:rsidRPr="00C33563">
        <w:rPr>
          <w:sz w:val="22"/>
          <w:szCs w:val="22"/>
        </w:rPr>
        <w:t>hari</w:t>
      </w:r>
      <w:proofErr w:type="spellEnd"/>
      <w:r w:rsidRPr="00C33563">
        <w:rPr>
          <w:sz w:val="22"/>
          <w:szCs w:val="22"/>
        </w:rPr>
        <w:t xml:space="preserve"> </w:t>
      </w:r>
      <w:proofErr w:type="spellStart"/>
      <w:r w:rsidRPr="00C33563">
        <w:rPr>
          <w:sz w:val="22"/>
          <w:szCs w:val="22"/>
        </w:rPr>
        <w:t>ada</w:t>
      </w:r>
      <w:proofErr w:type="spellEnd"/>
      <w:r w:rsidRPr="00C33563">
        <w:rPr>
          <w:sz w:val="22"/>
          <w:szCs w:val="22"/>
        </w:rPr>
        <w:t xml:space="preserve"> </w:t>
      </w:r>
      <w:proofErr w:type="spellStart"/>
      <w:r w:rsidRPr="00C33563">
        <w:rPr>
          <w:sz w:val="22"/>
          <w:szCs w:val="22"/>
        </w:rPr>
        <w:t>perintah</w:t>
      </w:r>
      <w:proofErr w:type="spellEnd"/>
      <w:r w:rsidRPr="00C33563">
        <w:rPr>
          <w:sz w:val="22"/>
          <w:szCs w:val="22"/>
        </w:rPr>
        <w:t xml:space="preserve"> lain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putusan</w:t>
      </w:r>
      <w:proofErr w:type="spellEnd"/>
      <w:r w:rsidRPr="00C33563">
        <w:rPr>
          <w:sz w:val="22"/>
          <w:szCs w:val="22"/>
        </w:rPr>
        <w:t xml:space="preserve"> Hakim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dipersalahkan</w:t>
      </w:r>
      <w:proofErr w:type="spellEnd"/>
      <w:r w:rsidRPr="00C33563">
        <w:rPr>
          <w:sz w:val="22"/>
          <w:szCs w:val="22"/>
        </w:rPr>
        <w:t xml:space="preserve">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sesuatu</w:t>
      </w:r>
      <w:proofErr w:type="spellEnd"/>
      <w:r w:rsidRPr="00C33563">
        <w:rPr>
          <w:sz w:val="22"/>
          <w:szCs w:val="22"/>
        </w:rPr>
        <w:t xml:space="preserve"> </w:t>
      </w:r>
      <w:proofErr w:type="spellStart"/>
      <w:r w:rsidRPr="00C33563">
        <w:rPr>
          <w:sz w:val="22"/>
          <w:szCs w:val="22"/>
        </w:rPr>
        <w:t>kejahatan</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mencukupi</w:t>
      </w:r>
      <w:proofErr w:type="spellEnd"/>
      <w:r w:rsidRPr="00C33563">
        <w:rPr>
          <w:sz w:val="22"/>
          <w:szCs w:val="22"/>
        </w:rPr>
        <w:t xml:space="preserve"> </w:t>
      </w:r>
      <w:proofErr w:type="spellStart"/>
      <w:r w:rsidRPr="00C33563">
        <w:rPr>
          <w:sz w:val="22"/>
          <w:szCs w:val="22"/>
        </w:rPr>
        <w:t>suatu</w:t>
      </w:r>
      <w:proofErr w:type="spellEnd"/>
      <w:r w:rsidRPr="00C33563">
        <w:rPr>
          <w:sz w:val="22"/>
          <w:szCs w:val="22"/>
        </w:rPr>
        <w:t xml:space="preserve"> </w:t>
      </w:r>
      <w:proofErr w:type="spellStart"/>
      <w:r w:rsidRPr="00C33563">
        <w:rPr>
          <w:sz w:val="22"/>
          <w:szCs w:val="22"/>
        </w:rPr>
        <w:t>syarat</w:t>
      </w:r>
      <w:proofErr w:type="spellEnd"/>
      <w:r w:rsidRPr="00C33563">
        <w:rPr>
          <w:sz w:val="22"/>
          <w:szCs w:val="22"/>
        </w:rPr>
        <w:t xml:space="preserve"> yang </w:t>
      </w:r>
      <w:proofErr w:type="spellStart"/>
      <w:r w:rsidRPr="00C33563">
        <w:rPr>
          <w:sz w:val="22"/>
          <w:szCs w:val="22"/>
        </w:rPr>
        <w:t>ditentukan</w:t>
      </w:r>
      <w:proofErr w:type="spellEnd"/>
      <w:r w:rsidRPr="00C33563">
        <w:rPr>
          <w:sz w:val="22"/>
          <w:szCs w:val="22"/>
        </w:rPr>
        <w:t xml:space="preserve"> </w:t>
      </w:r>
      <w:proofErr w:type="spellStart"/>
      <w:r w:rsidRPr="00C33563">
        <w:rPr>
          <w:sz w:val="22"/>
          <w:szCs w:val="22"/>
        </w:rPr>
        <w:t>sebelum</w:t>
      </w:r>
      <w:proofErr w:type="spellEnd"/>
      <w:r w:rsidRPr="00C33563">
        <w:rPr>
          <w:sz w:val="22"/>
          <w:szCs w:val="22"/>
        </w:rPr>
        <w:t xml:space="preserve"> </w:t>
      </w:r>
      <w:proofErr w:type="spellStart"/>
      <w:r w:rsidRPr="00C33563">
        <w:rPr>
          <w:sz w:val="22"/>
          <w:szCs w:val="22"/>
        </w:rPr>
        <w:t>berakhirnya</w:t>
      </w:r>
      <w:proofErr w:type="spellEnd"/>
      <w:r w:rsidRPr="00C33563">
        <w:rPr>
          <w:sz w:val="22"/>
          <w:szCs w:val="22"/>
        </w:rPr>
        <w:t xml:space="preserve"> masa </w:t>
      </w:r>
      <w:proofErr w:type="spellStart"/>
      <w:r w:rsidRPr="00C33563">
        <w:rPr>
          <w:sz w:val="22"/>
          <w:szCs w:val="22"/>
        </w:rPr>
        <w:t>percobaan</w:t>
      </w:r>
      <w:proofErr w:type="spellEnd"/>
      <w:r w:rsidRPr="00C33563">
        <w:rPr>
          <w:sz w:val="22"/>
          <w:szCs w:val="22"/>
        </w:rPr>
        <w:t xml:space="preserve"> </w:t>
      </w:r>
      <w:proofErr w:type="spellStart"/>
      <w:r w:rsidRPr="00C33563">
        <w:rPr>
          <w:sz w:val="22"/>
          <w:szCs w:val="22"/>
        </w:rPr>
        <w:t>selama</w:t>
      </w:r>
      <w:proofErr w:type="spellEnd"/>
      <w:r w:rsidRPr="00C33563">
        <w:rPr>
          <w:sz w:val="22"/>
          <w:szCs w:val="22"/>
        </w:rPr>
        <w:t xml:space="preserve"> 3 (</w:t>
      </w:r>
      <w:proofErr w:type="spellStart"/>
      <w:r w:rsidRPr="00C33563">
        <w:rPr>
          <w:sz w:val="22"/>
          <w:szCs w:val="22"/>
        </w:rPr>
        <w:t>tiga</w:t>
      </w:r>
      <w:proofErr w:type="spellEnd"/>
      <w:r w:rsidRPr="00C33563">
        <w:rPr>
          <w:sz w:val="22"/>
          <w:szCs w:val="22"/>
        </w:rPr>
        <w:t xml:space="preserve">) </w:t>
      </w:r>
      <w:proofErr w:type="spellStart"/>
      <w:r w:rsidRPr="00C33563">
        <w:rPr>
          <w:sz w:val="22"/>
          <w:szCs w:val="22"/>
        </w:rPr>
        <w:t>tahun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syarat</w:t>
      </w:r>
      <w:proofErr w:type="spellEnd"/>
      <w:r w:rsidRPr="00C33563">
        <w:rPr>
          <w:sz w:val="22"/>
          <w:szCs w:val="22"/>
        </w:rPr>
        <w:t xml:space="preserve"> </w:t>
      </w:r>
      <w:proofErr w:type="spellStart"/>
      <w:r w:rsidRPr="00C33563">
        <w:rPr>
          <w:sz w:val="22"/>
          <w:szCs w:val="22"/>
        </w:rPr>
        <w:t>khusus</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waktu</w:t>
      </w:r>
      <w:proofErr w:type="spellEnd"/>
      <w:r w:rsidRPr="00C33563">
        <w:rPr>
          <w:sz w:val="22"/>
          <w:szCs w:val="22"/>
        </w:rPr>
        <w:t xml:space="preserve"> 1 (</w:t>
      </w:r>
      <w:proofErr w:type="spellStart"/>
      <w:r w:rsidRPr="00C33563">
        <w:rPr>
          <w:sz w:val="22"/>
          <w:szCs w:val="22"/>
        </w:rPr>
        <w:t>satu</w:t>
      </w:r>
      <w:proofErr w:type="spellEnd"/>
      <w:r w:rsidRPr="00C33563">
        <w:rPr>
          <w:sz w:val="22"/>
          <w:szCs w:val="22"/>
        </w:rPr>
        <w:t xml:space="preserve">) </w:t>
      </w:r>
      <w:proofErr w:type="spellStart"/>
      <w:r w:rsidRPr="00C33563">
        <w:rPr>
          <w:sz w:val="22"/>
          <w:szCs w:val="22"/>
        </w:rPr>
        <w:t>tahun</w:t>
      </w:r>
      <w:proofErr w:type="spellEnd"/>
      <w:r w:rsidRPr="00C33563">
        <w:rPr>
          <w:sz w:val="22"/>
          <w:szCs w:val="22"/>
        </w:rPr>
        <w:t>, 14 (</w:t>
      </w:r>
      <w:proofErr w:type="spellStart"/>
      <w:r w:rsidRPr="00C33563">
        <w:rPr>
          <w:sz w:val="22"/>
          <w:szCs w:val="22"/>
        </w:rPr>
        <w:t>empat</w:t>
      </w:r>
      <w:proofErr w:type="spellEnd"/>
      <w:r w:rsidRPr="00C33563">
        <w:rPr>
          <w:sz w:val="22"/>
          <w:szCs w:val="22"/>
        </w:rPr>
        <w:t xml:space="preserve"> </w:t>
      </w:r>
      <w:proofErr w:type="spellStart"/>
      <w:r w:rsidRPr="00C33563">
        <w:rPr>
          <w:sz w:val="22"/>
          <w:szCs w:val="22"/>
        </w:rPr>
        <w:t>belas</w:t>
      </w:r>
      <w:proofErr w:type="spellEnd"/>
      <w:r w:rsidRPr="00C33563">
        <w:rPr>
          <w:sz w:val="22"/>
          <w:szCs w:val="22"/>
        </w:rPr>
        <w:t xml:space="preserve">) </w:t>
      </w:r>
      <w:proofErr w:type="spellStart"/>
      <w:r w:rsidRPr="00C33563">
        <w:rPr>
          <w:sz w:val="22"/>
          <w:szCs w:val="22"/>
        </w:rPr>
        <w:t>perusahaan</w:t>
      </w:r>
      <w:proofErr w:type="spellEnd"/>
      <w:r w:rsidRPr="00C33563">
        <w:rPr>
          <w:sz w:val="22"/>
          <w:szCs w:val="22"/>
        </w:rPr>
        <w:t xml:space="preserve"> yang </w:t>
      </w:r>
      <w:proofErr w:type="spellStart"/>
      <w:r w:rsidRPr="00C33563">
        <w:rPr>
          <w:sz w:val="22"/>
          <w:szCs w:val="22"/>
        </w:rPr>
        <w:t>tergabung</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AAG/Asian Agri Group yang </w:t>
      </w:r>
      <w:proofErr w:type="spellStart"/>
      <w:r w:rsidRPr="00C33563">
        <w:rPr>
          <w:sz w:val="22"/>
          <w:szCs w:val="22"/>
        </w:rPr>
        <w:t>pengisian</w:t>
      </w:r>
      <w:proofErr w:type="spellEnd"/>
      <w:r w:rsidRPr="00C33563">
        <w:rPr>
          <w:sz w:val="22"/>
          <w:szCs w:val="22"/>
        </w:rPr>
        <w:t xml:space="preserve"> SPT </w:t>
      </w:r>
      <w:proofErr w:type="spellStart"/>
      <w:r w:rsidRPr="00C33563">
        <w:rPr>
          <w:sz w:val="22"/>
          <w:szCs w:val="22"/>
        </w:rPr>
        <w:t>tahunan</w:t>
      </w:r>
      <w:proofErr w:type="spellEnd"/>
      <w:r w:rsidRPr="00C33563">
        <w:rPr>
          <w:sz w:val="22"/>
          <w:szCs w:val="22"/>
        </w:rPr>
        <w:t xml:space="preserve"> </w:t>
      </w:r>
      <w:proofErr w:type="spellStart"/>
      <w:r w:rsidRPr="00C33563">
        <w:rPr>
          <w:sz w:val="22"/>
          <w:szCs w:val="22"/>
        </w:rPr>
        <w:t>diwakili</w:t>
      </w:r>
      <w:proofErr w:type="spellEnd"/>
      <w:r w:rsidRPr="00C33563">
        <w:rPr>
          <w:sz w:val="22"/>
          <w:szCs w:val="22"/>
        </w:rPr>
        <w:t xml:space="preserve"> oleh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untuk</w:t>
      </w:r>
      <w:proofErr w:type="spellEnd"/>
      <w:r w:rsidRPr="00C33563">
        <w:rPr>
          <w:sz w:val="22"/>
          <w:szCs w:val="22"/>
        </w:rPr>
        <w:t xml:space="preserve"> </w:t>
      </w:r>
      <w:proofErr w:type="spellStart"/>
      <w:r w:rsidRPr="00C33563">
        <w:rPr>
          <w:sz w:val="22"/>
          <w:szCs w:val="22"/>
        </w:rPr>
        <w:t>membayar</w:t>
      </w:r>
      <w:proofErr w:type="spellEnd"/>
      <w:r w:rsidRPr="00C33563">
        <w:rPr>
          <w:sz w:val="22"/>
          <w:szCs w:val="22"/>
        </w:rPr>
        <w:t xml:space="preserve"> </w:t>
      </w:r>
      <w:proofErr w:type="spellStart"/>
      <w:r w:rsidRPr="00C33563">
        <w:rPr>
          <w:sz w:val="22"/>
          <w:szCs w:val="22"/>
        </w:rPr>
        <w:t>denda</w:t>
      </w:r>
      <w:proofErr w:type="spellEnd"/>
      <w:r w:rsidRPr="00C33563">
        <w:rPr>
          <w:sz w:val="22"/>
          <w:szCs w:val="22"/>
        </w:rPr>
        <w:t xml:space="preserve"> 2 (dua) kali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terutang</w:t>
      </w:r>
      <w:proofErr w:type="spellEnd"/>
      <w:r w:rsidRPr="00C33563">
        <w:rPr>
          <w:sz w:val="22"/>
          <w:szCs w:val="22"/>
        </w:rPr>
        <w:t xml:space="preserve"> yang </w:t>
      </w:r>
      <w:proofErr w:type="spellStart"/>
      <w:r w:rsidRPr="00C33563">
        <w:rPr>
          <w:sz w:val="22"/>
          <w:szCs w:val="22"/>
        </w:rPr>
        <w:t>kurang</w:t>
      </w:r>
      <w:proofErr w:type="spellEnd"/>
      <w:r w:rsidRPr="00C33563">
        <w:rPr>
          <w:sz w:val="22"/>
          <w:szCs w:val="22"/>
        </w:rPr>
        <w:t xml:space="preserve"> </w:t>
      </w:r>
      <w:proofErr w:type="spellStart"/>
      <w:r w:rsidRPr="00C33563">
        <w:rPr>
          <w:sz w:val="22"/>
          <w:szCs w:val="22"/>
        </w:rPr>
        <w:t>dibayar</w:t>
      </w:r>
      <w:proofErr w:type="spellEnd"/>
      <w:r w:rsidRPr="00C33563">
        <w:rPr>
          <w:sz w:val="22"/>
          <w:szCs w:val="22"/>
        </w:rPr>
        <w:t xml:space="preserve"> masing-masing: </w:t>
      </w:r>
      <w:r w:rsidR="00D528C6" w:rsidRPr="00C33563">
        <w:rPr>
          <w:sz w:val="22"/>
          <w:szCs w:val="22"/>
        </w:rPr>
        <w:t>y</w:t>
      </w:r>
      <w:r w:rsidRPr="00C33563">
        <w:rPr>
          <w:sz w:val="22"/>
          <w:szCs w:val="22"/>
        </w:rPr>
        <w:t xml:space="preserve">ang </w:t>
      </w:r>
      <w:proofErr w:type="spellStart"/>
      <w:r w:rsidRPr="00C33563">
        <w:rPr>
          <w:sz w:val="22"/>
          <w:szCs w:val="22"/>
        </w:rPr>
        <w:t>keseluruhannya</w:t>
      </w:r>
      <w:proofErr w:type="spellEnd"/>
      <w:r w:rsidRPr="00C33563">
        <w:rPr>
          <w:sz w:val="22"/>
          <w:szCs w:val="22"/>
        </w:rPr>
        <w:t xml:space="preserve"> </w:t>
      </w:r>
      <w:proofErr w:type="spellStart"/>
      <w:r w:rsidRPr="00C33563">
        <w:rPr>
          <w:sz w:val="22"/>
          <w:szCs w:val="22"/>
        </w:rPr>
        <w:t>berjumlah</w:t>
      </w:r>
      <w:proofErr w:type="spellEnd"/>
      <w:r w:rsidRPr="00C33563">
        <w:rPr>
          <w:sz w:val="22"/>
          <w:szCs w:val="22"/>
        </w:rPr>
        <w:t xml:space="preserve"> 2 x Rp.1.259.977.695.652,- = Rp.2.519.955.391.304,- (dua </w:t>
      </w:r>
      <w:proofErr w:type="spellStart"/>
      <w:r w:rsidRPr="00C33563">
        <w:rPr>
          <w:sz w:val="22"/>
          <w:szCs w:val="22"/>
        </w:rPr>
        <w:t>trilyun</w:t>
      </w:r>
      <w:proofErr w:type="spellEnd"/>
      <w:r w:rsidRPr="00C33563">
        <w:rPr>
          <w:sz w:val="22"/>
          <w:szCs w:val="22"/>
        </w:rPr>
        <w:t xml:space="preserve"> lima ratus </w:t>
      </w:r>
      <w:proofErr w:type="spellStart"/>
      <w:r w:rsidRPr="00C33563">
        <w:rPr>
          <w:sz w:val="22"/>
          <w:szCs w:val="22"/>
        </w:rPr>
        <w:t>sembilan</w:t>
      </w:r>
      <w:proofErr w:type="spellEnd"/>
      <w:r w:rsidRPr="00C33563">
        <w:rPr>
          <w:sz w:val="22"/>
          <w:szCs w:val="22"/>
        </w:rPr>
        <w:t xml:space="preserve"> </w:t>
      </w:r>
      <w:proofErr w:type="spellStart"/>
      <w:r w:rsidRPr="00C33563">
        <w:rPr>
          <w:sz w:val="22"/>
          <w:szCs w:val="22"/>
        </w:rPr>
        <w:t>belas</w:t>
      </w:r>
      <w:proofErr w:type="spellEnd"/>
      <w:r w:rsidRPr="00C33563">
        <w:rPr>
          <w:sz w:val="22"/>
          <w:szCs w:val="22"/>
        </w:rPr>
        <w:t xml:space="preserve"> </w:t>
      </w:r>
      <w:proofErr w:type="spellStart"/>
      <w:r w:rsidRPr="00C33563">
        <w:rPr>
          <w:sz w:val="22"/>
          <w:szCs w:val="22"/>
        </w:rPr>
        <w:t>milyar</w:t>
      </w:r>
      <w:proofErr w:type="spellEnd"/>
      <w:r w:rsidRPr="00C33563">
        <w:rPr>
          <w:sz w:val="22"/>
          <w:szCs w:val="22"/>
        </w:rPr>
        <w:t xml:space="preserve"> Sembilan ratus lima </w:t>
      </w:r>
      <w:proofErr w:type="spellStart"/>
      <w:r w:rsidRPr="00C33563">
        <w:rPr>
          <w:sz w:val="22"/>
          <w:szCs w:val="22"/>
        </w:rPr>
        <w:t>puluh</w:t>
      </w:r>
      <w:proofErr w:type="spellEnd"/>
      <w:r w:rsidRPr="00C33563">
        <w:rPr>
          <w:sz w:val="22"/>
          <w:szCs w:val="22"/>
        </w:rPr>
        <w:t xml:space="preserve"> lima </w:t>
      </w:r>
      <w:proofErr w:type="spellStart"/>
      <w:r w:rsidRPr="00C33563">
        <w:rPr>
          <w:sz w:val="22"/>
          <w:szCs w:val="22"/>
        </w:rPr>
        <w:t>juta</w:t>
      </w:r>
      <w:proofErr w:type="spellEnd"/>
      <w:r w:rsidRPr="00C33563">
        <w:rPr>
          <w:sz w:val="22"/>
          <w:szCs w:val="22"/>
        </w:rPr>
        <w:t xml:space="preserve"> </w:t>
      </w:r>
      <w:proofErr w:type="spellStart"/>
      <w:r w:rsidRPr="00C33563">
        <w:rPr>
          <w:sz w:val="22"/>
          <w:szCs w:val="22"/>
        </w:rPr>
        <w:t>tiga</w:t>
      </w:r>
      <w:proofErr w:type="spellEnd"/>
      <w:r w:rsidRPr="00C33563">
        <w:rPr>
          <w:sz w:val="22"/>
          <w:szCs w:val="22"/>
        </w:rPr>
        <w:t xml:space="preserve"> ratus </w:t>
      </w:r>
      <w:proofErr w:type="spellStart"/>
      <w:r w:rsidRPr="00C33563">
        <w:rPr>
          <w:sz w:val="22"/>
          <w:szCs w:val="22"/>
        </w:rPr>
        <w:t>sembilan</w:t>
      </w:r>
      <w:proofErr w:type="spellEnd"/>
      <w:r w:rsidRPr="00C33563">
        <w:rPr>
          <w:sz w:val="22"/>
          <w:szCs w:val="22"/>
        </w:rPr>
        <w:t xml:space="preserve"> </w:t>
      </w:r>
      <w:proofErr w:type="spellStart"/>
      <w:r w:rsidRPr="00C33563">
        <w:rPr>
          <w:sz w:val="22"/>
          <w:szCs w:val="22"/>
        </w:rPr>
        <w:t>puluh</w:t>
      </w:r>
      <w:proofErr w:type="spellEnd"/>
      <w:r w:rsidRPr="00C33563">
        <w:rPr>
          <w:sz w:val="22"/>
          <w:szCs w:val="22"/>
        </w:rPr>
        <w:t xml:space="preserve"> </w:t>
      </w:r>
      <w:proofErr w:type="spellStart"/>
      <w:r w:rsidRPr="00C33563">
        <w:rPr>
          <w:sz w:val="22"/>
          <w:szCs w:val="22"/>
        </w:rPr>
        <w:t>satu</w:t>
      </w:r>
      <w:proofErr w:type="spellEnd"/>
      <w:r w:rsidRPr="00C33563">
        <w:rPr>
          <w:sz w:val="22"/>
          <w:szCs w:val="22"/>
        </w:rPr>
        <w:t xml:space="preserve"> </w:t>
      </w:r>
      <w:proofErr w:type="spellStart"/>
      <w:r w:rsidRPr="00C33563">
        <w:rPr>
          <w:sz w:val="22"/>
          <w:szCs w:val="22"/>
        </w:rPr>
        <w:t>ribu</w:t>
      </w:r>
      <w:proofErr w:type="spellEnd"/>
      <w:r w:rsidRPr="00C33563">
        <w:rPr>
          <w:sz w:val="22"/>
          <w:szCs w:val="22"/>
        </w:rPr>
        <w:t xml:space="preserve"> </w:t>
      </w:r>
      <w:proofErr w:type="spellStart"/>
      <w:r w:rsidRPr="00C33563">
        <w:rPr>
          <w:sz w:val="22"/>
          <w:szCs w:val="22"/>
        </w:rPr>
        <w:t>tiga</w:t>
      </w:r>
      <w:proofErr w:type="spellEnd"/>
      <w:r w:rsidRPr="00C33563">
        <w:rPr>
          <w:sz w:val="22"/>
          <w:szCs w:val="22"/>
        </w:rPr>
        <w:t xml:space="preserve"> ratus </w:t>
      </w:r>
      <w:proofErr w:type="spellStart"/>
      <w:r w:rsidRPr="00C33563">
        <w:rPr>
          <w:sz w:val="22"/>
          <w:szCs w:val="22"/>
        </w:rPr>
        <w:t>empat</w:t>
      </w:r>
      <w:proofErr w:type="spellEnd"/>
      <w:r w:rsidRPr="00C33563">
        <w:rPr>
          <w:sz w:val="22"/>
          <w:szCs w:val="22"/>
        </w:rPr>
        <w:t xml:space="preserve"> rupiah) </w:t>
      </w:r>
      <w:proofErr w:type="spellStart"/>
      <w:r w:rsidRPr="00C33563">
        <w:rPr>
          <w:sz w:val="22"/>
          <w:szCs w:val="22"/>
        </w:rPr>
        <w:t>secara</w:t>
      </w:r>
      <w:proofErr w:type="spellEnd"/>
      <w:r w:rsidRPr="00C33563">
        <w:rPr>
          <w:sz w:val="22"/>
          <w:szCs w:val="22"/>
        </w:rPr>
        <w:t xml:space="preserve"> </w:t>
      </w:r>
      <w:proofErr w:type="spellStart"/>
      <w:r w:rsidRPr="00C33563">
        <w:rPr>
          <w:sz w:val="22"/>
          <w:szCs w:val="22"/>
        </w:rPr>
        <w:t>tunai</w:t>
      </w:r>
      <w:proofErr w:type="spellEnd"/>
      <w:r w:rsidR="0043721D" w:rsidRPr="00C33563">
        <w:rPr>
          <w:sz w:val="22"/>
          <w:szCs w:val="22"/>
        </w:rPr>
        <w:t xml:space="preserve">, </w:t>
      </w:r>
      <w:proofErr w:type="spellStart"/>
      <w:r w:rsidR="0043721D" w:rsidRPr="00C33563">
        <w:rPr>
          <w:sz w:val="22"/>
          <w:szCs w:val="22"/>
        </w:rPr>
        <w:t>maka</w:t>
      </w:r>
      <w:proofErr w:type="spellEnd"/>
      <w:r w:rsidR="0043721D" w:rsidRPr="00C33563">
        <w:rPr>
          <w:sz w:val="22"/>
          <w:szCs w:val="22"/>
        </w:rPr>
        <w:t xml:space="preserve"> </w:t>
      </w:r>
      <w:proofErr w:type="spellStart"/>
      <w:r w:rsidR="0043721D" w:rsidRPr="00C33563">
        <w:rPr>
          <w:sz w:val="22"/>
          <w:szCs w:val="22"/>
        </w:rPr>
        <w:t>putusan</w:t>
      </w:r>
      <w:proofErr w:type="spellEnd"/>
      <w:r w:rsidR="0043721D" w:rsidRPr="00C33563">
        <w:rPr>
          <w:sz w:val="22"/>
          <w:szCs w:val="22"/>
        </w:rPr>
        <w:t xml:space="preserve"> </w:t>
      </w:r>
      <w:proofErr w:type="spellStart"/>
      <w:r w:rsidR="0043721D" w:rsidRPr="00C33563">
        <w:rPr>
          <w:sz w:val="22"/>
          <w:szCs w:val="22"/>
        </w:rPr>
        <w:t>tersebut</w:t>
      </w:r>
      <w:proofErr w:type="spellEnd"/>
      <w:r w:rsidR="0043721D" w:rsidRPr="00C33563">
        <w:rPr>
          <w:sz w:val="22"/>
          <w:szCs w:val="22"/>
        </w:rPr>
        <w:t xml:space="preserve"> </w:t>
      </w:r>
      <w:proofErr w:type="spellStart"/>
      <w:r w:rsidR="0043721D" w:rsidRPr="00C33563">
        <w:rPr>
          <w:sz w:val="22"/>
          <w:szCs w:val="22"/>
        </w:rPr>
        <w:t>telah</w:t>
      </w:r>
      <w:proofErr w:type="spellEnd"/>
      <w:r w:rsidR="0043721D" w:rsidRPr="00C33563">
        <w:rPr>
          <w:sz w:val="22"/>
          <w:szCs w:val="22"/>
        </w:rPr>
        <w:t xml:space="preserve"> </w:t>
      </w:r>
      <w:proofErr w:type="spellStart"/>
      <w:r w:rsidR="0043721D" w:rsidRPr="00C33563">
        <w:rPr>
          <w:sz w:val="22"/>
          <w:szCs w:val="22"/>
        </w:rPr>
        <w:t>sesuai</w:t>
      </w:r>
      <w:proofErr w:type="spellEnd"/>
      <w:r w:rsidR="0043721D" w:rsidRPr="00C33563">
        <w:rPr>
          <w:sz w:val="22"/>
          <w:szCs w:val="22"/>
        </w:rPr>
        <w:t xml:space="preserve"> </w:t>
      </w:r>
      <w:proofErr w:type="spellStart"/>
      <w:r w:rsidR="0043721D" w:rsidRPr="00C33563">
        <w:rPr>
          <w:sz w:val="22"/>
          <w:szCs w:val="22"/>
        </w:rPr>
        <w:t>dengan</w:t>
      </w:r>
      <w:proofErr w:type="spellEnd"/>
      <w:r w:rsidR="0043721D" w:rsidRPr="00C33563">
        <w:rPr>
          <w:sz w:val="22"/>
          <w:szCs w:val="22"/>
        </w:rPr>
        <w:t xml:space="preserve"> </w:t>
      </w:r>
      <w:proofErr w:type="spellStart"/>
      <w:r w:rsidR="0043721D" w:rsidRPr="00C33563">
        <w:rPr>
          <w:sz w:val="22"/>
          <w:szCs w:val="22"/>
        </w:rPr>
        <w:t>ketentuan</w:t>
      </w:r>
      <w:proofErr w:type="spellEnd"/>
      <w:r w:rsidR="0043721D" w:rsidRPr="00C33563">
        <w:rPr>
          <w:sz w:val="22"/>
          <w:szCs w:val="22"/>
        </w:rPr>
        <w:t xml:space="preserve"> </w:t>
      </w:r>
      <w:proofErr w:type="spellStart"/>
      <w:r w:rsidR="0043721D" w:rsidRPr="00C33563">
        <w:rPr>
          <w:sz w:val="22"/>
          <w:szCs w:val="22"/>
        </w:rPr>
        <w:t>sebagaiamana</w:t>
      </w:r>
      <w:proofErr w:type="spellEnd"/>
      <w:r w:rsidR="0043721D" w:rsidRPr="00C33563">
        <w:rPr>
          <w:sz w:val="22"/>
          <w:szCs w:val="22"/>
        </w:rPr>
        <w:t xml:space="preserve"> UU </w:t>
      </w:r>
      <w:proofErr w:type="spellStart"/>
      <w:r w:rsidR="0043721D" w:rsidRPr="00C33563">
        <w:rPr>
          <w:sz w:val="22"/>
          <w:szCs w:val="22"/>
        </w:rPr>
        <w:t>Perpajakan</w:t>
      </w:r>
      <w:proofErr w:type="spellEnd"/>
      <w:r w:rsidR="0043721D" w:rsidRPr="00C33563">
        <w:rPr>
          <w:sz w:val="22"/>
          <w:szCs w:val="22"/>
        </w:rPr>
        <w:t>.</w:t>
      </w:r>
      <w:r w:rsidR="005B5129" w:rsidRPr="00C33563">
        <w:rPr>
          <w:sz w:val="22"/>
          <w:szCs w:val="22"/>
        </w:rPr>
        <w:t xml:space="preserve"> </w:t>
      </w:r>
      <w:proofErr w:type="spellStart"/>
      <w:r w:rsidR="005B5129" w:rsidRPr="00C33563">
        <w:rPr>
          <w:sz w:val="22"/>
          <w:szCs w:val="22"/>
        </w:rPr>
        <w:t>Halmana</w:t>
      </w:r>
      <w:proofErr w:type="spellEnd"/>
      <w:r w:rsidR="005B5129" w:rsidRPr="00C33563">
        <w:rPr>
          <w:sz w:val="22"/>
          <w:szCs w:val="22"/>
        </w:rPr>
        <w:t xml:space="preserve"> </w:t>
      </w:r>
      <w:proofErr w:type="spellStart"/>
      <w:r w:rsidR="005B5129" w:rsidRPr="00C33563">
        <w:rPr>
          <w:sz w:val="22"/>
          <w:szCs w:val="22"/>
        </w:rPr>
        <w:t>atas</w:t>
      </w:r>
      <w:proofErr w:type="spellEnd"/>
      <w:r w:rsidR="005B5129" w:rsidRPr="00C33563">
        <w:rPr>
          <w:sz w:val="22"/>
          <w:szCs w:val="22"/>
        </w:rPr>
        <w:t xml:space="preserve"> </w:t>
      </w:r>
      <w:proofErr w:type="spellStart"/>
      <w:r w:rsidR="005B5129" w:rsidRPr="00C33563">
        <w:rPr>
          <w:sz w:val="22"/>
          <w:szCs w:val="22"/>
        </w:rPr>
        <w:t>putusan</w:t>
      </w:r>
      <w:proofErr w:type="spellEnd"/>
      <w:r w:rsidR="005B5129" w:rsidRPr="00C33563">
        <w:rPr>
          <w:sz w:val="22"/>
          <w:szCs w:val="22"/>
        </w:rPr>
        <w:t xml:space="preserve"> </w:t>
      </w:r>
      <w:proofErr w:type="spellStart"/>
      <w:r w:rsidR="005B5129" w:rsidRPr="00C33563">
        <w:rPr>
          <w:sz w:val="22"/>
          <w:szCs w:val="22"/>
        </w:rPr>
        <w:t>Mahkamah</w:t>
      </w:r>
      <w:proofErr w:type="spellEnd"/>
      <w:r w:rsidR="005B5129" w:rsidRPr="00C33563">
        <w:rPr>
          <w:sz w:val="22"/>
          <w:szCs w:val="22"/>
        </w:rPr>
        <w:t xml:space="preserve"> Agung </w:t>
      </w:r>
      <w:proofErr w:type="spellStart"/>
      <w:r w:rsidR="005B5129" w:rsidRPr="00C33563">
        <w:rPr>
          <w:sz w:val="22"/>
          <w:szCs w:val="22"/>
        </w:rPr>
        <w:t>tersebut</w:t>
      </w:r>
      <w:proofErr w:type="spellEnd"/>
      <w:r w:rsidR="005B5129" w:rsidRPr="00C33563">
        <w:rPr>
          <w:sz w:val="22"/>
          <w:szCs w:val="22"/>
        </w:rPr>
        <w:t xml:space="preserve">, </w:t>
      </w:r>
      <w:r w:rsidR="005B5129" w:rsidRPr="00C33563">
        <w:rPr>
          <w:color w:val="000000"/>
          <w:sz w:val="22"/>
          <w:szCs w:val="22"/>
          <w:shd w:val="clear" w:color="auto" w:fill="FFFFFF"/>
        </w:rPr>
        <w:t xml:space="preserve">Asian Agri Group (AAG) </w:t>
      </w:r>
      <w:proofErr w:type="spellStart"/>
      <w:r w:rsidR="005B5129" w:rsidRPr="00C33563">
        <w:rPr>
          <w:color w:val="000000"/>
          <w:sz w:val="22"/>
          <w:szCs w:val="22"/>
          <w:shd w:val="clear" w:color="auto" w:fill="FFFFFF"/>
        </w:rPr>
        <w:t>melunasi</w:t>
      </w:r>
      <w:proofErr w:type="spellEnd"/>
      <w:r w:rsidR="005B5129" w:rsidRPr="00C33563">
        <w:rPr>
          <w:color w:val="000000"/>
          <w:sz w:val="22"/>
          <w:szCs w:val="22"/>
          <w:shd w:val="clear" w:color="auto" w:fill="FFFFFF"/>
        </w:rPr>
        <w:t xml:space="preserve"> </w:t>
      </w:r>
      <w:proofErr w:type="spellStart"/>
      <w:r w:rsidR="005B5129" w:rsidRPr="00C33563">
        <w:rPr>
          <w:color w:val="000000"/>
          <w:sz w:val="22"/>
          <w:szCs w:val="22"/>
          <w:shd w:val="clear" w:color="auto" w:fill="FFFFFF"/>
        </w:rPr>
        <w:t>denda</w:t>
      </w:r>
      <w:proofErr w:type="spellEnd"/>
      <w:r w:rsidR="005B5129" w:rsidRPr="00C33563">
        <w:rPr>
          <w:color w:val="000000"/>
          <w:sz w:val="22"/>
          <w:szCs w:val="22"/>
          <w:shd w:val="clear" w:color="auto" w:fill="FFFFFF"/>
        </w:rPr>
        <w:t xml:space="preserve"> Rp 2,5 </w:t>
      </w:r>
      <w:proofErr w:type="spellStart"/>
      <w:r w:rsidR="005B5129" w:rsidRPr="00C33563">
        <w:rPr>
          <w:color w:val="000000"/>
          <w:sz w:val="22"/>
          <w:szCs w:val="22"/>
          <w:shd w:val="clear" w:color="auto" w:fill="FFFFFF"/>
        </w:rPr>
        <w:t>triliun</w:t>
      </w:r>
      <w:proofErr w:type="spellEnd"/>
      <w:r w:rsidR="005B5129" w:rsidRPr="00C33563">
        <w:rPr>
          <w:color w:val="000000"/>
          <w:sz w:val="22"/>
          <w:szCs w:val="22"/>
          <w:shd w:val="clear" w:color="auto" w:fill="FFFFFF"/>
        </w:rPr>
        <w:t xml:space="preserve"> </w:t>
      </w:r>
      <w:proofErr w:type="spellStart"/>
      <w:r w:rsidR="005B5129" w:rsidRPr="00C33563">
        <w:rPr>
          <w:color w:val="000000"/>
          <w:sz w:val="22"/>
          <w:szCs w:val="22"/>
          <w:shd w:val="clear" w:color="auto" w:fill="FFFFFF"/>
        </w:rPr>
        <w:t>lebih</w:t>
      </w:r>
      <w:proofErr w:type="spellEnd"/>
      <w:r w:rsidR="005B5129" w:rsidRPr="00C33563">
        <w:rPr>
          <w:color w:val="000000"/>
          <w:sz w:val="22"/>
          <w:szCs w:val="22"/>
          <w:shd w:val="clear" w:color="auto" w:fill="FFFFFF"/>
        </w:rPr>
        <w:t xml:space="preserve"> (Rp 2.519.955.391.304,00) pada </w:t>
      </w:r>
      <w:proofErr w:type="spellStart"/>
      <w:r w:rsidR="005B5129" w:rsidRPr="00C33563">
        <w:rPr>
          <w:color w:val="000000"/>
          <w:sz w:val="22"/>
          <w:szCs w:val="22"/>
          <w:shd w:val="clear" w:color="auto" w:fill="FFFFFF"/>
        </w:rPr>
        <w:t>tanggal</w:t>
      </w:r>
      <w:proofErr w:type="spellEnd"/>
      <w:r w:rsidR="005B5129" w:rsidRPr="00C33563">
        <w:rPr>
          <w:color w:val="000000"/>
          <w:sz w:val="22"/>
          <w:szCs w:val="22"/>
          <w:shd w:val="clear" w:color="auto" w:fill="FFFFFF"/>
        </w:rPr>
        <w:t xml:space="preserve"> 17 September 2014. Denda </w:t>
      </w:r>
      <w:proofErr w:type="spellStart"/>
      <w:r w:rsidR="005B5129" w:rsidRPr="00C33563">
        <w:rPr>
          <w:color w:val="000000"/>
          <w:sz w:val="22"/>
          <w:szCs w:val="22"/>
          <w:shd w:val="clear" w:color="auto" w:fill="FFFFFF"/>
        </w:rPr>
        <w:t>sebesar</w:t>
      </w:r>
      <w:proofErr w:type="spellEnd"/>
      <w:r w:rsidR="005B5129" w:rsidRPr="00C33563">
        <w:rPr>
          <w:color w:val="000000"/>
          <w:sz w:val="22"/>
          <w:szCs w:val="22"/>
          <w:shd w:val="clear" w:color="auto" w:fill="FFFFFF"/>
        </w:rPr>
        <w:t xml:space="preserve"> Rp 2,5 </w:t>
      </w:r>
      <w:proofErr w:type="spellStart"/>
      <w:r w:rsidR="005B5129" w:rsidRPr="00C33563">
        <w:rPr>
          <w:color w:val="000000"/>
          <w:sz w:val="22"/>
          <w:szCs w:val="22"/>
          <w:shd w:val="clear" w:color="auto" w:fill="FFFFFF"/>
        </w:rPr>
        <w:t>triliun</w:t>
      </w:r>
      <w:proofErr w:type="spellEnd"/>
      <w:r w:rsidR="005B5129" w:rsidRPr="00C33563">
        <w:rPr>
          <w:color w:val="000000"/>
          <w:sz w:val="22"/>
          <w:szCs w:val="22"/>
          <w:shd w:val="clear" w:color="auto" w:fill="FFFFFF"/>
        </w:rPr>
        <w:t xml:space="preserve"> </w:t>
      </w:r>
      <w:proofErr w:type="spellStart"/>
      <w:r w:rsidR="005B5129" w:rsidRPr="00C33563">
        <w:rPr>
          <w:color w:val="000000"/>
          <w:sz w:val="22"/>
          <w:szCs w:val="22"/>
          <w:shd w:val="clear" w:color="auto" w:fill="FFFFFF"/>
        </w:rPr>
        <w:t>dibayar</w:t>
      </w:r>
      <w:proofErr w:type="spellEnd"/>
      <w:r w:rsidR="005B5129" w:rsidRPr="00C33563">
        <w:rPr>
          <w:color w:val="000000"/>
          <w:sz w:val="22"/>
          <w:szCs w:val="22"/>
          <w:shd w:val="clear" w:color="auto" w:fill="FFFFFF"/>
        </w:rPr>
        <w:t xml:space="preserve"> </w:t>
      </w:r>
      <w:proofErr w:type="spellStart"/>
      <w:r w:rsidR="005B5129" w:rsidRPr="00C33563">
        <w:rPr>
          <w:color w:val="000000"/>
          <w:sz w:val="22"/>
          <w:szCs w:val="22"/>
          <w:shd w:val="clear" w:color="auto" w:fill="FFFFFF"/>
        </w:rPr>
        <w:t>ke</w:t>
      </w:r>
      <w:proofErr w:type="spellEnd"/>
      <w:r w:rsidR="005B5129" w:rsidRPr="00C33563">
        <w:rPr>
          <w:color w:val="000000"/>
          <w:sz w:val="22"/>
          <w:szCs w:val="22"/>
          <w:shd w:val="clear" w:color="auto" w:fill="FFFFFF"/>
        </w:rPr>
        <w:t xml:space="preserve"> </w:t>
      </w:r>
      <w:proofErr w:type="spellStart"/>
      <w:r w:rsidR="005B5129" w:rsidRPr="00C33563">
        <w:rPr>
          <w:color w:val="000000"/>
          <w:sz w:val="22"/>
          <w:szCs w:val="22"/>
          <w:shd w:val="clear" w:color="auto" w:fill="FFFFFF"/>
        </w:rPr>
        <w:t>rekening</w:t>
      </w:r>
      <w:proofErr w:type="spellEnd"/>
      <w:r w:rsidR="005B5129" w:rsidRPr="00C33563">
        <w:rPr>
          <w:color w:val="000000"/>
          <w:sz w:val="22"/>
          <w:szCs w:val="22"/>
          <w:shd w:val="clear" w:color="auto" w:fill="FFFFFF"/>
        </w:rPr>
        <w:t xml:space="preserve"> </w:t>
      </w:r>
      <w:proofErr w:type="spellStart"/>
      <w:r w:rsidR="005B5129" w:rsidRPr="00C33563">
        <w:rPr>
          <w:color w:val="000000"/>
          <w:sz w:val="22"/>
          <w:szCs w:val="22"/>
          <w:shd w:val="clear" w:color="auto" w:fill="FFFFFF"/>
        </w:rPr>
        <w:t>Kejaksaan</w:t>
      </w:r>
      <w:proofErr w:type="spellEnd"/>
      <w:r w:rsidR="005B5129" w:rsidRPr="00C33563">
        <w:rPr>
          <w:color w:val="000000"/>
          <w:sz w:val="22"/>
          <w:szCs w:val="22"/>
          <w:shd w:val="clear" w:color="auto" w:fill="FFFFFF"/>
        </w:rPr>
        <w:t xml:space="preserve"> Negeri Jakarta Pusat.</w:t>
      </w:r>
      <w:r w:rsidR="005B5129" w:rsidRPr="00C33563">
        <w:rPr>
          <w:color w:val="000000"/>
          <w:sz w:val="22"/>
          <w:szCs w:val="22"/>
        </w:rPr>
        <w:t xml:space="preserve"> </w:t>
      </w:r>
      <w:proofErr w:type="spellStart"/>
      <w:r w:rsidR="005B5129" w:rsidRPr="00C33563">
        <w:rPr>
          <w:color w:val="000000"/>
          <w:sz w:val="22"/>
          <w:szCs w:val="22"/>
        </w:rPr>
        <w:t>Meskipun</w:t>
      </w:r>
      <w:proofErr w:type="spellEnd"/>
      <w:r w:rsidR="005B5129" w:rsidRPr="00C33563">
        <w:rPr>
          <w:color w:val="000000"/>
          <w:sz w:val="22"/>
          <w:szCs w:val="22"/>
        </w:rPr>
        <w:t xml:space="preserve"> </w:t>
      </w:r>
      <w:proofErr w:type="spellStart"/>
      <w:r w:rsidR="005B5129" w:rsidRPr="00C33563">
        <w:rPr>
          <w:color w:val="000000"/>
          <w:sz w:val="22"/>
          <w:szCs w:val="22"/>
        </w:rPr>
        <w:t>demikian</w:t>
      </w:r>
      <w:proofErr w:type="spellEnd"/>
      <w:r w:rsidR="005B5129" w:rsidRPr="00C33563">
        <w:rPr>
          <w:color w:val="000000"/>
          <w:sz w:val="22"/>
          <w:szCs w:val="22"/>
        </w:rPr>
        <w:t xml:space="preserve"> </w:t>
      </w:r>
      <w:proofErr w:type="spellStart"/>
      <w:r w:rsidR="00CD4F61" w:rsidRPr="00C33563">
        <w:rPr>
          <w:color w:val="000000"/>
          <w:sz w:val="22"/>
          <w:szCs w:val="22"/>
        </w:rPr>
        <w:t>apabila</w:t>
      </w:r>
      <w:proofErr w:type="spellEnd"/>
      <w:r w:rsidR="00CD4F61" w:rsidRPr="00C33563">
        <w:rPr>
          <w:color w:val="000000"/>
          <w:sz w:val="22"/>
          <w:szCs w:val="22"/>
        </w:rPr>
        <w:t xml:space="preserve"> </w:t>
      </w:r>
      <w:proofErr w:type="spellStart"/>
      <w:r w:rsidR="00CD4F61" w:rsidRPr="00C33563">
        <w:rPr>
          <w:color w:val="000000"/>
          <w:sz w:val="22"/>
          <w:szCs w:val="22"/>
        </w:rPr>
        <w:t>merujuk</w:t>
      </w:r>
      <w:proofErr w:type="spellEnd"/>
      <w:r w:rsidR="00CD4F61" w:rsidRPr="00C33563">
        <w:rPr>
          <w:color w:val="000000"/>
          <w:sz w:val="22"/>
          <w:szCs w:val="22"/>
        </w:rPr>
        <w:t xml:space="preserve"> pada </w:t>
      </w:r>
      <w:proofErr w:type="spellStart"/>
      <w:r w:rsidR="00CD4F61" w:rsidRPr="00C33563">
        <w:rPr>
          <w:color w:val="000000"/>
          <w:sz w:val="22"/>
          <w:szCs w:val="22"/>
        </w:rPr>
        <w:t>uraian</w:t>
      </w:r>
      <w:proofErr w:type="spellEnd"/>
      <w:r w:rsidR="00CD4F61" w:rsidRPr="00C33563">
        <w:rPr>
          <w:color w:val="000000"/>
          <w:sz w:val="22"/>
          <w:szCs w:val="22"/>
        </w:rPr>
        <w:t xml:space="preserve"> </w:t>
      </w:r>
      <w:proofErr w:type="spellStart"/>
      <w:r w:rsidR="00CD4F61" w:rsidRPr="00C33563">
        <w:rPr>
          <w:color w:val="000000"/>
          <w:sz w:val="22"/>
          <w:szCs w:val="22"/>
        </w:rPr>
        <w:t>kronologis</w:t>
      </w:r>
      <w:proofErr w:type="spellEnd"/>
      <w:r w:rsidR="00CD4F61" w:rsidRPr="00C33563">
        <w:rPr>
          <w:color w:val="000000"/>
          <w:sz w:val="22"/>
          <w:szCs w:val="22"/>
        </w:rPr>
        <w:t xml:space="preserve">, </w:t>
      </w:r>
      <w:proofErr w:type="spellStart"/>
      <w:r w:rsidR="00CD4F61" w:rsidRPr="00C33563">
        <w:rPr>
          <w:color w:val="000000"/>
          <w:sz w:val="22"/>
          <w:szCs w:val="22"/>
        </w:rPr>
        <w:t>maka</w:t>
      </w:r>
      <w:proofErr w:type="spellEnd"/>
      <w:r w:rsidR="00CD4F61" w:rsidRPr="00C33563">
        <w:rPr>
          <w:color w:val="000000"/>
          <w:sz w:val="22"/>
          <w:szCs w:val="22"/>
        </w:rPr>
        <w:t xml:space="preserve"> </w:t>
      </w:r>
      <w:proofErr w:type="spellStart"/>
      <w:r w:rsidR="00C332BA" w:rsidRPr="00C33563">
        <w:rPr>
          <w:color w:val="000000"/>
          <w:sz w:val="22"/>
          <w:szCs w:val="22"/>
        </w:rPr>
        <w:t>d</w:t>
      </w:r>
      <w:r w:rsidR="00CD4F61" w:rsidRPr="00C33563">
        <w:rPr>
          <w:color w:val="000000"/>
          <w:sz w:val="22"/>
          <w:szCs w:val="22"/>
        </w:rPr>
        <w:t>engan</w:t>
      </w:r>
      <w:proofErr w:type="spellEnd"/>
      <w:r w:rsidR="00CD4F61" w:rsidRPr="00C33563">
        <w:rPr>
          <w:color w:val="000000"/>
          <w:sz w:val="22"/>
          <w:szCs w:val="22"/>
        </w:rPr>
        <w:t xml:space="preserve"> </w:t>
      </w:r>
      <w:proofErr w:type="spellStart"/>
      <w:r w:rsidR="00CD4F61" w:rsidRPr="00C33563">
        <w:rPr>
          <w:color w:val="000000"/>
          <w:sz w:val="22"/>
          <w:szCs w:val="22"/>
        </w:rPr>
        <w:t>telah</w:t>
      </w:r>
      <w:proofErr w:type="spellEnd"/>
      <w:r w:rsidR="00CD4F61" w:rsidRPr="00C33563">
        <w:rPr>
          <w:color w:val="000000"/>
          <w:sz w:val="22"/>
          <w:szCs w:val="22"/>
        </w:rPr>
        <w:t xml:space="preserve"> </w:t>
      </w:r>
      <w:proofErr w:type="spellStart"/>
      <w:r w:rsidR="00CD4F61" w:rsidRPr="00C33563">
        <w:rPr>
          <w:color w:val="000000"/>
          <w:sz w:val="22"/>
          <w:szCs w:val="22"/>
        </w:rPr>
        <w:t>ditetapkannya</w:t>
      </w:r>
      <w:proofErr w:type="spellEnd"/>
      <w:r w:rsidR="00CD4F61" w:rsidRPr="00C33563">
        <w:rPr>
          <w:color w:val="000000"/>
          <w:sz w:val="22"/>
          <w:szCs w:val="22"/>
        </w:rPr>
        <w:t xml:space="preserve"> </w:t>
      </w:r>
      <w:proofErr w:type="spellStart"/>
      <w:r w:rsidR="00CD4F61" w:rsidRPr="00C33563">
        <w:rPr>
          <w:color w:val="000000"/>
          <w:sz w:val="22"/>
          <w:szCs w:val="22"/>
        </w:rPr>
        <w:t>Suwir</w:t>
      </w:r>
      <w:proofErr w:type="spellEnd"/>
      <w:r w:rsidR="00CD4F61" w:rsidRPr="00C33563">
        <w:rPr>
          <w:color w:val="000000"/>
          <w:sz w:val="22"/>
          <w:szCs w:val="22"/>
        </w:rPr>
        <w:t xml:space="preserve"> Laut </w:t>
      </w:r>
      <w:proofErr w:type="spellStart"/>
      <w:r w:rsidR="00CD4F61" w:rsidRPr="00C33563">
        <w:rPr>
          <w:color w:val="000000"/>
          <w:sz w:val="22"/>
          <w:szCs w:val="22"/>
        </w:rPr>
        <w:t>sebagai</w:t>
      </w:r>
      <w:proofErr w:type="spellEnd"/>
      <w:r w:rsidR="00CD4F61" w:rsidRPr="00C33563">
        <w:rPr>
          <w:color w:val="000000"/>
          <w:sz w:val="22"/>
          <w:szCs w:val="22"/>
        </w:rPr>
        <w:t xml:space="preserve"> </w:t>
      </w:r>
      <w:proofErr w:type="spellStart"/>
      <w:r w:rsidR="00CD4F61" w:rsidRPr="00C33563">
        <w:rPr>
          <w:color w:val="000000"/>
          <w:sz w:val="22"/>
          <w:szCs w:val="22"/>
        </w:rPr>
        <w:t>tersangka</w:t>
      </w:r>
      <w:proofErr w:type="spellEnd"/>
      <w:r w:rsidR="00CD4F61" w:rsidRPr="00C33563">
        <w:rPr>
          <w:color w:val="000000"/>
          <w:sz w:val="22"/>
          <w:szCs w:val="22"/>
        </w:rPr>
        <w:t xml:space="preserve"> dan </w:t>
      </w:r>
      <w:proofErr w:type="spellStart"/>
      <w:r w:rsidR="00CD4F61" w:rsidRPr="00C33563">
        <w:rPr>
          <w:color w:val="000000"/>
          <w:sz w:val="22"/>
          <w:szCs w:val="22"/>
        </w:rPr>
        <w:t>dijatuhi</w:t>
      </w:r>
      <w:proofErr w:type="spellEnd"/>
      <w:r w:rsidR="00CD4F61" w:rsidRPr="00C33563">
        <w:rPr>
          <w:color w:val="000000"/>
          <w:sz w:val="22"/>
          <w:szCs w:val="22"/>
        </w:rPr>
        <w:t xml:space="preserve"> </w:t>
      </w:r>
      <w:proofErr w:type="spellStart"/>
      <w:r w:rsidR="00CD4F61" w:rsidRPr="00C33563">
        <w:rPr>
          <w:color w:val="000000"/>
          <w:sz w:val="22"/>
          <w:szCs w:val="22"/>
        </w:rPr>
        <w:t>hukuman</w:t>
      </w:r>
      <w:proofErr w:type="spellEnd"/>
      <w:r w:rsidR="00CD4F61" w:rsidRPr="00C33563">
        <w:rPr>
          <w:color w:val="000000"/>
          <w:sz w:val="22"/>
          <w:szCs w:val="22"/>
        </w:rPr>
        <w:t xml:space="preserve"> </w:t>
      </w:r>
      <w:proofErr w:type="spellStart"/>
      <w:r w:rsidR="00CD4F61" w:rsidRPr="00C33563">
        <w:rPr>
          <w:color w:val="000000"/>
          <w:sz w:val="22"/>
          <w:szCs w:val="22"/>
        </w:rPr>
        <w:t>dengan</w:t>
      </w:r>
      <w:proofErr w:type="spellEnd"/>
      <w:r w:rsidR="00CD4F61" w:rsidRPr="00C33563">
        <w:rPr>
          <w:color w:val="000000"/>
          <w:sz w:val="22"/>
          <w:szCs w:val="22"/>
        </w:rPr>
        <w:t xml:space="preserve"> masa </w:t>
      </w:r>
      <w:proofErr w:type="spellStart"/>
      <w:r w:rsidR="00CD4F61" w:rsidRPr="00C33563">
        <w:rPr>
          <w:color w:val="000000"/>
          <w:sz w:val="22"/>
          <w:szCs w:val="22"/>
        </w:rPr>
        <w:t>percobaan</w:t>
      </w:r>
      <w:proofErr w:type="spellEnd"/>
      <w:r w:rsidR="00CD4F61" w:rsidRPr="00C33563">
        <w:rPr>
          <w:color w:val="000000"/>
          <w:sz w:val="22"/>
          <w:szCs w:val="22"/>
        </w:rPr>
        <w:t xml:space="preserve"> dan </w:t>
      </w:r>
      <w:proofErr w:type="spellStart"/>
      <w:r w:rsidR="00CD4F61" w:rsidRPr="00C33563">
        <w:rPr>
          <w:color w:val="000000"/>
          <w:sz w:val="22"/>
          <w:szCs w:val="22"/>
        </w:rPr>
        <w:t>terhadap</w:t>
      </w:r>
      <w:proofErr w:type="spellEnd"/>
      <w:r w:rsidR="00CD4F61" w:rsidRPr="00C33563">
        <w:rPr>
          <w:color w:val="000000"/>
          <w:sz w:val="22"/>
          <w:szCs w:val="22"/>
        </w:rPr>
        <w:t xml:space="preserve"> Asian Agri </w:t>
      </w:r>
      <w:proofErr w:type="spellStart"/>
      <w:r w:rsidR="00CD4F61" w:rsidRPr="00C33563">
        <w:rPr>
          <w:color w:val="000000"/>
          <w:sz w:val="22"/>
          <w:szCs w:val="22"/>
        </w:rPr>
        <w:t>membayar</w:t>
      </w:r>
      <w:proofErr w:type="spellEnd"/>
      <w:r w:rsidR="00CD4F61" w:rsidRPr="00C33563">
        <w:rPr>
          <w:color w:val="000000"/>
          <w:sz w:val="22"/>
          <w:szCs w:val="22"/>
        </w:rPr>
        <w:t xml:space="preserve"> </w:t>
      </w:r>
      <w:proofErr w:type="spellStart"/>
      <w:r w:rsidR="00CD4F61" w:rsidRPr="00C33563">
        <w:rPr>
          <w:color w:val="000000"/>
          <w:sz w:val="22"/>
          <w:szCs w:val="22"/>
        </w:rPr>
        <w:t>pajak</w:t>
      </w:r>
      <w:proofErr w:type="spellEnd"/>
      <w:r w:rsidR="00CD4F61" w:rsidRPr="00C33563">
        <w:rPr>
          <w:color w:val="000000"/>
          <w:sz w:val="22"/>
          <w:szCs w:val="22"/>
        </w:rPr>
        <w:t xml:space="preserve">, </w:t>
      </w:r>
      <w:proofErr w:type="spellStart"/>
      <w:r w:rsidR="00CD4F61" w:rsidRPr="00C33563">
        <w:rPr>
          <w:color w:val="000000"/>
          <w:sz w:val="22"/>
          <w:szCs w:val="22"/>
        </w:rPr>
        <w:t>namun</w:t>
      </w:r>
      <w:proofErr w:type="spellEnd"/>
      <w:r w:rsidR="00CD4F61" w:rsidRPr="00C33563">
        <w:rPr>
          <w:color w:val="000000"/>
          <w:sz w:val="22"/>
          <w:szCs w:val="22"/>
        </w:rPr>
        <w:t xml:space="preserve"> </w:t>
      </w:r>
      <w:proofErr w:type="spellStart"/>
      <w:r w:rsidR="00CD4F61" w:rsidRPr="00C33563">
        <w:rPr>
          <w:color w:val="000000"/>
          <w:sz w:val="22"/>
          <w:szCs w:val="22"/>
        </w:rPr>
        <w:t>hal</w:t>
      </w:r>
      <w:proofErr w:type="spellEnd"/>
      <w:r w:rsidR="00CD4F61" w:rsidRPr="00C33563">
        <w:rPr>
          <w:color w:val="000000"/>
          <w:sz w:val="22"/>
          <w:szCs w:val="22"/>
        </w:rPr>
        <w:t xml:space="preserve"> </w:t>
      </w:r>
      <w:proofErr w:type="spellStart"/>
      <w:r w:rsidR="00CD4F61" w:rsidRPr="00C33563">
        <w:rPr>
          <w:color w:val="000000"/>
          <w:sz w:val="22"/>
          <w:szCs w:val="22"/>
        </w:rPr>
        <w:t>tersebut</w:t>
      </w:r>
      <w:proofErr w:type="spellEnd"/>
      <w:r w:rsidR="00CD4F61" w:rsidRPr="00C33563">
        <w:rPr>
          <w:color w:val="000000"/>
          <w:sz w:val="22"/>
          <w:szCs w:val="22"/>
        </w:rPr>
        <w:t xml:space="preserve"> </w:t>
      </w:r>
      <w:proofErr w:type="spellStart"/>
      <w:r w:rsidR="00CD4F61" w:rsidRPr="00C33563">
        <w:rPr>
          <w:color w:val="000000"/>
          <w:sz w:val="22"/>
          <w:szCs w:val="22"/>
        </w:rPr>
        <w:t>belum</w:t>
      </w:r>
      <w:proofErr w:type="spellEnd"/>
      <w:r w:rsidR="00CD4F61" w:rsidRPr="00C33563">
        <w:rPr>
          <w:color w:val="000000"/>
          <w:sz w:val="22"/>
          <w:szCs w:val="22"/>
        </w:rPr>
        <w:t xml:space="preserve"> </w:t>
      </w:r>
      <w:proofErr w:type="spellStart"/>
      <w:r w:rsidR="00CD4F61" w:rsidRPr="00C33563">
        <w:rPr>
          <w:color w:val="000000"/>
          <w:sz w:val="22"/>
          <w:szCs w:val="22"/>
        </w:rPr>
        <w:t>menunjukan</w:t>
      </w:r>
      <w:proofErr w:type="spellEnd"/>
      <w:r w:rsidR="00CD4F61" w:rsidRPr="00C33563">
        <w:rPr>
          <w:color w:val="000000"/>
          <w:sz w:val="22"/>
          <w:szCs w:val="22"/>
        </w:rPr>
        <w:t xml:space="preserve"> </w:t>
      </w:r>
      <w:proofErr w:type="spellStart"/>
      <w:r w:rsidR="00CD4F61" w:rsidRPr="00C33563">
        <w:rPr>
          <w:color w:val="000000"/>
          <w:sz w:val="22"/>
          <w:szCs w:val="22"/>
        </w:rPr>
        <w:t>penegakan</w:t>
      </w:r>
      <w:proofErr w:type="spellEnd"/>
      <w:r w:rsidR="00CD4F61" w:rsidRPr="00C33563">
        <w:rPr>
          <w:color w:val="000000"/>
          <w:sz w:val="22"/>
          <w:szCs w:val="22"/>
        </w:rPr>
        <w:t xml:space="preserve"> </w:t>
      </w:r>
      <w:proofErr w:type="spellStart"/>
      <w:r w:rsidR="00CD4F61" w:rsidRPr="00C33563">
        <w:rPr>
          <w:color w:val="000000"/>
          <w:sz w:val="22"/>
          <w:szCs w:val="22"/>
        </w:rPr>
        <w:t>hukum</w:t>
      </w:r>
      <w:proofErr w:type="spellEnd"/>
      <w:r w:rsidR="00CD4F61" w:rsidRPr="00C33563">
        <w:rPr>
          <w:color w:val="000000"/>
          <w:sz w:val="22"/>
          <w:szCs w:val="22"/>
        </w:rPr>
        <w:t xml:space="preserve"> yang optimal, </w:t>
      </w:r>
      <w:proofErr w:type="spellStart"/>
      <w:r w:rsidR="00CD4F61" w:rsidRPr="00C33563">
        <w:rPr>
          <w:color w:val="000000"/>
          <w:sz w:val="22"/>
          <w:szCs w:val="22"/>
        </w:rPr>
        <w:t>dimana</w:t>
      </w:r>
      <w:proofErr w:type="spellEnd"/>
      <w:r w:rsidR="00CD4F61" w:rsidRPr="00C33563">
        <w:rPr>
          <w:color w:val="000000"/>
          <w:sz w:val="22"/>
          <w:szCs w:val="22"/>
        </w:rPr>
        <w:t xml:space="preserve"> </w:t>
      </w:r>
      <w:proofErr w:type="spellStart"/>
      <w:r w:rsidR="00CD4F61" w:rsidRPr="00C33563">
        <w:rPr>
          <w:color w:val="000000"/>
          <w:sz w:val="22"/>
          <w:szCs w:val="22"/>
        </w:rPr>
        <w:t>seharusnya</w:t>
      </w:r>
      <w:proofErr w:type="spellEnd"/>
      <w:r w:rsidR="00CD4F61" w:rsidRPr="00C33563">
        <w:rPr>
          <w:color w:val="000000"/>
          <w:sz w:val="22"/>
          <w:szCs w:val="22"/>
        </w:rPr>
        <w:t xml:space="preserve"> </w:t>
      </w:r>
      <w:proofErr w:type="spellStart"/>
      <w:r w:rsidR="00CD4F61" w:rsidRPr="00C33563">
        <w:rPr>
          <w:color w:val="000000"/>
          <w:sz w:val="22"/>
          <w:szCs w:val="22"/>
        </w:rPr>
        <w:t>tidak</w:t>
      </w:r>
      <w:proofErr w:type="spellEnd"/>
      <w:r w:rsidR="00CD4F61" w:rsidRPr="00C33563">
        <w:rPr>
          <w:color w:val="000000"/>
          <w:sz w:val="22"/>
          <w:szCs w:val="22"/>
        </w:rPr>
        <w:t xml:space="preserve"> </w:t>
      </w:r>
      <w:proofErr w:type="spellStart"/>
      <w:r w:rsidR="00CD4F61" w:rsidRPr="00C33563">
        <w:rPr>
          <w:color w:val="000000"/>
          <w:sz w:val="22"/>
          <w:szCs w:val="22"/>
        </w:rPr>
        <w:t>hanya</w:t>
      </w:r>
      <w:proofErr w:type="spellEnd"/>
      <w:r w:rsidR="00CD4F61" w:rsidRPr="00C33563">
        <w:rPr>
          <w:color w:val="000000"/>
          <w:sz w:val="22"/>
          <w:szCs w:val="22"/>
        </w:rPr>
        <w:t xml:space="preserve"> </w:t>
      </w:r>
      <w:proofErr w:type="spellStart"/>
      <w:r w:rsidR="00CD4F61" w:rsidRPr="00C33563">
        <w:rPr>
          <w:color w:val="000000"/>
          <w:sz w:val="22"/>
          <w:szCs w:val="22"/>
        </w:rPr>
        <w:t>Suwir</w:t>
      </w:r>
      <w:proofErr w:type="spellEnd"/>
      <w:r w:rsidR="00CD4F61" w:rsidRPr="00C33563">
        <w:rPr>
          <w:color w:val="000000"/>
          <w:sz w:val="22"/>
          <w:szCs w:val="22"/>
        </w:rPr>
        <w:t xml:space="preserve"> Laut yang </w:t>
      </w:r>
      <w:proofErr w:type="spellStart"/>
      <w:r w:rsidR="00CD4F61" w:rsidRPr="00C33563">
        <w:rPr>
          <w:color w:val="000000"/>
          <w:sz w:val="22"/>
          <w:szCs w:val="22"/>
        </w:rPr>
        <w:t>dijatuhi</w:t>
      </w:r>
      <w:proofErr w:type="spellEnd"/>
      <w:r w:rsidR="00CD4F61" w:rsidRPr="00C33563">
        <w:rPr>
          <w:color w:val="000000"/>
          <w:sz w:val="22"/>
          <w:szCs w:val="22"/>
        </w:rPr>
        <w:t xml:space="preserve"> </w:t>
      </w:r>
      <w:proofErr w:type="spellStart"/>
      <w:r w:rsidR="00CD4F61" w:rsidRPr="00C33563">
        <w:rPr>
          <w:color w:val="000000"/>
          <w:sz w:val="22"/>
          <w:szCs w:val="22"/>
        </w:rPr>
        <w:t>pidana</w:t>
      </w:r>
      <w:proofErr w:type="spellEnd"/>
      <w:r w:rsidR="00CD4F61" w:rsidRPr="00C33563">
        <w:rPr>
          <w:color w:val="000000"/>
          <w:sz w:val="22"/>
          <w:szCs w:val="22"/>
        </w:rPr>
        <w:t xml:space="preserve">, </w:t>
      </w:r>
      <w:proofErr w:type="spellStart"/>
      <w:r w:rsidR="00CD4F61" w:rsidRPr="00C33563">
        <w:rPr>
          <w:color w:val="000000"/>
          <w:sz w:val="22"/>
          <w:szCs w:val="22"/>
        </w:rPr>
        <w:t>karena</w:t>
      </w:r>
      <w:proofErr w:type="spellEnd"/>
      <w:r w:rsidR="00CD4F61" w:rsidRPr="00C33563">
        <w:rPr>
          <w:color w:val="000000"/>
          <w:sz w:val="22"/>
          <w:szCs w:val="22"/>
        </w:rPr>
        <w:t xml:space="preserve"> </w:t>
      </w:r>
      <w:proofErr w:type="spellStart"/>
      <w:r w:rsidR="00CD4F61" w:rsidRPr="00C33563">
        <w:rPr>
          <w:color w:val="000000"/>
          <w:sz w:val="22"/>
          <w:szCs w:val="22"/>
        </w:rPr>
        <w:t>pegawai</w:t>
      </w:r>
      <w:proofErr w:type="spellEnd"/>
      <w:r w:rsidR="00CD4F61" w:rsidRPr="00C33563">
        <w:rPr>
          <w:color w:val="000000"/>
          <w:sz w:val="22"/>
          <w:szCs w:val="22"/>
        </w:rPr>
        <w:t xml:space="preserve"> dan </w:t>
      </w:r>
      <w:proofErr w:type="spellStart"/>
      <w:r w:rsidR="00CD4F61" w:rsidRPr="00C33563">
        <w:rPr>
          <w:color w:val="000000"/>
          <w:sz w:val="22"/>
          <w:szCs w:val="22"/>
        </w:rPr>
        <w:t>atau</w:t>
      </w:r>
      <w:proofErr w:type="spellEnd"/>
      <w:r w:rsidR="00CD4F61" w:rsidRPr="00C33563">
        <w:rPr>
          <w:color w:val="000000"/>
          <w:sz w:val="22"/>
          <w:szCs w:val="22"/>
        </w:rPr>
        <w:t xml:space="preserve"> </w:t>
      </w:r>
      <w:proofErr w:type="spellStart"/>
      <w:r w:rsidR="00CD4F61" w:rsidRPr="00C33563">
        <w:rPr>
          <w:color w:val="000000"/>
          <w:sz w:val="22"/>
          <w:szCs w:val="22"/>
        </w:rPr>
        <w:t>pengurus</w:t>
      </w:r>
      <w:proofErr w:type="spellEnd"/>
      <w:r w:rsidR="00CD4F61" w:rsidRPr="00C33563">
        <w:rPr>
          <w:color w:val="000000"/>
          <w:sz w:val="22"/>
          <w:szCs w:val="22"/>
        </w:rPr>
        <w:t xml:space="preserve"> yang </w:t>
      </w:r>
      <w:proofErr w:type="spellStart"/>
      <w:r w:rsidR="00CD4F61" w:rsidRPr="00C33563">
        <w:rPr>
          <w:color w:val="000000"/>
          <w:sz w:val="22"/>
          <w:szCs w:val="22"/>
        </w:rPr>
        <w:t>masuk</w:t>
      </w:r>
      <w:proofErr w:type="spellEnd"/>
      <w:r w:rsidR="00CD4F61" w:rsidRPr="00C33563">
        <w:rPr>
          <w:color w:val="000000"/>
          <w:sz w:val="22"/>
          <w:szCs w:val="22"/>
        </w:rPr>
        <w:t xml:space="preserve"> </w:t>
      </w:r>
      <w:proofErr w:type="spellStart"/>
      <w:r w:rsidR="00CD4F61" w:rsidRPr="00C33563">
        <w:rPr>
          <w:color w:val="000000"/>
          <w:sz w:val="22"/>
          <w:szCs w:val="22"/>
        </w:rPr>
        <w:t>kedalam</w:t>
      </w:r>
      <w:proofErr w:type="spellEnd"/>
      <w:r w:rsidR="00CD4F61" w:rsidRPr="00C33563">
        <w:rPr>
          <w:color w:val="000000"/>
          <w:sz w:val="22"/>
          <w:szCs w:val="22"/>
        </w:rPr>
        <w:t xml:space="preserve"> Asian Agri </w:t>
      </w:r>
      <w:proofErr w:type="spellStart"/>
      <w:r w:rsidR="00CD4F61" w:rsidRPr="00C33563">
        <w:rPr>
          <w:color w:val="000000"/>
          <w:sz w:val="22"/>
          <w:szCs w:val="22"/>
        </w:rPr>
        <w:t>Grup</w:t>
      </w:r>
      <w:proofErr w:type="spellEnd"/>
      <w:r w:rsidR="00CD4F61" w:rsidRPr="00C33563">
        <w:rPr>
          <w:color w:val="000000"/>
          <w:sz w:val="22"/>
          <w:szCs w:val="22"/>
        </w:rPr>
        <w:t xml:space="preserve"> </w:t>
      </w:r>
      <w:proofErr w:type="spellStart"/>
      <w:r w:rsidR="00CD4F61" w:rsidRPr="00C33563">
        <w:rPr>
          <w:color w:val="000000"/>
          <w:sz w:val="22"/>
          <w:szCs w:val="22"/>
        </w:rPr>
        <w:lastRenderedPageBreak/>
        <w:t>tidak</w:t>
      </w:r>
      <w:proofErr w:type="spellEnd"/>
      <w:r w:rsidR="00CD4F61" w:rsidRPr="00C33563">
        <w:rPr>
          <w:color w:val="000000"/>
          <w:sz w:val="22"/>
          <w:szCs w:val="22"/>
        </w:rPr>
        <w:t xml:space="preserve"> </w:t>
      </w:r>
      <w:proofErr w:type="spellStart"/>
      <w:r w:rsidR="00CD4F61" w:rsidRPr="00C33563">
        <w:rPr>
          <w:color w:val="000000"/>
          <w:sz w:val="22"/>
          <w:szCs w:val="22"/>
        </w:rPr>
        <w:t>hanya</w:t>
      </w:r>
      <w:proofErr w:type="spellEnd"/>
      <w:r w:rsidR="00CD4F61" w:rsidRPr="00C33563">
        <w:rPr>
          <w:color w:val="000000"/>
          <w:sz w:val="22"/>
          <w:szCs w:val="22"/>
        </w:rPr>
        <w:t xml:space="preserve"> </w:t>
      </w:r>
      <w:proofErr w:type="spellStart"/>
      <w:r w:rsidR="00CD4F61" w:rsidRPr="00C33563">
        <w:rPr>
          <w:color w:val="000000"/>
          <w:sz w:val="22"/>
          <w:szCs w:val="22"/>
        </w:rPr>
        <w:t>Suwir</w:t>
      </w:r>
      <w:proofErr w:type="spellEnd"/>
      <w:r w:rsidR="00CD4F61" w:rsidRPr="00C33563">
        <w:rPr>
          <w:color w:val="000000"/>
          <w:sz w:val="22"/>
          <w:szCs w:val="22"/>
        </w:rPr>
        <w:t xml:space="preserve"> Laut </w:t>
      </w:r>
      <w:proofErr w:type="spellStart"/>
      <w:r w:rsidR="00CD4F61" w:rsidRPr="00C33563">
        <w:rPr>
          <w:color w:val="000000"/>
          <w:sz w:val="22"/>
          <w:szCs w:val="22"/>
        </w:rPr>
        <w:t>saja</w:t>
      </w:r>
      <w:proofErr w:type="spellEnd"/>
      <w:r w:rsidR="00CD4F61" w:rsidRPr="00C33563">
        <w:rPr>
          <w:color w:val="000000"/>
          <w:sz w:val="22"/>
          <w:szCs w:val="22"/>
        </w:rPr>
        <w:t xml:space="preserve">, </w:t>
      </w:r>
      <w:proofErr w:type="spellStart"/>
      <w:r w:rsidR="00CD4F61" w:rsidRPr="00C33563">
        <w:rPr>
          <w:color w:val="000000"/>
          <w:sz w:val="22"/>
          <w:szCs w:val="22"/>
        </w:rPr>
        <w:t>melainkan</w:t>
      </w:r>
      <w:proofErr w:type="spellEnd"/>
      <w:r w:rsidR="00CD4F61" w:rsidRPr="00C33563">
        <w:rPr>
          <w:color w:val="000000"/>
          <w:sz w:val="22"/>
          <w:szCs w:val="22"/>
        </w:rPr>
        <w:t xml:space="preserve"> </w:t>
      </w:r>
      <w:proofErr w:type="spellStart"/>
      <w:r w:rsidR="00CD4F61" w:rsidRPr="00C33563">
        <w:rPr>
          <w:color w:val="000000"/>
          <w:sz w:val="22"/>
          <w:szCs w:val="22"/>
        </w:rPr>
        <w:t>adanya</w:t>
      </w:r>
      <w:proofErr w:type="spellEnd"/>
      <w:r w:rsidR="00CD4F61" w:rsidRPr="00C33563">
        <w:rPr>
          <w:color w:val="000000"/>
          <w:sz w:val="22"/>
          <w:szCs w:val="22"/>
        </w:rPr>
        <w:t xml:space="preserve"> </w:t>
      </w:r>
      <w:proofErr w:type="spellStart"/>
      <w:r w:rsidR="00CD4F61" w:rsidRPr="00C33563">
        <w:rPr>
          <w:color w:val="000000"/>
          <w:sz w:val="22"/>
          <w:szCs w:val="22"/>
        </w:rPr>
        <w:t>pengurus</w:t>
      </w:r>
      <w:proofErr w:type="spellEnd"/>
      <w:r w:rsidR="00CD4F61" w:rsidRPr="00C33563">
        <w:rPr>
          <w:color w:val="000000"/>
          <w:sz w:val="22"/>
          <w:szCs w:val="22"/>
        </w:rPr>
        <w:t xml:space="preserve"> dan </w:t>
      </w:r>
      <w:proofErr w:type="spellStart"/>
      <w:r w:rsidR="00CD4F61" w:rsidRPr="00C33563">
        <w:rPr>
          <w:color w:val="000000"/>
          <w:sz w:val="22"/>
          <w:szCs w:val="22"/>
        </w:rPr>
        <w:t>atau</w:t>
      </w:r>
      <w:proofErr w:type="spellEnd"/>
      <w:r w:rsidR="00CD4F61" w:rsidRPr="00C33563">
        <w:rPr>
          <w:color w:val="000000"/>
          <w:sz w:val="22"/>
          <w:szCs w:val="22"/>
        </w:rPr>
        <w:t xml:space="preserve"> </w:t>
      </w:r>
      <w:proofErr w:type="spellStart"/>
      <w:r w:rsidR="00CD4F61" w:rsidRPr="00C33563">
        <w:rPr>
          <w:color w:val="000000"/>
          <w:sz w:val="22"/>
          <w:szCs w:val="22"/>
        </w:rPr>
        <w:t>pegawai</w:t>
      </w:r>
      <w:proofErr w:type="spellEnd"/>
      <w:r w:rsidR="00CD4F61" w:rsidRPr="00C33563">
        <w:rPr>
          <w:color w:val="000000"/>
          <w:sz w:val="22"/>
          <w:szCs w:val="22"/>
        </w:rPr>
        <w:t xml:space="preserve"> </w:t>
      </w:r>
      <w:proofErr w:type="spellStart"/>
      <w:r w:rsidR="00CD4F61" w:rsidRPr="00C33563">
        <w:rPr>
          <w:color w:val="000000"/>
          <w:sz w:val="22"/>
          <w:szCs w:val="22"/>
        </w:rPr>
        <w:t>dari</w:t>
      </w:r>
      <w:proofErr w:type="spellEnd"/>
      <w:r w:rsidR="00CD4F61" w:rsidRPr="00C33563">
        <w:rPr>
          <w:color w:val="000000"/>
          <w:sz w:val="22"/>
          <w:szCs w:val="22"/>
        </w:rPr>
        <w:t xml:space="preserve"> Asian Agri Group yang juga </w:t>
      </w:r>
      <w:proofErr w:type="spellStart"/>
      <w:r w:rsidR="00CD4F61" w:rsidRPr="00C33563">
        <w:rPr>
          <w:color w:val="000000"/>
          <w:sz w:val="22"/>
          <w:szCs w:val="22"/>
        </w:rPr>
        <w:t>terlibat</w:t>
      </w:r>
      <w:proofErr w:type="spellEnd"/>
      <w:r w:rsidR="00CD4F61" w:rsidRPr="00C33563">
        <w:rPr>
          <w:color w:val="000000"/>
          <w:sz w:val="22"/>
          <w:szCs w:val="22"/>
        </w:rPr>
        <w:t>.</w:t>
      </w:r>
      <w:r w:rsidR="00B54277" w:rsidRPr="00C33563">
        <w:rPr>
          <w:color w:val="000000"/>
          <w:sz w:val="22"/>
          <w:szCs w:val="22"/>
        </w:rPr>
        <w:t xml:space="preserve"> Adapun </w:t>
      </w:r>
      <w:proofErr w:type="spellStart"/>
      <w:r w:rsidR="00B54277" w:rsidRPr="00C33563">
        <w:rPr>
          <w:color w:val="000000"/>
          <w:sz w:val="22"/>
          <w:szCs w:val="22"/>
        </w:rPr>
        <w:t>tersangka</w:t>
      </w:r>
      <w:proofErr w:type="spellEnd"/>
      <w:r w:rsidR="00B54277" w:rsidRPr="00C33563">
        <w:rPr>
          <w:color w:val="000000"/>
          <w:sz w:val="22"/>
          <w:szCs w:val="22"/>
        </w:rPr>
        <w:t xml:space="preserve"> lain </w:t>
      </w:r>
      <w:proofErr w:type="spellStart"/>
      <w:r w:rsidR="00B54277" w:rsidRPr="00C33563">
        <w:rPr>
          <w:color w:val="000000"/>
          <w:sz w:val="22"/>
          <w:szCs w:val="22"/>
        </w:rPr>
        <w:t>tersebut</w:t>
      </w:r>
      <w:proofErr w:type="spellEnd"/>
      <w:r w:rsidR="00B54277" w:rsidRPr="00C33563">
        <w:rPr>
          <w:color w:val="000000"/>
          <w:sz w:val="22"/>
          <w:szCs w:val="22"/>
        </w:rPr>
        <w:t xml:space="preserve"> </w:t>
      </w:r>
      <w:proofErr w:type="spellStart"/>
      <w:r w:rsidR="00B54277" w:rsidRPr="00C33563">
        <w:rPr>
          <w:color w:val="000000"/>
          <w:sz w:val="22"/>
          <w:szCs w:val="22"/>
        </w:rPr>
        <w:t>antara</w:t>
      </w:r>
      <w:proofErr w:type="spellEnd"/>
      <w:r w:rsidR="00B54277" w:rsidRPr="00C33563">
        <w:rPr>
          <w:color w:val="000000"/>
          <w:sz w:val="22"/>
          <w:szCs w:val="22"/>
        </w:rPr>
        <w:t xml:space="preserve"> lain Semion </w:t>
      </w:r>
      <w:proofErr w:type="spellStart"/>
      <w:r w:rsidR="00B54277" w:rsidRPr="00C33563">
        <w:rPr>
          <w:color w:val="000000"/>
          <w:sz w:val="22"/>
          <w:szCs w:val="22"/>
        </w:rPr>
        <w:t>Tarigan</w:t>
      </w:r>
      <w:proofErr w:type="spellEnd"/>
      <w:r w:rsidR="00B54277" w:rsidRPr="00C33563">
        <w:rPr>
          <w:color w:val="000000"/>
          <w:sz w:val="22"/>
          <w:szCs w:val="22"/>
        </w:rPr>
        <w:t xml:space="preserve">, Eddy Lukas, Linda </w:t>
      </w:r>
      <w:proofErr w:type="spellStart"/>
      <w:r w:rsidR="00B54277" w:rsidRPr="00C33563">
        <w:rPr>
          <w:color w:val="000000"/>
          <w:sz w:val="22"/>
          <w:szCs w:val="22"/>
        </w:rPr>
        <w:t>Rahardja</w:t>
      </w:r>
      <w:proofErr w:type="spellEnd"/>
      <w:r w:rsidR="00B54277" w:rsidRPr="00C33563">
        <w:rPr>
          <w:color w:val="000000"/>
          <w:sz w:val="22"/>
          <w:szCs w:val="22"/>
        </w:rPr>
        <w:t xml:space="preserve">, Andrian, </w:t>
      </w:r>
      <w:proofErr w:type="spellStart"/>
      <w:r w:rsidR="00B54277" w:rsidRPr="00C33563">
        <w:rPr>
          <w:color w:val="000000"/>
          <w:sz w:val="22"/>
          <w:szCs w:val="22"/>
        </w:rPr>
        <w:t>Willihar</w:t>
      </w:r>
      <w:proofErr w:type="spellEnd"/>
      <w:r w:rsidR="00B54277" w:rsidRPr="00C33563">
        <w:rPr>
          <w:color w:val="000000"/>
          <w:sz w:val="22"/>
          <w:szCs w:val="22"/>
        </w:rPr>
        <w:t xml:space="preserve"> Tamba, </w:t>
      </w:r>
      <w:proofErr w:type="spellStart"/>
      <w:r w:rsidR="00B54277" w:rsidRPr="00C33563">
        <w:rPr>
          <w:color w:val="000000"/>
          <w:sz w:val="22"/>
          <w:szCs w:val="22"/>
        </w:rPr>
        <w:t>Laksamana</w:t>
      </w:r>
      <w:proofErr w:type="spellEnd"/>
      <w:r w:rsidR="00B54277" w:rsidRPr="00C33563">
        <w:rPr>
          <w:color w:val="000000"/>
          <w:sz w:val="22"/>
          <w:szCs w:val="22"/>
        </w:rPr>
        <w:t xml:space="preserve"> </w:t>
      </w:r>
      <w:proofErr w:type="spellStart"/>
      <w:r w:rsidR="00B54277" w:rsidRPr="00C33563">
        <w:rPr>
          <w:color w:val="000000"/>
          <w:sz w:val="22"/>
          <w:szCs w:val="22"/>
        </w:rPr>
        <w:t>Adhyaksa</w:t>
      </w:r>
      <w:proofErr w:type="spellEnd"/>
      <w:r w:rsidR="00B54277" w:rsidRPr="00C33563">
        <w:rPr>
          <w:color w:val="000000"/>
          <w:sz w:val="22"/>
          <w:szCs w:val="22"/>
        </w:rPr>
        <w:t xml:space="preserve">, Tio Bio Kok dan Lee Boon Heng, </w:t>
      </w:r>
      <w:proofErr w:type="spellStart"/>
      <w:r w:rsidR="00B54277" w:rsidRPr="00C33563">
        <w:rPr>
          <w:color w:val="000000"/>
          <w:sz w:val="22"/>
          <w:szCs w:val="22"/>
        </w:rPr>
        <w:t>serta</w:t>
      </w:r>
      <w:proofErr w:type="spellEnd"/>
      <w:r w:rsidR="00B54277" w:rsidRPr="00C33563">
        <w:rPr>
          <w:color w:val="000000"/>
          <w:sz w:val="22"/>
          <w:szCs w:val="22"/>
        </w:rPr>
        <w:t xml:space="preserve"> </w:t>
      </w:r>
      <w:proofErr w:type="spellStart"/>
      <w:r w:rsidR="00B54277" w:rsidRPr="00C33563">
        <w:rPr>
          <w:color w:val="000000"/>
          <w:sz w:val="22"/>
          <w:szCs w:val="22"/>
        </w:rPr>
        <w:t>Sukanto</w:t>
      </w:r>
      <w:proofErr w:type="spellEnd"/>
      <w:r w:rsidR="00B54277" w:rsidRPr="00C33563">
        <w:rPr>
          <w:color w:val="000000"/>
          <w:sz w:val="22"/>
          <w:szCs w:val="22"/>
        </w:rPr>
        <w:t xml:space="preserve"> </w:t>
      </w:r>
      <w:proofErr w:type="spellStart"/>
      <w:r w:rsidR="00B54277" w:rsidRPr="00C33563">
        <w:rPr>
          <w:color w:val="000000"/>
          <w:sz w:val="22"/>
          <w:szCs w:val="22"/>
        </w:rPr>
        <w:t>Tanoto</w:t>
      </w:r>
      <w:proofErr w:type="spellEnd"/>
      <w:r w:rsidR="00B54277" w:rsidRPr="00C33563">
        <w:rPr>
          <w:color w:val="000000"/>
          <w:sz w:val="22"/>
          <w:szCs w:val="22"/>
        </w:rPr>
        <w:t xml:space="preserve"> </w:t>
      </w:r>
      <w:proofErr w:type="spellStart"/>
      <w:r w:rsidR="00B54277" w:rsidRPr="00C33563">
        <w:rPr>
          <w:color w:val="000000"/>
          <w:sz w:val="22"/>
          <w:szCs w:val="22"/>
        </w:rPr>
        <w:t>selaku</w:t>
      </w:r>
      <w:proofErr w:type="spellEnd"/>
      <w:r w:rsidR="00B54277" w:rsidRPr="00C33563">
        <w:rPr>
          <w:color w:val="000000"/>
          <w:sz w:val="22"/>
          <w:szCs w:val="22"/>
        </w:rPr>
        <w:t xml:space="preserve"> </w:t>
      </w:r>
      <w:proofErr w:type="spellStart"/>
      <w:r w:rsidR="00B54277" w:rsidRPr="00C33563">
        <w:rPr>
          <w:color w:val="000000"/>
          <w:sz w:val="22"/>
          <w:szCs w:val="22"/>
        </w:rPr>
        <w:t>pemilik</w:t>
      </w:r>
      <w:proofErr w:type="spellEnd"/>
      <w:r w:rsidR="00B54277" w:rsidRPr="00C33563">
        <w:rPr>
          <w:color w:val="000000"/>
          <w:sz w:val="22"/>
          <w:szCs w:val="22"/>
        </w:rPr>
        <w:t xml:space="preserve"> </w:t>
      </w:r>
      <w:proofErr w:type="spellStart"/>
      <w:r w:rsidR="00B54277" w:rsidRPr="00C33563">
        <w:rPr>
          <w:color w:val="000000"/>
          <w:sz w:val="22"/>
          <w:szCs w:val="22"/>
        </w:rPr>
        <w:t>maupun</w:t>
      </w:r>
      <w:proofErr w:type="spellEnd"/>
      <w:r w:rsidR="00B54277" w:rsidRPr="00C33563">
        <w:rPr>
          <w:color w:val="000000"/>
          <w:sz w:val="22"/>
          <w:szCs w:val="22"/>
        </w:rPr>
        <w:t xml:space="preserve"> Asian Agri Group </w:t>
      </w:r>
      <w:proofErr w:type="spellStart"/>
      <w:r w:rsidR="00B54277" w:rsidRPr="00C33563">
        <w:rPr>
          <w:color w:val="000000"/>
          <w:sz w:val="22"/>
          <w:szCs w:val="22"/>
        </w:rPr>
        <w:t>secara</w:t>
      </w:r>
      <w:proofErr w:type="spellEnd"/>
      <w:r w:rsidR="00B54277" w:rsidRPr="00C33563">
        <w:rPr>
          <w:color w:val="000000"/>
          <w:sz w:val="22"/>
          <w:szCs w:val="22"/>
        </w:rPr>
        <w:t xml:space="preserve"> </w:t>
      </w:r>
      <w:proofErr w:type="spellStart"/>
      <w:r w:rsidR="00B54277" w:rsidRPr="00C33563">
        <w:rPr>
          <w:color w:val="000000"/>
          <w:sz w:val="22"/>
          <w:szCs w:val="22"/>
        </w:rPr>
        <w:t>korporasi</w:t>
      </w:r>
      <w:proofErr w:type="spellEnd"/>
      <w:r w:rsidR="00B54277" w:rsidRPr="00C33563">
        <w:rPr>
          <w:color w:val="000000"/>
          <w:sz w:val="22"/>
          <w:szCs w:val="22"/>
        </w:rPr>
        <w:t xml:space="preserve"> </w:t>
      </w:r>
      <w:proofErr w:type="spellStart"/>
      <w:r w:rsidR="00B54277" w:rsidRPr="00C33563">
        <w:rPr>
          <w:color w:val="000000"/>
          <w:sz w:val="22"/>
          <w:szCs w:val="22"/>
        </w:rPr>
        <w:t>belum</w:t>
      </w:r>
      <w:proofErr w:type="spellEnd"/>
      <w:r w:rsidR="00B54277" w:rsidRPr="00C33563">
        <w:rPr>
          <w:color w:val="000000"/>
          <w:sz w:val="22"/>
          <w:szCs w:val="22"/>
        </w:rPr>
        <w:t xml:space="preserve"> </w:t>
      </w:r>
      <w:proofErr w:type="spellStart"/>
      <w:r w:rsidR="00B54277" w:rsidRPr="00C33563">
        <w:rPr>
          <w:color w:val="000000"/>
          <w:sz w:val="22"/>
          <w:szCs w:val="22"/>
        </w:rPr>
        <w:t>tersentuh</w:t>
      </w:r>
      <w:proofErr w:type="spellEnd"/>
      <w:r w:rsidR="00B54277" w:rsidRPr="00C33563">
        <w:rPr>
          <w:color w:val="000000"/>
          <w:sz w:val="22"/>
          <w:szCs w:val="22"/>
        </w:rPr>
        <w:t xml:space="preserve"> </w:t>
      </w:r>
      <w:proofErr w:type="spellStart"/>
      <w:r w:rsidR="00B54277" w:rsidRPr="00C33563">
        <w:rPr>
          <w:color w:val="000000"/>
          <w:sz w:val="22"/>
          <w:szCs w:val="22"/>
        </w:rPr>
        <w:t>secara</w:t>
      </w:r>
      <w:proofErr w:type="spellEnd"/>
      <w:r w:rsidR="00B54277" w:rsidRPr="00C33563">
        <w:rPr>
          <w:color w:val="000000"/>
          <w:sz w:val="22"/>
          <w:szCs w:val="22"/>
        </w:rPr>
        <w:t xml:space="preserve"> </w:t>
      </w:r>
      <w:proofErr w:type="spellStart"/>
      <w:r w:rsidR="00B54277" w:rsidRPr="00C33563">
        <w:rPr>
          <w:color w:val="000000"/>
          <w:sz w:val="22"/>
          <w:szCs w:val="22"/>
        </w:rPr>
        <w:t>hukum</w:t>
      </w:r>
      <w:proofErr w:type="spellEnd"/>
      <w:r w:rsidR="00B54277" w:rsidRPr="00C33563">
        <w:rPr>
          <w:color w:val="000000"/>
          <w:sz w:val="22"/>
          <w:szCs w:val="22"/>
        </w:rPr>
        <w:t>.</w:t>
      </w:r>
      <w:r w:rsidR="0021035D" w:rsidRPr="00C33563">
        <w:rPr>
          <w:color w:val="000000"/>
          <w:sz w:val="22"/>
          <w:szCs w:val="22"/>
        </w:rPr>
        <w:t xml:space="preserve"> </w:t>
      </w:r>
    </w:p>
    <w:p w14:paraId="135DAE60" w14:textId="77777777" w:rsidR="00CC1BBA" w:rsidRPr="00C33563" w:rsidRDefault="003F7A10" w:rsidP="00C33563">
      <w:pPr>
        <w:pStyle w:val="NormalWeb"/>
        <w:tabs>
          <w:tab w:val="left" w:pos="0"/>
        </w:tabs>
        <w:spacing w:before="0" w:after="0"/>
        <w:ind w:left="567" w:firstLine="567"/>
        <w:jc w:val="both"/>
        <w:rPr>
          <w:sz w:val="22"/>
          <w:szCs w:val="22"/>
        </w:rPr>
      </w:pPr>
      <w:proofErr w:type="spellStart"/>
      <w:r w:rsidRPr="00C33563">
        <w:rPr>
          <w:sz w:val="22"/>
          <w:szCs w:val="22"/>
        </w:rPr>
        <w:t>Apabila</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telah</w:t>
      </w:r>
      <w:proofErr w:type="spellEnd"/>
      <w:r w:rsidRPr="00C33563">
        <w:rPr>
          <w:sz w:val="22"/>
          <w:szCs w:val="22"/>
        </w:rPr>
        <w:t xml:space="preserve"> </w:t>
      </w:r>
      <w:proofErr w:type="spellStart"/>
      <w:r w:rsidRPr="00C33563">
        <w:rPr>
          <w:sz w:val="22"/>
          <w:szCs w:val="22"/>
        </w:rPr>
        <w:t>dibayarkannya</w:t>
      </w:r>
      <w:proofErr w:type="spellEnd"/>
      <w:r w:rsidRPr="00C33563">
        <w:rPr>
          <w:sz w:val="22"/>
          <w:szCs w:val="22"/>
        </w:rPr>
        <w:t xml:space="preserve"> </w:t>
      </w:r>
      <w:proofErr w:type="spellStart"/>
      <w:r w:rsidRPr="00C33563">
        <w:rPr>
          <w:sz w:val="22"/>
          <w:szCs w:val="22"/>
        </w:rPr>
        <w:t>denda</w:t>
      </w:r>
      <w:proofErr w:type="spellEnd"/>
      <w:r w:rsidRPr="00C33563">
        <w:rPr>
          <w:sz w:val="22"/>
          <w:szCs w:val="22"/>
        </w:rPr>
        <w:t xml:space="preserve"> </w:t>
      </w:r>
      <w:proofErr w:type="spellStart"/>
      <w:r w:rsidRPr="00C33563">
        <w:rPr>
          <w:sz w:val="22"/>
          <w:szCs w:val="22"/>
        </w:rPr>
        <w:t>sejumlah</w:t>
      </w:r>
      <w:proofErr w:type="spellEnd"/>
      <w:r w:rsidRPr="00C33563">
        <w:rPr>
          <w:sz w:val="22"/>
          <w:szCs w:val="22"/>
        </w:rPr>
        <w:t xml:space="preserve"> Rp. 2,5 </w:t>
      </w:r>
      <w:proofErr w:type="spellStart"/>
      <w:r w:rsidRPr="00C33563">
        <w:rPr>
          <w:sz w:val="22"/>
          <w:szCs w:val="22"/>
        </w:rPr>
        <w:t>miliar</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yang </w:t>
      </w:r>
      <w:proofErr w:type="spellStart"/>
      <w:r w:rsidRPr="00C33563">
        <w:rPr>
          <w:sz w:val="22"/>
          <w:szCs w:val="22"/>
        </w:rPr>
        <w:t>menjadi</w:t>
      </w:r>
      <w:proofErr w:type="spellEnd"/>
      <w:r w:rsidRPr="00C33563">
        <w:rPr>
          <w:sz w:val="22"/>
          <w:szCs w:val="22"/>
        </w:rPr>
        <w:t xml:space="preserve"> </w:t>
      </w:r>
      <w:proofErr w:type="spellStart"/>
      <w:r w:rsidRPr="00C33563">
        <w:rPr>
          <w:sz w:val="22"/>
          <w:szCs w:val="22"/>
        </w:rPr>
        <w:t>alasan</w:t>
      </w:r>
      <w:proofErr w:type="spellEnd"/>
      <w:r w:rsidRPr="00C33563">
        <w:rPr>
          <w:sz w:val="22"/>
          <w:szCs w:val="22"/>
        </w:rPr>
        <w:t xml:space="preserve"> </w:t>
      </w:r>
      <w:proofErr w:type="spellStart"/>
      <w:r w:rsidRPr="00C33563">
        <w:rPr>
          <w:sz w:val="22"/>
          <w:szCs w:val="22"/>
        </w:rPr>
        <w:t>dihentikannya</w:t>
      </w:r>
      <w:proofErr w:type="spellEnd"/>
      <w:r w:rsidRPr="00C33563">
        <w:rPr>
          <w:sz w:val="22"/>
          <w:szCs w:val="22"/>
        </w:rPr>
        <w:t xml:space="preserve"> </w:t>
      </w:r>
      <w:proofErr w:type="spellStart"/>
      <w:r w:rsidRPr="00C33563">
        <w:rPr>
          <w:sz w:val="22"/>
          <w:szCs w:val="22"/>
        </w:rPr>
        <w:t>penuntutan</w:t>
      </w:r>
      <w:proofErr w:type="spellEnd"/>
      <w:r w:rsidRPr="00C33563">
        <w:rPr>
          <w:sz w:val="22"/>
          <w:szCs w:val="22"/>
        </w:rPr>
        <w:t xml:space="preserve"> </w:t>
      </w:r>
      <w:proofErr w:type="spellStart"/>
      <w:r w:rsidRPr="00C33563">
        <w:rPr>
          <w:sz w:val="22"/>
          <w:szCs w:val="22"/>
        </w:rPr>
        <w:t>terhadap</w:t>
      </w:r>
      <w:proofErr w:type="spellEnd"/>
      <w:r w:rsidRPr="00C33563">
        <w:rPr>
          <w:sz w:val="22"/>
          <w:szCs w:val="22"/>
        </w:rPr>
        <w:t xml:space="preserve"> </w:t>
      </w:r>
      <w:proofErr w:type="spellStart"/>
      <w:r w:rsidRPr="00C33563">
        <w:rPr>
          <w:sz w:val="22"/>
          <w:szCs w:val="22"/>
        </w:rPr>
        <w:t>tersangka</w:t>
      </w:r>
      <w:proofErr w:type="spellEnd"/>
      <w:r w:rsidRPr="00C33563">
        <w:rPr>
          <w:sz w:val="22"/>
          <w:szCs w:val="22"/>
        </w:rPr>
        <w:t xml:space="preserve"> </w:t>
      </w:r>
      <w:proofErr w:type="spellStart"/>
      <w:r w:rsidRPr="00C33563">
        <w:rPr>
          <w:sz w:val="22"/>
          <w:szCs w:val="22"/>
        </w:rPr>
        <w:t>lain</w:t>
      </w:r>
      <w:proofErr w:type="spellEnd"/>
      <w:r w:rsidRPr="00C33563">
        <w:rPr>
          <w:sz w:val="22"/>
          <w:szCs w:val="22"/>
        </w:rPr>
        <w:t xml:space="preserve">, </w:t>
      </w:r>
      <w:proofErr w:type="spellStart"/>
      <w:r w:rsidRPr="00C33563">
        <w:rPr>
          <w:sz w:val="22"/>
          <w:szCs w:val="22"/>
        </w:rPr>
        <w:t>maka</w:t>
      </w:r>
      <w:proofErr w:type="spellEnd"/>
      <w:r w:rsidRPr="00C33563">
        <w:rPr>
          <w:sz w:val="22"/>
          <w:szCs w:val="22"/>
        </w:rPr>
        <w:t xml:space="preserve"> </w:t>
      </w:r>
      <w:proofErr w:type="spellStart"/>
      <w:r w:rsidRPr="00C33563">
        <w:rPr>
          <w:sz w:val="22"/>
          <w:szCs w:val="22"/>
        </w:rPr>
        <w:t>senyatanya</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bertentangan</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ketentuan</w:t>
      </w:r>
      <w:proofErr w:type="spellEnd"/>
      <w:r w:rsidRPr="00C33563">
        <w:rPr>
          <w:sz w:val="22"/>
          <w:szCs w:val="22"/>
        </w:rPr>
        <w:t xml:space="preserve"> </w:t>
      </w:r>
      <w:proofErr w:type="spellStart"/>
      <w:r w:rsidRPr="00C33563">
        <w:rPr>
          <w:sz w:val="22"/>
          <w:szCs w:val="22"/>
        </w:rPr>
        <w:t>sebagaimana</w:t>
      </w:r>
      <w:proofErr w:type="spellEnd"/>
      <w:r w:rsidRPr="00C33563">
        <w:rPr>
          <w:sz w:val="22"/>
          <w:szCs w:val="22"/>
        </w:rPr>
        <w:t xml:space="preserve"> </w:t>
      </w:r>
      <w:proofErr w:type="spellStart"/>
      <w:r w:rsidRPr="00C33563">
        <w:rPr>
          <w:sz w:val="22"/>
          <w:szCs w:val="22"/>
        </w:rPr>
        <w:t>dimaksud</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Pasal 140 </w:t>
      </w:r>
      <w:proofErr w:type="spellStart"/>
      <w:r w:rsidRPr="00C33563">
        <w:rPr>
          <w:sz w:val="22"/>
          <w:szCs w:val="22"/>
        </w:rPr>
        <w:t>ayat</w:t>
      </w:r>
      <w:proofErr w:type="spellEnd"/>
      <w:r w:rsidRPr="00C33563">
        <w:rPr>
          <w:sz w:val="22"/>
          <w:szCs w:val="22"/>
        </w:rPr>
        <w:t xml:space="preserve"> (2) </w:t>
      </w:r>
      <w:proofErr w:type="spellStart"/>
      <w:r w:rsidRPr="00C33563">
        <w:rPr>
          <w:sz w:val="22"/>
          <w:szCs w:val="22"/>
        </w:rPr>
        <w:t>huruf</w:t>
      </w:r>
      <w:proofErr w:type="spellEnd"/>
      <w:r w:rsidRPr="00C33563">
        <w:rPr>
          <w:sz w:val="22"/>
          <w:szCs w:val="22"/>
        </w:rPr>
        <w:t xml:space="preserve"> a KUHAP yang </w:t>
      </w:r>
      <w:proofErr w:type="spellStart"/>
      <w:r w:rsidRPr="00C33563">
        <w:rPr>
          <w:sz w:val="22"/>
          <w:szCs w:val="22"/>
        </w:rPr>
        <w:t>menentukan</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w:t>
      </w:r>
      <w:r w:rsidR="00216A09" w:rsidRPr="00C33563">
        <w:rPr>
          <w:sz w:val="22"/>
          <w:szCs w:val="22"/>
        </w:rPr>
        <w:t xml:space="preserve"> (2) a. Dalam </w:t>
      </w:r>
      <w:proofErr w:type="spellStart"/>
      <w:r w:rsidR="00216A09" w:rsidRPr="00C33563">
        <w:rPr>
          <w:sz w:val="22"/>
          <w:szCs w:val="22"/>
        </w:rPr>
        <w:t>hal</w:t>
      </w:r>
      <w:proofErr w:type="spellEnd"/>
      <w:r w:rsidR="00216A09" w:rsidRPr="00C33563">
        <w:rPr>
          <w:sz w:val="22"/>
          <w:szCs w:val="22"/>
        </w:rPr>
        <w:t xml:space="preserve"> </w:t>
      </w:r>
      <w:proofErr w:type="spellStart"/>
      <w:r w:rsidR="00216A09" w:rsidRPr="00C33563">
        <w:rPr>
          <w:sz w:val="22"/>
          <w:szCs w:val="22"/>
        </w:rPr>
        <w:t>penuntut</w:t>
      </w:r>
      <w:proofErr w:type="spellEnd"/>
      <w:r w:rsidR="00216A09" w:rsidRPr="00C33563">
        <w:rPr>
          <w:sz w:val="22"/>
          <w:szCs w:val="22"/>
        </w:rPr>
        <w:t xml:space="preserve"> </w:t>
      </w:r>
      <w:proofErr w:type="spellStart"/>
      <w:r w:rsidR="00216A09" w:rsidRPr="00C33563">
        <w:rPr>
          <w:sz w:val="22"/>
          <w:szCs w:val="22"/>
        </w:rPr>
        <w:t>umum</w:t>
      </w:r>
      <w:proofErr w:type="spellEnd"/>
      <w:r w:rsidR="00216A09" w:rsidRPr="00C33563">
        <w:rPr>
          <w:sz w:val="22"/>
          <w:szCs w:val="22"/>
        </w:rPr>
        <w:t xml:space="preserve"> </w:t>
      </w:r>
      <w:proofErr w:type="spellStart"/>
      <w:r w:rsidR="00216A09" w:rsidRPr="00C33563">
        <w:rPr>
          <w:sz w:val="22"/>
          <w:szCs w:val="22"/>
        </w:rPr>
        <w:t>memutuskan</w:t>
      </w:r>
      <w:proofErr w:type="spellEnd"/>
      <w:r w:rsidR="00216A09" w:rsidRPr="00C33563">
        <w:rPr>
          <w:sz w:val="22"/>
          <w:szCs w:val="22"/>
        </w:rPr>
        <w:t xml:space="preserve"> </w:t>
      </w:r>
      <w:proofErr w:type="spellStart"/>
      <w:r w:rsidR="00216A09" w:rsidRPr="00C33563">
        <w:rPr>
          <w:sz w:val="22"/>
          <w:szCs w:val="22"/>
        </w:rPr>
        <w:t>untuk</w:t>
      </w:r>
      <w:proofErr w:type="spellEnd"/>
      <w:r w:rsidR="00216A09" w:rsidRPr="00C33563">
        <w:rPr>
          <w:sz w:val="22"/>
          <w:szCs w:val="22"/>
        </w:rPr>
        <w:t xml:space="preserve"> </w:t>
      </w:r>
      <w:proofErr w:type="spellStart"/>
      <w:r w:rsidR="00216A09" w:rsidRPr="00C33563">
        <w:rPr>
          <w:sz w:val="22"/>
          <w:szCs w:val="22"/>
        </w:rPr>
        <w:t>menghentikan</w:t>
      </w:r>
      <w:proofErr w:type="spellEnd"/>
      <w:r w:rsidR="00216A09" w:rsidRPr="00C33563">
        <w:rPr>
          <w:sz w:val="22"/>
          <w:szCs w:val="22"/>
        </w:rPr>
        <w:t xml:space="preserve"> </w:t>
      </w:r>
      <w:proofErr w:type="spellStart"/>
      <w:r w:rsidR="00216A09" w:rsidRPr="00C33563">
        <w:rPr>
          <w:sz w:val="22"/>
          <w:szCs w:val="22"/>
        </w:rPr>
        <w:t>penuntutan</w:t>
      </w:r>
      <w:proofErr w:type="spellEnd"/>
      <w:r w:rsidR="00216A09" w:rsidRPr="00C33563">
        <w:rPr>
          <w:sz w:val="22"/>
          <w:szCs w:val="22"/>
        </w:rPr>
        <w:t xml:space="preserve"> </w:t>
      </w:r>
      <w:proofErr w:type="spellStart"/>
      <w:r w:rsidR="00216A09" w:rsidRPr="00C33563">
        <w:rPr>
          <w:sz w:val="22"/>
          <w:szCs w:val="22"/>
        </w:rPr>
        <w:t>karena</w:t>
      </w:r>
      <w:proofErr w:type="spellEnd"/>
      <w:r w:rsidR="00216A09" w:rsidRPr="00C33563">
        <w:rPr>
          <w:sz w:val="22"/>
          <w:szCs w:val="22"/>
        </w:rPr>
        <w:t xml:space="preserve"> </w:t>
      </w:r>
      <w:proofErr w:type="spellStart"/>
      <w:r w:rsidR="00216A09" w:rsidRPr="00C33563">
        <w:rPr>
          <w:sz w:val="22"/>
          <w:szCs w:val="22"/>
        </w:rPr>
        <w:t>tidak</w:t>
      </w:r>
      <w:proofErr w:type="spellEnd"/>
      <w:r w:rsidR="00216A09" w:rsidRPr="00C33563">
        <w:rPr>
          <w:sz w:val="22"/>
          <w:szCs w:val="22"/>
        </w:rPr>
        <w:t xml:space="preserve"> </w:t>
      </w:r>
      <w:proofErr w:type="spellStart"/>
      <w:r w:rsidR="00216A09" w:rsidRPr="00C33563">
        <w:rPr>
          <w:sz w:val="22"/>
          <w:szCs w:val="22"/>
        </w:rPr>
        <w:t>terdapat</w:t>
      </w:r>
      <w:proofErr w:type="spellEnd"/>
      <w:r w:rsidR="00216A09" w:rsidRPr="00C33563">
        <w:rPr>
          <w:sz w:val="22"/>
          <w:szCs w:val="22"/>
        </w:rPr>
        <w:t xml:space="preserve"> </w:t>
      </w:r>
      <w:proofErr w:type="spellStart"/>
      <w:r w:rsidR="00216A09" w:rsidRPr="00C33563">
        <w:rPr>
          <w:sz w:val="22"/>
          <w:szCs w:val="22"/>
        </w:rPr>
        <w:t>cukup</w:t>
      </w:r>
      <w:proofErr w:type="spellEnd"/>
      <w:r w:rsidR="00216A09" w:rsidRPr="00C33563">
        <w:rPr>
          <w:sz w:val="22"/>
          <w:szCs w:val="22"/>
        </w:rPr>
        <w:t xml:space="preserve"> </w:t>
      </w:r>
      <w:proofErr w:type="spellStart"/>
      <w:r w:rsidR="00216A09" w:rsidRPr="00C33563">
        <w:rPr>
          <w:sz w:val="22"/>
          <w:szCs w:val="22"/>
        </w:rPr>
        <w:t>bukti</w:t>
      </w:r>
      <w:proofErr w:type="spellEnd"/>
      <w:r w:rsidR="00216A09" w:rsidRPr="00C33563">
        <w:rPr>
          <w:sz w:val="22"/>
          <w:szCs w:val="22"/>
        </w:rPr>
        <w:t xml:space="preserve"> </w:t>
      </w:r>
      <w:proofErr w:type="spellStart"/>
      <w:r w:rsidR="00216A09" w:rsidRPr="00C33563">
        <w:rPr>
          <w:sz w:val="22"/>
          <w:szCs w:val="22"/>
        </w:rPr>
        <w:t>atau</w:t>
      </w:r>
      <w:proofErr w:type="spellEnd"/>
      <w:r w:rsidR="00216A09" w:rsidRPr="00C33563">
        <w:rPr>
          <w:sz w:val="22"/>
          <w:szCs w:val="22"/>
        </w:rPr>
        <w:t xml:space="preserve"> </w:t>
      </w:r>
      <w:proofErr w:type="spellStart"/>
      <w:r w:rsidR="00216A09" w:rsidRPr="00C33563">
        <w:rPr>
          <w:sz w:val="22"/>
          <w:szCs w:val="22"/>
        </w:rPr>
        <w:t>peristiwa</w:t>
      </w:r>
      <w:proofErr w:type="spellEnd"/>
      <w:r w:rsidR="00216A09" w:rsidRPr="00C33563">
        <w:rPr>
          <w:sz w:val="22"/>
          <w:szCs w:val="22"/>
        </w:rPr>
        <w:t xml:space="preserve"> </w:t>
      </w:r>
      <w:proofErr w:type="spellStart"/>
      <w:r w:rsidR="00216A09" w:rsidRPr="00C33563">
        <w:rPr>
          <w:sz w:val="22"/>
          <w:szCs w:val="22"/>
        </w:rPr>
        <w:t>tersebut</w:t>
      </w:r>
      <w:proofErr w:type="spellEnd"/>
      <w:r w:rsidR="00216A09" w:rsidRPr="00C33563">
        <w:rPr>
          <w:sz w:val="22"/>
          <w:szCs w:val="22"/>
        </w:rPr>
        <w:t xml:space="preserve"> </w:t>
      </w:r>
      <w:proofErr w:type="spellStart"/>
      <w:r w:rsidR="00216A09" w:rsidRPr="00C33563">
        <w:rPr>
          <w:sz w:val="22"/>
          <w:szCs w:val="22"/>
        </w:rPr>
        <w:t>ternyata</w:t>
      </w:r>
      <w:proofErr w:type="spellEnd"/>
      <w:r w:rsidR="00216A09" w:rsidRPr="00C33563">
        <w:rPr>
          <w:sz w:val="22"/>
          <w:szCs w:val="22"/>
        </w:rPr>
        <w:t xml:space="preserve"> </w:t>
      </w:r>
      <w:proofErr w:type="spellStart"/>
      <w:r w:rsidR="00216A09" w:rsidRPr="00C33563">
        <w:rPr>
          <w:sz w:val="22"/>
          <w:szCs w:val="22"/>
        </w:rPr>
        <w:t>bukan</w:t>
      </w:r>
      <w:proofErr w:type="spellEnd"/>
      <w:r w:rsidR="00216A09" w:rsidRPr="00C33563">
        <w:rPr>
          <w:sz w:val="22"/>
          <w:szCs w:val="22"/>
        </w:rPr>
        <w:t xml:space="preserve"> </w:t>
      </w:r>
      <w:proofErr w:type="spellStart"/>
      <w:r w:rsidR="00216A09" w:rsidRPr="00C33563">
        <w:rPr>
          <w:sz w:val="22"/>
          <w:szCs w:val="22"/>
        </w:rPr>
        <w:t>merupakan</w:t>
      </w:r>
      <w:proofErr w:type="spellEnd"/>
      <w:r w:rsidR="00216A09" w:rsidRPr="00C33563">
        <w:rPr>
          <w:sz w:val="22"/>
          <w:szCs w:val="22"/>
        </w:rPr>
        <w:t xml:space="preserve"> </w:t>
      </w:r>
      <w:proofErr w:type="spellStart"/>
      <w:r w:rsidR="00216A09" w:rsidRPr="00C33563">
        <w:rPr>
          <w:sz w:val="22"/>
          <w:szCs w:val="22"/>
        </w:rPr>
        <w:t>tindak</w:t>
      </w:r>
      <w:proofErr w:type="spellEnd"/>
      <w:r w:rsidR="00216A09" w:rsidRPr="00C33563">
        <w:rPr>
          <w:sz w:val="22"/>
          <w:szCs w:val="22"/>
        </w:rPr>
        <w:t xml:space="preserve"> </w:t>
      </w:r>
      <w:proofErr w:type="spellStart"/>
      <w:r w:rsidR="00216A09" w:rsidRPr="00C33563">
        <w:rPr>
          <w:sz w:val="22"/>
          <w:szCs w:val="22"/>
        </w:rPr>
        <w:t>pidana</w:t>
      </w:r>
      <w:proofErr w:type="spellEnd"/>
      <w:r w:rsidR="00216A09" w:rsidRPr="00C33563">
        <w:rPr>
          <w:sz w:val="22"/>
          <w:szCs w:val="22"/>
        </w:rPr>
        <w:t xml:space="preserve"> </w:t>
      </w:r>
      <w:proofErr w:type="spellStart"/>
      <w:r w:rsidR="00216A09" w:rsidRPr="00C33563">
        <w:rPr>
          <w:sz w:val="22"/>
          <w:szCs w:val="22"/>
        </w:rPr>
        <w:t>atau</w:t>
      </w:r>
      <w:proofErr w:type="spellEnd"/>
      <w:r w:rsidR="00216A09" w:rsidRPr="00C33563">
        <w:rPr>
          <w:sz w:val="22"/>
          <w:szCs w:val="22"/>
        </w:rPr>
        <w:t xml:space="preserve"> </w:t>
      </w:r>
      <w:proofErr w:type="spellStart"/>
      <w:r w:rsidR="00216A09" w:rsidRPr="00C33563">
        <w:rPr>
          <w:sz w:val="22"/>
          <w:szCs w:val="22"/>
        </w:rPr>
        <w:t>perkara</w:t>
      </w:r>
      <w:proofErr w:type="spellEnd"/>
      <w:r w:rsidR="00216A09" w:rsidRPr="00C33563">
        <w:rPr>
          <w:sz w:val="22"/>
          <w:szCs w:val="22"/>
        </w:rPr>
        <w:t xml:space="preserve"> </w:t>
      </w:r>
      <w:proofErr w:type="spellStart"/>
      <w:r w:rsidR="00216A09" w:rsidRPr="00C33563">
        <w:rPr>
          <w:sz w:val="22"/>
          <w:szCs w:val="22"/>
        </w:rPr>
        <w:t>ditutup</w:t>
      </w:r>
      <w:proofErr w:type="spellEnd"/>
      <w:r w:rsidR="00216A09" w:rsidRPr="00C33563">
        <w:rPr>
          <w:sz w:val="22"/>
          <w:szCs w:val="22"/>
        </w:rPr>
        <w:t xml:space="preserve"> demi </w:t>
      </w:r>
      <w:proofErr w:type="spellStart"/>
      <w:r w:rsidR="00216A09" w:rsidRPr="00C33563">
        <w:rPr>
          <w:sz w:val="22"/>
          <w:szCs w:val="22"/>
        </w:rPr>
        <w:t>hukum</w:t>
      </w:r>
      <w:proofErr w:type="spellEnd"/>
      <w:r w:rsidR="00216A09" w:rsidRPr="00C33563">
        <w:rPr>
          <w:sz w:val="22"/>
          <w:szCs w:val="22"/>
        </w:rPr>
        <w:t xml:space="preserve">, </w:t>
      </w:r>
      <w:proofErr w:type="spellStart"/>
      <w:r w:rsidR="00216A09" w:rsidRPr="00C33563">
        <w:rPr>
          <w:sz w:val="22"/>
          <w:szCs w:val="22"/>
        </w:rPr>
        <w:t>penuntut</w:t>
      </w:r>
      <w:proofErr w:type="spellEnd"/>
      <w:r w:rsidR="00216A09" w:rsidRPr="00C33563">
        <w:rPr>
          <w:sz w:val="22"/>
          <w:szCs w:val="22"/>
        </w:rPr>
        <w:t xml:space="preserve"> </w:t>
      </w:r>
      <w:proofErr w:type="spellStart"/>
      <w:r w:rsidR="00216A09" w:rsidRPr="00C33563">
        <w:rPr>
          <w:sz w:val="22"/>
          <w:szCs w:val="22"/>
        </w:rPr>
        <w:t>umum</w:t>
      </w:r>
      <w:proofErr w:type="spellEnd"/>
      <w:r w:rsidR="00216A09" w:rsidRPr="00C33563">
        <w:rPr>
          <w:sz w:val="22"/>
          <w:szCs w:val="22"/>
        </w:rPr>
        <w:t xml:space="preserve"> </w:t>
      </w:r>
      <w:proofErr w:type="spellStart"/>
      <w:r w:rsidR="00216A09" w:rsidRPr="00C33563">
        <w:rPr>
          <w:sz w:val="22"/>
          <w:szCs w:val="22"/>
        </w:rPr>
        <w:t>menuangkan</w:t>
      </w:r>
      <w:proofErr w:type="spellEnd"/>
      <w:r w:rsidR="00216A09" w:rsidRPr="00C33563">
        <w:rPr>
          <w:sz w:val="22"/>
          <w:szCs w:val="22"/>
        </w:rPr>
        <w:t xml:space="preserve"> </w:t>
      </w:r>
      <w:proofErr w:type="spellStart"/>
      <w:r w:rsidR="00216A09" w:rsidRPr="00C33563">
        <w:rPr>
          <w:sz w:val="22"/>
          <w:szCs w:val="22"/>
        </w:rPr>
        <w:t>hal</w:t>
      </w:r>
      <w:proofErr w:type="spellEnd"/>
      <w:r w:rsidR="00216A09" w:rsidRPr="00C33563">
        <w:rPr>
          <w:sz w:val="22"/>
          <w:szCs w:val="22"/>
        </w:rPr>
        <w:t xml:space="preserve"> </w:t>
      </w:r>
      <w:proofErr w:type="spellStart"/>
      <w:r w:rsidR="00216A09" w:rsidRPr="00C33563">
        <w:rPr>
          <w:sz w:val="22"/>
          <w:szCs w:val="22"/>
        </w:rPr>
        <w:t>tersebut</w:t>
      </w:r>
      <w:proofErr w:type="spellEnd"/>
      <w:r w:rsidR="00216A09" w:rsidRPr="00C33563">
        <w:rPr>
          <w:sz w:val="22"/>
          <w:szCs w:val="22"/>
        </w:rPr>
        <w:t xml:space="preserve"> </w:t>
      </w:r>
      <w:proofErr w:type="spellStart"/>
      <w:r w:rsidR="00216A09" w:rsidRPr="00C33563">
        <w:rPr>
          <w:sz w:val="22"/>
          <w:szCs w:val="22"/>
        </w:rPr>
        <w:t>dalam</w:t>
      </w:r>
      <w:proofErr w:type="spellEnd"/>
      <w:r w:rsidR="00216A09" w:rsidRPr="00C33563">
        <w:rPr>
          <w:sz w:val="22"/>
          <w:szCs w:val="22"/>
        </w:rPr>
        <w:t xml:space="preserve"> </w:t>
      </w:r>
      <w:proofErr w:type="spellStart"/>
      <w:r w:rsidR="00216A09" w:rsidRPr="00C33563">
        <w:rPr>
          <w:sz w:val="22"/>
          <w:szCs w:val="22"/>
        </w:rPr>
        <w:t>suatu</w:t>
      </w:r>
      <w:proofErr w:type="spellEnd"/>
      <w:r w:rsidR="00216A09" w:rsidRPr="00C33563">
        <w:rPr>
          <w:sz w:val="22"/>
          <w:szCs w:val="22"/>
        </w:rPr>
        <w:t xml:space="preserve"> </w:t>
      </w:r>
      <w:proofErr w:type="spellStart"/>
      <w:r w:rsidR="00216A09" w:rsidRPr="00C33563">
        <w:rPr>
          <w:sz w:val="22"/>
          <w:szCs w:val="22"/>
        </w:rPr>
        <w:t>ketetapan</w:t>
      </w:r>
      <w:proofErr w:type="spellEnd"/>
      <w:r w:rsidR="00216A09" w:rsidRPr="00C33563">
        <w:rPr>
          <w:sz w:val="22"/>
          <w:szCs w:val="22"/>
        </w:rPr>
        <w:t>.</w:t>
      </w:r>
      <w:r w:rsidR="004167CB" w:rsidRPr="00C33563">
        <w:rPr>
          <w:sz w:val="22"/>
          <w:szCs w:val="22"/>
        </w:rPr>
        <w:t xml:space="preserve"> </w:t>
      </w:r>
      <w:proofErr w:type="spellStart"/>
      <w:r w:rsidR="004167CB" w:rsidRPr="00C33563">
        <w:rPr>
          <w:sz w:val="22"/>
          <w:szCs w:val="22"/>
        </w:rPr>
        <w:t>Sementara</w:t>
      </w:r>
      <w:proofErr w:type="spellEnd"/>
      <w:r w:rsidR="004167CB" w:rsidRPr="00C33563">
        <w:rPr>
          <w:sz w:val="22"/>
          <w:szCs w:val="22"/>
        </w:rPr>
        <w:t xml:space="preserve"> </w:t>
      </w:r>
      <w:proofErr w:type="spellStart"/>
      <w:r w:rsidR="004167CB" w:rsidRPr="00C33563">
        <w:rPr>
          <w:sz w:val="22"/>
          <w:szCs w:val="22"/>
        </w:rPr>
        <w:t>berdasarkan</w:t>
      </w:r>
      <w:proofErr w:type="spellEnd"/>
      <w:r w:rsidR="004167CB" w:rsidRPr="00C33563">
        <w:rPr>
          <w:sz w:val="22"/>
          <w:szCs w:val="22"/>
        </w:rPr>
        <w:t xml:space="preserve"> </w:t>
      </w:r>
      <w:proofErr w:type="spellStart"/>
      <w:r w:rsidR="004167CB" w:rsidRPr="00C33563">
        <w:rPr>
          <w:sz w:val="22"/>
          <w:szCs w:val="22"/>
        </w:rPr>
        <w:t>fakta</w:t>
      </w:r>
      <w:proofErr w:type="spellEnd"/>
      <w:r w:rsidR="004167CB" w:rsidRPr="00C33563">
        <w:rPr>
          <w:sz w:val="22"/>
          <w:szCs w:val="22"/>
        </w:rPr>
        <w:t xml:space="preserve"> </w:t>
      </w:r>
      <w:proofErr w:type="spellStart"/>
      <w:r w:rsidR="004167CB" w:rsidRPr="00C33563">
        <w:rPr>
          <w:sz w:val="22"/>
          <w:szCs w:val="22"/>
        </w:rPr>
        <w:t>diketahui</w:t>
      </w:r>
      <w:proofErr w:type="spellEnd"/>
      <w:r w:rsidR="004167CB" w:rsidRPr="00C33563">
        <w:rPr>
          <w:sz w:val="22"/>
          <w:szCs w:val="22"/>
        </w:rPr>
        <w:t xml:space="preserve"> </w:t>
      </w:r>
      <w:proofErr w:type="spellStart"/>
      <w:r w:rsidR="004167CB" w:rsidRPr="00C33563">
        <w:rPr>
          <w:sz w:val="22"/>
          <w:szCs w:val="22"/>
        </w:rPr>
        <w:t>bahwa</w:t>
      </w:r>
      <w:proofErr w:type="spellEnd"/>
      <w:r w:rsidR="004167CB" w:rsidRPr="00C33563">
        <w:rPr>
          <w:sz w:val="22"/>
          <w:szCs w:val="22"/>
        </w:rPr>
        <w:t xml:space="preserve"> </w:t>
      </w:r>
      <w:proofErr w:type="spellStart"/>
      <w:r w:rsidR="004167CB" w:rsidRPr="00C33563">
        <w:rPr>
          <w:sz w:val="22"/>
          <w:szCs w:val="22"/>
        </w:rPr>
        <w:t>adanya</w:t>
      </w:r>
      <w:proofErr w:type="spellEnd"/>
      <w:r w:rsidR="004167CB" w:rsidRPr="00C33563">
        <w:rPr>
          <w:sz w:val="22"/>
          <w:szCs w:val="22"/>
        </w:rPr>
        <w:t xml:space="preserve"> </w:t>
      </w:r>
      <w:r w:rsidR="00A64C21" w:rsidRPr="00C33563">
        <w:rPr>
          <w:i/>
          <w:sz w:val="22"/>
          <w:szCs w:val="22"/>
        </w:rPr>
        <w:t>Tax Evasion</w:t>
      </w:r>
      <w:r w:rsidR="00A64C21" w:rsidRPr="00C33563">
        <w:rPr>
          <w:sz w:val="22"/>
          <w:szCs w:val="22"/>
        </w:rPr>
        <w:t xml:space="preserve"> yang </w:t>
      </w:r>
      <w:proofErr w:type="spellStart"/>
      <w:r w:rsidR="00A64C21" w:rsidRPr="00C33563">
        <w:rPr>
          <w:sz w:val="22"/>
          <w:szCs w:val="22"/>
        </w:rPr>
        <w:t>didalamnya</w:t>
      </w:r>
      <w:proofErr w:type="spellEnd"/>
      <w:r w:rsidR="00A64C21" w:rsidRPr="00C33563">
        <w:rPr>
          <w:sz w:val="22"/>
          <w:szCs w:val="22"/>
        </w:rPr>
        <w:t xml:space="preserve"> </w:t>
      </w:r>
      <w:proofErr w:type="spellStart"/>
      <w:r w:rsidR="00A64C21" w:rsidRPr="00C33563">
        <w:rPr>
          <w:sz w:val="22"/>
          <w:szCs w:val="22"/>
        </w:rPr>
        <w:t>terdapat</w:t>
      </w:r>
      <w:proofErr w:type="spellEnd"/>
      <w:r w:rsidR="00A64C21" w:rsidRPr="00C33563">
        <w:rPr>
          <w:sz w:val="22"/>
          <w:szCs w:val="22"/>
        </w:rPr>
        <w:t xml:space="preserve"> yang </w:t>
      </w:r>
      <w:proofErr w:type="spellStart"/>
      <w:r w:rsidR="00A64C21" w:rsidRPr="00C33563">
        <w:rPr>
          <w:sz w:val="22"/>
          <w:szCs w:val="22"/>
        </w:rPr>
        <w:t>menyuruh</w:t>
      </w:r>
      <w:proofErr w:type="spellEnd"/>
      <w:r w:rsidR="00A64C21" w:rsidRPr="00C33563">
        <w:rPr>
          <w:sz w:val="22"/>
          <w:szCs w:val="22"/>
        </w:rPr>
        <w:t xml:space="preserve"> </w:t>
      </w:r>
      <w:proofErr w:type="spellStart"/>
      <w:r w:rsidR="00A64C21" w:rsidRPr="00C33563">
        <w:rPr>
          <w:sz w:val="22"/>
          <w:szCs w:val="22"/>
        </w:rPr>
        <w:t>melakaukan</w:t>
      </w:r>
      <w:proofErr w:type="spellEnd"/>
      <w:r w:rsidR="00A64C21" w:rsidRPr="00C33563">
        <w:rPr>
          <w:sz w:val="22"/>
          <w:szCs w:val="22"/>
        </w:rPr>
        <w:t xml:space="preserve">, yang </w:t>
      </w:r>
      <w:proofErr w:type="spellStart"/>
      <w:r w:rsidR="00A64C21" w:rsidRPr="00C33563">
        <w:rPr>
          <w:sz w:val="22"/>
          <w:szCs w:val="22"/>
        </w:rPr>
        <w:t>turut</w:t>
      </w:r>
      <w:proofErr w:type="spellEnd"/>
      <w:r w:rsidR="00A64C21" w:rsidRPr="00C33563">
        <w:rPr>
          <w:sz w:val="22"/>
          <w:szCs w:val="22"/>
        </w:rPr>
        <w:t xml:space="preserve"> </w:t>
      </w:r>
      <w:proofErr w:type="spellStart"/>
      <w:r w:rsidR="00A64C21" w:rsidRPr="00C33563">
        <w:rPr>
          <w:sz w:val="22"/>
          <w:szCs w:val="22"/>
        </w:rPr>
        <w:t>serta</w:t>
      </w:r>
      <w:proofErr w:type="spellEnd"/>
      <w:r w:rsidR="00A64C21" w:rsidRPr="00C33563">
        <w:rPr>
          <w:sz w:val="22"/>
          <w:szCs w:val="22"/>
        </w:rPr>
        <w:t xml:space="preserve"> </w:t>
      </w:r>
      <w:proofErr w:type="spellStart"/>
      <w:r w:rsidR="00A64C21" w:rsidRPr="00C33563">
        <w:rPr>
          <w:sz w:val="22"/>
          <w:szCs w:val="22"/>
        </w:rPr>
        <w:t>melakukan</w:t>
      </w:r>
      <w:proofErr w:type="spellEnd"/>
      <w:r w:rsidR="00A64C21" w:rsidRPr="00C33563">
        <w:rPr>
          <w:sz w:val="22"/>
          <w:szCs w:val="22"/>
        </w:rPr>
        <w:t xml:space="preserve">, yang </w:t>
      </w:r>
      <w:proofErr w:type="spellStart"/>
      <w:r w:rsidR="00A64C21" w:rsidRPr="00C33563">
        <w:rPr>
          <w:sz w:val="22"/>
          <w:szCs w:val="22"/>
        </w:rPr>
        <w:t>menganjurkan</w:t>
      </w:r>
      <w:proofErr w:type="spellEnd"/>
      <w:r w:rsidR="00A64C21" w:rsidRPr="00C33563">
        <w:rPr>
          <w:sz w:val="22"/>
          <w:szCs w:val="22"/>
        </w:rPr>
        <w:t xml:space="preserve"> </w:t>
      </w:r>
      <w:proofErr w:type="spellStart"/>
      <w:r w:rsidR="00A64C21" w:rsidRPr="00C33563">
        <w:rPr>
          <w:sz w:val="22"/>
          <w:szCs w:val="22"/>
        </w:rPr>
        <w:t>atau</w:t>
      </w:r>
      <w:proofErr w:type="spellEnd"/>
      <w:r w:rsidR="00A64C21" w:rsidRPr="00C33563">
        <w:rPr>
          <w:sz w:val="22"/>
          <w:szCs w:val="22"/>
        </w:rPr>
        <w:t xml:space="preserve"> yang </w:t>
      </w:r>
      <w:proofErr w:type="spellStart"/>
      <w:r w:rsidR="00A64C21" w:rsidRPr="00C33563">
        <w:rPr>
          <w:sz w:val="22"/>
          <w:szCs w:val="22"/>
        </w:rPr>
        <w:t>membantu</w:t>
      </w:r>
      <w:proofErr w:type="spellEnd"/>
      <w:r w:rsidR="00A64C21" w:rsidRPr="00C33563">
        <w:rPr>
          <w:sz w:val="22"/>
          <w:szCs w:val="22"/>
        </w:rPr>
        <w:t xml:space="preserve"> </w:t>
      </w:r>
      <w:proofErr w:type="spellStart"/>
      <w:r w:rsidR="00A64C21" w:rsidRPr="00C33563">
        <w:rPr>
          <w:sz w:val="22"/>
          <w:szCs w:val="22"/>
        </w:rPr>
        <w:t>melakukan</w:t>
      </w:r>
      <w:proofErr w:type="spellEnd"/>
      <w:r w:rsidR="00A64C21" w:rsidRPr="00C33563">
        <w:rPr>
          <w:sz w:val="22"/>
          <w:szCs w:val="22"/>
        </w:rPr>
        <w:t xml:space="preserve"> </w:t>
      </w:r>
      <w:proofErr w:type="spellStart"/>
      <w:r w:rsidR="00A64C21" w:rsidRPr="00C33563">
        <w:rPr>
          <w:sz w:val="22"/>
          <w:szCs w:val="22"/>
        </w:rPr>
        <w:t>tindak</w:t>
      </w:r>
      <w:proofErr w:type="spellEnd"/>
      <w:r w:rsidR="00A64C21" w:rsidRPr="00C33563">
        <w:rPr>
          <w:sz w:val="22"/>
          <w:szCs w:val="22"/>
        </w:rPr>
        <w:t xml:space="preserve"> </w:t>
      </w:r>
      <w:proofErr w:type="spellStart"/>
      <w:r w:rsidR="00A64C21" w:rsidRPr="00C33563">
        <w:rPr>
          <w:sz w:val="22"/>
          <w:szCs w:val="22"/>
        </w:rPr>
        <w:t>pidana</w:t>
      </w:r>
      <w:proofErr w:type="spellEnd"/>
      <w:r w:rsidR="00A64C21" w:rsidRPr="00C33563">
        <w:rPr>
          <w:sz w:val="22"/>
          <w:szCs w:val="22"/>
        </w:rPr>
        <w:t xml:space="preserve"> di </w:t>
      </w:r>
      <w:proofErr w:type="spellStart"/>
      <w:r w:rsidR="00A64C21" w:rsidRPr="00C33563">
        <w:rPr>
          <w:sz w:val="22"/>
          <w:szCs w:val="22"/>
        </w:rPr>
        <w:t>bidang</w:t>
      </w:r>
      <w:proofErr w:type="spellEnd"/>
      <w:r w:rsidR="00A64C21" w:rsidRPr="00C33563">
        <w:rPr>
          <w:sz w:val="22"/>
          <w:szCs w:val="22"/>
        </w:rPr>
        <w:t xml:space="preserve"> </w:t>
      </w:r>
      <w:proofErr w:type="spellStart"/>
      <w:r w:rsidR="00A64C21" w:rsidRPr="00C33563">
        <w:rPr>
          <w:sz w:val="22"/>
          <w:szCs w:val="22"/>
        </w:rPr>
        <w:t>perpajakan</w:t>
      </w:r>
      <w:proofErr w:type="spellEnd"/>
      <w:r w:rsidR="00A64C21" w:rsidRPr="00C33563">
        <w:rPr>
          <w:sz w:val="22"/>
          <w:szCs w:val="22"/>
        </w:rPr>
        <w:t>.</w:t>
      </w:r>
      <w:r w:rsidR="00B62D10" w:rsidRPr="00C33563">
        <w:rPr>
          <w:sz w:val="22"/>
          <w:szCs w:val="22"/>
        </w:rPr>
        <w:t xml:space="preserve"> </w:t>
      </w:r>
      <w:proofErr w:type="spellStart"/>
      <w:r w:rsidR="00B62D10" w:rsidRPr="00C33563">
        <w:rPr>
          <w:sz w:val="22"/>
          <w:szCs w:val="22"/>
        </w:rPr>
        <w:t>Sehingga</w:t>
      </w:r>
      <w:proofErr w:type="spellEnd"/>
      <w:r w:rsidR="00B62D10" w:rsidRPr="00C33563">
        <w:rPr>
          <w:sz w:val="22"/>
          <w:szCs w:val="22"/>
        </w:rPr>
        <w:t xml:space="preserve"> </w:t>
      </w:r>
      <w:proofErr w:type="spellStart"/>
      <w:r w:rsidR="00B62D10" w:rsidRPr="00C33563">
        <w:rPr>
          <w:sz w:val="22"/>
          <w:szCs w:val="22"/>
        </w:rPr>
        <w:t>tidak</w:t>
      </w:r>
      <w:proofErr w:type="spellEnd"/>
      <w:r w:rsidR="00B62D10" w:rsidRPr="00C33563">
        <w:rPr>
          <w:sz w:val="22"/>
          <w:szCs w:val="22"/>
        </w:rPr>
        <w:t xml:space="preserve"> </w:t>
      </w:r>
      <w:proofErr w:type="spellStart"/>
      <w:r w:rsidR="00B62D10" w:rsidRPr="00C33563">
        <w:rPr>
          <w:sz w:val="22"/>
          <w:szCs w:val="22"/>
        </w:rPr>
        <w:t>dapat</w:t>
      </w:r>
      <w:proofErr w:type="spellEnd"/>
      <w:r w:rsidR="00B62D10" w:rsidRPr="00C33563">
        <w:rPr>
          <w:sz w:val="22"/>
          <w:szCs w:val="22"/>
        </w:rPr>
        <w:t xml:space="preserve"> </w:t>
      </w:r>
      <w:proofErr w:type="spellStart"/>
      <w:r w:rsidR="00B62D10" w:rsidRPr="00C33563">
        <w:rPr>
          <w:sz w:val="22"/>
          <w:szCs w:val="22"/>
        </w:rPr>
        <w:t>dikatakan</w:t>
      </w:r>
      <w:proofErr w:type="spellEnd"/>
      <w:r w:rsidR="00B62D10" w:rsidRPr="00C33563">
        <w:rPr>
          <w:sz w:val="22"/>
          <w:szCs w:val="22"/>
        </w:rPr>
        <w:t xml:space="preserve"> </w:t>
      </w:r>
      <w:proofErr w:type="spellStart"/>
      <w:r w:rsidR="00B62D10" w:rsidRPr="00C33563">
        <w:rPr>
          <w:sz w:val="22"/>
          <w:szCs w:val="22"/>
        </w:rPr>
        <w:t>sebagai</w:t>
      </w:r>
      <w:proofErr w:type="spellEnd"/>
      <w:r w:rsidR="00B62D10" w:rsidRPr="00C33563">
        <w:rPr>
          <w:sz w:val="22"/>
          <w:szCs w:val="22"/>
        </w:rPr>
        <w:t xml:space="preserve"> </w:t>
      </w:r>
      <w:proofErr w:type="spellStart"/>
      <w:r w:rsidR="00B62D10" w:rsidRPr="00C33563">
        <w:rPr>
          <w:sz w:val="22"/>
          <w:szCs w:val="22"/>
        </w:rPr>
        <w:t>penghindaran</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Hal </w:t>
      </w:r>
      <w:proofErr w:type="spellStart"/>
      <w:r w:rsidR="00B62D10" w:rsidRPr="00C33563">
        <w:rPr>
          <w:sz w:val="22"/>
          <w:szCs w:val="22"/>
        </w:rPr>
        <w:t>ini</w:t>
      </w:r>
      <w:proofErr w:type="spellEnd"/>
      <w:r w:rsidR="00B62D10" w:rsidRPr="00C33563">
        <w:rPr>
          <w:sz w:val="22"/>
          <w:szCs w:val="22"/>
        </w:rPr>
        <w:t xml:space="preserve"> </w:t>
      </w:r>
      <w:proofErr w:type="spellStart"/>
      <w:r w:rsidR="00B62D10" w:rsidRPr="00C33563">
        <w:rPr>
          <w:sz w:val="22"/>
          <w:szCs w:val="22"/>
        </w:rPr>
        <w:t>merujuk</w:t>
      </w:r>
      <w:proofErr w:type="spellEnd"/>
      <w:r w:rsidR="00B62D10" w:rsidRPr="00C33563">
        <w:rPr>
          <w:sz w:val="22"/>
          <w:szCs w:val="22"/>
        </w:rPr>
        <w:t xml:space="preserve"> </w:t>
      </w:r>
      <w:proofErr w:type="spellStart"/>
      <w:r w:rsidR="00B62D10" w:rsidRPr="00C33563">
        <w:rPr>
          <w:sz w:val="22"/>
          <w:szCs w:val="22"/>
        </w:rPr>
        <w:t>kepada</w:t>
      </w:r>
      <w:proofErr w:type="spellEnd"/>
      <w:r w:rsidR="00B62D10" w:rsidRPr="00C33563">
        <w:rPr>
          <w:sz w:val="22"/>
          <w:szCs w:val="22"/>
        </w:rPr>
        <w:t xml:space="preserve"> </w:t>
      </w:r>
      <w:proofErr w:type="spellStart"/>
      <w:r w:rsidR="00B62D10" w:rsidRPr="00C33563">
        <w:rPr>
          <w:sz w:val="22"/>
          <w:szCs w:val="22"/>
        </w:rPr>
        <w:t>ketentuan</w:t>
      </w:r>
      <w:proofErr w:type="spellEnd"/>
      <w:r w:rsidR="00B62D10" w:rsidRPr="00C33563">
        <w:rPr>
          <w:sz w:val="22"/>
          <w:szCs w:val="22"/>
        </w:rPr>
        <w:t xml:space="preserve"> Pasal 1 </w:t>
      </w:r>
      <w:proofErr w:type="spellStart"/>
      <w:r w:rsidR="00B62D10" w:rsidRPr="00C33563">
        <w:rPr>
          <w:sz w:val="22"/>
          <w:szCs w:val="22"/>
        </w:rPr>
        <w:t>angka</w:t>
      </w:r>
      <w:proofErr w:type="spellEnd"/>
      <w:r w:rsidR="00B62D10" w:rsidRPr="00C33563">
        <w:rPr>
          <w:sz w:val="22"/>
          <w:szCs w:val="22"/>
        </w:rPr>
        <w:t xml:space="preserve"> 5 </w:t>
      </w:r>
      <w:proofErr w:type="spellStart"/>
      <w:r w:rsidR="00B62D10" w:rsidRPr="00C33563">
        <w:rPr>
          <w:sz w:val="22"/>
          <w:szCs w:val="22"/>
        </w:rPr>
        <w:t>Undang-Undang</w:t>
      </w:r>
      <w:proofErr w:type="spellEnd"/>
      <w:r w:rsidR="00B62D10" w:rsidRPr="00C33563">
        <w:rPr>
          <w:sz w:val="22"/>
          <w:szCs w:val="22"/>
        </w:rPr>
        <w:t xml:space="preserve"> </w:t>
      </w:r>
      <w:proofErr w:type="spellStart"/>
      <w:r w:rsidR="00B62D10" w:rsidRPr="00C33563">
        <w:rPr>
          <w:sz w:val="22"/>
          <w:szCs w:val="22"/>
        </w:rPr>
        <w:t>Nomor</w:t>
      </w:r>
      <w:proofErr w:type="spellEnd"/>
      <w:r w:rsidR="00B62D10" w:rsidRPr="00C33563">
        <w:rPr>
          <w:sz w:val="22"/>
          <w:szCs w:val="22"/>
        </w:rPr>
        <w:t xml:space="preserve"> 14 </w:t>
      </w:r>
      <w:proofErr w:type="spellStart"/>
      <w:r w:rsidR="00B62D10" w:rsidRPr="00C33563">
        <w:rPr>
          <w:sz w:val="22"/>
          <w:szCs w:val="22"/>
        </w:rPr>
        <w:t>Tahun</w:t>
      </w:r>
      <w:proofErr w:type="spellEnd"/>
      <w:r w:rsidR="00B62D10" w:rsidRPr="00C33563">
        <w:rPr>
          <w:sz w:val="22"/>
          <w:szCs w:val="22"/>
        </w:rPr>
        <w:t xml:space="preserve"> 2002 </w:t>
      </w:r>
      <w:proofErr w:type="spellStart"/>
      <w:r w:rsidR="00B62D10" w:rsidRPr="00C33563">
        <w:rPr>
          <w:sz w:val="22"/>
          <w:szCs w:val="22"/>
        </w:rPr>
        <w:t>tentang</w:t>
      </w:r>
      <w:proofErr w:type="spellEnd"/>
      <w:r w:rsidR="00B62D10" w:rsidRPr="00C33563">
        <w:rPr>
          <w:sz w:val="22"/>
          <w:szCs w:val="22"/>
        </w:rPr>
        <w:t xml:space="preserve"> </w:t>
      </w:r>
      <w:proofErr w:type="spellStart"/>
      <w:r w:rsidR="00B62D10" w:rsidRPr="00C33563">
        <w:rPr>
          <w:sz w:val="22"/>
          <w:szCs w:val="22"/>
        </w:rPr>
        <w:t>Pengadilan</w:t>
      </w:r>
      <w:proofErr w:type="spellEnd"/>
      <w:r w:rsidR="00B62D10" w:rsidRPr="00C33563">
        <w:rPr>
          <w:sz w:val="22"/>
          <w:szCs w:val="22"/>
        </w:rPr>
        <w:t xml:space="preserve"> Pajak </w:t>
      </w:r>
      <w:proofErr w:type="spellStart"/>
      <w:r w:rsidR="00B62D10" w:rsidRPr="00C33563">
        <w:rPr>
          <w:sz w:val="22"/>
          <w:szCs w:val="22"/>
        </w:rPr>
        <w:t>mengatur</w:t>
      </w:r>
      <w:proofErr w:type="spellEnd"/>
      <w:r w:rsidR="00B62D10" w:rsidRPr="00C33563">
        <w:rPr>
          <w:sz w:val="22"/>
          <w:szCs w:val="22"/>
        </w:rPr>
        <w:t xml:space="preserve"> </w:t>
      </w:r>
      <w:proofErr w:type="spellStart"/>
      <w:r w:rsidR="00B62D10" w:rsidRPr="00C33563">
        <w:rPr>
          <w:sz w:val="22"/>
          <w:szCs w:val="22"/>
        </w:rPr>
        <w:t>mengenai</w:t>
      </w:r>
      <w:proofErr w:type="spellEnd"/>
      <w:r w:rsidR="00B62D10" w:rsidRPr="00C33563">
        <w:rPr>
          <w:sz w:val="22"/>
          <w:szCs w:val="22"/>
        </w:rPr>
        <w:t xml:space="preserve"> </w:t>
      </w:r>
      <w:proofErr w:type="spellStart"/>
      <w:r w:rsidR="00B62D10" w:rsidRPr="00C33563">
        <w:rPr>
          <w:sz w:val="22"/>
          <w:szCs w:val="22"/>
        </w:rPr>
        <w:t>pengertian</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yang pada </w:t>
      </w:r>
      <w:proofErr w:type="spellStart"/>
      <w:r w:rsidR="00B62D10" w:rsidRPr="00C33563">
        <w:rPr>
          <w:sz w:val="22"/>
          <w:szCs w:val="22"/>
        </w:rPr>
        <w:t>pokoknya</w:t>
      </w:r>
      <w:proofErr w:type="spellEnd"/>
      <w:r w:rsidR="00B62D10" w:rsidRPr="00C33563">
        <w:rPr>
          <w:sz w:val="22"/>
          <w:szCs w:val="22"/>
        </w:rPr>
        <w:t xml:space="preserve">, </w:t>
      </w:r>
      <w:proofErr w:type="spellStart"/>
      <w:r w:rsidR="00B62D10" w:rsidRPr="00C33563">
        <w:rPr>
          <w:sz w:val="22"/>
          <w:szCs w:val="22"/>
        </w:rPr>
        <w:t>yaitu</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yang </w:t>
      </w:r>
      <w:proofErr w:type="spellStart"/>
      <w:r w:rsidR="00B62D10" w:rsidRPr="00C33563">
        <w:rPr>
          <w:sz w:val="22"/>
          <w:szCs w:val="22"/>
        </w:rPr>
        <w:t>muncul</w:t>
      </w:r>
      <w:proofErr w:type="spellEnd"/>
      <w:r w:rsidR="00B62D10" w:rsidRPr="00C33563">
        <w:rPr>
          <w:sz w:val="22"/>
          <w:szCs w:val="22"/>
        </w:rPr>
        <w:t xml:space="preserve"> </w:t>
      </w:r>
      <w:proofErr w:type="spellStart"/>
      <w:r w:rsidR="00B62D10" w:rsidRPr="00C33563">
        <w:rPr>
          <w:sz w:val="22"/>
          <w:szCs w:val="22"/>
        </w:rPr>
        <w:t>dalam</w:t>
      </w:r>
      <w:proofErr w:type="spellEnd"/>
      <w:r w:rsidR="00B62D10" w:rsidRPr="00C33563">
        <w:rPr>
          <w:sz w:val="22"/>
          <w:szCs w:val="22"/>
        </w:rPr>
        <w:t xml:space="preserve"> </w:t>
      </w:r>
      <w:proofErr w:type="spellStart"/>
      <w:r w:rsidR="00B62D10" w:rsidRPr="00C33563">
        <w:rPr>
          <w:sz w:val="22"/>
          <w:szCs w:val="22"/>
        </w:rPr>
        <w:t>hal</w:t>
      </w:r>
      <w:proofErr w:type="spellEnd"/>
      <w:r w:rsidR="00B62D10" w:rsidRPr="00C33563">
        <w:rPr>
          <w:sz w:val="22"/>
          <w:szCs w:val="22"/>
        </w:rPr>
        <w:t xml:space="preserve"> </w:t>
      </w:r>
      <w:proofErr w:type="spellStart"/>
      <w:r w:rsidR="00B62D10" w:rsidRPr="00C33563">
        <w:rPr>
          <w:sz w:val="22"/>
          <w:szCs w:val="22"/>
        </w:rPr>
        <w:t>perpajakan</w:t>
      </w:r>
      <w:proofErr w:type="spellEnd"/>
      <w:r w:rsidR="00B62D10" w:rsidRPr="00C33563">
        <w:rPr>
          <w:sz w:val="22"/>
          <w:szCs w:val="22"/>
        </w:rPr>
        <w:t xml:space="preserve"> </w:t>
      </w:r>
      <w:proofErr w:type="spellStart"/>
      <w:r w:rsidR="00B62D10" w:rsidRPr="00C33563">
        <w:rPr>
          <w:sz w:val="22"/>
          <w:szCs w:val="22"/>
        </w:rPr>
        <w:t>antara</w:t>
      </w:r>
      <w:proofErr w:type="spellEnd"/>
      <w:r w:rsidR="00B62D10" w:rsidRPr="00C33563">
        <w:rPr>
          <w:sz w:val="22"/>
          <w:szCs w:val="22"/>
        </w:rPr>
        <w:t xml:space="preserve"> </w:t>
      </w:r>
      <w:proofErr w:type="spellStart"/>
      <w:r w:rsidR="00B62D10" w:rsidRPr="00C33563">
        <w:rPr>
          <w:sz w:val="22"/>
          <w:szCs w:val="22"/>
        </w:rPr>
        <w:t>wajib</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dan </w:t>
      </w:r>
      <w:proofErr w:type="spellStart"/>
      <w:r w:rsidR="00B62D10" w:rsidRPr="00C33563">
        <w:rPr>
          <w:sz w:val="22"/>
          <w:szCs w:val="22"/>
        </w:rPr>
        <w:t>penanggung</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dengan</w:t>
      </w:r>
      <w:proofErr w:type="spellEnd"/>
      <w:r w:rsidR="00B62D10" w:rsidRPr="00C33563">
        <w:rPr>
          <w:sz w:val="22"/>
          <w:szCs w:val="22"/>
        </w:rPr>
        <w:t xml:space="preserve"> </w:t>
      </w:r>
      <w:proofErr w:type="spellStart"/>
      <w:r w:rsidR="00B62D10" w:rsidRPr="00C33563">
        <w:rPr>
          <w:sz w:val="22"/>
          <w:szCs w:val="22"/>
        </w:rPr>
        <w:t>pejabat</w:t>
      </w:r>
      <w:proofErr w:type="spellEnd"/>
      <w:r w:rsidR="00B62D10" w:rsidRPr="00C33563">
        <w:rPr>
          <w:sz w:val="22"/>
          <w:szCs w:val="22"/>
        </w:rPr>
        <w:t xml:space="preserve"> yang </w:t>
      </w:r>
      <w:proofErr w:type="spellStart"/>
      <w:r w:rsidR="00B62D10" w:rsidRPr="00C33563">
        <w:rPr>
          <w:sz w:val="22"/>
          <w:szCs w:val="22"/>
        </w:rPr>
        <w:t>berwenang</w:t>
      </w:r>
      <w:proofErr w:type="spellEnd"/>
      <w:r w:rsidR="00B62D10" w:rsidRPr="00C33563">
        <w:rPr>
          <w:sz w:val="22"/>
          <w:szCs w:val="22"/>
        </w:rPr>
        <w:t xml:space="preserve"> </w:t>
      </w:r>
      <w:proofErr w:type="spellStart"/>
      <w:r w:rsidR="00B62D10" w:rsidRPr="00C33563">
        <w:rPr>
          <w:sz w:val="22"/>
          <w:szCs w:val="22"/>
        </w:rPr>
        <w:t>dapat</w:t>
      </w:r>
      <w:proofErr w:type="spellEnd"/>
      <w:r w:rsidR="00B62D10" w:rsidRPr="00C33563">
        <w:rPr>
          <w:sz w:val="22"/>
          <w:szCs w:val="22"/>
        </w:rPr>
        <w:t xml:space="preserve"> </w:t>
      </w:r>
      <w:proofErr w:type="spellStart"/>
      <w:r w:rsidR="00B62D10" w:rsidRPr="00C33563">
        <w:rPr>
          <w:sz w:val="22"/>
          <w:szCs w:val="22"/>
        </w:rPr>
        <w:t>timbul</w:t>
      </w:r>
      <w:proofErr w:type="spellEnd"/>
      <w:r w:rsidR="00B62D10" w:rsidRPr="00C33563">
        <w:rPr>
          <w:sz w:val="22"/>
          <w:szCs w:val="22"/>
        </w:rPr>
        <w:t xml:space="preserve"> </w:t>
      </w:r>
      <w:proofErr w:type="spellStart"/>
      <w:r w:rsidR="00B62D10" w:rsidRPr="00C33563">
        <w:rPr>
          <w:sz w:val="22"/>
          <w:szCs w:val="22"/>
        </w:rPr>
        <w:t>akibat</w:t>
      </w:r>
      <w:proofErr w:type="spellEnd"/>
      <w:r w:rsidR="00B62D10" w:rsidRPr="00C33563">
        <w:rPr>
          <w:sz w:val="22"/>
          <w:szCs w:val="22"/>
        </w:rPr>
        <w:t xml:space="preserve"> </w:t>
      </w:r>
      <w:proofErr w:type="spellStart"/>
      <w:r w:rsidR="00B62D10" w:rsidRPr="00C33563">
        <w:rPr>
          <w:sz w:val="22"/>
          <w:szCs w:val="22"/>
        </w:rPr>
        <w:t>dikeluarkannya</w:t>
      </w:r>
      <w:proofErr w:type="spellEnd"/>
      <w:r w:rsidR="00B62D10" w:rsidRPr="00C33563">
        <w:rPr>
          <w:sz w:val="22"/>
          <w:szCs w:val="22"/>
        </w:rPr>
        <w:t xml:space="preserve"> </w:t>
      </w:r>
      <w:proofErr w:type="spellStart"/>
      <w:r w:rsidR="00B62D10" w:rsidRPr="00C33563">
        <w:rPr>
          <w:sz w:val="22"/>
          <w:szCs w:val="22"/>
        </w:rPr>
        <w:t>keputusan</w:t>
      </w:r>
      <w:proofErr w:type="spellEnd"/>
      <w:r w:rsidR="00B62D10" w:rsidRPr="00C33563">
        <w:rPr>
          <w:sz w:val="22"/>
          <w:szCs w:val="22"/>
        </w:rPr>
        <w:t xml:space="preserve"> yang </w:t>
      </w:r>
      <w:proofErr w:type="spellStart"/>
      <w:r w:rsidR="00B62D10" w:rsidRPr="00C33563">
        <w:rPr>
          <w:sz w:val="22"/>
          <w:szCs w:val="22"/>
        </w:rPr>
        <w:t>dapat</w:t>
      </w:r>
      <w:proofErr w:type="spellEnd"/>
      <w:r w:rsidR="00B62D10" w:rsidRPr="00C33563">
        <w:rPr>
          <w:sz w:val="22"/>
          <w:szCs w:val="22"/>
        </w:rPr>
        <w:t xml:space="preserve"> </w:t>
      </w:r>
      <w:proofErr w:type="spellStart"/>
      <w:r w:rsidR="00B62D10" w:rsidRPr="00C33563">
        <w:rPr>
          <w:sz w:val="22"/>
          <w:szCs w:val="22"/>
        </w:rPr>
        <w:t>diajukan</w:t>
      </w:r>
      <w:proofErr w:type="spellEnd"/>
      <w:r w:rsidR="00B62D10" w:rsidRPr="00C33563">
        <w:rPr>
          <w:sz w:val="22"/>
          <w:szCs w:val="22"/>
        </w:rPr>
        <w:t xml:space="preserve"> banding </w:t>
      </w:r>
      <w:proofErr w:type="spellStart"/>
      <w:r w:rsidR="00B62D10" w:rsidRPr="00C33563">
        <w:rPr>
          <w:sz w:val="22"/>
          <w:szCs w:val="22"/>
        </w:rPr>
        <w:t>atau</w:t>
      </w:r>
      <w:proofErr w:type="spellEnd"/>
      <w:r w:rsidR="00B62D10" w:rsidRPr="00C33563">
        <w:rPr>
          <w:sz w:val="22"/>
          <w:szCs w:val="22"/>
        </w:rPr>
        <w:t xml:space="preserve"> </w:t>
      </w:r>
      <w:proofErr w:type="spellStart"/>
      <w:r w:rsidR="00B62D10" w:rsidRPr="00C33563">
        <w:rPr>
          <w:sz w:val="22"/>
          <w:szCs w:val="22"/>
        </w:rPr>
        <w:t>gugatan</w:t>
      </w:r>
      <w:proofErr w:type="spellEnd"/>
      <w:r w:rsidR="00B62D10" w:rsidRPr="00C33563">
        <w:rPr>
          <w:sz w:val="22"/>
          <w:szCs w:val="22"/>
        </w:rPr>
        <w:t xml:space="preserve"> </w:t>
      </w:r>
      <w:proofErr w:type="spellStart"/>
      <w:r w:rsidR="00B62D10" w:rsidRPr="00C33563">
        <w:rPr>
          <w:sz w:val="22"/>
          <w:szCs w:val="22"/>
        </w:rPr>
        <w:t>ke</w:t>
      </w:r>
      <w:proofErr w:type="spellEnd"/>
      <w:r w:rsidR="00B62D10" w:rsidRPr="00C33563">
        <w:rPr>
          <w:sz w:val="22"/>
          <w:szCs w:val="22"/>
        </w:rPr>
        <w:t xml:space="preserve"> </w:t>
      </w:r>
      <w:proofErr w:type="spellStart"/>
      <w:r w:rsidR="00B62D10" w:rsidRPr="00C33563">
        <w:rPr>
          <w:sz w:val="22"/>
          <w:szCs w:val="22"/>
        </w:rPr>
        <w:t>Pengadilan</w:t>
      </w:r>
      <w:proofErr w:type="spellEnd"/>
      <w:r w:rsidR="00B62D10" w:rsidRPr="00C33563">
        <w:rPr>
          <w:sz w:val="22"/>
          <w:szCs w:val="22"/>
        </w:rPr>
        <w:t xml:space="preserve"> Pajak </w:t>
      </w:r>
      <w:proofErr w:type="spellStart"/>
      <w:r w:rsidR="00B62D10" w:rsidRPr="00C33563">
        <w:rPr>
          <w:sz w:val="22"/>
          <w:szCs w:val="22"/>
        </w:rPr>
        <w:t>sesuai</w:t>
      </w:r>
      <w:proofErr w:type="spellEnd"/>
      <w:r w:rsidR="00B62D10" w:rsidRPr="00C33563">
        <w:rPr>
          <w:sz w:val="22"/>
          <w:szCs w:val="22"/>
        </w:rPr>
        <w:t xml:space="preserve"> </w:t>
      </w:r>
      <w:proofErr w:type="spellStart"/>
      <w:r w:rsidR="00B62D10" w:rsidRPr="00C33563">
        <w:rPr>
          <w:sz w:val="22"/>
          <w:szCs w:val="22"/>
        </w:rPr>
        <w:t>dengan</w:t>
      </w:r>
      <w:proofErr w:type="spellEnd"/>
      <w:r w:rsidR="00B62D10" w:rsidRPr="00C33563">
        <w:rPr>
          <w:sz w:val="22"/>
          <w:szCs w:val="22"/>
        </w:rPr>
        <w:t xml:space="preserve"> </w:t>
      </w:r>
      <w:proofErr w:type="spellStart"/>
      <w:r w:rsidR="00B62D10" w:rsidRPr="00C33563">
        <w:rPr>
          <w:sz w:val="22"/>
          <w:szCs w:val="22"/>
        </w:rPr>
        <w:t>peraturan</w:t>
      </w:r>
      <w:proofErr w:type="spellEnd"/>
      <w:r w:rsidR="00B62D10" w:rsidRPr="00C33563">
        <w:rPr>
          <w:sz w:val="22"/>
          <w:szCs w:val="22"/>
        </w:rPr>
        <w:t xml:space="preserve"> </w:t>
      </w:r>
      <w:proofErr w:type="spellStart"/>
      <w:r w:rsidR="00B62D10" w:rsidRPr="00C33563">
        <w:rPr>
          <w:sz w:val="22"/>
          <w:szCs w:val="22"/>
        </w:rPr>
        <w:t>perundang-undangan</w:t>
      </w:r>
      <w:proofErr w:type="spellEnd"/>
      <w:r w:rsidR="00B62D10" w:rsidRPr="00C33563">
        <w:rPr>
          <w:sz w:val="22"/>
          <w:szCs w:val="22"/>
        </w:rPr>
        <w:t xml:space="preserve"> </w:t>
      </w:r>
      <w:proofErr w:type="spellStart"/>
      <w:r w:rsidR="00B62D10" w:rsidRPr="00C33563">
        <w:rPr>
          <w:sz w:val="22"/>
          <w:szCs w:val="22"/>
        </w:rPr>
        <w:t>perpajakan</w:t>
      </w:r>
      <w:proofErr w:type="spellEnd"/>
      <w:r w:rsidR="00B62D10" w:rsidRPr="00C33563">
        <w:rPr>
          <w:sz w:val="22"/>
          <w:szCs w:val="22"/>
        </w:rPr>
        <w:t xml:space="preserve"> yang </w:t>
      </w:r>
      <w:proofErr w:type="spellStart"/>
      <w:r w:rsidR="00B62D10" w:rsidRPr="00C33563">
        <w:rPr>
          <w:sz w:val="22"/>
          <w:szCs w:val="22"/>
        </w:rPr>
        <w:t>berlaku</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ini</w:t>
      </w:r>
      <w:proofErr w:type="spellEnd"/>
      <w:r w:rsidR="00B62D10" w:rsidRPr="00C33563">
        <w:rPr>
          <w:sz w:val="22"/>
          <w:szCs w:val="22"/>
        </w:rPr>
        <w:t xml:space="preserve"> juga </w:t>
      </w:r>
      <w:proofErr w:type="spellStart"/>
      <w:r w:rsidR="00B62D10" w:rsidRPr="00C33563">
        <w:rPr>
          <w:sz w:val="22"/>
          <w:szCs w:val="22"/>
        </w:rPr>
        <w:t>mencakup</w:t>
      </w:r>
      <w:proofErr w:type="spellEnd"/>
      <w:r w:rsidR="00B62D10" w:rsidRPr="00C33563">
        <w:rPr>
          <w:sz w:val="22"/>
          <w:szCs w:val="22"/>
        </w:rPr>
        <w:t xml:space="preserve"> </w:t>
      </w:r>
      <w:proofErr w:type="spellStart"/>
      <w:r w:rsidR="00B62D10" w:rsidRPr="00C33563">
        <w:rPr>
          <w:sz w:val="22"/>
          <w:szCs w:val="22"/>
        </w:rPr>
        <w:t>gugatan</w:t>
      </w:r>
      <w:proofErr w:type="spellEnd"/>
      <w:r w:rsidR="00B62D10" w:rsidRPr="00C33563">
        <w:rPr>
          <w:sz w:val="22"/>
          <w:szCs w:val="22"/>
        </w:rPr>
        <w:t xml:space="preserve"> </w:t>
      </w:r>
      <w:proofErr w:type="spellStart"/>
      <w:r w:rsidR="00B62D10" w:rsidRPr="00C33563">
        <w:rPr>
          <w:sz w:val="22"/>
          <w:szCs w:val="22"/>
        </w:rPr>
        <w:t>terkait</w:t>
      </w:r>
      <w:proofErr w:type="spellEnd"/>
      <w:r w:rsidR="00B62D10" w:rsidRPr="00C33563">
        <w:rPr>
          <w:sz w:val="22"/>
          <w:szCs w:val="22"/>
        </w:rPr>
        <w:t xml:space="preserve"> </w:t>
      </w:r>
      <w:proofErr w:type="spellStart"/>
      <w:r w:rsidR="00B62D10" w:rsidRPr="00C33563">
        <w:rPr>
          <w:sz w:val="22"/>
          <w:szCs w:val="22"/>
        </w:rPr>
        <w:t>pelaksanaan</w:t>
      </w:r>
      <w:proofErr w:type="spellEnd"/>
      <w:r w:rsidR="00B62D10" w:rsidRPr="00C33563">
        <w:rPr>
          <w:sz w:val="22"/>
          <w:szCs w:val="22"/>
        </w:rPr>
        <w:t xml:space="preserve"> </w:t>
      </w:r>
      <w:proofErr w:type="spellStart"/>
      <w:r w:rsidR="00B62D10" w:rsidRPr="00C33563">
        <w:rPr>
          <w:sz w:val="22"/>
          <w:szCs w:val="22"/>
        </w:rPr>
        <w:t>penagihan</w:t>
      </w:r>
      <w:proofErr w:type="spellEnd"/>
      <w:r w:rsidR="00B62D10" w:rsidRPr="00C33563">
        <w:rPr>
          <w:sz w:val="22"/>
          <w:szCs w:val="22"/>
        </w:rPr>
        <w:t xml:space="preserve"> </w:t>
      </w:r>
      <w:proofErr w:type="spellStart"/>
      <w:r w:rsidR="00B62D10" w:rsidRPr="00C33563">
        <w:rPr>
          <w:sz w:val="22"/>
          <w:szCs w:val="22"/>
        </w:rPr>
        <w:t>berdasarkan</w:t>
      </w:r>
      <w:proofErr w:type="spellEnd"/>
      <w:r w:rsidR="00B62D10" w:rsidRPr="00C33563">
        <w:rPr>
          <w:sz w:val="22"/>
          <w:szCs w:val="22"/>
        </w:rPr>
        <w:t xml:space="preserve"> </w:t>
      </w:r>
      <w:proofErr w:type="spellStart"/>
      <w:r w:rsidR="00B62D10" w:rsidRPr="00C33563">
        <w:rPr>
          <w:sz w:val="22"/>
          <w:szCs w:val="22"/>
        </w:rPr>
        <w:t>Undang-Undang</w:t>
      </w:r>
      <w:proofErr w:type="spellEnd"/>
      <w:r w:rsidR="00B62D10" w:rsidRPr="00C33563">
        <w:rPr>
          <w:sz w:val="22"/>
          <w:szCs w:val="22"/>
        </w:rPr>
        <w:t xml:space="preserve"> </w:t>
      </w:r>
      <w:proofErr w:type="spellStart"/>
      <w:r w:rsidR="00B62D10" w:rsidRPr="00C33563">
        <w:rPr>
          <w:sz w:val="22"/>
          <w:szCs w:val="22"/>
        </w:rPr>
        <w:t>Penagihan</w:t>
      </w:r>
      <w:proofErr w:type="spellEnd"/>
      <w:r w:rsidR="00B62D10" w:rsidRPr="00C33563">
        <w:rPr>
          <w:sz w:val="22"/>
          <w:szCs w:val="22"/>
        </w:rPr>
        <w:t xml:space="preserve"> Pajak </w:t>
      </w:r>
      <w:proofErr w:type="spellStart"/>
      <w:r w:rsidR="00B62D10" w:rsidRPr="00C33563">
        <w:rPr>
          <w:sz w:val="22"/>
          <w:szCs w:val="22"/>
        </w:rPr>
        <w:t>dengan</w:t>
      </w:r>
      <w:proofErr w:type="spellEnd"/>
      <w:r w:rsidR="00B62D10" w:rsidRPr="00C33563">
        <w:rPr>
          <w:sz w:val="22"/>
          <w:szCs w:val="22"/>
        </w:rPr>
        <w:t xml:space="preserve"> </w:t>
      </w:r>
      <w:proofErr w:type="spellStart"/>
      <w:r w:rsidR="00B62D10" w:rsidRPr="00C33563">
        <w:rPr>
          <w:sz w:val="22"/>
          <w:szCs w:val="22"/>
        </w:rPr>
        <w:t>menggunakan</w:t>
      </w:r>
      <w:proofErr w:type="spellEnd"/>
      <w:r w:rsidR="00B62D10" w:rsidRPr="00C33563">
        <w:rPr>
          <w:sz w:val="22"/>
          <w:szCs w:val="22"/>
        </w:rPr>
        <w:t xml:space="preserve"> </w:t>
      </w:r>
      <w:proofErr w:type="spellStart"/>
      <w:r w:rsidR="00B62D10" w:rsidRPr="00C33563">
        <w:rPr>
          <w:sz w:val="22"/>
          <w:szCs w:val="22"/>
        </w:rPr>
        <w:t>surat</w:t>
      </w:r>
      <w:proofErr w:type="spellEnd"/>
      <w:r w:rsidR="00B62D10" w:rsidRPr="00C33563">
        <w:rPr>
          <w:sz w:val="22"/>
          <w:szCs w:val="22"/>
        </w:rPr>
        <w:t xml:space="preserve"> </w:t>
      </w:r>
      <w:proofErr w:type="spellStart"/>
      <w:r w:rsidR="00B62D10" w:rsidRPr="00C33563">
        <w:rPr>
          <w:sz w:val="22"/>
          <w:szCs w:val="22"/>
        </w:rPr>
        <w:t>paksa</w:t>
      </w:r>
      <w:proofErr w:type="spellEnd"/>
      <w:r w:rsidR="00B62D10" w:rsidRPr="00C33563">
        <w:rPr>
          <w:sz w:val="22"/>
          <w:szCs w:val="22"/>
        </w:rPr>
        <w:t xml:space="preserve">. </w:t>
      </w:r>
      <w:proofErr w:type="spellStart"/>
      <w:r w:rsidR="00B62D10" w:rsidRPr="00C33563">
        <w:rPr>
          <w:sz w:val="22"/>
          <w:szCs w:val="22"/>
        </w:rPr>
        <w:t>Berdasarkan</w:t>
      </w:r>
      <w:proofErr w:type="spellEnd"/>
      <w:r w:rsidR="00B62D10" w:rsidRPr="00C33563">
        <w:rPr>
          <w:sz w:val="22"/>
          <w:szCs w:val="22"/>
        </w:rPr>
        <w:t xml:space="preserve"> </w:t>
      </w:r>
      <w:proofErr w:type="spellStart"/>
      <w:r w:rsidR="00B62D10" w:rsidRPr="00C33563">
        <w:rPr>
          <w:sz w:val="22"/>
          <w:szCs w:val="22"/>
        </w:rPr>
        <w:t>pengertian</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tersebut</w:t>
      </w:r>
      <w:proofErr w:type="spellEnd"/>
      <w:r w:rsidR="00B62D10" w:rsidRPr="00C33563">
        <w:rPr>
          <w:sz w:val="22"/>
          <w:szCs w:val="22"/>
        </w:rPr>
        <w:t xml:space="preserve"> di </w:t>
      </w:r>
      <w:proofErr w:type="spellStart"/>
      <w:r w:rsidR="00B62D10" w:rsidRPr="00C33563">
        <w:rPr>
          <w:sz w:val="22"/>
          <w:szCs w:val="22"/>
        </w:rPr>
        <w:t>atas</w:t>
      </w:r>
      <w:proofErr w:type="spellEnd"/>
      <w:r w:rsidR="00B62D10" w:rsidRPr="00C33563">
        <w:rPr>
          <w:sz w:val="22"/>
          <w:szCs w:val="22"/>
        </w:rPr>
        <w:t xml:space="preserve">, </w:t>
      </w:r>
      <w:proofErr w:type="spellStart"/>
      <w:r w:rsidR="00B62D10" w:rsidRPr="00C33563">
        <w:rPr>
          <w:sz w:val="22"/>
          <w:szCs w:val="22"/>
        </w:rPr>
        <w:t>ternyata</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hanya</w:t>
      </w:r>
      <w:proofErr w:type="spellEnd"/>
      <w:r w:rsidR="00B62D10" w:rsidRPr="00C33563">
        <w:rPr>
          <w:sz w:val="22"/>
          <w:szCs w:val="22"/>
        </w:rPr>
        <w:t xml:space="preserve"> </w:t>
      </w:r>
      <w:proofErr w:type="spellStart"/>
      <w:r w:rsidR="00B62D10" w:rsidRPr="00C33563">
        <w:rPr>
          <w:sz w:val="22"/>
          <w:szCs w:val="22"/>
        </w:rPr>
        <w:t>tertuju</w:t>
      </w:r>
      <w:proofErr w:type="spellEnd"/>
      <w:r w:rsidR="00B62D10" w:rsidRPr="00C33563">
        <w:rPr>
          <w:sz w:val="22"/>
          <w:szCs w:val="22"/>
        </w:rPr>
        <w:t xml:space="preserve"> </w:t>
      </w:r>
      <w:proofErr w:type="spellStart"/>
      <w:r w:rsidR="00B62D10" w:rsidRPr="00C33563">
        <w:rPr>
          <w:sz w:val="22"/>
          <w:szCs w:val="22"/>
        </w:rPr>
        <w:t>kepada</w:t>
      </w:r>
      <w:proofErr w:type="spellEnd"/>
      <w:r w:rsidR="00B62D10" w:rsidRPr="00C33563">
        <w:rPr>
          <w:sz w:val="22"/>
          <w:szCs w:val="22"/>
        </w:rPr>
        <w:t xml:space="preserve"> banding dan </w:t>
      </w:r>
      <w:proofErr w:type="spellStart"/>
      <w:r w:rsidR="00B62D10" w:rsidRPr="00C33563">
        <w:rPr>
          <w:sz w:val="22"/>
          <w:szCs w:val="22"/>
        </w:rPr>
        <w:t>gugatan</w:t>
      </w:r>
      <w:proofErr w:type="spellEnd"/>
      <w:r w:rsidR="00B62D10" w:rsidRPr="00C33563">
        <w:rPr>
          <w:sz w:val="22"/>
          <w:szCs w:val="22"/>
        </w:rPr>
        <w:t xml:space="preserve"> </w:t>
      </w:r>
      <w:proofErr w:type="spellStart"/>
      <w:r w:rsidR="00B62D10" w:rsidRPr="00C33563">
        <w:rPr>
          <w:sz w:val="22"/>
          <w:szCs w:val="22"/>
        </w:rPr>
        <w:t>sebagai</w:t>
      </w:r>
      <w:proofErr w:type="spellEnd"/>
      <w:r w:rsidR="00B62D10" w:rsidRPr="00C33563">
        <w:rPr>
          <w:sz w:val="22"/>
          <w:szCs w:val="22"/>
        </w:rPr>
        <w:t xml:space="preserve"> </w:t>
      </w:r>
      <w:proofErr w:type="spellStart"/>
      <w:r w:rsidR="00B62D10" w:rsidRPr="00C33563">
        <w:rPr>
          <w:sz w:val="22"/>
          <w:szCs w:val="22"/>
        </w:rPr>
        <w:t>kewenangan</w:t>
      </w:r>
      <w:proofErr w:type="spellEnd"/>
      <w:r w:rsidR="00B62D10" w:rsidRPr="00C33563">
        <w:rPr>
          <w:sz w:val="22"/>
          <w:szCs w:val="22"/>
        </w:rPr>
        <w:t xml:space="preserve"> Lembaga </w:t>
      </w:r>
      <w:proofErr w:type="spellStart"/>
      <w:r w:rsidR="00B62D10" w:rsidRPr="00C33563">
        <w:rPr>
          <w:sz w:val="22"/>
          <w:szCs w:val="22"/>
        </w:rPr>
        <w:t>Peradilan</w:t>
      </w:r>
      <w:proofErr w:type="spellEnd"/>
      <w:r w:rsidR="00B62D10" w:rsidRPr="00C33563">
        <w:rPr>
          <w:sz w:val="22"/>
          <w:szCs w:val="22"/>
        </w:rPr>
        <w:t xml:space="preserve"> Pajak.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dalam</w:t>
      </w:r>
      <w:proofErr w:type="spellEnd"/>
      <w:r w:rsidR="00B62D10" w:rsidRPr="00C33563">
        <w:rPr>
          <w:sz w:val="22"/>
          <w:szCs w:val="22"/>
        </w:rPr>
        <w:t xml:space="preserve"> </w:t>
      </w:r>
      <w:proofErr w:type="spellStart"/>
      <w:r w:rsidR="00B62D10" w:rsidRPr="00C33563">
        <w:rPr>
          <w:sz w:val="22"/>
          <w:szCs w:val="22"/>
        </w:rPr>
        <w:t>bentuk</w:t>
      </w:r>
      <w:proofErr w:type="spellEnd"/>
      <w:r w:rsidR="00B62D10" w:rsidRPr="00C33563">
        <w:rPr>
          <w:sz w:val="22"/>
          <w:szCs w:val="22"/>
        </w:rPr>
        <w:t xml:space="preserve"> banding dan </w:t>
      </w:r>
      <w:proofErr w:type="spellStart"/>
      <w:r w:rsidR="00B62D10" w:rsidRPr="00C33563">
        <w:rPr>
          <w:sz w:val="22"/>
          <w:szCs w:val="22"/>
        </w:rPr>
        <w:t>gugatan</w:t>
      </w:r>
      <w:proofErr w:type="spellEnd"/>
      <w:r w:rsidR="00B62D10" w:rsidRPr="00C33563">
        <w:rPr>
          <w:sz w:val="22"/>
          <w:szCs w:val="22"/>
        </w:rPr>
        <w:t xml:space="preserve"> </w:t>
      </w:r>
      <w:proofErr w:type="spellStart"/>
      <w:r w:rsidR="00B62D10" w:rsidRPr="00C33563">
        <w:rPr>
          <w:sz w:val="22"/>
          <w:szCs w:val="22"/>
        </w:rPr>
        <w:t>hanya</w:t>
      </w:r>
      <w:proofErr w:type="spellEnd"/>
      <w:r w:rsidR="00B62D10" w:rsidRPr="00C33563">
        <w:rPr>
          <w:sz w:val="22"/>
          <w:szCs w:val="22"/>
        </w:rPr>
        <w:t xml:space="preserve"> </w:t>
      </w:r>
      <w:proofErr w:type="spellStart"/>
      <w:r w:rsidR="00B62D10" w:rsidRPr="00C33563">
        <w:rPr>
          <w:sz w:val="22"/>
          <w:szCs w:val="22"/>
        </w:rPr>
        <w:t>merupakan</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dalam</w:t>
      </w:r>
      <w:proofErr w:type="spellEnd"/>
      <w:r w:rsidR="00B62D10" w:rsidRPr="00C33563">
        <w:rPr>
          <w:sz w:val="22"/>
          <w:szCs w:val="22"/>
        </w:rPr>
        <w:t xml:space="preserve"> arti </w:t>
      </w:r>
      <w:proofErr w:type="spellStart"/>
      <w:r w:rsidR="00B62D10" w:rsidRPr="00C33563">
        <w:rPr>
          <w:sz w:val="22"/>
          <w:szCs w:val="22"/>
        </w:rPr>
        <w:t>sempit</w:t>
      </w:r>
      <w:proofErr w:type="spellEnd"/>
      <w:r w:rsidR="00B62D10" w:rsidRPr="00C33563">
        <w:rPr>
          <w:sz w:val="22"/>
          <w:szCs w:val="22"/>
        </w:rPr>
        <w:t xml:space="preserve"> </w:t>
      </w:r>
      <w:proofErr w:type="spellStart"/>
      <w:r w:rsidR="00B62D10" w:rsidRPr="00C33563">
        <w:rPr>
          <w:sz w:val="22"/>
          <w:szCs w:val="22"/>
        </w:rPr>
        <w:t>karena</w:t>
      </w:r>
      <w:proofErr w:type="spellEnd"/>
      <w:r w:rsidR="00B62D10" w:rsidRPr="00C33563">
        <w:rPr>
          <w:sz w:val="22"/>
          <w:szCs w:val="22"/>
        </w:rPr>
        <w:t xml:space="preserve"> </w:t>
      </w:r>
      <w:proofErr w:type="spellStart"/>
      <w:r w:rsidR="00B62D10" w:rsidRPr="00C33563">
        <w:rPr>
          <w:sz w:val="22"/>
          <w:szCs w:val="22"/>
        </w:rPr>
        <w:t>masih</w:t>
      </w:r>
      <w:proofErr w:type="spellEnd"/>
      <w:r w:rsidR="00B62D10" w:rsidRPr="00C33563">
        <w:rPr>
          <w:sz w:val="22"/>
          <w:szCs w:val="22"/>
        </w:rPr>
        <w:t xml:space="preserve"> </w:t>
      </w:r>
      <w:proofErr w:type="spellStart"/>
      <w:r w:rsidR="00B62D10" w:rsidRPr="00C33563">
        <w:rPr>
          <w:sz w:val="22"/>
          <w:szCs w:val="22"/>
        </w:rPr>
        <w:t>ada</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tidak</w:t>
      </w:r>
      <w:proofErr w:type="spellEnd"/>
      <w:r w:rsidR="00B62D10" w:rsidRPr="00C33563">
        <w:rPr>
          <w:sz w:val="22"/>
          <w:szCs w:val="22"/>
        </w:rPr>
        <w:t xml:space="preserve"> </w:t>
      </w:r>
      <w:proofErr w:type="spellStart"/>
      <w:r w:rsidR="00B62D10" w:rsidRPr="00C33563">
        <w:rPr>
          <w:sz w:val="22"/>
          <w:szCs w:val="22"/>
        </w:rPr>
        <w:t>termasuk</w:t>
      </w:r>
      <w:proofErr w:type="spellEnd"/>
      <w:r w:rsidR="00B62D10" w:rsidRPr="00C33563">
        <w:rPr>
          <w:sz w:val="22"/>
          <w:szCs w:val="22"/>
        </w:rPr>
        <w:t xml:space="preserve"> di </w:t>
      </w:r>
      <w:proofErr w:type="spellStart"/>
      <w:r w:rsidR="00B62D10" w:rsidRPr="00C33563">
        <w:rPr>
          <w:sz w:val="22"/>
          <w:szCs w:val="22"/>
        </w:rPr>
        <w:t>dalamnya</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dalam</w:t>
      </w:r>
      <w:proofErr w:type="spellEnd"/>
      <w:r w:rsidR="00B62D10" w:rsidRPr="00C33563">
        <w:rPr>
          <w:sz w:val="22"/>
          <w:szCs w:val="22"/>
        </w:rPr>
        <w:t xml:space="preserve"> arti </w:t>
      </w:r>
      <w:proofErr w:type="spellStart"/>
      <w:r w:rsidR="00B62D10" w:rsidRPr="00C33563">
        <w:rPr>
          <w:sz w:val="22"/>
          <w:szCs w:val="22"/>
        </w:rPr>
        <w:t>luas</w:t>
      </w:r>
      <w:proofErr w:type="spellEnd"/>
      <w:r w:rsidR="00B62D10" w:rsidRPr="00C33563">
        <w:rPr>
          <w:sz w:val="22"/>
          <w:szCs w:val="22"/>
        </w:rPr>
        <w:t xml:space="preserve"> </w:t>
      </w:r>
      <w:proofErr w:type="spellStart"/>
      <w:r w:rsidR="00B62D10" w:rsidRPr="00C33563">
        <w:rPr>
          <w:sz w:val="22"/>
          <w:szCs w:val="22"/>
        </w:rPr>
        <w:t>meliputi</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yang </w:t>
      </w:r>
      <w:proofErr w:type="spellStart"/>
      <w:r w:rsidR="00B62D10" w:rsidRPr="00C33563">
        <w:rPr>
          <w:sz w:val="22"/>
          <w:szCs w:val="22"/>
        </w:rPr>
        <w:t>diajukan</w:t>
      </w:r>
      <w:proofErr w:type="spellEnd"/>
      <w:r w:rsidR="00B62D10" w:rsidRPr="00C33563">
        <w:rPr>
          <w:sz w:val="22"/>
          <w:szCs w:val="22"/>
        </w:rPr>
        <w:t xml:space="preserve"> </w:t>
      </w:r>
      <w:proofErr w:type="spellStart"/>
      <w:r w:rsidR="00B62D10" w:rsidRPr="00C33563">
        <w:rPr>
          <w:sz w:val="22"/>
          <w:szCs w:val="22"/>
        </w:rPr>
        <w:t>keberatan</w:t>
      </w:r>
      <w:proofErr w:type="spellEnd"/>
      <w:r w:rsidR="00B62D10" w:rsidRPr="00C33563">
        <w:rPr>
          <w:sz w:val="22"/>
          <w:szCs w:val="22"/>
        </w:rPr>
        <w:t xml:space="preserve">, banding, dan </w:t>
      </w:r>
      <w:proofErr w:type="spellStart"/>
      <w:r w:rsidR="00B62D10" w:rsidRPr="00C33563">
        <w:rPr>
          <w:sz w:val="22"/>
          <w:szCs w:val="22"/>
        </w:rPr>
        <w:t>gugatan</w:t>
      </w:r>
      <w:proofErr w:type="spellEnd"/>
      <w:r w:rsidR="00B62D10" w:rsidRPr="00C33563">
        <w:rPr>
          <w:sz w:val="22"/>
          <w:szCs w:val="22"/>
        </w:rPr>
        <w:t xml:space="preserve"> pada </w:t>
      </w:r>
      <w:proofErr w:type="spellStart"/>
      <w:r w:rsidR="00B62D10" w:rsidRPr="00C33563">
        <w:rPr>
          <w:sz w:val="22"/>
          <w:szCs w:val="22"/>
        </w:rPr>
        <w:t>peradilan</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Masuknya</w:t>
      </w:r>
      <w:proofErr w:type="spellEnd"/>
      <w:r w:rsidR="00B62D10" w:rsidRPr="00C33563">
        <w:rPr>
          <w:sz w:val="22"/>
          <w:szCs w:val="22"/>
        </w:rPr>
        <w:t xml:space="preserve"> </w:t>
      </w:r>
      <w:proofErr w:type="spellStart"/>
      <w:r w:rsidR="00B62D10" w:rsidRPr="00C33563">
        <w:rPr>
          <w:sz w:val="22"/>
          <w:szCs w:val="22"/>
        </w:rPr>
        <w:t>keberatan</w:t>
      </w:r>
      <w:proofErr w:type="spellEnd"/>
      <w:r w:rsidR="00B62D10" w:rsidRPr="00C33563">
        <w:rPr>
          <w:sz w:val="22"/>
          <w:szCs w:val="22"/>
        </w:rPr>
        <w:t xml:space="preserve"> </w:t>
      </w:r>
      <w:proofErr w:type="spellStart"/>
      <w:r w:rsidR="00B62D10" w:rsidRPr="00C33563">
        <w:rPr>
          <w:sz w:val="22"/>
          <w:szCs w:val="22"/>
        </w:rPr>
        <w:t>sebagai</w:t>
      </w:r>
      <w:proofErr w:type="spellEnd"/>
      <w:r w:rsidR="00B62D10" w:rsidRPr="00C33563">
        <w:rPr>
          <w:sz w:val="22"/>
          <w:szCs w:val="22"/>
        </w:rPr>
        <w:t xml:space="preserve"> </w:t>
      </w:r>
      <w:proofErr w:type="spellStart"/>
      <w:r w:rsidR="00B62D10" w:rsidRPr="00C33563">
        <w:rPr>
          <w:sz w:val="22"/>
          <w:szCs w:val="22"/>
        </w:rPr>
        <w:t>bagian</w:t>
      </w:r>
      <w:proofErr w:type="spellEnd"/>
      <w:r w:rsidR="00B62D10" w:rsidRPr="00C33563">
        <w:rPr>
          <w:sz w:val="22"/>
          <w:szCs w:val="22"/>
        </w:rPr>
        <w:t xml:space="preserve"> </w:t>
      </w:r>
      <w:proofErr w:type="spellStart"/>
      <w:r w:rsidR="00B62D10" w:rsidRPr="00C33563">
        <w:rPr>
          <w:sz w:val="22"/>
          <w:szCs w:val="22"/>
        </w:rPr>
        <w:t>dari</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karena</w:t>
      </w:r>
      <w:proofErr w:type="spellEnd"/>
      <w:r w:rsidR="00B62D10" w:rsidRPr="00C33563">
        <w:rPr>
          <w:sz w:val="22"/>
          <w:szCs w:val="22"/>
        </w:rPr>
        <w:t xml:space="preserve"> </w:t>
      </w:r>
      <w:proofErr w:type="spellStart"/>
      <w:r w:rsidR="00B62D10" w:rsidRPr="00C33563">
        <w:rPr>
          <w:sz w:val="22"/>
          <w:szCs w:val="22"/>
        </w:rPr>
        <w:t>tanpa</w:t>
      </w:r>
      <w:proofErr w:type="spellEnd"/>
      <w:r w:rsidR="00B62D10" w:rsidRPr="00C33563">
        <w:rPr>
          <w:sz w:val="22"/>
          <w:szCs w:val="22"/>
        </w:rPr>
        <w:t xml:space="preserve"> </w:t>
      </w:r>
      <w:proofErr w:type="spellStart"/>
      <w:r w:rsidR="00B62D10" w:rsidRPr="00C33563">
        <w:rPr>
          <w:sz w:val="22"/>
          <w:szCs w:val="22"/>
        </w:rPr>
        <w:t>keberatan</w:t>
      </w:r>
      <w:proofErr w:type="spellEnd"/>
      <w:r w:rsidR="00B62D10" w:rsidRPr="00C33563">
        <w:rPr>
          <w:sz w:val="22"/>
          <w:szCs w:val="22"/>
        </w:rPr>
        <w:t xml:space="preserve"> </w:t>
      </w:r>
      <w:proofErr w:type="spellStart"/>
      <w:r w:rsidR="00B62D10" w:rsidRPr="00C33563">
        <w:rPr>
          <w:sz w:val="22"/>
          <w:szCs w:val="22"/>
        </w:rPr>
        <w:t>tak</w:t>
      </w:r>
      <w:proofErr w:type="spellEnd"/>
      <w:r w:rsidR="00B62D10" w:rsidRPr="00C33563">
        <w:rPr>
          <w:sz w:val="22"/>
          <w:szCs w:val="22"/>
        </w:rPr>
        <w:t xml:space="preserve"> </w:t>
      </w:r>
      <w:proofErr w:type="spellStart"/>
      <w:r w:rsidR="00B62D10" w:rsidRPr="00C33563">
        <w:rPr>
          <w:sz w:val="22"/>
          <w:szCs w:val="22"/>
        </w:rPr>
        <w:t>ada</w:t>
      </w:r>
      <w:proofErr w:type="spellEnd"/>
      <w:r w:rsidR="00B62D10" w:rsidRPr="00C33563">
        <w:rPr>
          <w:sz w:val="22"/>
          <w:szCs w:val="22"/>
        </w:rPr>
        <w:t xml:space="preserve"> banding. Banding </w:t>
      </w:r>
      <w:proofErr w:type="spellStart"/>
      <w:r w:rsidR="00B62D10" w:rsidRPr="00C33563">
        <w:rPr>
          <w:sz w:val="22"/>
          <w:szCs w:val="22"/>
        </w:rPr>
        <w:t>sebagai</w:t>
      </w:r>
      <w:proofErr w:type="spellEnd"/>
      <w:r w:rsidR="00B62D10" w:rsidRPr="00C33563">
        <w:rPr>
          <w:sz w:val="22"/>
          <w:szCs w:val="22"/>
        </w:rPr>
        <w:t xml:space="preserve"> </w:t>
      </w:r>
      <w:proofErr w:type="spellStart"/>
      <w:r w:rsidR="00B62D10" w:rsidRPr="00C33563">
        <w:rPr>
          <w:sz w:val="22"/>
          <w:szCs w:val="22"/>
        </w:rPr>
        <w:t>bagian</w:t>
      </w:r>
      <w:proofErr w:type="spellEnd"/>
      <w:r w:rsidR="00B62D10" w:rsidRPr="00C33563">
        <w:rPr>
          <w:sz w:val="22"/>
          <w:szCs w:val="22"/>
        </w:rPr>
        <w:t xml:space="preserve"> </w:t>
      </w:r>
      <w:proofErr w:type="spellStart"/>
      <w:r w:rsidR="00B62D10" w:rsidRPr="00C33563">
        <w:rPr>
          <w:sz w:val="22"/>
          <w:szCs w:val="22"/>
        </w:rPr>
        <w:t>dari</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pada </w:t>
      </w:r>
      <w:proofErr w:type="spellStart"/>
      <w:r w:rsidR="00B62D10" w:rsidRPr="00C33563">
        <w:rPr>
          <w:sz w:val="22"/>
          <w:szCs w:val="22"/>
        </w:rPr>
        <w:t>hakikatnya</w:t>
      </w:r>
      <w:proofErr w:type="spellEnd"/>
      <w:r w:rsidR="00B62D10" w:rsidRPr="00C33563">
        <w:rPr>
          <w:sz w:val="22"/>
          <w:szCs w:val="22"/>
        </w:rPr>
        <w:t xml:space="preserve"> </w:t>
      </w:r>
      <w:proofErr w:type="spellStart"/>
      <w:r w:rsidR="00B62D10" w:rsidRPr="00C33563">
        <w:rPr>
          <w:sz w:val="22"/>
          <w:szCs w:val="22"/>
        </w:rPr>
        <w:t>bermula</w:t>
      </w:r>
      <w:proofErr w:type="spellEnd"/>
      <w:r w:rsidR="00B62D10" w:rsidRPr="00C33563">
        <w:rPr>
          <w:sz w:val="22"/>
          <w:szCs w:val="22"/>
        </w:rPr>
        <w:t xml:space="preserve"> </w:t>
      </w:r>
      <w:proofErr w:type="spellStart"/>
      <w:r w:rsidR="00B62D10" w:rsidRPr="00C33563">
        <w:rPr>
          <w:sz w:val="22"/>
          <w:szCs w:val="22"/>
        </w:rPr>
        <w:t>dari</w:t>
      </w:r>
      <w:proofErr w:type="spellEnd"/>
      <w:r w:rsidR="00B62D10" w:rsidRPr="00C33563">
        <w:rPr>
          <w:sz w:val="22"/>
          <w:szCs w:val="22"/>
        </w:rPr>
        <w:t xml:space="preserve"> </w:t>
      </w:r>
      <w:proofErr w:type="spellStart"/>
      <w:r w:rsidR="00B62D10" w:rsidRPr="00C33563">
        <w:rPr>
          <w:sz w:val="22"/>
          <w:szCs w:val="22"/>
        </w:rPr>
        <w:t>keberatan</w:t>
      </w:r>
      <w:proofErr w:type="spellEnd"/>
      <w:r w:rsidR="00B62D10" w:rsidRPr="00C33563">
        <w:rPr>
          <w:sz w:val="22"/>
          <w:szCs w:val="22"/>
        </w:rPr>
        <w:t xml:space="preserve"> yang </w:t>
      </w:r>
      <w:proofErr w:type="spellStart"/>
      <w:r w:rsidR="00B62D10" w:rsidRPr="00C33563">
        <w:rPr>
          <w:sz w:val="22"/>
          <w:szCs w:val="22"/>
        </w:rPr>
        <w:t>penyelesaiannya</w:t>
      </w:r>
      <w:proofErr w:type="spellEnd"/>
      <w:r w:rsidR="00B62D10" w:rsidRPr="00C33563">
        <w:rPr>
          <w:sz w:val="22"/>
          <w:szCs w:val="22"/>
        </w:rPr>
        <w:t xml:space="preserve"> pada </w:t>
      </w:r>
      <w:proofErr w:type="spellStart"/>
      <w:r w:rsidR="00B62D10" w:rsidRPr="00C33563">
        <w:rPr>
          <w:sz w:val="22"/>
          <w:szCs w:val="22"/>
        </w:rPr>
        <w:t>tahap</w:t>
      </w:r>
      <w:proofErr w:type="spellEnd"/>
      <w:r w:rsidR="00B62D10" w:rsidRPr="00C33563">
        <w:rPr>
          <w:sz w:val="22"/>
          <w:szCs w:val="22"/>
        </w:rPr>
        <w:t xml:space="preserve"> </w:t>
      </w:r>
      <w:proofErr w:type="spellStart"/>
      <w:r w:rsidR="00B62D10" w:rsidRPr="00C33563">
        <w:rPr>
          <w:sz w:val="22"/>
          <w:szCs w:val="22"/>
        </w:rPr>
        <w:t>Direktorat</w:t>
      </w:r>
      <w:proofErr w:type="spellEnd"/>
      <w:r w:rsidR="00B62D10" w:rsidRPr="00C33563">
        <w:rPr>
          <w:sz w:val="22"/>
          <w:szCs w:val="22"/>
        </w:rPr>
        <w:t xml:space="preserve"> </w:t>
      </w:r>
      <w:proofErr w:type="spellStart"/>
      <w:r w:rsidR="00B62D10" w:rsidRPr="00C33563">
        <w:rPr>
          <w:sz w:val="22"/>
          <w:szCs w:val="22"/>
        </w:rPr>
        <w:t>Jenderal</w:t>
      </w:r>
      <w:proofErr w:type="spellEnd"/>
      <w:r w:rsidR="00B62D10" w:rsidRPr="00C33563">
        <w:rPr>
          <w:sz w:val="22"/>
          <w:szCs w:val="22"/>
        </w:rPr>
        <w:t xml:space="preserve"> Pajak. Keputusan yang </w:t>
      </w:r>
      <w:proofErr w:type="spellStart"/>
      <w:r w:rsidR="00B62D10" w:rsidRPr="00C33563">
        <w:rPr>
          <w:sz w:val="22"/>
          <w:szCs w:val="22"/>
        </w:rPr>
        <w:t>boleh</w:t>
      </w:r>
      <w:proofErr w:type="spellEnd"/>
      <w:r w:rsidR="00B62D10" w:rsidRPr="00C33563">
        <w:rPr>
          <w:sz w:val="22"/>
          <w:szCs w:val="22"/>
        </w:rPr>
        <w:t xml:space="preserve"> </w:t>
      </w:r>
      <w:proofErr w:type="spellStart"/>
      <w:r w:rsidR="00B62D10" w:rsidRPr="00C33563">
        <w:rPr>
          <w:sz w:val="22"/>
          <w:szCs w:val="22"/>
        </w:rPr>
        <w:t>diajukan</w:t>
      </w:r>
      <w:proofErr w:type="spellEnd"/>
      <w:r w:rsidR="00B62D10" w:rsidRPr="00C33563">
        <w:rPr>
          <w:sz w:val="22"/>
          <w:szCs w:val="22"/>
        </w:rPr>
        <w:t xml:space="preserve"> banding </w:t>
      </w:r>
      <w:proofErr w:type="spellStart"/>
      <w:r w:rsidR="00B62D10" w:rsidRPr="00C33563">
        <w:rPr>
          <w:sz w:val="22"/>
          <w:szCs w:val="22"/>
        </w:rPr>
        <w:t>adalah</w:t>
      </w:r>
      <w:proofErr w:type="spellEnd"/>
      <w:r w:rsidR="00B62D10" w:rsidRPr="00C33563">
        <w:rPr>
          <w:sz w:val="22"/>
          <w:szCs w:val="22"/>
        </w:rPr>
        <w:t xml:space="preserve"> </w:t>
      </w:r>
      <w:proofErr w:type="spellStart"/>
      <w:r w:rsidR="00B62D10" w:rsidRPr="00C33563">
        <w:rPr>
          <w:sz w:val="22"/>
          <w:szCs w:val="22"/>
        </w:rPr>
        <w:t>keputusan</w:t>
      </w:r>
      <w:proofErr w:type="spellEnd"/>
      <w:r w:rsidR="00B62D10" w:rsidRPr="00C33563">
        <w:rPr>
          <w:sz w:val="22"/>
          <w:szCs w:val="22"/>
        </w:rPr>
        <w:t xml:space="preserve"> yang </w:t>
      </w:r>
      <w:proofErr w:type="spellStart"/>
      <w:r w:rsidR="00B62D10" w:rsidRPr="00C33563">
        <w:rPr>
          <w:sz w:val="22"/>
          <w:szCs w:val="22"/>
        </w:rPr>
        <w:t>diterbitkan</w:t>
      </w:r>
      <w:proofErr w:type="spellEnd"/>
      <w:r w:rsidR="00B62D10" w:rsidRPr="00C33563">
        <w:rPr>
          <w:sz w:val="22"/>
          <w:szCs w:val="22"/>
        </w:rPr>
        <w:t xml:space="preserve"> oleh </w:t>
      </w:r>
      <w:proofErr w:type="spellStart"/>
      <w:r w:rsidR="00B62D10" w:rsidRPr="00C33563">
        <w:rPr>
          <w:sz w:val="22"/>
          <w:szCs w:val="22"/>
        </w:rPr>
        <w:t>pejabat</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dalam</w:t>
      </w:r>
      <w:proofErr w:type="spellEnd"/>
      <w:r w:rsidR="00B62D10" w:rsidRPr="00C33563">
        <w:rPr>
          <w:sz w:val="22"/>
          <w:szCs w:val="22"/>
        </w:rPr>
        <w:t xml:space="preserve"> </w:t>
      </w:r>
      <w:proofErr w:type="spellStart"/>
      <w:r w:rsidR="00B62D10" w:rsidRPr="00C33563">
        <w:rPr>
          <w:sz w:val="22"/>
          <w:szCs w:val="22"/>
        </w:rPr>
        <w:t>bentuk</w:t>
      </w:r>
      <w:proofErr w:type="spellEnd"/>
      <w:r w:rsidR="00B62D10" w:rsidRPr="00C33563">
        <w:rPr>
          <w:sz w:val="22"/>
          <w:szCs w:val="22"/>
        </w:rPr>
        <w:t xml:space="preserve"> </w:t>
      </w:r>
      <w:proofErr w:type="spellStart"/>
      <w:r w:rsidR="00B62D10" w:rsidRPr="00C33563">
        <w:rPr>
          <w:sz w:val="22"/>
          <w:szCs w:val="22"/>
        </w:rPr>
        <w:t>penyelesaian</w:t>
      </w:r>
      <w:proofErr w:type="spellEnd"/>
      <w:r w:rsidR="00B62D10" w:rsidRPr="00C33563">
        <w:rPr>
          <w:sz w:val="22"/>
          <w:szCs w:val="22"/>
        </w:rPr>
        <w:t xml:space="preserve"> </w:t>
      </w:r>
      <w:proofErr w:type="spellStart"/>
      <w:r w:rsidR="00B62D10" w:rsidRPr="00C33563">
        <w:rPr>
          <w:sz w:val="22"/>
          <w:szCs w:val="22"/>
        </w:rPr>
        <w:t>sengketa</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pada </w:t>
      </w:r>
      <w:proofErr w:type="spellStart"/>
      <w:r w:rsidR="00B62D10" w:rsidRPr="00C33563">
        <w:rPr>
          <w:sz w:val="22"/>
          <w:szCs w:val="22"/>
        </w:rPr>
        <w:t>tahap</w:t>
      </w:r>
      <w:proofErr w:type="spellEnd"/>
      <w:r w:rsidR="00B62D10" w:rsidRPr="00C33563">
        <w:rPr>
          <w:sz w:val="22"/>
          <w:szCs w:val="22"/>
        </w:rPr>
        <w:t xml:space="preserve"> </w:t>
      </w:r>
      <w:proofErr w:type="spellStart"/>
      <w:r w:rsidR="00B62D10" w:rsidRPr="00C33563">
        <w:rPr>
          <w:sz w:val="22"/>
          <w:szCs w:val="22"/>
        </w:rPr>
        <w:t>keberatan</w:t>
      </w:r>
      <w:proofErr w:type="spellEnd"/>
      <w:r w:rsidR="00B62D10" w:rsidRPr="00C33563">
        <w:rPr>
          <w:sz w:val="22"/>
          <w:szCs w:val="22"/>
        </w:rPr>
        <w:t xml:space="preserve">. Hal </w:t>
      </w:r>
      <w:proofErr w:type="spellStart"/>
      <w:r w:rsidR="00B62D10" w:rsidRPr="00C33563">
        <w:rPr>
          <w:sz w:val="22"/>
          <w:szCs w:val="22"/>
        </w:rPr>
        <w:t>ini</w:t>
      </w:r>
      <w:proofErr w:type="spellEnd"/>
      <w:r w:rsidR="00B62D10" w:rsidRPr="00C33563">
        <w:rPr>
          <w:sz w:val="22"/>
          <w:szCs w:val="22"/>
        </w:rPr>
        <w:t xml:space="preserve"> </w:t>
      </w:r>
      <w:proofErr w:type="spellStart"/>
      <w:r w:rsidR="00B62D10" w:rsidRPr="00C33563">
        <w:rPr>
          <w:sz w:val="22"/>
          <w:szCs w:val="22"/>
        </w:rPr>
        <w:t>disebabkan</w:t>
      </w:r>
      <w:proofErr w:type="spellEnd"/>
      <w:r w:rsidR="00B62D10" w:rsidRPr="00C33563">
        <w:rPr>
          <w:sz w:val="22"/>
          <w:szCs w:val="22"/>
        </w:rPr>
        <w:t xml:space="preserve"> </w:t>
      </w:r>
      <w:proofErr w:type="spellStart"/>
      <w:r w:rsidR="00B62D10" w:rsidRPr="00C33563">
        <w:rPr>
          <w:sz w:val="22"/>
          <w:szCs w:val="22"/>
        </w:rPr>
        <w:t>karena</w:t>
      </w:r>
      <w:proofErr w:type="spellEnd"/>
      <w:r w:rsidR="00B62D10" w:rsidRPr="00C33563">
        <w:rPr>
          <w:sz w:val="22"/>
          <w:szCs w:val="22"/>
        </w:rPr>
        <w:t xml:space="preserve"> </w:t>
      </w:r>
      <w:proofErr w:type="spellStart"/>
      <w:r w:rsidR="00B62D10" w:rsidRPr="00C33563">
        <w:rPr>
          <w:sz w:val="22"/>
          <w:szCs w:val="22"/>
        </w:rPr>
        <w:t>wajib</w:t>
      </w:r>
      <w:proofErr w:type="spellEnd"/>
      <w:r w:rsidR="00B62D10" w:rsidRPr="00C33563">
        <w:rPr>
          <w:sz w:val="22"/>
          <w:szCs w:val="22"/>
        </w:rPr>
        <w:t xml:space="preserve"> </w:t>
      </w:r>
      <w:proofErr w:type="spellStart"/>
      <w:r w:rsidR="00B62D10" w:rsidRPr="00C33563">
        <w:rPr>
          <w:sz w:val="22"/>
          <w:szCs w:val="22"/>
        </w:rPr>
        <w:t>pajak</w:t>
      </w:r>
      <w:proofErr w:type="spellEnd"/>
      <w:r w:rsidR="00B62D10" w:rsidRPr="00C33563">
        <w:rPr>
          <w:sz w:val="22"/>
          <w:szCs w:val="22"/>
        </w:rPr>
        <w:t xml:space="preserve"> </w:t>
      </w:r>
      <w:proofErr w:type="spellStart"/>
      <w:r w:rsidR="00B62D10" w:rsidRPr="00C33563">
        <w:rPr>
          <w:sz w:val="22"/>
          <w:szCs w:val="22"/>
        </w:rPr>
        <w:t>berhak</w:t>
      </w:r>
      <w:proofErr w:type="spellEnd"/>
      <w:r w:rsidR="00B62D10" w:rsidRPr="00C33563">
        <w:rPr>
          <w:sz w:val="22"/>
          <w:szCs w:val="22"/>
        </w:rPr>
        <w:t xml:space="preserve"> </w:t>
      </w:r>
      <w:proofErr w:type="spellStart"/>
      <w:r w:rsidR="00B62D10" w:rsidRPr="00C33563">
        <w:rPr>
          <w:sz w:val="22"/>
          <w:szCs w:val="22"/>
        </w:rPr>
        <w:t>mengajukan</w:t>
      </w:r>
      <w:proofErr w:type="spellEnd"/>
      <w:r w:rsidR="00B62D10" w:rsidRPr="00C33563">
        <w:rPr>
          <w:sz w:val="22"/>
          <w:szCs w:val="22"/>
        </w:rPr>
        <w:t xml:space="preserve"> banding </w:t>
      </w:r>
      <w:proofErr w:type="spellStart"/>
      <w:r w:rsidR="00B62D10" w:rsidRPr="00C33563">
        <w:rPr>
          <w:sz w:val="22"/>
          <w:szCs w:val="22"/>
        </w:rPr>
        <w:t>ketika</w:t>
      </w:r>
      <w:proofErr w:type="spellEnd"/>
      <w:r w:rsidR="00B62D10" w:rsidRPr="00C33563">
        <w:rPr>
          <w:sz w:val="22"/>
          <w:szCs w:val="22"/>
        </w:rPr>
        <w:t xml:space="preserve"> </w:t>
      </w:r>
      <w:proofErr w:type="spellStart"/>
      <w:r w:rsidR="00B62D10" w:rsidRPr="00C33563">
        <w:rPr>
          <w:sz w:val="22"/>
          <w:szCs w:val="22"/>
        </w:rPr>
        <w:t>keputusan</w:t>
      </w:r>
      <w:proofErr w:type="spellEnd"/>
      <w:r w:rsidR="00B62D10" w:rsidRPr="00C33563">
        <w:rPr>
          <w:sz w:val="22"/>
          <w:szCs w:val="22"/>
        </w:rPr>
        <w:t xml:space="preserve"> </w:t>
      </w:r>
      <w:proofErr w:type="spellStart"/>
      <w:r w:rsidR="00B62D10" w:rsidRPr="00C33563">
        <w:rPr>
          <w:sz w:val="22"/>
          <w:szCs w:val="22"/>
        </w:rPr>
        <w:t>Direktorat</w:t>
      </w:r>
      <w:proofErr w:type="spellEnd"/>
      <w:r w:rsidR="00B62D10" w:rsidRPr="00C33563">
        <w:rPr>
          <w:sz w:val="22"/>
          <w:szCs w:val="22"/>
        </w:rPr>
        <w:t xml:space="preserve"> </w:t>
      </w:r>
      <w:proofErr w:type="spellStart"/>
      <w:r w:rsidR="00B62D10" w:rsidRPr="00C33563">
        <w:rPr>
          <w:sz w:val="22"/>
          <w:szCs w:val="22"/>
        </w:rPr>
        <w:t>Jenderal</w:t>
      </w:r>
      <w:proofErr w:type="spellEnd"/>
      <w:r w:rsidR="00B62D10" w:rsidRPr="00C33563">
        <w:rPr>
          <w:sz w:val="22"/>
          <w:szCs w:val="22"/>
        </w:rPr>
        <w:t xml:space="preserve"> Pajak </w:t>
      </w:r>
      <w:proofErr w:type="spellStart"/>
      <w:r w:rsidR="00B62D10" w:rsidRPr="00C33563">
        <w:rPr>
          <w:sz w:val="22"/>
          <w:szCs w:val="22"/>
        </w:rPr>
        <w:t>dianggap</w:t>
      </w:r>
      <w:proofErr w:type="spellEnd"/>
      <w:r w:rsidR="00B62D10" w:rsidRPr="00C33563">
        <w:rPr>
          <w:sz w:val="22"/>
          <w:szCs w:val="22"/>
        </w:rPr>
        <w:t xml:space="preserve"> </w:t>
      </w:r>
      <w:proofErr w:type="spellStart"/>
      <w:r w:rsidR="00B62D10" w:rsidRPr="00C33563">
        <w:rPr>
          <w:sz w:val="22"/>
          <w:szCs w:val="22"/>
        </w:rPr>
        <w:t>merugikan</w:t>
      </w:r>
      <w:proofErr w:type="spellEnd"/>
      <w:r w:rsidR="00B62D10" w:rsidRPr="00C33563">
        <w:rPr>
          <w:sz w:val="22"/>
          <w:szCs w:val="22"/>
        </w:rPr>
        <w:t xml:space="preserve"> </w:t>
      </w:r>
      <w:proofErr w:type="spellStart"/>
      <w:r w:rsidR="00B62D10" w:rsidRPr="00C33563">
        <w:rPr>
          <w:sz w:val="22"/>
          <w:szCs w:val="22"/>
        </w:rPr>
        <w:t>baginya</w:t>
      </w:r>
      <w:proofErr w:type="spellEnd"/>
      <w:r w:rsidR="00B62D10" w:rsidRPr="00C33563">
        <w:rPr>
          <w:sz w:val="22"/>
          <w:szCs w:val="22"/>
        </w:rPr>
        <w:t xml:space="preserve">. </w:t>
      </w:r>
    </w:p>
    <w:p w14:paraId="272955A1" w14:textId="77777777" w:rsidR="00CC1BBA" w:rsidRPr="00C33563" w:rsidRDefault="00B62D10" w:rsidP="00C33563">
      <w:pPr>
        <w:pStyle w:val="NormalWeb"/>
        <w:tabs>
          <w:tab w:val="left" w:pos="0"/>
        </w:tabs>
        <w:spacing w:before="0" w:after="0"/>
        <w:ind w:left="567" w:firstLine="567"/>
        <w:jc w:val="both"/>
        <w:rPr>
          <w:sz w:val="22"/>
          <w:szCs w:val="22"/>
        </w:rPr>
      </w:pPr>
      <w:proofErr w:type="spellStart"/>
      <w:r w:rsidRPr="00C33563">
        <w:rPr>
          <w:sz w:val="22"/>
          <w:szCs w:val="22"/>
        </w:rPr>
        <w:t>Berdasarkan</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dipahami</w:t>
      </w:r>
      <w:proofErr w:type="spellEnd"/>
      <w:r w:rsidRPr="00C33563">
        <w:rPr>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sengketa</w:t>
      </w:r>
      <w:proofErr w:type="spellEnd"/>
      <w:r w:rsidRPr="00C33563">
        <w:rPr>
          <w:sz w:val="22"/>
          <w:szCs w:val="22"/>
        </w:rPr>
        <w:t xml:space="preserve"> Pajak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perselisihan</w:t>
      </w:r>
      <w:proofErr w:type="spellEnd"/>
      <w:r w:rsidRPr="00C33563">
        <w:rPr>
          <w:sz w:val="22"/>
          <w:szCs w:val="22"/>
        </w:rPr>
        <w:t xml:space="preserve"> </w:t>
      </w:r>
      <w:proofErr w:type="spellStart"/>
      <w:r w:rsidRPr="00C33563">
        <w:rPr>
          <w:sz w:val="22"/>
          <w:szCs w:val="22"/>
        </w:rPr>
        <w:t>antara</w:t>
      </w:r>
      <w:proofErr w:type="spellEnd"/>
      <w:r w:rsidRPr="00C33563">
        <w:rPr>
          <w:sz w:val="22"/>
          <w:szCs w:val="22"/>
        </w:rPr>
        <w:t xml:space="preserve">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pemotongan</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pemungutan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serta</w:t>
      </w:r>
      <w:proofErr w:type="spellEnd"/>
      <w:r w:rsidRPr="00C33563">
        <w:rPr>
          <w:sz w:val="22"/>
          <w:szCs w:val="22"/>
        </w:rPr>
        <w:t xml:space="preserve"> </w:t>
      </w:r>
      <w:proofErr w:type="spellStart"/>
      <w:r w:rsidRPr="00C33563">
        <w:rPr>
          <w:sz w:val="22"/>
          <w:szCs w:val="22"/>
        </w:rPr>
        <w:t>penanggung</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pejabat</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mengenai</w:t>
      </w:r>
      <w:proofErr w:type="spellEnd"/>
      <w:r w:rsidRPr="00C33563">
        <w:rPr>
          <w:sz w:val="22"/>
          <w:szCs w:val="22"/>
        </w:rPr>
        <w:t xml:space="preserve"> </w:t>
      </w:r>
      <w:proofErr w:type="spellStart"/>
      <w:r w:rsidRPr="00C33563">
        <w:rPr>
          <w:sz w:val="22"/>
          <w:szCs w:val="22"/>
        </w:rPr>
        <w:t>penerapan</w:t>
      </w:r>
      <w:proofErr w:type="spellEnd"/>
      <w:r w:rsidRPr="00C33563">
        <w:rPr>
          <w:sz w:val="22"/>
          <w:szCs w:val="22"/>
        </w:rPr>
        <w:t xml:space="preserve"> </w:t>
      </w:r>
      <w:proofErr w:type="spellStart"/>
      <w:r w:rsidRPr="00C33563">
        <w:rPr>
          <w:sz w:val="22"/>
          <w:szCs w:val="22"/>
        </w:rPr>
        <w:t>Undang-Undang</w:t>
      </w:r>
      <w:proofErr w:type="spellEnd"/>
      <w:r w:rsidRPr="00C33563">
        <w:rPr>
          <w:sz w:val="22"/>
          <w:szCs w:val="22"/>
        </w:rPr>
        <w:t xml:space="preserve"> Pajak. Dalam </w:t>
      </w:r>
      <w:proofErr w:type="spellStart"/>
      <w:r w:rsidRPr="00C33563">
        <w:rPr>
          <w:sz w:val="22"/>
          <w:szCs w:val="22"/>
        </w:rPr>
        <w:t>pengertian</w:t>
      </w:r>
      <w:proofErr w:type="spellEnd"/>
      <w:r w:rsidRPr="00C33563">
        <w:rPr>
          <w:sz w:val="22"/>
          <w:szCs w:val="22"/>
        </w:rPr>
        <w:t xml:space="preserve"> </w:t>
      </w:r>
      <w:proofErr w:type="spellStart"/>
      <w:r w:rsidRPr="00C33563">
        <w:rPr>
          <w:sz w:val="22"/>
          <w:szCs w:val="22"/>
        </w:rPr>
        <w:t>ini</w:t>
      </w:r>
      <w:proofErr w:type="spellEnd"/>
      <w:r w:rsidRPr="00C33563">
        <w:rPr>
          <w:sz w:val="22"/>
          <w:szCs w:val="22"/>
        </w:rPr>
        <w:t xml:space="preserve">, yang </w:t>
      </w:r>
      <w:proofErr w:type="spellStart"/>
      <w:r w:rsidRPr="00C33563">
        <w:rPr>
          <w:sz w:val="22"/>
          <w:szCs w:val="22"/>
        </w:rPr>
        <w:t>berselisih</w:t>
      </w:r>
      <w:proofErr w:type="spellEnd"/>
      <w:r w:rsidRPr="00C33563">
        <w:rPr>
          <w:sz w:val="22"/>
          <w:szCs w:val="22"/>
        </w:rPr>
        <w:t xml:space="preserve"> </w:t>
      </w:r>
      <w:proofErr w:type="spellStart"/>
      <w:r w:rsidRPr="00C33563">
        <w:rPr>
          <w:sz w:val="22"/>
          <w:szCs w:val="22"/>
        </w:rPr>
        <w:t>adalah</w:t>
      </w:r>
      <w:proofErr w:type="spellEnd"/>
      <w:r w:rsidRPr="00C33563">
        <w:rPr>
          <w:sz w:val="22"/>
          <w:szCs w:val="22"/>
        </w:rPr>
        <w:t xml:space="preserve">: (1)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pejabat</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(2) </w:t>
      </w:r>
      <w:proofErr w:type="spellStart"/>
      <w:r w:rsidRPr="00C33563">
        <w:rPr>
          <w:sz w:val="22"/>
          <w:szCs w:val="22"/>
        </w:rPr>
        <w:t>pemotong</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pemungut</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pejabat</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(3) </w:t>
      </w:r>
      <w:proofErr w:type="spellStart"/>
      <w:r w:rsidRPr="00C33563">
        <w:rPr>
          <w:sz w:val="22"/>
          <w:szCs w:val="22"/>
        </w:rPr>
        <w:t>wajib</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pemotong</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pemungut</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(4) </w:t>
      </w:r>
      <w:proofErr w:type="spellStart"/>
      <w:r w:rsidRPr="00C33563">
        <w:rPr>
          <w:sz w:val="22"/>
          <w:szCs w:val="22"/>
        </w:rPr>
        <w:t>penanggung</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pejabat</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Objek yang </w:t>
      </w:r>
      <w:proofErr w:type="spellStart"/>
      <w:r w:rsidRPr="00C33563">
        <w:rPr>
          <w:sz w:val="22"/>
          <w:szCs w:val="22"/>
        </w:rPr>
        <w:t>disengketakan</w:t>
      </w:r>
      <w:proofErr w:type="spellEnd"/>
      <w:r w:rsidRPr="00C33563">
        <w:rPr>
          <w:sz w:val="22"/>
          <w:szCs w:val="22"/>
        </w:rPr>
        <w:t xml:space="preserve"> </w:t>
      </w:r>
      <w:proofErr w:type="spellStart"/>
      <w:r w:rsidRPr="00C33563">
        <w:rPr>
          <w:sz w:val="22"/>
          <w:szCs w:val="22"/>
        </w:rPr>
        <w:t>adalah</w:t>
      </w:r>
      <w:proofErr w:type="spellEnd"/>
      <w:r w:rsidRPr="00C33563">
        <w:rPr>
          <w:sz w:val="22"/>
          <w:szCs w:val="22"/>
        </w:rPr>
        <w:t xml:space="preserve"> </w:t>
      </w:r>
      <w:proofErr w:type="spellStart"/>
      <w:r w:rsidRPr="00C33563">
        <w:rPr>
          <w:sz w:val="22"/>
          <w:szCs w:val="22"/>
        </w:rPr>
        <w:t>jumlah</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yang </w:t>
      </w:r>
      <w:proofErr w:type="spellStart"/>
      <w:r w:rsidRPr="00C33563">
        <w:rPr>
          <w:sz w:val="22"/>
          <w:szCs w:val="22"/>
        </w:rPr>
        <w:t>terutang</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pengenaan</w:t>
      </w:r>
      <w:proofErr w:type="spellEnd"/>
      <w:r w:rsidRPr="00C33563">
        <w:rPr>
          <w:sz w:val="22"/>
          <w:szCs w:val="22"/>
        </w:rPr>
        <w:t xml:space="preserve"> </w:t>
      </w:r>
      <w:proofErr w:type="spellStart"/>
      <w:r w:rsidRPr="00C33563">
        <w:rPr>
          <w:sz w:val="22"/>
          <w:szCs w:val="22"/>
        </w:rPr>
        <w:t>sanksi</w:t>
      </w:r>
      <w:proofErr w:type="spellEnd"/>
      <w:r w:rsidRPr="00C33563">
        <w:rPr>
          <w:sz w:val="22"/>
          <w:szCs w:val="22"/>
        </w:rPr>
        <w:t xml:space="preserve"> </w:t>
      </w:r>
      <w:proofErr w:type="spellStart"/>
      <w:r w:rsidRPr="00C33563">
        <w:rPr>
          <w:sz w:val="22"/>
          <w:szCs w:val="22"/>
        </w:rPr>
        <w:t>administrasi</w:t>
      </w:r>
      <w:proofErr w:type="spellEnd"/>
      <w:r w:rsidRPr="00C33563">
        <w:rPr>
          <w:sz w:val="22"/>
          <w:szCs w:val="22"/>
        </w:rPr>
        <w:t xml:space="preserve"> </w:t>
      </w:r>
      <w:proofErr w:type="spellStart"/>
      <w:r w:rsidRPr="00C33563">
        <w:rPr>
          <w:sz w:val="22"/>
          <w:szCs w:val="22"/>
        </w:rPr>
        <w:t>berupa</w:t>
      </w:r>
      <w:proofErr w:type="spellEnd"/>
      <w:r w:rsidRPr="00C33563">
        <w:rPr>
          <w:sz w:val="22"/>
          <w:szCs w:val="22"/>
        </w:rPr>
        <w:t xml:space="preserve"> </w:t>
      </w:r>
      <w:proofErr w:type="spellStart"/>
      <w:r w:rsidRPr="00C33563">
        <w:rPr>
          <w:sz w:val="22"/>
          <w:szCs w:val="22"/>
        </w:rPr>
        <w:t>bunga</w:t>
      </w:r>
      <w:proofErr w:type="spellEnd"/>
      <w:r w:rsidRPr="00C33563">
        <w:rPr>
          <w:sz w:val="22"/>
          <w:szCs w:val="22"/>
        </w:rPr>
        <w:t xml:space="preserve">, </w:t>
      </w:r>
      <w:proofErr w:type="spellStart"/>
      <w:r w:rsidRPr="00C33563">
        <w:rPr>
          <w:sz w:val="22"/>
          <w:szCs w:val="22"/>
        </w:rPr>
        <w:t>denda</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kenaikan</w:t>
      </w:r>
      <w:proofErr w:type="spellEnd"/>
      <w:r w:rsidRPr="00C33563">
        <w:rPr>
          <w:sz w:val="22"/>
          <w:szCs w:val="22"/>
        </w:rPr>
        <w:t xml:space="preserve">. </w:t>
      </w:r>
      <w:proofErr w:type="spellStart"/>
      <w:r w:rsidRPr="00C33563">
        <w:rPr>
          <w:sz w:val="22"/>
          <w:szCs w:val="22"/>
        </w:rPr>
        <w:t>Sedangkan</w:t>
      </w:r>
      <w:proofErr w:type="spellEnd"/>
      <w:r w:rsidRPr="00C33563">
        <w:rPr>
          <w:sz w:val="22"/>
          <w:szCs w:val="22"/>
        </w:rPr>
        <w:t xml:space="preserve"> </w:t>
      </w:r>
      <w:proofErr w:type="spellStart"/>
      <w:r w:rsidRPr="00C33563">
        <w:rPr>
          <w:sz w:val="22"/>
          <w:szCs w:val="22"/>
        </w:rPr>
        <w:t>kasus</w:t>
      </w:r>
      <w:proofErr w:type="spellEnd"/>
      <w:r w:rsidRPr="00C33563">
        <w:rPr>
          <w:sz w:val="22"/>
          <w:szCs w:val="22"/>
        </w:rPr>
        <w:t xml:space="preserve"> Asian Agri Group </w:t>
      </w:r>
      <w:proofErr w:type="spellStart"/>
      <w:r w:rsidRPr="00C33563">
        <w:rPr>
          <w:sz w:val="22"/>
          <w:szCs w:val="22"/>
        </w:rPr>
        <w:t>merupakan</w:t>
      </w:r>
      <w:proofErr w:type="spellEnd"/>
      <w:r w:rsidRPr="00C33563">
        <w:rPr>
          <w:sz w:val="22"/>
          <w:szCs w:val="22"/>
        </w:rPr>
        <w:t xml:space="preserve"> </w:t>
      </w:r>
      <w:proofErr w:type="spellStart"/>
      <w:r w:rsidRPr="00C33563">
        <w:rPr>
          <w:sz w:val="22"/>
          <w:szCs w:val="22"/>
        </w:rPr>
        <w:t>kasus</w:t>
      </w:r>
      <w:proofErr w:type="spellEnd"/>
      <w:r w:rsidRPr="00C33563">
        <w:rPr>
          <w:sz w:val="22"/>
          <w:szCs w:val="22"/>
        </w:rPr>
        <w:t xml:space="preserve"> </w:t>
      </w:r>
      <w:proofErr w:type="spellStart"/>
      <w:r w:rsidRPr="00C33563">
        <w:rPr>
          <w:sz w:val="22"/>
          <w:szCs w:val="22"/>
        </w:rPr>
        <w:t>penggelapan</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yang </w:t>
      </w:r>
      <w:proofErr w:type="spellStart"/>
      <w:r w:rsidRPr="00C33563">
        <w:rPr>
          <w:sz w:val="22"/>
          <w:szCs w:val="22"/>
        </w:rPr>
        <w:t>harus</w:t>
      </w:r>
      <w:proofErr w:type="spellEnd"/>
      <w:r w:rsidRPr="00C33563">
        <w:rPr>
          <w:sz w:val="22"/>
          <w:szCs w:val="22"/>
        </w:rPr>
        <w:t xml:space="preserve"> </w:t>
      </w:r>
      <w:proofErr w:type="spellStart"/>
      <w:r w:rsidRPr="00C33563">
        <w:rPr>
          <w:sz w:val="22"/>
          <w:szCs w:val="22"/>
        </w:rPr>
        <w:t>diputus</w:t>
      </w:r>
      <w:proofErr w:type="spellEnd"/>
      <w:r w:rsidRPr="00C33563">
        <w:rPr>
          <w:sz w:val="22"/>
          <w:szCs w:val="22"/>
        </w:rPr>
        <w:t xml:space="preserve"> di </w:t>
      </w:r>
      <w:proofErr w:type="spellStart"/>
      <w:r w:rsidRPr="00C33563">
        <w:rPr>
          <w:sz w:val="22"/>
          <w:szCs w:val="22"/>
        </w:rPr>
        <w:t>Pengadilan</w:t>
      </w:r>
      <w:proofErr w:type="spellEnd"/>
      <w:r w:rsidRPr="00C33563">
        <w:rPr>
          <w:sz w:val="22"/>
          <w:szCs w:val="22"/>
        </w:rPr>
        <w:t xml:space="preserve"> Negeri. </w:t>
      </w:r>
      <w:proofErr w:type="spellStart"/>
      <w:r w:rsidRPr="00C33563">
        <w:rPr>
          <w:sz w:val="22"/>
          <w:szCs w:val="22"/>
        </w:rPr>
        <w:t>Sehingga</w:t>
      </w:r>
      <w:proofErr w:type="spellEnd"/>
      <w:r w:rsidRPr="00C33563">
        <w:rPr>
          <w:sz w:val="22"/>
          <w:szCs w:val="22"/>
        </w:rPr>
        <w:t xml:space="preserve"> </w:t>
      </w:r>
      <w:proofErr w:type="spellStart"/>
      <w:r w:rsidRPr="00C33563">
        <w:rPr>
          <w:sz w:val="22"/>
          <w:szCs w:val="22"/>
        </w:rPr>
        <w:t>seharusnya</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ditegakan</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
    <w:p w14:paraId="73B4B2BF" w14:textId="286433F0" w:rsidR="00B62D10" w:rsidRPr="00C33563" w:rsidRDefault="00B62D10" w:rsidP="00C33563">
      <w:pPr>
        <w:pStyle w:val="NormalWeb"/>
        <w:tabs>
          <w:tab w:val="left" w:pos="0"/>
        </w:tabs>
        <w:spacing w:before="0" w:after="0"/>
        <w:ind w:left="567" w:firstLine="567"/>
        <w:jc w:val="both"/>
        <w:rPr>
          <w:sz w:val="22"/>
          <w:szCs w:val="22"/>
        </w:rPr>
      </w:pPr>
      <w:proofErr w:type="spellStart"/>
      <w:r w:rsidRPr="00C33563">
        <w:rPr>
          <w:color w:val="000000"/>
          <w:sz w:val="22"/>
          <w:szCs w:val="22"/>
        </w:rPr>
        <w:t>Namun</w:t>
      </w:r>
      <w:proofErr w:type="spellEnd"/>
      <w:r w:rsidRPr="00C33563">
        <w:rPr>
          <w:color w:val="000000"/>
          <w:sz w:val="22"/>
          <w:szCs w:val="22"/>
        </w:rPr>
        <w:t xml:space="preserve"> </w:t>
      </w:r>
      <w:proofErr w:type="spellStart"/>
      <w:r w:rsidRPr="00C33563">
        <w:rPr>
          <w:color w:val="000000"/>
          <w:sz w:val="22"/>
          <w:szCs w:val="22"/>
        </w:rPr>
        <w:t>dalam</w:t>
      </w:r>
      <w:proofErr w:type="spellEnd"/>
      <w:r w:rsidRPr="00C33563">
        <w:rPr>
          <w:color w:val="000000"/>
          <w:sz w:val="22"/>
          <w:szCs w:val="22"/>
        </w:rPr>
        <w:t xml:space="preserve"> </w:t>
      </w:r>
      <w:proofErr w:type="spellStart"/>
      <w:r w:rsidRPr="00C33563">
        <w:rPr>
          <w:sz w:val="22"/>
          <w:szCs w:val="22"/>
        </w:rPr>
        <w:t>putusan</w:t>
      </w:r>
      <w:proofErr w:type="spellEnd"/>
      <w:r w:rsidRPr="00C33563">
        <w:rPr>
          <w:sz w:val="22"/>
          <w:szCs w:val="22"/>
        </w:rPr>
        <w:t xml:space="preserve"> </w:t>
      </w:r>
      <w:proofErr w:type="spellStart"/>
      <w:r w:rsidRPr="00C33563">
        <w:rPr>
          <w:sz w:val="22"/>
          <w:szCs w:val="22"/>
        </w:rPr>
        <w:t>Pengadilan</w:t>
      </w:r>
      <w:proofErr w:type="spellEnd"/>
      <w:r w:rsidRPr="00C33563">
        <w:rPr>
          <w:sz w:val="22"/>
          <w:szCs w:val="22"/>
        </w:rPr>
        <w:t xml:space="preserve"> Tinggi Jakarta No. 241/PID/2012/- PT.DKI. </w:t>
      </w:r>
      <w:proofErr w:type="spellStart"/>
      <w:r w:rsidRPr="00C33563">
        <w:rPr>
          <w:sz w:val="22"/>
          <w:szCs w:val="22"/>
        </w:rPr>
        <w:t>tanggal</w:t>
      </w:r>
      <w:proofErr w:type="spellEnd"/>
      <w:r w:rsidRPr="00C33563">
        <w:rPr>
          <w:sz w:val="22"/>
          <w:szCs w:val="22"/>
        </w:rPr>
        <w:t xml:space="preserve"> 23 Juli 2012 yang </w:t>
      </w:r>
      <w:proofErr w:type="spellStart"/>
      <w:r w:rsidRPr="00C33563">
        <w:rPr>
          <w:sz w:val="22"/>
          <w:szCs w:val="22"/>
        </w:rPr>
        <w:t>menguatkan</w:t>
      </w:r>
      <w:proofErr w:type="spellEnd"/>
      <w:r w:rsidRPr="00C33563">
        <w:rPr>
          <w:sz w:val="22"/>
          <w:szCs w:val="22"/>
        </w:rPr>
        <w:t xml:space="preserve"> </w:t>
      </w:r>
      <w:proofErr w:type="spellStart"/>
      <w:r w:rsidRPr="00C33563">
        <w:rPr>
          <w:sz w:val="22"/>
          <w:szCs w:val="22"/>
        </w:rPr>
        <w:t>putusan</w:t>
      </w:r>
      <w:proofErr w:type="spellEnd"/>
      <w:r w:rsidRPr="00C33563">
        <w:rPr>
          <w:sz w:val="22"/>
          <w:szCs w:val="22"/>
        </w:rPr>
        <w:t xml:space="preserve"> </w:t>
      </w:r>
      <w:proofErr w:type="spellStart"/>
      <w:r w:rsidRPr="00C33563">
        <w:rPr>
          <w:sz w:val="22"/>
          <w:szCs w:val="22"/>
        </w:rPr>
        <w:t>Pengadilan</w:t>
      </w:r>
      <w:proofErr w:type="spellEnd"/>
      <w:r w:rsidRPr="00C33563">
        <w:rPr>
          <w:sz w:val="22"/>
          <w:szCs w:val="22"/>
        </w:rPr>
        <w:t xml:space="preserve"> Negeri Jakarta </w:t>
      </w:r>
      <w:r w:rsidRPr="00C33563">
        <w:rPr>
          <w:sz w:val="22"/>
          <w:szCs w:val="22"/>
        </w:rPr>
        <w:lastRenderedPageBreak/>
        <w:t xml:space="preserve">Pusat No. 234/PID.B/2011/PN.JKT.PST </w:t>
      </w:r>
      <w:proofErr w:type="spellStart"/>
      <w:r w:rsidRPr="00C33563">
        <w:rPr>
          <w:sz w:val="22"/>
          <w:szCs w:val="22"/>
        </w:rPr>
        <w:t>merupakan</w:t>
      </w:r>
      <w:proofErr w:type="spellEnd"/>
      <w:r w:rsidRPr="00C33563">
        <w:rPr>
          <w:sz w:val="22"/>
          <w:szCs w:val="22"/>
        </w:rPr>
        <w:t xml:space="preserve"> </w:t>
      </w:r>
      <w:proofErr w:type="spellStart"/>
      <w:r w:rsidRPr="00C33563">
        <w:rPr>
          <w:sz w:val="22"/>
          <w:szCs w:val="22"/>
        </w:rPr>
        <w:t>putusan</w:t>
      </w:r>
      <w:proofErr w:type="spellEnd"/>
      <w:r w:rsidRPr="00C33563">
        <w:rPr>
          <w:sz w:val="22"/>
          <w:szCs w:val="22"/>
        </w:rPr>
        <w:t xml:space="preserve"> yang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memenuhi</w:t>
      </w:r>
      <w:proofErr w:type="spellEnd"/>
      <w:r w:rsidRPr="00C33563">
        <w:rPr>
          <w:sz w:val="22"/>
          <w:szCs w:val="22"/>
        </w:rPr>
        <w:t xml:space="preserve"> rasa </w:t>
      </w:r>
      <w:proofErr w:type="spellStart"/>
      <w:r w:rsidRPr="00C33563">
        <w:rPr>
          <w:sz w:val="22"/>
          <w:szCs w:val="22"/>
        </w:rPr>
        <w:t>keadilan</w:t>
      </w:r>
      <w:proofErr w:type="spellEnd"/>
      <w:r w:rsidRPr="00C33563">
        <w:rPr>
          <w:sz w:val="22"/>
          <w:szCs w:val="22"/>
        </w:rPr>
        <w:t xml:space="preserve">. Dimana </w:t>
      </w:r>
      <w:proofErr w:type="spellStart"/>
      <w:r w:rsidR="002A444C" w:rsidRPr="00C33563">
        <w:rPr>
          <w:sz w:val="22"/>
          <w:szCs w:val="22"/>
        </w:rPr>
        <w:t>dalam</w:t>
      </w:r>
      <w:proofErr w:type="spellEnd"/>
      <w:r w:rsidR="002A444C" w:rsidRPr="00C33563">
        <w:rPr>
          <w:sz w:val="22"/>
          <w:szCs w:val="22"/>
        </w:rPr>
        <w:t xml:space="preserve"> </w:t>
      </w:r>
      <w:proofErr w:type="spellStart"/>
      <w:r w:rsidR="002A444C" w:rsidRPr="00C33563">
        <w:rPr>
          <w:sz w:val="22"/>
          <w:szCs w:val="22"/>
        </w:rPr>
        <w:t>amar</w:t>
      </w:r>
      <w:proofErr w:type="spellEnd"/>
      <w:r w:rsidR="002A444C" w:rsidRPr="00C33563">
        <w:rPr>
          <w:sz w:val="22"/>
          <w:szCs w:val="22"/>
        </w:rPr>
        <w:t xml:space="preserve"> </w:t>
      </w:r>
      <w:proofErr w:type="spellStart"/>
      <w:r w:rsidR="002A444C" w:rsidRPr="00C33563">
        <w:rPr>
          <w:sz w:val="22"/>
          <w:szCs w:val="22"/>
        </w:rPr>
        <w:t>putusannya</w:t>
      </w:r>
      <w:proofErr w:type="spellEnd"/>
      <w:r w:rsidR="002A444C" w:rsidRPr="00C33563">
        <w:rPr>
          <w:sz w:val="22"/>
          <w:szCs w:val="22"/>
        </w:rPr>
        <w:t xml:space="preserve">, </w:t>
      </w:r>
      <w:proofErr w:type="spellStart"/>
      <w:r w:rsidR="002A444C" w:rsidRPr="00C33563">
        <w:rPr>
          <w:sz w:val="22"/>
          <w:szCs w:val="22"/>
        </w:rPr>
        <w:t>memutuskan</w:t>
      </w:r>
      <w:proofErr w:type="spellEnd"/>
      <w:r w:rsidR="002A444C" w:rsidRPr="00C33563">
        <w:rPr>
          <w:sz w:val="22"/>
          <w:szCs w:val="22"/>
        </w:rPr>
        <w:t xml:space="preserve"> </w:t>
      </w:r>
      <w:proofErr w:type="spellStart"/>
      <w:r w:rsidR="002A444C" w:rsidRPr="00C33563">
        <w:rPr>
          <w:sz w:val="22"/>
          <w:szCs w:val="22"/>
        </w:rPr>
        <w:t>bahwa</w:t>
      </w:r>
      <w:proofErr w:type="spellEnd"/>
      <w:r w:rsidR="002A444C" w:rsidRPr="00C33563">
        <w:rPr>
          <w:sz w:val="22"/>
          <w:szCs w:val="22"/>
        </w:rPr>
        <w:t>:</w:t>
      </w:r>
    </w:p>
    <w:p w14:paraId="3078A0A1" w14:textId="77777777" w:rsidR="006E7630" w:rsidRPr="00C33563" w:rsidRDefault="006E7630" w:rsidP="00C33563">
      <w:pPr>
        <w:pStyle w:val="NormalWeb"/>
        <w:numPr>
          <w:ilvl w:val="0"/>
          <w:numId w:val="46"/>
        </w:numPr>
        <w:tabs>
          <w:tab w:val="left" w:pos="0"/>
        </w:tabs>
        <w:spacing w:before="0" w:after="0"/>
        <w:ind w:left="1701" w:hanging="567"/>
        <w:jc w:val="both"/>
        <w:rPr>
          <w:sz w:val="22"/>
          <w:szCs w:val="22"/>
        </w:rPr>
      </w:pPr>
      <w:proofErr w:type="spellStart"/>
      <w:r w:rsidRPr="00C33563">
        <w:rPr>
          <w:sz w:val="22"/>
          <w:szCs w:val="22"/>
        </w:rPr>
        <w:t>Mengabulkan</w:t>
      </w:r>
      <w:proofErr w:type="spellEnd"/>
      <w:r w:rsidRPr="00C33563">
        <w:rPr>
          <w:sz w:val="22"/>
          <w:szCs w:val="22"/>
        </w:rPr>
        <w:t xml:space="preserve"> </w:t>
      </w:r>
      <w:proofErr w:type="spellStart"/>
      <w:r w:rsidRPr="00C33563">
        <w:rPr>
          <w:sz w:val="22"/>
          <w:szCs w:val="22"/>
        </w:rPr>
        <w:t>Eksepsi</w:t>
      </w:r>
      <w:proofErr w:type="spellEnd"/>
      <w:r w:rsidRPr="00C33563">
        <w:rPr>
          <w:sz w:val="22"/>
          <w:szCs w:val="22"/>
        </w:rPr>
        <w:t xml:space="preserve"> </w:t>
      </w:r>
      <w:proofErr w:type="spellStart"/>
      <w:r w:rsidRPr="00C33563">
        <w:rPr>
          <w:sz w:val="22"/>
          <w:szCs w:val="22"/>
        </w:rPr>
        <w:t>prematur</w:t>
      </w:r>
      <w:proofErr w:type="spellEnd"/>
      <w:r w:rsidRPr="00C33563">
        <w:rPr>
          <w:sz w:val="22"/>
          <w:szCs w:val="22"/>
        </w:rPr>
        <w:t xml:space="preserve"> </w:t>
      </w:r>
      <w:proofErr w:type="spellStart"/>
      <w:r w:rsidRPr="00C33563">
        <w:rPr>
          <w:sz w:val="22"/>
          <w:szCs w:val="22"/>
        </w:rPr>
        <w:t>dari</w:t>
      </w:r>
      <w:proofErr w:type="spellEnd"/>
      <w:r w:rsidRPr="00C33563">
        <w:rPr>
          <w:sz w:val="22"/>
          <w:szCs w:val="22"/>
        </w:rPr>
        <w:t xml:space="preserve"> </w:t>
      </w:r>
      <w:proofErr w:type="spellStart"/>
      <w:r w:rsidRPr="00C33563">
        <w:rPr>
          <w:sz w:val="22"/>
          <w:szCs w:val="22"/>
        </w:rPr>
        <w:t>Penasehat</w:t>
      </w:r>
      <w:proofErr w:type="spellEnd"/>
      <w:r w:rsidRPr="00C33563">
        <w:rPr>
          <w:sz w:val="22"/>
          <w:szCs w:val="22"/>
        </w:rPr>
        <w:t xml:space="preserve"> Hukum </w:t>
      </w:r>
      <w:proofErr w:type="spellStart"/>
      <w:r w:rsidRPr="00C33563">
        <w:rPr>
          <w:sz w:val="22"/>
          <w:szCs w:val="22"/>
        </w:rPr>
        <w:t>Terdakwa</w:t>
      </w:r>
      <w:proofErr w:type="spellEnd"/>
      <w:r w:rsidRPr="00C33563">
        <w:rPr>
          <w:sz w:val="22"/>
          <w:szCs w:val="22"/>
        </w:rPr>
        <w:t>;</w:t>
      </w:r>
    </w:p>
    <w:p w14:paraId="0E5A549C" w14:textId="77777777" w:rsidR="006E7630" w:rsidRPr="00C33563" w:rsidRDefault="006E7630" w:rsidP="00C33563">
      <w:pPr>
        <w:pStyle w:val="NormalWeb"/>
        <w:numPr>
          <w:ilvl w:val="0"/>
          <w:numId w:val="46"/>
        </w:numPr>
        <w:tabs>
          <w:tab w:val="left" w:pos="0"/>
        </w:tabs>
        <w:spacing w:before="0" w:after="0"/>
        <w:ind w:left="1701" w:hanging="567"/>
        <w:jc w:val="both"/>
        <w:rPr>
          <w:sz w:val="22"/>
          <w:szCs w:val="22"/>
        </w:rPr>
      </w:pPr>
      <w:proofErr w:type="spellStart"/>
      <w:r w:rsidRPr="00C33563">
        <w:rPr>
          <w:sz w:val="22"/>
          <w:szCs w:val="22"/>
        </w:rPr>
        <w:t>Menyatakan</w:t>
      </w:r>
      <w:proofErr w:type="spellEnd"/>
      <w:r w:rsidRPr="00C33563">
        <w:rPr>
          <w:sz w:val="22"/>
          <w:szCs w:val="22"/>
        </w:rPr>
        <w:t xml:space="preserve"> </w:t>
      </w:r>
      <w:proofErr w:type="spellStart"/>
      <w:r w:rsidRPr="00C33563">
        <w:rPr>
          <w:sz w:val="22"/>
          <w:szCs w:val="22"/>
        </w:rPr>
        <w:t>surat</w:t>
      </w:r>
      <w:proofErr w:type="spellEnd"/>
      <w:r w:rsidRPr="00C33563">
        <w:rPr>
          <w:sz w:val="22"/>
          <w:szCs w:val="22"/>
        </w:rPr>
        <w:t xml:space="preserve"> </w:t>
      </w:r>
      <w:proofErr w:type="spellStart"/>
      <w:r w:rsidRPr="00C33563">
        <w:rPr>
          <w:sz w:val="22"/>
          <w:szCs w:val="22"/>
        </w:rPr>
        <w:t>dakwaan</w:t>
      </w:r>
      <w:proofErr w:type="spellEnd"/>
      <w:r w:rsidRPr="00C33563">
        <w:rPr>
          <w:sz w:val="22"/>
          <w:szCs w:val="22"/>
        </w:rPr>
        <w:t xml:space="preserve"> Jaksa/</w:t>
      </w:r>
      <w:proofErr w:type="spellStart"/>
      <w:r w:rsidRPr="00C33563">
        <w:rPr>
          <w:sz w:val="22"/>
          <w:szCs w:val="22"/>
        </w:rPr>
        <w:t>Penuntut</w:t>
      </w:r>
      <w:proofErr w:type="spellEnd"/>
      <w:r w:rsidRPr="00C33563">
        <w:rPr>
          <w:sz w:val="22"/>
          <w:szCs w:val="22"/>
        </w:rPr>
        <w:t xml:space="preserve"> Umum </w:t>
      </w:r>
      <w:proofErr w:type="spellStart"/>
      <w:r w:rsidRPr="00C33563">
        <w:rPr>
          <w:sz w:val="22"/>
          <w:szCs w:val="22"/>
        </w:rPr>
        <w:t>terhadap</w:t>
      </w:r>
      <w:proofErr w:type="spellEnd"/>
      <w:r w:rsidRPr="00C33563">
        <w:rPr>
          <w:sz w:val="22"/>
          <w:szCs w:val="22"/>
        </w:rPr>
        <w:t xml:space="preserve"> </w:t>
      </w:r>
      <w:proofErr w:type="spellStart"/>
      <w:r w:rsidRPr="00C33563">
        <w:rPr>
          <w:sz w:val="22"/>
          <w:szCs w:val="22"/>
        </w:rPr>
        <w:t>Terdakwa</w:t>
      </w:r>
      <w:proofErr w:type="spellEnd"/>
      <w:r w:rsidRPr="00C33563">
        <w:rPr>
          <w:sz w:val="22"/>
          <w:szCs w:val="22"/>
        </w:rPr>
        <w:t xml:space="preserve"> </w:t>
      </w:r>
      <w:proofErr w:type="spellStart"/>
      <w:r w:rsidRPr="00C33563">
        <w:rPr>
          <w:sz w:val="22"/>
          <w:szCs w:val="22"/>
        </w:rPr>
        <w:t>Suwir</w:t>
      </w:r>
      <w:proofErr w:type="spellEnd"/>
      <w:r w:rsidRPr="00C33563">
        <w:rPr>
          <w:sz w:val="22"/>
          <w:szCs w:val="22"/>
        </w:rPr>
        <w:t xml:space="preserve"> Laut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prematur</w:t>
      </w:r>
      <w:proofErr w:type="spellEnd"/>
      <w:r w:rsidRPr="00C33563">
        <w:rPr>
          <w:sz w:val="22"/>
          <w:szCs w:val="22"/>
        </w:rPr>
        <w:t xml:space="preserve">, </w:t>
      </w:r>
      <w:proofErr w:type="spellStart"/>
      <w:r w:rsidRPr="00C33563">
        <w:rPr>
          <w:sz w:val="22"/>
          <w:szCs w:val="22"/>
        </w:rPr>
        <w:t>menyatakan</w:t>
      </w:r>
      <w:proofErr w:type="spellEnd"/>
      <w:r w:rsidRPr="00C33563">
        <w:rPr>
          <w:sz w:val="22"/>
          <w:szCs w:val="22"/>
        </w:rPr>
        <w:t xml:space="preserve"> </w:t>
      </w:r>
      <w:proofErr w:type="spellStart"/>
      <w:r w:rsidRPr="00C33563">
        <w:rPr>
          <w:sz w:val="22"/>
          <w:szCs w:val="22"/>
        </w:rPr>
        <w:t>tidak</w:t>
      </w:r>
      <w:proofErr w:type="spellEnd"/>
      <w:r w:rsidRPr="00C33563">
        <w:rPr>
          <w:sz w:val="22"/>
          <w:szCs w:val="22"/>
        </w:rPr>
        <w:t xml:space="preserve">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diterima</w:t>
      </w:r>
      <w:proofErr w:type="spellEnd"/>
      <w:r w:rsidRPr="00C33563">
        <w:rPr>
          <w:sz w:val="22"/>
          <w:szCs w:val="22"/>
        </w:rPr>
        <w:t xml:space="preserve">; </w:t>
      </w:r>
    </w:p>
    <w:p w14:paraId="5A9F074C" w14:textId="77777777" w:rsidR="006E7630" w:rsidRPr="00C33563" w:rsidRDefault="006E7630" w:rsidP="00C33563">
      <w:pPr>
        <w:pStyle w:val="NormalWeb"/>
        <w:numPr>
          <w:ilvl w:val="0"/>
          <w:numId w:val="46"/>
        </w:numPr>
        <w:tabs>
          <w:tab w:val="left" w:pos="0"/>
        </w:tabs>
        <w:spacing w:before="0" w:after="0"/>
        <w:ind w:left="1701" w:hanging="567"/>
        <w:jc w:val="both"/>
        <w:rPr>
          <w:sz w:val="22"/>
          <w:szCs w:val="22"/>
        </w:rPr>
      </w:pPr>
      <w:proofErr w:type="spellStart"/>
      <w:r w:rsidRPr="00C33563">
        <w:rPr>
          <w:sz w:val="22"/>
          <w:szCs w:val="22"/>
        </w:rPr>
        <w:t>Menetapkan</w:t>
      </w:r>
      <w:proofErr w:type="spellEnd"/>
      <w:r w:rsidRPr="00C33563">
        <w:rPr>
          <w:sz w:val="22"/>
          <w:szCs w:val="22"/>
        </w:rPr>
        <w:t xml:space="preserve"> </w:t>
      </w:r>
      <w:proofErr w:type="spellStart"/>
      <w:r w:rsidRPr="00C33563">
        <w:rPr>
          <w:sz w:val="22"/>
          <w:szCs w:val="22"/>
        </w:rPr>
        <w:t>barang</w:t>
      </w:r>
      <w:proofErr w:type="spellEnd"/>
      <w:r w:rsidRPr="00C33563">
        <w:rPr>
          <w:sz w:val="22"/>
          <w:szCs w:val="22"/>
        </w:rPr>
        <w:t xml:space="preserve"> </w:t>
      </w:r>
      <w:proofErr w:type="spellStart"/>
      <w:r w:rsidRPr="00C33563">
        <w:rPr>
          <w:sz w:val="22"/>
          <w:szCs w:val="22"/>
        </w:rPr>
        <w:t>bukti</w:t>
      </w:r>
      <w:proofErr w:type="spellEnd"/>
      <w:r w:rsidRPr="00C33563">
        <w:rPr>
          <w:sz w:val="22"/>
          <w:szCs w:val="22"/>
        </w:rPr>
        <w:t xml:space="preserve"> </w:t>
      </w:r>
      <w:proofErr w:type="spellStart"/>
      <w:r w:rsidRPr="00C33563">
        <w:rPr>
          <w:sz w:val="22"/>
          <w:szCs w:val="22"/>
        </w:rPr>
        <w:t>berupa</w:t>
      </w:r>
      <w:proofErr w:type="spellEnd"/>
      <w:r w:rsidRPr="00C33563">
        <w:rPr>
          <w:sz w:val="22"/>
          <w:szCs w:val="22"/>
        </w:rPr>
        <w:t xml:space="preserve"> </w:t>
      </w:r>
      <w:proofErr w:type="spellStart"/>
      <w:r w:rsidRPr="00C33563">
        <w:rPr>
          <w:sz w:val="22"/>
          <w:szCs w:val="22"/>
        </w:rPr>
        <w:t>bukti</w:t>
      </w:r>
      <w:proofErr w:type="spellEnd"/>
      <w:r w:rsidRPr="00C33563">
        <w:rPr>
          <w:sz w:val="22"/>
          <w:szCs w:val="22"/>
        </w:rPr>
        <w:t xml:space="preserve"> </w:t>
      </w:r>
      <w:proofErr w:type="spellStart"/>
      <w:r w:rsidRPr="00C33563">
        <w:rPr>
          <w:sz w:val="22"/>
          <w:szCs w:val="22"/>
        </w:rPr>
        <w:t>Nomor</w:t>
      </w:r>
      <w:proofErr w:type="spellEnd"/>
      <w:r w:rsidRPr="00C33563">
        <w:rPr>
          <w:sz w:val="22"/>
          <w:szCs w:val="22"/>
        </w:rPr>
        <w:t xml:space="preserve"> 1 </w:t>
      </w:r>
      <w:proofErr w:type="spellStart"/>
      <w:r w:rsidRPr="00C33563">
        <w:rPr>
          <w:sz w:val="22"/>
          <w:szCs w:val="22"/>
        </w:rPr>
        <w:t>sampai</w:t>
      </w:r>
      <w:proofErr w:type="spellEnd"/>
      <w:r w:rsidRPr="00C33563">
        <w:rPr>
          <w:sz w:val="22"/>
          <w:szCs w:val="22"/>
        </w:rPr>
        <w:t xml:space="preserve"> </w:t>
      </w:r>
      <w:proofErr w:type="spellStart"/>
      <w:r w:rsidRPr="00C33563">
        <w:rPr>
          <w:sz w:val="22"/>
          <w:szCs w:val="22"/>
        </w:rPr>
        <w:t>dengan</w:t>
      </w:r>
      <w:proofErr w:type="spellEnd"/>
      <w:r w:rsidRPr="00C33563">
        <w:rPr>
          <w:sz w:val="22"/>
          <w:szCs w:val="22"/>
        </w:rPr>
        <w:t xml:space="preserve"> </w:t>
      </w:r>
      <w:proofErr w:type="spellStart"/>
      <w:r w:rsidRPr="00C33563">
        <w:rPr>
          <w:sz w:val="22"/>
          <w:szCs w:val="22"/>
        </w:rPr>
        <w:t>bukti</w:t>
      </w:r>
      <w:proofErr w:type="spellEnd"/>
      <w:r w:rsidRPr="00C33563">
        <w:rPr>
          <w:sz w:val="22"/>
          <w:szCs w:val="22"/>
        </w:rPr>
        <w:t xml:space="preserve"> 8144 </w:t>
      </w:r>
      <w:proofErr w:type="spellStart"/>
      <w:r w:rsidRPr="00C33563">
        <w:rPr>
          <w:sz w:val="22"/>
          <w:szCs w:val="22"/>
        </w:rPr>
        <w:t>tetap</w:t>
      </w:r>
      <w:proofErr w:type="spellEnd"/>
      <w:r w:rsidRPr="00C33563">
        <w:rPr>
          <w:sz w:val="22"/>
          <w:szCs w:val="22"/>
        </w:rPr>
        <w:t xml:space="preserve"> </w:t>
      </w:r>
      <w:proofErr w:type="spellStart"/>
      <w:r w:rsidRPr="00C33563">
        <w:rPr>
          <w:sz w:val="22"/>
          <w:szCs w:val="22"/>
        </w:rPr>
        <w:t>terlampir</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berkas</w:t>
      </w:r>
      <w:proofErr w:type="spellEnd"/>
      <w:r w:rsidRPr="00C33563">
        <w:rPr>
          <w:sz w:val="22"/>
          <w:szCs w:val="22"/>
        </w:rPr>
        <w:t xml:space="preserve"> </w:t>
      </w:r>
      <w:proofErr w:type="spellStart"/>
      <w:r w:rsidRPr="00C33563">
        <w:rPr>
          <w:sz w:val="22"/>
          <w:szCs w:val="22"/>
        </w:rPr>
        <w:t>perkara</w:t>
      </w:r>
      <w:proofErr w:type="spellEnd"/>
      <w:r w:rsidRPr="00C33563">
        <w:rPr>
          <w:sz w:val="22"/>
          <w:szCs w:val="22"/>
        </w:rPr>
        <w:t>;</w:t>
      </w:r>
    </w:p>
    <w:p w14:paraId="3944AC11" w14:textId="77C6DA5A" w:rsidR="006E7630" w:rsidRPr="00C33563" w:rsidRDefault="006E7630" w:rsidP="00C33563">
      <w:pPr>
        <w:pStyle w:val="NormalWeb"/>
        <w:numPr>
          <w:ilvl w:val="0"/>
          <w:numId w:val="46"/>
        </w:numPr>
        <w:tabs>
          <w:tab w:val="left" w:pos="0"/>
        </w:tabs>
        <w:spacing w:before="0" w:after="0"/>
        <w:ind w:left="1701" w:hanging="567"/>
        <w:jc w:val="both"/>
        <w:rPr>
          <w:sz w:val="22"/>
          <w:szCs w:val="22"/>
        </w:rPr>
      </w:pPr>
      <w:proofErr w:type="spellStart"/>
      <w:r w:rsidRPr="00C33563">
        <w:rPr>
          <w:sz w:val="22"/>
          <w:szCs w:val="22"/>
        </w:rPr>
        <w:t>Menetapkan</w:t>
      </w:r>
      <w:proofErr w:type="spellEnd"/>
      <w:r w:rsidRPr="00C33563">
        <w:rPr>
          <w:sz w:val="22"/>
          <w:szCs w:val="22"/>
        </w:rPr>
        <w:t xml:space="preserve"> </w:t>
      </w:r>
      <w:proofErr w:type="spellStart"/>
      <w:r w:rsidRPr="00C33563">
        <w:rPr>
          <w:sz w:val="22"/>
          <w:szCs w:val="22"/>
        </w:rPr>
        <w:t>biaya</w:t>
      </w:r>
      <w:proofErr w:type="spellEnd"/>
      <w:r w:rsidRPr="00C33563">
        <w:rPr>
          <w:sz w:val="22"/>
          <w:szCs w:val="22"/>
        </w:rPr>
        <w:t xml:space="preserve"> </w:t>
      </w:r>
      <w:proofErr w:type="spellStart"/>
      <w:r w:rsidRPr="00C33563">
        <w:rPr>
          <w:sz w:val="22"/>
          <w:szCs w:val="22"/>
        </w:rPr>
        <w:t>perkara</w:t>
      </w:r>
      <w:proofErr w:type="spellEnd"/>
      <w:r w:rsidRPr="00C33563">
        <w:rPr>
          <w:sz w:val="22"/>
          <w:szCs w:val="22"/>
        </w:rPr>
        <w:t xml:space="preserve"> </w:t>
      </w:r>
      <w:proofErr w:type="spellStart"/>
      <w:r w:rsidRPr="00C33563">
        <w:rPr>
          <w:sz w:val="22"/>
          <w:szCs w:val="22"/>
        </w:rPr>
        <w:t>dibebankan</w:t>
      </w:r>
      <w:proofErr w:type="spellEnd"/>
      <w:r w:rsidRPr="00C33563">
        <w:rPr>
          <w:sz w:val="22"/>
          <w:szCs w:val="22"/>
        </w:rPr>
        <w:t xml:space="preserve"> pada Negara.</w:t>
      </w:r>
    </w:p>
    <w:p w14:paraId="1A89D1E8" w14:textId="0087A34C" w:rsidR="006E7630" w:rsidRPr="00C33563" w:rsidRDefault="006E7630" w:rsidP="00C33563">
      <w:pPr>
        <w:pStyle w:val="NormalWeb"/>
        <w:tabs>
          <w:tab w:val="left" w:pos="1134"/>
        </w:tabs>
        <w:spacing w:before="0" w:after="0"/>
        <w:ind w:left="567" w:firstLine="567"/>
        <w:jc w:val="both"/>
        <w:rPr>
          <w:sz w:val="22"/>
          <w:szCs w:val="22"/>
        </w:rPr>
      </w:pPr>
      <w:r w:rsidRPr="00C33563">
        <w:rPr>
          <w:sz w:val="22"/>
          <w:szCs w:val="22"/>
        </w:rPr>
        <w:t xml:space="preserve">Dimana </w:t>
      </w:r>
      <w:proofErr w:type="spellStart"/>
      <w:r w:rsidRPr="00C33563">
        <w:rPr>
          <w:sz w:val="22"/>
          <w:szCs w:val="22"/>
        </w:rPr>
        <w:t>selanjutnya</w:t>
      </w:r>
      <w:proofErr w:type="spellEnd"/>
      <w:r w:rsidRPr="00C33563">
        <w:rPr>
          <w:sz w:val="22"/>
          <w:szCs w:val="22"/>
        </w:rPr>
        <w:t xml:space="preserve"> </w:t>
      </w:r>
      <w:proofErr w:type="spellStart"/>
      <w:r w:rsidRPr="00C33563">
        <w:rPr>
          <w:sz w:val="22"/>
          <w:szCs w:val="22"/>
        </w:rPr>
        <w:t>atas</w:t>
      </w:r>
      <w:proofErr w:type="spellEnd"/>
      <w:r w:rsidRPr="00C33563">
        <w:rPr>
          <w:sz w:val="22"/>
          <w:szCs w:val="22"/>
        </w:rPr>
        <w:t xml:space="preserve"> </w:t>
      </w:r>
      <w:proofErr w:type="spellStart"/>
      <w:r w:rsidRPr="00C33563">
        <w:rPr>
          <w:sz w:val="22"/>
          <w:szCs w:val="22"/>
        </w:rPr>
        <w:t>putusan</w:t>
      </w:r>
      <w:proofErr w:type="spellEnd"/>
      <w:r w:rsidRPr="00C33563">
        <w:rPr>
          <w:sz w:val="22"/>
          <w:szCs w:val="22"/>
        </w:rPr>
        <w:t xml:space="preserve"> </w:t>
      </w:r>
      <w:proofErr w:type="spellStart"/>
      <w:r w:rsidRPr="00C33563">
        <w:rPr>
          <w:sz w:val="22"/>
          <w:szCs w:val="22"/>
        </w:rPr>
        <w:t>pengadilan</w:t>
      </w:r>
      <w:proofErr w:type="spellEnd"/>
      <w:r w:rsidRPr="00C33563">
        <w:rPr>
          <w:sz w:val="22"/>
          <w:szCs w:val="22"/>
        </w:rPr>
        <w:t xml:space="preserve"> negeri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dikuatkan</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putusan</w:t>
      </w:r>
      <w:proofErr w:type="spellEnd"/>
      <w:r w:rsidRPr="00C33563">
        <w:rPr>
          <w:sz w:val="22"/>
          <w:szCs w:val="22"/>
        </w:rPr>
        <w:t xml:space="preserve"> </w:t>
      </w:r>
      <w:proofErr w:type="spellStart"/>
      <w:r w:rsidRPr="00C33563">
        <w:rPr>
          <w:sz w:val="22"/>
          <w:szCs w:val="22"/>
        </w:rPr>
        <w:t>Pengadilan</w:t>
      </w:r>
      <w:proofErr w:type="spellEnd"/>
      <w:r w:rsidRPr="00C33563">
        <w:rPr>
          <w:sz w:val="22"/>
          <w:szCs w:val="22"/>
        </w:rPr>
        <w:t xml:space="preserve"> Tinggi Jakarta No. 241/PID.2012/ PT. DKI. </w:t>
      </w:r>
      <w:proofErr w:type="spellStart"/>
      <w:r w:rsidRPr="00C33563">
        <w:rPr>
          <w:sz w:val="22"/>
          <w:szCs w:val="22"/>
        </w:rPr>
        <w:t>tanggal</w:t>
      </w:r>
      <w:proofErr w:type="spellEnd"/>
      <w:r w:rsidRPr="00C33563">
        <w:rPr>
          <w:sz w:val="22"/>
          <w:szCs w:val="22"/>
        </w:rPr>
        <w:t xml:space="preserve"> 23 Juli 2012 yang </w:t>
      </w:r>
      <w:proofErr w:type="spellStart"/>
      <w:r w:rsidRPr="00C33563">
        <w:rPr>
          <w:sz w:val="22"/>
          <w:szCs w:val="22"/>
        </w:rPr>
        <w:t>amar</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berikut</w:t>
      </w:r>
      <w:proofErr w:type="spellEnd"/>
      <w:r w:rsidRPr="00C33563">
        <w:rPr>
          <w:sz w:val="22"/>
          <w:szCs w:val="22"/>
        </w:rPr>
        <w:t xml:space="preserve">: </w:t>
      </w:r>
    </w:p>
    <w:p w14:paraId="5E2206E4" w14:textId="77777777" w:rsidR="006E7630" w:rsidRPr="00C33563" w:rsidRDefault="006E7630" w:rsidP="00C33563">
      <w:pPr>
        <w:pStyle w:val="NormalWeb"/>
        <w:numPr>
          <w:ilvl w:val="0"/>
          <w:numId w:val="47"/>
        </w:numPr>
        <w:tabs>
          <w:tab w:val="left" w:pos="0"/>
        </w:tabs>
        <w:spacing w:before="0" w:after="0"/>
        <w:ind w:left="1701" w:hanging="567"/>
        <w:jc w:val="both"/>
        <w:rPr>
          <w:sz w:val="22"/>
          <w:szCs w:val="22"/>
        </w:rPr>
      </w:pPr>
      <w:proofErr w:type="spellStart"/>
      <w:r w:rsidRPr="00C33563">
        <w:rPr>
          <w:sz w:val="22"/>
          <w:szCs w:val="22"/>
        </w:rPr>
        <w:t>Menerima</w:t>
      </w:r>
      <w:proofErr w:type="spellEnd"/>
      <w:r w:rsidRPr="00C33563">
        <w:rPr>
          <w:sz w:val="22"/>
          <w:szCs w:val="22"/>
        </w:rPr>
        <w:t xml:space="preserve"> </w:t>
      </w:r>
      <w:proofErr w:type="spellStart"/>
      <w:r w:rsidRPr="00C33563">
        <w:rPr>
          <w:sz w:val="22"/>
          <w:szCs w:val="22"/>
        </w:rPr>
        <w:t>permintaan</w:t>
      </w:r>
      <w:proofErr w:type="spellEnd"/>
      <w:r w:rsidRPr="00C33563">
        <w:rPr>
          <w:sz w:val="22"/>
          <w:szCs w:val="22"/>
        </w:rPr>
        <w:t xml:space="preserve"> banding </w:t>
      </w:r>
      <w:proofErr w:type="spellStart"/>
      <w:r w:rsidRPr="00C33563">
        <w:rPr>
          <w:sz w:val="22"/>
          <w:szCs w:val="22"/>
        </w:rPr>
        <w:t>dari</w:t>
      </w:r>
      <w:proofErr w:type="spellEnd"/>
      <w:r w:rsidRPr="00C33563">
        <w:rPr>
          <w:sz w:val="22"/>
          <w:szCs w:val="22"/>
        </w:rPr>
        <w:t>: Jaksa/</w:t>
      </w:r>
      <w:proofErr w:type="spellStart"/>
      <w:r w:rsidRPr="00C33563">
        <w:rPr>
          <w:sz w:val="22"/>
          <w:szCs w:val="22"/>
        </w:rPr>
        <w:t>Penuntut</w:t>
      </w:r>
      <w:proofErr w:type="spellEnd"/>
      <w:r w:rsidRPr="00C33563">
        <w:rPr>
          <w:sz w:val="22"/>
          <w:szCs w:val="22"/>
        </w:rPr>
        <w:t xml:space="preserve"> Umum, </w:t>
      </w:r>
    </w:p>
    <w:p w14:paraId="0FCD0786" w14:textId="556D5350" w:rsidR="006E7630" w:rsidRPr="00C33563" w:rsidRDefault="006E7630" w:rsidP="00C33563">
      <w:pPr>
        <w:pStyle w:val="NormalWeb"/>
        <w:numPr>
          <w:ilvl w:val="0"/>
          <w:numId w:val="47"/>
        </w:numPr>
        <w:tabs>
          <w:tab w:val="left" w:pos="0"/>
        </w:tabs>
        <w:spacing w:before="0" w:after="0"/>
        <w:ind w:left="1701" w:hanging="567"/>
        <w:jc w:val="both"/>
        <w:rPr>
          <w:sz w:val="22"/>
          <w:szCs w:val="22"/>
        </w:rPr>
      </w:pPr>
      <w:proofErr w:type="spellStart"/>
      <w:r w:rsidRPr="00C33563">
        <w:rPr>
          <w:sz w:val="22"/>
          <w:szCs w:val="22"/>
        </w:rPr>
        <w:t>Menguatkan</w:t>
      </w:r>
      <w:proofErr w:type="spellEnd"/>
      <w:r w:rsidRPr="00C33563">
        <w:rPr>
          <w:sz w:val="22"/>
          <w:szCs w:val="22"/>
        </w:rPr>
        <w:t xml:space="preserve"> </w:t>
      </w:r>
      <w:proofErr w:type="spellStart"/>
      <w:r w:rsidRPr="00C33563">
        <w:rPr>
          <w:sz w:val="22"/>
          <w:szCs w:val="22"/>
        </w:rPr>
        <w:t>putusan</w:t>
      </w:r>
      <w:proofErr w:type="spellEnd"/>
      <w:r w:rsidRPr="00C33563">
        <w:rPr>
          <w:sz w:val="22"/>
          <w:szCs w:val="22"/>
        </w:rPr>
        <w:t xml:space="preserve"> </w:t>
      </w:r>
      <w:proofErr w:type="spellStart"/>
      <w:r w:rsidRPr="00C33563">
        <w:rPr>
          <w:sz w:val="22"/>
          <w:szCs w:val="22"/>
        </w:rPr>
        <w:t>Pengadilan</w:t>
      </w:r>
      <w:proofErr w:type="spellEnd"/>
      <w:r w:rsidRPr="00C33563">
        <w:rPr>
          <w:sz w:val="22"/>
          <w:szCs w:val="22"/>
        </w:rPr>
        <w:t xml:space="preserve"> Negeri Jakarta Pusat No. 234/PID. B/2011/-N.JKT.PST. </w:t>
      </w:r>
      <w:proofErr w:type="spellStart"/>
      <w:r w:rsidRPr="00C33563">
        <w:rPr>
          <w:sz w:val="22"/>
          <w:szCs w:val="22"/>
        </w:rPr>
        <w:t>tanggal</w:t>
      </w:r>
      <w:proofErr w:type="spellEnd"/>
      <w:r w:rsidRPr="00C33563">
        <w:rPr>
          <w:sz w:val="22"/>
          <w:szCs w:val="22"/>
        </w:rPr>
        <w:t xml:space="preserve"> 15 Maret 2012 yang </w:t>
      </w:r>
      <w:proofErr w:type="spellStart"/>
      <w:r w:rsidRPr="00C33563">
        <w:rPr>
          <w:sz w:val="22"/>
          <w:szCs w:val="22"/>
        </w:rPr>
        <w:t>dimohonkan</w:t>
      </w:r>
      <w:proofErr w:type="spellEnd"/>
      <w:r w:rsidRPr="00C33563">
        <w:rPr>
          <w:sz w:val="22"/>
          <w:szCs w:val="22"/>
        </w:rPr>
        <w:t xml:space="preserve"> banding </w:t>
      </w:r>
      <w:proofErr w:type="spellStart"/>
      <w:r w:rsidRPr="00C33563">
        <w:rPr>
          <w:sz w:val="22"/>
          <w:szCs w:val="22"/>
        </w:rPr>
        <w:t>tersebut</w:t>
      </w:r>
      <w:proofErr w:type="spellEnd"/>
      <w:r w:rsidRPr="00C33563">
        <w:rPr>
          <w:sz w:val="22"/>
          <w:szCs w:val="22"/>
        </w:rPr>
        <w:t xml:space="preserve">, </w:t>
      </w:r>
    </w:p>
    <w:p w14:paraId="47A66A15" w14:textId="77777777" w:rsidR="006E7630" w:rsidRPr="00C33563" w:rsidRDefault="006E7630" w:rsidP="00C33563">
      <w:pPr>
        <w:pStyle w:val="NormalWeb"/>
        <w:numPr>
          <w:ilvl w:val="0"/>
          <w:numId w:val="47"/>
        </w:numPr>
        <w:tabs>
          <w:tab w:val="left" w:pos="0"/>
        </w:tabs>
        <w:spacing w:before="0" w:after="0"/>
        <w:ind w:left="1701" w:hanging="567"/>
        <w:jc w:val="both"/>
        <w:rPr>
          <w:sz w:val="22"/>
          <w:szCs w:val="22"/>
        </w:rPr>
      </w:pPr>
      <w:r w:rsidRPr="00C33563">
        <w:rPr>
          <w:sz w:val="22"/>
          <w:szCs w:val="22"/>
        </w:rPr>
        <w:t xml:space="preserve">Membebankan </w:t>
      </w:r>
      <w:proofErr w:type="spellStart"/>
      <w:r w:rsidRPr="00C33563">
        <w:rPr>
          <w:sz w:val="22"/>
          <w:szCs w:val="22"/>
        </w:rPr>
        <w:t>biaya</w:t>
      </w:r>
      <w:proofErr w:type="spellEnd"/>
      <w:r w:rsidRPr="00C33563">
        <w:rPr>
          <w:sz w:val="22"/>
          <w:szCs w:val="22"/>
        </w:rPr>
        <w:t xml:space="preserve"> </w:t>
      </w:r>
      <w:proofErr w:type="spellStart"/>
      <w:r w:rsidRPr="00C33563">
        <w:rPr>
          <w:sz w:val="22"/>
          <w:szCs w:val="22"/>
        </w:rPr>
        <w:t>perkara</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kedua</w:t>
      </w:r>
      <w:proofErr w:type="spellEnd"/>
      <w:r w:rsidRPr="00C33563">
        <w:rPr>
          <w:sz w:val="22"/>
          <w:szCs w:val="22"/>
        </w:rPr>
        <w:t xml:space="preserve"> </w:t>
      </w:r>
      <w:proofErr w:type="spellStart"/>
      <w:r w:rsidRPr="00C33563">
        <w:rPr>
          <w:sz w:val="22"/>
          <w:szCs w:val="22"/>
        </w:rPr>
        <w:t>tingkat</w:t>
      </w:r>
      <w:proofErr w:type="spellEnd"/>
      <w:r w:rsidRPr="00C33563">
        <w:rPr>
          <w:sz w:val="22"/>
          <w:szCs w:val="22"/>
        </w:rPr>
        <w:t xml:space="preserve"> </w:t>
      </w:r>
      <w:proofErr w:type="spellStart"/>
      <w:r w:rsidRPr="00C33563">
        <w:rPr>
          <w:sz w:val="22"/>
          <w:szCs w:val="22"/>
        </w:rPr>
        <w:t>Pengadilan</w:t>
      </w:r>
      <w:proofErr w:type="spellEnd"/>
      <w:r w:rsidRPr="00C33563">
        <w:rPr>
          <w:sz w:val="22"/>
          <w:szCs w:val="22"/>
        </w:rPr>
        <w:t xml:space="preserve"> </w:t>
      </w:r>
      <w:proofErr w:type="spellStart"/>
      <w:r w:rsidRPr="00C33563">
        <w:rPr>
          <w:sz w:val="22"/>
          <w:szCs w:val="22"/>
        </w:rPr>
        <w:t>kepada</w:t>
      </w:r>
      <w:proofErr w:type="spellEnd"/>
      <w:r w:rsidRPr="00C33563">
        <w:rPr>
          <w:sz w:val="22"/>
          <w:szCs w:val="22"/>
        </w:rPr>
        <w:t xml:space="preserve"> Negara;</w:t>
      </w:r>
    </w:p>
    <w:p w14:paraId="6734472F" w14:textId="77777777" w:rsidR="00CC1BBA" w:rsidRPr="00C33563" w:rsidRDefault="006E7630" w:rsidP="00C33563">
      <w:pPr>
        <w:pStyle w:val="NormalWeb"/>
        <w:tabs>
          <w:tab w:val="left" w:pos="0"/>
        </w:tabs>
        <w:spacing w:before="0" w:after="0"/>
        <w:ind w:left="567" w:firstLine="567"/>
        <w:jc w:val="both"/>
        <w:rPr>
          <w:color w:val="000000"/>
          <w:sz w:val="22"/>
          <w:szCs w:val="22"/>
        </w:rPr>
      </w:pPr>
      <w:proofErr w:type="spellStart"/>
      <w:r w:rsidRPr="00C33563">
        <w:rPr>
          <w:sz w:val="22"/>
          <w:szCs w:val="22"/>
        </w:rPr>
        <w:t>Namun</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upaya</w:t>
      </w:r>
      <w:proofErr w:type="spellEnd"/>
      <w:r w:rsidRPr="00C33563">
        <w:rPr>
          <w:sz w:val="22"/>
          <w:szCs w:val="22"/>
        </w:rPr>
        <w:t xml:space="preserve"> </w:t>
      </w:r>
      <w:proofErr w:type="spellStart"/>
      <w:r w:rsidRPr="00C33563">
        <w:rPr>
          <w:sz w:val="22"/>
          <w:szCs w:val="22"/>
        </w:rPr>
        <w:t>kasasi</w:t>
      </w:r>
      <w:proofErr w:type="spellEnd"/>
      <w:r w:rsidRPr="00C33563">
        <w:rPr>
          <w:sz w:val="22"/>
          <w:szCs w:val="22"/>
        </w:rPr>
        <w:t xml:space="preserve"> </w:t>
      </w:r>
      <w:proofErr w:type="spellStart"/>
      <w:r w:rsidRPr="00C33563">
        <w:rPr>
          <w:sz w:val="22"/>
          <w:szCs w:val="22"/>
        </w:rPr>
        <w:t>dari</w:t>
      </w:r>
      <w:proofErr w:type="spellEnd"/>
      <w:r w:rsidRPr="00C33563">
        <w:rPr>
          <w:sz w:val="22"/>
          <w:szCs w:val="22"/>
        </w:rPr>
        <w:t xml:space="preserve"> </w:t>
      </w:r>
      <w:proofErr w:type="spellStart"/>
      <w:r w:rsidRPr="00C33563">
        <w:rPr>
          <w:sz w:val="22"/>
          <w:szCs w:val="22"/>
        </w:rPr>
        <w:t>Penuntut</w:t>
      </w:r>
      <w:proofErr w:type="spellEnd"/>
      <w:r w:rsidRPr="00C33563">
        <w:rPr>
          <w:sz w:val="22"/>
          <w:szCs w:val="22"/>
        </w:rPr>
        <w:t xml:space="preserve"> Umum, </w:t>
      </w:r>
      <w:proofErr w:type="spellStart"/>
      <w:r w:rsidRPr="00C33563">
        <w:rPr>
          <w:sz w:val="22"/>
          <w:szCs w:val="22"/>
        </w:rPr>
        <w:t>terdapat</w:t>
      </w:r>
      <w:proofErr w:type="spellEnd"/>
      <w:r w:rsidR="00F52A29" w:rsidRPr="00C33563">
        <w:rPr>
          <w:sz w:val="22"/>
          <w:szCs w:val="22"/>
        </w:rPr>
        <w:t xml:space="preserve"> </w:t>
      </w:r>
      <w:proofErr w:type="spellStart"/>
      <w:r w:rsidR="00F52A29" w:rsidRPr="00C33563">
        <w:rPr>
          <w:sz w:val="22"/>
          <w:szCs w:val="22"/>
        </w:rPr>
        <w:t>Putusan</w:t>
      </w:r>
      <w:proofErr w:type="spellEnd"/>
      <w:r w:rsidR="00F52A29" w:rsidRPr="00C33563">
        <w:rPr>
          <w:sz w:val="22"/>
          <w:szCs w:val="22"/>
        </w:rPr>
        <w:t xml:space="preserve"> </w:t>
      </w:r>
      <w:proofErr w:type="spellStart"/>
      <w:r w:rsidR="00F52A29" w:rsidRPr="00C33563">
        <w:rPr>
          <w:sz w:val="22"/>
          <w:szCs w:val="22"/>
        </w:rPr>
        <w:t>Mahkamah</w:t>
      </w:r>
      <w:proofErr w:type="spellEnd"/>
      <w:r w:rsidR="00F52A29" w:rsidRPr="00C33563">
        <w:rPr>
          <w:sz w:val="22"/>
          <w:szCs w:val="22"/>
        </w:rPr>
        <w:t xml:space="preserve"> Agung </w:t>
      </w:r>
      <w:proofErr w:type="spellStart"/>
      <w:r w:rsidR="00F52A29" w:rsidRPr="00C33563">
        <w:rPr>
          <w:sz w:val="22"/>
          <w:szCs w:val="22"/>
        </w:rPr>
        <w:t>Nomor</w:t>
      </w:r>
      <w:proofErr w:type="spellEnd"/>
      <w:r w:rsidR="00F52A29" w:rsidRPr="00C33563">
        <w:rPr>
          <w:sz w:val="22"/>
          <w:szCs w:val="22"/>
        </w:rPr>
        <w:t xml:space="preserve"> 2239K/PID.SUS/2012 </w:t>
      </w:r>
      <w:r w:rsidRPr="00C33563">
        <w:rPr>
          <w:sz w:val="22"/>
          <w:szCs w:val="22"/>
        </w:rPr>
        <w:t xml:space="preserve">yang </w:t>
      </w:r>
      <w:proofErr w:type="spellStart"/>
      <w:r w:rsidR="00F52A29" w:rsidRPr="00C33563">
        <w:rPr>
          <w:sz w:val="22"/>
          <w:szCs w:val="22"/>
        </w:rPr>
        <w:t>menunjukan</w:t>
      </w:r>
      <w:proofErr w:type="spellEnd"/>
      <w:r w:rsidR="00F52A29" w:rsidRPr="00C33563">
        <w:rPr>
          <w:sz w:val="22"/>
          <w:szCs w:val="22"/>
        </w:rPr>
        <w:t xml:space="preserve"> </w:t>
      </w:r>
      <w:proofErr w:type="spellStart"/>
      <w:r w:rsidR="00F52A29" w:rsidRPr="00C33563">
        <w:rPr>
          <w:sz w:val="22"/>
          <w:szCs w:val="22"/>
        </w:rPr>
        <w:t>adanya</w:t>
      </w:r>
      <w:proofErr w:type="spellEnd"/>
      <w:r w:rsidR="00F52A29" w:rsidRPr="00C33563">
        <w:rPr>
          <w:sz w:val="22"/>
          <w:szCs w:val="22"/>
        </w:rPr>
        <w:t xml:space="preserve"> </w:t>
      </w:r>
      <w:proofErr w:type="spellStart"/>
      <w:r w:rsidR="00F52A29" w:rsidRPr="00C33563">
        <w:rPr>
          <w:sz w:val="22"/>
          <w:szCs w:val="22"/>
        </w:rPr>
        <w:t>perbuatan</w:t>
      </w:r>
      <w:proofErr w:type="spellEnd"/>
      <w:r w:rsidR="00F52A29" w:rsidRPr="00C33563">
        <w:rPr>
          <w:sz w:val="22"/>
          <w:szCs w:val="22"/>
        </w:rPr>
        <w:t xml:space="preserve"> </w:t>
      </w:r>
      <w:proofErr w:type="spellStart"/>
      <w:r w:rsidR="00F52A29" w:rsidRPr="00C33563">
        <w:rPr>
          <w:sz w:val="22"/>
          <w:szCs w:val="22"/>
        </w:rPr>
        <w:t>dengan</w:t>
      </w:r>
      <w:proofErr w:type="spellEnd"/>
      <w:r w:rsidR="00F52A29" w:rsidRPr="00C33563">
        <w:rPr>
          <w:sz w:val="22"/>
          <w:szCs w:val="22"/>
        </w:rPr>
        <w:t xml:space="preserve"> </w:t>
      </w:r>
      <w:proofErr w:type="spellStart"/>
      <w:r w:rsidR="00F52A29" w:rsidRPr="00C33563">
        <w:rPr>
          <w:sz w:val="22"/>
          <w:szCs w:val="22"/>
        </w:rPr>
        <w:t>sengaja</w:t>
      </w:r>
      <w:proofErr w:type="spellEnd"/>
      <w:r w:rsidR="00F52A29" w:rsidRPr="00C33563">
        <w:rPr>
          <w:sz w:val="22"/>
          <w:szCs w:val="22"/>
        </w:rPr>
        <w:t xml:space="preserve"> dan </w:t>
      </w:r>
      <w:proofErr w:type="spellStart"/>
      <w:r w:rsidR="00F52A29" w:rsidRPr="00C33563">
        <w:rPr>
          <w:sz w:val="22"/>
          <w:szCs w:val="22"/>
        </w:rPr>
        <w:t>terencana</w:t>
      </w:r>
      <w:proofErr w:type="spellEnd"/>
      <w:r w:rsidR="00F52A29" w:rsidRPr="00C33563">
        <w:rPr>
          <w:sz w:val="22"/>
          <w:szCs w:val="22"/>
        </w:rPr>
        <w:t xml:space="preserve"> </w:t>
      </w:r>
      <w:proofErr w:type="spellStart"/>
      <w:r w:rsidR="00F52A29" w:rsidRPr="00C33563">
        <w:rPr>
          <w:sz w:val="22"/>
          <w:szCs w:val="22"/>
        </w:rPr>
        <w:t>menggelapkan</w:t>
      </w:r>
      <w:proofErr w:type="spellEnd"/>
      <w:r w:rsidR="00F52A29" w:rsidRPr="00C33563">
        <w:rPr>
          <w:sz w:val="22"/>
          <w:szCs w:val="22"/>
        </w:rPr>
        <w:t xml:space="preserve"> </w:t>
      </w:r>
      <w:proofErr w:type="spellStart"/>
      <w:r w:rsidR="00F52A29" w:rsidRPr="00C33563">
        <w:rPr>
          <w:sz w:val="22"/>
          <w:szCs w:val="22"/>
        </w:rPr>
        <w:t>pajak</w:t>
      </w:r>
      <w:proofErr w:type="spellEnd"/>
      <w:r w:rsidR="00B62D10" w:rsidRPr="00C33563">
        <w:rPr>
          <w:sz w:val="22"/>
          <w:szCs w:val="22"/>
        </w:rPr>
        <w:t xml:space="preserve"> </w:t>
      </w:r>
      <w:r w:rsidR="00F52A29" w:rsidRPr="00C33563">
        <w:rPr>
          <w:sz w:val="22"/>
          <w:szCs w:val="22"/>
        </w:rPr>
        <w:t xml:space="preserve">dan </w:t>
      </w:r>
      <w:proofErr w:type="spellStart"/>
      <w:r w:rsidR="00F52A29" w:rsidRPr="00C33563">
        <w:rPr>
          <w:sz w:val="22"/>
          <w:szCs w:val="22"/>
        </w:rPr>
        <w:t>memberi</w:t>
      </w:r>
      <w:proofErr w:type="spellEnd"/>
      <w:r w:rsidR="00F52A29" w:rsidRPr="00C33563">
        <w:rPr>
          <w:sz w:val="22"/>
          <w:szCs w:val="22"/>
        </w:rPr>
        <w:t xml:space="preserve"> </w:t>
      </w:r>
      <w:proofErr w:type="spellStart"/>
      <w:r w:rsidR="00F52A29" w:rsidRPr="00C33563">
        <w:rPr>
          <w:sz w:val="22"/>
          <w:szCs w:val="22"/>
        </w:rPr>
        <w:t>petunjuk</w:t>
      </w:r>
      <w:proofErr w:type="spellEnd"/>
      <w:r w:rsidR="00F52A29" w:rsidRPr="00C33563">
        <w:rPr>
          <w:sz w:val="22"/>
          <w:szCs w:val="22"/>
        </w:rPr>
        <w:t xml:space="preserve"> </w:t>
      </w:r>
      <w:proofErr w:type="spellStart"/>
      <w:r w:rsidR="00F52A29" w:rsidRPr="00C33563">
        <w:rPr>
          <w:sz w:val="22"/>
          <w:szCs w:val="22"/>
        </w:rPr>
        <w:t>adanya</w:t>
      </w:r>
      <w:proofErr w:type="spellEnd"/>
      <w:r w:rsidR="00F52A29" w:rsidRPr="00C33563">
        <w:rPr>
          <w:sz w:val="22"/>
          <w:szCs w:val="22"/>
        </w:rPr>
        <w:t xml:space="preserve"> </w:t>
      </w:r>
      <w:proofErr w:type="spellStart"/>
      <w:r w:rsidR="00F52A29" w:rsidRPr="00C33563">
        <w:rPr>
          <w:sz w:val="22"/>
          <w:szCs w:val="22"/>
        </w:rPr>
        <w:t>kuasa</w:t>
      </w:r>
      <w:proofErr w:type="spellEnd"/>
      <w:r w:rsidR="00F52A29" w:rsidRPr="00C33563">
        <w:rPr>
          <w:sz w:val="22"/>
          <w:szCs w:val="22"/>
        </w:rPr>
        <w:t xml:space="preserve">, wakil </w:t>
      </w:r>
      <w:proofErr w:type="spellStart"/>
      <w:r w:rsidR="00F52A29" w:rsidRPr="00C33563">
        <w:rPr>
          <w:sz w:val="22"/>
          <w:szCs w:val="22"/>
        </w:rPr>
        <w:t>atau</w:t>
      </w:r>
      <w:proofErr w:type="spellEnd"/>
      <w:r w:rsidR="00F52A29" w:rsidRPr="00C33563">
        <w:rPr>
          <w:sz w:val="22"/>
          <w:szCs w:val="22"/>
        </w:rPr>
        <w:t xml:space="preserve"> </w:t>
      </w:r>
      <w:proofErr w:type="spellStart"/>
      <w:r w:rsidR="00F52A29" w:rsidRPr="00C33563">
        <w:rPr>
          <w:sz w:val="22"/>
          <w:szCs w:val="22"/>
        </w:rPr>
        <w:t>pegawai</w:t>
      </w:r>
      <w:proofErr w:type="spellEnd"/>
      <w:r w:rsidR="00F52A29" w:rsidRPr="00C33563">
        <w:rPr>
          <w:sz w:val="22"/>
          <w:szCs w:val="22"/>
        </w:rPr>
        <w:t xml:space="preserve"> </w:t>
      </w:r>
      <w:proofErr w:type="spellStart"/>
      <w:r w:rsidR="00F52A29" w:rsidRPr="00C33563">
        <w:rPr>
          <w:sz w:val="22"/>
          <w:szCs w:val="22"/>
        </w:rPr>
        <w:t>wajib</w:t>
      </w:r>
      <w:proofErr w:type="spellEnd"/>
      <w:r w:rsidR="00F52A29" w:rsidRPr="00C33563">
        <w:rPr>
          <w:sz w:val="22"/>
          <w:szCs w:val="22"/>
        </w:rPr>
        <w:t xml:space="preserve"> </w:t>
      </w:r>
      <w:proofErr w:type="spellStart"/>
      <w:r w:rsidR="00F52A29" w:rsidRPr="00C33563">
        <w:rPr>
          <w:sz w:val="22"/>
          <w:szCs w:val="22"/>
        </w:rPr>
        <w:t>pajak</w:t>
      </w:r>
      <w:proofErr w:type="spellEnd"/>
      <w:r w:rsidR="00F52A29" w:rsidRPr="00C33563">
        <w:rPr>
          <w:sz w:val="22"/>
          <w:szCs w:val="22"/>
        </w:rPr>
        <w:t xml:space="preserve"> yang </w:t>
      </w:r>
      <w:proofErr w:type="spellStart"/>
      <w:r w:rsidR="00F52A29" w:rsidRPr="00C33563">
        <w:rPr>
          <w:sz w:val="22"/>
          <w:szCs w:val="22"/>
        </w:rPr>
        <w:t>menganjurkan</w:t>
      </w:r>
      <w:proofErr w:type="spellEnd"/>
      <w:r w:rsidR="00F52A29" w:rsidRPr="00C33563">
        <w:rPr>
          <w:sz w:val="22"/>
          <w:szCs w:val="22"/>
        </w:rPr>
        <w:t xml:space="preserve"> </w:t>
      </w:r>
      <w:proofErr w:type="spellStart"/>
      <w:r w:rsidR="00F52A29" w:rsidRPr="00C33563">
        <w:rPr>
          <w:sz w:val="22"/>
          <w:szCs w:val="22"/>
        </w:rPr>
        <w:t>atau</w:t>
      </w:r>
      <w:proofErr w:type="spellEnd"/>
      <w:r w:rsidR="00F52A29" w:rsidRPr="00C33563">
        <w:rPr>
          <w:sz w:val="22"/>
          <w:szCs w:val="22"/>
        </w:rPr>
        <w:t xml:space="preserve"> </w:t>
      </w:r>
      <w:proofErr w:type="spellStart"/>
      <w:r w:rsidR="00F52A29" w:rsidRPr="00C33563">
        <w:rPr>
          <w:sz w:val="22"/>
          <w:szCs w:val="22"/>
        </w:rPr>
        <w:t>menyuruh</w:t>
      </w:r>
      <w:proofErr w:type="spellEnd"/>
      <w:r w:rsidR="00F52A29" w:rsidRPr="00C33563">
        <w:rPr>
          <w:sz w:val="22"/>
          <w:szCs w:val="22"/>
        </w:rPr>
        <w:t xml:space="preserve"> </w:t>
      </w:r>
      <w:proofErr w:type="spellStart"/>
      <w:r w:rsidR="00F52A29" w:rsidRPr="00C33563">
        <w:rPr>
          <w:sz w:val="22"/>
          <w:szCs w:val="22"/>
        </w:rPr>
        <w:t>melakukan</w:t>
      </w:r>
      <w:proofErr w:type="spellEnd"/>
      <w:r w:rsidR="00F52A29" w:rsidRPr="00C33563">
        <w:rPr>
          <w:sz w:val="22"/>
          <w:szCs w:val="22"/>
        </w:rPr>
        <w:t xml:space="preserve"> </w:t>
      </w:r>
      <w:proofErr w:type="spellStart"/>
      <w:r w:rsidR="00F52A29" w:rsidRPr="00C33563">
        <w:rPr>
          <w:sz w:val="22"/>
          <w:szCs w:val="22"/>
        </w:rPr>
        <w:t>selain</w:t>
      </w:r>
      <w:proofErr w:type="spellEnd"/>
      <w:r w:rsidR="00F52A29" w:rsidRPr="00C33563">
        <w:rPr>
          <w:sz w:val="22"/>
          <w:szCs w:val="22"/>
        </w:rPr>
        <w:t xml:space="preserve"> </w:t>
      </w:r>
      <w:proofErr w:type="spellStart"/>
      <w:r w:rsidR="00F52A29" w:rsidRPr="00C33563">
        <w:rPr>
          <w:sz w:val="22"/>
          <w:szCs w:val="22"/>
        </w:rPr>
        <w:t>Suwir</w:t>
      </w:r>
      <w:proofErr w:type="spellEnd"/>
      <w:r w:rsidR="00F52A29" w:rsidRPr="00C33563">
        <w:rPr>
          <w:sz w:val="22"/>
          <w:szCs w:val="22"/>
        </w:rPr>
        <w:t xml:space="preserve"> Laut. </w:t>
      </w:r>
      <w:proofErr w:type="spellStart"/>
      <w:r w:rsidR="004478C6" w:rsidRPr="00C33563">
        <w:rPr>
          <w:color w:val="000000"/>
          <w:sz w:val="22"/>
          <w:szCs w:val="22"/>
        </w:rPr>
        <w:t>Sehingga</w:t>
      </w:r>
      <w:proofErr w:type="spellEnd"/>
      <w:r w:rsidR="004478C6" w:rsidRPr="00C33563">
        <w:rPr>
          <w:color w:val="000000"/>
          <w:sz w:val="22"/>
          <w:szCs w:val="22"/>
        </w:rPr>
        <w:t xml:space="preserve"> </w:t>
      </w:r>
      <w:proofErr w:type="spellStart"/>
      <w:r w:rsidRPr="00C33563">
        <w:rPr>
          <w:color w:val="000000"/>
          <w:sz w:val="22"/>
          <w:szCs w:val="22"/>
        </w:rPr>
        <w:t>masih</w:t>
      </w:r>
      <w:proofErr w:type="spellEnd"/>
      <w:r w:rsidRPr="00C33563">
        <w:rPr>
          <w:color w:val="000000"/>
          <w:sz w:val="22"/>
          <w:szCs w:val="22"/>
        </w:rPr>
        <w:t xml:space="preserve"> </w:t>
      </w:r>
      <w:proofErr w:type="spellStart"/>
      <w:r w:rsidRPr="00C33563">
        <w:rPr>
          <w:color w:val="000000"/>
          <w:sz w:val="22"/>
          <w:szCs w:val="22"/>
        </w:rPr>
        <w:t>terlihat</w:t>
      </w:r>
      <w:proofErr w:type="spellEnd"/>
      <w:r w:rsidRPr="00C33563">
        <w:rPr>
          <w:color w:val="000000"/>
          <w:sz w:val="22"/>
          <w:szCs w:val="22"/>
        </w:rPr>
        <w:t xml:space="preserve"> </w:t>
      </w:r>
      <w:proofErr w:type="spellStart"/>
      <w:r w:rsidRPr="00C33563">
        <w:rPr>
          <w:color w:val="000000"/>
          <w:sz w:val="22"/>
          <w:szCs w:val="22"/>
        </w:rPr>
        <w:t>adanya</w:t>
      </w:r>
      <w:proofErr w:type="spellEnd"/>
      <w:r w:rsidRPr="00C33563">
        <w:rPr>
          <w:color w:val="000000"/>
          <w:sz w:val="22"/>
          <w:szCs w:val="22"/>
        </w:rPr>
        <w:t xml:space="preserve"> proses </w:t>
      </w:r>
      <w:proofErr w:type="spellStart"/>
      <w:r w:rsidRPr="00C33563">
        <w:rPr>
          <w:color w:val="000000"/>
          <w:sz w:val="22"/>
          <w:szCs w:val="22"/>
        </w:rPr>
        <w:t>penegakan</w:t>
      </w:r>
      <w:proofErr w:type="spellEnd"/>
      <w:r w:rsidRPr="00C33563">
        <w:rPr>
          <w:color w:val="000000"/>
          <w:sz w:val="22"/>
          <w:szCs w:val="22"/>
        </w:rPr>
        <w:t xml:space="preserve"> </w:t>
      </w:r>
      <w:proofErr w:type="spellStart"/>
      <w:r w:rsidRPr="00C33563">
        <w:rPr>
          <w:color w:val="000000"/>
          <w:sz w:val="22"/>
          <w:szCs w:val="22"/>
        </w:rPr>
        <w:t>hukum</w:t>
      </w:r>
      <w:proofErr w:type="spellEnd"/>
      <w:r w:rsidRPr="00C33563">
        <w:rPr>
          <w:color w:val="000000"/>
          <w:sz w:val="22"/>
          <w:szCs w:val="22"/>
        </w:rPr>
        <w:t xml:space="preserve"> yang </w:t>
      </w:r>
      <w:proofErr w:type="spellStart"/>
      <w:r w:rsidRPr="00C33563">
        <w:rPr>
          <w:color w:val="000000"/>
          <w:sz w:val="22"/>
          <w:szCs w:val="22"/>
        </w:rPr>
        <w:t>belum</w:t>
      </w:r>
      <w:proofErr w:type="spellEnd"/>
      <w:r w:rsidRPr="00C33563">
        <w:rPr>
          <w:color w:val="000000"/>
          <w:sz w:val="22"/>
          <w:szCs w:val="22"/>
        </w:rPr>
        <w:t xml:space="preserve"> optimal. </w:t>
      </w:r>
    </w:p>
    <w:p w14:paraId="0304F802" w14:textId="77777777" w:rsidR="00CC1BBA" w:rsidRPr="00C33563" w:rsidRDefault="0007317F" w:rsidP="00C33563">
      <w:pPr>
        <w:pStyle w:val="NormalWeb"/>
        <w:tabs>
          <w:tab w:val="left" w:pos="0"/>
        </w:tabs>
        <w:spacing w:before="0" w:after="0"/>
        <w:ind w:left="567" w:firstLine="567"/>
        <w:jc w:val="both"/>
        <w:rPr>
          <w:color w:val="000000"/>
          <w:sz w:val="22"/>
          <w:szCs w:val="22"/>
        </w:rPr>
      </w:pPr>
      <w:proofErr w:type="spellStart"/>
      <w:r w:rsidRPr="00C33563">
        <w:rPr>
          <w:sz w:val="22"/>
          <w:szCs w:val="22"/>
        </w:rPr>
        <w:t>Berdasarkan</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tersebut</w:t>
      </w:r>
      <w:proofErr w:type="spellEnd"/>
      <w:r w:rsidRPr="00C33563">
        <w:rPr>
          <w:sz w:val="22"/>
          <w:szCs w:val="22"/>
        </w:rPr>
        <w:t xml:space="preserve">, </w:t>
      </w:r>
      <w:proofErr w:type="spellStart"/>
      <w:r w:rsidRPr="00C33563">
        <w:rPr>
          <w:sz w:val="22"/>
          <w:szCs w:val="22"/>
        </w:rPr>
        <w:t>maka</w:t>
      </w:r>
      <w:proofErr w:type="spellEnd"/>
      <w:r w:rsidRPr="00C33563">
        <w:rPr>
          <w:sz w:val="22"/>
          <w:szCs w:val="22"/>
        </w:rPr>
        <w:t xml:space="preserve"> </w:t>
      </w:r>
      <w:proofErr w:type="spellStart"/>
      <w:r w:rsidRPr="00C33563">
        <w:rPr>
          <w:sz w:val="22"/>
          <w:szCs w:val="22"/>
        </w:rPr>
        <w:t>penting</w:t>
      </w:r>
      <w:proofErr w:type="spellEnd"/>
      <w:r w:rsidRPr="00C33563">
        <w:rPr>
          <w:sz w:val="22"/>
          <w:szCs w:val="22"/>
        </w:rPr>
        <w:t xml:space="preserve"> </w:t>
      </w:r>
      <w:proofErr w:type="spellStart"/>
      <w:r w:rsidRPr="00C33563">
        <w:rPr>
          <w:sz w:val="22"/>
          <w:szCs w:val="22"/>
        </w:rPr>
        <w:t>dipahami</w:t>
      </w:r>
      <w:proofErr w:type="spellEnd"/>
      <w:r w:rsidRPr="00C33563">
        <w:rPr>
          <w:sz w:val="22"/>
          <w:szCs w:val="22"/>
        </w:rPr>
        <w:t xml:space="preserve"> </w:t>
      </w:r>
      <w:proofErr w:type="spellStart"/>
      <w:r w:rsidRPr="00C33563">
        <w:rPr>
          <w:sz w:val="22"/>
          <w:szCs w:val="22"/>
        </w:rPr>
        <w:t>kebijakan</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kebijakan</w:t>
      </w:r>
      <w:proofErr w:type="spellEnd"/>
      <w:r w:rsidRPr="00C33563">
        <w:rPr>
          <w:sz w:val="22"/>
          <w:szCs w:val="22"/>
        </w:rPr>
        <w:t xml:space="preserve"> yang </w:t>
      </w:r>
      <w:proofErr w:type="spellStart"/>
      <w:r w:rsidRPr="00C33563">
        <w:rPr>
          <w:sz w:val="22"/>
          <w:szCs w:val="22"/>
        </w:rPr>
        <w:t>bersifat</w:t>
      </w:r>
      <w:proofErr w:type="spellEnd"/>
      <w:r w:rsidRPr="00C33563">
        <w:rPr>
          <w:sz w:val="22"/>
          <w:szCs w:val="22"/>
        </w:rPr>
        <w:t xml:space="preserve"> </w:t>
      </w:r>
      <w:proofErr w:type="spellStart"/>
      <w:r w:rsidRPr="00C33563">
        <w:rPr>
          <w:sz w:val="22"/>
          <w:szCs w:val="22"/>
        </w:rPr>
        <w:t>aspek</w:t>
      </w:r>
      <w:proofErr w:type="spellEnd"/>
      <w:r w:rsidRPr="00C33563">
        <w:rPr>
          <w:sz w:val="22"/>
          <w:szCs w:val="22"/>
        </w:rPr>
        <w:t xml:space="preserve"> </w:t>
      </w:r>
      <w:proofErr w:type="spellStart"/>
      <w:r w:rsidRPr="00C33563">
        <w:rPr>
          <w:sz w:val="22"/>
          <w:szCs w:val="22"/>
        </w:rPr>
        <w:t>prevensi</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pencegahan</w:t>
      </w:r>
      <w:proofErr w:type="spellEnd"/>
      <w:r w:rsidRPr="00C33563">
        <w:rPr>
          <w:sz w:val="22"/>
          <w:szCs w:val="22"/>
        </w:rPr>
        <w:t xml:space="preserve"> </w:t>
      </w:r>
      <w:proofErr w:type="spellStart"/>
      <w:r w:rsidRPr="00C33563">
        <w:rPr>
          <w:sz w:val="22"/>
          <w:szCs w:val="22"/>
        </w:rPr>
        <w:t>namun</w:t>
      </w:r>
      <w:proofErr w:type="spellEnd"/>
      <w:r w:rsidRPr="00C33563">
        <w:rPr>
          <w:sz w:val="22"/>
          <w:szCs w:val="22"/>
        </w:rPr>
        <w:t xml:space="preserve"> </w:t>
      </w:r>
      <w:proofErr w:type="spellStart"/>
      <w:r w:rsidRPr="00C33563">
        <w:rPr>
          <w:sz w:val="22"/>
          <w:szCs w:val="22"/>
        </w:rPr>
        <w:t>karena</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pajak</w:t>
      </w:r>
      <w:proofErr w:type="spellEnd"/>
      <w:r w:rsidRPr="00C33563">
        <w:rPr>
          <w:sz w:val="22"/>
          <w:szCs w:val="22"/>
        </w:rPr>
        <w:t xml:space="preserve"> </w:t>
      </w:r>
      <w:proofErr w:type="spellStart"/>
      <w:r w:rsidRPr="00C33563">
        <w:rPr>
          <w:sz w:val="22"/>
          <w:szCs w:val="22"/>
        </w:rPr>
        <w:t>termasuk</w:t>
      </w:r>
      <w:proofErr w:type="spellEnd"/>
      <w:r w:rsidRPr="00C33563">
        <w:rPr>
          <w:sz w:val="22"/>
          <w:szCs w:val="22"/>
        </w:rPr>
        <w:t xml:space="preserve"> </w:t>
      </w:r>
      <w:proofErr w:type="spellStart"/>
      <w:r w:rsidRPr="00C33563">
        <w:rPr>
          <w:sz w:val="22"/>
          <w:szCs w:val="22"/>
        </w:rPr>
        <w:t>hukum</w:t>
      </w:r>
      <w:proofErr w:type="spellEnd"/>
      <w:r w:rsidRPr="00C33563">
        <w:rPr>
          <w:sz w:val="22"/>
          <w:szCs w:val="22"/>
        </w:rPr>
        <w:t xml:space="preserve"> </w:t>
      </w:r>
      <w:proofErr w:type="spellStart"/>
      <w:r w:rsidRPr="00C33563">
        <w:rPr>
          <w:sz w:val="22"/>
          <w:szCs w:val="22"/>
        </w:rPr>
        <w:t>administrasi</w:t>
      </w:r>
      <w:proofErr w:type="spellEnd"/>
      <w:r w:rsidRPr="00C33563">
        <w:rPr>
          <w:sz w:val="22"/>
          <w:szCs w:val="22"/>
        </w:rPr>
        <w:t xml:space="preserve"> penal, </w:t>
      </w:r>
      <w:proofErr w:type="spellStart"/>
      <w:r w:rsidRPr="00C33563">
        <w:rPr>
          <w:sz w:val="22"/>
          <w:szCs w:val="22"/>
        </w:rPr>
        <w:t>maka</w:t>
      </w:r>
      <w:proofErr w:type="spellEnd"/>
      <w:r w:rsidRPr="00C33563">
        <w:rPr>
          <w:sz w:val="22"/>
          <w:szCs w:val="22"/>
        </w:rPr>
        <w:t xml:space="preserve"> </w:t>
      </w:r>
      <w:proofErr w:type="spellStart"/>
      <w:r w:rsidRPr="00C33563">
        <w:rPr>
          <w:sz w:val="22"/>
          <w:szCs w:val="22"/>
        </w:rPr>
        <w:t>pelaku</w:t>
      </w:r>
      <w:proofErr w:type="spellEnd"/>
      <w:r w:rsidRPr="00C33563">
        <w:rPr>
          <w:sz w:val="22"/>
          <w:szCs w:val="22"/>
        </w:rPr>
        <w:t xml:space="preserve"> </w:t>
      </w:r>
      <w:proofErr w:type="spellStart"/>
      <w:r w:rsidRPr="00C33563">
        <w:rPr>
          <w:sz w:val="22"/>
          <w:szCs w:val="22"/>
        </w:rPr>
        <w:t>tindak</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proofErr w:type="spellStart"/>
      <w:r w:rsidRPr="00C33563">
        <w:rPr>
          <w:sz w:val="22"/>
          <w:szCs w:val="22"/>
        </w:rPr>
        <w:t>perpajakan</w:t>
      </w:r>
      <w:proofErr w:type="spellEnd"/>
      <w:r w:rsidRPr="00C33563">
        <w:rPr>
          <w:sz w:val="22"/>
          <w:szCs w:val="22"/>
        </w:rPr>
        <w:t xml:space="preserve"> </w:t>
      </w:r>
      <w:proofErr w:type="spellStart"/>
      <w:r w:rsidRPr="00C33563">
        <w:rPr>
          <w:sz w:val="22"/>
          <w:szCs w:val="22"/>
        </w:rPr>
        <w:t>dalam</w:t>
      </w:r>
      <w:proofErr w:type="spellEnd"/>
      <w:r w:rsidRPr="00C33563">
        <w:rPr>
          <w:sz w:val="22"/>
          <w:szCs w:val="22"/>
        </w:rPr>
        <w:t xml:space="preserve"> </w:t>
      </w:r>
      <w:proofErr w:type="spellStart"/>
      <w:r w:rsidRPr="00C33563">
        <w:rPr>
          <w:sz w:val="22"/>
          <w:szCs w:val="22"/>
        </w:rPr>
        <w:t>hal</w:t>
      </w:r>
      <w:proofErr w:type="spellEnd"/>
      <w:r w:rsidRPr="00C33563">
        <w:rPr>
          <w:sz w:val="22"/>
          <w:szCs w:val="22"/>
        </w:rPr>
        <w:t xml:space="preserve"> </w:t>
      </w:r>
      <w:proofErr w:type="spellStart"/>
      <w:r w:rsidRPr="00C33563">
        <w:rPr>
          <w:sz w:val="22"/>
          <w:szCs w:val="22"/>
        </w:rPr>
        <w:t>tertentu</w:t>
      </w:r>
      <w:proofErr w:type="spellEnd"/>
      <w:r w:rsidRPr="00C33563">
        <w:rPr>
          <w:sz w:val="22"/>
          <w:szCs w:val="22"/>
        </w:rPr>
        <w:t xml:space="preserve"> </w:t>
      </w:r>
      <w:proofErr w:type="spellStart"/>
      <w:r w:rsidRPr="00C33563">
        <w:rPr>
          <w:sz w:val="22"/>
          <w:szCs w:val="22"/>
        </w:rPr>
        <w:t>jika</w:t>
      </w:r>
      <w:proofErr w:type="spellEnd"/>
      <w:r w:rsidRPr="00C33563">
        <w:rPr>
          <w:sz w:val="22"/>
          <w:szCs w:val="22"/>
        </w:rPr>
        <w:t xml:space="preserve"> </w:t>
      </w:r>
      <w:proofErr w:type="spellStart"/>
      <w:r w:rsidRPr="00C33563">
        <w:rPr>
          <w:sz w:val="22"/>
          <w:szCs w:val="22"/>
        </w:rPr>
        <w:t>melakukan</w:t>
      </w:r>
      <w:proofErr w:type="spellEnd"/>
      <w:r w:rsidRPr="00C33563">
        <w:rPr>
          <w:sz w:val="22"/>
          <w:szCs w:val="22"/>
        </w:rPr>
        <w:t xml:space="preserve"> </w:t>
      </w:r>
      <w:proofErr w:type="spellStart"/>
      <w:r w:rsidRPr="00C33563">
        <w:rPr>
          <w:sz w:val="22"/>
          <w:szCs w:val="22"/>
        </w:rPr>
        <w:t>pelanggaran</w:t>
      </w:r>
      <w:proofErr w:type="spellEnd"/>
      <w:r w:rsidRPr="00C33563">
        <w:rPr>
          <w:sz w:val="22"/>
          <w:szCs w:val="22"/>
        </w:rPr>
        <w:t xml:space="preserve"> </w:t>
      </w:r>
      <w:proofErr w:type="spellStart"/>
      <w:r w:rsidRPr="00C33563">
        <w:rPr>
          <w:sz w:val="22"/>
          <w:szCs w:val="22"/>
        </w:rPr>
        <w:t>atau</w:t>
      </w:r>
      <w:proofErr w:type="spellEnd"/>
      <w:r w:rsidRPr="00C33563">
        <w:rPr>
          <w:sz w:val="22"/>
          <w:szCs w:val="22"/>
        </w:rPr>
        <w:t xml:space="preserve"> </w:t>
      </w:r>
      <w:proofErr w:type="spellStart"/>
      <w:r w:rsidRPr="00C33563">
        <w:rPr>
          <w:sz w:val="22"/>
          <w:szCs w:val="22"/>
        </w:rPr>
        <w:t>kejahatan</w:t>
      </w:r>
      <w:proofErr w:type="spellEnd"/>
      <w:r w:rsidRPr="00C33563">
        <w:rPr>
          <w:sz w:val="22"/>
          <w:szCs w:val="22"/>
        </w:rPr>
        <w:t xml:space="preserve"> </w:t>
      </w:r>
      <w:proofErr w:type="spellStart"/>
      <w:r w:rsidRPr="00C33563">
        <w:rPr>
          <w:sz w:val="22"/>
          <w:szCs w:val="22"/>
        </w:rPr>
        <w:t>dibidang</w:t>
      </w:r>
      <w:proofErr w:type="spellEnd"/>
      <w:r w:rsidRPr="00C33563">
        <w:rPr>
          <w:sz w:val="22"/>
          <w:szCs w:val="22"/>
        </w:rPr>
        <w:t xml:space="preserve"> </w:t>
      </w:r>
      <w:proofErr w:type="spellStart"/>
      <w:r w:rsidRPr="00C33563">
        <w:rPr>
          <w:sz w:val="22"/>
          <w:szCs w:val="22"/>
        </w:rPr>
        <w:t>perpajakan</w:t>
      </w:r>
      <w:proofErr w:type="spellEnd"/>
      <w:r w:rsidRPr="00C33563">
        <w:rPr>
          <w:sz w:val="22"/>
          <w:szCs w:val="22"/>
        </w:rPr>
        <w:t xml:space="preserve"> </w:t>
      </w:r>
      <w:proofErr w:type="spellStart"/>
      <w:r w:rsidRPr="00C33563">
        <w:rPr>
          <w:sz w:val="22"/>
          <w:szCs w:val="22"/>
        </w:rPr>
        <w:t>diancam</w:t>
      </w:r>
      <w:proofErr w:type="spellEnd"/>
      <w:r w:rsidRPr="00C33563">
        <w:rPr>
          <w:sz w:val="22"/>
          <w:szCs w:val="22"/>
        </w:rPr>
        <w:t xml:space="preserve"> </w:t>
      </w:r>
      <w:proofErr w:type="spellStart"/>
      <w:r w:rsidRPr="00C33563">
        <w:rPr>
          <w:sz w:val="22"/>
          <w:szCs w:val="22"/>
        </w:rPr>
        <w:t>sanksi</w:t>
      </w:r>
      <w:proofErr w:type="spellEnd"/>
      <w:r w:rsidRPr="00C33563">
        <w:rPr>
          <w:sz w:val="22"/>
          <w:szCs w:val="22"/>
        </w:rPr>
        <w:t xml:space="preserve"> </w:t>
      </w:r>
      <w:proofErr w:type="spellStart"/>
      <w:r w:rsidRPr="00C33563">
        <w:rPr>
          <w:sz w:val="22"/>
          <w:szCs w:val="22"/>
        </w:rPr>
        <w:t>denda</w:t>
      </w:r>
      <w:proofErr w:type="spellEnd"/>
      <w:r w:rsidRPr="00C33563">
        <w:rPr>
          <w:sz w:val="22"/>
          <w:szCs w:val="22"/>
        </w:rPr>
        <w:t xml:space="preserve"> </w:t>
      </w:r>
      <w:proofErr w:type="spellStart"/>
      <w:r w:rsidRPr="00C33563">
        <w:rPr>
          <w:sz w:val="22"/>
          <w:szCs w:val="22"/>
        </w:rPr>
        <w:t>administrasi</w:t>
      </w:r>
      <w:proofErr w:type="spellEnd"/>
      <w:r w:rsidRPr="00C33563">
        <w:rPr>
          <w:sz w:val="22"/>
          <w:szCs w:val="22"/>
        </w:rPr>
        <w:t xml:space="preserve"> </w:t>
      </w:r>
      <w:proofErr w:type="spellStart"/>
      <w:r w:rsidRPr="00C33563">
        <w:rPr>
          <w:sz w:val="22"/>
          <w:szCs w:val="22"/>
        </w:rPr>
        <w:t>tetapi</w:t>
      </w:r>
      <w:proofErr w:type="spellEnd"/>
      <w:r w:rsidRPr="00C33563">
        <w:rPr>
          <w:sz w:val="22"/>
          <w:szCs w:val="22"/>
        </w:rPr>
        <w:t xml:space="preserve"> juga </w:t>
      </w:r>
      <w:proofErr w:type="spellStart"/>
      <w:r w:rsidRPr="00C33563">
        <w:rPr>
          <w:sz w:val="22"/>
          <w:szCs w:val="22"/>
        </w:rPr>
        <w:t>dapat</w:t>
      </w:r>
      <w:proofErr w:type="spellEnd"/>
      <w:r w:rsidRPr="00C33563">
        <w:rPr>
          <w:sz w:val="22"/>
          <w:szCs w:val="22"/>
        </w:rPr>
        <w:t xml:space="preserve"> </w:t>
      </w:r>
      <w:proofErr w:type="spellStart"/>
      <w:r w:rsidRPr="00C33563">
        <w:rPr>
          <w:sz w:val="22"/>
          <w:szCs w:val="22"/>
        </w:rPr>
        <w:t>dikenakan</w:t>
      </w:r>
      <w:proofErr w:type="spellEnd"/>
      <w:r w:rsidRPr="00C33563">
        <w:rPr>
          <w:sz w:val="22"/>
          <w:szCs w:val="22"/>
        </w:rPr>
        <w:t xml:space="preserve"> </w:t>
      </w:r>
      <w:proofErr w:type="spellStart"/>
      <w:r w:rsidRPr="00C33563">
        <w:rPr>
          <w:sz w:val="22"/>
          <w:szCs w:val="22"/>
        </w:rPr>
        <w:t>sanksi</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(Pasal 38 dan Pasal 39 </w:t>
      </w:r>
      <w:proofErr w:type="spellStart"/>
      <w:r w:rsidRPr="00C33563">
        <w:rPr>
          <w:sz w:val="22"/>
          <w:szCs w:val="22"/>
        </w:rPr>
        <w:t>Undang-Undang</w:t>
      </w:r>
      <w:proofErr w:type="spellEnd"/>
      <w:r w:rsidRPr="00C33563">
        <w:rPr>
          <w:sz w:val="22"/>
          <w:szCs w:val="22"/>
        </w:rPr>
        <w:t xml:space="preserve"> KUP).</w:t>
      </w:r>
    </w:p>
    <w:p w14:paraId="7448E50D" w14:textId="77777777" w:rsidR="00CC1BBA" w:rsidRPr="00C33563" w:rsidRDefault="00407720" w:rsidP="00C33563">
      <w:pPr>
        <w:pStyle w:val="ListParagraph"/>
        <w:spacing w:after="0" w:line="240" w:lineRule="auto"/>
        <w:ind w:left="567" w:firstLine="567"/>
        <w:jc w:val="both"/>
        <w:rPr>
          <w:rFonts w:ascii="Times New Roman" w:hAnsi="Times New Roman" w:cs="Times New Roman"/>
          <w:color w:val="0D0D0D"/>
          <w:shd w:val="clear" w:color="auto" w:fill="FFFFFF"/>
        </w:rPr>
      </w:pPr>
      <w:r w:rsidRPr="00C33563">
        <w:rPr>
          <w:rFonts w:ascii="Times New Roman" w:hAnsi="Times New Roman" w:cs="Times New Roman"/>
          <w:color w:val="0D0D0D"/>
          <w:shd w:val="clear" w:color="auto" w:fill="FFFFFF"/>
          <w:lang w:val="en-US"/>
        </w:rPr>
        <w:t>P</w:t>
      </w:r>
      <w:r w:rsidRPr="00C33563">
        <w:rPr>
          <w:rFonts w:ascii="Times New Roman" w:hAnsi="Times New Roman" w:cs="Times New Roman"/>
          <w:color w:val="0D0D0D"/>
          <w:shd w:val="clear" w:color="auto" w:fill="FFFFFF"/>
        </w:rPr>
        <w:t>enegakan hukum harus dilakukan secara adil dan proporsional.</w:t>
      </w:r>
      <w:r w:rsidRPr="00C33563">
        <w:rPr>
          <w:rFonts w:ascii="Times New Roman" w:hAnsi="Times New Roman" w:cs="Times New Roman"/>
          <w:color w:val="0D0D0D"/>
          <w:shd w:val="clear" w:color="auto" w:fill="FFFFFF"/>
          <w:lang w:val="en-US"/>
        </w:rPr>
        <w:t xml:space="preserve"> </w:t>
      </w:r>
      <w:proofErr w:type="spellStart"/>
      <w:r w:rsidRPr="00C33563">
        <w:rPr>
          <w:rFonts w:ascii="Times New Roman" w:hAnsi="Times New Roman" w:cs="Times New Roman"/>
          <w:color w:val="0D0D0D"/>
          <w:shd w:val="clear" w:color="auto" w:fill="FFFFFF"/>
          <w:lang w:val="en-US"/>
        </w:rPr>
        <w:t>Dilihat</w:t>
      </w:r>
      <w:proofErr w:type="spellEnd"/>
      <w:r w:rsidRPr="00C33563">
        <w:rPr>
          <w:rFonts w:ascii="Times New Roman" w:hAnsi="Times New Roman" w:cs="Times New Roman"/>
          <w:color w:val="0D0D0D"/>
          <w:shd w:val="clear" w:color="auto" w:fill="FFFFFF"/>
          <w:lang w:val="en-US"/>
        </w:rPr>
        <w:t xml:space="preserve"> </w:t>
      </w:r>
      <w:proofErr w:type="spellStart"/>
      <w:r w:rsidRPr="00C33563">
        <w:rPr>
          <w:rFonts w:ascii="Times New Roman" w:hAnsi="Times New Roman" w:cs="Times New Roman"/>
          <w:color w:val="0D0D0D"/>
          <w:shd w:val="clear" w:color="auto" w:fill="FFFFFF"/>
          <w:lang w:val="en-US"/>
        </w:rPr>
        <w:t>dari</w:t>
      </w:r>
      <w:proofErr w:type="spellEnd"/>
      <w:r w:rsidRPr="00C33563">
        <w:rPr>
          <w:rFonts w:ascii="Times New Roman" w:hAnsi="Times New Roman" w:cs="Times New Roman"/>
          <w:color w:val="0D0D0D"/>
          <w:shd w:val="clear" w:color="auto" w:fill="FFFFFF"/>
          <w:lang w:val="en-US"/>
        </w:rPr>
        <w:t xml:space="preserve"> </w:t>
      </w:r>
      <w:proofErr w:type="spellStart"/>
      <w:r w:rsidRPr="00C33563">
        <w:rPr>
          <w:rFonts w:ascii="Times New Roman" w:hAnsi="Times New Roman" w:cs="Times New Roman"/>
          <w:color w:val="0D0D0D"/>
          <w:shd w:val="clear" w:color="auto" w:fill="FFFFFF"/>
          <w:lang w:val="en-US"/>
        </w:rPr>
        <w:t>kasus</w:t>
      </w:r>
      <w:proofErr w:type="spellEnd"/>
      <w:r w:rsidRPr="00C33563">
        <w:rPr>
          <w:rFonts w:ascii="Times New Roman" w:hAnsi="Times New Roman" w:cs="Times New Roman"/>
          <w:color w:val="0D0D0D"/>
          <w:shd w:val="clear" w:color="auto" w:fill="FFFFFF"/>
          <w:lang w:val="en-US"/>
        </w:rPr>
        <w:t xml:space="preserve"> </w:t>
      </w:r>
      <w:proofErr w:type="spellStart"/>
      <w:r w:rsidRPr="00C33563">
        <w:rPr>
          <w:rFonts w:ascii="Times New Roman" w:hAnsi="Times New Roman" w:cs="Times New Roman"/>
          <w:color w:val="0D0D0D"/>
          <w:shd w:val="clear" w:color="auto" w:fill="FFFFFF"/>
          <w:lang w:val="en-US"/>
        </w:rPr>
        <w:t>penegakan</w:t>
      </w:r>
      <w:proofErr w:type="spellEnd"/>
      <w:r w:rsidRPr="00C33563">
        <w:rPr>
          <w:rFonts w:ascii="Times New Roman" w:hAnsi="Times New Roman" w:cs="Times New Roman"/>
          <w:color w:val="0D0D0D"/>
          <w:shd w:val="clear" w:color="auto" w:fill="FFFFFF"/>
          <w:lang w:val="en-US"/>
        </w:rPr>
        <w:t xml:space="preserve"> </w:t>
      </w:r>
      <w:proofErr w:type="spellStart"/>
      <w:r w:rsidRPr="00C33563">
        <w:rPr>
          <w:rFonts w:ascii="Times New Roman" w:hAnsi="Times New Roman" w:cs="Times New Roman"/>
          <w:color w:val="0D0D0D"/>
          <w:shd w:val="clear" w:color="auto" w:fill="FFFFFF"/>
          <w:lang w:val="en-US"/>
        </w:rPr>
        <w:t>hukum</w:t>
      </w:r>
      <w:proofErr w:type="spellEnd"/>
      <w:r w:rsidRPr="00C33563">
        <w:rPr>
          <w:rFonts w:ascii="Times New Roman" w:hAnsi="Times New Roman" w:cs="Times New Roman"/>
          <w:color w:val="0D0D0D"/>
          <w:shd w:val="clear" w:color="auto" w:fill="FFFFFF"/>
          <w:lang w:val="en-US"/>
        </w:rPr>
        <w:t xml:space="preserve"> Asian Agri Group </w:t>
      </w:r>
      <w:r w:rsidRPr="00C33563">
        <w:rPr>
          <w:rFonts w:ascii="Times New Roman" w:hAnsi="Times New Roman" w:cs="Times New Roman"/>
          <w:color w:val="0D0D0D"/>
          <w:shd w:val="clear" w:color="auto" w:fill="FFFFFF"/>
        </w:rPr>
        <w:t>menunjukkan adanya ketidakseimbangan dalam penuntutan terhadap pelaku kejahatan. Meskipun Suwir Laut dijatuhi hukuman, sejumlah pegawai atau pengurus lain dari Asian Agri Group tidak dituntut secara hukum. Hal ini menimbulkan kekhawatiran akan keadilan dalam penegakan hukum.</w:t>
      </w:r>
    </w:p>
    <w:p w14:paraId="43F0A25F" w14:textId="77777777" w:rsidR="00CC1BBA" w:rsidRPr="00C33563" w:rsidRDefault="00407720" w:rsidP="00C33563">
      <w:pPr>
        <w:pStyle w:val="ListParagraph"/>
        <w:spacing w:after="0" w:line="240" w:lineRule="auto"/>
        <w:ind w:left="567" w:firstLine="567"/>
        <w:jc w:val="both"/>
        <w:rPr>
          <w:rFonts w:ascii="Times New Roman" w:hAnsi="Times New Roman" w:cs="Times New Roman"/>
          <w:color w:val="0D0D0D"/>
          <w:shd w:val="clear" w:color="auto" w:fill="FFFFFF"/>
        </w:rPr>
      </w:pPr>
      <w:r w:rsidRPr="00C33563">
        <w:rPr>
          <w:rFonts w:ascii="Times New Roman" w:hAnsi="Times New Roman" w:cs="Times New Roman"/>
          <w:color w:val="0D0D0D"/>
          <w:shd w:val="clear" w:color="auto" w:fill="FFFFFF"/>
          <w:lang w:val="en-US"/>
        </w:rPr>
        <w:t xml:space="preserve">Dimana </w:t>
      </w:r>
      <w:r w:rsidRPr="00C33563">
        <w:rPr>
          <w:rFonts w:ascii="Times New Roman" w:hAnsi="Times New Roman" w:cs="Times New Roman"/>
          <w:color w:val="0D0D0D"/>
          <w:shd w:val="clear" w:color="auto" w:fill="FFFFFF"/>
        </w:rPr>
        <w:t>proses penegakan hukum dalam kasus pajak harus mengutamakan kepentingan masyarakat dan negara. Penggelapan pajak bukan hanya merugikan pemerintah dalam hal pendapatan, tetapi juga merugikan masyarakat luas karena mengganggu pelayanan publik dan pengembangan infrastruktur yang didanai oleh pajak. Oleh karena itu, penegakan hukum harus memastikan bahwa pelaku tindak pidana pajak dituntut secara tegas sesuai dengan ketentuan hukum yang berlaku.</w:t>
      </w:r>
    </w:p>
    <w:p w14:paraId="1BCB752E" w14:textId="77777777" w:rsidR="00CC1BBA" w:rsidRPr="00C33563" w:rsidRDefault="00407720" w:rsidP="00C33563">
      <w:pPr>
        <w:pStyle w:val="ListParagraph"/>
        <w:spacing w:after="0" w:line="240" w:lineRule="auto"/>
        <w:ind w:left="567" w:firstLine="567"/>
        <w:jc w:val="both"/>
        <w:rPr>
          <w:rFonts w:ascii="Times New Roman" w:hAnsi="Times New Roman" w:cs="Times New Roman"/>
          <w:color w:val="0D0D0D"/>
          <w:shd w:val="clear" w:color="auto" w:fill="FFFFFF"/>
        </w:rPr>
      </w:pPr>
      <w:proofErr w:type="spellStart"/>
      <w:r w:rsidRPr="00C33563">
        <w:rPr>
          <w:rFonts w:ascii="Times New Roman" w:hAnsi="Times New Roman" w:cs="Times New Roman"/>
          <w:color w:val="0D0D0D"/>
          <w:shd w:val="clear" w:color="auto" w:fill="FFFFFF"/>
          <w:lang w:val="en-US"/>
        </w:rPr>
        <w:t>Dengan</w:t>
      </w:r>
      <w:proofErr w:type="spellEnd"/>
      <w:r w:rsidRPr="00C33563">
        <w:rPr>
          <w:rFonts w:ascii="Times New Roman" w:hAnsi="Times New Roman" w:cs="Times New Roman"/>
          <w:color w:val="0D0D0D"/>
          <w:shd w:val="clear" w:color="auto" w:fill="FFFFFF"/>
          <w:lang w:val="en-US"/>
        </w:rPr>
        <w:t xml:space="preserve"> </w:t>
      </w:r>
      <w:proofErr w:type="spellStart"/>
      <w:r w:rsidRPr="00C33563">
        <w:rPr>
          <w:rFonts w:ascii="Times New Roman" w:hAnsi="Times New Roman" w:cs="Times New Roman"/>
          <w:color w:val="0D0D0D"/>
          <w:shd w:val="clear" w:color="auto" w:fill="FFFFFF"/>
          <w:lang w:val="en-US"/>
        </w:rPr>
        <w:t>demikian</w:t>
      </w:r>
      <w:proofErr w:type="spellEnd"/>
      <w:r w:rsidRPr="00C33563">
        <w:rPr>
          <w:rFonts w:ascii="Times New Roman" w:hAnsi="Times New Roman" w:cs="Times New Roman"/>
          <w:color w:val="0D0D0D"/>
          <w:shd w:val="clear" w:color="auto" w:fill="FFFFFF"/>
          <w:lang w:val="en-US"/>
        </w:rPr>
        <w:t xml:space="preserve">, </w:t>
      </w:r>
      <w:r w:rsidRPr="00C33563">
        <w:rPr>
          <w:rFonts w:ascii="Times New Roman" w:hAnsi="Times New Roman" w:cs="Times New Roman"/>
          <w:color w:val="0D0D0D"/>
          <w:shd w:val="clear" w:color="auto" w:fill="FFFFFF"/>
        </w:rPr>
        <w:t>penting untuk memastikan independensi dan kompetensi pengadilan pajak. Sistem peradilan pajak harus terdiri dari hakim yang independen dan berkualitas tinggi, yang dapat mengambil keputusan berdasarkan hukum tanpa adanya pengaruh eksternal.</w:t>
      </w:r>
      <w:r w:rsidRPr="00C33563">
        <w:rPr>
          <w:rFonts w:ascii="Times New Roman" w:hAnsi="Times New Roman" w:cs="Times New Roman"/>
          <w:color w:val="0D0D0D"/>
          <w:shd w:val="clear" w:color="auto" w:fill="FFFFFF"/>
          <w:lang w:val="en-US"/>
        </w:rPr>
        <w:t xml:space="preserve"> Selain </w:t>
      </w:r>
      <w:proofErr w:type="spellStart"/>
      <w:r w:rsidRPr="00C33563">
        <w:rPr>
          <w:rFonts w:ascii="Times New Roman" w:hAnsi="Times New Roman" w:cs="Times New Roman"/>
          <w:color w:val="0D0D0D"/>
          <w:shd w:val="clear" w:color="auto" w:fill="FFFFFF"/>
          <w:lang w:val="en-US"/>
        </w:rPr>
        <w:t>itu</w:t>
      </w:r>
      <w:proofErr w:type="spellEnd"/>
      <w:r w:rsidRPr="00C33563">
        <w:rPr>
          <w:rFonts w:ascii="Times New Roman" w:hAnsi="Times New Roman" w:cs="Times New Roman"/>
          <w:color w:val="0D0D0D"/>
          <w:shd w:val="clear" w:color="auto" w:fill="FFFFFF"/>
          <w:lang w:val="en-US"/>
        </w:rPr>
        <w:t xml:space="preserve">, </w:t>
      </w:r>
      <w:r w:rsidRPr="00C33563">
        <w:rPr>
          <w:rFonts w:ascii="Times New Roman" w:hAnsi="Times New Roman" w:cs="Times New Roman"/>
          <w:color w:val="0D0D0D"/>
          <w:shd w:val="clear" w:color="auto" w:fill="FFFFFF"/>
        </w:rPr>
        <w:t xml:space="preserve">transparansi dan akuntabilitas dalam proses penegakan hukum perpajakan sangat penting. Masyarakat harus memiliki kepercayaan bahwa penegakan hukum dilakukan secara adil dan transparan, tanpa adanya intervensi politik atau tekanan eksternal. </w:t>
      </w:r>
    </w:p>
    <w:p w14:paraId="10463257" w14:textId="6E5A5DC0" w:rsidR="00407720" w:rsidRPr="00C33563" w:rsidRDefault="00407720" w:rsidP="00C33563">
      <w:pPr>
        <w:pStyle w:val="ListParagraph"/>
        <w:spacing w:after="0" w:line="240" w:lineRule="auto"/>
        <w:ind w:left="567" w:firstLine="567"/>
        <w:jc w:val="both"/>
        <w:rPr>
          <w:rFonts w:ascii="Times New Roman" w:hAnsi="Times New Roman" w:cs="Times New Roman"/>
        </w:rPr>
      </w:pPr>
      <w:r w:rsidRPr="00C33563">
        <w:rPr>
          <w:rFonts w:ascii="Times New Roman" w:hAnsi="Times New Roman" w:cs="Times New Roman"/>
          <w:color w:val="0D0D0D"/>
          <w:shd w:val="clear" w:color="auto" w:fill="FFFFFF"/>
          <w:lang w:val="en-US"/>
        </w:rPr>
        <w:t xml:space="preserve">Dalam </w:t>
      </w:r>
      <w:proofErr w:type="spellStart"/>
      <w:r w:rsidRPr="00C33563">
        <w:rPr>
          <w:rFonts w:ascii="Times New Roman" w:hAnsi="Times New Roman" w:cs="Times New Roman"/>
          <w:color w:val="0D0D0D"/>
          <w:shd w:val="clear" w:color="auto" w:fill="FFFFFF"/>
          <w:lang w:val="en-US"/>
        </w:rPr>
        <w:t>upaya</w:t>
      </w:r>
      <w:proofErr w:type="spellEnd"/>
      <w:r w:rsidRPr="00C33563">
        <w:rPr>
          <w:rFonts w:ascii="Times New Roman" w:hAnsi="Times New Roman" w:cs="Times New Roman"/>
          <w:color w:val="0D0D0D"/>
          <w:shd w:val="clear" w:color="auto" w:fill="FFFFFF"/>
          <w:lang w:val="en-US"/>
        </w:rPr>
        <w:t xml:space="preserve"> </w:t>
      </w:r>
      <w:proofErr w:type="spellStart"/>
      <w:r w:rsidRPr="00C33563">
        <w:rPr>
          <w:rFonts w:ascii="Times New Roman" w:hAnsi="Times New Roman" w:cs="Times New Roman"/>
          <w:color w:val="0D0D0D"/>
          <w:shd w:val="clear" w:color="auto" w:fill="FFFFFF"/>
          <w:lang w:val="en-US"/>
        </w:rPr>
        <w:t>tersebut</w:t>
      </w:r>
      <w:proofErr w:type="spellEnd"/>
      <w:r w:rsidRPr="00C33563">
        <w:rPr>
          <w:rFonts w:ascii="Times New Roman" w:hAnsi="Times New Roman" w:cs="Times New Roman"/>
          <w:color w:val="0D0D0D"/>
          <w:shd w:val="clear" w:color="auto" w:fill="FFFFFF"/>
          <w:lang w:val="en-US"/>
        </w:rPr>
        <w:t xml:space="preserve"> </w:t>
      </w:r>
      <w:r w:rsidRPr="00C33563">
        <w:rPr>
          <w:rFonts w:ascii="Times New Roman" w:hAnsi="Times New Roman" w:cs="Times New Roman"/>
          <w:color w:val="0D0D0D"/>
          <w:shd w:val="clear" w:color="auto" w:fill="FFFFFF"/>
        </w:rPr>
        <w:t xml:space="preserve">diperlukan koordinasi yang baik antara lembaga penegak hukum, termasuk kepolisian, jaksa, dan pengadilan, untuk memastikan </w:t>
      </w:r>
      <w:r w:rsidRPr="00C33563">
        <w:rPr>
          <w:rFonts w:ascii="Times New Roman" w:hAnsi="Times New Roman" w:cs="Times New Roman"/>
          <w:color w:val="0D0D0D"/>
          <w:shd w:val="clear" w:color="auto" w:fill="FFFFFF"/>
        </w:rPr>
        <w:lastRenderedPageBreak/>
        <w:t>efektivitas penegakan hukum perpajakan. Kerjasama lintas lembaga ini penting untuk menyelidiki, menuntut, dan mengadili pelaku tindak pidana pajak dengan cepat dan efisien.</w:t>
      </w:r>
    </w:p>
    <w:p w14:paraId="40971CEE" w14:textId="77777777" w:rsidR="00407720" w:rsidRPr="00C33563" w:rsidRDefault="00407720" w:rsidP="00C33563">
      <w:pPr>
        <w:pStyle w:val="ListParagraph"/>
        <w:spacing w:after="0" w:line="240" w:lineRule="auto"/>
        <w:ind w:left="1134" w:firstLine="567"/>
        <w:jc w:val="both"/>
        <w:rPr>
          <w:rFonts w:ascii="Times New Roman" w:hAnsi="Times New Roman" w:cs="Times New Roman"/>
        </w:rPr>
      </w:pPr>
    </w:p>
    <w:p w14:paraId="452E8A89" w14:textId="40495F8A" w:rsidR="007137E4" w:rsidRPr="00C33563" w:rsidRDefault="000E73E1" w:rsidP="00C33563">
      <w:pPr>
        <w:pStyle w:val="NormalWeb"/>
        <w:tabs>
          <w:tab w:val="left" w:pos="0"/>
        </w:tabs>
        <w:spacing w:before="0" w:after="0"/>
        <w:rPr>
          <w:b/>
          <w:iCs/>
          <w:sz w:val="22"/>
          <w:szCs w:val="22"/>
        </w:rPr>
      </w:pPr>
      <w:r w:rsidRPr="00C33563">
        <w:rPr>
          <w:b/>
          <w:iCs/>
          <w:sz w:val="22"/>
          <w:szCs w:val="22"/>
        </w:rPr>
        <w:t>PENUTUP</w:t>
      </w:r>
    </w:p>
    <w:p w14:paraId="75AE8596" w14:textId="17863CCD" w:rsidR="007137E4" w:rsidRPr="00C33563" w:rsidRDefault="00036AC6" w:rsidP="00C33563">
      <w:pPr>
        <w:pStyle w:val="NormalWeb"/>
        <w:numPr>
          <w:ilvl w:val="0"/>
          <w:numId w:val="50"/>
        </w:numPr>
        <w:tabs>
          <w:tab w:val="left" w:pos="0"/>
        </w:tabs>
        <w:spacing w:before="0" w:after="0"/>
        <w:ind w:left="567" w:right="-1" w:hanging="567"/>
        <w:jc w:val="both"/>
        <w:rPr>
          <w:i/>
          <w:iCs/>
          <w:sz w:val="22"/>
          <w:szCs w:val="22"/>
          <w:lang w:val="id-ID"/>
        </w:rPr>
      </w:pPr>
      <w:r w:rsidRPr="00C33563">
        <w:rPr>
          <w:bCs/>
          <w:sz w:val="22"/>
          <w:szCs w:val="22"/>
        </w:rPr>
        <w:t>Kesimpulan</w:t>
      </w:r>
    </w:p>
    <w:p w14:paraId="50A2A055" w14:textId="77777777" w:rsidR="00F120B2" w:rsidRPr="00C33563" w:rsidRDefault="00F676CC" w:rsidP="00C33563">
      <w:pPr>
        <w:pStyle w:val="NormalWeb"/>
        <w:numPr>
          <w:ilvl w:val="0"/>
          <w:numId w:val="51"/>
        </w:numPr>
        <w:tabs>
          <w:tab w:val="left" w:pos="0"/>
        </w:tabs>
        <w:spacing w:before="0" w:after="0"/>
        <w:ind w:left="851" w:right="-1" w:hanging="284"/>
        <w:jc w:val="both"/>
        <w:rPr>
          <w:i/>
          <w:iCs/>
          <w:sz w:val="22"/>
          <w:szCs w:val="22"/>
          <w:lang w:val="id-ID"/>
        </w:rPr>
      </w:pPr>
      <w:bookmarkStart w:id="4" w:name="_Hlk143549658"/>
      <w:bookmarkStart w:id="5" w:name="_Hlk143549779"/>
      <w:proofErr w:type="spellStart"/>
      <w:r w:rsidRPr="00C33563">
        <w:rPr>
          <w:iCs/>
          <w:sz w:val="22"/>
          <w:szCs w:val="22"/>
        </w:rPr>
        <w:t>Prinsip</w:t>
      </w:r>
      <w:proofErr w:type="spellEnd"/>
      <w:r w:rsidRPr="00C33563">
        <w:rPr>
          <w:iCs/>
          <w:sz w:val="22"/>
          <w:szCs w:val="22"/>
        </w:rPr>
        <w:t xml:space="preserve"> </w:t>
      </w:r>
      <w:proofErr w:type="spellStart"/>
      <w:r w:rsidRPr="00C33563">
        <w:rPr>
          <w:iCs/>
          <w:sz w:val="22"/>
          <w:szCs w:val="22"/>
        </w:rPr>
        <w:t>pertanggungjawaban</w:t>
      </w:r>
      <w:proofErr w:type="spellEnd"/>
      <w:r w:rsidRPr="00C33563">
        <w:rPr>
          <w:iCs/>
          <w:sz w:val="22"/>
          <w:szCs w:val="22"/>
        </w:rPr>
        <w:t xml:space="preserve"> </w:t>
      </w:r>
      <w:proofErr w:type="spellStart"/>
      <w:r w:rsidRPr="00C33563">
        <w:rPr>
          <w:iCs/>
          <w:sz w:val="22"/>
          <w:szCs w:val="22"/>
        </w:rPr>
        <w:t>pidana</w:t>
      </w:r>
      <w:bookmarkEnd w:id="4"/>
      <w:proofErr w:type="spellEnd"/>
      <w:r w:rsidRPr="00C33563">
        <w:rPr>
          <w:iCs/>
          <w:sz w:val="22"/>
          <w:szCs w:val="22"/>
        </w:rPr>
        <w:t xml:space="preserve"> </w:t>
      </w:r>
      <w:proofErr w:type="spellStart"/>
      <w:r w:rsidRPr="00C33563">
        <w:rPr>
          <w:iCs/>
          <w:sz w:val="22"/>
          <w:szCs w:val="22"/>
        </w:rPr>
        <w:t>terhadap</w:t>
      </w:r>
      <w:proofErr w:type="spellEnd"/>
      <w:r w:rsidRPr="00C33563">
        <w:rPr>
          <w:iCs/>
          <w:sz w:val="22"/>
          <w:szCs w:val="22"/>
        </w:rPr>
        <w:t xml:space="preserve"> </w:t>
      </w:r>
      <w:proofErr w:type="spellStart"/>
      <w:r w:rsidR="00735EAA" w:rsidRPr="00C33563">
        <w:rPr>
          <w:iCs/>
          <w:sz w:val="22"/>
          <w:szCs w:val="22"/>
        </w:rPr>
        <w:t>korporasi</w:t>
      </w:r>
      <w:proofErr w:type="spellEnd"/>
      <w:r w:rsidRPr="00C33563">
        <w:rPr>
          <w:iCs/>
          <w:sz w:val="22"/>
          <w:szCs w:val="22"/>
        </w:rPr>
        <w:t xml:space="preserve"> </w:t>
      </w:r>
      <w:proofErr w:type="spellStart"/>
      <w:r w:rsidRPr="00C33563">
        <w:rPr>
          <w:iCs/>
          <w:sz w:val="22"/>
          <w:szCs w:val="22"/>
        </w:rPr>
        <w:t>dalam</w:t>
      </w:r>
      <w:proofErr w:type="spellEnd"/>
      <w:r w:rsidRPr="00C33563">
        <w:rPr>
          <w:iCs/>
          <w:sz w:val="22"/>
          <w:szCs w:val="22"/>
        </w:rPr>
        <w:t xml:space="preserve"> </w:t>
      </w:r>
      <w:proofErr w:type="spellStart"/>
      <w:r w:rsidRPr="00C33563">
        <w:rPr>
          <w:iCs/>
          <w:sz w:val="22"/>
          <w:szCs w:val="22"/>
        </w:rPr>
        <w:t>kasus</w:t>
      </w:r>
      <w:proofErr w:type="spellEnd"/>
      <w:r w:rsidRPr="00C33563">
        <w:rPr>
          <w:iCs/>
          <w:sz w:val="22"/>
          <w:szCs w:val="22"/>
        </w:rPr>
        <w:t xml:space="preserve"> </w:t>
      </w:r>
      <w:proofErr w:type="spellStart"/>
      <w:r w:rsidR="00F159F8" w:rsidRPr="00C33563">
        <w:rPr>
          <w:iCs/>
          <w:sz w:val="22"/>
          <w:szCs w:val="22"/>
        </w:rPr>
        <w:t>penggelapan</w:t>
      </w:r>
      <w:proofErr w:type="spellEnd"/>
      <w:r w:rsidR="00F159F8" w:rsidRPr="00C33563">
        <w:rPr>
          <w:iCs/>
          <w:sz w:val="22"/>
          <w:szCs w:val="22"/>
        </w:rPr>
        <w:t xml:space="preserve"> </w:t>
      </w:r>
      <w:proofErr w:type="spellStart"/>
      <w:r w:rsidR="00F159F8" w:rsidRPr="00C33563">
        <w:rPr>
          <w:iCs/>
          <w:sz w:val="22"/>
          <w:szCs w:val="22"/>
        </w:rPr>
        <w:t>pajak</w:t>
      </w:r>
      <w:proofErr w:type="spellEnd"/>
      <w:r w:rsidR="00F159F8" w:rsidRPr="00C33563">
        <w:rPr>
          <w:iCs/>
          <w:sz w:val="22"/>
          <w:szCs w:val="22"/>
        </w:rPr>
        <w:t xml:space="preserve"> </w:t>
      </w:r>
      <w:proofErr w:type="spellStart"/>
      <w:r w:rsidR="0057511D" w:rsidRPr="00C33563">
        <w:rPr>
          <w:iCs/>
          <w:sz w:val="22"/>
          <w:szCs w:val="22"/>
        </w:rPr>
        <w:t>seharusnya</w:t>
      </w:r>
      <w:proofErr w:type="spellEnd"/>
      <w:r w:rsidR="0057511D" w:rsidRPr="00C33563">
        <w:rPr>
          <w:iCs/>
          <w:sz w:val="22"/>
          <w:szCs w:val="22"/>
        </w:rPr>
        <w:t xml:space="preserve"> </w:t>
      </w:r>
      <w:proofErr w:type="spellStart"/>
      <w:r w:rsidR="0057511D" w:rsidRPr="00C33563">
        <w:rPr>
          <w:iCs/>
          <w:sz w:val="22"/>
          <w:szCs w:val="22"/>
        </w:rPr>
        <w:t>menggunakan</w:t>
      </w:r>
      <w:proofErr w:type="spellEnd"/>
      <w:r w:rsidR="0057511D" w:rsidRPr="00C33563">
        <w:rPr>
          <w:iCs/>
          <w:sz w:val="22"/>
          <w:szCs w:val="22"/>
        </w:rPr>
        <w:t xml:space="preserve"> </w:t>
      </w:r>
      <w:r w:rsidR="00864BC6" w:rsidRPr="00C33563">
        <w:rPr>
          <w:i/>
          <w:sz w:val="22"/>
          <w:szCs w:val="22"/>
        </w:rPr>
        <w:t>individual liability</w:t>
      </w:r>
      <w:r w:rsidR="00864BC6" w:rsidRPr="00C33563">
        <w:rPr>
          <w:sz w:val="22"/>
          <w:szCs w:val="22"/>
        </w:rPr>
        <w:t xml:space="preserve"> </w:t>
      </w:r>
      <w:proofErr w:type="spellStart"/>
      <w:r w:rsidR="00350635" w:rsidRPr="00C33563">
        <w:rPr>
          <w:sz w:val="22"/>
          <w:szCs w:val="22"/>
        </w:rPr>
        <w:t>dengan</w:t>
      </w:r>
      <w:proofErr w:type="spellEnd"/>
      <w:r w:rsidR="00350635" w:rsidRPr="00C33563">
        <w:rPr>
          <w:sz w:val="22"/>
          <w:szCs w:val="22"/>
        </w:rPr>
        <w:t xml:space="preserve"> </w:t>
      </w:r>
      <w:r w:rsidR="00350635" w:rsidRPr="00C33563">
        <w:rPr>
          <w:i/>
          <w:sz w:val="22"/>
          <w:szCs w:val="22"/>
        </w:rPr>
        <w:t>corporate liability</w:t>
      </w:r>
      <w:r w:rsidR="00350635" w:rsidRPr="00C33563">
        <w:rPr>
          <w:sz w:val="22"/>
          <w:szCs w:val="22"/>
        </w:rPr>
        <w:t xml:space="preserve"> </w:t>
      </w:r>
      <w:proofErr w:type="spellStart"/>
      <w:r w:rsidR="00350635" w:rsidRPr="00C33563">
        <w:rPr>
          <w:sz w:val="22"/>
          <w:szCs w:val="22"/>
        </w:rPr>
        <w:t>secara</w:t>
      </w:r>
      <w:proofErr w:type="spellEnd"/>
      <w:r w:rsidR="00350635" w:rsidRPr="00C33563">
        <w:rPr>
          <w:sz w:val="22"/>
          <w:szCs w:val="22"/>
        </w:rPr>
        <w:t xml:space="preserve"> </w:t>
      </w:r>
      <w:proofErr w:type="spellStart"/>
      <w:r w:rsidR="00350635" w:rsidRPr="00C33563">
        <w:rPr>
          <w:sz w:val="22"/>
          <w:szCs w:val="22"/>
        </w:rPr>
        <w:t>simultan</w:t>
      </w:r>
      <w:proofErr w:type="spellEnd"/>
      <w:r w:rsidR="00350635" w:rsidRPr="00C33563">
        <w:rPr>
          <w:sz w:val="22"/>
          <w:szCs w:val="22"/>
        </w:rPr>
        <w:t xml:space="preserve"> </w:t>
      </w:r>
      <w:proofErr w:type="spellStart"/>
      <w:r w:rsidR="00350635" w:rsidRPr="00C33563">
        <w:rPr>
          <w:sz w:val="22"/>
          <w:szCs w:val="22"/>
        </w:rPr>
        <w:t>sebagai</w:t>
      </w:r>
      <w:proofErr w:type="spellEnd"/>
      <w:r w:rsidR="00350635" w:rsidRPr="00C33563">
        <w:rPr>
          <w:sz w:val="22"/>
          <w:szCs w:val="22"/>
        </w:rPr>
        <w:t xml:space="preserve"> </w:t>
      </w:r>
      <w:proofErr w:type="spellStart"/>
      <w:r w:rsidR="00350635" w:rsidRPr="00C33563">
        <w:rPr>
          <w:sz w:val="22"/>
          <w:szCs w:val="22"/>
        </w:rPr>
        <w:t>cerminan</w:t>
      </w:r>
      <w:proofErr w:type="spellEnd"/>
      <w:r w:rsidR="00350635" w:rsidRPr="00C33563">
        <w:rPr>
          <w:sz w:val="22"/>
          <w:szCs w:val="22"/>
        </w:rPr>
        <w:t xml:space="preserve"> </w:t>
      </w:r>
      <w:proofErr w:type="spellStart"/>
      <w:r w:rsidR="00350635" w:rsidRPr="00C33563">
        <w:rPr>
          <w:sz w:val="22"/>
          <w:szCs w:val="22"/>
        </w:rPr>
        <w:t>dari</w:t>
      </w:r>
      <w:proofErr w:type="spellEnd"/>
      <w:r w:rsidR="00350635" w:rsidRPr="00C33563">
        <w:rPr>
          <w:sz w:val="22"/>
          <w:szCs w:val="22"/>
        </w:rPr>
        <w:t xml:space="preserve"> </w:t>
      </w:r>
      <w:proofErr w:type="spellStart"/>
      <w:r w:rsidR="00350635" w:rsidRPr="00C33563">
        <w:rPr>
          <w:sz w:val="22"/>
          <w:szCs w:val="22"/>
        </w:rPr>
        <w:t>doktrin</w:t>
      </w:r>
      <w:proofErr w:type="spellEnd"/>
      <w:r w:rsidR="00350635" w:rsidRPr="00C33563">
        <w:rPr>
          <w:sz w:val="22"/>
          <w:szCs w:val="22"/>
        </w:rPr>
        <w:t xml:space="preserve"> </w:t>
      </w:r>
      <w:proofErr w:type="spellStart"/>
      <w:r w:rsidR="00350635" w:rsidRPr="00C33563">
        <w:rPr>
          <w:i/>
          <w:sz w:val="22"/>
          <w:szCs w:val="22"/>
        </w:rPr>
        <w:t>respondeat</w:t>
      </w:r>
      <w:proofErr w:type="spellEnd"/>
      <w:r w:rsidR="00350635" w:rsidRPr="00C33563">
        <w:rPr>
          <w:i/>
          <w:sz w:val="22"/>
          <w:szCs w:val="22"/>
        </w:rPr>
        <w:t xml:space="preserve"> superior</w:t>
      </w:r>
      <w:r w:rsidR="00350635" w:rsidRPr="00C33563">
        <w:rPr>
          <w:sz w:val="22"/>
          <w:szCs w:val="22"/>
        </w:rPr>
        <w:t xml:space="preserve"> </w:t>
      </w:r>
      <w:proofErr w:type="spellStart"/>
      <w:r w:rsidR="00350635" w:rsidRPr="00C33563">
        <w:rPr>
          <w:sz w:val="22"/>
          <w:szCs w:val="22"/>
        </w:rPr>
        <w:t>atau</w:t>
      </w:r>
      <w:proofErr w:type="spellEnd"/>
      <w:r w:rsidR="00350635" w:rsidRPr="00C33563">
        <w:rPr>
          <w:sz w:val="22"/>
          <w:szCs w:val="22"/>
        </w:rPr>
        <w:t xml:space="preserve"> </w:t>
      </w:r>
      <w:proofErr w:type="spellStart"/>
      <w:r w:rsidR="00350635" w:rsidRPr="00C33563">
        <w:rPr>
          <w:sz w:val="22"/>
          <w:szCs w:val="22"/>
        </w:rPr>
        <w:t>doktrin</w:t>
      </w:r>
      <w:proofErr w:type="spellEnd"/>
      <w:r w:rsidR="0057511D" w:rsidRPr="00C33563">
        <w:rPr>
          <w:sz w:val="22"/>
          <w:szCs w:val="22"/>
        </w:rPr>
        <w:t xml:space="preserve"> </w:t>
      </w:r>
      <w:r w:rsidR="00864BC6" w:rsidRPr="00C33563">
        <w:rPr>
          <w:i/>
          <w:sz w:val="22"/>
          <w:szCs w:val="22"/>
        </w:rPr>
        <w:t>vicarious liability</w:t>
      </w:r>
      <w:r w:rsidR="00864BC6" w:rsidRPr="00C33563">
        <w:rPr>
          <w:sz w:val="22"/>
          <w:szCs w:val="22"/>
        </w:rPr>
        <w:t xml:space="preserve"> </w:t>
      </w:r>
      <w:proofErr w:type="spellStart"/>
      <w:r w:rsidR="00864BC6" w:rsidRPr="00C33563">
        <w:rPr>
          <w:sz w:val="22"/>
          <w:szCs w:val="22"/>
        </w:rPr>
        <w:t>yaitu</w:t>
      </w:r>
      <w:proofErr w:type="spellEnd"/>
      <w:r w:rsidR="00864BC6" w:rsidRPr="00C33563">
        <w:rPr>
          <w:sz w:val="22"/>
          <w:szCs w:val="22"/>
        </w:rPr>
        <w:t xml:space="preserve"> </w:t>
      </w:r>
      <w:proofErr w:type="spellStart"/>
      <w:r w:rsidR="00350635" w:rsidRPr="00C33563">
        <w:rPr>
          <w:sz w:val="22"/>
          <w:szCs w:val="22"/>
        </w:rPr>
        <w:t>diterapkan</w:t>
      </w:r>
      <w:proofErr w:type="spellEnd"/>
      <w:r w:rsidR="00350635" w:rsidRPr="00C33563">
        <w:rPr>
          <w:sz w:val="22"/>
          <w:szCs w:val="22"/>
        </w:rPr>
        <w:t xml:space="preserve"> </w:t>
      </w:r>
      <w:proofErr w:type="spellStart"/>
      <w:r w:rsidR="00350635" w:rsidRPr="00C33563">
        <w:rPr>
          <w:sz w:val="22"/>
          <w:szCs w:val="22"/>
        </w:rPr>
        <w:t>pertang</w:t>
      </w:r>
      <w:r w:rsidR="00864BC6" w:rsidRPr="00C33563">
        <w:rPr>
          <w:sz w:val="22"/>
          <w:szCs w:val="22"/>
        </w:rPr>
        <w:t>ungjawaban</w:t>
      </w:r>
      <w:proofErr w:type="spellEnd"/>
      <w:r w:rsidR="00350635" w:rsidRPr="00C33563">
        <w:rPr>
          <w:sz w:val="22"/>
          <w:szCs w:val="22"/>
        </w:rPr>
        <w:t xml:space="preserve"> </w:t>
      </w:r>
      <w:proofErr w:type="spellStart"/>
      <w:r w:rsidR="00350635" w:rsidRPr="00C33563">
        <w:rPr>
          <w:sz w:val="22"/>
          <w:szCs w:val="22"/>
        </w:rPr>
        <w:t>pidana</w:t>
      </w:r>
      <w:proofErr w:type="spellEnd"/>
      <w:r w:rsidR="00350635" w:rsidRPr="00C33563">
        <w:rPr>
          <w:sz w:val="22"/>
          <w:szCs w:val="22"/>
        </w:rPr>
        <w:t xml:space="preserve"> </w:t>
      </w:r>
      <w:proofErr w:type="spellStart"/>
      <w:r w:rsidR="00350635" w:rsidRPr="00C33563">
        <w:rPr>
          <w:sz w:val="22"/>
          <w:szCs w:val="22"/>
        </w:rPr>
        <w:t>kepada</w:t>
      </w:r>
      <w:proofErr w:type="spellEnd"/>
      <w:r w:rsidR="00350635" w:rsidRPr="00C33563">
        <w:rPr>
          <w:sz w:val="22"/>
          <w:szCs w:val="22"/>
        </w:rPr>
        <w:t xml:space="preserve"> </w:t>
      </w:r>
      <w:proofErr w:type="spellStart"/>
      <w:r w:rsidR="00350635" w:rsidRPr="00C33563">
        <w:rPr>
          <w:sz w:val="22"/>
          <w:szCs w:val="22"/>
        </w:rPr>
        <w:t>korporasi</w:t>
      </w:r>
      <w:proofErr w:type="spellEnd"/>
      <w:r w:rsidR="00350635" w:rsidRPr="00C33563">
        <w:rPr>
          <w:sz w:val="22"/>
          <w:szCs w:val="22"/>
        </w:rPr>
        <w:t xml:space="preserve"> </w:t>
      </w:r>
      <w:proofErr w:type="spellStart"/>
      <w:r w:rsidR="00350635" w:rsidRPr="00C33563">
        <w:rPr>
          <w:sz w:val="22"/>
          <w:szCs w:val="22"/>
        </w:rPr>
        <w:t>atas</w:t>
      </w:r>
      <w:proofErr w:type="spellEnd"/>
      <w:r w:rsidR="00350635" w:rsidRPr="00C33563">
        <w:rPr>
          <w:sz w:val="22"/>
          <w:szCs w:val="22"/>
        </w:rPr>
        <w:t xml:space="preserve"> </w:t>
      </w:r>
      <w:proofErr w:type="spellStart"/>
      <w:r w:rsidR="00350635" w:rsidRPr="00C33563">
        <w:rPr>
          <w:sz w:val="22"/>
          <w:szCs w:val="22"/>
        </w:rPr>
        <w:t>perbuatan</w:t>
      </w:r>
      <w:proofErr w:type="spellEnd"/>
      <w:r w:rsidR="00350635" w:rsidRPr="00C33563">
        <w:rPr>
          <w:sz w:val="22"/>
          <w:szCs w:val="22"/>
        </w:rPr>
        <w:t xml:space="preserve"> </w:t>
      </w:r>
      <w:proofErr w:type="spellStart"/>
      <w:r w:rsidR="00350635" w:rsidRPr="00C33563">
        <w:rPr>
          <w:sz w:val="22"/>
          <w:szCs w:val="22"/>
        </w:rPr>
        <w:t>atau</w:t>
      </w:r>
      <w:proofErr w:type="spellEnd"/>
      <w:r w:rsidR="00350635" w:rsidRPr="00C33563">
        <w:rPr>
          <w:sz w:val="22"/>
          <w:szCs w:val="22"/>
        </w:rPr>
        <w:t xml:space="preserve"> </w:t>
      </w:r>
      <w:proofErr w:type="spellStart"/>
      <w:r w:rsidR="00350635" w:rsidRPr="00C33563">
        <w:rPr>
          <w:sz w:val="22"/>
          <w:szCs w:val="22"/>
        </w:rPr>
        <w:t>prilaku</w:t>
      </w:r>
      <w:proofErr w:type="spellEnd"/>
      <w:r w:rsidR="00350635" w:rsidRPr="00C33563">
        <w:rPr>
          <w:sz w:val="22"/>
          <w:szCs w:val="22"/>
        </w:rPr>
        <w:t xml:space="preserve"> </w:t>
      </w:r>
      <w:proofErr w:type="spellStart"/>
      <w:r w:rsidR="00864BC6" w:rsidRPr="00C33563">
        <w:rPr>
          <w:sz w:val="22"/>
          <w:szCs w:val="22"/>
        </w:rPr>
        <w:t>pengurus</w:t>
      </w:r>
      <w:proofErr w:type="spellEnd"/>
      <w:r w:rsidR="00864BC6" w:rsidRPr="00C33563">
        <w:rPr>
          <w:sz w:val="22"/>
          <w:szCs w:val="22"/>
        </w:rPr>
        <w:t xml:space="preserve"> dan </w:t>
      </w:r>
      <w:proofErr w:type="spellStart"/>
      <w:r w:rsidR="00864BC6" w:rsidRPr="00C33563">
        <w:rPr>
          <w:sz w:val="22"/>
          <w:szCs w:val="22"/>
        </w:rPr>
        <w:t>atau</w:t>
      </w:r>
      <w:proofErr w:type="spellEnd"/>
      <w:r w:rsidR="00864BC6" w:rsidRPr="00C33563">
        <w:rPr>
          <w:sz w:val="22"/>
          <w:szCs w:val="22"/>
        </w:rPr>
        <w:t xml:space="preserve"> </w:t>
      </w:r>
      <w:proofErr w:type="spellStart"/>
      <w:r w:rsidR="00864BC6" w:rsidRPr="00C33563">
        <w:rPr>
          <w:sz w:val="22"/>
          <w:szCs w:val="22"/>
        </w:rPr>
        <w:t>pegawai</w:t>
      </w:r>
      <w:proofErr w:type="spellEnd"/>
      <w:r w:rsidR="00350635" w:rsidRPr="00C33563">
        <w:rPr>
          <w:sz w:val="22"/>
          <w:szCs w:val="22"/>
        </w:rPr>
        <w:t xml:space="preserve"> </w:t>
      </w:r>
      <w:proofErr w:type="spellStart"/>
      <w:r w:rsidR="00350635" w:rsidRPr="00C33563">
        <w:rPr>
          <w:sz w:val="22"/>
          <w:szCs w:val="22"/>
        </w:rPr>
        <w:t>sebagai</w:t>
      </w:r>
      <w:proofErr w:type="spellEnd"/>
      <w:r w:rsidR="00350635" w:rsidRPr="00C33563">
        <w:rPr>
          <w:sz w:val="22"/>
          <w:szCs w:val="22"/>
        </w:rPr>
        <w:t xml:space="preserve"> </w:t>
      </w:r>
      <w:proofErr w:type="spellStart"/>
      <w:r w:rsidR="00350635" w:rsidRPr="00C33563">
        <w:rPr>
          <w:sz w:val="22"/>
          <w:szCs w:val="22"/>
        </w:rPr>
        <w:t>personifikasi</w:t>
      </w:r>
      <w:proofErr w:type="spellEnd"/>
      <w:r w:rsidR="00350635" w:rsidRPr="00C33563">
        <w:rPr>
          <w:sz w:val="22"/>
          <w:szCs w:val="22"/>
        </w:rPr>
        <w:t xml:space="preserve"> </w:t>
      </w:r>
      <w:proofErr w:type="spellStart"/>
      <w:r w:rsidR="00350635" w:rsidRPr="00C33563">
        <w:rPr>
          <w:sz w:val="22"/>
          <w:szCs w:val="22"/>
        </w:rPr>
        <w:t>dari</w:t>
      </w:r>
      <w:proofErr w:type="spellEnd"/>
      <w:r w:rsidR="00350635" w:rsidRPr="00C33563">
        <w:rPr>
          <w:sz w:val="22"/>
          <w:szCs w:val="22"/>
        </w:rPr>
        <w:t xml:space="preserve"> </w:t>
      </w:r>
      <w:proofErr w:type="spellStart"/>
      <w:r w:rsidR="00350635" w:rsidRPr="00C33563">
        <w:rPr>
          <w:sz w:val="22"/>
          <w:szCs w:val="22"/>
        </w:rPr>
        <w:t>korporasi</w:t>
      </w:r>
      <w:proofErr w:type="spellEnd"/>
      <w:r w:rsidR="00350635" w:rsidRPr="00C33563">
        <w:rPr>
          <w:sz w:val="22"/>
          <w:szCs w:val="22"/>
        </w:rPr>
        <w:t xml:space="preserve"> yang </w:t>
      </w:r>
      <w:proofErr w:type="spellStart"/>
      <w:r w:rsidR="00350635" w:rsidRPr="00C33563">
        <w:rPr>
          <w:sz w:val="22"/>
          <w:szCs w:val="22"/>
        </w:rPr>
        <w:t>diwakilinya</w:t>
      </w:r>
      <w:bookmarkEnd w:id="5"/>
      <w:proofErr w:type="spellEnd"/>
      <w:r w:rsidR="0057511D" w:rsidRPr="00C33563">
        <w:rPr>
          <w:sz w:val="22"/>
          <w:szCs w:val="22"/>
        </w:rPr>
        <w:t>;</w:t>
      </w:r>
    </w:p>
    <w:p w14:paraId="6549DFD6" w14:textId="711513B9" w:rsidR="00E06C44" w:rsidRPr="00C33563" w:rsidRDefault="00E06C44" w:rsidP="00C33563">
      <w:pPr>
        <w:pStyle w:val="NormalWeb"/>
        <w:numPr>
          <w:ilvl w:val="0"/>
          <w:numId w:val="51"/>
        </w:numPr>
        <w:tabs>
          <w:tab w:val="left" w:pos="0"/>
        </w:tabs>
        <w:spacing w:before="0" w:after="0"/>
        <w:ind w:left="851" w:right="-1" w:hanging="284"/>
        <w:jc w:val="both"/>
        <w:rPr>
          <w:i/>
          <w:iCs/>
          <w:sz w:val="22"/>
          <w:szCs w:val="22"/>
          <w:lang w:val="id-ID"/>
        </w:rPr>
      </w:pPr>
      <w:proofErr w:type="spellStart"/>
      <w:r w:rsidRPr="00C33563">
        <w:rPr>
          <w:iCs/>
          <w:sz w:val="22"/>
          <w:szCs w:val="22"/>
        </w:rPr>
        <w:t>Bahwa</w:t>
      </w:r>
      <w:proofErr w:type="spellEnd"/>
      <w:r w:rsidRPr="00C33563">
        <w:rPr>
          <w:iCs/>
          <w:sz w:val="22"/>
          <w:szCs w:val="22"/>
        </w:rPr>
        <w:t xml:space="preserve"> </w:t>
      </w:r>
      <w:proofErr w:type="spellStart"/>
      <w:r w:rsidRPr="00C33563">
        <w:rPr>
          <w:iCs/>
          <w:sz w:val="22"/>
          <w:szCs w:val="22"/>
        </w:rPr>
        <w:t>merujuk</w:t>
      </w:r>
      <w:proofErr w:type="spellEnd"/>
      <w:r w:rsidRPr="00C33563">
        <w:rPr>
          <w:iCs/>
          <w:sz w:val="22"/>
          <w:szCs w:val="22"/>
        </w:rPr>
        <w:t xml:space="preserve"> pada </w:t>
      </w:r>
      <w:proofErr w:type="spellStart"/>
      <w:r w:rsidRPr="00C33563">
        <w:rPr>
          <w:iCs/>
          <w:sz w:val="22"/>
          <w:szCs w:val="22"/>
        </w:rPr>
        <w:t>prinsip</w:t>
      </w:r>
      <w:proofErr w:type="spellEnd"/>
      <w:r w:rsidRPr="00C33563">
        <w:rPr>
          <w:iCs/>
          <w:sz w:val="22"/>
          <w:szCs w:val="22"/>
        </w:rPr>
        <w:t xml:space="preserve"> </w:t>
      </w:r>
      <w:proofErr w:type="spellStart"/>
      <w:r w:rsidRPr="00C33563">
        <w:rPr>
          <w:iCs/>
          <w:sz w:val="22"/>
          <w:szCs w:val="22"/>
        </w:rPr>
        <w:t>pertanggungjawaban</w:t>
      </w:r>
      <w:proofErr w:type="spellEnd"/>
      <w:r w:rsidRPr="00C33563">
        <w:rPr>
          <w:iCs/>
          <w:sz w:val="22"/>
          <w:szCs w:val="22"/>
        </w:rPr>
        <w:t xml:space="preserve"> </w:t>
      </w:r>
      <w:proofErr w:type="spellStart"/>
      <w:r w:rsidRPr="00C33563">
        <w:rPr>
          <w:iCs/>
          <w:sz w:val="22"/>
          <w:szCs w:val="22"/>
        </w:rPr>
        <w:t>pidana</w:t>
      </w:r>
      <w:proofErr w:type="spellEnd"/>
      <w:r w:rsidRPr="00C33563">
        <w:rPr>
          <w:iCs/>
          <w:sz w:val="22"/>
          <w:szCs w:val="22"/>
        </w:rPr>
        <w:t xml:space="preserve">, </w:t>
      </w:r>
      <w:proofErr w:type="spellStart"/>
      <w:r w:rsidRPr="00C33563">
        <w:rPr>
          <w:iCs/>
          <w:sz w:val="22"/>
          <w:szCs w:val="22"/>
        </w:rPr>
        <w:t>maka</w:t>
      </w:r>
      <w:proofErr w:type="spellEnd"/>
      <w:r w:rsidRPr="00C33563">
        <w:rPr>
          <w:iCs/>
          <w:sz w:val="22"/>
          <w:szCs w:val="22"/>
        </w:rPr>
        <w:t xml:space="preserve"> </w:t>
      </w:r>
      <w:proofErr w:type="spellStart"/>
      <w:r w:rsidRPr="00C33563">
        <w:rPr>
          <w:iCs/>
          <w:sz w:val="22"/>
          <w:szCs w:val="22"/>
        </w:rPr>
        <w:t>penerapan</w:t>
      </w:r>
      <w:proofErr w:type="spellEnd"/>
      <w:r w:rsidRPr="00C33563">
        <w:rPr>
          <w:iCs/>
          <w:sz w:val="22"/>
          <w:szCs w:val="22"/>
        </w:rPr>
        <w:t xml:space="preserve"> </w:t>
      </w:r>
      <w:proofErr w:type="spellStart"/>
      <w:r w:rsidRPr="00C33563">
        <w:rPr>
          <w:iCs/>
          <w:sz w:val="22"/>
          <w:szCs w:val="22"/>
        </w:rPr>
        <w:t>sanksi</w:t>
      </w:r>
      <w:proofErr w:type="spellEnd"/>
      <w:r w:rsidRPr="00C33563">
        <w:rPr>
          <w:iCs/>
          <w:sz w:val="22"/>
          <w:szCs w:val="22"/>
        </w:rPr>
        <w:t xml:space="preserve"> </w:t>
      </w:r>
      <w:proofErr w:type="spellStart"/>
      <w:r w:rsidRPr="00C33563">
        <w:rPr>
          <w:iCs/>
          <w:sz w:val="22"/>
          <w:szCs w:val="22"/>
        </w:rPr>
        <w:t>pidana</w:t>
      </w:r>
      <w:proofErr w:type="spellEnd"/>
      <w:r w:rsidRPr="00C33563">
        <w:rPr>
          <w:iCs/>
          <w:sz w:val="22"/>
          <w:szCs w:val="22"/>
        </w:rPr>
        <w:t xml:space="preserve"> </w:t>
      </w:r>
      <w:proofErr w:type="spellStart"/>
      <w:r w:rsidRPr="00C33563">
        <w:rPr>
          <w:iCs/>
          <w:sz w:val="22"/>
          <w:szCs w:val="22"/>
        </w:rPr>
        <w:t>dalam</w:t>
      </w:r>
      <w:proofErr w:type="spellEnd"/>
      <w:r w:rsidRPr="00C33563">
        <w:rPr>
          <w:iCs/>
          <w:sz w:val="22"/>
          <w:szCs w:val="22"/>
        </w:rPr>
        <w:t xml:space="preserve"> </w:t>
      </w:r>
      <w:proofErr w:type="spellStart"/>
      <w:r w:rsidRPr="00C33563">
        <w:rPr>
          <w:iCs/>
          <w:sz w:val="22"/>
          <w:szCs w:val="22"/>
        </w:rPr>
        <w:t>kasus</w:t>
      </w:r>
      <w:proofErr w:type="spellEnd"/>
      <w:r w:rsidRPr="00C33563">
        <w:rPr>
          <w:iCs/>
          <w:sz w:val="22"/>
          <w:szCs w:val="22"/>
        </w:rPr>
        <w:t xml:space="preserve"> </w:t>
      </w:r>
      <w:proofErr w:type="spellStart"/>
      <w:r w:rsidRPr="00C33563">
        <w:rPr>
          <w:iCs/>
          <w:sz w:val="22"/>
          <w:szCs w:val="22"/>
        </w:rPr>
        <w:t>penggelapan</w:t>
      </w:r>
      <w:proofErr w:type="spellEnd"/>
      <w:r w:rsidRPr="00C33563">
        <w:rPr>
          <w:iCs/>
          <w:sz w:val="22"/>
          <w:szCs w:val="22"/>
        </w:rPr>
        <w:t xml:space="preserve"> </w:t>
      </w:r>
      <w:proofErr w:type="spellStart"/>
      <w:r w:rsidRPr="00C33563">
        <w:rPr>
          <w:iCs/>
          <w:sz w:val="22"/>
          <w:szCs w:val="22"/>
        </w:rPr>
        <w:t>pajak</w:t>
      </w:r>
      <w:proofErr w:type="spellEnd"/>
      <w:r w:rsidRPr="00C33563">
        <w:rPr>
          <w:iCs/>
          <w:sz w:val="22"/>
          <w:szCs w:val="22"/>
        </w:rPr>
        <w:t xml:space="preserve"> yang </w:t>
      </w:r>
      <w:proofErr w:type="spellStart"/>
      <w:r w:rsidRPr="00C33563">
        <w:rPr>
          <w:iCs/>
          <w:sz w:val="22"/>
          <w:szCs w:val="22"/>
        </w:rPr>
        <w:t>dilakukan</w:t>
      </w:r>
      <w:proofErr w:type="spellEnd"/>
      <w:r w:rsidRPr="00C33563">
        <w:rPr>
          <w:iCs/>
          <w:sz w:val="22"/>
          <w:szCs w:val="22"/>
        </w:rPr>
        <w:t xml:space="preserve"> oleh </w:t>
      </w:r>
      <w:proofErr w:type="spellStart"/>
      <w:r w:rsidR="00957EA5" w:rsidRPr="00C33563">
        <w:rPr>
          <w:iCs/>
          <w:sz w:val="22"/>
          <w:szCs w:val="22"/>
        </w:rPr>
        <w:t>korporasi</w:t>
      </w:r>
      <w:proofErr w:type="spellEnd"/>
      <w:r w:rsidRPr="00C33563">
        <w:rPr>
          <w:iCs/>
          <w:sz w:val="22"/>
          <w:szCs w:val="22"/>
        </w:rPr>
        <w:t xml:space="preserve"> </w:t>
      </w:r>
      <w:proofErr w:type="spellStart"/>
      <w:r w:rsidRPr="00C33563">
        <w:rPr>
          <w:iCs/>
          <w:sz w:val="22"/>
          <w:szCs w:val="22"/>
        </w:rPr>
        <w:t>yaitu</w:t>
      </w:r>
      <w:proofErr w:type="spellEnd"/>
      <w:r w:rsidRPr="00C33563">
        <w:rPr>
          <w:iCs/>
          <w:sz w:val="22"/>
          <w:szCs w:val="22"/>
        </w:rPr>
        <w:t xml:space="preserve"> </w:t>
      </w:r>
      <w:proofErr w:type="spellStart"/>
      <w:r w:rsidRPr="00C33563">
        <w:rPr>
          <w:sz w:val="22"/>
          <w:szCs w:val="22"/>
        </w:rPr>
        <w:t>bahwa</w:t>
      </w:r>
      <w:proofErr w:type="spellEnd"/>
      <w:r w:rsidRPr="00C33563">
        <w:rPr>
          <w:sz w:val="22"/>
          <w:szCs w:val="22"/>
        </w:rPr>
        <w:t xml:space="preserve"> </w:t>
      </w:r>
      <w:proofErr w:type="spellStart"/>
      <w:r w:rsidRPr="00C33563">
        <w:rPr>
          <w:sz w:val="22"/>
          <w:szCs w:val="22"/>
        </w:rPr>
        <w:t>pengurus</w:t>
      </w:r>
      <w:proofErr w:type="spellEnd"/>
      <w:r w:rsidRPr="00C33563">
        <w:rPr>
          <w:sz w:val="22"/>
          <w:szCs w:val="22"/>
        </w:rPr>
        <w:t xml:space="preserve"> dan </w:t>
      </w:r>
      <w:proofErr w:type="spellStart"/>
      <w:r w:rsidRPr="00C33563">
        <w:rPr>
          <w:sz w:val="22"/>
          <w:szCs w:val="22"/>
        </w:rPr>
        <w:t>korporasi</w:t>
      </w:r>
      <w:proofErr w:type="spellEnd"/>
      <w:r w:rsidRPr="00C33563">
        <w:rPr>
          <w:sz w:val="22"/>
          <w:szCs w:val="22"/>
        </w:rPr>
        <w:t xml:space="preserve"> </w:t>
      </w:r>
      <w:proofErr w:type="spellStart"/>
      <w:r w:rsidRPr="00C33563">
        <w:rPr>
          <w:sz w:val="22"/>
          <w:szCs w:val="22"/>
        </w:rPr>
        <w:t>sebagai</w:t>
      </w:r>
      <w:proofErr w:type="spellEnd"/>
      <w:r w:rsidRPr="00C33563">
        <w:rPr>
          <w:sz w:val="22"/>
          <w:szCs w:val="22"/>
        </w:rPr>
        <w:t xml:space="preserve"> </w:t>
      </w:r>
      <w:proofErr w:type="spellStart"/>
      <w:r w:rsidRPr="00C33563">
        <w:rPr>
          <w:sz w:val="22"/>
          <w:szCs w:val="22"/>
        </w:rPr>
        <w:t>pelaku</w:t>
      </w:r>
      <w:proofErr w:type="spellEnd"/>
      <w:r w:rsidRPr="00C33563">
        <w:rPr>
          <w:sz w:val="22"/>
          <w:szCs w:val="22"/>
        </w:rPr>
        <w:t xml:space="preserve"> </w:t>
      </w:r>
      <w:proofErr w:type="spellStart"/>
      <w:r w:rsidRPr="00C33563">
        <w:rPr>
          <w:sz w:val="22"/>
          <w:szCs w:val="22"/>
        </w:rPr>
        <w:t>tindak</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dan </w:t>
      </w:r>
      <w:proofErr w:type="spellStart"/>
      <w:r w:rsidRPr="00C33563">
        <w:rPr>
          <w:sz w:val="22"/>
          <w:szCs w:val="22"/>
        </w:rPr>
        <w:t>keduanya</w:t>
      </w:r>
      <w:proofErr w:type="spellEnd"/>
      <w:r w:rsidRPr="00C33563">
        <w:rPr>
          <w:sz w:val="22"/>
          <w:szCs w:val="22"/>
        </w:rPr>
        <w:t xml:space="preserve"> </w:t>
      </w:r>
      <w:proofErr w:type="spellStart"/>
      <w:r w:rsidRPr="00C33563">
        <w:rPr>
          <w:sz w:val="22"/>
          <w:szCs w:val="22"/>
        </w:rPr>
        <w:t>harus</w:t>
      </w:r>
      <w:proofErr w:type="spellEnd"/>
      <w:r w:rsidRPr="00C33563">
        <w:rPr>
          <w:sz w:val="22"/>
          <w:szCs w:val="22"/>
        </w:rPr>
        <w:t xml:space="preserve"> </w:t>
      </w:r>
      <w:proofErr w:type="spellStart"/>
      <w:r w:rsidRPr="00C33563">
        <w:rPr>
          <w:sz w:val="22"/>
          <w:szCs w:val="22"/>
        </w:rPr>
        <w:t>memikul</w:t>
      </w:r>
      <w:proofErr w:type="spellEnd"/>
      <w:r w:rsidRPr="00C33563">
        <w:rPr>
          <w:sz w:val="22"/>
          <w:szCs w:val="22"/>
        </w:rPr>
        <w:t xml:space="preserve"> </w:t>
      </w:r>
      <w:proofErr w:type="spellStart"/>
      <w:r w:rsidRPr="00C33563">
        <w:rPr>
          <w:sz w:val="22"/>
          <w:szCs w:val="22"/>
        </w:rPr>
        <w:t>pertanggungjawaban</w:t>
      </w:r>
      <w:proofErr w:type="spellEnd"/>
      <w:r w:rsidRPr="00C33563">
        <w:rPr>
          <w:sz w:val="22"/>
          <w:szCs w:val="22"/>
        </w:rPr>
        <w:t xml:space="preserve"> </w:t>
      </w:r>
      <w:proofErr w:type="spellStart"/>
      <w:r w:rsidRPr="00C33563">
        <w:rPr>
          <w:sz w:val="22"/>
          <w:szCs w:val="22"/>
        </w:rPr>
        <w:t>pidana</w:t>
      </w:r>
      <w:proofErr w:type="spellEnd"/>
      <w:r w:rsidRPr="00C33563">
        <w:rPr>
          <w:sz w:val="22"/>
          <w:szCs w:val="22"/>
        </w:rPr>
        <w:t xml:space="preserve">. </w:t>
      </w:r>
      <w:r w:rsidR="00957EA5" w:rsidRPr="00C33563">
        <w:rPr>
          <w:sz w:val="22"/>
          <w:szCs w:val="22"/>
        </w:rPr>
        <w:t xml:space="preserve">Dimana </w:t>
      </w:r>
      <w:proofErr w:type="spellStart"/>
      <w:r w:rsidR="00957EA5" w:rsidRPr="00C33563">
        <w:rPr>
          <w:sz w:val="22"/>
          <w:szCs w:val="22"/>
        </w:rPr>
        <w:t>pidana</w:t>
      </w:r>
      <w:proofErr w:type="spellEnd"/>
      <w:r w:rsidR="00957EA5" w:rsidRPr="00C33563">
        <w:rPr>
          <w:sz w:val="22"/>
          <w:szCs w:val="22"/>
        </w:rPr>
        <w:t xml:space="preserve"> </w:t>
      </w:r>
      <w:proofErr w:type="spellStart"/>
      <w:r w:rsidR="00957EA5" w:rsidRPr="00C33563">
        <w:rPr>
          <w:sz w:val="22"/>
          <w:szCs w:val="22"/>
        </w:rPr>
        <w:t>pokok</w:t>
      </w:r>
      <w:proofErr w:type="spellEnd"/>
      <w:r w:rsidR="00957EA5" w:rsidRPr="00C33563">
        <w:rPr>
          <w:sz w:val="22"/>
          <w:szCs w:val="22"/>
        </w:rPr>
        <w:t xml:space="preserve"> yang </w:t>
      </w:r>
      <w:proofErr w:type="spellStart"/>
      <w:r w:rsidR="00957EA5" w:rsidRPr="00C33563">
        <w:rPr>
          <w:sz w:val="22"/>
          <w:szCs w:val="22"/>
        </w:rPr>
        <w:t>dijatuhkan</w:t>
      </w:r>
      <w:proofErr w:type="spellEnd"/>
      <w:r w:rsidR="00957EA5" w:rsidRPr="00C33563">
        <w:rPr>
          <w:sz w:val="22"/>
          <w:szCs w:val="22"/>
        </w:rPr>
        <w:t xml:space="preserve"> </w:t>
      </w:r>
      <w:proofErr w:type="spellStart"/>
      <w:r w:rsidR="00957EA5" w:rsidRPr="00C33563">
        <w:rPr>
          <w:sz w:val="22"/>
          <w:szCs w:val="22"/>
        </w:rPr>
        <w:t>berupa</w:t>
      </w:r>
      <w:proofErr w:type="spellEnd"/>
      <w:r w:rsidR="00957EA5" w:rsidRPr="00C33563">
        <w:rPr>
          <w:sz w:val="22"/>
          <w:szCs w:val="22"/>
        </w:rPr>
        <w:t xml:space="preserve"> </w:t>
      </w:r>
      <w:proofErr w:type="spellStart"/>
      <w:r w:rsidR="00957EA5" w:rsidRPr="00C33563">
        <w:rPr>
          <w:sz w:val="22"/>
          <w:szCs w:val="22"/>
        </w:rPr>
        <w:t>denda</w:t>
      </w:r>
      <w:proofErr w:type="spellEnd"/>
      <w:r w:rsidR="00957EA5" w:rsidRPr="00C33563">
        <w:rPr>
          <w:sz w:val="22"/>
          <w:szCs w:val="22"/>
        </w:rPr>
        <w:t xml:space="preserve"> </w:t>
      </w:r>
      <w:proofErr w:type="spellStart"/>
      <w:r w:rsidR="00957EA5" w:rsidRPr="00C33563">
        <w:rPr>
          <w:sz w:val="22"/>
          <w:szCs w:val="22"/>
        </w:rPr>
        <w:t>tidak</w:t>
      </w:r>
      <w:proofErr w:type="spellEnd"/>
      <w:r w:rsidR="00957EA5" w:rsidRPr="00C33563">
        <w:rPr>
          <w:sz w:val="22"/>
          <w:szCs w:val="22"/>
        </w:rPr>
        <w:t xml:space="preserve"> </w:t>
      </w:r>
      <w:proofErr w:type="spellStart"/>
      <w:r w:rsidR="00957EA5" w:rsidRPr="00C33563">
        <w:rPr>
          <w:sz w:val="22"/>
          <w:szCs w:val="22"/>
        </w:rPr>
        <w:t>dapat</w:t>
      </w:r>
      <w:proofErr w:type="spellEnd"/>
      <w:r w:rsidR="00957EA5" w:rsidRPr="00C33563">
        <w:rPr>
          <w:sz w:val="22"/>
          <w:szCs w:val="22"/>
        </w:rPr>
        <w:t xml:space="preserve"> </w:t>
      </w:r>
      <w:proofErr w:type="spellStart"/>
      <w:r w:rsidR="00957EA5" w:rsidRPr="00C33563">
        <w:rPr>
          <w:sz w:val="22"/>
          <w:szCs w:val="22"/>
        </w:rPr>
        <w:t>menghapuskan</w:t>
      </w:r>
      <w:proofErr w:type="spellEnd"/>
      <w:r w:rsidR="00957EA5" w:rsidRPr="00C33563">
        <w:rPr>
          <w:sz w:val="22"/>
          <w:szCs w:val="22"/>
        </w:rPr>
        <w:t xml:space="preserve"> </w:t>
      </w:r>
      <w:proofErr w:type="spellStart"/>
      <w:r w:rsidR="00957EA5" w:rsidRPr="00C33563">
        <w:rPr>
          <w:sz w:val="22"/>
          <w:szCs w:val="22"/>
        </w:rPr>
        <w:t>pertanggungjawaban</w:t>
      </w:r>
      <w:proofErr w:type="spellEnd"/>
      <w:r w:rsidR="00957EA5" w:rsidRPr="00C33563">
        <w:rPr>
          <w:sz w:val="22"/>
          <w:szCs w:val="22"/>
        </w:rPr>
        <w:t xml:space="preserve"> </w:t>
      </w:r>
      <w:proofErr w:type="spellStart"/>
      <w:r w:rsidR="00957EA5" w:rsidRPr="00C33563">
        <w:rPr>
          <w:sz w:val="22"/>
          <w:szCs w:val="22"/>
        </w:rPr>
        <w:t>pidana</w:t>
      </w:r>
      <w:proofErr w:type="spellEnd"/>
      <w:r w:rsidR="00957EA5" w:rsidRPr="00C33563">
        <w:rPr>
          <w:sz w:val="22"/>
          <w:szCs w:val="22"/>
        </w:rPr>
        <w:t xml:space="preserve"> </w:t>
      </w:r>
      <w:proofErr w:type="spellStart"/>
      <w:r w:rsidR="00957EA5" w:rsidRPr="00C33563">
        <w:rPr>
          <w:sz w:val="22"/>
          <w:szCs w:val="22"/>
        </w:rPr>
        <w:t>sebagai</w:t>
      </w:r>
      <w:proofErr w:type="spellEnd"/>
      <w:r w:rsidR="00957EA5" w:rsidRPr="00C33563">
        <w:rPr>
          <w:sz w:val="22"/>
          <w:szCs w:val="22"/>
        </w:rPr>
        <w:t xml:space="preserve"> </w:t>
      </w:r>
      <w:proofErr w:type="spellStart"/>
      <w:r w:rsidR="00957EA5" w:rsidRPr="00C33563">
        <w:rPr>
          <w:sz w:val="22"/>
          <w:szCs w:val="22"/>
        </w:rPr>
        <w:t>individunya</w:t>
      </w:r>
      <w:proofErr w:type="spellEnd"/>
      <w:r w:rsidR="00957EA5" w:rsidRPr="00C33563">
        <w:rPr>
          <w:sz w:val="22"/>
          <w:szCs w:val="22"/>
        </w:rPr>
        <w:t xml:space="preserve">. </w:t>
      </w:r>
      <w:proofErr w:type="spellStart"/>
      <w:r w:rsidR="00957EA5" w:rsidRPr="00C33563">
        <w:rPr>
          <w:iCs/>
          <w:sz w:val="22"/>
          <w:szCs w:val="22"/>
        </w:rPr>
        <w:t>Mengingat</w:t>
      </w:r>
      <w:proofErr w:type="spellEnd"/>
      <w:r w:rsidR="00957EA5" w:rsidRPr="00C33563">
        <w:rPr>
          <w:iCs/>
          <w:sz w:val="22"/>
          <w:szCs w:val="22"/>
        </w:rPr>
        <w:t xml:space="preserve"> </w:t>
      </w:r>
      <w:proofErr w:type="spellStart"/>
      <w:r w:rsidR="00957EA5" w:rsidRPr="00C33563">
        <w:rPr>
          <w:iCs/>
          <w:sz w:val="22"/>
          <w:szCs w:val="22"/>
        </w:rPr>
        <w:t>bahwa</w:t>
      </w:r>
      <w:proofErr w:type="spellEnd"/>
      <w:r w:rsidR="00957EA5" w:rsidRPr="00C33563">
        <w:rPr>
          <w:iCs/>
          <w:sz w:val="22"/>
          <w:szCs w:val="22"/>
        </w:rPr>
        <w:t xml:space="preserve"> </w:t>
      </w:r>
      <w:proofErr w:type="spellStart"/>
      <w:r w:rsidR="00957EA5" w:rsidRPr="00C33563">
        <w:rPr>
          <w:sz w:val="22"/>
          <w:szCs w:val="22"/>
        </w:rPr>
        <w:t>kebijakan</w:t>
      </w:r>
      <w:proofErr w:type="spellEnd"/>
      <w:r w:rsidR="00957EA5" w:rsidRPr="00C33563">
        <w:rPr>
          <w:sz w:val="22"/>
          <w:szCs w:val="22"/>
        </w:rPr>
        <w:t xml:space="preserve"> </w:t>
      </w:r>
      <w:proofErr w:type="spellStart"/>
      <w:r w:rsidR="00957EA5" w:rsidRPr="00C33563">
        <w:rPr>
          <w:sz w:val="22"/>
          <w:szCs w:val="22"/>
        </w:rPr>
        <w:t>hukum</w:t>
      </w:r>
      <w:proofErr w:type="spellEnd"/>
      <w:r w:rsidR="00957EA5" w:rsidRPr="00C33563">
        <w:rPr>
          <w:sz w:val="22"/>
          <w:szCs w:val="22"/>
        </w:rPr>
        <w:t xml:space="preserve"> </w:t>
      </w:r>
      <w:proofErr w:type="spellStart"/>
      <w:r w:rsidR="00957EA5" w:rsidRPr="00C33563">
        <w:rPr>
          <w:sz w:val="22"/>
          <w:szCs w:val="22"/>
        </w:rPr>
        <w:t>pajak</w:t>
      </w:r>
      <w:proofErr w:type="spellEnd"/>
      <w:r w:rsidR="00957EA5" w:rsidRPr="00C33563">
        <w:rPr>
          <w:sz w:val="22"/>
          <w:szCs w:val="22"/>
        </w:rPr>
        <w:t xml:space="preserve"> </w:t>
      </w:r>
      <w:proofErr w:type="spellStart"/>
      <w:r w:rsidR="00957EA5" w:rsidRPr="00C33563">
        <w:rPr>
          <w:sz w:val="22"/>
          <w:szCs w:val="22"/>
        </w:rPr>
        <w:t>sebagai</w:t>
      </w:r>
      <w:proofErr w:type="spellEnd"/>
      <w:r w:rsidR="00957EA5" w:rsidRPr="00C33563">
        <w:rPr>
          <w:sz w:val="22"/>
          <w:szCs w:val="22"/>
        </w:rPr>
        <w:t xml:space="preserve"> </w:t>
      </w:r>
      <w:proofErr w:type="spellStart"/>
      <w:r w:rsidR="00957EA5" w:rsidRPr="00C33563">
        <w:rPr>
          <w:sz w:val="22"/>
          <w:szCs w:val="22"/>
        </w:rPr>
        <w:t>kebijakan</w:t>
      </w:r>
      <w:proofErr w:type="spellEnd"/>
      <w:r w:rsidR="00957EA5" w:rsidRPr="00C33563">
        <w:rPr>
          <w:sz w:val="22"/>
          <w:szCs w:val="22"/>
        </w:rPr>
        <w:t xml:space="preserve"> yang </w:t>
      </w:r>
      <w:proofErr w:type="spellStart"/>
      <w:r w:rsidR="00957EA5" w:rsidRPr="00C33563">
        <w:rPr>
          <w:sz w:val="22"/>
          <w:szCs w:val="22"/>
        </w:rPr>
        <w:t>bersifat</w:t>
      </w:r>
      <w:proofErr w:type="spellEnd"/>
      <w:r w:rsidR="00957EA5" w:rsidRPr="00C33563">
        <w:rPr>
          <w:sz w:val="22"/>
          <w:szCs w:val="22"/>
        </w:rPr>
        <w:t xml:space="preserve"> </w:t>
      </w:r>
      <w:proofErr w:type="spellStart"/>
      <w:r w:rsidR="00957EA5" w:rsidRPr="00C33563">
        <w:rPr>
          <w:sz w:val="22"/>
          <w:szCs w:val="22"/>
        </w:rPr>
        <w:t>aspek</w:t>
      </w:r>
      <w:proofErr w:type="spellEnd"/>
      <w:r w:rsidR="00957EA5" w:rsidRPr="00C33563">
        <w:rPr>
          <w:sz w:val="22"/>
          <w:szCs w:val="22"/>
        </w:rPr>
        <w:t xml:space="preserve"> </w:t>
      </w:r>
      <w:proofErr w:type="spellStart"/>
      <w:r w:rsidR="00957EA5" w:rsidRPr="00C33563">
        <w:rPr>
          <w:sz w:val="22"/>
          <w:szCs w:val="22"/>
        </w:rPr>
        <w:t>prevensi</w:t>
      </w:r>
      <w:proofErr w:type="spellEnd"/>
      <w:r w:rsidR="00957EA5" w:rsidRPr="00C33563">
        <w:rPr>
          <w:sz w:val="22"/>
          <w:szCs w:val="22"/>
        </w:rPr>
        <w:t xml:space="preserve"> </w:t>
      </w:r>
      <w:proofErr w:type="spellStart"/>
      <w:r w:rsidR="00957EA5" w:rsidRPr="00C33563">
        <w:rPr>
          <w:sz w:val="22"/>
          <w:szCs w:val="22"/>
        </w:rPr>
        <w:t>atau</w:t>
      </w:r>
      <w:proofErr w:type="spellEnd"/>
      <w:r w:rsidR="00957EA5" w:rsidRPr="00C33563">
        <w:rPr>
          <w:sz w:val="22"/>
          <w:szCs w:val="22"/>
        </w:rPr>
        <w:t xml:space="preserve"> </w:t>
      </w:r>
      <w:proofErr w:type="spellStart"/>
      <w:r w:rsidR="00957EA5" w:rsidRPr="00C33563">
        <w:rPr>
          <w:sz w:val="22"/>
          <w:szCs w:val="22"/>
        </w:rPr>
        <w:t>pencegahan</w:t>
      </w:r>
      <w:proofErr w:type="spellEnd"/>
      <w:r w:rsidR="00957EA5" w:rsidRPr="00C33563">
        <w:rPr>
          <w:sz w:val="22"/>
          <w:szCs w:val="22"/>
        </w:rPr>
        <w:t xml:space="preserve"> </w:t>
      </w:r>
      <w:proofErr w:type="spellStart"/>
      <w:r w:rsidR="00957EA5" w:rsidRPr="00C33563">
        <w:rPr>
          <w:sz w:val="22"/>
          <w:szCs w:val="22"/>
        </w:rPr>
        <w:t>namun</w:t>
      </w:r>
      <w:proofErr w:type="spellEnd"/>
      <w:r w:rsidR="00957EA5" w:rsidRPr="00C33563">
        <w:rPr>
          <w:sz w:val="22"/>
          <w:szCs w:val="22"/>
        </w:rPr>
        <w:t xml:space="preserve"> </w:t>
      </w:r>
      <w:proofErr w:type="spellStart"/>
      <w:r w:rsidR="00957EA5" w:rsidRPr="00C33563">
        <w:rPr>
          <w:sz w:val="22"/>
          <w:szCs w:val="22"/>
        </w:rPr>
        <w:t>karena</w:t>
      </w:r>
      <w:proofErr w:type="spellEnd"/>
      <w:r w:rsidR="00957EA5" w:rsidRPr="00C33563">
        <w:rPr>
          <w:sz w:val="22"/>
          <w:szCs w:val="22"/>
        </w:rPr>
        <w:t xml:space="preserve"> </w:t>
      </w:r>
      <w:proofErr w:type="spellStart"/>
      <w:r w:rsidR="00957EA5" w:rsidRPr="00C33563">
        <w:rPr>
          <w:sz w:val="22"/>
          <w:szCs w:val="22"/>
        </w:rPr>
        <w:t>hukum</w:t>
      </w:r>
      <w:proofErr w:type="spellEnd"/>
      <w:r w:rsidR="00957EA5" w:rsidRPr="00C33563">
        <w:rPr>
          <w:sz w:val="22"/>
          <w:szCs w:val="22"/>
        </w:rPr>
        <w:t xml:space="preserve"> </w:t>
      </w:r>
      <w:proofErr w:type="spellStart"/>
      <w:r w:rsidR="00957EA5" w:rsidRPr="00C33563">
        <w:rPr>
          <w:sz w:val="22"/>
          <w:szCs w:val="22"/>
        </w:rPr>
        <w:t>pajak</w:t>
      </w:r>
      <w:proofErr w:type="spellEnd"/>
      <w:r w:rsidR="00957EA5" w:rsidRPr="00C33563">
        <w:rPr>
          <w:sz w:val="22"/>
          <w:szCs w:val="22"/>
        </w:rPr>
        <w:t xml:space="preserve"> </w:t>
      </w:r>
      <w:proofErr w:type="spellStart"/>
      <w:r w:rsidR="00957EA5" w:rsidRPr="00C33563">
        <w:rPr>
          <w:sz w:val="22"/>
          <w:szCs w:val="22"/>
        </w:rPr>
        <w:t>termasuk</w:t>
      </w:r>
      <w:proofErr w:type="spellEnd"/>
      <w:r w:rsidR="00957EA5" w:rsidRPr="00C33563">
        <w:rPr>
          <w:sz w:val="22"/>
          <w:szCs w:val="22"/>
        </w:rPr>
        <w:t xml:space="preserve"> </w:t>
      </w:r>
      <w:proofErr w:type="spellStart"/>
      <w:r w:rsidR="00957EA5" w:rsidRPr="00C33563">
        <w:rPr>
          <w:sz w:val="22"/>
          <w:szCs w:val="22"/>
        </w:rPr>
        <w:t>hukum</w:t>
      </w:r>
      <w:proofErr w:type="spellEnd"/>
      <w:r w:rsidR="00957EA5" w:rsidRPr="00C33563">
        <w:rPr>
          <w:sz w:val="22"/>
          <w:szCs w:val="22"/>
        </w:rPr>
        <w:t xml:space="preserve"> </w:t>
      </w:r>
      <w:proofErr w:type="spellStart"/>
      <w:r w:rsidR="00957EA5" w:rsidRPr="00C33563">
        <w:rPr>
          <w:sz w:val="22"/>
          <w:szCs w:val="22"/>
        </w:rPr>
        <w:t>administrasi</w:t>
      </w:r>
      <w:proofErr w:type="spellEnd"/>
      <w:r w:rsidR="00957EA5" w:rsidRPr="00C33563">
        <w:rPr>
          <w:sz w:val="22"/>
          <w:szCs w:val="22"/>
        </w:rPr>
        <w:t xml:space="preserve"> penal, </w:t>
      </w:r>
      <w:proofErr w:type="spellStart"/>
      <w:r w:rsidR="00957EA5" w:rsidRPr="00C33563">
        <w:rPr>
          <w:sz w:val="22"/>
          <w:szCs w:val="22"/>
        </w:rPr>
        <w:t>maka</w:t>
      </w:r>
      <w:proofErr w:type="spellEnd"/>
      <w:r w:rsidR="00957EA5" w:rsidRPr="00C33563">
        <w:rPr>
          <w:sz w:val="22"/>
          <w:szCs w:val="22"/>
        </w:rPr>
        <w:t xml:space="preserve"> </w:t>
      </w:r>
      <w:proofErr w:type="spellStart"/>
      <w:r w:rsidR="00957EA5" w:rsidRPr="00C33563">
        <w:rPr>
          <w:sz w:val="22"/>
          <w:szCs w:val="22"/>
        </w:rPr>
        <w:t>pelaku</w:t>
      </w:r>
      <w:proofErr w:type="spellEnd"/>
      <w:r w:rsidR="00957EA5" w:rsidRPr="00C33563">
        <w:rPr>
          <w:sz w:val="22"/>
          <w:szCs w:val="22"/>
        </w:rPr>
        <w:t xml:space="preserve"> </w:t>
      </w:r>
      <w:proofErr w:type="spellStart"/>
      <w:r w:rsidR="00957EA5" w:rsidRPr="00C33563">
        <w:rPr>
          <w:sz w:val="22"/>
          <w:szCs w:val="22"/>
        </w:rPr>
        <w:t>tindak</w:t>
      </w:r>
      <w:proofErr w:type="spellEnd"/>
      <w:r w:rsidR="00957EA5" w:rsidRPr="00C33563">
        <w:rPr>
          <w:sz w:val="22"/>
          <w:szCs w:val="22"/>
        </w:rPr>
        <w:t xml:space="preserve"> </w:t>
      </w:r>
      <w:proofErr w:type="spellStart"/>
      <w:r w:rsidR="00957EA5" w:rsidRPr="00C33563">
        <w:rPr>
          <w:sz w:val="22"/>
          <w:szCs w:val="22"/>
        </w:rPr>
        <w:t>pidana</w:t>
      </w:r>
      <w:proofErr w:type="spellEnd"/>
      <w:r w:rsidR="00957EA5" w:rsidRPr="00C33563">
        <w:rPr>
          <w:sz w:val="22"/>
          <w:szCs w:val="22"/>
        </w:rPr>
        <w:t xml:space="preserve"> </w:t>
      </w:r>
      <w:proofErr w:type="spellStart"/>
      <w:r w:rsidR="00957EA5" w:rsidRPr="00C33563">
        <w:rPr>
          <w:sz w:val="22"/>
          <w:szCs w:val="22"/>
        </w:rPr>
        <w:t>perpajakan</w:t>
      </w:r>
      <w:proofErr w:type="spellEnd"/>
      <w:r w:rsidR="00957EA5" w:rsidRPr="00C33563">
        <w:rPr>
          <w:sz w:val="22"/>
          <w:szCs w:val="22"/>
        </w:rPr>
        <w:t xml:space="preserve"> </w:t>
      </w:r>
      <w:proofErr w:type="spellStart"/>
      <w:r w:rsidR="00957EA5" w:rsidRPr="00C33563">
        <w:rPr>
          <w:sz w:val="22"/>
          <w:szCs w:val="22"/>
        </w:rPr>
        <w:t>diancam</w:t>
      </w:r>
      <w:proofErr w:type="spellEnd"/>
      <w:r w:rsidR="00957EA5" w:rsidRPr="00C33563">
        <w:rPr>
          <w:sz w:val="22"/>
          <w:szCs w:val="22"/>
        </w:rPr>
        <w:t xml:space="preserve"> </w:t>
      </w:r>
      <w:proofErr w:type="spellStart"/>
      <w:r w:rsidR="00957EA5" w:rsidRPr="00C33563">
        <w:rPr>
          <w:sz w:val="22"/>
          <w:szCs w:val="22"/>
        </w:rPr>
        <w:t>sanksi</w:t>
      </w:r>
      <w:proofErr w:type="spellEnd"/>
      <w:r w:rsidR="00957EA5" w:rsidRPr="00C33563">
        <w:rPr>
          <w:sz w:val="22"/>
          <w:szCs w:val="22"/>
        </w:rPr>
        <w:t xml:space="preserve"> </w:t>
      </w:r>
      <w:proofErr w:type="spellStart"/>
      <w:r w:rsidR="00957EA5" w:rsidRPr="00C33563">
        <w:rPr>
          <w:sz w:val="22"/>
          <w:szCs w:val="22"/>
        </w:rPr>
        <w:t>denda</w:t>
      </w:r>
      <w:proofErr w:type="spellEnd"/>
      <w:r w:rsidR="00957EA5" w:rsidRPr="00C33563">
        <w:rPr>
          <w:sz w:val="22"/>
          <w:szCs w:val="22"/>
        </w:rPr>
        <w:t xml:space="preserve"> </w:t>
      </w:r>
      <w:proofErr w:type="spellStart"/>
      <w:r w:rsidR="00957EA5" w:rsidRPr="00C33563">
        <w:rPr>
          <w:sz w:val="22"/>
          <w:szCs w:val="22"/>
        </w:rPr>
        <w:t>administrasi</w:t>
      </w:r>
      <w:proofErr w:type="spellEnd"/>
      <w:r w:rsidR="00957EA5" w:rsidRPr="00C33563">
        <w:rPr>
          <w:sz w:val="22"/>
          <w:szCs w:val="22"/>
        </w:rPr>
        <w:t xml:space="preserve"> </w:t>
      </w:r>
      <w:proofErr w:type="spellStart"/>
      <w:r w:rsidR="00957EA5" w:rsidRPr="00C33563">
        <w:rPr>
          <w:sz w:val="22"/>
          <w:szCs w:val="22"/>
        </w:rPr>
        <w:t>tetapi</w:t>
      </w:r>
      <w:proofErr w:type="spellEnd"/>
      <w:r w:rsidR="00957EA5" w:rsidRPr="00C33563">
        <w:rPr>
          <w:sz w:val="22"/>
          <w:szCs w:val="22"/>
        </w:rPr>
        <w:t xml:space="preserve"> juga </w:t>
      </w:r>
      <w:proofErr w:type="spellStart"/>
      <w:r w:rsidR="00957EA5" w:rsidRPr="00C33563">
        <w:rPr>
          <w:sz w:val="22"/>
          <w:szCs w:val="22"/>
        </w:rPr>
        <w:t>dapat</w:t>
      </w:r>
      <w:proofErr w:type="spellEnd"/>
      <w:r w:rsidR="00957EA5" w:rsidRPr="00C33563">
        <w:rPr>
          <w:sz w:val="22"/>
          <w:szCs w:val="22"/>
        </w:rPr>
        <w:t xml:space="preserve"> </w:t>
      </w:r>
      <w:proofErr w:type="spellStart"/>
      <w:r w:rsidR="00957EA5" w:rsidRPr="00C33563">
        <w:rPr>
          <w:sz w:val="22"/>
          <w:szCs w:val="22"/>
        </w:rPr>
        <w:t>ditegak</w:t>
      </w:r>
      <w:r w:rsidR="008032AA" w:rsidRPr="00C33563">
        <w:rPr>
          <w:sz w:val="22"/>
          <w:szCs w:val="22"/>
        </w:rPr>
        <w:t>k</w:t>
      </w:r>
      <w:r w:rsidR="00957EA5" w:rsidRPr="00C33563">
        <w:rPr>
          <w:sz w:val="22"/>
          <w:szCs w:val="22"/>
        </w:rPr>
        <w:t>an</w:t>
      </w:r>
      <w:proofErr w:type="spellEnd"/>
      <w:r w:rsidR="00957EA5" w:rsidRPr="00C33563">
        <w:rPr>
          <w:sz w:val="22"/>
          <w:szCs w:val="22"/>
        </w:rPr>
        <w:t xml:space="preserve"> </w:t>
      </w:r>
      <w:proofErr w:type="spellStart"/>
      <w:r w:rsidR="00957EA5" w:rsidRPr="00C33563">
        <w:rPr>
          <w:sz w:val="22"/>
          <w:szCs w:val="22"/>
        </w:rPr>
        <w:t>sanksi</w:t>
      </w:r>
      <w:proofErr w:type="spellEnd"/>
      <w:r w:rsidR="00957EA5" w:rsidRPr="00C33563">
        <w:rPr>
          <w:sz w:val="22"/>
          <w:szCs w:val="22"/>
        </w:rPr>
        <w:t xml:space="preserve"> </w:t>
      </w:r>
      <w:proofErr w:type="spellStart"/>
      <w:r w:rsidR="00957EA5" w:rsidRPr="00C33563">
        <w:rPr>
          <w:sz w:val="22"/>
          <w:szCs w:val="22"/>
        </w:rPr>
        <w:t>pidana</w:t>
      </w:r>
      <w:proofErr w:type="spellEnd"/>
      <w:r w:rsidR="00957EA5" w:rsidRPr="00C33563">
        <w:rPr>
          <w:i/>
          <w:iCs/>
          <w:sz w:val="22"/>
          <w:szCs w:val="22"/>
        </w:rPr>
        <w:t xml:space="preserve">. </w:t>
      </w:r>
      <w:proofErr w:type="spellStart"/>
      <w:r w:rsidR="00957EA5" w:rsidRPr="00C33563">
        <w:rPr>
          <w:iCs/>
          <w:sz w:val="22"/>
          <w:szCs w:val="22"/>
        </w:rPr>
        <w:t>Sehingga</w:t>
      </w:r>
      <w:proofErr w:type="spellEnd"/>
      <w:r w:rsidR="00957EA5" w:rsidRPr="00C33563">
        <w:rPr>
          <w:iCs/>
          <w:sz w:val="22"/>
          <w:szCs w:val="22"/>
        </w:rPr>
        <w:t xml:space="preserve"> </w:t>
      </w:r>
      <w:proofErr w:type="spellStart"/>
      <w:r w:rsidR="00957EA5" w:rsidRPr="00C33563">
        <w:rPr>
          <w:iCs/>
          <w:sz w:val="22"/>
          <w:szCs w:val="22"/>
        </w:rPr>
        <w:t>dengan</w:t>
      </w:r>
      <w:proofErr w:type="spellEnd"/>
      <w:r w:rsidR="00957EA5" w:rsidRPr="00C33563">
        <w:rPr>
          <w:iCs/>
          <w:sz w:val="22"/>
          <w:szCs w:val="22"/>
        </w:rPr>
        <w:t xml:space="preserve"> </w:t>
      </w:r>
      <w:proofErr w:type="spellStart"/>
      <w:r w:rsidR="00957EA5" w:rsidRPr="00C33563">
        <w:rPr>
          <w:iCs/>
          <w:sz w:val="22"/>
          <w:szCs w:val="22"/>
        </w:rPr>
        <w:t>tidak</w:t>
      </w:r>
      <w:proofErr w:type="spellEnd"/>
      <w:r w:rsidR="00957EA5" w:rsidRPr="00C33563">
        <w:rPr>
          <w:iCs/>
          <w:sz w:val="22"/>
          <w:szCs w:val="22"/>
        </w:rPr>
        <w:t xml:space="preserve"> </w:t>
      </w:r>
      <w:proofErr w:type="spellStart"/>
      <w:r w:rsidR="00957EA5" w:rsidRPr="00C33563">
        <w:rPr>
          <w:iCs/>
          <w:sz w:val="22"/>
          <w:szCs w:val="22"/>
        </w:rPr>
        <w:t>diterapkannya</w:t>
      </w:r>
      <w:proofErr w:type="spellEnd"/>
      <w:r w:rsidR="00957EA5" w:rsidRPr="00C33563">
        <w:rPr>
          <w:iCs/>
          <w:sz w:val="22"/>
          <w:szCs w:val="22"/>
        </w:rPr>
        <w:t xml:space="preserve"> </w:t>
      </w:r>
      <w:proofErr w:type="spellStart"/>
      <w:r w:rsidR="00957EA5" w:rsidRPr="00C33563">
        <w:rPr>
          <w:iCs/>
          <w:sz w:val="22"/>
          <w:szCs w:val="22"/>
        </w:rPr>
        <w:t>sanksi</w:t>
      </w:r>
      <w:proofErr w:type="spellEnd"/>
      <w:r w:rsidR="00957EA5" w:rsidRPr="00C33563">
        <w:rPr>
          <w:iCs/>
          <w:sz w:val="22"/>
          <w:szCs w:val="22"/>
        </w:rPr>
        <w:t xml:space="preserve"> </w:t>
      </w:r>
      <w:proofErr w:type="spellStart"/>
      <w:r w:rsidR="00957EA5" w:rsidRPr="00C33563">
        <w:rPr>
          <w:iCs/>
          <w:sz w:val="22"/>
          <w:szCs w:val="22"/>
        </w:rPr>
        <w:t>pidana</w:t>
      </w:r>
      <w:proofErr w:type="spellEnd"/>
      <w:r w:rsidR="00957EA5" w:rsidRPr="00C33563">
        <w:rPr>
          <w:iCs/>
          <w:sz w:val="22"/>
          <w:szCs w:val="22"/>
        </w:rPr>
        <w:t xml:space="preserve"> </w:t>
      </w:r>
      <w:proofErr w:type="spellStart"/>
      <w:r w:rsidR="00957EA5" w:rsidRPr="00C33563">
        <w:rPr>
          <w:iCs/>
          <w:sz w:val="22"/>
          <w:szCs w:val="22"/>
        </w:rPr>
        <w:t>kepada</w:t>
      </w:r>
      <w:proofErr w:type="spellEnd"/>
      <w:r w:rsidR="00957EA5" w:rsidRPr="00C33563">
        <w:rPr>
          <w:iCs/>
          <w:sz w:val="22"/>
          <w:szCs w:val="22"/>
        </w:rPr>
        <w:t xml:space="preserve"> </w:t>
      </w:r>
      <w:proofErr w:type="spellStart"/>
      <w:r w:rsidR="00957EA5" w:rsidRPr="00C33563">
        <w:rPr>
          <w:iCs/>
          <w:sz w:val="22"/>
          <w:szCs w:val="22"/>
        </w:rPr>
        <w:t>pelaku</w:t>
      </w:r>
      <w:proofErr w:type="spellEnd"/>
      <w:r w:rsidR="00957EA5" w:rsidRPr="00C33563">
        <w:rPr>
          <w:iCs/>
          <w:sz w:val="22"/>
          <w:szCs w:val="22"/>
        </w:rPr>
        <w:t xml:space="preserve"> yang </w:t>
      </w:r>
      <w:proofErr w:type="spellStart"/>
      <w:r w:rsidR="00957EA5" w:rsidRPr="00C33563">
        <w:rPr>
          <w:iCs/>
          <w:sz w:val="22"/>
          <w:szCs w:val="22"/>
        </w:rPr>
        <w:t>mengemban</w:t>
      </w:r>
      <w:proofErr w:type="spellEnd"/>
      <w:r w:rsidR="00957EA5" w:rsidRPr="00C33563">
        <w:rPr>
          <w:iCs/>
          <w:sz w:val="22"/>
          <w:szCs w:val="22"/>
        </w:rPr>
        <w:t xml:space="preserve"> </w:t>
      </w:r>
      <w:proofErr w:type="spellStart"/>
      <w:r w:rsidR="008032AA" w:rsidRPr="00C33563">
        <w:rPr>
          <w:iCs/>
          <w:sz w:val="22"/>
          <w:szCs w:val="22"/>
        </w:rPr>
        <w:t>tanggungjawab</w:t>
      </w:r>
      <w:proofErr w:type="spellEnd"/>
      <w:r w:rsidR="008032AA" w:rsidRPr="00C33563">
        <w:rPr>
          <w:iCs/>
          <w:sz w:val="22"/>
          <w:szCs w:val="22"/>
        </w:rPr>
        <w:t xml:space="preserve"> </w:t>
      </w:r>
      <w:proofErr w:type="spellStart"/>
      <w:r w:rsidR="008032AA" w:rsidRPr="00C33563">
        <w:rPr>
          <w:iCs/>
          <w:sz w:val="22"/>
          <w:szCs w:val="22"/>
        </w:rPr>
        <w:t>sebagaimana</w:t>
      </w:r>
      <w:proofErr w:type="spellEnd"/>
      <w:r w:rsidR="008032AA" w:rsidRPr="00C33563">
        <w:rPr>
          <w:iCs/>
          <w:sz w:val="22"/>
          <w:szCs w:val="22"/>
        </w:rPr>
        <w:t xml:space="preserve"> </w:t>
      </w:r>
      <w:proofErr w:type="spellStart"/>
      <w:r w:rsidR="008032AA" w:rsidRPr="00C33563">
        <w:rPr>
          <w:iCs/>
          <w:sz w:val="22"/>
          <w:szCs w:val="22"/>
        </w:rPr>
        <w:t>teori</w:t>
      </w:r>
      <w:proofErr w:type="spellEnd"/>
      <w:r w:rsidR="008032AA" w:rsidRPr="00C33563">
        <w:rPr>
          <w:iCs/>
          <w:sz w:val="22"/>
          <w:szCs w:val="22"/>
        </w:rPr>
        <w:t xml:space="preserve"> </w:t>
      </w:r>
      <w:proofErr w:type="spellStart"/>
      <w:r w:rsidR="00957EA5" w:rsidRPr="00C33563">
        <w:rPr>
          <w:iCs/>
          <w:sz w:val="22"/>
          <w:szCs w:val="22"/>
        </w:rPr>
        <w:t>pertanggungjaaban</w:t>
      </w:r>
      <w:proofErr w:type="spellEnd"/>
      <w:r w:rsidR="00957EA5" w:rsidRPr="00C33563">
        <w:rPr>
          <w:iCs/>
          <w:sz w:val="22"/>
          <w:szCs w:val="22"/>
        </w:rPr>
        <w:t xml:space="preserve"> </w:t>
      </w:r>
      <w:proofErr w:type="spellStart"/>
      <w:r w:rsidR="00957EA5" w:rsidRPr="00C33563">
        <w:rPr>
          <w:iCs/>
          <w:sz w:val="22"/>
          <w:szCs w:val="22"/>
        </w:rPr>
        <w:t>pidana</w:t>
      </w:r>
      <w:proofErr w:type="spellEnd"/>
      <w:r w:rsidR="00957EA5" w:rsidRPr="00C33563">
        <w:rPr>
          <w:iCs/>
          <w:sz w:val="22"/>
          <w:szCs w:val="22"/>
        </w:rPr>
        <w:t xml:space="preserve">, </w:t>
      </w:r>
      <w:proofErr w:type="spellStart"/>
      <w:r w:rsidR="00957EA5" w:rsidRPr="00C33563">
        <w:rPr>
          <w:iCs/>
          <w:sz w:val="22"/>
          <w:szCs w:val="22"/>
        </w:rPr>
        <w:t>maka</w:t>
      </w:r>
      <w:proofErr w:type="spellEnd"/>
      <w:r w:rsidR="00957EA5" w:rsidRPr="00C33563">
        <w:rPr>
          <w:iCs/>
          <w:sz w:val="22"/>
          <w:szCs w:val="22"/>
        </w:rPr>
        <w:t xml:space="preserve"> </w:t>
      </w:r>
      <w:proofErr w:type="spellStart"/>
      <w:r w:rsidR="00957EA5" w:rsidRPr="00C33563">
        <w:rPr>
          <w:sz w:val="22"/>
          <w:szCs w:val="22"/>
        </w:rPr>
        <w:t>menunjukan</w:t>
      </w:r>
      <w:proofErr w:type="spellEnd"/>
      <w:r w:rsidR="001B1D7A" w:rsidRPr="00C33563">
        <w:rPr>
          <w:sz w:val="22"/>
          <w:szCs w:val="22"/>
        </w:rPr>
        <w:t xml:space="preserve"> </w:t>
      </w:r>
      <w:proofErr w:type="spellStart"/>
      <w:r w:rsidR="001B1D7A" w:rsidRPr="00C33563">
        <w:rPr>
          <w:sz w:val="22"/>
          <w:szCs w:val="22"/>
        </w:rPr>
        <w:t>bahwa</w:t>
      </w:r>
      <w:proofErr w:type="spellEnd"/>
      <w:r w:rsidR="001B1D7A" w:rsidRPr="00C33563">
        <w:rPr>
          <w:sz w:val="22"/>
          <w:szCs w:val="22"/>
        </w:rPr>
        <w:t xml:space="preserve"> </w:t>
      </w:r>
      <w:proofErr w:type="spellStart"/>
      <w:r w:rsidR="001B1D7A" w:rsidRPr="00C33563">
        <w:rPr>
          <w:sz w:val="22"/>
          <w:szCs w:val="22"/>
        </w:rPr>
        <w:t>penerapan</w:t>
      </w:r>
      <w:proofErr w:type="spellEnd"/>
      <w:r w:rsidR="001B1D7A" w:rsidRPr="00C33563">
        <w:rPr>
          <w:sz w:val="22"/>
          <w:szCs w:val="22"/>
        </w:rPr>
        <w:t xml:space="preserve"> </w:t>
      </w:r>
      <w:proofErr w:type="spellStart"/>
      <w:r w:rsidR="001B1D7A" w:rsidRPr="00C33563">
        <w:rPr>
          <w:sz w:val="22"/>
          <w:szCs w:val="22"/>
        </w:rPr>
        <w:t>sanksi</w:t>
      </w:r>
      <w:proofErr w:type="spellEnd"/>
      <w:r w:rsidR="001B1D7A" w:rsidRPr="00C33563">
        <w:rPr>
          <w:sz w:val="22"/>
          <w:szCs w:val="22"/>
        </w:rPr>
        <w:t xml:space="preserve"> </w:t>
      </w:r>
      <w:proofErr w:type="spellStart"/>
      <w:r w:rsidR="001B1D7A" w:rsidRPr="00C33563">
        <w:rPr>
          <w:sz w:val="22"/>
          <w:szCs w:val="22"/>
        </w:rPr>
        <w:t>terhadap</w:t>
      </w:r>
      <w:proofErr w:type="spellEnd"/>
      <w:r w:rsidR="001B1D7A" w:rsidRPr="00C33563">
        <w:rPr>
          <w:sz w:val="22"/>
          <w:szCs w:val="22"/>
        </w:rPr>
        <w:t xml:space="preserve"> </w:t>
      </w:r>
      <w:proofErr w:type="spellStart"/>
      <w:r w:rsidR="001B1D7A" w:rsidRPr="00C33563">
        <w:rPr>
          <w:sz w:val="22"/>
          <w:szCs w:val="22"/>
        </w:rPr>
        <w:t>korporasi</w:t>
      </w:r>
      <w:proofErr w:type="spellEnd"/>
      <w:r w:rsidR="001B1D7A" w:rsidRPr="00C33563">
        <w:rPr>
          <w:sz w:val="22"/>
          <w:szCs w:val="22"/>
        </w:rPr>
        <w:t xml:space="preserve"> </w:t>
      </w:r>
      <w:proofErr w:type="spellStart"/>
      <w:r w:rsidR="001B1D7A" w:rsidRPr="00C33563">
        <w:rPr>
          <w:sz w:val="22"/>
          <w:szCs w:val="22"/>
        </w:rPr>
        <w:t>belum</w:t>
      </w:r>
      <w:proofErr w:type="spellEnd"/>
      <w:r w:rsidR="001B1D7A" w:rsidRPr="00C33563">
        <w:rPr>
          <w:sz w:val="22"/>
          <w:szCs w:val="22"/>
        </w:rPr>
        <w:t xml:space="preserve"> </w:t>
      </w:r>
      <w:proofErr w:type="spellStart"/>
      <w:r w:rsidR="001B1D7A" w:rsidRPr="00C33563">
        <w:rPr>
          <w:sz w:val="22"/>
          <w:szCs w:val="22"/>
        </w:rPr>
        <w:t>berjalan</w:t>
      </w:r>
      <w:proofErr w:type="spellEnd"/>
      <w:r w:rsidR="001B1D7A" w:rsidRPr="00C33563">
        <w:rPr>
          <w:sz w:val="22"/>
          <w:szCs w:val="22"/>
        </w:rPr>
        <w:t xml:space="preserve"> optimal.</w:t>
      </w:r>
    </w:p>
    <w:p w14:paraId="4943930D" w14:textId="743F40ED" w:rsidR="000A7DB0" w:rsidRPr="00C33563" w:rsidRDefault="007137E4" w:rsidP="00C33563">
      <w:pPr>
        <w:pStyle w:val="NormalWeb"/>
        <w:numPr>
          <w:ilvl w:val="0"/>
          <w:numId w:val="50"/>
        </w:numPr>
        <w:tabs>
          <w:tab w:val="left" w:pos="0"/>
        </w:tabs>
        <w:spacing w:before="0" w:after="0"/>
        <w:ind w:left="567" w:hanging="567"/>
        <w:jc w:val="both"/>
        <w:rPr>
          <w:i/>
          <w:iCs/>
          <w:sz w:val="22"/>
          <w:szCs w:val="22"/>
          <w:lang w:val="id-ID"/>
        </w:rPr>
      </w:pPr>
      <w:r w:rsidRPr="00C33563">
        <w:rPr>
          <w:bCs/>
          <w:sz w:val="22"/>
          <w:szCs w:val="22"/>
        </w:rPr>
        <w:t>Saran</w:t>
      </w:r>
    </w:p>
    <w:p w14:paraId="2250A7F7" w14:textId="77777777" w:rsidR="00F120B2" w:rsidRPr="00C33563" w:rsidRDefault="00E03DC2" w:rsidP="00C33563">
      <w:pPr>
        <w:pStyle w:val="NormalWeb"/>
        <w:numPr>
          <w:ilvl w:val="0"/>
          <w:numId w:val="52"/>
        </w:numPr>
        <w:tabs>
          <w:tab w:val="left" w:pos="0"/>
        </w:tabs>
        <w:spacing w:before="0" w:after="0"/>
        <w:ind w:left="851" w:hanging="284"/>
        <w:jc w:val="both"/>
        <w:rPr>
          <w:iCs/>
          <w:sz w:val="22"/>
          <w:szCs w:val="22"/>
          <w:lang w:val="id-ID"/>
        </w:rPr>
      </w:pPr>
      <w:proofErr w:type="spellStart"/>
      <w:r w:rsidRPr="00C33563">
        <w:rPr>
          <w:iCs/>
          <w:sz w:val="22"/>
          <w:szCs w:val="22"/>
        </w:rPr>
        <w:t>A</w:t>
      </w:r>
      <w:r w:rsidR="00C4355F" w:rsidRPr="00C33563">
        <w:rPr>
          <w:iCs/>
          <w:sz w:val="22"/>
          <w:szCs w:val="22"/>
        </w:rPr>
        <w:t>parat</w:t>
      </w:r>
      <w:proofErr w:type="spellEnd"/>
      <w:r w:rsidR="00C4355F" w:rsidRPr="00C33563">
        <w:rPr>
          <w:iCs/>
          <w:sz w:val="22"/>
          <w:szCs w:val="22"/>
        </w:rPr>
        <w:t xml:space="preserve"> </w:t>
      </w:r>
      <w:proofErr w:type="spellStart"/>
      <w:r w:rsidR="00C4355F" w:rsidRPr="00C33563">
        <w:rPr>
          <w:iCs/>
          <w:sz w:val="22"/>
          <w:szCs w:val="22"/>
        </w:rPr>
        <w:t>penegak</w:t>
      </w:r>
      <w:proofErr w:type="spellEnd"/>
      <w:r w:rsidR="00C4355F" w:rsidRPr="00C33563">
        <w:rPr>
          <w:iCs/>
          <w:sz w:val="22"/>
          <w:szCs w:val="22"/>
        </w:rPr>
        <w:t xml:space="preserve"> </w:t>
      </w:r>
      <w:proofErr w:type="spellStart"/>
      <w:r w:rsidR="00C4355F" w:rsidRPr="00C33563">
        <w:rPr>
          <w:iCs/>
          <w:sz w:val="22"/>
          <w:szCs w:val="22"/>
        </w:rPr>
        <w:t>hukum</w:t>
      </w:r>
      <w:proofErr w:type="spellEnd"/>
      <w:r w:rsidR="00C4355F" w:rsidRPr="00C33563">
        <w:rPr>
          <w:iCs/>
          <w:sz w:val="22"/>
          <w:szCs w:val="22"/>
        </w:rPr>
        <w:t xml:space="preserve"> </w:t>
      </w:r>
      <w:proofErr w:type="spellStart"/>
      <w:r w:rsidR="00C4355F" w:rsidRPr="00C33563">
        <w:rPr>
          <w:iCs/>
          <w:sz w:val="22"/>
          <w:szCs w:val="22"/>
        </w:rPr>
        <w:t>terutama</w:t>
      </w:r>
      <w:proofErr w:type="spellEnd"/>
      <w:r w:rsidR="00C4355F" w:rsidRPr="00C33563">
        <w:rPr>
          <w:iCs/>
          <w:sz w:val="22"/>
          <w:szCs w:val="22"/>
        </w:rPr>
        <w:t xml:space="preserve"> hakim </w:t>
      </w:r>
      <w:proofErr w:type="spellStart"/>
      <w:r w:rsidR="00C4355F" w:rsidRPr="00C33563">
        <w:rPr>
          <w:iCs/>
          <w:sz w:val="22"/>
          <w:szCs w:val="22"/>
        </w:rPr>
        <w:t>dalam</w:t>
      </w:r>
      <w:proofErr w:type="spellEnd"/>
      <w:r w:rsidR="00C4355F" w:rsidRPr="00C33563">
        <w:rPr>
          <w:iCs/>
          <w:sz w:val="22"/>
          <w:szCs w:val="22"/>
        </w:rPr>
        <w:t xml:space="preserve"> </w:t>
      </w:r>
      <w:proofErr w:type="spellStart"/>
      <w:r w:rsidR="00C4355F" w:rsidRPr="00C33563">
        <w:rPr>
          <w:iCs/>
          <w:sz w:val="22"/>
          <w:szCs w:val="22"/>
        </w:rPr>
        <w:t>memeriksa</w:t>
      </w:r>
      <w:proofErr w:type="spellEnd"/>
      <w:r w:rsidR="00C4355F" w:rsidRPr="00C33563">
        <w:rPr>
          <w:iCs/>
          <w:sz w:val="22"/>
          <w:szCs w:val="22"/>
        </w:rPr>
        <w:t xml:space="preserve"> dan </w:t>
      </w:r>
      <w:proofErr w:type="spellStart"/>
      <w:r w:rsidR="00C4355F" w:rsidRPr="00C33563">
        <w:rPr>
          <w:iCs/>
          <w:sz w:val="22"/>
          <w:szCs w:val="22"/>
        </w:rPr>
        <w:t>memutus</w:t>
      </w:r>
      <w:proofErr w:type="spellEnd"/>
      <w:r w:rsidR="00C4355F" w:rsidRPr="00C33563">
        <w:rPr>
          <w:iCs/>
          <w:sz w:val="22"/>
          <w:szCs w:val="22"/>
        </w:rPr>
        <w:t xml:space="preserve"> </w:t>
      </w:r>
      <w:proofErr w:type="spellStart"/>
      <w:r w:rsidR="00C4355F" w:rsidRPr="00C33563">
        <w:rPr>
          <w:iCs/>
          <w:sz w:val="22"/>
          <w:szCs w:val="22"/>
        </w:rPr>
        <w:t>perkara</w:t>
      </w:r>
      <w:proofErr w:type="spellEnd"/>
      <w:r w:rsidR="00C4355F" w:rsidRPr="00C33563">
        <w:rPr>
          <w:iCs/>
          <w:sz w:val="22"/>
          <w:szCs w:val="22"/>
        </w:rPr>
        <w:t xml:space="preserve"> </w:t>
      </w:r>
      <w:proofErr w:type="spellStart"/>
      <w:r w:rsidR="00C4355F" w:rsidRPr="00C33563">
        <w:rPr>
          <w:iCs/>
          <w:sz w:val="22"/>
          <w:szCs w:val="22"/>
        </w:rPr>
        <w:t>hendaknya</w:t>
      </w:r>
      <w:proofErr w:type="spellEnd"/>
      <w:r w:rsidR="00C4355F" w:rsidRPr="00C33563">
        <w:rPr>
          <w:iCs/>
          <w:sz w:val="22"/>
          <w:szCs w:val="22"/>
        </w:rPr>
        <w:t xml:space="preserve"> </w:t>
      </w:r>
      <w:proofErr w:type="spellStart"/>
      <w:r w:rsidR="00C4355F" w:rsidRPr="00C33563">
        <w:rPr>
          <w:iCs/>
          <w:sz w:val="22"/>
          <w:szCs w:val="22"/>
        </w:rPr>
        <w:t>dapat</w:t>
      </w:r>
      <w:proofErr w:type="spellEnd"/>
      <w:r w:rsidR="00C4355F" w:rsidRPr="00C33563">
        <w:rPr>
          <w:iCs/>
          <w:sz w:val="22"/>
          <w:szCs w:val="22"/>
        </w:rPr>
        <w:t xml:space="preserve"> </w:t>
      </w:r>
      <w:proofErr w:type="spellStart"/>
      <w:r w:rsidR="00C4355F" w:rsidRPr="00C33563">
        <w:rPr>
          <w:iCs/>
          <w:sz w:val="22"/>
          <w:szCs w:val="22"/>
        </w:rPr>
        <w:t>menerapkan</w:t>
      </w:r>
      <w:proofErr w:type="spellEnd"/>
      <w:r w:rsidR="00C4355F" w:rsidRPr="00C33563">
        <w:rPr>
          <w:iCs/>
          <w:sz w:val="22"/>
          <w:szCs w:val="22"/>
        </w:rPr>
        <w:t xml:space="preserve"> </w:t>
      </w:r>
      <w:proofErr w:type="spellStart"/>
      <w:r w:rsidR="00C4355F" w:rsidRPr="00C33563">
        <w:rPr>
          <w:iCs/>
          <w:sz w:val="22"/>
          <w:szCs w:val="22"/>
        </w:rPr>
        <w:t>sistem</w:t>
      </w:r>
      <w:proofErr w:type="spellEnd"/>
      <w:r w:rsidR="00C4355F" w:rsidRPr="00C33563">
        <w:rPr>
          <w:iCs/>
          <w:sz w:val="22"/>
          <w:szCs w:val="22"/>
        </w:rPr>
        <w:t xml:space="preserve"> </w:t>
      </w:r>
      <w:proofErr w:type="spellStart"/>
      <w:r w:rsidR="00C4355F" w:rsidRPr="00C33563">
        <w:rPr>
          <w:iCs/>
          <w:sz w:val="22"/>
          <w:szCs w:val="22"/>
        </w:rPr>
        <w:t>pertanggungjawaban</w:t>
      </w:r>
      <w:proofErr w:type="spellEnd"/>
      <w:r w:rsidR="00C4355F" w:rsidRPr="00C33563">
        <w:rPr>
          <w:iCs/>
          <w:sz w:val="22"/>
          <w:szCs w:val="22"/>
        </w:rPr>
        <w:t xml:space="preserve"> </w:t>
      </w:r>
      <w:proofErr w:type="spellStart"/>
      <w:r w:rsidR="00C4355F" w:rsidRPr="00C33563">
        <w:rPr>
          <w:iCs/>
          <w:sz w:val="22"/>
          <w:szCs w:val="22"/>
        </w:rPr>
        <w:t>pidana</w:t>
      </w:r>
      <w:proofErr w:type="spellEnd"/>
      <w:r w:rsidR="00C4355F" w:rsidRPr="00C33563">
        <w:rPr>
          <w:iCs/>
          <w:sz w:val="22"/>
          <w:szCs w:val="22"/>
        </w:rPr>
        <w:t xml:space="preserve"> </w:t>
      </w:r>
      <w:proofErr w:type="spellStart"/>
      <w:r w:rsidR="00C4355F" w:rsidRPr="00C33563">
        <w:rPr>
          <w:iCs/>
          <w:sz w:val="22"/>
          <w:szCs w:val="22"/>
        </w:rPr>
        <w:t>sesuai</w:t>
      </w:r>
      <w:proofErr w:type="spellEnd"/>
      <w:r w:rsidR="00C4355F" w:rsidRPr="00C33563">
        <w:rPr>
          <w:iCs/>
          <w:sz w:val="22"/>
          <w:szCs w:val="22"/>
        </w:rPr>
        <w:t xml:space="preserve"> </w:t>
      </w:r>
      <w:proofErr w:type="spellStart"/>
      <w:r w:rsidR="00C4355F" w:rsidRPr="00C33563">
        <w:rPr>
          <w:iCs/>
          <w:sz w:val="22"/>
          <w:szCs w:val="22"/>
        </w:rPr>
        <w:t>dengan</w:t>
      </w:r>
      <w:proofErr w:type="spellEnd"/>
      <w:r w:rsidR="00C4355F" w:rsidRPr="00C33563">
        <w:rPr>
          <w:iCs/>
          <w:sz w:val="22"/>
          <w:szCs w:val="22"/>
        </w:rPr>
        <w:t xml:space="preserve"> </w:t>
      </w:r>
      <w:proofErr w:type="spellStart"/>
      <w:r w:rsidR="00C4355F" w:rsidRPr="00C33563">
        <w:rPr>
          <w:sz w:val="22"/>
          <w:szCs w:val="22"/>
        </w:rPr>
        <w:t>teori-teori</w:t>
      </w:r>
      <w:proofErr w:type="spellEnd"/>
      <w:r w:rsidR="00C4355F" w:rsidRPr="00C33563">
        <w:rPr>
          <w:sz w:val="22"/>
          <w:szCs w:val="22"/>
        </w:rPr>
        <w:t xml:space="preserve"> </w:t>
      </w:r>
      <w:proofErr w:type="spellStart"/>
      <w:r w:rsidR="00C4355F" w:rsidRPr="00C33563">
        <w:rPr>
          <w:sz w:val="22"/>
          <w:szCs w:val="22"/>
        </w:rPr>
        <w:t>serta</w:t>
      </w:r>
      <w:proofErr w:type="spellEnd"/>
      <w:r w:rsidR="00C4355F" w:rsidRPr="00C33563">
        <w:rPr>
          <w:sz w:val="22"/>
          <w:szCs w:val="22"/>
        </w:rPr>
        <w:t xml:space="preserve"> </w:t>
      </w:r>
      <w:proofErr w:type="spellStart"/>
      <w:r w:rsidR="00C4355F" w:rsidRPr="00C33563">
        <w:rPr>
          <w:sz w:val="22"/>
          <w:szCs w:val="22"/>
        </w:rPr>
        <w:t>doktrin</w:t>
      </w:r>
      <w:proofErr w:type="spellEnd"/>
      <w:r w:rsidR="00C4355F" w:rsidRPr="00C33563">
        <w:rPr>
          <w:sz w:val="22"/>
          <w:szCs w:val="22"/>
        </w:rPr>
        <w:t xml:space="preserve"> </w:t>
      </w:r>
      <w:proofErr w:type="spellStart"/>
      <w:r w:rsidR="00C4355F" w:rsidRPr="00C33563">
        <w:rPr>
          <w:sz w:val="22"/>
          <w:szCs w:val="22"/>
        </w:rPr>
        <w:t>pertanggungjawaban</w:t>
      </w:r>
      <w:proofErr w:type="spellEnd"/>
      <w:r w:rsidR="00C4355F" w:rsidRPr="00C33563">
        <w:rPr>
          <w:sz w:val="22"/>
          <w:szCs w:val="22"/>
        </w:rPr>
        <w:t xml:space="preserve"> </w:t>
      </w:r>
      <w:proofErr w:type="spellStart"/>
      <w:r w:rsidR="00C4355F" w:rsidRPr="00C33563">
        <w:rPr>
          <w:sz w:val="22"/>
          <w:szCs w:val="22"/>
        </w:rPr>
        <w:t>pidana</w:t>
      </w:r>
      <w:proofErr w:type="spellEnd"/>
      <w:r w:rsidR="00C4355F" w:rsidRPr="00C33563">
        <w:rPr>
          <w:sz w:val="22"/>
          <w:szCs w:val="22"/>
        </w:rPr>
        <w:t xml:space="preserve">, </w:t>
      </w:r>
      <w:proofErr w:type="spellStart"/>
      <w:r w:rsidRPr="00C33563">
        <w:rPr>
          <w:sz w:val="22"/>
          <w:szCs w:val="22"/>
        </w:rPr>
        <w:t>selain</w:t>
      </w:r>
      <w:proofErr w:type="spellEnd"/>
      <w:r w:rsidRPr="00C33563">
        <w:rPr>
          <w:sz w:val="22"/>
          <w:szCs w:val="22"/>
        </w:rPr>
        <w:t xml:space="preserve"> juga </w:t>
      </w:r>
      <w:proofErr w:type="spellStart"/>
      <w:r w:rsidRPr="00C33563">
        <w:rPr>
          <w:sz w:val="22"/>
          <w:szCs w:val="22"/>
        </w:rPr>
        <w:t>memperhatikan</w:t>
      </w:r>
      <w:proofErr w:type="spellEnd"/>
      <w:r w:rsidRPr="00C33563">
        <w:rPr>
          <w:sz w:val="22"/>
          <w:szCs w:val="22"/>
        </w:rPr>
        <w:t xml:space="preserve"> </w:t>
      </w:r>
      <w:proofErr w:type="spellStart"/>
      <w:r w:rsidRPr="00C33563">
        <w:rPr>
          <w:sz w:val="22"/>
          <w:szCs w:val="22"/>
        </w:rPr>
        <w:t>posisi</w:t>
      </w:r>
      <w:proofErr w:type="spellEnd"/>
      <w:r w:rsidRPr="00C33563">
        <w:rPr>
          <w:sz w:val="22"/>
          <w:szCs w:val="22"/>
        </w:rPr>
        <w:t xml:space="preserve"> </w:t>
      </w:r>
      <w:proofErr w:type="spellStart"/>
      <w:r w:rsidRPr="00C33563">
        <w:rPr>
          <w:sz w:val="22"/>
          <w:szCs w:val="22"/>
        </w:rPr>
        <w:t>kasusnya</w:t>
      </w:r>
      <w:proofErr w:type="spellEnd"/>
      <w:r w:rsidRPr="00C33563">
        <w:rPr>
          <w:sz w:val="22"/>
          <w:szCs w:val="22"/>
        </w:rPr>
        <w:t>;</w:t>
      </w:r>
    </w:p>
    <w:p w14:paraId="0CF62647" w14:textId="181B3BF1" w:rsidR="00154561" w:rsidRPr="00C33563" w:rsidRDefault="00E03DC2" w:rsidP="00C33563">
      <w:pPr>
        <w:pStyle w:val="NormalWeb"/>
        <w:numPr>
          <w:ilvl w:val="0"/>
          <w:numId w:val="52"/>
        </w:numPr>
        <w:tabs>
          <w:tab w:val="left" w:pos="0"/>
        </w:tabs>
        <w:spacing w:before="0" w:after="0"/>
        <w:ind w:left="851" w:hanging="284"/>
        <w:jc w:val="both"/>
        <w:rPr>
          <w:iCs/>
          <w:sz w:val="22"/>
          <w:szCs w:val="22"/>
          <w:lang w:val="id-ID"/>
        </w:rPr>
      </w:pPr>
      <w:proofErr w:type="spellStart"/>
      <w:r w:rsidRPr="00C33563">
        <w:rPr>
          <w:iCs/>
          <w:sz w:val="22"/>
          <w:szCs w:val="22"/>
        </w:rPr>
        <w:t>Perlu</w:t>
      </w:r>
      <w:proofErr w:type="spellEnd"/>
      <w:r w:rsidRPr="00C33563">
        <w:rPr>
          <w:iCs/>
          <w:sz w:val="22"/>
          <w:szCs w:val="22"/>
        </w:rPr>
        <w:t xml:space="preserve"> </w:t>
      </w:r>
      <w:proofErr w:type="spellStart"/>
      <w:r w:rsidR="00B25D4C" w:rsidRPr="00C33563">
        <w:rPr>
          <w:iCs/>
          <w:sz w:val="22"/>
          <w:szCs w:val="22"/>
        </w:rPr>
        <w:t>adanya</w:t>
      </w:r>
      <w:proofErr w:type="spellEnd"/>
      <w:r w:rsidR="00B25D4C" w:rsidRPr="00C33563">
        <w:rPr>
          <w:iCs/>
          <w:sz w:val="22"/>
          <w:szCs w:val="22"/>
        </w:rPr>
        <w:t xml:space="preserve"> </w:t>
      </w:r>
      <w:proofErr w:type="spellStart"/>
      <w:r w:rsidRPr="00C33563">
        <w:rPr>
          <w:iCs/>
          <w:sz w:val="22"/>
          <w:szCs w:val="22"/>
        </w:rPr>
        <w:t>siner</w:t>
      </w:r>
      <w:r w:rsidR="00B25D4C" w:rsidRPr="00C33563">
        <w:rPr>
          <w:iCs/>
          <w:sz w:val="22"/>
          <w:szCs w:val="22"/>
        </w:rPr>
        <w:t>g</w:t>
      </w:r>
      <w:r w:rsidRPr="00C33563">
        <w:rPr>
          <w:iCs/>
          <w:sz w:val="22"/>
          <w:szCs w:val="22"/>
        </w:rPr>
        <w:t>itas</w:t>
      </w:r>
      <w:proofErr w:type="spellEnd"/>
      <w:r w:rsidRPr="00C33563">
        <w:rPr>
          <w:iCs/>
          <w:sz w:val="22"/>
          <w:szCs w:val="22"/>
        </w:rPr>
        <w:t xml:space="preserve"> </w:t>
      </w:r>
      <w:proofErr w:type="spellStart"/>
      <w:r w:rsidRPr="00C33563">
        <w:rPr>
          <w:iCs/>
          <w:sz w:val="22"/>
          <w:szCs w:val="22"/>
        </w:rPr>
        <w:t>antar</w:t>
      </w:r>
      <w:proofErr w:type="spellEnd"/>
      <w:r w:rsidRPr="00C33563">
        <w:rPr>
          <w:iCs/>
          <w:sz w:val="22"/>
          <w:szCs w:val="22"/>
        </w:rPr>
        <w:t xml:space="preserve"> </w:t>
      </w:r>
      <w:proofErr w:type="spellStart"/>
      <w:r w:rsidRPr="00C33563">
        <w:rPr>
          <w:iCs/>
          <w:sz w:val="22"/>
          <w:szCs w:val="22"/>
        </w:rPr>
        <w:t>instansi</w:t>
      </w:r>
      <w:proofErr w:type="spellEnd"/>
      <w:r w:rsidRPr="00C33563">
        <w:rPr>
          <w:iCs/>
          <w:sz w:val="22"/>
          <w:szCs w:val="22"/>
        </w:rPr>
        <w:t xml:space="preserve"> </w:t>
      </w:r>
      <w:proofErr w:type="spellStart"/>
      <w:r w:rsidRPr="00C33563">
        <w:rPr>
          <w:iCs/>
          <w:sz w:val="22"/>
          <w:szCs w:val="22"/>
        </w:rPr>
        <w:t>dalam</w:t>
      </w:r>
      <w:proofErr w:type="spellEnd"/>
      <w:r w:rsidRPr="00C33563">
        <w:rPr>
          <w:iCs/>
          <w:sz w:val="22"/>
          <w:szCs w:val="22"/>
        </w:rPr>
        <w:t xml:space="preserve"> </w:t>
      </w:r>
      <w:proofErr w:type="spellStart"/>
      <w:r w:rsidRPr="00C33563">
        <w:rPr>
          <w:iCs/>
          <w:sz w:val="22"/>
          <w:szCs w:val="22"/>
        </w:rPr>
        <w:t>upaya</w:t>
      </w:r>
      <w:proofErr w:type="spellEnd"/>
      <w:r w:rsidRPr="00C33563">
        <w:rPr>
          <w:iCs/>
          <w:sz w:val="22"/>
          <w:szCs w:val="22"/>
        </w:rPr>
        <w:t xml:space="preserve"> </w:t>
      </w:r>
      <w:proofErr w:type="spellStart"/>
      <w:r w:rsidRPr="00C33563">
        <w:rPr>
          <w:iCs/>
          <w:sz w:val="22"/>
          <w:szCs w:val="22"/>
        </w:rPr>
        <w:t>penerapan</w:t>
      </w:r>
      <w:proofErr w:type="spellEnd"/>
      <w:r w:rsidRPr="00C33563">
        <w:rPr>
          <w:iCs/>
          <w:sz w:val="22"/>
          <w:szCs w:val="22"/>
        </w:rPr>
        <w:t xml:space="preserve"> </w:t>
      </w:r>
      <w:proofErr w:type="spellStart"/>
      <w:r w:rsidRPr="00C33563">
        <w:rPr>
          <w:iCs/>
          <w:sz w:val="22"/>
          <w:szCs w:val="22"/>
        </w:rPr>
        <w:t>sanksi</w:t>
      </w:r>
      <w:proofErr w:type="spellEnd"/>
      <w:r w:rsidRPr="00C33563">
        <w:rPr>
          <w:iCs/>
          <w:sz w:val="22"/>
          <w:szCs w:val="22"/>
        </w:rPr>
        <w:t xml:space="preserve"> </w:t>
      </w:r>
      <w:proofErr w:type="spellStart"/>
      <w:r w:rsidRPr="00C33563">
        <w:rPr>
          <w:iCs/>
          <w:sz w:val="22"/>
          <w:szCs w:val="22"/>
        </w:rPr>
        <w:t>terhadap</w:t>
      </w:r>
      <w:proofErr w:type="spellEnd"/>
      <w:r w:rsidRPr="00C33563">
        <w:rPr>
          <w:iCs/>
          <w:sz w:val="22"/>
          <w:szCs w:val="22"/>
        </w:rPr>
        <w:t xml:space="preserve"> </w:t>
      </w:r>
      <w:proofErr w:type="spellStart"/>
      <w:r w:rsidR="002F740D" w:rsidRPr="00C33563">
        <w:rPr>
          <w:iCs/>
          <w:sz w:val="22"/>
          <w:szCs w:val="22"/>
        </w:rPr>
        <w:t>korporasi</w:t>
      </w:r>
      <w:proofErr w:type="spellEnd"/>
      <w:r w:rsidR="002F740D" w:rsidRPr="00C33563">
        <w:rPr>
          <w:iCs/>
          <w:sz w:val="22"/>
          <w:szCs w:val="22"/>
        </w:rPr>
        <w:t xml:space="preserve"> </w:t>
      </w:r>
      <w:proofErr w:type="spellStart"/>
      <w:r w:rsidR="002F740D" w:rsidRPr="00C33563">
        <w:rPr>
          <w:iCs/>
          <w:sz w:val="22"/>
          <w:szCs w:val="22"/>
        </w:rPr>
        <w:t>pelaku</w:t>
      </w:r>
      <w:proofErr w:type="spellEnd"/>
      <w:r w:rsidR="002F740D" w:rsidRPr="00C33563">
        <w:rPr>
          <w:iCs/>
          <w:sz w:val="22"/>
          <w:szCs w:val="22"/>
        </w:rPr>
        <w:t xml:space="preserve"> </w:t>
      </w:r>
      <w:proofErr w:type="spellStart"/>
      <w:r w:rsidR="002F740D" w:rsidRPr="00C33563">
        <w:rPr>
          <w:iCs/>
          <w:sz w:val="22"/>
          <w:szCs w:val="22"/>
        </w:rPr>
        <w:t>kejahatan</w:t>
      </w:r>
      <w:proofErr w:type="spellEnd"/>
      <w:r w:rsidR="002F740D" w:rsidRPr="00C33563">
        <w:rPr>
          <w:iCs/>
          <w:sz w:val="22"/>
          <w:szCs w:val="22"/>
        </w:rPr>
        <w:t xml:space="preserve"> </w:t>
      </w:r>
      <w:proofErr w:type="spellStart"/>
      <w:r w:rsidR="002F740D" w:rsidRPr="00C33563">
        <w:rPr>
          <w:iCs/>
          <w:sz w:val="22"/>
          <w:szCs w:val="22"/>
        </w:rPr>
        <w:t>ekonomi</w:t>
      </w:r>
      <w:proofErr w:type="spellEnd"/>
      <w:r w:rsidR="00B25D4C" w:rsidRPr="00C33563">
        <w:rPr>
          <w:iCs/>
          <w:sz w:val="22"/>
          <w:szCs w:val="22"/>
        </w:rPr>
        <w:t xml:space="preserve"> </w:t>
      </w:r>
      <w:proofErr w:type="spellStart"/>
      <w:r w:rsidR="00B25D4C" w:rsidRPr="00C33563">
        <w:rPr>
          <w:iCs/>
          <w:sz w:val="22"/>
          <w:szCs w:val="22"/>
        </w:rPr>
        <w:t>melalui</w:t>
      </w:r>
      <w:proofErr w:type="spellEnd"/>
      <w:r w:rsidR="00B25D4C" w:rsidRPr="00C33563">
        <w:rPr>
          <w:iCs/>
          <w:sz w:val="22"/>
          <w:szCs w:val="22"/>
        </w:rPr>
        <w:t xml:space="preserve"> </w:t>
      </w:r>
      <w:proofErr w:type="spellStart"/>
      <w:r w:rsidRPr="00C33563">
        <w:rPr>
          <w:iCs/>
          <w:sz w:val="22"/>
          <w:szCs w:val="22"/>
        </w:rPr>
        <w:t>pembenahan</w:t>
      </w:r>
      <w:proofErr w:type="spellEnd"/>
      <w:r w:rsidRPr="00C33563">
        <w:rPr>
          <w:iCs/>
          <w:sz w:val="22"/>
          <w:szCs w:val="22"/>
        </w:rPr>
        <w:t xml:space="preserve"> </w:t>
      </w:r>
      <w:proofErr w:type="spellStart"/>
      <w:r w:rsidRPr="00C33563">
        <w:rPr>
          <w:iCs/>
          <w:sz w:val="22"/>
          <w:szCs w:val="22"/>
        </w:rPr>
        <w:t>aspek</w:t>
      </w:r>
      <w:proofErr w:type="spellEnd"/>
      <w:r w:rsidRPr="00C33563">
        <w:rPr>
          <w:iCs/>
          <w:sz w:val="22"/>
          <w:szCs w:val="22"/>
        </w:rPr>
        <w:t xml:space="preserve"> </w:t>
      </w:r>
      <w:proofErr w:type="spellStart"/>
      <w:r w:rsidRPr="00C33563">
        <w:rPr>
          <w:iCs/>
          <w:sz w:val="22"/>
          <w:szCs w:val="22"/>
        </w:rPr>
        <w:t>substansi</w:t>
      </w:r>
      <w:proofErr w:type="spellEnd"/>
      <w:r w:rsidRPr="00C33563">
        <w:rPr>
          <w:iCs/>
          <w:sz w:val="22"/>
          <w:szCs w:val="22"/>
        </w:rPr>
        <w:t xml:space="preserve">, </w:t>
      </w:r>
      <w:proofErr w:type="spellStart"/>
      <w:r w:rsidRPr="00C33563">
        <w:rPr>
          <w:iCs/>
          <w:sz w:val="22"/>
          <w:szCs w:val="22"/>
        </w:rPr>
        <w:t>penguatan</w:t>
      </w:r>
      <w:proofErr w:type="spellEnd"/>
      <w:r w:rsidRPr="00C33563">
        <w:rPr>
          <w:iCs/>
          <w:sz w:val="22"/>
          <w:szCs w:val="22"/>
        </w:rPr>
        <w:t xml:space="preserve"> </w:t>
      </w:r>
      <w:proofErr w:type="spellStart"/>
      <w:r w:rsidRPr="00C33563">
        <w:rPr>
          <w:iCs/>
          <w:sz w:val="22"/>
          <w:szCs w:val="22"/>
        </w:rPr>
        <w:t>aspek</w:t>
      </w:r>
      <w:proofErr w:type="spellEnd"/>
      <w:r w:rsidRPr="00C33563">
        <w:rPr>
          <w:iCs/>
          <w:sz w:val="22"/>
          <w:szCs w:val="22"/>
        </w:rPr>
        <w:t xml:space="preserve"> </w:t>
      </w:r>
      <w:proofErr w:type="spellStart"/>
      <w:r w:rsidRPr="00C33563">
        <w:rPr>
          <w:iCs/>
          <w:sz w:val="22"/>
          <w:szCs w:val="22"/>
        </w:rPr>
        <w:t>struktur</w:t>
      </w:r>
      <w:proofErr w:type="spellEnd"/>
      <w:r w:rsidRPr="00C33563">
        <w:rPr>
          <w:iCs/>
          <w:sz w:val="22"/>
          <w:szCs w:val="22"/>
        </w:rPr>
        <w:t xml:space="preserve"> dan </w:t>
      </w:r>
      <w:proofErr w:type="spellStart"/>
      <w:r w:rsidRPr="00C33563">
        <w:rPr>
          <w:iCs/>
          <w:sz w:val="22"/>
          <w:szCs w:val="22"/>
        </w:rPr>
        <w:t>peningkatan</w:t>
      </w:r>
      <w:proofErr w:type="spellEnd"/>
      <w:r w:rsidRPr="00C33563">
        <w:rPr>
          <w:iCs/>
          <w:sz w:val="22"/>
          <w:szCs w:val="22"/>
        </w:rPr>
        <w:t xml:space="preserve"> </w:t>
      </w:r>
      <w:proofErr w:type="spellStart"/>
      <w:r w:rsidRPr="00C33563">
        <w:rPr>
          <w:iCs/>
          <w:sz w:val="22"/>
          <w:szCs w:val="22"/>
        </w:rPr>
        <w:t>aspek</w:t>
      </w:r>
      <w:proofErr w:type="spellEnd"/>
      <w:r w:rsidRPr="00C33563">
        <w:rPr>
          <w:iCs/>
          <w:sz w:val="22"/>
          <w:szCs w:val="22"/>
        </w:rPr>
        <w:t xml:space="preserve"> kultur.</w:t>
      </w:r>
    </w:p>
    <w:p w14:paraId="59E2FFE2" w14:textId="77777777" w:rsidR="00A61B63" w:rsidRPr="00C33563" w:rsidRDefault="00A61B63" w:rsidP="00C33563">
      <w:pPr>
        <w:pStyle w:val="NormalWeb"/>
        <w:tabs>
          <w:tab w:val="left" w:pos="0"/>
        </w:tabs>
        <w:spacing w:before="0" w:after="0"/>
        <w:jc w:val="center"/>
        <w:rPr>
          <w:b/>
          <w:iCs/>
          <w:sz w:val="22"/>
          <w:szCs w:val="22"/>
        </w:rPr>
      </w:pPr>
    </w:p>
    <w:p w14:paraId="2AADFB2A" w14:textId="16F0D5C1" w:rsidR="00154561" w:rsidRPr="00C33563" w:rsidRDefault="00154561" w:rsidP="00C33563">
      <w:pPr>
        <w:pStyle w:val="NormalWeb"/>
        <w:tabs>
          <w:tab w:val="left" w:pos="0"/>
        </w:tabs>
        <w:spacing w:before="0" w:after="0"/>
        <w:jc w:val="center"/>
        <w:rPr>
          <w:b/>
          <w:iCs/>
          <w:sz w:val="22"/>
          <w:szCs w:val="22"/>
        </w:rPr>
      </w:pPr>
      <w:r w:rsidRPr="00C33563">
        <w:rPr>
          <w:b/>
          <w:iCs/>
          <w:sz w:val="22"/>
          <w:szCs w:val="22"/>
        </w:rPr>
        <w:t>DAFTAR PUSTAKA</w:t>
      </w:r>
    </w:p>
    <w:p w14:paraId="30450B88" w14:textId="63D81FA5" w:rsidR="00154561" w:rsidRPr="00C33563" w:rsidRDefault="00154561" w:rsidP="00C33563">
      <w:pPr>
        <w:pStyle w:val="NormalWeb"/>
        <w:tabs>
          <w:tab w:val="left" w:pos="0"/>
        </w:tabs>
        <w:spacing w:before="0" w:after="0"/>
        <w:jc w:val="center"/>
        <w:rPr>
          <w:b/>
          <w:iCs/>
          <w:sz w:val="22"/>
          <w:szCs w:val="22"/>
        </w:rPr>
      </w:pPr>
    </w:p>
    <w:p w14:paraId="5FB04718" w14:textId="77777777" w:rsidR="00403835" w:rsidRDefault="00F500C8" w:rsidP="00403835">
      <w:pPr>
        <w:pStyle w:val="NormalWeb"/>
        <w:numPr>
          <w:ilvl w:val="0"/>
          <w:numId w:val="53"/>
        </w:numPr>
        <w:tabs>
          <w:tab w:val="left" w:pos="0"/>
        </w:tabs>
        <w:spacing w:before="0" w:after="0"/>
        <w:jc w:val="both"/>
        <w:rPr>
          <w:b/>
          <w:iCs/>
          <w:sz w:val="22"/>
          <w:szCs w:val="22"/>
        </w:rPr>
      </w:pPr>
      <w:proofErr w:type="spellStart"/>
      <w:r w:rsidRPr="00C33563">
        <w:rPr>
          <w:b/>
          <w:iCs/>
          <w:sz w:val="22"/>
          <w:szCs w:val="22"/>
        </w:rPr>
        <w:t>Buku</w:t>
      </w:r>
      <w:proofErr w:type="spellEnd"/>
    </w:p>
    <w:p w14:paraId="474AF03A" w14:textId="77777777" w:rsidR="00403835" w:rsidRPr="00403835" w:rsidRDefault="00403835" w:rsidP="00403835">
      <w:pPr>
        <w:pStyle w:val="NormalWeb"/>
        <w:tabs>
          <w:tab w:val="left" w:pos="0"/>
        </w:tabs>
        <w:spacing w:before="0" w:after="0"/>
        <w:ind w:left="1276" w:hanging="556"/>
        <w:jc w:val="both"/>
        <w:rPr>
          <w:color w:val="222222"/>
          <w:sz w:val="22"/>
          <w:szCs w:val="22"/>
          <w:shd w:val="clear" w:color="auto" w:fill="FFFFFF"/>
        </w:rPr>
      </w:pPr>
      <w:r w:rsidRPr="00403835">
        <w:rPr>
          <w:color w:val="222222"/>
          <w:sz w:val="22"/>
          <w:szCs w:val="22"/>
          <w:shd w:val="clear" w:color="auto" w:fill="FFFFFF"/>
        </w:rPr>
        <w:t>Ali, M. (2022). </w:t>
      </w:r>
      <w:r w:rsidRPr="00403835">
        <w:rPr>
          <w:i/>
          <w:iCs/>
          <w:color w:val="222222"/>
          <w:sz w:val="22"/>
          <w:szCs w:val="22"/>
          <w:shd w:val="clear" w:color="auto" w:fill="FFFFFF"/>
        </w:rPr>
        <w:t xml:space="preserve">Dasar-Dasar Hukum </w:t>
      </w:r>
      <w:proofErr w:type="spellStart"/>
      <w:r w:rsidRPr="00403835">
        <w:rPr>
          <w:i/>
          <w:iCs/>
          <w:color w:val="222222"/>
          <w:sz w:val="22"/>
          <w:szCs w:val="22"/>
          <w:shd w:val="clear" w:color="auto" w:fill="FFFFFF"/>
        </w:rPr>
        <w:t>Pidana</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Sinar</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Grafika</w:t>
      </w:r>
      <w:proofErr w:type="spellEnd"/>
      <w:r w:rsidRPr="00403835">
        <w:rPr>
          <w:color w:val="222222"/>
          <w:sz w:val="22"/>
          <w:szCs w:val="22"/>
          <w:shd w:val="clear" w:color="auto" w:fill="FFFFFF"/>
        </w:rPr>
        <w:t>.</w:t>
      </w:r>
    </w:p>
    <w:p w14:paraId="20EEC434" w14:textId="77777777" w:rsidR="00403835" w:rsidRPr="00403835" w:rsidRDefault="00403835" w:rsidP="00403835">
      <w:pPr>
        <w:pStyle w:val="NormalWeb"/>
        <w:tabs>
          <w:tab w:val="left" w:pos="0"/>
        </w:tabs>
        <w:spacing w:before="0" w:after="0"/>
        <w:ind w:left="1276" w:hanging="556"/>
        <w:jc w:val="both"/>
        <w:rPr>
          <w:sz w:val="22"/>
          <w:szCs w:val="22"/>
        </w:rPr>
      </w:pPr>
      <w:r w:rsidRPr="00403835">
        <w:rPr>
          <w:sz w:val="22"/>
          <w:szCs w:val="22"/>
        </w:rPr>
        <w:t xml:space="preserve">Edi Setiadi, Kristian, </w:t>
      </w:r>
      <w:proofErr w:type="spellStart"/>
      <w:r w:rsidRPr="00403835">
        <w:rPr>
          <w:i/>
          <w:sz w:val="22"/>
          <w:szCs w:val="22"/>
        </w:rPr>
        <w:t>Sistem</w:t>
      </w:r>
      <w:proofErr w:type="spellEnd"/>
      <w:r w:rsidRPr="00403835">
        <w:rPr>
          <w:i/>
          <w:sz w:val="22"/>
          <w:szCs w:val="22"/>
        </w:rPr>
        <w:t xml:space="preserve"> </w:t>
      </w:r>
      <w:proofErr w:type="spellStart"/>
      <w:r w:rsidRPr="00403835">
        <w:rPr>
          <w:i/>
          <w:sz w:val="22"/>
          <w:szCs w:val="22"/>
        </w:rPr>
        <w:t>Peradilan</w:t>
      </w:r>
      <w:proofErr w:type="spellEnd"/>
      <w:r w:rsidRPr="00403835">
        <w:rPr>
          <w:i/>
          <w:sz w:val="22"/>
          <w:szCs w:val="22"/>
        </w:rPr>
        <w:t xml:space="preserve"> </w:t>
      </w:r>
      <w:proofErr w:type="spellStart"/>
      <w:r w:rsidRPr="00403835">
        <w:rPr>
          <w:i/>
          <w:sz w:val="22"/>
          <w:szCs w:val="22"/>
        </w:rPr>
        <w:t>Pidana</w:t>
      </w:r>
      <w:proofErr w:type="spellEnd"/>
      <w:r w:rsidRPr="00403835">
        <w:rPr>
          <w:i/>
          <w:sz w:val="22"/>
          <w:szCs w:val="22"/>
        </w:rPr>
        <w:t xml:space="preserve"> </w:t>
      </w:r>
      <w:proofErr w:type="spellStart"/>
      <w:r w:rsidRPr="00403835">
        <w:rPr>
          <w:i/>
          <w:sz w:val="22"/>
          <w:szCs w:val="22"/>
        </w:rPr>
        <w:t>Terpadu</w:t>
      </w:r>
      <w:proofErr w:type="spellEnd"/>
      <w:r w:rsidRPr="00403835">
        <w:rPr>
          <w:i/>
          <w:sz w:val="22"/>
          <w:szCs w:val="22"/>
        </w:rPr>
        <w:t xml:space="preserve"> Dan </w:t>
      </w:r>
      <w:proofErr w:type="spellStart"/>
      <w:r w:rsidRPr="00403835">
        <w:rPr>
          <w:i/>
          <w:sz w:val="22"/>
          <w:szCs w:val="22"/>
        </w:rPr>
        <w:t>Sistem</w:t>
      </w:r>
      <w:proofErr w:type="spellEnd"/>
      <w:r w:rsidRPr="00403835">
        <w:rPr>
          <w:i/>
          <w:sz w:val="22"/>
          <w:szCs w:val="22"/>
        </w:rPr>
        <w:t xml:space="preserve"> </w:t>
      </w:r>
      <w:proofErr w:type="spellStart"/>
      <w:r w:rsidRPr="00403835">
        <w:rPr>
          <w:i/>
          <w:sz w:val="22"/>
          <w:szCs w:val="22"/>
        </w:rPr>
        <w:t>Penegakan</w:t>
      </w:r>
      <w:proofErr w:type="spellEnd"/>
      <w:r w:rsidRPr="00403835">
        <w:rPr>
          <w:i/>
          <w:sz w:val="22"/>
          <w:szCs w:val="22"/>
        </w:rPr>
        <w:t xml:space="preserve"> Hukum </w:t>
      </w:r>
      <w:proofErr w:type="gramStart"/>
      <w:r w:rsidRPr="00403835">
        <w:rPr>
          <w:i/>
          <w:sz w:val="22"/>
          <w:szCs w:val="22"/>
        </w:rPr>
        <w:t>Di</w:t>
      </w:r>
      <w:proofErr w:type="gramEnd"/>
      <w:r w:rsidRPr="00403835">
        <w:rPr>
          <w:i/>
          <w:sz w:val="22"/>
          <w:szCs w:val="22"/>
        </w:rPr>
        <w:t xml:space="preserve"> Indonesia, </w:t>
      </w:r>
      <w:proofErr w:type="spellStart"/>
      <w:r w:rsidRPr="00403835">
        <w:rPr>
          <w:sz w:val="22"/>
          <w:szCs w:val="22"/>
        </w:rPr>
        <w:t>Kencana</w:t>
      </w:r>
      <w:proofErr w:type="spellEnd"/>
      <w:r w:rsidRPr="00403835">
        <w:rPr>
          <w:sz w:val="22"/>
          <w:szCs w:val="22"/>
        </w:rPr>
        <w:t>, Jakarta, 2017</w:t>
      </w:r>
    </w:p>
    <w:p w14:paraId="02E9BE49" w14:textId="77777777" w:rsidR="00403835" w:rsidRPr="00403835" w:rsidRDefault="00403835" w:rsidP="00403835">
      <w:pPr>
        <w:pStyle w:val="NormalWeb"/>
        <w:tabs>
          <w:tab w:val="left" w:pos="0"/>
        </w:tabs>
        <w:spacing w:before="0" w:after="0"/>
        <w:ind w:left="1276" w:hanging="556"/>
        <w:jc w:val="both"/>
        <w:rPr>
          <w:color w:val="222222"/>
          <w:sz w:val="22"/>
          <w:szCs w:val="22"/>
          <w:shd w:val="clear" w:color="auto" w:fill="FFFFFF"/>
        </w:rPr>
      </w:pPr>
      <w:r w:rsidRPr="00403835">
        <w:rPr>
          <w:color w:val="222222"/>
          <w:sz w:val="22"/>
          <w:szCs w:val="22"/>
          <w:shd w:val="clear" w:color="auto" w:fill="FFFFFF"/>
        </w:rPr>
        <w:t>Hermansyah, S. H. (2020). </w:t>
      </w:r>
      <w:r w:rsidRPr="00403835">
        <w:rPr>
          <w:i/>
          <w:iCs/>
          <w:color w:val="222222"/>
          <w:sz w:val="22"/>
          <w:szCs w:val="22"/>
          <w:shd w:val="clear" w:color="auto" w:fill="FFFFFF"/>
        </w:rPr>
        <w:t xml:space="preserve">Hukum </w:t>
      </w:r>
      <w:proofErr w:type="spellStart"/>
      <w:r w:rsidRPr="00403835">
        <w:rPr>
          <w:i/>
          <w:iCs/>
          <w:color w:val="222222"/>
          <w:sz w:val="22"/>
          <w:szCs w:val="22"/>
          <w:shd w:val="clear" w:color="auto" w:fill="FFFFFF"/>
        </w:rPr>
        <w:t>Perbankan</w:t>
      </w:r>
      <w:proofErr w:type="spellEnd"/>
      <w:r w:rsidRPr="00403835">
        <w:rPr>
          <w:i/>
          <w:iCs/>
          <w:color w:val="222222"/>
          <w:sz w:val="22"/>
          <w:szCs w:val="22"/>
          <w:shd w:val="clear" w:color="auto" w:fill="FFFFFF"/>
        </w:rPr>
        <w:t xml:space="preserve"> Nasional Indonesia: </w:t>
      </w:r>
      <w:proofErr w:type="spellStart"/>
      <w:r w:rsidRPr="00403835">
        <w:rPr>
          <w:i/>
          <w:iCs/>
          <w:color w:val="222222"/>
          <w:sz w:val="22"/>
          <w:szCs w:val="22"/>
          <w:shd w:val="clear" w:color="auto" w:fill="FFFFFF"/>
        </w:rPr>
        <w:t>Edisi</w:t>
      </w:r>
      <w:proofErr w:type="spellEnd"/>
      <w:r w:rsidRPr="00403835">
        <w:rPr>
          <w:i/>
          <w:iCs/>
          <w:color w:val="222222"/>
          <w:sz w:val="22"/>
          <w:szCs w:val="22"/>
          <w:shd w:val="clear" w:color="auto" w:fill="FFFFFF"/>
        </w:rPr>
        <w:t xml:space="preserve"> 3</w:t>
      </w:r>
      <w:r w:rsidRPr="00403835">
        <w:rPr>
          <w:color w:val="222222"/>
          <w:sz w:val="22"/>
          <w:szCs w:val="22"/>
          <w:shd w:val="clear" w:color="auto" w:fill="FFFFFF"/>
        </w:rPr>
        <w:t xml:space="preserve">. </w:t>
      </w:r>
      <w:proofErr w:type="spellStart"/>
      <w:r w:rsidRPr="00403835">
        <w:rPr>
          <w:color w:val="222222"/>
          <w:sz w:val="22"/>
          <w:szCs w:val="22"/>
          <w:shd w:val="clear" w:color="auto" w:fill="FFFFFF"/>
        </w:rPr>
        <w:t>Prenada</w:t>
      </w:r>
      <w:proofErr w:type="spellEnd"/>
      <w:r w:rsidRPr="00403835">
        <w:rPr>
          <w:color w:val="222222"/>
          <w:sz w:val="22"/>
          <w:szCs w:val="22"/>
          <w:shd w:val="clear" w:color="auto" w:fill="FFFFFF"/>
        </w:rPr>
        <w:t xml:space="preserve"> Media.</w:t>
      </w:r>
    </w:p>
    <w:p w14:paraId="5C359D42" w14:textId="77777777" w:rsidR="00403835" w:rsidRPr="00403835" w:rsidRDefault="00403835" w:rsidP="00403835">
      <w:pPr>
        <w:pStyle w:val="NormalWeb"/>
        <w:tabs>
          <w:tab w:val="left" w:pos="0"/>
        </w:tabs>
        <w:spacing w:before="0" w:after="0"/>
        <w:ind w:left="1276" w:hanging="556"/>
        <w:jc w:val="both"/>
        <w:rPr>
          <w:b/>
          <w:iCs/>
          <w:sz w:val="22"/>
          <w:szCs w:val="22"/>
        </w:rPr>
      </w:pPr>
      <w:r w:rsidRPr="00403835">
        <w:rPr>
          <w:color w:val="222222"/>
          <w:sz w:val="22"/>
          <w:szCs w:val="22"/>
          <w:shd w:val="clear" w:color="auto" w:fill="FFFFFF"/>
        </w:rPr>
        <w:t xml:space="preserve">Muladi, D. P. (2010). </w:t>
      </w:r>
      <w:proofErr w:type="spellStart"/>
      <w:r w:rsidRPr="00403835">
        <w:rPr>
          <w:color w:val="222222"/>
          <w:sz w:val="22"/>
          <w:szCs w:val="22"/>
          <w:shd w:val="clear" w:color="auto" w:fill="FFFFFF"/>
        </w:rPr>
        <w:t>Pertanggungjawaban</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pidana</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korporasi</w:t>
      </w:r>
      <w:proofErr w:type="spellEnd"/>
      <w:r w:rsidRPr="00403835">
        <w:rPr>
          <w:color w:val="222222"/>
          <w:sz w:val="22"/>
          <w:szCs w:val="22"/>
          <w:shd w:val="clear" w:color="auto" w:fill="FFFFFF"/>
        </w:rPr>
        <w:t>. </w:t>
      </w:r>
      <w:r w:rsidRPr="00403835">
        <w:rPr>
          <w:i/>
          <w:iCs/>
          <w:color w:val="222222"/>
          <w:sz w:val="22"/>
          <w:szCs w:val="22"/>
          <w:shd w:val="clear" w:color="auto" w:fill="FFFFFF"/>
        </w:rPr>
        <w:t xml:space="preserve">Jakarta: </w:t>
      </w:r>
      <w:proofErr w:type="spellStart"/>
      <w:r w:rsidRPr="00403835">
        <w:rPr>
          <w:i/>
          <w:iCs/>
          <w:color w:val="222222"/>
          <w:sz w:val="22"/>
          <w:szCs w:val="22"/>
          <w:shd w:val="clear" w:color="auto" w:fill="FFFFFF"/>
        </w:rPr>
        <w:t>Kencana</w:t>
      </w:r>
      <w:proofErr w:type="spellEnd"/>
    </w:p>
    <w:p w14:paraId="0FDEC34D" w14:textId="77777777" w:rsidR="00403835" w:rsidRPr="00403835" w:rsidRDefault="00403835" w:rsidP="00403835">
      <w:pPr>
        <w:pStyle w:val="NormalWeb"/>
        <w:tabs>
          <w:tab w:val="left" w:pos="0"/>
        </w:tabs>
        <w:spacing w:before="0" w:after="0"/>
        <w:ind w:left="1276" w:hanging="556"/>
        <w:jc w:val="both"/>
        <w:rPr>
          <w:b/>
          <w:iCs/>
          <w:sz w:val="22"/>
          <w:szCs w:val="22"/>
        </w:rPr>
      </w:pPr>
      <w:r w:rsidRPr="00403835">
        <w:rPr>
          <w:color w:val="000000"/>
          <w:sz w:val="22"/>
          <w:szCs w:val="22"/>
        </w:rPr>
        <w:t xml:space="preserve">Peter Mahmud Marzuki, </w:t>
      </w:r>
      <w:proofErr w:type="spellStart"/>
      <w:r w:rsidRPr="00403835">
        <w:rPr>
          <w:i/>
          <w:color w:val="000000"/>
          <w:sz w:val="22"/>
          <w:szCs w:val="22"/>
        </w:rPr>
        <w:t>Penelitian</w:t>
      </w:r>
      <w:proofErr w:type="spellEnd"/>
      <w:r w:rsidRPr="00403835">
        <w:rPr>
          <w:i/>
          <w:color w:val="000000"/>
          <w:sz w:val="22"/>
          <w:szCs w:val="22"/>
        </w:rPr>
        <w:t xml:space="preserve"> Hukum</w:t>
      </w:r>
      <w:r w:rsidRPr="00403835">
        <w:rPr>
          <w:color w:val="000000"/>
          <w:sz w:val="22"/>
          <w:szCs w:val="22"/>
        </w:rPr>
        <w:t xml:space="preserve">, </w:t>
      </w:r>
      <w:proofErr w:type="spellStart"/>
      <w:r w:rsidRPr="00403835">
        <w:rPr>
          <w:color w:val="000000"/>
          <w:sz w:val="22"/>
          <w:szCs w:val="22"/>
        </w:rPr>
        <w:t>Kencana</w:t>
      </w:r>
      <w:proofErr w:type="spellEnd"/>
      <w:r w:rsidRPr="00403835">
        <w:rPr>
          <w:color w:val="000000"/>
          <w:sz w:val="22"/>
          <w:szCs w:val="22"/>
        </w:rPr>
        <w:t xml:space="preserve"> </w:t>
      </w:r>
      <w:proofErr w:type="spellStart"/>
      <w:r w:rsidRPr="00403835">
        <w:rPr>
          <w:color w:val="000000"/>
          <w:sz w:val="22"/>
          <w:szCs w:val="22"/>
        </w:rPr>
        <w:t>Prenada</w:t>
      </w:r>
      <w:proofErr w:type="spellEnd"/>
      <w:r w:rsidRPr="00403835">
        <w:rPr>
          <w:color w:val="000000"/>
          <w:sz w:val="22"/>
          <w:szCs w:val="22"/>
        </w:rPr>
        <w:t xml:space="preserve"> Media Group</w:t>
      </w:r>
      <w:r w:rsidRPr="00403835">
        <w:rPr>
          <w:sz w:val="22"/>
          <w:szCs w:val="22"/>
        </w:rPr>
        <w:t xml:space="preserve">, </w:t>
      </w:r>
      <w:r w:rsidRPr="00403835">
        <w:rPr>
          <w:color w:val="000000"/>
          <w:sz w:val="22"/>
          <w:szCs w:val="22"/>
        </w:rPr>
        <w:t>Jakarta, 2011</w:t>
      </w:r>
    </w:p>
    <w:p w14:paraId="6FF70EAD" w14:textId="77777777" w:rsidR="00403835" w:rsidRPr="00403835" w:rsidRDefault="00403835" w:rsidP="00403835">
      <w:pPr>
        <w:pStyle w:val="NormalWeb"/>
        <w:tabs>
          <w:tab w:val="left" w:pos="0"/>
        </w:tabs>
        <w:spacing w:before="0" w:after="0"/>
        <w:ind w:left="1276" w:hanging="556"/>
        <w:jc w:val="both"/>
        <w:rPr>
          <w:sz w:val="22"/>
          <w:szCs w:val="22"/>
        </w:rPr>
      </w:pPr>
      <w:r w:rsidRPr="00403835">
        <w:rPr>
          <w:sz w:val="22"/>
          <w:szCs w:val="22"/>
        </w:rPr>
        <w:t xml:space="preserve">R. Ali Rido, </w:t>
      </w:r>
      <w:r w:rsidRPr="00403835">
        <w:rPr>
          <w:i/>
          <w:sz w:val="22"/>
          <w:szCs w:val="22"/>
        </w:rPr>
        <w:t xml:space="preserve">Badan Hukum Dan </w:t>
      </w:r>
      <w:proofErr w:type="spellStart"/>
      <w:r w:rsidRPr="00403835">
        <w:rPr>
          <w:i/>
          <w:sz w:val="22"/>
          <w:szCs w:val="22"/>
        </w:rPr>
        <w:t>Kedudukan</w:t>
      </w:r>
      <w:proofErr w:type="spellEnd"/>
      <w:r w:rsidRPr="00403835">
        <w:rPr>
          <w:i/>
          <w:sz w:val="22"/>
          <w:szCs w:val="22"/>
        </w:rPr>
        <w:t xml:space="preserve"> Badan Hukum Perseroan, </w:t>
      </w:r>
      <w:proofErr w:type="spellStart"/>
      <w:r w:rsidRPr="00403835">
        <w:rPr>
          <w:i/>
          <w:sz w:val="22"/>
          <w:szCs w:val="22"/>
        </w:rPr>
        <w:t>Perkumpulan</w:t>
      </w:r>
      <w:proofErr w:type="spellEnd"/>
      <w:r w:rsidRPr="00403835">
        <w:rPr>
          <w:i/>
          <w:sz w:val="22"/>
          <w:szCs w:val="22"/>
        </w:rPr>
        <w:t xml:space="preserve">, </w:t>
      </w:r>
      <w:proofErr w:type="spellStart"/>
      <w:r w:rsidRPr="00403835">
        <w:rPr>
          <w:i/>
          <w:sz w:val="22"/>
          <w:szCs w:val="22"/>
        </w:rPr>
        <w:t>Koperasi</w:t>
      </w:r>
      <w:proofErr w:type="spellEnd"/>
      <w:r w:rsidRPr="00403835">
        <w:rPr>
          <w:i/>
          <w:sz w:val="22"/>
          <w:szCs w:val="22"/>
        </w:rPr>
        <w:t>, Yayasan, Wakaf</w:t>
      </w:r>
      <w:r w:rsidRPr="00403835">
        <w:rPr>
          <w:sz w:val="22"/>
          <w:szCs w:val="22"/>
        </w:rPr>
        <w:t>, Alumni, Bandung, 2004</w:t>
      </w:r>
    </w:p>
    <w:p w14:paraId="73FAFB68" w14:textId="77777777" w:rsidR="00403835" w:rsidRPr="00403835" w:rsidRDefault="00403835" w:rsidP="00403835">
      <w:pPr>
        <w:pStyle w:val="NormalWeb"/>
        <w:tabs>
          <w:tab w:val="left" w:pos="0"/>
        </w:tabs>
        <w:spacing w:before="0" w:after="0"/>
        <w:ind w:left="1276" w:hanging="556"/>
        <w:jc w:val="both"/>
        <w:rPr>
          <w:color w:val="000000"/>
          <w:sz w:val="22"/>
          <w:szCs w:val="22"/>
        </w:rPr>
      </w:pPr>
      <w:proofErr w:type="spellStart"/>
      <w:r w:rsidRPr="00403835">
        <w:rPr>
          <w:color w:val="000000"/>
          <w:sz w:val="22"/>
          <w:szCs w:val="22"/>
        </w:rPr>
        <w:t>Sugiyono</w:t>
      </w:r>
      <w:proofErr w:type="spellEnd"/>
      <w:r w:rsidRPr="00403835">
        <w:rPr>
          <w:color w:val="000000"/>
          <w:sz w:val="22"/>
          <w:szCs w:val="22"/>
        </w:rPr>
        <w:t xml:space="preserve">, </w:t>
      </w:r>
      <w:r w:rsidRPr="00403835">
        <w:rPr>
          <w:i/>
          <w:color w:val="000000"/>
          <w:sz w:val="22"/>
          <w:szCs w:val="22"/>
        </w:rPr>
        <w:t xml:space="preserve">Metode </w:t>
      </w:r>
      <w:proofErr w:type="spellStart"/>
      <w:r w:rsidRPr="00403835">
        <w:rPr>
          <w:i/>
          <w:color w:val="000000"/>
          <w:sz w:val="22"/>
          <w:szCs w:val="22"/>
        </w:rPr>
        <w:t>Penelitian</w:t>
      </w:r>
      <w:proofErr w:type="spellEnd"/>
      <w:r w:rsidRPr="00403835">
        <w:rPr>
          <w:i/>
          <w:color w:val="000000"/>
          <w:sz w:val="22"/>
          <w:szCs w:val="22"/>
        </w:rPr>
        <w:t xml:space="preserve"> </w:t>
      </w:r>
      <w:proofErr w:type="spellStart"/>
      <w:r w:rsidRPr="00403835">
        <w:rPr>
          <w:i/>
          <w:color w:val="000000"/>
          <w:sz w:val="22"/>
          <w:szCs w:val="22"/>
        </w:rPr>
        <w:t>Kuantitatif</w:t>
      </w:r>
      <w:proofErr w:type="spellEnd"/>
      <w:r w:rsidRPr="00403835">
        <w:rPr>
          <w:i/>
          <w:color w:val="000000"/>
          <w:sz w:val="22"/>
          <w:szCs w:val="22"/>
        </w:rPr>
        <w:t xml:space="preserve">, </w:t>
      </w:r>
      <w:proofErr w:type="spellStart"/>
      <w:r w:rsidRPr="00403835">
        <w:rPr>
          <w:i/>
          <w:color w:val="000000"/>
          <w:sz w:val="22"/>
          <w:szCs w:val="22"/>
        </w:rPr>
        <w:t>Kualitatif</w:t>
      </w:r>
      <w:proofErr w:type="spellEnd"/>
      <w:r w:rsidRPr="00403835">
        <w:rPr>
          <w:i/>
          <w:color w:val="000000"/>
          <w:sz w:val="22"/>
          <w:szCs w:val="22"/>
        </w:rPr>
        <w:t>, Dan R&amp;D</w:t>
      </w:r>
      <w:r w:rsidRPr="00403835">
        <w:rPr>
          <w:sz w:val="22"/>
          <w:szCs w:val="22"/>
        </w:rPr>
        <w:t xml:space="preserve">, </w:t>
      </w:r>
      <w:proofErr w:type="spellStart"/>
      <w:r w:rsidRPr="00403835">
        <w:rPr>
          <w:sz w:val="22"/>
          <w:szCs w:val="22"/>
        </w:rPr>
        <w:t>Penerbit</w:t>
      </w:r>
      <w:proofErr w:type="spellEnd"/>
      <w:r w:rsidRPr="00403835">
        <w:rPr>
          <w:sz w:val="22"/>
          <w:szCs w:val="22"/>
        </w:rPr>
        <w:t xml:space="preserve"> </w:t>
      </w:r>
      <w:proofErr w:type="spellStart"/>
      <w:r w:rsidRPr="00403835">
        <w:rPr>
          <w:sz w:val="22"/>
          <w:szCs w:val="22"/>
        </w:rPr>
        <w:t>Alfabeta</w:t>
      </w:r>
      <w:proofErr w:type="spellEnd"/>
      <w:r w:rsidRPr="00403835">
        <w:rPr>
          <w:sz w:val="22"/>
          <w:szCs w:val="22"/>
        </w:rPr>
        <w:t xml:space="preserve">, </w:t>
      </w:r>
      <w:r w:rsidRPr="00403835">
        <w:rPr>
          <w:color w:val="000000"/>
          <w:sz w:val="22"/>
          <w:szCs w:val="22"/>
        </w:rPr>
        <w:t>Bandung, 2009</w:t>
      </w:r>
    </w:p>
    <w:p w14:paraId="3EC10C96" w14:textId="77777777" w:rsidR="00403835" w:rsidRPr="00C33563" w:rsidRDefault="00403835" w:rsidP="00403835">
      <w:pPr>
        <w:pStyle w:val="NormalWeb"/>
        <w:tabs>
          <w:tab w:val="left" w:pos="0"/>
        </w:tabs>
        <w:spacing w:before="0" w:after="0"/>
        <w:jc w:val="both"/>
        <w:rPr>
          <w:iCs/>
          <w:sz w:val="22"/>
          <w:szCs w:val="22"/>
        </w:rPr>
      </w:pPr>
    </w:p>
    <w:p w14:paraId="3EBB6468" w14:textId="77777777" w:rsidR="00403835" w:rsidRDefault="00F500C8" w:rsidP="00403835">
      <w:pPr>
        <w:pStyle w:val="NormalWeb"/>
        <w:numPr>
          <w:ilvl w:val="0"/>
          <w:numId w:val="53"/>
        </w:numPr>
        <w:tabs>
          <w:tab w:val="left" w:pos="0"/>
        </w:tabs>
        <w:spacing w:before="0" w:after="0"/>
        <w:jc w:val="both"/>
        <w:rPr>
          <w:b/>
          <w:iCs/>
          <w:sz w:val="22"/>
          <w:szCs w:val="22"/>
        </w:rPr>
      </w:pPr>
      <w:proofErr w:type="spellStart"/>
      <w:r w:rsidRPr="00C33563">
        <w:rPr>
          <w:b/>
          <w:iCs/>
          <w:sz w:val="22"/>
          <w:szCs w:val="22"/>
        </w:rPr>
        <w:lastRenderedPageBreak/>
        <w:t>Jurnal</w:t>
      </w:r>
      <w:proofErr w:type="spellEnd"/>
    </w:p>
    <w:p w14:paraId="30D22B4D" w14:textId="77777777" w:rsidR="00403835" w:rsidRPr="00403835" w:rsidRDefault="00403835" w:rsidP="00403835">
      <w:pPr>
        <w:pStyle w:val="NormalWeb"/>
        <w:tabs>
          <w:tab w:val="left" w:pos="0"/>
        </w:tabs>
        <w:spacing w:before="0" w:after="0"/>
        <w:ind w:left="1276" w:hanging="556"/>
        <w:jc w:val="both"/>
        <w:rPr>
          <w:b/>
          <w:iCs/>
          <w:sz w:val="22"/>
          <w:szCs w:val="22"/>
        </w:rPr>
      </w:pPr>
      <w:proofErr w:type="spellStart"/>
      <w:r w:rsidRPr="00403835">
        <w:rPr>
          <w:color w:val="222222"/>
          <w:sz w:val="22"/>
          <w:szCs w:val="22"/>
          <w:shd w:val="clear" w:color="auto" w:fill="FFFFFF"/>
        </w:rPr>
        <w:t>Gunarto</w:t>
      </w:r>
      <w:proofErr w:type="spellEnd"/>
      <w:r w:rsidRPr="00403835">
        <w:rPr>
          <w:color w:val="222222"/>
          <w:sz w:val="22"/>
          <w:szCs w:val="22"/>
          <w:shd w:val="clear" w:color="auto" w:fill="FFFFFF"/>
        </w:rPr>
        <w:t>, M. P, “</w:t>
      </w:r>
      <w:proofErr w:type="spellStart"/>
      <w:r w:rsidRPr="00403835">
        <w:rPr>
          <w:color w:val="222222"/>
          <w:sz w:val="22"/>
          <w:szCs w:val="22"/>
          <w:shd w:val="clear" w:color="auto" w:fill="FFFFFF"/>
        </w:rPr>
        <w:t>Sikap</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Memidana</w:t>
      </w:r>
      <w:proofErr w:type="spellEnd"/>
      <w:r w:rsidRPr="00403835">
        <w:rPr>
          <w:color w:val="222222"/>
          <w:sz w:val="22"/>
          <w:szCs w:val="22"/>
          <w:shd w:val="clear" w:color="auto" w:fill="FFFFFF"/>
        </w:rPr>
        <w:t xml:space="preserve"> Yang </w:t>
      </w:r>
      <w:proofErr w:type="spellStart"/>
      <w:r w:rsidRPr="00403835">
        <w:rPr>
          <w:color w:val="222222"/>
          <w:sz w:val="22"/>
          <w:szCs w:val="22"/>
          <w:shd w:val="clear" w:color="auto" w:fill="FFFFFF"/>
        </w:rPr>
        <w:t>Berorientasi</w:t>
      </w:r>
      <w:proofErr w:type="spellEnd"/>
      <w:r w:rsidRPr="00403835">
        <w:rPr>
          <w:color w:val="222222"/>
          <w:sz w:val="22"/>
          <w:szCs w:val="22"/>
          <w:shd w:val="clear" w:color="auto" w:fill="FFFFFF"/>
        </w:rPr>
        <w:t xml:space="preserve"> Pada Tujuan </w:t>
      </w:r>
      <w:proofErr w:type="spellStart"/>
      <w:r w:rsidRPr="00403835">
        <w:rPr>
          <w:color w:val="222222"/>
          <w:sz w:val="22"/>
          <w:szCs w:val="22"/>
          <w:shd w:val="clear" w:color="auto" w:fill="FFFFFF"/>
        </w:rPr>
        <w:t>Pemidanaan</w:t>
      </w:r>
      <w:proofErr w:type="spellEnd"/>
      <w:r w:rsidRPr="00403835">
        <w:rPr>
          <w:color w:val="222222"/>
          <w:sz w:val="22"/>
          <w:szCs w:val="22"/>
          <w:shd w:val="clear" w:color="auto" w:fill="FFFFFF"/>
        </w:rPr>
        <w:t>”, </w:t>
      </w:r>
      <w:proofErr w:type="spellStart"/>
      <w:r w:rsidRPr="00403835">
        <w:rPr>
          <w:i/>
          <w:iCs/>
          <w:color w:val="222222"/>
          <w:sz w:val="22"/>
          <w:szCs w:val="22"/>
          <w:shd w:val="clear" w:color="auto" w:fill="FFFFFF"/>
        </w:rPr>
        <w:t>Mimbar</w:t>
      </w:r>
      <w:proofErr w:type="spellEnd"/>
      <w:r w:rsidRPr="00403835">
        <w:rPr>
          <w:i/>
          <w:iCs/>
          <w:color w:val="222222"/>
          <w:sz w:val="22"/>
          <w:szCs w:val="22"/>
          <w:shd w:val="clear" w:color="auto" w:fill="FFFFFF"/>
        </w:rPr>
        <w:t xml:space="preserve"> Hukum-</w:t>
      </w:r>
      <w:proofErr w:type="spellStart"/>
      <w:r w:rsidRPr="00403835">
        <w:rPr>
          <w:i/>
          <w:iCs/>
          <w:color w:val="222222"/>
          <w:sz w:val="22"/>
          <w:szCs w:val="22"/>
          <w:shd w:val="clear" w:color="auto" w:fill="FFFFFF"/>
        </w:rPr>
        <w:t>Fakultas</w:t>
      </w:r>
      <w:proofErr w:type="spellEnd"/>
      <w:r w:rsidRPr="00403835">
        <w:rPr>
          <w:i/>
          <w:iCs/>
          <w:color w:val="222222"/>
          <w:sz w:val="22"/>
          <w:szCs w:val="22"/>
          <w:shd w:val="clear" w:color="auto" w:fill="FFFFFF"/>
        </w:rPr>
        <w:t xml:space="preserve"> Hukum Universitas Gadjah </w:t>
      </w:r>
      <w:proofErr w:type="spellStart"/>
      <w:r w:rsidRPr="00403835">
        <w:rPr>
          <w:i/>
          <w:iCs/>
          <w:color w:val="222222"/>
          <w:sz w:val="22"/>
          <w:szCs w:val="22"/>
          <w:shd w:val="clear" w:color="auto" w:fill="FFFFFF"/>
        </w:rPr>
        <w:t>Mada</w:t>
      </w:r>
      <w:proofErr w:type="spellEnd"/>
      <w:r w:rsidRPr="00403835">
        <w:rPr>
          <w:color w:val="222222"/>
          <w:sz w:val="22"/>
          <w:szCs w:val="22"/>
          <w:shd w:val="clear" w:color="auto" w:fill="FFFFFF"/>
        </w:rPr>
        <w:t xml:space="preserve">, Volume </w:t>
      </w:r>
      <w:r w:rsidRPr="00403835">
        <w:rPr>
          <w:iCs/>
          <w:color w:val="222222"/>
          <w:sz w:val="22"/>
          <w:szCs w:val="22"/>
          <w:shd w:val="clear" w:color="auto" w:fill="FFFFFF"/>
        </w:rPr>
        <w:t>21</w:t>
      </w:r>
      <w:r w:rsidRPr="00403835">
        <w:rPr>
          <w:color w:val="222222"/>
          <w:sz w:val="22"/>
          <w:szCs w:val="22"/>
          <w:shd w:val="clear" w:color="auto" w:fill="FFFFFF"/>
        </w:rPr>
        <w:t>, Issue 1, 2009</w:t>
      </w:r>
    </w:p>
    <w:p w14:paraId="09D408BC" w14:textId="77777777" w:rsidR="00403835" w:rsidRPr="00403835" w:rsidRDefault="00403835" w:rsidP="00403835">
      <w:pPr>
        <w:pStyle w:val="NormalWeb"/>
        <w:tabs>
          <w:tab w:val="left" w:pos="0"/>
        </w:tabs>
        <w:spacing w:before="0" w:after="0"/>
        <w:ind w:left="1276" w:hanging="556"/>
        <w:jc w:val="both"/>
        <w:rPr>
          <w:color w:val="222222"/>
          <w:sz w:val="22"/>
          <w:szCs w:val="22"/>
          <w:shd w:val="clear" w:color="auto" w:fill="FFFFFF"/>
        </w:rPr>
      </w:pPr>
      <w:proofErr w:type="spellStart"/>
      <w:r w:rsidRPr="00403835">
        <w:rPr>
          <w:color w:val="222222"/>
          <w:sz w:val="22"/>
          <w:szCs w:val="22"/>
          <w:shd w:val="clear" w:color="auto" w:fill="FFFFFF"/>
        </w:rPr>
        <w:t>Maro'ah</w:t>
      </w:r>
      <w:proofErr w:type="spellEnd"/>
      <w:r w:rsidRPr="00403835">
        <w:rPr>
          <w:color w:val="222222"/>
          <w:sz w:val="22"/>
          <w:szCs w:val="22"/>
          <w:shd w:val="clear" w:color="auto" w:fill="FFFFFF"/>
        </w:rPr>
        <w:t xml:space="preserve">, S. (2008). Pendidikan Etika </w:t>
      </w:r>
      <w:proofErr w:type="spellStart"/>
      <w:r w:rsidRPr="00403835">
        <w:rPr>
          <w:color w:val="222222"/>
          <w:sz w:val="22"/>
          <w:szCs w:val="22"/>
          <w:shd w:val="clear" w:color="auto" w:fill="FFFFFF"/>
        </w:rPr>
        <w:t>Bisnis</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Untuk</w:t>
      </w:r>
      <w:proofErr w:type="spellEnd"/>
      <w:r w:rsidRPr="00403835">
        <w:rPr>
          <w:color w:val="222222"/>
          <w:sz w:val="22"/>
          <w:szCs w:val="22"/>
          <w:shd w:val="clear" w:color="auto" w:fill="FFFFFF"/>
        </w:rPr>
        <w:t xml:space="preserve"> Meningkatkan </w:t>
      </w:r>
      <w:proofErr w:type="spellStart"/>
      <w:r w:rsidRPr="00403835">
        <w:rPr>
          <w:color w:val="222222"/>
          <w:sz w:val="22"/>
          <w:szCs w:val="22"/>
          <w:shd w:val="clear" w:color="auto" w:fill="FFFFFF"/>
        </w:rPr>
        <w:t>Kesadaran</w:t>
      </w:r>
      <w:proofErr w:type="spellEnd"/>
      <w:r w:rsidRPr="00403835">
        <w:rPr>
          <w:color w:val="222222"/>
          <w:sz w:val="22"/>
          <w:szCs w:val="22"/>
          <w:shd w:val="clear" w:color="auto" w:fill="FFFFFF"/>
        </w:rPr>
        <w:t xml:space="preserve"> Hidup </w:t>
      </w:r>
      <w:proofErr w:type="spellStart"/>
      <w:r w:rsidRPr="00403835">
        <w:rPr>
          <w:color w:val="222222"/>
          <w:sz w:val="22"/>
          <w:szCs w:val="22"/>
          <w:shd w:val="clear" w:color="auto" w:fill="FFFFFF"/>
        </w:rPr>
        <w:t>Berwawasan</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Lingkungan</w:t>
      </w:r>
      <w:proofErr w:type="spellEnd"/>
      <w:r w:rsidRPr="00403835">
        <w:rPr>
          <w:color w:val="222222"/>
          <w:sz w:val="22"/>
          <w:szCs w:val="22"/>
          <w:shd w:val="clear" w:color="auto" w:fill="FFFFFF"/>
        </w:rPr>
        <w:t>. </w:t>
      </w:r>
      <w:r w:rsidRPr="00403835">
        <w:rPr>
          <w:i/>
          <w:iCs/>
          <w:color w:val="222222"/>
          <w:sz w:val="22"/>
          <w:szCs w:val="22"/>
          <w:shd w:val="clear" w:color="auto" w:fill="FFFFFF"/>
        </w:rPr>
        <w:t xml:space="preserve">Balance: Economic, Business, Management </w:t>
      </w:r>
      <w:proofErr w:type="gramStart"/>
      <w:r w:rsidRPr="00403835">
        <w:rPr>
          <w:i/>
          <w:iCs/>
          <w:color w:val="222222"/>
          <w:sz w:val="22"/>
          <w:szCs w:val="22"/>
          <w:shd w:val="clear" w:color="auto" w:fill="FFFFFF"/>
        </w:rPr>
        <w:t>And</w:t>
      </w:r>
      <w:proofErr w:type="gramEnd"/>
      <w:r w:rsidRPr="00403835">
        <w:rPr>
          <w:i/>
          <w:iCs/>
          <w:color w:val="222222"/>
          <w:sz w:val="22"/>
          <w:szCs w:val="22"/>
          <w:shd w:val="clear" w:color="auto" w:fill="FFFFFF"/>
        </w:rPr>
        <w:t xml:space="preserve"> Accounting Journal</w:t>
      </w:r>
      <w:r w:rsidRPr="00403835">
        <w:rPr>
          <w:color w:val="222222"/>
          <w:sz w:val="22"/>
          <w:szCs w:val="22"/>
          <w:shd w:val="clear" w:color="auto" w:fill="FFFFFF"/>
        </w:rPr>
        <w:t>, </w:t>
      </w:r>
      <w:r w:rsidRPr="00403835">
        <w:rPr>
          <w:i/>
          <w:iCs/>
          <w:color w:val="222222"/>
          <w:sz w:val="22"/>
          <w:szCs w:val="22"/>
          <w:shd w:val="clear" w:color="auto" w:fill="FFFFFF"/>
        </w:rPr>
        <w:t>5</w:t>
      </w:r>
      <w:r w:rsidRPr="00403835">
        <w:rPr>
          <w:color w:val="222222"/>
          <w:sz w:val="22"/>
          <w:szCs w:val="22"/>
          <w:shd w:val="clear" w:color="auto" w:fill="FFFFFF"/>
        </w:rPr>
        <w:t xml:space="preserve">(01). </w:t>
      </w:r>
    </w:p>
    <w:p w14:paraId="265FCD05" w14:textId="77777777" w:rsidR="00403835" w:rsidRPr="00403835" w:rsidRDefault="00403835" w:rsidP="00403835">
      <w:pPr>
        <w:pStyle w:val="NormalWeb"/>
        <w:tabs>
          <w:tab w:val="left" w:pos="0"/>
        </w:tabs>
        <w:spacing w:before="0" w:after="0"/>
        <w:ind w:left="1276" w:hanging="556"/>
        <w:jc w:val="both"/>
        <w:rPr>
          <w:sz w:val="22"/>
          <w:szCs w:val="22"/>
        </w:rPr>
      </w:pPr>
      <w:r w:rsidRPr="00403835">
        <w:rPr>
          <w:sz w:val="22"/>
          <w:szCs w:val="22"/>
        </w:rPr>
        <w:t xml:space="preserve">Pupu </w:t>
      </w:r>
      <w:proofErr w:type="spellStart"/>
      <w:r w:rsidRPr="00403835">
        <w:rPr>
          <w:sz w:val="22"/>
          <w:szCs w:val="22"/>
        </w:rPr>
        <w:t>Sriwulan</w:t>
      </w:r>
      <w:proofErr w:type="spellEnd"/>
      <w:r w:rsidRPr="00403835">
        <w:rPr>
          <w:sz w:val="22"/>
          <w:szCs w:val="22"/>
        </w:rPr>
        <w:t xml:space="preserve"> Sumaya, </w:t>
      </w:r>
      <w:proofErr w:type="spellStart"/>
      <w:r w:rsidRPr="00403835">
        <w:rPr>
          <w:i/>
          <w:sz w:val="22"/>
          <w:szCs w:val="22"/>
        </w:rPr>
        <w:t>Penerapan</w:t>
      </w:r>
      <w:proofErr w:type="spellEnd"/>
      <w:r w:rsidRPr="00403835">
        <w:rPr>
          <w:i/>
          <w:sz w:val="22"/>
          <w:szCs w:val="22"/>
        </w:rPr>
        <w:t xml:space="preserve"> Teori Hukum Dalam </w:t>
      </w:r>
      <w:proofErr w:type="spellStart"/>
      <w:r w:rsidRPr="00403835">
        <w:rPr>
          <w:i/>
          <w:sz w:val="22"/>
          <w:szCs w:val="22"/>
        </w:rPr>
        <w:t>Penegakan</w:t>
      </w:r>
      <w:proofErr w:type="spellEnd"/>
      <w:r w:rsidRPr="00403835">
        <w:rPr>
          <w:i/>
          <w:sz w:val="22"/>
          <w:szCs w:val="22"/>
        </w:rPr>
        <w:t xml:space="preserve"> Hukum Guna </w:t>
      </w:r>
      <w:proofErr w:type="spellStart"/>
      <w:r w:rsidRPr="00403835">
        <w:rPr>
          <w:i/>
          <w:sz w:val="22"/>
          <w:szCs w:val="22"/>
        </w:rPr>
        <w:t>Mewujudkan</w:t>
      </w:r>
      <w:proofErr w:type="spellEnd"/>
      <w:r w:rsidRPr="00403835">
        <w:rPr>
          <w:i/>
          <w:sz w:val="22"/>
          <w:szCs w:val="22"/>
        </w:rPr>
        <w:t xml:space="preserve"> Nilai </w:t>
      </w:r>
      <w:proofErr w:type="spellStart"/>
      <w:r w:rsidRPr="00403835">
        <w:rPr>
          <w:i/>
          <w:sz w:val="22"/>
          <w:szCs w:val="22"/>
        </w:rPr>
        <w:t>Keadilan</w:t>
      </w:r>
      <w:proofErr w:type="spellEnd"/>
      <w:r w:rsidRPr="00403835">
        <w:rPr>
          <w:i/>
          <w:sz w:val="22"/>
          <w:szCs w:val="22"/>
        </w:rPr>
        <w:t xml:space="preserve"> Sosial, </w:t>
      </w:r>
      <w:proofErr w:type="spellStart"/>
      <w:r w:rsidRPr="00403835">
        <w:rPr>
          <w:sz w:val="22"/>
          <w:szCs w:val="22"/>
        </w:rPr>
        <w:t>Jurnal</w:t>
      </w:r>
      <w:proofErr w:type="spellEnd"/>
      <w:r w:rsidRPr="00403835">
        <w:rPr>
          <w:sz w:val="22"/>
          <w:szCs w:val="22"/>
        </w:rPr>
        <w:t xml:space="preserve"> Hukum </w:t>
      </w:r>
      <w:proofErr w:type="spellStart"/>
      <w:r w:rsidRPr="00403835">
        <w:rPr>
          <w:sz w:val="22"/>
          <w:szCs w:val="22"/>
        </w:rPr>
        <w:t>Responsif</w:t>
      </w:r>
      <w:proofErr w:type="spellEnd"/>
      <w:r w:rsidRPr="00403835">
        <w:rPr>
          <w:sz w:val="22"/>
          <w:szCs w:val="22"/>
        </w:rPr>
        <w:t xml:space="preserve"> 6, No. 6, 2018</w:t>
      </w:r>
    </w:p>
    <w:p w14:paraId="4448FF8C" w14:textId="77777777" w:rsidR="00403835" w:rsidRPr="00403835" w:rsidRDefault="00403835" w:rsidP="00403835">
      <w:pPr>
        <w:pStyle w:val="NormalWeb"/>
        <w:tabs>
          <w:tab w:val="left" w:pos="0"/>
        </w:tabs>
        <w:spacing w:before="0" w:after="0"/>
        <w:ind w:left="1276" w:hanging="556"/>
        <w:jc w:val="both"/>
        <w:rPr>
          <w:color w:val="222222"/>
          <w:sz w:val="22"/>
          <w:szCs w:val="22"/>
          <w:shd w:val="clear" w:color="auto" w:fill="FFFFFF"/>
        </w:rPr>
      </w:pPr>
      <w:r w:rsidRPr="00403835">
        <w:rPr>
          <w:color w:val="222222"/>
          <w:sz w:val="22"/>
          <w:szCs w:val="22"/>
          <w:shd w:val="clear" w:color="auto" w:fill="FFFFFF"/>
        </w:rPr>
        <w:t xml:space="preserve">Satria, H. (2018). </w:t>
      </w:r>
      <w:proofErr w:type="spellStart"/>
      <w:r w:rsidRPr="00403835">
        <w:rPr>
          <w:color w:val="222222"/>
          <w:sz w:val="22"/>
          <w:szCs w:val="22"/>
          <w:shd w:val="clear" w:color="auto" w:fill="FFFFFF"/>
        </w:rPr>
        <w:t>Pembuktian</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Kesalahan</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Korporasi</w:t>
      </w:r>
      <w:proofErr w:type="spellEnd"/>
      <w:r w:rsidRPr="00403835">
        <w:rPr>
          <w:color w:val="222222"/>
          <w:sz w:val="22"/>
          <w:szCs w:val="22"/>
          <w:shd w:val="clear" w:color="auto" w:fill="FFFFFF"/>
        </w:rPr>
        <w:t xml:space="preserve"> Dalam </w:t>
      </w:r>
      <w:proofErr w:type="spellStart"/>
      <w:r w:rsidRPr="00403835">
        <w:rPr>
          <w:color w:val="222222"/>
          <w:sz w:val="22"/>
          <w:szCs w:val="22"/>
          <w:shd w:val="clear" w:color="auto" w:fill="FFFFFF"/>
        </w:rPr>
        <w:t>Tindak</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Pidana</w:t>
      </w:r>
      <w:proofErr w:type="spellEnd"/>
      <w:r w:rsidRPr="00403835">
        <w:rPr>
          <w:color w:val="222222"/>
          <w:sz w:val="22"/>
          <w:szCs w:val="22"/>
          <w:shd w:val="clear" w:color="auto" w:fill="FFFFFF"/>
        </w:rPr>
        <w:t xml:space="preserve"> </w:t>
      </w:r>
      <w:proofErr w:type="spellStart"/>
      <w:r w:rsidRPr="00403835">
        <w:rPr>
          <w:color w:val="222222"/>
          <w:sz w:val="22"/>
          <w:szCs w:val="22"/>
          <w:shd w:val="clear" w:color="auto" w:fill="FFFFFF"/>
        </w:rPr>
        <w:t>Korupsi</w:t>
      </w:r>
      <w:proofErr w:type="spellEnd"/>
      <w:r w:rsidRPr="00403835">
        <w:rPr>
          <w:color w:val="222222"/>
          <w:sz w:val="22"/>
          <w:szCs w:val="22"/>
          <w:shd w:val="clear" w:color="auto" w:fill="FFFFFF"/>
        </w:rPr>
        <w:t>. </w:t>
      </w:r>
      <w:proofErr w:type="spellStart"/>
      <w:r w:rsidRPr="00403835">
        <w:rPr>
          <w:i/>
          <w:iCs/>
          <w:color w:val="222222"/>
          <w:sz w:val="22"/>
          <w:szCs w:val="22"/>
          <w:shd w:val="clear" w:color="auto" w:fill="FFFFFF"/>
        </w:rPr>
        <w:t>Integritas</w:t>
      </w:r>
      <w:proofErr w:type="spellEnd"/>
      <w:r w:rsidRPr="00403835">
        <w:rPr>
          <w:i/>
          <w:iCs/>
          <w:color w:val="222222"/>
          <w:sz w:val="22"/>
          <w:szCs w:val="22"/>
          <w:shd w:val="clear" w:color="auto" w:fill="FFFFFF"/>
        </w:rPr>
        <w:t xml:space="preserve">: </w:t>
      </w:r>
      <w:proofErr w:type="spellStart"/>
      <w:r w:rsidRPr="00403835">
        <w:rPr>
          <w:i/>
          <w:iCs/>
          <w:color w:val="222222"/>
          <w:sz w:val="22"/>
          <w:szCs w:val="22"/>
          <w:shd w:val="clear" w:color="auto" w:fill="FFFFFF"/>
        </w:rPr>
        <w:t>Jurnal</w:t>
      </w:r>
      <w:proofErr w:type="spellEnd"/>
      <w:r w:rsidRPr="00403835">
        <w:rPr>
          <w:i/>
          <w:iCs/>
          <w:color w:val="222222"/>
          <w:sz w:val="22"/>
          <w:szCs w:val="22"/>
          <w:shd w:val="clear" w:color="auto" w:fill="FFFFFF"/>
        </w:rPr>
        <w:t xml:space="preserve"> </w:t>
      </w:r>
      <w:proofErr w:type="spellStart"/>
      <w:r w:rsidRPr="00403835">
        <w:rPr>
          <w:i/>
          <w:iCs/>
          <w:color w:val="222222"/>
          <w:sz w:val="22"/>
          <w:szCs w:val="22"/>
          <w:shd w:val="clear" w:color="auto" w:fill="FFFFFF"/>
        </w:rPr>
        <w:t>Antikorupsi</w:t>
      </w:r>
      <w:proofErr w:type="spellEnd"/>
      <w:r w:rsidRPr="00403835">
        <w:rPr>
          <w:color w:val="222222"/>
          <w:sz w:val="22"/>
          <w:szCs w:val="22"/>
          <w:shd w:val="clear" w:color="auto" w:fill="FFFFFF"/>
        </w:rPr>
        <w:t>, </w:t>
      </w:r>
      <w:r w:rsidRPr="00403835">
        <w:rPr>
          <w:i/>
          <w:iCs/>
          <w:color w:val="222222"/>
          <w:sz w:val="22"/>
          <w:szCs w:val="22"/>
          <w:shd w:val="clear" w:color="auto" w:fill="FFFFFF"/>
        </w:rPr>
        <w:t>4</w:t>
      </w:r>
      <w:r w:rsidRPr="00403835">
        <w:rPr>
          <w:color w:val="222222"/>
          <w:sz w:val="22"/>
          <w:szCs w:val="22"/>
          <w:shd w:val="clear" w:color="auto" w:fill="FFFFFF"/>
        </w:rPr>
        <w:t>(2)</w:t>
      </w:r>
    </w:p>
    <w:p w14:paraId="3F8089AE" w14:textId="77777777" w:rsidR="00403835" w:rsidRPr="00403835" w:rsidRDefault="00403835" w:rsidP="00403835">
      <w:pPr>
        <w:pStyle w:val="NormalWeb"/>
        <w:tabs>
          <w:tab w:val="left" w:pos="0"/>
        </w:tabs>
        <w:spacing w:before="0" w:after="0"/>
        <w:ind w:left="1276" w:hanging="556"/>
        <w:jc w:val="both"/>
        <w:rPr>
          <w:sz w:val="22"/>
          <w:szCs w:val="22"/>
        </w:rPr>
      </w:pPr>
      <w:r w:rsidRPr="00403835">
        <w:rPr>
          <w:sz w:val="22"/>
          <w:szCs w:val="22"/>
        </w:rPr>
        <w:t xml:space="preserve">Tami Rusli, </w:t>
      </w:r>
      <w:r w:rsidRPr="00403835">
        <w:rPr>
          <w:i/>
          <w:sz w:val="22"/>
          <w:szCs w:val="22"/>
        </w:rPr>
        <w:t xml:space="preserve">Pembangunan Hukum </w:t>
      </w:r>
      <w:proofErr w:type="spellStart"/>
      <w:r w:rsidRPr="00403835">
        <w:rPr>
          <w:i/>
          <w:sz w:val="22"/>
          <w:szCs w:val="22"/>
        </w:rPr>
        <w:t>Berdasarkan</w:t>
      </w:r>
      <w:proofErr w:type="spellEnd"/>
      <w:r w:rsidRPr="00403835">
        <w:rPr>
          <w:i/>
          <w:sz w:val="22"/>
          <w:szCs w:val="22"/>
        </w:rPr>
        <w:t xml:space="preserve"> Cita Hukum Pancasila, </w:t>
      </w:r>
      <w:r w:rsidRPr="00403835">
        <w:rPr>
          <w:sz w:val="22"/>
          <w:szCs w:val="22"/>
        </w:rPr>
        <w:t>Pranata Hukum 6, No.1, 2011</w:t>
      </w:r>
    </w:p>
    <w:p w14:paraId="412EC0A9" w14:textId="77777777" w:rsidR="00403835" w:rsidRPr="00403835" w:rsidRDefault="00403835" w:rsidP="00403835">
      <w:pPr>
        <w:pStyle w:val="NormalWeb"/>
        <w:tabs>
          <w:tab w:val="left" w:pos="0"/>
        </w:tabs>
        <w:spacing w:before="0" w:after="0"/>
        <w:ind w:left="1276" w:hanging="556"/>
        <w:jc w:val="both"/>
        <w:rPr>
          <w:sz w:val="22"/>
          <w:szCs w:val="22"/>
        </w:rPr>
      </w:pPr>
      <w:r w:rsidRPr="00403835">
        <w:rPr>
          <w:sz w:val="22"/>
          <w:szCs w:val="22"/>
        </w:rPr>
        <w:t xml:space="preserve">Tengku </w:t>
      </w:r>
      <w:proofErr w:type="spellStart"/>
      <w:r w:rsidRPr="00403835">
        <w:rPr>
          <w:sz w:val="22"/>
          <w:szCs w:val="22"/>
        </w:rPr>
        <w:t>Erwinsyahbana</w:t>
      </w:r>
      <w:proofErr w:type="spellEnd"/>
      <w:r w:rsidRPr="00403835">
        <w:rPr>
          <w:sz w:val="22"/>
          <w:szCs w:val="22"/>
        </w:rPr>
        <w:t xml:space="preserve">, Frisky, and Tengku Rizq </w:t>
      </w:r>
      <w:proofErr w:type="spellStart"/>
      <w:r w:rsidRPr="00403835">
        <w:rPr>
          <w:sz w:val="22"/>
          <w:szCs w:val="22"/>
        </w:rPr>
        <w:t>Syahbana</w:t>
      </w:r>
      <w:proofErr w:type="spellEnd"/>
      <w:r w:rsidRPr="00403835">
        <w:rPr>
          <w:sz w:val="22"/>
          <w:szCs w:val="22"/>
        </w:rPr>
        <w:t xml:space="preserve">, </w:t>
      </w:r>
      <w:proofErr w:type="spellStart"/>
      <w:r w:rsidRPr="00403835">
        <w:rPr>
          <w:i/>
          <w:sz w:val="22"/>
          <w:szCs w:val="22"/>
        </w:rPr>
        <w:t>Perspektif</w:t>
      </w:r>
      <w:proofErr w:type="spellEnd"/>
      <w:r w:rsidRPr="00403835">
        <w:rPr>
          <w:i/>
          <w:sz w:val="22"/>
          <w:szCs w:val="22"/>
        </w:rPr>
        <w:t xml:space="preserve"> Negara Hukum Indonesia </w:t>
      </w:r>
      <w:proofErr w:type="spellStart"/>
      <w:r w:rsidRPr="00403835">
        <w:rPr>
          <w:i/>
          <w:sz w:val="22"/>
          <w:szCs w:val="22"/>
        </w:rPr>
        <w:t>Berdasaran</w:t>
      </w:r>
      <w:proofErr w:type="spellEnd"/>
      <w:r w:rsidRPr="00403835">
        <w:rPr>
          <w:i/>
          <w:sz w:val="22"/>
          <w:szCs w:val="22"/>
        </w:rPr>
        <w:t xml:space="preserve"> Pancasila, </w:t>
      </w:r>
      <w:r w:rsidRPr="00403835">
        <w:rPr>
          <w:sz w:val="22"/>
          <w:szCs w:val="22"/>
        </w:rPr>
        <w:t>Ina-</w:t>
      </w:r>
      <w:proofErr w:type="spellStart"/>
      <w:r w:rsidRPr="00403835">
        <w:rPr>
          <w:sz w:val="22"/>
          <w:szCs w:val="22"/>
        </w:rPr>
        <w:t>Rxiv</w:t>
      </w:r>
      <w:proofErr w:type="spellEnd"/>
      <w:r w:rsidRPr="00403835">
        <w:rPr>
          <w:sz w:val="22"/>
          <w:szCs w:val="22"/>
        </w:rPr>
        <w:t>, 2018</w:t>
      </w:r>
    </w:p>
    <w:p w14:paraId="395117DD" w14:textId="77777777" w:rsidR="00403835" w:rsidRPr="00C33563" w:rsidRDefault="00403835" w:rsidP="00403835">
      <w:pPr>
        <w:pStyle w:val="NormalWeb"/>
        <w:tabs>
          <w:tab w:val="left" w:pos="0"/>
        </w:tabs>
        <w:spacing w:before="0" w:after="0"/>
        <w:jc w:val="both"/>
        <w:rPr>
          <w:b/>
          <w:iCs/>
          <w:sz w:val="22"/>
          <w:szCs w:val="22"/>
        </w:rPr>
      </w:pPr>
    </w:p>
    <w:p w14:paraId="197C1E70" w14:textId="77777777" w:rsidR="00056CD8" w:rsidRPr="00C33563" w:rsidRDefault="00056CD8" w:rsidP="00C33563">
      <w:pPr>
        <w:pStyle w:val="NormalWeb"/>
        <w:tabs>
          <w:tab w:val="left" w:pos="0"/>
        </w:tabs>
        <w:spacing w:before="0" w:after="0"/>
        <w:ind w:left="360"/>
        <w:jc w:val="both"/>
        <w:rPr>
          <w:iCs/>
          <w:sz w:val="22"/>
          <w:szCs w:val="22"/>
        </w:rPr>
      </w:pPr>
    </w:p>
    <w:p w14:paraId="520FBEDB" w14:textId="77777777" w:rsidR="00403835" w:rsidRDefault="00F500C8" w:rsidP="00403835">
      <w:pPr>
        <w:pStyle w:val="NormalWeb"/>
        <w:numPr>
          <w:ilvl w:val="0"/>
          <w:numId w:val="53"/>
        </w:numPr>
        <w:tabs>
          <w:tab w:val="left" w:pos="0"/>
        </w:tabs>
        <w:spacing w:before="0" w:after="0"/>
        <w:jc w:val="both"/>
        <w:rPr>
          <w:b/>
          <w:iCs/>
          <w:sz w:val="22"/>
          <w:szCs w:val="22"/>
        </w:rPr>
      </w:pPr>
      <w:r w:rsidRPr="00C33563">
        <w:rPr>
          <w:b/>
          <w:iCs/>
          <w:sz w:val="22"/>
          <w:szCs w:val="22"/>
        </w:rPr>
        <w:t xml:space="preserve">Internet </w:t>
      </w:r>
    </w:p>
    <w:p w14:paraId="1C11EFAB" w14:textId="300BDC50" w:rsidR="00403835" w:rsidRPr="00403835" w:rsidRDefault="00403835" w:rsidP="00403835">
      <w:pPr>
        <w:pStyle w:val="NormalWeb"/>
        <w:tabs>
          <w:tab w:val="left" w:pos="0"/>
        </w:tabs>
        <w:spacing w:before="0" w:after="0"/>
        <w:ind w:left="1276" w:hanging="556"/>
        <w:jc w:val="both"/>
        <w:rPr>
          <w:b/>
          <w:iCs/>
          <w:sz w:val="22"/>
          <w:szCs w:val="22"/>
        </w:rPr>
      </w:pPr>
      <w:r w:rsidRPr="00403835">
        <w:t xml:space="preserve">Indonesia Corruption Watch, </w:t>
      </w:r>
      <w:proofErr w:type="spellStart"/>
      <w:r w:rsidRPr="00403835">
        <w:rPr>
          <w:i/>
        </w:rPr>
        <w:t>Skandal</w:t>
      </w:r>
      <w:proofErr w:type="spellEnd"/>
      <w:r w:rsidRPr="00403835">
        <w:rPr>
          <w:i/>
        </w:rPr>
        <w:t xml:space="preserve"> Asian Agri: Vincentius </w:t>
      </w:r>
      <w:proofErr w:type="spellStart"/>
      <w:r w:rsidRPr="00403835">
        <w:rPr>
          <w:i/>
        </w:rPr>
        <w:t>Ajukan</w:t>
      </w:r>
      <w:proofErr w:type="spellEnd"/>
      <w:r w:rsidRPr="00403835">
        <w:rPr>
          <w:i/>
        </w:rPr>
        <w:t xml:space="preserve"> Pk, </w:t>
      </w:r>
      <w:hyperlink r:id="rId9" w:history="1">
        <w:r w:rsidRPr="00403835">
          <w:rPr>
            <w:rStyle w:val="Hyperlink"/>
            <w:i/>
            <w:sz w:val="20"/>
            <w:szCs w:val="20"/>
          </w:rPr>
          <w:t>Https://Antikorupsi.Org/Id/Article/Skandal-Asian-Agri-Vincentius-Ajukan-Pk</w:t>
        </w:r>
      </w:hyperlink>
      <w:r w:rsidRPr="00403835">
        <w:rPr>
          <w:i/>
        </w:rPr>
        <w:t xml:space="preserve">, </w:t>
      </w:r>
      <w:proofErr w:type="spellStart"/>
      <w:r w:rsidRPr="00403835">
        <w:rPr>
          <w:i/>
        </w:rPr>
        <w:t>Diakses</w:t>
      </w:r>
      <w:proofErr w:type="spellEnd"/>
      <w:r w:rsidRPr="00403835">
        <w:rPr>
          <w:i/>
        </w:rPr>
        <w:t xml:space="preserve"> Pada </w:t>
      </w:r>
      <w:proofErr w:type="spellStart"/>
      <w:r w:rsidRPr="00403835">
        <w:rPr>
          <w:i/>
        </w:rPr>
        <w:t>Tanggal</w:t>
      </w:r>
      <w:proofErr w:type="spellEnd"/>
      <w:r w:rsidRPr="00403835">
        <w:rPr>
          <w:i/>
        </w:rPr>
        <w:t xml:space="preserve"> 15 Agustus 2023</w:t>
      </w:r>
    </w:p>
    <w:p w14:paraId="79E139D4" w14:textId="77777777" w:rsidR="00403835" w:rsidRPr="00C33563" w:rsidRDefault="00403835" w:rsidP="00403835">
      <w:pPr>
        <w:pStyle w:val="NormalWeb"/>
        <w:tabs>
          <w:tab w:val="left" w:pos="0"/>
        </w:tabs>
        <w:spacing w:before="0" w:after="0"/>
        <w:ind w:left="720"/>
        <w:jc w:val="both"/>
        <w:rPr>
          <w:b/>
          <w:iCs/>
          <w:sz w:val="22"/>
          <w:szCs w:val="22"/>
        </w:rPr>
      </w:pPr>
    </w:p>
    <w:p w14:paraId="5E2F9241" w14:textId="668E80F8" w:rsidR="00F500C8" w:rsidRPr="00C33563" w:rsidRDefault="00F500C8" w:rsidP="00C33563">
      <w:pPr>
        <w:pStyle w:val="NormalWeb"/>
        <w:numPr>
          <w:ilvl w:val="0"/>
          <w:numId w:val="53"/>
        </w:numPr>
        <w:tabs>
          <w:tab w:val="left" w:pos="0"/>
        </w:tabs>
        <w:spacing w:before="0" w:after="0"/>
        <w:jc w:val="both"/>
        <w:rPr>
          <w:b/>
          <w:iCs/>
          <w:sz w:val="22"/>
          <w:szCs w:val="22"/>
        </w:rPr>
      </w:pPr>
      <w:proofErr w:type="spellStart"/>
      <w:r w:rsidRPr="00C33563">
        <w:rPr>
          <w:b/>
          <w:iCs/>
          <w:sz w:val="22"/>
          <w:szCs w:val="22"/>
        </w:rPr>
        <w:t>Peraturan</w:t>
      </w:r>
      <w:proofErr w:type="spellEnd"/>
      <w:r w:rsidRPr="00C33563">
        <w:rPr>
          <w:b/>
          <w:iCs/>
          <w:sz w:val="22"/>
          <w:szCs w:val="22"/>
        </w:rPr>
        <w:t xml:space="preserve"> </w:t>
      </w:r>
      <w:proofErr w:type="spellStart"/>
      <w:r w:rsidRPr="00C33563">
        <w:rPr>
          <w:b/>
          <w:iCs/>
          <w:sz w:val="22"/>
          <w:szCs w:val="22"/>
        </w:rPr>
        <w:t>Perundang-Undangan</w:t>
      </w:r>
      <w:proofErr w:type="spellEnd"/>
    </w:p>
    <w:p w14:paraId="17F53169" w14:textId="77777777" w:rsidR="008958D3" w:rsidRPr="00C33563" w:rsidRDefault="008958D3" w:rsidP="00403835">
      <w:pPr>
        <w:spacing w:after="0" w:line="240" w:lineRule="auto"/>
        <w:ind w:left="1276" w:hanging="567"/>
        <w:jc w:val="both"/>
        <w:rPr>
          <w:rFonts w:ascii="Times New Roman" w:eastAsia="Times New Roman" w:hAnsi="Times New Roman" w:cs="Times New Roman"/>
        </w:rPr>
      </w:pPr>
      <w:proofErr w:type="spellStart"/>
      <w:r w:rsidRPr="00C33563">
        <w:rPr>
          <w:rFonts w:ascii="Times New Roman" w:eastAsia="Times New Roman" w:hAnsi="Times New Roman" w:cs="Times New Roman"/>
        </w:rPr>
        <w:t>Undang-Undang</w:t>
      </w:r>
      <w:proofErr w:type="spellEnd"/>
      <w:r w:rsidRPr="00C33563">
        <w:rPr>
          <w:rFonts w:ascii="Times New Roman" w:eastAsia="Times New Roman" w:hAnsi="Times New Roman" w:cs="Times New Roman"/>
        </w:rPr>
        <w:t xml:space="preserve"> Dasar 1945</w:t>
      </w:r>
    </w:p>
    <w:p w14:paraId="34753E45" w14:textId="77777777" w:rsidR="008958D3" w:rsidRPr="00C33563" w:rsidRDefault="008958D3"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Undang-Undang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Nomor</w:t>
      </w:r>
      <w:proofErr w:type="spellEnd"/>
      <w:r w:rsidRPr="00C33563">
        <w:rPr>
          <w:rFonts w:ascii="Times New Roman" w:hAnsi="Times New Roman" w:cs="Times New Roman"/>
        </w:rPr>
        <w:t xml:space="preserve"> 14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2002 </w:t>
      </w:r>
      <w:proofErr w:type="spellStart"/>
      <w:r w:rsidRPr="00C33563">
        <w:rPr>
          <w:rFonts w:ascii="Times New Roman" w:hAnsi="Times New Roman" w:cs="Times New Roman"/>
        </w:rPr>
        <w:t>tentang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Pengadilan</w:t>
      </w:r>
      <w:proofErr w:type="spellEnd"/>
      <w:r w:rsidRPr="00C33563">
        <w:rPr>
          <w:rFonts w:ascii="Times New Roman" w:hAnsi="Times New Roman" w:cs="Times New Roman"/>
        </w:rPr>
        <w:t xml:space="preserve"> Pajak</w:t>
      </w:r>
    </w:p>
    <w:p w14:paraId="10E2AE97" w14:textId="77777777" w:rsidR="008958D3" w:rsidRPr="00C33563" w:rsidRDefault="008958D3"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Undang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Undang</w:t>
      </w:r>
      <w:proofErr w:type="spellEnd"/>
      <w:r w:rsidRPr="00C33563">
        <w:rPr>
          <w:rFonts w:ascii="Times New Roman" w:hAnsi="Times New Roman" w:cs="Times New Roman"/>
        </w:rPr>
        <w:t xml:space="preserve"> No. 40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2007 </w:t>
      </w:r>
      <w:proofErr w:type="spellStart"/>
      <w:r w:rsidRPr="00C33563">
        <w:rPr>
          <w:rFonts w:ascii="Times New Roman" w:hAnsi="Times New Roman" w:cs="Times New Roman"/>
        </w:rPr>
        <w:t>Tentang</w:t>
      </w:r>
      <w:proofErr w:type="spellEnd"/>
      <w:r w:rsidRPr="00C33563">
        <w:rPr>
          <w:rFonts w:ascii="Times New Roman" w:hAnsi="Times New Roman" w:cs="Times New Roman"/>
        </w:rPr>
        <w:t xml:space="preserve"> Perseroan </w:t>
      </w:r>
      <w:proofErr w:type="spellStart"/>
      <w:r w:rsidRPr="00C33563">
        <w:rPr>
          <w:rFonts w:ascii="Times New Roman" w:hAnsi="Times New Roman" w:cs="Times New Roman"/>
        </w:rPr>
        <w:t>Terbatas</w:t>
      </w:r>
      <w:proofErr w:type="spellEnd"/>
    </w:p>
    <w:p w14:paraId="6350A24E" w14:textId="77777777" w:rsidR="008958D3" w:rsidRPr="00C33563" w:rsidRDefault="008958D3"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Undang-Undang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Nomor</w:t>
      </w:r>
      <w:proofErr w:type="spellEnd"/>
      <w:r w:rsidRPr="00C33563">
        <w:rPr>
          <w:rFonts w:ascii="Times New Roman" w:hAnsi="Times New Roman" w:cs="Times New Roman"/>
        </w:rPr>
        <w:t xml:space="preserve"> 36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2008 </w:t>
      </w:r>
      <w:proofErr w:type="spellStart"/>
      <w:r w:rsidRPr="00C33563">
        <w:rPr>
          <w:rFonts w:ascii="Times New Roman" w:hAnsi="Times New Roman" w:cs="Times New Roman"/>
        </w:rPr>
        <w:t>Tentang</w:t>
      </w:r>
      <w:proofErr w:type="spellEnd"/>
      <w:r w:rsidRPr="00C33563">
        <w:rPr>
          <w:rFonts w:ascii="Times New Roman" w:hAnsi="Times New Roman" w:cs="Times New Roman"/>
        </w:rPr>
        <w:t xml:space="preserve"> Pajak </w:t>
      </w:r>
      <w:proofErr w:type="spellStart"/>
      <w:r w:rsidRPr="00C33563">
        <w:rPr>
          <w:rFonts w:ascii="Times New Roman" w:hAnsi="Times New Roman" w:cs="Times New Roman"/>
        </w:rPr>
        <w:t>Penghasilan</w:t>
      </w:r>
      <w:proofErr w:type="spellEnd"/>
    </w:p>
    <w:p w14:paraId="276F872B" w14:textId="77777777" w:rsidR="008958D3" w:rsidRPr="00C33563" w:rsidRDefault="008958D3"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Undang-Undang</w:t>
      </w:r>
      <w:proofErr w:type="spellEnd"/>
      <w:r w:rsidRPr="00C33563">
        <w:rPr>
          <w:rFonts w:ascii="Times New Roman" w:hAnsi="Times New Roman" w:cs="Times New Roman"/>
        </w:rPr>
        <w:t xml:space="preserve"> RI No. 6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1983 </w:t>
      </w:r>
      <w:proofErr w:type="spellStart"/>
      <w:r w:rsidRPr="00C33563">
        <w:rPr>
          <w:rFonts w:ascii="Times New Roman" w:hAnsi="Times New Roman" w:cs="Times New Roman"/>
        </w:rPr>
        <w:t>tentang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Ketentuan</w:t>
      </w:r>
      <w:proofErr w:type="spellEnd"/>
      <w:r w:rsidRPr="00C33563">
        <w:rPr>
          <w:rFonts w:ascii="Times New Roman" w:hAnsi="Times New Roman" w:cs="Times New Roman"/>
        </w:rPr>
        <w:t xml:space="preserve"> Umum dan Tata Cara </w:t>
      </w:r>
      <w:proofErr w:type="spellStart"/>
      <w:r w:rsidRPr="00C33563">
        <w:rPr>
          <w:rFonts w:ascii="Times New Roman" w:hAnsi="Times New Roman" w:cs="Times New Roman"/>
        </w:rPr>
        <w:t>Perpajakan</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sebagaimana</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telah</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diubah</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dengan</w:t>
      </w:r>
      <w:proofErr w:type="spellEnd"/>
      <w:r w:rsidRPr="00C33563">
        <w:rPr>
          <w:rFonts w:ascii="Times New Roman" w:hAnsi="Times New Roman" w:cs="Times New Roman"/>
        </w:rPr>
        <w:t xml:space="preserve"> UU No. 16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2000</w:t>
      </w:r>
    </w:p>
    <w:p w14:paraId="7CA1479F" w14:textId="77777777" w:rsidR="008958D3" w:rsidRPr="00C33563" w:rsidRDefault="008958D3"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Undang-Undang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Nomor</w:t>
      </w:r>
      <w:proofErr w:type="spellEnd"/>
      <w:r w:rsidRPr="00C33563">
        <w:rPr>
          <w:rFonts w:ascii="Times New Roman" w:hAnsi="Times New Roman" w:cs="Times New Roman"/>
        </w:rPr>
        <w:t xml:space="preserve"> 12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2011 </w:t>
      </w:r>
      <w:proofErr w:type="spellStart"/>
      <w:r w:rsidRPr="00C33563">
        <w:rPr>
          <w:rFonts w:ascii="Times New Roman" w:hAnsi="Times New Roman" w:cs="Times New Roman"/>
        </w:rPr>
        <w:t>Tentang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Pembentukan</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Peraturan</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Perundang-undangan</w:t>
      </w:r>
      <w:proofErr w:type="spellEnd"/>
    </w:p>
    <w:p w14:paraId="52459825" w14:textId="77777777" w:rsidR="008958D3" w:rsidRPr="00C33563" w:rsidRDefault="008958D3"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Undang-Undang</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Nomor</w:t>
      </w:r>
      <w:proofErr w:type="spellEnd"/>
      <w:r w:rsidRPr="00C33563">
        <w:rPr>
          <w:rFonts w:ascii="Times New Roman" w:hAnsi="Times New Roman" w:cs="Times New Roman"/>
        </w:rPr>
        <w:t xml:space="preserve"> 1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2023 </w:t>
      </w:r>
      <w:proofErr w:type="spellStart"/>
      <w:r w:rsidRPr="00C33563">
        <w:rPr>
          <w:rFonts w:ascii="Times New Roman" w:hAnsi="Times New Roman" w:cs="Times New Roman"/>
        </w:rPr>
        <w:t>tentang</w:t>
      </w:r>
      <w:proofErr w:type="spellEnd"/>
      <w:r w:rsidRPr="00C33563">
        <w:rPr>
          <w:rFonts w:ascii="Times New Roman" w:hAnsi="Times New Roman" w:cs="Times New Roman"/>
        </w:rPr>
        <w:t xml:space="preserve"> Kitab </w:t>
      </w:r>
      <w:proofErr w:type="spellStart"/>
      <w:r w:rsidRPr="00C33563">
        <w:rPr>
          <w:rFonts w:ascii="Times New Roman" w:hAnsi="Times New Roman" w:cs="Times New Roman"/>
        </w:rPr>
        <w:t>Undang-Undang</w:t>
      </w:r>
      <w:proofErr w:type="spellEnd"/>
      <w:r w:rsidRPr="00C33563">
        <w:rPr>
          <w:rFonts w:ascii="Times New Roman" w:hAnsi="Times New Roman" w:cs="Times New Roman"/>
        </w:rPr>
        <w:t xml:space="preserve"> Hukum </w:t>
      </w:r>
      <w:proofErr w:type="spellStart"/>
      <w:r w:rsidRPr="00C33563">
        <w:rPr>
          <w:rFonts w:ascii="Times New Roman" w:hAnsi="Times New Roman" w:cs="Times New Roman"/>
        </w:rPr>
        <w:t>Pidana</w:t>
      </w:r>
      <w:proofErr w:type="spellEnd"/>
    </w:p>
    <w:p w14:paraId="52EAA72C" w14:textId="77777777" w:rsidR="008958D3" w:rsidRPr="00C33563" w:rsidRDefault="008958D3" w:rsidP="00403835">
      <w:pPr>
        <w:spacing w:after="0" w:line="240" w:lineRule="auto"/>
        <w:ind w:left="1276" w:hanging="567"/>
        <w:jc w:val="both"/>
        <w:rPr>
          <w:rFonts w:ascii="Times New Roman" w:hAnsi="Times New Roman" w:cs="Times New Roman"/>
        </w:rPr>
      </w:pPr>
      <w:r w:rsidRPr="00C33563">
        <w:rPr>
          <w:rFonts w:ascii="Times New Roman" w:hAnsi="Times New Roman" w:cs="Times New Roman"/>
        </w:rPr>
        <w:t xml:space="preserve">PERMA No. 13 </w:t>
      </w:r>
      <w:proofErr w:type="spellStart"/>
      <w:r w:rsidRPr="00C33563">
        <w:rPr>
          <w:rFonts w:ascii="Times New Roman" w:hAnsi="Times New Roman" w:cs="Times New Roman"/>
        </w:rPr>
        <w:t>Tahun</w:t>
      </w:r>
      <w:proofErr w:type="spellEnd"/>
      <w:r w:rsidRPr="00C33563">
        <w:rPr>
          <w:rFonts w:ascii="Times New Roman" w:hAnsi="Times New Roman" w:cs="Times New Roman"/>
        </w:rPr>
        <w:t xml:space="preserve"> 2016 </w:t>
      </w:r>
      <w:proofErr w:type="spellStart"/>
      <w:r w:rsidRPr="00C33563">
        <w:rPr>
          <w:rFonts w:ascii="Times New Roman" w:hAnsi="Times New Roman" w:cs="Times New Roman"/>
        </w:rPr>
        <w:t>Tentang</w:t>
      </w:r>
      <w:proofErr w:type="spellEnd"/>
      <w:r w:rsidRPr="00C33563">
        <w:rPr>
          <w:rFonts w:ascii="Times New Roman" w:hAnsi="Times New Roman" w:cs="Times New Roman"/>
        </w:rPr>
        <w:t xml:space="preserve"> Tata Cara </w:t>
      </w:r>
      <w:proofErr w:type="spellStart"/>
      <w:r w:rsidRPr="00C33563">
        <w:rPr>
          <w:rFonts w:ascii="Times New Roman" w:hAnsi="Times New Roman" w:cs="Times New Roman"/>
        </w:rPr>
        <w:t>Penanganan</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Perkara</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Tindak</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Pidana</w:t>
      </w:r>
      <w:proofErr w:type="spellEnd"/>
      <w:r w:rsidRPr="00C33563">
        <w:rPr>
          <w:rFonts w:ascii="Times New Roman" w:hAnsi="Times New Roman" w:cs="Times New Roman"/>
        </w:rPr>
        <w:t xml:space="preserve"> Oleh </w:t>
      </w:r>
      <w:proofErr w:type="spellStart"/>
      <w:r w:rsidRPr="00C33563">
        <w:rPr>
          <w:rFonts w:ascii="Times New Roman" w:hAnsi="Times New Roman" w:cs="Times New Roman"/>
        </w:rPr>
        <w:t>Korporasi</w:t>
      </w:r>
      <w:proofErr w:type="spellEnd"/>
    </w:p>
    <w:p w14:paraId="0F1C13C3" w14:textId="0BE2389D" w:rsidR="008958D3" w:rsidRPr="00C33563" w:rsidRDefault="000B7976"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P</w:t>
      </w:r>
      <w:r w:rsidR="008958D3" w:rsidRPr="00C33563">
        <w:rPr>
          <w:rFonts w:ascii="Times New Roman" w:hAnsi="Times New Roman" w:cs="Times New Roman"/>
        </w:rPr>
        <w:t>utusan</w:t>
      </w:r>
      <w:proofErr w:type="spellEnd"/>
      <w:r w:rsidR="008958D3" w:rsidRPr="00C33563">
        <w:rPr>
          <w:rFonts w:ascii="Times New Roman" w:hAnsi="Times New Roman" w:cs="Times New Roman"/>
        </w:rPr>
        <w:t xml:space="preserve"> </w:t>
      </w:r>
      <w:proofErr w:type="spellStart"/>
      <w:r w:rsidR="008958D3" w:rsidRPr="00C33563">
        <w:rPr>
          <w:rFonts w:ascii="Times New Roman" w:hAnsi="Times New Roman" w:cs="Times New Roman"/>
        </w:rPr>
        <w:t>Pengadilan</w:t>
      </w:r>
      <w:proofErr w:type="spellEnd"/>
      <w:r w:rsidR="008958D3" w:rsidRPr="00C33563">
        <w:rPr>
          <w:rFonts w:ascii="Times New Roman" w:hAnsi="Times New Roman" w:cs="Times New Roman"/>
        </w:rPr>
        <w:t xml:space="preserve"> Negeri Jakarta Pusat No. 234/PID.B/2011/PN.JKT.PST</w:t>
      </w:r>
    </w:p>
    <w:p w14:paraId="432ECBF9" w14:textId="77777777" w:rsidR="008958D3" w:rsidRPr="00C33563" w:rsidRDefault="008958D3" w:rsidP="00403835">
      <w:pPr>
        <w:spacing w:after="0" w:line="240" w:lineRule="auto"/>
        <w:ind w:left="1276" w:hanging="567"/>
        <w:jc w:val="both"/>
        <w:rPr>
          <w:rFonts w:ascii="Times New Roman" w:hAnsi="Times New Roman" w:cs="Times New Roman"/>
        </w:rPr>
      </w:pPr>
      <w:proofErr w:type="spellStart"/>
      <w:r w:rsidRPr="00C33563">
        <w:rPr>
          <w:rFonts w:ascii="Times New Roman" w:hAnsi="Times New Roman" w:cs="Times New Roman"/>
        </w:rPr>
        <w:t>Putusan</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Pengadilan</w:t>
      </w:r>
      <w:proofErr w:type="spellEnd"/>
      <w:r w:rsidRPr="00C33563">
        <w:rPr>
          <w:rFonts w:ascii="Times New Roman" w:hAnsi="Times New Roman" w:cs="Times New Roman"/>
        </w:rPr>
        <w:t xml:space="preserve"> Tinggi Jakarta No. 241/PID/2012/- PT.DKI.</w:t>
      </w:r>
    </w:p>
    <w:p w14:paraId="7553E8C5" w14:textId="77777777" w:rsidR="008958D3" w:rsidRPr="00C33563" w:rsidRDefault="008958D3" w:rsidP="00403835">
      <w:pPr>
        <w:spacing w:after="0" w:line="240" w:lineRule="auto"/>
        <w:ind w:left="1276" w:hanging="567"/>
        <w:jc w:val="both"/>
        <w:rPr>
          <w:rFonts w:ascii="Times New Roman" w:eastAsia="Times New Roman" w:hAnsi="Times New Roman" w:cs="Times New Roman"/>
        </w:rPr>
      </w:pPr>
      <w:proofErr w:type="spellStart"/>
      <w:r w:rsidRPr="00C33563">
        <w:rPr>
          <w:rFonts w:ascii="Times New Roman" w:hAnsi="Times New Roman" w:cs="Times New Roman"/>
        </w:rPr>
        <w:t>Putusan</w:t>
      </w:r>
      <w:proofErr w:type="spellEnd"/>
      <w:r w:rsidRPr="00C33563">
        <w:rPr>
          <w:rFonts w:ascii="Times New Roman" w:hAnsi="Times New Roman" w:cs="Times New Roman"/>
        </w:rPr>
        <w:t xml:space="preserve"> </w:t>
      </w:r>
      <w:proofErr w:type="spellStart"/>
      <w:r w:rsidRPr="00C33563">
        <w:rPr>
          <w:rFonts w:ascii="Times New Roman" w:hAnsi="Times New Roman" w:cs="Times New Roman"/>
        </w:rPr>
        <w:t>Mahkamah</w:t>
      </w:r>
      <w:proofErr w:type="spellEnd"/>
      <w:r w:rsidRPr="00C33563">
        <w:rPr>
          <w:rFonts w:ascii="Times New Roman" w:hAnsi="Times New Roman" w:cs="Times New Roman"/>
        </w:rPr>
        <w:t xml:space="preserve"> Agung </w:t>
      </w:r>
      <w:proofErr w:type="spellStart"/>
      <w:r w:rsidRPr="00C33563">
        <w:rPr>
          <w:rFonts w:ascii="Times New Roman" w:hAnsi="Times New Roman" w:cs="Times New Roman"/>
        </w:rPr>
        <w:t>Nomor</w:t>
      </w:r>
      <w:proofErr w:type="spellEnd"/>
      <w:r w:rsidRPr="00C33563">
        <w:rPr>
          <w:rFonts w:ascii="Times New Roman" w:hAnsi="Times New Roman" w:cs="Times New Roman"/>
        </w:rPr>
        <w:t xml:space="preserve"> 2239K/PID.SUS/2012</w:t>
      </w:r>
    </w:p>
    <w:p w14:paraId="15DB4510" w14:textId="77777777" w:rsidR="008958D3" w:rsidRPr="00C33563" w:rsidRDefault="008958D3" w:rsidP="00C33563">
      <w:pPr>
        <w:pStyle w:val="NormalWeb"/>
        <w:tabs>
          <w:tab w:val="left" w:pos="0"/>
        </w:tabs>
        <w:spacing w:before="0" w:after="0"/>
        <w:ind w:left="360"/>
        <w:jc w:val="both"/>
        <w:rPr>
          <w:iCs/>
          <w:sz w:val="22"/>
          <w:szCs w:val="22"/>
        </w:rPr>
      </w:pPr>
    </w:p>
    <w:p w14:paraId="2BC9B496" w14:textId="51FECA4E" w:rsidR="007137E4" w:rsidRPr="0014519E" w:rsidRDefault="007137E4" w:rsidP="00E178B4">
      <w:pPr>
        <w:pStyle w:val="NormalWeb"/>
        <w:tabs>
          <w:tab w:val="left" w:pos="0"/>
        </w:tabs>
        <w:spacing w:before="0" w:after="0"/>
        <w:jc w:val="both"/>
        <w:rPr>
          <w:i/>
          <w:iCs/>
          <w:lang w:val="id-ID"/>
        </w:rPr>
      </w:pPr>
    </w:p>
    <w:p w14:paraId="5DD3779D" w14:textId="3D10F677" w:rsidR="000E73E1" w:rsidRPr="0014519E" w:rsidRDefault="000E73E1" w:rsidP="007137E4">
      <w:pPr>
        <w:pStyle w:val="NormalWeb"/>
        <w:tabs>
          <w:tab w:val="left" w:pos="0"/>
        </w:tabs>
        <w:spacing w:before="0" w:after="0" w:line="480" w:lineRule="auto"/>
        <w:jc w:val="both"/>
        <w:rPr>
          <w:i/>
          <w:iCs/>
          <w:lang w:val="id-ID"/>
        </w:rPr>
      </w:pPr>
    </w:p>
    <w:p w14:paraId="4B256E32" w14:textId="77777777" w:rsidR="000E73E1" w:rsidRPr="0014519E" w:rsidRDefault="000E73E1" w:rsidP="008E106C">
      <w:pPr>
        <w:pStyle w:val="NormalWeb"/>
        <w:tabs>
          <w:tab w:val="left" w:pos="993"/>
        </w:tabs>
        <w:spacing w:before="0" w:after="0" w:line="480" w:lineRule="auto"/>
        <w:rPr>
          <w:iCs/>
          <w:lang w:val="id-ID"/>
        </w:rPr>
      </w:pPr>
    </w:p>
    <w:sectPr w:rsidR="000E73E1" w:rsidRPr="0014519E" w:rsidSect="00E378D7">
      <w:headerReference w:type="default" r:id="rId10"/>
      <w:footerReference w:type="default" r:id="rId11"/>
      <w:footerReference w:type="first" r:id="rId12"/>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12E9" w14:textId="77777777" w:rsidR="00497D74" w:rsidRDefault="00497D74" w:rsidP="00622B4E">
      <w:pPr>
        <w:spacing w:after="0" w:line="240" w:lineRule="auto"/>
      </w:pPr>
      <w:r>
        <w:separator/>
      </w:r>
    </w:p>
  </w:endnote>
  <w:endnote w:type="continuationSeparator" w:id="0">
    <w:p w14:paraId="53DEAC0D" w14:textId="77777777" w:rsidR="00497D74" w:rsidRDefault="00497D74" w:rsidP="0062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D122" w14:textId="17832716" w:rsidR="008C36F8" w:rsidRDefault="008C36F8">
    <w:pPr>
      <w:pStyle w:val="Footer"/>
      <w:jc w:val="center"/>
    </w:pPr>
  </w:p>
  <w:p w14:paraId="1578A45D" w14:textId="77777777" w:rsidR="008C36F8" w:rsidRDefault="008C3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3D28" w14:textId="268EE98D" w:rsidR="008C36F8" w:rsidRDefault="008C36F8">
    <w:pPr>
      <w:pStyle w:val="Footer"/>
      <w:jc w:val="center"/>
    </w:pPr>
  </w:p>
  <w:p w14:paraId="6499C9D8" w14:textId="77777777" w:rsidR="008C36F8" w:rsidRDefault="008C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F823" w14:textId="77777777" w:rsidR="00497D74" w:rsidRDefault="00497D74" w:rsidP="00622B4E">
      <w:pPr>
        <w:spacing w:after="0" w:line="240" w:lineRule="auto"/>
      </w:pPr>
      <w:r>
        <w:separator/>
      </w:r>
    </w:p>
  </w:footnote>
  <w:footnote w:type="continuationSeparator" w:id="0">
    <w:p w14:paraId="1E400DCE" w14:textId="77777777" w:rsidR="00497D74" w:rsidRDefault="00497D74" w:rsidP="00622B4E">
      <w:pPr>
        <w:spacing w:after="0" w:line="240" w:lineRule="auto"/>
      </w:pPr>
      <w:r>
        <w:continuationSeparator/>
      </w:r>
    </w:p>
  </w:footnote>
  <w:footnote w:id="1">
    <w:p w14:paraId="253A0AE3" w14:textId="67CA2FDE" w:rsidR="008C36F8" w:rsidRPr="00132AD0" w:rsidRDefault="008C36F8" w:rsidP="007760F1">
      <w:pPr>
        <w:pStyle w:val="FootnoteText"/>
        <w:jc w:val="both"/>
        <w:rPr>
          <w:rFonts w:ascii="Times New Roman" w:hAnsi="Times New Roman" w:cs="Times New Roman"/>
          <w:lang w:val="en-US"/>
        </w:rPr>
      </w:pPr>
      <w:bookmarkStart w:id="0" w:name="_Hlk164442095"/>
      <w:bookmarkStart w:id="1" w:name="_Hlk164442096"/>
      <w:r w:rsidRPr="00132AD0">
        <w:rPr>
          <w:rStyle w:val="FootnoteReference"/>
          <w:rFonts w:ascii="Times New Roman" w:hAnsi="Times New Roman" w:cs="Times New Roman"/>
        </w:rPr>
        <w:footnoteRef/>
      </w:r>
      <w:r w:rsidRPr="00132AD0">
        <w:rPr>
          <w:rFonts w:ascii="Times New Roman" w:hAnsi="Times New Roman" w:cs="Times New Roman"/>
        </w:rPr>
        <w:t xml:space="preserve"> Indonesia Corruption Watch, </w:t>
      </w:r>
      <w:proofErr w:type="spellStart"/>
      <w:r w:rsidRPr="00132AD0">
        <w:rPr>
          <w:rFonts w:ascii="Times New Roman" w:hAnsi="Times New Roman" w:cs="Times New Roman"/>
          <w:i/>
        </w:rPr>
        <w:t>Skandal</w:t>
      </w:r>
      <w:proofErr w:type="spellEnd"/>
      <w:r w:rsidRPr="00132AD0">
        <w:rPr>
          <w:rFonts w:ascii="Times New Roman" w:hAnsi="Times New Roman" w:cs="Times New Roman"/>
          <w:i/>
        </w:rPr>
        <w:t xml:space="preserve"> Asian Agri: Vincentius </w:t>
      </w:r>
      <w:proofErr w:type="spellStart"/>
      <w:r w:rsidRPr="00132AD0">
        <w:rPr>
          <w:rFonts w:ascii="Times New Roman" w:hAnsi="Times New Roman" w:cs="Times New Roman"/>
          <w:i/>
        </w:rPr>
        <w:t>Ajukan</w:t>
      </w:r>
      <w:proofErr w:type="spellEnd"/>
      <w:r w:rsidRPr="00132AD0">
        <w:rPr>
          <w:rFonts w:ascii="Times New Roman" w:hAnsi="Times New Roman" w:cs="Times New Roman"/>
          <w:i/>
        </w:rPr>
        <w:t xml:space="preserve"> Pk, </w:t>
      </w:r>
      <w:hyperlink r:id="rId1" w:history="1">
        <w:r w:rsidRPr="00132AD0">
          <w:rPr>
            <w:rStyle w:val="Hyperlink"/>
            <w:rFonts w:ascii="Times New Roman" w:hAnsi="Times New Roman" w:cs="Times New Roman"/>
            <w:i/>
          </w:rPr>
          <w:t>Https://Antikorupsi.Org/Id/Article/Skandal-Asian-Agri-Vincentius-Ajukan-Pk</w:t>
        </w:r>
      </w:hyperlink>
      <w:r w:rsidRPr="00132AD0">
        <w:rPr>
          <w:rFonts w:ascii="Times New Roman" w:hAnsi="Times New Roman" w:cs="Times New Roman"/>
          <w:i/>
        </w:rPr>
        <w:t xml:space="preserve">, </w:t>
      </w:r>
      <w:proofErr w:type="spellStart"/>
      <w:r w:rsidRPr="00132AD0">
        <w:rPr>
          <w:rFonts w:ascii="Times New Roman" w:hAnsi="Times New Roman" w:cs="Times New Roman"/>
          <w:i/>
        </w:rPr>
        <w:t>Diakses</w:t>
      </w:r>
      <w:proofErr w:type="spellEnd"/>
      <w:r w:rsidRPr="00132AD0">
        <w:rPr>
          <w:rFonts w:ascii="Times New Roman" w:hAnsi="Times New Roman" w:cs="Times New Roman"/>
          <w:i/>
        </w:rPr>
        <w:t xml:space="preserve"> Pada </w:t>
      </w:r>
      <w:proofErr w:type="spellStart"/>
      <w:r w:rsidRPr="00132AD0">
        <w:rPr>
          <w:rFonts w:ascii="Times New Roman" w:hAnsi="Times New Roman" w:cs="Times New Roman"/>
          <w:i/>
        </w:rPr>
        <w:t>Tanggal</w:t>
      </w:r>
      <w:proofErr w:type="spellEnd"/>
      <w:r w:rsidRPr="00132AD0">
        <w:rPr>
          <w:rFonts w:ascii="Times New Roman" w:hAnsi="Times New Roman" w:cs="Times New Roman"/>
          <w:i/>
        </w:rPr>
        <w:t xml:space="preserve"> 15 Agustus 2023</w:t>
      </w:r>
    </w:p>
  </w:footnote>
  <w:footnote w:id="2">
    <w:p w14:paraId="0A97DDF8" w14:textId="58DDB359" w:rsidR="008C36F8" w:rsidRPr="00132AD0" w:rsidRDefault="008C36F8" w:rsidP="007760F1">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Edi Setiadi, Kristian, </w:t>
      </w:r>
      <w:proofErr w:type="spellStart"/>
      <w:r w:rsidRPr="00132AD0">
        <w:rPr>
          <w:rFonts w:ascii="Times New Roman" w:hAnsi="Times New Roman" w:cs="Times New Roman"/>
          <w:i/>
        </w:rPr>
        <w:t>Sistem</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Peradilan</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Pidana</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Terpadu</w:t>
      </w:r>
      <w:proofErr w:type="spellEnd"/>
      <w:r w:rsidRPr="00132AD0">
        <w:rPr>
          <w:rFonts w:ascii="Times New Roman" w:hAnsi="Times New Roman" w:cs="Times New Roman"/>
          <w:i/>
        </w:rPr>
        <w:t xml:space="preserve"> Dan </w:t>
      </w:r>
      <w:proofErr w:type="spellStart"/>
      <w:r w:rsidRPr="00132AD0">
        <w:rPr>
          <w:rFonts w:ascii="Times New Roman" w:hAnsi="Times New Roman" w:cs="Times New Roman"/>
          <w:i/>
        </w:rPr>
        <w:t>Sistem</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Penegakan</w:t>
      </w:r>
      <w:proofErr w:type="spellEnd"/>
      <w:r w:rsidRPr="00132AD0">
        <w:rPr>
          <w:rFonts w:ascii="Times New Roman" w:hAnsi="Times New Roman" w:cs="Times New Roman"/>
          <w:i/>
        </w:rPr>
        <w:t xml:space="preserve"> Hukum </w:t>
      </w:r>
      <w:proofErr w:type="gramStart"/>
      <w:r w:rsidRPr="00132AD0">
        <w:rPr>
          <w:rFonts w:ascii="Times New Roman" w:hAnsi="Times New Roman" w:cs="Times New Roman"/>
          <w:i/>
        </w:rPr>
        <w:t>Di</w:t>
      </w:r>
      <w:proofErr w:type="gramEnd"/>
      <w:r w:rsidRPr="00132AD0">
        <w:rPr>
          <w:rFonts w:ascii="Times New Roman" w:hAnsi="Times New Roman" w:cs="Times New Roman"/>
          <w:i/>
        </w:rPr>
        <w:t xml:space="preserve"> Indonesia, </w:t>
      </w:r>
      <w:proofErr w:type="spellStart"/>
      <w:r w:rsidRPr="00132AD0">
        <w:rPr>
          <w:rFonts w:ascii="Times New Roman" w:hAnsi="Times New Roman" w:cs="Times New Roman"/>
        </w:rPr>
        <w:t>Kencana</w:t>
      </w:r>
      <w:proofErr w:type="spellEnd"/>
      <w:r w:rsidRPr="00132AD0">
        <w:rPr>
          <w:rFonts w:ascii="Times New Roman" w:hAnsi="Times New Roman" w:cs="Times New Roman"/>
        </w:rPr>
        <w:t xml:space="preserve">, Jakarta, 2017, </w:t>
      </w:r>
      <w:proofErr w:type="spellStart"/>
      <w:r w:rsidRPr="00132AD0">
        <w:rPr>
          <w:rFonts w:ascii="Times New Roman" w:hAnsi="Times New Roman" w:cs="Times New Roman"/>
        </w:rPr>
        <w:t>Hlm</w:t>
      </w:r>
      <w:proofErr w:type="spellEnd"/>
      <w:r w:rsidRPr="00132AD0">
        <w:rPr>
          <w:rFonts w:ascii="Times New Roman" w:hAnsi="Times New Roman" w:cs="Times New Roman"/>
        </w:rPr>
        <w:t xml:space="preserve">. 132-133 </w:t>
      </w:r>
    </w:p>
  </w:footnote>
  <w:footnote w:id="3">
    <w:p w14:paraId="492D8FDE" w14:textId="27270054" w:rsidR="008C36F8" w:rsidRPr="00132AD0" w:rsidRDefault="008C36F8" w:rsidP="007760F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32AD0">
        <w:rPr>
          <w:rStyle w:val="FootnoteReference"/>
          <w:rFonts w:ascii="Times New Roman" w:hAnsi="Times New Roman" w:cs="Times New Roman"/>
          <w:sz w:val="20"/>
          <w:szCs w:val="20"/>
        </w:rPr>
        <w:footnoteRef/>
      </w:r>
      <w:r w:rsidRPr="00132AD0">
        <w:rPr>
          <w:rFonts w:ascii="Times New Roman" w:eastAsia="Times New Roman" w:hAnsi="Times New Roman" w:cs="Times New Roman"/>
          <w:color w:val="000000"/>
          <w:sz w:val="20"/>
          <w:szCs w:val="20"/>
        </w:rPr>
        <w:t xml:space="preserve"> </w:t>
      </w:r>
      <w:proofErr w:type="spellStart"/>
      <w:r w:rsidRPr="00132AD0">
        <w:rPr>
          <w:rFonts w:ascii="Times New Roman" w:eastAsia="Times New Roman" w:hAnsi="Times New Roman" w:cs="Times New Roman"/>
          <w:color w:val="000000"/>
          <w:sz w:val="20"/>
          <w:szCs w:val="20"/>
        </w:rPr>
        <w:t>Sugiyono</w:t>
      </w:r>
      <w:proofErr w:type="spellEnd"/>
      <w:r w:rsidRPr="00132AD0">
        <w:rPr>
          <w:rFonts w:ascii="Times New Roman" w:eastAsia="Times New Roman" w:hAnsi="Times New Roman" w:cs="Times New Roman"/>
          <w:color w:val="000000"/>
          <w:sz w:val="20"/>
          <w:szCs w:val="20"/>
        </w:rPr>
        <w:t xml:space="preserve">, </w:t>
      </w:r>
      <w:r w:rsidRPr="00132AD0">
        <w:rPr>
          <w:rFonts w:ascii="Times New Roman" w:eastAsia="Times New Roman" w:hAnsi="Times New Roman" w:cs="Times New Roman"/>
          <w:i/>
          <w:color w:val="000000"/>
          <w:sz w:val="20"/>
          <w:szCs w:val="20"/>
        </w:rPr>
        <w:t xml:space="preserve">Metode </w:t>
      </w:r>
      <w:proofErr w:type="spellStart"/>
      <w:r w:rsidRPr="00132AD0">
        <w:rPr>
          <w:rFonts w:ascii="Times New Roman" w:eastAsia="Times New Roman" w:hAnsi="Times New Roman" w:cs="Times New Roman"/>
          <w:i/>
          <w:color w:val="000000"/>
          <w:sz w:val="20"/>
          <w:szCs w:val="20"/>
        </w:rPr>
        <w:t>Penelitian</w:t>
      </w:r>
      <w:proofErr w:type="spellEnd"/>
      <w:r w:rsidRPr="00132AD0">
        <w:rPr>
          <w:rFonts w:ascii="Times New Roman" w:eastAsia="Times New Roman" w:hAnsi="Times New Roman" w:cs="Times New Roman"/>
          <w:i/>
          <w:color w:val="000000"/>
          <w:sz w:val="20"/>
          <w:szCs w:val="20"/>
        </w:rPr>
        <w:t xml:space="preserve"> </w:t>
      </w:r>
      <w:proofErr w:type="spellStart"/>
      <w:r w:rsidRPr="00132AD0">
        <w:rPr>
          <w:rFonts w:ascii="Times New Roman" w:eastAsia="Times New Roman" w:hAnsi="Times New Roman" w:cs="Times New Roman"/>
          <w:i/>
          <w:color w:val="000000"/>
          <w:sz w:val="20"/>
          <w:szCs w:val="20"/>
        </w:rPr>
        <w:t>Kuantitatif</w:t>
      </w:r>
      <w:proofErr w:type="spellEnd"/>
      <w:r w:rsidRPr="00132AD0">
        <w:rPr>
          <w:rFonts w:ascii="Times New Roman" w:eastAsia="Times New Roman" w:hAnsi="Times New Roman" w:cs="Times New Roman"/>
          <w:i/>
          <w:color w:val="000000"/>
          <w:sz w:val="20"/>
          <w:szCs w:val="20"/>
        </w:rPr>
        <w:t xml:space="preserve">, </w:t>
      </w:r>
      <w:proofErr w:type="spellStart"/>
      <w:r w:rsidRPr="00132AD0">
        <w:rPr>
          <w:rFonts w:ascii="Times New Roman" w:eastAsia="Times New Roman" w:hAnsi="Times New Roman" w:cs="Times New Roman"/>
          <w:i/>
          <w:color w:val="000000"/>
          <w:sz w:val="20"/>
          <w:szCs w:val="20"/>
        </w:rPr>
        <w:t>Kualitatif</w:t>
      </w:r>
      <w:proofErr w:type="spellEnd"/>
      <w:r w:rsidRPr="00132AD0">
        <w:rPr>
          <w:rFonts w:ascii="Times New Roman" w:eastAsia="Times New Roman" w:hAnsi="Times New Roman" w:cs="Times New Roman"/>
          <w:i/>
          <w:color w:val="000000"/>
          <w:sz w:val="20"/>
          <w:szCs w:val="20"/>
        </w:rPr>
        <w:t>, Dan R&amp;D</w:t>
      </w:r>
      <w:r w:rsidRPr="00132AD0">
        <w:rPr>
          <w:rFonts w:ascii="Times New Roman" w:eastAsia="Times New Roman" w:hAnsi="Times New Roman" w:cs="Times New Roman"/>
          <w:sz w:val="20"/>
          <w:szCs w:val="20"/>
        </w:rPr>
        <w:t xml:space="preserve">, </w:t>
      </w:r>
      <w:proofErr w:type="spellStart"/>
      <w:r w:rsidRPr="00132AD0">
        <w:rPr>
          <w:rFonts w:ascii="Times New Roman" w:eastAsia="Times New Roman" w:hAnsi="Times New Roman" w:cs="Times New Roman"/>
          <w:sz w:val="20"/>
          <w:szCs w:val="20"/>
        </w:rPr>
        <w:t>Penerbit</w:t>
      </w:r>
      <w:proofErr w:type="spellEnd"/>
      <w:r w:rsidRPr="00132AD0">
        <w:rPr>
          <w:rFonts w:ascii="Times New Roman" w:eastAsia="Times New Roman" w:hAnsi="Times New Roman" w:cs="Times New Roman"/>
          <w:sz w:val="20"/>
          <w:szCs w:val="20"/>
        </w:rPr>
        <w:t xml:space="preserve"> </w:t>
      </w:r>
      <w:proofErr w:type="spellStart"/>
      <w:r w:rsidRPr="00132AD0">
        <w:rPr>
          <w:rFonts w:ascii="Times New Roman" w:eastAsia="Times New Roman" w:hAnsi="Times New Roman" w:cs="Times New Roman"/>
          <w:sz w:val="20"/>
          <w:szCs w:val="20"/>
        </w:rPr>
        <w:t>Alfabeta</w:t>
      </w:r>
      <w:proofErr w:type="spellEnd"/>
      <w:r w:rsidRPr="00132AD0">
        <w:rPr>
          <w:rFonts w:ascii="Times New Roman" w:eastAsia="Times New Roman" w:hAnsi="Times New Roman" w:cs="Times New Roman"/>
          <w:sz w:val="20"/>
          <w:szCs w:val="20"/>
        </w:rPr>
        <w:t xml:space="preserve">, </w:t>
      </w:r>
      <w:r w:rsidRPr="00132AD0">
        <w:rPr>
          <w:rFonts w:ascii="Times New Roman" w:eastAsia="Times New Roman" w:hAnsi="Times New Roman" w:cs="Times New Roman"/>
          <w:color w:val="000000"/>
          <w:sz w:val="20"/>
          <w:szCs w:val="20"/>
        </w:rPr>
        <w:t>Bandung, 2009</w:t>
      </w:r>
      <w:r w:rsidRPr="00132AD0">
        <w:rPr>
          <w:rFonts w:ascii="Times New Roman" w:eastAsia="Times New Roman" w:hAnsi="Times New Roman" w:cs="Times New Roman"/>
          <w:sz w:val="20"/>
          <w:szCs w:val="20"/>
        </w:rPr>
        <w:t>,</w:t>
      </w:r>
      <w:r w:rsidRPr="00132AD0">
        <w:rPr>
          <w:rFonts w:ascii="Times New Roman" w:eastAsia="Times New Roman" w:hAnsi="Times New Roman" w:cs="Times New Roman"/>
          <w:color w:val="000000"/>
          <w:sz w:val="20"/>
          <w:szCs w:val="20"/>
        </w:rPr>
        <w:t xml:space="preserve"> </w:t>
      </w:r>
      <w:proofErr w:type="spellStart"/>
      <w:r w:rsidRPr="00132AD0">
        <w:rPr>
          <w:rFonts w:ascii="Times New Roman" w:hAnsi="Times New Roman" w:cs="Times New Roman"/>
          <w:sz w:val="20"/>
          <w:szCs w:val="20"/>
        </w:rPr>
        <w:t>Hlm</w:t>
      </w:r>
      <w:proofErr w:type="spellEnd"/>
      <w:r w:rsidRPr="00132AD0">
        <w:rPr>
          <w:rFonts w:ascii="Times New Roman" w:eastAsia="Times New Roman" w:hAnsi="Times New Roman" w:cs="Times New Roman"/>
          <w:color w:val="000000"/>
          <w:sz w:val="20"/>
          <w:szCs w:val="20"/>
        </w:rPr>
        <w:t>. 29</w:t>
      </w:r>
    </w:p>
  </w:footnote>
  <w:footnote w:id="4">
    <w:p w14:paraId="676653FC" w14:textId="77777777" w:rsidR="008C36F8" w:rsidRPr="00132AD0" w:rsidRDefault="008C36F8" w:rsidP="007760F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32AD0">
        <w:rPr>
          <w:rStyle w:val="FootnoteReference"/>
          <w:rFonts w:ascii="Times New Roman" w:hAnsi="Times New Roman" w:cs="Times New Roman"/>
          <w:sz w:val="20"/>
          <w:szCs w:val="20"/>
        </w:rPr>
        <w:footnoteRef/>
      </w:r>
      <w:r w:rsidRPr="00132AD0">
        <w:rPr>
          <w:rFonts w:ascii="Times New Roman" w:eastAsia="Times New Roman" w:hAnsi="Times New Roman" w:cs="Times New Roman"/>
          <w:color w:val="000000"/>
          <w:sz w:val="20"/>
          <w:szCs w:val="20"/>
        </w:rPr>
        <w:t xml:space="preserve"> Peter Mahmud Marzuki, </w:t>
      </w:r>
      <w:proofErr w:type="spellStart"/>
      <w:r w:rsidRPr="00132AD0">
        <w:rPr>
          <w:rFonts w:ascii="Times New Roman" w:eastAsia="Times New Roman" w:hAnsi="Times New Roman" w:cs="Times New Roman"/>
          <w:i/>
          <w:color w:val="000000"/>
          <w:sz w:val="20"/>
          <w:szCs w:val="20"/>
        </w:rPr>
        <w:t>Penelitian</w:t>
      </w:r>
      <w:proofErr w:type="spellEnd"/>
      <w:r w:rsidRPr="00132AD0">
        <w:rPr>
          <w:rFonts w:ascii="Times New Roman" w:eastAsia="Times New Roman" w:hAnsi="Times New Roman" w:cs="Times New Roman"/>
          <w:i/>
          <w:color w:val="000000"/>
          <w:sz w:val="20"/>
          <w:szCs w:val="20"/>
        </w:rPr>
        <w:t xml:space="preserve"> Hukum</w:t>
      </w:r>
      <w:r w:rsidRPr="00132AD0">
        <w:rPr>
          <w:rFonts w:ascii="Times New Roman" w:eastAsia="Times New Roman" w:hAnsi="Times New Roman" w:cs="Times New Roman"/>
          <w:color w:val="000000"/>
          <w:sz w:val="20"/>
          <w:szCs w:val="20"/>
        </w:rPr>
        <w:t xml:space="preserve">, </w:t>
      </w:r>
      <w:proofErr w:type="spellStart"/>
      <w:r w:rsidRPr="00132AD0">
        <w:rPr>
          <w:rFonts w:ascii="Times New Roman" w:eastAsia="Times New Roman" w:hAnsi="Times New Roman" w:cs="Times New Roman"/>
          <w:color w:val="000000"/>
          <w:sz w:val="20"/>
          <w:szCs w:val="20"/>
        </w:rPr>
        <w:t>Kencana</w:t>
      </w:r>
      <w:proofErr w:type="spellEnd"/>
      <w:r w:rsidRPr="00132AD0">
        <w:rPr>
          <w:rFonts w:ascii="Times New Roman" w:eastAsia="Times New Roman" w:hAnsi="Times New Roman" w:cs="Times New Roman"/>
          <w:color w:val="000000"/>
          <w:sz w:val="20"/>
          <w:szCs w:val="20"/>
        </w:rPr>
        <w:t xml:space="preserve"> </w:t>
      </w:r>
      <w:proofErr w:type="spellStart"/>
      <w:r w:rsidRPr="00132AD0">
        <w:rPr>
          <w:rFonts w:ascii="Times New Roman" w:eastAsia="Times New Roman" w:hAnsi="Times New Roman" w:cs="Times New Roman"/>
          <w:color w:val="000000"/>
          <w:sz w:val="20"/>
          <w:szCs w:val="20"/>
        </w:rPr>
        <w:t>Prenada</w:t>
      </w:r>
      <w:proofErr w:type="spellEnd"/>
      <w:r w:rsidRPr="00132AD0">
        <w:rPr>
          <w:rFonts w:ascii="Times New Roman" w:eastAsia="Times New Roman" w:hAnsi="Times New Roman" w:cs="Times New Roman"/>
          <w:color w:val="000000"/>
          <w:sz w:val="20"/>
          <w:szCs w:val="20"/>
        </w:rPr>
        <w:t xml:space="preserve"> Media Group</w:t>
      </w:r>
      <w:r w:rsidRPr="00132AD0">
        <w:rPr>
          <w:rFonts w:ascii="Times New Roman" w:eastAsia="Times New Roman" w:hAnsi="Times New Roman" w:cs="Times New Roman"/>
          <w:sz w:val="20"/>
          <w:szCs w:val="20"/>
        </w:rPr>
        <w:t xml:space="preserve">, </w:t>
      </w:r>
      <w:r w:rsidRPr="00132AD0">
        <w:rPr>
          <w:rFonts w:ascii="Times New Roman" w:eastAsia="Times New Roman" w:hAnsi="Times New Roman" w:cs="Times New Roman"/>
          <w:color w:val="000000"/>
          <w:sz w:val="20"/>
          <w:szCs w:val="20"/>
        </w:rPr>
        <w:t xml:space="preserve">Jakarta, 2011, </w:t>
      </w:r>
      <w:proofErr w:type="spellStart"/>
      <w:r w:rsidRPr="00132AD0">
        <w:rPr>
          <w:rFonts w:ascii="Times New Roman" w:eastAsia="Times New Roman" w:hAnsi="Times New Roman" w:cs="Times New Roman"/>
          <w:color w:val="000000"/>
          <w:sz w:val="20"/>
          <w:szCs w:val="20"/>
        </w:rPr>
        <w:t>Hlm</w:t>
      </w:r>
      <w:proofErr w:type="spellEnd"/>
      <w:r w:rsidRPr="00132AD0">
        <w:rPr>
          <w:rFonts w:ascii="Times New Roman" w:eastAsia="Times New Roman" w:hAnsi="Times New Roman" w:cs="Times New Roman"/>
          <w:color w:val="000000"/>
          <w:sz w:val="20"/>
          <w:szCs w:val="20"/>
        </w:rPr>
        <w:t>. 95</w:t>
      </w:r>
    </w:p>
  </w:footnote>
  <w:footnote w:id="5">
    <w:p w14:paraId="115DE8CB" w14:textId="77777777" w:rsidR="007760F1" w:rsidRPr="00132AD0" w:rsidRDefault="007760F1" w:rsidP="007760F1">
      <w:pPr>
        <w:pStyle w:val="FootnoteText"/>
        <w:jc w:val="both"/>
        <w:rPr>
          <w:rFonts w:ascii="Times New Roman" w:hAnsi="Times New Roman" w:cs="Times New Roman"/>
          <w:lang w:val="en-US"/>
        </w:rPr>
      </w:pPr>
      <w:r w:rsidRPr="00132AD0">
        <w:rPr>
          <w:rStyle w:val="FootnoteReference"/>
          <w:rFonts w:ascii="Times New Roman" w:hAnsi="Times New Roman" w:cs="Times New Roman"/>
        </w:rPr>
        <w:footnoteRef/>
      </w:r>
      <w:r w:rsidRPr="00132AD0">
        <w:rPr>
          <w:rFonts w:ascii="Times New Roman" w:hAnsi="Times New Roman" w:cs="Times New Roman"/>
        </w:rPr>
        <w:t xml:space="preserve"> </w:t>
      </w:r>
      <w:r w:rsidRPr="00132AD0">
        <w:rPr>
          <w:rFonts w:ascii="Times New Roman" w:hAnsi="Times New Roman" w:cs="Times New Roman"/>
          <w:color w:val="222222"/>
          <w:shd w:val="clear" w:color="auto" w:fill="FFFFFF"/>
        </w:rPr>
        <w:t>Hermansyah, S. H. (2020). </w:t>
      </w:r>
      <w:r w:rsidRPr="00132AD0">
        <w:rPr>
          <w:rFonts w:ascii="Times New Roman" w:hAnsi="Times New Roman" w:cs="Times New Roman"/>
          <w:i/>
          <w:iCs/>
          <w:color w:val="222222"/>
          <w:shd w:val="clear" w:color="auto" w:fill="FFFFFF"/>
        </w:rPr>
        <w:t xml:space="preserve">Hukum </w:t>
      </w:r>
      <w:proofErr w:type="spellStart"/>
      <w:r w:rsidRPr="00132AD0">
        <w:rPr>
          <w:rFonts w:ascii="Times New Roman" w:hAnsi="Times New Roman" w:cs="Times New Roman"/>
          <w:i/>
          <w:iCs/>
          <w:color w:val="222222"/>
          <w:shd w:val="clear" w:color="auto" w:fill="FFFFFF"/>
        </w:rPr>
        <w:t>Perbankan</w:t>
      </w:r>
      <w:proofErr w:type="spellEnd"/>
      <w:r w:rsidRPr="00132AD0">
        <w:rPr>
          <w:rFonts w:ascii="Times New Roman" w:hAnsi="Times New Roman" w:cs="Times New Roman"/>
          <w:i/>
          <w:iCs/>
          <w:color w:val="222222"/>
          <w:shd w:val="clear" w:color="auto" w:fill="FFFFFF"/>
        </w:rPr>
        <w:t xml:space="preserve"> Nasional Indonesia: </w:t>
      </w:r>
      <w:proofErr w:type="spellStart"/>
      <w:r w:rsidRPr="00132AD0">
        <w:rPr>
          <w:rFonts w:ascii="Times New Roman" w:hAnsi="Times New Roman" w:cs="Times New Roman"/>
          <w:i/>
          <w:iCs/>
          <w:color w:val="222222"/>
          <w:shd w:val="clear" w:color="auto" w:fill="FFFFFF"/>
        </w:rPr>
        <w:t>Edisi</w:t>
      </w:r>
      <w:proofErr w:type="spellEnd"/>
      <w:r w:rsidRPr="00132AD0">
        <w:rPr>
          <w:rFonts w:ascii="Times New Roman" w:hAnsi="Times New Roman" w:cs="Times New Roman"/>
          <w:i/>
          <w:iCs/>
          <w:color w:val="222222"/>
          <w:shd w:val="clear" w:color="auto" w:fill="FFFFFF"/>
        </w:rPr>
        <w:t xml:space="preserve"> 3</w:t>
      </w:r>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Prenada</w:t>
      </w:r>
      <w:proofErr w:type="spellEnd"/>
      <w:r w:rsidRPr="00132AD0">
        <w:rPr>
          <w:rFonts w:ascii="Times New Roman" w:hAnsi="Times New Roman" w:cs="Times New Roman"/>
          <w:color w:val="222222"/>
          <w:shd w:val="clear" w:color="auto" w:fill="FFFFFF"/>
        </w:rPr>
        <w:t xml:space="preserve"> Media. </w:t>
      </w:r>
      <w:proofErr w:type="spellStart"/>
      <w:r w:rsidRPr="00132AD0">
        <w:rPr>
          <w:rFonts w:ascii="Times New Roman" w:hAnsi="Times New Roman" w:cs="Times New Roman"/>
          <w:color w:val="222222"/>
          <w:shd w:val="clear" w:color="auto" w:fill="FFFFFF"/>
        </w:rPr>
        <w:t>Hlm</w:t>
      </w:r>
      <w:proofErr w:type="spellEnd"/>
      <w:r w:rsidRPr="00132AD0">
        <w:rPr>
          <w:rFonts w:ascii="Times New Roman" w:hAnsi="Times New Roman" w:cs="Times New Roman"/>
          <w:color w:val="222222"/>
          <w:shd w:val="clear" w:color="auto" w:fill="FFFFFF"/>
        </w:rPr>
        <w:t>. 131</w:t>
      </w:r>
    </w:p>
  </w:footnote>
  <w:footnote w:id="6">
    <w:p w14:paraId="1066A0CB" w14:textId="77777777" w:rsidR="007760F1" w:rsidRPr="00132AD0" w:rsidRDefault="007760F1" w:rsidP="007760F1">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w:t>
      </w:r>
      <w:proofErr w:type="spellStart"/>
      <w:r w:rsidRPr="00132AD0">
        <w:rPr>
          <w:rFonts w:ascii="Times New Roman" w:hAnsi="Times New Roman" w:cs="Times New Roman"/>
          <w:color w:val="222222"/>
          <w:shd w:val="clear" w:color="auto" w:fill="FFFFFF"/>
        </w:rPr>
        <w:t>Maro'ah</w:t>
      </w:r>
      <w:proofErr w:type="spellEnd"/>
      <w:r w:rsidRPr="00132AD0">
        <w:rPr>
          <w:rFonts w:ascii="Times New Roman" w:hAnsi="Times New Roman" w:cs="Times New Roman"/>
          <w:color w:val="222222"/>
          <w:shd w:val="clear" w:color="auto" w:fill="FFFFFF"/>
        </w:rPr>
        <w:t xml:space="preserve">, S. (2008). Pendidikan Etika </w:t>
      </w:r>
      <w:proofErr w:type="spellStart"/>
      <w:r w:rsidRPr="00132AD0">
        <w:rPr>
          <w:rFonts w:ascii="Times New Roman" w:hAnsi="Times New Roman" w:cs="Times New Roman"/>
          <w:color w:val="222222"/>
          <w:shd w:val="clear" w:color="auto" w:fill="FFFFFF"/>
        </w:rPr>
        <w:t>Bisnis</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Untuk</w:t>
      </w:r>
      <w:proofErr w:type="spellEnd"/>
      <w:r w:rsidRPr="00132AD0">
        <w:rPr>
          <w:rFonts w:ascii="Times New Roman" w:hAnsi="Times New Roman" w:cs="Times New Roman"/>
          <w:color w:val="222222"/>
          <w:shd w:val="clear" w:color="auto" w:fill="FFFFFF"/>
        </w:rPr>
        <w:t xml:space="preserve"> Meningkatkan </w:t>
      </w:r>
      <w:proofErr w:type="spellStart"/>
      <w:r w:rsidRPr="00132AD0">
        <w:rPr>
          <w:rFonts w:ascii="Times New Roman" w:hAnsi="Times New Roman" w:cs="Times New Roman"/>
          <w:color w:val="222222"/>
          <w:shd w:val="clear" w:color="auto" w:fill="FFFFFF"/>
        </w:rPr>
        <w:t>Kesadaran</w:t>
      </w:r>
      <w:proofErr w:type="spellEnd"/>
      <w:r w:rsidRPr="00132AD0">
        <w:rPr>
          <w:rFonts w:ascii="Times New Roman" w:hAnsi="Times New Roman" w:cs="Times New Roman"/>
          <w:color w:val="222222"/>
          <w:shd w:val="clear" w:color="auto" w:fill="FFFFFF"/>
        </w:rPr>
        <w:t xml:space="preserve"> Hidup </w:t>
      </w:r>
      <w:proofErr w:type="spellStart"/>
      <w:r w:rsidRPr="00132AD0">
        <w:rPr>
          <w:rFonts w:ascii="Times New Roman" w:hAnsi="Times New Roman" w:cs="Times New Roman"/>
          <w:color w:val="222222"/>
          <w:shd w:val="clear" w:color="auto" w:fill="FFFFFF"/>
        </w:rPr>
        <w:t>Berwawasan</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Lingkungan</w:t>
      </w:r>
      <w:proofErr w:type="spellEnd"/>
      <w:r w:rsidRPr="00132AD0">
        <w:rPr>
          <w:rFonts w:ascii="Times New Roman" w:hAnsi="Times New Roman" w:cs="Times New Roman"/>
          <w:color w:val="222222"/>
          <w:shd w:val="clear" w:color="auto" w:fill="FFFFFF"/>
        </w:rPr>
        <w:t>. </w:t>
      </w:r>
      <w:r w:rsidRPr="00132AD0">
        <w:rPr>
          <w:rFonts w:ascii="Times New Roman" w:hAnsi="Times New Roman" w:cs="Times New Roman"/>
          <w:i/>
          <w:iCs/>
          <w:color w:val="222222"/>
          <w:shd w:val="clear" w:color="auto" w:fill="FFFFFF"/>
        </w:rPr>
        <w:t xml:space="preserve">Balance: Economic, Business, Management </w:t>
      </w:r>
      <w:proofErr w:type="gramStart"/>
      <w:r w:rsidRPr="00132AD0">
        <w:rPr>
          <w:rFonts w:ascii="Times New Roman" w:hAnsi="Times New Roman" w:cs="Times New Roman"/>
          <w:i/>
          <w:iCs/>
          <w:color w:val="222222"/>
          <w:shd w:val="clear" w:color="auto" w:fill="FFFFFF"/>
        </w:rPr>
        <w:t>And</w:t>
      </w:r>
      <w:proofErr w:type="gramEnd"/>
      <w:r w:rsidRPr="00132AD0">
        <w:rPr>
          <w:rFonts w:ascii="Times New Roman" w:hAnsi="Times New Roman" w:cs="Times New Roman"/>
          <w:i/>
          <w:iCs/>
          <w:color w:val="222222"/>
          <w:shd w:val="clear" w:color="auto" w:fill="FFFFFF"/>
        </w:rPr>
        <w:t xml:space="preserve"> Accounting Journal</w:t>
      </w:r>
      <w:r w:rsidRPr="00132AD0">
        <w:rPr>
          <w:rFonts w:ascii="Times New Roman" w:hAnsi="Times New Roman" w:cs="Times New Roman"/>
          <w:color w:val="222222"/>
          <w:shd w:val="clear" w:color="auto" w:fill="FFFFFF"/>
        </w:rPr>
        <w:t>, </w:t>
      </w:r>
      <w:r w:rsidRPr="00132AD0">
        <w:rPr>
          <w:rFonts w:ascii="Times New Roman" w:hAnsi="Times New Roman" w:cs="Times New Roman"/>
          <w:i/>
          <w:iCs/>
          <w:color w:val="222222"/>
          <w:shd w:val="clear" w:color="auto" w:fill="FFFFFF"/>
        </w:rPr>
        <w:t>5</w:t>
      </w:r>
      <w:r w:rsidRPr="00132AD0">
        <w:rPr>
          <w:rFonts w:ascii="Times New Roman" w:hAnsi="Times New Roman" w:cs="Times New Roman"/>
          <w:color w:val="222222"/>
          <w:shd w:val="clear" w:color="auto" w:fill="FFFFFF"/>
        </w:rPr>
        <w:t xml:space="preserve">(01). </w:t>
      </w:r>
      <w:proofErr w:type="spellStart"/>
      <w:r w:rsidRPr="00132AD0">
        <w:rPr>
          <w:rFonts w:ascii="Times New Roman" w:hAnsi="Times New Roman" w:cs="Times New Roman"/>
          <w:color w:val="222222"/>
          <w:shd w:val="clear" w:color="auto" w:fill="FFFFFF"/>
        </w:rPr>
        <w:t>Hlm</w:t>
      </w:r>
      <w:proofErr w:type="spellEnd"/>
      <w:r w:rsidRPr="00132AD0">
        <w:rPr>
          <w:rFonts w:ascii="Times New Roman" w:hAnsi="Times New Roman" w:cs="Times New Roman"/>
          <w:color w:val="222222"/>
          <w:shd w:val="clear" w:color="auto" w:fill="FFFFFF"/>
        </w:rPr>
        <w:t>. 1</w:t>
      </w:r>
    </w:p>
  </w:footnote>
  <w:footnote w:id="7">
    <w:p w14:paraId="7B58F65C" w14:textId="77777777" w:rsidR="004E42BF" w:rsidRPr="00132AD0" w:rsidRDefault="004E42BF" w:rsidP="004E42BF">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Edi Setiadi, Kristian, </w:t>
      </w:r>
      <w:proofErr w:type="spellStart"/>
      <w:r w:rsidRPr="00132AD0">
        <w:rPr>
          <w:rFonts w:ascii="Times New Roman" w:hAnsi="Times New Roman" w:cs="Times New Roman"/>
          <w:i/>
        </w:rPr>
        <w:t>Sistem</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Peradilan</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Pidana</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Terpadu</w:t>
      </w:r>
      <w:proofErr w:type="spellEnd"/>
      <w:r w:rsidRPr="00132AD0">
        <w:rPr>
          <w:rFonts w:ascii="Times New Roman" w:hAnsi="Times New Roman" w:cs="Times New Roman"/>
          <w:i/>
        </w:rPr>
        <w:t xml:space="preserve"> Dan </w:t>
      </w:r>
      <w:proofErr w:type="spellStart"/>
      <w:r w:rsidRPr="00132AD0">
        <w:rPr>
          <w:rFonts w:ascii="Times New Roman" w:hAnsi="Times New Roman" w:cs="Times New Roman"/>
          <w:i/>
        </w:rPr>
        <w:t>Sistem</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Penegakan</w:t>
      </w:r>
      <w:proofErr w:type="spellEnd"/>
      <w:r w:rsidRPr="00132AD0">
        <w:rPr>
          <w:rFonts w:ascii="Times New Roman" w:hAnsi="Times New Roman" w:cs="Times New Roman"/>
          <w:i/>
        </w:rPr>
        <w:t xml:space="preserve"> Hukum </w:t>
      </w:r>
      <w:proofErr w:type="gramStart"/>
      <w:r w:rsidRPr="00132AD0">
        <w:rPr>
          <w:rFonts w:ascii="Times New Roman" w:hAnsi="Times New Roman" w:cs="Times New Roman"/>
          <w:i/>
        </w:rPr>
        <w:t>Di</w:t>
      </w:r>
      <w:proofErr w:type="gramEnd"/>
      <w:r w:rsidRPr="00132AD0">
        <w:rPr>
          <w:rFonts w:ascii="Times New Roman" w:hAnsi="Times New Roman" w:cs="Times New Roman"/>
          <w:i/>
        </w:rPr>
        <w:t xml:space="preserve"> Indonesia, </w:t>
      </w:r>
      <w:proofErr w:type="spellStart"/>
      <w:r w:rsidRPr="00132AD0">
        <w:rPr>
          <w:rFonts w:ascii="Times New Roman" w:hAnsi="Times New Roman" w:cs="Times New Roman"/>
        </w:rPr>
        <w:t>Kencana</w:t>
      </w:r>
      <w:proofErr w:type="spellEnd"/>
      <w:r w:rsidRPr="00132AD0">
        <w:rPr>
          <w:rFonts w:ascii="Times New Roman" w:hAnsi="Times New Roman" w:cs="Times New Roman"/>
        </w:rPr>
        <w:t xml:space="preserve">, Jakarta, 2017, </w:t>
      </w:r>
      <w:proofErr w:type="spellStart"/>
      <w:r w:rsidRPr="00132AD0">
        <w:rPr>
          <w:rFonts w:ascii="Times New Roman" w:hAnsi="Times New Roman" w:cs="Times New Roman"/>
        </w:rPr>
        <w:t>Hlm</w:t>
      </w:r>
      <w:proofErr w:type="spellEnd"/>
      <w:r w:rsidRPr="00132AD0">
        <w:rPr>
          <w:rFonts w:ascii="Times New Roman" w:hAnsi="Times New Roman" w:cs="Times New Roman"/>
        </w:rPr>
        <w:t xml:space="preserve">. 132-133 </w:t>
      </w:r>
    </w:p>
  </w:footnote>
  <w:footnote w:id="8">
    <w:p w14:paraId="31BB9BF3" w14:textId="77777777" w:rsidR="000A1033" w:rsidRPr="00132AD0" w:rsidRDefault="000A1033" w:rsidP="000A1033">
      <w:pPr>
        <w:pStyle w:val="FootnoteText"/>
        <w:jc w:val="both"/>
        <w:rPr>
          <w:rFonts w:ascii="Times New Roman" w:hAnsi="Times New Roman" w:cs="Times New Roman"/>
          <w:lang w:val="en-US"/>
        </w:rPr>
      </w:pPr>
      <w:r w:rsidRPr="00132AD0">
        <w:rPr>
          <w:rStyle w:val="FootnoteReference"/>
          <w:rFonts w:ascii="Times New Roman" w:hAnsi="Times New Roman" w:cs="Times New Roman"/>
        </w:rPr>
        <w:footnoteRef/>
      </w:r>
      <w:r w:rsidRPr="00132AD0">
        <w:rPr>
          <w:rFonts w:ascii="Times New Roman" w:hAnsi="Times New Roman" w:cs="Times New Roman"/>
        </w:rPr>
        <w:t xml:space="preserve"> </w:t>
      </w:r>
      <w:r w:rsidRPr="00132AD0">
        <w:rPr>
          <w:rFonts w:ascii="Times New Roman" w:hAnsi="Times New Roman" w:cs="Times New Roman"/>
          <w:color w:val="222222"/>
          <w:shd w:val="clear" w:color="auto" w:fill="FFFFFF"/>
        </w:rPr>
        <w:t xml:space="preserve">Satria, H. (2018). </w:t>
      </w:r>
      <w:proofErr w:type="spellStart"/>
      <w:r w:rsidRPr="00132AD0">
        <w:rPr>
          <w:rFonts w:ascii="Times New Roman" w:hAnsi="Times New Roman" w:cs="Times New Roman"/>
          <w:color w:val="222222"/>
          <w:shd w:val="clear" w:color="auto" w:fill="FFFFFF"/>
        </w:rPr>
        <w:t>Pembuktian</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Kesalahan</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Korporasi</w:t>
      </w:r>
      <w:proofErr w:type="spellEnd"/>
      <w:r w:rsidRPr="00132AD0">
        <w:rPr>
          <w:rFonts w:ascii="Times New Roman" w:hAnsi="Times New Roman" w:cs="Times New Roman"/>
          <w:color w:val="222222"/>
          <w:shd w:val="clear" w:color="auto" w:fill="FFFFFF"/>
        </w:rPr>
        <w:t xml:space="preserve"> Dalam </w:t>
      </w:r>
      <w:proofErr w:type="spellStart"/>
      <w:r w:rsidRPr="00132AD0">
        <w:rPr>
          <w:rFonts w:ascii="Times New Roman" w:hAnsi="Times New Roman" w:cs="Times New Roman"/>
          <w:color w:val="222222"/>
          <w:shd w:val="clear" w:color="auto" w:fill="FFFFFF"/>
        </w:rPr>
        <w:t>Tindak</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Pidana</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Korupsi</w:t>
      </w:r>
      <w:proofErr w:type="spellEnd"/>
      <w:r w:rsidRPr="00132AD0">
        <w:rPr>
          <w:rFonts w:ascii="Times New Roman" w:hAnsi="Times New Roman" w:cs="Times New Roman"/>
          <w:color w:val="222222"/>
          <w:shd w:val="clear" w:color="auto" w:fill="FFFFFF"/>
        </w:rPr>
        <w:t>. </w:t>
      </w:r>
      <w:proofErr w:type="spellStart"/>
      <w:r w:rsidRPr="00132AD0">
        <w:rPr>
          <w:rFonts w:ascii="Times New Roman" w:hAnsi="Times New Roman" w:cs="Times New Roman"/>
          <w:i/>
          <w:iCs/>
          <w:color w:val="222222"/>
          <w:shd w:val="clear" w:color="auto" w:fill="FFFFFF"/>
        </w:rPr>
        <w:t>Integritas</w:t>
      </w:r>
      <w:proofErr w:type="spellEnd"/>
      <w:r w:rsidRPr="00132AD0">
        <w:rPr>
          <w:rFonts w:ascii="Times New Roman" w:hAnsi="Times New Roman" w:cs="Times New Roman"/>
          <w:i/>
          <w:iCs/>
          <w:color w:val="222222"/>
          <w:shd w:val="clear" w:color="auto" w:fill="FFFFFF"/>
        </w:rPr>
        <w:t xml:space="preserve">: </w:t>
      </w:r>
      <w:proofErr w:type="spellStart"/>
      <w:r w:rsidRPr="00132AD0">
        <w:rPr>
          <w:rFonts w:ascii="Times New Roman" w:hAnsi="Times New Roman" w:cs="Times New Roman"/>
          <w:i/>
          <w:iCs/>
          <w:color w:val="222222"/>
          <w:shd w:val="clear" w:color="auto" w:fill="FFFFFF"/>
        </w:rPr>
        <w:t>Jurnal</w:t>
      </w:r>
      <w:proofErr w:type="spellEnd"/>
      <w:r w:rsidRPr="00132AD0">
        <w:rPr>
          <w:rFonts w:ascii="Times New Roman" w:hAnsi="Times New Roman" w:cs="Times New Roman"/>
          <w:i/>
          <w:iCs/>
          <w:color w:val="222222"/>
          <w:shd w:val="clear" w:color="auto" w:fill="FFFFFF"/>
        </w:rPr>
        <w:t xml:space="preserve"> </w:t>
      </w:r>
      <w:proofErr w:type="spellStart"/>
      <w:r w:rsidRPr="00132AD0">
        <w:rPr>
          <w:rFonts w:ascii="Times New Roman" w:hAnsi="Times New Roman" w:cs="Times New Roman"/>
          <w:i/>
          <w:iCs/>
          <w:color w:val="222222"/>
          <w:shd w:val="clear" w:color="auto" w:fill="FFFFFF"/>
        </w:rPr>
        <w:t>Antikorupsi</w:t>
      </w:r>
      <w:proofErr w:type="spellEnd"/>
      <w:r w:rsidRPr="00132AD0">
        <w:rPr>
          <w:rFonts w:ascii="Times New Roman" w:hAnsi="Times New Roman" w:cs="Times New Roman"/>
          <w:color w:val="222222"/>
          <w:shd w:val="clear" w:color="auto" w:fill="FFFFFF"/>
        </w:rPr>
        <w:t>, </w:t>
      </w:r>
      <w:r w:rsidRPr="00132AD0">
        <w:rPr>
          <w:rFonts w:ascii="Times New Roman" w:hAnsi="Times New Roman" w:cs="Times New Roman"/>
          <w:i/>
          <w:iCs/>
          <w:color w:val="222222"/>
          <w:shd w:val="clear" w:color="auto" w:fill="FFFFFF"/>
        </w:rPr>
        <w:t>4</w:t>
      </w:r>
      <w:r w:rsidRPr="00132AD0">
        <w:rPr>
          <w:rFonts w:ascii="Times New Roman" w:hAnsi="Times New Roman" w:cs="Times New Roman"/>
          <w:color w:val="222222"/>
          <w:shd w:val="clear" w:color="auto" w:fill="FFFFFF"/>
        </w:rPr>
        <w:t xml:space="preserve">(2), </w:t>
      </w:r>
      <w:proofErr w:type="spellStart"/>
      <w:r w:rsidRPr="00132AD0">
        <w:rPr>
          <w:rFonts w:ascii="Times New Roman" w:hAnsi="Times New Roman" w:cs="Times New Roman"/>
          <w:color w:val="222222"/>
          <w:shd w:val="clear" w:color="auto" w:fill="FFFFFF"/>
        </w:rPr>
        <w:t>Hlm</w:t>
      </w:r>
      <w:proofErr w:type="spellEnd"/>
      <w:r w:rsidRPr="00132AD0">
        <w:rPr>
          <w:rFonts w:ascii="Times New Roman" w:hAnsi="Times New Roman" w:cs="Times New Roman"/>
          <w:color w:val="222222"/>
          <w:shd w:val="clear" w:color="auto" w:fill="FFFFFF"/>
        </w:rPr>
        <w:t>. 32</w:t>
      </w:r>
    </w:p>
  </w:footnote>
  <w:footnote w:id="9">
    <w:p w14:paraId="5AC3F38B" w14:textId="77777777" w:rsidR="000A1033" w:rsidRPr="00132AD0" w:rsidRDefault="000A1033" w:rsidP="000A1033">
      <w:pPr>
        <w:pStyle w:val="FootnoteText"/>
        <w:jc w:val="both"/>
        <w:rPr>
          <w:rFonts w:ascii="Times New Roman" w:hAnsi="Times New Roman" w:cs="Times New Roman"/>
          <w:lang w:val="en-US"/>
        </w:rPr>
      </w:pPr>
      <w:r w:rsidRPr="00132AD0">
        <w:rPr>
          <w:rStyle w:val="FootnoteReference"/>
          <w:rFonts w:ascii="Times New Roman" w:hAnsi="Times New Roman" w:cs="Times New Roman"/>
        </w:rPr>
        <w:footnoteRef/>
      </w:r>
      <w:r w:rsidRPr="00132AD0">
        <w:rPr>
          <w:rFonts w:ascii="Times New Roman" w:hAnsi="Times New Roman" w:cs="Times New Roman"/>
        </w:rPr>
        <w:t xml:space="preserve"> </w:t>
      </w:r>
      <w:r w:rsidRPr="00132AD0">
        <w:rPr>
          <w:rFonts w:ascii="Times New Roman" w:hAnsi="Times New Roman" w:cs="Times New Roman"/>
          <w:color w:val="222222"/>
          <w:shd w:val="clear" w:color="auto" w:fill="FFFFFF"/>
        </w:rPr>
        <w:t>Ali, M. (2022). </w:t>
      </w:r>
      <w:r w:rsidRPr="00132AD0">
        <w:rPr>
          <w:rFonts w:ascii="Times New Roman" w:hAnsi="Times New Roman" w:cs="Times New Roman"/>
          <w:i/>
          <w:iCs/>
          <w:color w:val="222222"/>
          <w:shd w:val="clear" w:color="auto" w:fill="FFFFFF"/>
        </w:rPr>
        <w:t xml:space="preserve">Dasar-Dasar Hukum </w:t>
      </w:r>
      <w:proofErr w:type="spellStart"/>
      <w:r w:rsidRPr="00132AD0">
        <w:rPr>
          <w:rFonts w:ascii="Times New Roman" w:hAnsi="Times New Roman" w:cs="Times New Roman"/>
          <w:i/>
          <w:iCs/>
          <w:color w:val="222222"/>
          <w:shd w:val="clear" w:color="auto" w:fill="FFFFFF"/>
        </w:rPr>
        <w:t>Pidana</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Sinar</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Grafika</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Hlm</w:t>
      </w:r>
      <w:proofErr w:type="spellEnd"/>
      <w:r w:rsidRPr="00132AD0">
        <w:rPr>
          <w:rFonts w:ascii="Times New Roman" w:hAnsi="Times New Roman" w:cs="Times New Roman"/>
          <w:color w:val="222222"/>
          <w:shd w:val="clear" w:color="auto" w:fill="FFFFFF"/>
        </w:rPr>
        <w:t>. 10</w:t>
      </w:r>
    </w:p>
  </w:footnote>
  <w:footnote w:id="10">
    <w:p w14:paraId="6FC56088" w14:textId="77777777" w:rsidR="00CC5CEB" w:rsidRPr="00132AD0" w:rsidRDefault="00CC5CEB" w:rsidP="00CC5CEB">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Tami Rusli, </w:t>
      </w:r>
      <w:r w:rsidRPr="00132AD0">
        <w:rPr>
          <w:rFonts w:ascii="Times New Roman" w:hAnsi="Times New Roman" w:cs="Times New Roman"/>
          <w:i/>
        </w:rPr>
        <w:t xml:space="preserve">Pembangunan Hukum </w:t>
      </w:r>
      <w:proofErr w:type="spellStart"/>
      <w:r w:rsidRPr="00132AD0">
        <w:rPr>
          <w:rFonts w:ascii="Times New Roman" w:hAnsi="Times New Roman" w:cs="Times New Roman"/>
          <w:i/>
        </w:rPr>
        <w:t>Berdasarkan</w:t>
      </w:r>
      <w:proofErr w:type="spellEnd"/>
      <w:r w:rsidRPr="00132AD0">
        <w:rPr>
          <w:rFonts w:ascii="Times New Roman" w:hAnsi="Times New Roman" w:cs="Times New Roman"/>
          <w:i/>
        </w:rPr>
        <w:t xml:space="preserve"> Cita Hukum Pancasila, </w:t>
      </w:r>
      <w:r w:rsidRPr="00132AD0">
        <w:rPr>
          <w:rFonts w:ascii="Times New Roman" w:hAnsi="Times New Roman" w:cs="Times New Roman"/>
        </w:rPr>
        <w:t xml:space="preserve">Pranata Hukum 6, No.1, 2011, </w:t>
      </w:r>
      <w:proofErr w:type="spellStart"/>
      <w:r w:rsidRPr="00132AD0">
        <w:rPr>
          <w:rFonts w:ascii="Times New Roman" w:hAnsi="Times New Roman" w:cs="Times New Roman"/>
        </w:rPr>
        <w:t>Hlm</w:t>
      </w:r>
      <w:proofErr w:type="spellEnd"/>
      <w:r w:rsidRPr="00132AD0">
        <w:rPr>
          <w:rFonts w:ascii="Times New Roman" w:hAnsi="Times New Roman" w:cs="Times New Roman"/>
        </w:rPr>
        <w:t>. 35</w:t>
      </w:r>
    </w:p>
  </w:footnote>
  <w:footnote w:id="11">
    <w:p w14:paraId="021529DC" w14:textId="77777777" w:rsidR="00CC5CEB" w:rsidRPr="00132AD0" w:rsidRDefault="00CC5CEB" w:rsidP="00CC5CEB">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Pupu </w:t>
      </w:r>
      <w:proofErr w:type="spellStart"/>
      <w:r w:rsidRPr="00132AD0">
        <w:rPr>
          <w:rFonts w:ascii="Times New Roman" w:hAnsi="Times New Roman" w:cs="Times New Roman"/>
        </w:rPr>
        <w:t>Sriwulan</w:t>
      </w:r>
      <w:proofErr w:type="spellEnd"/>
      <w:r w:rsidRPr="00132AD0">
        <w:rPr>
          <w:rFonts w:ascii="Times New Roman" w:hAnsi="Times New Roman" w:cs="Times New Roman"/>
        </w:rPr>
        <w:t xml:space="preserve"> Sumaya, </w:t>
      </w:r>
      <w:proofErr w:type="spellStart"/>
      <w:r w:rsidRPr="00132AD0">
        <w:rPr>
          <w:rFonts w:ascii="Times New Roman" w:hAnsi="Times New Roman" w:cs="Times New Roman"/>
          <w:i/>
        </w:rPr>
        <w:t>Penerapan</w:t>
      </w:r>
      <w:proofErr w:type="spellEnd"/>
      <w:r w:rsidRPr="00132AD0">
        <w:rPr>
          <w:rFonts w:ascii="Times New Roman" w:hAnsi="Times New Roman" w:cs="Times New Roman"/>
          <w:i/>
        </w:rPr>
        <w:t xml:space="preserve"> Teori Hukum Dalam </w:t>
      </w:r>
      <w:proofErr w:type="spellStart"/>
      <w:r w:rsidRPr="00132AD0">
        <w:rPr>
          <w:rFonts w:ascii="Times New Roman" w:hAnsi="Times New Roman" w:cs="Times New Roman"/>
          <w:i/>
        </w:rPr>
        <w:t>Penegakan</w:t>
      </w:r>
      <w:proofErr w:type="spellEnd"/>
      <w:r w:rsidRPr="00132AD0">
        <w:rPr>
          <w:rFonts w:ascii="Times New Roman" w:hAnsi="Times New Roman" w:cs="Times New Roman"/>
          <w:i/>
        </w:rPr>
        <w:t xml:space="preserve"> Hukum Guna </w:t>
      </w:r>
      <w:proofErr w:type="spellStart"/>
      <w:r w:rsidRPr="00132AD0">
        <w:rPr>
          <w:rFonts w:ascii="Times New Roman" w:hAnsi="Times New Roman" w:cs="Times New Roman"/>
          <w:i/>
        </w:rPr>
        <w:t>Mewujudkan</w:t>
      </w:r>
      <w:proofErr w:type="spellEnd"/>
      <w:r w:rsidRPr="00132AD0">
        <w:rPr>
          <w:rFonts w:ascii="Times New Roman" w:hAnsi="Times New Roman" w:cs="Times New Roman"/>
          <w:i/>
        </w:rPr>
        <w:t xml:space="preserve"> Nilai </w:t>
      </w:r>
      <w:proofErr w:type="spellStart"/>
      <w:r w:rsidRPr="00132AD0">
        <w:rPr>
          <w:rFonts w:ascii="Times New Roman" w:hAnsi="Times New Roman" w:cs="Times New Roman"/>
          <w:i/>
        </w:rPr>
        <w:t>Keadilan</w:t>
      </w:r>
      <w:proofErr w:type="spellEnd"/>
      <w:r w:rsidRPr="00132AD0">
        <w:rPr>
          <w:rFonts w:ascii="Times New Roman" w:hAnsi="Times New Roman" w:cs="Times New Roman"/>
          <w:i/>
        </w:rPr>
        <w:t xml:space="preserve"> Sosial, </w:t>
      </w:r>
      <w:proofErr w:type="spellStart"/>
      <w:r w:rsidRPr="00132AD0">
        <w:rPr>
          <w:rFonts w:ascii="Times New Roman" w:hAnsi="Times New Roman" w:cs="Times New Roman"/>
        </w:rPr>
        <w:t>Jurnal</w:t>
      </w:r>
      <w:proofErr w:type="spellEnd"/>
      <w:r w:rsidRPr="00132AD0">
        <w:rPr>
          <w:rFonts w:ascii="Times New Roman" w:hAnsi="Times New Roman" w:cs="Times New Roman"/>
        </w:rPr>
        <w:t xml:space="preserve"> Hukum </w:t>
      </w:r>
      <w:proofErr w:type="spellStart"/>
      <w:r w:rsidRPr="00132AD0">
        <w:rPr>
          <w:rFonts w:ascii="Times New Roman" w:hAnsi="Times New Roman" w:cs="Times New Roman"/>
        </w:rPr>
        <w:t>Responsif</w:t>
      </w:r>
      <w:proofErr w:type="spellEnd"/>
      <w:r w:rsidRPr="00132AD0">
        <w:rPr>
          <w:rFonts w:ascii="Times New Roman" w:hAnsi="Times New Roman" w:cs="Times New Roman"/>
        </w:rPr>
        <w:t xml:space="preserve"> 6, No. 6, 2018, </w:t>
      </w:r>
      <w:proofErr w:type="spellStart"/>
      <w:r w:rsidRPr="00132AD0">
        <w:rPr>
          <w:rFonts w:ascii="Times New Roman" w:hAnsi="Times New Roman" w:cs="Times New Roman"/>
        </w:rPr>
        <w:t>Hlm</w:t>
      </w:r>
      <w:proofErr w:type="spellEnd"/>
      <w:r w:rsidRPr="00132AD0">
        <w:rPr>
          <w:rFonts w:ascii="Times New Roman" w:hAnsi="Times New Roman" w:cs="Times New Roman"/>
        </w:rPr>
        <w:t>. 62-63</w:t>
      </w:r>
    </w:p>
  </w:footnote>
  <w:footnote w:id="12">
    <w:p w14:paraId="00F3987E" w14:textId="77777777" w:rsidR="00CC5CEB" w:rsidRPr="00132AD0" w:rsidRDefault="00CC5CEB" w:rsidP="00CC5CEB">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Tengku </w:t>
      </w:r>
      <w:proofErr w:type="spellStart"/>
      <w:r w:rsidRPr="00132AD0">
        <w:rPr>
          <w:rFonts w:ascii="Times New Roman" w:hAnsi="Times New Roman" w:cs="Times New Roman"/>
        </w:rPr>
        <w:t>Erwinsyahbana</w:t>
      </w:r>
      <w:proofErr w:type="spellEnd"/>
      <w:r w:rsidRPr="00132AD0">
        <w:rPr>
          <w:rFonts w:ascii="Times New Roman" w:hAnsi="Times New Roman" w:cs="Times New Roman"/>
        </w:rPr>
        <w:t xml:space="preserve">, Frisky, and Tengku Rizq </w:t>
      </w:r>
      <w:proofErr w:type="spellStart"/>
      <w:r w:rsidRPr="00132AD0">
        <w:rPr>
          <w:rFonts w:ascii="Times New Roman" w:hAnsi="Times New Roman" w:cs="Times New Roman"/>
        </w:rPr>
        <w:t>Syahbana</w:t>
      </w:r>
      <w:proofErr w:type="spellEnd"/>
      <w:r w:rsidRPr="00132AD0">
        <w:rPr>
          <w:rFonts w:ascii="Times New Roman" w:hAnsi="Times New Roman" w:cs="Times New Roman"/>
        </w:rPr>
        <w:t xml:space="preserve">, </w:t>
      </w:r>
      <w:proofErr w:type="spellStart"/>
      <w:r w:rsidRPr="00132AD0">
        <w:rPr>
          <w:rFonts w:ascii="Times New Roman" w:hAnsi="Times New Roman" w:cs="Times New Roman"/>
          <w:i/>
        </w:rPr>
        <w:t>Perspektif</w:t>
      </w:r>
      <w:proofErr w:type="spellEnd"/>
      <w:r w:rsidRPr="00132AD0">
        <w:rPr>
          <w:rFonts w:ascii="Times New Roman" w:hAnsi="Times New Roman" w:cs="Times New Roman"/>
          <w:i/>
        </w:rPr>
        <w:t xml:space="preserve"> Negara Hukum Indonesia </w:t>
      </w:r>
      <w:proofErr w:type="spellStart"/>
      <w:r w:rsidRPr="00132AD0">
        <w:rPr>
          <w:rFonts w:ascii="Times New Roman" w:hAnsi="Times New Roman" w:cs="Times New Roman"/>
          <w:i/>
        </w:rPr>
        <w:t>Berdasaran</w:t>
      </w:r>
      <w:proofErr w:type="spellEnd"/>
      <w:r w:rsidRPr="00132AD0">
        <w:rPr>
          <w:rFonts w:ascii="Times New Roman" w:hAnsi="Times New Roman" w:cs="Times New Roman"/>
          <w:i/>
        </w:rPr>
        <w:t xml:space="preserve"> Pancasila, </w:t>
      </w:r>
      <w:r w:rsidRPr="00132AD0">
        <w:rPr>
          <w:rFonts w:ascii="Times New Roman" w:hAnsi="Times New Roman" w:cs="Times New Roman"/>
        </w:rPr>
        <w:t>Ina-</w:t>
      </w:r>
      <w:proofErr w:type="spellStart"/>
      <w:r w:rsidRPr="00132AD0">
        <w:rPr>
          <w:rFonts w:ascii="Times New Roman" w:hAnsi="Times New Roman" w:cs="Times New Roman"/>
        </w:rPr>
        <w:t>Rxiv</w:t>
      </w:r>
      <w:proofErr w:type="spellEnd"/>
      <w:r w:rsidRPr="00132AD0">
        <w:rPr>
          <w:rFonts w:ascii="Times New Roman" w:hAnsi="Times New Roman" w:cs="Times New Roman"/>
        </w:rPr>
        <w:t xml:space="preserve">, 2018, </w:t>
      </w:r>
      <w:proofErr w:type="spellStart"/>
      <w:r w:rsidRPr="00132AD0">
        <w:rPr>
          <w:rFonts w:ascii="Times New Roman" w:hAnsi="Times New Roman" w:cs="Times New Roman"/>
        </w:rPr>
        <w:t>Hlm</w:t>
      </w:r>
      <w:proofErr w:type="spellEnd"/>
      <w:r w:rsidRPr="00132AD0">
        <w:rPr>
          <w:rFonts w:ascii="Times New Roman" w:hAnsi="Times New Roman" w:cs="Times New Roman"/>
        </w:rPr>
        <w:t>. 14</w:t>
      </w:r>
    </w:p>
  </w:footnote>
  <w:footnote w:id="13">
    <w:p w14:paraId="047F0A0F" w14:textId="77777777" w:rsidR="003B4082" w:rsidRPr="00132AD0" w:rsidRDefault="003B4082" w:rsidP="003B4082">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R. Ali Rido, </w:t>
      </w:r>
      <w:r w:rsidRPr="00132AD0">
        <w:rPr>
          <w:rFonts w:ascii="Times New Roman" w:hAnsi="Times New Roman" w:cs="Times New Roman"/>
          <w:i/>
        </w:rPr>
        <w:t xml:space="preserve">Badan Hukum Dan </w:t>
      </w:r>
      <w:proofErr w:type="spellStart"/>
      <w:r w:rsidRPr="00132AD0">
        <w:rPr>
          <w:rFonts w:ascii="Times New Roman" w:hAnsi="Times New Roman" w:cs="Times New Roman"/>
          <w:i/>
        </w:rPr>
        <w:t>Kedudukan</w:t>
      </w:r>
      <w:proofErr w:type="spellEnd"/>
      <w:r w:rsidRPr="00132AD0">
        <w:rPr>
          <w:rFonts w:ascii="Times New Roman" w:hAnsi="Times New Roman" w:cs="Times New Roman"/>
          <w:i/>
        </w:rPr>
        <w:t xml:space="preserve"> Badan Hukum Perseroan, </w:t>
      </w:r>
      <w:proofErr w:type="spellStart"/>
      <w:r w:rsidRPr="00132AD0">
        <w:rPr>
          <w:rFonts w:ascii="Times New Roman" w:hAnsi="Times New Roman" w:cs="Times New Roman"/>
          <w:i/>
        </w:rPr>
        <w:t>Perkumpulan</w:t>
      </w:r>
      <w:proofErr w:type="spellEnd"/>
      <w:r w:rsidRPr="00132AD0">
        <w:rPr>
          <w:rFonts w:ascii="Times New Roman" w:hAnsi="Times New Roman" w:cs="Times New Roman"/>
          <w:i/>
        </w:rPr>
        <w:t xml:space="preserve">, </w:t>
      </w:r>
      <w:proofErr w:type="spellStart"/>
      <w:r w:rsidRPr="00132AD0">
        <w:rPr>
          <w:rFonts w:ascii="Times New Roman" w:hAnsi="Times New Roman" w:cs="Times New Roman"/>
          <w:i/>
        </w:rPr>
        <w:t>Koperasi</w:t>
      </w:r>
      <w:proofErr w:type="spellEnd"/>
      <w:r w:rsidRPr="00132AD0">
        <w:rPr>
          <w:rFonts w:ascii="Times New Roman" w:hAnsi="Times New Roman" w:cs="Times New Roman"/>
          <w:i/>
        </w:rPr>
        <w:t>, Yayasan, Wakaf</w:t>
      </w:r>
      <w:r w:rsidRPr="00132AD0">
        <w:rPr>
          <w:rFonts w:ascii="Times New Roman" w:hAnsi="Times New Roman" w:cs="Times New Roman"/>
        </w:rPr>
        <w:t xml:space="preserve">, Alumni, Bandung, 2004, </w:t>
      </w:r>
      <w:proofErr w:type="spellStart"/>
      <w:r w:rsidRPr="00132AD0">
        <w:rPr>
          <w:rFonts w:ascii="Times New Roman" w:hAnsi="Times New Roman" w:cs="Times New Roman"/>
        </w:rPr>
        <w:t>Hlm</w:t>
      </w:r>
      <w:proofErr w:type="spellEnd"/>
      <w:r w:rsidRPr="00132AD0">
        <w:rPr>
          <w:rFonts w:ascii="Times New Roman" w:hAnsi="Times New Roman" w:cs="Times New Roman"/>
        </w:rPr>
        <w:t>. 8</w:t>
      </w:r>
    </w:p>
  </w:footnote>
  <w:footnote w:id="14">
    <w:p w14:paraId="350537FB" w14:textId="77777777" w:rsidR="0080292A" w:rsidRPr="00132AD0" w:rsidRDefault="0080292A" w:rsidP="0080292A">
      <w:pPr>
        <w:pStyle w:val="FootnoteText"/>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w:t>
      </w:r>
      <w:r w:rsidRPr="00132AD0">
        <w:rPr>
          <w:rFonts w:ascii="Times New Roman" w:hAnsi="Times New Roman" w:cs="Times New Roman"/>
          <w:color w:val="222222"/>
          <w:shd w:val="clear" w:color="auto" w:fill="FFFFFF"/>
        </w:rPr>
        <w:t xml:space="preserve">Muladi, D. P. (2010). </w:t>
      </w:r>
      <w:proofErr w:type="spellStart"/>
      <w:r w:rsidRPr="00132AD0">
        <w:rPr>
          <w:rFonts w:ascii="Times New Roman" w:hAnsi="Times New Roman" w:cs="Times New Roman"/>
          <w:color w:val="222222"/>
          <w:shd w:val="clear" w:color="auto" w:fill="FFFFFF"/>
        </w:rPr>
        <w:t>Pertanggungjawaban</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pidana</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korporasi</w:t>
      </w:r>
      <w:proofErr w:type="spellEnd"/>
      <w:r w:rsidRPr="00132AD0">
        <w:rPr>
          <w:rFonts w:ascii="Times New Roman" w:hAnsi="Times New Roman" w:cs="Times New Roman"/>
          <w:color w:val="222222"/>
          <w:shd w:val="clear" w:color="auto" w:fill="FFFFFF"/>
        </w:rPr>
        <w:t>. </w:t>
      </w:r>
      <w:r w:rsidRPr="00132AD0">
        <w:rPr>
          <w:rFonts w:ascii="Times New Roman" w:hAnsi="Times New Roman" w:cs="Times New Roman"/>
          <w:i/>
          <w:iCs/>
          <w:color w:val="222222"/>
          <w:shd w:val="clear" w:color="auto" w:fill="FFFFFF"/>
        </w:rPr>
        <w:t xml:space="preserve">Jakarta: </w:t>
      </w:r>
      <w:proofErr w:type="spellStart"/>
      <w:r w:rsidRPr="00132AD0">
        <w:rPr>
          <w:rFonts w:ascii="Times New Roman" w:hAnsi="Times New Roman" w:cs="Times New Roman"/>
          <w:i/>
          <w:iCs/>
          <w:color w:val="222222"/>
          <w:shd w:val="clear" w:color="auto" w:fill="FFFFFF"/>
        </w:rPr>
        <w:t>Kencana</w:t>
      </w:r>
      <w:proofErr w:type="spellEnd"/>
      <w:r w:rsidRPr="00132AD0">
        <w:rPr>
          <w:rFonts w:ascii="Times New Roman" w:hAnsi="Times New Roman" w:cs="Times New Roman"/>
        </w:rPr>
        <w:t xml:space="preserve">, </w:t>
      </w:r>
      <w:proofErr w:type="spellStart"/>
      <w:r w:rsidRPr="00132AD0">
        <w:rPr>
          <w:rFonts w:ascii="Times New Roman" w:hAnsi="Times New Roman" w:cs="Times New Roman"/>
        </w:rPr>
        <w:t>Hlm</w:t>
      </w:r>
      <w:proofErr w:type="spellEnd"/>
      <w:r w:rsidRPr="00132AD0">
        <w:rPr>
          <w:rFonts w:ascii="Times New Roman" w:hAnsi="Times New Roman" w:cs="Times New Roman"/>
        </w:rPr>
        <w:t>. 71</w:t>
      </w:r>
    </w:p>
  </w:footnote>
  <w:footnote w:id="15">
    <w:p w14:paraId="633EF458" w14:textId="77777777" w:rsidR="005714F0" w:rsidRPr="00132AD0" w:rsidRDefault="005714F0" w:rsidP="005714F0">
      <w:pPr>
        <w:pStyle w:val="FootnoteText"/>
        <w:ind w:left="310" w:hangingChars="155" w:hanging="310"/>
        <w:jc w:val="both"/>
        <w:rPr>
          <w:rFonts w:ascii="Times New Roman" w:hAnsi="Times New Roman" w:cs="Times New Roman"/>
        </w:rPr>
      </w:pPr>
      <w:r w:rsidRPr="00132AD0">
        <w:rPr>
          <w:rStyle w:val="FootnoteReference"/>
          <w:rFonts w:ascii="Times New Roman" w:hAnsi="Times New Roman" w:cs="Times New Roman"/>
        </w:rPr>
        <w:footnoteRef/>
      </w:r>
      <w:r w:rsidRPr="00132AD0">
        <w:rPr>
          <w:rFonts w:ascii="Times New Roman" w:hAnsi="Times New Roman" w:cs="Times New Roman"/>
        </w:rPr>
        <w:t xml:space="preserve"> </w:t>
      </w:r>
      <w:r w:rsidRPr="00132AD0">
        <w:rPr>
          <w:rFonts w:ascii="Times New Roman" w:hAnsi="Times New Roman" w:cs="Times New Roman"/>
        </w:rPr>
        <w:tab/>
      </w:r>
      <w:proofErr w:type="spellStart"/>
      <w:r w:rsidRPr="00132AD0">
        <w:rPr>
          <w:rFonts w:ascii="Times New Roman" w:hAnsi="Times New Roman" w:cs="Times New Roman"/>
          <w:color w:val="222222"/>
          <w:shd w:val="clear" w:color="auto" w:fill="FFFFFF"/>
        </w:rPr>
        <w:t>Gunarto</w:t>
      </w:r>
      <w:proofErr w:type="spellEnd"/>
      <w:r w:rsidRPr="00132AD0">
        <w:rPr>
          <w:rFonts w:ascii="Times New Roman" w:hAnsi="Times New Roman" w:cs="Times New Roman"/>
          <w:color w:val="222222"/>
          <w:shd w:val="clear" w:color="auto" w:fill="FFFFFF"/>
        </w:rPr>
        <w:t>, M. P, “</w:t>
      </w:r>
      <w:proofErr w:type="spellStart"/>
      <w:r w:rsidRPr="00132AD0">
        <w:rPr>
          <w:rFonts w:ascii="Times New Roman" w:hAnsi="Times New Roman" w:cs="Times New Roman"/>
          <w:color w:val="222222"/>
          <w:shd w:val="clear" w:color="auto" w:fill="FFFFFF"/>
        </w:rPr>
        <w:t>Sikap</w:t>
      </w:r>
      <w:proofErr w:type="spellEnd"/>
      <w:r w:rsidRPr="00132AD0">
        <w:rPr>
          <w:rFonts w:ascii="Times New Roman" w:hAnsi="Times New Roman" w:cs="Times New Roman"/>
          <w:color w:val="222222"/>
          <w:shd w:val="clear" w:color="auto" w:fill="FFFFFF"/>
        </w:rPr>
        <w:t xml:space="preserve"> </w:t>
      </w:r>
      <w:proofErr w:type="spellStart"/>
      <w:r w:rsidRPr="00132AD0">
        <w:rPr>
          <w:rFonts w:ascii="Times New Roman" w:hAnsi="Times New Roman" w:cs="Times New Roman"/>
          <w:color w:val="222222"/>
          <w:shd w:val="clear" w:color="auto" w:fill="FFFFFF"/>
        </w:rPr>
        <w:t>Memidana</w:t>
      </w:r>
      <w:proofErr w:type="spellEnd"/>
      <w:r w:rsidRPr="00132AD0">
        <w:rPr>
          <w:rFonts w:ascii="Times New Roman" w:hAnsi="Times New Roman" w:cs="Times New Roman"/>
          <w:color w:val="222222"/>
          <w:shd w:val="clear" w:color="auto" w:fill="FFFFFF"/>
        </w:rPr>
        <w:t xml:space="preserve"> Yang </w:t>
      </w:r>
      <w:proofErr w:type="spellStart"/>
      <w:r w:rsidRPr="00132AD0">
        <w:rPr>
          <w:rFonts w:ascii="Times New Roman" w:hAnsi="Times New Roman" w:cs="Times New Roman"/>
          <w:color w:val="222222"/>
          <w:shd w:val="clear" w:color="auto" w:fill="FFFFFF"/>
        </w:rPr>
        <w:t>Berorientasi</w:t>
      </w:r>
      <w:proofErr w:type="spellEnd"/>
      <w:r w:rsidRPr="00132AD0">
        <w:rPr>
          <w:rFonts w:ascii="Times New Roman" w:hAnsi="Times New Roman" w:cs="Times New Roman"/>
          <w:color w:val="222222"/>
          <w:shd w:val="clear" w:color="auto" w:fill="FFFFFF"/>
        </w:rPr>
        <w:t xml:space="preserve"> Pada Tujuan </w:t>
      </w:r>
      <w:proofErr w:type="spellStart"/>
      <w:r w:rsidRPr="00132AD0">
        <w:rPr>
          <w:rFonts w:ascii="Times New Roman" w:hAnsi="Times New Roman" w:cs="Times New Roman"/>
          <w:color w:val="222222"/>
          <w:shd w:val="clear" w:color="auto" w:fill="FFFFFF"/>
        </w:rPr>
        <w:t>Pemidanaan</w:t>
      </w:r>
      <w:proofErr w:type="spellEnd"/>
      <w:r w:rsidRPr="00132AD0">
        <w:rPr>
          <w:rFonts w:ascii="Times New Roman" w:hAnsi="Times New Roman" w:cs="Times New Roman"/>
          <w:color w:val="222222"/>
          <w:shd w:val="clear" w:color="auto" w:fill="FFFFFF"/>
        </w:rPr>
        <w:t>”, </w:t>
      </w:r>
      <w:proofErr w:type="spellStart"/>
      <w:r w:rsidRPr="00132AD0">
        <w:rPr>
          <w:rFonts w:ascii="Times New Roman" w:hAnsi="Times New Roman" w:cs="Times New Roman"/>
          <w:i/>
          <w:iCs/>
          <w:color w:val="222222"/>
          <w:shd w:val="clear" w:color="auto" w:fill="FFFFFF"/>
        </w:rPr>
        <w:t>Mimbar</w:t>
      </w:r>
      <w:proofErr w:type="spellEnd"/>
      <w:r w:rsidRPr="00132AD0">
        <w:rPr>
          <w:rFonts w:ascii="Times New Roman" w:hAnsi="Times New Roman" w:cs="Times New Roman"/>
          <w:i/>
          <w:iCs/>
          <w:color w:val="222222"/>
          <w:shd w:val="clear" w:color="auto" w:fill="FFFFFF"/>
        </w:rPr>
        <w:t xml:space="preserve"> Hukum-</w:t>
      </w:r>
      <w:proofErr w:type="spellStart"/>
      <w:r w:rsidRPr="00132AD0">
        <w:rPr>
          <w:rFonts w:ascii="Times New Roman" w:hAnsi="Times New Roman" w:cs="Times New Roman"/>
          <w:i/>
          <w:iCs/>
          <w:color w:val="222222"/>
          <w:shd w:val="clear" w:color="auto" w:fill="FFFFFF"/>
        </w:rPr>
        <w:t>Fakultas</w:t>
      </w:r>
      <w:proofErr w:type="spellEnd"/>
      <w:r w:rsidRPr="00132AD0">
        <w:rPr>
          <w:rFonts w:ascii="Times New Roman" w:hAnsi="Times New Roman" w:cs="Times New Roman"/>
          <w:i/>
          <w:iCs/>
          <w:color w:val="222222"/>
          <w:shd w:val="clear" w:color="auto" w:fill="FFFFFF"/>
        </w:rPr>
        <w:t xml:space="preserve"> Hukum Universitas Gadjah </w:t>
      </w:r>
      <w:proofErr w:type="spellStart"/>
      <w:r w:rsidRPr="00132AD0">
        <w:rPr>
          <w:rFonts w:ascii="Times New Roman" w:hAnsi="Times New Roman" w:cs="Times New Roman"/>
          <w:i/>
          <w:iCs/>
          <w:color w:val="222222"/>
          <w:shd w:val="clear" w:color="auto" w:fill="FFFFFF"/>
        </w:rPr>
        <w:t>Mada</w:t>
      </w:r>
      <w:proofErr w:type="spellEnd"/>
      <w:r w:rsidRPr="00132AD0">
        <w:rPr>
          <w:rFonts w:ascii="Times New Roman" w:hAnsi="Times New Roman" w:cs="Times New Roman"/>
          <w:color w:val="222222"/>
          <w:shd w:val="clear" w:color="auto" w:fill="FFFFFF"/>
        </w:rPr>
        <w:t xml:space="preserve">, Volume </w:t>
      </w:r>
      <w:r w:rsidRPr="00132AD0">
        <w:rPr>
          <w:rFonts w:ascii="Times New Roman" w:hAnsi="Times New Roman" w:cs="Times New Roman"/>
          <w:iCs/>
          <w:color w:val="222222"/>
          <w:shd w:val="clear" w:color="auto" w:fill="FFFFFF"/>
        </w:rPr>
        <w:t>21</w:t>
      </w:r>
      <w:r w:rsidRPr="00132AD0">
        <w:rPr>
          <w:rFonts w:ascii="Times New Roman" w:hAnsi="Times New Roman" w:cs="Times New Roman"/>
          <w:color w:val="222222"/>
          <w:shd w:val="clear" w:color="auto" w:fill="FFFFFF"/>
        </w:rPr>
        <w:t xml:space="preserve">, Issue 1, 2009, </w:t>
      </w:r>
      <w:proofErr w:type="spellStart"/>
      <w:r w:rsidRPr="00132AD0">
        <w:rPr>
          <w:rFonts w:ascii="Times New Roman" w:hAnsi="Times New Roman" w:cs="Times New Roman"/>
          <w:lang w:val="en-US"/>
        </w:rPr>
        <w:t>Hlm</w:t>
      </w:r>
      <w:proofErr w:type="spellEnd"/>
      <w:r w:rsidRPr="00132AD0">
        <w:rPr>
          <w:rFonts w:ascii="Times New Roman" w:hAnsi="Times New Roman" w:cs="Times New Roman"/>
          <w:color w:val="222222"/>
          <w:shd w:val="clear" w:color="auto" w:fill="FFFFFF"/>
          <w:lang w:val="en-US"/>
        </w:rPr>
        <w:t>. 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79FA" w14:textId="7CC99076" w:rsidR="008C36F8" w:rsidRDefault="008C36F8">
    <w:pPr>
      <w:pStyle w:val="Header"/>
      <w:jc w:val="right"/>
    </w:pPr>
  </w:p>
  <w:p w14:paraId="59E4EC79" w14:textId="3B40DCF7" w:rsidR="008C36F8" w:rsidRDefault="008C36F8" w:rsidP="00E657F6">
    <w:pPr>
      <w:pStyle w:val="Header"/>
      <w:tabs>
        <w:tab w:val="clear" w:pos="4513"/>
        <w:tab w:val="clear" w:pos="9026"/>
        <w:tab w:val="left" w:pos="63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4188"/>
        </w:tabs>
        <w:ind w:left="4188"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467E28"/>
    <w:multiLevelType w:val="hybridMultilevel"/>
    <w:tmpl w:val="27B25958"/>
    <w:lvl w:ilvl="0" w:tplc="3809000F">
      <w:start w:val="1"/>
      <w:numFmt w:val="decimal"/>
      <w:lvlText w:val="%1."/>
      <w:lvlJc w:val="left"/>
      <w:pPr>
        <w:ind w:left="2356" w:hanging="360"/>
      </w:pPr>
      <w:rPr>
        <w:b w:val="0"/>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2" w15:restartNumberingAfterBreak="0">
    <w:nsid w:val="026452C3"/>
    <w:multiLevelType w:val="hybridMultilevel"/>
    <w:tmpl w:val="9DFC77D4"/>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384A9A"/>
    <w:multiLevelType w:val="hybridMultilevel"/>
    <w:tmpl w:val="6D3062AE"/>
    <w:lvl w:ilvl="0" w:tplc="3809000F">
      <w:start w:val="1"/>
      <w:numFmt w:val="decimal"/>
      <w:lvlText w:val="%1."/>
      <w:lvlJc w:val="left"/>
      <w:pPr>
        <w:ind w:left="2716" w:hanging="360"/>
      </w:p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4" w15:restartNumberingAfterBreak="0">
    <w:nsid w:val="0AB747FB"/>
    <w:multiLevelType w:val="hybridMultilevel"/>
    <w:tmpl w:val="67908F2E"/>
    <w:lvl w:ilvl="0" w:tplc="38090011">
      <w:start w:val="1"/>
      <w:numFmt w:val="decimal"/>
      <w:lvlText w:val="%1)"/>
      <w:lvlJc w:val="left"/>
      <w:pPr>
        <w:ind w:left="4003" w:hanging="360"/>
      </w:pPr>
    </w:lvl>
    <w:lvl w:ilvl="1" w:tplc="38090019" w:tentative="1">
      <w:start w:val="1"/>
      <w:numFmt w:val="lowerLetter"/>
      <w:lvlText w:val="%2."/>
      <w:lvlJc w:val="left"/>
      <w:pPr>
        <w:ind w:left="4723" w:hanging="360"/>
      </w:pPr>
    </w:lvl>
    <w:lvl w:ilvl="2" w:tplc="3809001B" w:tentative="1">
      <w:start w:val="1"/>
      <w:numFmt w:val="lowerRoman"/>
      <w:lvlText w:val="%3."/>
      <w:lvlJc w:val="right"/>
      <w:pPr>
        <w:ind w:left="5443" w:hanging="180"/>
      </w:pPr>
    </w:lvl>
    <w:lvl w:ilvl="3" w:tplc="3809000F" w:tentative="1">
      <w:start w:val="1"/>
      <w:numFmt w:val="decimal"/>
      <w:lvlText w:val="%4."/>
      <w:lvlJc w:val="left"/>
      <w:pPr>
        <w:ind w:left="6163" w:hanging="360"/>
      </w:pPr>
    </w:lvl>
    <w:lvl w:ilvl="4" w:tplc="38090019" w:tentative="1">
      <w:start w:val="1"/>
      <w:numFmt w:val="lowerLetter"/>
      <w:lvlText w:val="%5."/>
      <w:lvlJc w:val="left"/>
      <w:pPr>
        <w:ind w:left="6883" w:hanging="360"/>
      </w:pPr>
    </w:lvl>
    <w:lvl w:ilvl="5" w:tplc="3809001B" w:tentative="1">
      <w:start w:val="1"/>
      <w:numFmt w:val="lowerRoman"/>
      <w:lvlText w:val="%6."/>
      <w:lvlJc w:val="right"/>
      <w:pPr>
        <w:ind w:left="7603" w:hanging="180"/>
      </w:pPr>
    </w:lvl>
    <w:lvl w:ilvl="6" w:tplc="3809000F" w:tentative="1">
      <w:start w:val="1"/>
      <w:numFmt w:val="decimal"/>
      <w:lvlText w:val="%7."/>
      <w:lvlJc w:val="left"/>
      <w:pPr>
        <w:ind w:left="8323" w:hanging="360"/>
      </w:pPr>
    </w:lvl>
    <w:lvl w:ilvl="7" w:tplc="38090019" w:tentative="1">
      <w:start w:val="1"/>
      <w:numFmt w:val="lowerLetter"/>
      <w:lvlText w:val="%8."/>
      <w:lvlJc w:val="left"/>
      <w:pPr>
        <w:ind w:left="9043" w:hanging="360"/>
      </w:pPr>
    </w:lvl>
    <w:lvl w:ilvl="8" w:tplc="3809001B" w:tentative="1">
      <w:start w:val="1"/>
      <w:numFmt w:val="lowerRoman"/>
      <w:lvlText w:val="%9."/>
      <w:lvlJc w:val="right"/>
      <w:pPr>
        <w:ind w:left="9763" w:hanging="180"/>
      </w:pPr>
    </w:lvl>
  </w:abstractNum>
  <w:abstractNum w:abstractNumId="5" w15:restartNumberingAfterBreak="0">
    <w:nsid w:val="0B002386"/>
    <w:multiLevelType w:val="hybridMultilevel"/>
    <w:tmpl w:val="E96EA92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0BC53EBB"/>
    <w:multiLevelType w:val="hybridMultilevel"/>
    <w:tmpl w:val="97D2CE56"/>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7" w15:restartNumberingAfterBreak="0">
    <w:nsid w:val="0C9D231F"/>
    <w:multiLevelType w:val="hybridMultilevel"/>
    <w:tmpl w:val="68E82DB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3F1870"/>
    <w:multiLevelType w:val="hybridMultilevel"/>
    <w:tmpl w:val="6B1C9FC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0A12238"/>
    <w:multiLevelType w:val="hybridMultilevel"/>
    <w:tmpl w:val="E96467B4"/>
    <w:lvl w:ilvl="0" w:tplc="38090011">
      <w:start w:val="1"/>
      <w:numFmt w:val="decimal"/>
      <w:lvlText w:val="%1)"/>
      <w:lvlJc w:val="left"/>
      <w:pPr>
        <w:ind w:left="4003" w:hanging="360"/>
      </w:pPr>
    </w:lvl>
    <w:lvl w:ilvl="1" w:tplc="38090019" w:tentative="1">
      <w:start w:val="1"/>
      <w:numFmt w:val="lowerLetter"/>
      <w:lvlText w:val="%2."/>
      <w:lvlJc w:val="left"/>
      <w:pPr>
        <w:ind w:left="4723" w:hanging="360"/>
      </w:pPr>
    </w:lvl>
    <w:lvl w:ilvl="2" w:tplc="3809001B" w:tentative="1">
      <w:start w:val="1"/>
      <w:numFmt w:val="lowerRoman"/>
      <w:lvlText w:val="%3."/>
      <w:lvlJc w:val="right"/>
      <w:pPr>
        <w:ind w:left="5443" w:hanging="180"/>
      </w:pPr>
    </w:lvl>
    <w:lvl w:ilvl="3" w:tplc="3809000F" w:tentative="1">
      <w:start w:val="1"/>
      <w:numFmt w:val="decimal"/>
      <w:lvlText w:val="%4."/>
      <w:lvlJc w:val="left"/>
      <w:pPr>
        <w:ind w:left="6163" w:hanging="360"/>
      </w:pPr>
    </w:lvl>
    <w:lvl w:ilvl="4" w:tplc="38090019" w:tentative="1">
      <w:start w:val="1"/>
      <w:numFmt w:val="lowerLetter"/>
      <w:lvlText w:val="%5."/>
      <w:lvlJc w:val="left"/>
      <w:pPr>
        <w:ind w:left="6883" w:hanging="360"/>
      </w:pPr>
    </w:lvl>
    <w:lvl w:ilvl="5" w:tplc="3809001B" w:tentative="1">
      <w:start w:val="1"/>
      <w:numFmt w:val="lowerRoman"/>
      <w:lvlText w:val="%6."/>
      <w:lvlJc w:val="right"/>
      <w:pPr>
        <w:ind w:left="7603" w:hanging="180"/>
      </w:pPr>
    </w:lvl>
    <w:lvl w:ilvl="6" w:tplc="3809000F" w:tentative="1">
      <w:start w:val="1"/>
      <w:numFmt w:val="decimal"/>
      <w:lvlText w:val="%7."/>
      <w:lvlJc w:val="left"/>
      <w:pPr>
        <w:ind w:left="8323" w:hanging="360"/>
      </w:pPr>
    </w:lvl>
    <w:lvl w:ilvl="7" w:tplc="38090019" w:tentative="1">
      <w:start w:val="1"/>
      <w:numFmt w:val="lowerLetter"/>
      <w:lvlText w:val="%8."/>
      <w:lvlJc w:val="left"/>
      <w:pPr>
        <w:ind w:left="9043" w:hanging="360"/>
      </w:pPr>
    </w:lvl>
    <w:lvl w:ilvl="8" w:tplc="3809001B" w:tentative="1">
      <w:start w:val="1"/>
      <w:numFmt w:val="lowerRoman"/>
      <w:lvlText w:val="%9."/>
      <w:lvlJc w:val="right"/>
      <w:pPr>
        <w:ind w:left="9763" w:hanging="180"/>
      </w:pPr>
    </w:lvl>
  </w:abstractNum>
  <w:abstractNum w:abstractNumId="10" w15:restartNumberingAfterBreak="0">
    <w:nsid w:val="10FE0547"/>
    <w:multiLevelType w:val="hybridMultilevel"/>
    <w:tmpl w:val="26AAC09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1" w15:restartNumberingAfterBreak="0">
    <w:nsid w:val="122D78D6"/>
    <w:multiLevelType w:val="hybridMultilevel"/>
    <w:tmpl w:val="F1F4C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017A04"/>
    <w:multiLevelType w:val="hybridMultilevel"/>
    <w:tmpl w:val="5A280356"/>
    <w:lvl w:ilvl="0" w:tplc="32BEFFA2">
      <w:start w:val="1"/>
      <w:numFmt w:val="decimal"/>
      <w:lvlText w:val="%1."/>
      <w:lvlJc w:val="left"/>
      <w:pPr>
        <w:ind w:left="1713" w:hanging="360"/>
      </w:pPr>
      <w:rPr>
        <w:b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3" w15:restartNumberingAfterBreak="0">
    <w:nsid w:val="152C68FD"/>
    <w:multiLevelType w:val="hybridMultilevel"/>
    <w:tmpl w:val="46BE5D6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15:restartNumberingAfterBreak="0">
    <w:nsid w:val="19550D19"/>
    <w:multiLevelType w:val="hybridMultilevel"/>
    <w:tmpl w:val="5A280356"/>
    <w:lvl w:ilvl="0" w:tplc="32BEFFA2">
      <w:start w:val="1"/>
      <w:numFmt w:val="decimal"/>
      <w:lvlText w:val="%1."/>
      <w:lvlJc w:val="left"/>
      <w:pPr>
        <w:ind w:left="1713" w:hanging="360"/>
      </w:pPr>
      <w:rPr>
        <w:b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5" w15:restartNumberingAfterBreak="0">
    <w:nsid w:val="1D8A7892"/>
    <w:multiLevelType w:val="hybridMultilevel"/>
    <w:tmpl w:val="ADDC57CC"/>
    <w:lvl w:ilvl="0" w:tplc="54BAFA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15:restartNumberingAfterBreak="0">
    <w:nsid w:val="1E0561D9"/>
    <w:multiLevelType w:val="hybridMultilevel"/>
    <w:tmpl w:val="13C4B696"/>
    <w:lvl w:ilvl="0" w:tplc="04090017">
      <w:start w:val="1"/>
      <w:numFmt w:val="lowerLetter"/>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7" w15:restartNumberingAfterBreak="0">
    <w:nsid w:val="1F7344AD"/>
    <w:multiLevelType w:val="hybridMultilevel"/>
    <w:tmpl w:val="52E807E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059404C"/>
    <w:multiLevelType w:val="hybridMultilevel"/>
    <w:tmpl w:val="5C4068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F63C57"/>
    <w:multiLevelType w:val="hybridMultilevel"/>
    <w:tmpl w:val="A628EE96"/>
    <w:lvl w:ilvl="0" w:tplc="8296350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0" w15:restartNumberingAfterBreak="0">
    <w:nsid w:val="269B30C7"/>
    <w:multiLevelType w:val="hybridMultilevel"/>
    <w:tmpl w:val="09D0B33C"/>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1" w15:restartNumberingAfterBreak="0">
    <w:nsid w:val="26CB656F"/>
    <w:multiLevelType w:val="hybridMultilevel"/>
    <w:tmpl w:val="C6AEB308"/>
    <w:lvl w:ilvl="0" w:tplc="38090019">
      <w:start w:val="1"/>
      <w:numFmt w:val="lowerLetter"/>
      <w:lvlText w:val="%1."/>
      <w:lvlJc w:val="left"/>
      <w:pPr>
        <w:ind w:left="3076" w:hanging="360"/>
      </w:pPr>
    </w:lvl>
    <w:lvl w:ilvl="1" w:tplc="38090019" w:tentative="1">
      <w:start w:val="1"/>
      <w:numFmt w:val="lowerLetter"/>
      <w:lvlText w:val="%2."/>
      <w:lvlJc w:val="left"/>
      <w:pPr>
        <w:ind w:left="3796" w:hanging="360"/>
      </w:pPr>
    </w:lvl>
    <w:lvl w:ilvl="2" w:tplc="3809001B" w:tentative="1">
      <w:start w:val="1"/>
      <w:numFmt w:val="lowerRoman"/>
      <w:lvlText w:val="%3."/>
      <w:lvlJc w:val="right"/>
      <w:pPr>
        <w:ind w:left="4516" w:hanging="180"/>
      </w:pPr>
    </w:lvl>
    <w:lvl w:ilvl="3" w:tplc="3809000F" w:tentative="1">
      <w:start w:val="1"/>
      <w:numFmt w:val="decimal"/>
      <w:lvlText w:val="%4."/>
      <w:lvlJc w:val="left"/>
      <w:pPr>
        <w:ind w:left="5236" w:hanging="360"/>
      </w:pPr>
    </w:lvl>
    <w:lvl w:ilvl="4" w:tplc="38090019" w:tentative="1">
      <w:start w:val="1"/>
      <w:numFmt w:val="lowerLetter"/>
      <w:lvlText w:val="%5."/>
      <w:lvlJc w:val="left"/>
      <w:pPr>
        <w:ind w:left="5956" w:hanging="360"/>
      </w:pPr>
    </w:lvl>
    <w:lvl w:ilvl="5" w:tplc="3809001B" w:tentative="1">
      <w:start w:val="1"/>
      <w:numFmt w:val="lowerRoman"/>
      <w:lvlText w:val="%6."/>
      <w:lvlJc w:val="right"/>
      <w:pPr>
        <w:ind w:left="6676" w:hanging="180"/>
      </w:pPr>
    </w:lvl>
    <w:lvl w:ilvl="6" w:tplc="3809000F" w:tentative="1">
      <w:start w:val="1"/>
      <w:numFmt w:val="decimal"/>
      <w:lvlText w:val="%7."/>
      <w:lvlJc w:val="left"/>
      <w:pPr>
        <w:ind w:left="7396" w:hanging="360"/>
      </w:pPr>
    </w:lvl>
    <w:lvl w:ilvl="7" w:tplc="38090019" w:tentative="1">
      <w:start w:val="1"/>
      <w:numFmt w:val="lowerLetter"/>
      <w:lvlText w:val="%8."/>
      <w:lvlJc w:val="left"/>
      <w:pPr>
        <w:ind w:left="8116" w:hanging="360"/>
      </w:pPr>
    </w:lvl>
    <w:lvl w:ilvl="8" w:tplc="3809001B" w:tentative="1">
      <w:start w:val="1"/>
      <w:numFmt w:val="lowerRoman"/>
      <w:lvlText w:val="%9."/>
      <w:lvlJc w:val="right"/>
      <w:pPr>
        <w:ind w:left="8836" w:hanging="180"/>
      </w:pPr>
    </w:lvl>
  </w:abstractNum>
  <w:abstractNum w:abstractNumId="22" w15:restartNumberingAfterBreak="0">
    <w:nsid w:val="28CB2A5D"/>
    <w:multiLevelType w:val="hybridMultilevel"/>
    <w:tmpl w:val="F4528B6E"/>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29C111B3"/>
    <w:multiLevelType w:val="hybridMultilevel"/>
    <w:tmpl w:val="45448F80"/>
    <w:lvl w:ilvl="0" w:tplc="38090001">
      <w:start w:val="1"/>
      <w:numFmt w:val="bullet"/>
      <w:lvlText w:val=""/>
      <w:lvlJc w:val="left"/>
      <w:pPr>
        <w:ind w:left="3283" w:hanging="360"/>
      </w:pPr>
      <w:rPr>
        <w:rFonts w:ascii="Symbol" w:hAnsi="Symbol" w:hint="default"/>
      </w:rPr>
    </w:lvl>
    <w:lvl w:ilvl="1" w:tplc="38090003" w:tentative="1">
      <w:start w:val="1"/>
      <w:numFmt w:val="bullet"/>
      <w:lvlText w:val="o"/>
      <w:lvlJc w:val="left"/>
      <w:pPr>
        <w:ind w:left="4003" w:hanging="360"/>
      </w:pPr>
      <w:rPr>
        <w:rFonts w:ascii="Courier New" w:hAnsi="Courier New" w:cs="Courier New" w:hint="default"/>
      </w:rPr>
    </w:lvl>
    <w:lvl w:ilvl="2" w:tplc="38090005" w:tentative="1">
      <w:start w:val="1"/>
      <w:numFmt w:val="bullet"/>
      <w:lvlText w:val=""/>
      <w:lvlJc w:val="left"/>
      <w:pPr>
        <w:ind w:left="4723" w:hanging="360"/>
      </w:pPr>
      <w:rPr>
        <w:rFonts w:ascii="Wingdings" w:hAnsi="Wingdings" w:hint="default"/>
      </w:rPr>
    </w:lvl>
    <w:lvl w:ilvl="3" w:tplc="38090001" w:tentative="1">
      <w:start w:val="1"/>
      <w:numFmt w:val="bullet"/>
      <w:lvlText w:val=""/>
      <w:lvlJc w:val="left"/>
      <w:pPr>
        <w:ind w:left="5443" w:hanging="360"/>
      </w:pPr>
      <w:rPr>
        <w:rFonts w:ascii="Symbol" w:hAnsi="Symbol" w:hint="default"/>
      </w:rPr>
    </w:lvl>
    <w:lvl w:ilvl="4" w:tplc="38090003" w:tentative="1">
      <w:start w:val="1"/>
      <w:numFmt w:val="bullet"/>
      <w:lvlText w:val="o"/>
      <w:lvlJc w:val="left"/>
      <w:pPr>
        <w:ind w:left="6163" w:hanging="360"/>
      </w:pPr>
      <w:rPr>
        <w:rFonts w:ascii="Courier New" w:hAnsi="Courier New" w:cs="Courier New" w:hint="default"/>
      </w:rPr>
    </w:lvl>
    <w:lvl w:ilvl="5" w:tplc="38090005" w:tentative="1">
      <w:start w:val="1"/>
      <w:numFmt w:val="bullet"/>
      <w:lvlText w:val=""/>
      <w:lvlJc w:val="left"/>
      <w:pPr>
        <w:ind w:left="6883" w:hanging="360"/>
      </w:pPr>
      <w:rPr>
        <w:rFonts w:ascii="Wingdings" w:hAnsi="Wingdings" w:hint="default"/>
      </w:rPr>
    </w:lvl>
    <w:lvl w:ilvl="6" w:tplc="38090001" w:tentative="1">
      <w:start w:val="1"/>
      <w:numFmt w:val="bullet"/>
      <w:lvlText w:val=""/>
      <w:lvlJc w:val="left"/>
      <w:pPr>
        <w:ind w:left="7603" w:hanging="360"/>
      </w:pPr>
      <w:rPr>
        <w:rFonts w:ascii="Symbol" w:hAnsi="Symbol" w:hint="default"/>
      </w:rPr>
    </w:lvl>
    <w:lvl w:ilvl="7" w:tplc="38090003" w:tentative="1">
      <w:start w:val="1"/>
      <w:numFmt w:val="bullet"/>
      <w:lvlText w:val="o"/>
      <w:lvlJc w:val="left"/>
      <w:pPr>
        <w:ind w:left="8323" w:hanging="360"/>
      </w:pPr>
      <w:rPr>
        <w:rFonts w:ascii="Courier New" w:hAnsi="Courier New" w:cs="Courier New" w:hint="default"/>
      </w:rPr>
    </w:lvl>
    <w:lvl w:ilvl="8" w:tplc="38090005" w:tentative="1">
      <w:start w:val="1"/>
      <w:numFmt w:val="bullet"/>
      <w:lvlText w:val=""/>
      <w:lvlJc w:val="left"/>
      <w:pPr>
        <w:ind w:left="9043" w:hanging="360"/>
      </w:pPr>
      <w:rPr>
        <w:rFonts w:ascii="Wingdings" w:hAnsi="Wingdings" w:hint="default"/>
      </w:rPr>
    </w:lvl>
  </w:abstractNum>
  <w:abstractNum w:abstractNumId="24" w15:restartNumberingAfterBreak="0">
    <w:nsid w:val="2BD136EB"/>
    <w:multiLevelType w:val="hybridMultilevel"/>
    <w:tmpl w:val="2A9C18FA"/>
    <w:lvl w:ilvl="0" w:tplc="38090001">
      <w:start w:val="1"/>
      <w:numFmt w:val="bullet"/>
      <w:lvlText w:val=""/>
      <w:lvlJc w:val="left"/>
      <w:pPr>
        <w:ind w:left="3283" w:hanging="360"/>
      </w:pPr>
      <w:rPr>
        <w:rFonts w:ascii="Symbol" w:hAnsi="Symbol" w:hint="default"/>
      </w:rPr>
    </w:lvl>
    <w:lvl w:ilvl="1" w:tplc="38090003" w:tentative="1">
      <w:start w:val="1"/>
      <w:numFmt w:val="bullet"/>
      <w:lvlText w:val="o"/>
      <w:lvlJc w:val="left"/>
      <w:pPr>
        <w:ind w:left="4003" w:hanging="360"/>
      </w:pPr>
      <w:rPr>
        <w:rFonts w:ascii="Courier New" w:hAnsi="Courier New" w:cs="Courier New" w:hint="default"/>
      </w:rPr>
    </w:lvl>
    <w:lvl w:ilvl="2" w:tplc="38090005" w:tentative="1">
      <w:start w:val="1"/>
      <w:numFmt w:val="bullet"/>
      <w:lvlText w:val=""/>
      <w:lvlJc w:val="left"/>
      <w:pPr>
        <w:ind w:left="4723" w:hanging="360"/>
      </w:pPr>
      <w:rPr>
        <w:rFonts w:ascii="Wingdings" w:hAnsi="Wingdings" w:hint="default"/>
      </w:rPr>
    </w:lvl>
    <w:lvl w:ilvl="3" w:tplc="38090001" w:tentative="1">
      <w:start w:val="1"/>
      <w:numFmt w:val="bullet"/>
      <w:lvlText w:val=""/>
      <w:lvlJc w:val="left"/>
      <w:pPr>
        <w:ind w:left="5443" w:hanging="360"/>
      </w:pPr>
      <w:rPr>
        <w:rFonts w:ascii="Symbol" w:hAnsi="Symbol" w:hint="default"/>
      </w:rPr>
    </w:lvl>
    <w:lvl w:ilvl="4" w:tplc="38090003" w:tentative="1">
      <w:start w:val="1"/>
      <w:numFmt w:val="bullet"/>
      <w:lvlText w:val="o"/>
      <w:lvlJc w:val="left"/>
      <w:pPr>
        <w:ind w:left="6163" w:hanging="360"/>
      </w:pPr>
      <w:rPr>
        <w:rFonts w:ascii="Courier New" w:hAnsi="Courier New" w:cs="Courier New" w:hint="default"/>
      </w:rPr>
    </w:lvl>
    <w:lvl w:ilvl="5" w:tplc="38090005" w:tentative="1">
      <w:start w:val="1"/>
      <w:numFmt w:val="bullet"/>
      <w:lvlText w:val=""/>
      <w:lvlJc w:val="left"/>
      <w:pPr>
        <w:ind w:left="6883" w:hanging="360"/>
      </w:pPr>
      <w:rPr>
        <w:rFonts w:ascii="Wingdings" w:hAnsi="Wingdings" w:hint="default"/>
      </w:rPr>
    </w:lvl>
    <w:lvl w:ilvl="6" w:tplc="38090001" w:tentative="1">
      <w:start w:val="1"/>
      <w:numFmt w:val="bullet"/>
      <w:lvlText w:val=""/>
      <w:lvlJc w:val="left"/>
      <w:pPr>
        <w:ind w:left="7603" w:hanging="360"/>
      </w:pPr>
      <w:rPr>
        <w:rFonts w:ascii="Symbol" w:hAnsi="Symbol" w:hint="default"/>
      </w:rPr>
    </w:lvl>
    <w:lvl w:ilvl="7" w:tplc="38090003" w:tentative="1">
      <w:start w:val="1"/>
      <w:numFmt w:val="bullet"/>
      <w:lvlText w:val="o"/>
      <w:lvlJc w:val="left"/>
      <w:pPr>
        <w:ind w:left="8323" w:hanging="360"/>
      </w:pPr>
      <w:rPr>
        <w:rFonts w:ascii="Courier New" w:hAnsi="Courier New" w:cs="Courier New" w:hint="default"/>
      </w:rPr>
    </w:lvl>
    <w:lvl w:ilvl="8" w:tplc="38090005" w:tentative="1">
      <w:start w:val="1"/>
      <w:numFmt w:val="bullet"/>
      <w:lvlText w:val=""/>
      <w:lvlJc w:val="left"/>
      <w:pPr>
        <w:ind w:left="9043" w:hanging="360"/>
      </w:pPr>
      <w:rPr>
        <w:rFonts w:ascii="Wingdings" w:hAnsi="Wingdings" w:hint="default"/>
      </w:rPr>
    </w:lvl>
  </w:abstractNum>
  <w:abstractNum w:abstractNumId="25" w15:restartNumberingAfterBreak="0">
    <w:nsid w:val="2D280D33"/>
    <w:multiLevelType w:val="hybridMultilevel"/>
    <w:tmpl w:val="80441532"/>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6" w15:restartNumberingAfterBreak="0">
    <w:nsid w:val="2D456182"/>
    <w:multiLevelType w:val="hybridMultilevel"/>
    <w:tmpl w:val="02A2715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7" w15:restartNumberingAfterBreak="0">
    <w:nsid w:val="302A7702"/>
    <w:multiLevelType w:val="hybridMultilevel"/>
    <w:tmpl w:val="32623E0A"/>
    <w:lvl w:ilvl="0" w:tplc="38090015">
      <w:start w:val="1"/>
      <w:numFmt w:val="upp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8" w15:restartNumberingAfterBreak="0">
    <w:nsid w:val="31B07474"/>
    <w:multiLevelType w:val="multilevel"/>
    <w:tmpl w:val="94342FD2"/>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29" w15:restartNumberingAfterBreak="0">
    <w:nsid w:val="31D57CF0"/>
    <w:multiLevelType w:val="hybridMultilevel"/>
    <w:tmpl w:val="A254DA0C"/>
    <w:lvl w:ilvl="0" w:tplc="38090015">
      <w:start w:val="1"/>
      <w:numFmt w:val="upp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0" w15:restartNumberingAfterBreak="0">
    <w:nsid w:val="324D7427"/>
    <w:multiLevelType w:val="hybridMultilevel"/>
    <w:tmpl w:val="46BE5D6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1" w15:restartNumberingAfterBreak="0">
    <w:nsid w:val="35471CBB"/>
    <w:multiLevelType w:val="hybridMultilevel"/>
    <w:tmpl w:val="786C460C"/>
    <w:lvl w:ilvl="0" w:tplc="B17EBFE4">
      <w:start w:val="1"/>
      <w:numFmt w:val="decimal"/>
      <w:lvlText w:val="%1."/>
      <w:lvlJc w:val="left"/>
      <w:pPr>
        <w:ind w:left="2061" w:hanging="360"/>
      </w:pPr>
      <w:rPr>
        <w:rFonts w:ascii="Times New Roman" w:eastAsia="Times New Roman"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15:restartNumberingAfterBreak="0">
    <w:nsid w:val="38195AE8"/>
    <w:multiLevelType w:val="hybridMultilevel"/>
    <w:tmpl w:val="98D4943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39DC635D"/>
    <w:multiLevelType w:val="hybridMultilevel"/>
    <w:tmpl w:val="856CFA98"/>
    <w:lvl w:ilvl="0" w:tplc="3809000F">
      <w:start w:val="1"/>
      <w:numFmt w:val="decimal"/>
      <w:lvlText w:val="%1."/>
      <w:lvlJc w:val="left"/>
      <w:pPr>
        <w:ind w:left="2356" w:hanging="360"/>
      </w:p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34" w15:restartNumberingAfterBreak="0">
    <w:nsid w:val="3C3578E3"/>
    <w:multiLevelType w:val="hybridMultilevel"/>
    <w:tmpl w:val="CB144240"/>
    <w:lvl w:ilvl="0" w:tplc="38090011">
      <w:start w:val="1"/>
      <w:numFmt w:val="decimal"/>
      <w:lvlText w:val="%1)"/>
      <w:lvlJc w:val="left"/>
      <w:pPr>
        <w:ind w:left="3283" w:hanging="360"/>
      </w:pPr>
    </w:lvl>
    <w:lvl w:ilvl="1" w:tplc="38090019" w:tentative="1">
      <w:start w:val="1"/>
      <w:numFmt w:val="lowerLetter"/>
      <w:lvlText w:val="%2."/>
      <w:lvlJc w:val="left"/>
      <w:pPr>
        <w:ind w:left="4003" w:hanging="360"/>
      </w:pPr>
    </w:lvl>
    <w:lvl w:ilvl="2" w:tplc="3809001B" w:tentative="1">
      <w:start w:val="1"/>
      <w:numFmt w:val="lowerRoman"/>
      <w:lvlText w:val="%3."/>
      <w:lvlJc w:val="right"/>
      <w:pPr>
        <w:ind w:left="4723" w:hanging="180"/>
      </w:pPr>
    </w:lvl>
    <w:lvl w:ilvl="3" w:tplc="3809000F" w:tentative="1">
      <w:start w:val="1"/>
      <w:numFmt w:val="decimal"/>
      <w:lvlText w:val="%4."/>
      <w:lvlJc w:val="left"/>
      <w:pPr>
        <w:ind w:left="5443" w:hanging="360"/>
      </w:pPr>
    </w:lvl>
    <w:lvl w:ilvl="4" w:tplc="38090019" w:tentative="1">
      <w:start w:val="1"/>
      <w:numFmt w:val="lowerLetter"/>
      <w:lvlText w:val="%5."/>
      <w:lvlJc w:val="left"/>
      <w:pPr>
        <w:ind w:left="6163" w:hanging="360"/>
      </w:pPr>
    </w:lvl>
    <w:lvl w:ilvl="5" w:tplc="3809001B" w:tentative="1">
      <w:start w:val="1"/>
      <w:numFmt w:val="lowerRoman"/>
      <w:lvlText w:val="%6."/>
      <w:lvlJc w:val="right"/>
      <w:pPr>
        <w:ind w:left="6883" w:hanging="180"/>
      </w:pPr>
    </w:lvl>
    <w:lvl w:ilvl="6" w:tplc="3809000F" w:tentative="1">
      <w:start w:val="1"/>
      <w:numFmt w:val="decimal"/>
      <w:lvlText w:val="%7."/>
      <w:lvlJc w:val="left"/>
      <w:pPr>
        <w:ind w:left="7603" w:hanging="360"/>
      </w:pPr>
    </w:lvl>
    <w:lvl w:ilvl="7" w:tplc="38090019" w:tentative="1">
      <w:start w:val="1"/>
      <w:numFmt w:val="lowerLetter"/>
      <w:lvlText w:val="%8."/>
      <w:lvlJc w:val="left"/>
      <w:pPr>
        <w:ind w:left="8323" w:hanging="360"/>
      </w:pPr>
    </w:lvl>
    <w:lvl w:ilvl="8" w:tplc="3809001B" w:tentative="1">
      <w:start w:val="1"/>
      <w:numFmt w:val="lowerRoman"/>
      <w:lvlText w:val="%9."/>
      <w:lvlJc w:val="right"/>
      <w:pPr>
        <w:ind w:left="9043" w:hanging="180"/>
      </w:pPr>
    </w:lvl>
  </w:abstractNum>
  <w:abstractNum w:abstractNumId="35" w15:restartNumberingAfterBreak="0">
    <w:nsid w:val="443C7FD4"/>
    <w:multiLevelType w:val="hybridMultilevel"/>
    <w:tmpl w:val="27B25958"/>
    <w:lvl w:ilvl="0" w:tplc="3809000F">
      <w:start w:val="1"/>
      <w:numFmt w:val="decimal"/>
      <w:lvlText w:val="%1."/>
      <w:lvlJc w:val="left"/>
      <w:pPr>
        <w:ind w:left="2356" w:hanging="360"/>
      </w:pPr>
      <w:rPr>
        <w:b w:val="0"/>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36" w15:restartNumberingAfterBreak="0">
    <w:nsid w:val="44D14736"/>
    <w:multiLevelType w:val="hybridMultilevel"/>
    <w:tmpl w:val="48EE3E46"/>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7" w15:restartNumberingAfterBreak="0">
    <w:nsid w:val="4A682C24"/>
    <w:multiLevelType w:val="multilevel"/>
    <w:tmpl w:val="C3B0D834"/>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b w:val="0"/>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8" w15:restartNumberingAfterBreak="0">
    <w:nsid w:val="4D0E527D"/>
    <w:multiLevelType w:val="hybridMultilevel"/>
    <w:tmpl w:val="9E0243E4"/>
    <w:lvl w:ilvl="0" w:tplc="3809000F">
      <w:start w:val="1"/>
      <w:numFmt w:val="decimal"/>
      <w:lvlText w:val="%1."/>
      <w:lvlJc w:val="left"/>
      <w:pPr>
        <w:ind w:left="1440" w:hanging="360"/>
      </w:pPr>
      <w:rPr>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4ECC3640"/>
    <w:multiLevelType w:val="hybridMultilevel"/>
    <w:tmpl w:val="E8B2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2C1BB4"/>
    <w:multiLevelType w:val="hybridMultilevel"/>
    <w:tmpl w:val="876A8498"/>
    <w:lvl w:ilvl="0" w:tplc="5BA652A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2E4094"/>
    <w:multiLevelType w:val="hybridMultilevel"/>
    <w:tmpl w:val="E35CFE10"/>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2" w15:restartNumberingAfterBreak="0">
    <w:nsid w:val="5B715778"/>
    <w:multiLevelType w:val="hybridMultilevel"/>
    <w:tmpl w:val="B8B2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597B8F"/>
    <w:multiLevelType w:val="hybridMultilevel"/>
    <w:tmpl w:val="7B1089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24D000F"/>
    <w:multiLevelType w:val="hybridMultilevel"/>
    <w:tmpl w:val="0A92F51E"/>
    <w:lvl w:ilvl="0" w:tplc="9AA433A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5" w15:restartNumberingAfterBreak="0">
    <w:nsid w:val="630924E4"/>
    <w:multiLevelType w:val="hybridMultilevel"/>
    <w:tmpl w:val="8F8C8F44"/>
    <w:lvl w:ilvl="0" w:tplc="AECA307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C6575"/>
    <w:multiLevelType w:val="hybridMultilevel"/>
    <w:tmpl w:val="01E4C95C"/>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47" w15:restartNumberingAfterBreak="0">
    <w:nsid w:val="636C659F"/>
    <w:multiLevelType w:val="hybridMultilevel"/>
    <w:tmpl w:val="8CEA57F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8" w15:restartNumberingAfterBreak="0">
    <w:nsid w:val="67113B78"/>
    <w:multiLevelType w:val="hybridMultilevel"/>
    <w:tmpl w:val="46CA3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5B1D49"/>
    <w:multiLevelType w:val="hybridMultilevel"/>
    <w:tmpl w:val="64988C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6B6C4BD3"/>
    <w:multiLevelType w:val="hybridMultilevel"/>
    <w:tmpl w:val="3C3C472E"/>
    <w:lvl w:ilvl="0" w:tplc="38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51" w15:restartNumberingAfterBreak="0">
    <w:nsid w:val="6C06031E"/>
    <w:multiLevelType w:val="hybridMultilevel"/>
    <w:tmpl w:val="97DA086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2" w15:restartNumberingAfterBreak="0">
    <w:nsid w:val="72CB24AB"/>
    <w:multiLevelType w:val="hybridMultilevel"/>
    <w:tmpl w:val="C0AAC42E"/>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3" w15:restartNumberingAfterBreak="0">
    <w:nsid w:val="76E04CA0"/>
    <w:multiLevelType w:val="hybridMultilevel"/>
    <w:tmpl w:val="AB349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8D7300E"/>
    <w:multiLevelType w:val="hybridMultilevel"/>
    <w:tmpl w:val="2E4444E2"/>
    <w:lvl w:ilvl="0" w:tplc="1B54F022">
      <w:start w:val="1"/>
      <w:numFmt w:val="upperLetter"/>
      <w:lvlText w:val="%1."/>
      <w:lvlJc w:val="left"/>
      <w:pPr>
        <w:ind w:left="1070" w:hanging="360"/>
      </w:pPr>
      <w:rPr>
        <w:rFonts w:cs="Times New Roman" w:hint="default"/>
        <w:i w:val="0"/>
      </w:rPr>
    </w:lvl>
    <w:lvl w:ilvl="1" w:tplc="696AA7E8">
      <w:start w:val="1"/>
      <w:numFmt w:val="upperLetter"/>
      <w:lvlText w:val="%2."/>
      <w:lvlJc w:val="left"/>
      <w:pPr>
        <w:ind w:left="1789" w:hanging="360"/>
      </w:pPr>
      <w:rPr>
        <w:rFonts w:cs="Times New Roman" w:hint="default"/>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55" w15:restartNumberingAfterBreak="0">
    <w:nsid w:val="793001EB"/>
    <w:multiLevelType w:val="hybridMultilevel"/>
    <w:tmpl w:val="8AE27494"/>
    <w:lvl w:ilvl="0" w:tplc="ABE87D4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6" w15:restartNumberingAfterBreak="0">
    <w:nsid w:val="795D315D"/>
    <w:multiLevelType w:val="hybridMultilevel"/>
    <w:tmpl w:val="C9ECE77A"/>
    <w:lvl w:ilvl="0" w:tplc="E7CC003E">
      <w:start w:val="1"/>
      <w:numFmt w:val="decimal"/>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57" w15:restartNumberingAfterBreak="0">
    <w:nsid w:val="7CB32402"/>
    <w:multiLevelType w:val="hybridMultilevel"/>
    <w:tmpl w:val="7446196C"/>
    <w:lvl w:ilvl="0" w:tplc="BB0E9D1C">
      <w:start w:val="1"/>
      <w:numFmt w:val="upperLetter"/>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80768007">
    <w:abstractNumId w:val="0"/>
  </w:num>
  <w:num w:numId="2" w16cid:durableId="2090225028">
    <w:abstractNumId w:val="54"/>
  </w:num>
  <w:num w:numId="3" w16cid:durableId="448209057">
    <w:abstractNumId w:val="44"/>
  </w:num>
  <w:num w:numId="4" w16cid:durableId="2090730563">
    <w:abstractNumId w:val="19"/>
  </w:num>
  <w:num w:numId="5" w16cid:durableId="1831170774">
    <w:abstractNumId w:val="55"/>
  </w:num>
  <w:num w:numId="6" w16cid:durableId="1499421349">
    <w:abstractNumId w:val="52"/>
  </w:num>
  <w:num w:numId="7" w16cid:durableId="1932857232">
    <w:abstractNumId w:val="30"/>
  </w:num>
  <w:num w:numId="8" w16cid:durableId="492525687">
    <w:abstractNumId w:val="56"/>
  </w:num>
  <w:num w:numId="9" w16cid:durableId="1866407207">
    <w:abstractNumId w:val="21"/>
  </w:num>
  <w:num w:numId="10" w16cid:durableId="1720400864">
    <w:abstractNumId w:val="41"/>
  </w:num>
  <w:num w:numId="11" w16cid:durableId="1458184221">
    <w:abstractNumId w:val="31"/>
  </w:num>
  <w:num w:numId="12" w16cid:durableId="16930753">
    <w:abstractNumId w:val="27"/>
  </w:num>
  <w:num w:numId="13" w16cid:durableId="691346247">
    <w:abstractNumId w:val="29"/>
  </w:num>
  <w:num w:numId="14" w16cid:durableId="1647468158">
    <w:abstractNumId w:val="28"/>
  </w:num>
  <w:num w:numId="15" w16cid:durableId="1005666637">
    <w:abstractNumId w:val="37"/>
  </w:num>
  <w:num w:numId="16" w16cid:durableId="694965569">
    <w:abstractNumId w:val="45"/>
  </w:num>
  <w:num w:numId="17" w16cid:durableId="1344816884">
    <w:abstractNumId w:val="49"/>
  </w:num>
  <w:num w:numId="18" w16cid:durableId="1810590539">
    <w:abstractNumId w:val="10"/>
  </w:num>
  <w:num w:numId="19" w16cid:durableId="654995002">
    <w:abstractNumId w:val="5"/>
  </w:num>
  <w:num w:numId="20" w16cid:durableId="1839342748">
    <w:abstractNumId w:val="51"/>
  </w:num>
  <w:num w:numId="21" w16cid:durableId="418841505">
    <w:abstractNumId w:val="48"/>
  </w:num>
  <w:num w:numId="22" w16cid:durableId="53550440">
    <w:abstractNumId w:val="16"/>
  </w:num>
  <w:num w:numId="23" w16cid:durableId="1179001620">
    <w:abstractNumId w:val="53"/>
  </w:num>
  <w:num w:numId="24" w16cid:durableId="1919050418">
    <w:abstractNumId w:val="11"/>
  </w:num>
  <w:num w:numId="25" w16cid:durableId="1152985077">
    <w:abstractNumId w:val="17"/>
  </w:num>
  <w:num w:numId="26" w16cid:durableId="1770193975">
    <w:abstractNumId w:val="39"/>
  </w:num>
  <w:num w:numId="27" w16cid:durableId="1546485232">
    <w:abstractNumId w:val="40"/>
  </w:num>
  <w:num w:numId="28" w16cid:durableId="972171889">
    <w:abstractNumId w:val="32"/>
  </w:num>
  <w:num w:numId="29" w16cid:durableId="1427922513">
    <w:abstractNumId w:val="42"/>
  </w:num>
  <w:num w:numId="30" w16cid:durableId="506289336">
    <w:abstractNumId w:val="14"/>
  </w:num>
  <w:num w:numId="31" w16cid:durableId="370695772">
    <w:abstractNumId w:val="36"/>
  </w:num>
  <w:num w:numId="32" w16cid:durableId="1774278929">
    <w:abstractNumId w:val="7"/>
  </w:num>
  <w:num w:numId="33" w16cid:durableId="1206983669">
    <w:abstractNumId w:val="8"/>
  </w:num>
  <w:num w:numId="34" w16cid:durableId="1191794219">
    <w:abstractNumId w:val="13"/>
  </w:num>
  <w:num w:numId="35" w16cid:durableId="947157723">
    <w:abstractNumId w:val="47"/>
  </w:num>
  <w:num w:numId="36" w16cid:durableId="2115202084">
    <w:abstractNumId w:val="33"/>
  </w:num>
  <w:num w:numId="37" w16cid:durableId="565577404">
    <w:abstractNumId w:val="35"/>
  </w:num>
  <w:num w:numId="38" w16cid:durableId="1368070487">
    <w:abstractNumId w:val="22"/>
  </w:num>
  <w:num w:numId="39" w16cid:durableId="909854114">
    <w:abstractNumId w:val="26"/>
  </w:num>
  <w:num w:numId="40" w16cid:durableId="661159792">
    <w:abstractNumId w:val="15"/>
  </w:num>
  <w:num w:numId="41" w16cid:durableId="1428114055">
    <w:abstractNumId w:val="25"/>
  </w:num>
  <w:num w:numId="42" w16cid:durableId="2106875090">
    <w:abstractNumId w:val="24"/>
  </w:num>
  <w:num w:numId="43" w16cid:durableId="1963462143">
    <w:abstractNumId w:val="23"/>
  </w:num>
  <w:num w:numId="44" w16cid:durableId="81992364">
    <w:abstractNumId w:val="46"/>
  </w:num>
  <w:num w:numId="45" w16cid:durableId="465321658">
    <w:abstractNumId w:val="12"/>
  </w:num>
  <w:num w:numId="46" w16cid:durableId="2062245450">
    <w:abstractNumId w:val="3"/>
  </w:num>
  <w:num w:numId="47" w16cid:durableId="1026369356">
    <w:abstractNumId w:val="1"/>
  </w:num>
  <w:num w:numId="48" w16cid:durableId="1972663467">
    <w:abstractNumId w:val="6"/>
  </w:num>
  <w:num w:numId="49" w16cid:durableId="936526382">
    <w:abstractNumId w:val="20"/>
  </w:num>
  <w:num w:numId="50" w16cid:durableId="1116876485">
    <w:abstractNumId w:val="57"/>
  </w:num>
  <w:num w:numId="51" w16cid:durableId="2060665803">
    <w:abstractNumId w:val="38"/>
  </w:num>
  <w:num w:numId="52" w16cid:durableId="863909751">
    <w:abstractNumId w:val="43"/>
  </w:num>
  <w:num w:numId="53" w16cid:durableId="1312247242">
    <w:abstractNumId w:val="18"/>
  </w:num>
  <w:num w:numId="54" w16cid:durableId="340397441">
    <w:abstractNumId w:val="4"/>
  </w:num>
  <w:num w:numId="55" w16cid:durableId="1499468426">
    <w:abstractNumId w:val="9"/>
  </w:num>
  <w:num w:numId="56" w16cid:durableId="1026562844">
    <w:abstractNumId w:val="34"/>
  </w:num>
  <w:num w:numId="57" w16cid:durableId="484124769">
    <w:abstractNumId w:val="2"/>
  </w:num>
  <w:num w:numId="58" w16cid:durableId="595139531">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AB5"/>
    <w:rsid w:val="0000165C"/>
    <w:rsid w:val="00010A5E"/>
    <w:rsid w:val="00016692"/>
    <w:rsid w:val="000204E2"/>
    <w:rsid w:val="00022574"/>
    <w:rsid w:val="00033442"/>
    <w:rsid w:val="00033E10"/>
    <w:rsid w:val="00036AC6"/>
    <w:rsid w:val="00036B4A"/>
    <w:rsid w:val="000402A2"/>
    <w:rsid w:val="00041AC2"/>
    <w:rsid w:val="000421D9"/>
    <w:rsid w:val="000439D0"/>
    <w:rsid w:val="000451AF"/>
    <w:rsid w:val="0005110F"/>
    <w:rsid w:val="00051FA4"/>
    <w:rsid w:val="00052A15"/>
    <w:rsid w:val="00052D3E"/>
    <w:rsid w:val="000536F8"/>
    <w:rsid w:val="00054D5E"/>
    <w:rsid w:val="00055050"/>
    <w:rsid w:val="00055C75"/>
    <w:rsid w:val="00055CDF"/>
    <w:rsid w:val="00056CD8"/>
    <w:rsid w:val="0006096F"/>
    <w:rsid w:val="0006265B"/>
    <w:rsid w:val="000660E9"/>
    <w:rsid w:val="00067D51"/>
    <w:rsid w:val="0007317F"/>
    <w:rsid w:val="00081137"/>
    <w:rsid w:val="00081FF4"/>
    <w:rsid w:val="00082EE5"/>
    <w:rsid w:val="00084F0F"/>
    <w:rsid w:val="00087166"/>
    <w:rsid w:val="000940B4"/>
    <w:rsid w:val="00095B80"/>
    <w:rsid w:val="00095E5B"/>
    <w:rsid w:val="00096842"/>
    <w:rsid w:val="000A1033"/>
    <w:rsid w:val="000A733E"/>
    <w:rsid w:val="000A7DB0"/>
    <w:rsid w:val="000B2D0D"/>
    <w:rsid w:val="000B3BC3"/>
    <w:rsid w:val="000B76EA"/>
    <w:rsid w:val="000B7976"/>
    <w:rsid w:val="000C1D57"/>
    <w:rsid w:val="000C38A4"/>
    <w:rsid w:val="000C3F38"/>
    <w:rsid w:val="000C4498"/>
    <w:rsid w:val="000C4588"/>
    <w:rsid w:val="000C4780"/>
    <w:rsid w:val="000C5ADB"/>
    <w:rsid w:val="000D1315"/>
    <w:rsid w:val="000D49F2"/>
    <w:rsid w:val="000E17E4"/>
    <w:rsid w:val="000E5886"/>
    <w:rsid w:val="000E6790"/>
    <w:rsid w:val="000E73E1"/>
    <w:rsid w:val="000F22CE"/>
    <w:rsid w:val="000F6FD0"/>
    <w:rsid w:val="00101B98"/>
    <w:rsid w:val="00103F47"/>
    <w:rsid w:val="001043B1"/>
    <w:rsid w:val="00110A94"/>
    <w:rsid w:val="001121F0"/>
    <w:rsid w:val="00115726"/>
    <w:rsid w:val="00120F7B"/>
    <w:rsid w:val="001215B4"/>
    <w:rsid w:val="00122B29"/>
    <w:rsid w:val="001238BF"/>
    <w:rsid w:val="0012439A"/>
    <w:rsid w:val="00124F60"/>
    <w:rsid w:val="00132AD0"/>
    <w:rsid w:val="00137B99"/>
    <w:rsid w:val="00142493"/>
    <w:rsid w:val="00143CEC"/>
    <w:rsid w:val="00144B9E"/>
    <w:rsid w:val="00144F6A"/>
    <w:rsid w:val="0014519E"/>
    <w:rsid w:val="00145901"/>
    <w:rsid w:val="00146509"/>
    <w:rsid w:val="00150D69"/>
    <w:rsid w:val="0015175C"/>
    <w:rsid w:val="0015400A"/>
    <w:rsid w:val="00154561"/>
    <w:rsid w:val="0016228A"/>
    <w:rsid w:val="00163656"/>
    <w:rsid w:val="001716E0"/>
    <w:rsid w:val="0017324F"/>
    <w:rsid w:val="00174A33"/>
    <w:rsid w:val="00174CE8"/>
    <w:rsid w:val="00176826"/>
    <w:rsid w:val="00177D7F"/>
    <w:rsid w:val="00180BBD"/>
    <w:rsid w:val="001819A5"/>
    <w:rsid w:val="001871A1"/>
    <w:rsid w:val="00190685"/>
    <w:rsid w:val="00193E6F"/>
    <w:rsid w:val="00197D73"/>
    <w:rsid w:val="001A1103"/>
    <w:rsid w:val="001A42C6"/>
    <w:rsid w:val="001A46BA"/>
    <w:rsid w:val="001B1D7A"/>
    <w:rsid w:val="001C30E4"/>
    <w:rsid w:val="001D2B06"/>
    <w:rsid w:val="001D3F23"/>
    <w:rsid w:val="001D45AF"/>
    <w:rsid w:val="001D72C1"/>
    <w:rsid w:val="001E227F"/>
    <w:rsid w:val="001E3E70"/>
    <w:rsid w:val="001F31AE"/>
    <w:rsid w:val="001F6720"/>
    <w:rsid w:val="00200E01"/>
    <w:rsid w:val="00203D8B"/>
    <w:rsid w:val="0021035D"/>
    <w:rsid w:val="00211636"/>
    <w:rsid w:val="00212D8E"/>
    <w:rsid w:val="002130DF"/>
    <w:rsid w:val="00213F73"/>
    <w:rsid w:val="00216A09"/>
    <w:rsid w:val="002220F1"/>
    <w:rsid w:val="00223531"/>
    <w:rsid w:val="00224487"/>
    <w:rsid w:val="00230847"/>
    <w:rsid w:val="00234D56"/>
    <w:rsid w:val="00234FB4"/>
    <w:rsid w:val="00243B15"/>
    <w:rsid w:val="0024427B"/>
    <w:rsid w:val="00244CA8"/>
    <w:rsid w:val="00255C1D"/>
    <w:rsid w:val="00260EA3"/>
    <w:rsid w:val="0026514B"/>
    <w:rsid w:val="00265394"/>
    <w:rsid w:val="0027459F"/>
    <w:rsid w:val="002777F2"/>
    <w:rsid w:val="0028314E"/>
    <w:rsid w:val="00284499"/>
    <w:rsid w:val="00287C6A"/>
    <w:rsid w:val="002907AF"/>
    <w:rsid w:val="00292537"/>
    <w:rsid w:val="00294A81"/>
    <w:rsid w:val="002A0FFE"/>
    <w:rsid w:val="002A444C"/>
    <w:rsid w:val="002A4B46"/>
    <w:rsid w:val="002A4F7C"/>
    <w:rsid w:val="002B02CC"/>
    <w:rsid w:val="002B0DBC"/>
    <w:rsid w:val="002B1B6B"/>
    <w:rsid w:val="002B6000"/>
    <w:rsid w:val="002B7CD5"/>
    <w:rsid w:val="002C436D"/>
    <w:rsid w:val="002D3D9F"/>
    <w:rsid w:val="002D4D73"/>
    <w:rsid w:val="002D7BE9"/>
    <w:rsid w:val="002E22DF"/>
    <w:rsid w:val="002F460A"/>
    <w:rsid w:val="002F740D"/>
    <w:rsid w:val="002F795E"/>
    <w:rsid w:val="00300F16"/>
    <w:rsid w:val="00302BA5"/>
    <w:rsid w:val="003145EC"/>
    <w:rsid w:val="00317CD9"/>
    <w:rsid w:val="00322D7A"/>
    <w:rsid w:val="00326165"/>
    <w:rsid w:val="003317A4"/>
    <w:rsid w:val="00332278"/>
    <w:rsid w:val="00332D0D"/>
    <w:rsid w:val="00334991"/>
    <w:rsid w:val="003349B1"/>
    <w:rsid w:val="00343093"/>
    <w:rsid w:val="003479C9"/>
    <w:rsid w:val="003479F6"/>
    <w:rsid w:val="00350635"/>
    <w:rsid w:val="00351A44"/>
    <w:rsid w:val="00352E00"/>
    <w:rsid w:val="00353F54"/>
    <w:rsid w:val="0035589E"/>
    <w:rsid w:val="003562B4"/>
    <w:rsid w:val="0035639D"/>
    <w:rsid w:val="00364A13"/>
    <w:rsid w:val="003671F3"/>
    <w:rsid w:val="00371162"/>
    <w:rsid w:val="003718D1"/>
    <w:rsid w:val="0037396E"/>
    <w:rsid w:val="0038115C"/>
    <w:rsid w:val="00383392"/>
    <w:rsid w:val="00383C34"/>
    <w:rsid w:val="00391788"/>
    <w:rsid w:val="00392EAA"/>
    <w:rsid w:val="00393683"/>
    <w:rsid w:val="0039468B"/>
    <w:rsid w:val="00394A43"/>
    <w:rsid w:val="003957AE"/>
    <w:rsid w:val="00395B71"/>
    <w:rsid w:val="003A040B"/>
    <w:rsid w:val="003A174A"/>
    <w:rsid w:val="003A20C9"/>
    <w:rsid w:val="003A29BE"/>
    <w:rsid w:val="003A3E89"/>
    <w:rsid w:val="003A44A3"/>
    <w:rsid w:val="003A70ED"/>
    <w:rsid w:val="003B4082"/>
    <w:rsid w:val="003B628A"/>
    <w:rsid w:val="003C0188"/>
    <w:rsid w:val="003C2402"/>
    <w:rsid w:val="003C3F11"/>
    <w:rsid w:val="003C7F39"/>
    <w:rsid w:val="003D0862"/>
    <w:rsid w:val="003D3935"/>
    <w:rsid w:val="003D6BD0"/>
    <w:rsid w:val="003E1038"/>
    <w:rsid w:val="003F330F"/>
    <w:rsid w:val="003F43C6"/>
    <w:rsid w:val="003F7A10"/>
    <w:rsid w:val="00403835"/>
    <w:rsid w:val="00407720"/>
    <w:rsid w:val="00414DDF"/>
    <w:rsid w:val="00414E05"/>
    <w:rsid w:val="004167CB"/>
    <w:rsid w:val="00425FBF"/>
    <w:rsid w:val="0042607D"/>
    <w:rsid w:val="00430943"/>
    <w:rsid w:val="004324C1"/>
    <w:rsid w:val="0043345C"/>
    <w:rsid w:val="0043721D"/>
    <w:rsid w:val="00437BBA"/>
    <w:rsid w:val="00441134"/>
    <w:rsid w:val="00442279"/>
    <w:rsid w:val="004478C6"/>
    <w:rsid w:val="004508E8"/>
    <w:rsid w:val="00454B7B"/>
    <w:rsid w:val="004558EB"/>
    <w:rsid w:val="00461F37"/>
    <w:rsid w:val="004627F6"/>
    <w:rsid w:val="00462B6A"/>
    <w:rsid w:val="00464BF8"/>
    <w:rsid w:val="00466A5B"/>
    <w:rsid w:val="0047048E"/>
    <w:rsid w:val="004722D1"/>
    <w:rsid w:val="00473B62"/>
    <w:rsid w:val="0047562A"/>
    <w:rsid w:val="004779CA"/>
    <w:rsid w:val="004814C8"/>
    <w:rsid w:val="0048318D"/>
    <w:rsid w:val="00484946"/>
    <w:rsid w:val="00486003"/>
    <w:rsid w:val="004914B9"/>
    <w:rsid w:val="004916AA"/>
    <w:rsid w:val="0049324B"/>
    <w:rsid w:val="00495EFA"/>
    <w:rsid w:val="0049683E"/>
    <w:rsid w:val="00497D74"/>
    <w:rsid w:val="004A0E7B"/>
    <w:rsid w:val="004A40FF"/>
    <w:rsid w:val="004B130A"/>
    <w:rsid w:val="004B1415"/>
    <w:rsid w:val="004B3073"/>
    <w:rsid w:val="004B3A72"/>
    <w:rsid w:val="004C1C85"/>
    <w:rsid w:val="004C298A"/>
    <w:rsid w:val="004C6B00"/>
    <w:rsid w:val="004D0A93"/>
    <w:rsid w:val="004D6CA3"/>
    <w:rsid w:val="004E33F9"/>
    <w:rsid w:val="004E42BF"/>
    <w:rsid w:val="004E7371"/>
    <w:rsid w:val="004E7A9C"/>
    <w:rsid w:val="004F1A60"/>
    <w:rsid w:val="00501117"/>
    <w:rsid w:val="00501D34"/>
    <w:rsid w:val="0050230C"/>
    <w:rsid w:val="00502D1E"/>
    <w:rsid w:val="005109B9"/>
    <w:rsid w:val="00511824"/>
    <w:rsid w:val="005219C0"/>
    <w:rsid w:val="005230B4"/>
    <w:rsid w:val="00527329"/>
    <w:rsid w:val="005303E3"/>
    <w:rsid w:val="00531F7C"/>
    <w:rsid w:val="00536C40"/>
    <w:rsid w:val="005378E9"/>
    <w:rsid w:val="00537D97"/>
    <w:rsid w:val="00541F2E"/>
    <w:rsid w:val="00542711"/>
    <w:rsid w:val="00542806"/>
    <w:rsid w:val="00544454"/>
    <w:rsid w:val="00547E5B"/>
    <w:rsid w:val="00557646"/>
    <w:rsid w:val="005612E3"/>
    <w:rsid w:val="00565707"/>
    <w:rsid w:val="005714F0"/>
    <w:rsid w:val="00571CE1"/>
    <w:rsid w:val="00571FCF"/>
    <w:rsid w:val="00573A4A"/>
    <w:rsid w:val="0057511D"/>
    <w:rsid w:val="005753B4"/>
    <w:rsid w:val="0057580C"/>
    <w:rsid w:val="00582C8B"/>
    <w:rsid w:val="00583497"/>
    <w:rsid w:val="00583AEF"/>
    <w:rsid w:val="00587546"/>
    <w:rsid w:val="00591D16"/>
    <w:rsid w:val="0059341F"/>
    <w:rsid w:val="00595517"/>
    <w:rsid w:val="00597902"/>
    <w:rsid w:val="005A17AE"/>
    <w:rsid w:val="005A1AF2"/>
    <w:rsid w:val="005B4A82"/>
    <w:rsid w:val="005B5129"/>
    <w:rsid w:val="005B5467"/>
    <w:rsid w:val="005B78B6"/>
    <w:rsid w:val="005C02FF"/>
    <w:rsid w:val="005C0699"/>
    <w:rsid w:val="005D02FB"/>
    <w:rsid w:val="005D0507"/>
    <w:rsid w:val="005D2512"/>
    <w:rsid w:val="005D7703"/>
    <w:rsid w:val="005E25CF"/>
    <w:rsid w:val="005E5521"/>
    <w:rsid w:val="005E5788"/>
    <w:rsid w:val="005E679C"/>
    <w:rsid w:val="005F001D"/>
    <w:rsid w:val="005F1B36"/>
    <w:rsid w:val="005F3E2A"/>
    <w:rsid w:val="00601043"/>
    <w:rsid w:val="00606F07"/>
    <w:rsid w:val="0061096C"/>
    <w:rsid w:val="006113A5"/>
    <w:rsid w:val="00620ADB"/>
    <w:rsid w:val="00622B4E"/>
    <w:rsid w:val="006309D9"/>
    <w:rsid w:val="00630D5B"/>
    <w:rsid w:val="0063112F"/>
    <w:rsid w:val="006338FB"/>
    <w:rsid w:val="00633F83"/>
    <w:rsid w:val="006406BB"/>
    <w:rsid w:val="0064074A"/>
    <w:rsid w:val="006426FE"/>
    <w:rsid w:val="00645C84"/>
    <w:rsid w:val="00647F55"/>
    <w:rsid w:val="00653560"/>
    <w:rsid w:val="0066082C"/>
    <w:rsid w:val="00661214"/>
    <w:rsid w:val="00662FDD"/>
    <w:rsid w:val="00664664"/>
    <w:rsid w:val="00667A99"/>
    <w:rsid w:val="00673AAD"/>
    <w:rsid w:val="00684AAC"/>
    <w:rsid w:val="00692409"/>
    <w:rsid w:val="00695766"/>
    <w:rsid w:val="006A16AB"/>
    <w:rsid w:val="006A2686"/>
    <w:rsid w:val="006A6207"/>
    <w:rsid w:val="006A628A"/>
    <w:rsid w:val="006B107A"/>
    <w:rsid w:val="006C0263"/>
    <w:rsid w:val="006C086C"/>
    <w:rsid w:val="006C0B60"/>
    <w:rsid w:val="006D7CF0"/>
    <w:rsid w:val="006D7EED"/>
    <w:rsid w:val="006E15AE"/>
    <w:rsid w:val="006E2D60"/>
    <w:rsid w:val="006E4AB5"/>
    <w:rsid w:val="006E7630"/>
    <w:rsid w:val="006F0F8C"/>
    <w:rsid w:val="006F23BA"/>
    <w:rsid w:val="006F3878"/>
    <w:rsid w:val="006F42FA"/>
    <w:rsid w:val="006F4DE5"/>
    <w:rsid w:val="006F52EE"/>
    <w:rsid w:val="006F55B6"/>
    <w:rsid w:val="00703FDF"/>
    <w:rsid w:val="00704091"/>
    <w:rsid w:val="007137E4"/>
    <w:rsid w:val="00715B99"/>
    <w:rsid w:val="00717721"/>
    <w:rsid w:val="00720770"/>
    <w:rsid w:val="00722FB7"/>
    <w:rsid w:val="007330D5"/>
    <w:rsid w:val="00735EAA"/>
    <w:rsid w:val="00736E39"/>
    <w:rsid w:val="00737305"/>
    <w:rsid w:val="00740F64"/>
    <w:rsid w:val="00744046"/>
    <w:rsid w:val="00744180"/>
    <w:rsid w:val="00761ECD"/>
    <w:rsid w:val="007672C3"/>
    <w:rsid w:val="0076765B"/>
    <w:rsid w:val="007760F1"/>
    <w:rsid w:val="0078010E"/>
    <w:rsid w:val="007807C0"/>
    <w:rsid w:val="007810C2"/>
    <w:rsid w:val="007841F8"/>
    <w:rsid w:val="007846B3"/>
    <w:rsid w:val="00784B57"/>
    <w:rsid w:val="0078599F"/>
    <w:rsid w:val="00793D29"/>
    <w:rsid w:val="007946EF"/>
    <w:rsid w:val="007A2FCE"/>
    <w:rsid w:val="007A6917"/>
    <w:rsid w:val="007B15A9"/>
    <w:rsid w:val="007B2D82"/>
    <w:rsid w:val="007B3FF7"/>
    <w:rsid w:val="007C324B"/>
    <w:rsid w:val="007C3301"/>
    <w:rsid w:val="007C3976"/>
    <w:rsid w:val="007C60F5"/>
    <w:rsid w:val="007D15A1"/>
    <w:rsid w:val="007D1EAF"/>
    <w:rsid w:val="007D542E"/>
    <w:rsid w:val="007D673F"/>
    <w:rsid w:val="007E1772"/>
    <w:rsid w:val="007E6C6F"/>
    <w:rsid w:val="007E6CFA"/>
    <w:rsid w:val="007E6D39"/>
    <w:rsid w:val="007F0C0A"/>
    <w:rsid w:val="007F27A6"/>
    <w:rsid w:val="007F4D80"/>
    <w:rsid w:val="007F50A1"/>
    <w:rsid w:val="007F77B3"/>
    <w:rsid w:val="007F7C0F"/>
    <w:rsid w:val="00800AF8"/>
    <w:rsid w:val="0080292A"/>
    <w:rsid w:val="008032AA"/>
    <w:rsid w:val="00806E28"/>
    <w:rsid w:val="008072D7"/>
    <w:rsid w:val="008131F9"/>
    <w:rsid w:val="00814B40"/>
    <w:rsid w:val="008153A6"/>
    <w:rsid w:val="0082027E"/>
    <w:rsid w:val="00823FE0"/>
    <w:rsid w:val="008274FA"/>
    <w:rsid w:val="008328C6"/>
    <w:rsid w:val="008429CD"/>
    <w:rsid w:val="008472DF"/>
    <w:rsid w:val="008477FE"/>
    <w:rsid w:val="008543E3"/>
    <w:rsid w:val="00855A21"/>
    <w:rsid w:val="00862DDC"/>
    <w:rsid w:val="00864BC6"/>
    <w:rsid w:val="008653B9"/>
    <w:rsid w:val="00871670"/>
    <w:rsid w:val="00871742"/>
    <w:rsid w:val="00871918"/>
    <w:rsid w:val="00872B13"/>
    <w:rsid w:val="0087362D"/>
    <w:rsid w:val="00876F71"/>
    <w:rsid w:val="00883048"/>
    <w:rsid w:val="00883DAC"/>
    <w:rsid w:val="00884994"/>
    <w:rsid w:val="00893CDA"/>
    <w:rsid w:val="00894A36"/>
    <w:rsid w:val="008958D3"/>
    <w:rsid w:val="008962F7"/>
    <w:rsid w:val="0089679B"/>
    <w:rsid w:val="008A085C"/>
    <w:rsid w:val="008A4A77"/>
    <w:rsid w:val="008A556C"/>
    <w:rsid w:val="008A6720"/>
    <w:rsid w:val="008A71DA"/>
    <w:rsid w:val="008B6D61"/>
    <w:rsid w:val="008B73ED"/>
    <w:rsid w:val="008B7C97"/>
    <w:rsid w:val="008B7DA5"/>
    <w:rsid w:val="008C10AE"/>
    <w:rsid w:val="008C36F8"/>
    <w:rsid w:val="008C4167"/>
    <w:rsid w:val="008D253F"/>
    <w:rsid w:val="008D4AC2"/>
    <w:rsid w:val="008E09FD"/>
    <w:rsid w:val="008E106C"/>
    <w:rsid w:val="008E107C"/>
    <w:rsid w:val="008E780F"/>
    <w:rsid w:val="008F3A5F"/>
    <w:rsid w:val="009044CA"/>
    <w:rsid w:val="00912316"/>
    <w:rsid w:val="00915662"/>
    <w:rsid w:val="00916D90"/>
    <w:rsid w:val="00921378"/>
    <w:rsid w:val="00921F9F"/>
    <w:rsid w:val="00926B80"/>
    <w:rsid w:val="00931C55"/>
    <w:rsid w:val="00934B70"/>
    <w:rsid w:val="00937B3C"/>
    <w:rsid w:val="009449C1"/>
    <w:rsid w:val="00944E8F"/>
    <w:rsid w:val="00945154"/>
    <w:rsid w:val="00945706"/>
    <w:rsid w:val="00947B50"/>
    <w:rsid w:val="00950C2F"/>
    <w:rsid w:val="00952F83"/>
    <w:rsid w:val="0095785B"/>
    <w:rsid w:val="00957EA5"/>
    <w:rsid w:val="00961833"/>
    <w:rsid w:val="00966A85"/>
    <w:rsid w:val="00967B64"/>
    <w:rsid w:val="00967C53"/>
    <w:rsid w:val="009752AC"/>
    <w:rsid w:val="009753EA"/>
    <w:rsid w:val="00976578"/>
    <w:rsid w:val="00976D47"/>
    <w:rsid w:val="00977B40"/>
    <w:rsid w:val="00977C95"/>
    <w:rsid w:val="009809FA"/>
    <w:rsid w:val="00990829"/>
    <w:rsid w:val="009921C2"/>
    <w:rsid w:val="009923E9"/>
    <w:rsid w:val="009927DA"/>
    <w:rsid w:val="0099394E"/>
    <w:rsid w:val="00995848"/>
    <w:rsid w:val="009A40E3"/>
    <w:rsid w:val="009A7294"/>
    <w:rsid w:val="009B0633"/>
    <w:rsid w:val="009B158A"/>
    <w:rsid w:val="009B6680"/>
    <w:rsid w:val="009C1B07"/>
    <w:rsid w:val="009C2CE9"/>
    <w:rsid w:val="009C361F"/>
    <w:rsid w:val="009C6014"/>
    <w:rsid w:val="009D5583"/>
    <w:rsid w:val="009E2E38"/>
    <w:rsid w:val="009E3288"/>
    <w:rsid w:val="009F395E"/>
    <w:rsid w:val="009F6513"/>
    <w:rsid w:val="009F6536"/>
    <w:rsid w:val="00A0047E"/>
    <w:rsid w:val="00A110FF"/>
    <w:rsid w:val="00A166F5"/>
    <w:rsid w:val="00A224BE"/>
    <w:rsid w:val="00A22919"/>
    <w:rsid w:val="00A234E4"/>
    <w:rsid w:val="00A309A6"/>
    <w:rsid w:val="00A31361"/>
    <w:rsid w:val="00A33636"/>
    <w:rsid w:val="00A40FD2"/>
    <w:rsid w:val="00A46751"/>
    <w:rsid w:val="00A515BD"/>
    <w:rsid w:val="00A518BC"/>
    <w:rsid w:val="00A53812"/>
    <w:rsid w:val="00A550BF"/>
    <w:rsid w:val="00A55D0B"/>
    <w:rsid w:val="00A5664E"/>
    <w:rsid w:val="00A61B63"/>
    <w:rsid w:val="00A64C21"/>
    <w:rsid w:val="00A65076"/>
    <w:rsid w:val="00A6528B"/>
    <w:rsid w:val="00A70884"/>
    <w:rsid w:val="00A72162"/>
    <w:rsid w:val="00A745C8"/>
    <w:rsid w:val="00A81A8E"/>
    <w:rsid w:val="00A92550"/>
    <w:rsid w:val="00A93B88"/>
    <w:rsid w:val="00A9557A"/>
    <w:rsid w:val="00AA2DF1"/>
    <w:rsid w:val="00AA3C60"/>
    <w:rsid w:val="00AA5CC8"/>
    <w:rsid w:val="00AB2D08"/>
    <w:rsid w:val="00AB43AF"/>
    <w:rsid w:val="00AC2AFC"/>
    <w:rsid w:val="00AC679B"/>
    <w:rsid w:val="00AD13F0"/>
    <w:rsid w:val="00AE097F"/>
    <w:rsid w:val="00AE369E"/>
    <w:rsid w:val="00AE4577"/>
    <w:rsid w:val="00AE7F12"/>
    <w:rsid w:val="00AF26D6"/>
    <w:rsid w:val="00AF2985"/>
    <w:rsid w:val="00B06999"/>
    <w:rsid w:val="00B1033A"/>
    <w:rsid w:val="00B108D9"/>
    <w:rsid w:val="00B17501"/>
    <w:rsid w:val="00B22967"/>
    <w:rsid w:val="00B25599"/>
    <w:rsid w:val="00B25D4C"/>
    <w:rsid w:val="00B2667E"/>
    <w:rsid w:val="00B3037C"/>
    <w:rsid w:val="00B3427B"/>
    <w:rsid w:val="00B46FD5"/>
    <w:rsid w:val="00B51F19"/>
    <w:rsid w:val="00B54277"/>
    <w:rsid w:val="00B557E0"/>
    <w:rsid w:val="00B62D10"/>
    <w:rsid w:val="00B65D75"/>
    <w:rsid w:val="00B70A06"/>
    <w:rsid w:val="00B75937"/>
    <w:rsid w:val="00B80AF2"/>
    <w:rsid w:val="00B80E14"/>
    <w:rsid w:val="00B80E81"/>
    <w:rsid w:val="00B86FCF"/>
    <w:rsid w:val="00B9351F"/>
    <w:rsid w:val="00BA00D5"/>
    <w:rsid w:val="00BA3C99"/>
    <w:rsid w:val="00BA717D"/>
    <w:rsid w:val="00BB01B8"/>
    <w:rsid w:val="00BB0421"/>
    <w:rsid w:val="00BB3DBA"/>
    <w:rsid w:val="00BB7E2B"/>
    <w:rsid w:val="00BC3C49"/>
    <w:rsid w:val="00BD0FEF"/>
    <w:rsid w:val="00BE77CC"/>
    <w:rsid w:val="00BF4DD3"/>
    <w:rsid w:val="00BF6B11"/>
    <w:rsid w:val="00BF770A"/>
    <w:rsid w:val="00C02819"/>
    <w:rsid w:val="00C05E3D"/>
    <w:rsid w:val="00C06CC5"/>
    <w:rsid w:val="00C10E75"/>
    <w:rsid w:val="00C130B5"/>
    <w:rsid w:val="00C20725"/>
    <w:rsid w:val="00C236D0"/>
    <w:rsid w:val="00C2757E"/>
    <w:rsid w:val="00C30F5A"/>
    <w:rsid w:val="00C318CF"/>
    <w:rsid w:val="00C332BA"/>
    <w:rsid w:val="00C33563"/>
    <w:rsid w:val="00C337AB"/>
    <w:rsid w:val="00C358E5"/>
    <w:rsid w:val="00C36286"/>
    <w:rsid w:val="00C42537"/>
    <w:rsid w:val="00C4355F"/>
    <w:rsid w:val="00C44F19"/>
    <w:rsid w:val="00C50EEC"/>
    <w:rsid w:val="00C53DD3"/>
    <w:rsid w:val="00C5453C"/>
    <w:rsid w:val="00C55FB1"/>
    <w:rsid w:val="00C66794"/>
    <w:rsid w:val="00C67B4A"/>
    <w:rsid w:val="00C70DEA"/>
    <w:rsid w:val="00C7352A"/>
    <w:rsid w:val="00C7444A"/>
    <w:rsid w:val="00C74E34"/>
    <w:rsid w:val="00C81C4C"/>
    <w:rsid w:val="00C91F62"/>
    <w:rsid w:val="00C942D7"/>
    <w:rsid w:val="00CA3C5A"/>
    <w:rsid w:val="00CA4CDA"/>
    <w:rsid w:val="00CB44FB"/>
    <w:rsid w:val="00CB6535"/>
    <w:rsid w:val="00CC0E35"/>
    <w:rsid w:val="00CC1BBA"/>
    <w:rsid w:val="00CC2D6B"/>
    <w:rsid w:val="00CC35EE"/>
    <w:rsid w:val="00CC495D"/>
    <w:rsid w:val="00CC52A8"/>
    <w:rsid w:val="00CC5CEB"/>
    <w:rsid w:val="00CD4F61"/>
    <w:rsid w:val="00CE1CC4"/>
    <w:rsid w:val="00CE2EC2"/>
    <w:rsid w:val="00CE7D6E"/>
    <w:rsid w:val="00CF2CB8"/>
    <w:rsid w:val="00CF585F"/>
    <w:rsid w:val="00CF73AB"/>
    <w:rsid w:val="00D01567"/>
    <w:rsid w:val="00D037B4"/>
    <w:rsid w:val="00D04901"/>
    <w:rsid w:val="00D05EB8"/>
    <w:rsid w:val="00D1478E"/>
    <w:rsid w:val="00D15BDF"/>
    <w:rsid w:val="00D201C8"/>
    <w:rsid w:val="00D20246"/>
    <w:rsid w:val="00D20985"/>
    <w:rsid w:val="00D2114C"/>
    <w:rsid w:val="00D2292F"/>
    <w:rsid w:val="00D2437D"/>
    <w:rsid w:val="00D25E3F"/>
    <w:rsid w:val="00D32EC4"/>
    <w:rsid w:val="00D33F00"/>
    <w:rsid w:val="00D35268"/>
    <w:rsid w:val="00D41D07"/>
    <w:rsid w:val="00D43189"/>
    <w:rsid w:val="00D528C6"/>
    <w:rsid w:val="00D54590"/>
    <w:rsid w:val="00D54A5A"/>
    <w:rsid w:val="00D5506A"/>
    <w:rsid w:val="00D56150"/>
    <w:rsid w:val="00D56AE4"/>
    <w:rsid w:val="00D60A53"/>
    <w:rsid w:val="00D634A9"/>
    <w:rsid w:val="00D651F2"/>
    <w:rsid w:val="00D6647D"/>
    <w:rsid w:val="00D74743"/>
    <w:rsid w:val="00D74A74"/>
    <w:rsid w:val="00D76D59"/>
    <w:rsid w:val="00D80025"/>
    <w:rsid w:val="00D8518A"/>
    <w:rsid w:val="00D8546D"/>
    <w:rsid w:val="00D854E7"/>
    <w:rsid w:val="00D85A8F"/>
    <w:rsid w:val="00D93B37"/>
    <w:rsid w:val="00D965F7"/>
    <w:rsid w:val="00D97D77"/>
    <w:rsid w:val="00DA185C"/>
    <w:rsid w:val="00DA3CE7"/>
    <w:rsid w:val="00DA5E9C"/>
    <w:rsid w:val="00DB0826"/>
    <w:rsid w:val="00DC53BC"/>
    <w:rsid w:val="00DC572F"/>
    <w:rsid w:val="00DD135E"/>
    <w:rsid w:val="00DD1B4F"/>
    <w:rsid w:val="00DD4243"/>
    <w:rsid w:val="00DD5C29"/>
    <w:rsid w:val="00DD5D82"/>
    <w:rsid w:val="00DE08FA"/>
    <w:rsid w:val="00DE0D01"/>
    <w:rsid w:val="00DE3111"/>
    <w:rsid w:val="00DE587B"/>
    <w:rsid w:val="00DE5943"/>
    <w:rsid w:val="00DE7ADC"/>
    <w:rsid w:val="00DF0EDF"/>
    <w:rsid w:val="00DF2098"/>
    <w:rsid w:val="00DF7519"/>
    <w:rsid w:val="00DF7BBC"/>
    <w:rsid w:val="00E01B8B"/>
    <w:rsid w:val="00E03DC2"/>
    <w:rsid w:val="00E05052"/>
    <w:rsid w:val="00E06037"/>
    <w:rsid w:val="00E06C44"/>
    <w:rsid w:val="00E07F3C"/>
    <w:rsid w:val="00E147C9"/>
    <w:rsid w:val="00E14BC5"/>
    <w:rsid w:val="00E15DF4"/>
    <w:rsid w:val="00E17875"/>
    <w:rsid w:val="00E178B4"/>
    <w:rsid w:val="00E211E5"/>
    <w:rsid w:val="00E2280A"/>
    <w:rsid w:val="00E30949"/>
    <w:rsid w:val="00E329B4"/>
    <w:rsid w:val="00E36B48"/>
    <w:rsid w:val="00E378D7"/>
    <w:rsid w:val="00E44DC0"/>
    <w:rsid w:val="00E45F07"/>
    <w:rsid w:val="00E5195F"/>
    <w:rsid w:val="00E556B7"/>
    <w:rsid w:val="00E55A11"/>
    <w:rsid w:val="00E62B5B"/>
    <w:rsid w:val="00E64874"/>
    <w:rsid w:val="00E657F6"/>
    <w:rsid w:val="00E65AAA"/>
    <w:rsid w:val="00E72C03"/>
    <w:rsid w:val="00E730D8"/>
    <w:rsid w:val="00E81EAD"/>
    <w:rsid w:val="00E82B7C"/>
    <w:rsid w:val="00E83995"/>
    <w:rsid w:val="00E851D7"/>
    <w:rsid w:val="00E935B4"/>
    <w:rsid w:val="00EA04AE"/>
    <w:rsid w:val="00EA44E3"/>
    <w:rsid w:val="00EA5B7E"/>
    <w:rsid w:val="00EB10A3"/>
    <w:rsid w:val="00EB1631"/>
    <w:rsid w:val="00EC4939"/>
    <w:rsid w:val="00EC4965"/>
    <w:rsid w:val="00ED21A0"/>
    <w:rsid w:val="00EE26DA"/>
    <w:rsid w:val="00EE7024"/>
    <w:rsid w:val="00EE7100"/>
    <w:rsid w:val="00EF614A"/>
    <w:rsid w:val="00F11FED"/>
    <w:rsid w:val="00F120B2"/>
    <w:rsid w:val="00F14B12"/>
    <w:rsid w:val="00F159F8"/>
    <w:rsid w:val="00F2170C"/>
    <w:rsid w:val="00F22D77"/>
    <w:rsid w:val="00F31CB5"/>
    <w:rsid w:val="00F41EFD"/>
    <w:rsid w:val="00F42496"/>
    <w:rsid w:val="00F424C8"/>
    <w:rsid w:val="00F46621"/>
    <w:rsid w:val="00F46D77"/>
    <w:rsid w:val="00F500C8"/>
    <w:rsid w:val="00F50B20"/>
    <w:rsid w:val="00F5247B"/>
    <w:rsid w:val="00F52A29"/>
    <w:rsid w:val="00F53594"/>
    <w:rsid w:val="00F61D02"/>
    <w:rsid w:val="00F64964"/>
    <w:rsid w:val="00F676CC"/>
    <w:rsid w:val="00F67956"/>
    <w:rsid w:val="00F703FA"/>
    <w:rsid w:val="00F71AEC"/>
    <w:rsid w:val="00F72255"/>
    <w:rsid w:val="00F72D7E"/>
    <w:rsid w:val="00F72E2F"/>
    <w:rsid w:val="00F73085"/>
    <w:rsid w:val="00F777D7"/>
    <w:rsid w:val="00F83C90"/>
    <w:rsid w:val="00F8404C"/>
    <w:rsid w:val="00F84919"/>
    <w:rsid w:val="00F856B6"/>
    <w:rsid w:val="00F97118"/>
    <w:rsid w:val="00F97A99"/>
    <w:rsid w:val="00FA2DF0"/>
    <w:rsid w:val="00FA3D6B"/>
    <w:rsid w:val="00FA3FDD"/>
    <w:rsid w:val="00FA427A"/>
    <w:rsid w:val="00FA6D06"/>
    <w:rsid w:val="00FA7CBC"/>
    <w:rsid w:val="00FB3C54"/>
    <w:rsid w:val="00FB778F"/>
    <w:rsid w:val="00FC51A6"/>
    <w:rsid w:val="00FC6BC9"/>
    <w:rsid w:val="00FD4255"/>
    <w:rsid w:val="00FD5E16"/>
    <w:rsid w:val="00FE04AD"/>
    <w:rsid w:val="00FF01DC"/>
    <w:rsid w:val="00FF3D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DF20"/>
  <w15:docId w15:val="{A7CE297F-F340-40CC-8D08-82A7D4E6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4AB5"/>
    <w:pPr>
      <w:suppressAutoHyphens/>
      <w:spacing w:before="280" w:after="280" w:line="240" w:lineRule="auto"/>
    </w:pPr>
    <w:rPr>
      <w:rFonts w:ascii="Times New Roman" w:eastAsia="Times New Roman" w:hAnsi="Times New Roman" w:cs="Times New Roman"/>
      <w:sz w:val="24"/>
      <w:szCs w:val="24"/>
      <w:lang w:val="en-US" w:eastAsia="ar-SA"/>
    </w:rPr>
  </w:style>
  <w:style w:type="paragraph" w:styleId="FootnoteText">
    <w:name w:val="footnote text"/>
    <w:aliases w:val="Footnote Text Char Char Char Char,Footnote Text Char Char Char,Footnote Text Char Char,Footnote Text Char Char Char Char Char Char Char Char,Footnote Text Char Char Char Char Char Char Char Char Char Char Char Char Char Char,ft,Char Char"/>
    <w:basedOn w:val="Normal"/>
    <w:link w:val="FootnoteTextChar"/>
    <w:uiPriority w:val="99"/>
    <w:unhideWhenUsed/>
    <w:qFormat/>
    <w:rsid w:val="00622B4E"/>
    <w:pPr>
      <w:spacing w:after="0" w:line="240" w:lineRule="auto"/>
    </w:pPr>
    <w:rPr>
      <w:sz w:val="20"/>
      <w:szCs w:val="20"/>
    </w:rPr>
  </w:style>
  <w:style w:type="character" w:customStyle="1" w:styleId="FootnoteTextChar">
    <w:name w:val="Footnote Text Char"/>
    <w:aliases w:val="Footnote Text Char Char Char Char Char,Footnote Text Char Char Char Char1,Footnote Text Char Char Char1,Footnote Text Char Char Char Char Char Char Char Char Char,ft Char,Char Char Char"/>
    <w:basedOn w:val="DefaultParagraphFont"/>
    <w:link w:val="FootnoteText"/>
    <w:uiPriority w:val="99"/>
    <w:rsid w:val="00622B4E"/>
    <w:rPr>
      <w:sz w:val="20"/>
      <w:szCs w:val="20"/>
    </w:rPr>
  </w:style>
  <w:style w:type="character" w:styleId="FootnoteReference">
    <w:name w:val="footnote reference"/>
    <w:aliases w:val="fr,Footnote Text Char2, Char Char2 Char Char,Char Char2 Char Char"/>
    <w:basedOn w:val="DefaultParagraphFont"/>
    <w:uiPriority w:val="99"/>
    <w:unhideWhenUsed/>
    <w:qFormat/>
    <w:rsid w:val="00622B4E"/>
    <w:rPr>
      <w:vertAlign w:val="superscript"/>
    </w:rPr>
  </w:style>
  <w:style w:type="paragraph" w:customStyle="1" w:styleId="Default">
    <w:name w:val="Default"/>
    <w:rsid w:val="00CC2D6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51F2"/>
    <w:rPr>
      <w:color w:val="0563C1" w:themeColor="hyperlink"/>
      <w:u w:val="single"/>
    </w:rPr>
  </w:style>
  <w:style w:type="character" w:customStyle="1" w:styleId="UnresolvedMention1">
    <w:name w:val="Unresolved Mention1"/>
    <w:basedOn w:val="DefaultParagraphFont"/>
    <w:uiPriority w:val="99"/>
    <w:semiHidden/>
    <w:unhideWhenUsed/>
    <w:rsid w:val="00D651F2"/>
    <w:rPr>
      <w:color w:val="605E5C"/>
      <w:shd w:val="clear" w:color="auto" w:fill="E1DFDD"/>
    </w:rPr>
  </w:style>
  <w:style w:type="paragraph" w:styleId="ListParagraph">
    <w:name w:val="List Paragraph"/>
    <w:aliases w:val="Bullets,C. List,Bullet points,Body,cS List Paragraph,FooterText,numbered,Paragraphe de liste1,Bulletr List Paragraph,列出段落,列出段落1,Listeafsnit1,Parágrafo da Lista1,List Paragraph2,List Paragraph21,リスト段落1,Párrafo de lista1,Bullet list,Γραφημα"/>
    <w:basedOn w:val="Normal"/>
    <w:link w:val="ListParagraphChar"/>
    <w:uiPriority w:val="34"/>
    <w:qFormat/>
    <w:rsid w:val="00033E10"/>
    <w:pPr>
      <w:spacing w:after="200" w:line="276" w:lineRule="auto"/>
      <w:ind w:left="720"/>
      <w:contextualSpacing/>
    </w:pPr>
    <w:rPr>
      <w:rFonts w:eastAsiaTheme="minorEastAsia"/>
      <w:lang w:val="id-ID" w:eastAsia="id-ID"/>
    </w:rPr>
  </w:style>
  <w:style w:type="character" w:customStyle="1" w:styleId="BodyTextChar">
    <w:name w:val="Body Text Char"/>
    <w:link w:val="BodyText"/>
    <w:rsid w:val="00D20985"/>
    <w:rPr>
      <w:rFonts w:ascii="Times New Roman" w:eastAsia="Arial Unicode MS" w:hAnsi="Times New Roman" w:cs="Arial Unicode MS"/>
      <w:color w:val="000000"/>
      <w:sz w:val="24"/>
      <w:szCs w:val="24"/>
      <w:u w:color="000000"/>
      <w:bdr w:val="nil"/>
      <w:lang w:val="en-US" w:eastAsia="en-ID"/>
    </w:rPr>
  </w:style>
  <w:style w:type="paragraph" w:styleId="BodyText">
    <w:name w:val="Body Text"/>
    <w:link w:val="BodyTextChar"/>
    <w:rsid w:val="00D20985"/>
    <w:pPr>
      <w:widowControl w:val="0"/>
      <w:pBdr>
        <w:top w:val="nil"/>
        <w:left w:val="nil"/>
        <w:bottom w:val="nil"/>
        <w:right w:val="nil"/>
        <w:between w:val="nil"/>
        <w:bar w:val="nil"/>
      </w:pBdr>
      <w:spacing w:before="10" w:after="0" w:line="240" w:lineRule="auto"/>
      <w:ind w:left="1542"/>
    </w:pPr>
    <w:rPr>
      <w:rFonts w:ascii="Times New Roman" w:eastAsia="Arial Unicode MS" w:hAnsi="Times New Roman" w:cs="Arial Unicode MS"/>
      <w:color w:val="000000"/>
      <w:sz w:val="24"/>
      <w:szCs w:val="24"/>
      <w:u w:color="000000"/>
      <w:bdr w:val="nil"/>
      <w:lang w:val="en-US" w:eastAsia="en-ID"/>
    </w:rPr>
  </w:style>
  <w:style w:type="character" w:customStyle="1" w:styleId="BodyTextChar1">
    <w:name w:val="Body Text Char1"/>
    <w:basedOn w:val="DefaultParagraphFont"/>
    <w:uiPriority w:val="99"/>
    <w:semiHidden/>
    <w:rsid w:val="00D20985"/>
  </w:style>
  <w:style w:type="character" w:customStyle="1" w:styleId="HeaderChar">
    <w:name w:val="Header Char"/>
    <w:aliases w:val="Header Char Char Char Char,Header Char1 Char Char,Char Char Char Char Char"/>
    <w:link w:val="Header"/>
    <w:uiPriority w:val="99"/>
    <w:rsid w:val="00A31361"/>
    <w:rPr>
      <w:rFonts w:ascii="Calibri" w:eastAsia="Calibri" w:hAnsi="Calibri" w:cs="Times New Roman"/>
      <w:lang w:val="en-US"/>
    </w:rPr>
  </w:style>
  <w:style w:type="paragraph" w:styleId="Header">
    <w:name w:val="header"/>
    <w:aliases w:val="Header Char Char Char,Header Char1 Char,Char Char Char Char"/>
    <w:basedOn w:val="Normal"/>
    <w:link w:val="HeaderChar"/>
    <w:uiPriority w:val="99"/>
    <w:rsid w:val="00A31361"/>
    <w:pPr>
      <w:tabs>
        <w:tab w:val="center" w:pos="4513"/>
        <w:tab w:val="right" w:pos="9026"/>
      </w:tabs>
      <w:spacing w:after="0" w:line="240" w:lineRule="auto"/>
    </w:pPr>
    <w:rPr>
      <w:rFonts w:ascii="Calibri" w:eastAsia="Calibri" w:hAnsi="Calibri" w:cs="Times New Roman"/>
      <w:lang w:val="en-US"/>
    </w:rPr>
  </w:style>
  <w:style w:type="character" w:customStyle="1" w:styleId="HeaderChar1">
    <w:name w:val="Header Char1"/>
    <w:basedOn w:val="DefaultParagraphFont"/>
    <w:uiPriority w:val="99"/>
    <w:semiHidden/>
    <w:rsid w:val="00A31361"/>
  </w:style>
  <w:style w:type="table" w:styleId="TableGrid">
    <w:name w:val="Table Grid"/>
    <w:basedOn w:val="TableNormal"/>
    <w:uiPriority w:val="39"/>
    <w:rsid w:val="00BE77C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7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1A1"/>
  </w:style>
  <w:style w:type="character" w:styleId="CommentReference">
    <w:name w:val="annotation reference"/>
    <w:basedOn w:val="DefaultParagraphFont"/>
    <w:uiPriority w:val="99"/>
    <w:semiHidden/>
    <w:unhideWhenUsed/>
    <w:rsid w:val="00213F73"/>
    <w:rPr>
      <w:sz w:val="16"/>
      <w:szCs w:val="16"/>
    </w:rPr>
  </w:style>
  <w:style w:type="paragraph" w:styleId="CommentText">
    <w:name w:val="annotation text"/>
    <w:basedOn w:val="Normal"/>
    <w:link w:val="CommentTextChar"/>
    <w:uiPriority w:val="99"/>
    <w:semiHidden/>
    <w:unhideWhenUsed/>
    <w:rsid w:val="00213F73"/>
    <w:pPr>
      <w:spacing w:line="240" w:lineRule="auto"/>
    </w:pPr>
    <w:rPr>
      <w:sz w:val="20"/>
      <w:szCs w:val="20"/>
    </w:rPr>
  </w:style>
  <w:style w:type="character" w:customStyle="1" w:styleId="CommentTextChar">
    <w:name w:val="Comment Text Char"/>
    <w:basedOn w:val="DefaultParagraphFont"/>
    <w:link w:val="CommentText"/>
    <w:uiPriority w:val="99"/>
    <w:semiHidden/>
    <w:rsid w:val="00213F73"/>
    <w:rPr>
      <w:sz w:val="20"/>
      <w:szCs w:val="20"/>
    </w:rPr>
  </w:style>
  <w:style w:type="paragraph" w:styleId="CommentSubject">
    <w:name w:val="annotation subject"/>
    <w:basedOn w:val="CommentText"/>
    <w:next w:val="CommentText"/>
    <w:link w:val="CommentSubjectChar"/>
    <w:uiPriority w:val="99"/>
    <w:semiHidden/>
    <w:unhideWhenUsed/>
    <w:rsid w:val="00213F73"/>
    <w:rPr>
      <w:b/>
      <w:bCs/>
    </w:rPr>
  </w:style>
  <w:style w:type="character" w:customStyle="1" w:styleId="CommentSubjectChar">
    <w:name w:val="Comment Subject Char"/>
    <w:basedOn w:val="CommentTextChar"/>
    <w:link w:val="CommentSubject"/>
    <w:uiPriority w:val="99"/>
    <w:semiHidden/>
    <w:rsid w:val="00213F73"/>
    <w:rPr>
      <w:b/>
      <w:bCs/>
      <w:sz w:val="20"/>
      <w:szCs w:val="20"/>
    </w:rPr>
  </w:style>
  <w:style w:type="paragraph" w:styleId="BalloonText">
    <w:name w:val="Balloon Text"/>
    <w:basedOn w:val="Normal"/>
    <w:link w:val="BalloonTextChar"/>
    <w:uiPriority w:val="99"/>
    <w:semiHidden/>
    <w:unhideWhenUsed/>
    <w:rsid w:val="00213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F73"/>
    <w:rPr>
      <w:rFonts w:ascii="Segoe UI" w:hAnsi="Segoe UI" w:cs="Segoe UI"/>
      <w:sz w:val="18"/>
      <w:szCs w:val="18"/>
    </w:rPr>
  </w:style>
  <w:style w:type="character" w:customStyle="1" w:styleId="UnresolvedMention2">
    <w:name w:val="Unresolved Mention2"/>
    <w:basedOn w:val="DefaultParagraphFont"/>
    <w:uiPriority w:val="99"/>
    <w:semiHidden/>
    <w:unhideWhenUsed/>
    <w:rsid w:val="0043345C"/>
    <w:rPr>
      <w:color w:val="605E5C"/>
      <w:shd w:val="clear" w:color="auto" w:fill="E1DFDD"/>
    </w:rPr>
  </w:style>
  <w:style w:type="paragraph" w:styleId="BodyTextIndent">
    <w:name w:val="Body Text Indent"/>
    <w:basedOn w:val="Normal"/>
    <w:link w:val="BodyTextIndentChar"/>
    <w:uiPriority w:val="99"/>
    <w:semiHidden/>
    <w:unhideWhenUsed/>
    <w:rsid w:val="00FD5E16"/>
    <w:pPr>
      <w:spacing w:after="120"/>
      <w:ind w:left="283"/>
    </w:pPr>
  </w:style>
  <w:style w:type="character" w:customStyle="1" w:styleId="BodyTextIndentChar">
    <w:name w:val="Body Text Indent Char"/>
    <w:basedOn w:val="DefaultParagraphFont"/>
    <w:link w:val="BodyTextIndent"/>
    <w:uiPriority w:val="99"/>
    <w:semiHidden/>
    <w:rsid w:val="00FD5E16"/>
  </w:style>
  <w:style w:type="character" w:customStyle="1" w:styleId="ListParagraphChar">
    <w:name w:val="List Paragraph Char"/>
    <w:aliases w:val="Bullets Char,C. List Char,Bullet points Char,Body Char,cS List Paragraph Char,FooterText Char,numbered Char,Paragraphe de liste1 Char,Bulletr List Paragraph Char,列出段落 Char,列出段落1 Char,Listeafsnit1 Char,Parágrafo da Lista1 Char"/>
    <w:link w:val="ListParagraph"/>
    <w:uiPriority w:val="34"/>
    <w:locked/>
    <w:rsid w:val="007810C2"/>
    <w:rPr>
      <w:rFonts w:eastAsiaTheme="minorEastAsia"/>
      <w:lang w:val="id-ID" w:eastAsia="id-ID"/>
    </w:rPr>
  </w:style>
  <w:style w:type="paragraph" w:customStyle="1" w:styleId="BodyTexct">
    <w:name w:val="Body Texct"/>
    <w:basedOn w:val="Normal"/>
    <w:qFormat/>
    <w:rsid w:val="007330D5"/>
    <w:pPr>
      <w:spacing w:after="0" w:line="348" w:lineRule="auto"/>
      <w:ind w:firstLine="567"/>
      <w:jc w:val="both"/>
      <w:outlineLvl w:val="0"/>
    </w:pPr>
    <w:rPr>
      <w:rFonts w:ascii="Book Antiqua" w:eastAsiaTheme="minorEastAsia" w:hAnsi="Book Antiqua" w:cs="Calibri"/>
      <w:bCs/>
      <w:color w:val="000000" w:themeColor="text1"/>
      <w:sz w:val="24"/>
      <w:szCs w:val="24"/>
      <w:lang w:val="en-US"/>
    </w:rPr>
  </w:style>
  <w:style w:type="character" w:styleId="Emphasis">
    <w:name w:val="Emphasis"/>
    <w:uiPriority w:val="20"/>
    <w:qFormat/>
    <w:rsid w:val="009921C2"/>
    <w:rPr>
      <w:rFonts w:ascii="Calibri" w:eastAsia="Calibri" w:hAnsi="Calibri"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511">
      <w:bodyDiv w:val="1"/>
      <w:marLeft w:val="0"/>
      <w:marRight w:val="0"/>
      <w:marTop w:val="0"/>
      <w:marBottom w:val="0"/>
      <w:divBdr>
        <w:top w:val="none" w:sz="0" w:space="0" w:color="auto"/>
        <w:left w:val="none" w:sz="0" w:space="0" w:color="auto"/>
        <w:bottom w:val="none" w:sz="0" w:space="0" w:color="auto"/>
        <w:right w:val="none" w:sz="0" w:space="0" w:color="auto"/>
      </w:divBdr>
    </w:div>
    <w:div w:id="115832912">
      <w:bodyDiv w:val="1"/>
      <w:marLeft w:val="0"/>
      <w:marRight w:val="0"/>
      <w:marTop w:val="0"/>
      <w:marBottom w:val="0"/>
      <w:divBdr>
        <w:top w:val="none" w:sz="0" w:space="0" w:color="auto"/>
        <w:left w:val="none" w:sz="0" w:space="0" w:color="auto"/>
        <w:bottom w:val="none" w:sz="0" w:space="0" w:color="auto"/>
        <w:right w:val="none" w:sz="0" w:space="0" w:color="auto"/>
      </w:divBdr>
    </w:div>
    <w:div w:id="519470483">
      <w:bodyDiv w:val="1"/>
      <w:marLeft w:val="0"/>
      <w:marRight w:val="0"/>
      <w:marTop w:val="0"/>
      <w:marBottom w:val="0"/>
      <w:divBdr>
        <w:top w:val="none" w:sz="0" w:space="0" w:color="auto"/>
        <w:left w:val="none" w:sz="0" w:space="0" w:color="auto"/>
        <w:bottom w:val="none" w:sz="0" w:space="0" w:color="auto"/>
        <w:right w:val="none" w:sz="0" w:space="0" w:color="auto"/>
      </w:divBdr>
      <w:divsChild>
        <w:div w:id="1494105600">
          <w:marLeft w:val="0"/>
          <w:marRight w:val="0"/>
          <w:marTop w:val="0"/>
          <w:marBottom w:val="0"/>
          <w:divBdr>
            <w:top w:val="single" w:sz="2" w:space="0" w:color="auto"/>
            <w:left w:val="single" w:sz="2" w:space="0" w:color="auto"/>
            <w:bottom w:val="single" w:sz="6" w:space="0" w:color="auto"/>
            <w:right w:val="single" w:sz="2" w:space="0" w:color="auto"/>
          </w:divBdr>
          <w:divsChild>
            <w:div w:id="1029406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934755">
                  <w:marLeft w:val="0"/>
                  <w:marRight w:val="0"/>
                  <w:marTop w:val="0"/>
                  <w:marBottom w:val="0"/>
                  <w:divBdr>
                    <w:top w:val="single" w:sz="2" w:space="0" w:color="D9D9E3"/>
                    <w:left w:val="single" w:sz="2" w:space="0" w:color="D9D9E3"/>
                    <w:bottom w:val="single" w:sz="2" w:space="0" w:color="D9D9E3"/>
                    <w:right w:val="single" w:sz="2" w:space="0" w:color="D9D9E3"/>
                  </w:divBdr>
                  <w:divsChild>
                    <w:div w:id="949899228">
                      <w:marLeft w:val="0"/>
                      <w:marRight w:val="0"/>
                      <w:marTop w:val="0"/>
                      <w:marBottom w:val="0"/>
                      <w:divBdr>
                        <w:top w:val="single" w:sz="2" w:space="0" w:color="D9D9E3"/>
                        <w:left w:val="single" w:sz="2" w:space="0" w:color="D9D9E3"/>
                        <w:bottom w:val="single" w:sz="2" w:space="0" w:color="D9D9E3"/>
                        <w:right w:val="single" w:sz="2" w:space="0" w:color="D9D9E3"/>
                      </w:divBdr>
                      <w:divsChild>
                        <w:div w:id="1186747900">
                          <w:marLeft w:val="0"/>
                          <w:marRight w:val="0"/>
                          <w:marTop w:val="0"/>
                          <w:marBottom w:val="0"/>
                          <w:divBdr>
                            <w:top w:val="single" w:sz="2" w:space="0" w:color="D9D9E3"/>
                            <w:left w:val="single" w:sz="2" w:space="0" w:color="D9D9E3"/>
                            <w:bottom w:val="single" w:sz="2" w:space="0" w:color="D9D9E3"/>
                            <w:right w:val="single" w:sz="2" w:space="0" w:color="D9D9E3"/>
                          </w:divBdr>
                          <w:divsChild>
                            <w:div w:id="1246575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3591278">
      <w:bodyDiv w:val="1"/>
      <w:marLeft w:val="0"/>
      <w:marRight w:val="0"/>
      <w:marTop w:val="0"/>
      <w:marBottom w:val="0"/>
      <w:divBdr>
        <w:top w:val="none" w:sz="0" w:space="0" w:color="auto"/>
        <w:left w:val="none" w:sz="0" w:space="0" w:color="auto"/>
        <w:bottom w:val="none" w:sz="0" w:space="0" w:color="auto"/>
        <w:right w:val="none" w:sz="0" w:space="0" w:color="auto"/>
      </w:divBdr>
      <w:divsChild>
        <w:div w:id="1056704650">
          <w:marLeft w:val="0"/>
          <w:marRight w:val="0"/>
          <w:marTop w:val="0"/>
          <w:marBottom w:val="0"/>
          <w:divBdr>
            <w:top w:val="single" w:sz="2" w:space="0" w:color="auto"/>
            <w:left w:val="single" w:sz="2" w:space="0" w:color="auto"/>
            <w:bottom w:val="single" w:sz="6" w:space="0" w:color="auto"/>
            <w:right w:val="single" w:sz="2" w:space="0" w:color="auto"/>
          </w:divBdr>
          <w:divsChild>
            <w:div w:id="270744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530568">
                  <w:marLeft w:val="0"/>
                  <w:marRight w:val="0"/>
                  <w:marTop w:val="0"/>
                  <w:marBottom w:val="0"/>
                  <w:divBdr>
                    <w:top w:val="single" w:sz="2" w:space="0" w:color="D9D9E3"/>
                    <w:left w:val="single" w:sz="2" w:space="0" w:color="D9D9E3"/>
                    <w:bottom w:val="single" w:sz="2" w:space="0" w:color="D9D9E3"/>
                    <w:right w:val="single" w:sz="2" w:space="0" w:color="D9D9E3"/>
                  </w:divBdr>
                  <w:divsChild>
                    <w:div w:id="75439835">
                      <w:marLeft w:val="0"/>
                      <w:marRight w:val="0"/>
                      <w:marTop w:val="0"/>
                      <w:marBottom w:val="0"/>
                      <w:divBdr>
                        <w:top w:val="single" w:sz="2" w:space="0" w:color="D9D9E3"/>
                        <w:left w:val="single" w:sz="2" w:space="0" w:color="D9D9E3"/>
                        <w:bottom w:val="single" w:sz="2" w:space="0" w:color="D9D9E3"/>
                        <w:right w:val="single" w:sz="2" w:space="0" w:color="D9D9E3"/>
                      </w:divBdr>
                      <w:divsChild>
                        <w:div w:id="1455295592">
                          <w:marLeft w:val="0"/>
                          <w:marRight w:val="0"/>
                          <w:marTop w:val="0"/>
                          <w:marBottom w:val="0"/>
                          <w:divBdr>
                            <w:top w:val="single" w:sz="2" w:space="0" w:color="D9D9E3"/>
                            <w:left w:val="single" w:sz="2" w:space="0" w:color="D9D9E3"/>
                            <w:bottom w:val="single" w:sz="2" w:space="0" w:color="D9D9E3"/>
                            <w:right w:val="single" w:sz="2" w:space="0" w:color="D9D9E3"/>
                          </w:divBdr>
                          <w:divsChild>
                            <w:div w:id="716707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3331881">
      <w:bodyDiv w:val="1"/>
      <w:marLeft w:val="0"/>
      <w:marRight w:val="0"/>
      <w:marTop w:val="0"/>
      <w:marBottom w:val="0"/>
      <w:divBdr>
        <w:top w:val="none" w:sz="0" w:space="0" w:color="auto"/>
        <w:left w:val="none" w:sz="0" w:space="0" w:color="auto"/>
        <w:bottom w:val="none" w:sz="0" w:space="0" w:color="auto"/>
        <w:right w:val="none" w:sz="0" w:space="0" w:color="auto"/>
      </w:divBdr>
      <w:divsChild>
        <w:div w:id="619530881">
          <w:marLeft w:val="0"/>
          <w:marRight w:val="0"/>
          <w:marTop w:val="0"/>
          <w:marBottom w:val="0"/>
          <w:divBdr>
            <w:top w:val="none" w:sz="0" w:space="0" w:color="auto"/>
            <w:left w:val="none" w:sz="0" w:space="0" w:color="auto"/>
            <w:bottom w:val="none" w:sz="0" w:space="0" w:color="auto"/>
            <w:right w:val="none" w:sz="0" w:space="0" w:color="auto"/>
          </w:divBdr>
        </w:div>
        <w:div w:id="1350910614">
          <w:marLeft w:val="0"/>
          <w:marRight w:val="0"/>
          <w:marTop w:val="0"/>
          <w:marBottom w:val="0"/>
          <w:divBdr>
            <w:top w:val="none" w:sz="0" w:space="0" w:color="auto"/>
            <w:left w:val="none" w:sz="0" w:space="0" w:color="auto"/>
            <w:bottom w:val="none" w:sz="0" w:space="0" w:color="auto"/>
            <w:right w:val="none" w:sz="0" w:space="0" w:color="auto"/>
          </w:divBdr>
        </w:div>
        <w:div w:id="382214999">
          <w:marLeft w:val="0"/>
          <w:marRight w:val="0"/>
          <w:marTop w:val="0"/>
          <w:marBottom w:val="0"/>
          <w:divBdr>
            <w:top w:val="none" w:sz="0" w:space="0" w:color="auto"/>
            <w:left w:val="none" w:sz="0" w:space="0" w:color="auto"/>
            <w:bottom w:val="none" w:sz="0" w:space="0" w:color="auto"/>
            <w:right w:val="none" w:sz="0" w:space="0" w:color="auto"/>
          </w:divBdr>
        </w:div>
        <w:div w:id="1248267748">
          <w:marLeft w:val="0"/>
          <w:marRight w:val="0"/>
          <w:marTop w:val="0"/>
          <w:marBottom w:val="0"/>
          <w:divBdr>
            <w:top w:val="none" w:sz="0" w:space="0" w:color="auto"/>
            <w:left w:val="none" w:sz="0" w:space="0" w:color="auto"/>
            <w:bottom w:val="none" w:sz="0" w:space="0" w:color="auto"/>
            <w:right w:val="none" w:sz="0" w:space="0" w:color="auto"/>
          </w:divBdr>
        </w:div>
        <w:div w:id="1858689564">
          <w:marLeft w:val="0"/>
          <w:marRight w:val="0"/>
          <w:marTop w:val="0"/>
          <w:marBottom w:val="0"/>
          <w:divBdr>
            <w:top w:val="none" w:sz="0" w:space="0" w:color="auto"/>
            <w:left w:val="none" w:sz="0" w:space="0" w:color="auto"/>
            <w:bottom w:val="none" w:sz="0" w:space="0" w:color="auto"/>
            <w:right w:val="none" w:sz="0" w:space="0" w:color="auto"/>
          </w:divBdr>
        </w:div>
        <w:div w:id="194277114">
          <w:marLeft w:val="0"/>
          <w:marRight w:val="0"/>
          <w:marTop w:val="0"/>
          <w:marBottom w:val="0"/>
          <w:divBdr>
            <w:top w:val="none" w:sz="0" w:space="0" w:color="auto"/>
            <w:left w:val="none" w:sz="0" w:space="0" w:color="auto"/>
            <w:bottom w:val="none" w:sz="0" w:space="0" w:color="auto"/>
            <w:right w:val="none" w:sz="0" w:space="0" w:color="auto"/>
          </w:divBdr>
        </w:div>
        <w:div w:id="471748234">
          <w:marLeft w:val="0"/>
          <w:marRight w:val="0"/>
          <w:marTop w:val="0"/>
          <w:marBottom w:val="0"/>
          <w:divBdr>
            <w:top w:val="none" w:sz="0" w:space="0" w:color="auto"/>
            <w:left w:val="none" w:sz="0" w:space="0" w:color="auto"/>
            <w:bottom w:val="none" w:sz="0" w:space="0" w:color="auto"/>
            <w:right w:val="none" w:sz="0" w:space="0" w:color="auto"/>
          </w:divBdr>
        </w:div>
        <w:div w:id="615142661">
          <w:marLeft w:val="0"/>
          <w:marRight w:val="0"/>
          <w:marTop w:val="0"/>
          <w:marBottom w:val="0"/>
          <w:divBdr>
            <w:top w:val="none" w:sz="0" w:space="0" w:color="auto"/>
            <w:left w:val="none" w:sz="0" w:space="0" w:color="auto"/>
            <w:bottom w:val="none" w:sz="0" w:space="0" w:color="auto"/>
            <w:right w:val="none" w:sz="0" w:space="0" w:color="auto"/>
          </w:divBdr>
        </w:div>
        <w:div w:id="957641404">
          <w:marLeft w:val="0"/>
          <w:marRight w:val="0"/>
          <w:marTop w:val="0"/>
          <w:marBottom w:val="0"/>
          <w:divBdr>
            <w:top w:val="none" w:sz="0" w:space="0" w:color="auto"/>
            <w:left w:val="none" w:sz="0" w:space="0" w:color="auto"/>
            <w:bottom w:val="none" w:sz="0" w:space="0" w:color="auto"/>
            <w:right w:val="none" w:sz="0" w:space="0" w:color="auto"/>
          </w:divBdr>
        </w:div>
        <w:div w:id="831140642">
          <w:marLeft w:val="0"/>
          <w:marRight w:val="0"/>
          <w:marTop w:val="0"/>
          <w:marBottom w:val="0"/>
          <w:divBdr>
            <w:top w:val="none" w:sz="0" w:space="0" w:color="auto"/>
            <w:left w:val="none" w:sz="0" w:space="0" w:color="auto"/>
            <w:bottom w:val="none" w:sz="0" w:space="0" w:color="auto"/>
            <w:right w:val="none" w:sz="0" w:space="0" w:color="auto"/>
          </w:divBdr>
        </w:div>
        <w:div w:id="1051684979">
          <w:marLeft w:val="0"/>
          <w:marRight w:val="0"/>
          <w:marTop w:val="0"/>
          <w:marBottom w:val="0"/>
          <w:divBdr>
            <w:top w:val="none" w:sz="0" w:space="0" w:color="auto"/>
            <w:left w:val="none" w:sz="0" w:space="0" w:color="auto"/>
            <w:bottom w:val="none" w:sz="0" w:space="0" w:color="auto"/>
            <w:right w:val="none" w:sz="0" w:space="0" w:color="auto"/>
          </w:divBdr>
        </w:div>
        <w:div w:id="156461000">
          <w:marLeft w:val="0"/>
          <w:marRight w:val="0"/>
          <w:marTop w:val="0"/>
          <w:marBottom w:val="0"/>
          <w:divBdr>
            <w:top w:val="none" w:sz="0" w:space="0" w:color="auto"/>
            <w:left w:val="none" w:sz="0" w:space="0" w:color="auto"/>
            <w:bottom w:val="none" w:sz="0" w:space="0" w:color="auto"/>
            <w:right w:val="none" w:sz="0" w:space="0" w:color="auto"/>
          </w:divBdr>
        </w:div>
        <w:div w:id="310405920">
          <w:marLeft w:val="0"/>
          <w:marRight w:val="0"/>
          <w:marTop w:val="0"/>
          <w:marBottom w:val="0"/>
          <w:divBdr>
            <w:top w:val="none" w:sz="0" w:space="0" w:color="auto"/>
            <w:left w:val="none" w:sz="0" w:space="0" w:color="auto"/>
            <w:bottom w:val="none" w:sz="0" w:space="0" w:color="auto"/>
            <w:right w:val="none" w:sz="0" w:space="0" w:color="auto"/>
          </w:divBdr>
        </w:div>
        <w:div w:id="1528637845">
          <w:marLeft w:val="0"/>
          <w:marRight w:val="0"/>
          <w:marTop w:val="0"/>
          <w:marBottom w:val="0"/>
          <w:divBdr>
            <w:top w:val="none" w:sz="0" w:space="0" w:color="auto"/>
            <w:left w:val="none" w:sz="0" w:space="0" w:color="auto"/>
            <w:bottom w:val="none" w:sz="0" w:space="0" w:color="auto"/>
            <w:right w:val="none" w:sz="0" w:space="0" w:color="auto"/>
          </w:divBdr>
        </w:div>
        <w:div w:id="1393625535">
          <w:marLeft w:val="0"/>
          <w:marRight w:val="0"/>
          <w:marTop w:val="0"/>
          <w:marBottom w:val="0"/>
          <w:divBdr>
            <w:top w:val="none" w:sz="0" w:space="0" w:color="auto"/>
            <w:left w:val="none" w:sz="0" w:space="0" w:color="auto"/>
            <w:bottom w:val="none" w:sz="0" w:space="0" w:color="auto"/>
            <w:right w:val="none" w:sz="0" w:space="0" w:color="auto"/>
          </w:divBdr>
        </w:div>
        <w:div w:id="2117796450">
          <w:marLeft w:val="0"/>
          <w:marRight w:val="0"/>
          <w:marTop w:val="0"/>
          <w:marBottom w:val="0"/>
          <w:divBdr>
            <w:top w:val="none" w:sz="0" w:space="0" w:color="auto"/>
            <w:left w:val="none" w:sz="0" w:space="0" w:color="auto"/>
            <w:bottom w:val="none" w:sz="0" w:space="0" w:color="auto"/>
            <w:right w:val="none" w:sz="0" w:space="0" w:color="auto"/>
          </w:divBdr>
        </w:div>
        <w:div w:id="1900937919">
          <w:marLeft w:val="0"/>
          <w:marRight w:val="0"/>
          <w:marTop w:val="0"/>
          <w:marBottom w:val="0"/>
          <w:divBdr>
            <w:top w:val="none" w:sz="0" w:space="0" w:color="auto"/>
            <w:left w:val="none" w:sz="0" w:space="0" w:color="auto"/>
            <w:bottom w:val="none" w:sz="0" w:space="0" w:color="auto"/>
            <w:right w:val="none" w:sz="0" w:space="0" w:color="auto"/>
          </w:divBdr>
        </w:div>
        <w:div w:id="1349790235">
          <w:marLeft w:val="0"/>
          <w:marRight w:val="0"/>
          <w:marTop w:val="0"/>
          <w:marBottom w:val="0"/>
          <w:divBdr>
            <w:top w:val="none" w:sz="0" w:space="0" w:color="auto"/>
            <w:left w:val="none" w:sz="0" w:space="0" w:color="auto"/>
            <w:bottom w:val="none" w:sz="0" w:space="0" w:color="auto"/>
            <w:right w:val="none" w:sz="0" w:space="0" w:color="auto"/>
          </w:divBdr>
        </w:div>
        <w:div w:id="1714694367">
          <w:marLeft w:val="0"/>
          <w:marRight w:val="0"/>
          <w:marTop w:val="0"/>
          <w:marBottom w:val="0"/>
          <w:divBdr>
            <w:top w:val="none" w:sz="0" w:space="0" w:color="auto"/>
            <w:left w:val="none" w:sz="0" w:space="0" w:color="auto"/>
            <w:bottom w:val="none" w:sz="0" w:space="0" w:color="auto"/>
            <w:right w:val="none" w:sz="0" w:space="0" w:color="auto"/>
          </w:divBdr>
        </w:div>
        <w:div w:id="257371514">
          <w:marLeft w:val="0"/>
          <w:marRight w:val="0"/>
          <w:marTop w:val="0"/>
          <w:marBottom w:val="0"/>
          <w:divBdr>
            <w:top w:val="none" w:sz="0" w:space="0" w:color="auto"/>
            <w:left w:val="none" w:sz="0" w:space="0" w:color="auto"/>
            <w:bottom w:val="none" w:sz="0" w:space="0" w:color="auto"/>
            <w:right w:val="none" w:sz="0" w:space="0" w:color="auto"/>
          </w:divBdr>
        </w:div>
        <w:div w:id="1080832369">
          <w:marLeft w:val="0"/>
          <w:marRight w:val="0"/>
          <w:marTop w:val="0"/>
          <w:marBottom w:val="0"/>
          <w:divBdr>
            <w:top w:val="none" w:sz="0" w:space="0" w:color="auto"/>
            <w:left w:val="none" w:sz="0" w:space="0" w:color="auto"/>
            <w:bottom w:val="none" w:sz="0" w:space="0" w:color="auto"/>
            <w:right w:val="none" w:sz="0" w:space="0" w:color="auto"/>
          </w:divBdr>
        </w:div>
        <w:div w:id="1216157475">
          <w:marLeft w:val="0"/>
          <w:marRight w:val="0"/>
          <w:marTop w:val="0"/>
          <w:marBottom w:val="0"/>
          <w:divBdr>
            <w:top w:val="none" w:sz="0" w:space="0" w:color="auto"/>
            <w:left w:val="none" w:sz="0" w:space="0" w:color="auto"/>
            <w:bottom w:val="none" w:sz="0" w:space="0" w:color="auto"/>
            <w:right w:val="none" w:sz="0" w:space="0" w:color="auto"/>
          </w:divBdr>
        </w:div>
      </w:divsChild>
    </w:div>
    <w:div w:id="1254514162">
      <w:bodyDiv w:val="1"/>
      <w:marLeft w:val="0"/>
      <w:marRight w:val="0"/>
      <w:marTop w:val="0"/>
      <w:marBottom w:val="0"/>
      <w:divBdr>
        <w:top w:val="none" w:sz="0" w:space="0" w:color="auto"/>
        <w:left w:val="none" w:sz="0" w:space="0" w:color="auto"/>
        <w:bottom w:val="none" w:sz="0" w:space="0" w:color="auto"/>
        <w:right w:val="none" w:sz="0" w:space="0" w:color="auto"/>
      </w:divBdr>
      <w:divsChild>
        <w:div w:id="974986885">
          <w:marLeft w:val="0"/>
          <w:marRight w:val="0"/>
          <w:marTop w:val="0"/>
          <w:marBottom w:val="0"/>
          <w:divBdr>
            <w:top w:val="single" w:sz="2" w:space="0" w:color="D9D9E3"/>
            <w:left w:val="single" w:sz="2" w:space="0" w:color="D9D9E3"/>
            <w:bottom w:val="single" w:sz="2" w:space="0" w:color="D9D9E3"/>
            <w:right w:val="single" w:sz="2" w:space="0" w:color="D9D9E3"/>
          </w:divBdr>
          <w:divsChild>
            <w:div w:id="756514379">
              <w:marLeft w:val="0"/>
              <w:marRight w:val="0"/>
              <w:marTop w:val="0"/>
              <w:marBottom w:val="0"/>
              <w:divBdr>
                <w:top w:val="single" w:sz="2" w:space="0" w:color="D9D9E3"/>
                <w:left w:val="single" w:sz="2" w:space="0" w:color="D9D9E3"/>
                <w:bottom w:val="single" w:sz="2" w:space="0" w:color="D9D9E3"/>
                <w:right w:val="single" w:sz="2" w:space="0" w:color="D9D9E3"/>
              </w:divBdr>
              <w:divsChild>
                <w:div w:id="513881700">
                  <w:marLeft w:val="0"/>
                  <w:marRight w:val="0"/>
                  <w:marTop w:val="0"/>
                  <w:marBottom w:val="0"/>
                  <w:divBdr>
                    <w:top w:val="single" w:sz="2" w:space="0" w:color="D9D9E3"/>
                    <w:left w:val="single" w:sz="2" w:space="0" w:color="D9D9E3"/>
                    <w:bottom w:val="single" w:sz="2" w:space="0" w:color="D9D9E3"/>
                    <w:right w:val="single" w:sz="2" w:space="0" w:color="D9D9E3"/>
                  </w:divBdr>
                  <w:divsChild>
                    <w:div w:id="242767485">
                      <w:marLeft w:val="0"/>
                      <w:marRight w:val="0"/>
                      <w:marTop w:val="0"/>
                      <w:marBottom w:val="0"/>
                      <w:divBdr>
                        <w:top w:val="single" w:sz="2" w:space="0" w:color="D9D9E3"/>
                        <w:left w:val="single" w:sz="2" w:space="0" w:color="D9D9E3"/>
                        <w:bottom w:val="single" w:sz="2" w:space="0" w:color="D9D9E3"/>
                        <w:right w:val="single" w:sz="2" w:space="0" w:color="D9D9E3"/>
                      </w:divBdr>
                      <w:divsChild>
                        <w:div w:id="878783718">
                          <w:marLeft w:val="0"/>
                          <w:marRight w:val="0"/>
                          <w:marTop w:val="0"/>
                          <w:marBottom w:val="0"/>
                          <w:divBdr>
                            <w:top w:val="single" w:sz="2" w:space="0" w:color="auto"/>
                            <w:left w:val="single" w:sz="2" w:space="0" w:color="auto"/>
                            <w:bottom w:val="single" w:sz="6" w:space="0" w:color="auto"/>
                            <w:right w:val="single" w:sz="2" w:space="0" w:color="auto"/>
                          </w:divBdr>
                          <w:divsChild>
                            <w:div w:id="1319337350">
                              <w:marLeft w:val="0"/>
                              <w:marRight w:val="0"/>
                              <w:marTop w:val="100"/>
                              <w:marBottom w:val="100"/>
                              <w:divBdr>
                                <w:top w:val="single" w:sz="2" w:space="0" w:color="D9D9E3"/>
                                <w:left w:val="single" w:sz="2" w:space="0" w:color="D9D9E3"/>
                                <w:bottom w:val="single" w:sz="2" w:space="0" w:color="D9D9E3"/>
                                <w:right w:val="single" w:sz="2" w:space="0" w:color="D9D9E3"/>
                              </w:divBdr>
                              <w:divsChild>
                                <w:div w:id="410154545">
                                  <w:marLeft w:val="0"/>
                                  <w:marRight w:val="0"/>
                                  <w:marTop w:val="0"/>
                                  <w:marBottom w:val="0"/>
                                  <w:divBdr>
                                    <w:top w:val="single" w:sz="2" w:space="0" w:color="D9D9E3"/>
                                    <w:left w:val="single" w:sz="2" w:space="0" w:color="D9D9E3"/>
                                    <w:bottom w:val="single" w:sz="2" w:space="0" w:color="D9D9E3"/>
                                    <w:right w:val="single" w:sz="2" w:space="0" w:color="D9D9E3"/>
                                  </w:divBdr>
                                  <w:divsChild>
                                    <w:div w:id="611400238">
                                      <w:marLeft w:val="0"/>
                                      <w:marRight w:val="0"/>
                                      <w:marTop w:val="0"/>
                                      <w:marBottom w:val="0"/>
                                      <w:divBdr>
                                        <w:top w:val="single" w:sz="2" w:space="0" w:color="D9D9E3"/>
                                        <w:left w:val="single" w:sz="2" w:space="0" w:color="D9D9E3"/>
                                        <w:bottom w:val="single" w:sz="2" w:space="0" w:color="D9D9E3"/>
                                        <w:right w:val="single" w:sz="2" w:space="0" w:color="D9D9E3"/>
                                      </w:divBdr>
                                      <w:divsChild>
                                        <w:div w:id="823744379">
                                          <w:marLeft w:val="0"/>
                                          <w:marRight w:val="0"/>
                                          <w:marTop w:val="0"/>
                                          <w:marBottom w:val="0"/>
                                          <w:divBdr>
                                            <w:top w:val="single" w:sz="2" w:space="0" w:color="D9D9E3"/>
                                            <w:left w:val="single" w:sz="2" w:space="0" w:color="D9D9E3"/>
                                            <w:bottom w:val="single" w:sz="2" w:space="0" w:color="D9D9E3"/>
                                            <w:right w:val="single" w:sz="2" w:space="0" w:color="D9D9E3"/>
                                          </w:divBdr>
                                          <w:divsChild>
                                            <w:div w:id="183441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3242512">
          <w:marLeft w:val="0"/>
          <w:marRight w:val="0"/>
          <w:marTop w:val="0"/>
          <w:marBottom w:val="0"/>
          <w:divBdr>
            <w:top w:val="none" w:sz="0" w:space="0" w:color="auto"/>
            <w:left w:val="none" w:sz="0" w:space="0" w:color="auto"/>
            <w:bottom w:val="none" w:sz="0" w:space="0" w:color="auto"/>
            <w:right w:val="none" w:sz="0" w:space="0" w:color="auto"/>
          </w:divBdr>
        </w:div>
      </w:divsChild>
    </w:div>
    <w:div w:id="1254968491">
      <w:bodyDiv w:val="1"/>
      <w:marLeft w:val="0"/>
      <w:marRight w:val="0"/>
      <w:marTop w:val="0"/>
      <w:marBottom w:val="0"/>
      <w:divBdr>
        <w:top w:val="none" w:sz="0" w:space="0" w:color="auto"/>
        <w:left w:val="none" w:sz="0" w:space="0" w:color="auto"/>
        <w:bottom w:val="none" w:sz="0" w:space="0" w:color="auto"/>
        <w:right w:val="none" w:sz="0" w:space="0" w:color="auto"/>
      </w:divBdr>
      <w:divsChild>
        <w:div w:id="456413185">
          <w:marLeft w:val="0"/>
          <w:marRight w:val="0"/>
          <w:marTop w:val="0"/>
          <w:marBottom w:val="0"/>
          <w:divBdr>
            <w:top w:val="none" w:sz="0" w:space="0" w:color="auto"/>
            <w:left w:val="none" w:sz="0" w:space="0" w:color="auto"/>
            <w:bottom w:val="none" w:sz="0" w:space="0" w:color="auto"/>
            <w:right w:val="none" w:sz="0" w:space="0" w:color="auto"/>
          </w:divBdr>
        </w:div>
        <w:div w:id="1719351329">
          <w:marLeft w:val="0"/>
          <w:marRight w:val="0"/>
          <w:marTop w:val="0"/>
          <w:marBottom w:val="0"/>
          <w:divBdr>
            <w:top w:val="none" w:sz="0" w:space="0" w:color="auto"/>
            <w:left w:val="none" w:sz="0" w:space="0" w:color="auto"/>
            <w:bottom w:val="none" w:sz="0" w:space="0" w:color="auto"/>
            <w:right w:val="none" w:sz="0" w:space="0" w:color="auto"/>
          </w:divBdr>
        </w:div>
        <w:div w:id="1606763044">
          <w:marLeft w:val="0"/>
          <w:marRight w:val="0"/>
          <w:marTop w:val="0"/>
          <w:marBottom w:val="0"/>
          <w:divBdr>
            <w:top w:val="none" w:sz="0" w:space="0" w:color="auto"/>
            <w:left w:val="none" w:sz="0" w:space="0" w:color="auto"/>
            <w:bottom w:val="none" w:sz="0" w:space="0" w:color="auto"/>
            <w:right w:val="none" w:sz="0" w:space="0" w:color="auto"/>
          </w:divBdr>
        </w:div>
        <w:div w:id="131408502">
          <w:marLeft w:val="0"/>
          <w:marRight w:val="0"/>
          <w:marTop w:val="0"/>
          <w:marBottom w:val="0"/>
          <w:divBdr>
            <w:top w:val="none" w:sz="0" w:space="0" w:color="auto"/>
            <w:left w:val="none" w:sz="0" w:space="0" w:color="auto"/>
            <w:bottom w:val="none" w:sz="0" w:space="0" w:color="auto"/>
            <w:right w:val="none" w:sz="0" w:space="0" w:color="auto"/>
          </w:divBdr>
        </w:div>
        <w:div w:id="316298910">
          <w:marLeft w:val="0"/>
          <w:marRight w:val="0"/>
          <w:marTop w:val="0"/>
          <w:marBottom w:val="0"/>
          <w:divBdr>
            <w:top w:val="none" w:sz="0" w:space="0" w:color="auto"/>
            <w:left w:val="none" w:sz="0" w:space="0" w:color="auto"/>
            <w:bottom w:val="none" w:sz="0" w:space="0" w:color="auto"/>
            <w:right w:val="none" w:sz="0" w:space="0" w:color="auto"/>
          </w:divBdr>
        </w:div>
        <w:div w:id="39763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tikorupsi.org/id/article/skandal-asian-agri-vincentius-ajukan-p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ntikorupsi.org/id/article/skandal-asian-agri-vincentius-ajukan-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7EA3C9B-B16D-4047-B6B1-28B90DCE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4902</TotalTime>
  <Pages>18</Pages>
  <Words>8080</Words>
  <Characters>46060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565</cp:revision>
  <dcterms:created xsi:type="dcterms:W3CDTF">2023-03-13T07:59:00Z</dcterms:created>
  <dcterms:modified xsi:type="dcterms:W3CDTF">2024-04-19T11:29:00Z</dcterms:modified>
</cp:coreProperties>
</file>