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8F2" w:rsidRDefault="009628F2" w:rsidP="009628F2">
      <w:pPr>
        <w:pStyle w:val="Heading3"/>
        <w:spacing w:before="90"/>
        <w:ind w:left="1850" w:right="1424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9628F2" w:rsidRDefault="009628F2" w:rsidP="009628F2">
      <w:pPr>
        <w:pStyle w:val="BodyText"/>
        <w:spacing w:before="2"/>
        <w:rPr>
          <w:b/>
          <w:sz w:val="19"/>
        </w:rPr>
      </w:pPr>
    </w:p>
    <w:p w:rsidR="009628F2" w:rsidRDefault="009628F2" w:rsidP="009628F2">
      <w:pPr>
        <w:pStyle w:val="ListParagraph"/>
        <w:numPr>
          <w:ilvl w:val="3"/>
          <w:numId w:val="1"/>
        </w:numPr>
        <w:tabs>
          <w:tab w:val="left" w:pos="1269"/>
        </w:tabs>
        <w:spacing w:before="56"/>
        <w:ind w:hanging="361"/>
        <w:rPr>
          <w:rFonts w:ascii="Calibri"/>
        </w:rPr>
      </w:pPr>
      <w:r>
        <w:rPr>
          <w:rFonts w:ascii="Calibri"/>
        </w:rPr>
        <w:t>BUKU</w:t>
      </w:r>
    </w:p>
    <w:p w:rsidR="009628F2" w:rsidRDefault="009628F2" w:rsidP="009628F2">
      <w:pPr>
        <w:pStyle w:val="BodyText"/>
        <w:spacing w:before="8"/>
        <w:rPr>
          <w:rFonts w:ascii="Calibri"/>
          <w:sz w:val="19"/>
        </w:rPr>
      </w:pPr>
    </w:p>
    <w:p w:rsidR="009628F2" w:rsidRDefault="009628F2" w:rsidP="009628F2">
      <w:pPr>
        <w:ind w:left="548"/>
        <w:rPr>
          <w:rFonts w:ascii="Calibri"/>
        </w:rPr>
      </w:pPr>
      <w:r>
        <w:rPr>
          <w:rFonts w:ascii="Calibri"/>
        </w:rPr>
        <w:t>Arikunto.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(1997).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Prosedur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Penelitian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Suatu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Pendekatan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Praktek.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Jakarta: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Rineka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Cipta.</w:t>
      </w:r>
    </w:p>
    <w:p w:rsidR="009628F2" w:rsidRDefault="009628F2" w:rsidP="009628F2">
      <w:pPr>
        <w:spacing w:before="180" w:line="261" w:lineRule="auto"/>
        <w:ind w:left="1268" w:right="474" w:hanging="720"/>
        <w:rPr>
          <w:sz w:val="24"/>
        </w:rPr>
      </w:pPr>
      <w:r>
        <w:rPr>
          <w:sz w:val="24"/>
        </w:rPr>
        <w:t xml:space="preserve">Arikunto. (1998). </w:t>
      </w:r>
      <w:r>
        <w:rPr>
          <w:i/>
          <w:sz w:val="24"/>
        </w:rPr>
        <w:t xml:space="preserve">Prosedur Penelitian Suatu Pendekatan Praktek. </w:t>
      </w:r>
      <w:r>
        <w:rPr>
          <w:sz w:val="24"/>
        </w:rPr>
        <w:t>Jakarta: Rineka</w:t>
      </w:r>
      <w:r>
        <w:rPr>
          <w:spacing w:val="-57"/>
          <w:sz w:val="24"/>
        </w:rPr>
        <w:t xml:space="preserve"> </w:t>
      </w:r>
      <w:r>
        <w:rPr>
          <w:sz w:val="24"/>
        </w:rPr>
        <w:t>Cipta.</w:t>
      </w:r>
    </w:p>
    <w:p w:rsidR="009628F2" w:rsidRDefault="009628F2" w:rsidP="009628F2">
      <w:pPr>
        <w:spacing w:before="155" w:line="259" w:lineRule="auto"/>
        <w:ind w:left="1268" w:right="573" w:hanging="720"/>
        <w:rPr>
          <w:sz w:val="24"/>
        </w:rPr>
      </w:pPr>
      <w:r>
        <w:rPr>
          <w:sz w:val="24"/>
        </w:rPr>
        <w:t xml:space="preserve">Dimock E Marshal, O. G. (1996). </w:t>
      </w:r>
      <w:r>
        <w:rPr>
          <w:i/>
          <w:sz w:val="24"/>
        </w:rPr>
        <w:t xml:space="preserve">Public Administration. </w:t>
      </w:r>
      <w:r>
        <w:rPr>
          <w:sz w:val="24"/>
        </w:rPr>
        <w:t>New York: The Ronald</w:t>
      </w:r>
      <w:r>
        <w:rPr>
          <w:spacing w:val="-58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9628F2" w:rsidRDefault="009628F2" w:rsidP="009628F2">
      <w:pPr>
        <w:spacing w:before="160" w:line="398" w:lineRule="auto"/>
        <w:ind w:left="548" w:right="1665"/>
        <w:rPr>
          <w:sz w:val="24"/>
        </w:rPr>
      </w:pPr>
      <w:r>
        <w:rPr>
          <w:sz w:val="24"/>
        </w:rPr>
        <w:t xml:space="preserve">Dimock, D. &amp;. (1993). </w:t>
      </w:r>
      <w:r>
        <w:rPr>
          <w:i/>
          <w:sz w:val="24"/>
        </w:rPr>
        <w:t xml:space="preserve">Administrasi Negara. </w:t>
      </w:r>
      <w:r>
        <w:rPr>
          <w:sz w:val="24"/>
        </w:rPr>
        <w:t>Jakarta: Rineka Cipta.</w:t>
      </w:r>
      <w:r>
        <w:rPr>
          <w:spacing w:val="1"/>
          <w:sz w:val="24"/>
        </w:rPr>
        <w:t xml:space="preserve"> </w:t>
      </w:r>
      <w:r>
        <w:rPr>
          <w:sz w:val="24"/>
        </w:rPr>
        <w:t>Manulang.</w:t>
      </w:r>
      <w:r>
        <w:rPr>
          <w:spacing w:val="-3"/>
          <w:sz w:val="24"/>
        </w:rPr>
        <w:t xml:space="preserve"> </w:t>
      </w:r>
      <w:r>
        <w:rPr>
          <w:sz w:val="24"/>
        </w:rPr>
        <w:t>(2002).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Personalia.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Ghalia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:rsidR="009628F2" w:rsidRDefault="009628F2" w:rsidP="009628F2">
      <w:pPr>
        <w:spacing w:before="1" w:line="259" w:lineRule="auto"/>
        <w:ind w:left="1268" w:right="340" w:hanging="720"/>
        <w:rPr>
          <w:sz w:val="24"/>
        </w:rPr>
      </w:pPr>
      <w:r>
        <w:rPr>
          <w:sz w:val="24"/>
        </w:rPr>
        <w:t xml:space="preserve">Nawawi, H. (2003). </w:t>
      </w:r>
      <w:r>
        <w:rPr>
          <w:i/>
          <w:sz w:val="24"/>
        </w:rPr>
        <w:t xml:space="preserve">Kepemimpinan Mengefektifkan Organisasi. </w:t>
      </w:r>
      <w:r>
        <w:rPr>
          <w:sz w:val="24"/>
        </w:rPr>
        <w:t>Yogyakarta: Gajah</w:t>
      </w:r>
      <w:r>
        <w:rPr>
          <w:spacing w:val="-58"/>
          <w:sz w:val="24"/>
        </w:rPr>
        <w:t xml:space="preserve"> </w:t>
      </w:r>
      <w:r>
        <w:rPr>
          <w:sz w:val="24"/>
        </w:rPr>
        <w:t>Mada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Press.</w:t>
      </w:r>
    </w:p>
    <w:p w:rsidR="009628F2" w:rsidRDefault="009628F2" w:rsidP="009628F2">
      <w:pPr>
        <w:spacing w:before="160" w:line="259" w:lineRule="auto"/>
        <w:ind w:left="1268" w:right="1446" w:hanging="720"/>
        <w:rPr>
          <w:sz w:val="24"/>
        </w:rPr>
      </w:pPr>
      <w:r>
        <w:rPr>
          <w:sz w:val="24"/>
        </w:rPr>
        <w:t xml:space="preserve">Nawawi, H. (2003). </w:t>
      </w:r>
      <w:r>
        <w:rPr>
          <w:i/>
          <w:sz w:val="24"/>
        </w:rPr>
        <w:t>Manajemen Stratejik: Oganisasi Non Profit Bidang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Pemerintahan.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Gajah Mada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9628F2" w:rsidRDefault="009628F2" w:rsidP="009628F2">
      <w:pPr>
        <w:spacing w:before="157"/>
        <w:ind w:left="548"/>
        <w:rPr>
          <w:sz w:val="24"/>
        </w:rPr>
      </w:pPr>
      <w:r>
        <w:rPr>
          <w:sz w:val="24"/>
        </w:rPr>
        <w:t>Siagian,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Administrasi.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:rsidR="009628F2" w:rsidRDefault="009628F2" w:rsidP="009628F2">
      <w:pPr>
        <w:spacing w:before="183" w:line="259" w:lineRule="auto"/>
        <w:ind w:left="1268" w:right="325" w:hanging="720"/>
        <w:rPr>
          <w:i/>
          <w:sz w:val="24"/>
        </w:rPr>
      </w:pPr>
      <w:r>
        <w:rPr>
          <w:sz w:val="24"/>
        </w:rPr>
        <w:t xml:space="preserve">simon, H. A. (1993). </w:t>
      </w:r>
      <w:r>
        <w:rPr>
          <w:i/>
          <w:sz w:val="24"/>
        </w:rPr>
        <w:t>Decision Making: Rational, Nonrational and Irrational 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eucational Adinistration Quarterly Vol 29, No. 3.</w:t>
      </w:r>
    </w:p>
    <w:p w:rsidR="009628F2" w:rsidRDefault="009628F2" w:rsidP="009628F2">
      <w:pPr>
        <w:spacing w:before="18" w:line="458" w:lineRule="exact"/>
        <w:ind w:left="548" w:right="379"/>
        <w:rPr>
          <w:i/>
          <w:sz w:val="24"/>
        </w:rPr>
      </w:pPr>
      <w:r>
        <w:rPr>
          <w:sz w:val="24"/>
        </w:rPr>
        <w:t xml:space="preserve">Sitepu, N. S. (1994). </w:t>
      </w:r>
      <w:r>
        <w:rPr>
          <w:i/>
          <w:sz w:val="24"/>
        </w:rPr>
        <w:t xml:space="preserve">Analisis Jalur = Path Analysis. </w:t>
      </w:r>
      <w:r>
        <w:rPr>
          <w:sz w:val="24"/>
        </w:rPr>
        <w:t>Bandung: Bandung UNPAD.</w:t>
      </w:r>
      <w:r>
        <w:rPr>
          <w:spacing w:val="1"/>
          <w:sz w:val="24"/>
        </w:rPr>
        <w:t xml:space="preserve"> </w:t>
      </w:r>
      <w:r>
        <w:rPr>
          <w:sz w:val="24"/>
        </w:rPr>
        <w:t>Sugiono.</w:t>
      </w:r>
      <w:r>
        <w:rPr>
          <w:spacing w:val="-2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Pendekatan Kuantitatif,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D.</w:t>
      </w:r>
    </w:p>
    <w:p w:rsidR="009628F2" w:rsidRDefault="009628F2" w:rsidP="009628F2">
      <w:pPr>
        <w:pStyle w:val="BodyText"/>
        <w:spacing w:line="258" w:lineRule="exact"/>
        <w:ind w:left="1268"/>
      </w:pPr>
      <w:r>
        <w:t>Bandung:</w:t>
      </w:r>
      <w:r>
        <w:rPr>
          <w:spacing w:val="-2"/>
        </w:rPr>
        <w:t xml:space="preserve"> </w:t>
      </w:r>
      <w:r>
        <w:t>Alfabeta.</w:t>
      </w:r>
    </w:p>
    <w:p w:rsidR="009628F2" w:rsidRDefault="009628F2" w:rsidP="009628F2">
      <w:pPr>
        <w:spacing w:before="182"/>
        <w:ind w:left="548"/>
        <w:rPr>
          <w:i/>
          <w:sz w:val="24"/>
        </w:rPr>
      </w:pPr>
      <w:r>
        <w:rPr>
          <w:sz w:val="24"/>
        </w:rPr>
        <w:t>Sukardi.</w:t>
      </w:r>
      <w:r>
        <w:rPr>
          <w:spacing w:val="-2"/>
          <w:sz w:val="24"/>
        </w:rPr>
        <w:t xml:space="preserve"> </w:t>
      </w:r>
      <w:r>
        <w:rPr>
          <w:sz w:val="24"/>
        </w:rPr>
        <w:t>(2004).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Kompetensi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Praktiknya.</w:t>
      </w:r>
    </w:p>
    <w:p w:rsidR="009628F2" w:rsidRDefault="009628F2" w:rsidP="009628F2">
      <w:pPr>
        <w:pStyle w:val="BodyText"/>
        <w:spacing w:before="22"/>
        <w:ind w:left="1268"/>
      </w:pPr>
      <w:r>
        <w:t>Jakarta:</w:t>
      </w:r>
      <w:r>
        <w:rPr>
          <w:spacing w:val="-3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Aksara.</w:t>
      </w:r>
    </w:p>
    <w:p w:rsidR="009628F2" w:rsidRDefault="009628F2" w:rsidP="009628F2">
      <w:pPr>
        <w:spacing w:before="180"/>
        <w:ind w:left="548"/>
        <w:rPr>
          <w:i/>
          <w:sz w:val="24"/>
        </w:rPr>
      </w:pPr>
      <w:r>
        <w:rPr>
          <w:sz w:val="24"/>
        </w:rPr>
        <w:t>Sukardi.</w:t>
      </w:r>
      <w:r>
        <w:rPr>
          <w:spacing w:val="-2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 Kompetensi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Praktiknya.</w:t>
      </w:r>
    </w:p>
    <w:p w:rsidR="009628F2" w:rsidRDefault="009628F2" w:rsidP="009628F2">
      <w:pPr>
        <w:pStyle w:val="BodyText"/>
        <w:spacing w:before="24"/>
        <w:ind w:left="1268"/>
      </w:pPr>
      <w:r>
        <w:t>Jakarta:</w:t>
      </w:r>
      <w:r>
        <w:rPr>
          <w:spacing w:val="-3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Aksara.</w:t>
      </w:r>
    </w:p>
    <w:p w:rsidR="009628F2" w:rsidRDefault="009628F2" w:rsidP="009628F2">
      <w:pPr>
        <w:spacing w:before="180" w:line="480" w:lineRule="auto"/>
        <w:ind w:left="548" w:right="111"/>
        <w:rPr>
          <w:sz w:val="24"/>
        </w:rPr>
      </w:pPr>
      <w:r>
        <w:rPr>
          <w:sz w:val="24"/>
        </w:rPr>
        <w:t>Davis,</w:t>
      </w:r>
      <w:r>
        <w:rPr>
          <w:spacing w:val="31"/>
          <w:sz w:val="24"/>
        </w:rPr>
        <w:t xml:space="preserve"> </w:t>
      </w:r>
      <w:r>
        <w:rPr>
          <w:sz w:val="24"/>
        </w:rPr>
        <w:t>Keith,</w:t>
      </w:r>
      <w:r>
        <w:rPr>
          <w:spacing w:val="30"/>
          <w:sz w:val="24"/>
        </w:rPr>
        <w:t xml:space="preserve"> </w:t>
      </w:r>
      <w:r>
        <w:rPr>
          <w:sz w:val="24"/>
        </w:rPr>
        <w:t>John</w:t>
      </w:r>
      <w:r>
        <w:rPr>
          <w:spacing w:val="31"/>
          <w:sz w:val="24"/>
        </w:rPr>
        <w:t xml:space="preserve"> </w:t>
      </w:r>
      <w:r>
        <w:rPr>
          <w:sz w:val="24"/>
        </w:rPr>
        <w:t>W.</w:t>
      </w:r>
      <w:r>
        <w:rPr>
          <w:spacing w:val="33"/>
          <w:sz w:val="24"/>
        </w:rPr>
        <w:t xml:space="preserve"> </w:t>
      </w:r>
      <w:r>
        <w:rPr>
          <w:sz w:val="24"/>
        </w:rPr>
        <w:t>Newstrom,</w:t>
      </w:r>
      <w:r>
        <w:rPr>
          <w:spacing w:val="30"/>
          <w:sz w:val="24"/>
        </w:rPr>
        <w:t xml:space="preserve"> </w:t>
      </w:r>
      <w:r>
        <w:rPr>
          <w:sz w:val="24"/>
        </w:rPr>
        <w:t>2002.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Erlangga.</w:t>
      </w:r>
    </w:p>
    <w:p w:rsidR="009628F2" w:rsidRDefault="009628F2" w:rsidP="009628F2">
      <w:pPr>
        <w:spacing w:line="480" w:lineRule="auto"/>
        <w:ind w:left="548" w:right="111"/>
        <w:rPr>
          <w:sz w:val="24"/>
        </w:rPr>
      </w:pPr>
      <w:r>
        <w:rPr>
          <w:sz w:val="24"/>
        </w:rPr>
        <w:t>Nawawi,</w:t>
      </w:r>
      <w:r>
        <w:rPr>
          <w:spacing w:val="3"/>
          <w:sz w:val="24"/>
        </w:rPr>
        <w:t xml:space="preserve"> </w:t>
      </w:r>
      <w:r>
        <w:rPr>
          <w:sz w:val="24"/>
        </w:rPr>
        <w:t>Hadari.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3"/>
          <w:sz w:val="24"/>
        </w:rPr>
        <w:t xml:space="preserve"> </w:t>
      </w:r>
      <w:r>
        <w:rPr>
          <w:sz w:val="24"/>
        </w:rPr>
        <w:t>Gadjah</w:t>
      </w:r>
      <w:r>
        <w:rPr>
          <w:spacing w:val="-57"/>
          <w:sz w:val="24"/>
        </w:rPr>
        <w:t xml:space="preserve"> </w:t>
      </w:r>
      <w:r>
        <w:rPr>
          <w:sz w:val="24"/>
        </w:rPr>
        <w:t>Mada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Press.</w:t>
      </w:r>
    </w:p>
    <w:p w:rsidR="009628F2" w:rsidRDefault="009628F2" w:rsidP="009628F2">
      <w:pPr>
        <w:ind w:left="548"/>
        <w:rPr>
          <w:sz w:val="24"/>
        </w:rPr>
      </w:pPr>
      <w:r>
        <w:rPr>
          <w:sz w:val="24"/>
        </w:rPr>
        <w:t>Suwarto,</w:t>
      </w:r>
      <w:r>
        <w:rPr>
          <w:spacing w:val="-2"/>
          <w:sz w:val="24"/>
        </w:rPr>
        <w:t xml:space="preserve"> </w:t>
      </w:r>
      <w:r>
        <w:rPr>
          <w:sz w:val="24"/>
        </w:rPr>
        <w:t>FX.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Keorganisasian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Trisoro.</w:t>
      </w:r>
    </w:p>
    <w:p w:rsidR="009628F2" w:rsidRDefault="009628F2" w:rsidP="009628F2">
      <w:pPr>
        <w:rPr>
          <w:sz w:val="24"/>
        </w:rPr>
        <w:sectPr w:rsidR="009628F2">
          <w:headerReference w:type="default" r:id="rId5"/>
          <w:footerReference w:type="default" r:id="rId6"/>
          <w:pgSz w:w="12240" w:h="15840"/>
          <w:pgMar w:top="1500" w:right="1580" w:bottom="1200" w:left="1720" w:header="0" w:footer="1000" w:gutter="0"/>
          <w:cols w:space="720"/>
        </w:sectPr>
      </w:pPr>
    </w:p>
    <w:p w:rsidR="009628F2" w:rsidRDefault="009628F2" w:rsidP="009628F2">
      <w:pPr>
        <w:pStyle w:val="BodyText"/>
        <w:rPr>
          <w:sz w:val="20"/>
        </w:rPr>
      </w:pPr>
    </w:p>
    <w:p w:rsidR="009628F2" w:rsidRDefault="009628F2" w:rsidP="009628F2">
      <w:pPr>
        <w:pStyle w:val="BodyText"/>
        <w:rPr>
          <w:sz w:val="20"/>
        </w:rPr>
      </w:pPr>
    </w:p>
    <w:p w:rsidR="009628F2" w:rsidRDefault="009628F2" w:rsidP="009628F2">
      <w:pPr>
        <w:pStyle w:val="BodyText"/>
        <w:spacing w:before="10"/>
        <w:rPr>
          <w:sz w:val="18"/>
        </w:rPr>
      </w:pPr>
    </w:p>
    <w:p w:rsidR="009628F2" w:rsidRDefault="009628F2" w:rsidP="009628F2">
      <w:pPr>
        <w:spacing w:before="90" w:line="480" w:lineRule="auto"/>
        <w:ind w:left="548" w:right="110"/>
        <w:rPr>
          <w:sz w:val="24"/>
        </w:rPr>
      </w:pPr>
      <w:r>
        <w:rPr>
          <w:sz w:val="24"/>
        </w:rPr>
        <w:t>Suwatno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Donni</w:t>
      </w:r>
      <w:r>
        <w:rPr>
          <w:spacing w:val="25"/>
          <w:sz w:val="24"/>
        </w:rPr>
        <w:t xml:space="preserve"> </w:t>
      </w:r>
      <w:r>
        <w:rPr>
          <w:sz w:val="24"/>
        </w:rPr>
        <w:t>Juni</w:t>
      </w:r>
      <w:r>
        <w:rPr>
          <w:spacing w:val="23"/>
          <w:sz w:val="24"/>
        </w:rPr>
        <w:t xml:space="preserve"> </w:t>
      </w:r>
      <w:r>
        <w:rPr>
          <w:sz w:val="24"/>
        </w:rPr>
        <w:t>Priansa.</w:t>
      </w:r>
      <w:r>
        <w:rPr>
          <w:spacing w:val="25"/>
          <w:sz w:val="24"/>
        </w:rPr>
        <w:t xml:space="preserve"> </w:t>
      </w:r>
      <w:r>
        <w:rPr>
          <w:sz w:val="24"/>
        </w:rPr>
        <w:t>2013.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SDM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sz w:val="24"/>
        </w:rPr>
        <w:t>. Bandung: Alfabeta.</w:t>
      </w:r>
    </w:p>
    <w:p w:rsidR="00F87FDB" w:rsidRDefault="00F87FDB">
      <w:bookmarkStart w:id="0" w:name="_GoBack"/>
      <w:bookmarkEnd w:id="0"/>
    </w:p>
    <w:sectPr w:rsidR="00F8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808" w:rsidRDefault="009628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9283700</wp:posOffset>
              </wp:positionV>
              <wp:extent cx="238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808" w:rsidRDefault="009628F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8pt;margin-top:731pt;width:18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" filled="f" stroked="f">
              <v:textbox inset="0,0,0,0">
                <w:txbxContent>
                  <w:p w:rsidR="005E1808" w:rsidRDefault="009628F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808" w:rsidRDefault="009628F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232E6"/>
    <w:multiLevelType w:val="multilevel"/>
    <w:tmpl w:val="56904842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upperLetter"/>
      <w:lvlText w:val="%4."/>
      <w:lvlJc w:val="left"/>
      <w:pPr>
        <w:ind w:left="126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2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F2"/>
    <w:rsid w:val="009628F2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1FA1F-48B8-44A5-BB53-783A108D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9628F2"/>
    <w:pPr>
      <w:ind w:left="126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8F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628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8F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628F2"/>
    <w:pPr>
      <w:ind w:left="2392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2024-04-16T07:15:00Z</dcterms:created>
  <dcterms:modified xsi:type="dcterms:W3CDTF">2024-04-16T07:16:00Z</dcterms:modified>
</cp:coreProperties>
</file>