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8" w:rsidRDefault="00D81ED4">
      <w:pPr>
        <w:pStyle w:val="Heading1"/>
        <w:spacing w:before="63" w:line="278" w:lineRule="auto"/>
        <w:ind w:left="1638" w:right="246" w:hanging="918"/>
      </w:pPr>
      <w:r>
        <w:rPr>
          <w:spacing w:val="-2"/>
        </w:rPr>
        <w:t xml:space="preserve">KESATUAN </w:t>
      </w:r>
      <w:r>
        <w:rPr>
          <w:spacing w:val="-1"/>
        </w:rPr>
        <w:t>PENGELOLAAN HUTAN YANG BERBENTUK BADAN HUKUM</w:t>
      </w:r>
      <w:r>
        <w:rPr>
          <w:spacing w:val="-52"/>
        </w:rPr>
        <w:t xml:space="preserve"> </w:t>
      </w:r>
      <w:r>
        <w:rPr>
          <w:spacing w:val="-3"/>
        </w:rPr>
        <w:t>YAYASAN</w:t>
      </w:r>
      <w:r>
        <w:rPr>
          <w:spacing w:val="2"/>
        </w:rPr>
        <w:t xml:space="preserve"> </w:t>
      </w:r>
      <w:r>
        <w:rPr>
          <w:spacing w:val="-2"/>
        </w:rPr>
        <w:t>DALAM</w:t>
      </w:r>
      <w:r>
        <w:rPr>
          <w:spacing w:val="-5"/>
        </w:rPr>
        <w:t xml:space="preserve"> </w:t>
      </w:r>
      <w:r>
        <w:rPr>
          <w:spacing w:val="-2"/>
        </w:rPr>
        <w:t>PERSPEKTIF</w:t>
      </w:r>
      <w:r>
        <w:rPr>
          <w:spacing w:val="-12"/>
        </w:rPr>
        <w:t xml:space="preserve"> </w:t>
      </w:r>
      <w:r>
        <w:rPr>
          <w:spacing w:val="-2"/>
        </w:rPr>
        <w:t>HUKUM</w:t>
      </w:r>
      <w:r>
        <w:t xml:space="preserve"> </w:t>
      </w:r>
      <w:r>
        <w:rPr>
          <w:spacing w:val="-2"/>
        </w:rPr>
        <w:t>PERUSAHAAN</w:t>
      </w:r>
    </w:p>
    <w:p w:rsidR="00666AC8" w:rsidRDefault="00D81ED4" w:rsidP="00D81ED4">
      <w:pPr>
        <w:spacing w:line="273" w:lineRule="auto"/>
        <w:ind w:left="2185" w:right="1420" w:firstLine="172"/>
      </w:pPr>
      <w:r>
        <w:t>Prodi</w:t>
      </w:r>
      <w:r>
        <w:rPr>
          <w:spacing w:val="-8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Kenotariatan,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rPr>
          <w:spacing w:val="-5"/>
          <w:lang w:val="id-ID"/>
        </w:rPr>
        <w:t>P</w:t>
      </w:r>
      <w:r>
        <w:t>asundan</w:t>
      </w:r>
    </w:p>
    <w:p w:rsidR="00666AC8" w:rsidRDefault="00D81ED4">
      <w:pPr>
        <w:pStyle w:val="BodyText"/>
        <w:ind w:left="3530"/>
        <w:jc w:val="left"/>
      </w:pPr>
      <w:hyperlink r:id="rId6">
        <w:r>
          <w:rPr>
            <w:color w:val="0462C1"/>
            <w:u w:val="single" w:color="0462C1"/>
          </w:rPr>
          <w:t>yovaniqab@gmail.com</w:t>
        </w:r>
      </w:hyperlink>
    </w:p>
    <w:p w:rsidR="00666AC8" w:rsidRDefault="00666AC8">
      <w:pPr>
        <w:pStyle w:val="BodyText"/>
        <w:ind w:left="0"/>
        <w:jc w:val="left"/>
        <w:rPr>
          <w:sz w:val="20"/>
        </w:rPr>
      </w:pPr>
      <w:bookmarkStart w:id="0" w:name="_GoBack"/>
      <w:bookmarkEnd w:id="0"/>
    </w:p>
    <w:p w:rsidR="00666AC8" w:rsidRDefault="00666AC8">
      <w:pPr>
        <w:pStyle w:val="BodyText"/>
        <w:spacing w:before="9"/>
        <w:ind w:left="0"/>
        <w:jc w:val="left"/>
        <w:rPr>
          <w:sz w:val="28"/>
        </w:rPr>
      </w:pPr>
    </w:p>
    <w:p w:rsidR="00666AC8" w:rsidRDefault="00D81ED4">
      <w:pPr>
        <w:pStyle w:val="Heading1"/>
        <w:spacing w:before="91"/>
        <w:ind w:left="4010" w:right="3536"/>
        <w:jc w:val="center"/>
      </w:pPr>
      <w:r>
        <w:t>ABSTRAK</w:t>
      </w:r>
    </w:p>
    <w:p w:rsidR="00666AC8" w:rsidRDefault="00D81ED4">
      <w:pPr>
        <w:pStyle w:val="BodyText"/>
        <w:spacing w:before="194" w:line="276" w:lineRule="auto"/>
        <w:ind w:right="113" w:firstLine="710"/>
      </w:pPr>
      <w:r>
        <w:rPr>
          <w:spacing w:val="-1"/>
        </w:rPr>
        <w:t>Pembentukan</w:t>
      </w:r>
      <w:r>
        <w:rPr>
          <w:spacing w:val="-12"/>
        </w:rPr>
        <w:t xml:space="preserve"> </w:t>
      </w:r>
      <w:r>
        <w:rPr>
          <w:spacing w:val="-1"/>
        </w:rPr>
        <w:t>Kesatuan</w:t>
      </w:r>
      <w:r>
        <w:rPr>
          <w:spacing w:val="-11"/>
        </w:rPr>
        <w:t xml:space="preserve"> </w:t>
      </w:r>
      <w:r>
        <w:rPr>
          <w:spacing w:val="-1"/>
        </w:rPr>
        <w:t>Pengelolaan</w:t>
      </w:r>
      <w:r>
        <w:rPr>
          <w:spacing w:val="-11"/>
        </w:rPr>
        <w:t xml:space="preserve"> </w:t>
      </w:r>
      <w:r>
        <w:t>Hutan</w:t>
      </w:r>
      <w:r>
        <w:rPr>
          <w:spacing w:val="-11"/>
        </w:rPr>
        <w:t xml:space="preserve"> </w:t>
      </w:r>
      <w:r>
        <w:t>(KPH)</w:t>
      </w:r>
      <w:r>
        <w:rPr>
          <w:spacing w:val="-13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konkrit</w:t>
      </w:r>
      <w:r>
        <w:rPr>
          <w:spacing w:val="-53"/>
        </w:rPr>
        <w:t xml:space="preserve"> </w:t>
      </w:r>
      <w:r>
        <w:t>kebijakan yang diinisiasi pemerintah pusat melalui Kementerian Lingkungan Hidup dan</w:t>
      </w:r>
      <w:r>
        <w:rPr>
          <w:spacing w:val="1"/>
        </w:rPr>
        <w:t xml:space="preserve"> </w:t>
      </w:r>
      <w:r>
        <w:t>Kehutanan.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KPH</w:t>
      </w:r>
      <w:r>
        <w:rPr>
          <w:spacing w:val="1"/>
        </w:rPr>
        <w:t xml:space="preserve"> </w:t>
      </w:r>
      <w:r>
        <w:t>diposisikan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penyempurnaan</w:t>
      </w:r>
      <w:r>
        <w:rPr>
          <w:spacing w:val="-17"/>
        </w:rPr>
        <w:t xml:space="preserve"> </w:t>
      </w:r>
      <w:r>
        <w:t>klaim</w:t>
      </w:r>
      <w:r>
        <w:rPr>
          <w:spacing w:val="-21"/>
        </w:rPr>
        <w:t xml:space="preserve"> </w:t>
      </w:r>
      <w:r>
        <w:t>pemerintah</w:t>
      </w:r>
      <w:r>
        <w:rPr>
          <w:spacing w:val="-17"/>
        </w:rPr>
        <w:t xml:space="preserve"> </w:t>
      </w:r>
      <w:r>
        <w:t>atas</w:t>
      </w:r>
      <w:r>
        <w:rPr>
          <w:spacing w:val="-16"/>
        </w:rPr>
        <w:t xml:space="preserve"> </w:t>
      </w:r>
      <w:r>
        <w:t>kawasan</w:t>
      </w:r>
      <w:r>
        <w:rPr>
          <w:spacing w:val="-17"/>
        </w:rPr>
        <w:t xml:space="preserve"> </w:t>
      </w:r>
      <w:r>
        <w:t>hutan</w:t>
      </w:r>
      <w:r>
        <w:rPr>
          <w:spacing w:val="-1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dikuasainya</w:t>
      </w:r>
      <w:r>
        <w:rPr>
          <w:spacing w:val="-10"/>
        </w:rPr>
        <w:t xml:space="preserve"> </w:t>
      </w:r>
      <w:r>
        <w:t>hingga</w:t>
      </w:r>
      <w:r>
        <w:rPr>
          <w:spacing w:val="-9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t>tapak.</w:t>
      </w:r>
      <w:r>
        <w:rPr>
          <w:spacing w:val="-53"/>
        </w:rPr>
        <w:t xml:space="preserve"> </w:t>
      </w:r>
      <w:r>
        <w:t>Kehutanan sosial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sebuah penelitian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besar Kementerian</w:t>
      </w:r>
      <w:r>
        <w:rPr>
          <w:spacing w:val="1"/>
        </w:rPr>
        <w:t xml:space="preserve"> </w:t>
      </w:r>
      <w:r>
        <w:t>Lingkungan Hidup dan Kehutana</w:t>
      </w:r>
      <w:r>
        <w:t>n (KLHK)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 xml:space="preserve">masyarakat   </w:t>
      </w:r>
      <w:r>
        <w:rPr>
          <w:spacing w:val="1"/>
        </w:rPr>
        <w:t xml:space="preserve"> </w:t>
      </w:r>
      <w:r>
        <w:t xml:space="preserve">untuk   </w:t>
      </w:r>
      <w:r>
        <w:rPr>
          <w:spacing w:val="1"/>
        </w:rPr>
        <w:t xml:space="preserve"> </w:t>
      </w:r>
      <w:r>
        <w:t>mengelola     hutan     dan membantu</w:t>
      </w:r>
      <w:r>
        <w:rPr>
          <w:spacing w:val="55"/>
        </w:rPr>
        <w:t xml:space="preserve"> </w:t>
      </w:r>
      <w:r>
        <w:t>masyarakat</w:t>
      </w:r>
      <w:r>
        <w:rPr>
          <w:spacing w:val="55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tambah</w:t>
      </w:r>
      <w:r>
        <w:rPr>
          <w:spacing w:val="54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hutan</w:t>
      </w:r>
      <w:r>
        <w:rPr>
          <w:spacing w:val="54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dikelola.</w:t>
      </w:r>
    </w:p>
    <w:p w:rsidR="00666AC8" w:rsidRDefault="00D81ED4">
      <w:pPr>
        <w:pStyle w:val="BodyText"/>
        <w:spacing w:before="1" w:line="276" w:lineRule="auto"/>
        <w:ind w:right="116" w:firstLine="710"/>
      </w:pPr>
      <w:r>
        <w:t>Bentuk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KPH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memenuhi kriteria, peruntukan, dan penetapan tujuan KPH. Pemberian izin pengelolaan</w:t>
      </w:r>
      <w:r>
        <w:rPr>
          <w:spacing w:val="1"/>
        </w:rPr>
        <w:t xml:space="preserve"> </w:t>
      </w:r>
      <w:r>
        <w:t>hutan bagi perguruan tinggi berbentuk yayasan melalui KHDTK dilakukan berdasarkan</w:t>
      </w:r>
      <w:r>
        <w:rPr>
          <w:spacing w:val="1"/>
        </w:rPr>
        <w:t xml:space="preserve"> </w:t>
      </w:r>
      <w:r>
        <w:t>penetapan Menteri melalui permohonan, dan izin tersebut sah sepanjang masih memenuhi</w:t>
      </w:r>
      <w:r>
        <w:rPr>
          <w:spacing w:val="-52"/>
        </w:rPr>
        <w:t xml:space="preserve"> </w:t>
      </w:r>
      <w:r>
        <w:rPr>
          <w:spacing w:val="-1"/>
        </w:rPr>
        <w:t>krite</w:t>
      </w:r>
      <w:r>
        <w:rPr>
          <w:spacing w:val="-1"/>
        </w:rPr>
        <w:t>ria</w:t>
      </w:r>
      <w:r>
        <w:rPr>
          <w:spacing w:val="-6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tujuan</w:t>
      </w:r>
      <w:r>
        <w:rPr>
          <w:spacing w:val="-12"/>
        </w:rPr>
        <w:t xml:space="preserve"> </w:t>
      </w:r>
      <w:r>
        <w:rPr>
          <w:spacing w:val="-1"/>
        </w:rPr>
        <w:t>penetapan</w:t>
      </w:r>
      <w:r>
        <w:rPr>
          <w:spacing w:val="-13"/>
        </w:rPr>
        <w:t xml:space="preserve"> </w:t>
      </w:r>
      <w:r>
        <w:rPr>
          <w:spacing w:val="-1"/>
        </w:rPr>
        <w:t>KHDTK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diberikan</w:t>
      </w:r>
      <w:r>
        <w:rPr>
          <w:spacing w:val="-1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Pemerintah.</w:t>
      </w:r>
      <w:r>
        <w:rPr>
          <w:spacing w:val="-6"/>
        </w:rPr>
        <w:t xml:space="preserve"> </w:t>
      </w:r>
      <w:r>
        <w:t>Menteri.</w:t>
      </w:r>
      <w:r>
        <w:rPr>
          <w:spacing w:val="-6"/>
        </w:rPr>
        <w:t xml:space="preserve"> </w:t>
      </w:r>
      <w:r>
        <w:t>Perjanjian</w:t>
      </w:r>
      <w:r>
        <w:rPr>
          <w:spacing w:val="-52"/>
        </w:rPr>
        <w:t xml:space="preserve"> </w:t>
      </w:r>
      <w:r>
        <w:t>dan kerja sama pemanfaatan Kawasan Tujuan Khusus (KHDTK) dituangkan dalam akta</w:t>
      </w:r>
      <w:r>
        <w:rPr>
          <w:spacing w:val="1"/>
        </w:rPr>
        <w:t xml:space="preserve"> </w:t>
      </w:r>
      <w:r>
        <w:t>pernyataan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jenis perjanjian/kontrak</w:t>
      </w:r>
      <w:r>
        <w:rPr>
          <w:spacing w:val="-5"/>
        </w:rPr>
        <w:t xml:space="preserve"> </w:t>
      </w:r>
      <w:r>
        <w:t>timbal</w:t>
      </w:r>
      <w:r>
        <w:rPr>
          <w:spacing w:val="-4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dalam bentuk</w:t>
      </w:r>
      <w:r>
        <w:rPr>
          <w:spacing w:val="-5"/>
        </w:rPr>
        <w:t xml:space="preserve"> </w:t>
      </w:r>
      <w:r>
        <w:t>akta</w:t>
      </w:r>
      <w:r>
        <w:rPr>
          <w:spacing w:val="3"/>
        </w:rPr>
        <w:t xml:space="preserve"> </w:t>
      </w:r>
      <w:r>
        <w:t>notaris.</w:t>
      </w:r>
    </w:p>
    <w:p w:rsidR="00666AC8" w:rsidRDefault="00D81ED4">
      <w:pPr>
        <w:pStyle w:val="BodyText"/>
        <w:spacing w:line="276" w:lineRule="auto"/>
        <w:ind w:right="111" w:firstLine="710"/>
      </w:pPr>
      <w:r>
        <w:t xml:space="preserve">Tujuan </w:t>
      </w:r>
      <w:r>
        <w:t>yang hendak dicapai adalah untuk menganalisis dan mengkaji bagaimana</w:t>
      </w:r>
      <w:r>
        <w:rPr>
          <w:spacing w:val="1"/>
        </w:rPr>
        <w:t xml:space="preserve"> </w:t>
      </w:r>
      <w:r>
        <w:t>KPH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perusahan.</w:t>
      </w:r>
      <w:r>
        <w:rPr>
          <w:spacing w:val="1"/>
        </w:rPr>
        <w:t xml:space="preserve"> </w:t>
      </w:r>
      <w:r>
        <w:t>Menganalisis Ijin Pengelolaan hutan pada KPH melalui KHDTK yang berntuk Yayasan.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yudiris</w:t>
      </w:r>
      <w:r>
        <w:rPr>
          <w:i/>
          <w:spacing w:val="1"/>
        </w:rPr>
        <w:t xml:space="preserve"> </w:t>
      </w:r>
      <w:r>
        <w:rPr>
          <w:i/>
        </w:rPr>
        <w:t>normatif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menganalisa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(</w:t>
      </w:r>
      <w:r>
        <w:rPr>
          <w:i/>
        </w:rPr>
        <w:t>library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),</w:t>
      </w:r>
      <w:r>
        <w:rPr>
          <w:spacing w:val="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tehnik</w:t>
      </w:r>
      <w:r>
        <w:rPr>
          <w:spacing w:val="-5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sekunder.</w:t>
      </w:r>
    </w:p>
    <w:p w:rsidR="00666AC8" w:rsidRDefault="00666AC8">
      <w:pPr>
        <w:pStyle w:val="BodyText"/>
        <w:spacing w:before="6"/>
        <w:ind w:left="0"/>
        <w:jc w:val="left"/>
        <w:rPr>
          <w:sz w:val="25"/>
        </w:rPr>
      </w:pPr>
    </w:p>
    <w:p w:rsidR="00666AC8" w:rsidRDefault="00D81ED4">
      <w:pPr>
        <w:pStyle w:val="Heading1"/>
        <w:spacing w:before="1"/>
      </w:pPr>
      <w:r>
        <w:t>Kata</w:t>
      </w:r>
      <w:r>
        <w:rPr>
          <w:spacing w:val="-6"/>
        </w:rPr>
        <w:t xml:space="preserve"> </w:t>
      </w:r>
      <w:r>
        <w:t>Kunci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KPH,</w:t>
      </w:r>
      <w:r>
        <w:rPr>
          <w:spacing w:val="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Yayasan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perjanj</w:t>
      </w:r>
      <w:r>
        <w:t>ian.</w:t>
      </w:r>
    </w:p>
    <w:p w:rsidR="00666AC8" w:rsidRDefault="00666AC8">
      <w:pPr>
        <w:pStyle w:val="BodyText"/>
        <w:ind w:left="0"/>
        <w:jc w:val="left"/>
        <w:rPr>
          <w:b/>
          <w:sz w:val="24"/>
        </w:rPr>
      </w:pPr>
    </w:p>
    <w:p w:rsidR="00666AC8" w:rsidRDefault="00666AC8">
      <w:pPr>
        <w:pStyle w:val="BodyText"/>
        <w:ind w:left="0"/>
        <w:jc w:val="left"/>
        <w:rPr>
          <w:sz w:val="20"/>
        </w:rPr>
      </w:pPr>
    </w:p>
    <w:p w:rsidR="00666AC8" w:rsidRDefault="00D81ED4">
      <w:pPr>
        <w:pStyle w:val="BodyText"/>
        <w:spacing w:before="9"/>
        <w:ind w:left="0"/>
        <w:jc w:val="left"/>
        <w:rPr>
          <w:sz w:val="18"/>
        </w:rPr>
      </w:pPr>
      <w:r>
        <w:pict>
          <v:rect id="_x0000_s1026" style="position:absolute;margin-left:113.35pt;margin-top:12.7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66AC8" w:rsidRDefault="00D81ED4">
      <w:pPr>
        <w:spacing w:before="67"/>
        <w:ind w:left="586" w:right="387" w:firstLine="566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Budiono Kusumohamidjojo, “Perbandingan hukum kontrak”, Maju Mundur, Bandung</w:t>
      </w:r>
      <w:r>
        <w:rPr>
          <w:spacing w:val="-47"/>
          <w:sz w:val="20"/>
        </w:rPr>
        <w:t xml:space="preserve"> </w:t>
      </w:r>
      <w:r>
        <w:rPr>
          <w:sz w:val="20"/>
        </w:rPr>
        <w:t>2015,</w:t>
      </w:r>
      <w:r>
        <w:rPr>
          <w:spacing w:val="-5"/>
          <w:sz w:val="20"/>
        </w:rPr>
        <w:t xml:space="preserve"> </w:t>
      </w:r>
      <w:r>
        <w:rPr>
          <w:sz w:val="20"/>
        </w:rPr>
        <w:t>hlm.</w:t>
      </w:r>
      <w:r>
        <w:rPr>
          <w:spacing w:val="4"/>
          <w:sz w:val="20"/>
        </w:rPr>
        <w:t xml:space="preserve"> </w:t>
      </w:r>
      <w:r>
        <w:rPr>
          <w:sz w:val="20"/>
        </w:rPr>
        <w:t>136</w:t>
      </w:r>
    </w:p>
    <w:p w:rsidR="00666AC8" w:rsidRDefault="00666AC8">
      <w:pPr>
        <w:rPr>
          <w:sz w:val="20"/>
        </w:rPr>
        <w:sectPr w:rsidR="00666AC8">
          <w:pgSz w:w="11910" w:h="16840"/>
          <w:pgMar w:top="1340" w:right="1580" w:bottom="280" w:left="1680" w:header="720" w:footer="720" w:gutter="0"/>
          <w:cols w:space="720"/>
        </w:sectPr>
      </w:pPr>
    </w:p>
    <w:p w:rsidR="00666AC8" w:rsidRDefault="00D81ED4">
      <w:pPr>
        <w:pStyle w:val="Heading1"/>
        <w:spacing w:before="63"/>
      </w:pPr>
      <w:r>
        <w:rPr>
          <w:spacing w:val="-1"/>
        </w:rPr>
        <w:lastRenderedPageBreak/>
        <w:t>DAFTAR</w:t>
      </w:r>
      <w:r>
        <w:rPr>
          <w:spacing w:val="-11"/>
        </w:rPr>
        <w:t xml:space="preserve"> </w:t>
      </w:r>
      <w:r>
        <w:rPr>
          <w:spacing w:val="-1"/>
        </w:rPr>
        <w:t>PUSTAKA</w:t>
      </w:r>
    </w:p>
    <w:p w:rsidR="00666AC8" w:rsidRDefault="00D81ED4">
      <w:pPr>
        <w:pStyle w:val="BodyText"/>
        <w:spacing w:before="193"/>
        <w:jc w:val="left"/>
      </w:pPr>
      <w:r>
        <w:t>Buku-buku:</w:t>
      </w:r>
    </w:p>
    <w:p w:rsidR="00666AC8" w:rsidRDefault="00D81ED4">
      <w:pPr>
        <w:spacing w:before="40" w:line="273" w:lineRule="auto"/>
        <w:ind w:left="1297" w:hanging="711"/>
      </w:pPr>
      <w:r>
        <w:t>Bambang</w:t>
      </w:r>
      <w:r>
        <w:rPr>
          <w:spacing w:val="23"/>
        </w:rPr>
        <w:t xml:space="preserve"> </w:t>
      </w:r>
      <w:r>
        <w:t>Sunggono,</w:t>
      </w:r>
      <w:r>
        <w:rPr>
          <w:spacing w:val="33"/>
        </w:rPr>
        <w:t xml:space="preserve"> </w:t>
      </w:r>
      <w:r>
        <w:rPr>
          <w:i/>
        </w:rPr>
        <w:t>“Metodologi</w:t>
      </w:r>
      <w:r>
        <w:rPr>
          <w:i/>
          <w:spacing w:val="24"/>
        </w:rPr>
        <w:t xml:space="preserve"> </w:t>
      </w:r>
      <w:r>
        <w:rPr>
          <w:i/>
        </w:rPr>
        <w:t>Penelitian</w:t>
      </w:r>
      <w:r>
        <w:rPr>
          <w:i/>
          <w:spacing w:val="29"/>
        </w:rPr>
        <w:t xml:space="preserve"> </w:t>
      </w:r>
      <w:r>
        <w:rPr>
          <w:i/>
        </w:rPr>
        <w:t>Hukum”</w:t>
      </w:r>
      <w:r>
        <w:t>,</w:t>
      </w:r>
      <w:r>
        <w:rPr>
          <w:spacing w:val="26"/>
        </w:rPr>
        <w:t xml:space="preserve"> </w:t>
      </w:r>
      <w:r>
        <w:t>Jakarta:</w:t>
      </w:r>
      <w:r>
        <w:rPr>
          <w:spacing w:val="26"/>
        </w:rPr>
        <w:t xml:space="preserve"> </w:t>
      </w:r>
      <w:r>
        <w:t>Raja</w:t>
      </w:r>
      <w:r>
        <w:rPr>
          <w:spacing w:val="30"/>
        </w:rPr>
        <w:t xml:space="preserve"> </w:t>
      </w:r>
      <w:r>
        <w:t>Grafindo</w:t>
      </w:r>
      <w:r>
        <w:rPr>
          <w:spacing w:val="24"/>
        </w:rPr>
        <w:t xml:space="preserve"> </w:t>
      </w:r>
      <w:r>
        <w:t>Persada,</w:t>
      </w:r>
      <w:r>
        <w:rPr>
          <w:spacing w:val="-52"/>
        </w:rPr>
        <w:t xml:space="preserve"> </w:t>
      </w:r>
      <w:r>
        <w:t>2016.</w:t>
      </w:r>
    </w:p>
    <w:p w:rsidR="00666AC8" w:rsidRDefault="00D81ED4">
      <w:pPr>
        <w:pStyle w:val="BodyText"/>
        <w:spacing w:before="5" w:line="273" w:lineRule="auto"/>
        <w:ind w:left="1297" w:hanging="711"/>
        <w:jc w:val="left"/>
      </w:pPr>
      <w:r>
        <w:t>Budiono</w:t>
      </w:r>
      <w:r>
        <w:rPr>
          <w:spacing w:val="40"/>
        </w:rPr>
        <w:t xml:space="preserve"> </w:t>
      </w:r>
      <w:r>
        <w:t>Kusumohamidjojo,</w:t>
      </w:r>
      <w:r>
        <w:rPr>
          <w:spacing w:val="49"/>
        </w:rPr>
        <w:t xml:space="preserve"> </w:t>
      </w:r>
      <w:r>
        <w:t>“Perbandingan</w:t>
      </w:r>
      <w:r>
        <w:rPr>
          <w:spacing w:val="45"/>
        </w:rPr>
        <w:t xml:space="preserve"> </w:t>
      </w:r>
      <w:r>
        <w:t>hukum</w:t>
      </w:r>
      <w:r>
        <w:rPr>
          <w:spacing w:val="42"/>
        </w:rPr>
        <w:t xml:space="preserve"> </w:t>
      </w:r>
      <w:r>
        <w:t>kontrak”,</w:t>
      </w:r>
      <w:r>
        <w:rPr>
          <w:spacing w:val="47"/>
        </w:rPr>
        <w:t xml:space="preserve"> </w:t>
      </w:r>
      <w:r>
        <w:t>Maju</w:t>
      </w:r>
      <w:r>
        <w:rPr>
          <w:spacing w:val="45"/>
        </w:rPr>
        <w:t xml:space="preserve"> </w:t>
      </w:r>
      <w:r>
        <w:t>Mundur,</w:t>
      </w:r>
      <w:r>
        <w:rPr>
          <w:spacing w:val="46"/>
        </w:rPr>
        <w:t xml:space="preserve"> </w:t>
      </w:r>
      <w:r>
        <w:t>Bandung</w:t>
      </w:r>
      <w:r>
        <w:rPr>
          <w:spacing w:val="-52"/>
        </w:rPr>
        <w:t xml:space="preserve"> </w:t>
      </w:r>
      <w:r>
        <w:t>2015.</w:t>
      </w:r>
    </w:p>
    <w:p w:rsidR="00666AC8" w:rsidRDefault="00D81ED4">
      <w:pPr>
        <w:spacing w:before="4" w:line="278" w:lineRule="auto"/>
        <w:ind w:left="1153" w:hanging="567"/>
      </w:pPr>
      <w:r>
        <w:t>Habib</w:t>
      </w:r>
      <w:r>
        <w:rPr>
          <w:spacing w:val="12"/>
        </w:rPr>
        <w:t xml:space="preserve"> </w:t>
      </w:r>
      <w:r>
        <w:t>adjie,</w:t>
      </w:r>
      <w:r>
        <w:rPr>
          <w:spacing w:val="16"/>
        </w:rPr>
        <w:t xml:space="preserve"> </w:t>
      </w:r>
      <w:r>
        <w:rPr>
          <w:i/>
        </w:rPr>
        <w:t>“Sanksi</w:t>
      </w:r>
      <w:r>
        <w:rPr>
          <w:i/>
          <w:spacing w:val="13"/>
        </w:rPr>
        <w:t xml:space="preserve"> </w:t>
      </w:r>
      <w:r>
        <w:rPr>
          <w:i/>
        </w:rPr>
        <w:t>Perdata</w:t>
      </w:r>
      <w:r>
        <w:rPr>
          <w:i/>
          <w:spacing w:val="12"/>
        </w:rPr>
        <w:t xml:space="preserve"> </w:t>
      </w:r>
      <w:r>
        <w:rPr>
          <w:i/>
        </w:rPr>
        <w:t>dan</w:t>
      </w:r>
      <w:r>
        <w:rPr>
          <w:i/>
          <w:spacing w:val="7"/>
        </w:rPr>
        <w:t xml:space="preserve"> </w:t>
      </w:r>
      <w:r>
        <w:rPr>
          <w:i/>
        </w:rPr>
        <w:t>Administratif</w:t>
      </w:r>
      <w:r>
        <w:rPr>
          <w:i/>
          <w:spacing w:val="8"/>
        </w:rPr>
        <w:t xml:space="preserve"> </w:t>
      </w:r>
      <w:r>
        <w:rPr>
          <w:i/>
        </w:rPr>
        <w:t>Terhadap</w:t>
      </w:r>
      <w:r>
        <w:rPr>
          <w:i/>
          <w:spacing w:val="12"/>
        </w:rPr>
        <w:t xml:space="preserve"> </w:t>
      </w:r>
      <w:r>
        <w:rPr>
          <w:i/>
        </w:rPr>
        <w:t>Notaris</w:t>
      </w:r>
      <w:r>
        <w:rPr>
          <w:i/>
          <w:spacing w:val="8"/>
        </w:rPr>
        <w:t xml:space="preserve"> </w:t>
      </w:r>
      <w:r>
        <w:rPr>
          <w:i/>
        </w:rPr>
        <w:t>Sebagai</w:t>
      </w:r>
      <w:r>
        <w:rPr>
          <w:i/>
          <w:spacing w:val="13"/>
        </w:rPr>
        <w:t xml:space="preserve"> </w:t>
      </w:r>
      <w:r>
        <w:rPr>
          <w:i/>
        </w:rPr>
        <w:t>Pejabat</w:t>
      </w:r>
      <w:r>
        <w:rPr>
          <w:i/>
          <w:spacing w:val="-52"/>
        </w:rPr>
        <w:t xml:space="preserve"> </w:t>
      </w:r>
      <w:r>
        <w:rPr>
          <w:i/>
        </w:rPr>
        <w:t>Publik”,</w:t>
      </w:r>
      <w:r>
        <w:rPr>
          <w:i/>
          <w:spacing w:val="4"/>
        </w:rPr>
        <w:t xml:space="preserve"> </w:t>
      </w:r>
      <w:r>
        <w:t>Refika</w:t>
      </w:r>
      <w:r>
        <w:rPr>
          <w:spacing w:val="-10"/>
        </w:rPr>
        <w:t xml:space="preserve"> </w:t>
      </w:r>
      <w:r>
        <w:t>Aditama,</w:t>
      </w:r>
      <w:r>
        <w:rPr>
          <w:spacing w:val="3"/>
        </w:rPr>
        <w:t xml:space="preserve"> </w:t>
      </w:r>
      <w:r>
        <w:t>Bandung,</w:t>
      </w:r>
      <w:r>
        <w:rPr>
          <w:spacing w:val="4"/>
        </w:rPr>
        <w:t xml:space="preserve"> </w:t>
      </w:r>
      <w:r>
        <w:t>2009.</w:t>
      </w:r>
    </w:p>
    <w:p w:rsidR="00666AC8" w:rsidRDefault="00D81ED4">
      <w:pPr>
        <w:spacing w:line="247" w:lineRule="exact"/>
        <w:ind w:left="586"/>
      </w:pPr>
      <w:r>
        <w:t>G.H.S.</w:t>
      </w:r>
      <w:r>
        <w:rPr>
          <w:spacing w:val="-5"/>
        </w:rPr>
        <w:t xml:space="preserve"> </w:t>
      </w:r>
      <w:r>
        <w:t>Lumban</w:t>
      </w:r>
      <w:r>
        <w:rPr>
          <w:spacing w:val="-12"/>
        </w:rPr>
        <w:t xml:space="preserve"> </w:t>
      </w:r>
      <w:r>
        <w:t>Tobing,</w:t>
      </w:r>
      <w:r>
        <w:rPr>
          <w:spacing w:val="3"/>
        </w:rPr>
        <w:t xml:space="preserve"> </w:t>
      </w:r>
      <w:r>
        <w:rPr>
          <w:i/>
        </w:rPr>
        <w:t>“Peraturan</w:t>
      </w:r>
      <w:r>
        <w:rPr>
          <w:i/>
          <w:spacing w:val="-2"/>
        </w:rPr>
        <w:t xml:space="preserve"> </w:t>
      </w:r>
      <w:r>
        <w:rPr>
          <w:i/>
        </w:rPr>
        <w:t>Jabatan</w:t>
      </w:r>
      <w:r>
        <w:rPr>
          <w:i/>
          <w:spacing w:val="-7"/>
        </w:rPr>
        <w:t xml:space="preserve"> </w:t>
      </w:r>
      <w:r>
        <w:rPr>
          <w:i/>
        </w:rPr>
        <w:t>Notaris”</w:t>
      </w:r>
      <w:r>
        <w:t>,</w:t>
      </w:r>
      <w:r>
        <w:rPr>
          <w:spacing w:val="-8"/>
        </w:rPr>
        <w:t xml:space="preserve"> </w:t>
      </w:r>
      <w:r>
        <w:t>Erlangga, Jakarta</w:t>
      </w:r>
      <w:r>
        <w:rPr>
          <w:spacing w:val="-4"/>
        </w:rPr>
        <w:t xml:space="preserve"> </w:t>
      </w:r>
      <w:r>
        <w:t>2019.</w:t>
      </w:r>
    </w:p>
    <w:p w:rsidR="00666AC8" w:rsidRDefault="00D81ED4">
      <w:pPr>
        <w:spacing w:before="40" w:line="273" w:lineRule="auto"/>
        <w:ind w:left="1297" w:hanging="711"/>
      </w:pPr>
      <w:r>
        <w:rPr>
          <w:spacing w:val="-1"/>
        </w:rPr>
        <w:t>Hardijan</w:t>
      </w:r>
      <w:r>
        <w:rPr>
          <w:spacing w:val="-12"/>
        </w:rPr>
        <w:t xml:space="preserve"> </w:t>
      </w:r>
      <w:r>
        <w:rPr>
          <w:spacing w:val="-1"/>
        </w:rPr>
        <w:t>Rusli,</w:t>
      </w:r>
      <w:r>
        <w:rPr>
          <w:spacing w:val="-4"/>
        </w:rPr>
        <w:t xml:space="preserve"> </w:t>
      </w:r>
      <w:r>
        <w:rPr>
          <w:i/>
          <w:spacing w:val="-1"/>
        </w:rPr>
        <w:t>“Hukum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Perjanjian</w:t>
      </w:r>
      <w:r>
        <w:rPr>
          <w:i/>
          <w:spacing w:val="-12"/>
        </w:rPr>
        <w:t xml:space="preserve"> </w:t>
      </w:r>
      <w:r>
        <w:rPr>
          <w:i/>
        </w:rPr>
        <w:t>Indonesia</w:t>
      </w:r>
      <w:r>
        <w:rPr>
          <w:i/>
          <w:spacing w:val="-12"/>
        </w:rPr>
        <w:t xml:space="preserve"> </w:t>
      </w:r>
      <w:r>
        <w:rPr>
          <w:i/>
        </w:rPr>
        <w:t>dan</w:t>
      </w:r>
      <w:r>
        <w:rPr>
          <w:i/>
          <w:spacing w:val="-12"/>
        </w:rPr>
        <w:t xml:space="preserve"> </w:t>
      </w:r>
      <w:r>
        <w:rPr>
          <w:i/>
        </w:rPr>
        <w:t>Common</w:t>
      </w:r>
      <w:r>
        <w:rPr>
          <w:i/>
          <w:spacing w:val="-8"/>
        </w:rPr>
        <w:t xml:space="preserve"> </w:t>
      </w:r>
      <w:r>
        <w:rPr>
          <w:i/>
        </w:rPr>
        <w:t>Law”,</w:t>
      </w:r>
      <w:r>
        <w:rPr>
          <w:i/>
          <w:spacing w:val="-9"/>
        </w:rPr>
        <w:t xml:space="preserve"> </w:t>
      </w:r>
      <w:r>
        <w:t>Pustaka</w:t>
      </w:r>
      <w:r>
        <w:rPr>
          <w:spacing w:val="-10"/>
        </w:rPr>
        <w:t xml:space="preserve"> </w:t>
      </w:r>
      <w:r>
        <w:t>Sinar</w:t>
      </w:r>
      <w:r>
        <w:rPr>
          <w:spacing w:val="-4"/>
        </w:rPr>
        <w:t xml:space="preserve"> </w:t>
      </w:r>
      <w:r>
        <w:t>Harapan,</w:t>
      </w:r>
      <w:r>
        <w:rPr>
          <w:spacing w:val="-52"/>
        </w:rPr>
        <w:t xml:space="preserve"> </w:t>
      </w:r>
      <w:r>
        <w:t>Cet.</w:t>
      </w:r>
      <w:r>
        <w:rPr>
          <w:spacing w:val="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Jakarta</w:t>
      </w:r>
      <w:r>
        <w:rPr>
          <w:spacing w:val="5"/>
        </w:rPr>
        <w:t xml:space="preserve"> </w:t>
      </w:r>
      <w:r>
        <w:t>1996.</w:t>
      </w:r>
    </w:p>
    <w:p w:rsidR="00666AC8" w:rsidRDefault="00D81ED4">
      <w:pPr>
        <w:spacing w:before="4" w:line="278" w:lineRule="auto"/>
        <w:ind w:left="1297" w:right="107" w:hanging="711"/>
      </w:pPr>
      <w:r>
        <w:rPr>
          <w:spacing w:val="-1"/>
        </w:rPr>
        <w:t>Martin Basiang, “</w:t>
      </w:r>
      <w:r>
        <w:rPr>
          <w:i/>
          <w:spacing w:val="-1"/>
        </w:rPr>
        <w:t>Law Dictionary Second Edition”</w:t>
      </w:r>
      <w:r>
        <w:rPr>
          <w:spacing w:val="-1"/>
        </w:rPr>
        <w:t xml:space="preserve">, </w:t>
      </w:r>
      <w:r>
        <w:t>PT. Gramedia Pustaka Utama, Jakarta,</w:t>
      </w:r>
      <w:r>
        <w:rPr>
          <w:spacing w:val="-52"/>
        </w:rPr>
        <w:t xml:space="preserve"> </w:t>
      </w:r>
      <w:r>
        <w:t>2016).</w:t>
      </w:r>
    </w:p>
    <w:p w:rsidR="00666AC8" w:rsidRDefault="00D81ED4">
      <w:pPr>
        <w:spacing w:line="278" w:lineRule="auto"/>
        <w:ind w:left="1297" w:hanging="711"/>
      </w:pPr>
      <w:r>
        <w:t>Ronny</w:t>
      </w:r>
      <w:r>
        <w:rPr>
          <w:spacing w:val="35"/>
        </w:rPr>
        <w:t xml:space="preserve"> </w:t>
      </w:r>
      <w:r>
        <w:t>Hanitijo</w:t>
      </w:r>
      <w:r>
        <w:rPr>
          <w:spacing w:val="36"/>
        </w:rPr>
        <w:t xml:space="preserve"> </w:t>
      </w:r>
      <w:r>
        <w:t>Soemitro,</w:t>
      </w:r>
      <w:r>
        <w:rPr>
          <w:spacing w:val="46"/>
        </w:rPr>
        <w:t xml:space="preserve"> </w:t>
      </w:r>
      <w:r>
        <w:rPr>
          <w:i/>
        </w:rPr>
        <w:t>Metode</w:t>
      </w:r>
      <w:r>
        <w:rPr>
          <w:i/>
          <w:spacing w:val="38"/>
        </w:rPr>
        <w:t xml:space="preserve"> </w:t>
      </w:r>
      <w:r>
        <w:rPr>
          <w:i/>
        </w:rPr>
        <w:t>Penelitian</w:t>
      </w:r>
      <w:r>
        <w:rPr>
          <w:i/>
          <w:spacing w:val="36"/>
        </w:rPr>
        <w:t xml:space="preserve"> </w:t>
      </w:r>
      <w:r>
        <w:rPr>
          <w:i/>
        </w:rPr>
        <w:t>Hukum</w:t>
      </w:r>
      <w:r>
        <w:rPr>
          <w:i/>
          <w:spacing w:val="39"/>
        </w:rPr>
        <w:t xml:space="preserve"> </w:t>
      </w:r>
      <w:r>
        <w:rPr>
          <w:i/>
        </w:rPr>
        <w:t>dan</w:t>
      </w:r>
      <w:r>
        <w:rPr>
          <w:i/>
          <w:spacing w:val="35"/>
        </w:rPr>
        <w:t xml:space="preserve"> </w:t>
      </w:r>
      <w:r>
        <w:rPr>
          <w:i/>
        </w:rPr>
        <w:t>Jurimteri</w:t>
      </w:r>
      <w:r>
        <w:t>,</w:t>
      </w:r>
      <w:r>
        <w:rPr>
          <w:spacing w:val="39"/>
        </w:rPr>
        <w:t xml:space="preserve"> </w:t>
      </w:r>
      <w:r>
        <w:t>Ghalia</w:t>
      </w:r>
      <w:r>
        <w:rPr>
          <w:spacing w:val="43"/>
        </w:rPr>
        <w:t xml:space="preserve"> </w:t>
      </w:r>
      <w:r>
        <w:t>Indonesia,</w:t>
      </w:r>
      <w:r>
        <w:rPr>
          <w:spacing w:val="-52"/>
        </w:rPr>
        <w:t xml:space="preserve"> </w:t>
      </w:r>
      <w:r>
        <w:t>Jakarta,</w:t>
      </w:r>
      <w:r>
        <w:rPr>
          <w:spacing w:val="3"/>
        </w:rPr>
        <w:t xml:space="preserve"> </w:t>
      </w:r>
      <w:r>
        <w:t>1990.</w:t>
      </w:r>
    </w:p>
    <w:p w:rsidR="00666AC8" w:rsidRDefault="00666AC8">
      <w:pPr>
        <w:pStyle w:val="BodyText"/>
        <w:spacing w:before="5"/>
        <w:ind w:left="0"/>
        <w:jc w:val="left"/>
        <w:rPr>
          <w:sz w:val="24"/>
        </w:rPr>
      </w:pPr>
    </w:p>
    <w:p w:rsidR="00666AC8" w:rsidRDefault="00D81ED4">
      <w:pPr>
        <w:pStyle w:val="BodyText"/>
        <w:jc w:val="left"/>
      </w:pPr>
      <w:r>
        <w:t>Jurnal:</w:t>
      </w:r>
    </w:p>
    <w:p w:rsidR="00666AC8" w:rsidRDefault="00D81ED4">
      <w:pPr>
        <w:spacing w:before="40" w:line="276" w:lineRule="auto"/>
        <w:ind w:left="1297" w:right="115" w:hanging="711"/>
        <w:jc w:val="both"/>
      </w:pPr>
      <w:r>
        <w:t>Dwi</w:t>
      </w:r>
      <w:r>
        <w:rPr>
          <w:spacing w:val="-7"/>
        </w:rPr>
        <w:t xml:space="preserve"> </w:t>
      </w:r>
      <w:r>
        <w:t>Suciana,dkk</w:t>
      </w:r>
      <w:r>
        <w:rPr>
          <w:spacing w:val="-6"/>
        </w:rPr>
        <w:t xml:space="preserve"> </w:t>
      </w:r>
      <w:r>
        <w:rPr>
          <w:i/>
        </w:rPr>
        <w:t>“Pembelajaran</w:t>
      </w:r>
      <w:r>
        <w:rPr>
          <w:i/>
          <w:spacing w:val="-3"/>
        </w:rPr>
        <w:t xml:space="preserve"> </w:t>
      </w:r>
      <w:r>
        <w:rPr>
          <w:i/>
        </w:rPr>
        <w:t>Hasil</w:t>
      </w:r>
      <w:r>
        <w:rPr>
          <w:i/>
          <w:spacing w:val="-7"/>
        </w:rPr>
        <w:t xml:space="preserve"> </w:t>
      </w:r>
      <w:r>
        <w:rPr>
          <w:i/>
        </w:rPr>
        <w:t>Asesmen</w:t>
      </w:r>
      <w:r>
        <w:rPr>
          <w:i/>
          <w:spacing w:val="-3"/>
        </w:rPr>
        <w:t xml:space="preserve"> </w:t>
      </w:r>
      <w:r>
        <w:rPr>
          <w:i/>
        </w:rPr>
        <w:t>Konflik</w:t>
      </w:r>
      <w:r>
        <w:rPr>
          <w:i/>
          <w:spacing w:val="-5"/>
        </w:rPr>
        <w:t xml:space="preserve"> </w:t>
      </w:r>
      <w:r>
        <w:rPr>
          <w:i/>
        </w:rPr>
        <w:t>Tenure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Kesatuan</w:t>
      </w:r>
      <w:r>
        <w:rPr>
          <w:i/>
          <w:spacing w:val="-3"/>
        </w:rPr>
        <w:t xml:space="preserve"> </w:t>
      </w:r>
      <w:r>
        <w:rPr>
          <w:i/>
        </w:rPr>
        <w:t>Pengelolaan</w:t>
      </w:r>
      <w:r>
        <w:rPr>
          <w:i/>
          <w:spacing w:val="-52"/>
        </w:rPr>
        <w:t xml:space="preserve"> </w:t>
      </w:r>
      <w:r>
        <w:rPr>
          <w:i/>
          <w:spacing w:val="-2"/>
        </w:rPr>
        <w:t>Hutan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(KPH)”,</w:t>
      </w:r>
      <w:r>
        <w:rPr>
          <w:i/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11"/>
        </w:rPr>
        <w:t xml:space="preserve"> </w:t>
      </w:r>
      <w:r>
        <w:rPr>
          <w:spacing w:val="-1"/>
        </w:rPr>
        <w:t>Tenure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Forest-Land</w:t>
      </w:r>
      <w:r>
        <w:rPr>
          <w:spacing w:val="-12"/>
        </w:rPr>
        <w:t xml:space="preserve"> </w:t>
      </w:r>
      <w:r>
        <w:rPr>
          <w:spacing w:val="-1"/>
        </w:rPr>
        <w:t>Tenure</w:t>
      </w:r>
      <w:r>
        <w:rPr>
          <w:spacing w:val="-23"/>
        </w:rPr>
        <w:t xml:space="preserve"> </w:t>
      </w:r>
      <w:r>
        <w:rPr>
          <w:spacing w:val="-1"/>
        </w:rPr>
        <w:t>Atas</w:t>
      </w:r>
      <w:r>
        <w:rPr>
          <w:spacing w:val="-2"/>
        </w:rPr>
        <w:t xml:space="preserve"> </w:t>
      </w:r>
      <w:r>
        <w:rPr>
          <w:spacing w:val="-1"/>
        </w:rPr>
        <w:t>dukungan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52"/>
        </w:rPr>
        <w:t xml:space="preserve"> </w:t>
      </w:r>
      <w:r>
        <w:t>ICCO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Netherland</w:t>
      </w:r>
      <w:r>
        <w:rPr>
          <w:spacing w:val="-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2013.</w:t>
      </w:r>
    </w:p>
    <w:p w:rsidR="00666AC8" w:rsidRDefault="00D81ED4">
      <w:pPr>
        <w:spacing w:before="1" w:line="276" w:lineRule="auto"/>
        <w:ind w:left="1297" w:right="110" w:hanging="711"/>
        <w:jc w:val="both"/>
      </w:pPr>
      <w:r>
        <w:t xml:space="preserve">Karsudi, K., Soekmadi, R., &amp; Kartodihardjo, H </w:t>
      </w:r>
      <w:r>
        <w:rPr>
          <w:i/>
        </w:rPr>
        <w:t>”Model Pengembangan Kelembagaan</w:t>
      </w:r>
      <w:r>
        <w:rPr>
          <w:i/>
          <w:spacing w:val="1"/>
        </w:rPr>
        <w:t xml:space="preserve"> </w:t>
      </w:r>
      <w:r>
        <w:rPr>
          <w:i/>
        </w:rPr>
        <w:t>Pembentukan Wilayah Kesatuan Pengelolaan Hutan (KPH) di Provinsi Papua”</w:t>
      </w:r>
      <w:r>
        <w:rPr>
          <w:i/>
          <w:spacing w:val="1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Hutan</w:t>
      </w:r>
      <w:r>
        <w:rPr>
          <w:spacing w:val="-8"/>
        </w:rPr>
        <w:t xml:space="preserve"> </w:t>
      </w:r>
      <w:r>
        <w:t>Tropika,</w:t>
      </w:r>
      <w:r>
        <w:rPr>
          <w:spacing w:val="3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2010.</w:t>
      </w:r>
    </w:p>
    <w:p w:rsidR="00666AC8" w:rsidRDefault="00D81ED4">
      <w:pPr>
        <w:spacing w:line="249" w:lineRule="exact"/>
        <w:ind w:left="586"/>
        <w:jc w:val="both"/>
      </w:pPr>
      <w:r>
        <w:t>Setiawan,</w:t>
      </w:r>
      <w:r>
        <w:rPr>
          <w:spacing w:val="19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“</w:t>
      </w:r>
      <w:r>
        <w:rPr>
          <w:i/>
        </w:rPr>
        <w:t>Pentingnya</w:t>
      </w:r>
      <w:r>
        <w:rPr>
          <w:i/>
          <w:spacing w:val="35"/>
        </w:rPr>
        <w:t xml:space="preserve"> </w:t>
      </w:r>
      <w:r>
        <w:rPr>
          <w:i/>
        </w:rPr>
        <w:t>Standar</w:t>
      </w:r>
      <w:r>
        <w:rPr>
          <w:i/>
          <w:spacing w:val="37"/>
        </w:rPr>
        <w:t xml:space="preserve"> </w:t>
      </w:r>
      <w:r>
        <w:rPr>
          <w:i/>
        </w:rPr>
        <w:t>Perhutanan</w:t>
      </w:r>
      <w:r>
        <w:rPr>
          <w:i/>
          <w:spacing w:val="36"/>
        </w:rPr>
        <w:t xml:space="preserve"> </w:t>
      </w:r>
      <w:r>
        <w:rPr>
          <w:i/>
        </w:rPr>
        <w:t>Sosial</w:t>
      </w:r>
      <w:r>
        <w:rPr>
          <w:i/>
          <w:spacing w:val="33"/>
        </w:rPr>
        <w:t xml:space="preserve"> </w:t>
      </w:r>
      <w:r>
        <w:rPr>
          <w:i/>
        </w:rPr>
        <w:t>Menuju</w:t>
      </w:r>
      <w:r>
        <w:rPr>
          <w:i/>
          <w:spacing w:val="36"/>
        </w:rPr>
        <w:t xml:space="preserve"> </w:t>
      </w:r>
      <w:r>
        <w:rPr>
          <w:i/>
        </w:rPr>
        <w:t>Hutan</w:t>
      </w:r>
      <w:r>
        <w:rPr>
          <w:i/>
          <w:spacing w:val="31"/>
        </w:rPr>
        <w:t xml:space="preserve"> </w:t>
      </w:r>
      <w:r>
        <w:rPr>
          <w:i/>
        </w:rPr>
        <w:t>Lestari</w:t>
      </w:r>
      <w:r>
        <w:t>”</w:t>
      </w:r>
      <w:r>
        <w:rPr>
          <w:spacing w:val="35"/>
        </w:rPr>
        <w:t xml:space="preserve"> </w:t>
      </w:r>
      <w:r>
        <w:t>Standar:</w:t>
      </w:r>
    </w:p>
    <w:p w:rsidR="00666AC8" w:rsidRDefault="00D81ED4">
      <w:pPr>
        <w:spacing w:before="40"/>
        <w:ind w:left="1297"/>
        <w:jc w:val="both"/>
      </w:pPr>
      <w:r>
        <w:rPr>
          <w:i/>
        </w:rPr>
        <w:t>Better</w:t>
      </w:r>
      <w:r>
        <w:rPr>
          <w:i/>
          <w:spacing w:val="-2"/>
        </w:rPr>
        <w:t xml:space="preserve"> </w:t>
      </w:r>
      <w:r>
        <w:rPr>
          <w:i/>
        </w:rPr>
        <w:t>Standard</w:t>
      </w:r>
      <w:r>
        <w:rPr>
          <w:i/>
          <w:spacing w:val="-6"/>
        </w:rPr>
        <w:t xml:space="preserve"> </w:t>
      </w:r>
      <w:r>
        <w:rPr>
          <w:i/>
        </w:rPr>
        <w:t>Better</w:t>
      </w:r>
      <w:r>
        <w:rPr>
          <w:i/>
          <w:spacing w:val="-5"/>
        </w:rPr>
        <w:t xml:space="preserve"> </w:t>
      </w:r>
      <w:r>
        <w:rPr>
          <w:i/>
        </w:rPr>
        <w:t>Living</w:t>
      </w:r>
      <w:r>
        <w:t>,</w:t>
      </w:r>
      <w:r>
        <w:rPr>
          <w:spacing w:val="2"/>
        </w:rPr>
        <w:t xml:space="preserve"> </w:t>
      </w:r>
      <w:r>
        <w:t>vol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no.2,</w:t>
      </w:r>
      <w:r>
        <w:rPr>
          <w:spacing w:val="1"/>
        </w:rPr>
        <w:t xml:space="preserve"> </w:t>
      </w:r>
      <w:r>
        <w:t>2023.</w:t>
      </w:r>
    </w:p>
    <w:p w:rsidR="00666AC8" w:rsidRDefault="00666AC8">
      <w:pPr>
        <w:pStyle w:val="BodyText"/>
        <w:spacing w:before="4"/>
        <w:ind w:left="0"/>
        <w:jc w:val="left"/>
        <w:rPr>
          <w:sz w:val="24"/>
        </w:rPr>
      </w:pPr>
    </w:p>
    <w:p w:rsidR="00666AC8" w:rsidRDefault="00D81ED4">
      <w:pPr>
        <w:pStyle w:val="BodyText"/>
        <w:jc w:val="left"/>
      </w:pPr>
      <w:r>
        <w:t>Perundang-undangan</w:t>
      </w:r>
    </w:p>
    <w:p w:rsidR="00666AC8" w:rsidRDefault="00D81ED4">
      <w:pPr>
        <w:pStyle w:val="BodyText"/>
        <w:spacing w:before="35" w:line="278" w:lineRule="auto"/>
        <w:ind w:right="2786"/>
        <w:jc w:val="left"/>
      </w:pPr>
      <w:r>
        <w:t>Undang-Undang</w:t>
      </w:r>
      <w:r>
        <w:rPr>
          <w:spacing w:val="-9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41</w:t>
      </w:r>
      <w:r>
        <w:rPr>
          <w:spacing w:val="-12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Kehutanan.</w:t>
      </w:r>
      <w:r>
        <w:rPr>
          <w:spacing w:val="-52"/>
        </w:rPr>
        <w:t xml:space="preserve"> </w:t>
      </w:r>
      <w:r>
        <w:t>Undang-Undang</w:t>
      </w:r>
      <w:r>
        <w:rPr>
          <w:spacing w:val="-9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Yayasan.</w:t>
      </w:r>
    </w:p>
    <w:p w:rsidR="00666AC8" w:rsidRDefault="00D81ED4">
      <w:pPr>
        <w:pStyle w:val="BodyText"/>
        <w:spacing w:line="278" w:lineRule="auto"/>
        <w:ind w:left="1297" w:hanging="711"/>
        <w:jc w:val="left"/>
      </w:pPr>
      <w:r>
        <w:t>UU</w:t>
      </w:r>
      <w:r>
        <w:rPr>
          <w:spacing w:val="22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Tahun</w:t>
      </w:r>
      <w:r>
        <w:rPr>
          <w:spacing w:val="26"/>
        </w:rPr>
        <w:t xml:space="preserve"> </w:t>
      </w:r>
      <w:r>
        <w:t>2009,</w:t>
      </w:r>
      <w:r>
        <w:rPr>
          <w:spacing w:val="30"/>
        </w:rPr>
        <w:t xml:space="preserve"> </w:t>
      </w:r>
      <w:r>
        <w:t>LN</w:t>
      </w:r>
      <w:r>
        <w:rPr>
          <w:spacing w:val="26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109</w:t>
      </w:r>
      <w:r>
        <w:rPr>
          <w:spacing w:val="24"/>
        </w:rPr>
        <w:t xml:space="preserve"> </w:t>
      </w:r>
      <w:r>
        <w:t>Tahun</w:t>
      </w:r>
      <w:r>
        <w:rPr>
          <w:spacing w:val="23"/>
        </w:rPr>
        <w:t xml:space="preserve"> </w:t>
      </w:r>
      <w:r>
        <w:t>2009,</w:t>
      </w:r>
      <w:r>
        <w:rPr>
          <w:spacing w:val="30"/>
        </w:rPr>
        <w:t xml:space="preserve"> </w:t>
      </w:r>
      <w:r>
        <w:t>Indonesia,</w:t>
      </w:r>
      <w:r>
        <w:rPr>
          <w:spacing w:val="30"/>
        </w:rPr>
        <w:t xml:space="preserve"> </w:t>
      </w:r>
      <w:r>
        <w:t>Undang-Undang</w:t>
      </w:r>
      <w:r>
        <w:rPr>
          <w:spacing w:val="24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Bendera, Bahasa,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Lambang</w:t>
      </w:r>
      <w:r>
        <w:rPr>
          <w:spacing w:val="-6"/>
        </w:rPr>
        <w:t xml:space="preserve"> </w:t>
      </w:r>
      <w:r>
        <w:t>Negara,</w:t>
      </w:r>
      <w:r>
        <w:rPr>
          <w:spacing w:val="-4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Lagu</w:t>
      </w:r>
      <w:r>
        <w:rPr>
          <w:spacing w:val="-1"/>
        </w:rPr>
        <w:t xml:space="preserve"> </w:t>
      </w:r>
      <w:r>
        <w:t>Kebangsaan,</w:t>
      </w:r>
      <w:r>
        <w:rPr>
          <w:spacing w:val="-4"/>
        </w:rPr>
        <w:t xml:space="preserve"> </w:t>
      </w:r>
      <w:r>
        <w:t>TLN</w:t>
      </w:r>
      <w:r>
        <w:rPr>
          <w:spacing w:val="-7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5035.</w:t>
      </w:r>
    </w:p>
    <w:p w:rsidR="00666AC8" w:rsidRDefault="00D81ED4">
      <w:pPr>
        <w:pStyle w:val="BodyText"/>
        <w:spacing w:line="252" w:lineRule="exact"/>
        <w:jc w:val="left"/>
      </w:pPr>
      <w:r>
        <w:t>Undang-Undang</w:t>
      </w:r>
      <w:r>
        <w:rPr>
          <w:spacing w:val="-7"/>
        </w:rPr>
        <w:t xml:space="preserve"> </w:t>
      </w:r>
      <w:r>
        <w:t>Nomor 2</w:t>
      </w:r>
      <w:r>
        <w:rPr>
          <w:spacing w:val="-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Jabatan</w:t>
      </w:r>
      <w:r>
        <w:rPr>
          <w:spacing w:val="-11"/>
        </w:rPr>
        <w:t xml:space="preserve"> </w:t>
      </w:r>
      <w:r>
        <w:t>Notaris.</w:t>
      </w:r>
    </w:p>
    <w:p w:rsidR="00666AC8" w:rsidRDefault="00D81ED4">
      <w:pPr>
        <w:pStyle w:val="BodyText"/>
        <w:spacing w:before="30" w:line="278" w:lineRule="auto"/>
        <w:ind w:left="1297" w:right="117" w:hanging="711"/>
      </w:pPr>
      <w:r>
        <w:t>Kitab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Perdata</w:t>
      </w:r>
      <w:r>
        <w:rPr>
          <w:spacing w:val="1"/>
        </w:rPr>
        <w:t xml:space="preserve"> </w:t>
      </w:r>
      <w:r>
        <w:t>[Burgelijk</w:t>
      </w:r>
      <w:r>
        <w:rPr>
          <w:spacing w:val="1"/>
        </w:rPr>
        <w:t xml:space="preserve"> </w:t>
      </w:r>
      <w:r>
        <w:t>Wetboek],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Subekti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Tjitrosudibio.</w:t>
      </w:r>
      <w:r>
        <w:rPr>
          <w:spacing w:val="2"/>
        </w:rPr>
        <w:t xml:space="preserve"> </w:t>
      </w:r>
      <w:r>
        <w:t>Cet.</w:t>
      </w:r>
      <w:r>
        <w:rPr>
          <w:spacing w:val="2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Balai</w:t>
      </w:r>
      <w:r>
        <w:rPr>
          <w:spacing w:val="-4"/>
        </w:rPr>
        <w:t xml:space="preserve"> </w:t>
      </w:r>
      <w:r>
        <w:t>Pustaka,</w:t>
      </w:r>
      <w:r>
        <w:rPr>
          <w:spacing w:val="2"/>
        </w:rPr>
        <w:t xml:space="preserve"> </w:t>
      </w:r>
      <w:r>
        <w:t>Jakarta</w:t>
      </w:r>
      <w:r>
        <w:rPr>
          <w:spacing w:val="-2"/>
        </w:rPr>
        <w:t xml:space="preserve"> </w:t>
      </w:r>
      <w:r>
        <w:t>2017.</w:t>
      </w:r>
    </w:p>
    <w:p w:rsidR="00666AC8" w:rsidRDefault="00D81ED4">
      <w:pPr>
        <w:pStyle w:val="BodyText"/>
        <w:spacing w:line="278" w:lineRule="auto"/>
        <w:ind w:left="1297" w:right="118" w:hanging="711"/>
      </w:pPr>
      <w:r>
        <w:t>Peraturan Menteri Lingkungan Hidup dan Kehutanan Nomor P.15/MENLHK/ SETJEN/</w:t>
      </w:r>
      <w:r>
        <w:rPr>
          <w:spacing w:val="1"/>
        </w:rPr>
        <w:t xml:space="preserve"> </w:t>
      </w:r>
      <w:r>
        <w:t>KUM.1/</w:t>
      </w:r>
      <w:r>
        <w:rPr>
          <w:spacing w:val="2"/>
        </w:rPr>
        <w:t xml:space="preserve"> </w:t>
      </w:r>
      <w:r>
        <w:t>5/2018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Kawasan</w:t>
      </w:r>
      <w:r>
        <w:rPr>
          <w:spacing w:val="-3"/>
        </w:rPr>
        <w:t xml:space="preserve"> </w:t>
      </w:r>
      <w:r>
        <w:t>Hutan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Khusus.</w:t>
      </w:r>
    </w:p>
    <w:p w:rsidR="00666AC8" w:rsidRDefault="00D81ED4">
      <w:pPr>
        <w:pStyle w:val="BodyText"/>
        <w:spacing w:line="276" w:lineRule="auto"/>
        <w:ind w:left="1297" w:right="117" w:hanging="711"/>
      </w:pPr>
      <w:r>
        <w:t>Peraturan 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6 tahun 2007 tentang Tata Hutan dan P</w:t>
      </w:r>
      <w:r>
        <w:t>enyusunan Rencana Pengelolaan</w:t>
      </w:r>
      <w:r>
        <w:rPr>
          <w:spacing w:val="1"/>
        </w:rPr>
        <w:t xml:space="preserve"> </w:t>
      </w:r>
      <w:r>
        <w:t>Hutan</w:t>
      </w:r>
      <w:r>
        <w:rPr>
          <w:spacing w:val="-4"/>
        </w:rPr>
        <w:t xml:space="preserve"> </w:t>
      </w:r>
      <w:r>
        <w:t>serta Pemanfaatan</w:t>
      </w:r>
    </w:p>
    <w:sectPr w:rsidR="00666AC8">
      <w:pgSz w:w="11910" w:h="16840"/>
      <w:pgMar w:top="13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6B"/>
    <w:multiLevelType w:val="hybridMultilevel"/>
    <w:tmpl w:val="F7BC96D0"/>
    <w:lvl w:ilvl="0" w:tplc="22B00FAA">
      <w:start w:val="1"/>
      <w:numFmt w:val="decimal"/>
      <w:lvlText w:val="%1)"/>
      <w:lvlJc w:val="left"/>
      <w:pPr>
        <w:ind w:left="129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99482FC">
      <w:numFmt w:val="bullet"/>
      <w:lvlText w:val="•"/>
      <w:lvlJc w:val="left"/>
      <w:pPr>
        <w:ind w:left="2034" w:hanging="428"/>
      </w:pPr>
      <w:rPr>
        <w:rFonts w:hint="default"/>
        <w:lang w:val="id" w:eastAsia="en-US" w:bidi="ar-SA"/>
      </w:rPr>
    </w:lvl>
    <w:lvl w:ilvl="2" w:tplc="8FAADB86">
      <w:numFmt w:val="bullet"/>
      <w:lvlText w:val="•"/>
      <w:lvlJc w:val="left"/>
      <w:pPr>
        <w:ind w:left="2768" w:hanging="428"/>
      </w:pPr>
      <w:rPr>
        <w:rFonts w:hint="default"/>
        <w:lang w:val="id" w:eastAsia="en-US" w:bidi="ar-SA"/>
      </w:rPr>
    </w:lvl>
    <w:lvl w:ilvl="3" w:tplc="51DCDF7E">
      <w:numFmt w:val="bullet"/>
      <w:lvlText w:val="•"/>
      <w:lvlJc w:val="left"/>
      <w:pPr>
        <w:ind w:left="3503" w:hanging="428"/>
      </w:pPr>
      <w:rPr>
        <w:rFonts w:hint="default"/>
        <w:lang w:val="id" w:eastAsia="en-US" w:bidi="ar-SA"/>
      </w:rPr>
    </w:lvl>
    <w:lvl w:ilvl="4" w:tplc="7CAC585C">
      <w:numFmt w:val="bullet"/>
      <w:lvlText w:val="•"/>
      <w:lvlJc w:val="left"/>
      <w:pPr>
        <w:ind w:left="4237" w:hanging="428"/>
      </w:pPr>
      <w:rPr>
        <w:rFonts w:hint="default"/>
        <w:lang w:val="id" w:eastAsia="en-US" w:bidi="ar-SA"/>
      </w:rPr>
    </w:lvl>
    <w:lvl w:ilvl="5" w:tplc="2BFEFBF2">
      <w:numFmt w:val="bullet"/>
      <w:lvlText w:val="•"/>
      <w:lvlJc w:val="left"/>
      <w:pPr>
        <w:ind w:left="4972" w:hanging="428"/>
      </w:pPr>
      <w:rPr>
        <w:rFonts w:hint="default"/>
        <w:lang w:val="id" w:eastAsia="en-US" w:bidi="ar-SA"/>
      </w:rPr>
    </w:lvl>
    <w:lvl w:ilvl="6" w:tplc="3E441B36">
      <w:numFmt w:val="bullet"/>
      <w:lvlText w:val="•"/>
      <w:lvlJc w:val="left"/>
      <w:pPr>
        <w:ind w:left="5706" w:hanging="428"/>
      </w:pPr>
      <w:rPr>
        <w:rFonts w:hint="default"/>
        <w:lang w:val="id" w:eastAsia="en-US" w:bidi="ar-SA"/>
      </w:rPr>
    </w:lvl>
    <w:lvl w:ilvl="7" w:tplc="45541A00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8" w:tplc="DA6871FA">
      <w:numFmt w:val="bullet"/>
      <w:lvlText w:val="•"/>
      <w:lvlJc w:val="left"/>
      <w:pPr>
        <w:ind w:left="7175" w:hanging="428"/>
      </w:pPr>
      <w:rPr>
        <w:rFonts w:hint="default"/>
        <w:lang w:val="id" w:eastAsia="en-US" w:bidi="ar-SA"/>
      </w:rPr>
    </w:lvl>
  </w:abstractNum>
  <w:abstractNum w:abstractNumId="1">
    <w:nsid w:val="0AB31A3D"/>
    <w:multiLevelType w:val="hybridMultilevel"/>
    <w:tmpl w:val="AD562B04"/>
    <w:lvl w:ilvl="0" w:tplc="BCB63086">
      <w:start w:val="1"/>
      <w:numFmt w:val="lowerLetter"/>
      <w:lvlText w:val="%1)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DA2C87BA">
      <w:numFmt w:val="bullet"/>
      <w:lvlText w:val="•"/>
      <w:lvlJc w:val="left"/>
      <w:pPr>
        <w:ind w:left="2304" w:hanging="361"/>
      </w:pPr>
      <w:rPr>
        <w:rFonts w:hint="default"/>
        <w:lang w:val="id" w:eastAsia="en-US" w:bidi="ar-SA"/>
      </w:rPr>
    </w:lvl>
    <w:lvl w:ilvl="2" w:tplc="8182E114">
      <w:numFmt w:val="bullet"/>
      <w:lvlText w:val="•"/>
      <w:lvlJc w:val="left"/>
      <w:pPr>
        <w:ind w:left="3008" w:hanging="361"/>
      </w:pPr>
      <w:rPr>
        <w:rFonts w:hint="default"/>
        <w:lang w:val="id" w:eastAsia="en-US" w:bidi="ar-SA"/>
      </w:rPr>
    </w:lvl>
    <w:lvl w:ilvl="3" w:tplc="6874C6F6">
      <w:numFmt w:val="bullet"/>
      <w:lvlText w:val="•"/>
      <w:lvlJc w:val="left"/>
      <w:pPr>
        <w:ind w:left="3713" w:hanging="361"/>
      </w:pPr>
      <w:rPr>
        <w:rFonts w:hint="default"/>
        <w:lang w:val="id" w:eastAsia="en-US" w:bidi="ar-SA"/>
      </w:rPr>
    </w:lvl>
    <w:lvl w:ilvl="4" w:tplc="5866C578">
      <w:numFmt w:val="bullet"/>
      <w:lvlText w:val="•"/>
      <w:lvlJc w:val="left"/>
      <w:pPr>
        <w:ind w:left="4417" w:hanging="361"/>
      </w:pPr>
      <w:rPr>
        <w:rFonts w:hint="default"/>
        <w:lang w:val="id" w:eastAsia="en-US" w:bidi="ar-SA"/>
      </w:rPr>
    </w:lvl>
    <w:lvl w:ilvl="5" w:tplc="1542FE76"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6" w:tplc="BCFED4FC">
      <w:numFmt w:val="bullet"/>
      <w:lvlText w:val="•"/>
      <w:lvlJc w:val="left"/>
      <w:pPr>
        <w:ind w:left="5826" w:hanging="361"/>
      </w:pPr>
      <w:rPr>
        <w:rFonts w:hint="default"/>
        <w:lang w:val="id" w:eastAsia="en-US" w:bidi="ar-SA"/>
      </w:rPr>
    </w:lvl>
    <w:lvl w:ilvl="7" w:tplc="69E2A026">
      <w:numFmt w:val="bullet"/>
      <w:lvlText w:val="•"/>
      <w:lvlJc w:val="left"/>
      <w:pPr>
        <w:ind w:left="6530" w:hanging="361"/>
      </w:pPr>
      <w:rPr>
        <w:rFonts w:hint="default"/>
        <w:lang w:val="id" w:eastAsia="en-US" w:bidi="ar-SA"/>
      </w:rPr>
    </w:lvl>
    <w:lvl w:ilvl="8" w:tplc="534E6B84">
      <w:numFmt w:val="bullet"/>
      <w:lvlText w:val="•"/>
      <w:lvlJc w:val="left"/>
      <w:pPr>
        <w:ind w:left="7235" w:hanging="361"/>
      </w:pPr>
      <w:rPr>
        <w:rFonts w:hint="default"/>
        <w:lang w:val="id" w:eastAsia="en-US" w:bidi="ar-SA"/>
      </w:rPr>
    </w:lvl>
  </w:abstractNum>
  <w:abstractNum w:abstractNumId="2">
    <w:nsid w:val="20092593"/>
    <w:multiLevelType w:val="hybridMultilevel"/>
    <w:tmpl w:val="5C5E0046"/>
    <w:lvl w:ilvl="0" w:tplc="F72A93DA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AE30D3A0">
      <w:start w:val="1"/>
      <w:numFmt w:val="lowerLetter"/>
      <w:lvlText w:val="%2)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47A052F8">
      <w:numFmt w:val="bullet"/>
      <w:lvlText w:val="•"/>
      <w:lvlJc w:val="left"/>
      <w:pPr>
        <w:ind w:left="2382" w:hanging="361"/>
      </w:pPr>
      <w:rPr>
        <w:rFonts w:hint="default"/>
        <w:lang w:val="id" w:eastAsia="en-US" w:bidi="ar-SA"/>
      </w:rPr>
    </w:lvl>
    <w:lvl w:ilvl="3" w:tplc="767AB238">
      <w:numFmt w:val="bullet"/>
      <w:lvlText w:val="•"/>
      <w:lvlJc w:val="left"/>
      <w:pPr>
        <w:ind w:left="3165" w:hanging="361"/>
      </w:pPr>
      <w:rPr>
        <w:rFonts w:hint="default"/>
        <w:lang w:val="id" w:eastAsia="en-US" w:bidi="ar-SA"/>
      </w:rPr>
    </w:lvl>
    <w:lvl w:ilvl="4" w:tplc="961A0E2E">
      <w:numFmt w:val="bullet"/>
      <w:lvlText w:val="•"/>
      <w:lvlJc w:val="left"/>
      <w:pPr>
        <w:ind w:left="3948" w:hanging="361"/>
      </w:pPr>
      <w:rPr>
        <w:rFonts w:hint="default"/>
        <w:lang w:val="id" w:eastAsia="en-US" w:bidi="ar-SA"/>
      </w:rPr>
    </w:lvl>
    <w:lvl w:ilvl="5" w:tplc="619CFA96">
      <w:numFmt w:val="bullet"/>
      <w:lvlText w:val="•"/>
      <w:lvlJc w:val="left"/>
      <w:pPr>
        <w:ind w:left="4730" w:hanging="361"/>
      </w:pPr>
      <w:rPr>
        <w:rFonts w:hint="default"/>
        <w:lang w:val="id" w:eastAsia="en-US" w:bidi="ar-SA"/>
      </w:rPr>
    </w:lvl>
    <w:lvl w:ilvl="6" w:tplc="02F0EF6A">
      <w:numFmt w:val="bullet"/>
      <w:lvlText w:val="•"/>
      <w:lvlJc w:val="left"/>
      <w:pPr>
        <w:ind w:left="5513" w:hanging="361"/>
      </w:pPr>
      <w:rPr>
        <w:rFonts w:hint="default"/>
        <w:lang w:val="id" w:eastAsia="en-US" w:bidi="ar-SA"/>
      </w:rPr>
    </w:lvl>
    <w:lvl w:ilvl="7" w:tplc="3A925372">
      <w:numFmt w:val="bullet"/>
      <w:lvlText w:val="•"/>
      <w:lvlJc w:val="left"/>
      <w:pPr>
        <w:ind w:left="6296" w:hanging="361"/>
      </w:pPr>
      <w:rPr>
        <w:rFonts w:hint="default"/>
        <w:lang w:val="id" w:eastAsia="en-US" w:bidi="ar-SA"/>
      </w:rPr>
    </w:lvl>
    <w:lvl w:ilvl="8" w:tplc="94C6E582">
      <w:numFmt w:val="bullet"/>
      <w:lvlText w:val="•"/>
      <w:lvlJc w:val="left"/>
      <w:pPr>
        <w:ind w:left="7078" w:hanging="361"/>
      </w:pPr>
      <w:rPr>
        <w:rFonts w:hint="default"/>
        <w:lang w:val="id" w:eastAsia="en-US" w:bidi="ar-SA"/>
      </w:rPr>
    </w:lvl>
  </w:abstractNum>
  <w:abstractNum w:abstractNumId="3">
    <w:nsid w:val="27634E1B"/>
    <w:multiLevelType w:val="hybridMultilevel"/>
    <w:tmpl w:val="2DEAC684"/>
    <w:lvl w:ilvl="0" w:tplc="5F0E349A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DD41E40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01D247F8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630E6BAA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E12E5C10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426EF0F4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4BC09AA6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740A294A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517EC598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6AC8"/>
    <w:rsid w:val="00666AC8"/>
    <w:rsid w:val="007174E3"/>
    <w:rsid w:val="00834E13"/>
    <w:rsid w:val="00D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6"/>
      <w:jc w:val="both"/>
    </w:pPr>
  </w:style>
  <w:style w:type="paragraph" w:styleId="ListParagraph">
    <w:name w:val="List Paragraph"/>
    <w:basedOn w:val="Normal"/>
    <w:uiPriority w:val="1"/>
    <w:qFormat/>
    <w:pPr>
      <w:ind w:left="159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6"/>
      <w:jc w:val="both"/>
    </w:pPr>
  </w:style>
  <w:style w:type="paragraph" w:styleId="ListParagraph">
    <w:name w:val="List Paragraph"/>
    <w:basedOn w:val="Normal"/>
    <w:uiPriority w:val="1"/>
    <w:qFormat/>
    <w:pPr>
      <w:ind w:left="159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vaniq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Jauza Zahra Ulaya</dc:creator>
  <cp:lastModifiedBy>Windows User</cp:lastModifiedBy>
  <cp:revision>4</cp:revision>
  <dcterms:created xsi:type="dcterms:W3CDTF">2024-04-04T07:21:00Z</dcterms:created>
  <dcterms:modified xsi:type="dcterms:W3CDTF">2024-04-04T07:22:00Z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