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5E62" w14:textId="1AF57A3A" w:rsidR="00E9789C" w:rsidRPr="00F37604" w:rsidRDefault="00E9789C" w:rsidP="00F37604">
      <w:pPr>
        <w:jc w:val="center"/>
        <w:rPr>
          <w:rFonts w:ascii="Times New Roman" w:hAnsi="Times New Roman" w:cs="Times New Roman"/>
          <w:b/>
          <w:bCs/>
          <w:sz w:val="28"/>
          <w:szCs w:val="28"/>
        </w:rPr>
      </w:pPr>
      <w:r w:rsidRPr="00F37604">
        <w:rPr>
          <w:rFonts w:ascii="Times New Roman" w:hAnsi="Times New Roman" w:cs="Times New Roman"/>
          <w:b/>
          <w:bCs/>
          <w:sz w:val="28"/>
          <w:szCs w:val="28"/>
        </w:rPr>
        <w:t>ABSTRAK</w:t>
      </w:r>
    </w:p>
    <w:p w14:paraId="3BD14F87" w14:textId="3CE9F169" w:rsidR="00E9789C" w:rsidRPr="00F37604" w:rsidRDefault="00E9789C" w:rsidP="00F37604">
      <w:pPr>
        <w:spacing w:line="240" w:lineRule="auto"/>
        <w:ind w:firstLine="720"/>
        <w:jc w:val="both"/>
        <w:rPr>
          <w:rFonts w:ascii="Times New Roman" w:hAnsi="Times New Roman" w:cs="Times New Roman"/>
          <w:sz w:val="24"/>
          <w:szCs w:val="24"/>
        </w:rPr>
      </w:pPr>
      <w:proofErr w:type="spellStart"/>
      <w:r w:rsidRPr="00F37604">
        <w:rPr>
          <w:rFonts w:ascii="Times New Roman" w:hAnsi="Times New Roman" w:cs="Times New Roman"/>
          <w:sz w:val="24"/>
          <w:szCs w:val="24"/>
        </w:rPr>
        <w:t>Penelitian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ini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bertujuan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untuk</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mengetahui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secara</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empiris</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mengenai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Pengaruh</w:t>
      </w:r>
      <w:proofErr w:type="spellEnd"/>
      <w:r w:rsidR="00F37604" w:rsidRPr="00F37604">
        <w:rPr>
          <w:rFonts w:ascii="Times New Roman" w:hAnsi="Times New Roman" w:cs="Times New Roman"/>
          <w:sz w:val="24"/>
          <w:szCs w:val="24"/>
        </w:rPr>
        <w:t xml:space="preserve"> </w:t>
      </w:r>
      <w:proofErr w:type="spellStart"/>
      <w:r w:rsidR="00F37604" w:rsidRPr="00F37604">
        <w:rPr>
          <w:rFonts w:ascii="Times New Roman" w:hAnsi="Times New Roman" w:cs="Times New Roman"/>
          <w:sz w:val="24"/>
          <w:szCs w:val="24"/>
        </w:rPr>
        <w:t>Insentif</w:t>
      </w:r>
      <w:proofErr w:type="spellEnd"/>
      <w:r w:rsidR="00F37604" w:rsidRPr="00F37604">
        <w:rPr>
          <w:rFonts w:ascii="Times New Roman" w:hAnsi="Times New Roman" w:cs="Times New Roman"/>
          <w:sz w:val="24"/>
          <w:szCs w:val="24"/>
        </w:rPr>
        <w:t xml:space="preserve"> Pajak</w:t>
      </w:r>
      <w:r w:rsidRPr="00F37604">
        <w:rPr>
          <w:rFonts w:ascii="Times New Roman" w:hAnsi="Times New Roman" w:cs="Times New Roman"/>
          <w:sz w:val="24"/>
          <w:szCs w:val="24"/>
        </w:rPr>
        <w:t xml:space="preserve">, Financial Distress dan Capital Intensity </w:t>
      </w:r>
      <w:proofErr w:type="spellStart"/>
      <w:r w:rsidRPr="00F37604">
        <w:rPr>
          <w:rFonts w:ascii="Times New Roman" w:hAnsi="Times New Roman" w:cs="Times New Roman"/>
          <w:sz w:val="24"/>
          <w:szCs w:val="24"/>
        </w:rPr>
        <w:t>terhadap</w:t>
      </w:r>
      <w:proofErr w:type="spellEnd"/>
      <w:r w:rsidRPr="00F37604">
        <w:rPr>
          <w:rFonts w:ascii="Times New Roman" w:hAnsi="Times New Roman" w:cs="Times New Roman"/>
          <w:sz w:val="24"/>
          <w:szCs w:val="24"/>
        </w:rPr>
        <w:t xml:space="preserve"> </w:t>
      </w:r>
      <w:r w:rsidR="00F37604" w:rsidRPr="00F37604">
        <w:rPr>
          <w:rFonts w:ascii="Times New Roman" w:hAnsi="Times New Roman" w:cs="Times New Roman"/>
          <w:sz w:val="24"/>
          <w:szCs w:val="24"/>
        </w:rPr>
        <w:t xml:space="preserve">Konservatisme </w:t>
      </w:r>
      <w:proofErr w:type="spellStart"/>
      <w:r w:rsidR="00F37604" w:rsidRPr="00F37604">
        <w:rPr>
          <w:rFonts w:ascii="Times New Roman" w:hAnsi="Times New Roman" w:cs="Times New Roman"/>
          <w:sz w:val="24"/>
          <w:szCs w:val="24"/>
        </w:rPr>
        <w:t>Akuntansi</w:t>
      </w:r>
      <w:proofErr w:type="spellEnd"/>
      <w:r w:rsidR="00F37604" w:rsidRPr="00F37604">
        <w:rPr>
          <w:rFonts w:ascii="Times New Roman" w:hAnsi="Times New Roman" w:cs="Times New Roman"/>
          <w:sz w:val="24"/>
          <w:szCs w:val="24"/>
        </w:rPr>
        <w:t xml:space="preserve"> </w:t>
      </w:r>
      <w:r w:rsidRPr="00F37604">
        <w:rPr>
          <w:rFonts w:ascii="Times New Roman" w:hAnsi="Times New Roman" w:cs="Times New Roman"/>
          <w:sz w:val="24"/>
          <w:szCs w:val="24"/>
        </w:rPr>
        <w:t xml:space="preserve">pada Perusahaan </w:t>
      </w:r>
      <w:r w:rsidR="00F37604" w:rsidRPr="00F37604">
        <w:rPr>
          <w:rFonts w:ascii="Times New Roman" w:eastAsia="Times New Roman" w:hAnsi="Times New Roman" w:cs="Times New Roman"/>
          <w:bCs/>
          <w:i/>
          <w:kern w:val="0"/>
          <w:sz w:val="24"/>
          <w:szCs w:val="24"/>
          <w:lang w:val="en-US"/>
          <w14:ligatures w14:val="none"/>
        </w:rPr>
        <w:t>Transportation and Logistic</w:t>
      </w:r>
      <w:r w:rsidR="00F37604" w:rsidRPr="00F37604">
        <w:rPr>
          <w:rFonts w:ascii="Times New Roman" w:eastAsia="Times New Roman" w:hAnsi="Times New Roman" w:cs="Times New Roman"/>
          <w:bCs/>
          <w:kern w:val="0"/>
          <w:sz w:val="24"/>
          <w:szCs w:val="24"/>
          <w:lang w:val="en-US"/>
          <w14:ligatures w14:val="none"/>
        </w:rPr>
        <w:t xml:space="preserve"> yang </w:t>
      </w:r>
      <w:proofErr w:type="spellStart"/>
      <w:r w:rsidR="00F37604" w:rsidRPr="00F37604">
        <w:rPr>
          <w:rFonts w:ascii="Times New Roman" w:eastAsia="Times New Roman" w:hAnsi="Times New Roman" w:cs="Times New Roman"/>
          <w:bCs/>
          <w:kern w:val="0"/>
          <w:sz w:val="24"/>
          <w:szCs w:val="24"/>
          <w:lang w:val="en-US"/>
          <w14:ligatures w14:val="none"/>
        </w:rPr>
        <w:t>terdaftar</w:t>
      </w:r>
      <w:proofErr w:type="spellEnd"/>
      <w:r w:rsidR="00F37604" w:rsidRPr="00F37604">
        <w:rPr>
          <w:rFonts w:ascii="Times New Roman" w:eastAsia="Times New Roman" w:hAnsi="Times New Roman" w:cs="Times New Roman"/>
          <w:bCs/>
          <w:kern w:val="0"/>
          <w:sz w:val="24"/>
          <w:szCs w:val="24"/>
          <w:lang w:val="en-US"/>
          <w14:ligatures w14:val="none"/>
        </w:rPr>
        <w:t xml:space="preserve"> di Bursa </w:t>
      </w:r>
      <w:proofErr w:type="spellStart"/>
      <w:r w:rsidR="00F37604" w:rsidRPr="00F37604">
        <w:rPr>
          <w:rFonts w:ascii="Times New Roman" w:eastAsia="Times New Roman" w:hAnsi="Times New Roman" w:cs="Times New Roman"/>
          <w:bCs/>
          <w:kern w:val="0"/>
          <w:sz w:val="24"/>
          <w:szCs w:val="24"/>
          <w:lang w:val="en-US"/>
          <w14:ligatures w14:val="none"/>
        </w:rPr>
        <w:t>Efek</w:t>
      </w:r>
      <w:proofErr w:type="spellEnd"/>
      <w:r w:rsidR="00F37604" w:rsidRPr="00F37604">
        <w:rPr>
          <w:rFonts w:ascii="Times New Roman" w:eastAsia="Times New Roman" w:hAnsi="Times New Roman" w:cs="Times New Roman"/>
          <w:bCs/>
          <w:kern w:val="0"/>
          <w:sz w:val="24"/>
          <w:szCs w:val="24"/>
          <w:lang w:val="en-US"/>
          <w14:ligatures w14:val="none"/>
        </w:rPr>
        <w:t xml:space="preserve"> Indonesia </w:t>
      </w:r>
      <w:proofErr w:type="spellStart"/>
      <w:r w:rsidR="00F37604" w:rsidRPr="00F37604">
        <w:rPr>
          <w:rFonts w:ascii="Times New Roman" w:eastAsia="Times New Roman" w:hAnsi="Times New Roman" w:cs="Times New Roman"/>
          <w:bCs/>
          <w:kern w:val="0"/>
          <w:sz w:val="24"/>
          <w:szCs w:val="24"/>
          <w:lang w:val="en-US"/>
          <w14:ligatures w14:val="none"/>
        </w:rPr>
        <w:t>Periode</w:t>
      </w:r>
      <w:proofErr w:type="spellEnd"/>
      <w:r w:rsidR="00F37604" w:rsidRPr="00F37604">
        <w:rPr>
          <w:rFonts w:ascii="Times New Roman" w:eastAsia="Times New Roman" w:hAnsi="Times New Roman" w:cs="Times New Roman"/>
          <w:bCs/>
          <w:kern w:val="0"/>
          <w:sz w:val="24"/>
          <w:szCs w:val="24"/>
          <w:lang w:val="en-US"/>
          <w14:ligatures w14:val="none"/>
        </w:rPr>
        <w:t xml:space="preserve"> 2018-2022</w:t>
      </w:r>
      <w:r w:rsidRPr="00F37604">
        <w:rPr>
          <w:rFonts w:ascii="Times New Roman" w:hAnsi="Times New Roman" w:cs="Times New Roman"/>
          <w:sz w:val="24"/>
          <w:szCs w:val="24"/>
        </w:rPr>
        <w:t xml:space="preserve">. </w:t>
      </w:r>
    </w:p>
    <w:p w14:paraId="4F509536" w14:textId="36DD2051" w:rsidR="00E9789C" w:rsidRPr="00F37604" w:rsidRDefault="00E9789C" w:rsidP="00F37604">
      <w:pPr>
        <w:spacing w:line="240" w:lineRule="auto"/>
        <w:ind w:firstLine="720"/>
        <w:jc w:val="both"/>
        <w:rPr>
          <w:rFonts w:ascii="Times New Roman" w:hAnsi="Times New Roman" w:cs="Times New Roman"/>
          <w:sz w:val="24"/>
          <w:szCs w:val="24"/>
        </w:rPr>
      </w:pPr>
      <w:proofErr w:type="spellStart"/>
      <w:r w:rsidRPr="00F37604">
        <w:rPr>
          <w:rFonts w:ascii="Times New Roman" w:hAnsi="Times New Roman" w:cs="Times New Roman"/>
          <w:sz w:val="24"/>
          <w:szCs w:val="24"/>
        </w:rPr>
        <w:t>Populasi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dari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penelitian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ini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adalah</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perusahaan</w:t>
      </w:r>
      <w:proofErr w:type="spellEnd"/>
      <w:r w:rsidRPr="00F37604">
        <w:rPr>
          <w:rFonts w:ascii="Times New Roman" w:hAnsi="Times New Roman" w:cs="Times New Roman"/>
          <w:sz w:val="24"/>
          <w:szCs w:val="24"/>
        </w:rPr>
        <w:t xml:space="preserve"> </w:t>
      </w:r>
      <w:r w:rsidR="00F37604" w:rsidRPr="00F37604">
        <w:rPr>
          <w:rFonts w:ascii="Times New Roman" w:eastAsia="Times New Roman" w:hAnsi="Times New Roman" w:cs="Times New Roman"/>
          <w:bCs/>
          <w:i/>
          <w:kern w:val="0"/>
          <w:sz w:val="24"/>
          <w:szCs w:val="24"/>
          <w:lang w:val="en-US"/>
          <w14:ligatures w14:val="none"/>
        </w:rPr>
        <w:t>Transportation and Logistic</w:t>
      </w:r>
      <w:r w:rsidR="00F37604" w:rsidRPr="00F37604">
        <w:rPr>
          <w:rFonts w:ascii="Times New Roman" w:eastAsia="Times New Roman" w:hAnsi="Times New Roman" w:cs="Times New Roman"/>
          <w:bCs/>
          <w:kern w:val="0"/>
          <w:sz w:val="24"/>
          <w:szCs w:val="24"/>
          <w:lang w:val="en-US"/>
          <w14:ligatures w14:val="none"/>
        </w:rPr>
        <w:t xml:space="preserve"> yang </w:t>
      </w:r>
      <w:proofErr w:type="spellStart"/>
      <w:r w:rsidR="00F37604" w:rsidRPr="00F37604">
        <w:rPr>
          <w:rFonts w:ascii="Times New Roman" w:eastAsia="Times New Roman" w:hAnsi="Times New Roman" w:cs="Times New Roman"/>
          <w:bCs/>
          <w:kern w:val="0"/>
          <w:sz w:val="24"/>
          <w:szCs w:val="24"/>
          <w:lang w:val="en-US"/>
          <w14:ligatures w14:val="none"/>
        </w:rPr>
        <w:t>terdaftar</w:t>
      </w:r>
      <w:proofErr w:type="spellEnd"/>
      <w:r w:rsidR="00F37604" w:rsidRPr="00F37604">
        <w:rPr>
          <w:rFonts w:ascii="Times New Roman" w:eastAsia="Times New Roman" w:hAnsi="Times New Roman" w:cs="Times New Roman"/>
          <w:bCs/>
          <w:kern w:val="0"/>
          <w:sz w:val="24"/>
          <w:szCs w:val="24"/>
          <w:lang w:val="en-US"/>
          <w14:ligatures w14:val="none"/>
        </w:rPr>
        <w:t xml:space="preserve"> di Bursa </w:t>
      </w:r>
      <w:proofErr w:type="spellStart"/>
      <w:r w:rsidR="00F37604" w:rsidRPr="00F37604">
        <w:rPr>
          <w:rFonts w:ascii="Times New Roman" w:eastAsia="Times New Roman" w:hAnsi="Times New Roman" w:cs="Times New Roman"/>
          <w:bCs/>
          <w:kern w:val="0"/>
          <w:sz w:val="24"/>
          <w:szCs w:val="24"/>
          <w:lang w:val="en-US"/>
          <w14:ligatures w14:val="none"/>
        </w:rPr>
        <w:t>Efek</w:t>
      </w:r>
      <w:proofErr w:type="spellEnd"/>
      <w:r w:rsidR="00F37604" w:rsidRPr="00F37604">
        <w:rPr>
          <w:rFonts w:ascii="Times New Roman" w:eastAsia="Times New Roman" w:hAnsi="Times New Roman" w:cs="Times New Roman"/>
          <w:bCs/>
          <w:kern w:val="0"/>
          <w:sz w:val="24"/>
          <w:szCs w:val="24"/>
          <w:lang w:val="en-US"/>
          <w14:ligatures w14:val="none"/>
        </w:rPr>
        <w:t xml:space="preserve"> Indonesia </w:t>
      </w:r>
      <w:proofErr w:type="spellStart"/>
      <w:r w:rsidR="00F37604" w:rsidRPr="00F37604">
        <w:rPr>
          <w:rFonts w:ascii="Times New Roman" w:eastAsia="Times New Roman" w:hAnsi="Times New Roman" w:cs="Times New Roman"/>
          <w:bCs/>
          <w:kern w:val="0"/>
          <w:sz w:val="24"/>
          <w:szCs w:val="24"/>
          <w:lang w:val="en-US"/>
          <w14:ligatures w14:val="none"/>
        </w:rPr>
        <w:t>Periode</w:t>
      </w:r>
      <w:proofErr w:type="spellEnd"/>
      <w:r w:rsidR="00F37604" w:rsidRPr="00F37604">
        <w:rPr>
          <w:rFonts w:ascii="Times New Roman" w:eastAsia="Times New Roman" w:hAnsi="Times New Roman" w:cs="Times New Roman"/>
          <w:bCs/>
          <w:kern w:val="0"/>
          <w:sz w:val="24"/>
          <w:szCs w:val="24"/>
          <w:lang w:val="en-US"/>
          <w14:ligatures w14:val="none"/>
        </w:rPr>
        <w:t xml:space="preserve"> 2018-2022</w:t>
      </w:r>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berjumlah</w:t>
      </w:r>
      <w:proofErr w:type="spellEnd"/>
      <w:r w:rsidRPr="00F37604">
        <w:rPr>
          <w:rFonts w:ascii="Times New Roman" w:hAnsi="Times New Roman" w:cs="Times New Roman"/>
          <w:sz w:val="24"/>
          <w:szCs w:val="24"/>
        </w:rPr>
        <w:t xml:space="preserve"> </w:t>
      </w:r>
      <w:r w:rsidR="00F37604" w:rsidRPr="00F37604">
        <w:rPr>
          <w:rFonts w:ascii="Times New Roman" w:hAnsi="Times New Roman" w:cs="Times New Roman"/>
          <w:sz w:val="24"/>
          <w:szCs w:val="24"/>
        </w:rPr>
        <w:t>37</w:t>
      </w:r>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perusahaan</w:t>
      </w:r>
      <w:proofErr w:type="spellEnd"/>
      <w:r w:rsidRPr="00F37604">
        <w:rPr>
          <w:rFonts w:ascii="Times New Roman" w:hAnsi="Times New Roman" w:cs="Times New Roman"/>
          <w:sz w:val="24"/>
          <w:szCs w:val="24"/>
        </w:rPr>
        <w:t xml:space="preserve">. Metode </w:t>
      </w:r>
      <w:proofErr w:type="spellStart"/>
      <w:r w:rsidRPr="00F37604">
        <w:rPr>
          <w:rFonts w:ascii="Times New Roman" w:hAnsi="Times New Roman" w:cs="Times New Roman"/>
          <w:sz w:val="24"/>
          <w:szCs w:val="24"/>
        </w:rPr>
        <w:t>penelitian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menggunakan</w:t>
      </w:r>
      <w:proofErr w:type="spellEnd"/>
      <w:r w:rsidRPr="00F37604">
        <w:rPr>
          <w:rFonts w:ascii="Times New Roman" w:hAnsi="Times New Roman" w:cs="Times New Roman"/>
          <w:sz w:val="24"/>
          <w:szCs w:val="24"/>
        </w:rPr>
        <w:t xml:space="preserve"> non probability sampling </w:t>
      </w:r>
      <w:proofErr w:type="spellStart"/>
      <w:r w:rsidRPr="00F37604">
        <w:rPr>
          <w:rFonts w:ascii="Times New Roman" w:hAnsi="Times New Roman" w:cs="Times New Roman"/>
          <w:sz w:val="24"/>
          <w:szCs w:val="24"/>
        </w:rPr>
        <w:t>dengan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teknik</w:t>
      </w:r>
      <w:proofErr w:type="spellEnd"/>
      <w:r w:rsidRPr="00F37604">
        <w:rPr>
          <w:rFonts w:ascii="Times New Roman" w:hAnsi="Times New Roman" w:cs="Times New Roman"/>
          <w:sz w:val="24"/>
          <w:szCs w:val="24"/>
        </w:rPr>
        <w:t xml:space="preserve"> purposive sampling </w:t>
      </w:r>
      <w:proofErr w:type="spellStart"/>
      <w:r w:rsidRPr="00F37604">
        <w:rPr>
          <w:rFonts w:ascii="Times New Roman" w:hAnsi="Times New Roman" w:cs="Times New Roman"/>
          <w:sz w:val="24"/>
          <w:szCs w:val="24"/>
        </w:rPr>
        <w:t>dengan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menghasilkan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sampel</w:t>
      </w:r>
      <w:proofErr w:type="spellEnd"/>
      <w:r w:rsidRPr="00F37604">
        <w:rPr>
          <w:rFonts w:ascii="Times New Roman" w:hAnsi="Times New Roman" w:cs="Times New Roman"/>
          <w:sz w:val="24"/>
          <w:szCs w:val="24"/>
        </w:rPr>
        <w:t xml:space="preserve"> </w:t>
      </w:r>
      <w:r w:rsidR="00F37604" w:rsidRPr="00F37604">
        <w:rPr>
          <w:rFonts w:ascii="Times New Roman" w:hAnsi="Times New Roman" w:cs="Times New Roman"/>
          <w:sz w:val="24"/>
          <w:szCs w:val="24"/>
        </w:rPr>
        <w:t>7</w:t>
      </w:r>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perusahaan</w:t>
      </w:r>
      <w:proofErr w:type="spellEnd"/>
      <w:r w:rsidRPr="00F37604">
        <w:rPr>
          <w:rFonts w:ascii="Times New Roman" w:hAnsi="Times New Roman" w:cs="Times New Roman"/>
          <w:sz w:val="24"/>
          <w:szCs w:val="24"/>
        </w:rPr>
        <w:t xml:space="preserve"> yang </w:t>
      </w:r>
      <w:proofErr w:type="spellStart"/>
      <w:r w:rsidRPr="00F37604">
        <w:rPr>
          <w:rFonts w:ascii="Times New Roman" w:hAnsi="Times New Roman" w:cs="Times New Roman"/>
          <w:sz w:val="24"/>
          <w:szCs w:val="24"/>
        </w:rPr>
        <w:t>memenuhi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kriteria</w:t>
      </w:r>
      <w:proofErr w:type="spellEnd"/>
      <w:r w:rsidRPr="00F37604">
        <w:rPr>
          <w:rFonts w:ascii="Times New Roman" w:hAnsi="Times New Roman" w:cs="Times New Roman"/>
          <w:sz w:val="24"/>
          <w:szCs w:val="24"/>
        </w:rPr>
        <w:t xml:space="preserve">. Metode </w:t>
      </w:r>
      <w:proofErr w:type="spellStart"/>
      <w:r w:rsidRPr="00F37604">
        <w:rPr>
          <w:rFonts w:ascii="Times New Roman" w:hAnsi="Times New Roman" w:cs="Times New Roman"/>
          <w:sz w:val="24"/>
          <w:szCs w:val="24"/>
        </w:rPr>
        <w:t>penelitian</w:t>
      </w:r>
      <w:proofErr w:type="spellEnd"/>
      <w:r w:rsidRPr="00F37604">
        <w:rPr>
          <w:rFonts w:ascii="Times New Roman" w:hAnsi="Times New Roman" w:cs="Times New Roman"/>
          <w:sz w:val="24"/>
          <w:szCs w:val="24"/>
        </w:rPr>
        <w:t xml:space="preserve"> yang </w:t>
      </w:r>
      <w:proofErr w:type="spellStart"/>
      <w:r w:rsidRPr="00F37604">
        <w:rPr>
          <w:rFonts w:ascii="Times New Roman" w:hAnsi="Times New Roman" w:cs="Times New Roman"/>
          <w:sz w:val="24"/>
          <w:szCs w:val="24"/>
        </w:rPr>
        <w:t>digunakan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adalah</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metode</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kuantitatif</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dengan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pendekatan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deskriptif</w:t>
      </w:r>
      <w:proofErr w:type="spellEnd"/>
      <w:r w:rsidRPr="00F37604">
        <w:rPr>
          <w:rFonts w:ascii="Times New Roman" w:hAnsi="Times New Roman" w:cs="Times New Roman"/>
          <w:sz w:val="24"/>
          <w:szCs w:val="24"/>
        </w:rPr>
        <w:t xml:space="preserve"> dan </w:t>
      </w:r>
      <w:proofErr w:type="spellStart"/>
      <w:r w:rsidRPr="00F37604">
        <w:rPr>
          <w:rFonts w:ascii="Times New Roman" w:hAnsi="Times New Roman" w:cs="Times New Roman"/>
          <w:sz w:val="24"/>
          <w:szCs w:val="24"/>
        </w:rPr>
        <w:t>asosiatif</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Penelitian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ini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menggunakan</w:t>
      </w:r>
      <w:proofErr w:type="spellEnd"/>
      <w:r w:rsidRPr="00F37604">
        <w:rPr>
          <w:rFonts w:ascii="Times New Roman" w:hAnsi="Times New Roman" w:cs="Times New Roman"/>
          <w:sz w:val="24"/>
          <w:szCs w:val="24"/>
        </w:rPr>
        <w:t xml:space="preserve"> data </w:t>
      </w:r>
      <w:proofErr w:type="spellStart"/>
      <w:r w:rsidRPr="00F37604">
        <w:rPr>
          <w:rFonts w:ascii="Times New Roman" w:hAnsi="Times New Roman" w:cs="Times New Roman"/>
          <w:sz w:val="24"/>
          <w:szCs w:val="24"/>
        </w:rPr>
        <w:t>sekunder</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berupa</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laporan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keuangan</w:t>
      </w:r>
      <w:proofErr w:type="spellEnd"/>
      <w:r w:rsidRPr="00F37604">
        <w:rPr>
          <w:rFonts w:ascii="Times New Roman" w:hAnsi="Times New Roman" w:cs="Times New Roman"/>
          <w:sz w:val="24"/>
          <w:szCs w:val="24"/>
        </w:rPr>
        <w:t xml:space="preserve"> yang </w:t>
      </w:r>
      <w:proofErr w:type="spellStart"/>
      <w:r w:rsidRPr="00F37604">
        <w:rPr>
          <w:rFonts w:ascii="Times New Roman" w:hAnsi="Times New Roman" w:cs="Times New Roman"/>
          <w:sz w:val="24"/>
          <w:szCs w:val="24"/>
        </w:rPr>
        <w:t>diperoleh</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dari</w:t>
      </w:r>
      <w:proofErr w:type="spellEnd"/>
      <w:r w:rsidRPr="00F37604">
        <w:rPr>
          <w:rFonts w:ascii="Times New Roman" w:hAnsi="Times New Roman" w:cs="Times New Roman"/>
          <w:sz w:val="24"/>
          <w:szCs w:val="24"/>
        </w:rPr>
        <w:t xml:space="preserve"> website </w:t>
      </w:r>
      <w:proofErr w:type="spellStart"/>
      <w:r w:rsidRPr="00F37604">
        <w:rPr>
          <w:rFonts w:ascii="Times New Roman" w:hAnsi="Times New Roman" w:cs="Times New Roman"/>
          <w:sz w:val="24"/>
          <w:szCs w:val="24"/>
        </w:rPr>
        <w:t>resmi</w:t>
      </w:r>
      <w:proofErr w:type="spellEnd"/>
      <w:r w:rsidRPr="00F37604">
        <w:rPr>
          <w:rFonts w:ascii="Times New Roman" w:hAnsi="Times New Roman" w:cs="Times New Roman"/>
          <w:sz w:val="24"/>
          <w:szCs w:val="24"/>
        </w:rPr>
        <w:t xml:space="preserve"> masing-masing </w:t>
      </w:r>
      <w:proofErr w:type="spellStart"/>
      <w:r w:rsidRPr="00F37604">
        <w:rPr>
          <w:rFonts w:ascii="Times New Roman" w:hAnsi="Times New Roman" w:cs="Times New Roman"/>
          <w:sz w:val="24"/>
          <w:szCs w:val="24"/>
        </w:rPr>
        <w:t>perusahaan</w:t>
      </w:r>
      <w:proofErr w:type="spellEnd"/>
      <w:r w:rsidRPr="00F37604">
        <w:rPr>
          <w:rFonts w:ascii="Times New Roman" w:hAnsi="Times New Roman" w:cs="Times New Roman"/>
          <w:sz w:val="24"/>
          <w:szCs w:val="24"/>
        </w:rPr>
        <w:t xml:space="preserve"> dan website www.idx.co.id. </w:t>
      </w:r>
      <w:proofErr w:type="spellStart"/>
      <w:r w:rsidRPr="00F37604">
        <w:rPr>
          <w:rFonts w:ascii="Times New Roman" w:hAnsi="Times New Roman" w:cs="Times New Roman"/>
          <w:sz w:val="24"/>
          <w:szCs w:val="24"/>
        </w:rPr>
        <w:t>Analisis</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asosiatif</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terdiri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dari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beberapa</w:t>
      </w:r>
      <w:proofErr w:type="spellEnd"/>
      <w:r w:rsidRPr="00F37604">
        <w:rPr>
          <w:rFonts w:ascii="Times New Roman" w:hAnsi="Times New Roman" w:cs="Times New Roman"/>
          <w:sz w:val="24"/>
          <w:szCs w:val="24"/>
        </w:rPr>
        <w:t xml:space="preserve"> uji </w:t>
      </w:r>
      <w:proofErr w:type="spellStart"/>
      <w:r w:rsidRPr="00F37604">
        <w:rPr>
          <w:rFonts w:ascii="Times New Roman" w:hAnsi="Times New Roman" w:cs="Times New Roman"/>
          <w:sz w:val="24"/>
          <w:szCs w:val="24"/>
        </w:rPr>
        <w:t>yaitu</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pengujian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hipotesis</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menggunakan</w:t>
      </w:r>
      <w:proofErr w:type="spellEnd"/>
      <w:r w:rsidRPr="00F37604">
        <w:rPr>
          <w:rFonts w:ascii="Times New Roman" w:hAnsi="Times New Roman" w:cs="Times New Roman"/>
          <w:sz w:val="24"/>
          <w:szCs w:val="24"/>
        </w:rPr>
        <w:t xml:space="preserve"> uji t, uji </w:t>
      </w:r>
      <w:proofErr w:type="spellStart"/>
      <w:r w:rsidRPr="00F37604">
        <w:rPr>
          <w:rFonts w:ascii="Times New Roman" w:hAnsi="Times New Roman" w:cs="Times New Roman"/>
          <w:sz w:val="24"/>
          <w:szCs w:val="24"/>
        </w:rPr>
        <w:t>regresi</w:t>
      </w:r>
      <w:proofErr w:type="spellEnd"/>
      <w:r w:rsidRPr="00F37604">
        <w:rPr>
          <w:rFonts w:ascii="Times New Roman" w:hAnsi="Times New Roman" w:cs="Times New Roman"/>
          <w:sz w:val="24"/>
          <w:szCs w:val="24"/>
        </w:rPr>
        <w:t xml:space="preserve"> </w:t>
      </w:r>
      <w:proofErr w:type="spellStart"/>
      <w:r w:rsidR="00F37604" w:rsidRPr="00F37604">
        <w:rPr>
          <w:rFonts w:ascii="Times New Roman" w:hAnsi="Times New Roman" w:cs="Times New Roman"/>
          <w:sz w:val="24"/>
          <w:szCs w:val="24"/>
        </w:rPr>
        <w:t>logistik</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analisis</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korelasi</w:t>
      </w:r>
      <w:proofErr w:type="spellEnd"/>
      <w:r w:rsidRPr="00F37604">
        <w:rPr>
          <w:rFonts w:ascii="Times New Roman" w:hAnsi="Times New Roman" w:cs="Times New Roman"/>
          <w:sz w:val="24"/>
          <w:szCs w:val="24"/>
        </w:rPr>
        <w:t xml:space="preserve"> dan </w:t>
      </w:r>
      <w:proofErr w:type="spellStart"/>
      <w:r w:rsidRPr="00F37604">
        <w:rPr>
          <w:rFonts w:ascii="Times New Roman" w:hAnsi="Times New Roman" w:cs="Times New Roman"/>
          <w:sz w:val="24"/>
          <w:szCs w:val="24"/>
        </w:rPr>
        <w:t>koefisien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determinasi</w:t>
      </w:r>
      <w:proofErr w:type="spellEnd"/>
      <w:r w:rsidRPr="00F37604">
        <w:rPr>
          <w:rFonts w:ascii="Times New Roman" w:hAnsi="Times New Roman" w:cs="Times New Roman"/>
          <w:sz w:val="24"/>
          <w:szCs w:val="24"/>
        </w:rPr>
        <w:t xml:space="preserve">. </w:t>
      </w:r>
    </w:p>
    <w:p w14:paraId="7EE52BBB" w14:textId="5E2A733F" w:rsidR="00E9789C" w:rsidRDefault="00E9789C" w:rsidP="00F37604">
      <w:pPr>
        <w:spacing w:line="240" w:lineRule="auto"/>
        <w:ind w:firstLine="720"/>
        <w:jc w:val="both"/>
        <w:rPr>
          <w:rFonts w:ascii="Times New Roman" w:hAnsi="Times New Roman" w:cs="Times New Roman"/>
          <w:sz w:val="24"/>
          <w:szCs w:val="24"/>
        </w:rPr>
      </w:pPr>
      <w:proofErr w:type="spellStart"/>
      <w:r w:rsidRPr="00F37604">
        <w:rPr>
          <w:rFonts w:ascii="Times New Roman" w:hAnsi="Times New Roman" w:cs="Times New Roman"/>
          <w:sz w:val="24"/>
          <w:szCs w:val="24"/>
        </w:rPr>
        <w:t>Berdasarkan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hasil</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penelitian</w:t>
      </w:r>
      <w:proofErr w:type="spellEnd"/>
      <w:r w:rsidRPr="00F37604">
        <w:rPr>
          <w:rFonts w:ascii="Times New Roman" w:hAnsi="Times New Roman" w:cs="Times New Roman"/>
          <w:sz w:val="24"/>
          <w:szCs w:val="24"/>
        </w:rPr>
        <w:t xml:space="preserve"> </w:t>
      </w:r>
      <w:r w:rsidR="00F37604" w:rsidRPr="00F37604">
        <w:rPr>
          <w:rFonts w:ascii="Times New Roman" w:eastAsia="Times New Roman" w:hAnsi="Times New Roman" w:cs="Times New Roman"/>
          <w:bCs/>
          <w:i/>
          <w:kern w:val="0"/>
          <w:sz w:val="24"/>
          <w:szCs w:val="24"/>
          <w:lang w:val="en-US"/>
          <w14:ligatures w14:val="none"/>
        </w:rPr>
        <w:t>Transportation and Logistic</w:t>
      </w:r>
      <w:r w:rsidR="00F37604" w:rsidRPr="00F37604">
        <w:rPr>
          <w:rFonts w:ascii="Times New Roman" w:eastAsia="Times New Roman" w:hAnsi="Times New Roman" w:cs="Times New Roman"/>
          <w:bCs/>
          <w:kern w:val="0"/>
          <w:sz w:val="24"/>
          <w:szCs w:val="24"/>
          <w:lang w:val="en-US"/>
          <w14:ligatures w14:val="none"/>
        </w:rPr>
        <w:t xml:space="preserve"> yang </w:t>
      </w:r>
      <w:proofErr w:type="spellStart"/>
      <w:r w:rsidR="00F37604" w:rsidRPr="00F37604">
        <w:rPr>
          <w:rFonts w:ascii="Times New Roman" w:eastAsia="Times New Roman" w:hAnsi="Times New Roman" w:cs="Times New Roman"/>
          <w:bCs/>
          <w:kern w:val="0"/>
          <w:sz w:val="24"/>
          <w:szCs w:val="24"/>
          <w:lang w:val="en-US"/>
          <w14:ligatures w14:val="none"/>
        </w:rPr>
        <w:t>terdaftar</w:t>
      </w:r>
      <w:proofErr w:type="spellEnd"/>
      <w:r w:rsidR="00F37604" w:rsidRPr="00F37604">
        <w:rPr>
          <w:rFonts w:ascii="Times New Roman" w:eastAsia="Times New Roman" w:hAnsi="Times New Roman" w:cs="Times New Roman"/>
          <w:bCs/>
          <w:kern w:val="0"/>
          <w:sz w:val="24"/>
          <w:szCs w:val="24"/>
          <w:lang w:val="en-US"/>
          <w14:ligatures w14:val="none"/>
        </w:rPr>
        <w:t xml:space="preserve"> di Bursa </w:t>
      </w:r>
      <w:proofErr w:type="spellStart"/>
      <w:r w:rsidR="00F37604" w:rsidRPr="00F37604">
        <w:rPr>
          <w:rFonts w:ascii="Times New Roman" w:eastAsia="Times New Roman" w:hAnsi="Times New Roman" w:cs="Times New Roman"/>
          <w:bCs/>
          <w:kern w:val="0"/>
          <w:sz w:val="24"/>
          <w:szCs w:val="24"/>
          <w:lang w:val="en-US"/>
          <w14:ligatures w14:val="none"/>
        </w:rPr>
        <w:t>Efek</w:t>
      </w:r>
      <w:proofErr w:type="spellEnd"/>
      <w:r w:rsidR="00F37604" w:rsidRPr="00F37604">
        <w:rPr>
          <w:rFonts w:ascii="Times New Roman" w:eastAsia="Times New Roman" w:hAnsi="Times New Roman" w:cs="Times New Roman"/>
          <w:bCs/>
          <w:kern w:val="0"/>
          <w:sz w:val="24"/>
          <w:szCs w:val="24"/>
          <w:lang w:val="en-US"/>
          <w14:ligatures w14:val="none"/>
        </w:rPr>
        <w:t xml:space="preserve"> Indonesia </w:t>
      </w:r>
      <w:proofErr w:type="spellStart"/>
      <w:r w:rsidR="00F37604" w:rsidRPr="00F37604">
        <w:rPr>
          <w:rFonts w:ascii="Times New Roman" w:eastAsia="Times New Roman" w:hAnsi="Times New Roman" w:cs="Times New Roman"/>
          <w:bCs/>
          <w:kern w:val="0"/>
          <w:sz w:val="24"/>
          <w:szCs w:val="24"/>
          <w:lang w:val="en-US"/>
          <w14:ligatures w14:val="none"/>
        </w:rPr>
        <w:t>Periode</w:t>
      </w:r>
      <w:proofErr w:type="spellEnd"/>
      <w:r w:rsidR="00F37604" w:rsidRPr="00F37604">
        <w:rPr>
          <w:rFonts w:ascii="Times New Roman" w:eastAsia="Times New Roman" w:hAnsi="Times New Roman" w:cs="Times New Roman"/>
          <w:bCs/>
          <w:kern w:val="0"/>
          <w:sz w:val="24"/>
          <w:szCs w:val="24"/>
          <w:lang w:val="en-US"/>
          <w14:ligatures w14:val="none"/>
        </w:rPr>
        <w:t xml:space="preserve"> 2018-2022</w:t>
      </w:r>
      <w:r w:rsidRPr="00F37604">
        <w:rPr>
          <w:rFonts w:ascii="Times New Roman" w:hAnsi="Times New Roman" w:cs="Times New Roman"/>
          <w:sz w:val="24"/>
          <w:szCs w:val="24"/>
        </w:rPr>
        <w:t xml:space="preserve">, </w:t>
      </w:r>
      <w:proofErr w:type="spellStart"/>
      <w:r w:rsidR="00F37604" w:rsidRPr="00F37604">
        <w:rPr>
          <w:rFonts w:ascii="Times New Roman" w:hAnsi="Times New Roman" w:cs="Times New Roman"/>
          <w:iCs/>
          <w:sz w:val="24"/>
          <w:szCs w:val="24"/>
          <w:lang w:val="en-US"/>
        </w:rPr>
        <w:t>Insentif</w:t>
      </w:r>
      <w:proofErr w:type="spellEnd"/>
      <w:r w:rsidR="00F37604" w:rsidRPr="00F37604">
        <w:rPr>
          <w:rFonts w:ascii="Times New Roman" w:hAnsi="Times New Roman" w:cs="Times New Roman"/>
          <w:iCs/>
          <w:sz w:val="24"/>
          <w:szCs w:val="24"/>
          <w:lang w:val="en-US"/>
        </w:rPr>
        <w:t xml:space="preserve"> Pajak</w:t>
      </w:r>
      <w:r w:rsidR="00F37604" w:rsidRPr="00F37604">
        <w:rPr>
          <w:rFonts w:ascii="Times New Roman" w:hAnsi="Times New Roman" w:cs="Times New Roman"/>
          <w:sz w:val="24"/>
          <w:szCs w:val="24"/>
          <w:lang w:val="en-US"/>
        </w:rPr>
        <w:t xml:space="preserve"> </w:t>
      </w:r>
      <w:proofErr w:type="spellStart"/>
      <w:r w:rsidR="00F37604" w:rsidRPr="00F37604">
        <w:rPr>
          <w:rFonts w:ascii="Times New Roman" w:hAnsi="Times New Roman" w:cs="Times New Roman"/>
          <w:sz w:val="24"/>
          <w:szCs w:val="24"/>
          <w:lang w:val="en-US"/>
        </w:rPr>
        <w:t>berpengaruh</w:t>
      </w:r>
      <w:proofErr w:type="spellEnd"/>
      <w:r w:rsidR="00F37604" w:rsidRPr="00F37604">
        <w:rPr>
          <w:rFonts w:ascii="Times New Roman" w:hAnsi="Times New Roman" w:cs="Times New Roman"/>
          <w:sz w:val="24"/>
          <w:szCs w:val="24"/>
          <w:lang w:val="en-US"/>
        </w:rPr>
        <w:t xml:space="preserve"> </w:t>
      </w:r>
      <w:proofErr w:type="spellStart"/>
      <w:r w:rsidR="00F37604" w:rsidRPr="00F37604">
        <w:rPr>
          <w:rFonts w:ascii="Times New Roman" w:hAnsi="Times New Roman" w:cs="Times New Roman"/>
          <w:sz w:val="24"/>
          <w:szCs w:val="24"/>
          <w:lang w:val="en-US"/>
        </w:rPr>
        <w:t>negatif</w:t>
      </w:r>
      <w:proofErr w:type="spellEnd"/>
      <w:r w:rsidR="00F37604" w:rsidRPr="00F37604">
        <w:rPr>
          <w:rFonts w:ascii="Times New Roman" w:hAnsi="Times New Roman" w:cs="Times New Roman"/>
          <w:sz w:val="24"/>
          <w:szCs w:val="24"/>
          <w:lang w:val="en-US"/>
        </w:rPr>
        <w:t xml:space="preserve"> </w:t>
      </w:r>
      <w:proofErr w:type="spellStart"/>
      <w:r w:rsidR="00F37604" w:rsidRPr="00F37604">
        <w:rPr>
          <w:rFonts w:ascii="Times New Roman" w:hAnsi="Times New Roman" w:cs="Times New Roman"/>
          <w:sz w:val="24"/>
          <w:szCs w:val="24"/>
          <w:lang w:val="en-US"/>
        </w:rPr>
        <w:t>signifikan</w:t>
      </w:r>
      <w:proofErr w:type="spellEnd"/>
      <w:r w:rsidR="00F37604" w:rsidRPr="00F37604">
        <w:rPr>
          <w:rFonts w:ascii="Times New Roman" w:hAnsi="Times New Roman" w:cs="Times New Roman"/>
          <w:sz w:val="24"/>
          <w:szCs w:val="24"/>
          <w:lang w:val="en-US"/>
        </w:rPr>
        <w:t xml:space="preserve"> </w:t>
      </w:r>
      <w:proofErr w:type="spellStart"/>
      <w:r w:rsidR="00F37604" w:rsidRPr="00F37604">
        <w:rPr>
          <w:rFonts w:ascii="Times New Roman" w:hAnsi="Times New Roman" w:cs="Times New Roman"/>
          <w:sz w:val="24"/>
          <w:szCs w:val="24"/>
          <w:lang w:val="en-US"/>
        </w:rPr>
        <w:t>terhadap</w:t>
      </w:r>
      <w:proofErr w:type="spellEnd"/>
      <w:r w:rsidR="00F37604" w:rsidRPr="00F37604">
        <w:rPr>
          <w:rFonts w:ascii="Times New Roman" w:hAnsi="Times New Roman" w:cs="Times New Roman"/>
          <w:sz w:val="24"/>
          <w:szCs w:val="24"/>
          <w:lang w:val="en-US"/>
        </w:rPr>
        <w:t xml:space="preserve"> </w:t>
      </w:r>
      <w:r w:rsidR="00F37604" w:rsidRPr="00F37604">
        <w:rPr>
          <w:rFonts w:ascii="Times New Roman" w:hAnsi="Times New Roman" w:cs="Times New Roman"/>
          <w:sz w:val="24"/>
          <w:szCs w:val="24"/>
          <w:lang w:val="en-US"/>
        </w:rPr>
        <w:t xml:space="preserve">Konservatisme </w:t>
      </w:r>
      <w:proofErr w:type="spellStart"/>
      <w:r w:rsidR="00F37604" w:rsidRPr="00F37604">
        <w:rPr>
          <w:rFonts w:ascii="Times New Roman" w:hAnsi="Times New Roman" w:cs="Times New Roman"/>
          <w:sz w:val="24"/>
          <w:szCs w:val="24"/>
          <w:lang w:val="en-US"/>
        </w:rPr>
        <w:t>Akuntansi</w:t>
      </w:r>
      <w:proofErr w:type="spellEnd"/>
      <w:r w:rsidR="00F37604" w:rsidRPr="00F37604">
        <w:rPr>
          <w:rFonts w:ascii="Times New Roman" w:hAnsi="Times New Roman" w:cs="Times New Roman"/>
          <w:sz w:val="24"/>
          <w:szCs w:val="24"/>
          <w:lang w:val="en-US"/>
        </w:rPr>
        <w:t xml:space="preserve"> </w:t>
      </w:r>
      <w:proofErr w:type="spellStart"/>
      <w:r w:rsidR="00F37604" w:rsidRPr="00F37604">
        <w:rPr>
          <w:rFonts w:ascii="Times New Roman" w:hAnsi="Times New Roman" w:cs="Times New Roman"/>
          <w:sz w:val="24"/>
          <w:szCs w:val="24"/>
        </w:rPr>
        <w:t>engan</w:t>
      </w:r>
      <w:proofErr w:type="spellEnd"/>
      <w:r w:rsidR="00F37604" w:rsidRPr="00F37604">
        <w:rPr>
          <w:rFonts w:ascii="Times New Roman" w:hAnsi="Times New Roman" w:cs="Times New Roman"/>
          <w:sz w:val="24"/>
          <w:szCs w:val="24"/>
        </w:rPr>
        <w:t xml:space="preserve"> </w:t>
      </w:r>
      <w:proofErr w:type="spellStart"/>
      <w:r w:rsidR="00F37604" w:rsidRPr="00F37604">
        <w:rPr>
          <w:rFonts w:ascii="Times New Roman" w:hAnsi="Times New Roman" w:cs="Times New Roman"/>
          <w:sz w:val="24"/>
          <w:szCs w:val="24"/>
        </w:rPr>
        <w:t>kontribusi</w:t>
      </w:r>
      <w:proofErr w:type="spellEnd"/>
      <w:r w:rsidR="00F37604" w:rsidRPr="00F37604">
        <w:rPr>
          <w:rFonts w:ascii="Times New Roman" w:hAnsi="Times New Roman" w:cs="Times New Roman"/>
          <w:sz w:val="24"/>
          <w:szCs w:val="24"/>
        </w:rPr>
        <w:t xml:space="preserve"> </w:t>
      </w:r>
      <w:proofErr w:type="spellStart"/>
      <w:r w:rsidR="00F37604" w:rsidRPr="00F37604">
        <w:rPr>
          <w:rFonts w:ascii="Times New Roman" w:hAnsi="Times New Roman" w:cs="Times New Roman"/>
          <w:sz w:val="24"/>
          <w:szCs w:val="24"/>
        </w:rPr>
        <w:t>pengaruh</w:t>
      </w:r>
      <w:proofErr w:type="spellEnd"/>
      <w:r w:rsidR="00F37604" w:rsidRPr="00F37604">
        <w:rPr>
          <w:rFonts w:ascii="Times New Roman" w:hAnsi="Times New Roman" w:cs="Times New Roman"/>
          <w:sz w:val="24"/>
          <w:szCs w:val="24"/>
        </w:rPr>
        <w:t xml:space="preserve"> </w:t>
      </w:r>
      <w:proofErr w:type="spellStart"/>
      <w:r w:rsidR="00F37604" w:rsidRPr="00F37604">
        <w:rPr>
          <w:rFonts w:ascii="Times New Roman" w:hAnsi="Times New Roman" w:cs="Times New Roman"/>
          <w:sz w:val="24"/>
          <w:szCs w:val="24"/>
        </w:rPr>
        <w:t>sebesar</w:t>
      </w:r>
      <w:proofErr w:type="spellEnd"/>
      <w:r w:rsidR="00F37604" w:rsidRPr="00F37604">
        <w:rPr>
          <w:rFonts w:ascii="Times New Roman" w:hAnsi="Times New Roman" w:cs="Times New Roman"/>
          <w:sz w:val="24"/>
          <w:szCs w:val="24"/>
        </w:rPr>
        <w:t xml:space="preserve"> 28%</w:t>
      </w:r>
      <w:r w:rsidRPr="00F37604">
        <w:rPr>
          <w:rFonts w:ascii="Times New Roman" w:hAnsi="Times New Roman" w:cs="Times New Roman"/>
          <w:sz w:val="24"/>
          <w:szCs w:val="24"/>
        </w:rPr>
        <w:t xml:space="preserve">. </w:t>
      </w:r>
      <w:r w:rsidR="00F37604" w:rsidRPr="00F37604">
        <w:rPr>
          <w:rFonts w:ascii="Times New Roman" w:eastAsiaTheme="minorEastAsia" w:hAnsi="Times New Roman" w:cs="Times New Roman"/>
          <w:i/>
          <w:iCs/>
          <w:sz w:val="24"/>
          <w:szCs w:val="24"/>
          <w:lang w:val="en-US"/>
        </w:rPr>
        <w:t>Financial Distress</w:t>
      </w:r>
      <w:r w:rsidR="00F37604" w:rsidRPr="00F37604">
        <w:rPr>
          <w:rFonts w:ascii="Times New Roman" w:eastAsiaTheme="minorEastAsia" w:hAnsi="Times New Roman" w:cs="Times New Roman"/>
          <w:sz w:val="24"/>
          <w:szCs w:val="24"/>
          <w:lang w:val="en-US"/>
        </w:rPr>
        <w:t xml:space="preserve"> </w:t>
      </w:r>
      <w:proofErr w:type="spellStart"/>
      <w:r w:rsidR="00F37604" w:rsidRPr="00F37604">
        <w:rPr>
          <w:rFonts w:ascii="Times New Roman" w:eastAsiaTheme="minorEastAsia" w:hAnsi="Times New Roman" w:cs="Times New Roman"/>
          <w:sz w:val="24"/>
          <w:szCs w:val="24"/>
          <w:lang w:val="en-US"/>
        </w:rPr>
        <w:t>tidak</w:t>
      </w:r>
      <w:proofErr w:type="spellEnd"/>
      <w:r w:rsidR="00F37604" w:rsidRPr="00F37604">
        <w:rPr>
          <w:rFonts w:ascii="Times New Roman" w:eastAsiaTheme="minorEastAsia" w:hAnsi="Times New Roman" w:cs="Times New Roman"/>
          <w:sz w:val="24"/>
          <w:szCs w:val="24"/>
          <w:lang w:val="en-US"/>
        </w:rPr>
        <w:t xml:space="preserve"> </w:t>
      </w:r>
      <w:proofErr w:type="spellStart"/>
      <w:r w:rsidR="00F37604" w:rsidRPr="00F37604">
        <w:rPr>
          <w:rFonts w:ascii="Times New Roman" w:eastAsiaTheme="minorEastAsia" w:hAnsi="Times New Roman" w:cs="Times New Roman"/>
          <w:sz w:val="24"/>
          <w:szCs w:val="24"/>
          <w:lang w:val="en-US"/>
        </w:rPr>
        <w:t>berpengaruh</w:t>
      </w:r>
      <w:proofErr w:type="spellEnd"/>
      <w:r w:rsidR="00F37604" w:rsidRPr="00F37604">
        <w:rPr>
          <w:rFonts w:ascii="Times New Roman" w:eastAsiaTheme="minorEastAsia" w:hAnsi="Times New Roman" w:cs="Times New Roman"/>
          <w:sz w:val="24"/>
          <w:szCs w:val="24"/>
          <w:lang w:val="en-US"/>
        </w:rPr>
        <w:t xml:space="preserve"> </w:t>
      </w:r>
      <w:proofErr w:type="spellStart"/>
      <w:r w:rsidR="00F37604" w:rsidRPr="00F37604">
        <w:rPr>
          <w:rFonts w:ascii="Times New Roman" w:eastAsiaTheme="minorEastAsia" w:hAnsi="Times New Roman" w:cs="Times New Roman"/>
          <w:sz w:val="24"/>
          <w:szCs w:val="24"/>
          <w:lang w:val="en-US"/>
        </w:rPr>
        <w:t>negatif</w:t>
      </w:r>
      <w:proofErr w:type="spellEnd"/>
      <w:r w:rsidR="00F37604" w:rsidRPr="00F37604">
        <w:rPr>
          <w:rFonts w:ascii="Times New Roman" w:eastAsiaTheme="minorEastAsia" w:hAnsi="Times New Roman" w:cs="Times New Roman"/>
          <w:sz w:val="24"/>
          <w:szCs w:val="24"/>
          <w:lang w:val="en-US"/>
        </w:rPr>
        <w:t xml:space="preserve"> </w:t>
      </w:r>
      <w:proofErr w:type="spellStart"/>
      <w:r w:rsidR="00F37604" w:rsidRPr="00F37604">
        <w:rPr>
          <w:rFonts w:ascii="Times New Roman" w:eastAsiaTheme="minorEastAsia" w:hAnsi="Times New Roman" w:cs="Times New Roman"/>
          <w:sz w:val="24"/>
          <w:szCs w:val="24"/>
          <w:lang w:val="en-US"/>
        </w:rPr>
        <w:t>signifikan</w:t>
      </w:r>
      <w:proofErr w:type="spellEnd"/>
      <w:r w:rsidR="00F37604" w:rsidRPr="00F37604">
        <w:rPr>
          <w:rFonts w:ascii="Times New Roman" w:eastAsiaTheme="minorEastAsia" w:hAnsi="Times New Roman" w:cs="Times New Roman"/>
          <w:sz w:val="24"/>
          <w:szCs w:val="24"/>
          <w:lang w:val="en-US"/>
        </w:rPr>
        <w:t xml:space="preserve"> </w:t>
      </w:r>
      <w:proofErr w:type="spellStart"/>
      <w:r w:rsidR="00F37604" w:rsidRPr="00F37604">
        <w:rPr>
          <w:rFonts w:ascii="Times New Roman" w:eastAsiaTheme="minorEastAsia" w:hAnsi="Times New Roman" w:cs="Times New Roman"/>
          <w:sz w:val="24"/>
          <w:szCs w:val="24"/>
          <w:lang w:val="en-US"/>
        </w:rPr>
        <w:t>terhadap</w:t>
      </w:r>
      <w:proofErr w:type="spellEnd"/>
      <w:r w:rsidR="00F37604" w:rsidRPr="00F37604">
        <w:rPr>
          <w:rFonts w:ascii="Times New Roman" w:eastAsiaTheme="minorEastAsia" w:hAnsi="Times New Roman" w:cs="Times New Roman"/>
          <w:sz w:val="24"/>
          <w:szCs w:val="24"/>
          <w:lang w:val="en-US"/>
        </w:rPr>
        <w:t xml:space="preserve"> Konservatisme </w:t>
      </w:r>
      <w:proofErr w:type="spellStart"/>
      <w:r w:rsidR="00F37604" w:rsidRPr="00F37604">
        <w:rPr>
          <w:rFonts w:ascii="Times New Roman" w:eastAsiaTheme="minorEastAsia" w:hAnsi="Times New Roman" w:cs="Times New Roman"/>
          <w:sz w:val="24"/>
          <w:szCs w:val="24"/>
          <w:lang w:val="en-US"/>
        </w:rPr>
        <w:t>Akuntansi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dengan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kontribusi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pengaruh</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sebesar</w:t>
      </w:r>
      <w:proofErr w:type="spellEnd"/>
      <w:r w:rsidRPr="00F37604">
        <w:rPr>
          <w:rFonts w:ascii="Times New Roman" w:hAnsi="Times New Roman" w:cs="Times New Roman"/>
          <w:sz w:val="24"/>
          <w:szCs w:val="24"/>
        </w:rPr>
        <w:t xml:space="preserve"> </w:t>
      </w:r>
      <w:r w:rsidR="00F37604" w:rsidRPr="00F37604">
        <w:rPr>
          <w:rFonts w:ascii="Times New Roman" w:hAnsi="Times New Roman" w:cs="Times New Roman"/>
          <w:sz w:val="24"/>
          <w:szCs w:val="24"/>
        </w:rPr>
        <w:t>0,2</w:t>
      </w:r>
      <w:r w:rsidRPr="00F37604">
        <w:rPr>
          <w:rFonts w:ascii="Times New Roman" w:hAnsi="Times New Roman" w:cs="Times New Roman"/>
          <w:sz w:val="24"/>
          <w:szCs w:val="24"/>
        </w:rPr>
        <w:t xml:space="preserve">%. </w:t>
      </w:r>
      <w:r w:rsidR="00F37604" w:rsidRPr="00F37604">
        <w:rPr>
          <w:rFonts w:ascii="Times New Roman" w:eastAsiaTheme="minorEastAsia" w:hAnsi="Times New Roman" w:cs="Times New Roman"/>
          <w:i/>
          <w:iCs/>
          <w:sz w:val="24"/>
          <w:szCs w:val="24"/>
          <w:lang w:val="en-US"/>
        </w:rPr>
        <w:t xml:space="preserve">Capital Intensity </w:t>
      </w:r>
      <w:proofErr w:type="spellStart"/>
      <w:r w:rsidR="00F37604" w:rsidRPr="00F37604">
        <w:rPr>
          <w:rFonts w:ascii="Times New Roman" w:eastAsiaTheme="minorEastAsia" w:hAnsi="Times New Roman" w:cs="Times New Roman"/>
          <w:sz w:val="24"/>
          <w:szCs w:val="24"/>
          <w:lang w:val="en-US"/>
        </w:rPr>
        <w:t>berpengaruh</w:t>
      </w:r>
      <w:proofErr w:type="spellEnd"/>
      <w:r w:rsidR="00F37604" w:rsidRPr="00F37604">
        <w:rPr>
          <w:rFonts w:ascii="Times New Roman" w:eastAsiaTheme="minorEastAsia" w:hAnsi="Times New Roman" w:cs="Times New Roman"/>
          <w:sz w:val="24"/>
          <w:szCs w:val="24"/>
          <w:lang w:val="en-US"/>
        </w:rPr>
        <w:t xml:space="preserve"> </w:t>
      </w:r>
      <w:proofErr w:type="spellStart"/>
      <w:r w:rsidR="00F37604" w:rsidRPr="00F37604">
        <w:rPr>
          <w:rFonts w:ascii="Times New Roman" w:eastAsiaTheme="minorEastAsia" w:hAnsi="Times New Roman" w:cs="Times New Roman"/>
          <w:sz w:val="24"/>
          <w:szCs w:val="24"/>
          <w:lang w:val="en-US"/>
        </w:rPr>
        <w:t>positif</w:t>
      </w:r>
      <w:proofErr w:type="spellEnd"/>
      <w:r w:rsidR="00F37604" w:rsidRPr="00F37604">
        <w:rPr>
          <w:rFonts w:ascii="Times New Roman" w:eastAsiaTheme="minorEastAsia" w:hAnsi="Times New Roman" w:cs="Times New Roman"/>
          <w:sz w:val="24"/>
          <w:szCs w:val="24"/>
          <w:lang w:val="en-US"/>
        </w:rPr>
        <w:t xml:space="preserve"> </w:t>
      </w:r>
      <w:proofErr w:type="spellStart"/>
      <w:r w:rsidR="00F37604" w:rsidRPr="00F37604">
        <w:rPr>
          <w:rFonts w:ascii="Times New Roman" w:eastAsiaTheme="minorEastAsia" w:hAnsi="Times New Roman" w:cs="Times New Roman"/>
          <w:sz w:val="24"/>
          <w:szCs w:val="24"/>
          <w:lang w:val="en-US"/>
        </w:rPr>
        <w:t>signifikan</w:t>
      </w:r>
      <w:proofErr w:type="spellEnd"/>
      <w:r w:rsidR="00F37604" w:rsidRPr="00F37604">
        <w:rPr>
          <w:rFonts w:ascii="Times New Roman" w:eastAsiaTheme="minorEastAsia" w:hAnsi="Times New Roman" w:cs="Times New Roman"/>
          <w:sz w:val="24"/>
          <w:szCs w:val="24"/>
          <w:lang w:val="en-US"/>
        </w:rPr>
        <w:t xml:space="preserve"> </w:t>
      </w:r>
      <w:proofErr w:type="spellStart"/>
      <w:r w:rsidR="00F37604" w:rsidRPr="00F37604">
        <w:rPr>
          <w:rFonts w:ascii="Times New Roman" w:eastAsiaTheme="minorEastAsia" w:hAnsi="Times New Roman" w:cs="Times New Roman"/>
          <w:sz w:val="24"/>
          <w:szCs w:val="24"/>
          <w:lang w:val="en-US"/>
        </w:rPr>
        <w:t>terhadap</w:t>
      </w:r>
      <w:proofErr w:type="spellEnd"/>
      <w:r w:rsidR="00F37604" w:rsidRPr="00F37604">
        <w:rPr>
          <w:rFonts w:ascii="Times New Roman" w:eastAsiaTheme="minorEastAsia" w:hAnsi="Times New Roman" w:cs="Times New Roman"/>
          <w:sz w:val="24"/>
          <w:szCs w:val="24"/>
          <w:lang w:val="en-US"/>
        </w:rPr>
        <w:t xml:space="preserve"> Konservatisme </w:t>
      </w:r>
      <w:proofErr w:type="spellStart"/>
      <w:r w:rsidR="00F37604" w:rsidRPr="00F37604">
        <w:rPr>
          <w:rFonts w:ascii="Times New Roman" w:eastAsiaTheme="minorEastAsia" w:hAnsi="Times New Roman" w:cs="Times New Roman"/>
          <w:sz w:val="24"/>
          <w:szCs w:val="24"/>
          <w:lang w:val="en-US"/>
        </w:rPr>
        <w:t>Akuntansi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dengan</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kontribusi</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pengaruh</w:t>
      </w:r>
      <w:proofErr w:type="spellEnd"/>
      <w:r w:rsidRPr="00F37604">
        <w:rPr>
          <w:rFonts w:ascii="Times New Roman" w:hAnsi="Times New Roman" w:cs="Times New Roman"/>
          <w:sz w:val="24"/>
          <w:szCs w:val="24"/>
        </w:rPr>
        <w:t xml:space="preserve"> </w:t>
      </w:r>
      <w:proofErr w:type="spellStart"/>
      <w:r w:rsidRPr="00F37604">
        <w:rPr>
          <w:rFonts w:ascii="Times New Roman" w:hAnsi="Times New Roman" w:cs="Times New Roman"/>
          <w:sz w:val="24"/>
          <w:szCs w:val="24"/>
        </w:rPr>
        <w:t>sebesar</w:t>
      </w:r>
      <w:proofErr w:type="spellEnd"/>
      <w:r w:rsidRPr="00F37604">
        <w:rPr>
          <w:rFonts w:ascii="Times New Roman" w:hAnsi="Times New Roman" w:cs="Times New Roman"/>
          <w:sz w:val="24"/>
          <w:szCs w:val="24"/>
        </w:rPr>
        <w:t xml:space="preserve"> </w:t>
      </w:r>
      <w:r w:rsidR="00F37604" w:rsidRPr="00F37604">
        <w:rPr>
          <w:rFonts w:ascii="Times New Roman" w:hAnsi="Times New Roman" w:cs="Times New Roman"/>
          <w:sz w:val="24"/>
          <w:szCs w:val="24"/>
        </w:rPr>
        <w:t>18</w:t>
      </w:r>
      <w:r w:rsidRPr="00F37604">
        <w:rPr>
          <w:rFonts w:ascii="Times New Roman" w:hAnsi="Times New Roman" w:cs="Times New Roman"/>
          <w:sz w:val="24"/>
          <w:szCs w:val="24"/>
        </w:rPr>
        <w:t xml:space="preserve">,1%. </w:t>
      </w:r>
    </w:p>
    <w:p w14:paraId="4999980B" w14:textId="77777777" w:rsidR="00F37604" w:rsidRPr="00F37604" w:rsidRDefault="00F37604" w:rsidP="00F37604">
      <w:pPr>
        <w:spacing w:line="240" w:lineRule="auto"/>
        <w:ind w:firstLine="720"/>
        <w:jc w:val="both"/>
        <w:rPr>
          <w:rFonts w:ascii="Times New Roman" w:hAnsi="Times New Roman" w:cs="Times New Roman"/>
          <w:sz w:val="24"/>
          <w:szCs w:val="24"/>
        </w:rPr>
      </w:pPr>
    </w:p>
    <w:p w14:paraId="1AF7080C" w14:textId="5DE30C34" w:rsidR="006C2217" w:rsidRDefault="00E9789C" w:rsidP="00F37604">
      <w:pPr>
        <w:spacing w:line="240" w:lineRule="auto"/>
        <w:jc w:val="both"/>
        <w:rPr>
          <w:rFonts w:ascii="Times New Roman" w:hAnsi="Times New Roman" w:cs="Times New Roman"/>
          <w:sz w:val="24"/>
          <w:szCs w:val="24"/>
        </w:rPr>
      </w:pPr>
      <w:r w:rsidRPr="00F37604">
        <w:rPr>
          <w:rFonts w:ascii="Times New Roman" w:hAnsi="Times New Roman" w:cs="Times New Roman"/>
          <w:sz w:val="24"/>
          <w:szCs w:val="24"/>
        </w:rPr>
        <w:t xml:space="preserve">Kata </w:t>
      </w:r>
      <w:proofErr w:type="spellStart"/>
      <w:r w:rsidRPr="00F37604">
        <w:rPr>
          <w:rFonts w:ascii="Times New Roman" w:hAnsi="Times New Roman" w:cs="Times New Roman"/>
          <w:sz w:val="24"/>
          <w:szCs w:val="24"/>
        </w:rPr>
        <w:t>kunci</w:t>
      </w:r>
      <w:proofErr w:type="spellEnd"/>
      <w:r w:rsidRPr="00F37604">
        <w:rPr>
          <w:rFonts w:ascii="Times New Roman" w:hAnsi="Times New Roman" w:cs="Times New Roman"/>
          <w:sz w:val="24"/>
          <w:szCs w:val="24"/>
        </w:rPr>
        <w:t>:</w:t>
      </w:r>
      <w:r w:rsidR="00F37604" w:rsidRPr="00F37604">
        <w:rPr>
          <w:rFonts w:ascii="Times New Roman" w:hAnsi="Times New Roman" w:cs="Times New Roman"/>
          <w:sz w:val="24"/>
          <w:szCs w:val="24"/>
        </w:rPr>
        <w:t xml:space="preserve"> </w:t>
      </w:r>
      <w:proofErr w:type="spellStart"/>
      <w:r w:rsidR="00F37604" w:rsidRPr="00F37604">
        <w:rPr>
          <w:rFonts w:ascii="Times New Roman" w:hAnsi="Times New Roman" w:cs="Times New Roman"/>
          <w:sz w:val="24"/>
          <w:szCs w:val="24"/>
        </w:rPr>
        <w:t>Insentif</w:t>
      </w:r>
      <w:proofErr w:type="spellEnd"/>
      <w:r w:rsidR="00F37604" w:rsidRPr="00F37604">
        <w:rPr>
          <w:rFonts w:ascii="Times New Roman" w:hAnsi="Times New Roman" w:cs="Times New Roman"/>
          <w:sz w:val="24"/>
          <w:szCs w:val="24"/>
        </w:rPr>
        <w:t xml:space="preserve"> Pajak</w:t>
      </w:r>
      <w:r w:rsidRPr="00F37604">
        <w:rPr>
          <w:rFonts w:ascii="Times New Roman" w:hAnsi="Times New Roman" w:cs="Times New Roman"/>
          <w:sz w:val="24"/>
          <w:szCs w:val="24"/>
        </w:rPr>
        <w:t xml:space="preserve">, </w:t>
      </w:r>
      <w:r w:rsidRPr="00F37604">
        <w:rPr>
          <w:rFonts w:ascii="Times New Roman" w:hAnsi="Times New Roman" w:cs="Times New Roman"/>
          <w:i/>
          <w:iCs/>
          <w:sz w:val="24"/>
          <w:szCs w:val="24"/>
        </w:rPr>
        <w:t>Financial Distress</w:t>
      </w:r>
      <w:r w:rsidRPr="00F37604">
        <w:rPr>
          <w:rFonts w:ascii="Times New Roman" w:hAnsi="Times New Roman" w:cs="Times New Roman"/>
          <w:sz w:val="24"/>
          <w:szCs w:val="24"/>
        </w:rPr>
        <w:t xml:space="preserve">, </w:t>
      </w:r>
      <w:r w:rsidRPr="00F37604">
        <w:rPr>
          <w:rFonts w:ascii="Times New Roman" w:hAnsi="Times New Roman" w:cs="Times New Roman"/>
          <w:i/>
          <w:iCs/>
          <w:sz w:val="24"/>
          <w:szCs w:val="24"/>
        </w:rPr>
        <w:t>Capital Intensity</w:t>
      </w:r>
      <w:r w:rsidRPr="00F37604">
        <w:rPr>
          <w:rFonts w:ascii="Times New Roman" w:hAnsi="Times New Roman" w:cs="Times New Roman"/>
          <w:sz w:val="24"/>
          <w:szCs w:val="24"/>
        </w:rPr>
        <w:t xml:space="preserve">, </w:t>
      </w:r>
      <w:r w:rsidR="00F37604" w:rsidRPr="00F37604">
        <w:rPr>
          <w:rFonts w:ascii="Times New Roman" w:hAnsi="Times New Roman" w:cs="Times New Roman"/>
          <w:sz w:val="24"/>
          <w:szCs w:val="24"/>
        </w:rPr>
        <w:t xml:space="preserve">Konservatisme </w:t>
      </w:r>
      <w:proofErr w:type="spellStart"/>
      <w:r w:rsidR="00F37604" w:rsidRPr="00F37604">
        <w:rPr>
          <w:rFonts w:ascii="Times New Roman" w:hAnsi="Times New Roman" w:cs="Times New Roman"/>
          <w:sz w:val="24"/>
          <w:szCs w:val="24"/>
        </w:rPr>
        <w:t>Akuntansi</w:t>
      </w:r>
      <w:proofErr w:type="spellEnd"/>
    </w:p>
    <w:p w14:paraId="2ED04AC2" w14:textId="77777777" w:rsidR="00F37604" w:rsidRDefault="00F37604" w:rsidP="00F37604">
      <w:pPr>
        <w:spacing w:line="240" w:lineRule="auto"/>
        <w:jc w:val="both"/>
        <w:rPr>
          <w:rFonts w:ascii="Times New Roman" w:hAnsi="Times New Roman" w:cs="Times New Roman"/>
          <w:sz w:val="24"/>
          <w:szCs w:val="24"/>
        </w:rPr>
      </w:pPr>
    </w:p>
    <w:p w14:paraId="6E93A199" w14:textId="77777777" w:rsidR="00F37604" w:rsidRDefault="00F37604" w:rsidP="00F37604">
      <w:pPr>
        <w:spacing w:line="240" w:lineRule="auto"/>
        <w:jc w:val="both"/>
        <w:rPr>
          <w:rFonts w:ascii="Times New Roman" w:hAnsi="Times New Roman" w:cs="Times New Roman"/>
          <w:sz w:val="24"/>
          <w:szCs w:val="24"/>
        </w:rPr>
      </w:pPr>
    </w:p>
    <w:p w14:paraId="395507FA" w14:textId="77777777" w:rsidR="00F37604" w:rsidRDefault="00F37604" w:rsidP="00F37604">
      <w:pPr>
        <w:spacing w:line="240" w:lineRule="auto"/>
        <w:jc w:val="both"/>
        <w:rPr>
          <w:rFonts w:ascii="Times New Roman" w:hAnsi="Times New Roman" w:cs="Times New Roman"/>
          <w:sz w:val="24"/>
          <w:szCs w:val="24"/>
        </w:rPr>
      </w:pPr>
    </w:p>
    <w:p w14:paraId="76016229" w14:textId="77777777" w:rsidR="00F37604" w:rsidRDefault="00F37604" w:rsidP="00F37604">
      <w:pPr>
        <w:spacing w:line="240" w:lineRule="auto"/>
        <w:jc w:val="both"/>
        <w:rPr>
          <w:rFonts w:ascii="Times New Roman" w:hAnsi="Times New Roman" w:cs="Times New Roman"/>
          <w:sz w:val="24"/>
          <w:szCs w:val="24"/>
        </w:rPr>
      </w:pPr>
    </w:p>
    <w:p w14:paraId="113567CD" w14:textId="77777777" w:rsidR="00F37604" w:rsidRDefault="00F37604" w:rsidP="00F37604">
      <w:pPr>
        <w:spacing w:line="240" w:lineRule="auto"/>
        <w:jc w:val="both"/>
        <w:rPr>
          <w:rFonts w:ascii="Times New Roman" w:hAnsi="Times New Roman" w:cs="Times New Roman"/>
          <w:sz w:val="24"/>
          <w:szCs w:val="24"/>
        </w:rPr>
      </w:pPr>
    </w:p>
    <w:p w14:paraId="387DEFA9" w14:textId="77777777" w:rsidR="00F37604" w:rsidRDefault="00F37604" w:rsidP="00F37604">
      <w:pPr>
        <w:spacing w:line="240" w:lineRule="auto"/>
        <w:jc w:val="both"/>
        <w:rPr>
          <w:rFonts w:ascii="Times New Roman" w:hAnsi="Times New Roman" w:cs="Times New Roman"/>
          <w:sz w:val="24"/>
          <w:szCs w:val="24"/>
        </w:rPr>
      </w:pPr>
    </w:p>
    <w:p w14:paraId="4729B8A7" w14:textId="77777777" w:rsidR="00F37604" w:rsidRDefault="00F37604" w:rsidP="00F37604">
      <w:pPr>
        <w:spacing w:line="240" w:lineRule="auto"/>
        <w:jc w:val="both"/>
        <w:rPr>
          <w:rFonts w:ascii="Times New Roman" w:hAnsi="Times New Roman" w:cs="Times New Roman"/>
          <w:sz w:val="24"/>
          <w:szCs w:val="24"/>
        </w:rPr>
      </w:pPr>
    </w:p>
    <w:p w14:paraId="0985DE61" w14:textId="77777777" w:rsidR="00F37604" w:rsidRDefault="00F37604" w:rsidP="00F37604">
      <w:pPr>
        <w:spacing w:line="240" w:lineRule="auto"/>
        <w:jc w:val="both"/>
        <w:rPr>
          <w:rFonts w:ascii="Times New Roman" w:hAnsi="Times New Roman" w:cs="Times New Roman"/>
          <w:sz w:val="24"/>
          <w:szCs w:val="24"/>
        </w:rPr>
      </w:pPr>
    </w:p>
    <w:p w14:paraId="70D3AE31" w14:textId="77777777" w:rsidR="00F37604" w:rsidRDefault="00F37604" w:rsidP="00F37604">
      <w:pPr>
        <w:spacing w:line="240" w:lineRule="auto"/>
        <w:jc w:val="both"/>
        <w:rPr>
          <w:rFonts w:ascii="Times New Roman" w:hAnsi="Times New Roman" w:cs="Times New Roman"/>
          <w:sz w:val="24"/>
          <w:szCs w:val="24"/>
        </w:rPr>
      </w:pPr>
    </w:p>
    <w:p w14:paraId="248CA0BC" w14:textId="77777777" w:rsidR="00F37604" w:rsidRDefault="00F37604" w:rsidP="00F37604">
      <w:pPr>
        <w:spacing w:line="240" w:lineRule="auto"/>
        <w:jc w:val="both"/>
        <w:rPr>
          <w:rFonts w:ascii="Times New Roman" w:hAnsi="Times New Roman" w:cs="Times New Roman"/>
          <w:sz w:val="24"/>
          <w:szCs w:val="24"/>
        </w:rPr>
      </w:pPr>
    </w:p>
    <w:p w14:paraId="7253164F" w14:textId="77777777" w:rsidR="00F37604" w:rsidRDefault="00F37604" w:rsidP="00F37604">
      <w:pPr>
        <w:spacing w:line="240" w:lineRule="auto"/>
        <w:jc w:val="both"/>
        <w:rPr>
          <w:rFonts w:ascii="Times New Roman" w:hAnsi="Times New Roman" w:cs="Times New Roman"/>
          <w:sz w:val="24"/>
          <w:szCs w:val="24"/>
        </w:rPr>
      </w:pPr>
    </w:p>
    <w:p w14:paraId="26A75CC6" w14:textId="77777777" w:rsidR="00F37604" w:rsidRDefault="00F37604" w:rsidP="00F37604">
      <w:pPr>
        <w:spacing w:line="240" w:lineRule="auto"/>
        <w:jc w:val="both"/>
        <w:rPr>
          <w:rFonts w:ascii="Times New Roman" w:hAnsi="Times New Roman" w:cs="Times New Roman"/>
          <w:sz w:val="24"/>
          <w:szCs w:val="24"/>
        </w:rPr>
      </w:pPr>
    </w:p>
    <w:p w14:paraId="537A7D96" w14:textId="77777777" w:rsidR="00F37604" w:rsidRDefault="00F37604" w:rsidP="00F37604">
      <w:pPr>
        <w:spacing w:line="240" w:lineRule="auto"/>
        <w:jc w:val="both"/>
        <w:rPr>
          <w:rFonts w:ascii="Times New Roman" w:hAnsi="Times New Roman" w:cs="Times New Roman"/>
          <w:sz w:val="24"/>
          <w:szCs w:val="24"/>
        </w:rPr>
      </w:pPr>
    </w:p>
    <w:p w14:paraId="72213472" w14:textId="77777777" w:rsidR="00F37604" w:rsidRDefault="00F37604" w:rsidP="00F37604">
      <w:pPr>
        <w:spacing w:line="240" w:lineRule="auto"/>
        <w:jc w:val="both"/>
        <w:rPr>
          <w:rFonts w:ascii="Times New Roman" w:hAnsi="Times New Roman" w:cs="Times New Roman"/>
          <w:sz w:val="24"/>
          <w:szCs w:val="24"/>
        </w:rPr>
      </w:pPr>
    </w:p>
    <w:p w14:paraId="5441DB33" w14:textId="77777777" w:rsidR="00F37604" w:rsidRDefault="00F37604" w:rsidP="00F37604">
      <w:pPr>
        <w:spacing w:line="240" w:lineRule="auto"/>
        <w:jc w:val="both"/>
        <w:rPr>
          <w:rFonts w:ascii="Times New Roman" w:hAnsi="Times New Roman" w:cs="Times New Roman"/>
          <w:sz w:val="24"/>
          <w:szCs w:val="24"/>
        </w:rPr>
      </w:pPr>
    </w:p>
    <w:p w14:paraId="2B2B3837" w14:textId="77777777" w:rsidR="00F37604" w:rsidRDefault="00F37604" w:rsidP="00F37604">
      <w:pPr>
        <w:spacing w:line="240" w:lineRule="auto"/>
        <w:jc w:val="both"/>
        <w:rPr>
          <w:rFonts w:ascii="Times New Roman" w:hAnsi="Times New Roman" w:cs="Times New Roman"/>
          <w:sz w:val="24"/>
          <w:szCs w:val="24"/>
        </w:rPr>
      </w:pPr>
    </w:p>
    <w:p w14:paraId="24424E1B" w14:textId="1E993F1A" w:rsidR="00F37604" w:rsidRDefault="00AB0BFD" w:rsidP="00AB0BF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ABSTRACT</w:t>
      </w:r>
    </w:p>
    <w:p w14:paraId="136BA996" w14:textId="311816B0" w:rsidR="00AB0BFD" w:rsidRPr="00AB0BFD" w:rsidRDefault="00AB0BFD" w:rsidP="00AB0BFD">
      <w:pPr>
        <w:spacing w:line="240" w:lineRule="auto"/>
        <w:ind w:firstLine="720"/>
        <w:jc w:val="both"/>
        <w:rPr>
          <w:rFonts w:ascii="Times New Roman" w:hAnsi="Times New Roman" w:cs="Times New Roman"/>
          <w:i/>
          <w:iCs/>
          <w:sz w:val="24"/>
          <w:szCs w:val="24"/>
        </w:rPr>
      </w:pPr>
      <w:r w:rsidRPr="00AB0BFD">
        <w:rPr>
          <w:rFonts w:ascii="Times New Roman" w:hAnsi="Times New Roman" w:cs="Times New Roman"/>
          <w:i/>
          <w:iCs/>
          <w:sz w:val="24"/>
          <w:szCs w:val="24"/>
        </w:rPr>
        <w:t xml:space="preserve">This </w:t>
      </w:r>
      <w:r w:rsidRPr="00AB0BFD">
        <w:rPr>
          <w:rFonts w:ascii="Times New Roman" w:hAnsi="Times New Roman" w:cs="Times New Roman"/>
          <w:i/>
          <w:iCs/>
          <w:sz w:val="24"/>
          <w:szCs w:val="24"/>
        </w:rPr>
        <w:t>study</w:t>
      </w:r>
      <w:r w:rsidRPr="00AB0BFD">
        <w:rPr>
          <w:rFonts w:ascii="Times New Roman" w:hAnsi="Times New Roman" w:cs="Times New Roman"/>
          <w:i/>
          <w:iCs/>
          <w:sz w:val="24"/>
          <w:szCs w:val="24"/>
        </w:rPr>
        <w:t xml:space="preserve"> aims to empirically determine the influence of tax incentives, financial distress and capital intensity on accounting conservatism in transportation and logistics companies listed on the Indonesia Stock Exchange </w:t>
      </w:r>
      <w:r w:rsidRPr="00AB0BFD">
        <w:rPr>
          <w:rFonts w:ascii="Times New Roman" w:hAnsi="Times New Roman" w:cs="Times New Roman"/>
          <w:i/>
          <w:iCs/>
          <w:sz w:val="24"/>
          <w:szCs w:val="24"/>
        </w:rPr>
        <w:t>in</w:t>
      </w:r>
      <w:r w:rsidRPr="00AB0BFD">
        <w:rPr>
          <w:rFonts w:ascii="Times New Roman" w:hAnsi="Times New Roman" w:cs="Times New Roman"/>
          <w:i/>
          <w:iCs/>
          <w:sz w:val="24"/>
          <w:szCs w:val="24"/>
        </w:rPr>
        <w:t xml:space="preserve"> 2018-2022.</w:t>
      </w:r>
    </w:p>
    <w:p w14:paraId="087225B2" w14:textId="532B0F49" w:rsidR="00AB0BFD" w:rsidRPr="00AB0BFD" w:rsidRDefault="00AB0BFD" w:rsidP="00AB0BFD">
      <w:pPr>
        <w:spacing w:line="240" w:lineRule="auto"/>
        <w:ind w:firstLine="720"/>
        <w:jc w:val="both"/>
        <w:rPr>
          <w:rFonts w:ascii="Times New Roman" w:hAnsi="Times New Roman" w:cs="Times New Roman"/>
          <w:i/>
          <w:iCs/>
          <w:sz w:val="24"/>
          <w:szCs w:val="24"/>
        </w:rPr>
      </w:pPr>
      <w:r w:rsidRPr="00AB0BFD">
        <w:rPr>
          <w:rFonts w:ascii="Times New Roman" w:hAnsi="Times New Roman" w:cs="Times New Roman"/>
          <w:i/>
          <w:iCs/>
          <w:sz w:val="24"/>
          <w:szCs w:val="24"/>
        </w:rPr>
        <w:t xml:space="preserve">The population of this </w:t>
      </w:r>
      <w:r w:rsidRPr="00AB0BFD">
        <w:rPr>
          <w:rFonts w:ascii="Times New Roman" w:hAnsi="Times New Roman" w:cs="Times New Roman"/>
          <w:i/>
          <w:iCs/>
          <w:sz w:val="24"/>
          <w:szCs w:val="24"/>
        </w:rPr>
        <w:t>study</w:t>
      </w:r>
      <w:r w:rsidRPr="00AB0BFD">
        <w:rPr>
          <w:rFonts w:ascii="Times New Roman" w:hAnsi="Times New Roman" w:cs="Times New Roman"/>
          <w:i/>
          <w:iCs/>
          <w:sz w:val="24"/>
          <w:szCs w:val="24"/>
        </w:rPr>
        <w:t xml:space="preserve"> is Transportation and Logistics companies listed on the Indonesia Stock Exchange </w:t>
      </w:r>
      <w:r w:rsidRPr="00AB0BFD">
        <w:rPr>
          <w:rFonts w:ascii="Times New Roman" w:hAnsi="Times New Roman" w:cs="Times New Roman"/>
          <w:i/>
          <w:iCs/>
          <w:sz w:val="24"/>
          <w:szCs w:val="24"/>
        </w:rPr>
        <w:t>in</w:t>
      </w:r>
      <w:r w:rsidRPr="00AB0BFD">
        <w:rPr>
          <w:rFonts w:ascii="Times New Roman" w:hAnsi="Times New Roman" w:cs="Times New Roman"/>
          <w:i/>
          <w:iCs/>
          <w:sz w:val="24"/>
          <w:szCs w:val="24"/>
        </w:rPr>
        <w:t xml:space="preserve"> 2018-2022, </w:t>
      </w:r>
      <w:proofErr w:type="spellStart"/>
      <w:r w:rsidRPr="00AB0BFD">
        <w:rPr>
          <w:rFonts w:ascii="Times New Roman" w:hAnsi="Times New Roman" w:cs="Times New Roman"/>
          <w:i/>
          <w:iCs/>
          <w:sz w:val="24"/>
          <w:szCs w:val="24"/>
        </w:rPr>
        <w:t>totaling</w:t>
      </w:r>
      <w:proofErr w:type="spellEnd"/>
      <w:r w:rsidRPr="00AB0BFD">
        <w:rPr>
          <w:rFonts w:ascii="Times New Roman" w:hAnsi="Times New Roman" w:cs="Times New Roman"/>
          <w:i/>
          <w:iCs/>
          <w:sz w:val="24"/>
          <w:szCs w:val="24"/>
        </w:rPr>
        <w:t xml:space="preserve"> 37 companies. The </w:t>
      </w:r>
      <w:r w:rsidRPr="00AB0BFD">
        <w:rPr>
          <w:rFonts w:ascii="Times New Roman" w:hAnsi="Times New Roman" w:cs="Times New Roman"/>
          <w:i/>
          <w:iCs/>
          <w:sz w:val="24"/>
          <w:szCs w:val="24"/>
        </w:rPr>
        <w:t>study</w:t>
      </w:r>
      <w:r w:rsidRPr="00AB0BFD">
        <w:rPr>
          <w:rFonts w:ascii="Times New Roman" w:hAnsi="Times New Roman" w:cs="Times New Roman"/>
          <w:i/>
          <w:iCs/>
          <w:sz w:val="24"/>
          <w:szCs w:val="24"/>
        </w:rPr>
        <w:t xml:space="preserve"> method uses non-probability sampling with a purposive sampling technique to produce a sample of 7 companies that meet the criteria. The </w:t>
      </w:r>
      <w:r w:rsidRPr="00AB0BFD">
        <w:rPr>
          <w:rFonts w:ascii="Times New Roman" w:hAnsi="Times New Roman" w:cs="Times New Roman"/>
          <w:i/>
          <w:iCs/>
          <w:sz w:val="24"/>
          <w:szCs w:val="24"/>
        </w:rPr>
        <w:t>study</w:t>
      </w:r>
      <w:r w:rsidRPr="00AB0BFD">
        <w:rPr>
          <w:rFonts w:ascii="Times New Roman" w:hAnsi="Times New Roman" w:cs="Times New Roman"/>
          <w:i/>
          <w:iCs/>
          <w:sz w:val="24"/>
          <w:szCs w:val="24"/>
        </w:rPr>
        <w:t xml:space="preserve"> method used is a quantitative method with a descriptive and associative approach. This </w:t>
      </w:r>
      <w:r w:rsidRPr="00AB0BFD">
        <w:rPr>
          <w:rFonts w:ascii="Times New Roman" w:hAnsi="Times New Roman" w:cs="Times New Roman"/>
          <w:i/>
          <w:iCs/>
          <w:sz w:val="24"/>
          <w:szCs w:val="24"/>
        </w:rPr>
        <w:t>study</w:t>
      </w:r>
      <w:r w:rsidRPr="00AB0BFD">
        <w:rPr>
          <w:rFonts w:ascii="Times New Roman" w:hAnsi="Times New Roman" w:cs="Times New Roman"/>
          <w:i/>
          <w:iCs/>
          <w:sz w:val="24"/>
          <w:szCs w:val="24"/>
        </w:rPr>
        <w:t xml:space="preserve"> uses secondary data in the form of financial reports obtained from the official websites of each company and the website www.idx.co.id. Associative analysis consists of several tests, namely hypothesis testing using the t test, logistic regression test, correlation analysis and coefficient of determination.</w:t>
      </w:r>
    </w:p>
    <w:p w14:paraId="45EF9DD0" w14:textId="0FDE96B4" w:rsidR="00AB0BFD" w:rsidRPr="00AB0BFD" w:rsidRDefault="00AB0BFD" w:rsidP="00AB0BFD">
      <w:pPr>
        <w:spacing w:line="240" w:lineRule="auto"/>
        <w:ind w:firstLine="720"/>
        <w:jc w:val="both"/>
        <w:rPr>
          <w:rFonts w:ascii="Times New Roman" w:hAnsi="Times New Roman" w:cs="Times New Roman"/>
          <w:i/>
          <w:iCs/>
          <w:sz w:val="24"/>
          <w:szCs w:val="24"/>
        </w:rPr>
      </w:pPr>
      <w:r w:rsidRPr="00AB0BFD">
        <w:rPr>
          <w:rFonts w:ascii="Times New Roman" w:hAnsi="Times New Roman" w:cs="Times New Roman"/>
          <w:i/>
          <w:iCs/>
          <w:sz w:val="24"/>
          <w:szCs w:val="24"/>
        </w:rPr>
        <w:t xml:space="preserve">Based on research results from Transportation and Logistics listed on the Indonesia Stock Exchange </w:t>
      </w:r>
      <w:r w:rsidRPr="00AB0BFD">
        <w:rPr>
          <w:rFonts w:ascii="Times New Roman" w:hAnsi="Times New Roman" w:cs="Times New Roman"/>
          <w:i/>
          <w:iCs/>
          <w:sz w:val="24"/>
          <w:szCs w:val="24"/>
        </w:rPr>
        <w:t>in</w:t>
      </w:r>
      <w:r w:rsidRPr="00AB0BFD">
        <w:rPr>
          <w:rFonts w:ascii="Times New Roman" w:hAnsi="Times New Roman" w:cs="Times New Roman"/>
          <w:i/>
          <w:iCs/>
          <w:sz w:val="24"/>
          <w:szCs w:val="24"/>
        </w:rPr>
        <w:t xml:space="preserve"> 2018-2022, Tax Incentives have a significant negative effect on Accounting Conservatism with an influence contribution of 28%. Financial Distress does not have a significant negative effect on Accounting Conservatism with an influence contribution of 0.2%. Capital Intensity has a significant positive effect on Accounting Conservatism with an influence contribution of 18.1%.</w:t>
      </w:r>
    </w:p>
    <w:p w14:paraId="1D41BFFE" w14:textId="77777777" w:rsidR="00AB0BFD" w:rsidRPr="00AB0BFD" w:rsidRDefault="00AB0BFD" w:rsidP="00AB0BFD">
      <w:pPr>
        <w:spacing w:line="240" w:lineRule="auto"/>
        <w:ind w:firstLine="720"/>
        <w:jc w:val="both"/>
        <w:rPr>
          <w:rFonts w:ascii="Times New Roman" w:hAnsi="Times New Roman" w:cs="Times New Roman"/>
          <w:i/>
          <w:iCs/>
          <w:sz w:val="24"/>
          <w:szCs w:val="24"/>
        </w:rPr>
      </w:pPr>
    </w:p>
    <w:p w14:paraId="12F73D6C" w14:textId="44E5B80D" w:rsidR="00AB0BFD" w:rsidRPr="00AB0BFD" w:rsidRDefault="00AB0BFD" w:rsidP="00AB0BFD">
      <w:pPr>
        <w:spacing w:line="240" w:lineRule="auto"/>
        <w:jc w:val="both"/>
        <w:rPr>
          <w:rFonts w:ascii="Times New Roman" w:hAnsi="Times New Roman" w:cs="Times New Roman"/>
          <w:i/>
          <w:iCs/>
          <w:sz w:val="24"/>
          <w:szCs w:val="24"/>
        </w:rPr>
      </w:pPr>
      <w:r w:rsidRPr="00AB0BFD">
        <w:rPr>
          <w:rFonts w:ascii="Times New Roman" w:hAnsi="Times New Roman" w:cs="Times New Roman"/>
          <w:i/>
          <w:iCs/>
          <w:sz w:val="24"/>
          <w:szCs w:val="24"/>
        </w:rPr>
        <w:t>Keywords: Tax Incentives, Financial Distress, Capital Intensity, Accounting Conservatism</w:t>
      </w:r>
    </w:p>
    <w:sectPr w:rsidR="00AB0BFD" w:rsidRPr="00AB0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9C"/>
    <w:rsid w:val="00021E34"/>
    <w:rsid w:val="006C2217"/>
    <w:rsid w:val="00AB0BFD"/>
    <w:rsid w:val="00E9789C"/>
    <w:rsid w:val="00F3760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C62E"/>
  <w15:chartTrackingRefBased/>
  <w15:docId w15:val="{4D4527C5-D32A-4BA7-A815-1245939F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Tuf Gaming</dc:creator>
  <cp:keywords/>
  <dc:description/>
  <cp:lastModifiedBy>Asus Tuf Gaming</cp:lastModifiedBy>
  <cp:revision>2</cp:revision>
  <dcterms:created xsi:type="dcterms:W3CDTF">2024-03-15T15:10:00Z</dcterms:created>
  <dcterms:modified xsi:type="dcterms:W3CDTF">2024-03-16T03:17:00Z</dcterms:modified>
</cp:coreProperties>
</file>