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12" w:rsidRDefault="00C54112" w:rsidP="005D6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2D4694" w:rsidRDefault="002D4694" w:rsidP="00B76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853" w:rsidRDefault="007D460A" w:rsidP="00D30AA4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Buzan Tony. 2005</w:t>
      </w:r>
      <w:r w:rsidR="002D4694">
        <w:rPr>
          <w:rFonts w:ascii="Times New Roman" w:hAnsi="Times New Roman" w:cs="Times New Roman"/>
          <w:sz w:val="24"/>
          <w:szCs w:val="24"/>
        </w:rPr>
        <w:t xml:space="preserve">. </w:t>
      </w:r>
      <w:r w:rsidR="002D4694" w:rsidRPr="002D4694">
        <w:rPr>
          <w:rFonts w:ascii="Times New Roman" w:hAnsi="Times New Roman" w:cs="Times New Roman"/>
          <w:i/>
          <w:sz w:val="24"/>
          <w:szCs w:val="24"/>
        </w:rPr>
        <w:t>Buku Pintar Mind Mapping</w:t>
      </w:r>
      <w:r>
        <w:rPr>
          <w:rFonts w:ascii="Times New Roman" w:hAnsi="Times New Roman" w:cs="Times New Roman"/>
          <w:sz w:val="24"/>
          <w:szCs w:val="24"/>
        </w:rPr>
        <w:t>. Jakarta. PT.Gramedia Pustaka    Utama.</w:t>
      </w:r>
    </w:p>
    <w:p w:rsidR="00320853" w:rsidRDefault="00704FF4" w:rsidP="00D30AA4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Masitoh Siti Lim, </w:t>
      </w:r>
      <w:r w:rsidR="00394EDA">
        <w:rPr>
          <w:rFonts w:ascii="Times New Roman" w:hAnsi="Times New Roman" w:cs="Times New Roman"/>
          <w:sz w:val="24"/>
          <w:szCs w:val="24"/>
        </w:rPr>
        <w:t xml:space="preserve">Rahmat, Sapriya, Sundawa Dadang, dan Syaifullah. 2009. </w:t>
      </w:r>
      <w:r w:rsidR="002D418D">
        <w:rPr>
          <w:rFonts w:ascii="Times New Roman" w:hAnsi="Times New Roman" w:cs="Times New Roman"/>
          <w:i/>
          <w:sz w:val="24"/>
          <w:szCs w:val="24"/>
        </w:rPr>
        <w:t xml:space="preserve">Pembelajaran </w:t>
      </w:r>
      <w:r w:rsidR="00394EDA" w:rsidRPr="006F18E9">
        <w:rPr>
          <w:rFonts w:ascii="Times New Roman" w:hAnsi="Times New Roman" w:cs="Times New Roman"/>
          <w:i/>
          <w:sz w:val="24"/>
          <w:szCs w:val="24"/>
        </w:rPr>
        <w:t>Pendidikan Kewarganegaraan</w:t>
      </w:r>
      <w:r w:rsidR="00394EDA">
        <w:rPr>
          <w:rFonts w:ascii="Times New Roman" w:hAnsi="Times New Roman" w:cs="Times New Roman"/>
          <w:sz w:val="24"/>
          <w:szCs w:val="24"/>
        </w:rPr>
        <w:t>. Bandung. Laboratorium.</w:t>
      </w:r>
    </w:p>
    <w:p w:rsidR="00304CBE" w:rsidRDefault="00304CBE" w:rsidP="00D30AA4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Hamdani Alam Nizar dan Hermana Dody. 2008. </w:t>
      </w:r>
      <w:r w:rsidRPr="00304CBE">
        <w:rPr>
          <w:rFonts w:ascii="Times New Roman" w:hAnsi="Times New Roman" w:cs="Times New Roman"/>
          <w:i/>
          <w:sz w:val="24"/>
          <w:szCs w:val="24"/>
        </w:rPr>
        <w:t>Classroom action research</w:t>
      </w:r>
      <w:r>
        <w:rPr>
          <w:rFonts w:ascii="Times New Roman" w:hAnsi="Times New Roman" w:cs="Times New Roman"/>
          <w:sz w:val="24"/>
          <w:szCs w:val="24"/>
        </w:rPr>
        <w:t>. Rahayasa.</w:t>
      </w:r>
    </w:p>
    <w:p w:rsidR="005B15DD" w:rsidRDefault="005B15DD" w:rsidP="00D30AA4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Riduwan. 2004. </w:t>
      </w:r>
      <w:r w:rsidRPr="005B15DD">
        <w:rPr>
          <w:rFonts w:ascii="Times New Roman" w:hAnsi="Times New Roman" w:cs="Times New Roman"/>
          <w:i/>
          <w:sz w:val="24"/>
          <w:szCs w:val="24"/>
        </w:rPr>
        <w:t>Belajar Mudah Penelitian untuk Guru-Karyawan dan Peneliti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5DD">
        <w:rPr>
          <w:rFonts w:ascii="Times New Roman" w:hAnsi="Times New Roman" w:cs="Times New Roman"/>
          <w:i/>
          <w:sz w:val="24"/>
          <w:szCs w:val="24"/>
        </w:rPr>
        <w:t>Pemula</w:t>
      </w:r>
      <w:r>
        <w:rPr>
          <w:rFonts w:ascii="Times New Roman" w:hAnsi="Times New Roman" w:cs="Times New Roman"/>
          <w:sz w:val="24"/>
          <w:szCs w:val="24"/>
        </w:rPr>
        <w:t>. Bandung. Alfabeta.</w:t>
      </w:r>
    </w:p>
    <w:p w:rsidR="002D418D" w:rsidRDefault="002D418D" w:rsidP="00B76763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2012. </w:t>
      </w:r>
      <w:r w:rsidRPr="002D418D">
        <w:rPr>
          <w:rFonts w:ascii="Times New Roman" w:hAnsi="Times New Roman" w:cs="Times New Roman"/>
          <w:i/>
          <w:sz w:val="24"/>
          <w:szCs w:val="24"/>
        </w:rPr>
        <w:t>Model-Model Pembelajaran Mengembagkan Profesinalisme guru</w:t>
      </w:r>
      <w:r>
        <w:rPr>
          <w:rFonts w:ascii="Times New Roman" w:hAnsi="Times New Roman" w:cs="Times New Roman"/>
          <w:sz w:val="24"/>
          <w:szCs w:val="24"/>
        </w:rPr>
        <w:t xml:space="preserve">. Jakarta. PT Raja Grafindo Persada. </w:t>
      </w:r>
    </w:p>
    <w:p w:rsidR="004031EC" w:rsidRDefault="004031EC" w:rsidP="00B76763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Sarjan, dan Nugroho Agung. 2009. </w:t>
      </w:r>
      <w:r w:rsidRPr="004031EC">
        <w:rPr>
          <w:rFonts w:ascii="Times New Roman" w:hAnsi="Times New Roman" w:cs="Times New Roman"/>
          <w:i/>
          <w:sz w:val="24"/>
          <w:szCs w:val="24"/>
        </w:rPr>
        <w:t>Pendidikan Kewarganegaraan 5 : Bangga Menjadi Insan Pancasila Untuk SD/MI Kelas V</w:t>
      </w:r>
      <w:r>
        <w:rPr>
          <w:rFonts w:ascii="Times New Roman" w:hAnsi="Times New Roman" w:cs="Times New Roman"/>
          <w:sz w:val="24"/>
          <w:szCs w:val="24"/>
        </w:rPr>
        <w:t xml:space="preserve">. Jakarta. Pusat Perbukua, Departemen Pendidikan Nasional. </w:t>
      </w:r>
    </w:p>
    <w:p w:rsidR="00704FF4" w:rsidRDefault="0047512E" w:rsidP="00D30AA4">
      <w:pPr>
        <w:spacing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Semiawan Conny R. 2008. </w:t>
      </w:r>
      <w:r w:rsidRPr="006F18E9">
        <w:rPr>
          <w:rFonts w:ascii="Times New Roman" w:hAnsi="Times New Roman" w:cs="Times New Roman"/>
          <w:i/>
          <w:sz w:val="24"/>
          <w:szCs w:val="24"/>
        </w:rPr>
        <w:t>Belajar dan Pembelajaran Prasekolah dan Sekolah Dasar</w:t>
      </w:r>
      <w:r>
        <w:rPr>
          <w:rFonts w:ascii="Times New Roman" w:hAnsi="Times New Roman" w:cs="Times New Roman"/>
          <w:sz w:val="24"/>
          <w:szCs w:val="24"/>
        </w:rPr>
        <w:t>. Jakarta. PT. Macanan Jaya Cemerlang.</w:t>
      </w:r>
    </w:p>
    <w:p w:rsidR="002A04A0" w:rsidRDefault="002A04A0" w:rsidP="00D30AA4">
      <w:pPr>
        <w:spacing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2A04A0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Bandung. Alfabeta</w:t>
      </w:r>
    </w:p>
    <w:p w:rsidR="004031EC" w:rsidRDefault="004031EC" w:rsidP="00B76763">
      <w:pPr>
        <w:spacing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Sulhan Najib, Nafich, Yamini, dan Asmuah. 2008. </w:t>
      </w:r>
      <w:r w:rsidRPr="004031EC">
        <w:rPr>
          <w:rFonts w:ascii="Times New Roman" w:hAnsi="Times New Roman" w:cs="Times New Roman"/>
          <w:i/>
          <w:sz w:val="24"/>
          <w:szCs w:val="24"/>
        </w:rPr>
        <w:t>Mari belajar Pendidikan Kewarganegaraan : untuk SD/MI Kelas V</w:t>
      </w:r>
      <w:r>
        <w:rPr>
          <w:rFonts w:ascii="Times New Roman" w:hAnsi="Times New Roman" w:cs="Times New Roman"/>
          <w:sz w:val="24"/>
          <w:szCs w:val="24"/>
        </w:rPr>
        <w:t xml:space="preserve">. Jakarta. Pusat Perbukuan, Departemen Pedidikan Nasional. </w:t>
      </w:r>
    </w:p>
    <w:p w:rsidR="002D418D" w:rsidRDefault="00704FF4" w:rsidP="00B76763">
      <w:pPr>
        <w:spacing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Tabroni Roni. 2007.  </w:t>
      </w:r>
      <w:r w:rsidRPr="006F18E9">
        <w:rPr>
          <w:rFonts w:ascii="Times New Roman" w:hAnsi="Times New Roman" w:cs="Times New Roman"/>
          <w:i/>
          <w:sz w:val="24"/>
          <w:szCs w:val="24"/>
        </w:rPr>
        <w:t>Melejitkan Potensi Mengasah Kreativitas Menulis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8E9">
        <w:rPr>
          <w:rFonts w:ascii="Times New Roman" w:hAnsi="Times New Roman" w:cs="Times New Roman"/>
          <w:i/>
          <w:sz w:val="24"/>
          <w:szCs w:val="24"/>
        </w:rPr>
        <w:t>Artikel.</w:t>
      </w:r>
      <w:r>
        <w:rPr>
          <w:rFonts w:ascii="Times New Roman" w:hAnsi="Times New Roman" w:cs="Times New Roman"/>
          <w:sz w:val="24"/>
          <w:szCs w:val="24"/>
        </w:rPr>
        <w:t xml:space="preserve"> Bandung. NUANSA.</w:t>
      </w:r>
    </w:p>
    <w:p w:rsidR="005B15DD" w:rsidRDefault="005B15DD" w:rsidP="00B76763">
      <w:pPr>
        <w:spacing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Wardhani, dkk. 2007. </w:t>
      </w:r>
      <w:r w:rsidRPr="00304CBE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4CBE">
        <w:rPr>
          <w:rFonts w:ascii="Times New Roman" w:hAnsi="Times New Roman" w:cs="Times New Roman"/>
          <w:sz w:val="24"/>
          <w:szCs w:val="24"/>
        </w:rPr>
        <w:t>Jakarta. Universitas Terbuka.</w:t>
      </w:r>
    </w:p>
    <w:p w:rsidR="002D418D" w:rsidRDefault="00D30AA4" w:rsidP="00B76763">
      <w:pPr>
        <w:spacing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Asih Tresna Suciyati 2012</w:t>
      </w:r>
      <w:r w:rsidR="002D418D">
        <w:rPr>
          <w:rFonts w:ascii="Times New Roman" w:hAnsi="Times New Roman" w:cs="Times New Roman"/>
          <w:sz w:val="24"/>
          <w:szCs w:val="24"/>
        </w:rPr>
        <w:t xml:space="preserve">. </w:t>
      </w:r>
      <w:r w:rsidR="002D418D" w:rsidRPr="007821D7">
        <w:rPr>
          <w:rFonts w:ascii="Times New Roman" w:hAnsi="Times New Roman" w:cs="Times New Roman"/>
          <w:i/>
          <w:sz w:val="24"/>
          <w:szCs w:val="24"/>
        </w:rPr>
        <w:t xml:space="preserve">Peggunaan Pendekatan Contextual Teaching Learning Tipe Mind Mapping untuk Meningkatkan </w:t>
      </w:r>
      <w:r w:rsidR="007821D7" w:rsidRPr="007821D7">
        <w:rPr>
          <w:rFonts w:ascii="Times New Roman" w:hAnsi="Times New Roman" w:cs="Times New Roman"/>
          <w:i/>
          <w:sz w:val="24"/>
          <w:szCs w:val="24"/>
        </w:rPr>
        <w:t>Hasil Belajar Siswa di Kelas IV Dalam Mata Pelajaran Ilmu Pengetahuan Sosial Pada Materi Kegiatan Ekonomi dalam Memanfaatkan Sumber Daya Alam</w:t>
      </w:r>
      <w:r w:rsidR="007821D7">
        <w:rPr>
          <w:rFonts w:ascii="Times New Roman" w:hAnsi="Times New Roman" w:cs="Times New Roman"/>
          <w:sz w:val="24"/>
          <w:szCs w:val="24"/>
        </w:rPr>
        <w:t xml:space="preserve">. Bandug UPI (Skripsi). </w:t>
      </w:r>
    </w:p>
    <w:p w:rsidR="002D418D" w:rsidRDefault="00D30AA4" w:rsidP="00B76763">
      <w:pPr>
        <w:spacing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Lisnawati Nina Tita 2012</w:t>
      </w:r>
      <w:r w:rsidR="006F18E9">
        <w:rPr>
          <w:rFonts w:ascii="Times New Roman" w:hAnsi="Times New Roman" w:cs="Times New Roman"/>
          <w:sz w:val="24"/>
          <w:szCs w:val="24"/>
        </w:rPr>
        <w:t xml:space="preserve">. </w:t>
      </w:r>
      <w:r w:rsidR="006F18E9" w:rsidRPr="006F18E9">
        <w:rPr>
          <w:rFonts w:ascii="Times New Roman" w:hAnsi="Times New Roman" w:cs="Times New Roman"/>
          <w:i/>
          <w:sz w:val="24"/>
          <w:szCs w:val="24"/>
        </w:rPr>
        <w:t>Penerapan Metode Peta Pikiran (Mind Mapping) untuk Meningkatkan Hasil Belajar Siswa Pada Materi Sumber Daya Alam dan Kegiatan Ekonomi Mata Pelajaran IPS</w:t>
      </w:r>
      <w:r w:rsidR="006F18E9">
        <w:rPr>
          <w:rFonts w:ascii="Times New Roman" w:hAnsi="Times New Roman" w:cs="Times New Roman"/>
          <w:sz w:val="24"/>
          <w:szCs w:val="24"/>
        </w:rPr>
        <w:t>. Bandung UNPAS (Skripsi).</w:t>
      </w:r>
    </w:p>
    <w:p w:rsidR="00304CBE" w:rsidRPr="00C42E38" w:rsidRDefault="00C42E38" w:rsidP="00C42E38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Tapantoko Aji Agung. 2011</w:t>
      </w:r>
      <w:r w:rsidRPr="00C42E3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>Penggunaan Metode</w:t>
      </w:r>
      <w:r w:rsidRPr="00C42E3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Mind Map</w:t>
      </w:r>
      <w:r w:rsidRPr="00C42E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(Peta Pikiran</w:t>
      </w:r>
      <w:r w:rsidRPr="00C42E38">
        <w:rPr>
          <w:rFonts w:ascii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untuk Meningkatkan Motivasi Belajar Siswa Dalam Pembelajaran Matematika Siswa Kelas VIII SMP NEGERI 4 Depok. </w:t>
      </w:r>
      <w:r>
        <w:rPr>
          <w:rFonts w:ascii="Times New Roman" w:hAnsi="Times New Roman" w:cs="Times New Roman"/>
          <w:bCs/>
          <w:sz w:val="24"/>
          <w:szCs w:val="24"/>
        </w:rPr>
        <w:t>Yogyakarta. Universitas Negeri Yogyakarta (Skripsi).</w:t>
      </w:r>
    </w:p>
    <w:p w:rsidR="00C42E38" w:rsidRPr="00C42E38" w:rsidRDefault="00C42E38" w:rsidP="00C4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309A6" w:rsidRDefault="008309A6" w:rsidP="00B76763">
      <w:pPr>
        <w:spacing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 xml:space="preserve">______ . 2012. Undang-Undang Republik Indonesia Nomor 20 Tahun 2003 </w:t>
      </w:r>
      <w:r w:rsidR="00651903">
        <w:rPr>
          <w:rFonts w:ascii="Times New Roman" w:hAnsi="Times New Roman" w:cs="Times New Roman"/>
          <w:sz w:val="24"/>
          <w:szCs w:val="24"/>
        </w:rPr>
        <w:t>Tentang Sisdiknas. Bandung. Citra Umbara.</w:t>
      </w:r>
    </w:p>
    <w:p w:rsidR="00320853" w:rsidRDefault="00320853" w:rsidP="00B76763">
      <w:pPr>
        <w:spacing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______. 2005. Undang-Undang Republik Indonesia Nomor 14 Tahun 2005 Tentang Guru dan Dosen.</w:t>
      </w:r>
    </w:p>
    <w:p w:rsidR="006F18E9" w:rsidRPr="006F18E9" w:rsidRDefault="00FD2E9A" w:rsidP="00304CBE">
      <w:pPr>
        <w:spacing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04FF4" w:rsidRPr="004C46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http://herdy07.wordpress.com/2009/04/29/model-pembelajaran-mind-mapping/</w:t>
        </w:r>
      </w:hyperlink>
      <w:r w:rsidR="00704FF4" w:rsidRPr="004C469E">
        <w:rPr>
          <w:rFonts w:ascii="Times New Roman" w:hAnsi="Times New Roman" w:cs="Times New Roman"/>
          <w:sz w:val="24"/>
          <w:szCs w:val="24"/>
        </w:rPr>
        <w:t xml:space="preserve"> </w:t>
      </w:r>
      <w:r w:rsidR="00B76763">
        <w:rPr>
          <w:rFonts w:ascii="Times New Roman" w:hAnsi="Times New Roman" w:cs="Times New Roman"/>
          <w:sz w:val="24"/>
          <w:szCs w:val="24"/>
        </w:rPr>
        <w:t xml:space="preserve">      </w:t>
      </w:r>
      <w:r w:rsidR="00704FF4">
        <w:rPr>
          <w:rFonts w:ascii="Times New Roman" w:hAnsi="Times New Roman" w:cs="Times New Roman"/>
          <w:sz w:val="24"/>
          <w:szCs w:val="24"/>
        </w:rPr>
        <w:t>20-03-2013, 17.55</w:t>
      </w:r>
    </w:p>
    <w:p w:rsidR="00704FF4" w:rsidRDefault="00704FF4" w:rsidP="00B76763">
      <w:pPr>
        <w:spacing w:line="36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704FF4" w:rsidRDefault="00704FF4" w:rsidP="00B76763">
      <w:pPr>
        <w:spacing w:line="36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704FF4" w:rsidRDefault="00704FF4" w:rsidP="00B76763">
      <w:pPr>
        <w:spacing w:line="36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A74CEA" w:rsidRDefault="00A74CEA" w:rsidP="00B76763">
      <w:pPr>
        <w:spacing w:line="36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394EDA" w:rsidRDefault="00394EDA" w:rsidP="00B76763">
      <w:pPr>
        <w:spacing w:line="36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C54112" w:rsidRPr="00C54112" w:rsidRDefault="00C54112" w:rsidP="00B76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112" w:rsidRPr="00C54112" w:rsidSect="00FE5F42">
      <w:headerReference w:type="default" r:id="rId7"/>
      <w:pgSz w:w="12240" w:h="15840"/>
      <w:pgMar w:top="2268" w:right="1701" w:bottom="1701" w:left="2268" w:header="720" w:footer="720" w:gutter="0"/>
      <w:pgNumType w:start="1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F2C" w:rsidRDefault="00484F2C" w:rsidP="00FE5F42">
      <w:pPr>
        <w:spacing w:after="0" w:line="240" w:lineRule="auto"/>
      </w:pPr>
      <w:r>
        <w:separator/>
      </w:r>
    </w:p>
  </w:endnote>
  <w:endnote w:type="continuationSeparator" w:id="1">
    <w:p w:rsidR="00484F2C" w:rsidRDefault="00484F2C" w:rsidP="00FE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F2C" w:rsidRDefault="00484F2C" w:rsidP="00FE5F42">
      <w:pPr>
        <w:spacing w:after="0" w:line="240" w:lineRule="auto"/>
      </w:pPr>
      <w:r>
        <w:separator/>
      </w:r>
    </w:p>
  </w:footnote>
  <w:footnote w:type="continuationSeparator" w:id="1">
    <w:p w:rsidR="00484F2C" w:rsidRDefault="00484F2C" w:rsidP="00FE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6976"/>
      <w:docPartObj>
        <w:docPartGallery w:val="Page Numbers (Top of Page)"/>
        <w:docPartUnique/>
      </w:docPartObj>
    </w:sdtPr>
    <w:sdtContent>
      <w:p w:rsidR="00FE5F42" w:rsidRDefault="00FE5F42">
        <w:pPr>
          <w:pStyle w:val="Header"/>
          <w:jc w:val="right"/>
        </w:pPr>
        <w:fldSimple w:instr=" PAGE   \* MERGEFORMAT ">
          <w:r>
            <w:rPr>
              <w:noProof/>
            </w:rPr>
            <w:t>136</w:t>
          </w:r>
        </w:fldSimple>
      </w:p>
    </w:sdtContent>
  </w:sdt>
  <w:p w:rsidR="00FE5F42" w:rsidRDefault="00FE5F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112"/>
    <w:rsid w:val="000A213E"/>
    <w:rsid w:val="000B2F51"/>
    <w:rsid w:val="002A04A0"/>
    <w:rsid w:val="002D418D"/>
    <w:rsid w:val="002D4694"/>
    <w:rsid w:val="00304CBE"/>
    <w:rsid w:val="00320853"/>
    <w:rsid w:val="00370332"/>
    <w:rsid w:val="00394EDA"/>
    <w:rsid w:val="003F6D72"/>
    <w:rsid w:val="004031EC"/>
    <w:rsid w:val="0047512E"/>
    <w:rsid w:val="00484F2C"/>
    <w:rsid w:val="004C469E"/>
    <w:rsid w:val="005B15DD"/>
    <w:rsid w:val="005D6757"/>
    <w:rsid w:val="00651903"/>
    <w:rsid w:val="00676F1C"/>
    <w:rsid w:val="006D5F85"/>
    <w:rsid w:val="006F18E9"/>
    <w:rsid w:val="00704FF4"/>
    <w:rsid w:val="007821D7"/>
    <w:rsid w:val="007D460A"/>
    <w:rsid w:val="008309A6"/>
    <w:rsid w:val="00860DB7"/>
    <w:rsid w:val="0087230B"/>
    <w:rsid w:val="009E12A5"/>
    <w:rsid w:val="00A74CEA"/>
    <w:rsid w:val="00B348B7"/>
    <w:rsid w:val="00B76763"/>
    <w:rsid w:val="00C42E38"/>
    <w:rsid w:val="00C54112"/>
    <w:rsid w:val="00D140D3"/>
    <w:rsid w:val="00D30AA4"/>
    <w:rsid w:val="00E43578"/>
    <w:rsid w:val="00EA7D85"/>
    <w:rsid w:val="00F25C0E"/>
    <w:rsid w:val="00FA6BD9"/>
    <w:rsid w:val="00FD2E9A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E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F42"/>
  </w:style>
  <w:style w:type="paragraph" w:styleId="Footer">
    <w:name w:val="footer"/>
    <w:basedOn w:val="Normal"/>
    <w:link w:val="FooterChar"/>
    <w:uiPriority w:val="99"/>
    <w:semiHidden/>
    <w:unhideWhenUsed/>
    <w:rsid w:val="00FE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rdy07.wordpress.com/2009/04/29/model-pembelajaran-mind-mapp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</dc:creator>
  <cp:lastModifiedBy>7</cp:lastModifiedBy>
  <cp:revision>19</cp:revision>
  <cp:lastPrinted>2013-09-17T14:59:00Z</cp:lastPrinted>
  <dcterms:created xsi:type="dcterms:W3CDTF">2013-05-19T04:40:00Z</dcterms:created>
  <dcterms:modified xsi:type="dcterms:W3CDTF">2013-09-17T15:03:00Z</dcterms:modified>
</cp:coreProperties>
</file>